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10E0" w:rsidRPr="00192330" w:rsidRDefault="006210E0" w:rsidP="0069493D">
      <w:pPr>
        <w:tabs>
          <w:tab w:val="clear" w:pos="567"/>
        </w:tabs>
        <w:spacing w:line="240" w:lineRule="auto"/>
        <w:rPr>
          <w:snapToGrid/>
          <w:szCs w:val="22"/>
          <w:lang w:val="lt-LT"/>
        </w:rPr>
      </w:pPr>
    </w:p>
    <w:p w:rsidR="006210E0" w:rsidRPr="00192330" w:rsidRDefault="006210E0" w:rsidP="0069493D">
      <w:pPr>
        <w:tabs>
          <w:tab w:val="clear" w:pos="567"/>
        </w:tabs>
        <w:spacing w:line="240" w:lineRule="auto"/>
        <w:rPr>
          <w:snapToGrid/>
          <w:szCs w:val="22"/>
          <w:lang w:val="lt-LT"/>
        </w:rPr>
      </w:pPr>
    </w:p>
    <w:p w:rsidR="006210E0" w:rsidRPr="00192330" w:rsidRDefault="006210E0" w:rsidP="0069493D">
      <w:pPr>
        <w:tabs>
          <w:tab w:val="clear" w:pos="567"/>
        </w:tabs>
        <w:spacing w:line="240" w:lineRule="auto"/>
        <w:rPr>
          <w:snapToGrid/>
          <w:szCs w:val="22"/>
          <w:lang w:val="lt-LT"/>
        </w:rPr>
      </w:pPr>
    </w:p>
    <w:p w:rsidR="006210E0" w:rsidRPr="00192330" w:rsidRDefault="006210E0" w:rsidP="0069493D">
      <w:pPr>
        <w:tabs>
          <w:tab w:val="clear" w:pos="567"/>
        </w:tabs>
        <w:spacing w:line="240" w:lineRule="auto"/>
        <w:rPr>
          <w:snapToGrid/>
          <w:szCs w:val="22"/>
          <w:lang w:val="lt-LT"/>
        </w:rPr>
      </w:pPr>
    </w:p>
    <w:p w:rsidR="006210E0" w:rsidRPr="00192330" w:rsidRDefault="006210E0" w:rsidP="0069493D">
      <w:pPr>
        <w:tabs>
          <w:tab w:val="clear" w:pos="567"/>
        </w:tabs>
        <w:spacing w:line="240" w:lineRule="auto"/>
        <w:rPr>
          <w:snapToGrid/>
          <w:szCs w:val="22"/>
          <w:lang w:val="lt-LT"/>
        </w:rPr>
      </w:pPr>
    </w:p>
    <w:p w:rsidR="006210E0" w:rsidRPr="00192330" w:rsidRDefault="006210E0" w:rsidP="0069493D">
      <w:pPr>
        <w:tabs>
          <w:tab w:val="clear" w:pos="567"/>
        </w:tabs>
        <w:spacing w:line="240" w:lineRule="auto"/>
        <w:rPr>
          <w:snapToGrid/>
          <w:szCs w:val="22"/>
          <w:lang w:val="lt-LT"/>
        </w:rPr>
      </w:pPr>
    </w:p>
    <w:p w:rsidR="006210E0" w:rsidRPr="00192330" w:rsidRDefault="006210E0" w:rsidP="0069493D">
      <w:pPr>
        <w:tabs>
          <w:tab w:val="clear" w:pos="567"/>
        </w:tabs>
        <w:spacing w:line="240" w:lineRule="auto"/>
        <w:rPr>
          <w:snapToGrid/>
          <w:szCs w:val="22"/>
          <w:lang w:val="lt-LT"/>
        </w:rPr>
      </w:pPr>
    </w:p>
    <w:p w:rsidR="006210E0" w:rsidRPr="00192330" w:rsidRDefault="006210E0" w:rsidP="0069493D">
      <w:pPr>
        <w:tabs>
          <w:tab w:val="clear" w:pos="567"/>
        </w:tabs>
        <w:spacing w:line="240" w:lineRule="auto"/>
        <w:rPr>
          <w:snapToGrid/>
          <w:szCs w:val="22"/>
          <w:lang w:val="lt-LT"/>
        </w:rPr>
      </w:pPr>
    </w:p>
    <w:p w:rsidR="006210E0" w:rsidRPr="00192330" w:rsidRDefault="006210E0" w:rsidP="0069493D">
      <w:pPr>
        <w:tabs>
          <w:tab w:val="clear" w:pos="567"/>
        </w:tabs>
        <w:spacing w:line="240" w:lineRule="auto"/>
        <w:rPr>
          <w:snapToGrid/>
          <w:szCs w:val="22"/>
          <w:lang w:val="lt-LT"/>
        </w:rPr>
      </w:pPr>
    </w:p>
    <w:p w:rsidR="006210E0" w:rsidRPr="00192330" w:rsidRDefault="006210E0" w:rsidP="0069493D">
      <w:pPr>
        <w:tabs>
          <w:tab w:val="clear" w:pos="567"/>
        </w:tabs>
        <w:spacing w:line="240" w:lineRule="auto"/>
        <w:rPr>
          <w:snapToGrid/>
          <w:szCs w:val="22"/>
          <w:lang w:val="lt-LT"/>
        </w:rPr>
      </w:pPr>
    </w:p>
    <w:p w:rsidR="006210E0" w:rsidRPr="00192330" w:rsidRDefault="006210E0" w:rsidP="0069493D">
      <w:pPr>
        <w:tabs>
          <w:tab w:val="clear" w:pos="567"/>
        </w:tabs>
        <w:spacing w:line="240" w:lineRule="auto"/>
        <w:rPr>
          <w:snapToGrid/>
          <w:szCs w:val="22"/>
          <w:lang w:val="lt-LT"/>
        </w:rPr>
      </w:pPr>
    </w:p>
    <w:p w:rsidR="006210E0" w:rsidRPr="00192330" w:rsidRDefault="006210E0" w:rsidP="0069493D">
      <w:pPr>
        <w:tabs>
          <w:tab w:val="clear" w:pos="567"/>
        </w:tabs>
        <w:spacing w:line="240" w:lineRule="auto"/>
        <w:rPr>
          <w:snapToGrid/>
          <w:szCs w:val="22"/>
          <w:lang w:val="lt-LT"/>
        </w:rPr>
      </w:pPr>
    </w:p>
    <w:p w:rsidR="006210E0" w:rsidRPr="00192330" w:rsidRDefault="006210E0" w:rsidP="0069493D">
      <w:pPr>
        <w:tabs>
          <w:tab w:val="clear" w:pos="567"/>
        </w:tabs>
        <w:spacing w:line="240" w:lineRule="auto"/>
        <w:rPr>
          <w:snapToGrid/>
          <w:szCs w:val="22"/>
          <w:lang w:val="lt-LT"/>
        </w:rPr>
      </w:pPr>
    </w:p>
    <w:p w:rsidR="006210E0" w:rsidRPr="00192330" w:rsidRDefault="006210E0" w:rsidP="0069493D">
      <w:pPr>
        <w:tabs>
          <w:tab w:val="clear" w:pos="567"/>
        </w:tabs>
        <w:spacing w:line="240" w:lineRule="auto"/>
        <w:rPr>
          <w:snapToGrid/>
          <w:szCs w:val="22"/>
          <w:lang w:val="lt-LT"/>
        </w:rPr>
      </w:pPr>
    </w:p>
    <w:p w:rsidR="006210E0" w:rsidRPr="00192330" w:rsidRDefault="006210E0" w:rsidP="0069493D">
      <w:pPr>
        <w:tabs>
          <w:tab w:val="clear" w:pos="567"/>
        </w:tabs>
        <w:spacing w:line="240" w:lineRule="auto"/>
        <w:rPr>
          <w:snapToGrid/>
          <w:szCs w:val="22"/>
          <w:lang w:val="lt-LT"/>
        </w:rPr>
      </w:pPr>
    </w:p>
    <w:p w:rsidR="006210E0" w:rsidRPr="00192330" w:rsidRDefault="006210E0" w:rsidP="0069493D">
      <w:pPr>
        <w:tabs>
          <w:tab w:val="clear" w:pos="567"/>
        </w:tabs>
        <w:spacing w:line="240" w:lineRule="auto"/>
        <w:rPr>
          <w:snapToGrid/>
          <w:szCs w:val="22"/>
          <w:lang w:val="lt-LT"/>
        </w:rPr>
      </w:pPr>
    </w:p>
    <w:p w:rsidR="006210E0" w:rsidRPr="00192330" w:rsidRDefault="006210E0" w:rsidP="0069493D">
      <w:pPr>
        <w:tabs>
          <w:tab w:val="clear" w:pos="567"/>
        </w:tabs>
        <w:spacing w:line="240" w:lineRule="auto"/>
        <w:rPr>
          <w:snapToGrid/>
          <w:szCs w:val="22"/>
          <w:lang w:val="lt-LT"/>
        </w:rPr>
      </w:pPr>
    </w:p>
    <w:p w:rsidR="006210E0" w:rsidRPr="00192330" w:rsidRDefault="006210E0" w:rsidP="0069493D">
      <w:pPr>
        <w:tabs>
          <w:tab w:val="clear" w:pos="567"/>
        </w:tabs>
        <w:spacing w:line="240" w:lineRule="auto"/>
        <w:rPr>
          <w:snapToGrid/>
          <w:szCs w:val="22"/>
          <w:lang w:val="lt-LT"/>
        </w:rPr>
      </w:pPr>
    </w:p>
    <w:p w:rsidR="006210E0" w:rsidRPr="00192330" w:rsidRDefault="006210E0" w:rsidP="0069493D">
      <w:pPr>
        <w:tabs>
          <w:tab w:val="clear" w:pos="567"/>
        </w:tabs>
        <w:spacing w:line="240" w:lineRule="auto"/>
        <w:rPr>
          <w:snapToGrid/>
          <w:szCs w:val="22"/>
          <w:lang w:val="lt-LT"/>
        </w:rPr>
      </w:pPr>
    </w:p>
    <w:p w:rsidR="006210E0" w:rsidRPr="00192330" w:rsidRDefault="006210E0" w:rsidP="0069493D">
      <w:pPr>
        <w:tabs>
          <w:tab w:val="clear" w:pos="567"/>
        </w:tabs>
        <w:spacing w:line="240" w:lineRule="auto"/>
        <w:rPr>
          <w:snapToGrid/>
          <w:szCs w:val="22"/>
          <w:lang w:val="lt-LT"/>
        </w:rPr>
      </w:pPr>
    </w:p>
    <w:p w:rsidR="006210E0" w:rsidRPr="00192330" w:rsidRDefault="006210E0" w:rsidP="0069493D">
      <w:pPr>
        <w:tabs>
          <w:tab w:val="clear" w:pos="567"/>
          <w:tab w:val="left" w:pos="-1440"/>
          <w:tab w:val="left" w:pos="-720"/>
        </w:tabs>
        <w:spacing w:line="240" w:lineRule="auto"/>
        <w:rPr>
          <w:b/>
          <w:snapToGrid/>
          <w:szCs w:val="22"/>
          <w:lang w:val="lt-LT"/>
        </w:rPr>
      </w:pPr>
    </w:p>
    <w:p w:rsidR="006210E0" w:rsidRPr="00192330" w:rsidRDefault="006210E0" w:rsidP="0069493D">
      <w:pPr>
        <w:tabs>
          <w:tab w:val="clear" w:pos="567"/>
          <w:tab w:val="left" w:pos="-1440"/>
          <w:tab w:val="left" w:pos="-720"/>
        </w:tabs>
        <w:spacing w:line="240" w:lineRule="auto"/>
        <w:rPr>
          <w:b/>
          <w:snapToGrid/>
          <w:szCs w:val="22"/>
          <w:lang w:val="lt-LT"/>
        </w:rPr>
      </w:pPr>
    </w:p>
    <w:p w:rsidR="006210E0" w:rsidRPr="00192330" w:rsidRDefault="006210E0" w:rsidP="0069493D">
      <w:pPr>
        <w:tabs>
          <w:tab w:val="clear" w:pos="567"/>
          <w:tab w:val="left" w:pos="-1440"/>
          <w:tab w:val="left" w:pos="-720"/>
        </w:tabs>
        <w:spacing w:line="240" w:lineRule="auto"/>
        <w:rPr>
          <w:b/>
          <w:snapToGrid/>
          <w:szCs w:val="22"/>
          <w:lang w:val="lt-LT"/>
        </w:rPr>
      </w:pPr>
    </w:p>
    <w:p w:rsidR="006210E0" w:rsidRPr="00192330" w:rsidRDefault="006210E0" w:rsidP="0069493D">
      <w:pPr>
        <w:spacing w:line="240" w:lineRule="auto"/>
        <w:ind w:left="567" w:hanging="567"/>
        <w:jc w:val="center"/>
        <w:rPr>
          <w:snapToGrid/>
          <w:szCs w:val="22"/>
          <w:lang w:val="lt-LT"/>
        </w:rPr>
      </w:pPr>
      <w:r w:rsidRPr="00192330">
        <w:rPr>
          <w:b/>
          <w:snapToGrid/>
          <w:szCs w:val="22"/>
          <w:lang w:val="lt-LT"/>
        </w:rPr>
        <w:t>I PRIEDAS</w:t>
      </w:r>
    </w:p>
    <w:p w:rsidR="006210E0" w:rsidRPr="00192330" w:rsidRDefault="006210E0" w:rsidP="0069493D">
      <w:pPr>
        <w:spacing w:line="240" w:lineRule="auto"/>
        <w:ind w:left="567" w:hanging="567"/>
        <w:rPr>
          <w:b/>
          <w:snapToGrid/>
          <w:szCs w:val="22"/>
          <w:lang w:val="lt-LT"/>
        </w:rPr>
      </w:pPr>
    </w:p>
    <w:p w:rsidR="006210E0" w:rsidRPr="00192330" w:rsidRDefault="006210E0" w:rsidP="0069493D">
      <w:pPr>
        <w:spacing w:line="240" w:lineRule="auto"/>
        <w:ind w:left="567" w:hanging="567"/>
        <w:jc w:val="center"/>
        <w:rPr>
          <w:b/>
          <w:snapToGrid/>
          <w:szCs w:val="22"/>
          <w:lang w:val="lt-LT"/>
        </w:rPr>
      </w:pPr>
      <w:r w:rsidRPr="00192330">
        <w:rPr>
          <w:b/>
          <w:snapToGrid/>
          <w:szCs w:val="22"/>
          <w:lang w:val="lt-LT"/>
        </w:rPr>
        <w:t>PREPARATO CHARAKTERISTIKŲ SANTRAUKA</w:t>
      </w:r>
    </w:p>
    <w:p w:rsidR="006210E0" w:rsidRPr="00192330" w:rsidRDefault="006210E0" w:rsidP="0069493D">
      <w:pPr>
        <w:tabs>
          <w:tab w:val="clear" w:pos="567"/>
          <w:tab w:val="left" w:pos="-1440"/>
          <w:tab w:val="left" w:pos="-720"/>
        </w:tabs>
        <w:spacing w:line="240" w:lineRule="auto"/>
        <w:rPr>
          <w:snapToGrid/>
          <w:szCs w:val="22"/>
          <w:lang w:val="lt-LT"/>
        </w:rPr>
      </w:pPr>
    </w:p>
    <w:p w:rsidR="006210E0" w:rsidRPr="00192330" w:rsidRDefault="006210E0" w:rsidP="0069493D">
      <w:pPr>
        <w:tabs>
          <w:tab w:val="clear" w:pos="567"/>
          <w:tab w:val="left" w:pos="540"/>
        </w:tabs>
        <w:spacing w:line="240" w:lineRule="auto"/>
        <w:rPr>
          <w:snapToGrid/>
          <w:szCs w:val="22"/>
          <w:lang w:val="lt-LT"/>
        </w:rPr>
      </w:pPr>
      <w:r w:rsidRPr="00192330">
        <w:rPr>
          <w:bCs/>
          <w:iCs/>
          <w:snapToGrid/>
          <w:szCs w:val="22"/>
          <w:lang w:val="lt-LT"/>
        </w:rPr>
        <w:br w:type="page"/>
      </w:r>
      <w:r w:rsidRPr="00192330">
        <w:rPr>
          <w:b/>
          <w:snapToGrid/>
          <w:szCs w:val="22"/>
          <w:lang w:val="lt-LT"/>
        </w:rPr>
        <w:lastRenderedPageBreak/>
        <w:t>1.</w:t>
      </w:r>
      <w:r w:rsidRPr="00192330">
        <w:rPr>
          <w:b/>
          <w:snapToGrid/>
          <w:szCs w:val="22"/>
          <w:lang w:val="lt-LT"/>
        </w:rPr>
        <w:tab/>
      </w:r>
      <w:r w:rsidRPr="00192330">
        <w:rPr>
          <w:b/>
          <w:caps/>
          <w:snapToGrid/>
          <w:szCs w:val="22"/>
          <w:lang w:val="lt-LT"/>
        </w:rPr>
        <w:t>VAISTINIO</w:t>
      </w:r>
      <w:r w:rsidRPr="00192330">
        <w:rPr>
          <w:b/>
          <w:snapToGrid/>
          <w:szCs w:val="22"/>
          <w:lang w:val="lt-LT"/>
        </w:rPr>
        <w:t xml:space="preserve"> PREPARATO PAVADINIMAS</w:t>
      </w:r>
    </w:p>
    <w:p w:rsidR="006210E0" w:rsidRPr="00192330" w:rsidRDefault="006210E0" w:rsidP="0069493D">
      <w:pPr>
        <w:tabs>
          <w:tab w:val="clear" w:pos="567"/>
        </w:tabs>
        <w:spacing w:line="240" w:lineRule="auto"/>
        <w:rPr>
          <w:iCs/>
          <w:snapToGrid/>
          <w:szCs w:val="22"/>
          <w:lang w:val="lt-LT"/>
        </w:rPr>
      </w:pPr>
    </w:p>
    <w:p w:rsidR="006210E0" w:rsidRPr="009B7570" w:rsidRDefault="006210E0" w:rsidP="0069493D">
      <w:pPr>
        <w:autoSpaceDE w:val="0"/>
        <w:autoSpaceDN w:val="0"/>
        <w:adjustRightInd w:val="0"/>
        <w:spacing w:line="240" w:lineRule="auto"/>
        <w:rPr>
          <w:snapToGrid/>
          <w:szCs w:val="22"/>
          <w:lang w:val="lt-LT"/>
        </w:rPr>
      </w:pPr>
      <w:r w:rsidRPr="00192330">
        <w:rPr>
          <w:snapToGrid/>
          <w:szCs w:val="22"/>
          <w:lang w:val="lt-LT"/>
        </w:rPr>
        <w:t>Vigantol</w:t>
      </w:r>
      <w:r w:rsidRPr="00F701F7">
        <w:rPr>
          <w:b/>
          <w:snapToGrid/>
          <w:szCs w:val="22"/>
          <w:vertAlign w:val="superscript"/>
          <w:lang w:val="lt-LT"/>
        </w:rPr>
        <w:t xml:space="preserve"> </w:t>
      </w:r>
      <w:r w:rsidRPr="00192330">
        <w:rPr>
          <w:snapToGrid/>
          <w:szCs w:val="22"/>
          <w:lang w:val="lt-LT"/>
        </w:rPr>
        <w:t>Oel</w:t>
      </w:r>
      <w:r w:rsidRPr="00192330">
        <w:rPr>
          <w:i/>
          <w:snapToGrid/>
          <w:szCs w:val="22"/>
          <w:lang w:val="lt-LT"/>
        </w:rPr>
        <w:t xml:space="preserve"> </w:t>
      </w:r>
      <w:r w:rsidRPr="009B7570">
        <w:rPr>
          <w:snapToGrid/>
          <w:szCs w:val="22"/>
          <w:lang w:val="lt-LT"/>
        </w:rPr>
        <w:t>0,5 mg/ml geriamieji lašai (tirpalas)</w:t>
      </w:r>
    </w:p>
    <w:p w:rsidR="006210E0" w:rsidRPr="00343048" w:rsidRDefault="006210E0" w:rsidP="0069493D">
      <w:pPr>
        <w:widowControl w:val="0"/>
        <w:tabs>
          <w:tab w:val="clear" w:pos="567"/>
        </w:tabs>
        <w:spacing w:line="240" w:lineRule="auto"/>
        <w:rPr>
          <w:bCs/>
          <w:snapToGrid/>
          <w:szCs w:val="22"/>
          <w:lang w:val="lt-LT"/>
        </w:rPr>
      </w:pPr>
    </w:p>
    <w:p w:rsidR="006210E0" w:rsidRPr="00922673" w:rsidRDefault="006210E0" w:rsidP="0069493D">
      <w:pPr>
        <w:widowControl w:val="0"/>
        <w:tabs>
          <w:tab w:val="clear" w:pos="567"/>
        </w:tabs>
        <w:spacing w:line="240" w:lineRule="auto"/>
        <w:rPr>
          <w:bCs/>
          <w:snapToGrid/>
          <w:szCs w:val="22"/>
          <w:lang w:val="lt-LT"/>
        </w:rPr>
      </w:pPr>
    </w:p>
    <w:p w:rsidR="006210E0" w:rsidRPr="00865968" w:rsidRDefault="006210E0" w:rsidP="0069493D">
      <w:pPr>
        <w:widowControl w:val="0"/>
        <w:tabs>
          <w:tab w:val="clear" w:pos="567"/>
        </w:tabs>
        <w:spacing w:line="240" w:lineRule="auto"/>
        <w:ind w:left="540" w:hanging="540"/>
        <w:rPr>
          <w:snapToGrid/>
          <w:szCs w:val="22"/>
          <w:lang w:val="lt-LT"/>
        </w:rPr>
      </w:pPr>
      <w:r w:rsidRPr="00865968">
        <w:rPr>
          <w:b/>
          <w:snapToGrid/>
          <w:szCs w:val="22"/>
          <w:lang w:val="lt-LT"/>
        </w:rPr>
        <w:t>2.</w:t>
      </w:r>
      <w:r w:rsidRPr="00865968">
        <w:rPr>
          <w:b/>
          <w:snapToGrid/>
          <w:szCs w:val="22"/>
          <w:lang w:val="lt-LT"/>
        </w:rPr>
        <w:tab/>
      </w:r>
      <w:r w:rsidRPr="00865968">
        <w:rPr>
          <w:b/>
          <w:caps/>
          <w:snapToGrid/>
          <w:szCs w:val="22"/>
          <w:lang w:val="lt-LT"/>
        </w:rPr>
        <w:t>kokybinė ir kiekybinė sudėtis</w:t>
      </w:r>
    </w:p>
    <w:p w:rsidR="006210E0" w:rsidRPr="003E79CA" w:rsidRDefault="006210E0" w:rsidP="0069493D">
      <w:pPr>
        <w:widowControl w:val="0"/>
        <w:tabs>
          <w:tab w:val="clear" w:pos="567"/>
        </w:tabs>
        <w:spacing w:line="240" w:lineRule="auto"/>
        <w:rPr>
          <w:bCs/>
          <w:snapToGrid/>
          <w:szCs w:val="22"/>
          <w:lang w:val="lt-LT"/>
        </w:rPr>
      </w:pPr>
    </w:p>
    <w:p w:rsidR="006210E0" w:rsidRPr="00F701F7" w:rsidRDefault="006210E0" w:rsidP="0069493D">
      <w:pPr>
        <w:spacing w:line="240" w:lineRule="auto"/>
        <w:rPr>
          <w:snapToGrid/>
          <w:szCs w:val="22"/>
          <w:lang w:val="lt-LT"/>
        </w:rPr>
      </w:pPr>
      <w:r w:rsidRPr="004908FA">
        <w:rPr>
          <w:snapToGrid/>
          <w:szCs w:val="22"/>
          <w:lang w:val="lt-LT"/>
        </w:rPr>
        <w:t xml:space="preserve">1 ml tirpalo (40 geriamųjų lašų) yra 0,5 mg </w:t>
      </w:r>
      <w:proofErr w:type="spellStart"/>
      <w:r w:rsidRPr="004908FA">
        <w:rPr>
          <w:snapToGrid/>
          <w:szCs w:val="22"/>
          <w:lang w:val="lt-LT"/>
        </w:rPr>
        <w:t>cholekalciferolio</w:t>
      </w:r>
      <w:proofErr w:type="spellEnd"/>
      <w:r w:rsidRPr="004908FA">
        <w:rPr>
          <w:snapToGrid/>
          <w:szCs w:val="22"/>
          <w:lang w:val="lt-LT"/>
        </w:rPr>
        <w:t>, atitinkančio 20 000</w:t>
      </w:r>
      <w:r w:rsidR="00192330" w:rsidRPr="00F701F7">
        <w:rPr>
          <w:snapToGrid/>
          <w:szCs w:val="22"/>
          <w:lang w:val="lt-LT"/>
        </w:rPr>
        <w:t> TV</w:t>
      </w:r>
      <w:r w:rsidRPr="00F701F7">
        <w:rPr>
          <w:snapToGrid/>
          <w:szCs w:val="22"/>
          <w:lang w:val="lt-LT"/>
        </w:rPr>
        <w:t xml:space="preserve"> vitamino D</w:t>
      </w:r>
      <w:r w:rsidRPr="00F701F7">
        <w:rPr>
          <w:snapToGrid/>
          <w:szCs w:val="22"/>
          <w:vertAlign w:val="subscript"/>
          <w:lang w:val="lt-LT"/>
        </w:rPr>
        <w:t>3</w:t>
      </w:r>
      <w:r w:rsidRPr="00F701F7">
        <w:rPr>
          <w:snapToGrid/>
          <w:szCs w:val="22"/>
          <w:lang w:val="lt-LT"/>
        </w:rPr>
        <w:t>.</w:t>
      </w:r>
    </w:p>
    <w:p w:rsidR="006210E0" w:rsidRPr="00F701F7" w:rsidRDefault="006210E0" w:rsidP="0069493D">
      <w:pPr>
        <w:tabs>
          <w:tab w:val="clear" w:pos="567"/>
        </w:tabs>
        <w:autoSpaceDE w:val="0"/>
        <w:autoSpaceDN w:val="0"/>
        <w:adjustRightInd w:val="0"/>
        <w:spacing w:line="240" w:lineRule="auto"/>
        <w:rPr>
          <w:snapToGrid/>
          <w:szCs w:val="22"/>
          <w:lang w:val="lt-LT"/>
        </w:rPr>
      </w:pPr>
    </w:p>
    <w:p w:rsidR="006210E0" w:rsidRPr="00F701F7" w:rsidRDefault="006210E0" w:rsidP="0069493D">
      <w:pPr>
        <w:tabs>
          <w:tab w:val="clear" w:pos="567"/>
        </w:tabs>
        <w:autoSpaceDE w:val="0"/>
        <w:autoSpaceDN w:val="0"/>
        <w:adjustRightInd w:val="0"/>
        <w:spacing w:line="240" w:lineRule="auto"/>
        <w:rPr>
          <w:snapToGrid/>
          <w:szCs w:val="22"/>
          <w:lang w:val="lt-LT"/>
        </w:rPr>
      </w:pPr>
      <w:r w:rsidRPr="00F701F7">
        <w:rPr>
          <w:snapToGrid/>
          <w:szCs w:val="22"/>
          <w:lang w:val="lt-LT"/>
        </w:rPr>
        <w:t>Visos pagalbinės medžiagos išvardytos 6.1</w:t>
      </w:r>
      <w:r w:rsidR="00192330" w:rsidRPr="00F701F7">
        <w:rPr>
          <w:snapToGrid/>
          <w:szCs w:val="22"/>
          <w:lang w:val="lt-LT"/>
        </w:rPr>
        <w:t> skyr</w:t>
      </w:r>
      <w:r w:rsidRPr="00F701F7">
        <w:rPr>
          <w:snapToGrid/>
          <w:szCs w:val="22"/>
          <w:lang w:val="lt-LT"/>
        </w:rPr>
        <w:t>iuje.</w:t>
      </w:r>
    </w:p>
    <w:p w:rsidR="006210E0" w:rsidRPr="00F701F7" w:rsidRDefault="006210E0" w:rsidP="0069493D">
      <w:pPr>
        <w:tabs>
          <w:tab w:val="clear" w:pos="567"/>
        </w:tabs>
        <w:spacing w:line="240" w:lineRule="auto"/>
        <w:rPr>
          <w:snapToGrid/>
          <w:szCs w:val="22"/>
          <w:lang w:val="lt-LT"/>
        </w:rPr>
      </w:pPr>
    </w:p>
    <w:p w:rsidR="006210E0" w:rsidRPr="00F701F7" w:rsidRDefault="006210E0" w:rsidP="0069493D">
      <w:pPr>
        <w:tabs>
          <w:tab w:val="clear" w:pos="567"/>
        </w:tabs>
        <w:spacing w:line="240" w:lineRule="auto"/>
        <w:rPr>
          <w:snapToGrid/>
          <w:szCs w:val="22"/>
          <w:lang w:val="lt-LT"/>
        </w:rPr>
      </w:pPr>
    </w:p>
    <w:p w:rsidR="006210E0" w:rsidRPr="00F701F7" w:rsidRDefault="006210E0" w:rsidP="0069493D">
      <w:pPr>
        <w:tabs>
          <w:tab w:val="clear" w:pos="567"/>
        </w:tabs>
        <w:spacing w:line="240" w:lineRule="auto"/>
        <w:ind w:left="567" w:hanging="567"/>
        <w:rPr>
          <w:caps/>
          <w:snapToGrid/>
          <w:szCs w:val="22"/>
          <w:lang w:val="lt-LT"/>
        </w:rPr>
      </w:pPr>
      <w:r w:rsidRPr="00F701F7">
        <w:rPr>
          <w:b/>
          <w:snapToGrid/>
          <w:szCs w:val="22"/>
          <w:lang w:val="lt-LT"/>
        </w:rPr>
        <w:t>3.</w:t>
      </w:r>
      <w:r w:rsidRPr="00F701F7">
        <w:rPr>
          <w:b/>
          <w:snapToGrid/>
          <w:szCs w:val="22"/>
          <w:lang w:val="lt-LT"/>
        </w:rPr>
        <w:tab/>
        <w:t>FARMACINĖ</w:t>
      </w:r>
      <w:r w:rsidRPr="00F701F7">
        <w:rPr>
          <w:b/>
          <w:caps/>
          <w:snapToGrid/>
          <w:szCs w:val="22"/>
          <w:lang w:val="lt-LT"/>
        </w:rPr>
        <w:t xml:space="preserve"> forma</w:t>
      </w:r>
    </w:p>
    <w:p w:rsidR="006210E0" w:rsidRPr="00F701F7" w:rsidRDefault="006210E0" w:rsidP="0069493D">
      <w:pPr>
        <w:spacing w:line="240" w:lineRule="auto"/>
        <w:rPr>
          <w:snapToGrid/>
          <w:szCs w:val="22"/>
          <w:lang w:val="lt-LT"/>
        </w:rPr>
      </w:pPr>
    </w:p>
    <w:p w:rsidR="006210E0" w:rsidRPr="00F701F7" w:rsidRDefault="006210E0" w:rsidP="0069493D">
      <w:pPr>
        <w:tabs>
          <w:tab w:val="clear" w:pos="567"/>
        </w:tabs>
        <w:spacing w:line="240" w:lineRule="auto"/>
        <w:rPr>
          <w:snapToGrid/>
          <w:szCs w:val="22"/>
          <w:lang w:val="lt-LT"/>
        </w:rPr>
      </w:pPr>
      <w:r w:rsidRPr="00F701F7">
        <w:rPr>
          <w:snapToGrid/>
          <w:szCs w:val="22"/>
          <w:lang w:val="lt-LT"/>
        </w:rPr>
        <w:t>Geriamieji lašai (tirpalas).</w:t>
      </w:r>
    </w:p>
    <w:p w:rsidR="006210E0" w:rsidRPr="00F701F7" w:rsidRDefault="006210E0" w:rsidP="0069493D">
      <w:pPr>
        <w:spacing w:line="240" w:lineRule="auto"/>
        <w:rPr>
          <w:snapToGrid/>
          <w:szCs w:val="22"/>
          <w:lang w:val="lt-LT"/>
        </w:rPr>
      </w:pPr>
    </w:p>
    <w:p w:rsidR="006210E0" w:rsidRPr="00F701F7" w:rsidRDefault="006210E0" w:rsidP="0069493D">
      <w:pPr>
        <w:spacing w:line="240" w:lineRule="auto"/>
        <w:rPr>
          <w:snapToGrid/>
          <w:szCs w:val="22"/>
          <w:lang w:val="lt-LT"/>
        </w:rPr>
      </w:pPr>
      <w:r w:rsidRPr="00F701F7">
        <w:rPr>
          <w:snapToGrid/>
          <w:szCs w:val="22"/>
          <w:lang w:val="lt-LT"/>
        </w:rPr>
        <w:t>Skaidrus, truputį gelsvas, klampus tirpalas.</w:t>
      </w:r>
    </w:p>
    <w:p w:rsidR="006210E0" w:rsidRPr="00F701F7" w:rsidRDefault="006210E0" w:rsidP="0069493D">
      <w:pPr>
        <w:tabs>
          <w:tab w:val="clear" w:pos="567"/>
        </w:tabs>
        <w:spacing w:line="240" w:lineRule="auto"/>
        <w:rPr>
          <w:snapToGrid/>
          <w:szCs w:val="22"/>
          <w:lang w:val="lt-LT"/>
        </w:rPr>
      </w:pPr>
    </w:p>
    <w:p w:rsidR="006210E0" w:rsidRPr="00F701F7" w:rsidRDefault="006210E0" w:rsidP="0069493D">
      <w:pPr>
        <w:tabs>
          <w:tab w:val="clear" w:pos="567"/>
        </w:tabs>
        <w:spacing w:line="240" w:lineRule="auto"/>
        <w:rPr>
          <w:snapToGrid/>
          <w:szCs w:val="22"/>
          <w:lang w:val="lt-LT"/>
        </w:rPr>
      </w:pPr>
    </w:p>
    <w:p w:rsidR="006210E0" w:rsidRPr="00F701F7" w:rsidRDefault="006210E0" w:rsidP="0069493D">
      <w:pPr>
        <w:tabs>
          <w:tab w:val="clear" w:pos="567"/>
        </w:tabs>
        <w:spacing w:line="240" w:lineRule="auto"/>
        <w:ind w:left="567" w:hanging="567"/>
        <w:rPr>
          <w:caps/>
          <w:snapToGrid/>
          <w:szCs w:val="22"/>
          <w:lang w:val="lt-LT"/>
        </w:rPr>
      </w:pPr>
      <w:r w:rsidRPr="00F701F7">
        <w:rPr>
          <w:b/>
          <w:caps/>
          <w:snapToGrid/>
          <w:szCs w:val="22"/>
          <w:lang w:val="lt-LT"/>
        </w:rPr>
        <w:t>4.</w:t>
      </w:r>
      <w:r w:rsidRPr="00F701F7">
        <w:rPr>
          <w:b/>
          <w:caps/>
          <w:snapToGrid/>
          <w:szCs w:val="22"/>
          <w:lang w:val="lt-LT"/>
        </w:rPr>
        <w:tab/>
        <w:t>klinikinĖ informacija</w:t>
      </w:r>
    </w:p>
    <w:p w:rsidR="006210E0" w:rsidRPr="00F701F7" w:rsidRDefault="006210E0" w:rsidP="0069493D">
      <w:pPr>
        <w:tabs>
          <w:tab w:val="clear" w:pos="567"/>
        </w:tabs>
        <w:spacing w:line="240" w:lineRule="auto"/>
        <w:rPr>
          <w:snapToGrid/>
          <w:szCs w:val="22"/>
          <w:lang w:val="lt-LT"/>
        </w:rPr>
      </w:pPr>
    </w:p>
    <w:p w:rsidR="006210E0" w:rsidRPr="00F701F7" w:rsidRDefault="006210E0" w:rsidP="0069493D">
      <w:pPr>
        <w:tabs>
          <w:tab w:val="clear" w:pos="567"/>
        </w:tabs>
        <w:spacing w:line="240" w:lineRule="auto"/>
        <w:ind w:left="567" w:hanging="567"/>
        <w:outlineLvl w:val="0"/>
        <w:rPr>
          <w:snapToGrid/>
          <w:szCs w:val="22"/>
          <w:lang w:val="lt-LT"/>
        </w:rPr>
      </w:pPr>
      <w:r w:rsidRPr="00F701F7">
        <w:rPr>
          <w:b/>
          <w:snapToGrid/>
          <w:szCs w:val="22"/>
          <w:lang w:val="lt-LT"/>
        </w:rPr>
        <w:t>4.1</w:t>
      </w:r>
      <w:r w:rsidRPr="00F701F7">
        <w:rPr>
          <w:b/>
          <w:snapToGrid/>
          <w:szCs w:val="22"/>
          <w:lang w:val="lt-LT"/>
        </w:rPr>
        <w:tab/>
        <w:t>Terapinės indikacijos</w:t>
      </w:r>
    </w:p>
    <w:p w:rsidR="006210E0" w:rsidRPr="00F701F7" w:rsidRDefault="006210E0" w:rsidP="0069493D">
      <w:pPr>
        <w:tabs>
          <w:tab w:val="clear" w:pos="567"/>
        </w:tabs>
        <w:spacing w:line="240" w:lineRule="auto"/>
        <w:rPr>
          <w:snapToGrid/>
          <w:szCs w:val="22"/>
          <w:lang w:val="lt-LT"/>
        </w:rPr>
      </w:pPr>
    </w:p>
    <w:p w:rsidR="006210E0" w:rsidRPr="00F701F7" w:rsidRDefault="006210E0" w:rsidP="00F701F7">
      <w:pPr>
        <w:numPr>
          <w:ilvl w:val="0"/>
          <w:numId w:val="10"/>
        </w:numPr>
        <w:tabs>
          <w:tab w:val="clear" w:pos="567"/>
        </w:tabs>
        <w:spacing w:line="240" w:lineRule="auto"/>
        <w:ind w:left="540" w:hanging="540"/>
        <w:rPr>
          <w:snapToGrid/>
          <w:szCs w:val="22"/>
          <w:lang w:val="lt-LT"/>
        </w:rPr>
      </w:pPr>
      <w:r w:rsidRPr="00F701F7">
        <w:rPr>
          <w:snapToGrid/>
          <w:szCs w:val="22"/>
          <w:lang w:val="lt-LT"/>
        </w:rPr>
        <w:t>Rachito ir kaulų suminkštėjimo profilaktika vaikams ir suaugusiesiems.</w:t>
      </w:r>
    </w:p>
    <w:p w:rsidR="006210E0" w:rsidRPr="00F701F7" w:rsidRDefault="006210E0" w:rsidP="00F701F7">
      <w:pPr>
        <w:numPr>
          <w:ilvl w:val="0"/>
          <w:numId w:val="10"/>
        </w:numPr>
        <w:tabs>
          <w:tab w:val="clear" w:pos="567"/>
        </w:tabs>
        <w:spacing w:line="240" w:lineRule="auto"/>
        <w:ind w:left="540" w:hanging="540"/>
        <w:rPr>
          <w:snapToGrid/>
          <w:szCs w:val="22"/>
          <w:lang w:val="lt-LT"/>
        </w:rPr>
      </w:pPr>
      <w:r w:rsidRPr="00F701F7">
        <w:rPr>
          <w:snapToGrid/>
          <w:szCs w:val="22"/>
          <w:lang w:val="lt-LT"/>
        </w:rPr>
        <w:t>Rachito profilaktika neišnešiotiems naujagimiams.</w:t>
      </w:r>
    </w:p>
    <w:p w:rsidR="006210E0" w:rsidRPr="00F701F7" w:rsidRDefault="006210E0" w:rsidP="00F701F7">
      <w:pPr>
        <w:numPr>
          <w:ilvl w:val="0"/>
          <w:numId w:val="10"/>
        </w:numPr>
        <w:tabs>
          <w:tab w:val="clear" w:pos="567"/>
        </w:tabs>
        <w:spacing w:line="240" w:lineRule="auto"/>
        <w:ind w:left="540" w:hanging="540"/>
        <w:rPr>
          <w:snapToGrid/>
          <w:szCs w:val="22"/>
          <w:lang w:val="lt-LT"/>
        </w:rPr>
      </w:pPr>
      <w:r w:rsidRPr="00F701F7">
        <w:rPr>
          <w:snapToGrid/>
          <w:szCs w:val="22"/>
          <w:lang w:val="lt-LT"/>
        </w:rPr>
        <w:t xml:space="preserve">Vitamino D trūkumo profilaktika vaikams ir suaugusiesiems, jei yra malabsorbcija. </w:t>
      </w:r>
    </w:p>
    <w:p w:rsidR="006210E0" w:rsidRPr="00F701F7" w:rsidRDefault="006210E0" w:rsidP="00F701F7">
      <w:pPr>
        <w:numPr>
          <w:ilvl w:val="0"/>
          <w:numId w:val="10"/>
        </w:numPr>
        <w:tabs>
          <w:tab w:val="clear" w:pos="567"/>
        </w:tabs>
        <w:spacing w:line="240" w:lineRule="auto"/>
        <w:ind w:left="540" w:hanging="540"/>
        <w:rPr>
          <w:snapToGrid/>
          <w:szCs w:val="22"/>
          <w:lang w:val="lt-LT"/>
        </w:rPr>
      </w:pPr>
      <w:r w:rsidRPr="00F701F7">
        <w:rPr>
          <w:snapToGrid/>
          <w:szCs w:val="22"/>
          <w:lang w:val="lt-LT"/>
        </w:rPr>
        <w:t>Vitamino D trūkumo profilaktika vaikams ir suaugusiesiems jei yra nustatyta jo rizikai.</w:t>
      </w:r>
    </w:p>
    <w:p w:rsidR="006210E0" w:rsidRPr="00F701F7" w:rsidRDefault="006210E0" w:rsidP="00F701F7">
      <w:pPr>
        <w:numPr>
          <w:ilvl w:val="0"/>
          <w:numId w:val="10"/>
        </w:numPr>
        <w:tabs>
          <w:tab w:val="clear" w:pos="567"/>
        </w:tabs>
        <w:spacing w:line="240" w:lineRule="auto"/>
        <w:ind w:left="540" w:hanging="540"/>
        <w:rPr>
          <w:snapToGrid/>
          <w:szCs w:val="22"/>
          <w:lang w:val="lt-LT"/>
        </w:rPr>
      </w:pPr>
      <w:r w:rsidRPr="00F701F7">
        <w:rPr>
          <w:snapToGrid/>
          <w:szCs w:val="22"/>
          <w:lang w:val="lt-LT"/>
        </w:rPr>
        <w:t>Vitamino D trūkumo sukelto rachito ir kaulų suminkštėjimo gydymas vaikams ir suaugusiesiems.</w:t>
      </w:r>
    </w:p>
    <w:p w:rsidR="006210E0" w:rsidRPr="00F701F7" w:rsidRDefault="006210E0" w:rsidP="00F701F7">
      <w:pPr>
        <w:numPr>
          <w:ilvl w:val="0"/>
          <w:numId w:val="10"/>
        </w:numPr>
        <w:tabs>
          <w:tab w:val="clear" w:pos="567"/>
        </w:tabs>
        <w:spacing w:line="240" w:lineRule="auto"/>
        <w:ind w:left="540" w:hanging="540"/>
        <w:rPr>
          <w:snapToGrid/>
          <w:szCs w:val="22"/>
          <w:lang w:val="lt-LT"/>
        </w:rPr>
      </w:pPr>
      <w:r w:rsidRPr="00F701F7">
        <w:rPr>
          <w:snapToGrid/>
          <w:szCs w:val="22"/>
          <w:lang w:val="lt-LT"/>
        </w:rPr>
        <w:t>Pagalbinis osteoporozės gydymas suaugusiesiems.</w:t>
      </w:r>
    </w:p>
    <w:p w:rsidR="006210E0" w:rsidRPr="00F701F7" w:rsidRDefault="006210E0" w:rsidP="00F701F7">
      <w:pPr>
        <w:numPr>
          <w:ilvl w:val="0"/>
          <w:numId w:val="10"/>
        </w:numPr>
        <w:tabs>
          <w:tab w:val="clear" w:pos="567"/>
        </w:tabs>
        <w:spacing w:line="240" w:lineRule="auto"/>
        <w:ind w:left="540" w:hanging="540"/>
        <w:rPr>
          <w:snapToGrid/>
          <w:szCs w:val="22"/>
          <w:lang w:val="lt-LT"/>
        </w:rPr>
      </w:pPr>
      <w:r w:rsidRPr="00F701F7">
        <w:rPr>
          <w:snapToGrid/>
          <w:szCs w:val="22"/>
          <w:lang w:val="lt-LT"/>
        </w:rPr>
        <w:t>Hipoparatiroidizmo gydymas suaugusiesiems.</w:t>
      </w:r>
    </w:p>
    <w:p w:rsidR="006210E0" w:rsidRPr="00F701F7" w:rsidRDefault="006210E0" w:rsidP="0069493D">
      <w:pPr>
        <w:tabs>
          <w:tab w:val="clear" w:pos="567"/>
        </w:tabs>
        <w:spacing w:line="240" w:lineRule="auto"/>
        <w:ind w:left="540" w:hanging="540"/>
        <w:rPr>
          <w:snapToGrid/>
          <w:szCs w:val="22"/>
          <w:lang w:val="lt-LT"/>
        </w:rPr>
      </w:pPr>
    </w:p>
    <w:p w:rsidR="006210E0" w:rsidRPr="00F701F7" w:rsidRDefault="006210E0" w:rsidP="00F701F7">
      <w:pPr>
        <w:numPr>
          <w:ilvl w:val="1"/>
          <w:numId w:val="8"/>
        </w:numPr>
        <w:spacing w:line="240" w:lineRule="auto"/>
        <w:outlineLvl w:val="0"/>
        <w:rPr>
          <w:b/>
          <w:snapToGrid/>
          <w:szCs w:val="22"/>
          <w:lang w:val="lt-LT"/>
        </w:rPr>
      </w:pPr>
      <w:r w:rsidRPr="00F701F7">
        <w:rPr>
          <w:b/>
          <w:snapToGrid/>
          <w:szCs w:val="22"/>
          <w:lang w:val="lt-LT"/>
        </w:rPr>
        <w:t>Dozavimas ir vartojimo metodas</w:t>
      </w:r>
    </w:p>
    <w:p w:rsidR="006210E0" w:rsidRDefault="006210E0" w:rsidP="0069493D">
      <w:pPr>
        <w:tabs>
          <w:tab w:val="clear" w:pos="567"/>
        </w:tabs>
        <w:spacing w:line="240" w:lineRule="auto"/>
        <w:rPr>
          <w:b/>
          <w:snapToGrid/>
          <w:szCs w:val="22"/>
          <w:lang w:val="lt-LT"/>
        </w:rPr>
      </w:pPr>
    </w:p>
    <w:p w:rsidR="00922673" w:rsidRPr="00F701F7" w:rsidRDefault="00922673" w:rsidP="0069493D">
      <w:pPr>
        <w:tabs>
          <w:tab w:val="clear" w:pos="567"/>
        </w:tabs>
        <w:spacing w:line="240" w:lineRule="auto"/>
        <w:rPr>
          <w:snapToGrid/>
          <w:szCs w:val="22"/>
          <w:u w:val="single"/>
          <w:lang w:val="lt-LT"/>
        </w:rPr>
      </w:pPr>
      <w:r w:rsidRPr="00F701F7">
        <w:rPr>
          <w:snapToGrid/>
          <w:szCs w:val="22"/>
          <w:u w:val="single"/>
          <w:lang w:val="lt-LT"/>
        </w:rPr>
        <w:t>Dozavimas</w:t>
      </w:r>
    </w:p>
    <w:p w:rsidR="006210E0" w:rsidRPr="00922673" w:rsidRDefault="006210E0" w:rsidP="00F701F7">
      <w:pPr>
        <w:numPr>
          <w:ilvl w:val="0"/>
          <w:numId w:val="11"/>
        </w:numPr>
        <w:tabs>
          <w:tab w:val="clear" w:pos="567"/>
        </w:tabs>
        <w:spacing w:line="240" w:lineRule="auto"/>
        <w:ind w:left="540" w:hanging="540"/>
        <w:rPr>
          <w:snapToGrid/>
          <w:szCs w:val="22"/>
          <w:lang w:val="lt-LT"/>
        </w:rPr>
      </w:pPr>
      <w:r w:rsidRPr="00922673">
        <w:rPr>
          <w:snapToGrid/>
          <w:szCs w:val="22"/>
          <w:lang w:val="lt-LT"/>
        </w:rPr>
        <w:t>Rachito ir kaulų suminkštėjimo profilaktika vaikams ir suaugusiesiems</w:t>
      </w:r>
    </w:p>
    <w:p w:rsidR="006210E0" w:rsidRPr="004908FA" w:rsidRDefault="006210E0" w:rsidP="0069493D">
      <w:pPr>
        <w:tabs>
          <w:tab w:val="clear" w:pos="567"/>
        </w:tabs>
        <w:spacing w:line="240" w:lineRule="auto"/>
        <w:ind w:left="540"/>
        <w:rPr>
          <w:snapToGrid/>
          <w:szCs w:val="22"/>
          <w:lang w:val="lt-LT"/>
        </w:rPr>
      </w:pPr>
      <w:r w:rsidRPr="00865968">
        <w:rPr>
          <w:snapToGrid/>
          <w:szCs w:val="22"/>
          <w:u w:val="single"/>
          <w:lang w:val="lt-LT"/>
        </w:rPr>
        <w:lastRenderedPageBreak/>
        <w:t>Vaikai.</w:t>
      </w:r>
      <w:r w:rsidRPr="00865968">
        <w:rPr>
          <w:snapToGrid/>
          <w:szCs w:val="22"/>
          <w:lang w:val="lt-LT"/>
        </w:rPr>
        <w:t xml:space="preserve"> Kasdien reikia sugirdyti vieną lašą </w:t>
      </w:r>
      <w:proofErr w:type="spellStart"/>
      <w:r w:rsidRPr="00865968">
        <w:rPr>
          <w:snapToGrid/>
          <w:szCs w:val="22"/>
          <w:lang w:val="lt-LT"/>
        </w:rPr>
        <w:t>Vigantol</w:t>
      </w:r>
      <w:proofErr w:type="spellEnd"/>
      <w:r w:rsidRPr="00865968">
        <w:rPr>
          <w:snapToGrid/>
          <w:szCs w:val="22"/>
          <w:lang w:val="lt-LT"/>
        </w:rPr>
        <w:t xml:space="preserve"> </w:t>
      </w:r>
      <w:proofErr w:type="spellStart"/>
      <w:r w:rsidRPr="00865968">
        <w:rPr>
          <w:snapToGrid/>
          <w:szCs w:val="22"/>
          <w:lang w:val="lt-LT"/>
        </w:rPr>
        <w:t>Oel</w:t>
      </w:r>
      <w:proofErr w:type="spellEnd"/>
      <w:r w:rsidRPr="00865968">
        <w:rPr>
          <w:snapToGrid/>
          <w:szCs w:val="22"/>
          <w:lang w:val="lt-LT"/>
        </w:rPr>
        <w:t xml:space="preserve"> (maždaug 500</w:t>
      </w:r>
      <w:r w:rsidR="00192330" w:rsidRPr="003E79CA">
        <w:rPr>
          <w:snapToGrid/>
          <w:szCs w:val="22"/>
          <w:lang w:val="lt-LT"/>
        </w:rPr>
        <w:t> TV</w:t>
      </w:r>
      <w:r w:rsidRPr="003E79CA">
        <w:rPr>
          <w:snapToGrid/>
          <w:szCs w:val="22"/>
          <w:lang w:val="lt-LT"/>
        </w:rPr>
        <w:t xml:space="preserve"> vitamino D</w:t>
      </w:r>
      <w:r w:rsidRPr="003E79CA">
        <w:rPr>
          <w:snapToGrid/>
          <w:szCs w:val="22"/>
          <w:vertAlign w:val="subscript"/>
          <w:lang w:val="lt-LT"/>
        </w:rPr>
        <w:t>3</w:t>
      </w:r>
      <w:r w:rsidRPr="004908FA">
        <w:rPr>
          <w:snapToGrid/>
          <w:szCs w:val="22"/>
          <w:lang w:val="lt-LT"/>
        </w:rPr>
        <w:t>).</w:t>
      </w:r>
    </w:p>
    <w:p w:rsidR="006210E0" w:rsidRPr="00F701F7" w:rsidRDefault="006210E0" w:rsidP="00192330">
      <w:pPr>
        <w:tabs>
          <w:tab w:val="clear" w:pos="567"/>
        </w:tabs>
        <w:spacing w:line="240" w:lineRule="auto"/>
        <w:ind w:left="540"/>
        <w:rPr>
          <w:snapToGrid/>
          <w:szCs w:val="22"/>
          <w:lang w:val="lt-LT"/>
        </w:rPr>
      </w:pPr>
      <w:r w:rsidRPr="00F701F7">
        <w:rPr>
          <w:snapToGrid/>
          <w:szCs w:val="22"/>
          <w:u w:val="single"/>
          <w:lang w:val="lt-LT"/>
        </w:rPr>
        <w:t>Suaugusieji.</w:t>
      </w:r>
      <w:r w:rsidRPr="00F701F7">
        <w:rPr>
          <w:snapToGrid/>
          <w:szCs w:val="22"/>
          <w:lang w:val="lt-LT"/>
        </w:rPr>
        <w:t xml:space="preserve"> Kasdien reikia vartoti 1–2</w:t>
      </w:r>
      <w:r w:rsidR="00192330" w:rsidRPr="00F701F7">
        <w:rPr>
          <w:snapToGrid/>
          <w:szCs w:val="22"/>
          <w:lang w:val="lt-LT"/>
        </w:rPr>
        <w:t> laš</w:t>
      </w:r>
      <w:r w:rsidRPr="00F701F7">
        <w:rPr>
          <w:snapToGrid/>
          <w:szCs w:val="22"/>
          <w:lang w:val="lt-LT"/>
        </w:rPr>
        <w:t xml:space="preserve">us </w:t>
      </w:r>
      <w:proofErr w:type="spellStart"/>
      <w:r w:rsidRPr="00F701F7">
        <w:rPr>
          <w:snapToGrid/>
          <w:szCs w:val="22"/>
          <w:lang w:val="lt-LT"/>
        </w:rPr>
        <w:t>Vigantol</w:t>
      </w:r>
      <w:proofErr w:type="spellEnd"/>
      <w:r w:rsidRPr="00F701F7">
        <w:rPr>
          <w:snapToGrid/>
          <w:szCs w:val="22"/>
          <w:lang w:val="lt-LT"/>
        </w:rPr>
        <w:t xml:space="preserve"> </w:t>
      </w:r>
      <w:proofErr w:type="spellStart"/>
      <w:r w:rsidRPr="00F701F7">
        <w:rPr>
          <w:snapToGrid/>
          <w:szCs w:val="22"/>
          <w:lang w:val="lt-LT"/>
        </w:rPr>
        <w:t>Oel</w:t>
      </w:r>
      <w:proofErr w:type="spellEnd"/>
      <w:r w:rsidRPr="00F701F7">
        <w:rPr>
          <w:snapToGrid/>
          <w:szCs w:val="22"/>
          <w:lang w:val="lt-LT"/>
        </w:rPr>
        <w:t xml:space="preserve"> (maždaug 500–1000</w:t>
      </w:r>
      <w:r w:rsidR="00192330" w:rsidRPr="00F701F7">
        <w:rPr>
          <w:snapToGrid/>
          <w:szCs w:val="22"/>
          <w:lang w:val="lt-LT"/>
        </w:rPr>
        <w:t> TV</w:t>
      </w:r>
      <w:r w:rsidRPr="00F701F7">
        <w:rPr>
          <w:snapToGrid/>
          <w:szCs w:val="22"/>
          <w:lang w:val="lt-LT"/>
        </w:rPr>
        <w:t xml:space="preserve"> vitamino D</w:t>
      </w:r>
      <w:r w:rsidRPr="00F701F7">
        <w:rPr>
          <w:snapToGrid/>
          <w:szCs w:val="22"/>
          <w:vertAlign w:val="subscript"/>
          <w:lang w:val="lt-LT"/>
        </w:rPr>
        <w:t>3</w:t>
      </w:r>
      <w:r w:rsidRPr="00F701F7">
        <w:rPr>
          <w:snapToGrid/>
          <w:szCs w:val="22"/>
          <w:lang w:val="lt-LT"/>
        </w:rPr>
        <w:t>).</w:t>
      </w:r>
    </w:p>
    <w:p w:rsidR="006210E0" w:rsidRPr="00F701F7" w:rsidRDefault="006210E0" w:rsidP="00F701F7">
      <w:pPr>
        <w:numPr>
          <w:ilvl w:val="0"/>
          <w:numId w:val="20"/>
        </w:numPr>
        <w:tabs>
          <w:tab w:val="clear" w:pos="567"/>
        </w:tabs>
        <w:spacing w:line="240" w:lineRule="auto"/>
        <w:ind w:left="567" w:hanging="567"/>
        <w:rPr>
          <w:snapToGrid/>
          <w:szCs w:val="22"/>
          <w:lang w:val="lt-LT"/>
        </w:rPr>
      </w:pPr>
      <w:r w:rsidRPr="00F701F7">
        <w:rPr>
          <w:snapToGrid/>
          <w:szCs w:val="22"/>
          <w:lang w:val="lt-LT"/>
        </w:rPr>
        <w:t>Rachito profilaktika neišnešiotiems naujagimiams</w:t>
      </w:r>
    </w:p>
    <w:p w:rsidR="006210E0" w:rsidRPr="00F701F7" w:rsidRDefault="006210E0" w:rsidP="0069493D">
      <w:pPr>
        <w:tabs>
          <w:tab w:val="clear" w:pos="567"/>
        </w:tabs>
        <w:spacing w:line="240" w:lineRule="auto"/>
        <w:ind w:left="540"/>
        <w:rPr>
          <w:snapToGrid/>
          <w:szCs w:val="22"/>
          <w:lang w:val="lt-LT"/>
        </w:rPr>
      </w:pPr>
      <w:r w:rsidRPr="00F701F7">
        <w:rPr>
          <w:snapToGrid/>
          <w:szCs w:val="22"/>
          <w:lang w:val="lt-LT"/>
        </w:rPr>
        <w:t xml:space="preserve">Kasdien reikia sugirdyti du lašus </w:t>
      </w:r>
      <w:proofErr w:type="spellStart"/>
      <w:r w:rsidRPr="00F701F7">
        <w:rPr>
          <w:snapToGrid/>
          <w:szCs w:val="22"/>
          <w:lang w:val="lt-LT"/>
        </w:rPr>
        <w:t>Vigantol</w:t>
      </w:r>
      <w:proofErr w:type="spellEnd"/>
      <w:r w:rsidRPr="00F701F7">
        <w:rPr>
          <w:snapToGrid/>
          <w:szCs w:val="22"/>
          <w:lang w:val="lt-LT"/>
        </w:rPr>
        <w:t xml:space="preserve"> </w:t>
      </w:r>
      <w:proofErr w:type="spellStart"/>
      <w:r w:rsidRPr="00F701F7">
        <w:rPr>
          <w:snapToGrid/>
          <w:szCs w:val="22"/>
          <w:lang w:val="lt-LT"/>
        </w:rPr>
        <w:t>Oel</w:t>
      </w:r>
      <w:proofErr w:type="spellEnd"/>
      <w:r w:rsidRPr="00F701F7">
        <w:rPr>
          <w:snapToGrid/>
          <w:szCs w:val="22"/>
          <w:lang w:val="lt-LT"/>
        </w:rPr>
        <w:t xml:space="preserve"> (maždaug 1000</w:t>
      </w:r>
      <w:r w:rsidR="00192330" w:rsidRPr="00F701F7">
        <w:rPr>
          <w:snapToGrid/>
          <w:szCs w:val="22"/>
          <w:lang w:val="lt-LT"/>
        </w:rPr>
        <w:t> TV</w:t>
      </w:r>
      <w:r w:rsidRPr="00F701F7">
        <w:rPr>
          <w:snapToGrid/>
          <w:szCs w:val="22"/>
          <w:lang w:val="lt-LT"/>
        </w:rPr>
        <w:t xml:space="preserve"> vitamino D</w:t>
      </w:r>
      <w:r w:rsidRPr="00F701F7">
        <w:rPr>
          <w:snapToGrid/>
          <w:szCs w:val="22"/>
          <w:vertAlign w:val="subscript"/>
          <w:lang w:val="lt-LT"/>
        </w:rPr>
        <w:t>3</w:t>
      </w:r>
      <w:r w:rsidRPr="00F701F7">
        <w:rPr>
          <w:snapToGrid/>
          <w:szCs w:val="22"/>
          <w:lang w:val="lt-LT"/>
        </w:rPr>
        <w:t>).</w:t>
      </w:r>
    </w:p>
    <w:p w:rsidR="006210E0" w:rsidRPr="00F701F7" w:rsidRDefault="006210E0" w:rsidP="00192330">
      <w:pPr>
        <w:spacing w:line="240" w:lineRule="auto"/>
        <w:ind w:left="540"/>
        <w:rPr>
          <w:snapToGrid/>
          <w:szCs w:val="22"/>
          <w:lang w:val="lt-LT"/>
        </w:rPr>
      </w:pPr>
      <w:r w:rsidRPr="00F701F7">
        <w:rPr>
          <w:snapToGrid/>
          <w:szCs w:val="22"/>
          <w:lang w:val="lt-LT"/>
        </w:rPr>
        <w:t>Vigantol Oel</w:t>
      </w:r>
      <w:r w:rsidRPr="00F701F7">
        <w:rPr>
          <w:i/>
          <w:snapToGrid/>
          <w:szCs w:val="22"/>
          <w:lang w:val="lt-LT"/>
        </w:rPr>
        <w:t xml:space="preserve"> </w:t>
      </w:r>
      <w:r w:rsidRPr="00F701F7">
        <w:rPr>
          <w:snapToGrid/>
          <w:szCs w:val="22"/>
          <w:lang w:val="lt-LT"/>
        </w:rPr>
        <w:t xml:space="preserve">kūdikiams reikia duoti gerti nuo antrosios gyvenimo savaitės, tol kol sukaks vieneri metai. Vaistinio preparato patariama vartoti ir antraisiais gyvenimo metais, ypač žiemą. </w:t>
      </w:r>
    </w:p>
    <w:p w:rsidR="006210E0" w:rsidRPr="00F701F7" w:rsidRDefault="006210E0" w:rsidP="00192330">
      <w:pPr>
        <w:tabs>
          <w:tab w:val="left" w:pos="1134"/>
        </w:tabs>
        <w:autoSpaceDE w:val="0"/>
        <w:autoSpaceDN w:val="0"/>
        <w:adjustRightInd w:val="0"/>
        <w:spacing w:line="240" w:lineRule="auto"/>
        <w:ind w:left="540"/>
        <w:rPr>
          <w:snapToGrid/>
          <w:szCs w:val="22"/>
          <w:u w:val="single"/>
          <w:lang w:val="lt-LT"/>
        </w:rPr>
      </w:pPr>
      <w:r w:rsidRPr="00F701F7">
        <w:rPr>
          <w:snapToGrid/>
          <w:szCs w:val="22"/>
          <w:lang w:val="lt-LT"/>
        </w:rPr>
        <w:t>Lašus reikia įlašinti į pilną šaukštą pieno arba košės. Jei lašų lašinama į buteliuką arba šaukštą košės, reikia prižiūrėti, kad kūdikis suvalgytų visą maisto porciją, antraip bus suvartota ne visa dozė.</w:t>
      </w:r>
      <w:r w:rsidRPr="00F701F7">
        <w:rPr>
          <w:snapToGrid/>
          <w:szCs w:val="22"/>
          <w:u w:val="single"/>
          <w:lang w:val="lt-LT"/>
        </w:rPr>
        <w:t xml:space="preserve"> </w:t>
      </w:r>
    </w:p>
    <w:p w:rsidR="006210E0" w:rsidRPr="00F701F7" w:rsidRDefault="006210E0" w:rsidP="00F701F7">
      <w:pPr>
        <w:numPr>
          <w:ilvl w:val="0"/>
          <w:numId w:val="11"/>
        </w:numPr>
        <w:tabs>
          <w:tab w:val="clear" w:pos="567"/>
        </w:tabs>
        <w:spacing w:line="240" w:lineRule="auto"/>
        <w:ind w:left="540" w:hanging="540"/>
        <w:rPr>
          <w:snapToGrid/>
          <w:szCs w:val="22"/>
          <w:lang w:val="lt-LT"/>
        </w:rPr>
      </w:pPr>
      <w:r w:rsidRPr="00F701F7">
        <w:rPr>
          <w:snapToGrid/>
          <w:szCs w:val="22"/>
          <w:lang w:val="lt-LT"/>
        </w:rPr>
        <w:t>Vitamino D trūkumo sukeltas rachitas ir kaulų suminkštėjimas vaikams ir suaugusiesiems</w:t>
      </w:r>
      <w:r w:rsidRPr="00F701F7">
        <w:rPr>
          <w:snapToGrid/>
          <w:szCs w:val="22"/>
          <w:lang w:val="lt-LT"/>
        </w:rPr>
        <w:br/>
      </w:r>
      <w:r w:rsidRPr="00F701F7">
        <w:rPr>
          <w:snapToGrid/>
          <w:szCs w:val="22"/>
          <w:u w:val="single"/>
          <w:lang w:val="lt-LT"/>
        </w:rPr>
        <w:t>Vaikai ir suaugusieji.</w:t>
      </w:r>
      <w:r w:rsidRPr="00F701F7">
        <w:rPr>
          <w:snapToGrid/>
          <w:szCs w:val="22"/>
          <w:lang w:val="lt-LT"/>
        </w:rPr>
        <w:t xml:space="preserve"> Priklausomai nuo ligos sunkumo vartoti po 2–10</w:t>
      </w:r>
      <w:r w:rsidR="00192330" w:rsidRPr="00F701F7">
        <w:rPr>
          <w:snapToGrid/>
          <w:szCs w:val="22"/>
          <w:lang w:val="lt-LT"/>
        </w:rPr>
        <w:t> laš</w:t>
      </w:r>
      <w:r w:rsidRPr="00F701F7">
        <w:rPr>
          <w:snapToGrid/>
          <w:szCs w:val="22"/>
          <w:lang w:val="lt-LT"/>
        </w:rPr>
        <w:t xml:space="preserve">ų </w:t>
      </w:r>
      <w:proofErr w:type="spellStart"/>
      <w:r w:rsidRPr="00F701F7">
        <w:rPr>
          <w:snapToGrid/>
          <w:szCs w:val="22"/>
          <w:lang w:val="lt-LT"/>
        </w:rPr>
        <w:t>Vigantol</w:t>
      </w:r>
      <w:proofErr w:type="spellEnd"/>
      <w:r w:rsidRPr="00F701F7">
        <w:rPr>
          <w:snapToGrid/>
          <w:szCs w:val="22"/>
          <w:lang w:val="lt-LT"/>
        </w:rPr>
        <w:t xml:space="preserve"> </w:t>
      </w:r>
      <w:proofErr w:type="spellStart"/>
      <w:r w:rsidRPr="00F701F7">
        <w:rPr>
          <w:snapToGrid/>
          <w:szCs w:val="22"/>
          <w:lang w:val="lt-LT"/>
        </w:rPr>
        <w:t>Oel</w:t>
      </w:r>
      <w:proofErr w:type="spellEnd"/>
      <w:r w:rsidRPr="00F701F7">
        <w:rPr>
          <w:i/>
          <w:snapToGrid/>
          <w:szCs w:val="22"/>
          <w:lang w:val="lt-LT"/>
        </w:rPr>
        <w:t xml:space="preserve"> </w:t>
      </w:r>
      <w:r w:rsidRPr="00F701F7">
        <w:rPr>
          <w:snapToGrid/>
          <w:szCs w:val="22"/>
          <w:lang w:val="lt-LT"/>
        </w:rPr>
        <w:t>per dieną (maždaug 1000–5000</w:t>
      </w:r>
      <w:r w:rsidR="00192330" w:rsidRPr="00F701F7">
        <w:rPr>
          <w:snapToGrid/>
          <w:szCs w:val="22"/>
          <w:lang w:val="lt-LT"/>
        </w:rPr>
        <w:t> TV</w:t>
      </w:r>
      <w:r w:rsidRPr="00F701F7">
        <w:rPr>
          <w:snapToGrid/>
          <w:szCs w:val="22"/>
          <w:lang w:val="lt-LT"/>
        </w:rPr>
        <w:t xml:space="preserve"> vitamino D</w:t>
      </w:r>
      <w:r w:rsidRPr="00F701F7">
        <w:rPr>
          <w:snapToGrid/>
          <w:szCs w:val="22"/>
          <w:vertAlign w:val="subscript"/>
          <w:lang w:val="lt-LT"/>
        </w:rPr>
        <w:t>3</w:t>
      </w:r>
      <w:r w:rsidRPr="00F701F7">
        <w:rPr>
          <w:snapToGrid/>
          <w:szCs w:val="22"/>
          <w:lang w:val="lt-LT"/>
        </w:rPr>
        <w:t>).</w:t>
      </w:r>
      <w:r w:rsidRPr="00F701F7">
        <w:rPr>
          <w:snapToGrid/>
          <w:szCs w:val="22"/>
          <w:lang w:val="lt-LT"/>
        </w:rPr>
        <w:br/>
        <w:t>Gydyti reikia ne trumpiau kaip metus.</w:t>
      </w:r>
    </w:p>
    <w:p w:rsidR="006210E0" w:rsidRPr="00F701F7" w:rsidRDefault="006210E0" w:rsidP="00F701F7">
      <w:pPr>
        <w:numPr>
          <w:ilvl w:val="0"/>
          <w:numId w:val="11"/>
        </w:numPr>
        <w:tabs>
          <w:tab w:val="clear" w:pos="567"/>
        </w:tabs>
        <w:spacing w:line="240" w:lineRule="auto"/>
        <w:ind w:left="540" w:hanging="540"/>
        <w:rPr>
          <w:snapToGrid/>
          <w:szCs w:val="22"/>
          <w:lang w:val="lt-LT"/>
        </w:rPr>
      </w:pPr>
      <w:r w:rsidRPr="00F701F7">
        <w:rPr>
          <w:snapToGrid/>
          <w:szCs w:val="22"/>
          <w:lang w:val="lt-LT"/>
        </w:rPr>
        <w:lastRenderedPageBreak/>
        <w:t>Pagalbinis osteoporozės gydymas suaugusiesiems</w:t>
      </w:r>
    </w:p>
    <w:p w:rsidR="006210E0" w:rsidRPr="00F701F7" w:rsidRDefault="006210E0" w:rsidP="0069493D">
      <w:pPr>
        <w:tabs>
          <w:tab w:val="clear" w:pos="567"/>
        </w:tabs>
        <w:spacing w:line="240" w:lineRule="auto"/>
        <w:ind w:left="540"/>
        <w:rPr>
          <w:snapToGrid/>
          <w:szCs w:val="22"/>
          <w:lang w:val="lt-LT"/>
        </w:rPr>
      </w:pPr>
      <w:r w:rsidRPr="00F701F7">
        <w:rPr>
          <w:snapToGrid/>
          <w:szCs w:val="22"/>
          <w:u w:val="single"/>
          <w:lang w:val="lt-LT"/>
        </w:rPr>
        <w:t>Suaugusieji.</w:t>
      </w:r>
      <w:r w:rsidRPr="00F701F7">
        <w:rPr>
          <w:snapToGrid/>
          <w:szCs w:val="22"/>
          <w:lang w:val="lt-LT"/>
        </w:rPr>
        <w:t xml:space="preserve"> Kasdien gerti 2–6</w:t>
      </w:r>
      <w:r w:rsidR="00192330" w:rsidRPr="00F701F7">
        <w:rPr>
          <w:snapToGrid/>
          <w:szCs w:val="22"/>
          <w:lang w:val="lt-LT"/>
        </w:rPr>
        <w:t> laš</w:t>
      </w:r>
      <w:r w:rsidRPr="00F701F7">
        <w:rPr>
          <w:snapToGrid/>
          <w:szCs w:val="22"/>
          <w:lang w:val="lt-LT"/>
        </w:rPr>
        <w:t xml:space="preserve">us </w:t>
      </w:r>
      <w:proofErr w:type="spellStart"/>
      <w:r w:rsidRPr="00F701F7">
        <w:rPr>
          <w:snapToGrid/>
          <w:szCs w:val="22"/>
          <w:lang w:val="lt-LT"/>
        </w:rPr>
        <w:t>Vigantol</w:t>
      </w:r>
      <w:proofErr w:type="spellEnd"/>
      <w:r w:rsidRPr="00F701F7">
        <w:rPr>
          <w:snapToGrid/>
          <w:szCs w:val="22"/>
          <w:lang w:val="lt-LT"/>
        </w:rPr>
        <w:t xml:space="preserve"> </w:t>
      </w:r>
      <w:proofErr w:type="spellStart"/>
      <w:r w:rsidRPr="00F701F7">
        <w:rPr>
          <w:snapToGrid/>
          <w:szCs w:val="22"/>
          <w:lang w:val="lt-LT"/>
        </w:rPr>
        <w:t>Oel</w:t>
      </w:r>
      <w:proofErr w:type="spellEnd"/>
      <w:r w:rsidRPr="00F701F7">
        <w:rPr>
          <w:i/>
          <w:snapToGrid/>
          <w:szCs w:val="22"/>
          <w:lang w:val="lt-LT"/>
        </w:rPr>
        <w:t xml:space="preserve"> </w:t>
      </w:r>
      <w:r w:rsidRPr="00F701F7">
        <w:rPr>
          <w:snapToGrid/>
          <w:szCs w:val="22"/>
          <w:lang w:val="lt-LT"/>
        </w:rPr>
        <w:t>(maždaug 1000–3000</w:t>
      </w:r>
      <w:r w:rsidR="00192330" w:rsidRPr="00F701F7">
        <w:rPr>
          <w:snapToGrid/>
          <w:szCs w:val="22"/>
          <w:lang w:val="lt-LT"/>
        </w:rPr>
        <w:t> TV</w:t>
      </w:r>
      <w:r w:rsidRPr="00F701F7">
        <w:rPr>
          <w:snapToGrid/>
          <w:szCs w:val="22"/>
          <w:lang w:val="lt-LT"/>
        </w:rPr>
        <w:t xml:space="preserve"> vitamino D</w:t>
      </w:r>
      <w:r w:rsidRPr="00F701F7">
        <w:rPr>
          <w:snapToGrid/>
          <w:szCs w:val="22"/>
          <w:vertAlign w:val="subscript"/>
          <w:lang w:val="lt-LT"/>
        </w:rPr>
        <w:t>3</w:t>
      </w:r>
      <w:r w:rsidRPr="00F701F7">
        <w:rPr>
          <w:snapToGrid/>
          <w:szCs w:val="22"/>
          <w:lang w:val="lt-LT"/>
        </w:rPr>
        <w:t>).</w:t>
      </w:r>
    </w:p>
    <w:p w:rsidR="006210E0" w:rsidRPr="00F701F7" w:rsidRDefault="006210E0" w:rsidP="00F701F7">
      <w:pPr>
        <w:numPr>
          <w:ilvl w:val="0"/>
          <w:numId w:val="11"/>
        </w:numPr>
        <w:tabs>
          <w:tab w:val="clear" w:pos="567"/>
        </w:tabs>
        <w:spacing w:line="240" w:lineRule="auto"/>
        <w:ind w:left="540" w:hanging="540"/>
        <w:rPr>
          <w:snapToGrid/>
          <w:szCs w:val="22"/>
          <w:lang w:val="lt-LT"/>
        </w:rPr>
      </w:pPr>
      <w:r w:rsidRPr="00F701F7">
        <w:rPr>
          <w:snapToGrid/>
          <w:szCs w:val="22"/>
          <w:lang w:val="lt-LT"/>
        </w:rPr>
        <w:t>Vitamino D trūkumo profilaktikai vaikams ir suaugusiesiems, jeigu yra nustatyta jos rizika</w:t>
      </w:r>
    </w:p>
    <w:p w:rsidR="006210E0" w:rsidRPr="00F701F7" w:rsidRDefault="006210E0" w:rsidP="0069493D">
      <w:pPr>
        <w:tabs>
          <w:tab w:val="clear" w:pos="567"/>
        </w:tabs>
        <w:spacing w:line="240" w:lineRule="auto"/>
        <w:ind w:left="540"/>
        <w:rPr>
          <w:snapToGrid/>
          <w:szCs w:val="22"/>
          <w:lang w:val="lt-LT"/>
        </w:rPr>
      </w:pPr>
      <w:r w:rsidRPr="00F701F7">
        <w:rPr>
          <w:snapToGrid/>
          <w:szCs w:val="22"/>
          <w:u w:val="single"/>
          <w:lang w:val="lt-LT"/>
        </w:rPr>
        <w:t>Vaikai ir suaugusieji.</w:t>
      </w:r>
      <w:r w:rsidRPr="00F701F7">
        <w:rPr>
          <w:snapToGrid/>
          <w:szCs w:val="22"/>
          <w:lang w:val="lt-LT"/>
        </w:rPr>
        <w:t xml:space="preserve"> Kasdien gerti 1–2</w:t>
      </w:r>
      <w:r w:rsidR="00192330" w:rsidRPr="00F701F7">
        <w:rPr>
          <w:snapToGrid/>
          <w:szCs w:val="22"/>
          <w:lang w:val="lt-LT"/>
        </w:rPr>
        <w:t> lašus</w:t>
      </w:r>
      <w:r w:rsidRPr="00F701F7">
        <w:rPr>
          <w:snapToGrid/>
          <w:szCs w:val="22"/>
          <w:lang w:val="lt-LT"/>
        </w:rPr>
        <w:t xml:space="preserve"> </w:t>
      </w:r>
      <w:proofErr w:type="spellStart"/>
      <w:r w:rsidRPr="00F701F7">
        <w:rPr>
          <w:snapToGrid/>
          <w:szCs w:val="22"/>
          <w:lang w:val="lt-LT"/>
        </w:rPr>
        <w:t>Vigantol</w:t>
      </w:r>
      <w:proofErr w:type="spellEnd"/>
      <w:r w:rsidRPr="00F701F7">
        <w:rPr>
          <w:snapToGrid/>
          <w:szCs w:val="22"/>
          <w:lang w:val="lt-LT"/>
        </w:rPr>
        <w:t xml:space="preserve"> </w:t>
      </w:r>
      <w:proofErr w:type="spellStart"/>
      <w:r w:rsidRPr="00F701F7">
        <w:rPr>
          <w:snapToGrid/>
          <w:szCs w:val="22"/>
          <w:lang w:val="lt-LT"/>
        </w:rPr>
        <w:t>Oel</w:t>
      </w:r>
      <w:proofErr w:type="spellEnd"/>
      <w:r w:rsidRPr="00F701F7">
        <w:rPr>
          <w:i/>
          <w:snapToGrid/>
          <w:szCs w:val="22"/>
          <w:lang w:val="lt-LT"/>
        </w:rPr>
        <w:t xml:space="preserve"> </w:t>
      </w:r>
      <w:r w:rsidRPr="00F701F7">
        <w:rPr>
          <w:snapToGrid/>
          <w:szCs w:val="22"/>
          <w:lang w:val="lt-LT"/>
        </w:rPr>
        <w:t>(maždaug 500–1000</w:t>
      </w:r>
      <w:r w:rsidR="00192330" w:rsidRPr="00F701F7">
        <w:rPr>
          <w:snapToGrid/>
          <w:szCs w:val="22"/>
          <w:lang w:val="lt-LT"/>
        </w:rPr>
        <w:t> TV</w:t>
      </w:r>
      <w:r w:rsidRPr="00F701F7">
        <w:rPr>
          <w:snapToGrid/>
          <w:szCs w:val="22"/>
          <w:lang w:val="lt-LT"/>
        </w:rPr>
        <w:t xml:space="preserve"> vitamino D</w:t>
      </w:r>
      <w:r w:rsidRPr="00F701F7">
        <w:rPr>
          <w:snapToGrid/>
          <w:szCs w:val="22"/>
          <w:vertAlign w:val="subscript"/>
          <w:lang w:val="lt-LT"/>
        </w:rPr>
        <w:t>3</w:t>
      </w:r>
      <w:r w:rsidRPr="00F701F7">
        <w:rPr>
          <w:snapToGrid/>
          <w:szCs w:val="22"/>
          <w:lang w:val="lt-LT"/>
        </w:rPr>
        <w:t>).</w:t>
      </w:r>
    </w:p>
    <w:p w:rsidR="006210E0" w:rsidRPr="00F701F7" w:rsidRDefault="006210E0" w:rsidP="00F701F7">
      <w:pPr>
        <w:numPr>
          <w:ilvl w:val="0"/>
          <w:numId w:val="19"/>
        </w:numPr>
        <w:tabs>
          <w:tab w:val="clear" w:pos="360"/>
          <w:tab w:val="clear" w:pos="567"/>
          <w:tab w:val="num" w:pos="540"/>
        </w:tabs>
        <w:spacing w:line="240" w:lineRule="auto"/>
        <w:rPr>
          <w:snapToGrid/>
          <w:szCs w:val="22"/>
          <w:lang w:val="lt-LT"/>
        </w:rPr>
      </w:pPr>
      <w:r w:rsidRPr="00F701F7">
        <w:rPr>
          <w:snapToGrid/>
          <w:szCs w:val="22"/>
          <w:lang w:val="lt-LT"/>
        </w:rPr>
        <w:t>Vitamino D trūkumo profilaktikai vaikams ir suaugusiesiems, jei yra malabsorbcija</w:t>
      </w:r>
    </w:p>
    <w:p w:rsidR="006210E0" w:rsidRPr="00F701F7" w:rsidRDefault="006210E0" w:rsidP="0069493D">
      <w:pPr>
        <w:tabs>
          <w:tab w:val="clear" w:pos="567"/>
        </w:tabs>
        <w:spacing w:line="240" w:lineRule="auto"/>
        <w:ind w:left="540"/>
        <w:rPr>
          <w:snapToGrid/>
          <w:szCs w:val="22"/>
          <w:lang w:val="lt-LT"/>
        </w:rPr>
      </w:pPr>
      <w:r w:rsidRPr="00F701F7">
        <w:rPr>
          <w:snapToGrid/>
          <w:szCs w:val="22"/>
          <w:u w:val="single"/>
          <w:lang w:val="lt-LT"/>
        </w:rPr>
        <w:t>Vaikai ir suaugusieji.</w:t>
      </w:r>
      <w:r w:rsidRPr="00F701F7">
        <w:rPr>
          <w:snapToGrid/>
          <w:szCs w:val="22"/>
          <w:lang w:val="lt-LT"/>
        </w:rPr>
        <w:t xml:space="preserve"> Kasdien gerti 6–10</w:t>
      </w:r>
      <w:r w:rsidR="00192330" w:rsidRPr="00F701F7">
        <w:rPr>
          <w:snapToGrid/>
          <w:szCs w:val="22"/>
          <w:lang w:val="lt-LT"/>
        </w:rPr>
        <w:t> lašų</w:t>
      </w:r>
      <w:r w:rsidRPr="00F701F7">
        <w:rPr>
          <w:snapToGrid/>
          <w:szCs w:val="22"/>
          <w:lang w:val="lt-LT"/>
        </w:rPr>
        <w:t xml:space="preserve"> </w:t>
      </w:r>
      <w:proofErr w:type="spellStart"/>
      <w:r w:rsidRPr="00F701F7">
        <w:rPr>
          <w:snapToGrid/>
          <w:szCs w:val="22"/>
          <w:lang w:val="lt-LT"/>
        </w:rPr>
        <w:t>Vigantol</w:t>
      </w:r>
      <w:proofErr w:type="spellEnd"/>
      <w:r w:rsidRPr="00F701F7">
        <w:rPr>
          <w:snapToGrid/>
          <w:szCs w:val="22"/>
          <w:lang w:val="lt-LT"/>
        </w:rPr>
        <w:t xml:space="preserve"> </w:t>
      </w:r>
      <w:proofErr w:type="spellStart"/>
      <w:r w:rsidRPr="00F701F7">
        <w:rPr>
          <w:snapToGrid/>
          <w:szCs w:val="22"/>
          <w:lang w:val="lt-LT"/>
        </w:rPr>
        <w:t>Oel</w:t>
      </w:r>
      <w:proofErr w:type="spellEnd"/>
      <w:r w:rsidRPr="00F701F7">
        <w:rPr>
          <w:snapToGrid/>
          <w:szCs w:val="22"/>
          <w:lang w:val="lt-LT"/>
        </w:rPr>
        <w:t xml:space="preserve"> (maždaug 3000–5000</w:t>
      </w:r>
      <w:r w:rsidR="00192330" w:rsidRPr="00F701F7">
        <w:rPr>
          <w:snapToGrid/>
          <w:szCs w:val="22"/>
          <w:lang w:val="lt-LT"/>
        </w:rPr>
        <w:t> TV</w:t>
      </w:r>
      <w:r w:rsidRPr="00F701F7">
        <w:rPr>
          <w:snapToGrid/>
          <w:szCs w:val="22"/>
          <w:lang w:val="lt-LT"/>
        </w:rPr>
        <w:t xml:space="preserve"> vitamino D</w:t>
      </w:r>
      <w:r w:rsidRPr="00F701F7">
        <w:rPr>
          <w:snapToGrid/>
          <w:szCs w:val="22"/>
          <w:vertAlign w:val="subscript"/>
          <w:lang w:val="lt-LT"/>
        </w:rPr>
        <w:t>3</w:t>
      </w:r>
      <w:r w:rsidRPr="00F701F7">
        <w:rPr>
          <w:snapToGrid/>
          <w:szCs w:val="22"/>
          <w:lang w:val="lt-LT"/>
        </w:rPr>
        <w:t>).</w:t>
      </w:r>
    </w:p>
    <w:p w:rsidR="006210E0" w:rsidRPr="00F701F7" w:rsidRDefault="006210E0" w:rsidP="00F701F7">
      <w:pPr>
        <w:numPr>
          <w:ilvl w:val="0"/>
          <w:numId w:val="11"/>
        </w:numPr>
        <w:tabs>
          <w:tab w:val="clear" w:pos="567"/>
        </w:tabs>
        <w:spacing w:line="240" w:lineRule="auto"/>
        <w:ind w:left="540" w:hanging="540"/>
        <w:rPr>
          <w:snapToGrid/>
          <w:szCs w:val="22"/>
          <w:lang w:val="lt-LT"/>
        </w:rPr>
      </w:pPr>
      <w:r w:rsidRPr="00F701F7">
        <w:rPr>
          <w:snapToGrid/>
          <w:szCs w:val="22"/>
          <w:lang w:val="lt-LT"/>
        </w:rPr>
        <w:t>Hipoparatiroidizmo gydymas suaugusiesiems</w:t>
      </w:r>
    </w:p>
    <w:p w:rsidR="006210E0" w:rsidRPr="00F701F7" w:rsidRDefault="006210E0" w:rsidP="0069493D">
      <w:pPr>
        <w:tabs>
          <w:tab w:val="clear" w:pos="567"/>
        </w:tabs>
        <w:spacing w:line="240" w:lineRule="auto"/>
        <w:ind w:left="540"/>
        <w:rPr>
          <w:snapToGrid/>
          <w:szCs w:val="22"/>
          <w:lang w:val="lt-LT"/>
        </w:rPr>
      </w:pPr>
      <w:r w:rsidRPr="00F701F7">
        <w:rPr>
          <w:snapToGrid/>
          <w:szCs w:val="22"/>
          <w:lang w:val="lt-LT"/>
        </w:rPr>
        <w:t>Rekomenduojama vitamino D dienos dozė yra 10 000</w:t>
      </w:r>
      <w:r w:rsidR="00192330" w:rsidRPr="00F701F7">
        <w:rPr>
          <w:snapToGrid/>
          <w:szCs w:val="22"/>
          <w:lang w:val="lt-LT"/>
        </w:rPr>
        <w:noBreakHyphen/>
      </w:r>
      <w:r w:rsidRPr="00F701F7">
        <w:rPr>
          <w:snapToGrid/>
          <w:szCs w:val="22"/>
          <w:lang w:val="lt-LT"/>
        </w:rPr>
        <w:t>200 000</w:t>
      </w:r>
      <w:r w:rsidR="00192330" w:rsidRPr="00F701F7">
        <w:rPr>
          <w:snapToGrid/>
          <w:szCs w:val="22"/>
          <w:lang w:val="lt-LT"/>
        </w:rPr>
        <w:t> TV</w:t>
      </w:r>
      <w:r w:rsidRPr="00F701F7">
        <w:rPr>
          <w:snapToGrid/>
          <w:szCs w:val="22"/>
          <w:lang w:val="lt-LT"/>
        </w:rPr>
        <w:t>, atsižvelgiant į kalcio koncentraciją kraujo serume.</w:t>
      </w:r>
    </w:p>
    <w:p w:rsidR="006210E0" w:rsidRPr="00F701F7" w:rsidRDefault="006210E0" w:rsidP="00192330">
      <w:pPr>
        <w:tabs>
          <w:tab w:val="clear" w:pos="567"/>
        </w:tabs>
        <w:spacing w:line="240" w:lineRule="auto"/>
        <w:ind w:left="540" w:hanging="540"/>
        <w:rPr>
          <w:snapToGrid/>
          <w:szCs w:val="22"/>
          <w:lang w:val="lt-LT"/>
        </w:rPr>
      </w:pPr>
      <w:r w:rsidRPr="00F701F7">
        <w:rPr>
          <w:snapToGrid/>
          <w:szCs w:val="22"/>
          <w:lang w:val="lt-LT"/>
        </w:rPr>
        <w:tab/>
        <w:t>Daugumai pacientų reikia vartoti 20–40</w:t>
      </w:r>
      <w:r w:rsidR="00192330" w:rsidRPr="00F701F7">
        <w:rPr>
          <w:snapToGrid/>
          <w:szCs w:val="22"/>
          <w:lang w:val="lt-LT"/>
        </w:rPr>
        <w:t> laš</w:t>
      </w:r>
      <w:r w:rsidRPr="00F701F7">
        <w:rPr>
          <w:snapToGrid/>
          <w:szCs w:val="22"/>
          <w:lang w:val="lt-LT"/>
        </w:rPr>
        <w:t>ų (atitinka 10 000</w:t>
      </w:r>
      <w:r w:rsidR="00192330" w:rsidRPr="00F701F7">
        <w:rPr>
          <w:snapToGrid/>
          <w:szCs w:val="22"/>
          <w:lang w:val="lt-LT"/>
        </w:rPr>
        <w:noBreakHyphen/>
      </w:r>
      <w:r w:rsidRPr="00F701F7">
        <w:rPr>
          <w:snapToGrid/>
          <w:szCs w:val="22"/>
          <w:lang w:val="lt-LT"/>
        </w:rPr>
        <w:t>20 000</w:t>
      </w:r>
      <w:r w:rsidR="00192330" w:rsidRPr="00F701F7">
        <w:rPr>
          <w:snapToGrid/>
          <w:szCs w:val="22"/>
          <w:lang w:val="lt-LT"/>
        </w:rPr>
        <w:t> TV</w:t>
      </w:r>
      <w:r w:rsidRPr="00F701F7">
        <w:rPr>
          <w:snapToGrid/>
          <w:szCs w:val="22"/>
          <w:lang w:val="lt-LT"/>
        </w:rPr>
        <w:t xml:space="preserve"> vitamino D</w:t>
      </w:r>
      <w:r w:rsidRPr="00F701F7">
        <w:rPr>
          <w:snapToGrid/>
          <w:szCs w:val="22"/>
          <w:vertAlign w:val="subscript"/>
          <w:lang w:val="lt-LT"/>
        </w:rPr>
        <w:t>3</w:t>
      </w:r>
      <w:r w:rsidRPr="00F701F7">
        <w:rPr>
          <w:snapToGrid/>
          <w:szCs w:val="22"/>
          <w:lang w:val="lt-LT"/>
        </w:rPr>
        <w:t>) per parą.</w:t>
      </w:r>
    </w:p>
    <w:p w:rsidR="006210E0" w:rsidRPr="00F701F7" w:rsidRDefault="006210E0" w:rsidP="00192330">
      <w:pPr>
        <w:tabs>
          <w:tab w:val="clear" w:pos="567"/>
        </w:tabs>
        <w:spacing w:line="240" w:lineRule="auto"/>
        <w:ind w:left="540"/>
        <w:rPr>
          <w:snapToGrid/>
          <w:szCs w:val="22"/>
          <w:lang w:val="lt-LT"/>
        </w:rPr>
      </w:pPr>
      <w:r w:rsidRPr="00F701F7">
        <w:rPr>
          <w:snapToGrid/>
          <w:szCs w:val="22"/>
          <w:lang w:val="lt-LT"/>
        </w:rPr>
        <w:t>Jei reikia didesnės dozės, patariama vartoti vaisto formą, kurios sudėtyje yra didesnis veikliosios medžiagos kiekis. Iš pradžių kalcio kiekį kraujyje ir šlapime reikia kontroliuoti kas 4 savaites, vėliau – kas 3–</w:t>
      </w:r>
      <w:r w:rsidRPr="00F701F7">
        <w:rPr>
          <w:snapToGrid/>
          <w:szCs w:val="22"/>
          <w:lang w:val="lt-LT"/>
        </w:rPr>
        <w:lastRenderedPageBreak/>
        <w:t>6</w:t>
      </w:r>
      <w:r w:rsidR="00192330" w:rsidRPr="00F701F7">
        <w:rPr>
          <w:snapToGrid/>
          <w:szCs w:val="22"/>
          <w:lang w:val="lt-LT"/>
        </w:rPr>
        <w:t> mėn</w:t>
      </w:r>
      <w:r w:rsidRPr="00F701F7">
        <w:rPr>
          <w:snapToGrid/>
          <w:szCs w:val="22"/>
          <w:lang w:val="lt-LT"/>
        </w:rPr>
        <w:t>esius ir atsižvelgiant į gautus duomenis koreguoti dozę.</w:t>
      </w:r>
    </w:p>
    <w:p w:rsidR="006210E0" w:rsidRPr="00F701F7" w:rsidRDefault="006210E0" w:rsidP="00192330">
      <w:pPr>
        <w:tabs>
          <w:tab w:val="clear" w:pos="567"/>
        </w:tabs>
        <w:spacing w:line="240" w:lineRule="auto"/>
        <w:rPr>
          <w:snapToGrid/>
          <w:szCs w:val="22"/>
          <w:lang w:val="lt-LT"/>
        </w:rPr>
      </w:pPr>
    </w:p>
    <w:p w:rsidR="006210E0" w:rsidRPr="00F701F7" w:rsidRDefault="006210E0" w:rsidP="00192330">
      <w:pPr>
        <w:tabs>
          <w:tab w:val="clear" w:pos="567"/>
        </w:tabs>
        <w:spacing w:line="240" w:lineRule="auto"/>
        <w:rPr>
          <w:snapToGrid/>
          <w:szCs w:val="22"/>
          <w:u w:val="single"/>
          <w:lang w:val="lt-LT"/>
        </w:rPr>
      </w:pPr>
      <w:r w:rsidRPr="00F701F7">
        <w:rPr>
          <w:snapToGrid/>
          <w:szCs w:val="22"/>
          <w:u w:val="single"/>
          <w:lang w:val="lt-LT"/>
        </w:rPr>
        <w:t>Pacientams, kurių inkstų arba kepenų funkcija sutrikusi</w:t>
      </w:r>
    </w:p>
    <w:p w:rsidR="006210E0" w:rsidRDefault="006210E0" w:rsidP="00192330">
      <w:pPr>
        <w:tabs>
          <w:tab w:val="clear" w:pos="567"/>
        </w:tabs>
        <w:spacing w:line="240" w:lineRule="auto"/>
        <w:rPr>
          <w:snapToGrid/>
          <w:szCs w:val="22"/>
          <w:lang w:val="lt-LT"/>
        </w:rPr>
      </w:pPr>
      <w:r w:rsidRPr="00F701F7">
        <w:rPr>
          <w:snapToGrid/>
          <w:szCs w:val="22"/>
          <w:lang w:val="lt-LT"/>
        </w:rPr>
        <w:t>Pacientams, kurių inkstų arba kepenų funkcija sutrikusi, dozės koreguoti nereikia (žr. 4.4</w:t>
      </w:r>
      <w:r w:rsidR="00192330" w:rsidRPr="00F701F7">
        <w:rPr>
          <w:snapToGrid/>
          <w:szCs w:val="22"/>
          <w:lang w:val="lt-LT"/>
        </w:rPr>
        <w:t> skyr</w:t>
      </w:r>
      <w:r w:rsidRPr="00F701F7">
        <w:rPr>
          <w:snapToGrid/>
          <w:szCs w:val="22"/>
          <w:lang w:val="lt-LT"/>
        </w:rPr>
        <w:t>ių).</w:t>
      </w:r>
    </w:p>
    <w:p w:rsidR="00922673" w:rsidRDefault="00922673" w:rsidP="00192330">
      <w:pPr>
        <w:tabs>
          <w:tab w:val="clear" w:pos="567"/>
        </w:tabs>
        <w:spacing w:line="240" w:lineRule="auto"/>
        <w:rPr>
          <w:snapToGrid/>
          <w:szCs w:val="22"/>
          <w:u w:val="single"/>
          <w:lang w:val="lt-LT"/>
        </w:rPr>
      </w:pPr>
    </w:p>
    <w:p w:rsidR="00922673" w:rsidRPr="00F701F7" w:rsidRDefault="00922673" w:rsidP="00192330">
      <w:pPr>
        <w:tabs>
          <w:tab w:val="clear" w:pos="567"/>
        </w:tabs>
        <w:spacing w:line="240" w:lineRule="auto"/>
        <w:rPr>
          <w:snapToGrid/>
          <w:szCs w:val="22"/>
          <w:u w:val="single"/>
          <w:lang w:val="lt-LT"/>
        </w:rPr>
      </w:pPr>
      <w:r w:rsidRPr="00F701F7">
        <w:rPr>
          <w:snapToGrid/>
          <w:szCs w:val="22"/>
          <w:u w:val="single"/>
          <w:lang w:val="lt-LT"/>
        </w:rPr>
        <w:t>Vartojimo metodas</w:t>
      </w:r>
    </w:p>
    <w:p w:rsidR="003E79CA" w:rsidRDefault="00922673" w:rsidP="00192330">
      <w:pPr>
        <w:tabs>
          <w:tab w:val="clear" w:pos="567"/>
        </w:tabs>
        <w:spacing w:line="240" w:lineRule="auto"/>
        <w:rPr>
          <w:snapToGrid/>
          <w:szCs w:val="22"/>
          <w:lang w:val="lt-LT"/>
        </w:rPr>
      </w:pPr>
      <w:r>
        <w:rPr>
          <w:snapToGrid/>
          <w:szCs w:val="22"/>
          <w:lang w:val="lt-LT"/>
        </w:rPr>
        <w:t>Vartoti per burną.</w:t>
      </w:r>
    </w:p>
    <w:p w:rsidR="006210E0" w:rsidRDefault="004908FA" w:rsidP="00192330">
      <w:pPr>
        <w:tabs>
          <w:tab w:val="clear" w:pos="567"/>
        </w:tabs>
        <w:spacing w:line="240" w:lineRule="auto"/>
        <w:rPr>
          <w:snapToGrid/>
          <w:szCs w:val="22"/>
          <w:lang w:val="lt-LT"/>
        </w:rPr>
      </w:pPr>
      <w:r>
        <w:rPr>
          <w:snapToGrid/>
          <w:szCs w:val="22"/>
          <w:lang w:val="lt-LT"/>
        </w:rPr>
        <w:t>Lašin</w:t>
      </w:r>
      <w:r w:rsidR="00922673">
        <w:rPr>
          <w:snapToGrid/>
          <w:szCs w:val="22"/>
          <w:lang w:val="lt-LT"/>
        </w:rPr>
        <w:t>ant</w:t>
      </w:r>
      <w:r>
        <w:rPr>
          <w:snapToGrid/>
          <w:szCs w:val="22"/>
          <w:lang w:val="lt-LT"/>
        </w:rPr>
        <w:t>,</w:t>
      </w:r>
      <w:r w:rsidR="00922673">
        <w:rPr>
          <w:snapToGrid/>
          <w:szCs w:val="22"/>
          <w:lang w:val="lt-LT"/>
        </w:rPr>
        <w:t xml:space="preserve"> </w:t>
      </w:r>
      <w:proofErr w:type="spellStart"/>
      <w:r w:rsidR="00922673" w:rsidRPr="006579C8">
        <w:rPr>
          <w:snapToGrid/>
          <w:szCs w:val="22"/>
          <w:lang w:val="lt-LT"/>
        </w:rPr>
        <w:t>Vigantol</w:t>
      </w:r>
      <w:proofErr w:type="spellEnd"/>
      <w:r w:rsidR="00922673" w:rsidRPr="006579C8">
        <w:rPr>
          <w:snapToGrid/>
          <w:szCs w:val="22"/>
          <w:lang w:val="lt-LT"/>
        </w:rPr>
        <w:t xml:space="preserve"> </w:t>
      </w:r>
      <w:proofErr w:type="spellStart"/>
      <w:r w:rsidR="00922673" w:rsidRPr="006579C8">
        <w:rPr>
          <w:snapToGrid/>
          <w:szCs w:val="22"/>
          <w:lang w:val="lt-LT"/>
        </w:rPr>
        <w:t>Oel</w:t>
      </w:r>
      <w:proofErr w:type="spellEnd"/>
      <w:r w:rsidR="00922673" w:rsidRPr="006579C8">
        <w:rPr>
          <w:snapToGrid/>
          <w:szCs w:val="22"/>
          <w:lang w:val="lt-LT"/>
        </w:rPr>
        <w:t xml:space="preserve"> buteliuką laikykite apverstą ir stačią</w:t>
      </w:r>
      <w:r w:rsidR="00922673">
        <w:rPr>
          <w:snapToGrid/>
          <w:szCs w:val="22"/>
          <w:lang w:val="lt-LT"/>
        </w:rPr>
        <w:t>.</w:t>
      </w:r>
      <w:r w:rsidR="00865968">
        <w:rPr>
          <w:snapToGrid/>
          <w:szCs w:val="22"/>
          <w:lang w:val="lt-LT"/>
        </w:rPr>
        <w:t xml:space="preserve"> Kol iškris pirmasis lašas gali praeiti šiek tiek laiko.</w:t>
      </w:r>
    </w:p>
    <w:p w:rsidR="00922673" w:rsidRPr="00922673" w:rsidRDefault="00922673" w:rsidP="00192330">
      <w:pPr>
        <w:tabs>
          <w:tab w:val="clear" w:pos="567"/>
        </w:tabs>
        <w:spacing w:line="240" w:lineRule="auto"/>
        <w:rPr>
          <w:snapToGrid/>
          <w:szCs w:val="22"/>
          <w:lang w:val="lt-LT"/>
        </w:rPr>
      </w:pPr>
    </w:p>
    <w:p w:rsidR="006210E0" w:rsidRPr="00922673" w:rsidRDefault="006210E0" w:rsidP="009B7570">
      <w:pPr>
        <w:tabs>
          <w:tab w:val="clear" w:pos="567"/>
        </w:tabs>
        <w:spacing w:line="240" w:lineRule="auto"/>
        <w:ind w:left="567" w:hanging="567"/>
        <w:rPr>
          <w:snapToGrid/>
          <w:szCs w:val="22"/>
          <w:lang w:val="lt-LT"/>
        </w:rPr>
      </w:pPr>
      <w:r w:rsidRPr="00922673">
        <w:rPr>
          <w:b/>
          <w:snapToGrid/>
          <w:szCs w:val="22"/>
          <w:lang w:val="lt-LT"/>
        </w:rPr>
        <w:t>4.3</w:t>
      </w:r>
      <w:r w:rsidRPr="00922673">
        <w:rPr>
          <w:b/>
          <w:snapToGrid/>
          <w:szCs w:val="22"/>
          <w:lang w:val="lt-LT"/>
        </w:rPr>
        <w:tab/>
        <w:t>Kontraindikacijos</w:t>
      </w:r>
    </w:p>
    <w:p w:rsidR="006210E0" w:rsidRPr="00865968" w:rsidRDefault="006210E0" w:rsidP="00343048">
      <w:pPr>
        <w:tabs>
          <w:tab w:val="clear" w:pos="567"/>
        </w:tabs>
        <w:spacing w:line="240" w:lineRule="auto"/>
        <w:rPr>
          <w:snapToGrid/>
          <w:szCs w:val="22"/>
          <w:lang w:val="lt-LT"/>
        </w:rPr>
      </w:pPr>
    </w:p>
    <w:p w:rsidR="006210E0" w:rsidRPr="00865968" w:rsidRDefault="006210E0" w:rsidP="00F701F7">
      <w:pPr>
        <w:numPr>
          <w:ilvl w:val="0"/>
          <w:numId w:val="17"/>
        </w:numPr>
        <w:spacing w:line="240" w:lineRule="auto"/>
        <w:rPr>
          <w:snapToGrid/>
          <w:szCs w:val="22"/>
          <w:lang w:val="lt-LT"/>
        </w:rPr>
      </w:pPr>
      <w:r w:rsidRPr="00865968">
        <w:rPr>
          <w:snapToGrid/>
          <w:szCs w:val="22"/>
          <w:lang w:val="lt-LT"/>
        </w:rPr>
        <w:t>Padidėjęs jautrumas veikliajai arba bet kuriai 6.1</w:t>
      </w:r>
      <w:r w:rsidR="00192330" w:rsidRPr="00865968">
        <w:rPr>
          <w:snapToGrid/>
          <w:szCs w:val="22"/>
          <w:lang w:val="lt-LT"/>
        </w:rPr>
        <w:t> skyr</w:t>
      </w:r>
      <w:r w:rsidRPr="00865968">
        <w:rPr>
          <w:snapToGrid/>
          <w:szCs w:val="22"/>
          <w:lang w:val="lt-LT"/>
        </w:rPr>
        <w:t>iuje nurodytai pagalbinei medžiagai.</w:t>
      </w:r>
    </w:p>
    <w:p w:rsidR="006210E0" w:rsidRPr="003E79CA" w:rsidRDefault="006210E0" w:rsidP="00F701F7">
      <w:pPr>
        <w:numPr>
          <w:ilvl w:val="0"/>
          <w:numId w:val="17"/>
        </w:numPr>
        <w:spacing w:line="240" w:lineRule="auto"/>
        <w:rPr>
          <w:snapToGrid/>
          <w:szCs w:val="22"/>
          <w:lang w:val="lt-LT"/>
        </w:rPr>
      </w:pPr>
      <w:r w:rsidRPr="003E79CA">
        <w:rPr>
          <w:snapToGrid/>
          <w:szCs w:val="22"/>
          <w:lang w:val="lt-LT"/>
        </w:rPr>
        <w:t xml:space="preserve">Hiperkalcemija ir (arba) hiperkalciurija. </w:t>
      </w:r>
    </w:p>
    <w:p w:rsidR="006210E0" w:rsidRPr="004908FA" w:rsidRDefault="006210E0" w:rsidP="0069493D">
      <w:pPr>
        <w:tabs>
          <w:tab w:val="clear" w:pos="567"/>
        </w:tabs>
        <w:spacing w:line="240" w:lineRule="auto"/>
        <w:rPr>
          <w:snapToGrid/>
          <w:szCs w:val="22"/>
          <w:lang w:val="lt-LT"/>
        </w:rPr>
      </w:pPr>
    </w:p>
    <w:p w:rsidR="006210E0" w:rsidRPr="00F701F7" w:rsidRDefault="006210E0" w:rsidP="00192330">
      <w:pPr>
        <w:tabs>
          <w:tab w:val="clear" w:pos="567"/>
        </w:tabs>
        <w:spacing w:line="240" w:lineRule="auto"/>
        <w:ind w:left="567" w:hanging="567"/>
        <w:outlineLvl w:val="0"/>
        <w:rPr>
          <w:snapToGrid/>
          <w:szCs w:val="22"/>
          <w:lang w:val="lt-LT"/>
        </w:rPr>
      </w:pPr>
      <w:r w:rsidRPr="00F701F7">
        <w:rPr>
          <w:b/>
          <w:snapToGrid/>
          <w:szCs w:val="22"/>
          <w:lang w:val="lt-LT"/>
        </w:rPr>
        <w:t>4.4</w:t>
      </w:r>
      <w:r w:rsidRPr="00F701F7">
        <w:rPr>
          <w:b/>
          <w:snapToGrid/>
          <w:szCs w:val="22"/>
          <w:lang w:val="lt-LT"/>
        </w:rPr>
        <w:tab/>
        <w:t>Specialūs įspėjimai ir atsargumo priemonės</w:t>
      </w:r>
    </w:p>
    <w:p w:rsidR="006210E0" w:rsidRPr="00F701F7" w:rsidRDefault="006210E0" w:rsidP="00192330">
      <w:pPr>
        <w:spacing w:line="240" w:lineRule="auto"/>
        <w:rPr>
          <w:snapToGrid/>
          <w:szCs w:val="22"/>
          <w:lang w:val="lt-LT"/>
        </w:rPr>
      </w:pPr>
    </w:p>
    <w:p w:rsidR="006210E0" w:rsidRPr="00F701F7" w:rsidRDefault="006210E0" w:rsidP="00192330">
      <w:pPr>
        <w:spacing w:line="240" w:lineRule="auto"/>
        <w:rPr>
          <w:snapToGrid/>
          <w:szCs w:val="22"/>
          <w:lang w:val="lt-LT"/>
        </w:rPr>
      </w:pPr>
      <w:r w:rsidRPr="00F701F7">
        <w:rPr>
          <w:snapToGrid/>
          <w:szCs w:val="22"/>
          <w:lang w:val="lt-LT"/>
        </w:rPr>
        <w:lastRenderedPageBreak/>
        <w:t>Jei ilgai gydoma didesne kaip 1000</w:t>
      </w:r>
      <w:r w:rsidR="00192330" w:rsidRPr="00F701F7">
        <w:rPr>
          <w:snapToGrid/>
          <w:szCs w:val="22"/>
          <w:lang w:val="lt-LT"/>
        </w:rPr>
        <w:t> TV</w:t>
      </w:r>
      <w:r w:rsidRPr="00F701F7">
        <w:rPr>
          <w:snapToGrid/>
          <w:szCs w:val="22"/>
          <w:lang w:val="lt-LT"/>
        </w:rPr>
        <w:t xml:space="preserve"> vitamino D</w:t>
      </w:r>
      <w:r w:rsidRPr="00F701F7">
        <w:rPr>
          <w:snapToGrid/>
          <w:szCs w:val="22"/>
          <w:vertAlign w:val="subscript"/>
          <w:lang w:val="lt-LT"/>
        </w:rPr>
        <w:t>3</w:t>
      </w:r>
      <w:r w:rsidRPr="00F701F7">
        <w:rPr>
          <w:snapToGrid/>
          <w:szCs w:val="22"/>
          <w:lang w:val="lt-LT"/>
        </w:rPr>
        <w:t xml:space="preserve"> doze, būtina nuolat stebėti kalcio kiekį kraujyje. </w:t>
      </w:r>
    </w:p>
    <w:p w:rsidR="006210E0" w:rsidRPr="00F701F7" w:rsidRDefault="006210E0" w:rsidP="00192330">
      <w:pPr>
        <w:tabs>
          <w:tab w:val="clear" w:pos="567"/>
        </w:tabs>
        <w:spacing w:line="240" w:lineRule="auto"/>
        <w:rPr>
          <w:bCs/>
          <w:snapToGrid/>
          <w:szCs w:val="22"/>
          <w:lang w:val="lt-LT"/>
        </w:rPr>
      </w:pPr>
    </w:p>
    <w:p w:rsidR="006210E0" w:rsidRPr="00F701F7" w:rsidRDefault="006210E0" w:rsidP="00192330">
      <w:pPr>
        <w:tabs>
          <w:tab w:val="clear" w:pos="567"/>
        </w:tabs>
        <w:spacing w:line="240" w:lineRule="auto"/>
        <w:rPr>
          <w:bCs/>
          <w:snapToGrid/>
          <w:szCs w:val="22"/>
          <w:lang w:val="lt-LT"/>
        </w:rPr>
      </w:pPr>
      <w:r w:rsidRPr="00F701F7">
        <w:rPr>
          <w:bCs/>
          <w:snapToGrid/>
          <w:szCs w:val="22"/>
          <w:lang w:val="lt-LT"/>
        </w:rPr>
        <w:t>Vartojant vaistinį preparatą, didesnis atsargumas būtinas pacientams:</w:t>
      </w:r>
    </w:p>
    <w:p w:rsidR="006210E0" w:rsidRPr="00F701F7" w:rsidRDefault="006210E0" w:rsidP="00F701F7">
      <w:pPr>
        <w:numPr>
          <w:ilvl w:val="0"/>
          <w:numId w:val="9"/>
        </w:numPr>
        <w:tabs>
          <w:tab w:val="clear" w:pos="567"/>
          <w:tab w:val="num" w:pos="540"/>
        </w:tabs>
        <w:spacing w:line="240" w:lineRule="auto"/>
        <w:ind w:left="284" w:hanging="284"/>
        <w:rPr>
          <w:bCs/>
          <w:snapToGrid/>
          <w:szCs w:val="22"/>
          <w:lang w:val="lt-LT"/>
        </w:rPr>
      </w:pPr>
      <w:r w:rsidRPr="00F701F7">
        <w:rPr>
          <w:bCs/>
          <w:snapToGrid/>
          <w:szCs w:val="22"/>
          <w:lang w:val="lt-LT"/>
        </w:rPr>
        <w:t>gydomiems benzotiadiazino grupės vaistiniais preparatais (žr. 4.5</w:t>
      </w:r>
      <w:r w:rsidR="00192330" w:rsidRPr="00F701F7">
        <w:rPr>
          <w:bCs/>
          <w:snapToGrid/>
          <w:szCs w:val="22"/>
          <w:lang w:val="lt-LT"/>
        </w:rPr>
        <w:t> skyr</w:t>
      </w:r>
      <w:r w:rsidRPr="00F701F7">
        <w:rPr>
          <w:bCs/>
          <w:snapToGrid/>
          <w:szCs w:val="22"/>
          <w:lang w:val="lt-LT"/>
        </w:rPr>
        <w:t>iuje),</w:t>
      </w:r>
    </w:p>
    <w:p w:rsidR="006210E0" w:rsidRPr="00F701F7" w:rsidRDefault="006210E0" w:rsidP="00F701F7">
      <w:pPr>
        <w:numPr>
          <w:ilvl w:val="0"/>
          <w:numId w:val="9"/>
        </w:numPr>
        <w:tabs>
          <w:tab w:val="clear" w:pos="567"/>
          <w:tab w:val="num" w:pos="540"/>
        </w:tabs>
        <w:spacing w:line="240" w:lineRule="auto"/>
        <w:ind w:left="284" w:hanging="284"/>
        <w:rPr>
          <w:bCs/>
          <w:snapToGrid/>
          <w:szCs w:val="22"/>
          <w:lang w:val="lt-LT"/>
        </w:rPr>
      </w:pPr>
      <w:r w:rsidRPr="00F701F7">
        <w:rPr>
          <w:bCs/>
          <w:snapToGrid/>
          <w:szCs w:val="22"/>
          <w:lang w:val="lt-LT"/>
        </w:rPr>
        <w:t>sirgusiems inkstų akmenlige (žr. 4.3</w:t>
      </w:r>
      <w:r w:rsidR="00192330" w:rsidRPr="00F701F7">
        <w:rPr>
          <w:bCs/>
          <w:snapToGrid/>
          <w:szCs w:val="22"/>
          <w:lang w:val="lt-LT"/>
        </w:rPr>
        <w:t> skyr</w:t>
      </w:r>
      <w:r w:rsidRPr="00F701F7">
        <w:rPr>
          <w:bCs/>
          <w:snapToGrid/>
          <w:szCs w:val="22"/>
          <w:lang w:val="lt-LT"/>
        </w:rPr>
        <w:t>iuje),</w:t>
      </w:r>
    </w:p>
    <w:p w:rsidR="006210E0" w:rsidRPr="00F701F7" w:rsidRDefault="006210E0" w:rsidP="00F701F7">
      <w:pPr>
        <w:numPr>
          <w:ilvl w:val="0"/>
          <w:numId w:val="9"/>
        </w:numPr>
        <w:tabs>
          <w:tab w:val="clear" w:pos="567"/>
          <w:tab w:val="num" w:pos="540"/>
        </w:tabs>
        <w:spacing w:line="240" w:lineRule="auto"/>
        <w:ind w:left="284" w:hanging="284"/>
        <w:rPr>
          <w:bCs/>
          <w:snapToGrid/>
          <w:szCs w:val="22"/>
          <w:lang w:val="lt-LT"/>
        </w:rPr>
      </w:pPr>
      <w:r w:rsidRPr="00F701F7">
        <w:rPr>
          <w:bCs/>
          <w:snapToGrid/>
          <w:szCs w:val="22"/>
          <w:lang w:val="lt-LT"/>
        </w:rPr>
        <w:t>sergantiems sarkoidoze,</w:t>
      </w:r>
    </w:p>
    <w:p w:rsidR="006210E0" w:rsidRPr="00F701F7" w:rsidRDefault="006210E0" w:rsidP="00F701F7">
      <w:pPr>
        <w:numPr>
          <w:ilvl w:val="0"/>
          <w:numId w:val="9"/>
        </w:numPr>
        <w:tabs>
          <w:tab w:val="clear" w:pos="567"/>
          <w:tab w:val="num" w:pos="540"/>
        </w:tabs>
        <w:spacing w:line="240" w:lineRule="auto"/>
        <w:ind w:left="284" w:hanging="284"/>
        <w:rPr>
          <w:bCs/>
          <w:snapToGrid/>
          <w:szCs w:val="22"/>
          <w:lang w:val="lt-LT"/>
        </w:rPr>
      </w:pPr>
      <w:r w:rsidRPr="00F701F7">
        <w:rPr>
          <w:bCs/>
          <w:snapToGrid/>
          <w:szCs w:val="22"/>
          <w:lang w:val="lt-LT"/>
        </w:rPr>
        <w:t>nėštumo laikotarpiu (žr. pastabas 4.6</w:t>
      </w:r>
      <w:r w:rsidR="00192330" w:rsidRPr="00F701F7">
        <w:rPr>
          <w:bCs/>
          <w:snapToGrid/>
          <w:szCs w:val="22"/>
          <w:lang w:val="lt-LT"/>
        </w:rPr>
        <w:t> skyr</w:t>
      </w:r>
      <w:r w:rsidRPr="00F701F7">
        <w:rPr>
          <w:bCs/>
          <w:snapToGrid/>
          <w:szCs w:val="22"/>
          <w:lang w:val="lt-LT"/>
        </w:rPr>
        <w:t>iuje),</w:t>
      </w:r>
    </w:p>
    <w:p w:rsidR="006210E0" w:rsidRPr="00F701F7" w:rsidRDefault="006210E0" w:rsidP="00F701F7">
      <w:pPr>
        <w:numPr>
          <w:ilvl w:val="0"/>
          <w:numId w:val="9"/>
        </w:numPr>
        <w:tabs>
          <w:tab w:val="clear" w:pos="567"/>
          <w:tab w:val="num" w:pos="540"/>
        </w:tabs>
        <w:spacing w:line="240" w:lineRule="auto"/>
        <w:ind w:left="284" w:hanging="284"/>
        <w:rPr>
          <w:bCs/>
          <w:snapToGrid/>
          <w:szCs w:val="22"/>
          <w:lang w:val="lt-LT"/>
        </w:rPr>
      </w:pPr>
      <w:r w:rsidRPr="00F701F7">
        <w:rPr>
          <w:bCs/>
          <w:snapToGrid/>
          <w:szCs w:val="22"/>
          <w:lang w:val="lt-LT"/>
        </w:rPr>
        <w:t>vartojant papildomas vitamino D dozes, pvz., vartojant kitokių vaistinių preparatų.</w:t>
      </w:r>
    </w:p>
    <w:p w:rsidR="006210E0" w:rsidRPr="00F701F7" w:rsidRDefault="006210E0" w:rsidP="0069493D">
      <w:pPr>
        <w:tabs>
          <w:tab w:val="clear" w:pos="567"/>
        </w:tabs>
        <w:spacing w:line="240" w:lineRule="auto"/>
        <w:rPr>
          <w:snapToGrid/>
          <w:szCs w:val="22"/>
          <w:lang w:val="lt-LT"/>
        </w:rPr>
      </w:pPr>
    </w:p>
    <w:p w:rsidR="006210E0" w:rsidRPr="00F701F7" w:rsidRDefault="006210E0" w:rsidP="00192330">
      <w:pPr>
        <w:tabs>
          <w:tab w:val="clear" w:pos="567"/>
        </w:tabs>
        <w:spacing w:line="240" w:lineRule="auto"/>
        <w:rPr>
          <w:snapToGrid/>
          <w:szCs w:val="22"/>
          <w:u w:val="single"/>
          <w:lang w:val="lt-LT"/>
        </w:rPr>
      </w:pPr>
      <w:r w:rsidRPr="00F701F7">
        <w:rPr>
          <w:snapToGrid/>
          <w:szCs w:val="22"/>
          <w:u w:val="single"/>
          <w:lang w:val="lt-LT"/>
        </w:rPr>
        <w:t>Pacientai, kurių inkstų arba kepenų funkcija sutrikusi</w:t>
      </w:r>
    </w:p>
    <w:p w:rsidR="006210E0" w:rsidRPr="00F701F7" w:rsidRDefault="006210E0" w:rsidP="00192330">
      <w:pPr>
        <w:tabs>
          <w:tab w:val="clear" w:pos="567"/>
        </w:tabs>
        <w:spacing w:line="240" w:lineRule="auto"/>
        <w:rPr>
          <w:snapToGrid/>
          <w:szCs w:val="22"/>
          <w:lang w:val="lt-LT"/>
        </w:rPr>
      </w:pPr>
      <w:r w:rsidRPr="00F701F7">
        <w:rPr>
          <w:snapToGrid/>
          <w:szCs w:val="22"/>
          <w:lang w:val="lt-LT"/>
        </w:rPr>
        <w:t>Esant sunkiam inkstų arba kepenų sutrikimui, gali sutrikti vitamino D</w:t>
      </w:r>
      <w:r w:rsidRPr="00F701F7">
        <w:rPr>
          <w:snapToGrid/>
          <w:szCs w:val="22"/>
          <w:vertAlign w:val="subscript"/>
          <w:lang w:val="lt-LT"/>
        </w:rPr>
        <w:t>3</w:t>
      </w:r>
      <w:r w:rsidRPr="00F701F7">
        <w:rPr>
          <w:snapToGrid/>
          <w:szCs w:val="22"/>
          <w:lang w:val="lt-LT"/>
        </w:rPr>
        <w:t xml:space="preserve"> virtimas biologiškai aktyvia forma ir sumažėti vitamino D</w:t>
      </w:r>
      <w:r w:rsidRPr="00F701F7">
        <w:rPr>
          <w:snapToGrid/>
          <w:szCs w:val="22"/>
          <w:vertAlign w:val="subscript"/>
          <w:lang w:val="lt-LT"/>
        </w:rPr>
        <w:t>3</w:t>
      </w:r>
      <w:r w:rsidRPr="00F701F7">
        <w:rPr>
          <w:snapToGrid/>
          <w:szCs w:val="22"/>
          <w:lang w:val="lt-LT"/>
        </w:rPr>
        <w:t xml:space="preserve"> veiksmingumas. Duomenų, jog inkstų arba kepenų sutrikimas gali pailginti vitamino D metabolito pasišalinimą ir organizmo, nėra (žr. 4.2</w:t>
      </w:r>
      <w:r w:rsidR="00192330" w:rsidRPr="00F701F7">
        <w:rPr>
          <w:snapToGrid/>
          <w:szCs w:val="22"/>
          <w:lang w:val="lt-LT"/>
        </w:rPr>
        <w:t> skyr</w:t>
      </w:r>
      <w:r w:rsidRPr="00F701F7">
        <w:rPr>
          <w:snapToGrid/>
          <w:szCs w:val="22"/>
          <w:lang w:val="lt-LT"/>
        </w:rPr>
        <w:t>ių).</w:t>
      </w:r>
    </w:p>
    <w:p w:rsidR="006210E0" w:rsidRPr="00F701F7" w:rsidRDefault="006210E0" w:rsidP="00192330">
      <w:pPr>
        <w:tabs>
          <w:tab w:val="clear" w:pos="567"/>
        </w:tabs>
        <w:spacing w:line="240" w:lineRule="auto"/>
        <w:rPr>
          <w:snapToGrid/>
          <w:szCs w:val="22"/>
          <w:lang w:val="lt-LT"/>
        </w:rPr>
      </w:pPr>
    </w:p>
    <w:p w:rsidR="006210E0" w:rsidRPr="00F701F7" w:rsidRDefault="006210E0" w:rsidP="00192330">
      <w:pPr>
        <w:tabs>
          <w:tab w:val="clear" w:pos="567"/>
        </w:tabs>
        <w:spacing w:line="240" w:lineRule="auto"/>
        <w:ind w:left="567" w:hanging="567"/>
        <w:outlineLvl w:val="0"/>
        <w:rPr>
          <w:snapToGrid/>
          <w:szCs w:val="22"/>
          <w:lang w:val="lt-LT"/>
        </w:rPr>
      </w:pPr>
      <w:r w:rsidRPr="00F701F7">
        <w:rPr>
          <w:b/>
          <w:snapToGrid/>
          <w:szCs w:val="22"/>
          <w:lang w:val="lt-LT"/>
        </w:rPr>
        <w:lastRenderedPageBreak/>
        <w:t>4.5</w:t>
      </w:r>
      <w:r w:rsidRPr="00F701F7">
        <w:rPr>
          <w:b/>
          <w:snapToGrid/>
          <w:szCs w:val="22"/>
          <w:lang w:val="lt-LT"/>
        </w:rPr>
        <w:tab/>
        <w:t>Sąveika su kitais vaistiniais preparatais ir kitokia sąveika</w:t>
      </w:r>
    </w:p>
    <w:p w:rsidR="006210E0" w:rsidRPr="00F701F7" w:rsidRDefault="006210E0" w:rsidP="00192330">
      <w:pPr>
        <w:tabs>
          <w:tab w:val="clear" w:pos="567"/>
        </w:tabs>
        <w:spacing w:line="240" w:lineRule="auto"/>
        <w:rPr>
          <w:snapToGrid/>
          <w:szCs w:val="22"/>
          <w:lang w:val="lt-LT"/>
        </w:rPr>
      </w:pPr>
    </w:p>
    <w:p w:rsidR="006210E0" w:rsidRPr="00F701F7" w:rsidRDefault="006210E0" w:rsidP="00F701F7">
      <w:pPr>
        <w:widowControl w:val="0"/>
        <w:numPr>
          <w:ilvl w:val="0"/>
          <w:numId w:val="13"/>
        </w:numPr>
        <w:tabs>
          <w:tab w:val="clear" w:pos="567"/>
          <w:tab w:val="left" w:pos="540"/>
        </w:tabs>
        <w:spacing w:line="240" w:lineRule="auto"/>
        <w:ind w:left="540" w:hanging="540"/>
        <w:rPr>
          <w:snapToGrid/>
          <w:szCs w:val="22"/>
          <w:lang w:val="lt-LT"/>
        </w:rPr>
      </w:pPr>
      <w:r w:rsidRPr="00F701F7">
        <w:rPr>
          <w:snapToGrid/>
          <w:szCs w:val="22"/>
          <w:lang w:val="lt-LT"/>
        </w:rPr>
        <w:t>Vitamino D</w:t>
      </w:r>
      <w:r w:rsidRPr="00F701F7">
        <w:rPr>
          <w:snapToGrid/>
          <w:szCs w:val="22"/>
          <w:vertAlign w:val="subscript"/>
          <w:lang w:val="lt-LT"/>
        </w:rPr>
        <w:t>3</w:t>
      </w:r>
      <w:r w:rsidRPr="00F701F7">
        <w:rPr>
          <w:snapToGrid/>
          <w:szCs w:val="22"/>
          <w:lang w:val="lt-LT"/>
        </w:rPr>
        <w:t xml:space="preserve"> poveikį gali mažinti barbitūratai ir fenitoinas.</w:t>
      </w:r>
    </w:p>
    <w:p w:rsidR="006210E0" w:rsidRPr="00F701F7" w:rsidRDefault="006210E0" w:rsidP="00F701F7">
      <w:pPr>
        <w:widowControl w:val="0"/>
        <w:numPr>
          <w:ilvl w:val="0"/>
          <w:numId w:val="12"/>
        </w:numPr>
        <w:tabs>
          <w:tab w:val="clear" w:pos="567"/>
          <w:tab w:val="left" w:pos="540"/>
        </w:tabs>
        <w:spacing w:line="240" w:lineRule="auto"/>
        <w:ind w:left="540" w:hanging="540"/>
        <w:rPr>
          <w:snapToGrid/>
          <w:szCs w:val="22"/>
          <w:lang w:val="lt-LT"/>
        </w:rPr>
      </w:pPr>
      <w:r w:rsidRPr="00F701F7">
        <w:rPr>
          <w:snapToGrid/>
          <w:szCs w:val="22"/>
          <w:lang w:val="lt-LT"/>
        </w:rPr>
        <w:t>Gliukokortikoidai, vartojami kartu su vitaminu D</w:t>
      </w:r>
      <w:r w:rsidRPr="00F701F7">
        <w:rPr>
          <w:snapToGrid/>
          <w:szCs w:val="22"/>
          <w:vertAlign w:val="subscript"/>
          <w:lang w:val="lt-LT"/>
        </w:rPr>
        <w:t>3</w:t>
      </w:r>
      <w:r w:rsidRPr="00F701F7">
        <w:rPr>
          <w:snapToGrid/>
          <w:szCs w:val="22"/>
          <w:lang w:val="lt-LT"/>
        </w:rPr>
        <w:t>, gali mažinti jo poveikį.</w:t>
      </w:r>
    </w:p>
    <w:p w:rsidR="006210E0" w:rsidRPr="00F701F7" w:rsidRDefault="006210E0" w:rsidP="00F701F7">
      <w:pPr>
        <w:widowControl w:val="0"/>
        <w:numPr>
          <w:ilvl w:val="0"/>
          <w:numId w:val="12"/>
        </w:numPr>
        <w:tabs>
          <w:tab w:val="clear" w:pos="567"/>
          <w:tab w:val="left" w:pos="540"/>
        </w:tabs>
        <w:spacing w:line="240" w:lineRule="auto"/>
        <w:ind w:left="540" w:hanging="540"/>
        <w:rPr>
          <w:snapToGrid/>
          <w:szCs w:val="22"/>
          <w:lang w:val="lt-LT"/>
        </w:rPr>
      </w:pPr>
      <w:r w:rsidRPr="00F701F7">
        <w:rPr>
          <w:snapToGrid/>
          <w:szCs w:val="22"/>
          <w:lang w:val="lt-LT"/>
        </w:rPr>
        <w:t>Jei kartu su vitaminu D</w:t>
      </w:r>
      <w:r w:rsidRPr="00F701F7">
        <w:rPr>
          <w:snapToGrid/>
          <w:szCs w:val="22"/>
          <w:vertAlign w:val="subscript"/>
          <w:lang w:val="lt-LT"/>
        </w:rPr>
        <w:t>3</w:t>
      </w:r>
      <w:r w:rsidRPr="00F701F7">
        <w:rPr>
          <w:snapToGrid/>
          <w:szCs w:val="22"/>
          <w:lang w:val="lt-LT"/>
        </w:rPr>
        <w:t xml:space="preserve"> vartojama širdį veikiančių glikozidų, gali didėti toksinis šių medikamentų poveikis. Tokiu atveju būtina nuolat stebėti elektrokardiogramos ir kalcio koncentracijos pokyčius.</w:t>
      </w:r>
    </w:p>
    <w:p w:rsidR="006210E0" w:rsidRPr="00F701F7" w:rsidRDefault="006210E0" w:rsidP="00F701F7">
      <w:pPr>
        <w:widowControl w:val="0"/>
        <w:numPr>
          <w:ilvl w:val="0"/>
          <w:numId w:val="12"/>
        </w:numPr>
        <w:tabs>
          <w:tab w:val="clear" w:pos="567"/>
          <w:tab w:val="left" w:pos="540"/>
        </w:tabs>
        <w:spacing w:line="240" w:lineRule="auto"/>
        <w:ind w:left="540" w:hanging="540"/>
        <w:rPr>
          <w:snapToGrid/>
          <w:szCs w:val="22"/>
          <w:lang w:val="lt-LT"/>
        </w:rPr>
      </w:pPr>
      <w:r w:rsidRPr="00F701F7">
        <w:rPr>
          <w:snapToGrid/>
          <w:szCs w:val="22"/>
          <w:lang w:val="lt-LT"/>
        </w:rPr>
        <w:t>Vitaminą D</w:t>
      </w:r>
      <w:r w:rsidRPr="00F701F7">
        <w:rPr>
          <w:snapToGrid/>
          <w:szCs w:val="22"/>
          <w:vertAlign w:val="subscript"/>
          <w:lang w:val="lt-LT"/>
        </w:rPr>
        <w:t>3</w:t>
      </w:r>
      <w:r w:rsidRPr="00F701F7">
        <w:rPr>
          <w:snapToGrid/>
          <w:szCs w:val="22"/>
          <w:lang w:val="lt-LT"/>
        </w:rPr>
        <w:t xml:space="preserve"> vartojant su benzotiadiazino grupės vaistiniais preparatais, kraujyje dažniau gali padidėti kalcio koncentracija. </w:t>
      </w:r>
    </w:p>
    <w:p w:rsidR="006210E0" w:rsidRPr="00F701F7" w:rsidRDefault="006210E0" w:rsidP="00F701F7">
      <w:pPr>
        <w:widowControl w:val="0"/>
        <w:numPr>
          <w:ilvl w:val="0"/>
          <w:numId w:val="12"/>
        </w:numPr>
        <w:tabs>
          <w:tab w:val="clear" w:pos="567"/>
          <w:tab w:val="left" w:pos="540"/>
        </w:tabs>
        <w:spacing w:line="240" w:lineRule="auto"/>
        <w:ind w:left="540" w:hanging="540"/>
        <w:rPr>
          <w:snapToGrid/>
          <w:szCs w:val="22"/>
          <w:lang w:val="lt-LT"/>
        </w:rPr>
      </w:pPr>
      <w:r w:rsidRPr="00F701F7">
        <w:rPr>
          <w:snapToGrid/>
          <w:szCs w:val="22"/>
          <w:lang w:val="lt-LT"/>
        </w:rPr>
        <w:t>Vitaminą D</w:t>
      </w:r>
      <w:r w:rsidRPr="00F701F7">
        <w:rPr>
          <w:snapToGrid/>
          <w:szCs w:val="22"/>
          <w:vertAlign w:val="subscript"/>
          <w:lang w:val="lt-LT"/>
        </w:rPr>
        <w:t>3</w:t>
      </w:r>
      <w:r w:rsidRPr="00F701F7">
        <w:rPr>
          <w:snapToGrid/>
          <w:szCs w:val="22"/>
          <w:lang w:val="lt-LT"/>
        </w:rPr>
        <w:t xml:space="preserve"> kartu su vitamino D metabolitais arba analogais galima vartoti tik būtiniausiu atveju ir tik kontroliuojant kalcio kiekį kraujyje.</w:t>
      </w:r>
    </w:p>
    <w:p w:rsidR="006210E0" w:rsidRPr="00F701F7" w:rsidRDefault="006210E0" w:rsidP="00F701F7">
      <w:pPr>
        <w:widowControl w:val="0"/>
        <w:numPr>
          <w:ilvl w:val="0"/>
          <w:numId w:val="12"/>
        </w:numPr>
        <w:tabs>
          <w:tab w:val="clear" w:pos="567"/>
          <w:tab w:val="left" w:pos="540"/>
        </w:tabs>
        <w:spacing w:line="240" w:lineRule="auto"/>
        <w:ind w:left="540" w:hanging="540"/>
        <w:rPr>
          <w:snapToGrid/>
          <w:szCs w:val="22"/>
          <w:lang w:val="lt-LT"/>
        </w:rPr>
      </w:pPr>
      <w:r w:rsidRPr="00F701F7">
        <w:rPr>
          <w:snapToGrid/>
          <w:szCs w:val="22"/>
          <w:lang w:val="lt-LT"/>
        </w:rPr>
        <w:t>Rifampicinas ir izoniazidas. Gali sustiprėti vitamino D metabolizmas ir sumažėti veiksmingumas.</w:t>
      </w:r>
    </w:p>
    <w:p w:rsidR="006210E0" w:rsidRPr="00F701F7" w:rsidRDefault="006210E0" w:rsidP="0069493D">
      <w:pPr>
        <w:tabs>
          <w:tab w:val="clear" w:pos="567"/>
        </w:tabs>
        <w:spacing w:line="240" w:lineRule="auto"/>
        <w:rPr>
          <w:snapToGrid/>
          <w:szCs w:val="22"/>
          <w:lang w:val="lt-LT"/>
        </w:rPr>
      </w:pPr>
    </w:p>
    <w:p w:rsidR="00192330" w:rsidRPr="00F701F7" w:rsidRDefault="00192330" w:rsidP="00192330">
      <w:pPr>
        <w:pStyle w:val="Antrat4"/>
        <w:rPr>
          <w:rFonts w:ascii="Times New Roman" w:hAnsi="Times New Roman"/>
          <w:sz w:val="22"/>
          <w:lang w:val="lt-LT"/>
        </w:rPr>
      </w:pPr>
      <w:r w:rsidRPr="00F701F7">
        <w:rPr>
          <w:rFonts w:ascii="Times New Roman" w:hAnsi="Times New Roman"/>
          <w:sz w:val="22"/>
          <w:lang w:val="lt-LT"/>
        </w:rPr>
        <w:lastRenderedPageBreak/>
        <w:t>4.6</w:t>
      </w:r>
      <w:r w:rsidRPr="00F701F7">
        <w:rPr>
          <w:rFonts w:ascii="Times New Roman" w:hAnsi="Times New Roman"/>
          <w:sz w:val="22"/>
          <w:lang w:val="lt-LT"/>
        </w:rPr>
        <w:tab/>
        <w:t>Vaisingumas, nėštumo ir žindymo laikotarpis</w:t>
      </w:r>
    </w:p>
    <w:p w:rsidR="006210E0" w:rsidRPr="00F701F7" w:rsidRDefault="006210E0" w:rsidP="00192330">
      <w:pPr>
        <w:spacing w:line="240" w:lineRule="auto"/>
        <w:rPr>
          <w:snapToGrid/>
          <w:szCs w:val="22"/>
          <w:lang w:val="lt-LT"/>
        </w:rPr>
      </w:pPr>
    </w:p>
    <w:p w:rsidR="006210E0" w:rsidRPr="00F701F7" w:rsidRDefault="006210E0" w:rsidP="00192330">
      <w:pPr>
        <w:spacing w:line="240" w:lineRule="auto"/>
        <w:rPr>
          <w:snapToGrid/>
          <w:szCs w:val="22"/>
          <w:lang w:val="lt-LT"/>
        </w:rPr>
      </w:pPr>
      <w:r w:rsidRPr="00F701F7">
        <w:rPr>
          <w:snapToGrid/>
          <w:szCs w:val="22"/>
          <w:lang w:val="lt-LT"/>
        </w:rPr>
        <w:t>Nėštumo ir žindymo laikotarpio metu turi būti vartojama pakankama vitamino D dozė.</w:t>
      </w:r>
    </w:p>
    <w:p w:rsidR="006210E0" w:rsidRPr="00F701F7" w:rsidRDefault="006210E0" w:rsidP="00192330">
      <w:pPr>
        <w:spacing w:line="240" w:lineRule="auto"/>
        <w:rPr>
          <w:snapToGrid/>
          <w:szCs w:val="22"/>
          <w:lang w:val="lt-LT"/>
        </w:rPr>
      </w:pPr>
    </w:p>
    <w:p w:rsidR="006210E0" w:rsidRPr="00F701F7" w:rsidRDefault="006210E0" w:rsidP="00192330">
      <w:pPr>
        <w:tabs>
          <w:tab w:val="clear" w:pos="567"/>
        </w:tabs>
        <w:spacing w:line="240" w:lineRule="auto"/>
        <w:rPr>
          <w:snapToGrid/>
          <w:szCs w:val="22"/>
          <w:lang w:val="lt-LT"/>
        </w:rPr>
      </w:pPr>
      <w:r w:rsidRPr="00F701F7">
        <w:rPr>
          <w:snapToGrid/>
          <w:szCs w:val="22"/>
          <w:lang w:val="lt-LT"/>
        </w:rPr>
        <w:t>Vartojant per didelę dozę, serume padidėja kalcio kiekis, per placentą į vaisių prasiskverbia vitamino D apykaitos produktų, todėl dažniau gali pasireikšti teratogeninis poveikis: gali lėtėti psichinis ir fizinis vaisiaus brendimas, atsirasti ypatingų aortos susiaurėjimo formų.</w:t>
      </w:r>
    </w:p>
    <w:p w:rsidR="006210E0" w:rsidRPr="00F701F7" w:rsidRDefault="006210E0" w:rsidP="00192330">
      <w:pPr>
        <w:spacing w:line="240" w:lineRule="auto"/>
        <w:rPr>
          <w:snapToGrid/>
          <w:szCs w:val="22"/>
          <w:lang w:val="lt-LT"/>
        </w:rPr>
      </w:pPr>
      <w:r w:rsidRPr="00F701F7">
        <w:rPr>
          <w:snapToGrid/>
          <w:szCs w:val="22"/>
          <w:lang w:val="lt-LT"/>
        </w:rPr>
        <w:t>Vitamino D ir jo apykaitos produktų patenka į motinos pieną, tačiau atvejų, kad su motinos pienu patekęs vitaminas D žindomiems kūdikiams sukeltų perdozavimą, nepastebėta.</w:t>
      </w:r>
    </w:p>
    <w:p w:rsidR="006210E0" w:rsidRPr="00F701F7" w:rsidRDefault="006210E0" w:rsidP="00192330">
      <w:pPr>
        <w:spacing w:line="240" w:lineRule="auto"/>
        <w:rPr>
          <w:snapToGrid/>
          <w:szCs w:val="22"/>
          <w:lang w:val="lt-LT"/>
        </w:rPr>
      </w:pPr>
    </w:p>
    <w:p w:rsidR="006210E0" w:rsidRPr="00F701F7" w:rsidRDefault="006210E0" w:rsidP="00343048">
      <w:pPr>
        <w:tabs>
          <w:tab w:val="clear" w:pos="567"/>
        </w:tabs>
        <w:spacing w:line="240" w:lineRule="auto"/>
        <w:ind w:left="567" w:hanging="567"/>
        <w:outlineLvl w:val="0"/>
        <w:rPr>
          <w:b/>
          <w:snapToGrid/>
          <w:szCs w:val="22"/>
          <w:lang w:val="lt-LT"/>
        </w:rPr>
      </w:pPr>
      <w:r w:rsidRPr="00F701F7">
        <w:rPr>
          <w:b/>
          <w:snapToGrid/>
          <w:szCs w:val="22"/>
          <w:lang w:val="lt-LT"/>
        </w:rPr>
        <w:t>4.7</w:t>
      </w:r>
      <w:r w:rsidRPr="00F701F7">
        <w:rPr>
          <w:b/>
          <w:snapToGrid/>
          <w:szCs w:val="22"/>
          <w:lang w:val="lt-LT"/>
        </w:rPr>
        <w:tab/>
        <w:t>Poveikis gebėjimui vairuoti ir valdyti mechanizmus</w:t>
      </w:r>
    </w:p>
    <w:p w:rsidR="006210E0" w:rsidRPr="00F701F7" w:rsidRDefault="006210E0" w:rsidP="00922673">
      <w:pPr>
        <w:tabs>
          <w:tab w:val="clear" w:pos="567"/>
        </w:tabs>
        <w:spacing w:line="240" w:lineRule="auto"/>
        <w:ind w:left="567" w:hanging="567"/>
        <w:outlineLvl w:val="0"/>
        <w:rPr>
          <w:snapToGrid/>
          <w:szCs w:val="22"/>
          <w:lang w:val="lt-LT"/>
        </w:rPr>
      </w:pPr>
    </w:p>
    <w:p w:rsidR="00192330" w:rsidRPr="00F701F7" w:rsidRDefault="00192330" w:rsidP="0069493D">
      <w:pPr>
        <w:tabs>
          <w:tab w:val="clear" w:pos="567"/>
        </w:tabs>
        <w:spacing w:line="240" w:lineRule="auto"/>
        <w:rPr>
          <w:snapToGrid/>
          <w:szCs w:val="22"/>
          <w:lang w:val="lt-LT"/>
        </w:rPr>
      </w:pPr>
      <w:r w:rsidRPr="00F701F7">
        <w:rPr>
          <w:snapToGrid/>
          <w:szCs w:val="22"/>
          <w:lang w:val="lt-LT"/>
        </w:rPr>
        <w:t>Vigantol</w:t>
      </w:r>
      <w:r w:rsidRPr="00F701F7">
        <w:rPr>
          <w:b/>
          <w:snapToGrid/>
          <w:szCs w:val="22"/>
          <w:vertAlign w:val="superscript"/>
          <w:lang w:val="lt-LT"/>
        </w:rPr>
        <w:t xml:space="preserve"> </w:t>
      </w:r>
      <w:r w:rsidRPr="00192330">
        <w:rPr>
          <w:snapToGrid/>
          <w:szCs w:val="22"/>
          <w:lang w:val="lt-LT"/>
        </w:rPr>
        <w:t>Oel</w:t>
      </w:r>
      <w:r w:rsidRPr="00192330">
        <w:rPr>
          <w:i/>
          <w:snapToGrid/>
          <w:szCs w:val="22"/>
          <w:lang w:val="lt-LT"/>
        </w:rPr>
        <w:t xml:space="preserve"> </w:t>
      </w:r>
      <w:r w:rsidRPr="00192330">
        <w:rPr>
          <w:snapToGrid/>
          <w:szCs w:val="22"/>
          <w:lang w:val="lt-LT"/>
        </w:rPr>
        <w:t>gebėjimo vairuoti ir valdyti mechanizmus neveikia.</w:t>
      </w:r>
    </w:p>
    <w:p w:rsidR="006210E0" w:rsidRPr="00192330" w:rsidRDefault="006210E0" w:rsidP="0069493D">
      <w:pPr>
        <w:tabs>
          <w:tab w:val="clear" w:pos="567"/>
        </w:tabs>
        <w:spacing w:line="240" w:lineRule="auto"/>
        <w:rPr>
          <w:snapToGrid/>
          <w:szCs w:val="22"/>
          <w:lang w:val="lt-LT"/>
        </w:rPr>
      </w:pPr>
    </w:p>
    <w:p w:rsidR="006210E0" w:rsidRPr="00192330" w:rsidRDefault="006210E0" w:rsidP="00F701F7">
      <w:pPr>
        <w:numPr>
          <w:ilvl w:val="1"/>
          <w:numId w:val="6"/>
        </w:numPr>
        <w:spacing w:line="240" w:lineRule="auto"/>
        <w:outlineLvl w:val="0"/>
        <w:rPr>
          <w:b/>
          <w:snapToGrid/>
          <w:szCs w:val="22"/>
          <w:lang w:val="lt-LT"/>
        </w:rPr>
      </w:pPr>
      <w:r w:rsidRPr="00192330">
        <w:rPr>
          <w:b/>
          <w:snapToGrid/>
          <w:szCs w:val="22"/>
          <w:lang w:val="lt-LT"/>
        </w:rPr>
        <w:lastRenderedPageBreak/>
        <w:t>Nepageidaujamas poveikis</w:t>
      </w:r>
    </w:p>
    <w:p w:rsidR="006210E0" w:rsidRPr="00343048" w:rsidRDefault="006210E0" w:rsidP="0069493D">
      <w:pPr>
        <w:tabs>
          <w:tab w:val="clear" w:pos="567"/>
        </w:tabs>
        <w:spacing w:line="240" w:lineRule="auto"/>
        <w:rPr>
          <w:snapToGrid/>
          <w:szCs w:val="22"/>
          <w:lang w:val="lt-LT"/>
        </w:rPr>
      </w:pPr>
    </w:p>
    <w:p w:rsidR="006210E0" w:rsidRPr="00922673" w:rsidRDefault="006210E0" w:rsidP="00192330">
      <w:pPr>
        <w:tabs>
          <w:tab w:val="clear" w:pos="567"/>
        </w:tabs>
        <w:spacing w:line="240" w:lineRule="auto"/>
        <w:rPr>
          <w:snapToGrid/>
          <w:szCs w:val="22"/>
          <w:lang w:val="lt-LT"/>
        </w:rPr>
      </w:pPr>
      <w:r w:rsidRPr="00922673">
        <w:rPr>
          <w:snapToGrid/>
          <w:szCs w:val="22"/>
          <w:lang w:val="lt-LT"/>
        </w:rPr>
        <w:t>Nepageidaujamo poveikio dažnis nėra žinomas ir naujų klinikinių tyrimų, kurių metu gauta informacija būtų galima įvertinti dažnį, nėra atliekama.</w:t>
      </w:r>
    </w:p>
    <w:p w:rsidR="006210E0" w:rsidRPr="00865968" w:rsidRDefault="006210E0" w:rsidP="00192330">
      <w:pPr>
        <w:tabs>
          <w:tab w:val="clear" w:pos="567"/>
        </w:tabs>
        <w:spacing w:line="240" w:lineRule="auto"/>
        <w:rPr>
          <w:snapToGrid/>
          <w:szCs w:val="22"/>
          <w:lang w:val="lt-LT"/>
        </w:rPr>
      </w:pPr>
    </w:p>
    <w:p w:rsidR="006210E0" w:rsidRPr="003E79CA" w:rsidRDefault="006210E0" w:rsidP="00192330">
      <w:pPr>
        <w:tabs>
          <w:tab w:val="clear" w:pos="567"/>
        </w:tabs>
        <w:spacing w:line="240" w:lineRule="auto"/>
        <w:rPr>
          <w:snapToGrid/>
          <w:szCs w:val="22"/>
          <w:u w:val="single"/>
          <w:lang w:val="lt-LT"/>
        </w:rPr>
      </w:pPr>
      <w:r w:rsidRPr="003E79CA">
        <w:rPr>
          <w:snapToGrid/>
          <w:szCs w:val="22"/>
          <w:u w:val="single"/>
          <w:lang w:val="lt-LT"/>
        </w:rPr>
        <w:t>Virškinimo trakto sutrikimai</w:t>
      </w:r>
    </w:p>
    <w:p w:rsidR="006210E0" w:rsidRPr="004908FA" w:rsidRDefault="006210E0" w:rsidP="00192330">
      <w:pPr>
        <w:tabs>
          <w:tab w:val="clear" w:pos="567"/>
        </w:tabs>
        <w:spacing w:line="240" w:lineRule="auto"/>
        <w:rPr>
          <w:snapToGrid/>
          <w:szCs w:val="22"/>
          <w:lang w:val="lt-LT"/>
        </w:rPr>
      </w:pPr>
      <w:r w:rsidRPr="004908FA">
        <w:rPr>
          <w:snapToGrid/>
          <w:szCs w:val="22"/>
          <w:lang w:val="lt-LT"/>
        </w:rPr>
        <w:t>Virškinimo trakto sutrikimai, pavyzdžiui, vidurių užkietėjimas, meteorizmas, pykinimas, pilvo skausmas arba viduriavimas.</w:t>
      </w:r>
    </w:p>
    <w:p w:rsidR="006210E0" w:rsidRPr="00F701F7" w:rsidRDefault="006210E0" w:rsidP="00343048">
      <w:pPr>
        <w:tabs>
          <w:tab w:val="clear" w:pos="567"/>
        </w:tabs>
        <w:spacing w:line="240" w:lineRule="auto"/>
        <w:rPr>
          <w:snapToGrid/>
          <w:szCs w:val="22"/>
          <w:lang w:val="lt-LT"/>
        </w:rPr>
      </w:pPr>
    </w:p>
    <w:p w:rsidR="006210E0" w:rsidRPr="00F701F7" w:rsidRDefault="006210E0" w:rsidP="00922673">
      <w:pPr>
        <w:tabs>
          <w:tab w:val="clear" w:pos="567"/>
        </w:tabs>
        <w:spacing w:line="240" w:lineRule="auto"/>
        <w:rPr>
          <w:snapToGrid/>
          <w:szCs w:val="22"/>
          <w:u w:val="single"/>
          <w:lang w:val="lt-LT"/>
        </w:rPr>
      </w:pPr>
      <w:r w:rsidRPr="00F701F7">
        <w:rPr>
          <w:snapToGrid/>
          <w:szCs w:val="22"/>
          <w:u w:val="single"/>
          <w:lang w:val="lt-LT"/>
        </w:rPr>
        <w:t>Odos ir poodinio audinio sutrikimai</w:t>
      </w:r>
    </w:p>
    <w:p w:rsidR="006210E0" w:rsidRPr="00F701F7" w:rsidRDefault="006210E0" w:rsidP="00865968">
      <w:pPr>
        <w:tabs>
          <w:tab w:val="clear" w:pos="567"/>
        </w:tabs>
        <w:spacing w:line="240" w:lineRule="auto"/>
        <w:rPr>
          <w:snapToGrid/>
          <w:szCs w:val="22"/>
          <w:lang w:val="lt-LT"/>
        </w:rPr>
      </w:pPr>
      <w:r w:rsidRPr="00F701F7">
        <w:rPr>
          <w:snapToGrid/>
          <w:szCs w:val="22"/>
          <w:lang w:val="lt-LT"/>
        </w:rPr>
        <w:t>Padidėjusio jautrumo reakcijos, pavyzdžiui, niežulys, išbėrimas arba dilgėlinė.</w:t>
      </w:r>
    </w:p>
    <w:p w:rsidR="006210E0" w:rsidRPr="00F701F7" w:rsidRDefault="006210E0" w:rsidP="003E79CA">
      <w:pPr>
        <w:tabs>
          <w:tab w:val="clear" w:pos="567"/>
        </w:tabs>
        <w:spacing w:line="240" w:lineRule="auto"/>
        <w:rPr>
          <w:snapToGrid/>
          <w:szCs w:val="22"/>
          <w:lang w:val="lt-LT"/>
        </w:rPr>
      </w:pPr>
    </w:p>
    <w:p w:rsidR="006210E0" w:rsidRPr="00F701F7" w:rsidRDefault="006210E0" w:rsidP="004908FA">
      <w:pPr>
        <w:tabs>
          <w:tab w:val="clear" w:pos="567"/>
        </w:tabs>
        <w:spacing w:line="240" w:lineRule="auto"/>
        <w:rPr>
          <w:snapToGrid/>
          <w:szCs w:val="22"/>
          <w:u w:val="single"/>
          <w:lang w:val="lt-LT"/>
        </w:rPr>
      </w:pPr>
      <w:r w:rsidRPr="00F701F7">
        <w:rPr>
          <w:snapToGrid/>
          <w:szCs w:val="22"/>
          <w:u w:val="single"/>
          <w:lang w:val="lt-LT"/>
        </w:rPr>
        <w:t>Metabolizmo ir mitybos sutrikimai</w:t>
      </w:r>
    </w:p>
    <w:p w:rsidR="006210E0" w:rsidRPr="00F701F7" w:rsidRDefault="006210E0" w:rsidP="00F701F7">
      <w:pPr>
        <w:tabs>
          <w:tab w:val="clear" w:pos="567"/>
        </w:tabs>
        <w:spacing w:line="240" w:lineRule="auto"/>
        <w:rPr>
          <w:snapToGrid/>
          <w:szCs w:val="22"/>
          <w:lang w:val="lt-LT"/>
        </w:rPr>
      </w:pPr>
      <w:r w:rsidRPr="00F701F7">
        <w:rPr>
          <w:snapToGrid/>
          <w:szCs w:val="22"/>
          <w:lang w:val="lt-LT"/>
        </w:rPr>
        <w:t>Ilgai vartojant dideles dozes gali atsirasti hiperkalcemija ir hiperkalciurija.</w:t>
      </w:r>
    </w:p>
    <w:p w:rsidR="006210E0" w:rsidRPr="00F701F7" w:rsidRDefault="006210E0" w:rsidP="00F701F7">
      <w:pPr>
        <w:tabs>
          <w:tab w:val="clear" w:pos="567"/>
        </w:tabs>
        <w:spacing w:line="240" w:lineRule="auto"/>
        <w:rPr>
          <w:snapToGrid/>
          <w:szCs w:val="22"/>
          <w:lang w:val="lt-LT"/>
        </w:rPr>
      </w:pPr>
    </w:p>
    <w:p w:rsidR="006210E0" w:rsidRPr="00F701F7" w:rsidRDefault="006210E0" w:rsidP="00F701F7">
      <w:pPr>
        <w:tabs>
          <w:tab w:val="clear" w:pos="567"/>
        </w:tabs>
        <w:spacing w:line="240" w:lineRule="auto"/>
        <w:rPr>
          <w:snapToGrid/>
          <w:szCs w:val="22"/>
          <w:lang w:val="lt-LT"/>
        </w:rPr>
      </w:pPr>
      <w:r w:rsidRPr="00F701F7">
        <w:rPr>
          <w:snapToGrid/>
          <w:szCs w:val="22"/>
          <w:lang w:val="lt-LT"/>
        </w:rPr>
        <w:t xml:space="preserve">Nepageidaujamas vitamino D poveikis atsiranda dėl perdozavimo sukelto per didelio kalcio kiekio kraujyje. </w:t>
      </w:r>
      <w:r w:rsidRPr="00F701F7">
        <w:rPr>
          <w:snapToGrid/>
          <w:szCs w:val="22"/>
          <w:lang w:val="lt-LT"/>
        </w:rPr>
        <w:lastRenderedPageBreak/>
        <w:t xml:space="preserve">Priklausomai nuo vaistinio preparato kiekio ir vartojimo trukmės kraujyje ir (arba) šlapime gali labai padidėti ir ilgai laikytis didelė kalcio koncentracija. Dėl kalcio pertekliaus gali atsirasti ūminių simptomų (širdies ritmo, psichikos, sąmonės sutrikimas, pykinimas, vėmimas) bei lėtinių pokyčių (padaugėja šlapimo, padidėja troškulys, išnyksta apetitas, sumažėja svoris, inkstuose atsiranda akmenų, inkstuose ir minkštuosiuose audiniuose – kaulėjimo židinių). Pavieniais atvejais ligonis gali net mirti. </w:t>
      </w:r>
    </w:p>
    <w:p w:rsidR="006210E0" w:rsidRPr="00F701F7" w:rsidRDefault="006210E0" w:rsidP="00F701F7">
      <w:pPr>
        <w:tabs>
          <w:tab w:val="clear" w:pos="567"/>
        </w:tabs>
        <w:spacing w:line="240" w:lineRule="auto"/>
        <w:rPr>
          <w:snapToGrid/>
          <w:szCs w:val="22"/>
          <w:lang w:val="lt-LT"/>
        </w:rPr>
      </w:pPr>
    </w:p>
    <w:p w:rsidR="006210E0" w:rsidRPr="00F701F7" w:rsidRDefault="006210E0" w:rsidP="00F701F7">
      <w:pPr>
        <w:tabs>
          <w:tab w:val="clear" w:pos="567"/>
        </w:tabs>
        <w:spacing w:line="240" w:lineRule="auto"/>
        <w:rPr>
          <w:snapToGrid/>
          <w:szCs w:val="22"/>
          <w:u w:val="single"/>
          <w:lang w:val="lt-LT"/>
        </w:rPr>
      </w:pPr>
      <w:r w:rsidRPr="00F701F7">
        <w:rPr>
          <w:snapToGrid/>
          <w:szCs w:val="22"/>
          <w:u w:val="single"/>
          <w:lang w:val="lt-LT"/>
        </w:rPr>
        <w:t>Vaikų populiacija</w:t>
      </w:r>
    </w:p>
    <w:p w:rsidR="006210E0" w:rsidRPr="00F701F7" w:rsidRDefault="006210E0" w:rsidP="00F701F7">
      <w:pPr>
        <w:tabs>
          <w:tab w:val="clear" w:pos="567"/>
        </w:tabs>
        <w:spacing w:line="240" w:lineRule="auto"/>
        <w:rPr>
          <w:snapToGrid/>
          <w:szCs w:val="22"/>
          <w:lang w:val="lt-LT"/>
        </w:rPr>
      </w:pPr>
      <w:r w:rsidRPr="00F701F7">
        <w:rPr>
          <w:snapToGrid/>
          <w:szCs w:val="22"/>
          <w:lang w:val="lt-LT"/>
        </w:rPr>
        <w:t>Vaikams pasireiškiančių nepageidaujamų reakcijų dažnis, pobūdis ir sunkumas yra panašus į suaugusiųjų.</w:t>
      </w:r>
    </w:p>
    <w:p w:rsidR="006210E0" w:rsidRPr="00F701F7" w:rsidRDefault="006210E0" w:rsidP="00F701F7">
      <w:pPr>
        <w:tabs>
          <w:tab w:val="clear" w:pos="567"/>
        </w:tabs>
        <w:spacing w:line="240" w:lineRule="auto"/>
        <w:rPr>
          <w:snapToGrid/>
          <w:szCs w:val="22"/>
          <w:lang w:val="lt-LT"/>
        </w:rPr>
      </w:pPr>
    </w:p>
    <w:p w:rsidR="006210E0" w:rsidRPr="00F701F7" w:rsidRDefault="006210E0" w:rsidP="00F701F7">
      <w:pPr>
        <w:tabs>
          <w:tab w:val="clear" w:pos="567"/>
        </w:tabs>
        <w:spacing w:line="240" w:lineRule="auto"/>
        <w:rPr>
          <w:snapToGrid/>
          <w:szCs w:val="22"/>
          <w:u w:val="single"/>
          <w:lang w:val="lt-LT"/>
        </w:rPr>
      </w:pPr>
      <w:r w:rsidRPr="00F701F7">
        <w:rPr>
          <w:snapToGrid/>
          <w:szCs w:val="22"/>
          <w:u w:val="single"/>
          <w:lang w:val="lt-LT"/>
        </w:rPr>
        <w:t>Pranešimas apie įtariamas nepageidaujamas reakcijas</w:t>
      </w:r>
    </w:p>
    <w:p w:rsidR="00192330" w:rsidRPr="00343048" w:rsidRDefault="00192330" w:rsidP="00192330">
      <w:pPr>
        <w:autoSpaceDE w:val="0"/>
        <w:autoSpaceDN w:val="0"/>
        <w:adjustRightInd w:val="0"/>
        <w:jc w:val="both"/>
        <w:rPr>
          <w:noProof/>
          <w:szCs w:val="24"/>
          <w:lang w:val="lt-LT"/>
        </w:rPr>
      </w:pPr>
      <w:r w:rsidRPr="00F701F7">
        <w:rPr>
          <w:noProof/>
          <w:szCs w:val="24"/>
          <w:lang w:val="lt-LT"/>
        </w:rPr>
        <w:t>Svarbu pranešti apie įtariamas nepageidaujamas reakcijas, pastebėtas po vaistinio preparato registracijos, nes tai leidžia nuolat stebėti vaistinio preparato naudos ir rizikos santykį.</w:t>
      </w:r>
      <w:r w:rsidRPr="00F701F7">
        <w:rPr>
          <w:szCs w:val="24"/>
          <w:lang w:val="lt-LT"/>
        </w:rPr>
        <w:t xml:space="preserve"> </w:t>
      </w:r>
      <w:r w:rsidRPr="00F701F7">
        <w:rPr>
          <w:noProof/>
          <w:szCs w:val="24"/>
          <w:lang w:val="lt-LT"/>
        </w:rPr>
        <w:t xml:space="preserve">Sveikatos priežiūros specialistai turi pranešti apie bet kokias įtariamas nepageidaujamas reakcijas, užpildę interneto svetainėje </w:t>
      </w:r>
      <w:hyperlink r:id="rId8" w:history="1">
        <w:r w:rsidRPr="00192330">
          <w:rPr>
            <w:rStyle w:val="Hipersaitas"/>
            <w:noProof/>
            <w:szCs w:val="24"/>
            <w:lang w:val="lt-LT"/>
          </w:rPr>
          <w:t>http://www.vvkt.lt/</w:t>
        </w:r>
      </w:hyperlink>
      <w:r w:rsidRPr="00192330">
        <w:rPr>
          <w:noProof/>
          <w:szCs w:val="24"/>
          <w:lang w:val="lt-LT"/>
        </w:rPr>
        <w:t xml:space="preserve"> esančią formą, ir </w:t>
      </w:r>
      <w:r w:rsidRPr="00192330">
        <w:rPr>
          <w:noProof/>
          <w:szCs w:val="24"/>
          <w:lang w:val="lt-LT"/>
        </w:rPr>
        <w:lastRenderedPageBreak/>
        <w:t>pateikti ją Valstybinei vaistų kontrolės tarnybai prie Lietuvos Respublikos sveikatos apsaugos ministerijos</w:t>
      </w:r>
      <w:r w:rsidRPr="00343048">
        <w:rPr>
          <w:noProof/>
          <w:szCs w:val="24"/>
          <w:lang w:val="lt-LT"/>
        </w:rPr>
        <w:t xml:space="preserve"> vienu iš šių būdų: raštu (adresu Žirmūnų g. 139A, LT 09120 Vilnius), faksu (nemokamu fakso numeriu (8 800) 20 131), elektroniniu paštu (adresu </w:t>
      </w:r>
      <w:hyperlink r:id="rId9" w:history="1">
        <w:r w:rsidRPr="00192330">
          <w:rPr>
            <w:rStyle w:val="Hipersaitas"/>
            <w:rFonts w:eastAsia="SimSun"/>
            <w:noProof/>
            <w:szCs w:val="24"/>
            <w:lang w:val="lt-LT"/>
          </w:rPr>
          <w:t>NepageidaujamaR@vvkt.lt</w:t>
        </w:r>
      </w:hyperlink>
      <w:r w:rsidRPr="00192330">
        <w:rPr>
          <w:noProof/>
          <w:szCs w:val="24"/>
          <w:lang w:val="lt-LT"/>
        </w:rPr>
        <w:t>), per interneto svetainę (adresu http://www.vvkt.lt).</w:t>
      </w:r>
    </w:p>
    <w:p w:rsidR="006210E0" w:rsidRPr="00192330" w:rsidRDefault="006210E0" w:rsidP="00192330">
      <w:pPr>
        <w:tabs>
          <w:tab w:val="clear" w:pos="567"/>
        </w:tabs>
        <w:spacing w:line="240" w:lineRule="auto"/>
        <w:rPr>
          <w:snapToGrid/>
          <w:szCs w:val="22"/>
          <w:lang w:val="lt-LT"/>
        </w:rPr>
      </w:pPr>
    </w:p>
    <w:p w:rsidR="006210E0" w:rsidRPr="00343048" w:rsidRDefault="006210E0" w:rsidP="00192330">
      <w:pPr>
        <w:tabs>
          <w:tab w:val="clear" w:pos="567"/>
        </w:tabs>
        <w:spacing w:line="240" w:lineRule="auto"/>
        <w:ind w:left="567" w:hanging="567"/>
        <w:outlineLvl w:val="0"/>
        <w:rPr>
          <w:snapToGrid/>
          <w:szCs w:val="22"/>
          <w:lang w:val="lt-LT"/>
        </w:rPr>
      </w:pPr>
      <w:r w:rsidRPr="00343048">
        <w:rPr>
          <w:b/>
          <w:snapToGrid/>
          <w:szCs w:val="22"/>
          <w:lang w:val="lt-LT"/>
        </w:rPr>
        <w:t>4.9</w:t>
      </w:r>
      <w:r w:rsidRPr="00343048">
        <w:rPr>
          <w:b/>
          <w:snapToGrid/>
          <w:szCs w:val="22"/>
          <w:lang w:val="lt-LT"/>
        </w:rPr>
        <w:tab/>
        <w:t>Perdozavimas</w:t>
      </w:r>
    </w:p>
    <w:p w:rsidR="006210E0" w:rsidRPr="00922673" w:rsidRDefault="006210E0" w:rsidP="00192330">
      <w:pPr>
        <w:tabs>
          <w:tab w:val="clear" w:pos="567"/>
        </w:tabs>
        <w:spacing w:line="240" w:lineRule="auto"/>
        <w:rPr>
          <w:snapToGrid/>
          <w:szCs w:val="22"/>
          <w:lang w:val="lt-LT"/>
        </w:rPr>
      </w:pPr>
    </w:p>
    <w:p w:rsidR="006210E0" w:rsidRPr="00922673" w:rsidRDefault="006210E0" w:rsidP="00192330">
      <w:pPr>
        <w:tabs>
          <w:tab w:val="clear" w:pos="567"/>
        </w:tabs>
        <w:spacing w:line="240" w:lineRule="auto"/>
        <w:rPr>
          <w:snapToGrid/>
          <w:szCs w:val="22"/>
          <w:u w:val="single"/>
          <w:lang w:val="lt-LT"/>
        </w:rPr>
      </w:pPr>
      <w:r w:rsidRPr="00922673">
        <w:rPr>
          <w:snapToGrid/>
          <w:szCs w:val="22"/>
          <w:u w:val="single"/>
          <w:lang w:val="lt-LT"/>
        </w:rPr>
        <w:t>Simptomai</w:t>
      </w:r>
    </w:p>
    <w:p w:rsidR="006210E0" w:rsidRPr="00865968" w:rsidRDefault="006210E0" w:rsidP="00343048">
      <w:pPr>
        <w:tabs>
          <w:tab w:val="clear" w:pos="567"/>
        </w:tabs>
        <w:spacing w:line="240" w:lineRule="auto"/>
        <w:rPr>
          <w:snapToGrid/>
          <w:szCs w:val="22"/>
          <w:lang w:val="lt-LT"/>
        </w:rPr>
      </w:pPr>
    </w:p>
    <w:p w:rsidR="006210E0" w:rsidRPr="004908FA" w:rsidRDefault="006210E0" w:rsidP="00343048">
      <w:pPr>
        <w:tabs>
          <w:tab w:val="clear" w:pos="567"/>
        </w:tabs>
        <w:spacing w:line="240" w:lineRule="auto"/>
        <w:rPr>
          <w:snapToGrid/>
          <w:szCs w:val="22"/>
          <w:lang w:val="lt-LT"/>
        </w:rPr>
      </w:pPr>
      <w:r w:rsidRPr="003E79CA">
        <w:rPr>
          <w:snapToGrid/>
          <w:szCs w:val="22"/>
          <w:lang w:val="lt-LT"/>
        </w:rPr>
        <w:t>Ūminio arba lėtinio vitamino D</w:t>
      </w:r>
      <w:r w:rsidRPr="003E79CA">
        <w:rPr>
          <w:snapToGrid/>
          <w:szCs w:val="22"/>
          <w:vertAlign w:val="subscript"/>
          <w:lang w:val="lt-LT"/>
        </w:rPr>
        <w:t>3</w:t>
      </w:r>
      <w:r w:rsidRPr="003E79CA">
        <w:rPr>
          <w:snapToGrid/>
          <w:szCs w:val="22"/>
          <w:lang w:val="lt-LT"/>
        </w:rPr>
        <w:t xml:space="preserve"> perdozavimo atveju gali pasireikšti ilgalaikė hiperkalcemija, kuri gali būti pavojinga gyvybei. Pasireiškia mažai būdingi simptomai, tai gali būti širdies a</w:t>
      </w:r>
      <w:r w:rsidRPr="004908FA">
        <w:rPr>
          <w:snapToGrid/>
          <w:szCs w:val="22"/>
          <w:lang w:val="lt-LT"/>
        </w:rPr>
        <w:t>ritmija, pykinimas, vėmimas, vidurių užkietėjimas, troškulys, polidipsija, poliurija, dehidratacija, hiperkalciurija su akmenų susiformavimu inkstuose, nefrokalcinozė, raumenų silpnumas, adinamija arba sąmonės sutrikimas.</w:t>
      </w:r>
    </w:p>
    <w:p w:rsidR="006210E0" w:rsidRPr="00F701F7" w:rsidRDefault="006210E0" w:rsidP="00922673">
      <w:pPr>
        <w:tabs>
          <w:tab w:val="clear" w:pos="567"/>
        </w:tabs>
        <w:spacing w:line="240" w:lineRule="auto"/>
        <w:rPr>
          <w:snapToGrid/>
          <w:szCs w:val="22"/>
          <w:lang w:val="lt-LT"/>
        </w:rPr>
      </w:pPr>
      <w:r w:rsidRPr="00F701F7">
        <w:rPr>
          <w:snapToGrid/>
          <w:szCs w:val="22"/>
          <w:lang w:val="lt-LT"/>
        </w:rPr>
        <w:lastRenderedPageBreak/>
        <w:t>Taip pat lėtinis perpozavimas gali pasireikšti kraujagyslių ir audinių kalkėjimu.</w:t>
      </w:r>
    </w:p>
    <w:p w:rsidR="006210E0" w:rsidRPr="00F701F7" w:rsidRDefault="006210E0" w:rsidP="00865968">
      <w:pPr>
        <w:tabs>
          <w:tab w:val="clear" w:pos="567"/>
        </w:tabs>
        <w:spacing w:line="240" w:lineRule="auto"/>
        <w:rPr>
          <w:snapToGrid/>
          <w:szCs w:val="22"/>
          <w:lang w:val="lt-LT"/>
        </w:rPr>
      </w:pPr>
    </w:p>
    <w:p w:rsidR="006210E0" w:rsidRPr="00F701F7" w:rsidRDefault="006210E0" w:rsidP="003E79CA">
      <w:pPr>
        <w:tabs>
          <w:tab w:val="clear" w:pos="567"/>
        </w:tabs>
        <w:spacing w:line="240" w:lineRule="auto"/>
        <w:rPr>
          <w:snapToGrid/>
          <w:szCs w:val="22"/>
          <w:u w:val="single"/>
          <w:lang w:val="lt-LT"/>
        </w:rPr>
      </w:pPr>
      <w:r w:rsidRPr="00F701F7">
        <w:rPr>
          <w:snapToGrid/>
          <w:szCs w:val="22"/>
          <w:u w:val="single"/>
          <w:lang w:val="lt-LT"/>
        </w:rPr>
        <w:t>Gydymas</w:t>
      </w:r>
    </w:p>
    <w:p w:rsidR="006210E0" w:rsidRPr="00F701F7" w:rsidRDefault="006210E0" w:rsidP="004908FA">
      <w:pPr>
        <w:tabs>
          <w:tab w:val="clear" w:pos="567"/>
        </w:tabs>
        <w:spacing w:line="240" w:lineRule="auto"/>
        <w:rPr>
          <w:snapToGrid/>
          <w:szCs w:val="22"/>
          <w:lang w:val="lt-LT"/>
        </w:rPr>
      </w:pPr>
    </w:p>
    <w:p w:rsidR="006210E0" w:rsidRPr="00F701F7" w:rsidRDefault="006210E0" w:rsidP="00F701F7">
      <w:pPr>
        <w:tabs>
          <w:tab w:val="clear" w:pos="567"/>
        </w:tabs>
        <w:spacing w:line="240" w:lineRule="auto"/>
        <w:rPr>
          <w:snapToGrid/>
          <w:szCs w:val="22"/>
          <w:lang w:val="lt-LT"/>
        </w:rPr>
      </w:pPr>
      <w:r w:rsidRPr="00F701F7">
        <w:rPr>
          <w:snapToGrid/>
          <w:szCs w:val="22"/>
          <w:lang w:val="lt-LT"/>
        </w:rPr>
        <w:t>Perdozavus vitamino D</w:t>
      </w:r>
      <w:r w:rsidRPr="00F701F7">
        <w:rPr>
          <w:snapToGrid/>
          <w:szCs w:val="22"/>
          <w:vertAlign w:val="subscript"/>
          <w:lang w:val="lt-LT"/>
        </w:rPr>
        <w:t>3</w:t>
      </w:r>
      <w:r w:rsidRPr="00F701F7">
        <w:rPr>
          <w:snapToGrid/>
          <w:szCs w:val="22"/>
          <w:lang w:val="lt-LT"/>
        </w:rPr>
        <w:t xml:space="preserve"> reikia nutraukti vaistinio preparato vartojimą ir pradėti rehidrataciją. Tolimesnis gydymas priklauso nuo simptomų ir gali tekti atstatyti prarastą skysčių kiekį, skirti gliukokortikoidų, priverstinę diurezę, kalcitonino, bifosfonatų, mažai kalcio turinčią dietą arba dieta be kalcio.</w:t>
      </w:r>
    </w:p>
    <w:p w:rsidR="006210E0" w:rsidRPr="00F701F7" w:rsidRDefault="006210E0" w:rsidP="00F701F7">
      <w:pPr>
        <w:tabs>
          <w:tab w:val="clear" w:pos="567"/>
        </w:tabs>
        <w:spacing w:line="240" w:lineRule="auto"/>
        <w:rPr>
          <w:snapToGrid/>
          <w:szCs w:val="22"/>
          <w:lang w:val="lt-LT"/>
        </w:rPr>
      </w:pPr>
    </w:p>
    <w:p w:rsidR="006210E0" w:rsidRPr="00F701F7" w:rsidRDefault="006210E0" w:rsidP="00F701F7">
      <w:pPr>
        <w:spacing w:line="240" w:lineRule="auto"/>
        <w:rPr>
          <w:snapToGrid/>
          <w:szCs w:val="22"/>
          <w:lang w:val="lt-LT"/>
        </w:rPr>
      </w:pPr>
      <w:r w:rsidRPr="00F701F7">
        <w:rPr>
          <w:snapToGrid/>
          <w:szCs w:val="22"/>
          <w:lang w:val="lt-LT"/>
        </w:rPr>
        <w:t xml:space="preserve">Specifinio priešnuodžio nėra. </w:t>
      </w:r>
    </w:p>
    <w:p w:rsidR="006210E0" w:rsidRPr="00F701F7" w:rsidRDefault="006210E0" w:rsidP="00F701F7">
      <w:pPr>
        <w:tabs>
          <w:tab w:val="clear" w:pos="567"/>
        </w:tabs>
        <w:spacing w:line="240" w:lineRule="auto"/>
        <w:rPr>
          <w:snapToGrid/>
          <w:szCs w:val="22"/>
          <w:lang w:val="lt-LT"/>
        </w:rPr>
      </w:pPr>
    </w:p>
    <w:p w:rsidR="006210E0" w:rsidRPr="00F701F7" w:rsidRDefault="006210E0" w:rsidP="00F701F7">
      <w:pPr>
        <w:tabs>
          <w:tab w:val="clear" w:pos="567"/>
        </w:tabs>
        <w:spacing w:line="240" w:lineRule="auto"/>
        <w:rPr>
          <w:snapToGrid/>
          <w:szCs w:val="22"/>
          <w:lang w:val="lt-LT"/>
        </w:rPr>
      </w:pPr>
    </w:p>
    <w:p w:rsidR="006210E0" w:rsidRPr="00F701F7" w:rsidRDefault="006210E0" w:rsidP="00F701F7">
      <w:pPr>
        <w:tabs>
          <w:tab w:val="clear" w:pos="567"/>
        </w:tabs>
        <w:spacing w:line="240" w:lineRule="auto"/>
        <w:ind w:left="567" w:hanging="567"/>
        <w:rPr>
          <w:snapToGrid/>
          <w:szCs w:val="22"/>
          <w:lang w:val="lt-LT"/>
        </w:rPr>
      </w:pPr>
      <w:r w:rsidRPr="00F701F7">
        <w:rPr>
          <w:b/>
          <w:snapToGrid/>
          <w:szCs w:val="22"/>
          <w:lang w:val="lt-LT"/>
        </w:rPr>
        <w:t>5.</w:t>
      </w:r>
      <w:r w:rsidRPr="00F701F7">
        <w:rPr>
          <w:b/>
          <w:snapToGrid/>
          <w:szCs w:val="22"/>
          <w:lang w:val="lt-LT"/>
        </w:rPr>
        <w:tab/>
        <w:t xml:space="preserve">FARMAKOLOGINĖS </w:t>
      </w:r>
      <w:r w:rsidRPr="00F701F7">
        <w:rPr>
          <w:b/>
          <w:caps/>
          <w:snapToGrid/>
          <w:szCs w:val="22"/>
          <w:lang w:val="lt-LT"/>
        </w:rPr>
        <w:t>savybės</w:t>
      </w:r>
    </w:p>
    <w:p w:rsidR="006210E0" w:rsidRPr="00F701F7" w:rsidRDefault="006210E0" w:rsidP="00F701F7">
      <w:pPr>
        <w:tabs>
          <w:tab w:val="clear" w:pos="567"/>
        </w:tabs>
        <w:spacing w:line="240" w:lineRule="auto"/>
        <w:rPr>
          <w:snapToGrid/>
          <w:szCs w:val="22"/>
          <w:lang w:val="lt-LT"/>
        </w:rPr>
      </w:pPr>
    </w:p>
    <w:p w:rsidR="006210E0" w:rsidRPr="00F701F7" w:rsidRDefault="006210E0" w:rsidP="00F701F7">
      <w:pPr>
        <w:tabs>
          <w:tab w:val="clear" w:pos="567"/>
        </w:tabs>
        <w:spacing w:line="240" w:lineRule="auto"/>
        <w:ind w:left="567" w:hanging="567"/>
        <w:outlineLvl w:val="0"/>
        <w:rPr>
          <w:snapToGrid/>
          <w:szCs w:val="22"/>
          <w:lang w:val="lt-LT"/>
        </w:rPr>
      </w:pPr>
      <w:r w:rsidRPr="00F701F7">
        <w:rPr>
          <w:b/>
          <w:snapToGrid/>
          <w:szCs w:val="22"/>
          <w:lang w:val="lt-LT"/>
        </w:rPr>
        <w:t xml:space="preserve">5.1 </w:t>
      </w:r>
      <w:r w:rsidRPr="00F701F7">
        <w:rPr>
          <w:b/>
          <w:snapToGrid/>
          <w:szCs w:val="22"/>
          <w:lang w:val="lt-LT"/>
        </w:rPr>
        <w:tab/>
        <w:t>Farmakodinaminės savybės</w:t>
      </w:r>
    </w:p>
    <w:p w:rsidR="006210E0" w:rsidRPr="00F701F7" w:rsidRDefault="006210E0" w:rsidP="00F701F7">
      <w:pPr>
        <w:tabs>
          <w:tab w:val="clear" w:pos="567"/>
        </w:tabs>
        <w:spacing w:line="240" w:lineRule="auto"/>
        <w:rPr>
          <w:snapToGrid/>
          <w:szCs w:val="22"/>
          <w:lang w:val="lt-LT"/>
        </w:rPr>
      </w:pPr>
    </w:p>
    <w:p w:rsidR="006210E0" w:rsidRPr="00F701F7" w:rsidRDefault="006210E0" w:rsidP="00F701F7">
      <w:pPr>
        <w:tabs>
          <w:tab w:val="clear" w:pos="567"/>
        </w:tabs>
        <w:spacing w:line="240" w:lineRule="auto"/>
        <w:outlineLvl w:val="0"/>
        <w:rPr>
          <w:snapToGrid/>
          <w:szCs w:val="22"/>
          <w:lang w:val="lt-LT"/>
        </w:rPr>
      </w:pPr>
      <w:r w:rsidRPr="00F701F7">
        <w:rPr>
          <w:snapToGrid/>
          <w:szCs w:val="22"/>
          <w:lang w:val="lt-LT"/>
        </w:rPr>
        <w:t>Cholekalciferolis (Vitaminas D</w:t>
      </w:r>
      <w:r w:rsidRPr="00F701F7">
        <w:rPr>
          <w:snapToGrid/>
          <w:szCs w:val="22"/>
          <w:vertAlign w:val="subscript"/>
          <w:lang w:val="lt-LT"/>
        </w:rPr>
        <w:t>3</w:t>
      </w:r>
      <w:r w:rsidRPr="00F701F7">
        <w:rPr>
          <w:snapToGrid/>
          <w:szCs w:val="22"/>
          <w:lang w:val="lt-LT"/>
        </w:rPr>
        <w:t xml:space="preserve">) yra sintetinamas odoje, ją veikiant ultravioletiniams spinduliams, dvi </w:t>
      </w:r>
      <w:r w:rsidRPr="00F701F7">
        <w:rPr>
          <w:snapToGrid/>
          <w:szCs w:val="22"/>
          <w:lang w:val="lt-LT"/>
        </w:rPr>
        <w:lastRenderedPageBreak/>
        <w:t>hidroksilinimo reakcijos paverčia jį aktyvia forma – 1,25-dihidroksicholekalciferoliu. Pirmoji reakcija, kurios metu hidroksilinamas 25 padėtyje esantis anglies atomas, vyksta kepenyse, antroji (jos metu hidroksilinamas 1 padėtyje esantis anglies atomas) – inkstų audinyje. Biologiškai aktyvus vitaminas D</w:t>
      </w:r>
      <w:r w:rsidRPr="00F701F7">
        <w:rPr>
          <w:snapToGrid/>
          <w:szCs w:val="22"/>
          <w:vertAlign w:val="subscript"/>
          <w:lang w:val="lt-LT"/>
        </w:rPr>
        <w:t>3</w:t>
      </w:r>
      <w:r w:rsidRPr="00F701F7">
        <w:rPr>
          <w:snapToGrid/>
          <w:szCs w:val="22"/>
          <w:lang w:val="lt-LT"/>
        </w:rPr>
        <w:t xml:space="preserve"> skatina kalcio rezorbciją iš žarnų, jo patekimą į osteoidinį audinį ir išsilaisvinimą iš kaulinio audinio. Ištyrus vitamino D</w:t>
      </w:r>
      <w:r w:rsidRPr="00F701F7">
        <w:rPr>
          <w:snapToGrid/>
          <w:szCs w:val="22"/>
          <w:vertAlign w:val="subscript"/>
          <w:lang w:val="lt-LT"/>
        </w:rPr>
        <w:t xml:space="preserve">3 </w:t>
      </w:r>
      <w:r w:rsidRPr="00F701F7">
        <w:rPr>
          <w:snapToGrid/>
          <w:szCs w:val="22"/>
          <w:lang w:val="lt-LT"/>
        </w:rPr>
        <w:t>sintezę, fiziologinę reguliaciją ir veikimo būdą, padaryta išvada, kad jis turėtų būti steroidinių hormonų pirmtakas.</w:t>
      </w:r>
    </w:p>
    <w:p w:rsidR="006210E0" w:rsidRPr="00F701F7" w:rsidRDefault="006210E0" w:rsidP="00F701F7">
      <w:pPr>
        <w:tabs>
          <w:tab w:val="clear" w:pos="567"/>
        </w:tabs>
        <w:spacing w:line="240" w:lineRule="auto"/>
        <w:outlineLvl w:val="0"/>
        <w:rPr>
          <w:snapToGrid/>
          <w:szCs w:val="22"/>
          <w:lang w:val="lt-LT"/>
        </w:rPr>
      </w:pPr>
    </w:p>
    <w:p w:rsidR="006210E0" w:rsidRPr="00F701F7" w:rsidRDefault="006210E0" w:rsidP="00F701F7">
      <w:pPr>
        <w:tabs>
          <w:tab w:val="clear" w:pos="567"/>
        </w:tabs>
        <w:spacing w:line="240" w:lineRule="auto"/>
        <w:outlineLvl w:val="0"/>
        <w:rPr>
          <w:snapToGrid/>
          <w:szCs w:val="22"/>
          <w:lang w:val="lt-LT"/>
        </w:rPr>
      </w:pPr>
      <w:r w:rsidRPr="00F701F7">
        <w:rPr>
          <w:snapToGrid/>
          <w:szCs w:val="22"/>
          <w:lang w:val="lt-LT"/>
        </w:rPr>
        <w:t>Nors odoje ir vyksta fiziologinė cholekalciferolio sintezė, tam tikras kiekis šios medžiagos į organizmą patenka su maistu bei vaisto forma. Jeigu pastaruoju atveju yra sutrikęs vitamino D</w:t>
      </w:r>
      <w:r w:rsidRPr="00F701F7">
        <w:rPr>
          <w:snapToGrid/>
          <w:szCs w:val="22"/>
          <w:vertAlign w:val="subscript"/>
          <w:lang w:val="lt-LT"/>
        </w:rPr>
        <w:t xml:space="preserve">3 </w:t>
      </w:r>
      <w:r w:rsidRPr="00F701F7">
        <w:rPr>
          <w:snapToGrid/>
          <w:szCs w:val="22"/>
          <w:lang w:val="lt-LT"/>
        </w:rPr>
        <w:t>sintezės odoje slopinimas galutiniu produktu, gali pasireikšti apsinuodijimas.</w:t>
      </w:r>
    </w:p>
    <w:p w:rsidR="006210E0" w:rsidRPr="00F701F7" w:rsidRDefault="006210E0" w:rsidP="00F701F7">
      <w:pPr>
        <w:numPr>
          <w:ilvl w:val="12"/>
          <w:numId w:val="0"/>
        </w:numPr>
        <w:spacing w:line="240" w:lineRule="auto"/>
        <w:ind w:right="-2"/>
        <w:rPr>
          <w:iCs/>
          <w:snapToGrid/>
          <w:szCs w:val="22"/>
          <w:lang w:val="lt-LT"/>
        </w:rPr>
      </w:pPr>
    </w:p>
    <w:p w:rsidR="006210E0" w:rsidRPr="00F701F7" w:rsidRDefault="006210E0" w:rsidP="00F701F7">
      <w:pPr>
        <w:tabs>
          <w:tab w:val="clear" w:pos="567"/>
        </w:tabs>
        <w:spacing w:line="240" w:lineRule="auto"/>
        <w:ind w:left="567" w:hanging="567"/>
        <w:outlineLvl w:val="0"/>
        <w:rPr>
          <w:snapToGrid/>
          <w:szCs w:val="22"/>
          <w:lang w:val="lt-LT"/>
        </w:rPr>
      </w:pPr>
      <w:r w:rsidRPr="00F701F7">
        <w:rPr>
          <w:b/>
          <w:snapToGrid/>
          <w:szCs w:val="22"/>
          <w:lang w:val="lt-LT"/>
        </w:rPr>
        <w:t>5.2</w:t>
      </w:r>
      <w:r w:rsidRPr="00F701F7">
        <w:rPr>
          <w:b/>
          <w:snapToGrid/>
          <w:szCs w:val="22"/>
          <w:lang w:val="lt-LT"/>
        </w:rPr>
        <w:tab/>
        <w:t>Farmakokinetinės savybės</w:t>
      </w:r>
    </w:p>
    <w:p w:rsidR="006210E0" w:rsidRPr="00F701F7" w:rsidRDefault="006210E0" w:rsidP="00F701F7">
      <w:pPr>
        <w:tabs>
          <w:tab w:val="clear" w:pos="567"/>
        </w:tabs>
        <w:spacing w:line="240" w:lineRule="auto"/>
        <w:ind w:left="567" w:hanging="567"/>
        <w:outlineLvl w:val="0"/>
        <w:rPr>
          <w:snapToGrid/>
          <w:szCs w:val="22"/>
          <w:lang w:val="lt-LT"/>
        </w:rPr>
      </w:pPr>
    </w:p>
    <w:p w:rsidR="006210E0" w:rsidRPr="00F701F7" w:rsidRDefault="006210E0" w:rsidP="00F701F7">
      <w:pPr>
        <w:tabs>
          <w:tab w:val="clear" w:pos="567"/>
        </w:tabs>
        <w:spacing w:line="240" w:lineRule="auto"/>
        <w:outlineLvl w:val="0"/>
        <w:rPr>
          <w:b/>
          <w:snapToGrid/>
          <w:szCs w:val="22"/>
          <w:lang w:val="lt-LT"/>
        </w:rPr>
      </w:pPr>
      <w:r w:rsidRPr="00F701F7">
        <w:rPr>
          <w:snapToGrid/>
          <w:szCs w:val="22"/>
          <w:lang w:val="lt-LT"/>
        </w:rPr>
        <w:t>Maisto sudėtyje esantis vitaminas D</w:t>
      </w:r>
      <w:r w:rsidRPr="00F701F7">
        <w:rPr>
          <w:snapToGrid/>
          <w:szCs w:val="22"/>
          <w:vertAlign w:val="subscript"/>
          <w:lang w:val="lt-LT"/>
        </w:rPr>
        <w:t xml:space="preserve">3 </w:t>
      </w:r>
      <w:r w:rsidRPr="00F701F7">
        <w:rPr>
          <w:snapToGrid/>
          <w:szCs w:val="22"/>
          <w:lang w:val="lt-LT"/>
        </w:rPr>
        <w:t xml:space="preserve">beveik visiškai rezorbuojamas iš maisto kartu su maisto lipidais. Jei </w:t>
      </w:r>
      <w:r w:rsidRPr="00F701F7">
        <w:rPr>
          <w:snapToGrid/>
          <w:szCs w:val="22"/>
          <w:lang w:val="lt-LT"/>
        </w:rPr>
        <w:lastRenderedPageBreak/>
        <w:t>vartojama didesnė dozė, jos pasisavinama maždaug 2/3, kita dalis šalinama su išmatomis.</w:t>
      </w:r>
    </w:p>
    <w:p w:rsidR="006210E0" w:rsidRPr="00F701F7" w:rsidRDefault="006210E0" w:rsidP="00F701F7">
      <w:pPr>
        <w:tabs>
          <w:tab w:val="clear" w:pos="567"/>
        </w:tabs>
        <w:spacing w:line="240" w:lineRule="auto"/>
        <w:outlineLvl w:val="0"/>
        <w:rPr>
          <w:b/>
          <w:snapToGrid/>
          <w:szCs w:val="22"/>
          <w:lang w:val="lt-LT"/>
        </w:rPr>
      </w:pPr>
      <w:r w:rsidRPr="00F701F7">
        <w:rPr>
          <w:snapToGrid/>
          <w:szCs w:val="22"/>
          <w:lang w:val="lt-LT"/>
        </w:rPr>
        <w:t>Vitaminas D</w:t>
      </w:r>
      <w:r w:rsidRPr="00F701F7">
        <w:rPr>
          <w:snapToGrid/>
          <w:szCs w:val="22"/>
          <w:vertAlign w:val="subscript"/>
          <w:lang w:val="lt-LT"/>
        </w:rPr>
        <w:t>3</w:t>
      </w:r>
      <w:r w:rsidRPr="00F701F7">
        <w:rPr>
          <w:snapToGrid/>
          <w:szCs w:val="22"/>
          <w:lang w:val="lt-LT"/>
        </w:rPr>
        <w:t xml:space="preserve"> kaupiasi riebaliniame audinyje, todėl jo biologinis pusinės eliminacijos laikas yra ilgas. Pavartojus didelę dozę, serume kelis mėnesius būna padidėjusi 25-hidroksicholekalciferolio koncentracija. Perdozavimo sukelta hiperkalcemija gali laikytis kelias savaites.</w:t>
      </w:r>
    </w:p>
    <w:p w:rsidR="006210E0" w:rsidRPr="00F701F7" w:rsidRDefault="006210E0" w:rsidP="00F701F7">
      <w:pPr>
        <w:tabs>
          <w:tab w:val="clear" w:pos="567"/>
        </w:tabs>
        <w:spacing w:line="240" w:lineRule="auto"/>
        <w:outlineLvl w:val="0"/>
        <w:rPr>
          <w:b/>
          <w:snapToGrid/>
          <w:szCs w:val="22"/>
          <w:lang w:val="lt-LT"/>
        </w:rPr>
      </w:pPr>
    </w:p>
    <w:p w:rsidR="006210E0" w:rsidRPr="00F701F7" w:rsidRDefault="006210E0" w:rsidP="00F701F7">
      <w:pPr>
        <w:tabs>
          <w:tab w:val="clear" w:pos="567"/>
        </w:tabs>
        <w:spacing w:line="240" w:lineRule="auto"/>
        <w:ind w:left="567" w:hanging="567"/>
        <w:outlineLvl w:val="0"/>
        <w:rPr>
          <w:snapToGrid/>
          <w:szCs w:val="22"/>
          <w:lang w:val="lt-LT"/>
        </w:rPr>
      </w:pPr>
      <w:r w:rsidRPr="00F701F7">
        <w:rPr>
          <w:b/>
          <w:snapToGrid/>
          <w:szCs w:val="22"/>
          <w:lang w:val="lt-LT"/>
        </w:rPr>
        <w:t>5.3</w:t>
      </w:r>
      <w:r w:rsidRPr="00F701F7">
        <w:rPr>
          <w:b/>
          <w:snapToGrid/>
          <w:szCs w:val="22"/>
          <w:lang w:val="lt-LT"/>
        </w:rPr>
        <w:tab/>
        <w:t>Ikiklinikinių saugumo tyrimų duomenys</w:t>
      </w:r>
    </w:p>
    <w:p w:rsidR="006210E0" w:rsidRPr="00F701F7" w:rsidRDefault="006210E0" w:rsidP="00F701F7">
      <w:pPr>
        <w:spacing w:line="240" w:lineRule="auto"/>
        <w:rPr>
          <w:snapToGrid/>
          <w:szCs w:val="22"/>
          <w:lang w:val="lt-LT"/>
        </w:rPr>
      </w:pPr>
    </w:p>
    <w:p w:rsidR="006210E0" w:rsidRPr="00F701F7" w:rsidRDefault="006210E0" w:rsidP="00F701F7">
      <w:pPr>
        <w:spacing w:line="240" w:lineRule="auto"/>
        <w:rPr>
          <w:snapToGrid/>
          <w:szCs w:val="22"/>
          <w:lang w:val="lt-LT"/>
        </w:rPr>
      </w:pPr>
      <w:r w:rsidRPr="00F701F7">
        <w:rPr>
          <w:snapToGrid/>
          <w:szCs w:val="22"/>
          <w:lang w:val="lt-LT"/>
        </w:rPr>
        <w:t>Vienos dozės toksiškumo ir genotoksiškumo ikiklinikinių tyrimų duomenys specifinio pavojaus žmogui nerodo. Įprastų kartotinių dozių toksiškumo ir galimo kancerogeniškumo ikiklinikinių tyrimų nėra atlikta.</w:t>
      </w:r>
    </w:p>
    <w:p w:rsidR="006210E0" w:rsidRPr="00F701F7" w:rsidRDefault="006210E0" w:rsidP="00F701F7">
      <w:pPr>
        <w:spacing w:line="240" w:lineRule="auto"/>
        <w:rPr>
          <w:snapToGrid/>
          <w:szCs w:val="22"/>
          <w:lang w:val="lt-LT"/>
        </w:rPr>
      </w:pPr>
    </w:p>
    <w:p w:rsidR="006210E0" w:rsidRPr="00F701F7" w:rsidRDefault="006210E0" w:rsidP="00F701F7">
      <w:pPr>
        <w:spacing w:line="240" w:lineRule="auto"/>
        <w:rPr>
          <w:snapToGrid/>
          <w:szCs w:val="22"/>
          <w:lang w:val="lt-LT"/>
        </w:rPr>
      </w:pPr>
      <w:r w:rsidRPr="00F701F7">
        <w:rPr>
          <w:snapToGrid/>
          <w:szCs w:val="22"/>
          <w:lang w:val="lt-LT"/>
        </w:rPr>
        <w:t>Tyrimų su vaikingomis pelių, žiurkių ir triušių patelėmis duomenimis, per didelė vitamino D</w:t>
      </w:r>
      <w:r w:rsidRPr="00F701F7">
        <w:rPr>
          <w:snapToGrid/>
          <w:szCs w:val="22"/>
          <w:vertAlign w:val="subscript"/>
          <w:lang w:val="lt-LT"/>
        </w:rPr>
        <w:t>3</w:t>
      </w:r>
      <w:r w:rsidRPr="00F701F7">
        <w:rPr>
          <w:snapToGrid/>
          <w:szCs w:val="22"/>
          <w:lang w:val="lt-LT"/>
        </w:rPr>
        <w:t xml:space="preserve"> dozė skatina vaisiaus širdies ir kitokius apsigimimus: skeleto defektus, mikrocefaliją, kai kurie iš jų susiję su padidėjusiu kalcio kaupimusi organizme.</w:t>
      </w:r>
    </w:p>
    <w:p w:rsidR="006210E0" w:rsidRPr="00F701F7" w:rsidRDefault="006210E0" w:rsidP="00F701F7">
      <w:pPr>
        <w:tabs>
          <w:tab w:val="clear" w:pos="567"/>
        </w:tabs>
        <w:spacing w:line="240" w:lineRule="auto"/>
        <w:rPr>
          <w:snapToGrid/>
          <w:szCs w:val="22"/>
          <w:lang w:val="lt-LT"/>
        </w:rPr>
      </w:pPr>
    </w:p>
    <w:p w:rsidR="006210E0" w:rsidRPr="00F701F7" w:rsidRDefault="006210E0" w:rsidP="00F701F7">
      <w:pPr>
        <w:tabs>
          <w:tab w:val="clear" w:pos="567"/>
        </w:tabs>
        <w:spacing w:line="240" w:lineRule="auto"/>
        <w:rPr>
          <w:snapToGrid/>
          <w:szCs w:val="22"/>
          <w:lang w:val="lt-LT"/>
        </w:rPr>
      </w:pPr>
    </w:p>
    <w:p w:rsidR="006210E0" w:rsidRPr="00F701F7" w:rsidRDefault="006210E0" w:rsidP="00F701F7">
      <w:pPr>
        <w:tabs>
          <w:tab w:val="clear" w:pos="567"/>
        </w:tabs>
        <w:spacing w:line="240" w:lineRule="auto"/>
        <w:ind w:left="567" w:hanging="567"/>
        <w:rPr>
          <w:b/>
          <w:snapToGrid/>
          <w:szCs w:val="22"/>
          <w:lang w:val="lt-LT"/>
        </w:rPr>
      </w:pPr>
      <w:r w:rsidRPr="00F701F7">
        <w:rPr>
          <w:b/>
          <w:snapToGrid/>
          <w:szCs w:val="22"/>
          <w:lang w:val="lt-LT"/>
        </w:rPr>
        <w:t>6.</w:t>
      </w:r>
      <w:r w:rsidRPr="00F701F7">
        <w:rPr>
          <w:b/>
          <w:snapToGrid/>
          <w:szCs w:val="22"/>
          <w:lang w:val="lt-LT"/>
        </w:rPr>
        <w:tab/>
      </w:r>
      <w:r w:rsidRPr="00F701F7">
        <w:rPr>
          <w:b/>
          <w:caps/>
          <w:snapToGrid/>
          <w:szCs w:val="22"/>
          <w:lang w:val="lt-LT"/>
        </w:rPr>
        <w:t>farmacinė informacija</w:t>
      </w:r>
    </w:p>
    <w:p w:rsidR="006210E0" w:rsidRPr="00F701F7" w:rsidRDefault="006210E0" w:rsidP="00F701F7">
      <w:pPr>
        <w:tabs>
          <w:tab w:val="clear" w:pos="567"/>
        </w:tabs>
        <w:spacing w:line="240" w:lineRule="auto"/>
        <w:rPr>
          <w:snapToGrid/>
          <w:szCs w:val="22"/>
          <w:lang w:val="lt-LT"/>
        </w:rPr>
      </w:pPr>
    </w:p>
    <w:p w:rsidR="006210E0" w:rsidRPr="00F701F7" w:rsidRDefault="006210E0" w:rsidP="00F701F7">
      <w:pPr>
        <w:tabs>
          <w:tab w:val="clear" w:pos="567"/>
        </w:tabs>
        <w:spacing w:line="240" w:lineRule="auto"/>
        <w:ind w:left="567" w:hanging="567"/>
        <w:outlineLvl w:val="0"/>
        <w:rPr>
          <w:b/>
          <w:snapToGrid/>
          <w:szCs w:val="22"/>
          <w:lang w:val="lt-LT"/>
        </w:rPr>
      </w:pPr>
      <w:r w:rsidRPr="00F701F7">
        <w:rPr>
          <w:b/>
          <w:snapToGrid/>
          <w:szCs w:val="22"/>
          <w:lang w:val="lt-LT"/>
        </w:rPr>
        <w:t>6.1</w:t>
      </w:r>
      <w:r w:rsidRPr="00F701F7">
        <w:rPr>
          <w:b/>
          <w:snapToGrid/>
          <w:szCs w:val="22"/>
          <w:lang w:val="lt-LT"/>
        </w:rPr>
        <w:tab/>
        <w:t>Pagalbinių medžiagų sąrašas</w:t>
      </w:r>
    </w:p>
    <w:p w:rsidR="006210E0" w:rsidRPr="00F701F7" w:rsidRDefault="006210E0" w:rsidP="00F701F7">
      <w:pPr>
        <w:tabs>
          <w:tab w:val="clear" w:pos="567"/>
        </w:tabs>
        <w:spacing w:line="240" w:lineRule="auto"/>
        <w:ind w:left="567" w:hanging="567"/>
        <w:outlineLvl w:val="0"/>
        <w:rPr>
          <w:snapToGrid/>
          <w:szCs w:val="22"/>
          <w:lang w:val="lt-LT"/>
        </w:rPr>
      </w:pPr>
    </w:p>
    <w:p w:rsidR="006210E0" w:rsidRPr="00F701F7" w:rsidRDefault="006210E0" w:rsidP="00F701F7">
      <w:pPr>
        <w:tabs>
          <w:tab w:val="clear" w:pos="567"/>
        </w:tabs>
        <w:spacing w:line="240" w:lineRule="auto"/>
        <w:rPr>
          <w:snapToGrid/>
          <w:szCs w:val="22"/>
          <w:lang w:val="lt-LT"/>
        </w:rPr>
      </w:pPr>
      <w:r w:rsidRPr="00F701F7">
        <w:rPr>
          <w:snapToGrid/>
          <w:szCs w:val="22"/>
          <w:lang w:val="lt-LT"/>
        </w:rPr>
        <w:t>Vidutinio ilgio grandinės trigliceridai</w:t>
      </w:r>
    </w:p>
    <w:p w:rsidR="006210E0" w:rsidRPr="00F701F7" w:rsidRDefault="006210E0" w:rsidP="00F701F7">
      <w:pPr>
        <w:tabs>
          <w:tab w:val="clear" w:pos="567"/>
        </w:tabs>
        <w:spacing w:line="240" w:lineRule="auto"/>
        <w:rPr>
          <w:iCs/>
          <w:snapToGrid/>
          <w:szCs w:val="22"/>
          <w:lang w:val="lt-LT"/>
        </w:rPr>
      </w:pPr>
    </w:p>
    <w:p w:rsidR="006210E0" w:rsidRPr="00F701F7" w:rsidRDefault="006210E0" w:rsidP="00F701F7">
      <w:pPr>
        <w:tabs>
          <w:tab w:val="clear" w:pos="567"/>
        </w:tabs>
        <w:spacing w:line="240" w:lineRule="auto"/>
        <w:ind w:left="567" w:hanging="567"/>
        <w:outlineLvl w:val="0"/>
        <w:rPr>
          <w:snapToGrid/>
          <w:szCs w:val="22"/>
          <w:lang w:val="lt-LT"/>
        </w:rPr>
      </w:pPr>
      <w:r w:rsidRPr="00F701F7">
        <w:rPr>
          <w:b/>
          <w:snapToGrid/>
          <w:szCs w:val="22"/>
          <w:lang w:val="lt-LT"/>
        </w:rPr>
        <w:t>6.2</w:t>
      </w:r>
      <w:r w:rsidRPr="00F701F7">
        <w:rPr>
          <w:b/>
          <w:snapToGrid/>
          <w:szCs w:val="22"/>
          <w:lang w:val="lt-LT"/>
        </w:rPr>
        <w:tab/>
        <w:t>Nesuderinamumas</w:t>
      </w:r>
    </w:p>
    <w:p w:rsidR="006210E0" w:rsidRPr="00F701F7" w:rsidRDefault="006210E0" w:rsidP="00F701F7">
      <w:pPr>
        <w:tabs>
          <w:tab w:val="clear" w:pos="567"/>
        </w:tabs>
        <w:spacing w:line="240" w:lineRule="auto"/>
        <w:rPr>
          <w:snapToGrid/>
          <w:szCs w:val="22"/>
          <w:lang w:val="lt-LT"/>
        </w:rPr>
      </w:pPr>
    </w:p>
    <w:p w:rsidR="006210E0" w:rsidRPr="00F701F7" w:rsidRDefault="006210E0" w:rsidP="00F701F7">
      <w:pPr>
        <w:tabs>
          <w:tab w:val="clear" w:pos="567"/>
        </w:tabs>
        <w:spacing w:line="240" w:lineRule="auto"/>
        <w:rPr>
          <w:snapToGrid/>
          <w:szCs w:val="22"/>
          <w:lang w:val="lt-LT"/>
        </w:rPr>
      </w:pPr>
      <w:r w:rsidRPr="00F701F7">
        <w:rPr>
          <w:snapToGrid/>
          <w:szCs w:val="22"/>
          <w:lang w:val="lt-LT"/>
        </w:rPr>
        <w:t>Duomenys nebūtini.</w:t>
      </w:r>
    </w:p>
    <w:p w:rsidR="006210E0" w:rsidRPr="00F701F7" w:rsidRDefault="006210E0" w:rsidP="00F701F7">
      <w:pPr>
        <w:tabs>
          <w:tab w:val="clear" w:pos="567"/>
        </w:tabs>
        <w:spacing w:line="240" w:lineRule="auto"/>
        <w:rPr>
          <w:snapToGrid/>
          <w:szCs w:val="22"/>
          <w:lang w:val="lt-LT"/>
        </w:rPr>
      </w:pPr>
    </w:p>
    <w:p w:rsidR="006210E0" w:rsidRPr="00F701F7" w:rsidRDefault="006210E0" w:rsidP="00F701F7">
      <w:pPr>
        <w:tabs>
          <w:tab w:val="clear" w:pos="567"/>
        </w:tabs>
        <w:spacing w:line="240" w:lineRule="auto"/>
        <w:ind w:left="567" w:hanging="567"/>
        <w:outlineLvl w:val="0"/>
        <w:rPr>
          <w:snapToGrid/>
          <w:szCs w:val="22"/>
          <w:lang w:val="lt-LT"/>
        </w:rPr>
      </w:pPr>
      <w:r w:rsidRPr="00F701F7">
        <w:rPr>
          <w:b/>
          <w:snapToGrid/>
          <w:szCs w:val="22"/>
          <w:lang w:val="lt-LT"/>
        </w:rPr>
        <w:t>6.3</w:t>
      </w:r>
      <w:r w:rsidRPr="00F701F7">
        <w:rPr>
          <w:b/>
          <w:snapToGrid/>
          <w:szCs w:val="22"/>
          <w:lang w:val="lt-LT"/>
        </w:rPr>
        <w:tab/>
        <w:t>Tinkamumo laikas</w:t>
      </w:r>
    </w:p>
    <w:p w:rsidR="006210E0" w:rsidRPr="00F701F7" w:rsidRDefault="006210E0" w:rsidP="00F701F7">
      <w:pPr>
        <w:tabs>
          <w:tab w:val="clear" w:pos="567"/>
        </w:tabs>
        <w:spacing w:line="240" w:lineRule="auto"/>
        <w:rPr>
          <w:snapToGrid/>
          <w:szCs w:val="22"/>
          <w:lang w:val="lt-LT"/>
        </w:rPr>
      </w:pPr>
    </w:p>
    <w:p w:rsidR="006210E0" w:rsidRPr="00192330" w:rsidRDefault="006210E0" w:rsidP="00F701F7">
      <w:pPr>
        <w:spacing w:line="240" w:lineRule="auto"/>
        <w:ind w:left="567" w:hanging="567"/>
        <w:rPr>
          <w:snapToGrid/>
          <w:szCs w:val="22"/>
          <w:lang w:val="lt-LT"/>
        </w:rPr>
      </w:pPr>
      <w:r w:rsidRPr="00F701F7">
        <w:rPr>
          <w:snapToGrid/>
          <w:szCs w:val="22"/>
          <w:lang w:val="lt-LT"/>
        </w:rPr>
        <w:t>5</w:t>
      </w:r>
      <w:r w:rsidR="00192330">
        <w:rPr>
          <w:snapToGrid/>
          <w:szCs w:val="22"/>
          <w:lang w:val="lt-LT"/>
        </w:rPr>
        <w:t> </w:t>
      </w:r>
      <w:r w:rsidRPr="00192330">
        <w:rPr>
          <w:snapToGrid/>
          <w:szCs w:val="22"/>
          <w:lang w:val="lt-LT"/>
        </w:rPr>
        <w:t>metai.</w:t>
      </w:r>
    </w:p>
    <w:p w:rsidR="006210E0" w:rsidRPr="00343048" w:rsidRDefault="006210E0" w:rsidP="00F701F7">
      <w:pPr>
        <w:tabs>
          <w:tab w:val="clear" w:pos="567"/>
        </w:tabs>
        <w:spacing w:line="240" w:lineRule="auto"/>
        <w:rPr>
          <w:snapToGrid/>
          <w:szCs w:val="22"/>
          <w:lang w:val="lt-LT"/>
        </w:rPr>
      </w:pPr>
      <w:r w:rsidRPr="00343048">
        <w:rPr>
          <w:snapToGrid/>
          <w:szCs w:val="22"/>
          <w:lang w:val="lt-LT"/>
        </w:rPr>
        <w:t>Pirmą kartą atidarius talpyklę, tinkamumo laikas – 12 mėnesių.</w:t>
      </w:r>
    </w:p>
    <w:p w:rsidR="006210E0" w:rsidRPr="00922673" w:rsidRDefault="006210E0" w:rsidP="00F701F7">
      <w:pPr>
        <w:tabs>
          <w:tab w:val="clear" w:pos="567"/>
        </w:tabs>
        <w:spacing w:line="240" w:lineRule="auto"/>
        <w:rPr>
          <w:snapToGrid/>
          <w:szCs w:val="22"/>
          <w:lang w:val="lt-LT"/>
        </w:rPr>
      </w:pPr>
    </w:p>
    <w:p w:rsidR="006210E0" w:rsidRPr="00865968" w:rsidRDefault="006210E0" w:rsidP="00F701F7">
      <w:pPr>
        <w:tabs>
          <w:tab w:val="clear" w:pos="567"/>
        </w:tabs>
        <w:spacing w:line="240" w:lineRule="auto"/>
        <w:ind w:left="567" w:hanging="567"/>
        <w:outlineLvl w:val="0"/>
        <w:rPr>
          <w:snapToGrid/>
          <w:szCs w:val="22"/>
          <w:lang w:val="lt-LT"/>
        </w:rPr>
      </w:pPr>
      <w:r w:rsidRPr="00865968">
        <w:rPr>
          <w:b/>
          <w:snapToGrid/>
          <w:szCs w:val="22"/>
          <w:lang w:val="lt-LT"/>
        </w:rPr>
        <w:t>6.4</w:t>
      </w:r>
      <w:r w:rsidRPr="00865968">
        <w:rPr>
          <w:b/>
          <w:snapToGrid/>
          <w:szCs w:val="22"/>
          <w:lang w:val="lt-LT"/>
        </w:rPr>
        <w:tab/>
        <w:t>Specialios laikymo sąlygos</w:t>
      </w:r>
    </w:p>
    <w:p w:rsidR="006210E0" w:rsidRPr="003E79CA" w:rsidRDefault="006210E0" w:rsidP="00F701F7">
      <w:pPr>
        <w:tabs>
          <w:tab w:val="clear" w:pos="567"/>
        </w:tabs>
        <w:spacing w:line="240" w:lineRule="auto"/>
        <w:rPr>
          <w:snapToGrid/>
          <w:szCs w:val="22"/>
          <w:lang w:val="lt-LT"/>
        </w:rPr>
      </w:pPr>
    </w:p>
    <w:p w:rsidR="006210E0" w:rsidRPr="004908FA" w:rsidRDefault="006210E0" w:rsidP="00F701F7">
      <w:pPr>
        <w:spacing w:line="240" w:lineRule="auto"/>
        <w:ind w:left="567" w:hanging="567"/>
        <w:rPr>
          <w:noProof/>
          <w:snapToGrid/>
          <w:szCs w:val="22"/>
          <w:lang w:val="lt-LT"/>
        </w:rPr>
      </w:pPr>
      <w:r w:rsidRPr="004908FA">
        <w:rPr>
          <w:noProof/>
          <w:snapToGrid/>
          <w:szCs w:val="22"/>
          <w:lang w:val="lt-LT"/>
        </w:rPr>
        <w:lastRenderedPageBreak/>
        <w:t>Laikyti gamintojo pakuotėje, kad preparatas būtų apsaugotas nuo šviesos.</w:t>
      </w:r>
    </w:p>
    <w:p w:rsidR="006210E0" w:rsidRPr="00F701F7" w:rsidRDefault="006210E0" w:rsidP="00F701F7">
      <w:pPr>
        <w:tabs>
          <w:tab w:val="clear" w:pos="567"/>
        </w:tabs>
        <w:spacing w:line="240" w:lineRule="auto"/>
        <w:rPr>
          <w:snapToGrid/>
          <w:szCs w:val="22"/>
          <w:lang w:val="lt-LT"/>
        </w:rPr>
      </w:pPr>
    </w:p>
    <w:p w:rsidR="006210E0" w:rsidRPr="00F701F7" w:rsidRDefault="006210E0" w:rsidP="00F701F7">
      <w:pPr>
        <w:numPr>
          <w:ilvl w:val="1"/>
          <w:numId w:val="7"/>
        </w:numPr>
        <w:spacing w:line="240" w:lineRule="auto"/>
        <w:outlineLvl w:val="0"/>
        <w:rPr>
          <w:b/>
          <w:snapToGrid/>
          <w:szCs w:val="22"/>
          <w:lang w:val="lt-LT"/>
        </w:rPr>
      </w:pPr>
      <w:r w:rsidRPr="00F701F7">
        <w:rPr>
          <w:b/>
          <w:snapToGrid/>
          <w:szCs w:val="22"/>
          <w:lang w:val="lt-LT"/>
        </w:rPr>
        <w:t>Talpyklės pobūdis</w:t>
      </w:r>
      <w:r w:rsidRPr="00F701F7">
        <w:rPr>
          <w:b/>
          <w:bCs/>
          <w:snapToGrid/>
          <w:szCs w:val="22"/>
          <w:lang w:val="lt-LT"/>
        </w:rPr>
        <w:t xml:space="preserve"> ir jos</w:t>
      </w:r>
      <w:r w:rsidRPr="00F701F7">
        <w:rPr>
          <w:snapToGrid/>
          <w:szCs w:val="22"/>
          <w:lang w:val="lt-LT"/>
        </w:rPr>
        <w:t xml:space="preserve"> </w:t>
      </w:r>
      <w:r w:rsidRPr="00F701F7">
        <w:rPr>
          <w:b/>
          <w:snapToGrid/>
          <w:szCs w:val="22"/>
          <w:lang w:val="lt-LT"/>
        </w:rPr>
        <w:t>turinys</w:t>
      </w:r>
    </w:p>
    <w:p w:rsidR="006210E0" w:rsidRPr="00F701F7" w:rsidRDefault="006210E0" w:rsidP="0069493D">
      <w:pPr>
        <w:tabs>
          <w:tab w:val="clear" w:pos="567"/>
        </w:tabs>
        <w:spacing w:line="240" w:lineRule="auto"/>
        <w:rPr>
          <w:iCs/>
          <w:snapToGrid/>
          <w:szCs w:val="22"/>
          <w:lang w:val="lt-LT"/>
        </w:rPr>
      </w:pPr>
    </w:p>
    <w:p w:rsidR="006210E0" w:rsidRPr="00F701F7" w:rsidRDefault="006210E0" w:rsidP="00192330">
      <w:pPr>
        <w:tabs>
          <w:tab w:val="clear" w:pos="567"/>
        </w:tabs>
        <w:spacing w:line="240" w:lineRule="auto"/>
        <w:rPr>
          <w:snapToGrid/>
          <w:szCs w:val="22"/>
          <w:lang w:val="lt-LT"/>
        </w:rPr>
      </w:pPr>
      <w:r w:rsidRPr="00F701F7">
        <w:rPr>
          <w:snapToGrid/>
          <w:szCs w:val="22"/>
          <w:lang w:val="lt-LT"/>
        </w:rPr>
        <w:t>10 ml gintaro spalvos stiklinė talpyklė su užsukamuoju polipropileno dangteliu ir polietileno lašintuvu. Pakuotėje yra viena talpyklė su lašintuvu.</w:t>
      </w:r>
    </w:p>
    <w:p w:rsidR="006210E0" w:rsidRPr="00F701F7" w:rsidRDefault="006210E0" w:rsidP="00192330">
      <w:pPr>
        <w:tabs>
          <w:tab w:val="clear" w:pos="567"/>
        </w:tabs>
        <w:spacing w:line="240" w:lineRule="auto"/>
        <w:rPr>
          <w:snapToGrid/>
          <w:szCs w:val="22"/>
          <w:lang w:val="lt-LT"/>
        </w:rPr>
      </w:pPr>
    </w:p>
    <w:p w:rsidR="006210E0" w:rsidRPr="00F701F7" w:rsidRDefault="006210E0" w:rsidP="00192330">
      <w:pPr>
        <w:tabs>
          <w:tab w:val="clear" w:pos="567"/>
        </w:tabs>
        <w:spacing w:line="240" w:lineRule="auto"/>
        <w:ind w:left="567" w:hanging="567"/>
        <w:outlineLvl w:val="0"/>
        <w:rPr>
          <w:snapToGrid/>
          <w:szCs w:val="22"/>
          <w:lang w:val="lt-LT"/>
        </w:rPr>
      </w:pPr>
      <w:r w:rsidRPr="00F701F7">
        <w:rPr>
          <w:b/>
          <w:snapToGrid/>
          <w:szCs w:val="22"/>
          <w:lang w:val="lt-LT"/>
        </w:rPr>
        <w:t>6.6</w:t>
      </w:r>
      <w:r w:rsidRPr="00F701F7">
        <w:rPr>
          <w:b/>
          <w:snapToGrid/>
          <w:szCs w:val="22"/>
          <w:lang w:val="lt-LT"/>
        </w:rPr>
        <w:tab/>
        <w:t xml:space="preserve">Specialūs reikalavimai atliekoms tvarkyti </w:t>
      </w:r>
    </w:p>
    <w:p w:rsidR="006210E0" w:rsidRPr="00F701F7" w:rsidRDefault="006210E0" w:rsidP="00192330">
      <w:pPr>
        <w:tabs>
          <w:tab w:val="clear" w:pos="567"/>
        </w:tabs>
        <w:spacing w:line="240" w:lineRule="auto"/>
        <w:rPr>
          <w:snapToGrid/>
          <w:szCs w:val="22"/>
          <w:lang w:val="lt-LT"/>
        </w:rPr>
      </w:pPr>
    </w:p>
    <w:p w:rsidR="006210E0" w:rsidRPr="00F701F7" w:rsidRDefault="006210E0" w:rsidP="00343048">
      <w:pPr>
        <w:spacing w:line="240" w:lineRule="auto"/>
        <w:ind w:left="567" w:hanging="567"/>
        <w:rPr>
          <w:snapToGrid/>
          <w:szCs w:val="22"/>
          <w:lang w:val="lt-LT"/>
        </w:rPr>
      </w:pPr>
      <w:r w:rsidRPr="00F701F7">
        <w:rPr>
          <w:snapToGrid/>
          <w:szCs w:val="22"/>
          <w:lang w:val="lt-LT"/>
        </w:rPr>
        <w:t>Specialių reikalavimų nėra.</w:t>
      </w:r>
    </w:p>
    <w:p w:rsidR="006210E0" w:rsidRPr="00F701F7" w:rsidRDefault="006210E0" w:rsidP="00922673">
      <w:pPr>
        <w:tabs>
          <w:tab w:val="clear" w:pos="567"/>
        </w:tabs>
        <w:spacing w:line="240" w:lineRule="auto"/>
        <w:rPr>
          <w:snapToGrid/>
          <w:szCs w:val="22"/>
          <w:lang w:val="lt-LT"/>
        </w:rPr>
      </w:pPr>
    </w:p>
    <w:p w:rsidR="006210E0" w:rsidRPr="00F701F7" w:rsidRDefault="006210E0" w:rsidP="00865968">
      <w:pPr>
        <w:tabs>
          <w:tab w:val="clear" w:pos="567"/>
        </w:tabs>
        <w:spacing w:line="240" w:lineRule="auto"/>
        <w:rPr>
          <w:snapToGrid/>
          <w:szCs w:val="22"/>
          <w:lang w:val="lt-LT"/>
        </w:rPr>
      </w:pPr>
    </w:p>
    <w:p w:rsidR="00192330" w:rsidRPr="00F701F7" w:rsidRDefault="00192330" w:rsidP="00192330">
      <w:pPr>
        <w:pStyle w:val="Antrat3"/>
        <w:spacing w:before="0" w:after="0" w:line="240" w:lineRule="auto"/>
        <w:rPr>
          <w:rFonts w:ascii="Times New Roman" w:hAnsi="Times New Roman"/>
          <w:sz w:val="22"/>
          <w:lang w:val="lt-LT"/>
        </w:rPr>
      </w:pPr>
      <w:r w:rsidRPr="00F701F7">
        <w:rPr>
          <w:rFonts w:ascii="Times New Roman" w:hAnsi="Times New Roman"/>
          <w:sz w:val="22"/>
          <w:lang w:val="lt-LT"/>
        </w:rPr>
        <w:t>7.</w:t>
      </w:r>
      <w:r w:rsidRPr="00F701F7">
        <w:rPr>
          <w:rFonts w:ascii="Times New Roman" w:hAnsi="Times New Roman"/>
          <w:sz w:val="22"/>
          <w:lang w:val="lt-LT"/>
        </w:rPr>
        <w:tab/>
        <w:t>REGISTRUOTOJAS</w:t>
      </w:r>
    </w:p>
    <w:p w:rsidR="006210E0" w:rsidRPr="00F701F7" w:rsidRDefault="006210E0" w:rsidP="00192330">
      <w:pPr>
        <w:tabs>
          <w:tab w:val="clear" w:pos="567"/>
        </w:tabs>
        <w:spacing w:line="240" w:lineRule="auto"/>
        <w:rPr>
          <w:snapToGrid/>
          <w:szCs w:val="22"/>
          <w:lang w:val="lt-LT"/>
        </w:rPr>
      </w:pPr>
    </w:p>
    <w:p w:rsidR="006210E0" w:rsidRPr="00F701F7" w:rsidRDefault="006210E0" w:rsidP="00192330">
      <w:pPr>
        <w:numPr>
          <w:ilvl w:val="12"/>
          <w:numId w:val="0"/>
        </w:numPr>
        <w:spacing w:line="240" w:lineRule="auto"/>
        <w:ind w:right="-2"/>
        <w:rPr>
          <w:snapToGrid/>
          <w:szCs w:val="22"/>
          <w:lang w:val="lt-LT"/>
        </w:rPr>
      </w:pPr>
      <w:r w:rsidRPr="00F701F7">
        <w:rPr>
          <w:snapToGrid/>
          <w:szCs w:val="22"/>
          <w:lang w:val="lt-LT"/>
        </w:rPr>
        <w:t>Merck KGaA</w:t>
      </w:r>
    </w:p>
    <w:p w:rsidR="006210E0" w:rsidRPr="00F701F7" w:rsidRDefault="006210E0" w:rsidP="00192330">
      <w:pPr>
        <w:numPr>
          <w:ilvl w:val="12"/>
          <w:numId w:val="0"/>
        </w:numPr>
        <w:spacing w:line="240" w:lineRule="auto"/>
        <w:ind w:right="-2"/>
        <w:rPr>
          <w:snapToGrid/>
          <w:szCs w:val="22"/>
          <w:lang w:val="lt-LT"/>
        </w:rPr>
      </w:pPr>
      <w:r w:rsidRPr="00F701F7">
        <w:rPr>
          <w:snapToGrid/>
          <w:szCs w:val="22"/>
          <w:lang w:val="lt-LT"/>
        </w:rPr>
        <w:t>Frankfurter Strasse 250</w:t>
      </w:r>
    </w:p>
    <w:p w:rsidR="006210E0" w:rsidRPr="00F701F7" w:rsidRDefault="006210E0" w:rsidP="00192330">
      <w:pPr>
        <w:numPr>
          <w:ilvl w:val="12"/>
          <w:numId w:val="0"/>
        </w:numPr>
        <w:spacing w:line="240" w:lineRule="auto"/>
        <w:ind w:right="-2"/>
        <w:rPr>
          <w:snapToGrid/>
          <w:szCs w:val="22"/>
          <w:lang w:val="lt-LT"/>
        </w:rPr>
      </w:pPr>
      <w:r w:rsidRPr="00F701F7">
        <w:rPr>
          <w:snapToGrid/>
          <w:szCs w:val="22"/>
          <w:lang w:val="lt-LT"/>
        </w:rPr>
        <w:t xml:space="preserve">64293 Darmstadt </w:t>
      </w:r>
    </w:p>
    <w:p w:rsidR="006210E0" w:rsidRPr="00F701F7" w:rsidRDefault="006210E0" w:rsidP="00343048">
      <w:pPr>
        <w:numPr>
          <w:ilvl w:val="12"/>
          <w:numId w:val="0"/>
        </w:numPr>
        <w:spacing w:line="240" w:lineRule="auto"/>
        <w:ind w:right="-2"/>
        <w:rPr>
          <w:snapToGrid/>
          <w:szCs w:val="22"/>
          <w:lang w:val="lt-LT"/>
        </w:rPr>
      </w:pPr>
      <w:r w:rsidRPr="00F701F7">
        <w:rPr>
          <w:snapToGrid/>
          <w:szCs w:val="22"/>
          <w:lang w:val="lt-LT"/>
        </w:rPr>
        <w:t>Vokietija</w:t>
      </w:r>
    </w:p>
    <w:p w:rsidR="006210E0" w:rsidRPr="00F701F7" w:rsidRDefault="006210E0" w:rsidP="00922673">
      <w:pPr>
        <w:tabs>
          <w:tab w:val="clear" w:pos="567"/>
        </w:tabs>
        <w:spacing w:line="240" w:lineRule="auto"/>
        <w:rPr>
          <w:snapToGrid/>
          <w:szCs w:val="22"/>
          <w:lang w:val="lt-LT"/>
        </w:rPr>
      </w:pPr>
    </w:p>
    <w:p w:rsidR="006210E0" w:rsidRPr="00F701F7" w:rsidRDefault="006210E0" w:rsidP="00865968">
      <w:pPr>
        <w:tabs>
          <w:tab w:val="clear" w:pos="567"/>
        </w:tabs>
        <w:spacing w:line="240" w:lineRule="auto"/>
        <w:rPr>
          <w:snapToGrid/>
          <w:szCs w:val="22"/>
          <w:lang w:val="lt-LT"/>
        </w:rPr>
      </w:pPr>
    </w:p>
    <w:p w:rsidR="00192330" w:rsidRPr="00F701F7" w:rsidRDefault="00192330" w:rsidP="00192330">
      <w:pPr>
        <w:pStyle w:val="Antrat3"/>
        <w:spacing w:before="0" w:after="0" w:line="240" w:lineRule="auto"/>
        <w:rPr>
          <w:rFonts w:ascii="Times New Roman" w:hAnsi="Times New Roman"/>
          <w:sz w:val="22"/>
          <w:lang w:val="lt-LT"/>
        </w:rPr>
      </w:pPr>
      <w:r w:rsidRPr="00F701F7">
        <w:rPr>
          <w:rFonts w:ascii="Times New Roman" w:hAnsi="Times New Roman"/>
          <w:sz w:val="22"/>
          <w:lang w:val="lt-LT"/>
        </w:rPr>
        <w:t>8.</w:t>
      </w:r>
      <w:r w:rsidRPr="00F701F7">
        <w:rPr>
          <w:rFonts w:ascii="Times New Roman" w:hAnsi="Times New Roman"/>
          <w:sz w:val="22"/>
          <w:lang w:val="lt-LT"/>
        </w:rPr>
        <w:tab/>
        <w:t xml:space="preserve">REGISTRACIJOS </w:t>
      </w:r>
      <w:r w:rsidRPr="00F701F7">
        <w:rPr>
          <w:rFonts w:ascii="Times New Roman" w:hAnsi="Times New Roman"/>
          <w:noProof/>
          <w:sz w:val="22"/>
          <w:szCs w:val="22"/>
          <w:lang w:val="lt-LT"/>
        </w:rPr>
        <w:t>PAŽYMĖJIMO</w:t>
      </w:r>
      <w:r w:rsidRPr="00F701F7">
        <w:rPr>
          <w:rFonts w:ascii="Times New Roman" w:hAnsi="Times New Roman"/>
          <w:sz w:val="22"/>
          <w:lang w:val="lt-LT"/>
        </w:rPr>
        <w:t xml:space="preserve"> NUMERIS (-IAI) </w:t>
      </w:r>
    </w:p>
    <w:p w:rsidR="006210E0" w:rsidRPr="00F701F7" w:rsidRDefault="006210E0" w:rsidP="00192330">
      <w:pPr>
        <w:tabs>
          <w:tab w:val="clear" w:pos="567"/>
        </w:tabs>
        <w:spacing w:line="240" w:lineRule="auto"/>
        <w:rPr>
          <w:snapToGrid/>
          <w:szCs w:val="22"/>
          <w:lang w:val="lt-LT"/>
        </w:rPr>
      </w:pPr>
    </w:p>
    <w:p w:rsidR="006210E0" w:rsidRPr="00F701F7" w:rsidRDefault="006210E0" w:rsidP="00192330">
      <w:pPr>
        <w:tabs>
          <w:tab w:val="clear" w:pos="567"/>
        </w:tabs>
        <w:spacing w:line="240" w:lineRule="auto"/>
        <w:rPr>
          <w:snapToGrid/>
          <w:szCs w:val="22"/>
          <w:lang w:val="lt-LT"/>
        </w:rPr>
      </w:pPr>
      <w:r w:rsidRPr="00F701F7">
        <w:rPr>
          <w:snapToGrid/>
          <w:szCs w:val="22"/>
          <w:lang w:val="lt-LT"/>
        </w:rPr>
        <w:t>LT/1/97/3099/001</w:t>
      </w:r>
    </w:p>
    <w:p w:rsidR="006210E0" w:rsidRPr="00F701F7" w:rsidRDefault="006210E0" w:rsidP="00192330">
      <w:pPr>
        <w:tabs>
          <w:tab w:val="clear" w:pos="567"/>
        </w:tabs>
        <w:spacing w:line="240" w:lineRule="auto"/>
        <w:rPr>
          <w:snapToGrid/>
          <w:szCs w:val="22"/>
          <w:lang w:val="lt-LT"/>
        </w:rPr>
      </w:pPr>
    </w:p>
    <w:p w:rsidR="006210E0" w:rsidRPr="00F701F7" w:rsidRDefault="006210E0" w:rsidP="00192330">
      <w:pPr>
        <w:tabs>
          <w:tab w:val="clear" w:pos="567"/>
        </w:tabs>
        <w:spacing w:line="240" w:lineRule="auto"/>
        <w:rPr>
          <w:snapToGrid/>
          <w:szCs w:val="22"/>
          <w:lang w:val="lt-LT"/>
        </w:rPr>
      </w:pPr>
    </w:p>
    <w:p w:rsidR="00192330" w:rsidRPr="00F701F7" w:rsidRDefault="00192330" w:rsidP="00192330">
      <w:pPr>
        <w:pStyle w:val="Antrat3"/>
        <w:spacing w:before="0" w:after="0" w:line="240" w:lineRule="auto"/>
        <w:rPr>
          <w:rFonts w:ascii="Times New Roman" w:hAnsi="Times New Roman"/>
          <w:sz w:val="22"/>
          <w:lang w:val="lt-LT"/>
        </w:rPr>
      </w:pPr>
      <w:r w:rsidRPr="00F701F7">
        <w:rPr>
          <w:rFonts w:ascii="Times New Roman" w:hAnsi="Times New Roman"/>
          <w:sz w:val="22"/>
          <w:lang w:val="lt-LT"/>
        </w:rPr>
        <w:t>9.</w:t>
      </w:r>
      <w:r w:rsidRPr="00F701F7">
        <w:rPr>
          <w:rFonts w:ascii="Times New Roman" w:hAnsi="Times New Roman"/>
          <w:sz w:val="22"/>
          <w:lang w:val="lt-LT"/>
        </w:rPr>
        <w:tab/>
        <w:t>REGISTRAVIMO / PERREGISTRAVIMO DATA</w:t>
      </w:r>
    </w:p>
    <w:p w:rsidR="006210E0" w:rsidRPr="00F701F7" w:rsidRDefault="006210E0" w:rsidP="00192330">
      <w:pPr>
        <w:tabs>
          <w:tab w:val="clear" w:pos="567"/>
        </w:tabs>
        <w:spacing w:line="240" w:lineRule="auto"/>
        <w:rPr>
          <w:snapToGrid/>
          <w:szCs w:val="22"/>
          <w:lang w:val="lt-LT"/>
        </w:rPr>
      </w:pPr>
    </w:p>
    <w:p w:rsidR="006210E0" w:rsidRPr="00F701F7" w:rsidRDefault="00192330" w:rsidP="00192330">
      <w:pPr>
        <w:tabs>
          <w:tab w:val="clear" w:pos="567"/>
        </w:tabs>
        <w:spacing w:line="240" w:lineRule="auto"/>
        <w:rPr>
          <w:snapToGrid/>
          <w:szCs w:val="22"/>
          <w:lang w:val="lt-LT"/>
        </w:rPr>
      </w:pPr>
      <w:r w:rsidRPr="00F701F7">
        <w:rPr>
          <w:snapToGrid/>
          <w:szCs w:val="22"/>
          <w:lang w:val="lt-LT"/>
        </w:rPr>
        <w:t xml:space="preserve">Registravimo data </w:t>
      </w:r>
      <w:r w:rsidR="006210E0" w:rsidRPr="00F701F7">
        <w:rPr>
          <w:snapToGrid/>
          <w:szCs w:val="22"/>
          <w:lang w:val="lt-LT"/>
        </w:rPr>
        <w:t>1997 m. gruodžio</w:t>
      </w:r>
      <w:r w:rsidRPr="00F701F7">
        <w:rPr>
          <w:snapToGrid/>
          <w:szCs w:val="22"/>
          <w:lang w:val="lt-LT"/>
        </w:rPr>
        <w:t> mėn</w:t>
      </w:r>
      <w:r w:rsidR="006210E0" w:rsidRPr="00F701F7">
        <w:rPr>
          <w:snapToGrid/>
          <w:szCs w:val="22"/>
          <w:lang w:val="lt-LT"/>
        </w:rPr>
        <w:t>. 4 d.</w:t>
      </w:r>
    </w:p>
    <w:p w:rsidR="006210E0" w:rsidRPr="00F701F7" w:rsidRDefault="00192330" w:rsidP="00192330">
      <w:pPr>
        <w:tabs>
          <w:tab w:val="clear" w:pos="567"/>
        </w:tabs>
        <w:spacing w:line="240" w:lineRule="auto"/>
        <w:rPr>
          <w:snapToGrid/>
          <w:szCs w:val="22"/>
          <w:lang w:val="lt-LT"/>
        </w:rPr>
      </w:pPr>
      <w:r w:rsidRPr="00F701F7">
        <w:rPr>
          <w:snapToGrid/>
          <w:szCs w:val="22"/>
          <w:lang w:val="lt-LT"/>
        </w:rPr>
        <w:t>Paskutinio perregistravimo data</w:t>
      </w:r>
      <w:r w:rsidR="006210E0" w:rsidRPr="00F701F7">
        <w:rPr>
          <w:snapToGrid/>
          <w:szCs w:val="22"/>
          <w:lang w:val="lt-LT"/>
        </w:rPr>
        <w:t xml:space="preserve"> 2012 m. spalio</w:t>
      </w:r>
      <w:r w:rsidRPr="00F701F7">
        <w:rPr>
          <w:snapToGrid/>
          <w:szCs w:val="22"/>
          <w:lang w:val="lt-LT"/>
        </w:rPr>
        <w:t> mėn</w:t>
      </w:r>
      <w:r w:rsidR="006210E0" w:rsidRPr="00F701F7">
        <w:rPr>
          <w:snapToGrid/>
          <w:szCs w:val="22"/>
          <w:lang w:val="lt-LT"/>
        </w:rPr>
        <w:t>. 12 d.</w:t>
      </w:r>
    </w:p>
    <w:p w:rsidR="006210E0" w:rsidRPr="00F701F7" w:rsidRDefault="006210E0" w:rsidP="00192330">
      <w:pPr>
        <w:tabs>
          <w:tab w:val="clear" w:pos="567"/>
        </w:tabs>
        <w:spacing w:line="240" w:lineRule="auto"/>
        <w:rPr>
          <w:snapToGrid/>
          <w:szCs w:val="22"/>
          <w:lang w:val="lt-LT"/>
        </w:rPr>
      </w:pPr>
    </w:p>
    <w:p w:rsidR="006210E0" w:rsidRPr="00F701F7" w:rsidRDefault="006210E0" w:rsidP="00192330">
      <w:pPr>
        <w:tabs>
          <w:tab w:val="clear" w:pos="567"/>
        </w:tabs>
        <w:spacing w:line="240" w:lineRule="auto"/>
        <w:rPr>
          <w:snapToGrid/>
          <w:szCs w:val="22"/>
          <w:lang w:val="lt-LT"/>
        </w:rPr>
      </w:pPr>
    </w:p>
    <w:p w:rsidR="006210E0" w:rsidRPr="00F701F7" w:rsidRDefault="006210E0" w:rsidP="00192330">
      <w:pPr>
        <w:tabs>
          <w:tab w:val="clear" w:pos="567"/>
        </w:tabs>
        <w:spacing w:line="240" w:lineRule="auto"/>
        <w:ind w:left="567" w:hanging="567"/>
        <w:rPr>
          <w:b/>
          <w:snapToGrid/>
          <w:szCs w:val="22"/>
          <w:lang w:val="lt-LT"/>
        </w:rPr>
      </w:pPr>
      <w:r w:rsidRPr="00F701F7">
        <w:rPr>
          <w:b/>
          <w:snapToGrid/>
          <w:szCs w:val="22"/>
          <w:lang w:val="lt-LT"/>
        </w:rPr>
        <w:t>10.</w:t>
      </w:r>
      <w:r w:rsidRPr="00F701F7">
        <w:rPr>
          <w:b/>
          <w:snapToGrid/>
          <w:szCs w:val="22"/>
          <w:lang w:val="lt-LT"/>
        </w:rPr>
        <w:tab/>
      </w:r>
      <w:r w:rsidRPr="00F701F7">
        <w:rPr>
          <w:b/>
          <w:caps/>
          <w:snapToGrid/>
          <w:szCs w:val="22"/>
          <w:lang w:val="lt-LT"/>
        </w:rPr>
        <w:t>teksto peržiūros data</w:t>
      </w:r>
    </w:p>
    <w:p w:rsidR="006210E0" w:rsidRPr="00F701F7" w:rsidRDefault="006210E0" w:rsidP="00343048">
      <w:pPr>
        <w:tabs>
          <w:tab w:val="clear" w:pos="567"/>
        </w:tabs>
        <w:spacing w:line="240" w:lineRule="auto"/>
        <w:rPr>
          <w:snapToGrid/>
          <w:szCs w:val="22"/>
          <w:lang w:val="lt-LT"/>
        </w:rPr>
      </w:pPr>
    </w:p>
    <w:p w:rsidR="006210E0" w:rsidRPr="00F701F7" w:rsidRDefault="006210E0" w:rsidP="00922673">
      <w:pPr>
        <w:tabs>
          <w:tab w:val="clear" w:pos="567"/>
        </w:tabs>
        <w:spacing w:line="240" w:lineRule="auto"/>
        <w:rPr>
          <w:snapToGrid/>
          <w:szCs w:val="22"/>
          <w:lang w:val="lt-LT"/>
        </w:rPr>
      </w:pPr>
      <w:r w:rsidRPr="00F701F7">
        <w:rPr>
          <w:snapToGrid/>
          <w:szCs w:val="22"/>
          <w:lang w:val="lt-LT"/>
        </w:rPr>
        <w:t>201</w:t>
      </w:r>
      <w:r w:rsidR="0005123D">
        <w:rPr>
          <w:snapToGrid/>
          <w:szCs w:val="22"/>
          <w:lang w:val="lt-LT"/>
        </w:rPr>
        <w:t>6-03-17</w:t>
      </w:r>
    </w:p>
    <w:p w:rsidR="006210E0" w:rsidRPr="00F701F7" w:rsidRDefault="006210E0" w:rsidP="00865968">
      <w:pPr>
        <w:tabs>
          <w:tab w:val="clear" w:pos="567"/>
        </w:tabs>
        <w:spacing w:line="240" w:lineRule="auto"/>
        <w:rPr>
          <w:snapToGrid/>
          <w:szCs w:val="22"/>
          <w:lang w:val="lt-LT"/>
        </w:rPr>
      </w:pPr>
    </w:p>
    <w:p w:rsidR="006210E0" w:rsidRPr="00192330" w:rsidRDefault="006210E0" w:rsidP="00865968">
      <w:pPr>
        <w:tabs>
          <w:tab w:val="clear" w:pos="567"/>
        </w:tabs>
        <w:spacing w:line="240" w:lineRule="auto"/>
        <w:rPr>
          <w:snapToGrid/>
          <w:szCs w:val="22"/>
          <w:lang w:val="lt-LT"/>
        </w:rPr>
      </w:pPr>
      <w:r w:rsidRPr="00F701F7">
        <w:rPr>
          <w:snapToGrid/>
          <w:szCs w:val="22"/>
          <w:lang w:val="lt-LT"/>
        </w:rPr>
        <w:lastRenderedPageBreak/>
        <w:t xml:space="preserve">Išsami informacija apie šį vaistinį preparatą pateikiama Valstybinės vaistų kontrolės tarnybos prie Lietuvos Respublikos sveikatos apsaugos ministerijos tinklalapyje </w:t>
      </w:r>
      <w:hyperlink r:id="rId10" w:history="1">
        <w:r w:rsidRPr="00192330">
          <w:rPr>
            <w:snapToGrid/>
            <w:color w:val="0000FF"/>
            <w:szCs w:val="22"/>
            <w:u w:val="single"/>
            <w:lang w:val="lt-LT"/>
          </w:rPr>
          <w:t>http://www.vvkt.lt</w:t>
        </w:r>
      </w:hyperlink>
      <w:r w:rsidRPr="00192330">
        <w:rPr>
          <w:snapToGrid/>
          <w:szCs w:val="22"/>
          <w:lang w:val="lt-LT"/>
        </w:rPr>
        <w:t xml:space="preserve"> </w:t>
      </w:r>
    </w:p>
    <w:p w:rsidR="006210E0" w:rsidRPr="00343048" w:rsidRDefault="006210E0" w:rsidP="00F701F7">
      <w:pPr>
        <w:spacing w:line="240" w:lineRule="auto"/>
        <w:rPr>
          <w:snapToGrid/>
          <w:szCs w:val="22"/>
          <w:lang w:val="lt-LT"/>
        </w:rPr>
      </w:pPr>
      <w:r w:rsidRPr="00192330">
        <w:rPr>
          <w:snapToGrid/>
          <w:szCs w:val="22"/>
          <w:lang w:val="lt-LT"/>
        </w:rPr>
        <w:br w:type="page"/>
      </w:r>
    </w:p>
    <w:p w:rsidR="006210E0" w:rsidRPr="00922673" w:rsidRDefault="006210E0" w:rsidP="00F701F7">
      <w:pPr>
        <w:spacing w:line="240" w:lineRule="auto"/>
        <w:rPr>
          <w:snapToGrid/>
          <w:szCs w:val="22"/>
          <w:lang w:val="lt-LT"/>
        </w:rPr>
      </w:pPr>
    </w:p>
    <w:p w:rsidR="006210E0" w:rsidRPr="00865968" w:rsidRDefault="006210E0" w:rsidP="00F701F7">
      <w:pPr>
        <w:spacing w:line="240" w:lineRule="auto"/>
        <w:rPr>
          <w:snapToGrid/>
          <w:szCs w:val="22"/>
          <w:lang w:val="lt-LT"/>
        </w:rPr>
      </w:pPr>
    </w:p>
    <w:p w:rsidR="006210E0" w:rsidRPr="003E79CA" w:rsidRDefault="006210E0" w:rsidP="00F701F7">
      <w:pPr>
        <w:spacing w:line="240" w:lineRule="auto"/>
        <w:rPr>
          <w:snapToGrid/>
          <w:szCs w:val="22"/>
          <w:lang w:val="lt-LT"/>
        </w:rPr>
      </w:pPr>
    </w:p>
    <w:p w:rsidR="006210E0" w:rsidRPr="004908FA" w:rsidRDefault="006210E0" w:rsidP="00F701F7">
      <w:pPr>
        <w:spacing w:line="240" w:lineRule="auto"/>
        <w:rPr>
          <w:snapToGrid/>
          <w:szCs w:val="22"/>
          <w:lang w:val="lt-LT"/>
        </w:rPr>
      </w:pPr>
    </w:p>
    <w:p w:rsidR="006210E0" w:rsidRPr="00F701F7" w:rsidRDefault="006210E0" w:rsidP="00F701F7">
      <w:pPr>
        <w:spacing w:line="240" w:lineRule="auto"/>
        <w:rPr>
          <w:snapToGrid/>
          <w:szCs w:val="22"/>
          <w:lang w:val="lt-LT"/>
        </w:rPr>
      </w:pPr>
    </w:p>
    <w:p w:rsidR="006210E0" w:rsidRPr="00F701F7" w:rsidRDefault="006210E0" w:rsidP="00F701F7">
      <w:pPr>
        <w:spacing w:line="240" w:lineRule="auto"/>
        <w:rPr>
          <w:snapToGrid/>
          <w:szCs w:val="22"/>
          <w:lang w:val="lt-LT"/>
        </w:rPr>
      </w:pPr>
    </w:p>
    <w:p w:rsidR="006210E0" w:rsidRPr="00F701F7" w:rsidRDefault="006210E0" w:rsidP="00F701F7">
      <w:pPr>
        <w:spacing w:line="240" w:lineRule="auto"/>
        <w:rPr>
          <w:snapToGrid/>
          <w:szCs w:val="22"/>
          <w:lang w:val="lt-LT"/>
        </w:rPr>
      </w:pPr>
    </w:p>
    <w:p w:rsidR="006210E0" w:rsidRPr="00F701F7" w:rsidRDefault="006210E0" w:rsidP="00F701F7">
      <w:pPr>
        <w:spacing w:line="240" w:lineRule="auto"/>
        <w:rPr>
          <w:snapToGrid/>
          <w:szCs w:val="22"/>
          <w:lang w:val="lt-LT"/>
        </w:rPr>
      </w:pPr>
    </w:p>
    <w:p w:rsidR="006210E0" w:rsidRPr="00F701F7" w:rsidRDefault="006210E0" w:rsidP="00F701F7">
      <w:pPr>
        <w:spacing w:line="240" w:lineRule="auto"/>
        <w:rPr>
          <w:snapToGrid/>
          <w:szCs w:val="22"/>
          <w:lang w:val="lt-LT"/>
        </w:rPr>
      </w:pPr>
    </w:p>
    <w:p w:rsidR="006210E0" w:rsidRPr="00F701F7" w:rsidRDefault="006210E0" w:rsidP="00F701F7">
      <w:pPr>
        <w:spacing w:line="240" w:lineRule="auto"/>
        <w:rPr>
          <w:snapToGrid/>
          <w:szCs w:val="22"/>
          <w:lang w:val="lt-LT"/>
        </w:rPr>
      </w:pPr>
    </w:p>
    <w:p w:rsidR="006210E0" w:rsidRPr="00F701F7" w:rsidRDefault="006210E0" w:rsidP="00F701F7">
      <w:pPr>
        <w:spacing w:line="240" w:lineRule="auto"/>
        <w:rPr>
          <w:snapToGrid/>
          <w:szCs w:val="22"/>
          <w:lang w:val="lt-LT"/>
        </w:rPr>
      </w:pPr>
    </w:p>
    <w:p w:rsidR="006210E0" w:rsidRPr="00F701F7" w:rsidRDefault="006210E0" w:rsidP="00F701F7">
      <w:pPr>
        <w:spacing w:line="240" w:lineRule="auto"/>
        <w:rPr>
          <w:snapToGrid/>
          <w:szCs w:val="22"/>
          <w:lang w:val="lt-LT"/>
        </w:rPr>
      </w:pPr>
    </w:p>
    <w:p w:rsidR="006210E0" w:rsidRPr="00F701F7" w:rsidRDefault="006210E0" w:rsidP="00F701F7">
      <w:pPr>
        <w:spacing w:line="240" w:lineRule="auto"/>
        <w:rPr>
          <w:snapToGrid/>
          <w:szCs w:val="22"/>
          <w:lang w:val="lt-LT"/>
        </w:rPr>
      </w:pPr>
    </w:p>
    <w:p w:rsidR="006210E0" w:rsidRPr="00F701F7" w:rsidRDefault="006210E0" w:rsidP="00F701F7">
      <w:pPr>
        <w:spacing w:line="240" w:lineRule="auto"/>
        <w:rPr>
          <w:snapToGrid/>
          <w:szCs w:val="22"/>
          <w:lang w:val="lt-LT"/>
        </w:rPr>
      </w:pPr>
    </w:p>
    <w:p w:rsidR="006210E0" w:rsidRPr="00F701F7" w:rsidRDefault="006210E0" w:rsidP="00F701F7">
      <w:pPr>
        <w:spacing w:line="240" w:lineRule="auto"/>
        <w:rPr>
          <w:snapToGrid/>
          <w:szCs w:val="22"/>
          <w:lang w:val="lt-LT"/>
        </w:rPr>
      </w:pPr>
    </w:p>
    <w:p w:rsidR="006210E0" w:rsidRPr="00F701F7" w:rsidRDefault="006210E0" w:rsidP="00F701F7">
      <w:pPr>
        <w:spacing w:line="240" w:lineRule="auto"/>
        <w:rPr>
          <w:snapToGrid/>
          <w:szCs w:val="22"/>
          <w:lang w:val="lt-LT"/>
        </w:rPr>
      </w:pPr>
    </w:p>
    <w:p w:rsidR="006210E0" w:rsidRPr="00F701F7" w:rsidRDefault="006210E0" w:rsidP="00F701F7">
      <w:pPr>
        <w:spacing w:line="240" w:lineRule="auto"/>
        <w:rPr>
          <w:snapToGrid/>
          <w:szCs w:val="22"/>
          <w:lang w:val="lt-LT"/>
        </w:rPr>
      </w:pPr>
    </w:p>
    <w:p w:rsidR="006210E0" w:rsidRPr="00F701F7" w:rsidRDefault="006210E0" w:rsidP="00F701F7">
      <w:pPr>
        <w:spacing w:line="240" w:lineRule="auto"/>
        <w:rPr>
          <w:snapToGrid/>
          <w:szCs w:val="22"/>
          <w:lang w:val="lt-LT"/>
        </w:rPr>
      </w:pPr>
    </w:p>
    <w:p w:rsidR="006210E0" w:rsidRPr="00F701F7" w:rsidRDefault="006210E0" w:rsidP="00F701F7">
      <w:pPr>
        <w:spacing w:line="240" w:lineRule="auto"/>
        <w:rPr>
          <w:snapToGrid/>
          <w:szCs w:val="22"/>
          <w:lang w:val="lt-LT"/>
        </w:rPr>
      </w:pPr>
    </w:p>
    <w:p w:rsidR="006210E0" w:rsidRPr="00F701F7" w:rsidRDefault="006210E0" w:rsidP="00F701F7">
      <w:pPr>
        <w:spacing w:line="240" w:lineRule="auto"/>
        <w:rPr>
          <w:snapToGrid/>
          <w:szCs w:val="22"/>
          <w:lang w:val="lt-LT"/>
        </w:rPr>
      </w:pPr>
    </w:p>
    <w:p w:rsidR="006210E0" w:rsidRPr="00F701F7" w:rsidRDefault="006210E0" w:rsidP="00F701F7">
      <w:pPr>
        <w:spacing w:line="240" w:lineRule="auto"/>
        <w:rPr>
          <w:snapToGrid/>
          <w:szCs w:val="22"/>
          <w:lang w:val="lt-LT"/>
        </w:rPr>
      </w:pPr>
    </w:p>
    <w:p w:rsidR="006210E0" w:rsidRPr="00F701F7" w:rsidRDefault="006210E0" w:rsidP="00F701F7">
      <w:pPr>
        <w:spacing w:line="240" w:lineRule="auto"/>
        <w:rPr>
          <w:snapToGrid/>
          <w:szCs w:val="22"/>
          <w:lang w:val="lt-LT"/>
        </w:rPr>
      </w:pPr>
    </w:p>
    <w:p w:rsidR="006210E0" w:rsidRPr="00F701F7" w:rsidRDefault="006210E0" w:rsidP="00192330">
      <w:pPr>
        <w:spacing w:line="240" w:lineRule="auto"/>
        <w:jc w:val="center"/>
        <w:outlineLvl w:val="0"/>
        <w:rPr>
          <w:b/>
          <w:bCs/>
          <w:snapToGrid/>
          <w:szCs w:val="22"/>
          <w:lang w:val="lt-LT"/>
        </w:rPr>
      </w:pPr>
      <w:r w:rsidRPr="00F701F7">
        <w:rPr>
          <w:b/>
          <w:bCs/>
          <w:snapToGrid/>
          <w:szCs w:val="22"/>
          <w:lang w:val="lt-LT"/>
        </w:rPr>
        <w:t>II PRIEDAS</w:t>
      </w:r>
    </w:p>
    <w:p w:rsidR="006210E0" w:rsidRPr="00F701F7" w:rsidRDefault="006210E0" w:rsidP="00192330">
      <w:pPr>
        <w:spacing w:line="240" w:lineRule="auto"/>
        <w:jc w:val="center"/>
        <w:outlineLvl w:val="0"/>
        <w:rPr>
          <w:b/>
          <w:bCs/>
          <w:snapToGrid/>
          <w:szCs w:val="22"/>
          <w:lang w:val="lt-LT"/>
        </w:rPr>
      </w:pPr>
    </w:p>
    <w:p w:rsidR="006210E0" w:rsidRPr="00F701F7" w:rsidRDefault="00192330" w:rsidP="00192330">
      <w:pPr>
        <w:spacing w:line="240" w:lineRule="auto"/>
        <w:jc w:val="center"/>
        <w:outlineLvl w:val="0"/>
        <w:rPr>
          <w:b/>
          <w:bCs/>
          <w:caps/>
          <w:snapToGrid/>
          <w:szCs w:val="22"/>
          <w:lang w:val="lt-LT"/>
        </w:rPr>
      </w:pPr>
      <w:r w:rsidRPr="00F701F7">
        <w:rPr>
          <w:b/>
          <w:bCs/>
          <w:caps/>
          <w:snapToGrid/>
          <w:szCs w:val="22"/>
          <w:lang w:val="lt-LT"/>
        </w:rPr>
        <w:t xml:space="preserve">REGISTRACIJOS </w:t>
      </w:r>
      <w:r w:rsidR="006210E0" w:rsidRPr="00F701F7">
        <w:rPr>
          <w:b/>
          <w:bCs/>
          <w:caps/>
          <w:snapToGrid/>
          <w:szCs w:val="22"/>
          <w:lang w:val="lt-LT"/>
        </w:rPr>
        <w:t>sąlygos</w:t>
      </w:r>
    </w:p>
    <w:p w:rsidR="006210E0" w:rsidRPr="00F701F7" w:rsidRDefault="006210E0" w:rsidP="00192330">
      <w:pPr>
        <w:spacing w:line="240" w:lineRule="auto"/>
        <w:jc w:val="center"/>
        <w:rPr>
          <w:snapToGrid/>
          <w:szCs w:val="22"/>
          <w:lang w:val="lt-LT"/>
        </w:rPr>
      </w:pPr>
    </w:p>
    <w:p w:rsidR="006210E0" w:rsidRPr="00F701F7" w:rsidRDefault="006210E0" w:rsidP="00F701F7">
      <w:pPr>
        <w:tabs>
          <w:tab w:val="clear" w:pos="567"/>
          <w:tab w:val="left" w:pos="851"/>
        </w:tabs>
        <w:spacing w:line="240" w:lineRule="auto"/>
        <w:ind w:left="1701" w:hanging="567"/>
        <w:outlineLvl w:val="0"/>
        <w:rPr>
          <w:b/>
          <w:bCs/>
          <w:snapToGrid/>
          <w:szCs w:val="22"/>
          <w:lang w:val="lt-LT"/>
        </w:rPr>
      </w:pPr>
      <w:r w:rsidRPr="00F701F7">
        <w:rPr>
          <w:b/>
          <w:snapToGrid/>
          <w:szCs w:val="22"/>
          <w:lang w:val="lt-LT"/>
        </w:rPr>
        <w:t>A.</w:t>
      </w:r>
      <w:r w:rsidRPr="00F701F7">
        <w:rPr>
          <w:b/>
          <w:bCs/>
          <w:snapToGrid/>
          <w:szCs w:val="22"/>
          <w:lang w:val="lt-LT"/>
        </w:rPr>
        <w:tab/>
        <w:t>GAMINTOJAS (-AI), ATSAKINGAS (-I) UŽ SERIJŲ IŠLEIDIMĄ</w:t>
      </w:r>
    </w:p>
    <w:p w:rsidR="006210E0" w:rsidRPr="00F701F7" w:rsidRDefault="006210E0" w:rsidP="00F701F7">
      <w:pPr>
        <w:tabs>
          <w:tab w:val="clear" w:pos="567"/>
          <w:tab w:val="left" w:pos="851"/>
        </w:tabs>
        <w:spacing w:line="240" w:lineRule="auto"/>
        <w:ind w:left="1701" w:hanging="567"/>
        <w:rPr>
          <w:snapToGrid/>
          <w:szCs w:val="22"/>
          <w:lang w:val="lt-LT"/>
        </w:rPr>
      </w:pPr>
    </w:p>
    <w:p w:rsidR="006210E0" w:rsidRPr="00F701F7" w:rsidRDefault="006210E0" w:rsidP="00F701F7">
      <w:pPr>
        <w:tabs>
          <w:tab w:val="clear" w:pos="567"/>
          <w:tab w:val="left" w:pos="851"/>
        </w:tabs>
        <w:spacing w:line="240" w:lineRule="auto"/>
        <w:ind w:left="1701" w:hanging="567"/>
        <w:rPr>
          <w:b/>
          <w:bCs/>
          <w:snapToGrid/>
          <w:szCs w:val="22"/>
          <w:lang w:val="lt-LT"/>
        </w:rPr>
      </w:pPr>
      <w:r w:rsidRPr="00F701F7">
        <w:rPr>
          <w:b/>
          <w:bCs/>
          <w:snapToGrid/>
          <w:szCs w:val="22"/>
          <w:lang w:val="lt-LT"/>
        </w:rPr>
        <w:t>B.</w:t>
      </w:r>
      <w:r w:rsidRPr="00F701F7">
        <w:rPr>
          <w:b/>
          <w:bCs/>
          <w:snapToGrid/>
          <w:szCs w:val="22"/>
          <w:lang w:val="lt-LT"/>
        </w:rPr>
        <w:tab/>
        <w:t>TIEKIMO IR VARTOJIMO SĄLYGOS AR APRIBOJIMAI</w:t>
      </w:r>
    </w:p>
    <w:p w:rsidR="006210E0" w:rsidRPr="00F701F7" w:rsidRDefault="006210E0" w:rsidP="00192330">
      <w:pPr>
        <w:spacing w:line="240" w:lineRule="auto"/>
        <w:jc w:val="center"/>
        <w:rPr>
          <w:snapToGrid/>
          <w:szCs w:val="22"/>
          <w:lang w:val="lt-LT"/>
        </w:rPr>
      </w:pPr>
    </w:p>
    <w:p w:rsidR="006210E0" w:rsidRPr="00F701F7" w:rsidRDefault="006210E0" w:rsidP="00192330">
      <w:pPr>
        <w:tabs>
          <w:tab w:val="left" w:pos="540"/>
        </w:tabs>
        <w:spacing w:line="240" w:lineRule="auto"/>
        <w:ind w:left="540" w:hanging="540"/>
        <w:outlineLvl w:val="0"/>
        <w:rPr>
          <w:b/>
          <w:bCs/>
          <w:snapToGrid/>
          <w:szCs w:val="22"/>
          <w:lang w:val="lt-LT"/>
        </w:rPr>
      </w:pPr>
      <w:r w:rsidRPr="00F701F7">
        <w:rPr>
          <w:b/>
          <w:bCs/>
          <w:snapToGrid/>
          <w:szCs w:val="22"/>
          <w:lang w:val="lt-LT"/>
        </w:rPr>
        <w:br w:type="page"/>
      </w:r>
      <w:r w:rsidRPr="00F701F7">
        <w:rPr>
          <w:b/>
          <w:bCs/>
          <w:snapToGrid/>
          <w:szCs w:val="22"/>
          <w:lang w:val="lt-LT"/>
        </w:rPr>
        <w:lastRenderedPageBreak/>
        <w:t xml:space="preserve">A. </w:t>
      </w:r>
      <w:r w:rsidRPr="00F701F7">
        <w:rPr>
          <w:b/>
          <w:bCs/>
          <w:snapToGrid/>
          <w:szCs w:val="22"/>
          <w:lang w:val="lt-LT"/>
        </w:rPr>
        <w:tab/>
        <w:t>GAMINTOJAS (-AI), ATSAKINGAS (-I) UŽ SERIJŲ IŠLEIDIMĄ</w:t>
      </w:r>
    </w:p>
    <w:p w:rsidR="006210E0" w:rsidRPr="00F701F7" w:rsidRDefault="006210E0" w:rsidP="00192330">
      <w:pPr>
        <w:spacing w:line="240" w:lineRule="auto"/>
        <w:rPr>
          <w:snapToGrid/>
          <w:szCs w:val="22"/>
          <w:lang w:val="lt-LT"/>
        </w:rPr>
      </w:pPr>
    </w:p>
    <w:p w:rsidR="006210E0" w:rsidRPr="00F701F7" w:rsidRDefault="006210E0" w:rsidP="00192330">
      <w:pPr>
        <w:spacing w:line="240" w:lineRule="auto"/>
        <w:rPr>
          <w:snapToGrid/>
          <w:szCs w:val="22"/>
          <w:u w:val="single"/>
          <w:lang w:val="lt-LT"/>
        </w:rPr>
      </w:pPr>
      <w:r w:rsidRPr="00F701F7">
        <w:rPr>
          <w:snapToGrid/>
          <w:szCs w:val="22"/>
          <w:u w:val="single"/>
          <w:lang w:val="lt-LT"/>
        </w:rPr>
        <w:t>Gamintojo (-ų), atsakingo (-ų) už serijų išleidimą, pavadinimas (-ai) ir adresas (-ai)</w:t>
      </w:r>
    </w:p>
    <w:p w:rsidR="006210E0" w:rsidRPr="00F701F7" w:rsidRDefault="006210E0" w:rsidP="00192330">
      <w:pPr>
        <w:spacing w:line="240" w:lineRule="auto"/>
        <w:rPr>
          <w:snapToGrid/>
          <w:szCs w:val="22"/>
          <w:lang w:val="lt-LT"/>
        </w:rPr>
      </w:pPr>
    </w:p>
    <w:p w:rsidR="006210E0" w:rsidRPr="00F701F7" w:rsidRDefault="006210E0" w:rsidP="00343048">
      <w:pPr>
        <w:numPr>
          <w:ilvl w:val="12"/>
          <w:numId w:val="0"/>
        </w:numPr>
        <w:spacing w:line="240" w:lineRule="auto"/>
        <w:ind w:right="-2"/>
        <w:rPr>
          <w:snapToGrid/>
          <w:szCs w:val="22"/>
          <w:lang w:val="lt-LT"/>
        </w:rPr>
      </w:pPr>
      <w:r w:rsidRPr="00F701F7">
        <w:rPr>
          <w:snapToGrid/>
          <w:szCs w:val="22"/>
          <w:lang w:val="lt-LT"/>
        </w:rPr>
        <w:t>Merck KGaA</w:t>
      </w:r>
    </w:p>
    <w:p w:rsidR="006210E0" w:rsidRPr="00F701F7" w:rsidRDefault="006210E0" w:rsidP="00922673">
      <w:pPr>
        <w:numPr>
          <w:ilvl w:val="12"/>
          <w:numId w:val="0"/>
        </w:numPr>
        <w:spacing w:line="240" w:lineRule="auto"/>
        <w:ind w:right="-2"/>
        <w:rPr>
          <w:snapToGrid/>
          <w:szCs w:val="22"/>
          <w:lang w:val="lt-LT"/>
        </w:rPr>
      </w:pPr>
      <w:r w:rsidRPr="00F701F7">
        <w:rPr>
          <w:snapToGrid/>
          <w:szCs w:val="22"/>
          <w:lang w:val="lt-LT"/>
        </w:rPr>
        <w:t>Frankfurter Strasse 250</w:t>
      </w:r>
    </w:p>
    <w:p w:rsidR="006210E0" w:rsidRPr="00F701F7" w:rsidRDefault="006210E0" w:rsidP="00865968">
      <w:pPr>
        <w:numPr>
          <w:ilvl w:val="12"/>
          <w:numId w:val="0"/>
        </w:numPr>
        <w:spacing w:line="240" w:lineRule="auto"/>
        <w:ind w:right="-2"/>
        <w:rPr>
          <w:snapToGrid/>
          <w:szCs w:val="22"/>
          <w:lang w:val="lt-LT"/>
        </w:rPr>
      </w:pPr>
      <w:r w:rsidRPr="00F701F7">
        <w:rPr>
          <w:snapToGrid/>
          <w:szCs w:val="22"/>
          <w:lang w:val="lt-LT"/>
        </w:rPr>
        <w:t xml:space="preserve">64293 Darmstadt </w:t>
      </w:r>
    </w:p>
    <w:p w:rsidR="006210E0" w:rsidRPr="00F701F7" w:rsidRDefault="006210E0" w:rsidP="003E79CA">
      <w:pPr>
        <w:numPr>
          <w:ilvl w:val="12"/>
          <w:numId w:val="0"/>
        </w:numPr>
        <w:spacing w:line="240" w:lineRule="auto"/>
        <w:ind w:right="-2"/>
        <w:rPr>
          <w:snapToGrid/>
          <w:szCs w:val="22"/>
          <w:lang w:val="lt-LT"/>
        </w:rPr>
      </w:pPr>
      <w:r w:rsidRPr="00F701F7">
        <w:rPr>
          <w:snapToGrid/>
          <w:szCs w:val="22"/>
          <w:lang w:val="lt-LT"/>
        </w:rPr>
        <w:t>Vokietija</w:t>
      </w:r>
    </w:p>
    <w:p w:rsidR="006210E0" w:rsidRPr="00F701F7" w:rsidRDefault="006210E0" w:rsidP="004908FA">
      <w:pPr>
        <w:spacing w:line="240" w:lineRule="auto"/>
        <w:rPr>
          <w:snapToGrid/>
          <w:szCs w:val="22"/>
          <w:lang w:val="lt-LT"/>
        </w:rPr>
      </w:pPr>
    </w:p>
    <w:p w:rsidR="006210E0" w:rsidRPr="00F701F7" w:rsidRDefault="006210E0" w:rsidP="00F701F7">
      <w:pPr>
        <w:spacing w:line="240" w:lineRule="auto"/>
        <w:rPr>
          <w:snapToGrid/>
          <w:szCs w:val="22"/>
          <w:lang w:val="lt-LT"/>
        </w:rPr>
      </w:pPr>
    </w:p>
    <w:p w:rsidR="006210E0" w:rsidRPr="00F701F7" w:rsidRDefault="006210E0" w:rsidP="00F701F7">
      <w:pPr>
        <w:tabs>
          <w:tab w:val="left" w:pos="540"/>
        </w:tabs>
        <w:spacing w:line="240" w:lineRule="auto"/>
        <w:outlineLvl w:val="0"/>
        <w:rPr>
          <w:b/>
          <w:bCs/>
          <w:snapToGrid/>
          <w:szCs w:val="22"/>
          <w:lang w:val="lt-LT"/>
        </w:rPr>
      </w:pPr>
      <w:r w:rsidRPr="00F701F7">
        <w:rPr>
          <w:b/>
          <w:bCs/>
          <w:snapToGrid/>
          <w:szCs w:val="22"/>
          <w:lang w:val="lt-LT"/>
        </w:rPr>
        <w:t xml:space="preserve">B. </w:t>
      </w:r>
      <w:r w:rsidRPr="00F701F7">
        <w:rPr>
          <w:b/>
          <w:bCs/>
          <w:snapToGrid/>
          <w:szCs w:val="22"/>
          <w:lang w:val="lt-LT"/>
        </w:rPr>
        <w:tab/>
        <w:t>TIEKIMO IR VARTOJIMO SĄLYGOS AR APRIBOJIMAI</w:t>
      </w:r>
    </w:p>
    <w:p w:rsidR="006210E0" w:rsidRPr="00F701F7" w:rsidRDefault="006210E0" w:rsidP="00F701F7">
      <w:pPr>
        <w:spacing w:line="240" w:lineRule="auto"/>
        <w:rPr>
          <w:snapToGrid/>
          <w:szCs w:val="22"/>
          <w:lang w:val="lt-LT"/>
        </w:rPr>
      </w:pPr>
    </w:p>
    <w:p w:rsidR="006210E0" w:rsidRPr="00F701F7" w:rsidRDefault="006210E0" w:rsidP="00F701F7">
      <w:pPr>
        <w:spacing w:line="240" w:lineRule="auto"/>
        <w:outlineLvl w:val="0"/>
        <w:rPr>
          <w:snapToGrid/>
          <w:szCs w:val="22"/>
          <w:lang w:val="lt-LT"/>
        </w:rPr>
      </w:pPr>
      <w:r w:rsidRPr="00F701F7">
        <w:rPr>
          <w:snapToGrid/>
          <w:szCs w:val="22"/>
          <w:lang w:val="lt-LT"/>
        </w:rPr>
        <w:t>Receptinis vaistinis preparatas.</w:t>
      </w:r>
    </w:p>
    <w:p w:rsidR="006210E0" w:rsidRPr="00F701F7" w:rsidRDefault="006210E0" w:rsidP="00F701F7">
      <w:pPr>
        <w:spacing w:line="240" w:lineRule="auto"/>
        <w:outlineLvl w:val="0"/>
        <w:rPr>
          <w:snapToGrid/>
          <w:szCs w:val="22"/>
          <w:lang w:val="lt-LT"/>
        </w:rPr>
      </w:pPr>
    </w:p>
    <w:p w:rsidR="006210E0" w:rsidRPr="00F701F7" w:rsidRDefault="006210E0" w:rsidP="00F701F7">
      <w:pPr>
        <w:tabs>
          <w:tab w:val="clear" w:pos="567"/>
        </w:tabs>
        <w:spacing w:line="240" w:lineRule="auto"/>
        <w:rPr>
          <w:snapToGrid/>
          <w:szCs w:val="22"/>
          <w:lang w:val="lt-LT"/>
        </w:rPr>
      </w:pPr>
      <w:r w:rsidRPr="00F701F7">
        <w:rPr>
          <w:b/>
          <w:bCs/>
          <w:noProof/>
          <w:snapToGrid/>
          <w:szCs w:val="22"/>
          <w:lang w:val="lt-LT"/>
        </w:rPr>
        <w:br w:type="page"/>
      </w:r>
    </w:p>
    <w:p w:rsidR="006210E0" w:rsidRPr="00F701F7" w:rsidRDefault="006210E0" w:rsidP="00F701F7">
      <w:pPr>
        <w:tabs>
          <w:tab w:val="clear" w:pos="567"/>
        </w:tabs>
        <w:spacing w:line="240" w:lineRule="auto"/>
        <w:rPr>
          <w:snapToGrid/>
          <w:szCs w:val="22"/>
          <w:lang w:val="lt-LT"/>
        </w:rPr>
      </w:pPr>
    </w:p>
    <w:p w:rsidR="006210E0" w:rsidRPr="00F701F7" w:rsidRDefault="006210E0" w:rsidP="00F701F7">
      <w:pPr>
        <w:tabs>
          <w:tab w:val="clear" w:pos="567"/>
        </w:tabs>
        <w:spacing w:line="240" w:lineRule="auto"/>
        <w:rPr>
          <w:snapToGrid/>
          <w:szCs w:val="22"/>
          <w:lang w:val="lt-LT"/>
        </w:rPr>
      </w:pPr>
    </w:p>
    <w:p w:rsidR="006210E0" w:rsidRPr="00F701F7" w:rsidRDefault="006210E0" w:rsidP="00F701F7">
      <w:pPr>
        <w:tabs>
          <w:tab w:val="clear" w:pos="567"/>
        </w:tabs>
        <w:spacing w:line="240" w:lineRule="auto"/>
        <w:rPr>
          <w:snapToGrid/>
          <w:szCs w:val="22"/>
          <w:lang w:val="lt-LT"/>
        </w:rPr>
      </w:pPr>
    </w:p>
    <w:p w:rsidR="006210E0" w:rsidRPr="00F701F7" w:rsidRDefault="006210E0" w:rsidP="00F701F7">
      <w:pPr>
        <w:tabs>
          <w:tab w:val="clear" w:pos="567"/>
        </w:tabs>
        <w:spacing w:line="240" w:lineRule="auto"/>
        <w:rPr>
          <w:snapToGrid/>
          <w:szCs w:val="22"/>
          <w:lang w:val="lt-LT"/>
        </w:rPr>
      </w:pPr>
    </w:p>
    <w:p w:rsidR="006210E0" w:rsidRPr="00F701F7" w:rsidRDefault="006210E0" w:rsidP="00F701F7">
      <w:pPr>
        <w:tabs>
          <w:tab w:val="clear" w:pos="567"/>
        </w:tabs>
        <w:spacing w:line="240" w:lineRule="auto"/>
        <w:rPr>
          <w:snapToGrid/>
          <w:szCs w:val="22"/>
          <w:lang w:val="lt-LT"/>
        </w:rPr>
      </w:pPr>
    </w:p>
    <w:p w:rsidR="006210E0" w:rsidRPr="00F701F7" w:rsidRDefault="006210E0" w:rsidP="00F701F7">
      <w:pPr>
        <w:tabs>
          <w:tab w:val="clear" w:pos="567"/>
        </w:tabs>
        <w:spacing w:line="240" w:lineRule="auto"/>
        <w:rPr>
          <w:snapToGrid/>
          <w:szCs w:val="22"/>
          <w:lang w:val="lt-LT"/>
        </w:rPr>
      </w:pPr>
    </w:p>
    <w:p w:rsidR="006210E0" w:rsidRPr="00F701F7" w:rsidRDefault="006210E0" w:rsidP="00F701F7">
      <w:pPr>
        <w:tabs>
          <w:tab w:val="clear" w:pos="567"/>
        </w:tabs>
        <w:spacing w:line="240" w:lineRule="auto"/>
        <w:rPr>
          <w:snapToGrid/>
          <w:szCs w:val="22"/>
          <w:lang w:val="lt-LT"/>
        </w:rPr>
      </w:pPr>
    </w:p>
    <w:p w:rsidR="006210E0" w:rsidRPr="00F701F7" w:rsidRDefault="006210E0" w:rsidP="00F701F7">
      <w:pPr>
        <w:tabs>
          <w:tab w:val="clear" w:pos="567"/>
        </w:tabs>
        <w:spacing w:line="240" w:lineRule="auto"/>
        <w:rPr>
          <w:snapToGrid/>
          <w:szCs w:val="22"/>
          <w:lang w:val="lt-LT"/>
        </w:rPr>
      </w:pPr>
    </w:p>
    <w:p w:rsidR="006210E0" w:rsidRPr="00F701F7" w:rsidRDefault="006210E0" w:rsidP="00F701F7">
      <w:pPr>
        <w:tabs>
          <w:tab w:val="clear" w:pos="567"/>
        </w:tabs>
        <w:spacing w:line="240" w:lineRule="auto"/>
        <w:rPr>
          <w:snapToGrid/>
          <w:szCs w:val="22"/>
          <w:lang w:val="lt-LT"/>
        </w:rPr>
      </w:pPr>
    </w:p>
    <w:p w:rsidR="006210E0" w:rsidRPr="00F701F7" w:rsidRDefault="006210E0" w:rsidP="00F701F7">
      <w:pPr>
        <w:tabs>
          <w:tab w:val="clear" w:pos="567"/>
        </w:tabs>
        <w:spacing w:line="240" w:lineRule="auto"/>
        <w:rPr>
          <w:snapToGrid/>
          <w:szCs w:val="22"/>
          <w:lang w:val="lt-LT"/>
        </w:rPr>
      </w:pPr>
    </w:p>
    <w:p w:rsidR="006210E0" w:rsidRPr="00F701F7" w:rsidRDefault="006210E0" w:rsidP="00F701F7">
      <w:pPr>
        <w:tabs>
          <w:tab w:val="clear" w:pos="567"/>
        </w:tabs>
        <w:spacing w:line="240" w:lineRule="auto"/>
        <w:rPr>
          <w:snapToGrid/>
          <w:szCs w:val="22"/>
          <w:lang w:val="lt-LT"/>
        </w:rPr>
      </w:pPr>
    </w:p>
    <w:p w:rsidR="006210E0" w:rsidRPr="00F701F7" w:rsidRDefault="006210E0" w:rsidP="00F701F7">
      <w:pPr>
        <w:tabs>
          <w:tab w:val="clear" w:pos="567"/>
        </w:tabs>
        <w:spacing w:line="240" w:lineRule="auto"/>
        <w:rPr>
          <w:snapToGrid/>
          <w:szCs w:val="22"/>
          <w:lang w:val="lt-LT"/>
        </w:rPr>
      </w:pPr>
    </w:p>
    <w:p w:rsidR="006210E0" w:rsidRPr="00F701F7" w:rsidRDefault="006210E0" w:rsidP="00F701F7">
      <w:pPr>
        <w:tabs>
          <w:tab w:val="clear" w:pos="567"/>
        </w:tabs>
        <w:spacing w:line="240" w:lineRule="auto"/>
        <w:rPr>
          <w:snapToGrid/>
          <w:szCs w:val="22"/>
          <w:lang w:val="lt-LT"/>
        </w:rPr>
      </w:pPr>
    </w:p>
    <w:p w:rsidR="006210E0" w:rsidRPr="00F701F7" w:rsidRDefault="006210E0" w:rsidP="00F701F7">
      <w:pPr>
        <w:tabs>
          <w:tab w:val="clear" w:pos="567"/>
        </w:tabs>
        <w:spacing w:line="240" w:lineRule="auto"/>
        <w:rPr>
          <w:snapToGrid/>
          <w:szCs w:val="22"/>
          <w:lang w:val="lt-LT"/>
        </w:rPr>
      </w:pPr>
    </w:p>
    <w:p w:rsidR="006210E0" w:rsidRPr="00F701F7" w:rsidRDefault="006210E0" w:rsidP="00F701F7">
      <w:pPr>
        <w:tabs>
          <w:tab w:val="clear" w:pos="567"/>
        </w:tabs>
        <w:spacing w:line="240" w:lineRule="auto"/>
        <w:rPr>
          <w:snapToGrid/>
          <w:szCs w:val="22"/>
          <w:lang w:val="lt-LT"/>
        </w:rPr>
      </w:pPr>
    </w:p>
    <w:p w:rsidR="006210E0" w:rsidRPr="00F701F7" w:rsidRDefault="006210E0" w:rsidP="00F701F7">
      <w:pPr>
        <w:tabs>
          <w:tab w:val="clear" w:pos="567"/>
        </w:tabs>
        <w:spacing w:line="240" w:lineRule="auto"/>
        <w:rPr>
          <w:snapToGrid/>
          <w:szCs w:val="22"/>
          <w:lang w:val="lt-LT"/>
        </w:rPr>
      </w:pPr>
    </w:p>
    <w:p w:rsidR="006210E0" w:rsidRPr="00F701F7" w:rsidRDefault="006210E0" w:rsidP="00F701F7">
      <w:pPr>
        <w:tabs>
          <w:tab w:val="clear" w:pos="567"/>
        </w:tabs>
        <w:spacing w:line="240" w:lineRule="auto"/>
        <w:rPr>
          <w:snapToGrid/>
          <w:szCs w:val="22"/>
          <w:lang w:val="lt-LT"/>
        </w:rPr>
      </w:pPr>
    </w:p>
    <w:p w:rsidR="006210E0" w:rsidRPr="00F701F7" w:rsidRDefault="006210E0" w:rsidP="00F701F7">
      <w:pPr>
        <w:tabs>
          <w:tab w:val="clear" w:pos="567"/>
        </w:tabs>
        <w:spacing w:line="240" w:lineRule="auto"/>
        <w:rPr>
          <w:snapToGrid/>
          <w:szCs w:val="22"/>
          <w:lang w:val="lt-LT"/>
        </w:rPr>
      </w:pPr>
    </w:p>
    <w:p w:rsidR="006210E0" w:rsidRPr="00F701F7" w:rsidRDefault="006210E0" w:rsidP="00F701F7">
      <w:pPr>
        <w:tabs>
          <w:tab w:val="clear" w:pos="567"/>
        </w:tabs>
        <w:spacing w:line="240" w:lineRule="auto"/>
        <w:rPr>
          <w:snapToGrid/>
          <w:szCs w:val="22"/>
          <w:lang w:val="lt-LT"/>
        </w:rPr>
      </w:pPr>
    </w:p>
    <w:p w:rsidR="006210E0" w:rsidRPr="00F701F7" w:rsidRDefault="006210E0" w:rsidP="00F701F7">
      <w:pPr>
        <w:tabs>
          <w:tab w:val="clear" w:pos="567"/>
        </w:tabs>
        <w:spacing w:line="240" w:lineRule="auto"/>
        <w:rPr>
          <w:snapToGrid/>
          <w:szCs w:val="22"/>
          <w:lang w:val="lt-LT"/>
        </w:rPr>
      </w:pPr>
    </w:p>
    <w:p w:rsidR="006210E0" w:rsidRPr="00F701F7" w:rsidRDefault="006210E0" w:rsidP="00F701F7">
      <w:pPr>
        <w:tabs>
          <w:tab w:val="clear" w:pos="567"/>
        </w:tabs>
        <w:spacing w:line="240" w:lineRule="auto"/>
        <w:rPr>
          <w:snapToGrid/>
          <w:szCs w:val="22"/>
          <w:lang w:val="lt-LT"/>
        </w:rPr>
      </w:pPr>
    </w:p>
    <w:p w:rsidR="006210E0" w:rsidRPr="00F701F7" w:rsidRDefault="006210E0" w:rsidP="00F701F7">
      <w:pPr>
        <w:tabs>
          <w:tab w:val="clear" w:pos="567"/>
        </w:tabs>
        <w:spacing w:line="240" w:lineRule="auto"/>
        <w:jc w:val="center"/>
        <w:rPr>
          <w:snapToGrid/>
          <w:szCs w:val="22"/>
          <w:lang w:val="lt-LT"/>
        </w:rPr>
      </w:pPr>
    </w:p>
    <w:p w:rsidR="006210E0" w:rsidRPr="00F701F7" w:rsidRDefault="006210E0" w:rsidP="00F701F7">
      <w:pPr>
        <w:spacing w:line="240" w:lineRule="auto"/>
        <w:ind w:left="567" w:hanging="567"/>
        <w:jc w:val="center"/>
        <w:outlineLvl w:val="0"/>
        <w:rPr>
          <w:b/>
          <w:caps/>
          <w:snapToGrid/>
          <w:szCs w:val="22"/>
          <w:lang w:val="lt-LT"/>
        </w:rPr>
      </w:pPr>
      <w:bookmarkStart w:id="0" w:name="_Toc129243134"/>
      <w:bookmarkStart w:id="1" w:name="_Toc129243259"/>
      <w:r w:rsidRPr="00F701F7">
        <w:rPr>
          <w:b/>
          <w:caps/>
          <w:snapToGrid/>
          <w:szCs w:val="22"/>
          <w:lang w:val="lt-LT"/>
        </w:rPr>
        <w:t>III PRIEDAS</w:t>
      </w:r>
      <w:bookmarkEnd w:id="0"/>
      <w:bookmarkEnd w:id="1"/>
    </w:p>
    <w:p w:rsidR="006210E0" w:rsidRPr="00192330" w:rsidRDefault="006210E0" w:rsidP="00F701F7">
      <w:pPr>
        <w:tabs>
          <w:tab w:val="clear" w:pos="567"/>
        </w:tabs>
        <w:spacing w:line="240" w:lineRule="auto"/>
        <w:jc w:val="center"/>
        <w:rPr>
          <w:snapToGrid/>
          <w:szCs w:val="22"/>
          <w:lang w:val="lt-LT"/>
        </w:rPr>
      </w:pPr>
    </w:p>
    <w:p w:rsidR="006210E0" w:rsidRPr="00F701F7" w:rsidRDefault="006210E0" w:rsidP="00F701F7">
      <w:pPr>
        <w:spacing w:line="240" w:lineRule="auto"/>
        <w:ind w:left="567" w:hanging="567"/>
        <w:jc w:val="center"/>
        <w:outlineLvl w:val="0"/>
        <w:rPr>
          <w:b/>
          <w:caps/>
          <w:snapToGrid/>
          <w:szCs w:val="22"/>
          <w:lang w:val="lt-LT"/>
        </w:rPr>
      </w:pPr>
      <w:bookmarkStart w:id="2" w:name="_Toc129243135"/>
      <w:bookmarkStart w:id="3" w:name="_Toc129243260"/>
      <w:r w:rsidRPr="00F701F7">
        <w:rPr>
          <w:b/>
          <w:caps/>
          <w:snapToGrid/>
          <w:szCs w:val="22"/>
          <w:lang w:val="lt-LT"/>
        </w:rPr>
        <w:t>ŽENKLINIMAS IR PAKUOTĖS LAPELIS</w:t>
      </w:r>
      <w:bookmarkEnd w:id="2"/>
      <w:bookmarkEnd w:id="3"/>
    </w:p>
    <w:p w:rsidR="006210E0" w:rsidRPr="00192330" w:rsidRDefault="006210E0" w:rsidP="00F701F7">
      <w:pPr>
        <w:tabs>
          <w:tab w:val="clear" w:pos="567"/>
        </w:tabs>
        <w:spacing w:line="240" w:lineRule="auto"/>
        <w:jc w:val="center"/>
        <w:rPr>
          <w:snapToGrid/>
          <w:szCs w:val="22"/>
          <w:lang w:val="lt-LT"/>
        </w:rPr>
      </w:pPr>
      <w:r w:rsidRPr="00192330">
        <w:rPr>
          <w:noProof/>
          <w:snapToGrid/>
          <w:szCs w:val="22"/>
          <w:lang w:val="lt-LT"/>
        </w:rPr>
        <w:br w:type="page"/>
      </w:r>
    </w:p>
    <w:p w:rsidR="006210E0" w:rsidRPr="00343048" w:rsidRDefault="006210E0" w:rsidP="00F701F7">
      <w:pPr>
        <w:tabs>
          <w:tab w:val="clear" w:pos="567"/>
        </w:tabs>
        <w:spacing w:line="240" w:lineRule="auto"/>
        <w:rPr>
          <w:snapToGrid/>
          <w:szCs w:val="22"/>
          <w:lang w:val="lt-LT"/>
        </w:rPr>
      </w:pPr>
    </w:p>
    <w:p w:rsidR="006210E0" w:rsidRPr="00922673" w:rsidRDefault="006210E0" w:rsidP="00F701F7">
      <w:pPr>
        <w:tabs>
          <w:tab w:val="clear" w:pos="567"/>
        </w:tabs>
        <w:spacing w:line="240" w:lineRule="auto"/>
        <w:rPr>
          <w:snapToGrid/>
          <w:szCs w:val="22"/>
          <w:lang w:val="lt-LT"/>
        </w:rPr>
      </w:pPr>
    </w:p>
    <w:p w:rsidR="006210E0" w:rsidRPr="00865968" w:rsidRDefault="006210E0" w:rsidP="00F701F7">
      <w:pPr>
        <w:tabs>
          <w:tab w:val="clear" w:pos="567"/>
        </w:tabs>
        <w:spacing w:line="240" w:lineRule="auto"/>
        <w:rPr>
          <w:snapToGrid/>
          <w:szCs w:val="22"/>
          <w:lang w:val="lt-LT"/>
        </w:rPr>
      </w:pPr>
    </w:p>
    <w:p w:rsidR="006210E0" w:rsidRPr="003E79CA" w:rsidRDefault="006210E0" w:rsidP="00F701F7">
      <w:pPr>
        <w:tabs>
          <w:tab w:val="clear" w:pos="567"/>
        </w:tabs>
        <w:spacing w:line="240" w:lineRule="auto"/>
        <w:rPr>
          <w:snapToGrid/>
          <w:szCs w:val="22"/>
          <w:lang w:val="lt-LT"/>
        </w:rPr>
      </w:pPr>
    </w:p>
    <w:p w:rsidR="006210E0" w:rsidRPr="004908FA" w:rsidRDefault="006210E0" w:rsidP="00F701F7">
      <w:pPr>
        <w:tabs>
          <w:tab w:val="clear" w:pos="567"/>
        </w:tabs>
        <w:spacing w:line="240" w:lineRule="auto"/>
        <w:rPr>
          <w:snapToGrid/>
          <w:szCs w:val="22"/>
          <w:lang w:val="lt-LT"/>
        </w:rPr>
      </w:pPr>
    </w:p>
    <w:p w:rsidR="006210E0" w:rsidRPr="00F701F7" w:rsidRDefault="006210E0" w:rsidP="00F701F7">
      <w:pPr>
        <w:tabs>
          <w:tab w:val="clear" w:pos="567"/>
        </w:tabs>
        <w:spacing w:line="240" w:lineRule="auto"/>
        <w:rPr>
          <w:snapToGrid/>
          <w:szCs w:val="22"/>
          <w:lang w:val="lt-LT"/>
        </w:rPr>
      </w:pPr>
    </w:p>
    <w:p w:rsidR="006210E0" w:rsidRPr="00F701F7" w:rsidRDefault="006210E0" w:rsidP="00F701F7">
      <w:pPr>
        <w:tabs>
          <w:tab w:val="clear" w:pos="567"/>
        </w:tabs>
        <w:spacing w:line="240" w:lineRule="auto"/>
        <w:rPr>
          <w:snapToGrid/>
          <w:szCs w:val="22"/>
          <w:lang w:val="lt-LT"/>
        </w:rPr>
      </w:pPr>
    </w:p>
    <w:p w:rsidR="006210E0" w:rsidRPr="00F701F7" w:rsidRDefault="006210E0" w:rsidP="00F701F7">
      <w:pPr>
        <w:tabs>
          <w:tab w:val="clear" w:pos="567"/>
        </w:tabs>
        <w:spacing w:line="240" w:lineRule="auto"/>
        <w:rPr>
          <w:snapToGrid/>
          <w:szCs w:val="22"/>
          <w:lang w:val="lt-LT"/>
        </w:rPr>
      </w:pPr>
    </w:p>
    <w:p w:rsidR="006210E0" w:rsidRPr="00F701F7" w:rsidRDefault="006210E0" w:rsidP="00F701F7">
      <w:pPr>
        <w:tabs>
          <w:tab w:val="clear" w:pos="567"/>
        </w:tabs>
        <w:spacing w:line="240" w:lineRule="auto"/>
        <w:rPr>
          <w:snapToGrid/>
          <w:szCs w:val="22"/>
          <w:lang w:val="lt-LT"/>
        </w:rPr>
      </w:pPr>
    </w:p>
    <w:p w:rsidR="006210E0" w:rsidRPr="00F701F7" w:rsidRDefault="006210E0" w:rsidP="00F701F7">
      <w:pPr>
        <w:tabs>
          <w:tab w:val="clear" w:pos="567"/>
        </w:tabs>
        <w:spacing w:line="240" w:lineRule="auto"/>
        <w:rPr>
          <w:snapToGrid/>
          <w:szCs w:val="22"/>
          <w:lang w:val="lt-LT"/>
        </w:rPr>
      </w:pPr>
    </w:p>
    <w:p w:rsidR="006210E0" w:rsidRPr="00F701F7" w:rsidRDefault="006210E0" w:rsidP="00F701F7">
      <w:pPr>
        <w:tabs>
          <w:tab w:val="clear" w:pos="567"/>
        </w:tabs>
        <w:spacing w:line="240" w:lineRule="auto"/>
        <w:rPr>
          <w:snapToGrid/>
          <w:szCs w:val="22"/>
          <w:lang w:val="lt-LT"/>
        </w:rPr>
      </w:pPr>
    </w:p>
    <w:p w:rsidR="006210E0" w:rsidRPr="00F701F7" w:rsidRDefault="006210E0" w:rsidP="00F701F7">
      <w:pPr>
        <w:tabs>
          <w:tab w:val="clear" w:pos="567"/>
        </w:tabs>
        <w:spacing w:line="240" w:lineRule="auto"/>
        <w:rPr>
          <w:snapToGrid/>
          <w:szCs w:val="22"/>
          <w:lang w:val="lt-LT"/>
        </w:rPr>
      </w:pPr>
    </w:p>
    <w:p w:rsidR="006210E0" w:rsidRPr="00F701F7" w:rsidRDefault="006210E0" w:rsidP="00F701F7">
      <w:pPr>
        <w:tabs>
          <w:tab w:val="clear" w:pos="567"/>
        </w:tabs>
        <w:spacing w:line="240" w:lineRule="auto"/>
        <w:rPr>
          <w:snapToGrid/>
          <w:szCs w:val="22"/>
          <w:lang w:val="lt-LT"/>
        </w:rPr>
      </w:pPr>
    </w:p>
    <w:p w:rsidR="006210E0" w:rsidRPr="00F701F7" w:rsidRDefault="006210E0" w:rsidP="00F701F7">
      <w:pPr>
        <w:tabs>
          <w:tab w:val="clear" w:pos="567"/>
        </w:tabs>
        <w:spacing w:line="240" w:lineRule="auto"/>
        <w:rPr>
          <w:snapToGrid/>
          <w:szCs w:val="22"/>
          <w:lang w:val="lt-LT"/>
        </w:rPr>
      </w:pPr>
    </w:p>
    <w:p w:rsidR="006210E0" w:rsidRPr="00F701F7" w:rsidRDefault="006210E0" w:rsidP="00F701F7">
      <w:pPr>
        <w:tabs>
          <w:tab w:val="clear" w:pos="567"/>
        </w:tabs>
        <w:spacing w:line="240" w:lineRule="auto"/>
        <w:rPr>
          <w:snapToGrid/>
          <w:szCs w:val="22"/>
          <w:lang w:val="lt-LT"/>
        </w:rPr>
      </w:pPr>
    </w:p>
    <w:p w:rsidR="006210E0" w:rsidRPr="00F701F7" w:rsidRDefault="006210E0" w:rsidP="00F701F7">
      <w:pPr>
        <w:tabs>
          <w:tab w:val="clear" w:pos="567"/>
        </w:tabs>
        <w:spacing w:line="240" w:lineRule="auto"/>
        <w:rPr>
          <w:snapToGrid/>
          <w:szCs w:val="22"/>
          <w:lang w:val="lt-LT"/>
        </w:rPr>
      </w:pPr>
    </w:p>
    <w:p w:rsidR="006210E0" w:rsidRPr="00F701F7" w:rsidRDefault="006210E0" w:rsidP="00F701F7">
      <w:pPr>
        <w:tabs>
          <w:tab w:val="clear" w:pos="567"/>
        </w:tabs>
        <w:spacing w:line="240" w:lineRule="auto"/>
        <w:rPr>
          <w:snapToGrid/>
          <w:szCs w:val="22"/>
          <w:lang w:val="lt-LT"/>
        </w:rPr>
      </w:pPr>
    </w:p>
    <w:p w:rsidR="006210E0" w:rsidRPr="00F701F7" w:rsidRDefault="006210E0" w:rsidP="00F701F7">
      <w:pPr>
        <w:tabs>
          <w:tab w:val="clear" w:pos="567"/>
        </w:tabs>
        <w:spacing w:line="240" w:lineRule="auto"/>
        <w:rPr>
          <w:snapToGrid/>
          <w:szCs w:val="22"/>
          <w:lang w:val="lt-LT"/>
        </w:rPr>
      </w:pPr>
    </w:p>
    <w:p w:rsidR="006210E0" w:rsidRPr="00F701F7" w:rsidRDefault="006210E0" w:rsidP="00F701F7">
      <w:pPr>
        <w:tabs>
          <w:tab w:val="clear" w:pos="567"/>
        </w:tabs>
        <w:spacing w:line="240" w:lineRule="auto"/>
        <w:rPr>
          <w:snapToGrid/>
          <w:szCs w:val="22"/>
          <w:lang w:val="lt-LT"/>
        </w:rPr>
      </w:pPr>
    </w:p>
    <w:p w:rsidR="006210E0" w:rsidRPr="00F701F7" w:rsidRDefault="006210E0" w:rsidP="00F701F7">
      <w:pPr>
        <w:tabs>
          <w:tab w:val="clear" w:pos="567"/>
        </w:tabs>
        <w:spacing w:line="240" w:lineRule="auto"/>
        <w:rPr>
          <w:snapToGrid/>
          <w:szCs w:val="22"/>
          <w:lang w:val="lt-LT"/>
        </w:rPr>
      </w:pPr>
    </w:p>
    <w:p w:rsidR="006210E0" w:rsidRPr="00F701F7" w:rsidRDefault="006210E0" w:rsidP="00F701F7">
      <w:pPr>
        <w:tabs>
          <w:tab w:val="clear" w:pos="567"/>
        </w:tabs>
        <w:spacing w:line="240" w:lineRule="auto"/>
        <w:rPr>
          <w:snapToGrid/>
          <w:szCs w:val="22"/>
          <w:lang w:val="lt-LT"/>
        </w:rPr>
      </w:pPr>
    </w:p>
    <w:p w:rsidR="006210E0" w:rsidRPr="00F701F7" w:rsidRDefault="006210E0" w:rsidP="00F701F7">
      <w:pPr>
        <w:tabs>
          <w:tab w:val="clear" w:pos="567"/>
        </w:tabs>
        <w:spacing w:line="240" w:lineRule="auto"/>
        <w:rPr>
          <w:snapToGrid/>
          <w:szCs w:val="22"/>
          <w:lang w:val="lt-LT"/>
        </w:rPr>
      </w:pPr>
    </w:p>
    <w:p w:rsidR="006210E0" w:rsidRPr="00F701F7" w:rsidRDefault="006210E0" w:rsidP="00F701F7">
      <w:pPr>
        <w:spacing w:line="240" w:lineRule="auto"/>
        <w:ind w:left="567" w:hanging="567"/>
        <w:jc w:val="center"/>
        <w:outlineLvl w:val="0"/>
        <w:rPr>
          <w:b/>
          <w:caps/>
          <w:snapToGrid/>
          <w:szCs w:val="22"/>
          <w:lang w:val="lt-LT"/>
        </w:rPr>
      </w:pPr>
      <w:bookmarkStart w:id="4" w:name="_Toc129243136"/>
      <w:bookmarkStart w:id="5" w:name="_Toc129243261"/>
      <w:r w:rsidRPr="00F701F7">
        <w:rPr>
          <w:b/>
          <w:caps/>
          <w:snapToGrid/>
          <w:szCs w:val="22"/>
          <w:lang w:val="lt-LT"/>
        </w:rPr>
        <w:t>A. ŽENKLINIMAS</w:t>
      </w:r>
      <w:bookmarkEnd w:id="4"/>
      <w:bookmarkEnd w:id="5"/>
    </w:p>
    <w:p w:rsidR="006210E0" w:rsidRPr="00F701F7" w:rsidRDefault="006210E0" w:rsidP="00F701F7">
      <w:pPr>
        <w:spacing w:line="240" w:lineRule="auto"/>
        <w:outlineLvl w:val="0"/>
        <w:rPr>
          <w:noProof/>
          <w:snapToGrid/>
          <w:szCs w:val="22"/>
          <w:lang w:val="lt-LT"/>
        </w:rPr>
      </w:pPr>
    </w:p>
    <w:p w:rsidR="006210E0" w:rsidRPr="00F701F7" w:rsidRDefault="006210E0" w:rsidP="00F701F7">
      <w:pPr>
        <w:shd w:val="clear" w:color="auto" w:fill="FFFFFF"/>
        <w:spacing w:line="240" w:lineRule="auto"/>
        <w:rPr>
          <w:noProof/>
          <w:snapToGrid/>
          <w:szCs w:val="22"/>
          <w:lang w:val="lt-LT"/>
        </w:rPr>
      </w:pPr>
      <w:r w:rsidRPr="00F701F7">
        <w:rPr>
          <w:noProof/>
          <w:snapToGrid/>
          <w:szCs w:val="22"/>
          <w:lang w:val="lt-LT"/>
        </w:rPr>
        <w:br w:type="page"/>
      </w:r>
    </w:p>
    <w:p w:rsidR="006210E0" w:rsidRPr="00F701F7" w:rsidRDefault="006210E0" w:rsidP="00F701F7">
      <w:pPr>
        <w:pBdr>
          <w:top w:val="single" w:sz="4" w:space="1" w:color="auto"/>
          <w:left w:val="single" w:sz="4" w:space="4" w:color="auto"/>
          <w:bottom w:val="single" w:sz="4" w:space="1" w:color="auto"/>
          <w:right w:val="single" w:sz="4" w:space="4" w:color="auto"/>
        </w:pBdr>
        <w:spacing w:line="240" w:lineRule="auto"/>
        <w:rPr>
          <w:b/>
          <w:noProof/>
          <w:snapToGrid/>
          <w:szCs w:val="22"/>
          <w:lang w:val="lt-LT"/>
        </w:rPr>
      </w:pPr>
      <w:r w:rsidRPr="00F701F7">
        <w:rPr>
          <w:b/>
          <w:noProof/>
          <w:snapToGrid/>
          <w:szCs w:val="22"/>
          <w:lang w:val="lt-LT"/>
        </w:rPr>
        <w:t>INFORMACIJA ANT IŠORINĖS PAKUOTĖS</w:t>
      </w:r>
    </w:p>
    <w:p w:rsidR="006210E0" w:rsidRPr="00F701F7" w:rsidRDefault="006210E0" w:rsidP="00F701F7">
      <w:pPr>
        <w:pBdr>
          <w:top w:val="single" w:sz="4" w:space="1" w:color="auto"/>
          <w:left w:val="single" w:sz="4" w:space="4" w:color="auto"/>
          <w:bottom w:val="single" w:sz="4" w:space="1" w:color="auto"/>
          <w:right w:val="single" w:sz="4" w:space="4" w:color="auto"/>
        </w:pBdr>
        <w:spacing w:line="240" w:lineRule="auto"/>
        <w:rPr>
          <w:i/>
          <w:snapToGrid/>
          <w:szCs w:val="22"/>
          <w:lang w:val="lt-LT"/>
        </w:rPr>
      </w:pPr>
    </w:p>
    <w:p w:rsidR="006210E0" w:rsidRPr="00F701F7" w:rsidRDefault="006210E0" w:rsidP="00F701F7">
      <w:pPr>
        <w:pBdr>
          <w:top w:val="single" w:sz="4" w:space="1" w:color="auto"/>
          <w:left w:val="single" w:sz="4" w:space="4" w:color="auto"/>
          <w:bottom w:val="single" w:sz="4" w:space="1" w:color="auto"/>
          <w:right w:val="single" w:sz="4" w:space="4" w:color="auto"/>
        </w:pBdr>
        <w:spacing w:line="240" w:lineRule="auto"/>
        <w:rPr>
          <w:b/>
          <w:snapToGrid/>
          <w:szCs w:val="22"/>
          <w:lang w:val="lt-LT"/>
        </w:rPr>
      </w:pPr>
      <w:r w:rsidRPr="00F701F7">
        <w:rPr>
          <w:b/>
          <w:snapToGrid/>
          <w:szCs w:val="22"/>
          <w:lang w:val="lt-LT"/>
        </w:rPr>
        <w:t>KARTONO DĖŽUTĖ</w:t>
      </w:r>
    </w:p>
    <w:p w:rsidR="006210E0" w:rsidRPr="00F701F7" w:rsidRDefault="006210E0" w:rsidP="00F701F7">
      <w:pPr>
        <w:spacing w:line="240" w:lineRule="auto"/>
        <w:rPr>
          <w:noProof/>
          <w:snapToGrid/>
          <w:szCs w:val="22"/>
          <w:lang w:val="lt-LT"/>
        </w:rPr>
      </w:pPr>
    </w:p>
    <w:p w:rsidR="006210E0" w:rsidRPr="00F701F7" w:rsidRDefault="006210E0" w:rsidP="00F701F7">
      <w:pPr>
        <w:spacing w:line="240" w:lineRule="auto"/>
        <w:rPr>
          <w:noProof/>
          <w:snapToGrid/>
          <w:szCs w:val="22"/>
          <w:lang w:val="lt-LT"/>
        </w:rPr>
      </w:pPr>
    </w:p>
    <w:p w:rsidR="006210E0" w:rsidRPr="00F701F7" w:rsidRDefault="006210E0" w:rsidP="00F701F7">
      <w:pPr>
        <w:pBdr>
          <w:top w:val="single" w:sz="4" w:space="1" w:color="auto"/>
          <w:left w:val="single" w:sz="4" w:space="4" w:color="auto"/>
          <w:bottom w:val="single" w:sz="4" w:space="1" w:color="auto"/>
          <w:right w:val="single" w:sz="4" w:space="4" w:color="auto"/>
        </w:pBdr>
        <w:spacing w:line="240" w:lineRule="auto"/>
        <w:ind w:left="567" w:hanging="567"/>
        <w:outlineLvl w:val="0"/>
        <w:rPr>
          <w:noProof/>
          <w:snapToGrid/>
          <w:szCs w:val="22"/>
          <w:lang w:val="lt-LT"/>
        </w:rPr>
      </w:pPr>
      <w:r w:rsidRPr="00F701F7">
        <w:rPr>
          <w:b/>
          <w:noProof/>
          <w:snapToGrid/>
          <w:szCs w:val="22"/>
          <w:lang w:val="lt-LT"/>
        </w:rPr>
        <w:t>1.</w:t>
      </w:r>
      <w:r w:rsidRPr="00F701F7">
        <w:rPr>
          <w:b/>
          <w:noProof/>
          <w:snapToGrid/>
          <w:szCs w:val="22"/>
          <w:lang w:val="lt-LT"/>
        </w:rPr>
        <w:tab/>
        <w:t>VAISTINIO PREPARATO PAVADINIMAS</w:t>
      </w:r>
    </w:p>
    <w:p w:rsidR="006210E0" w:rsidRPr="00F701F7" w:rsidRDefault="006210E0" w:rsidP="00F701F7">
      <w:pPr>
        <w:spacing w:line="240" w:lineRule="auto"/>
        <w:rPr>
          <w:noProof/>
          <w:snapToGrid/>
          <w:szCs w:val="22"/>
          <w:lang w:val="lt-LT"/>
        </w:rPr>
      </w:pPr>
    </w:p>
    <w:p w:rsidR="006210E0" w:rsidRPr="00F701F7" w:rsidRDefault="006210E0" w:rsidP="00F701F7">
      <w:pPr>
        <w:autoSpaceDE w:val="0"/>
        <w:autoSpaceDN w:val="0"/>
        <w:adjustRightInd w:val="0"/>
        <w:spacing w:line="240" w:lineRule="auto"/>
        <w:rPr>
          <w:snapToGrid/>
          <w:szCs w:val="22"/>
          <w:lang w:val="lt-LT"/>
        </w:rPr>
      </w:pPr>
      <w:r w:rsidRPr="00F701F7">
        <w:rPr>
          <w:snapToGrid/>
          <w:szCs w:val="22"/>
          <w:lang w:val="lt-LT"/>
        </w:rPr>
        <w:t>Vigantol Oel</w:t>
      </w:r>
      <w:r w:rsidRPr="00F701F7">
        <w:rPr>
          <w:i/>
          <w:snapToGrid/>
          <w:szCs w:val="22"/>
          <w:lang w:val="lt-LT"/>
        </w:rPr>
        <w:t xml:space="preserve"> </w:t>
      </w:r>
      <w:r w:rsidRPr="00F701F7">
        <w:rPr>
          <w:snapToGrid/>
          <w:szCs w:val="22"/>
          <w:lang w:val="lt-LT"/>
        </w:rPr>
        <w:t>0,5 mg/ml geriamieji lašai (tirpalas)</w:t>
      </w:r>
    </w:p>
    <w:p w:rsidR="006210E0" w:rsidRPr="00F701F7" w:rsidRDefault="006210E0" w:rsidP="00F701F7">
      <w:pPr>
        <w:spacing w:line="240" w:lineRule="auto"/>
        <w:rPr>
          <w:noProof/>
          <w:snapToGrid/>
          <w:szCs w:val="22"/>
          <w:lang w:val="lt-LT"/>
        </w:rPr>
      </w:pPr>
      <w:r w:rsidRPr="00F701F7">
        <w:rPr>
          <w:noProof/>
          <w:snapToGrid/>
          <w:szCs w:val="22"/>
          <w:lang w:val="lt-LT"/>
        </w:rPr>
        <w:t>Cholekalciferolis</w:t>
      </w:r>
    </w:p>
    <w:p w:rsidR="006210E0" w:rsidRPr="00F701F7" w:rsidRDefault="006210E0" w:rsidP="00F701F7">
      <w:pPr>
        <w:spacing w:line="240" w:lineRule="auto"/>
        <w:rPr>
          <w:noProof/>
          <w:snapToGrid/>
          <w:szCs w:val="22"/>
          <w:lang w:val="lt-LT"/>
        </w:rPr>
      </w:pPr>
    </w:p>
    <w:p w:rsidR="006210E0" w:rsidRPr="00F701F7" w:rsidRDefault="006210E0" w:rsidP="00F701F7">
      <w:pPr>
        <w:spacing w:line="240" w:lineRule="auto"/>
        <w:rPr>
          <w:noProof/>
          <w:snapToGrid/>
          <w:szCs w:val="22"/>
          <w:lang w:val="lt-LT"/>
        </w:rPr>
      </w:pPr>
    </w:p>
    <w:p w:rsidR="006210E0" w:rsidRPr="00F701F7" w:rsidRDefault="006210E0" w:rsidP="00F701F7">
      <w:pPr>
        <w:pBdr>
          <w:top w:val="single" w:sz="4" w:space="1" w:color="auto"/>
          <w:left w:val="single" w:sz="4" w:space="4" w:color="auto"/>
          <w:bottom w:val="single" w:sz="4" w:space="1" w:color="auto"/>
          <w:right w:val="single" w:sz="4" w:space="4" w:color="auto"/>
        </w:pBdr>
        <w:spacing w:line="240" w:lineRule="auto"/>
        <w:ind w:left="567" w:hanging="567"/>
        <w:outlineLvl w:val="0"/>
        <w:rPr>
          <w:b/>
          <w:noProof/>
          <w:snapToGrid/>
          <w:szCs w:val="22"/>
          <w:lang w:val="lt-LT"/>
        </w:rPr>
      </w:pPr>
      <w:r w:rsidRPr="00F701F7">
        <w:rPr>
          <w:b/>
          <w:noProof/>
          <w:snapToGrid/>
          <w:szCs w:val="22"/>
          <w:lang w:val="lt-LT"/>
        </w:rPr>
        <w:t>2.</w:t>
      </w:r>
      <w:r w:rsidRPr="00F701F7">
        <w:rPr>
          <w:b/>
          <w:noProof/>
          <w:snapToGrid/>
          <w:szCs w:val="22"/>
          <w:lang w:val="lt-LT"/>
        </w:rPr>
        <w:tab/>
        <w:t>VEIKLIOJI (-IOS) MEDŽIAGA (-OS) IR JOS (-Ų) KIEKIS (-IAI)</w:t>
      </w:r>
    </w:p>
    <w:p w:rsidR="006210E0" w:rsidRPr="00F701F7" w:rsidRDefault="006210E0" w:rsidP="00F701F7">
      <w:pPr>
        <w:spacing w:line="240" w:lineRule="auto"/>
        <w:rPr>
          <w:noProof/>
          <w:snapToGrid/>
          <w:szCs w:val="22"/>
          <w:lang w:val="lt-LT"/>
        </w:rPr>
      </w:pPr>
    </w:p>
    <w:p w:rsidR="006210E0" w:rsidRPr="00F701F7" w:rsidRDefault="006210E0" w:rsidP="00F701F7">
      <w:pPr>
        <w:spacing w:line="240" w:lineRule="auto"/>
        <w:rPr>
          <w:snapToGrid/>
          <w:szCs w:val="22"/>
          <w:lang w:val="lt-LT"/>
        </w:rPr>
      </w:pPr>
      <w:r w:rsidRPr="00F701F7">
        <w:rPr>
          <w:snapToGrid/>
          <w:szCs w:val="22"/>
          <w:lang w:val="lt-LT"/>
        </w:rPr>
        <w:t xml:space="preserve">1 ml tirpalo (40 geriamųjų lašų) yra 0,5 mg </w:t>
      </w:r>
      <w:proofErr w:type="spellStart"/>
      <w:r w:rsidRPr="00F701F7">
        <w:rPr>
          <w:snapToGrid/>
          <w:szCs w:val="22"/>
          <w:lang w:val="lt-LT"/>
        </w:rPr>
        <w:t>cholekalciferolio</w:t>
      </w:r>
      <w:proofErr w:type="spellEnd"/>
      <w:r w:rsidRPr="00F701F7">
        <w:rPr>
          <w:snapToGrid/>
          <w:szCs w:val="22"/>
          <w:lang w:val="lt-LT"/>
        </w:rPr>
        <w:t>, atitinkančio 20 000</w:t>
      </w:r>
      <w:r w:rsidR="00192330" w:rsidRPr="00F701F7">
        <w:rPr>
          <w:snapToGrid/>
          <w:szCs w:val="22"/>
          <w:lang w:val="lt-LT"/>
        </w:rPr>
        <w:t> TV</w:t>
      </w:r>
      <w:r w:rsidRPr="00F701F7">
        <w:rPr>
          <w:snapToGrid/>
          <w:szCs w:val="22"/>
          <w:lang w:val="lt-LT"/>
        </w:rPr>
        <w:t xml:space="preserve"> vitamino D</w:t>
      </w:r>
      <w:r w:rsidRPr="00F701F7">
        <w:rPr>
          <w:snapToGrid/>
          <w:szCs w:val="22"/>
          <w:vertAlign w:val="subscript"/>
          <w:lang w:val="lt-LT"/>
        </w:rPr>
        <w:t>3</w:t>
      </w:r>
      <w:r w:rsidRPr="00F701F7">
        <w:rPr>
          <w:snapToGrid/>
          <w:szCs w:val="22"/>
          <w:lang w:val="lt-LT"/>
        </w:rPr>
        <w:t>.</w:t>
      </w:r>
    </w:p>
    <w:p w:rsidR="006210E0" w:rsidRPr="00F701F7" w:rsidRDefault="006210E0" w:rsidP="00F701F7">
      <w:pPr>
        <w:spacing w:line="240" w:lineRule="auto"/>
        <w:rPr>
          <w:noProof/>
          <w:snapToGrid/>
          <w:szCs w:val="22"/>
          <w:lang w:val="lt-LT"/>
        </w:rPr>
      </w:pPr>
    </w:p>
    <w:p w:rsidR="006210E0" w:rsidRPr="00F701F7" w:rsidRDefault="006210E0" w:rsidP="00F701F7">
      <w:pPr>
        <w:spacing w:line="240" w:lineRule="auto"/>
        <w:rPr>
          <w:noProof/>
          <w:snapToGrid/>
          <w:szCs w:val="22"/>
          <w:lang w:val="lt-LT"/>
        </w:rPr>
      </w:pPr>
    </w:p>
    <w:p w:rsidR="006210E0" w:rsidRPr="00F701F7" w:rsidRDefault="006210E0" w:rsidP="00F701F7">
      <w:pPr>
        <w:pBdr>
          <w:top w:val="single" w:sz="4" w:space="1" w:color="auto"/>
          <w:left w:val="single" w:sz="4" w:space="4" w:color="auto"/>
          <w:bottom w:val="single" w:sz="4" w:space="1" w:color="auto"/>
          <w:right w:val="single" w:sz="4" w:space="4" w:color="auto"/>
        </w:pBdr>
        <w:spacing w:line="240" w:lineRule="auto"/>
        <w:ind w:left="567" w:hanging="567"/>
        <w:outlineLvl w:val="0"/>
        <w:rPr>
          <w:noProof/>
          <w:snapToGrid/>
          <w:szCs w:val="22"/>
          <w:lang w:val="lt-LT"/>
        </w:rPr>
      </w:pPr>
      <w:r w:rsidRPr="00F701F7">
        <w:rPr>
          <w:b/>
          <w:noProof/>
          <w:snapToGrid/>
          <w:szCs w:val="22"/>
          <w:lang w:val="lt-LT"/>
        </w:rPr>
        <w:t>3.</w:t>
      </w:r>
      <w:r w:rsidRPr="00F701F7">
        <w:rPr>
          <w:b/>
          <w:noProof/>
          <w:snapToGrid/>
          <w:szCs w:val="22"/>
          <w:lang w:val="lt-LT"/>
        </w:rPr>
        <w:tab/>
        <w:t>PAGALBINIŲ MEDŽIAGŲ SĄRAŠAS</w:t>
      </w:r>
    </w:p>
    <w:p w:rsidR="006210E0" w:rsidRPr="00F701F7" w:rsidRDefault="006210E0" w:rsidP="00F701F7">
      <w:pPr>
        <w:spacing w:line="240" w:lineRule="auto"/>
        <w:rPr>
          <w:noProof/>
          <w:snapToGrid/>
          <w:szCs w:val="22"/>
          <w:lang w:val="lt-LT"/>
        </w:rPr>
      </w:pPr>
    </w:p>
    <w:p w:rsidR="006210E0" w:rsidRPr="00F701F7" w:rsidRDefault="006210E0" w:rsidP="00F701F7">
      <w:pPr>
        <w:tabs>
          <w:tab w:val="clear" w:pos="567"/>
        </w:tabs>
        <w:spacing w:line="240" w:lineRule="auto"/>
        <w:rPr>
          <w:snapToGrid/>
          <w:szCs w:val="22"/>
          <w:lang w:val="lt-LT"/>
        </w:rPr>
      </w:pPr>
      <w:r w:rsidRPr="00F701F7">
        <w:rPr>
          <w:iCs/>
          <w:snapToGrid/>
          <w:szCs w:val="22"/>
          <w:lang w:val="lt-LT"/>
        </w:rPr>
        <w:lastRenderedPageBreak/>
        <w:t xml:space="preserve">Pagalbinės medžiagos: </w:t>
      </w:r>
      <w:r w:rsidRPr="00F701F7">
        <w:rPr>
          <w:snapToGrid/>
          <w:szCs w:val="22"/>
          <w:lang w:val="lt-LT"/>
        </w:rPr>
        <w:t>vidutinio ilgio grandinės trigliceridai.</w:t>
      </w:r>
    </w:p>
    <w:p w:rsidR="006210E0" w:rsidRPr="00F701F7" w:rsidRDefault="006210E0" w:rsidP="00F701F7">
      <w:pPr>
        <w:spacing w:line="240" w:lineRule="auto"/>
        <w:rPr>
          <w:iCs/>
          <w:snapToGrid/>
          <w:szCs w:val="22"/>
          <w:lang w:val="lt-LT"/>
        </w:rPr>
      </w:pPr>
    </w:p>
    <w:p w:rsidR="006210E0" w:rsidRPr="00F701F7" w:rsidRDefault="006210E0" w:rsidP="00F701F7">
      <w:pPr>
        <w:spacing w:line="240" w:lineRule="auto"/>
        <w:rPr>
          <w:noProof/>
          <w:snapToGrid/>
          <w:szCs w:val="22"/>
          <w:lang w:val="lt-LT"/>
        </w:rPr>
      </w:pPr>
    </w:p>
    <w:p w:rsidR="006210E0" w:rsidRPr="00F701F7" w:rsidRDefault="006210E0" w:rsidP="00F701F7">
      <w:pPr>
        <w:pBdr>
          <w:top w:val="single" w:sz="4" w:space="1" w:color="auto"/>
          <w:left w:val="single" w:sz="4" w:space="4" w:color="auto"/>
          <w:bottom w:val="single" w:sz="4" w:space="1" w:color="auto"/>
          <w:right w:val="single" w:sz="4" w:space="4" w:color="auto"/>
        </w:pBdr>
        <w:spacing w:line="240" w:lineRule="auto"/>
        <w:ind w:left="567" w:hanging="567"/>
        <w:outlineLvl w:val="0"/>
        <w:rPr>
          <w:noProof/>
          <w:snapToGrid/>
          <w:szCs w:val="22"/>
          <w:lang w:val="lt-LT"/>
        </w:rPr>
      </w:pPr>
      <w:r w:rsidRPr="00F701F7">
        <w:rPr>
          <w:b/>
          <w:noProof/>
          <w:snapToGrid/>
          <w:szCs w:val="22"/>
          <w:lang w:val="lt-LT"/>
        </w:rPr>
        <w:t>4.</w:t>
      </w:r>
      <w:r w:rsidRPr="00F701F7">
        <w:rPr>
          <w:b/>
          <w:noProof/>
          <w:snapToGrid/>
          <w:szCs w:val="22"/>
          <w:lang w:val="lt-LT"/>
        </w:rPr>
        <w:tab/>
        <w:t>FARMACINĖ FORMA IR KIEKIS PAKUOTĖJE</w:t>
      </w:r>
    </w:p>
    <w:p w:rsidR="006210E0" w:rsidRPr="00F701F7" w:rsidRDefault="006210E0" w:rsidP="00F701F7">
      <w:pPr>
        <w:spacing w:line="240" w:lineRule="auto"/>
        <w:rPr>
          <w:noProof/>
          <w:snapToGrid/>
          <w:szCs w:val="22"/>
          <w:lang w:val="lt-LT"/>
        </w:rPr>
      </w:pPr>
    </w:p>
    <w:p w:rsidR="006210E0" w:rsidRPr="00F701F7" w:rsidRDefault="006210E0" w:rsidP="00F701F7">
      <w:pPr>
        <w:spacing w:line="240" w:lineRule="auto"/>
        <w:rPr>
          <w:snapToGrid/>
          <w:szCs w:val="22"/>
          <w:lang w:val="lt-LT" w:eastAsia="lv-LV"/>
        </w:rPr>
      </w:pPr>
      <w:r w:rsidRPr="00F701F7">
        <w:rPr>
          <w:snapToGrid/>
          <w:szCs w:val="22"/>
          <w:lang w:val="lt-LT" w:eastAsia="lv-LV"/>
        </w:rPr>
        <w:t>Geriamieji lašai (tirpalas)</w:t>
      </w:r>
    </w:p>
    <w:p w:rsidR="006210E0" w:rsidRPr="00F701F7" w:rsidRDefault="006210E0" w:rsidP="00F701F7">
      <w:pPr>
        <w:spacing w:line="240" w:lineRule="auto"/>
        <w:rPr>
          <w:snapToGrid/>
          <w:szCs w:val="22"/>
          <w:lang w:val="lt-LT" w:eastAsia="lv-LV"/>
        </w:rPr>
      </w:pPr>
    </w:p>
    <w:p w:rsidR="006210E0" w:rsidRPr="00F701F7" w:rsidRDefault="006210E0" w:rsidP="00F701F7">
      <w:pPr>
        <w:spacing w:line="240" w:lineRule="auto"/>
        <w:rPr>
          <w:snapToGrid/>
          <w:szCs w:val="22"/>
          <w:lang w:val="lt-LT" w:eastAsia="lv-LV"/>
        </w:rPr>
      </w:pPr>
      <w:r w:rsidRPr="00F701F7">
        <w:rPr>
          <w:snapToGrid/>
          <w:szCs w:val="22"/>
          <w:lang w:val="lt-LT" w:eastAsia="lv-LV"/>
        </w:rPr>
        <w:t>10 ml</w:t>
      </w:r>
    </w:p>
    <w:p w:rsidR="006210E0" w:rsidRPr="00F701F7" w:rsidRDefault="006210E0" w:rsidP="00F701F7">
      <w:pPr>
        <w:spacing w:line="240" w:lineRule="auto"/>
        <w:rPr>
          <w:snapToGrid/>
          <w:szCs w:val="22"/>
          <w:lang w:val="lt-LT" w:eastAsia="lv-LV"/>
        </w:rPr>
      </w:pPr>
    </w:p>
    <w:p w:rsidR="006210E0" w:rsidRPr="00F701F7" w:rsidRDefault="006210E0" w:rsidP="00F701F7">
      <w:pPr>
        <w:spacing w:line="240" w:lineRule="auto"/>
        <w:rPr>
          <w:noProof/>
          <w:snapToGrid/>
          <w:szCs w:val="22"/>
          <w:lang w:val="lt-LT"/>
        </w:rPr>
      </w:pPr>
    </w:p>
    <w:p w:rsidR="006210E0" w:rsidRPr="00F701F7" w:rsidRDefault="006210E0" w:rsidP="00F701F7">
      <w:pPr>
        <w:pBdr>
          <w:top w:val="single" w:sz="4" w:space="1" w:color="auto"/>
          <w:left w:val="single" w:sz="4" w:space="4" w:color="auto"/>
          <w:bottom w:val="single" w:sz="4" w:space="1" w:color="auto"/>
          <w:right w:val="single" w:sz="4" w:space="4" w:color="auto"/>
        </w:pBdr>
        <w:spacing w:line="240" w:lineRule="auto"/>
        <w:ind w:left="567" w:hanging="567"/>
        <w:outlineLvl w:val="0"/>
        <w:rPr>
          <w:noProof/>
          <w:snapToGrid/>
          <w:szCs w:val="22"/>
          <w:lang w:val="lt-LT"/>
        </w:rPr>
      </w:pPr>
      <w:r w:rsidRPr="00F701F7">
        <w:rPr>
          <w:b/>
          <w:noProof/>
          <w:snapToGrid/>
          <w:szCs w:val="22"/>
          <w:lang w:val="lt-LT"/>
        </w:rPr>
        <w:t>5.</w:t>
      </w:r>
      <w:r w:rsidRPr="00F701F7">
        <w:rPr>
          <w:b/>
          <w:noProof/>
          <w:snapToGrid/>
          <w:szCs w:val="22"/>
          <w:lang w:val="lt-LT"/>
        </w:rPr>
        <w:tab/>
        <w:t>VARTOJIMO METODAS IR BŪDAS (-AI)</w:t>
      </w:r>
    </w:p>
    <w:p w:rsidR="006210E0" w:rsidRPr="00F701F7" w:rsidRDefault="006210E0" w:rsidP="00F701F7">
      <w:pPr>
        <w:spacing w:line="240" w:lineRule="auto"/>
        <w:rPr>
          <w:i/>
          <w:noProof/>
          <w:snapToGrid/>
          <w:szCs w:val="22"/>
          <w:lang w:val="lt-LT"/>
        </w:rPr>
      </w:pPr>
    </w:p>
    <w:p w:rsidR="006210E0" w:rsidRPr="00F701F7" w:rsidRDefault="006210E0" w:rsidP="00F701F7">
      <w:pPr>
        <w:spacing w:line="240" w:lineRule="auto"/>
        <w:rPr>
          <w:noProof/>
          <w:snapToGrid/>
          <w:szCs w:val="22"/>
          <w:lang w:val="lt-LT"/>
        </w:rPr>
      </w:pPr>
      <w:r w:rsidRPr="00F701F7">
        <w:rPr>
          <w:noProof/>
          <w:snapToGrid/>
          <w:szCs w:val="22"/>
          <w:lang w:val="lt-LT"/>
        </w:rPr>
        <w:t>Vartoti per burną.</w:t>
      </w:r>
    </w:p>
    <w:p w:rsidR="006210E0" w:rsidRPr="00F701F7" w:rsidRDefault="006210E0" w:rsidP="00F701F7">
      <w:pPr>
        <w:spacing w:line="240" w:lineRule="auto"/>
        <w:rPr>
          <w:noProof/>
          <w:snapToGrid/>
          <w:szCs w:val="22"/>
          <w:lang w:val="lt-LT"/>
        </w:rPr>
      </w:pPr>
    </w:p>
    <w:p w:rsidR="006210E0" w:rsidRPr="00F701F7" w:rsidRDefault="006210E0" w:rsidP="00F701F7">
      <w:pPr>
        <w:spacing w:line="240" w:lineRule="auto"/>
        <w:rPr>
          <w:noProof/>
          <w:snapToGrid/>
          <w:szCs w:val="22"/>
          <w:lang w:val="lt-LT"/>
        </w:rPr>
      </w:pPr>
      <w:r w:rsidRPr="00F701F7">
        <w:rPr>
          <w:noProof/>
          <w:snapToGrid/>
          <w:szCs w:val="22"/>
          <w:lang w:val="lt-LT"/>
        </w:rPr>
        <w:t>Prieš vartojimą perskaitykite pakuotės lapelį.</w:t>
      </w:r>
    </w:p>
    <w:p w:rsidR="006210E0" w:rsidRPr="00F701F7" w:rsidRDefault="006210E0" w:rsidP="00F701F7">
      <w:pPr>
        <w:spacing w:line="240" w:lineRule="auto"/>
        <w:rPr>
          <w:noProof/>
          <w:snapToGrid/>
          <w:szCs w:val="22"/>
          <w:lang w:val="lt-LT"/>
        </w:rPr>
      </w:pPr>
    </w:p>
    <w:p w:rsidR="006210E0" w:rsidRPr="00F701F7" w:rsidRDefault="006210E0" w:rsidP="00F701F7">
      <w:pPr>
        <w:spacing w:line="240" w:lineRule="auto"/>
        <w:rPr>
          <w:noProof/>
          <w:snapToGrid/>
          <w:szCs w:val="22"/>
          <w:lang w:val="lt-LT"/>
        </w:rPr>
      </w:pPr>
    </w:p>
    <w:p w:rsidR="006210E0" w:rsidRPr="00F701F7" w:rsidRDefault="006210E0" w:rsidP="00F701F7">
      <w:pPr>
        <w:pBdr>
          <w:top w:val="single" w:sz="4" w:space="0" w:color="auto"/>
          <w:left w:val="single" w:sz="4" w:space="4" w:color="auto"/>
          <w:bottom w:val="single" w:sz="4" w:space="1" w:color="auto"/>
          <w:right w:val="single" w:sz="4" w:space="4" w:color="auto"/>
        </w:pBdr>
        <w:tabs>
          <w:tab w:val="clear" w:pos="567"/>
          <w:tab w:val="left" w:pos="0"/>
          <w:tab w:val="left" w:pos="540"/>
        </w:tabs>
        <w:spacing w:line="240" w:lineRule="auto"/>
        <w:outlineLvl w:val="0"/>
        <w:rPr>
          <w:noProof/>
          <w:snapToGrid/>
          <w:szCs w:val="22"/>
          <w:lang w:val="lt-LT"/>
        </w:rPr>
      </w:pPr>
      <w:r w:rsidRPr="00F701F7">
        <w:rPr>
          <w:b/>
          <w:noProof/>
          <w:snapToGrid/>
          <w:szCs w:val="22"/>
          <w:lang w:val="lt-LT"/>
        </w:rPr>
        <w:t>6.</w:t>
      </w:r>
      <w:r w:rsidRPr="00F701F7">
        <w:rPr>
          <w:b/>
          <w:noProof/>
          <w:snapToGrid/>
          <w:szCs w:val="22"/>
          <w:lang w:val="lt-LT"/>
        </w:rPr>
        <w:tab/>
      </w:r>
      <w:r w:rsidRPr="00F701F7">
        <w:rPr>
          <w:b/>
          <w:bCs/>
          <w:noProof/>
          <w:snapToGrid/>
          <w:szCs w:val="22"/>
          <w:lang w:val="lt-LT"/>
        </w:rPr>
        <w:t xml:space="preserve">SPECIALUS ĮSPĖJIMAS, KAD VAISTINĮ PREPARATĄ BŪTINA LAIKYTI VAIKAMS </w:t>
      </w:r>
      <w:r w:rsidRPr="00F701F7">
        <w:rPr>
          <w:b/>
          <w:bCs/>
          <w:noProof/>
          <w:snapToGrid/>
          <w:szCs w:val="22"/>
          <w:lang w:val="lt-LT"/>
        </w:rPr>
        <w:lastRenderedPageBreak/>
        <w:t>NEPASTEBIMOJE IR NEPASIEKIAMOJE VIETOJE</w:t>
      </w:r>
    </w:p>
    <w:p w:rsidR="006210E0" w:rsidRPr="00F701F7" w:rsidRDefault="006210E0" w:rsidP="00F701F7">
      <w:pPr>
        <w:spacing w:line="240" w:lineRule="auto"/>
        <w:rPr>
          <w:noProof/>
          <w:snapToGrid/>
          <w:szCs w:val="22"/>
          <w:lang w:val="lt-LT"/>
        </w:rPr>
      </w:pPr>
    </w:p>
    <w:p w:rsidR="006210E0" w:rsidRPr="00F701F7" w:rsidRDefault="006210E0" w:rsidP="00F701F7">
      <w:pPr>
        <w:tabs>
          <w:tab w:val="clear" w:pos="567"/>
        </w:tabs>
        <w:spacing w:line="240" w:lineRule="auto"/>
        <w:rPr>
          <w:iCs/>
          <w:noProof/>
          <w:snapToGrid/>
          <w:szCs w:val="22"/>
          <w:lang w:val="lt-LT"/>
        </w:rPr>
      </w:pPr>
      <w:r w:rsidRPr="00F701F7">
        <w:rPr>
          <w:iCs/>
          <w:noProof/>
          <w:snapToGrid/>
          <w:szCs w:val="22"/>
          <w:lang w:val="lt-LT"/>
        </w:rPr>
        <w:t>Laikyti vaikams nepastebimoje ir nepasiekiamoje vietoje.</w:t>
      </w:r>
    </w:p>
    <w:p w:rsidR="006210E0" w:rsidRPr="00F701F7" w:rsidRDefault="006210E0" w:rsidP="00F701F7">
      <w:pPr>
        <w:spacing w:line="240" w:lineRule="auto"/>
        <w:rPr>
          <w:noProof/>
          <w:snapToGrid/>
          <w:szCs w:val="22"/>
          <w:lang w:val="lt-LT"/>
        </w:rPr>
      </w:pPr>
    </w:p>
    <w:p w:rsidR="006210E0" w:rsidRPr="00F701F7" w:rsidRDefault="006210E0" w:rsidP="00F701F7">
      <w:pPr>
        <w:spacing w:line="240" w:lineRule="auto"/>
        <w:rPr>
          <w:noProof/>
          <w:snapToGrid/>
          <w:szCs w:val="22"/>
          <w:lang w:val="lt-LT"/>
        </w:rPr>
      </w:pPr>
    </w:p>
    <w:p w:rsidR="006210E0" w:rsidRPr="00F701F7" w:rsidRDefault="006210E0" w:rsidP="00F701F7">
      <w:pPr>
        <w:pBdr>
          <w:top w:val="single" w:sz="4" w:space="1" w:color="auto"/>
          <w:left w:val="single" w:sz="4" w:space="4" w:color="auto"/>
          <w:bottom w:val="single" w:sz="4" w:space="1" w:color="auto"/>
          <w:right w:val="single" w:sz="4" w:space="4" w:color="auto"/>
        </w:pBdr>
        <w:spacing w:line="240" w:lineRule="auto"/>
        <w:ind w:left="567" w:hanging="567"/>
        <w:outlineLvl w:val="0"/>
        <w:rPr>
          <w:noProof/>
          <w:snapToGrid/>
          <w:szCs w:val="22"/>
          <w:lang w:val="lt-LT"/>
        </w:rPr>
      </w:pPr>
      <w:r w:rsidRPr="00F701F7">
        <w:rPr>
          <w:b/>
          <w:noProof/>
          <w:snapToGrid/>
          <w:szCs w:val="22"/>
          <w:lang w:val="lt-LT"/>
        </w:rPr>
        <w:t>7.</w:t>
      </w:r>
      <w:r w:rsidRPr="00F701F7">
        <w:rPr>
          <w:b/>
          <w:noProof/>
          <w:snapToGrid/>
          <w:szCs w:val="22"/>
          <w:lang w:val="lt-LT"/>
        </w:rPr>
        <w:tab/>
      </w:r>
      <w:r w:rsidRPr="00F701F7">
        <w:rPr>
          <w:b/>
          <w:bCs/>
          <w:noProof/>
          <w:snapToGrid/>
          <w:szCs w:val="22"/>
          <w:lang w:val="lt-LT"/>
        </w:rPr>
        <w:t>KITAS (-I) SPECIALUS (-ŪS) ĮSPĖJIMAS (-AI) (JEI REIKIA)</w:t>
      </w:r>
    </w:p>
    <w:p w:rsidR="006210E0" w:rsidRPr="00F701F7" w:rsidRDefault="006210E0" w:rsidP="00F701F7">
      <w:pPr>
        <w:spacing w:line="240" w:lineRule="auto"/>
        <w:rPr>
          <w:noProof/>
          <w:snapToGrid/>
          <w:szCs w:val="22"/>
          <w:lang w:val="lt-LT"/>
        </w:rPr>
      </w:pPr>
    </w:p>
    <w:p w:rsidR="006210E0" w:rsidRPr="00F701F7" w:rsidRDefault="006210E0" w:rsidP="00F701F7">
      <w:pPr>
        <w:spacing w:line="240" w:lineRule="auto"/>
        <w:rPr>
          <w:noProof/>
          <w:snapToGrid/>
          <w:szCs w:val="22"/>
          <w:lang w:val="lt-LT"/>
        </w:rPr>
      </w:pPr>
    </w:p>
    <w:p w:rsidR="006210E0" w:rsidRPr="00F701F7" w:rsidRDefault="006210E0" w:rsidP="00F701F7">
      <w:pPr>
        <w:pBdr>
          <w:top w:val="single" w:sz="4" w:space="1" w:color="auto"/>
          <w:left w:val="single" w:sz="4" w:space="4" w:color="auto"/>
          <w:bottom w:val="single" w:sz="4" w:space="1" w:color="auto"/>
          <w:right w:val="single" w:sz="4" w:space="4" w:color="auto"/>
        </w:pBdr>
        <w:spacing w:line="240" w:lineRule="auto"/>
        <w:ind w:left="567" w:hanging="567"/>
        <w:outlineLvl w:val="0"/>
        <w:rPr>
          <w:noProof/>
          <w:snapToGrid/>
          <w:szCs w:val="22"/>
          <w:lang w:val="lt-LT"/>
        </w:rPr>
      </w:pPr>
      <w:r w:rsidRPr="00F701F7">
        <w:rPr>
          <w:b/>
          <w:noProof/>
          <w:snapToGrid/>
          <w:szCs w:val="22"/>
          <w:lang w:val="lt-LT"/>
        </w:rPr>
        <w:t>8.</w:t>
      </w:r>
      <w:r w:rsidRPr="00F701F7">
        <w:rPr>
          <w:b/>
          <w:noProof/>
          <w:snapToGrid/>
          <w:szCs w:val="22"/>
          <w:lang w:val="lt-LT"/>
        </w:rPr>
        <w:tab/>
      </w:r>
      <w:r w:rsidRPr="00F701F7">
        <w:rPr>
          <w:b/>
          <w:bCs/>
          <w:noProof/>
          <w:snapToGrid/>
          <w:szCs w:val="22"/>
          <w:lang w:val="lt-LT"/>
        </w:rPr>
        <w:t>TINKAMUMO LAIKAS</w:t>
      </w:r>
    </w:p>
    <w:p w:rsidR="006210E0" w:rsidRPr="00F701F7" w:rsidRDefault="006210E0" w:rsidP="00F701F7">
      <w:pPr>
        <w:spacing w:line="240" w:lineRule="auto"/>
        <w:rPr>
          <w:noProof/>
          <w:snapToGrid/>
          <w:szCs w:val="22"/>
          <w:lang w:val="lt-LT"/>
        </w:rPr>
      </w:pPr>
    </w:p>
    <w:p w:rsidR="006210E0" w:rsidRPr="00F701F7" w:rsidRDefault="006210E0" w:rsidP="00F701F7">
      <w:pPr>
        <w:spacing w:line="240" w:lineRule="auto"/>
        <w:rPr>
          <w:noProof/>
          <w:snapToGrid/>
          <w:szCs w:val="22"/>
          <w:lang w:val="lt-LT"/>
        </w:rPr>
      </w:pPr>
      <w:r w:rsidRPr="00F701F7">
        <w:rPr>
          <w:noProof/>
          <w:snapToGrid/>
          <w:szCs w:val="22"/>
          <w:lang w:val="lt-LT"/>
        </w:rPr>
        <w:t>Tinka iki: [mm/MMMM]</w:t>
      </w:r>
    </w:p>
    <w:p w:rsidR="006210E0" w:rsidRPr="00F701F7" w:rsidRDefault="006210E0" w:rsidP="00F701F7">
      <w:pPr>
        <w:spacing w:line="240" w:lineRule="auto"/>
        <w:rPr>
          <w:noProof/>
          <w:snapToGrid/>
          <w:szCs w:val="22"/>
          <w:lang w:val="lt-LT"/>
        </w:rPr>
      </w:pPr>
      <w:r w:rsidRPr="00F701F7">
        <w:rPr>
          <w:snapToGrid/>
          <w:szCs w:val="22"/>
          <w:lang w:val="lt-LT"/>
        </w:rPr>
        <w:t>Pirmą kartą atidarius talpyklę, tinkamumo laikas – 12 mėnesių.</w:t>
      </w:r>
    </w:p>
    <w:p w:rsidR="006210E0" w:rsidRPr="00F701F7" w:rsidRDefault="006210E0" w:rsidP="00F701F7">
      <w:pPr>
        <w:spacing w:line="240" w:lineRule="auto"/>
        <w:rPr>
          <w:noProof/>
          <w:snapToGrid/>
          <w:szCs w:val="22"/>
          <w:lang w:val="lt-LT"/>
        </w:rPr>
      </w:pPr>
    </w:p>
    <w:p w:rsidR="006210E0" w:rsidRPr="00F701F7" w:rsidRDefault="006210E0" w:rsidP="00F701F7">
      <w:pPr>
        <w:spacing w:line="240" w:lineRule="auto"/>
        <w:rPr>
          <w:noProof/>
          <w:snapToGrid/>
          <w:szCs w:val="22"/>
          <w:lang w:val="lt-LT"/>
        </w:rPr>
      </w:pPr>
    </w:p>
    <w:p w:rsidR="006210E0" w:rsidRPr="00F701F7" w:rsidRDefault="006210E0" w:rsidP="00F701F7">
      <w:pPr>
        <w:pBdr>
          <w:top w:val="single" w:sz="4" w:space="1" w:color="auto"/>
          <w:left w:val="single" w:sz="4" w:space="4" w:color="auto"/>
          <w:bottom w:val="single" w:sz="4" w:space="1" w:color="auto"/>
          <w:right w:val="single" w:sz="4" w:space="4" w:color="auto"/>
        </w:pBdr>
        <w:spacing w:line="240" w:lineRule="auto"/>
        <w:ind w:left="567" w:hanging="567"/>
        <w:outlineLvl w:val="0"/>
        <w:rPr>
          <w:noProof/>
          <w:snapToGrid/>
          <w:szCs w:val="22"/>
          <w:lang w:val="lt-LT"/>
        </w:rPr>
      </w:pPr>
      <w:r w:rsidRPr="00F701F7">
        <w:rPr>
          <w:b/>
          <w:noProof/>
          <w:snapToGrid/>
          <w:szCs w:val="22"/>
          <w:lang w:val="lt-LT"/>
        </w:rPr>
        <w:t>9.</w:t>
      </w:r>
      <w:r w:rsidRPr="00F701F7">
        <w:rPr>
          <w:b/>
          <w:noProof/>
          <w:snapToGrid/>
          <w:szCs w:val="22"/>
          <w:lang w:val="lt-LT"/>
        </w:rPr>
        <w:tab/>
      </w:r>
      <w:r w:rsidRPr="00F701F7">
        <w:rPr>
          <w:b/>
          <w:caps/>
          <w:noProof/>
          <w:snapToGrid/>
          <w:szCs w:val="22"/>
          <w:lang w:val="lt-LT"/>
        </w:rPr>
        <w:t>SPECIALIOS laikymo sąlygos</w:t>
      </w:r>
    </w:p>
    <w:p w:rsidR="006210E0" w:rsidRPr="00F701F7" w:rsidRDefault="006210E0" w:rsidP="00F701F7">
      <w:pPr>
        <w:spacing w:line="240" w:lineRule="auto"/>
        <w:ind w:left="567" w:hanging="567"/>
        <w:rPr>
          <w:i/>
          <w:iCs/>
          <w:snapToGrid/>
          <w:szCs w:val="22"/>
          <w:lang w:val="lt-LT"/>
        </w:rPr>
      </w:pPr>
    </w:p>
    <w:p w:rsidR="006210E0" w:rsidRPr="00F701F7" w:rsidRDefault="006210E0" w:rsidP="00F701F7">
      <w:pPr>
        <w:spacing w:line="240" w:lineRule="auto"/>
        <w:ind w:left="567" w:hanging="567"/>
        <w:rPr>
          <w:noProof/>
          <w:snapToGrid/>
          <w:szCs w:val="22"/>
          <w:lang w:val="lt-LT"/>
        </w:rPr>
      </w:pPr>
      <w:r w:rsidRPr="00F701F7">
        <w:rPr>
          <w:noProof/>
          <w:snapToGrid/>
          <w:szCs w:val="22"/>
          <w:lang w:val="lt-LT"/>
        </w:rPr>
        <w:lastRenderedPageBreak/>
        <w:t>Laikyti gamintojo pakuotėje, kad preparatas būtų apsaugotas nuo šviesos.</w:t>
      </w:r>
    </w:p>
    <w:p w:rsidR="006210E0" w:rsidRPr="00F701F7" w:rsidRDefault="006210E0" w:rsidP="00F701F7">
      <w:pPr>
        <w:spacing w:line="240" w:lineRule="auto"/>
        <w:ind w:left="567" w:hanging="567"/>
        <w:rPr>
          <w:b/>
          <w:noProof/>
          <w:snapToGrid/>
          <w:szCs w:val="22"/>
          <w:lang w:val="lt-LT"/>
        </w:rPr>
      </w:pPr>
    </w:p>
    <w:p w:rsidR="006210E0" w:rsidRPr="00F701F7" w:rsidRDefault="006210E0" w:rsidP="00F701F7">
      <w:pPr>
        <w:spacing w:line="240" w:lineRule="auto"/>
        <w:ind w:left="567" w:hanging="567"/>
        <w:rPr>
          <w:b/>
          <w:noProof/>
          <w:snapToGrid/>
          <w:szCs w:val="22"/>
          <w:lang w:val="lt-LT"/>
        </w:rPr>
      </w:pPr>
    </w:p>
    <w:p w:rsidR="006210E0" w:rsidRPr="00F701F7" w:rsidRDefault="006210E0" w:rsidP="00F701F7">
      <w:pPr>
        <w:pBdr>
          <w:top w:val="single" w:sz="4" w:space="1" w:color="auto"/>
          <w:left w:val="single" w:sz="4" w:space="4" w:color="auto"/>
          <w:bottom w:val="single" w:sz="4" w:space="1" w:color="auto"/>
          <w:right w:val="single" w:sz="4" w:space="4" w:color="auto"/>
        </w:pBdr>
        <w:tabs>
          <w:tab w:val="clear" w:pos="567"/>
          <w:tab w:val="left" w:pos="0"/>
          <w:tab w:val="left" w:pos="540"/>
        </w:tabs>
        <w:spacing w:line="240" w:lineRule="auto"/>
        <w:outlineLvl w:val="0"/>
        <w:rPr>
          <w:b/>
          <w:noProof/>
          <w:snapToGrid/>
          <w:szCs w:val="22"/>
          <w:lang w:val="lt-LT"/>
        </w:rPr>
      </w:pPr>
      <w:r w:rsidRPr="00F701F7">
        <w:rPr>
          <w:b/>
          <w:noProof/>
          <w:snapToGrid/>
          <w:szCs w:val="22"/>
          <w:lang w:val="lt-LT"/>
        </w:rPr>
        <w:t>10.</w:t>
      </w:r>
      <w:r w:rsidRPr="00F701F7">
        <w:rPr>
          <w:b/>
          <w:noProof/>
          <w:snapToGrid/>
          <w:szCs w:val="22"/>
          <w:lang w:val="lt-LT"/>
        </w:rPr>
        <w:tab/>
      </w:r>
      <w:r w:rsidRPr="00F701F7">
        <w:rPr>
          <w:b/>
          <w:caps/>
          <w:noProof/>
          <w:snapToGrid/>
          <w:szCs w:val="22"/>
          <w:lang w:val="lt-LT"/>
        </w:rPr>
        <w:t>specialios atsargumo priemonės DĖL NESUVARTOTO</w:t>
      </w:r>
      <w:r w:rsidRPr="00F701F7">
        <w:rPr>
          <w:b/>
          <w:bCs/>
          <w:caps/>
          <w:noProof/>
          <w:snapToGrid/>
          <w:szCs w:val="22"/>
          <w:lang w:val="lt-LT"/>
        </w:rPr>
        <w:t xml:space="preserve"> VAISTINIO PREPARATO AR JO ATLIEKŲ</w:t>
      </w:r>
      <w:r w:rsidR="00192330" w:rsidRPr="00F701F7">
        <w:rPr>
          <w:b/>
          <w:bCs/>
          <w:caps/>
          <w:noProof/>
          <w:snapToGrid/>
          <w:szCs w:val="22"/>
          <w:lang w:val="lt-LT"/>
        </w:rPr>
        <w:t> TV</w:t>
      </w:r>
      <w:r w:rsidRPr="00F701F7">
        <w:rPr>
          <w:b/>
          <w:bCs/>
          <w:caps/>
          <w:noProof/>
          <w:snapToGrid/>
          <w:szCs w:val="22"/>
          <w:lang w:val="lt-LT"/>
        </w:rPr>
        <w:t>ARKYMO</w:t>
      </w:r>
      <w:r w:rsidRPr="00F701F7">
        <w:rPr>
          <w:caps/>
          <w:noProof/>
          <w:snapToGrid/>
          <w:szCs w:val="22"/>
          <w:lang w:val="lt-LT"/>
        </w:rPr>
        <w:t xml:space="preserve"> </w:t>
      </w:r>
      <w:r w:rsidRPr="00F701F7">
        <w:rPr>
          <w:b/>
          <w:caps/>
          <w:noProof/>
          <w:snapToGrid/>
          <w:szCs w:val="22"/>
          <w:lang w:val="lt-LT"/>
        </w:rPr>
        <w:t>(jei reikia)</w:t>
      </w:r>
    </w:p>
    <w:p w:rsidR="006210E0" w:rsidRPr="00F701F7" w:rsidRDefault="006210E0" w:rsidP="00F701F7">
      <w:pPr>
        <w:spacing w:line="240" w:lineRule="auto"/>
        <w:rPr>
          <w:noProof/>
          <w:snapToGrid/>
          <w:szCs w:val="22"/>
          <w:lang w:val="lt-LT"/>
        </w:rPr>
      </w:pPr>
    </w:p>
    <w:p w:rsidR="006210E0" w:rsidRPr="00F701F7" w:rsidRDefault="006210E0" w:rsidP="00F701F7">
      <w:pPr>
        <w:spacing w:line="240" w:lineRule="auto"/>
        <w:rPr>
          <w:noProof/>
          <w:snapToGrid/>
          <w:szCs w:val="22"/>
          <w:lang w:val="lt-LT"/>
        </w:rPr>
      </w:pPr>
    </w:p>
    <w:p w:rsidR="00192330" w:rsidRPr="00F701F7" w:rsidRDefault="00192330" w:rsidP="00192330">
      <w:pPr>
        <w:pBdr>
          <w:top w:val="single" w:sz="4" w:space="1" w:color="auto"/>
          <w:left w:val="single" w:sz="4" w:space="4" w:color="auto"/>
          <w:bottom w:val="single" w:sz="4" w:space="1" w:color="auto"/>
          <w:right w:val="single" w:sz="4" w:space="4" w:color="auto"/>
        </w:pBdr>
        <w:spacing w:line="240" w:lineRule="auto"/>
        <w:outlineLvl w:val="0"/>
        <w:rPr>
          <w:b/>
          <w:szCs w:val="24"/>
          <w:lang w:val="lt-LT"/>
        </w:rPr>
      </w:pPr>
      <w:r w:rsidRPr="00F701F7">
        <w:rPr>
          <w:b/>
          <w:szCs w:val="24"/>
          <w:lang w:val="lt-LT"/>
        </w:rPr>
        <w:t>11.</w:t>
      </w:r>
      <w:r w:rsidRPr="00F701F7">
        <w:rPr>
          <w:b/>
          <w:szCs w:val="24"/>
          <w:lang w:val="lt-LT"/>
        </w:rPr>
        <w:tab/>
      </w:r>
      <w:r w:rsidRPr="00F701F7">
        <w:rPr>
          <w:b/>
          <w:caps/>
          <w:noProof/>
          <w:szCs w:val="24"/>
          <w:lang w:val="lt-LT"/>
        </w:rPr>
        <w:t>REGISTRUOTOJO PAVADINIMAS IR ADRESAS</w:t>
      </w:r>
    </w:p>
    <w:p w:rsidR="006210E0" w:rsidRPr="00F701F7" w:rsidRDefault="006210E0" w:rsidP="00192330">
      <w:pPr>
        <w:spacing w:line="240" w:lineRule="auto"/>
        <w:rPr>
          <w:snapToGrid/>
          <w:szCs w:val="22"/>
          <w:lang w:val="lt-LT"/>
        </w:rPr>
      </w:pPr>
    </w:p>
    <w:p w:rsidR="006210E0" w:rsidRPr="00F701F7" w:rsidRDefault="006210E0" w:rsidP="00192330">
      <w:pPr>
        <w:numPr>
          <w:ilvl w:val="12"/>
          <w:numId w:val="0"/>
        </w:numPr>
        <w:spacing w:line="240" w:lineRule="auto"/>
        <w:ind w:right="-2"/>
        <w:rPr>
          <w:snapToGrid/>
          <w:szCs w:val="22"/>
          <w:lang w:val="lt-LT"/>
        </w:rPr>
      </w:pPr>
      <w:r w:rsidRPr="00F701F7">
        <w:rPr>
          <w:snapToGrid/>
          <w:szCs w:val="22"/>
          <w:lang w:val="lt-LT"/>
        </w:rPr>
        <w:t>Merck KGaA</w:t>
      </w:r>
    </w:p>
    <w:p w:rsidR="006210E0" w:rsidRPr="00F701F7" w:rsidRDefault="006210E0" w:rsidP="00192330">
      <w:pPr>
        <w:numPr>
          <w:ilvl w:val="12"/>
          <w:numId w:val="0"/>
        </w:numPr>
        <w:spacing w:line="240" w:lineRule="auto"/>
        <w:ind w:right="-2"/>
        <w:rPr>
          <w:snapToGrid/>
          <w:szCs w:val="22"/>
          <w:lang w:val="lt-LT"/>
        </w:rPr>
      </w:pPr>
      <w:r w:rsidRPr="00F701F7">
        <w:rPr>
          <w:snapToGrid/>
          <w:szCs w:val="22"/>
          <w:lang w:val="lt-LT"/>
        </w:rPr>
        <w:t>Frankfurter Strasse 250</w:t>
      </w:r>
    </w:p>
    <w:p w:rsidR="006210E0" w:rsidRPr="00F701F7" w:rsidRDefault="006210E0" w:rsidP="00192330">
      <w:pPr>
        <w:numPr>
          <w:ilvl w:val="12"/>
          <w:numId w:val="0"/>
        </w:numPr>
        <w:spacing w:line="240" w:lineRule="auto"/>
        <w:ind w:right="-2"/>
        <w:rPr>
          <w:snapToGrid/>
          <w:szCs w:val="22"/>
          <w:lang w:val="lt-LT"/>
        </w:rPr>
      </w:pPr>
      <w:r w:rsidRPr="00F701F7">
        <w:rPr>
          <w:snapToGrid/>
          <w:szCs w:val="22"/>
          <w:lang w:val="lt-LT"/>
        </w:rPr>
        <w:t xml:space="preserve">64293 Darmstadt </w:t>
      </w:r>
    </w:p>
    <w:p w:rsidR="006210E0" w:rsidRPr="00F701F7" w:rsidRDefault="006210E0" w:rsidP="00343048">
      <w:pPr>
        <w:numPr>
          <w:ilvl w:val="12"/>
          <w:numId w:val="0"/>
        </w:numPr>
        <w:spacing w:line="240" w:lineRule="auto"/>
        <w:ind w:right="-2"/>
        <w:rPr>
          <w:snapToGrid/>
          <w:szCs w:val="22"/>
          <w:lang w:val="lt-LT"/>
        </w:rPr>
      </w:pPr>
      <w:r w:rsidRPr="00F701F7">
        <w:rPr>
          <w:snapToGrid/>
          <w:szCs w:val="22"/>
          <w:lang w:val="lt-LT"/>
        </w:rPr>
        <w:t>Vokietija</w:t>
      </w:r>
    </w:p>
    <w:p w:rsidR="006210E0" w:rsidRPr="00F701F7" w:rsidRDefault="006210E0" w:rsidP="00922673">
      <w:pPr>
        <w:spacing w:line="240" w:lineRule="auto"/>
        <w:rPr>
          <w:noProof/>
          <w:snapToGrid/>
          <w:szCs w:val="22"/>
          <w:lang w:val="lt-LT"/>
        </w:rPr>
      </w:pPr>
    </w:p>
    <w:p w:rsidR="006210E0" w:rsidRPr="00F701F7" w:rsidRDefault="006210E0" w:rsidP="00865968">
      <w:pPr>
        <w:spacing w:line="240" w:lineRule="auto"/>
        <w:rPr>
          <w:noProof/>
          <w:snapToGrid/>
          <w:szCs w:val="22"/>
          <w:lang w:val="lt-LT"/>
        </w:rPr>
      </w:pPr>
    </w:p>
    <w:p w:rsidR="00192330" w:rsidRPr="00F701F7" w:rsidRDefault="00192330" w:rsidP="00192330">
      <w:pPr>
        <w:pBdr>
          <w:top w:val="single" w:sz="4" w:space="1" w:color="auto"/>
          <w:left w:val="single" w:sz="4" w:space="4" w:color="auto"/>
          <w:bottom w:val="single" w:sz="4" w:space="1" w:color="auto"/>
          <w:right w:val="single" w:sz="4" w:space="4" w:color="auto"/>
        </w:pBdr>
        <w:spacing w:line="240" w:lineRule="auto"/>
        <w:outlineLvl w:val="0"/>
        <w:rPr>
          <w:szCs w:val="24"/>
          <w:lang w:val="lt-LT"/>
        </w:rPr>
      </w:pPr>
      <w:r w:rsidRPr="00F701F7">
        <w:rPr>
          <w:b/>
          <w:szCs w:val="24"/>
          <w:lang w:val="lt-LT"/>
        </w:rPr>
        <w:t>12.</w:t>
      </w:r>
      <w:r w:rsidRPr="00F701F7">
        <w:rPr>
          <w:b/>
          <w:szCs w:val="24"/>
          <w:lang w:val="lt-LT"/>
        </w:rPr>
        <w:tab/>
      </w:r>
      <w:r w:rsidRPr="00F701F7">
        <w:rPr>
          <w:b/>
          <w:noProof/>
          <w:szCs w:val="24"/>
          <w:lang w:val="lt-LT"/>
        </w:rPr>
        <w:t>REGISTRACIJOS PAŽYMĖJIMO NUMERIS (-IAI)</w:t>
      </w:r>
      <w:r w:rsidRPr="00F701F7">
        <w:rPr>
          <w:b/>
          <w:szCs w:val="24"/>
          <w:lang w:val="lt-LT"/>
        </w:rPr>
        <w:t xml:space="preserve"> </w:t>
      </w:r>
    </w:p>
    <w:p w:rsidR="006210E0" w:rsidRPr="00F701F7" w:rsidRDefault="006210E0" w:rsidP="00192330">
      <w:pPr>
        <w:spacing w:line="240" w:lineRule="auto"/>
        <w:rPr>
          <w:noProof/>
          <w:snapToGrid/>
          <w:szCs w:val="22"/>
          <w:lang w:val="lt-LT"/>
        </w:rPr>
      </w:pPr>
    </w:p>
    <w:p w:rsidR="006210E0" w:rsidRPr="00F701F7" w:rsidRDefault="006210E0" w:rsidP="00192330">
      <w:pPr>
        <w:tabs>
          <w:tab w:val="clear" w:pos="567"/>
        </w:tabs>
        <w:spacing w:line="240" w:lineRule="auto"/>
        <w:rPr>
          <w:snapToGrid/>
          <w:szCs w:val="22"/>
          <w:lang w:val="lt-LT"/>
        </w:rPr>
      </w:pPr>
      <w:r w:rsidRPr="00F701F7">
        <w:rPr>
          <w:snapToGrid/>
          <w:szCs w:val="22"/>
          <w:lang w:val="lt-LT"/>
        </w:rPr>
        <w:lastRenderedPageBreak/>
        <w:t>LT/1/97/3099/001</w:t>
      </w:r>
    </w:p>
    <w:p w:rsidR="006210E0" w:rsidRPr="00F701F7" w:rsidRDefault="006210E0" w:rsidP="00192330">
      <w:pPr>
        <w:spacing w:line="240" w:lineRule="auto"/>
        <w:rPr>
          <w:noProof/>
          <w:snapToGrid/>
          <w:szCs w:val="22"/>
          <w:lang w:val="lt-LT"/>
        </w:rPr>
      </w:pPr>
    </w:p>
    <w:p w:rsidR="006210E0" w:rsidRPr="00F701F7" w:rsidRDefault="006210E0" w:rsidP="00192330">
      <w:pPr>
        <w:spacing w:line="240" w:lineRule="auto"/>
        <w:rPr>
          <w:noProof/>
          <w:snapToGrid/>
          <w:szCs w:val="22"/>
          <w:lang w:val="lt-LT"/>
        </w:rPr>
      </w:pPr>
    </w:p>
    <w:p w:rsidR="006210E0" w:rsidRPr="00F701F7" w:rsidRDefault="006210E0" w:rsidP="00343048">
      <w:pPr>
        <w:pBdr>
          <w:top w:val="single" w:sz="4" w:space="1" w:color="auto"/>
          <w:left w:val="single" w:sz="4" w:space="4" w:color="auto"/>
          <w:bottom w:val="single" w:sz="4" w:space="1" w:color="auto"/>
          <w:right w:val="single" w:sz="4" w:space="4" w:color="auto"/>
        </w:pBdr>
        <w:spacing w:line="240" w:lineRule="auto"/>
        <w:outlineLvl w:val="0"/>
        <w:rPr>
          <w:noProof/>
          <w:snapToGrid/>
          <w:szCs w:val="22"/>
          <w:lang w:val="lt-LT"/>
        </w:rPr>
      </w:pPr>
      <w:r w:rsidRPr="00F701F7">
        <w:rPr>
          <w:b/>
          <w:noProof/>
          <w:snapToGrid/>
          <w:szCs w:val="22"/>
          <w:lang w:val="lt-LT"/>
        </w:rPr>
        <w:t>13.</w:t>
      </w:r>
      <w:r w:rsidRPr="00F701F7">
        <w:rPr>
          <w:b/>
          <w:noProof/>
          <w:snapToGrid/>
          <w:szCs w:val="22"/>
          <w:lang w:val="lt-LT"/>
        </w:rPr>
        <w:tab/>
        <w:t>SERIJOS NUMERIS</w:t>
      </w:r>
    </w:p>
    <w:p w:rsidR="006210E0" w:rsidRPr="00F701F7" w:rsidRDefault="006210E0" w:rsidP="00922673">
      <w:pPr>
        <w:spacing w:line="240" w:lineRule="auto"/>
        <w:rPr>
          <w:noProof/>
          <w:snapToGrid/>
          <w:szCs w:val="22"/>
          <w:lang w:val="lt-LT"/>
        </w:rPr>
      </w:pPr>
    </w:p>
    <w:p w:rsidR="006210E0" w:rsidRPr="00F701F7" w:rsidRDefault="006210E0" w:rsidP="00865968">
      <w:pPr>
        <w:spacing w:line="240" w:lineRule="auto"/>
        <w:rPr>
          <w:noProof/>
          <w:snapToGrid/>
          <w:szCs w:val="22"/>
          <w:lang w:val="lt-LT"/>
        </w:rPr>
      </w:pPr>
      <w:r w:rsidRPr="00F701F7">
        <w:rPr>
          <w:noProof/>
          <w:snapToGrid/>
          <w:szCs w:val="22"/>
          <w:lang w:val="lt-LT"/>
        </w:rPr>
        <w:t>Serija</w:t>
      </w:r>
    </w:p>
    <w:p w:rsidR="006210E0" w:rsidRPr="00F701F7" w:rsidRDefault="006210E0" w:rsidP="003E79CA">
      <w:pPr>
        <w:spacing w:line="240" w:lineRule="auto"/>
        <w:rPr>
          <w:noProof/>
          <w:snapToGrid/>
          <w:szCs w:val="22"/>
          <w:lang w:val="lt-LT"/>
        </w:rPr>
      </w:pPr>
    </w:p>
    <w:p w:rsidR="006210E0" w:rsidRPr="00F701F7" w:rsidRDefault="006210E0" w:rsidP="004908FA">
      <w:pPr>
        <w:spacing w:line="240" w:lineRule="auto"/>
        <w:rPr>
          <w:noProof/>
          <w:snapToGrid/>
          <w:szCs w:val="22"/>
          <w:lang w:val="lt-LT"/>
        </w:rPr>
      </w:pPr>
    </w:p>
    <w:p w:rsidR="006210E0" w:rsidRPr="00F701F7" w:rsidRDefault="006210E0" w:rsidP="00F701F7">
      <w:pPr>
        <w:pBdr>
          <w:top w:val="single" w:sz="4" w:space="1" w:color="auto"/>
          <w:left w:val="single" w:sz="4" w:space="4" w:color="auto"/>
          <w:bottom w:val="single" w:sz="4" w:space="1" w:color="auto"/>
          <w:right w:val="single" w:sz="4" w:space="4" w:color="auto"/>
        </w:pBdr>
        <w:spacing w:line="240" w:lineRule="auto"/>
        <w:outlineLvl w:val="0"/>
        <w:rPr>
          <w:noProof/>
          <w:snapToGrid/>
          <w:szCs w:val="22"/>
          <w:lang w:val="lt-LT"/>
        </w:rPr>
      </w:pPr>
      <w:r w:rsidRPr="00F701F7">
        <w:rPr>
          <w:b/>
          <w:noProof/>
          <w:snapToGrid/>
          <w:szCs w:val="22"/>
          <w:lang w:val="lt-LT"/>
        </w:rPr>
        <w:t>14.</w:t>
      </w:r>
      <w:r w:rsidRPr="00F701F7">
        <w:rPr>
          <w:b/>
          <w:noProof/>
          <w:snapToGrid/>
          <w:szCs w:val="22"/>
          <w:lang w:val="lt-LT"/>
        </w:rPr>
        <w:tab/>
        <w:t>PARDAVI</w:t>
      </w:r>
      <w:r w:rsidRPr="00F701F7">
        <w:rPr>
          <w:b/>
          <w:caps/>
          <w:noProof/>
          <w:snapToGrid/>
          <w:szCs w:val="22"/>
          <w:lang w:val="lt-LT"/>
        </w:rPr>
        <w:t>mo (IŠDAVIMO) tvarka</w:t>
      </w:r>
    </w:p>
    <w:p w:rsidR="006210E0" w:rsidRPr="00F701F7" w:rsidRDefault="006210E0" w:rsidP="00F701F7">
      <w:pPr>
        <w:spacing w:line="240" w:lineRule="auto"/>
        <w:rPr>
          <w:noProof/>
          <w:snapToGrid/>
          <w:szCs w:val="22"/>
          <w:lang w:val="lt-LT"/>
        </w:rPr>
      </w:pPr>
    </w:p>
    <w:p w:rsidR="006210E0" w:rsidRPr="00F701F7" w:rsidRDefault="006210E0" w:rsidP="00F701F7">
      <w:pPr>
        <w:spacing w:line="240" w:lineRule="auto"/>
        <w:ind w:left="567" w:hanging="567"/>
        <w:rPr>
          <w:noProof/>
          <w:snapToGrid/>
          <w:szCs w:val="22"/>
          <w:lang w:val="lt-LT"/>
        </w:rPr>
      </w:pPr>
      <w:r w:rsidRPr="00F701F7">
        <w:rPr>
          <w:noProof/>
          <w:snapToGrid/>
          <w:szCs w:val="22"/>
          <w:lang w:val="lt-LT"/>
        </w:rPr>
        <w:t>Receptinis vaistinis preparatas.</w:t>
      </w:r>
    </w:p>
    <w:p w:rsidR="006210E0" w:rsidRPr="00F701F7" w:rsidRDefault="006210E0" w:rsidP="00F701F7">
      <w:pPr>
        <w:spacing w:line="240" w:lineRule="auto"/>
        <w:rPr>
          <w:noProof/>
          <w:snapToGrid/>
          <w:szCs w:val="22"/>
          <w:lang w:val="lt-LT"/>
        </w:rPr>
      </w:pPr>
    </w:p>
    <w:p w:rsidR="006210E0" w:rsidRPr="00F701F7" w:rsidRDefault="006210E0" w:rsidP="00F701F7">
      <w:pPr>
        <w:spacing w:line="240" w:lineRule="auto"/>
        <w:rPr>
          <w:noProof/>
          <w:snapToGrid/>
          <w:szCs w:val="22"/>
          <w:lang w:val="lt-LT"/>
        </w:rPr>
      </w:pPr>
    </w:p>
    <w:p w:rsidR="006210E0" w:rsidRPr="00F701F7" w:rsidRDefault="006210E0" w:rsidP="00F701F7">
      <w:pPr>
        <w:pBdr>
          <w:top w:val="single" w:sz="4" w:space="1" w:color="auto"/>
          <w:left w:val="single" w:sz="4" w:space="4" w:color="auto"/>
          <w:bottom w:val="single" w:sz="4" w:space="1" w:color="auto"/>
          <w:right w:val="single" w:sz="4" w:space="4" w:color="auto"/>
        </w:pBdr>
        <w:spacing w:line="240" w:lineRule="auto"/>
        <w:outlineLvl w:val="0"/>
        <w:rPr>
          <w:noProof/>
          <w:snapToGrid/>
          <w:szCs w:val="22"/>
          <w:lang w:val="lt-LT"/>
        </w:rPr>
      </w:pPr>
      <w:r w:rsidRPr="00F701F7">
        <w:rPr>
          <w:b/>
          <w:noProof/>
          <w:snapToGrid/>
          <w:szCs w:val="22"/>
          <w:lang w:val="lt-LT"/>
        </w:rPr>
        <w:t>15.</w:t>
      </w:r>
      <w:r w:rsidRPr="00F701F7">
        <w:rPr>
          <w:b/>
          <w:noProof/>
          <w:snapToGrid/>
          <w:szCs w:val="22"/>
          <w:lang w:val="lt-LT"/>
        </w:rPr>
        <w:tab/>
      </w:r>
      <w:r w:rsidRPr="00F701F7">
        <w:rPr>
          <w:b/>
          <w:caps/>
          <w:noProof/>
          <w:snapToGrid/>
          <w:szCs w:val="22"/>
          <w:lang w:val="lt-LT"/>
        </w:rPr>
        <w:t>vartojimo instrukcijA</w:t>
      </w:r>
    </w:p>
    <w:p w:rsidR="006210E0" w:rsidRPr="00F701F7" w:rsidRDefault="006210E0" w:rsidP="00F701F7">
      <w:pPr>
        <w:spacing w:line="240" w:lineRule="auto"/>
        <w:rPr>
          <w:noProof/>
          <w:snapToGrid/>
          <w:szCs w:val="22"/>
          <w:lang w:val="lt-LT"/>
        </w:rPr>
      </w:pPr>
    </w:p>
    <w:p w:rsidR="006210E0" w:rsidRPr="00F701F7" w:rsidRDefault="006210E0" w:rsidP="00F701F7">
      <w:pPr>
        <w:spacing w:line="240" w:lineRule="auto"/>
        <w:rPr>
          <w:noProof/>
          <w:snapToGrid/>
          <w:szCs w:val="22"/>
          <w:lang w:val="lt-LT"/>
        </w:rPr>
      </w:pPr>
    </w:p>
    <w:p w:rsidR="006210E0" w:rsidRPr="00F701F7" w:rsidRDefault="006210E0" w:rsidP="00F701F7">
      <w:pPr>
        <w:pBdr>
          <w:top w:val="single" w:sz="4" w:space="1" w:color="auto"/>
          <w:left w:val="single" w:sz="4" w:space="4" w:color="auto"/>
          <w:bottom w:val="single" w:sz="4" w:space="1" w:color="auto"/>
          <w:right w:val="single" w:sz="4" w:space="4" w:color="auto"/>
        </w:pBdr>
        <w:spacing w:line="240" w:lineRule="auto"/>
        <w:outlineLvl w:val="0"/>
        <w:rPr>
          <w:noProof/>
          <w:snapToGrid/>
          <w:szCs w:val="22"/>
          <w:lang w:val="lt-LT"/>
        </w:rPr>
      </w:pPr>
      <w:r w:rsidRPr="00F701F7">
        <w:rPr>
          <w:b/>
          <w:noProof/>
          <w:snapToGrid/>
          <w:szCs w:val="22"/>
          <w:lang w:val="lt-LT"/>
        </w:rPr>
        <w:t>16.</w:t>
      </w:r>
      <w:r w:rsidRPr="00F701F7">
        <w:rPr>
          <w:b/>
          <w:noProof/>
          <w:snapToGrid/>
          <w:szCs w:val="22"/>
          <w:lang w:val="lt-LT"/>
        </w:rPr>
        <w:tab/>
        <w:t>INFORMACIJA BRAILIO RAŠTU</w:t>
      </w:r>
    </w:p>
    <w:p w:rsidR="006210E0" w:rsidRPr="00F701F7" w:rsidRDefault="006210E0" w:rsidP="00F701F7">
      <w:pPr>
        <w:spacing w:line="240" w:lineRule="auto"/>
        <w:rPr>
          <w:noProof/>
          <w:snapToGrid/>
          <w:szCs w:val="22"/>
          <w:lang w:val="lt-LT"/>
        </w:rPr>
      </w:pPr>
    </w:p>
    <w:p w:rsidR="006210E0" w:rsidRPr="00F701F7" w:rsidRDefault="006210E0" w:rsidP="00F701F7">
      <w:pPr>
        <w:spacing w:line="240" w:lineRule="auto"/>
        <w:rPr>
          <w:noProof/>
          <w:snapToGrid/>
          <w:szCs w:val="22"/>
          <w:lang w:val="lt-LT"/>
        </w:rPr>
      </w:pPr>
      <w:r w:rsidRPr="00F701F7">
        <w:rPr>
          <w:noProof/>
          <w:snapToGrid/>
          <w:szCs w:val="22"/>
          <w:lang w:val="lt-LT"/>
        </w:rPr>
        <w:t>vigantol oel</w:t>
      </w:r>
    </w:p>
    <w:p w:rsidR="006210E0" w:rsidRPr="00F701F7" w:rsidRDefault="006210E0" w:rsidP="00F701F7">
      <w:pPr>
        <w:spacing w:line="240" w:lineRule="auto"/>
        <w:ind w:right="113"/>
        <w:rPr>
          <w:b/>
          <w:noProof/>
          <w:snapToGrid/>
          <w:szCs w:val="22"/>
          <w:lang w:val="lt-LT"/>
        </w:rPr>
      </w:pPr>
      <w:r w:rsidRPr="00F701F7">
        <w:rPr>
          <w:b/>
          <w:noProof/>
          <w:snapToGrid/>
          <w:szCs w:val="22"/>
          <w:lang w:val="lt-LT"/>
        </w:rPr>
        <w:br w:type="page"/>
      </w:r>
    </w:p>
    <w:p w:rsidR="006210E0" w:rsidRPr="00F701F7" w:rsidRDefault="006210E0" w:rsidP="00F701F7">
      <w:pPr>
        <w:pBdr>
          <w:top w:val="single" w:sz="4" w:space="1" w:color="auto"/>
          <w:left w:val="single" w:sz="4" w:space="4" w:color="auto"/>
          <w:bottom w:val="single" w:sz="4" w:space="1" w:color="auto"/>
          <w:right w:val="single" w:sz="4" w:space="4" w:color="auto"/>
        </w:pBdr>
        <w:spacing w:line="240" w:lineRule="auto"/>
        <w:rPr>
          <w:b/>
          <w:caps/>
          <w:noProof/>
          <w:snapToGrid/>
          <w:szCs w:val="22"/>
          <w:lang w:val="lt-LT"/>
        </w:rPr>
      </w:pPr>
      <w:r w:rsidRPr="00F701F7">
        <w:rPr>
          <w:b/>
          <w:caps/>
          <w:noProof/>
          <w:snapToGrid/>
          <w:szCs w:val="22"/>
          <w:lang w:val="lt-LT"/>
        </w:rPr>
        <w:t xml:space="preserve">Minimali informacija ant mažų </w:t>
      </w:r>
      <w:r w:rsidRPr="00F701F7">
        <w:rPr>
          <w:b/>
          <w:noProof/>
          <w:snapToGrid/>
          <w:szCs w:val="22"/>
          <w:lang w:val="lt-LT"/>
        </w:rPr>
        <w:t>VIDINIŲ</w:t>
      </w:r>
      <w:r w:rsidRPr="00F701F7">
        <w:rPr>
          <w:bCs/>
          <w:noProof/>
          <w:snapToGrid/>
          <w:szCs w:val="22"/>
          <w:lang w:val="lt-LT"/>
        </w:rPr>
        <w:t xml:space="preserve"> </w:t>
      </w:r>
      <w:r w:rsidRPr="00F701F7">
        <w:rPr>
          <w:b/>
          <w:caps/>
          <w:noProof/>
          <w:snapToGrid/>
          <w:szCs w:val="22"/>
          <w:lang w:val="lt-LT"/>
        </w:rPr>
        <w:t>pakuočių</w:t>
      </w:r>
    </w:p>
    <w:p w:rsidR="006210E0" w:rsidRPr="00F701F7" w:rsidRDefault="006210E0" w:rsidP="00F701F7">
      <w:pPr>
        <w:pBdr>
          <w:top w:val="single" w:sz="4" w:space="1" w:color="auto"/>
          <w:left w:val="single" w:sz="4" w:space="4" w:color="auto"/>
          <w:bottom w:val="single" w:sz="4" w:space="1" w:color="auto"/>
          <w:right w:val="single" w:sz="4" w:space="4" w:color="auto"/>
        </w:pBdr>
        <w:spacing w:line="240" w:lineRule="auto"/>
        <w:rPr>
          <w:b/>
          <w:noProof/>
          <w:snapToGrid/>
          <w:szCs w:val="22"/>
          <w:lang w:val="lt-LT"/>
        </w:rPr>
      </w:pPr>
    </w:p>
    <w:p w:rsidR="006210E0" w:rsidRPr="00F701F7" w:rsidRDefault="006210E0" w:rsidP="00F701F7">
      <w:pPr>
        <w:pBdr>
          <w:top w:val="single" w:sz="4" w:space="1" w:color="auto"/>
          <w:left w:val="single" w:sz="4" w:space="4" w:color="auto"/>
          <w:bottom w:val="single" w:sz="4" w:space="1" w:color="auto"/>
          <w:right w:val="single" w:sz="4" w:space="4" w:color="auto"/>
        </w:pBdr>
        <w:spacing w:line="240" w:lineRule="auto"/>
        <w:rPr>
          <w:b/>
          <w:noProof/>
          <w:snapToGrid/>
          <w:szCs w:val="22"/>
          <w:lang w:val="lt-LT"/>
        </w:rPr>
      </w:pPr>
      <w:r w:rsidRPr="00F701F7">
        <w:rPr>
          <w:b/>
          <w:noProof/>
          <w:snapToGrid/>
          <w:szCs w:val="22"/>
          <w:lang w:val="lt-LT"/>
        </w:rPr>
        <w:t>TALPYKLĖ SU LAŠINTUVU</w:t>
      </w:r>
    </w:p>
    <w:p w:rsidR="006210E0" w:rsidRPr="00F701F7" w:rsidRDefault="006210E0" w:rsidP="00F701F7">
      <w:pPr>
        <w:spacing w:line="240" w:lineRule="auto"/>
        <w:rPr>
          <w:noProof/>
          <w:snapToGrid/>
          <w:szCs w:val="22"/>
          <w:lang w:val="lt-LT"/>
        </w:rPr>
      </w:pPr>
    </w:p>
    <w:p w:rsidR="006210E0" w:rsidRPr="00F701F7" w:rsidRDefault="006210E0" w:rsidP="00F701F7">
      <w:pPr>
        <w:spacing w:line="240" w:lineRule="auto"/>
        <w:rPr>
          <w:noProof/>
          <w:snapToGrid/>
          <w:szCs w:val="22"/>
          <w:lang w:val="lt-LT"/>
        </w:rPr>
      </w:pPr>
    </w:p>
    <w:p w:rsidR="006210E0" w:rsidRPr="00F701F7" w:rsidRDefault="006210E0" w:rsidP="00F701F7">
      <w:pPr>
        <w:pBdr>
          <w:top w:val="single" w:sz="4" w:space="1" w:color="auto"/>
          <w:left w:val="single" w:sz="4" w:space="4" w:color="auto"/>
          <w:bottom w:val="single" w:sz="4" w:space="1" w:color="auto"/>
          <w:right w:val="single" w:sz="4" w:space="4" w:color="auto"/>
        </w:pBdr>
        <w:spacing w:line="240" w:lineRule="auto"/>
        <w:outlineLvl w:val="0"/>
        <w:rPr>
          <w:b/>
          <w:noProof/>
          <w:snapToGrid/>
          <w:szCs w:val="22"/>
          <w:lang w:val="lt-LT"/>
        </w:rPr>
      </w:pPr>
      <w:r w:rsidRPr="00F701F7">
        <w:rPr>
          <w:b/>
          <w:noProof/>
          <w:snapToGrid/>
          <w:szCs w:val="22"/>
          <w:lang w:val="lt-LT"/>
        </w:rPr>
        <w:t>1.</w:t>
      </w:r>
      <w:r w:rsidRPr="00F701F7">
        <w:rPr>
          <w:b/>
          <w:noProof/>
          <w:snapToGrid/>
          <w:szCs w:val="22"/>
          <w:lang w:val="lt-LT"/>
        </w:rPr>
        <w:tab/>
      </w:r>
      <w:r w:rsidRPr="00F701F7">
        <w:rPr>
          <w:b/>
          <w:caps/>
          <w:noProof/>
          <w:snapToGrid/>
          <w:szCs w:val="22"/>
          <w:lang w:val="lt-LT"/>
        </w:rPr>
        <w:t>Vaistinio preparato pavadinimas ir vartojimo būdas (-AI)</w:t>
      </w:r>
    </w:p>
    <w:p w:rsidR="006210E0" w:rsidRPr="00F701F7" w:rsidRDefault="006210E0" w:rsidP="00F701F7">
      <w:pPr>
        <w:spacing w:line="240" w:lineRule="auto"/>
        <w:ind w:left="567" w:hanging="567"/>
        <w:rPr>
          <w:noProof/>
          <w:snapToGrid/>
          <w:szCs w:val="22"/>
          <w:lang w:val="lt-LT"/>
        </w:rPr>
      </w:pPr>
    </w:p>
    <w:p w:rsidR="006210E0" w:rsidRPr="00F701F7" w:rsidRDefault="006210E0" w:rsidP="00F701F7">
      <w:pPr>
        <w:autoSpaceDE w:val="0"/>
        <w:autoSpaceDN w:val="0"/>
        <w:adjustRightInd w:val="0"/>
        <w:spacing w:line="240" w:lineRule="auto"/>
        <w:rPr>
          <w:snapToGrid/>
          <w:szCs w:val="22"/>
          <w:lang w:val="lt-LT"/>
        </w:rPr>
      </w:pPr>
      <w:r w:rsidRPr="00F701F7">
        <w:rPr>
          <w:snapToGrid/>
          <w:szCs w:val="22"/>
          <w:lang w:val="lt-LT"/>
        </w:rPr>
        <w:t>Vigantol Oel</w:t>
      </w:r>
      <w:r w:rsidRPr="00F701F7">
        <w:rPr>
          <w:i/>
          <w:snapToGrid/>
          <w:szCs w:val="22"/>
          <w:lang w:val="lt-LT"/>
        </w:rPr>
        <w:t xml:space="preserve"> </w:t>
      </w:r>
      <w:r w:rsidRPr="00F701F7">
        <w:rPr>
          <w:snapToGrid/>
          <w:szCs w:val="22"/>
          <w:lang w:val="lt-LT"/>
        </w:rPr>
        <w:t>0,5 mg/ml geriamieji lašai (tirpalas)</w:t>
      </w:r>
    </w:p>
    <w:p w:rsidR="006210E0" w:rsidRPr="00F701F7" w:rsidRDefault="006210E0" w:rsidP="00F701F7">
      <w:pPr>
        <w:spacing w:line="240" w:lineRule="auto"/>
        <w:rPr>
          <w:noProof/>
          <w:snapToGrid/>
          <w:szCs w:val="22"/>
          <w:lang w:val="lt-LT"/>
        </w:rPr>
      </w:pPr>
      <w:r w:rsidRPr="00F701F7">
        <w:rPr>
          <w:noProof/>
          <w:snapToGrid/>
          <w:szCs w:val="22"/>
          <w:lang w:val="lt-LT"/>
        </w:rPr>
        <w:t>Cholekalciferolis</w:t>
      </w:r>
    </w:p>
    <w:p w:rsidR="006210E0" w:rsidRPr="00F701F7" w:rsidRDefault="006210E0" w:rsidP="00F701F7">
      <w:pPr>
        <w:spacing w:line="240" w:lineRule="auto"/>
        <w:rPr>
          <w:noProof/>
          <w:snapToGrid/>
          <w:szCs w:val="22"/>
          <w:lang w:val="lt-LT"/>
        </w:rPr>
      </w:pPr>
      <w:r w:rsidRPr="00F701F7">
        <w:rPr>
          <w:noProof/>
          <w:snapToGrid/>
          <w:szCs w:val="22"/>
          <w:lang w:val="lt-LT"/>
        </w:rPr>
        <w:t>Vartoti per burną.</w:t>
      </w:r>
    </w:p>
    <w:p w:rsidR="006210E0" w:rsidRPr="00F701F7" w:rsidRDefault="006210E0" w:rsidP="00F701F7">
      <w:pPr>
        <w:spacing w:line="240" w:lineRule="auto"/>
        <w:rPr>
          <w:noProof/>
          <w:snapToGrid/>
          <w:szCs w:val="22"/>
          <w:lang w:val="lt-LT"/>
        </w:rPr>
      </w:pPr>
    </w:p>
    <w:p w:rsidR="006210E0" w:rsidRPr="00F701F7" w:rsidRDefault="006210E0" w:rsidP="00F701F7">
      <w:pPr>
        <w:spacing w:line="240" w:lineRule="auto"/>
        <w:rPr>
          <w:noProof/>
          <w:snapToGrid/>
          <w:szCs w:val="22"/>
          <w:lang w:val="lt-LT"/>
        </w:rPr>
      </w:pPr>
    </w:p>
    <w:p w:rsidR="006210E0" w:rsidRPr="00F701F7" w:rsidRDefault="006210E0" w:rsidP="00F701F7">
      <w:pPr>
        <w:pBdr>
          <w:top w:val="single" w:sz="4" w:space="1" w:color="auto"/>
          <w:left w:val="single" w:sz="4" w:space="4" w:color="auto"/>
          <w:bottom w:val="single" w:sz="4" w:space="1" w:color="auto"/>
          <w:right w:val="single" w:sz="4" w:space="4" w:color="auto"/>
        </w:pBdr>
        <w:spacing w:line="240" w:lineRule="auto"/>
        <w:outlineLvl w:val="0"/>
        <w:rPr>
          <w:noProof/>
          <w:snapToGrid/>
          <w:szCs w:val="22"/>
          <w:lang w:val="lt-LT"/>
        </w:rPr>
      </w:pPr>
      <w:r w:rsidRPr="00F701F7">
        <w:rPr>
          <w:b/>
          <w:noProof/>
          <w:snapToGrid/>
          <w:szCs w:val="22"/>
          <w:lang w:val="lt-LT"/>
        </w:rPr>
        <w:t>2.</w:t>
      </w:r>
      <w:r w:rsidRPr="00F701F7">
        <w:rPr>
          <w:b/>
          <w:noProof/>
          <w:snapToGrid/>
          <w:szCs w:val="22"/>
          <w:lang w:val="lt-LT"/>
        </w:rPr>
        <w:tab/>
      </w:r>
      <w:r w:rsidRPr="00F701F7">
        <w:rPr>
          <w:b/>
          <w:caps/>
          <w:noProof/>
          <w:snapToGrid/>
          <w:szCs w:val="22"/>
          <w:lang w:val="lt-LT"/>
        </w:rPr>
        <w:t>vartojimo metodas</w:t>
      </w:r>
    </w:p>
    <w:p w:rsidR="006210E0" w:rsidRPr="00F701F7" w:rsidRDefault="006210E0" w:rsidP="00F701F7">
      <w:pPr>
        <w:spacing w:line="240" w:lineRule="auto"/>
        <w:rPr>
          <w:noProof/>
          <w:snapToGrid/>
          <w:szCs w:val="22"/>
          <w:lang w:val="lt-LT"/>
        </w:rPr>
      </w:pPr>
    </w:p>
    <w:p w:rsidR="006210E0" w:rsidRPr="00F701F7" w:rsidRDefault="006210E0" w:rsidP="00F701F7">
      <w:pPr>
        <w:spacing w:line="240" w:lineRule="auto"/>
        <w:rPr>
          <w:noProof/>
          <w:snapToGrid/>
          <w:szCs w:val="22"/>
          <w:lang w:val="lt-LT"/>
        </w:rPr>
      </w:pPr>
    </w:p>
    <w:p w:rsidR="006210E0" w:rsidRPr="00F701F7" w:rsidRDefault="006210E0" w:rsidP="00F701F7">
      <w:pPr>
        <w:pBdr>
          <w:top w:val="single" w:sz="4" w:space="1" w:color="auto"/>
          <w:left w:val="single" w:sz="4" w:space="4" w:color="auto"/>
          <w:bottom w:val="single" w:sz="4" w:space="1" w:color="auto"/>
          <w:right w:val="single" w:sz="4" w:space="4" w:color="auto"/>
        </w:pBdr>
        <w:spacing w:line="240" w:lineRule="auto"/>
        <w:outlineLvl w:val="0"/>
        <w:rPr>
          <w:b/>
          <w:noProof/>
          <w:snapToGrid/>
          <w:szCs w:val="22"/>
          <w:lang w:val="lt-LT"/>
        </w:rPr>
      </w:pPr>
      <w:r w:rsidRPr="00F701F7">
        <w:rPr>
          <w:b/>
          <w:noProof/>
          <w:snapToGrid/>
          <w:szCs w:val="22"/>
          <w:lang w:val="lt-LT"/>
        </w:rPr>
        <w:t>3.</w:t>
      </w:r>
      <w:r w:rsidRPr="00F701F7">
        <w:rPr>
          <w:b/>
          <w:noProof/>
          <w:snapToGrid/>
          <w:szCs w:val="22"/>
          <w:lang w:val="lt-LT"/>
        </w:rPr>
        <w:tab/>
      </w:r>
      <w:r w:rsidRPr="00F701F7">
        <w:rPr>
          <w:b/>
          <w:caps/>
          <w:noProof/>
          <w:snapToGrid/>
          <w:szCs w:val="22"/>
          <w:lang w:val="lt-LT"/>
        </w:rPr>
        <w:t>tinkamumo laikas</w:t>
      </w:r>
    </w:p>
    <w:p w:rsidR="006210E0" w:rsidRPr="00F701F7" w:rsidRDefault="006210E0" w:rsidP="00F701F7">
      <w:pPr>
        <w:spacing w:line="240" w:lineRule="auto"/>
        <w:rPr>
          <w:i/>
          <w:noProof/>
          <w:snapToGrid/>
          <w:szCs w:val="22"/>
          <w:lang w:val="lt-LT"/>
        </w:rPr>
      </w:pPr>
    </w:p>
    <w:p w:rsidR="006210E0" w:rsidRPr="00F701F7" w:rsidRDefault="006210E0" w:rsidP="00F701F7">
      <w:pPr>
        <w:spacing w:line="240" w:lineRule="auto"/>
        <w:rPr>
          <w:noProof/>
          <w:snapToGrid/>
          <w:szCs w:val="22"/>
          <w:lang w:val="lt-LT"/>
        </w:rPr>
      </w:pPr>
      <w:r w:rsidRPr="00F701F7">
        <w:rPr>
          <w:noProof/>
          <w:snapToGrid/>
          <w:szCs w:val="22"/>
          <w:lang w:val="lt-LT"/>
        </w:rPr>
        <w:t>Tinka iki: [mm/MMMM]</w:t>
      </w:r>
    </w:p>
    <w:p w:rsidR="006210E0" w:rsidRPr="00F701F7" w:rsidRDefault="006210E0" w:rsidP="00F701F7">
      <w:pPr>
        <w:spacing w:line="240" w:lineRule="auto"/>
        <w:rPr>
          <w:noProof/>
          <w:snapToGrid/>
          <w:szCs w:val="22"/>
          <w:highlight w:val="lightGray"/>
          <w:lang w:val="lt-LT"/>
        </w:rPr>
      </w:pPr>
    </w:p>
    <w:p w:rsidR="006210E0" w:rsidRPr="00F701F7" w:rsidRDefault="006210E0" w:rsidP="00F701F7">
      <w:pPr>
        <w:spacing w:line="240" w:lineRule="auto"/>
        <w:rPr>
          <w:noProof/>
          <w:snapToGrid/>
          <w:szCs w:val="22"/>
          <w:lang w:val="lt-LT"/>
        </w:rPr>
      </w:pPr>
    </w:p>
    <w:p w:rsidR="006210E0" w:rsidRPr="00F701F7" w:rsidRDefault="006210E0" w:rsidP="00F701F7">
      <w:pPr>
        <w:pBdr>
          <w:top w:val="single" w:sz="4" w:space="1" w:color="auto"/>
          <w:left w:val="single" w:sz="4" w:space="4" w:color="auto"/>
          <w:bottom w:val="single" w:sz="4" w:space="1" w:color="auto"/>
          <w:right w:val="single" w:sz="4" w:space="4" w:color="auto"/>
        </w:pBdr>
        <w:spacing w:line="240" w:lineRule="auto"/>
        <w:outlineLvl w:val="0"/>
        <w:rPr>
          <w:b/>
          <w:noProof/>
          <w:snapToGrid/>
          <w:szCs w:val="22"/>
          <w:lang w:val="lt-LT"/>
        </w:rPr>
      </w:pPr>
      <w:r w:rsidRPr="00F701F7">
        <w:rPr>
          <w:b/>
          <w:noProof/>
          <w:snapToGrid/>
          <w:szCs w:val="22"/>
          <w:lang w:val="lt-LT"/>
        </w:rPr>
        <w:t>4.</w:t>
      </w:r>
      <w:r w:rsidRPr="00F701F7">
        <w:rPr>
          <w:b/>
          <w:noProof/>
          <w:snapToGrid/>
          <w:szCs w:val="22"/>
          <w:lang w:val="lt-LT"/>
        </w:rPr>
        <w:tab/>
      </w:r>
      <w:r w:rsidRPr="00F701F7">
        <w:rPr>
          <w:b/>
          <w:caps/>
          <w:noProof/>
          <w:snapToGrid/>
          <w:szCs w:val="22"/>
          <w:lang w:val="lt-LT"/>
        </w:rPr>
        <w:t>serijos numeris</w:t>
      </w:r>
    </w:p>
    <w:p w:rsidR="006210E0" w:rsidRPr="00F701F7" w:rsidRDefault="006210E0" w:rsidP="00F701F7">
      <w:pPr>
        <w:spacing w:line="240" w:lineRule="auto"/>
        <w:ind w:right="113"/>
        <w:rPr>
          <w:b/>
          <w:noProof/>
          <w:snapToGrid/>
          <w:szCs w:val="22"/>
          <w:lang w:val="lt-LT"/>
        </w:rPr>
      </w:pPr>
    </w:p>
    <w:p w:rsidR="006210E0" w:rsidRPr="00F701F7" w:rsidRDefault="006210E0" w:rsidP="00F701F7">
      <w:pPr>
        <w:spacing w:line="240" w:lineRule="auto"/>
        <w:ind w:right="113"/>
        <w:rPr>
          <w:noProof/>
          <w:snapToGrid/>
          <w:szCs w:val="22"/>
          <w:lang w:val="lt-LT"/>
        </w:rPr>
      </w:pPr>
      <w:r w:rsidRPr="00F701F7">
        <w:rPr>
          <w:noProof/>
          <w:snapToGrid/>
          <w:szCs w:val="22"/>
          <w:lang w:val="lt-LT"/>
        </w:rPr>
        <w:t>Serija</w:t>
      </w:r>
    </w:p>
    <w:p w:rsidR="006210E0" w:rsidRPr="00F701F7" w:rsidRDefault="006210E0" w:rsidP="00F701F7">
      <w:pPr>
        <w:spacing w:line="240" w:lineRule="auto"/>
        <w:ind w:right="113"/>
        <w:rPr>
          <w:noProof/>
          <w:snapToGrid/>
          <w:szCs w:val="22"/>
          <w:highlight w:val="lightGray"/>
          <w:lang w:val="lt-LT"/>
        </w:rPr>
      </w:pPr>
    </w:p>
    <w:p w:rsidR="006210E0" w:rsidRPr="00F701F7" w:rsidRDefault="006210E0" w:rsidP="00F701F7">
      <w:pPr>
        <w:spacing w:line="240" w:lineRule="auto"/>
        <w:ind w:right="113"/>
        <w:rPr>
          <w:noProof/>
          <w:snapToGrid/>
          <w:szCs w:val="22"/>
          <w:lang w:val="lt-LT"/>
        </w:rPr>
      </w:pPr>
    </w:p>
    <w:p w:rsidR="006210E0" w:rsidRPr="00F701F7" w:rsidRDefault="006210E0" w:rsidP="00F701F7">
      <w:pPr>
        <w:pBdr>
          <w:top w:val="single" w:sz="4" w:space="1" w:color="auto"/>
          <w:left w:val="single" w:sz="4" w:space="4" w:color="auto"/>
          <w:bottom w:val="single" w:sz="4" w:space="1" w:color="auto"/>
          <w:right w:val="single" w:sz="4" w:space="4" w:color="auto"/>
        </w:pBdr>
        <w:spacing w:line="240" w:lineRule="auto"/>
        <w:outlineLvl w:val="0"/>
        <w:rPr>
          <w:b/>
          <w:noProof/>
          <w:snapToGrid/>
          <w:szCs w:val="22"/>
          <w:lang w:val="lt-LT"/>
        </w:rPr>
      </w:pPr>
      <w:r w:rsidRPr="00F701F7">
        <w:rPr>
          <w:b/>
          <w:noProof/>
          <w:snapToGrid/>
          <w:szCs w:val="22"/>
          <w:lang w:val="lt-LT"/>
        </w:rPr>
        <w:t>5.</w:t>
      </w:r>
      <w:r w:rsidRPr="00F701F7">
        <w:rPr>
          <w:b/>
          <w:noProof/>
          <w:snapToGrid/>
          <w:szCs w:val="22"/>
          <w:lang w:val="lt-LT"/>
        </w:rPr>
        <w:tab/>
      </w:r>
      <w:r w:rsidRPr="00F701F7">
        <w:rPr>
          <w:b/>
          <w:caps/>
          <w:noProof/>
          <w:snapToGrid/>
          <w:szCs w:val="22"/>
          <w:lang w:val="lt-LT"/>
        </w:rPr>
        <w:t>kiekis</w:t>
      </w:r>
      <w:r w:rsidRPr="00F701F7">
        <w:rPr>
          <w:b/>
          <w:noProof/>
          <w:snapToGrid/>
          <w:szCs w:val="22"/>
          <w:lang w:val="lt-LT"/>
        </w:rPr>
        <w:t xml:space="preserve"> (MASĖ, TŪRIS ARBA VIENETAI)</w:t>
      </w:r>
    </w:p>
    <w:p w:rsidR="006210E0" w:rsidRPr="00F701F7" w:rsidRDefault="006210E0" w:rsidP="00F701F7">
      <w:pPr>
        <w:spacing w:line="240" w:lineRule="auto"/>
        <w:ind w:right="113"/>
        <w:rPr>
          <w:noProof/>
          <w:snapToGrid/>
          <w:szCs w:val="22"/>
          <w:lang w:val="lt-LT"/>
        </w:rPr>
      </w:pPr>
    </w:p>
    <w:p w:rsidR="006210E0" w:rsidRPr="00F701F7" w:rsidRDefault="006210E0" w:rsidP="00F701F7">
      <w:pPr>
        <w:spacing w:line="240" w:lineRule="auto"/>
        <w:ind w:right="113"/>
        <w:rPr>
          <w:snapToGrid/>
          <w:szCs w:val="22"/>
          <w:lang w:val="lt-LT"/>
        </w:rPr>
      </w:pPr>
      <w:r w:rsidRPr="00F701F7">
        <w:rPr>
          <w:snapToGrid/>
          <w:szCs w:val="22"/>
          <w:lang w:val="lt-LT"/>
        </w:rPr>
        <w:t>10 ml</w:t>
      </w:r>
    </w:p>
    <w:p w:rsidR="006210E0" w:rsidRPr="00F701F7" w:rsidRDefault="006210E0" w:rsidP="00F701F7">
      <w:pPr>
        <w:autoSpaceDE w:val="0"/>
        <w:autoSpaceDN w:val="0"/>
        <w:adjustRightInd w:val="0"/>
        <w:spacing w:line="240" w:lineRule="auto"/>
        <w:rPr>
          <w:snapToGrid/>
          <w:szCs w:val="22"/>
          <w:lang w:val="lt-LT" w:eastAsia="lv-LV"/>
        </w:rPr>
      </w:pPr>
    </w:p>
    <w:p w:rsidR="006210E0" w:rsidRPr="00F701F7" w:rsidRDefault="006210E0" w:rsidP="00F701F7">
      <w:pPr>
        <w:spacing w:line="240" w:lineRule="auto"/>
        <w:ind w:right="113"/>
        <w:rPr>
          <w:noProof/>
          <w:snapToGrid/>
          <w:szCs w:val="22"/>
          <w:lang w:val="lt-LT"/>
        </w:rPr>
      </w:pPr>
    </w:p>
    <w:p w:rsidR="006210E0" w:rsidRPr="00F701F7" w:rsidRDefault="006210E0" w:rsidP="00F701F7">
      <w:pPr>
        <w:pBdr>
          <w:top w:val="single" w:sz="4" w:space="1" w:color="auto"/>
          <w:left w:val="single" w:sz="4" w:space="4" w:color="auto"/>
          <w:bottom w:val="single" w:sz="4" w:space="1" w:color="auto"/>
          <w:right w:val="single" w:sz="4" w:space="4" w:color="auto"/>
        </w:pBdr>
        <w:spacing w:line="240" w:lineRule="auto"/>
        <w:outlineLvl w:val="0"/>
        <w:rPr>
          <w:b/>
          <w:noProof/>
          <w:snapToGrid/>
          <w:szCs w:val="22"/>
          <w:lang w:val="lt-LT"/>
        </w:rPr>
      </w:pPr>
      <w:r w:rsidRPr="00F701F7">
        <w:rPr>
          <w:b/>
          <w:noProof/>
          <w:snapToGrid/>
          <w:szCs w:val="22"/>
          <w:lang w:val="lt-LT"/>
        </w:rPr>
        <w:t>6.</w:t>
      </w:r>
      <w:r w:rsidRPr="00F701F7">
        <w:rPr>
          <w:b/>
          <w:noProof/>
          <w:snapToGrid/>
          <w:szCs w:val="22"/>
          <w:lang w:val="lt-LT"/>
        </w:rPr>
        <w:tab/>
        <w:t>KITA</w:t>
      </w:r>
    </w:p>
    <w:p w:rsidR="006210E0" w:rsidRPr="00F701F7" w:rsidRDefault="006210E0" w:rsidP="00F701F7">
      <w:pPr>
        <w:spacing w:line="240" w:lineRule="auto"/>
        <w:rPr>
          <w:noProof/>
          <w:snapToGrid/>
          <w:szCs w:val="22"/>
          <w:lang w:val="lt-LT"/>
        </w:rPr>
      </w:pPr>
    </w:p>
    <w:p w:rsidR="006210E0" w:rsidRPr="00F701F7" w:rsidRDefault="006210E0" w:rsidP="00F701F7">
      <w:pPr>
        <w:spacing w:line="240" w:lineRule="auto"/>
        <w:ind w:right="113"/>
        <w:rPr>
          <w:snapToGrid/>
          <w:szCs w:val="22"/>
          <w:lang w:val="lt-LT"/>
        </w:rPr>
      </w:pPr>
      <w:r w:rsidRPr="00F701F7">
        <w:rPr>
          <w:snapToGrid/>
          <w:szCs w:val="22"/>
          <w:lang w:val="lt-LT"/>
        </w:rPr>
        <w:br w:type="page"/>
      </w:r>
    </w:p>
    <w:p w:rsidR="006210E0" w:rsidRPr="00F701F7" w:rsidRDefault="006210E0" w:rsidP="00F701F7">
      <w:pPr>
        <w:spacing w:line="240" w:lineRule="auto"/>
        <w:rPr>
          <w:snapToGrid/>
          <w:szCs w:val="22"/>
          <w:lang w:val="lt-LT"/>
        </w:rPr>
      </w:pPr>
    </w:p>
    <w:p w:rsidR="006210E0" w:rsidRPr="00F701F7" w:rsidRDefault="006210E0" w:rsidP="00F701F7">
      <w:pPr>
        <w:spacing w:line="240" w:lineRule="auto"/>
        <w:rPr>
          <w:snapToGrid/>
          <w:szCs w:val="22"/>
          <w:lang w:val="lt-LT"/>
        </w:rPr>
      </w:pPr>
    </w:p>
    <w:p w:rsidR="006210E0" w:rsidRPr="00F701F7" w:rsidRDefault="006210E0" w:rsidP="00F701F7">
      <w:pPr>
        <w:spacing w:line="240" w:lineRule="auto"/>
        <w:rPr>
          <w:snapToGrid/>
          <w:szCs w:val="22"/>
          <w:lang w:val="lt-LT"/>
        </w:rPr>
      </w:pPr>
    </w:p>
    <w:p w:rsidR="006210E0" w:rsidRPr="00F701F7" w:rsidRDefault="006210E0" w:rsidP="00F701F7">
      <w:pPr>
        <w:spacing w:line="240" w:lineRule="auto"/>
        <w:rPr>
          <w:snapToGrid/>
          <w:szCs w:val="22"/>
          <w:lang w:val="lt-LT"/>
        </w:rPr>
      </w:pPr>
    </w:p>
    <w:p w:rsidR="006210E0" w:rsidRPr="00F701F7" w:rsidRDefault="006210E0" w:rsidP="00F701F7">
      <w:pPr>
        <w:spacing w:line="240" w:lineRule="auto"/>
        <w:rPr>
          <w:snapToGrid/>
          <w:szCs w:val="22"/>
          <w:lang w:val="lt-LT"/>
        </w:rPr>
      </w:pPr>
    </w:p>
    <w:p w:rsidR="006210E0" w:rsidRPr="00F701F7" w:rsidRDefault="006210E0" w:rsidP="00F701F7">
      <w:pPr>
        <w:spacing w:line="240" w:lineRule="auto"/>
        <w:rPr>
          <w:snapToGrid/>
          <w:szCs w:val="22"/>
          <w:lang w:val="lt-LT"/>
        </w:rPr>
      </w:pPr>
    </w:p>
    <w:p w:rsidR="006210E0" w:rsidRPr="00F701F7" w:rsidRDefault="006210E0" w:rsidP="00F701F7">
      <w:pPr>
        <w:spacing w:line="240" w:lineRule="auto"/>
        <w:rPr>
          <w:snapToGrid/>
          <w:szCs w:val="22"/>
          <w:lang w:val="lt-LT"/>
        </w:rPr>
      </w:pPr>
    </w:p>
    <w:p w:rsidR="006210E0" w:rsidRPr="00F701F7" w:rsidRDefault="006210E0" w:rsidP="00F701F7">
      <w:pPr>
        <w:spacing w:line="240" w:lineRule="auto"/>
        <w:rPr>
          <w:snapToGrid/>
          <w:szCs w:val="22"/>
          <w:lang w:val="lt-LT"/>
        </w:rPr>
      </w:pPr>
    </w:p>
    <w:p w:rsidR="006210E0" w:rsidRPr="00F701F7" w:rsidRDefault="006210E0" w:rsidP="00F701F7">
      <w:pPr>
        <w:spacing w:line="240" w:lineRule="auto"/>
        <w:rPr>
          <w:snapToGrid/>
          <w:szCs w:val="22"/>
          <w:lang w:val="lt-LT"/>
        </w:rPr>
      </w:pPr>
    </w:p>
    <w:p w:rsidR="006210E0" w:rsidRPr="00F701F7" w:rsidRDefault="006210E0" w:rsidP="00F701F7">
      <w:pPr>
        <w:spacing w:line="240" w:lineRule="auto"/>
        <w:rPr>
          <w:snapToGrid/>
          <w:szCs w:val="22"/>
          <w:lang w:val="lt-LT"/>
        </w:rPr>
      </w:pPr>
    </w:p>
    <w:p w:rsidR="006210E0" w:rsidRPr="00F701F7" w:rsidRDefault="006210E0" w:rsidP="00F701F7">
      <w:pPr>
        <w:spacing w:line="240" w:lineRule="auto"/>
        <w:rPr>
          <w:snapToGrid/>
          <w:szCs w:val="22"/>
          <w:lang w:val="lt-LT"/>
        </w:rPr>
      </w:pPr>
    </w:p>
    <w:p w:rsidR="006210E0" w:rsidRPr="00F701F7" w:rsidRDefault="006210E0" w:rsidP="00F701F7">
      <w:pPr>
        <w:spacing w:line="240" w:lineRule="auto"/>
        <w:rPr>
          <w:snapToGrid/>
          <w:szCs w:val="22"/>
          <w:lang w:val="lt-LT"/>
        </w:rPr>
      </w:pPr>
    </w:p>
    <w:p w:rsidR="006210E0" w:rsidRPr="00F701F7" w:rsidRDefault="006210E0" w:rsidP="00F701F7">
      <w:pPr>
        <w:spacing w:line="240" w:lineRule="auto"/>
        <w:rPr>
          <w:snapToGrid/>
          <w:szCs w:val="22"/>
          <w:lang w:val="lt-LT"/>
        </w:rPr>
      </w:pPr>
    </w:p>
    <w:p w:rsidR="006210E0" w:rsidRPr="00F701F7" w:rsidRDefault="006210E0" w:rsidP="00F701F7">
      <w:pPr>
        <w:spacing w:line="240" w:lineRule="auto"/>
        <w:rPr>
          <w:snapToGrid/>
          <w:szCs w:val="22"/>
          <w:lang w:val="lt-LT"/>
        </w:rPr>
      </w:pPr>
    </w:p>
    <w:p w:rsidR="006210E0" w:rsidRPr="00F701F7" w:rsidRDefault="006210E0" w:rsidP="00F701F7">
      <w:pPr>
        <w:spacing w:line="240" w:lineRule="auto"/>
        <w:rPr>
          <w:snapToGrid/>
          <w:szCs w:val="22"/>
          <w:lang w:val="lt-LT"/>
        </w:rPr>
      </w:pPr>
    </w:p>
    <w:p w:rsidR="006210E0" w:rsidRPr="00F701F7" w:rsidRDefault="006210E0" w:rsidP="00F701F7">
      <w:pPr>
        <w:spacing w:line="240" w:lineRule="auto"/>
        <w:rPr>
          <w:snapToGrid/>
          <w:szCs w:val="22"/>
          <w:lang w:val="lt-LT"/>
        </w:rPr>
      </w:pPr>
    </w:p>
    <w:p w:rsidR="006210E0" w:rsidRPr="00F701F7" w:rsidRDefault="006210E0" w:rsidP="00F701F7">
      <w:pPr>
        <w:spacing w:line="240" w:lineRule="auto"/>
        <w:rPr>
          <w:snapToGrid/>
          <w:szCs w:val="22"/>
          <w:lang w:val="lt-LT"/>
        </w:rPr>
      </w:pPr>
    </w:p>
    <w:p w:rsidR="006210E0" w:rsidRPr="00F701F7" w:rsidRDefault="006210E0" w:rsidP="00F701F7">
      <w:pPr>
        <w:spacing w:line="240" w:lineRule="auto"/>
        <w:rPr>
          <w:snapToGrid/>
          <w:szCs w:val="22"/>
          <w:lang w:val="lt-LT"/>
        </w:rPr>
      </w:pPr>
    </w:p>
    <w:p w:rsidR="006210E0" w:rsidRPr="00F701F7" w:rsidRDefault="006210E0" w:rsidP="00F701F7">
      <w:pPr>
        <w:spacing w:line="240" w:lineRule="auto"/>
        <w:rPr>
          <w:snapToGrid/>
          <w:szCs w:val="22"/>
          <w:lang w:val="lt-LT"/>
        </w:rPr>
      </w:pPr>
    </w:p>
    <w:p w:rsidR="006210E0" w:rsidRPr="00F701F7" w:rsidRDefault="006210E0" w:rsidP="00F701F7">
      <w:pPr>
        <w:spacing w:line="240" w:lineRule="auto"/>
        <w:rPr>
          <w:snapToGrid/>
          <w:szCs w:val="22"/>
          <w:lang w:val="lt-LT"/>
        </w:rPr>
      </w:pPr>
    </w:p>
    <w:p w:rsidR="006210E0" w:rsidRPr="00F701F7" w:rsidRDefault="006210E0" w:rsidP="00F701F7">
      <w:pPr>
        <w:spacing w:line="240" w:lineRule="auto"/>
        <w:rPr>
          <w:snapToGrid/>
          <w:szCs w:val="22"/>
          <w:lang w:val="lt-LT"/>
        </w:rPr>
      </w:pPr>
    </w:p>
    <w:p w:rsidR="006210E0" w:rsidRPr="00F701F7" w:rsidRDefault="006210E0" w:rsidP="00F701F7">
      <w:pPr>
        <w:spacing w:line="240" w:lineRule="auto"/>
        <w:rPr>
          <w:snapToGrid/>
          <w:szCs w:val="22"/>
          <w:lang w:val="lt-LT"/>
        </w:rPr>
      </w:pPr>
    </w:p>
    <w:p w:rsidR="006210E0" w:rsidRPr="00F701F7" w:rsidRDefault="006210E0" w:rsidP="00F701F7">
      <w:pPr>
        <w:spacing w:line="240" w:lineRule="auto"/>
        <w:jc w:val="center"/>
        <w:outlineLvl w:val="0"/>
        <w:rPr>
          <w:snapToGrid/>
          <w:szCs w:val="22"/>
          <w:lang w:val="lt-LT"/>
        </w:rPr>
      </w:pPr>
      <w:r w:rsidRPr="00F701F7">
        <w:rPr>
          <w:b/>
          <w:snapToGrid/>
          <w:szCs w:val="22"/>
          <w:lang w:val="lt-LT"/>
        </w:rPr>
        <w:t>B. PAKUOTĖS LAPELIS</w:t>
      </w:r>
    </w:p>
    <w:p w:rsidR="006210E0" w:rsidRPr="00F701F7" w:rsidRDefault="006210E0" w:rsidP="00F701F7">
      <w:pPr>
        <w:spacing w:line="240" w:lineRule="auto"/>
        <w:rPr>
          <w:snapToGrid/>
          <w:szCs w:val="22"/>
          <w:lang w:val="lt-LT"/>
        </w:rPr>
      </w:pPr>
    </w:p>
    <w:p w:rsidR="006210E0" w:rsidRPr="00F701F7" w:rsidRDefault="006210E0" w:rsidP="00F701F7">
      <w:pPr>
        <w:spacing w:line="240" w:lineRule="auto"/>
        <w:jc w:val="center"/>
        <w:outlineLvl w:val="0"/>
        <w:rPr>
          <w:b/>
          <w:snapToGrid/>
          <w:szCs w:val="22"/>
          <w:lang w:val="lt-LT"/>
        </w:rPr>
      </w:pPr>
      <w:r w:rsidRPr="00F701F7">
        <w:rPr>
          <w:b/>
          <w:snapToGrid/>
          <w:szCs w:val="22"/>
          <w:lang w:val="lt-LT"/>
        </w:rPr>
        <w:br w:type="page"/>
      </w:r>
      <w:r w:rsidRPr="00F701F7">
        <w:rPr>
          <w:b/>
          <w:snapToGrid/>
          <w:szCs w:val="22"/>
          <w:lang w:val="lt-LT"/>
        </w:rPr>
        <w:lastRenderedPageBreak/>
        <w:t>Pakuotės lapelis: informacija vartotojui</w:t>
      </w:r>
    </w:p>
    <w:p w:rsidR="006210E0" w:rsidRPr="00F701F7" w:rsidRDefault="006210E0" w:rsidP="00F701F7">
      <w:pPr>
        <w:numPr>
          <w:ilvl w:val="12"/>
          <w:numId w:val="0"/>
        </w:numPr>
        <w:spacing w:line="240" w:lineRule="auto"/>
        <w:rPr>
          <w:b/>
          <w:bCs/>
          <w:i/>
          <w:snapToGrid/>
          <w:szCs w:val="22"/>
          <w:lang w:val="lt-LT"/>
        </w:rPr>
      </w:pPr>
    </w:p>
    <w:p w:rsidR="006210E0" w:rsidRPr="00F701F7" w:rsidRDefault="006210E0" w:rsidP="00F701F7">
      <w:pPr>
        <w:autoSpaceDE w:val="0"/>
        <w:autoSpaceDN w:val="0"/>
        <w:adjustRightInd w:val="0"/>
        <w:spacing w:line="240" w:lineRule="auto"/>
        <w:jc w:val="center"/>
        <w:rPr>
          <w:b/>
          <w:snapToGrid/>
          <w:szCs w:val="22"/>
          <w:lang w:val="lt-LT"/>
        </w:rPr>
      </w:pPr>
      <w:r w:rsidRPr="00F701F7">
        <w:rPr>
          <w:b/>
          <w:snapToGrid/>
          <w:szCs w:val="22"/>
          <w:lang w:val="lt-LT"/>
        </w:rPr>
        <w:t>Vigantol Oel</w:t>
      </w:r>
      <w:r w:rsidRPr="00F701F7">
        <w:rPr>
          <w:b/>
          <w:i/>
          <w:snapToGrid/>
          <w:szCs w:val="22"/>
          <w:lang w:val="lt-LT"/>
        </w:rPr>
        <w:t xml:space="preserve"> </w:t>
      </w:r>
      <w:r w:rsidRPr="00F701F7">
        <w:rPr>
          <w:b/>
          <w:snapToGrid/>
          <w:szCs w:val="22"/>
          <w:lang w:val="lt-LT"/>
        </w:rPr>
        <w:t>0,5 mg/ml geriamieji lašai (tirpalas)</w:t>
      </w:r>
    </w:p>
    <w:p w:rsidR="006210E0" w:rsidRPr="00F701F7" w:rsidRDefault="006210E0" w:rsidP="00F701F7">
      <w:pPr>
        <w:numPr>
          <w:ilvl w:val="12"/>
          <w:numId w:val="0"/>
        </w:numPr>
        <w:spacing w:line="240" w:lineRule="auto"/>
        <w:jc w:val="center"/>
        <w:rPr>
          <w:snapToGrid/>
          <w:szCs w:val="22"/>
          <w:lang w:val="lt-LT"/>
        </w:rPr>
      </w:pPr>
      <w:r w:rsidRPr="00F701F7">
        <w:rPr>
          <w:snapToGrid/>
          <w:szCs w:val="22"/>
          <w:lang w:val="lt-LT"/>
        </w:rPr>
        <w:t>Cholekalciferolis</w:t>
      </w:r>
    </w:p>
    <w:p w:rsidR="006210E0" w:rsidRPr="00F701F7" w:rsidRDefault="006210E0" w:rsidP="00F701F7">
      <w:pPr>
        <w:spacing w:line="240" w:lineRule="auto"/>
        <w:rPr>
          <w:snapToGrid/>
          <w:szCs w:val="22"/>
          <w:lang w:val="lt-LT"/>
        </w:rPr>
      </w:pPr>
    </w:p>
    <w:p w:rsidR="006210E0" w:rsidRPr="00F701F7" w:rsidRDefault="006210E0" w:rsidP="00F701F7">
      <w:pPr>
        <w:tabs>
          <w:tab w:val="clear" w:pos="567"/>
          <w:tab w:val="left" w:pos="0"/>
        </w:tabs>
        <w:spacing w:line="240" w:lineRule="auto"/>
        <w:rPr>
          <w:b/>
          <w:noProof/>
          <w:snapToGrid/>
          <w:szCs w:val="22"/>
          <w:lang w:val="lt-LT"/>
        </w:rPr>
      </w:pPr>
      <w:r w:rsidRPr="00F701F7">
        <w:rPr>
          <w:b/>
          <w:noProof/>
          <w:snapToGrid/>
          <w:szCs w:val="22"/>
          <w:lang w:val="lt-LT"/>
        </w:rPr>
        <w:t>Atidžiai perskaitykite visą šį lapelį, prieš pradėdami vartoti vaistą</w:t>
      </w:r>
      <w:r w:rsidR="00192330" w:rsidRPr="00F701F7">
        <w:rPr>
          <w:b/>
          <w:noProof/>
          <w:snapToGrid/>
          <w:szCs w:val="22"/>
          <w:lang w:val="lt-LT"/>
        </w:rPr>
        <w:t>, nes jame pateikiama Jums svarbi informacija</w:t>
      </w:r>
      <w:r w:rsidRPr="00F701F7">
        <w:rPr>
          <w:b/>
          <w:noProof/>
          <w:snapToGrid/>
          <w:szCs w:val="22"/>
          <w:lang w:val="lt-LT"/>
        </w:rPr>
        <w:t>.</w:t>
      </w:r>
    </w:p>
    <w:p w:rsidR="006210E0" w:rsidRPr="00F701F7" w:rsidRDefault="006210E0" w:rsidP="00192330">
      <w:pPr>
        <w:spacing w:line="240" w:lineRule="auto"/>
        <w:ind w:left="567" w:hanging="567"/>
        <w:rPr>
          <w:noProof/>
          <w:snapToGrid/>
          <w:szCs w:val="22"/>
          <w:lang w:val="lt-LT"/>
        </w:rPr>
      </w:pPr>
      <w:r w:rsidRPr="00F701F7">
        <w:rPr>
          <w:noProof/>
          <w:snapToGrid/>
          <w:szCs w:val="22"/>
          <w:lang w:val="lt-LT"/>
        </w:rPr>
        <w:t>-</w:t>
      </w:r>
      <w:r w:rsidRPr="00F701F7">
        <w:rPr>
          <w:noProof/>
          <w:snapToGrid/>
          <w:szCs w:val="22"/>
          <w:lang w:val="lt-LT"/>
        </w:rPr>
        <w:tab/>
        <w:t>Neišmeskite šio lapelio, nes vėl gali prireikti jį perskaityti.</w:t>
      </w:r>
    </w:p>
    <w:p w:rsidR="006210E0" w:rsidRPr="00F701F7" w:rsidRDefault="006210E0" w:rsidP="00192330">
      <w:pPr>
        <w:spacing w:line="240" w:lineRule="auto"/>
        <w:ind w:left="567" w:hanging="567"/>
        <w:rPr>
          <w:noProof/>
          <w:snapToGrid/>
          <w:szCs w:val="22"/>
          <w:lang w:val="lt-LT"/>
        </w:rPr>
      </w:pPr>
      <w:r w:rsidRPr="00F701F7">
        <w:rPr>
          <w:noProof/>
          <w:snapToGrid/>
          <w:szCs w:val="22"/>
          <w:lang w:val="lt-LT"/>
        </w:rPr>
        <w:t>-</w:t>
      </w:r>
      <w:r w:rsidRPr="00F701F7">
        <w:rPr>
          <w:noProof/>
          <w:snapToGrid/>
          <w:szCs w:val="22"/>
          <w:lang w:val="lt-LT"/>
        </w:rPr>
        <w:tab/>
        <w:t>Jeigu kiltų daugiau klausimų, kreipkitės į gydytoją arba vaistininką.</w:t>
      </w:r>
    </w:p>
    <w:p w:rsidR="006210E0" w:rsidRPr="00F701F7" w:rsidRDefault="006210E0" w:rsidP="00F701F7">
      <w:pPr>
        <w:numPr>
          <w:ilvl w:val="0"/>
          <w:numId w:val="14"/>
        </w:numPr>
        <w:spacing w:line="240" w:lineRule="auto"/>
        <w:ind w:left="567" w:hanging="567"/>
        <w:rPr>
          <w:noProof/>
          <w:snapToGrid/>
          <w:szCs w:val="22"/>
          <w:lang w:val="lt-LT"/>
        </w:rPr>
      </w:pPr>
      <w:r w:rsidRPr="00F701F7">
        <w:rPr>
          <w:noProof/>
          <w:snapToGrid/>
          <w:szCs w:val="22"/>
          <w:lang w:val="lt-LT"/>
        </w:rPr>
        <w:t xml:space="preserve">Šis vaistas skirtas tik Jums, todėl kitiems žmonėms jo duoti negalima. Vaistas gali jiems pakenkti (net tiems, kurių ligos </w:t>
      </w:r>
      <w:r w:rsidR="00192330" w:rsidRPr="00F701F7">
        <w:rPr>
          <w:noProof/>
          <w:snapToGrid/>
          <w:szCs w:val="22"/>
          <w:lang w:val="lt-LT"/>
        </w:rPr>
        <w:t xml:space="preserve">požymiai </w:t>
      </w:r>
      <w:r w:rsidRPr="00F701F7">
        <w:rPr>
          <w:noProof/>
          <w:snapToGrid/>
          <w:szCs w:val="22"/>
          <w:lang w:val="lt-LT"/>
        </w:rPr>
        <w:t>yra tokie patys kaip Jūsų).</w:t>
      </w:r>
    </w:p>
    <w:p w:rsidR="006210E0" w:rsidRPr="00F701F7" w:rsidRDefault="006210E0" w:rsidP="00F701F7">
      <w:pPr>
        <w:numPr>
          <w:ilvl w:val="0"/>
          <w:numId w:val="14"/>
        </w:numPr>
        <w:tabs>
          <w:tab w:val="clear" w:pos="567"/>
          <w:tab w:val="left" w:pos="709"/>
        </w:tabs>
        <w:spacing w:line="240" w:lineRule="auto"/>
        <w:ind w:left="567" w:hanging="567"/>
        <w:rPr>
          <w:noProof/>
          <w:snapToGrid/>
          <w:szCs w:val="22"/>
          <w:lang w:val="lt-LT"/>
        </w:rPr>
      </w:pPr>
      <w:r w:rsidRPr="00F701F7">
        <w:rPr>
          <w:noProof/>
          <w:snapToGrid/>
          <w:szCs w:val="22"/>
          <w:lang w:val="lt-LT"/>
        </w:rPr>
        <w:t>Jeigu pasireiškė šalutinis poveikis (net jeigu jis šiame lapelyje nenurodytas), kreipkitės į gydytoją arba vaistininką. Žr. 4</w:t>
      </w:r>
      <w:r w:rsidR="00192330" w:rsidRPr="00F701F7">
        <w:rPr>
          <w:noProof/>
          <w:snapToGrid/>
          <w:szCs w:val="22"/>
          <w:lang w:val="lt-LT"/>
        </w:rPr>
        <w:t> skyr</w:t>
      </w:r>
      <w:r w:rsidRPr="00F701F7">
        <w:rPr>
          <w:noProof/>
          <w:snapToGrid/>
          <w:szCs w:val="22"/>
          <w:lang w:val="lt-LT"/>
        </w:rPr>
        <w:t>ių.</w:t>
      </w:r>
    </w:p>
    <w:p w:rsidR="006210E0" w:rsidRPr="00F701F7" w:rsidRDefault="006210E0" w:rsidP="0069493D">
      <w:pPr>
        <w:numPr>
          <w:ilvl w:val="12"/>
          <w:numId w:val="0"/>
        </w:numPr>
        <w:spacing w:line="240" w:lineRule="auto"/>
        <w:ind w:right="-2"/>
        <w:outlineLvl w:val="0"/>
        <w:rPr>
          <w:b/>
          <w:snapToGrid/>
          <w:szCs w:val="22"/>
          <w:lang w:val="lt-LT"/>
        </w:rPr>
      </w:pPr>
    </w:p>
    <w:p w:rsidR="006210E0" w:rsidRPr="00F701F7" w:rsidRDefault="006210E0" w:rsidP="00192330">
      <w:pPr>
        <w:numPr>
          <w:ilvl w:val="12"/>
          <w:numId w:val="0"/>
        </w:numPr>
        <w:spacing w:line="240" w:lineRule="auto"/>
        <w:ind w:right="-2"/>
        <w:outlineLvl w:val="0"/>
        <w:rPr>
          <w:b/>
          <w:snapToGrid/>
          <w:szCs w:val="22"/>
          <w:lang w:val="lt-LT"/>
        </w:rPr>
      </w:pPr>
    </w:p>
    <w:p w:rsidR="006210E0" w:rsidRPr="00F701F7" w:rsidRDefault="006210E0" w:rsidP="00192330">
      <w:pPr>
        <w:spacing w:line="240" w:lineRule="auto"/>
        <w:ind w:left="567" w:hanging="567"/>
        <w:rPr>
          <w:b/>
          <w:snapToGrid/>
          <w:szCs w:val="22"/>
          <w:lang w:val="lt-LT"/>
        </w:rPr>
      </w:pPr>
      <w:r w:rsidRPr="00F701F7">
        <w:rPr>
          <w:b/>
          <w:snapToGrid/>
          <w:szCs w:val="22"/>
          <w:lang w:val="lt-LT"/>
        </w:rPr>
        <w:t>Apie ką rašoma šiame lapelyje?</w:t>
      </w:r>
    </w:p>
    <w:p w:rsidR="00192330" w:rsidRPr="00F701F7" w:rsidRDefault="00192330" w:rsidP="00192330">
      <w:pPr>
        <w:spacing w:line="240" w:lineRule="auto"/>
        <w:ind w:left="567" w:hanging="567"/>
        <w:rPr>
          <w:b/>
          <w:snapToGrid/>
          <w:szCs w:val="22"/>
          <w:lang w:val="lt-LT"/>
        </w:rPr>
      </w:pPr>
    </w:p>
    <w:p w:rsidR="006210E0" w:rsidRPr="00F701F7" w:rsidRDefault="006210E0" w:rsidP="00192330">
      <w:pPr>
        <w:spacing w:line="240" w:lineRule="auto"/>
        <w:ind w:left="567" w:hanging="567"/>
        <w:rPr>
          <w:snapToGrid/>
          <w:szCs w:val="22"/>
          <w:lang w:val="lt-LT"/>
        </w:rPr>
      </w:pPr>
      <w:r w:rsidRPr="00F701F7">
        <w:rPr>
          <w:snapToGrid/>
          <w:szCs w:val="22"/>
          <w:lang w:val="lt-LT"/>
        </w:rPr>
        <w:t>1.</w:t>
      </w:r>
      <w:r w:rsidRPr="00F701F7">
        <w:rPr>
          <w:snapToGrid/>
          <w:szCs w:val="22"/>
          <w:lang w:val="lt-LT"/>
        </w:rPr>
        <w:tab/>
        <w:t>Kas yra Vigantol Oel ir kam jis vartojamas</w:t>
      </w:r>
    </w:p>
    <w:p w:rsidR="006210E0" w:rsidRPr="00F701F7" w:rsidRDefault="006210E0" w:rsidP="00192330">
      <w:pPr>
        <w:spacing w:line="240" w:lineRule="auto"/>
        <w:ind w:left="567" w:hanging="567"/>
        <w:rPr>
          <w:snapToGrid/>
          <w:szCs w:val="22"/>
          <w:lang w:val="lt-LT"/>
        </w:rPr>
      </w:pPr>
      <w:r w:rsidRPr="00F701F7">
        <w:rPr>
          <w:snapToGrid/>
          <w:szCs w:val="22"/>
          <w:lang w:val="lt-LT"/>
        </w:rPr>
        <w:t>2.</w:t>
      </w:r>
      <w:r w:rsidRPr="00F701F7">
        <w:rPr>
          <w:snapToGrid/>
          <w:szCs w:val="22"/>
          <w:lang w:val="lt-LT"/>
        </w:rPr>
        <w:tab/>
        <w:t>Kas žinotina prieš vartojant Vigantol Oel</w:t>
      </w:r>
    </w:p>
    <w:p w:rsidR="006210E0" w:rsidRPr="00F701F7" w:rsidRDefault="006210E0" w:rsidP="00192330">
      <w:pPr>
        <w:spacing w:line="240" w:lineRule="auto"/>
        <w:ind w:left="567" w:hanging="567"/>
        <w:rPr>
          <w:snapToGrid/>
          <w:szCs w:val="22"/>
          <w:lang w:val="lt-LT"/>
        </w:rPr>
      </w:pPr>
      <w:r w:rsidRPr="00F701F7">
        <w:rPr>
          <w:snapToGrid/>
          <w:szCs w:val="22"/>
          <w:lang w:val="lt-LT"/>
        </w:rPr>
        <w:t>3.</w:t>
      </w:r>
      <w:r w:rsidRPr="00F701F7">
        <w:rPr>
          <w:snapToGrid/>
          <w:szCs w:val="22"/>
          <w:lang w:val="lt-LT"/>
        </w:rPr>
        <w:tab/>
        <w:t>Kaip vartoti Vigantol Oel</w:t>
      </w:r>
    </w:p>
    <w:p w:rsidR="006210E0" w:rsidRPr="00F701F7" w:rsidRDefault="006210E0" w:rsidP="00343048">
      <w:pPr>
        <w:spacing w:line="240" w:lineRule="auto"/>
        <w:ind w:left="567" w:hanging="567"/>
        <w:rPr>
          <w:snapToGrid/>
          <w:szCs w:val="22"/>
          <w:lang w:val="lt-LT"/>
        </w:rPr>
      </w:pPr>
      <w:r w:rsidRPr="00F701F7">
        <w:rPr>
          <w:snapToGrid/>
          <w:szCs w:val="22"/>
          <w:lang w:val="lt-LT"/>
        </w:rPr>
        <w:t>4.</w:t>
      </w:r>
      <w:r w:rsidRPr="00F701F7">
        <w:rPr>
          <w:snapToGrid/>
          <w:szCs w:val="22"/>
          <w:lang w:val="lt-LT"/>
        </w:rPr>
        <w:tab/>
        <w:t>Galimas šalutinis poveikis</w:t>
      </w:r>
    </w:p>
    <w:p w:rsidR="006210E0" w:rsidRPr="00F701F7" w:rsidRDefault="006210E0" w:rsidP="00922673">
      <w:pPr>
        <w:spacing w:line="240" w:lineRule="auto"/>
        <w:ind w:left="567" w:hanging="567"/>
        <w:rPr>
          <w:snapToGrid/>
          <w:szCs w:val="22"/>
          <w:lang w:val="lt-LT"/>
        </w:rPr>
      </w:pPr>
      <w:r w:rsidRPr="00F701F7">
        <w:rPr>
          <w:snapToGrid/>
          <w:szCs w:val="22"/>
          <w:lang w:val="lt-LT"/>
        </w:rPr>
        <w:t>5.</w:t>
      </w:r>
      <w:r w:rsidRPr="00F701F7">
        <w:rPr>
          <w:snapToGrid/>
          <w:szCs w:val="22"/>
          <w:lang w:val="lt-LT"/>
        </w:rPr>
        <w:tab/>
        <w:t>Kaip laikyti Vigantol Oel</w:t>
      </w:r>
    </w:p>
    <w:p w:rsidR="006210E0" w:rsidRPr="00F701F7" w:rsidRDefault="006210E0" w:rsidP="00865968">
      <w:pPr>
        <w:spacing w:line="240" w:lineRule="auto"/>
        <w:ind w:left="567" w:hanging="567"/>
        <w:rPr>
          <w:snapToGrid/>
          <w:szCs w:val="22"/>
          <w:lang w:val="lt-LT"/>
        </w:rPr>
      </w:pPr>
      <w:r w:rsidRPr="00F701F7">
        <w:rPr>
          <w:snapToGrid/>
          <w:szCs w:val="22"/>
          <w:lang w:val="lt-LT"/>
        </w:rPr>
        <w:t>6.</w:t>
      </w:r>
      <w:r w:rsidRPr="00F701F7">
        <w:rPr>
          <w:snapToGrid/>
          <w:szCs w:val="22"/>
          <w:lang w:val="lt-LT"/>
        </w:rPr>
        <w:tab/>
        <w:t>Pakuotės turinys ir kita informacija</w:t>
      </w:r>
    </w:p>
    <w:p w:rsidR="006210E0" w:rsidRPr="00F701F7" w:rsidRDefault="006210E0" w:rsidP="003E79CA">
      <w:pPr>
        <w:numPr>
          <w:ilvl w:val="12"/>
          <w:numId w:val="0"/>
        </w:numPr>
        <w:spacing w:line="240" w:lineRule="auto"/>
        <w:ind w:left="567" w:hanging="567"/>
        <w:rPr>
          <w:snapToGrid/>
          <w:szCs w:val="22"/>
          <w:lang w:val="lt-LT"/>
        </w:rPr>
      </w:pPr>
    </w:p>
    <w:p w:rsidR="006210E0" w:rsidRPr="00F701F7" w:rsidRDefault="006210E0" w:rsidP="004908FA">
      <w:pPr>
        <w:numPr>
          <w:ilvl w:val="12"/>
          <w:numId w:val="0"/>
        </w:numPr>
        <w:spacing w:line="240" w:lineRule="auto"/>
        <w:rPr>
          <w:snapToGrid/>
          <w:szCs w:val="22"/>
          <w:lang w:val="lt-LT"/>
        </w:rPr>
      </w:pPr>
    </w:p>
    <w:p w:rsidR="006210E0" w:rsidRPr="00F701F7" w:rsidRDefault="006210E0" w:rsidP="00F701F7">
      <w:pPr>
        <w:numPr>
          <w:ilvl w:val="12"/>
          <w:numId w:val="0"/>
        </w:numPr>
        <w:spacing w:line="240" w:lineRule="auto"/>
        <w:ind w:left="567" w:hanging="567"/>
        <w:outlineLvl w:val="0"/>
        <w:rPr>
          <w:b/>
          <w:caps/>
          <w:snapToGrid/>
          <w:szCs w:val="22"/>
          <w:lang w:val="lt-LT"/>
        </w:rPr>
      </w:pPr>
      <w:r w:rsidRPr="00F701F7">
        <w:rPr>
          <w:b/>
          <w:snapToGrid/>
          <w:szCs w:val="22"/>
          <w:lang w:val="lt-LT"/>
        </w:rPr>
        <w:t>1.</w:t>
      </w:r>
      <w:r w:rsidRPr="00F701F7">
        <w:rPr>
          <w:b/>
          <w:snapToGrid/>
          <w:szCs w:val="22"/>
          <w:lang w:val="lt-LT"/>
        </w:rPr>
        <w:tab/>
        <w:t>Kas yra Vigantol Oel ir kam jis vartojamas</w:t>
      </w:r>
    </w:p>
    <w:p w:rsidR="006210E0" w:rsidRPr="00F701F7" w:rsidRDefault="006210E0" w:rsidP="00F701F7">
      <w:pPr>
        <w:spacing w:line="240" w:lineRule="auto"/>
        <w:ind w:left="567" w:hanging="567"/>
        <w:rPr>
          <w:snapToGrid/>
          <w:szCs w:val="22"/>
          <w:lang w:val="lt-LT"/>
        </w:rPr>
      </w:pPr>
    </w:p>
    <w:p w:rsidR="006210E0" w:rsidRPr="00F701F7" w:rsidRDefault="006210E0" w:rsidP="00F701F7">
      <w:pPr>
        <w:numPr>
          <w:ilvl w:val="0"/>
          <w:numId w:val="15"/>
        </w:numPr>
        <w:tabs>
          <w:tab w:val="clear" w:pos="567"/>
          <w:tab w:val="num" w:pos="540"/>
        </w:tabs>
        <w:autoSpaceDE w:val="0"/>
        <w:autoSpaceDN w:val="0"/>
        <w:spacing w:line="240" w:lineRule="auto"/>
        <w:ind w:left="539" w:hanging="539"/>
        <w:rPr>
          <w:snapToGrid/>
          <w:szCs w:val="22"/>
          <w:lang w:val="lt-LT"/>
        </w:rPr>
      </w:pPr>
      <w:r w:rsidRPr="00F701F7">
        <w:rPr>
          <w:snapToGrid/>
          <w:szCs w:val="22"/>
          <w:lang w:val="lt-LT"/>
        </w:rPr>
        <w:t>Rachito (skeleto kalkėjimo sutrikimo augimo laikotarpiu) ir kaulų suminkštėjimo profilaktika vaikams ir suaugusiesiems.</w:t>
      </w:r>
    </w:p>
    <w:p w:rsidR="006210E0" w:rsidRPr="00F701F7" w:rsidRDefault="006210E0" w:rsidP="00F701F7">
      <w:pPr>
        <w:numPr>
          <w:ilvl w:val="0"/>
          <w:numId w:val="15"/>
        </w:numPr>
        <w:tabs>
          <w:tab w:val="clear" w:pos="567"/>
          <w:tab w:val="num" w:pos="540"/>
        </w:tabs>
        <w:autoSpaceDE w:val="0"/>
        <w:autoSpaceDN w:val="0"/>
        <w:spacing w:line="240" w:lineRule="auto"/>
        <w:ind w:left="539" w:hanging="539"/>
        <w:rPr>
          <w:snapToGrid/>
          <w:szCs w:val="22"/>
          <w:lang w:val="lt-LT"/>
        </w:rPr>
      </w:pPr>
      <w:r w:rsidRPr="00F701F7">
        <w:rPr>
          <w:snapToGrid/>
          <w:szCs w:val="22"/>
          <w:lang w:val="lt-LT"/>
        </w:rPr>
        <w:t xml:space="preserve">Rachito profilaktika neišnešiotiems naujagimiams. </w:t>
      </w:r>
    </w:p>
    <w:p w:rsidR="006210E0" w:rsidRPr="00F701F7" w:rsidRDefault="006210E0" w:rsidP="00F701F7">
      <w:pPr>
        <w:numPr>
          <w:ilvl w:val="0"/>
          <w:numId w:val="15"/>
        </w:numPr>
        <w:tabs>
          <w:tab w:val="clear" w:pos="567"/>
          <w:tab w:val="num" w:pos="540"/>
        </w:tabs>
        <w:autoSpaceDE w:val="0"/>
        <w:autoSpaceDN w:val="0"/>
        <w:spacing w:line="240" w:lineRule="auto"/>
        <w:ind w:left="539" w:hanging="539"/>
        <w:rPr>
          <w:snapToGrid/>
          <w:szCs w:val="22"/>
          <w:lang w:val="lt-LT"/>
        </w:rPr>
      </w:pPr>
      <w:r w:rsidRPr="00F701F7">
        <w:rPr>
          <w:snapToGrid/>
          <w:szCs w:val="22"/>
          <w:lang w:val="lt-LT"/>
        </w:rPr>
        <w:t>Vitamino D trūkumo profilaktika vaikams ir suaugusiesiems, jeigu pasisavinimas iš virškinimo trakto sutrikęs (pvz., pacientas serga lėtine žarnų ar kepenų liga, jam pašalinta didesnė skrandžio ar žarnų dalis).</w:t>
      </w:r>
    </w:p>
    <w:p w:rsidR="006210E0" w:rsidRPr="00F701F7" w:rsidRDefault="006210E0" w:rsidP="00F701F7">
      <w:pPr>
        <w:numPr>
          <w:ilvl w:val="0"/>
          <w:numId w:val="15"/>
        </w:numPr>
        <w:tabs>
          <w:tab w:val="clear" w:pos="567"/>
          <w:tab w:val="num" w:pos="540"/>
        </w:tabs>
        <w:autoSpaceDE w:val="0"/>
        <w:autoSpaceDN w:val="0"/>
        <w:spacing w:line="240" w:lineRule="auto"/>
        <w:ind w:left="539" w:hanging="539"/>
        <w:rPr>
          <w:snapToGrid/>
          <w:szCs w:val="22"/>
          <w:lang w:val="lt-LT"/>
        </w:rPr>
      </w:pPr>
      <w:r w:rsidRPr="00F701F7">
        <w:rPr>
          <w:snapToGrid/>
          <w:szCs w:val="22"/>
          <w:lang w:val="lt-LT"/>
        </w:rPr>
        <w:t>Vitamino D trūkumo profilaktika vaikams ir suaugusiesiems, jei yra rizika jam atsirasti.</w:t>
      </w:r>
    </w:p>
    <w:p w:rsidR="006210E0" w:rsidRPr="00F701F7" w:rsidRDefault="006210E0" w:rsidP="00F701F7">
      <w:pPr>
        <w:numPr>
          <w:ilvl w:val="0"/>
          <w:numId w:val="18"/>
        </w:numPr>
        <w:tabs>
          <w:tab w:val="clear" w:pos="567"/>
        </w:tabs>
        <w:autoSpaceDE w:val="0"/>
        <w:autoSpaceDN w:val="0"/>
        <w:spacing w:line="240" w:lineRule="auto"/>
        <w:ind w:left="567" w:hanging="567"/>
        <w:rPr>
          <w:snapToGrid/>
          <w:szCs w:val="22"/>
          <w:lang w:val="lt-LT"/>
        </w:rPr>
      </w:pPr>
      <w:r w:rsidRPr="00F701F7">
        <w:rPr>
          <w:snapToGrid/>
          <w:szCs w:val="22"/>
          <w:lang w:val="lt-LT"/>
        </w:rPr>
        <w:lastRenderedPageBreak/>
        <w:t>Vitamino D trūkumo sukelto rachito (medžiagų apykaitos sutrikimas) bei kaulų suminkštėjimo gydymas vaikams ir suaugusiesiems.</w:t>
      </w:r>
    </w:p>
    <w:p w:rsidR="006210E0" w:rsidRPr="00F701F7" w:rsidRDefault="006210E0" w:rsidP="00F701F7">
      <w:pPr>
        <w:numPr>
          <w:ilvl w:val="0"/>
          <w:numId w:val="15"/>
        </w:numPr>
        <w:tabs>
          <w:tab w:val="clear" w:pos="567"/>
          <w:tab w:val="num" w:pos="540"/>
        </w:tabs>
        <w:autoSpaceDE w:val="0"/>
        <w:autoSpaceDN w:val="0"/>
        <w:spacing w:line="240" w:lineRule="auto"/>
        <w:ind w:left="539" w:hanging="539"/>
        <w:rPr>
          <w:snapToGrid/>
          <w:szCs w:val="22"/>
          <w:lang w:val="lt-LT"/>
        </w:rPr>
      </w:pPr>
      <w:r w:rsidRPr="00F701F7">
        <w:rPr>
          <w:snapToGrid/>
          <w:szCs w:val="22"/>
          <w:lang w:val="lt-LT"/>
        </w:rPr>
        <w:t>Papildomas suaugusiųjų gydymas sergant osteoporoze (kaulų išakijimu).</w:t>
      </w:r>
    </w:p>
    <w:p w:rsidR="006210E0" w:rsidRPr="00F701F7" w:rsidRDefault="006210E0" w:rsidP="00F701F7">
      <w:pPr>
        <w:numPr>
          <w:ilvl w:val="0"/>
          <w:numId w:val="15"/>
        </w:numPr>
        <w:tabs>
          <w:tab w:val="clear" w:pos="567"/>
          <w:tab w:val="num" w:pos="540"/>
        </w:tabs>
        <w:autoSpaceDE w:val="0"/>
        <w:autoSpaceDN w:val="0"/>
        <w:spacing w:line="240" w:lineRule="auto"/>
        <w:ind w:left="539" w:hanging="539"/>
        <w:rPr>
          <w:snapToGrid/>
          <w:szCs w:val="22"/>
          <w:lang w:val="lt-LT"/>
        </w:rPr>
      </w:pPr>
      <w:r w:rsidRPr="00F701F7">
        <w:rPr>
          <w:snapToGrid/>
          <w:szCs w:val="22"/>
          <w:lang w:val="lt-LT"/>
        </w:rPr>
        <w:t>Susilpnėjusios suaugusiųjų prieskydinių liaukų veiklos gydymas.</w:t>
      </w:r>
    </w:p>
    <w:p w:rsidR="006210E0" w:rsidRPr="00F701F7" w:rsidRDefault="006210E0" w:rsidP="0069493D">
      <w:pPr>
        <w:numPr>
          <w:ilvl w:val="12"/>
          <w:numId w:val="0"/>
        </w:numPr>
        <w:spacing w:line="240" w:lineRule="auto"/>
        <w:ind w:left="540" w:hanging="540"/>
        <w:rPr>
          <w:snapToGrid/>
          <w:szCs w:val="22"/>
          <w:lang w:val="lt-LT"/>
        </w:rPr>
      </w:pPr>
    </w:p>
    <w:p w:rsidR="006210E0" w:rsidRPr="00F701F7" w:rsidRDefault="006210E0" w:rsidP="00192330">
      <w:pPr>
        <w:numPr>
          <w:ilvl w:val="12"/>
          <w:numId w:val="0"/>
        </w:numPr>
        <w:spacing w:line="240" w:lineRule="auto"/>
        <w:rPr>
          <w:snapToGrid/>
          <w:szCs w:val="22"/>
          <w:lang w:val="lt-LT"/>
        </w:rPr>
      </w:pPr>
    </w:p>
    <w:p w:rsidR="006210E0" w:rsidRPr="00F701F7" w:rsidRDefault="006210E0" w:rsidP="00192330">
      <w:pPr>
        <w:numPr>
          <w:ilvl w:val="12"/>
          <w:numId w:val="0"/>
        </w:numPr>
        <w:spacing w:line="240" w:lineRule="auto"/>
        <w:ind w:left="567" w:hanging="567"/>
        <w:outlineLvl w:val="0"/>
        <w:rPr>
          <w:b/>
          <w:caps/>
          <w:snapToGrid/>
          <w:szCs w:val="22"/>
          <w:lang w:val="lt-LT"/>
        </w:rPr>
      </w:pPr>
      <w:r w:rsidRPr="00F701F7">
        <w:rPr>
          <w:b/>
          <w:snapToGrid/>
          <w:szCs w:val="22"/>
          <w:lang w:val="lt-LT"/>
        </w:rPr>
        <w:t>2.</w:t>
      </w:r>
      <w:r w:rsidRPr="00F701F7">
        <w:rPr>
          <w:b/>
          <w:snapToGrid/>
          <w:szCs w:val="22"/>
          <w:lang w:val="lt-LT"/>
        </w:rPr>
        <w:tab/>
        <w:t>Kas žinotina prieš vartojant Vigantol Oel</w:t>
      </w:r>
    </w:p>
    <w:p w:rsidR="006210E0" w:rsidRPr="00F701F7" w:rsidRDefault="006210E0" w:rsidP="00192330">
      <w:pPr>
        <w:spacing w:line="240" w:lineRule="auto"/>
        <w:ind w:left="567" w:hanging="567"/>
        <w:rPr>
          <w:snapToGrid/>
          <w:szCs w:val="22"/>
          <w:lang w:val="lt-LT"/>
        </w:rPr>
      </w:pPr>
    </w:p>
    <w:p w:rsidR="006210E0" w:rsidRPr="00F701F7" w:rsidRDefault="006210E0" w:rsidP="00192330">
      <w:pPr>
        <w:spacing w:line="240" w:lineRule="auto"/>
        <w:ind w:left="567" w:hanging="567"/>
        <w:rPr>
          <w:b/>
          <w:bCs/>
          <w:snapToGrid/>
          <w:szCs w:val="22"/>
          <w:lang w:val="lt-LT"/>
        </w:rPr>
      </w:pPr>
      <w:r w:rsidRPr="00F701F7">
        <w:rPr>
          <w:b/>
          <w:snapToGrid/>
          <w:szCs w:val="22"/>
          <w:lang w:val="lt-LT"/>
        </w:rPr>
        <w:t>Vigantol Oel vartoti negalima</w:t>
      </w:r>
      <w:r w:rsidRPr="00F701F7">
        <w:rPr>
          <w:b/>
          <w:bCs/>
          <w:snapToGrid/>
          <w:szCs w:val="22"/>
          <w:lang w:val="lt-LT"/>
        </w:rPr>
        <w:t>:</w:t>
      </w:r>
    </w:p>
    <w:p w:rsidR="006210E0" w:rsidRPr="00F701F7" w:rsidRDefault="006210E0" w:rsidP="00192330">
      <w:pPr>
        <w:spacing w:line="240" w:lineRule="auto"/>
        <w:ind w:left="567" w:hanging="567"/>
        <w:rPr>
          <w:snapToGrid/>
          <w:szCs w:val="22"/>
          <w:lang w:val="lt-LT"/>
        </w:rPr>
      </w:pPr>
      <w:r w:rsidRPr="00F701F7">
        <w:rPr>
          <w:b/>
          <w:bCs/>
          <w:snapToGrid/>
          <w:szCs w:val="22"/>
          <w:lang w:val="lt-LT"/>
        </w:rPr>
        <w:t>-</w:t>
      </w:r>
      <w:r w:rsidRPr="00F701F7">
        <w:rPr>
          <w:b/>
          <w:bCs/>
          <w:snapToGrid/>
          <w:szCs w:val="22"/>
          <w:lang w:val="lt-LT"/>
        </w:rPr>
        <w:tab/>
      </w:r>
      <w:r w:rsidRPr="00F701F7">
        <w:rPr>
          <w:snapToGrid/>
          <w:szCs w:val="22"/>
          <w:lang w:val="lt-LT"/>
        </w:rPr>
        <w:t xml:space="preserve">jeigu yra alergija cholekalciferoliui arba bet kuriai pagalbinei šio vaisto medžiagai </w:t>
      </w:r>
      <w:r w:rsidRPr="00192330">
        <w:rPr>
          <w:noProof/>
          <w:snapToGrid/>
          <w:szCs w:val="22"/>
          <w:lang w:val="lt-LT"/>
        </w:rPr>
        <w:t>(jos išvardytos 6</w:t>
      </w:r>
      <w:r w:rsidR="00192330" w:rsidRPr="00192330">
        <w:rPr>
          <w:noProof/>
          <w:snapToGrid/>
          <w:szCs w:val="22"/>
          <w:lang w:val="lt-LT"/>
        </w:rPr>
        <w:t> skyr</w:t>
      </w:r>
      <w:r w:rsidRPr="00192330">
        <w:rPr>
          <w:noProof/>
          <w:snapToGrid/>
          <w:szCs w:val="22"/>
          <w:lang w:val="lt-LT"/>
        </w:rPr>
        <w:t>iuje).</w:t>
      </w:r>
      <w:r w:rsidRPr="00F701F7">
        <w:rPr>
          <w:snapToGrid/>
          <w:szCs w:val="22"/>
          <w:lang w:val="lt-LT"/>
        </w:rPr>
        <w:t>;</w:t>
      </w:r>
    </w:p>
    <w:p w:rsidR="006210E0" w:rsidRPr="00192330" w:rsidRDefault="006210E0" w:rsidP="00192330">
      <w:pPr>
        <w:spacing w:line="240" w:lineRule="auto"/>
        <w:ind w:left="567" w:hanging="567"/>
        <w:rPr>
          <w:snapToGrid/>
          <w:szCs w:val="22"/>
          <w:lang w:val="lt-LT"/>
        </w:rPr>
      </w:pPr>
      <w:r w:rsidRPr="00192330">
        <w:rPr>
          <w:bCs/>
          <w:snapToGrid/>
          <w:szCs w:val="22"/>
          <w:lang w:val="lt-LT"/>
        </w:rPr>
        <w:t>-</w:t>
      </w:r>
      <w:r w:rsidRPr="00192330">
        <w:rPr>
          <w:caps/>
          <w:snapToGrid/>
          <w:szCs w:val="22"/>
          <w:lang w:val="lt-LT"/>
        </w:rPr>
        <w:tab/>
      </w:r>
      <w:r w:rsidRPr="00192330">
        <w:rPr>
          <w:snapToGrid/>
          <w:szCs w:val="22"/>
          <w:lang w:val="lt-LT"/>
        </w:rPr>
        <w:t>jeigu yra padidėjęs kalcio kiekis kraujyje (hiperkalcemija);</w:t>
      </w:r>
    </w:p>
    <w:p w:rsidR="006210E0" w:rsidRPr="00922673" w:rsidRDefault="006210E0" w:rsidP="00343048">
      <w:pPr>
        <w:spacing w:line="240" w:lineRule="auto"/>
        <w:ind w:left="567" w:hanging="567"/>
        <w:rPr>
          <w:snapToGrid/>
          <w:szCs w:val="22"/>
          <w:lang w:val="lt-LT"/>
        </w:rPr>
      </w:pPr>
      <w:r w:rsidRPr="00343048">
        <w:rPr>
          <w:bCs/>
          <w:snapToGrid/>
          <w:szCs w:val="22"/>
          <w:lang w:val="lt-LT"/>
        </w:rPr>
        <w:t>-</w:t>
      </w:r>
      <w:r w:rsidRPr="00343048">
        <w:rPr>
          <w:caps/>
          <w:snapToGrid/>
          <w:szCs w:val="22"/>
          <w:lang w:val="lt-LT"/>
        </w:rPr>
        <w:tab/>
      </w:r>
      <w:r w:rsidRPr="00922673">
        <w:rPr>
          <w:snapToGrid/>
          <w:szCs w:val="22"/>
          <w:lang w:val="lt-LT"/>
        </w:rPr>
        <w:t>jeigu yra padidėjęs kalcio kiekis šlapime (hiperkalciurija);</w:t>
      </w:r>
    </w:p>
    <w:p w:rsidR="006210E0" w:rsidRPr="00922673" w:rsidRDefault="006210E0" w:rsidP="00922673">
      <w:pPr>
        <w:numPr>
          <w:ilvl w:val="12"/>
          <w:numId w:val="0"/>
        </w:numPr>
        <w:spacing w:line="240" w:lineRule="auto"/>
        <w:ind w:left="567" w:hanging="567"/>
        <w:rPr>
          <w:snapToGrid/>
          <w:szCs w:val="22"/>
          <w:lang w:val="lt-LT"/>
        </w:rPr>
      </w:pPr>
      <w:bookmarkStart w:id="6" w:name="g"/>
      <w:bookmarkEnd w:id="6"/>
    </w:p>
    <w:p w:rsidR="006210E0" w:rsidRPr="00865968" w:rsidRDefault="006210E0" w:rsidP="00865968">
      <w:pPr>
        <w:spacing w:line="240" w:lineRule="auto"/>
        <w:ind w:left="567" w:hanging="567"/>
        <w:rPr>
          <w:b/>
          <w:snapToGrid/>
          <w:szCs w:val="22"/>
          <w:lang w:val="lt-LT"/>
        </w:rPr>
      </w:pPr>
      <w:r w:rsidRPr="00865968">
        <w:rPr>
          <w:b/>
          <w:snapToGrid/>
          <w:szCs w:val="22"/>
          <w:lang w:val="lt-LT"/>
        </w:rPr>
        <w:t>Įspėjimai ir atsargumo priemonės</w:t>
      </w:r>
    </w:p>
    <w:p w:rsidR="006210E0" w:rsidRPr="003E79CA" w:rsidRDefault="006210E0" w:rsidP="00F701F7">
      <w:pPr>
        <w:numPr>
          <w:ilvl w:val="12"/>
          <w:numId w:val="0"/>
        </w:numPr>
        <w:tabs>
          <w:tab w:val="clear" w:pos="567"/>
        </w:tabs>
        <w:spacing w:line="240" w:lineRule="auto"/>
        <w:ind w:right="-2"/>
        <w:rPr>
          <w:bCs/>
          <w:snapToGrid/>
          <w:szCs w:val="22"/>
          <w:lang w:val="lt-LT"/>
        </w:rPr>
      </w:pPr>
      <w:r w:rsidRPr="00865968">
        <w:rPr>
          <w:noProof/>
          <w:snapToGrid/>
          <w:szCs w:val="22"/>
          <w:lang w:val="lt-LT"/>
        </w:rPr>
        <w:lastRenderedPageBreak/>
        <w:t xml:space="preserve">Pasitarkite su gydytoju arba vaistininku, prieš pradėdami vartoti </w:t>
      </w:r>
      <w:r w:rsidRPr="00865968">
        <w:rPr>
          <w:bCs/>
          <w:snapToGrid/>
          <w:szCs w:val="22"/>
          <w:lang w:val="lt-LT"/>
        </w:rPr>
        <w:t>Vigantol Oel</w:t>
      </w:r>
      <w:r w:rsidRPr="00865968">
        <w:rPr>
          <w:bCs/>
          <w:noProof/>
          <w:snapToGrid/>
          <w:szCs w:val="22"/>
          <w:lang w:val="lt-LT"/>
        </w:rPr>
        <w:t>:</w:t>
      </w:r>
    </w:p>
    <w:p w:rsidR="006210E0" w:rsidRPr="004908FA" w:rsidRDefault="006210E0" w:rsidP="0069493D">
      <w:pPr>
        <w:numPr>
          <w:ilvl w:val="12"/>
          <w:numId w:val="0"/>
        </w:numPr>
        <w:spacing w:line="240" w:lineRule="auto"/>
        <w:ind w:left="567" w:hanging="567"/>
        <w:rPr>
          <w:snapToGrid/>
          <w:szCs w:val="22"/>
          <w:lang w:val="lt-LT"/>
        </w:rPr>
      </w:pPr>
      <w:r w:rsidRPr="004908FA">
        <w:rPr>
          <w:snapToGrid/>
          <w:szCs w:val="22"/>
          <w:lang w:val="lt-LT"/>
        </w:rPr>
        <w:t>-</w:t>
      </w:r>
      <w:r w:rsidRPr="004908FA">
        <w:rPr>
          <w:snapToGrid/>
          <w:szCs w:val="22"/>
          <w:lang w:val="lt-LT"/>
        </w:rPr>
        <w:tab/>
        <w:t xml:space="preserve">jeigu sergate inkstų akmenlige, vaisto vartokite tik, jeigu paskyrė gydytojas; </w:t>
      </w:r>
    </w:p>
    <w:p w:rsidR="006210E0" w:rsidRPr="00F701F7" w:rsidRDefault="006210E0" w:rsidP="00192330">
      <w:pPr>
        <w:numPr>
          <w:ilvl w:val="12"/>
          <w:numId w:val="0"/>
        </w:numPr>
        <w:spacing w:line="240" w:lineRule="auto"/>
        <w:ind w:left="567" w:hanging="567"/>
        <w:rPr>
          <w:snapToGrid/>
          <w:szCs w:val="22"/>
          <w:lang w:val="lt-LT"/>
        </w:rPr>
      </w:pPr>
      <w:r w:rsidRPr="00F701F7">
        <w:rPr>
          <w:snapToGrid/>
          <w:szCs w:val="22"/>
          <w:lang w:val="lt-LT"/>
        </w:rPr>
        <w:t xml:space="preserve">- </w:t>
      </w:r>
      <w:r w:rsidRPr="00F701F7">
        <w:rPr>
          <w:snapToGrid/>
          <w:szCs w:val="22"/>
          <w:lang w:val="lt-LT"/>
        </w:rPr>
        <w:tab/>
        <w:t>jeigu sergate labai reta liga sarkoidoze (sisteminė liga pasireiškianti gumbeliais odoje ir (arba) vidaus organuose), vaisto vartokite tik, jeigu paskyrė gydytojas;</w:t>
      </w:r>
    </w:p>
    <w:p w:rsidR="006210E0" w:rsidRPr="00F701F7" w:rsidRDefault="006210E0" w:rsidP="00192330">
      <w:pPr>
        <w:numPr>
          <w:ilvl w:val="12"/>
          <w:numId w:val="0"/>
        </w:numPr>
        <w:spacing w:line="240" w:lineRule="auto"/>
        <w:ind w:left="567" w:hanging="567"/>
        <w:rPr>
          <w:snapToGrid/>
          <w:szCs w:val="22"/>
          <w:lang w:val="lt-LT"/>
        </w:rPr>
      </w:pPr>
      <w:r w:rsidRPr="00F701F7">
        <w:rPr>
          <w:snapToGrid/>
          <w:szCs w:val="22"/>
          <w:lang w:val="lt-LT"/>
        </w:rPr>
        <w:t>-</w:t>
      </w:r>
      <w:r w:rsidRPr="00F701F7">
        <w:rPr>
          <w:snapToGrid/>
          <w:szCs w:val="22"/>
          <w:lang w:val="lt-LT"/>
        </w:rPr>
        <w:tab/>
        <w:t>jeigu Jūsų judėjimas ribotas (pvz., yra uždėtas gipso tvarstis) arba vartojate benzotiadiazino grupės (skatinančių šlapimo išsiskyrimą) vaistų, gydytojas ypač atidžiai stebės kalcio kiekį kraujyje ir šlapime;</w:t>
      </w:r>
    </w:p>
    <w:p w:rsidR="006210E0" w:rsidRPr="00F701F7" w:rsidRDefault="006210E0" w:rsidP="00192330">
      <w:pPr>
        <w:numPr>
          <w:ilvl w:val="12"/>
          <w:numId w:val="0"/>
        </w:numPr>
        <w:spacing w:line="240" w:lineRule="auto"/>
        <w:ind w:left="567" w:hanging="567"/>
        <w:rPr>
          <w:snapToGrid/>
          <w:szCs w:val="22"/>
          <w:lang w:val="lt-LT"/>
        </w:rPr>
      </w:pPr>
      <w:r w:rsidRPr="00F701F7">
        <w:rPr>
          <w:snapToGrid/>
          <w:szCs w:val="22"/>
          <w:lang w:val="lt-LT"/>
        </w:rPr>
        <w:t>-</w:t>
      </w:r>
      <w:r w:rsidRPr="00F701F7">
        <w:rPr>
          <w:snapToGrid/>
          <w:szCs w:val="22"/>
          <w:lang w:val="lt-LT"/>
        </w:rPr>
        <w:tab/>
        <w:t>jeigu Jūs vartojate papildomas vitamino D dozės (pvz., vartojate kitokių vaistų), t.y. kasdien geriate daugiau negu po 1000</w:t>
      </w:r>
      <w:r w:rsidR="00192330" w:rsidRPr="00F701F7">
        <w:rPr>
          <w:snapToGrid/>
          <w:szCs w:val="22"/>
          <w:lang w:val="lt-LT"/>
        </w:rPr>
        <w:t> TV</w:t>
      </w:r>
      <w:r w:rsidRPr="00F701F7">
        <w:rPr>
          <w:snapToGrid/>
          <w:szCs w:val="22"/>
          <w:lang w:val="lt-LT"/>
        </w:rPr>
        <w:t xml:space="preserve"> vitamino D</w:t>
      </w:r>
      <w:r w:rsidRPr="00F701F7">
        <w:rPr>
          <w:snapToGrid/>
          <w:szCs w:val="22"/>
          <w:vertAlign w:val="subscript"/>
          <w:lang w:val="lt-LT"/>
        </w:rPr>
        <w:t>3</w:t>
      </w:r>
      <w:r w:rsidRPr="00F701F7">
        <w:rPr>
          <w:snapToGrid/>
          <w:szCs w:val="22"/>
          <w:lang w:val="lt-LT"/>
        </w:rPr>
        <w:t xml:space="preserve"> arba jo vartojate ilgai, būtina kas 3–6</w:t>
      </w:r>
      <w:r w:rsidR="00192330" w:rsidRPr="00F701F7">
        <w:rPr>
          <w:snapToGrid/>
          <w:szCs w:val="22"/>
          <w:lang w:val="lt-LT"/>
        </w:rPr>
        <w:t> mėn</w:t>
      </w:r>
      <w:r w:rsidRPr="00F701F7">
        <w:rPr>
          <w:snapToGrid/>
          <w:szCs w:val="22"/>
          <w:lang w:val="lt-LT"/>
        </w:rPr>
        <w:t>. atlikti kalcio kiekio kraujyje tyrimą;</w:t>
      </w:r>
    </w:p>
    <w:p w:rsidR="006210E0" w:rsidRPr="00F701F7" w:rsidRDefault="006210E0" w:rsidP="00192330">
      <w:pPr>
        <w:numPr>
          <w:ilvl w:val="12"/>
          <w:numId w:val="0"/>
        </w:numPr>
        <w:spacing w:line="240" w:lineRule="auto"/>
        <w:ind w:left="567" w:hanging="567"/>
        <w:rPr>
          <w:snapToGrid/>
          <w:szCs w:val="22"/>
          <w:lang w:val="lt-LT"/>
        </w:rPr>
      </w:pPr>
      <w:r w:rsidRPr="00F701F7">
        <w:rPr>
          <w:snapToGrid/>
          <w:szCs w:val="22"/>
          <w:lang w:val="lt-LT"/>
        </w:rPr>
        <w:t>-</w:t>
      </w:r>
      <w:r w:rsidRPr="00F701F7">
        <w:rPr>
          <w:snapToGrid/>
          <w:szCs w:val="22"/>
          <w:lang w:val="lt-LT"/>
        </w:rPr>
        <w:tab/>
        <w:t>vaikams iš pradžių kalcio kiekio kraujyje ir (arba) šlapime tyrimą reikia atlikti kas 4 savaites, vėliau kas 3</w:t>
      </w:r>
      <w:r w:rsidR="00192330" w:rsidRPr="00F701F7">
        <w:rPr>
          <w:snapToGrid/>
          <w:szCs w:val="22"/>
          <w:lang w:val="lt-LT"/>
        </w:rPr>
        <w:noBreakHyphen/>
      </w:r>
      <w:r w:rsidRPr="00F701F7">
        <w:rPr>
          <w:snapToGrid/>
          <w:szCs w:val="22"/>
          <w:lang w:val="lt-LT"/>
        </w:rPr>
        <w:t>6</w:t>
      </w:r>
      <w:r w:rsidR="00192330" w:rsidRPr="00F701F7">
        <w:rPr>
          <w:snapToGrid/>
          <w:szCs w:val="22"/>
          <w:lang w:val="lt-LT"/>
        </w:rPr>
        <w:t> mėn</w:t>
      </w:r>
      <w:r w:rsidRPr="00F701F7">
        <w:rPr>
          <w:snapToGrid/>
          <w:szCs w:val="22"/>
          <w:lang w:val="lt-LT"/>
        </w:rPr>
        <w:t>esius ir priklausomai nuo rodmenų koreguoti dozę;</w:t>
      </w:r>
    </w:p>
    <w:p w:rsidR="006210E0" w:rsidRPr="00F701F7" w:rsidRDefault="006210E0" w:rsidP="00192330">
      <w:pPr>
        <w:numPr>
          <w:ilvl w:val="12"/>
          <w:numId w:val="0"/>
        </w:numPr>
        <w:spacing w:line="240" w:lineRule="auto"/>
        <w:ind w:left="567" w:hanging="567"/>
        <w:rPr>
          <w:snapToGrid/>
          <w:szCs w:val="22"/>
          <w:lang w:val="lt-LT"/>
        </w:rPr>
      </w:pPr>
      <w:r w:rsidRPr="00F701F7">
        <w:rPr>
          <w:snapToGrid/>
          <w:szCs w:val="22"/>
          <w:lang w:val="lt-LT"/>
        </w:rPr>
        <w:lastRenderedPageBreak/>
        <w:t>-</w:t>
      </w:r>
      <w:r w:rsidRPr="00F701F7">
        <w:rPr>
          <w:snapToGrid/>
          <w:szCs w:val="22"/>
          <w:lang w:val="lt-LT"/>
        </w:rPr>
        <w:tab/>
        <w:t>sergant sunkiu inkstų arba kepenų sutrikimui, gali sumažėti vitamino D</w:t>
      </w:r>
      <w:r w:rsidRPr="00F701F7">
        <w:rPr>
          <w:snapToGrid/>
          <w:szCs w:val="22"/>
          <w:vertAlign w:val="subscript"/>
          <w:lang w:val="lt-LT"/>
        </w:rPr>
        <w:t>3</w:t>
      </w:r>
      <w:r w:rsidRPr="00F701F7">
        <w:rPr>
          <w:snapToGrid/>
          <w:szCs w:val="22"/>
          <w:lang w:val="lt-LT"/>
        </w:rPr>
        <w:t xml:space="preserve"> veiksmingumas.</w:t>
      </w:r>
    </w:p>
    <w:p w:rsidR="006210E0" w:rsidRPr="00F701F7" w:rsidRDefault="006210E0" w:rsidP="00343048">
      <w:pPr>
        <w:numPr>
          <w:ilvl w:val="12"/>
          <w:numId w:val="0"/>
        </w:numPr>
        <w:spacing w:line="240" w:lineRule="auto"/>
        <w:ind w:left="567" w:hanging="567"/>
        <w:rPr>
          <w:snapToGrid/>
          <w:szCs w:val="22"/>
          <w:lang w:val="lt-LT"/>
        </w:rPr>
      </w:pPr>
    </w:p>
    <w:p w:rsidR="006210E0" w:rsidRPr="00F701F7" w:rsidRDefault="006210E0" w:rsidP="00922673">
      <w:pPr>
        <w:spacing w:line="240" w:lineRule="auto"/>
        <w:ind w:left="567" w:hanging="567"/>
        <w:rPr>
          <w:b/>
          <w:snapToGrid/>
          <w:szCs w:val="22"/>
          <w:lang w:val="lt-LT"/>
        </w:rPr>
      </w:pPr>
      <w:r w:rsidRPr="00F701F7">
        <w:rPr>
          <w:b/>
          <w:snapToGrid/>
          <w:szCs w:val="22"/>
          <w:lang w:val="lt-LT"/>
        </w:rPr>
        <w:t>Kiti vaistai ir Vigantol Oel</w:t>
      </w:r>
    </w:p>
    <w:p w:rsidR="006210E0" w:rsidRPr="00F701F7" w:rsidRDefault="006210E0" w:rsidP="00F701F7">
      <w:pPr>
        <w:numPr>
          <w:ilvl w:val="12"/>
          <w:numId w:val="0"/>
        </w:numPr>
        <w:tabs>
          <w:tab w:val="clear" w:pos="567"/>
        </w:tabs>
        <w:spacing w:line="240" w:lineRule="auto"/>
        <w:ind w:right="-2"/>
        <w:rPr>
          <w:snapToGrid/>
          <w:szCs w:val="22"/>
          <w:lang w:val="lt-LT"/>
        </w:rPr>
      </w:pPr>
      <w:r w:rsidRPr="00F701F7">
        <w:rPr>
          <w:noProof/>
          <w:snapToGrid/>
          <w:szCs w:val="22"/>
          <w:lang w:val="lt-LT"/>
        </w:rPr>
        <w:t>Jeigu vartojate ar neseniai vartojote kitų vaistų arba dėl to nesate tikri, apie tai pasakykite gydytojui arba vaistininkui.</w:t>
      </w:r>
    </w:p>
    <w:p w:rsidR="006210E0" w:rsidRPr="00F701F7" w:rsidRDefault="006210E0" w:rsidP="00F701F7">
      <w:pPr>
        <w:widowControl w:val="0"/>
        <w:numPr>
          <w:ilvl w:val="0"/>
          <w:numId w:val="16"/>
        </w:numPr>
        <w:tabs>
          <w:tab w:val="clear" w:pos="567"/>
          <w:tab w:val="num" w:pos="540"/>
        </w:tabs>
        <w:autoSpaceDE w:val="0"/>
        <w:autoSpaceDN w:val="0"/>
        <w:spacing w:line="240" w:lineRule="auto"/>
        <w:ind w:left="540" w:hanging="540"/>
        <w:rPr>
          <w:snapToGrid/>
          <w:szCs w:val="22"/>
          <w:lang w:val="lt-LT"/>
        </w:rPr>
      </w:pPr>
      <w:r w:rsidRPr="00F701F7">
        <w:rPr>
          <w:snapToGrid/>
          <w:szCs w:val="22"/>
          <w:lang w:val="lt-LT"/>
        </w:rPr>
        <w:t>Vitamino D</w:t>
      </w:r>
      <w:r w:rsidRPr="00F701F7">
        <w:rPr>
          <w:snapToGrid/>
          <w:szCs w:val="22"/>
          <w:vertAlign w:val="subscript"/>
          <w:lang w:val="lt-LT"/>
        </w:rPr>
        <w:t>3</w:t>
      </w:r>
      <w:r w:rsidRPr="00F701F7">
        <w:rPr>
          <w:snapToGrid/>
          <w:szCs w:val="22"/>
          <w:lang w:val="lt-LT"/>
        </w:rPr>
        <w:t xml:space="preserve"> poveikį gali sutrikdyti barbitūratai ir fenitoinas.</w:t>
      </w:r>
    </w:p>
    <w:p w:rsidR="006210E0" w:rsidRPr="00F701F7" w:rsidRDefault="006210E0" w:rsidP="00F701F7">
      <w:pPr>
        <w:widowControl w:val="0"/>
        <w:numPr>
          <w:ilvl w:val="0"/>
          <w:numId w:val="16"/>
        </w:numPr>
        <w:tabs>
          <w:tab w:val="clear" w:pos="567"/>
          <w:tab w:val="num" w:pos="540"/>
        </w:tabs>
        <w:autoSpaceDE w:val="0"/>
        <w:autoSpaceDN w:val="0"/>
        <w:spacing w:line="240" w:lineRule="auto"/>
        <w:ind w:left="540" w:hanging="540"/>
        <w:rPr>
          <w:snapToGrid/>
          <w:szCs w:val="22"/>
          <w:lang w:val="lt-LT"/>
        </w:rPr>
      </w:pPr>
      <w:r w:rsidRPr="00F701F7">
        <w:rPr>
          <w:snapToGrid/>
          <w:szCs w:val="22"/>
          <w:lang w:val="lt-LT"/>
        </w:rPr>
        <w:t>Gliukokortikoidai, vartojami kartu su vitaminu D</w:t>
      </w:r>
      <w:r w:rsidRPr="00F701F7">
        <w:rPr>
          <w:snapToGrid/>
          <w:szCs w:val="22"/>
          <w:vertAlign w:val="subscript"/>
          <w:lang w:val="lt-LT"/>
        </w:rPr>
        <w:t>3</w:t>
      </w:r>
      <w:r w:rsidRPr="00F701F7">
        <w:rPr>
          <w:snapToGrid/>
          <w:szCs w:val="22"/>
          <w:lang w:val="lt-LT"/>
        </w:rPr>
        <w:t>, gali mažinti jo poveikį.</w:t>
      </w:r>
    </w:p>
    <w:p w:rsidR="006210E0" w:rsidRPr="00F701F7" w:rsidRDefault="006210E0" w:rsidP="00F701F7">
      <w:pPr>
        <w:widowControl w:val="0"/>
        <w:numPr>
          <w:ilvl w:val="0"/>
          <w:numId w:val="16"/>
        </w:numPr>
        <w:tabs>
          <w:tab w:val="clear" w:pos="567"/>
          <w:tab w:val="num" w:pos="540"/>
        </w:tabs>
        <w:autoSpaceDE w:val="0"/>
        <w:autoSpaceDN w:val="0"/>
        <w:spacing w:line="240" w:lineRule="auto"/>
        <w:ind w:left="540" w:hanging="540"/>
        <w:rPr>
          <w:snapToGrid/>
          <w:szCs w:val="22"/>
          <w:lang w:val="lt-LT"/>
        </w:rPr>
      </w:pPr>
      <w:r w:rsidRPr="00F701F7">
        <w:rPr>
          <w:snapToGrid/>
          <w:szCs w:val="22"/>
          <w:lang w:val="lt-LT"/>
        </w:rPr>
        <w:t>Jei kartu su vitaminu D</w:t>
      </w:r>
      <w:r w:rsidRPr="00F701F7">
        <w:rPr>
          <w:snapToGrid/>
          <w:szCs w:val="22"/>
          <w:vertAlign w:val="subscript"/>
          <w:lang w:val="lt-LT"/>
        </w:rPr>
        <w:t>3</w:t>
      </w:r>
      <w:r w:rsidRPr="00F701F7">
        <w:rPr>
          <w:snapToGrid/>
          <w:szCs w:val="22"/>
          <w:lang w:val="lt-LT"/>
        </w:rPr>
        <w:t xml:space="preserve"> vartojama širdį veikiančių glikozidų, gali didėti šių medikamentų toksinis poveikis. Jeigu Jums pasireiškė arba manote, kad Jums pasireiškė, toksinis poveikis, nedelsiant kreipkitės į gydytoją.</w:t>
      </w:r>
    </w:p>
    <w:p w:rsidR="006210E0" w:rsidRPr="00F701F7" w:rsidRDefault="006210E0" w:rsidP="00F701F7">
      <w:pPr>
        <w:widowControl w:val="0"/>
        <w:numPr>
          <w:ilvl w:val="0"/>
          <w:numId w:val="16"/>
        </w:numPr>
        <w:tabs>
          <w:tab w:val="clear" w:pos="567"/>
          <w:tab w:val="num" w:pos="540"/>
        </w:tabs>
        <w:autoSpaceDE w:val="0"/>
        <w:autoSpaceDN w:val="0"/>
        <w:spacing w:line="240" w:lineRule="auto"/>
        <w:ind w:left="540" w:hanging="540"/>
        <w:rPr>
          <w:snapToGrid/>
          <w:szCs w:val="22"/>
          <w:lang w:val="lt-LT"/>
        </w:rPr>
      </w:pPr>
      <w:r w:rsidRPr="00F701F7">
        <w:rPr>
          <w:snapToGrid/>
          <w:szCs w:val="22"/>
          <w:lang w:val="lt-LT"/>
        </w:rPr>
        <w:t>Vitamino D</w:t>
      </w:r>
      <w:r w:rsidRPr="00F701F7">
        <w:rPr>
          <w:snapToGrid/>
          <w:szCs w:val="22"/>
          <w:vertAlign w:val="subscript"/>
          <w:lang w:val="lt-LT"/>
        </w:rPr>
        <w:t>3</w:t>
      </w:r>
      <w:r w:rsidRPr="00F701F7">
        <w:rPr>
          <w:snapToGrid/>
          <w:szCs w:val="22"/>
          <w:lang w:val="lt-LT"/>
        </w:rPr>
        <w:t xml:space="preserve"> vartojant su benzotiadiazino grupės vaistais (skatinančiais šlapimo išsiskyrimą), kraujyje dažniau gali padidėti kalcio koncentracija. </w:t>
      </w:r>
    </w:p>
    <w:p w:rsidR="006210E0" w:rsidRPr="00F701F7" w:rsidRDefault="006210E0" w:rsidP="00F701F7">
      <w:pPr>
        <w:widowControl w:val="0"/>
        <w:numPr>
          <w:ilvl w:val="0"/>
          <w:numId w:val="16"/>
        </w:numPr>
        <w:tabs>
          <w:tab w:val="clear" w:pos="567"/>
          <w:tab w:val="num" w:pos="540"/>
        </w:tabs>
        <w:autoSpaceDE w:val="0"/>
        <w:autoSpaceDN w:val="0"/>
        <w:spacing w:line="240" w:lineRule="auto"/>
        <w:ind w:left="540" w:hanging="540"/>
        <w:rPr>
          <w:snapToGrid/>
          <w:szCs w:val="22"/>
          <w:lang w:val="lt-LT"/>
        </w:rPr>
      </w:pPr>
      <w:r w:rsidRPr="00F701F7">
        <w:rPr>
          <w:snapToGrid/>
          <w:szCs w:val="22"/>
          <w:lang w:val="lt-LT"/>
        </w:rPr>
        <w:t>Vitamino D</w:t>
      </w:r>
      <w:r w:rsidRPr="00F701F7">
        <w:rPr>
          <w:snapToGrid/>
          <w:szCs w:val="22"/>
          <w:vertAlign w:val="subscript"/>
          <w:lang w:val="lt-LT"/>
        </w:rPr>
        <w:t>3</w:t>
      </w:r>
      <w:r w:rsidRPr="00F701F7">
        <w:rPr>
          <w:snapToGrid/>
          <w:szCs w:val="22"/>
          <w:lang w:val="lt-LT"/>
        </w:rPr>
        <w:t xml:space="preserve"> kartu su vaistais, kurie veikia panašiai </w:t>
      </w:r>
      <w:r w:rsidRPr="00F701F7">
        <w:rPr>
          <w:snapToGrid/>
          <w:szCs w:val="22"/>
          <w:lang w:val="lt-LT"/>
        </w:rPr>
        <w:lastRenderedPageBreak/>
        <w:t>kaip šis vitaminas (vadinamieji metabolitai arba vitamino D analogai) galima vartoti tik kontroliuojant kalcio kiekį kraujyje ir tik būtiniausiu atveju.</w:t>
      </w:r>
    </w:p>
    <w:p w:rsidR="006210E0" w:rsidRPr="00F701F7" w:rsidRDefault="006210E0" w:rsidP="00F701F7">
      <w:pPr>
        <w:widowControl w:val="0"/>
        <w:numPr>
          <w:ilvl w:val="0"/>
          <w:numId w:val="16"/>
        </w:numPr>
        <w:tabs>
          <w:tab w:val="clear" w:pos="567"/>
          <w:tab w:val="num" w:pos="540"/>
        </w:tabs>
        <w:autoSpaceDE w:val="0"/>
        <w:autoSpaceDN w:val="0"/>
        <w:spacing w:line="240" w:lineRule="auto"/>
        <w:ind w:left="540" w:hanging="540"/>
        <w:rPr>
          <w:snapToGrid/>
          <w:szCs w:val="22"/>
          <w:lang w:val="lt-LT"/>
        </w:rPr>
      </w:pPr>
      <w:r w:rsidRPr="00F701F7">
        <w:rPr>
          <w:snapToGrid/>
          <w:szCs w:val="22"/>
          <w:lang w:val="lt-LT"/>
        </w:rPr>
        <w:t>Rifampicinas ir izoniazidas. Gali sustiprėti vitamino D metabolizmas ir sumažėti veiksmingumas.</w:t>
      </w:r>
    </w:p>
    <w:p w:rsidR="006210E0" w:rsidRPr="00F701F7" w:rsidRDefault="006210E0" w:rsidP="0069493D">
      <w:pPr>
        <w:spacing w:line="240" w:lineRule="auto"/>
        <w:rPr>
          <w:snapToGrid/>
          <w:szCs w:val="22"/>
          <w:lang w:val="lt-LT"/>
        </w:rPr>
      </w:pPr>
    </w:p>
    <w:p w:rsidR="006210E0" w:rsidRPr="00F701F7" w:rsidRDefault="006210E0" w:rsidP="00192330">
      <w:pPr>
        <w:spacing w:line="240" w:lineRule="auto"/>
        <w:rPr>
          <w:b/>
          <w:bCs/>
          <w:iCs/>
          <w:snapToGrid/>
          <w:szCs w:val="22"/>
          <w:lang w:val="lt-LT"/>
        </w:rPr>
      </w:pPr>
      <w:r w:rsidRPr="00F701F7">
        <w:rPr>
          <w:b/>
          <w:bCs/>
          <w:iCs/>
          <w:snapToGrid/>
          <w:szCs w:val="22"/>
          <w:lang w:val="lt-LT"/>
        </w:rPr>
        <w:t>Nėštumas ir žindymo laikotarpis</w:t>
      </w:r>
    </w:p>
    <w:p w:rsidR="006210E0" w:rsidRPr="00F701F7" w:rsidRDefault="006210E0" w:rsidP="00192330">
      <w:pPr>
        <w:numPr>
          <w:ilvl w:val="12"/>
          <w:numId w:val="0"/>
        </w:numPr>
        <w:tabs>
          <w:tab w:val="clear" w:pos="567"/>
        </w:tabs>
        <w:spacing w:line="240" w:lineRule="auto"/>
        <w:rPr>
          <w:noProof/>
          <w:snapToGrid/>
          <w:szCs w:val="22"/>
          <w:lang w:val="lt-LT"/>
        </w:rPr>
      </w:pPr>
      <w:r w:rsidRPr="00F701F7">
        <w:rPr>
          <w:noProof/>
          <w:snapToGrid/>
          <w:szCs w:val="22"/>
          <w:lang w:val="lt-LT"/>
        </w:rPr>
        <w:t>Jeigu esate nėščia, žindote kūdikį, manote, kad galbūt esate nėščia, arba planuojate pastoti, tai prieš vartodama šį vaistą, pasitarkite su gydytoju arba vaistininku.</w:t>
      </w:r>
    </w:p>
    <w:p w:rsidR="006210E0" w:rsidRPr="00F701F7" w:rsidRDefault="006210E0" w:rsidP="00192330">
      <w:pPr>
        <w:numPr>
          <w:ilvl w:val="12"/>
          <w:numId w:val="0"/>
        </w:numPr>
        <w:tabs>
          <w:tab w:val="clear" w:pos="567"/>
        </w:tabs>
        <w:spacing w:line="240" w:lineRule="auto"/>
        <w:rPr>
          <w:snapToGrid/>
          <w:szCs w:val="22"/>
          <w:lang w:val="lt-LT"/>
        </w:rPr>
      </w:pPr>
    </w:p>
    <w:p w:rsidR="006210E0" w:rsidRPr="00F701F7" w:rsidRDefault="006210E0" w:rsidP="00192330">
      <w:pPr>
        <w:spacing w:line="240" w:lineRule="auto"/>
        <w:rPr>
          <w:snapToGrid/>
          <w:szCs w:val="22"/>
          <w:lang w:val="lt-LT"/>
        </w:rPr>
      </w:pPr>
      <w:r w:rsidRPr="00F701F7">
        <w:rPr>
          <w:snapToGrid/>
          <w:szCs w:val="22"/>
          <w:lang w:val="lt-LT"/>
        </w:rPr>
        <w:t xml:space="preserve">Vartojant per didelę dozę, serume padidėja kalcio kiekis, per placentą į vaisių prasiskverbia vitamino D metabolitų, todėl didėja apsigimimo pavojus, lėtėja psichinis ir fizinis vaisiaus brendimas, atsiranda ypatingų aortos susiaurėjimo formų, todėl nėščia moteris Vigantol Oel turi vartoti labai atsargiai. </w:t>
      </w:r>
    </w:p>
    <w:p w:rsidR="006210E0" w:rsidRPr="00F701F7" w:rsidRDefault="006210E0" w:rsidP="00343048">
      <w:pPr>
        <w:spacing w:line="240" w:lineRule="auto"/>
        <w:rPr>
          <w:snapToGrid/>
          <w:szCs w:val="22"/>
          <w:lang w:val="lt-LT"/>
        </w:rPr>
      </w:pPr>
      <w:r w:rsidRPr="00F701F7">
        <w:rPr>
          <w:snapToGrid/>
          <w:szCs w:val="22"/>
          <w:lang w:val="lt-LT"/>
        </w:rPr>
        <w:t xml:space="preserve">Vitamino D ir jo apykaitos produktų patenka į motinos pieną, tačiau atvejų, kad su motinos pienu patekęs vitaminas D žindomiems kūdikiams sukeltų perdozavimą, nepastebėta. </w:t>
      </w:r>
    </w:p>
    <w:p w:rsidR="006210E0" w:rsidRPr="00F701F7" w:rsidRDefault="006210E0" w:rsidP="00F701F7">
      <w:pPr>
        <w:spacing w:line="240" w:lineRule="auto"/>
        <w:ind w:left="567" w:hanging="567"/>
        <w:outlineLvl w:val="0"/>
        <w:rPr>
          <w:bCs/>
          <w:snapToGrid/>
          <w:szCs w:val="22"/>
          <w:lang w:val="lt-LT"/>
        </w:rPr>
      </w:pPr>
    </w:p>
    <w:p w:rsidR="006210E0" w:rsidRPr="00F701F7" w:rsidRDefault="006210E0" w:rsidP="0069493D">
      <w:pPr>
        <w:spacing w:line="240" w:lineRule="auto"/>
        <w:ind w:left="567" w:hanging="567"/>
        <w:rPr>
          <w:b/>
          <w:snapToGrid/>
          <w:szCs w:val="22"/>
          <w:lang w:val="lt-LT"/>
        </w:rPr>
      </w:pPr>
      <w:r w:rsidRPr="00F701F7">
        <w:rPr>
          <w:b/>
          <w:snapToGrid/>
          <w:szCs w:val="22"/>
          <w:lang w:val="lt-LT"/>
        </w:rPr>
        <w:t>Vairavimas ir mechanizmų valdymas</w:t>
      </w:r>
    </w:p>
    <w:p w:rsidR="006210E0" w:rsidRPr="00F701F7" w:rsidRDefault="006210E0" w:rsidP="00192330">
      <w:pPr>
        <w:numPr>
          <w:ilvl w:val="12"/>
          <w:numId w:val="0"/>
        </w:numPr>
        <w:spacing w:line="240" w:lineRule="auto"/>
        <w:rPr>
          <w:snapToGrid/>
          <w:szCs w:val="22"/>
          <w:lang w:val="lt-LT"/>
        </w:rPr>
      </w:pPr>
      <w:r w:rsidRPr="00F701F7">
        <w:rPr>
          <w:snapToGrid/>
          <w:szCs w:val="22"/>
          <w:lang w:val="lt-LT"/>
        </w:rPr>
        <w:t>Duomenų apie tai, kad Vigantol Oel</w:t>
      </w:r>
      <w:r w:rsidRPr="00F701F7">
        <w:rPr>
          <w:i/>
          <w:snapToGrid/>
          <w:szCs w:val="22"/>
          <w:lang w:val="lt-LT"/>
        </w:rPr>
        <w:t xml:space="preserve"> </w:t>
      </w:r>
      <w:r w:rsidRPr="00F701F7">
        <w:rPr>
          <w:snapToGrid/>
          <w:szCs w:val="22"/>
          <w:lang w:val="lt-LT"/>
        </w:rPr>
        <w:t xml:space="preserve">vartojančiam pacientui sumažėtų gebėjimas būti aktyviu eismo dalyviu, prižiūrėti veikiančius įrenginius ar dirbti be patikimos atramos, nėra. </w:t>
      </w:r>
    </w:p>
    <w:p w:rsidR="006210E0" w:rsidRPr="00F701F7" w:rsidRDefault="006210E0" w:rsidP="00192330">
      <w:pPr>
        <w:numPr>
          <w:ilvl w:val="12"/>
          <w:numId w:val="0"/>
        </w:numPr>
        <w:spacing w:line="240" w:lineRule="auto"/>
        <w:rPr>
          <w:snapToGrid/>
          <w:szCs w:val="22"/>
          <w:lang w:val="lt-LT"/>
        </w:rPr>
      </w:pPr>
    </w:p>
    <w:p w:rsidR="006210E0" w:rsidRPr="00F701F7" w:rsidRDefault="006210E0" w:rsidP="00192330">
      <w:pPr>
        <w:numPr>
          <w:ilvl w:val="12"/>
          <w:numId w:val="0"/>
        </w:numPr>
        <w:spacing w:line="240" w:lineRule="auto"/>
        <w:ind w:right="-2"/>
        <w:rPr>
          <w:snapToGrid/>
          <w:szCs w:val="22"/>
          <w:lang w:val="lt-LT"/>
        </w:rPr>
      </w:pPr>
    </w:p>
    <w:p w:rsidR="006210E0" w:rsidRPr="00F701F7" w:rsidRDefault="006210E0" w:rsidP="00192330">
      <w:pPr>
        <w:numPr>
          <w:ilvl w:val="12"/>
          <w:numId w:val="0"/>
        </w:numPr>
        <w:spacing w:line="240" w:lineRule="auto"/>
        <w:ind w:left="567" w:hanging="567"/>
        <w:outlineLvl w:val="0"/>
        <w:rPr>
          <w:b/>
          <w:caps/>
          <w:snapToGrid/>
          <w:szCs w:val="22"/>
          <w:lang w:val="lt-LT"/>
        </w:rPr>
      </w:pPr>
      <w:r w:rsidRPr="00F701F7">
        <w:rPr>
          <w:b/>
          <w:snapToGrid/>
          <w:szCs w:val="22"/>
          <w:lang w:val="lt-LT"/>
        </w:rPr>
        <w:t>3.</w:t>
      </w:r>
      <w:r w:rsidRPr="00F701F7">
        <w:rPr>
          <w:b/>
          <w:snapToGrid/>
          <w:szCs w:val="22"/>
          <w:lang w:val="lt-LT"/>
        </w:rPr>
        <w:tab/>
        <w:t>Kaip vartoti Vigantol Oel</w:t>
      </w:r>
    </w:p>
    <w:p w:rsidR="006210E0" w:rsidRPr="00F701F7" w:rsidRDefault="006210E0" w:rsidP="00343048">
      <w:pPr>
        <w:spacing w:line="240" w:lineRule="auto"/>
        <w:ind w:left="567" w:hanging="567"/>
        <w:rPr>
          <w:snapToGrid/>
          <w:szCs w:val="22"/>
          <w:lang w:val="lt-LT"/>
        </w:rPr>
      </w:pPr>
    </w:p>
    <w:p w:rsidR="006210E0" w:rsidRPr="00F701F7" w:rsidRDefault="006210E0" w:rsidP="00922673">
      <w:pPr>
        <w:spacing w:line="240" w:lineRule="auto"/>
        <w:rPr>
          <w:snapToGrid/>
          <w:szCs w:val="22"/>
          <w:lang w:val="lt-LT"/>
        </w:rPr>
      </w:pPr>
      <w:r w:rsidRPr="00F701F7">
        <w:rPr>
          <w:snapToGrid/>
          <w:szCs w:val="22"/>
          <w:lang w:val="lt-LT"/>
        </w:rPr>
        <w:t>Visada vartokite šį vaistą</w:t>
      </w:r>
      <w:r w:rsidRPr="00F701F7" w:rsidDel="003506A6">
        <w:rPr>
          <w:snapToGrid/>
          <w:szCs w:val="22"/>
          <w:lang w:val="lt-LT"/>
        </w:rPr>
        <w:t xml:space="preserve"> </w:t>
      </w:r>
      <w:r w:rsidRPr="00F701F7">
        <w:rPr>
          <w:snapToGrid/>
          <w:szCs w:val="22"/>
          <w:lang w:val="lt-LT"/>
        </w:rPr>
        <w:t xml:space="preserve">tiksliai kaip nurodė gydytojas. Jeigu abejojate, kreipkitės į gydytoją arba vaistininką. </w:t>
      </w:r>
    </w:p>
    <w:p w:rsidR="006210E0" w:rsidRPr="00F701F7" w:rsidRDefault="006210E0" w:rsidP="00F701F7">
      <w:pPr>
        <w:numPr>
          <w:ilvl w:val="0"/>
          <w:numId w:val="11"/>
        </w:numPr>
        <w:tabs>
          <w:tab w:val="clear" w:pos="567"/>
        </w:tabs>
        <w:spacing w:line="240" w:lineRule="auto"/>
        <w:ind w:left="540" w:hanging="540"/>
        <w:rPr>
          <w:snapToGrid/>
          <w:szCs w:val="22"/>
          <w:lang w:val="lt-LT"/>
        </w:rPr>
      </w:pPr>
      <w:r w:rsidRPr="00F701F7">
        <w:rPr>
          <w:snapToGrid/>
          <w:szCs w:val="22"/>
          <w:lang w:val="lt-LT"/>
        </w:rPr>
        <w:t>Rachito ir kaulų suminkštėjimo profilaktikai</w:t>
      </w:r>
      <w:r w:rsidR="0069493D" w:rsidRPr="00F701F7">
        <w:rPr>
          <w:snapToGrid/>
          <w:szCs w:val="22"/>
          <w:lang w:val="lt-LT"/>
        </w:rPr>
        <w:t>.</w:t>
      </w:r>
    </w:p>
    <w:p w:rsidR="006210E0" w:rsidRPr="00F701F7" w:rsidRDefault="006210E0" w:rsidP="0069493D">
      <w:pPr>
        <w:spacing w:line="240" w:lineRule="auto"/>
        <w:rPr>
          <w:snapToGrid/>
          <w:szCs w:val="22"/>
          <w:lang w:val="lt-LT"/>
        </w:rPr>
      </w:pPr>
      <w:r w:rsidRPr="00F701F7">
        <w:rPr>
          <w:snapToGrid/>
          <w:szCs w:val="22"/>
          <w:lang w:val="lt-LT"/>
        </w:rPr>
        <w:tab/>
        <w:t xml:space="preserve">Vaikams. Kasdien reikia sugirdyti vieną lašą </w:t>
      </w:r>
      <w:proofErr w:type="spellStart"/>
      <w:r w:rsidRPr="00F701F7">
        <w:rPr>
          <w:snapToGrid/>
          <w:szCs w:val="22"/>
          <w:lang w:val="lt-LT"/>
        </w:rPr>
        <w:t>Vigantol</w:t>
      </w:r>
      <w:proofErr w:type="spellEnd"/>
      <w:r w:rsidRPr="00F701F7">
        <w:rPr>
          <w:snapToGrid/>
          <w:szCs w:val="22"/>
          <w:lang w:val="lt-LT"/>
        </w:rPr>
        <w:t xml:space="preserve"> </w:t>
      </w:r>
      <w:proofErr w:type="spellStart"/>
      <w:r w:rsidRPr="00F701F7">
        <w:rPr>
          <w:snapToGrid/>
          <w:szCs w:val="22"/>
          <w:lang w:val="lt-LT"/>
        </w:rPr>
        <w:t>Oel</w:t>
      </w:r>
      <w:proofErr w:type="spellEnd"/>
      <w:r w:rsidRPr="00F701F7">
        <w:rPr>
          <w:snapToGrid/>
          <w:szCs w:val="22"/>
          <w:lang w:val="lt-LT"/>
        </w:rPr>
        <w:t xml:space="preserve"> (maždaug 500</w:t>
      </w:r>
      <w:r w:rsidR="00192330" w:rsidRPr="00F701F7">
        <w:rPr>
          <w:snapToGrid/>
          <w:szCs w:val="22"/>
          <w:lang w:val="lt-LT"/>
        </w:rPr>
        <w:t> TV</w:t>
      </w:r>
      <w:r w:rsidRPr="00F701F7">
        <w:rPr>
          <w:snapToGrid/>
          <w:szCs w:val="22"/>
          <w:lang w:val="lt-LT"/>
        </w:rPr>
        <w:t xml:space="preserve"> vitamino D</w:t>
      </w:r>
      <w:r w:rsidRPr="00F701F7">
        <w:rPr>
          <w:snapToGrid/>
          <w:szCs w:val="22"/>
          <w:vertAlign w:val="subscript"/>
          <w:lang w:val="lt-LT"/>
        </w:rPr>
        <w:t>3</w:t>
      </w:r>
      <w:r w:rsidRPr="00F701F7">
        <w:rPr>
          <w:snapToGrid/>
          <w:szCs w:val="22"/>
          <w:lang w:val="lt-LT"/>
        </w:rPr>
        <w:t>).</w:t>
      </w:r>
    </w:p>
    <w:p w:rsidR="006210E0" w:rsidRPr="00F701F7" w:rsidRDefault="006210E0" w:rsidP="00192330">
      <w:pPr>
        <w:tabs>
          <w:tab w:val="clear" w:pos="567"/>
        </w:tabs>
        <w:spacing w:line="240" w:lineRule="auto"/>
        <w:ind w:left="540"/>
        <w:rPr>
          <w:snapToGrid/>
          <w:szCs w:val="22"/>
          <w:lang w:val="lt-LT"/>
        </w:rPr>
      </w:pPr>
      <w:r w:rsidRPr="00F701F7">
        <w:rPr>
          <w:snapToGrid/>
          <w:szCs w:val="22"/>
          <w:lang w:val="lt-LT"/>
        </w:rPr>
        <w:t>Suaugusiesiems. Kasdien reikia vartoti 1–2</w:t>
      </w:r>
      <w:r w:rsidR="00192330" w:rsidRPr="00F701F7">
        <w:rPr>
          <w:snapToGrid/>
          <w:szCs w:val="22"/>
          <w:lang w:val="lt-LT"/>
        </w:rPr>
        <w:t> laš</w:t>
      </w:r>
      <w:r w:rsidRPr="00F701F7">
        <w:rPr>
          <w:snapToGrid/>
          <w:szCs w:val="22"/>
          <w:lang w:val="lt-LT"/>
        </w:rPr>
        <w:t xml:space="preserve">us </w:t>
      </w:r>
      <w:proofErr w:type="spellStart"/>
      <w:r w:rsidRPr="00F701F7">
        <w:rPr>
          <w:snapToGrid/>
          <w:szCs w:val="22"/>
          <w:lang w:val="lt-LT"/>
        </w:rPr>
        <w:t>Vigantol</w:t>
      </w:r>
      <w:proofErr w:type="spellEnd"/>
      <w:r w:rsidRPr="00F701F7">
        <w:rPr>
          <w:snapToGrid/>
          <w:szCs w:val="22"/>
          <w:lang w:val="lt-LT"/>
        </w:rPr>
        <w:t xml:space="preserve"> </w:t>
      </w:r>
      <w:proofErr w:type="spellStart"/>
      <w:r w:rsidRPr="00F701F7">
        <w:rPr>
          <w:snapToGrid/>
          <w:szCs w:val="22"/>
          <w:lang w:val="lt-LT"/>
        </w:rPr>
        <w:t>Oel</w:t>
      </w:r>
      <w:proofErr w:type="spellEnd"/>
      <w:r w:rsidRPr="00F701F7">
        <w:rPr>
          <w:snapToGrid/>
          <w:szCs w:val="22"/>
          <w:lang w:val="lt-LT"/>
        </w:rPr>
        <w:t xml:space="preserve"> (maždaug 500–1000</w:t>
      </w:r>
      <w:r w:rsidR="00192330" w:rsidRPr="00F701F7">
        <w:rPr>
          <w:snapToGrid/>
          <w:szCs w:val="22"/>
          <w:lang w:val="lt-LT"/>
        </w:rPr>
        <w:t> TV</w:t>
      </w:r>
      <w:r w:rsidRPr="00F701F7">
        <w:rPr>
          <w:snapToGrid/>
          <w:szCs w:val="22"/>
          <w:lang w:val="lt-LT"/>
        </w:rPr>
        <w:t xml:space="preserve"> vitamino D</w:t>
      </w:r>
      <w:r w:rsidRPr="00F701F7">
        <w:rPr>
          <w:snapToGrid/>
          <w:szCs w:val="22"/>
          <w:vertAlign w:val="subscript"/>
          <w:lang w:val="lt-LT"/>
        </w:rPr>
        <w:t>3</w:t>
      </w:r>
      <w:r w:rsidRPr="00F701F7">
        <w:rPr>
          <w:snapToGrid/>
          <w:szCs w:val="22"/>
          <w:lang w:val="lt-LT"/>
        </w:rPr>
        <w:t>).</w:t>
      </w:r>
    </w:p>
    <w:p w:rsidR="006210E0" w:rsidRPr="00F701F7" w:rsidRDefault="006210E0" w:rsidP="00F701F7">
      <w:pPr>
        <w:numPr>
          <w:ilvl w:val="0"/>
          <w:numId w:val="20"/>
        </w:numPr>
        <w:tabs>
          <w:tab w:val="clear" w:pos="567"/>
        </w:tabs>
        <w:spacing w:line="240" w:lineRule="auto"/>
        <w:ind w:left="567" w:hanging="567"/>
        <w:rPr>
          <w:snapToGrid/>
          <w:szCs w:val="22"/>
          <w:lang w:val="lt-LT"/>
        </w:rPr>
      </w:pPr>
      <w:r w:rsidRPr="00F701F7">
        <w:rPr>
          <w:snapToGrid/>
          <w:szCs w:val="22"/>
          <w:lang w:val="lt-LT"/>
        </w:rPr>
        <w:t>Rachito profilaktika neišnešiotiems naujagimiams</w:t>
      </w:r>
    </w:p>
    <w:p w:rsidR="006210E0" w:rsidRPr="00F701F7" w:rsidRDefault="006210E0" w:rsidP="0069493D">
      <w:pPr>
        <w:tabs>
          <w:tab w:val="clear" w:pos="567"/>
        </w:tabs>
        <w:spacing w:line="240" w:lineRule="auto"/>
        <w:ind w:left="567"/>
        <w:rPr>
          <w:snapToGrid/>
          <w:szCs w:val="22"/>
          <w:lang w:val="lt-LT"/>
        </w:rPr>
      </w:pPr>
      <w:r w:rsidRPr="00F701F7">
        <w:rPr>
          <w:snapToGrid/>
          <w:szCs w:val="22"/>
          <w:lang w:val="lt-LT"/>
        </w:rPr>
        <w:t>Vigantol Oel</w:t>
      </w:r>
      <w:r w:rsidRPr="00F701F7">
        <w:rPr>
          <w:i/>
          <w:snapToGrid/>
          <w:szCs w:val="22"/>
          <w:lang w:val="lt-LT"/>
        </w:rPr>
        <w:t xml:space="preserve"> </w:t>
      </w:r>
      <w:r w:rsidRPr="00F701F7">
        <w:rPr>
          <w:snapToGrid/>
          <w:szCs w:val="22"/>
          <w:lang w:val="lt-LT"/>
        </w:rPr>
        <w:t xml:space="preserve">kūdikiams reikia duoti gerti nuo antrosios gyvenimo savaitės, tol kol sukaks vieneri metai. </w:t>
      </w:r>
      <w:r w:rsidRPr="00F701F7">
        <w:rPr>
          <w:snapToGrid/>
          <w:szCs w:val="22"/>
          <w:lang w:val="lt-LT"/>
        </w:rPr>
        <w:lastRenderedPageBreak/>
        <w:t xml:space="preserve">Vaisto patariama vartoti ir antraisiais gyvenimo metais, ypač žiemą. </w:t>
      </w:r>
    </w:p>
    <w:p w:rsidR="006210E0" w:rsidRPr="00F701F7" w:rsidRDefault="006210E0" w:rsidP="00192330">
      <w:pPr>
        <w:tabs>
          <w:tab w:val="left" w:pos="1134"/>
        </w:tabs>
        <w:autoSpaceDE w:val="0"/>
        <w:autoSpaceDN w:val="0"/>
        <w:adjustRightInd w:val="0"/>
        <w:spacing w:line="240" w:lineRule="auto"/>
        <w:ind w:left="567"/>
        <w:rPr>
          <w:snapToGrid/>
          <w:szCs w:val="22"/>
          <w:lang w:val="lt-LT"/>
        </w:rPr>
      </w:pPr>
      <w:r w:rsidRPr="00F701F7">
        <w:rPr>
          <w:snapToGrid/>
          <w:szCs w:val="22"/>
          <w:lang w:val="lt-LT"/>
        </w:rPr>
        <w:t>Lašus reikia įlašinti į pilną šaukštą pieno arba košės. Jei lašų lašinama į buteliuką arba šaukštą košės, reikia prižiūrėti, kad kūdikis suvalgytų visą maisto porciją, antraip bus suvartota ne visa dozė.</w:t>
      </w:r>
    </w:p>
    <w:p w:rsidR="006210E0" w:rsidRPr="00F701F7" w:rsidRDefault="006210E0" w:rsidP="00F701F7">
      <w:pPr>
        <w:numPr>
          <w:ilvl w:val="0"/>
          <w:numId w:val="11"/>
        </w:numPr>
        <w:tabs>
          <w:tab w:val="clear" w:pos="567"/>
        </w:tabs>
        <w:spacing w:line="240" w:lineRule="auto"/>
        <w:ind w:left="540" w:hanging="540"/>
        <w:rPr>
          <w:snapToGrid/>
          <w:szCs w:val="22"/>
          <w:lang w:val="lt-LT"/>
        </w:rPr>
      </w:pPr>
      <w:r w:rsidRPr="00F701F7">
        <w:rPr>
          <w:snapToGrid/>
          <w:szCs w:val="22"/>
          <w:lang w:val="lt-LT"/>
        </w:rPr>
        <w:t>Vitamino D trūkumo sukeltam rachitui ir kaulų suminkštėjimui gydyti</w:t>
      </w:r>
      <w:r w:rsidRPr="00F701F7">
        <w:rPr>
          <w:snapToGrid/>
          <w:szCs w:val="22"/>
          <w:lang w:val="lt-LT"/>
        </w:rPr>
        <w:br/>
        <w:t>Vaikams ir suaugusiesiems. Priklausomai nuo ligos sunkumo vartoti po 2–10</w:t>
      </w:r>
      <w:r w:rsidR="00192330" w:rsidRPr="00F701F7">
        <w:rPr>
          <w:snapToGrid/>
          <w:szCs w:val="22"/>
          <w:lang w:val="lt-LT"/>
        </w:rPr>
        <w:t> laš</w:t>
      </w:r>
      <w:r w:rsidRPr="00F701F7">
        <w:rPr>
          <w:snapToGrid/>
          <w:szCs w:val="22"/>
          <w:lang w:val="lt-LT"/>
        </w:rPr>
        <w:t xml:space="preserve">ų </w:t>
      </w:r>
      <w:proofErr w:type="spellStart"/>
      <w:r w:rsidRPr="00F701F7">
        <w:rPr>
          <w:snapToGrid/>
          <w:szCs w:val="22"/>
          <w:lang w:val="lt-LT"/>
        </w:rPr>
        <w:t>Vigantol</w:t>
      </w:r>
      <w:proofErr w:type="spellEnd"/>
      <w:r w:rsidRPr="00F701F7">
        <w:rPr>
          <w:snapToGrid/>
          <w:szCs w:val="22"/>
          <w:lang w:val="lt-LT"/>
        </w:rPr>
        <w:t xml:space="preserve"> </w:t>
      </w:r>
      <w:proofErr w:type="spellStart"/>
      <w:r w:rsidRPr="00F701F7">
        <w:rPr>
          <w:snapToGrid/>
          <w:szCs w:val="22"/>
          <w:lang w:val="lt-LT"/>
        </w:rPr>
        <w:t>Oel</w:t>
      </w:r>
      <w:proofErr w:type="spellEnd"/>
      <w:r w:rsidRPr="00F701F7">
        <w:rPr>
          <w:i/>
          <w:snapToGrid/>
          <w:szCs w:val="22"/>
          <w:lang w:val="lt-LT"/>
        </w:rPr>
        <w:t xml:space="preserve"> </w:t>
      </w:r>
      <w:r w:rsidRPr="00F701F7">
        <w:rPr>
          <w:snapToGrid/>
          <w:szCs w:val="22"/>
          <w:lang w:val="lt-LT"/>
        </w:rPr>
        <w:t>per dieną (maždaug 1000–5000</w:t>
      </w:r>
      <w:r w:rsidR="00192330" w:rsidRPr="00F701F7">
        <w:rPr>
          <w:snapToGrid/>
          <w:szCs w:val="22"/>
          <w:lang w:val="lt-LT"/>
        </w:rPr>
        <w:t> TV</w:t>
      </w:r>
      <w:r w:rsidRPr="00F701F7">
        <w:rPr>
          <w:snapToGrid/>
          <w:szCs w:val="22"/>
          <w:lang w:val="lt-LT"/>
        </w:rPr>
        <w:t xml:space="preserve"> vitamino D</w:t>
      </w:r>
      <w:r w:rsidRPr="00F701F7">
        <w:rPr>
          <w:snapToGrid/>
          <w:szCs w:val="22"/>
          <w:vertAlign w:val="subscript"/>
          <w:lang w:val="lt-LT"/>
        </w:rPr>
        <w:t>3</w:t>
      </w:r>
      <w:r w:rsidRPr="00F701F7">
        <w:rPr>
          <w:snapToGrid/>
          <w:szCs w:val="22"/>
          <w:lang w:val="lt-LT"/>
        </w:rPr>
        <w:t>).</w:t>
      </w:r>
      <w:r w:rsidRPr="00F701F7">
        <w:rPr>
          <w:snapToGrid/>
          <w:szCs w:val="22"/>
          <w:lang w:val="lt-LT"/>
        </w:rPr>
        <w:br/>
        <w:t>Gydyti reikia ne trumpiau kaip metus.</w:t>
      </w:r>
    </w:p>
    <w:p w:rsidR="006210E0" w:rsidRPr="00F701F7" w:rsidRDefault="006210E0" w:rsidP="00F701F7">
      <w:pPr>
        <w:numPr>
          <w:ilvl w:val="0"/>
          <w:numId w:val="11"/>
        </w:numPr>
        <w:tabs>
          <w:tab w:val="clear" w:pos="567"/>
        </w:tabs>
        <w:spacing w:line="240" w:lineRule="auto"/>
        <w:ind w:left="540" w:hanging="540"/>
        <w:rPr>
          <w:snapToGrid/>
          <w:szCs w:val="22"/>
          <w:lang w:val="lt-LT"/>
        </w:rPr>
      </w:pPr>
      <w:r w:rsidRPr="00F701F7">
        <w:rPr>
          <w:snapToGrid/>
          <w:szCs w:val="22"/>
          <w:lang w:val="lt-LT"/>
        </w:rPr>
        <w:t>Pagalbiniam gydymui, sergant osteoporoze</w:t>
      </w:r>
    </w:p>
    <w:p w:rsidR="006210E0" w:rsidRPr="00F701F7" w:rsidRDefault="006210E0" w:rsidP="0069493D">
      <w:pPr>
        <w:tabs>
          <w:tab w:val="clear" w:pos="567"/>
        </w:tabs>
        <w:spacing w:line="240" w:lineRule="auto"/>
        <w:ind w:left="540"/>
        <w:rPr>
          <w:snapToGrid/>
          <w:szCs w:val="22"/>
          <w:lang w:val="lt-LT"/>
        </w:rPr>
      </w:pPr>
      <w:r w:rsidRPr="00F701F7">
        <w:rPr>
          <w:snapToGrid/>
          <w:szCs w:val="22"/>
          <w:lang w:val="lt-LT"/>
        </w:rPr>
        <w:t>Suaugusiesiems. Kasdien gerti 2–6</w:t>
      </w:r>
      <w:r w:rsidR="00192330" w:rsidRPr="00F701F7">
        <w:rPr>
          <w:snapToGrid/>
          <w:szCs w:val="22"/>
          <w:lang w:val="lt-LT"/>
        </w:rPr>
        <w:t> laš</w:t>
      </w:r>
      <w:r w:rsidRPr="00F701F7">
        <w:rPr>
          <w:snapToGrid/>
          <w:szCs w:val="22"/>
          <w:lang w:val="lt-LT"/>
        </w:rPr>
        <w:t xml:space="preserve">us </w:t>
      </w:r>
      <w:proofErr w:type="spellStart"/>
      <w:r w:rsidRPr="00F701F7">
        <w:rPr>
          <w:snapToGrid/>
          <w:szCs w:val="22"/>
          <w:lang w:val="lt-LT"/>
        </w:rPr>
        <w:t>Vigantol</w:t>
      </w:r>
      <w:proofErr w:type="spellEnd"/>
      <w:r w:rsidRPr="00F701F7">
        <w:rPr>
          <w:snapToGrid/>
          <w:szCs w:val="22"/>
          <w:lang w:val="lt-LT"/>
        </w:rPr>
        <w:t xml:space="preserve"> </w:t>
      </w:r>
      <w:proofErr w:type="spellStart"/>
      <w:r w:rsidRPr="00F701F7">
        <w:rPr>
          <w:snapToGrid/>
          <w:szCs w:val="22"/>
          <w:lang w:val="lt-LT"/>
        </w:rPr>
        <w:t>Oel</w:t>
      </w:r>
      <w:proofErr w:type="spellEnd"/>
      <w:r w:rsidRPr="00F701F7">
        <w:rPr>
          <w:i/>
          <w:snapToGrid/>
          <w:szCs w:val="22"/>
          <w:lang w:val="lt-LT"/>
        </w:rPr>
        <w:t xml:space="preserve"> </w:t>
      </w:r>
      <w:r w:rsidRPr="00F701F7">
        <w:rPr>
          <w:snapToGrid/>
          <w:szCs w:val="22"/>
          <w:lang w:val="lt-LT"/>
        </w:rPr>
        <w:t>(maždaug 1000–3000</w:t>
      </w:r>
      <w:r w:rsidR="00192330" w:rsidRPr="00F701F7">
        <w:rPr>
          <w:snapToGrid/>
          <w:szCs w:val="22"/>
          <w:lang w:val="lt-LT"/>
        </w:rPr>
        <w:t> TV</w:t>
      </w:r>
      <w:r w:rsidRPr="00F701F7">
        <w:rPr>
          <w:snapToGrid/>
          <w:szCs w:val="22"/>
          <w:lang w:val="lt-LT"/>
        </w:rPr>
        <w:t xml:space="preserve"> vitamino D</w:t>
      </w:r>
      <w:r w:rsidRPr="00F701F7">
        <w:rPr>
          <w:snapToGrid/>
          <w:szCs w:val="22"/>
          <w:vertAlign w:val="subscript"/>
          <w:lang w:val="lt-LT"/>
        </w:rPr>
        <w:t>3</w:t>
      </w:r>
      <w:r w:rsidRPr="00F701F7">
        <w:rPr>
          <w:snapToGrid/>
          <w:szCs w:val="22"/>
          <w:lang w:val="lt-LT"/>
        </w:rPr>
        <w:t>).</w:t>
      </w:r>
    </w:p>
    <w:p w:rsidR="006210E0" w:rsidRPr="00F701F7" w:rsidRDefault="006210E0" w:rsidP="00F701F7">
      <w:pPr>
        <w:numPr>
          <w:ilvl w:val="0"/>
          <w:numId w:val="11"/>
        </w:numPr>
        <w:tabs>
          <w:tab w:val="clear" w:pos="567"/>
        </w:tabs>
        <w:spacing w:line="240" w:lineRule="auto"/>
        <w:ind w:left="540" w:hanging="540"/>
        <w:rPr>
          <w:snapToGrid/>
          <w:szCs w:val="22"/>
          <w:lang w:val="lt-LT"/>
        </w:rPr>
      </w:pPr>
      <w:r w:rsidRPr="00F701F7">
        <w:rPr>
          <w:snapToGrid/>
          <w:szCs w:val="22"/>
          <w:lang w:val="lt-LT"/>
        </w:rPr>
        <w:t>Vitamino D trūkumo profilaktikai, jei yra rizika jam atsirasti</w:t>
      </w:r>
    </w:p>
    <w:p w:rsidR="006210E0" w:rsidRPr="00F701F7" w:rsidRDefault="006210E0" w:rsidP="0069493D">
      <w:pPr>
        <w:tabs>
          <w:tab w:val="clear" w:pos="567"/>
        </w:tabs>
        <w:spacing w:line="240" w:lineRule="auto"/>
        <w:ind w:left="540"/>
        <w:rPr>
          <w:snapToGrid/>
          <w:szCs w:val="22"/>
          <w:lang w:val="lt-LT"/>
        </w:rPr>
      </w:pPr>
      <w:r w:rsidRPr="00F701F7">
        <w:rPr>
          <w:snapToGrid/>
          <w:szCs w:val="22"/>
          <w:lang w:val="lt-LT"/>
        </w:rPr>
        <w:t>Vaikams ir suaugusiesiems. Kasdien gerti 1–2</w:t>
      </w:r>
      <w:r w:rsidR="00192330" w:rsidRPr="00F701F7">
        <w:rPr>
          <w:snapToGrid/>
          <w:szCs w:val="22"/>
          <w:lang w:val="lt-LT"/>
        </w:rPr>
        <w:t> lašus</w:t>
      </w:r>
      <w:r w:rsidRPr="00F701F7">
        <w:rPr>
          <w:snapToGrid/>
          <w:szCs w:val="22"/>
          <w:lang w:val="lt-LT"/>
        </w:rPr>
        <w:t xml:space="preserve"> </w:t>
      </w:r>
      <w:proofErr w:type="spellStart"/>
      <w:r w:rsidRPr="00F701F7">
        <w:rPr>
          <w:snapToGrid/>
          <w:szCs w:val="22"/>
          <w:lang w:val="lt-LT"/>
        </w:rPr>
        <w:t>Vigantol</w:t>
      </w:r>
      <w:proofErr w:type="spellEnd"/>
      <w:r w:rsidRPr="00F701F7">
        <w:rPr>
          <w:snapToGrid/>
          <w:szCs w:val="22"/>
          <w:lang w:val="lt-LT"/>
        </w:rPr>
        <w:t xml:space="preserve"> </w:t>
      </w:r>
      <w:proofErr w:type="spellStart"/>
      <w:r w:rsidRPr="00F701F7">
        <w:rPr>
          <w:snapToGrid/>
          <w:szCs w:val="22"/>
          <w:lang w:val="lt-LT"/>
        </w:rPr>
        <w:t>Oel</w:t>
      </w:r>
      <w:proofErr w:type="spellEnd"/>
      <w:r w:rsidRPr="00F701F7">
        <w:rPr>
          <w:i/>
          <w:snapToGrid/>
          <w:szCs w:val="22"/>
          <w:lang w:val="lt-LT"/>
        </w:rPr>
        <w:t xml:space="preserve"> </w:t>
      </w:r>
      <w:r w:rsidRPr="00F701F7">
        <w:rPr>
          <w:snapToGrid/>
          <w:szCs w:val="22"/>
          <w:lang w:val="lt-LT"/>
        </w:rPr>
        <w:t>(maždaug 500–1000</w:t>
      </w:r>
      <w:r w:rsidR="00192330" w:rsidRPr="00F701F7">
        <w:rPr>
          <w:snapToGrid/>
          <w:szCs w:val="22"/>
          <w:lang w:val="lt-LT"/>
        </w:rPr>
        <w:t> TV</w:t>
      </w:r>
      <w:r w:rsidRPr="00F701F7">
        <w:rPr>
          <w:snapToGrid/>
          <w:szCs w:val="22"/>
          <w:lang w:val="lt-LT"/>
        </w:rPr>
        <w:t xml:space="preserve"> vitamino D</w:t>
      </w:r>
      <w:r w:rsidRPr="00F701F7">
        <w:rPr>
          <w:snapToGrid/>
          <w:szCs w:val="22"/>
          <w:vertAlign w:val="subscript"/>
          <w:lang w:val="lt-LT"/>
        </w:rPr>
        <w:t>3</w:t>
      </w:r>
      <w:r w:rsidRPr="00F701F7">
        <w:rPr>
          <w:snapToGrid/>
          <w:szCs w:val="22"/>
          <w:lang w:val="lt-LT"/>
        </w:rPr>
        <w:t>).</w:t>
      </w:r>
    </w:p>
    <w:p w:rsidR="006210E0" w:rsidRPr="00F701F7" w:rsidRDefault="006210E0" w:rsidP="00F701F7">
      <w:pPr>
        <w:numPr>
          <w:ilvl w:val="0"/>
          <w:numId w:val="11"/>
        </w:numPr>
        <w:tabs>
          <w:tab w:val="clear" w:pos="567"/>
        </w:tabs>
        <w:spacing w:line="240" w:lineRule="auto"/>
        <w:ind w:left="540" w:hanging="540"/>
        <w:rPr>
          <w:snapToGrid/>
          <w:szCs w:val="22"/>
          <w:lang w:val="lt-LT"/>
        </w:rPr>
      </w:pPr>
      <w:r w:rsidRPr="00F701F7">
        <w:rPr>
          <w:snapToGrid/>
          <w:szCs w:val="22"/>
          <w:lang w:val="lt-LT"/>
        </w:rPr>
        <w:t>Vitamino D trūkumo profilaktikai, jeigu sutrikęs pasisavinimas iš virškinimo trakto</w:t>
      </w:r>
    </w:p>
    <w:p w:rsidR="006210E0" w:rsidRPr="00F701F7" w:rsidRDefault="006210E0" w:rsidP="0069493D">
      <w:pPr>
        <w:tabs>
          <w:tab w:val="clear" w:pos="567"/>
        </w:tabs>
        <w:spacing w:line="240" w:lineRule="auto"/>
        <w:ind w:left="540"/>
        <w:rPr>
          <w:snapToGrid/>
          <w:szCs w:val="22"/>
          <w:lang w:val="lt-LT"/>
        </w:rPr>
      </w:pPr>
      <w:r w:rsidRPr="00F701F7">
        <w:rPr>
          <w:snapToGrid/>
          <w:szCs w:val="22"/>
          <w:lang w:val="lt-LT"/>
        </w:rPr>
        <w:lastRenderedPageBreak/>
        <w:t>Vaikams ir suaugusiesiems. Kasdien gerti 6–10</w:t>
      </w:r>
      <w:r w:rsidR="0069493D" w:rsidRPr="00F701F7">
        <w:rPr>
          <w:snapToGrid/>
          <w:szCs w:val="22"/>
          <w:lang w:val="lt-LT"/>
        </w:rPr>
        <w:t> </w:t>
      </w:r>
      <w:r w:rsidRPr="00F701F7">
        <w:rPr>
          <w:snapToGrid/>
          <w:szCs w:val="22"/>
          <w:lang w:val="lt-LT"/>
        </w:rPr>
        <w:t>laš</w:t>
      </w:r>
      <w:r w:rsidR="0069493D" w:rsidRPr="00F701F7">
        <w:rPr>
          <w:snapToGrid/>
          <w:szCs w:val="22"/>
          <w:lang w:val="lt-LT"/>
        </w:rPr>
        <w:t>ų</w:t>
      </w:r>
      <w:r w:rsidRPr="00F701F7">
        <w:rPr>
          <w:snapToGrid/>
          <w:szCs w:val="22"/>
          <w:lang w:val="lt-LT"/>
        </w:rPr>
        <w:t xml:space="preserve"> </w:t>
      </w:r>
      <w:proofErr w:type="spellStart"/>
      <w:r w:rsidRPr="00F701F7">
        <w:rPr>
          <w:snapToGrid/>
          <w:szCs w:val="22"/>
          <w:lang w:val="lt-LT"/>
        </w:rPr>
        <w:t>Vigantol</w:t>
      </w:r>
      <w:proofErr w:type="spellEnd"/>
      <w:r w:rsidRPr="00F701F7">
        <w:rPr>
          <w:snapToGrid/>
          <w:szCs w:val="22"/>
          <w:lang w:val="lt-LT"/>
        </w:rPr>
        <w:t xml:space="preserve"> </w:t>
      </w:r>
      <w:proofErr w:type="spellStart"/>
      <w:r w:rsidRPr="00F701F7">
        <w:rPr>
          <w:snapToGrid/>
          <w:szCs w:val="22"/>
          <w:lang w:val="lt-LT"/>
        </w:rPr>
        <w:t>Oel</w:t>
      </w:r>
      <w:proofErr w:type="spellEnd"/>
      <w:r w:rsidRPr="00F701F7">
        <w:rPr>
          <w:snapToGrid/>
          <w:szCs w:val="22"/>
          <w:lang w:val="lt-LT"/>
        </w:rPr>
        <w:t xml:space="preserve"> (maždaug 3000–5000</w:t>
      </w:r>
      <w:r w:rsidR="00192330" w:rsidRPr="00F701F7">
        <w:rPr>
          <w:snapToGrid/>
          <w:szCs w:val="22"/>
          <w:lang w:val="lt-LT"/>
        </w:rPr>
        <w:t> TV</w:t>
      </w:r>
      <w:r w:rsidRPr="00F701F7">
        <w:rPr>
          <w:snapToGrid/>
          <w:szCs w:val="22"/>
          <w:lang w:val="lt-LT"/>
        </w:rPr>
        <w:t xml:space="preserve"> vitamino D</w:t>
      </w:r>
      <w:r w:rsidRPr="00F701F7">
        <w:rPr>
          <w:snapToGrid/>
          <w:szCs w:val="22"/>
          <w:vertAlign w:val="subscript"/>
          <w:lang w:val="lt-LT"/>
        </w:rPr>
        <w:t>3</w:t>
      </w:r>
      <w:r w:rsidRPr="00F701F7">
        <w:rPr>
          <w:snapToGrid/>
          <w:szCs w:val="22"/>
          <w:lang w:val="lt-LT"/>
        </w:rPr>
        <w:t>).</w:t>
      </w:r>
    </w:p>
    <w:p w:rsidR="006210E0" w:rsidRPr="00F701F7" w:rsidRDefault="006210E0" w:rsidP="00F701F7">
      <w:pPr>
        <w:numPr>
          <w:ilvl w:val="0"/>
          <w:numId w:val="11"/>
        </w:numPr>
        <w:tabs>
          <w:tab w:val="clear" w:pos="567"/>
        </w:tabs>
        <w:spacing w:line="240" w:lineRule="auto"/>
        <w:ind w:left="540" w:hanging="540"/>
        <w:rPr>
          <w:snapToGrid/>
          <w:szCs w:val="22"/>
          <w:lang w:val="lt-LT"/>
        </w:rPr>
      </w:pPr>
      <w:r w:rsidRPr="00F701F7">
        <w:rPr>
          <w:snapToGrid/>
          <w:szCs w:val="22"/>
          <w:lang w:val="lt-LT"/>
        </w:rPr>
        <w:t>Hipoparatiroidizmo gydymui suaugusiesiems</w:t>
      </w:r>
    </w:p>
    <w:p w:rsidR="006210E0" w:rsidRPr="00F701F7" w:rsidRDefault="006210E0" w:rsidP="0069493D">
      <w:pPr>
        <w:tabs>
          <w:tab w:val="clear" w:pos="567"/>
        </w:tabs>
        <w:spacing w:line="240" w:lineRule="auto"/>
        <w:ind w:left="540"/>
        <w:rPr>
          <w:snapToGrid/>
          <w:szCs w:val="22"/>
          <w:lang w:val="lt-LT"/>
        </w:rPr>
      </w:pPr>
      <w:r w:rsidRPr="00F701F7">
        <w:rPr>
          <w:snapToGrid/>
          <w:szCs w:val="22"/>
          <w:lang w:val="lt-LT"/>
        </w:rPr>
        <w:t>Rekomenduojama vitamino D dienos dozė yra 10 000</w:t>
      </w:r>
      <w:r w:rsidR="00192330" w:rsidRPr="00F701F7">
        <w:rPr>
          <w:snapToGrid/>
          <w:szCs w:val="22"/>
          <w:lang w:val="lt-LT"/>
        </w:rPr>
        <w:noBreakHyphen/>
      </w:r>
      <w:r w:rsidRPr="00F701F7">
        <w:rPr>
          <w:snapToGrid/>
          <w:szCs w:val="22"/>
          <w:lang w:val="lt-LT"/>
        </w:rPr>
        <w:t>200 000</w:t>
      </w:r>
      <w:r w:rsidR="00192330" w:rsidRPr="00F701F7">
        <w:rPr>
          <w:snapToGrid/>
          <w:szCs w:val="22"/>
          <w:lang w:val="lt-LT"/>
        </w:rPr>
        <w:t> TV</w:t>
      </w:r>
      <w:r w:rsidRPr="00F701F7">
        <w:rPr>
          <w:snapToGrid/>
          <w:szCs w:val="22"/>
          <w:lang w:val="lt-LT"/>
        </w:rPr>
        <w:t>, gydytojas paskirs atsižvelgiant į kalcio koncentraciją kraujyje.</w:t>
      </w:r>
    </w:p>
    <w:p w:rsidR="006210E0" w:rsidRPr="00F701F7" w:rsidRDefault="006210E0" w:rsidP="00192330">
      <w:pPr>
        <w:tabs>
          <w:tab w:val="clear" w:pos="567"/>
        </w:tabs>
        <w:spacing w:line="240" w:lineRule="auto"/>
        <w:ind w:left="540"/>
        <w:rPr>
          <w:snapToGrid/>
          <w:szCs w:val="22"/>
          <w:lang w:val="lt-LT"/>
        </w:rPr>
      </w:pPr>
      <w:r w:rsidRPr="00F701F7">
        <w:rPr>
          <w:snapToGrid/>
          <w:szCs w:val="22"/>
          <w:lang w:val="lt-LT"/>
        </w:rPr>
        <w:t>Jei reikia didesnės dozės, patariama vartoti vaisto formą, kurios sudėtyje yra didesnis veikliosios medžiagos kiekis. Iš pradžių kalcio kiekį kraujyje ir šlapime reikia kontroliuoti kas 4 savaites, vėliau – kas 3–6</w:t>
      </w:r>
      <w:r w:rsidR="00192330" w:rsidRPr="00F701F7">
        <w:rPr>
          <w:snapToGrid/>
          <w:szCs w:val="22"/>
          <w:lang w:val="lt-LT"/>
        </w:rPr>
        <w:t> mėn</w:t>
      </w:r>
      <w:r w:rsidRPr="00F701F7">
        <w:rPr>
          <w:snapToGrid/>
          <w:szCs w:val="22"/>
          <w:lang w:val="lt-LT"/>
        </w:rPr>
        <w:t>esius ir atsižvelgiant į gautus duomenis koreguoti dozę.</w:t>
      </w:r>
    </w:p>
    <w:p w:rsidR="006210E0" w:rsidRPr="00F701F7" w:rsidRDefault="006210E0" w:rsidP="00192330">
      <w:pPr>
        <w:tabs>
          <w:tab w:val="clear" w:pos="567"/>
        </w:tabs>
        <w:spacing w:line="240" w:lineRule="auto"/>
        <w:rPr>
          <w:snapToGrid/>
          <w:szCs w:val="22"/>
          <w:lang w:val="lt-LT"/>
        </w:rPr>
      </w:pPr>
    </w:p>
    <w:p w:rsidR="006210E0" w:rsidRPr="00F701F7" w:rsidRDefault="006210E0" w:rsidP="00192330">
      <w:pPr>
        <w:autoSpaceDE w:val="0"/>
        <w:autoSpaceDN w:val="0"/>
        <w:spacing w:line="240" w:lineRule="auto"/>
        <w:rPr>
          <w:snapToGrid/>
          <w:szCs w:val="22"/>
          <w:lang w:val="lt-LT"/>
        </w:rPr>
      </w:pPr>
      <w:r w:rsidRPr="00F701F7">
        <w:rPr>
          <w:snapToGrid/>
          <w:szCs w:val="22"/>
          <w:u w:val="single"/>
          <w:lang w:val="lt-LT"/>
        </w:rPr>
        <w:t>Pacientai, kurių inkstų arba kepenų funkcija sutrikusi.</w:t>
      </w:r>
      <w:r w:rsidRPr="00F701F7">
        <w:rPr>
          <w:snapToGrid/>
          <w:szCs w:val="22"/>
          <w:lang w:val="lt-LT"/>
        </w:rPr>
        <w:t xml:space="preserve"> Pacientams, sergantiems inkstų arba kepenų sutrikimais, dozės koreguoti nereikia.</w:t>
      </w:r>
    </w:p>
    <w:p w:rsidR="006210E0" w:rsidRPr="00F701F7" w:rsidRDefault="006210E0" w:rsidP="00192330">
      <w:pPr>
        <w:autoSpaceDE w:val="0"/>
        <w:autoSpaceDN w:val="0"/>
        <w:spacing w:line="240" w:lineRule="auto"/>
        <w:rPr>
          <w:snapToGrid/>
          <w:szCs w:val="22"/>
          <w:lang w:val="lt-LT"/>
        </w:rPr>
      </w:pPr>
    </w:p>
    <w:p w:rsidR="006210E0" w:rsidRPr="00F701F7" w:rsidRDefault="006210E0" w:rsidP="00343048">
      <w:pPr>
        <w:autoSpaceDE w:val="0"/>
        <w:autoSpaceDN w:val="0"/>
        <w:spacing w:line="240" w:lineRule="auto"/>
        <w:rPr>
          <w:snapToGrid/>
          <w:szCs w:val="22"/>
          <w:lang w:val="lt-LT"/>
        </w:rPr>
      </w:pPr>
      <w:r w:rsidRPr="00F701F7">
        <w:rPr>
          <w:snapToGrid/>
          <w:szCs w:val="22"/>
          <w:lang w:val="lt-LT"/>
        </w:rPr>
        <w:t>Jei reikia didesnės dozės, gydytojas nurodys vartoti vaisto formą, kurios sudėtyje yra didesnis veikliosios medžiagos kiekis. Vaikams per dieną reikia suvartoti 2000</w:t>
      </w:r>
      <w:r w:rsidR="00192330" w:rsidRPr="00F701F7">
        <w:rPr>
          <w:snapToGrid/>
          <w:szCs w:val="22"/>
          <w:lang w:val="lt-LT"/>
        </w:rPr>
        <w:t> TV</w:t>
      </w:r>
      <w:r w:rsidRPr="00F701F7">
        <w:rPr>
          <w:snapToGrid/>
          <w:szCs w:val="22"/>
          <w:lang w:val="lt-LT"/>
        </w:rPr>
        <w:t>/kg kūno svorio dozę.</w:t>
      </w:r>
    </w:p>
    <w:p w:rsidR="006210E0" w:rsidRPr="00F701F7" w:rsidRDefault="006210E0" w:rsidP="00922673">
      <w:pPr>
        <w:keepNext/>
        <w:tabs>
          <w:tab w:val="clear" w:pos="567"/>
          <w:tab w:val="left" w:pos="7088"/>
        </w:tabs>
        <w:spacing w:line="240" w:lineRule="auto"/>
        <w:outlineLvl w:val="7"/>
        <w:rPr>
          <w:snapToGrid/>
          <w:szCs w:val="22"/>
          <w:lang w:val="lt-LT"/>
        </w:rPr>
      </w:pPr>
    </w:p>
    <w:p w:rsidR="006210E0" w:rsidRPr="00922673" w:rsidRDefault="006210E0" w:rsidP="00922673">
      <w:pPr>
        <w:keepNext/>
        <w:tabs>
          <w:tab w:val="clear" w:pos="567"/>
          <w:tab w:val="left" w:pos="7088"/>
        </w:tabs>
        <w:spacing w:line="240" w:lineRule="auto"/>
        <w:outlineLvl w:val="7"/>
        <w:rPr>
          <w:bCs/>
          <w:i/>
          <w:iCs/>
          <w:snapToGrid/>
          <w:szCs w:val="22"/>
          <w:lang w:val="lt-LT"/>
        </w:rPr>
      </w:pPr>
      <w:r w:rsidRPr="00F701F7">
        <w:rPr>
          <w:bCs/>
          <w:i/>
          <w:iCs/>
          <w:snapToGrid/>
          <w:szCs w:val="22"/>
          <w:lang w:val="lt-LT"/>
        </w:rPr>
        <w:t xml:space="preserve">Vartojimo </w:t>
      </w:r>
      <w:r w:rsidR="00922673">
        <w:rPr>
          <w:bCs/>
          <w:i/>
          <w:iCs/>
          <w:snapToGrid/>
          <w:szCs w:val="22"/>
          <w:lang w:val="lt-LT"/>
        </w:rPr>
        <w:t>metodas</w:t>
      </w:r>
      <w:r w:rsidRPr="00922673">
        <w:rPr>
          <w:bCs/>
          <w:i/>
          <w:iCs/>
          <w:snapToGrid/>
          <w:szCs w:val="22"/>
          <w:lang w:val="lt-LT"/>
        </w:rPr>
        <w:t xml:space="preserve"> </w:t>
      </w:r>
    </w:p>
    <w:p w:rsidR="006210E0" w:rsidRPr="003E79CA" w:rsidRDefault="006210E0" w:rsidP="00865968">
      <w:pPr>
        <w:spacing w:line="240" w:lineRule="auto"/>
        <w:rPr>
          <w:snapToGrid/>
          <w:szCs w:val="22"/>
          <w:lang w:val="lt-LT"/>
        </w:rPr>
      </w:pPr>
      <w:r w:rsidRPr="00865968">
        <w:rPr>
          <w:snapToGrid/>
          <w:szCs w:val="22"/>
          <w:lang w:val="lt-LT"/>
        </w:rPr>
        <w:t>Jeigu gydytojas nenurodė kitaip, Vigantol Oel reikia vartoti taip, kaip nurodyta žemiau. Būtina tiksliai laikytis vartojimo nurodymų, nes Vigan</w:t>
      </w:r>
      <w:r w:rsidRPr="003E79CA">
        <w:rPr>
          <w:snapToGrid/>
          <w:szCs w:val="22"/>
          <w:lang w:val="lt-LT"/>
        </w:rPr>
        <w:t xml:space="preserve">tol Oel gali sukelti nepageidaujamą poveikį. </w:t>
      </w:r>
    </w:p>
    <w:p w:rsidR="00934759" w:rsidRPr="003E79CA" w:rsidRDefault="003E79CA" w:rsidP="003E79CA">
      <w:pPr>
        <w:spacing w:line="240" w:lineRule="auto"/>
        <w:rPr>
          <w:snapToGrid/>
          <w:szCs w:val="22"/>
          <w:lang w:val="lt-LT"/>
        </w:rPr>
      </w:pPr>
      <w:r>
        <w:rPr>
          <w:snapToGrid/>
          <w:szCs w:val="22"/>
          <w:lang w:val="lt-LT"/>
        </w:rPr>
        <w:t xml:space="preserve">Lašinant, </w:t>
      </w:r>
      <w:proofErr w:type="spellStart"/>
      <w:r w:rsidR="00934759" w:rsidRPr="003E79CA">
        <w:rPr>
          <w:snapToGrid/>
          <w:szCs w:val="22"/>
          <w:lang w:val="lt-LT"/>
        </w:rPr>
        <w:t>Vigantol</w:t>
      </w:r>
      <w:proofErr w:type="spellEnd"/>
      <w:r w:rsidR="00934759" w:rsidRPr="003E79CA">
        <w:rPr>
          <w:snapToGrid/>
          <w:szCs w:val="22"/>
          <w:lang w:val="lt-LT"/>
        </w:rPr>
        <w:t xml:space="preserve"> </w:t>
      </w:r>
      <w:proofErr w:type="spellStart"/>
      <w:r w:rsidR="00934759" w:rsidRPr="003E79CA">
        <w:rPr>
          <w:snapToGrid/>
          <w:szCs w:val="22"/>
          <w:lang w:val="lt-LT"/>
        </w:rPr>
        <w:t>Oel</w:t>
      </w:r>
      <w:proofErr w:type="spellEnd"/>
      <w:r w:rsidR="00934759" w:rsidRPr="003E79CA">
        <w:rPr>
          <w:snapToGrid/>
          <w:szCs w:val="22"/>
          <w:lang w:val="lt-LT"/>
        </w:rPr>
        <w:t xml:space="preserve"> buteliuką laikykite apverstą ir stačią. Kol iškris pirmasis lašas, gali praeiti šiek tiek laiko. </w:t>
      </w:r>
    </w:p>
    <w:p w:rsidR="006210E0" w:rsidRPr="004908FA" w:rsidRDefault="006210E0" w:rsidP="004908FA">
      <w:pPr>
        <w:spacing w:line="240" w:lineRule="auto"/>
        <w:rPr>
          <w:snapToGrid/>
          <w:szCs w:val="22"/>
          <w:lang w:val="lt-LT"/>
        </w:rPr>
      </w:pPr>
    </w:p>
    <w:p w:rsidR="006210E0" w:rsidRPr="00F701F7" w:rsidRDefault="006210E0" w:rsidP="004908FA">
      <w:pPr>
        <w:spacing w:line="240" w:lineRule="auto"/>
        <w:rPr>
          <w:bCs/>
          <w:i/>
          <w:iCs/>
          <w:snapToGrid/>
          <w:szCs w:val="22"/>
          <w:lang w:val="lt-LT"/>
        </w:rPr>
      </w:pPr>
      <w:r w:rsidRPr="00F701F7">
        <w:rPr>
          <w:bCs/>
          <w:i/>
          <w:iCs/>
          <w:snapToGrid/>
          <w:szCs w:val="22"/>
          <w:lang w:val="lt-LT"/>
        </w:rPr>
        <w:t xml:space="preserve">Kiek </w:t>
      </w:r>
      <w:r w:rsidRPr="00192330">
        <w:rPr>
          <w:bCs/>
          <w:i/>
          <w:iCs/>
          <w:snapToGrid/>
          <w:szCs w:val="22"/>
          <w:lang w:val="lt-LT"/>
        </w:rPr>
        <w:t xml:space="preserve">Vigantol Oel </w:t>
      </w:r>
      <w:r w:rsidRPr="00F701F7">
        <w:rPr>
          <w:bCs/>
          <w:i/>
          <w:iCs/>
          <w:snapToGrid/>
          <w:szCs w:val="22"/>
          <w:lang w:val="lt-LT"/>
        </w:rPr>
        <w:t>vartoti ir ar dažnai</w:t>
      </w:r>
    </w:p>
    <w:p w:rsidR="006210E0" w:rsidRPr="00F701F7" w:rsidRDefault="006210E0" w:rsidP="00F701F7">
      <w:pPr>
        <w:spacing w:line="240" w:lineRule="auto"/>
        <w:rPr>
          <w:snapToGrid/>
          <w:szCs w:val="22"/>
          <w:lang w:val="lt-LT"/>
        </w:rPr>
      </w:pPr>
      <w:r w:rsidRPr="00F701F7">
        <w:rPr>
          <w:snapToGrid/>
          <w:szCs w:val="22"/>
          <w:lang w:val="lt-LT"/>
        </w:rPr>
        <w:t>Kasdien reikia išgerti dozavimo rekomendacijoje nurodytą lašų kiekį.</w:t>
      </w:r>
    </w:p>
    <w:p w:rsidR="006210E0" w:rsidRPr="00F701F7" w:rsidRDefault="006210E0" w:rsidP="00F701F7">
      <w:pPr>
        <w:spacing w:line="240" w:lineRule="auto"/>
        <w:rPr>
          <w:snapToGrid/>
          <w:szCs w:val="22"/>
          <w:lang w:val="lt-LT"/>
        </w:rPr>
      </w:pPr>
    </w:p>
    <w:p w:rsidR="006210E0" w:rsidRPr="00192330" w:rsidRDefault="006210E0" w:rsidP="00F701F7">
      <w:pPr>
        <w:spacing w:line="240" w:lineRule="auto"/>
        <w:rPr>
          <w:bCs/>
          <w:i/>
          <w:iCs/>
          <w:snapToGrid/>
          <w:szCs w:val="22"/>
          <w:lang w:val="lt-LT"/>
        </w:rPr>
      </w:pPr>
      <w:r w:rsidRPr="00F701F7">
        <w:rPr>
          <w:bCs/>
          <w:i/>
          <w:iCs/>
          <w:snapToGrid/>
          <w:szCs w:val="22"/>
          <w:lang w:val="lt-LT"/>
        </w:rPr>
        <w:t xml:space="preserve">Kaip ir kada reikia vartoti </w:t>
      </w:r>
      <w:r w:rsidRPr="00192330">
        <w:rPr>
          <w:bCs/>
          <w:i/>
          <w:iCs/>
          <w:snapToGrid/>
          <w:szCs w:val="22"/>
          <w:lang w:val="lt-LT"/>
        </w:rPr>
        <w:t xml:space="preserve">Vigantol Oel </w:t>
      </w:r>
    </w:p>
    <w:p w:rsidR="006210E0" w:rsidRPr="00922673" w:rsidRDefault="006210E0" w:rsidP="00F701F7">
      <w:pPr>
        <w:spacing w:line="240" w:lineRule="auto"/>
        <w:rPr>
          <w:snapToGrid/>
          <w:szCs w:val="22"/>
          <w:lang w:val="lt-LT"/>
        </w:rPr>
      </w:pPr>
      <w:r w:rsidRPr="00343048">
        <w:rPr>
          <w:snapToGrid/>
          <w:szCs w:val="22"/>
          <w:lang w:val="lt-LT"/>
        </w:rPr>
        <w:t>Kūdikiams ir mažiems vaikams lašus reikia sugirdyti su šaukštu pieno arba košės. Jei lašų įlašinama į buteliuką skysto maisto arba košę, reikia prižiūrėti, kad kūdikis suvalgytų visą maisto porciją, antraip į organizmą pateks ne visa veikliosios medžiagos dozė. Vyresniems vaikams ir suaugusiems žmonėms Vigantol Oel reikia įsilašinti į šaukštelį</w:t>
      </w:r>
      <w:r w:rsidRPr="00922673">
        <w:rPr>
          <w:snapToGrid/>
          <w:szCs w:val="22"/>
          <w:lang w:val="lt-LT"/>
        </w:rPr>
        <w:t xml:space="preserve"> ir išgerti.</w:t>
      </w:r>
    </w:p>
    <w:p w:rsidR="006210E0" w:rsidRPr="00865968" w:rsidRDefault="006210E0" w:rsidP="00F701F7">
      <w:pPr>
        <w:spacing w:line="240" w:lineRule="auto"/>
        <w:ind w:left="567" w:hanging="567"/>
        <w:rPr>
          <w:b/>
          <w:i/>
          <w:snapToGrid/>
          <w:szCs w:val="22"/>
          <w:lang w:val="lt-LT"/>
        </w:rPr>
      </w:pPr>
    </w:p>
    <w:p w:rsidR="006210E0" w:rsidRPr="003E79CA" w:rsidRDefault="006210E0" w:rsidP="00F701F7">
      <w:pPr>
        <w:spacing w:line="240" w:lineRule="auto"/>
        <w:ind w:left="567" w:hanging="567"/>
        <w:rPr>
          <w:bCs/>
          <w:i/>
          <w:iCs/>
          <w:snapToGrid/>
          <w:szCs w:val="22"/>
          <w:lang w:val="lt-LT"/>
        </w:rPr>
      </w:pPr>
      <w:r w:rsidRPr="003E79CA">
        <w:rPr>
          <w:bCs/>
          <w:i/>
          <w:iCs/>
          <w:snapToGrid/>
          <w:szCs w:val="22"/>
          <w:lang w:val="lt-LT"/>
        </w:rPr>
        <w:t xml:space="preserve">Kiek laiko reikia vartoti Vigantol Oel </w:t>
      </w:r>
    </w:p>
    <w:p w:rsidR="006210E0" w:rsidRPr="004908FA" w:rsidRDefault="006210E0" w:rsidP="00F701F7">
      <w:pPr>
        <w:spacing w:line="240" w:lineRule="auto"/>
        <w:rPr>
          <w:snapToGrid/>
          <w:szCs w:val="22"/>
          <w:lang w:val="lt-LT"/>
        </w:rPr>
      </w:pPr>
      <w:r w:rsidRPr="004908FA">
        <w:rPr>
          <w:snapToGrid/>
          <w:szCs w:val="22"/>
          <w:lang w:val="lt-LT"/>
        </w:rPr>
        <w:t xml:space="preserve">Vigantol Oel kūdikiams reikia gerti nuo antros gyvenimo savaitės, tol kol sukaks vieneri metai. Šio vaisto patariama duoti ir antraisiais gyvenimo metais, ypač žiemą. </w:t>
      </w:r>
    </w:p>
    <w:p w:rsidR="006210E0" w:rsidRPr="00F701F7" w:rsidRDefault="006210E0" w:rsidP="00F701F7">
      <w:pPr>
        <w:spacing w:line="240" w:lineRule="auto"/>
        <w:rPr>
          <w:snapToGrid/>
          <w:szCs w:val="22"/>
          <w:lang w:val="lt-LT"/>
        </w:rPr>
      </w:pPr>
      <w:r w:rsidRPr="00F701F7">
        <w:rPr>
          <w:snapToGrid/>
          <w:szCs w:val="22"/>
          <w:lang w:val="lt-LT"/>
        </w:rPr>
        <w:t>Vitamino D trūkumo sukeltą rachitą ir kaulų suminkštėjimą reikia gydyti ne trumpiau kaip metus. Gydymo pradžioje iš karto gali būti geriama net 200 000</w:t>
      </w:r>
      <w:r w:rsidR="00192330" w:rsidRPr="00F701F7">
        <w:rPr>
          <w:snapToGrid/>
          <w:szCs w:val="22"/>
          <w:lang w:val="lt-LT"/>
        </w:rPr>
        <w:t> TV</w:t>
      </w:r>
      <w:r w:rsidRPr="00F701F7">
        <w:rPr>
          <w:snapToGrid/>
          <w:szCs w:val="22"/>
          <w:lang w:val="lt-LT"/>
        </w:rPr>
        <w:t xml:space="preserve"> vitamino D. </w:t>
      </w:r>
    </w:p>
    <w:p w:rsidR="006210E0" w:rsidRPr="00F701F7" w:rsidRDefault="006210E0" w:rsidP="00F701F7">
      <w:pPr>
        <w:spacing w:line="240" w:lineRule="auto"/>
        <w:rPr>
          <w:snapToGrid/>
          <w:szCs w:val="22"/>
          <w:lang w:val="lt-LT"/>
        </w:rPr>
      </w:pPr>
      <w:r w:rsidRPr="00F701F7">
        <w:rPr>
          <w:snapToGrid/>
          <w:szCs w:val="22"/>
          <w:lang w:val="lt-LT"/>
        </w:rPr>
        <w:t xml:space="preserve">Kitais atvejais gydymo trukmę nustato gydytojas. </w:t>
      </w:r>
    </w:p>
    <w:p w:rsidR="006210E0" w:rsidRPr="00F701F7" w:rsidRDefault="006210E0" w:rsidP="00F701F7">
      <w:pPr>
        <w:spacing w:line="240" w:lineRule="auto"/>
        <w:rPr>
          <w:snapToGrid/>
          <w:szCs w:val="22"/>
          <w:lang w:val="lt-LT"/>
        </w:rPr>
      </w:pPr>
    </w:p>
    <w:p w:rsidR="006210E0" w:rsidRPr="00F701F7" w:rsidRDefault="006210E0" w:rsidP="00F701F7">
      <w:pPr>
        <w:spacing w:line="240" w:lineRule="auto"/>
        <w:ind w:left="567" w:hanging="567"/>
        <w:rPr>
          <w:b/>
          <w:snapToGrid/>
          <w:szCs w:val="22"/>
          <w:lang w:val="lt-LT"/>
        </w:rPr>
      </w:pPr>
      <w:r w:rsidRPr="00F701F7">
        <w:rPr>
          <w:b/>
          <w:snapToGrid/>
          <w:szCs w:val="22"/>
          <w:lang w:val="lt-LT"/>
        </w:rPr>
        <w:t>Ką daryti pavartojus per didelę Vigantol Oel dozę?</w:t>
      </w:r>
    </w:p>
    <w:p w:rsidR="006210E0" w:rsidRPr="00F701F7" w:rsidRDefault="006210E0" w:rsidP="00F701F7">
      <w:pPr>
        <w:spacing w:line="240" w:lineRule="auto"/>
        <w:rPr>
          <w:snapToGrid/>
          <w:szCs w:val="22"/>
          <w:lang w:val="lt-LT"/>
        </w:rPr>
      </w:pPr>
      <w:r w:rsidRPr="00F701F7">
        <w:rPr>
          <w:snapToGrid/>
          <w:szCs w:val="22"/>
          <w:lang w:val="lt-LT"/>
        </w:rPr>
        <w:t>Paprastai net didelė Vigantol Oel dozė yra toleruojama. Jei šio vaisto išgerta per daug, kurį laiką jo gerti negalima. Tokiu atveju reikia stebėti kalcio kiekį kraujyje.</w:t>
      </w:r>
    </w:p>
    <w:p w:rsidR="006210E0" w:rsidRPr="00F701F7" w:rsidRDefault="006210E0" w:rsidP="00F701F7">
      <w:pPr>
        <w:spacing w:line="240" w:lineRule="auto"/>
        <w:ind w:left="567" w:hanging="567"/>
        <w:rPr>
          <w:b/>
          <w:snapToGrid/>
          <w:szCs w:val="22"/>
          <w:lang w:val="lt-LT"/>
        </w:rPr>
      </w:pPr>
    </w:p>
    <w:p w:rsidR="006210E0" w:rsidRPr="00F701F7" w:rsidRDefault="006210E0" w:rsidP="00F701F7">
      <w:pPr>
        <w:spacing w:line="240" w:lineRule="auto"/>
        <w:ind w:left="567" w:hanging="567"/>
        <w:rPr>
          <w:b/>
          <w:snapToGrid/>
          <w:szCs w:val="22"/>
          <w:lang w:val="lt-LT"/>
        </w:rPr>
      </w:pPr>
      <w:r w:rsidRPr="00F701F7">
        <w:rPr>
          <w:b/>
          <w:snapToGrid/>
          <w:szCs w:val="22"/>
          <w:lang w:val="lt-LT"/>
        </w:rPr>
        <w:t xml:space="preserve">Pamiršus pavartoti Vigantol Oel </w:t>
      </w:r>
    </w:p>
    <w:p w:rsidR="006210E0" w:rsidRPr="00865968" w:rsidRDefault="006210E0" w:rsidP="00F701F7">
      <w:pPr>
        <w:spacing w:line="240" w:lineRule="auto"/>
        <w:rPr>
          <w:snapToGrid/>
          <w:szCs w:val="22"/>
          <w:lang w:val="lt-LT"/>
        </w:rPr>
      </w:pPr>
      <w:r w:rsidRPr="00F701F7">
        <w:rPr>
          <w:snapToGrid/>
          <w:szCs w:val="22"/>
          <w:lang w:val="lt-LT"/>
        </w:rPr>
        <w:t xml:space="preserve">Netyčia užmiršus išgerti Vigantol Oel, jo reikia išgerti nedelsiant arba numatytu laiku tęsti įprastinį vaisto vartojimą. Jei </w:t>
      </w:r>
      <w:r w:rsidR="00922673">
        <w:rPr>
          <w:snapToGrid/>
          <w:szCs w:val="22"/>
          <w:lang w:val="lt-LT"/>
        </w:rPr>
        <w:t>vaisto</w:t>
      </w:r>
      <w:r w:rsidRPr="00865968">
        <w:rPr>
          <w:snapToGrid/>
          <w:szCs w:val="22"/>
          <w:lang w:val="lt-LT"/>
        </w:rPr>
        <w:t xml:space="preserve"> vartojimą reikėtų nutraukti ilgesniam laikui, reikia kreiptis į gydytoją. </w:t>
      </w:r>
    </w:p>
    <w:p w:rsidR="006210E0" w:rsidRPr="003E79CA" w:rsidRDefault="006210E0" w:rsidP="00F701F7">
      <w:pPr>
        <w:spacing w:line="240" w:lineRule="auto"/>
        <w:rPr>
          <w:snapToGrid/>
          <w:szCs w:val="22"/>
          <w:lang w:val="lt-LT"/>
        </w:rPr>
      </w:pPr>
    </w:p>
    <w:p w:rsidR="006210E0" w:rsidRPr="004908FA" w:rsidRDefault="006210E0" w:rsidP="00F701F7">
      <w:pPr>
        <w:spacing w:line="240" w:lineRule="auto"/>
        <w:ind w:left="567" w:hanging="567"/>
        <w:rPr>
          <w:snapToGrid/>
          <w:szCs w:val="22"/>
          <w:lang w:val="lt-LT"/>
        </w:rPr>
      </w:pPr>
      <w:r w:rsidRPr="004908FA">
        <w:rPr>
          <w:b/>
          <w:snapToGrid/>
          <w:szCs w:val="22"/>
          <w:lang w:val="lt-LT"/>
        </w:rPr>
        <w:t xml:space="preserve">Nustojus vartoti Vigantol Oel </w:t>
      </w:r>
    </w:p>
    <w:p w:rsidR="006210E0" w:rsidRPr="00F701F7" w:rsidRDefault="006210E0" w:rsidP="00F701F7">
      <w:pPr>
        <w:spacing w:line="240" w:lineRule="auto"/>
        <w:rPr>
          <w:snapToGrid/>
          <w:szCs w:val="22"/>
          <w:lang w:val="lt-LT"/>
        </w:rPr>
      </w:pPr>
      <w:r w:rsidRPr="00F701F7">
        <w:rPr>
          <w:snapToGrid/>
          <w:szCs w:val="22"/>
          <w:lang w:val="lt-LT"/>
        </w:rPr>
        <w:t xml:space="preserve">Nepasitarus su gydytoju, nutraukti arba baigti anksčiau, negu reikia, vaisto vartojimą negalima. </w:t>
      </w:r>
    </w:p>
    <w:p w:rsidR="006210E0" w:rsidRPr="00F701F7" w:rsidRDefault="006210E0" w:rsidP="00F701F7">
      <w:pPr>
        <w:numPr>
          <w:ilvl w:val="12"/>
          <w:numId w:val="0"/>
        </w:numPr>
        <w:spacing w:line="240" w:lineRule="auto"/>
        <w:ind w:right="-2"/>
        <w:rPr>
          <w:snapToGrid/>
          <w:szCs w:val="22"/>
          <w:lang w:val="lt-LT"/>
        </w:rPr>
      </w:pPr>
    </w:p>
    <w:p w:rsidR="006210E0" w:rsidRPr="00F701F7" w:rsidRDefault="006210E0" w:rsidP="00F701F7">
      <w:pPr>
        <w:numPr>
          <w:ilvl w:val="12"/>
          <w:numId w:val="0"/>
        </w:numPr>
        <w:spacing w:line="240" w:lineRule="auto"/>
        <w:ind w:right="-2"/>
        <w:rPr>
          <w:snapToGrid/>
          <w:szCs w:val="22"/>
          <w:lang w:val="lt-LT"/>
        </w:rPr>
      </w:pPr>
      <w:r w:rsidRPr="00F701F7">
        <w:rPr>
          <w:snapToGrid/>
          <w:szCs w:val="22"/>
          <w:lang w:val="lt-LT"/>
        </w:rPr>
        <w:t>Jeigu kiltų daugiau klausimų dėl šio vaisto vartojimo, kreipkitės į gydytoją arba vaistininką.</w:t>
      </w:r>
    </w:p>
    <w:p w:rsidR="006210E0" w:rsidRPr="00F701F7" w:rsidRDefault="006210E0" w:rsidP="00F701F7">
      <w:pPr>
        <w:numPr>
          <w:ilvl w:val="12"/>
          <w:numId w:val="0"/>
        </w:numPr>
        <w:spacing w:line="240" w:lineRule="auto"/>
        <w:ind w:right="-2"/>
        <w:rPr>
          <w:snapToGrid/>
          <w:szCs w:val="22"/>
          <w:lang w:val="lt-LT"/>
        </w:rPr>
      </w:pPr>
    </w:p>
    <w:p w:rsidR="006210E0" w:rsidRPr="00F701F7" w:rsidRDefault="006210E0" w:rsidP="00F701F7">
      <w:pPr>
        <w:numPr>
          <w:ilvl w:val="12"/>
          <w:numId w:val="0"/>
        </w:numPr>
        <w:spacing w:line="240" w:lineRule="auto"/>
        <w:ind w:right="-2"/>
        <w:rPr>
          <w:snapToGrid/>
          <w:szCs w:val="22"/>
          <w:lang w:val="lt-LT"/>
        </w:rPr>
      </w:pPr>
    </w:p>
    <w:p w:rsidR="006210E0" w:rsidRPr="00F701F7" w:rsidRDefault="006210E0" w:rsidP="00F701F7">
      <w:pPr>
        <w:numPr>
          <w:ilvl w:val="12"/>
          <w:numId w:val="0"/>
        </w:numPr>
        <w:spacing w:line="240" w:lineRule="auto"/>
        <w:ind w:left="567" w:hanging="567"/>
        <w:outlineLvl w:val="0"/>
        <w:rPr>
          <w:b/>
          <w:caps/>
          <w:snapToGrid/>
          <w:szCs w:val="22"/>
          <w:lang w:val="lt-LT"/>
        </w:rPr>
      </w:pPr>
      <w:r w:rsidRPr="00F701F7">
        <w:rPr>
          <w:b/>
          <w:caps/>
          <w:snapToGrid/>
          <w:szCs w:val="22"/>
          <w:lang w:val="lt-LT"/>
        </w:rPr>
        <w:t>4.</w:t>
      </w:r>
      <w:r w:rsidRPr="00F701F7">
        <w:rPr>
          <w:b/>
          <w:caps/>
          <w:snapToGrid/>
          <w:szCs w:val="22"/>
          <w:lang w:val="lt-LT"/>
        </w:rPr>
        <w:tab/>
      </w:r>
      <w:r w:rsidRPr="00F701F7">
        <w:rPr>
          <w:b/>
          <w:snapToGrid/>
          <w:szCs w:val="22"/>
          <w:lang w:val="lt-LT"/>
        </w:rPr>
        <w:t>Galimas šalutinis poveikis</w:t>
      </w:r>
    </w:p>
    <w:p w:rsidR="006210E0" w:rsidRPr="00F701F7" w:rsidRDefault="006210E0" w:rsidP="00F701F7">
      <w:pPr>
        <w:spacing w:line="240" w:lineRule="auto"/>
        <w:ind w:left="567" w:hanging="567"/>
        <w:rPr>
          <w:snapToGrid/>
          <w:szCs w:val="22"/>
          <w:lang w:val="lt-LT"/>
        </w:rPr>
      </w:pPr>
    </w:p>
    <w:p w:rsidR="006210E0" w:rsidRPr="00F701F7" w:rsidRDefault="006210E0" w:rsidP="00F701F7">
      <w:pPr>
        <w:tabs>
          <w:tab w:val="clear" w:pos="567"/>
          <w:tab w:val="left" w:pos="0"/>
        </w:tabs>
        <w:spacing w:line="240" w:lineRule="auto"/>
        <w:rPr>
          <w:snapToGrid/>
          <w:szCs w:val="22"/>
          <w:lang w:val="lt-LT"/>
        </w:rPr>
      </w:pPr>
      <w:r w:rsidRPr="00F701F7">
        <w:rPr>
          <w:snapToGrid/>
          <w:szCs w:val="22"/>
          <w:lang w:val="lt-LT"/>
        </w:rPr>
        <w:t>Šis vaistas, kaip ir visi kiti, gali sukelti šalutinį poveikį, nors jis pasireiškia ne visiems žmonėms.</w:t>
      </w:r>
    </w:p>
    <w:p w:rsidR="006210E0" w:rsidRPr="00F701F7" w:rsidRDefault="006210E0" w:rsidP="00F701F7">
      <w:pPr>
        <w:spacing w:line="240" w:lineRule="auto"/>
        <w:rPr>
          <w:snapToGrid/>
          <w:szCs w:val="22"/>
          <w:lang w:val="lt-LT"/>
        </w:rPr>
      </w:pPr>
    </w:p>
    <w:p w:rsidR="006210E0" w:rsidRPr="00F701F7" w:rsidRDefault="006210E0" w:rsidP="00F701F7">
      <w:pPr>
        <w:spacing w:line="240" w:lineRule="auto"/>
        <w:rPr>
          <w:snapToGrid/>
          <w:szCs w:val="22"/>
          <w:lang w:val="lt-LT"/>
        </w:rPr>
      </w:pPr>
      <w:r w:rsidRPr="00F701F7">
        <w:rPr>
          <w:snapToGrid/>
          <w:szCs w:val="22"/>
          <w:lang w:val="lt-LT"/>
        </w:rPr>
        <w:t xml:space="preserve">Vartojamas rekomenduojamomis dozėmis Vigantol Oel paprastai nepageidaujamo poveikio nesukelia. Pastebėta, kad vaistas gerai toleruojamas. Nepageidaujamas vitamino D poveikis atsiranda dėl perdozavimo sukelto per didelio kalcio kiekio kraujyje. Priklausomai nuo vaisto kiekio ir vartojimo trukmės kraujyje ir (arba) šlapime </w:t>
      </w:r>
      <w:r w:rsidRPr="00F701F7">
        <w:rPr>
          <w:snapToGrid/>
          <w:szCs w:val="22"/>
          <w:lang w:val="lt-LT"/>
        </w:rPr>
        <w:lastRenderedPageBreak/>
        <w:t>gali labai padidėti ir ilgai laikytis didelė kalcio koncentracija. Dėl kalcio pertekliaus gali atsirasti ūminių simptomų (širdies ritmo, psichikos, sąmonės sutrikimas, pykinimas, vėmimas) ir lėtinių pokyčių (padažnėja noras šlapintis, padidėja troškulys, išnyksta apetitas, sumažėja svoris, inkstuose atsiranda akmenų, inkstuose ir minkštuosiuose audiniuose – kaulėjimo židinių). Pavieniais atvejais ligonis gali netgi mirti.</w:t>
      </w:r>
    </w:p>
    <w:p w:rsidR="006210E0" w:rsidRPr="00F701F7" w:rsidRDefault="006210E0" w:rsidP="00F701F7">
      <w:pPr>
        <w:spacing w:line="240" w:lineRule="auto"/>
        <w:rPr>
          <w:snapToGrid/>
          <w:szCs w:val="22"/>
          <w:lang w:val="lt-LT"/>
        </w:rPr>
      </w:pPr>
    </w:p>
    <w:p w:rsidR="006210E0" w:rsidRPr="00F701F7" w:rsidRDefault="006210E0" w:rsidP="00F701F7">
      <w:pPr>
        <w:spacing w:line="240" w:lineRule="auto"/>
        <w:rPr>
          <w:snapToGrid/>
          <w:szCs w:val="22"/>
          <w:lang w:val="lt-LT"/>
        </w:rPr>
      </w:pPr>
      <w:r w:rsidRPr="00F701F7">
        <w:rPr>
          <w:snapToGrid/>
          <w:szCs w:val="22"/>
          <w:lang w:val="lt-LT"/>
        </w:rPr>
        <w:t>Taip pat pavieniais atvejais gali pasireikšti vidurių užkietėjimas, dujų kaupimasis žarnyne, pykinimas, pilvo skausmas, viduriavimas, taip pat padidėjusio jautrumo reakcijų, pvz., niežulys arba išbėrimas.</w:t>
      </w:r>
    </w:p>
    <w:p w:rsidR="006210E0" w:rsidRPr="00F701F7" w:rsidRDefault="006210E0" w:rsidP="00F701F7">
      <w:pPr>
        <w:spacing w:line="240" w:lineRule="auto"/>
        <w:rPr>
          <w:snapToGrid/>
          <w:szCs w:val="22"/>
          <w:lang w:val="lt-LT"/>
        </w:rPr>
      </w:pPr>
    </w:p>
    <w:p w:rsidR="006210E0" w:rsidRPr="00F701F7" w:rsidRDefault="006210E0" w:rsidP="00F701F7">
      <w:pPr>
        <w:spacing w:line="240" w:lineRule="auto"/>
        <w:rPr>
          <w:snapToGrid/>
          <w:szCs w:val="22"/>
          <w:lang w:val="lt-LT"/>
        </w:rPr>
      </w:pPr>
      <w:r w:rsidRPr="00F701F7">
        <w:rPr>
          <w:snapToGrid/>
          <w:szCs w:val="22"/>
          <w:lang w:val="lt-LT"/>
        </w:rPr>
        <w:t>Paveldimo fosfatų šalinimo sutrikimo atveju gydytojas labai atidžiai stebės, ar neatsirado apsinuodijimo simptomų.</w:t>
      </w:r>
    </w:p>
    <w:p w:rsidR="006210E0" w:rsidRPr="00F701F7" w:rsidRDefault="006210E0" w:rsidP="00F701F7">
      <w:pPr>
        <w:numPr>
          <w:ilvl w:val="12"/>
          <w:numId w:val="0"/>
        </w:numPr>
        <w:spacing w:line="240" w:lineRule="auto"/>
        <w:ind w:right="-2"/>
        <w:rPr>
          <w:snapToGrid/>
          <w:szCs w:val="22"/>
          <w:lang w:val="lt-LT"/>
        </w:rPr>
      </w:pPr>
    </w:p>
    <w:p w:rsidR="006210E0" w:rsidRPr="00F701F7" w:rsidRDefault="006210E0" w:rsidP="00F701F7">
      <w:pPr>
        <w:numPr>
          <w:ilvl w:val="12"/>
          <w:numId w:val="0"/>
        </w:numPr>
        <w:spacing w:line="240" w:lineRule="auto"/>
        <w:ind w:right="-2"/>
        <w:rPr>
          <w:snapToGrid/>
          <w:szCs w:val="22"/>
          <w:lang w:val="lt-LT"/>
        </w:rPr>
      </w:pPr>
      <w:r w:rsidRPr="00F701F7">
        <w:rPr>
          <w:snapToGrid/>
          <w:szCs w:val="22"/>
          <w:lang w:val="lt-LT"/>
        </w:rPr>
        <w:t>Vaikams pasireiškiančių nepageidaujamų reakcijų dažnis, pobūdis ir sunkumas yra panašus į suaugusiųjų.</w:t>
      </w:r>
    </w:p>
    <w:p w:rsidR="006210E0" w:rsidRPr="00F701F7" w:rsidRDefault="006210E0" w:rsidP="00F701F7">
      <w:pPr>
        <w:numPr>
          <w:ilvl w:val="12"/>
          <w:numId w:val="0"/>
        </w:numPr>
        <w:spacing w:line="240" w:lineRule="auto"/>
        <w:ind w:right="-2"/>
        <w:rPr>
          <w:snapToGrid/>
          <w:szCs w:val="22"/>
          <w:lang w:val="lt-LT"/>
        </w:rPr>
      </w:pPr>
    </w:p>
    <w:p w:rsidR="006210E0" w:rsidRPr="00F701F7" w:rsidRDefault="006210E0" w:rsidP="00F701F7">
      <w:pPr>
        <w:numPr>
          <w:ilvl w:val="12"/>
          <w:numId w:val="0"/>
        </w:numPr>
        <w:spacing w:line="240" w:lineRule="auto"/>
        <w:ind w:right="-2"/>
        <w:rPr>
          <w:b/>
          <w:snapToGrid/>
          <w:szCs w:val="22"/>
          <w:lang w:val="lt-LT"/>
        </w:rPr>
      </w:pPr>
      <w:r w:rsidRPr="00F701F7">
        <w:rPr>
          <w:b/>
          <w:snapToGrid/>
          <w:szCs w:val="22"/>
          <w:lang w:val="lt-LT"/>
        </w:rPr>
        <w:lastRenderedPageBreak/>
        <w:t>Pranešimas apie šalutinį poveikį</w:t>
      </w:r>
    </w:p>
    <w:p w:rsidR="00192330" w:rsidRPr="00922673" w:rsidRDefault="00192330" w:rsidP="00192330">
      <w:pPr>
        <w:ind w:right="-449"/>
        <w:rPr>
          <w:noProof/>
          <w:szCs w:val="24"/>
          <w:lang w:val="lt-LT"/>
        </w:rPr>
      </w:pPr>
      <w:r w:rsidRPr="00F701F7">
        <w:rPr>
          <w:noProof/>
          <w:szCs w:val="24"/>
          <w:lang w:val="lt-LT"/>
        </w:rPr>
        <w:t>Jeigu pasireiškė šalutinis poveikis, įskaitant šiame lapelyje nenurodytą, pasakykite gydytojui arba vaistininkui</w:t>
      </w:r>
      <w:r w:rsidRPr="00F701F7">
        <w:rPr>
          <w:szCs w:val="22"/>
          <w:lang w:val="lt-LT"/>
        </w:rPr>
        <w:t>.</w:t>
      </w:r>
      <w:r w:rsidRPr="00F701F7">
        <w:rPr>
          <w:noProof/>
          <w:szCs w:val="24"/>
          <w:lang w:val="lt-LT"/>
        </w:rPr>
        <w:t xml:space="preserve"> Apie šalutinį poveikį taip pat galite pranešti tiesiogiai, užpildę interneto svetainėje </w:t>
      </w:r>
      <w:hyperlink r:id="rId11" w:history="1">
        <w:r w:rsidRPr="00192330">
          <w:rPr>
            <w:rStyle w:val="Hipersaitas"/>
            <w:rFonts w:eastAsia="SimSun"/>
            <w:noProof/>
            <w:szCs w:val="24"/>
            <w:lang w:val="lt-LT"/>
          </w:rPr>
          <w:t>www.vvkt.lt</w:t>
        </w:r>
      </w:hyperlink>
      <w:r w:rsidRPr="00192330">
        <w:rPr>
          <w:noProof/>
          <w:szCs w:val="24"/>
          <w:lang w:val="lt-LT"/>
        </w:rPr>
        <w:t xml:space="preserve"> esančią formą, ir pateikti ją</w:t>
      </w:r>
      <w:r w:rsidRPr="00343048">
        <w:rPr>
          <w:noProof/>
          <w:szCs w:val="24"/>
          <w:lang w:val="lt-LT"/>
        </w:rPr>
        <w:t xml:space="preserve"> vienu iš šių būdų: raštu adresu (Valstybinei vaistų kontrolės tarnybai prie Lietuvos Respublikos sveikatos apsaugos ministerijos), Žirmūnų g. 139A, LT 09120 Vilnius; nemokamu fakso numeriu (8 800) 20 131; t</w:t>
      </w:r>
      <w:r w:rsidRPr="00922673">
        <w:rPr>
          <w:rFonts w:eastAsia="Calibri"/>
          <w:noProof/>
          <w:szCs w:val="22"/>
          <w:lang w:val="lt-LT" w:eastAsia="zh-CN"/>
        </w:rPr>
        <w:t xml:space="preserve">elefonu (8 6) 143 35 34; </w:t>
      </w:r>
      <w:r w:rsidRPr="00922673">
        <w:rPr>
          <w:noProof/>
          <w:szCs w:val="24"/>
          <w:lang w:val="lt-LT"/>
        </w:rPr>
        <w:t xml:space="preserve">el. paštu </w:t>
      </w:r>
      <w:hyperlink r:id="rId12" w:history="1">
        <w:r w:rsidRPr="00192330">
          <w:rPr>
            <w:rStyle w:val="Hipersaitas"/>
            <w:rFonts w:eastAsia="SimSun"/>
            <w:noProof/>
            <w:szCs w:val="24"/>
            <w:lang w:val="lt-LT"/>
          </w:rPr>
          <w:t>NepageidaujamaR</w:t>
        </w:r>
        <w:r w:rsidRPr="00343048">
          <w:rPr>
            <w:rStyle w:val="Hipersaitas"/>
            <w:rFonts w:eastAsia="SimSun"/>
            <w:noProof/>
            <w:szCs w:val="24"/>
            <w:lang w:val="lt-LT"/>
          </w:rPr>
          <w:t>@vvkt.lt</w:t>
        </w:r>
      </w:hyperlink>
      <w:r w:rsidRPr="00192330">
        <w:rPr>
          <w:noProof/>
          <w:szCs w:val="24"/>
          <w:lang w:val="lt-LT"/>
        </w:rPr>
        <w:t xml:space="preserve">, </w:t>
      </w:r>
      <w:r w:rsidRPr="00343048">
        <w:rPr>
          <w:noProof/>
          <w:szCs w:val="24"/>
          <w:lang w:val="lt-LT"/>
        </w:rPr>
        <w:t>per Valstybinės vaistų kontrolės tarnybos prie Lietuvos Respublikos sveikatos apsaugos ministerijos interneto svetainę (adresu http://www.vvkt.lt). Pranešdami apie šalutinį poveikį galite mums padėti gauti daugiau informacijos apie šio vaisto saugum</w:t>
      </w:r>
      <w:r w:rsidRPr="00922673">
        <w:rPr>
          <w:noProof/>
          <w:szCs w:val="24"/>
          <w:lang w:val="lt-LT"/>
        </w:rPr>
        <w:t>ą.</w:t>
      </w:r>
    </w:p>
    <w:p w:rsidR="006210E0" w:rsidRPr="00192330" w:rsidRDefault="006210E0" w:rsidP="00192330">
      <w:pPr>
        <w:numPr>
          <w:ilvl w:val="12"/>
          <w:numId w:val="0"/>
        </w:numPr>
        <w:spacing w:line="240" w:lineRule="auto"/>
        <w:ind w:right="-2"/>
        <w:rPr>
          <w:snapToGrid/>
          <w:szCs w:val="22"/>
          <w:lang w:val="lt-LT"/>
        </w:rPr>
      </w:pPr>
    </w:p>
    <w:p w:rsidR="006210E0" w:rsidRPr="00343048" w:rsidRDefault="006210E0" w:rsidP="00192330">
      <w:pPr>
        <w:numPr>
          <w:ilvl w:val="12"/>
          <w:numId w:val="0"/>
        </w:numPr>
        <w:spacing w:line="240" w:lineRule="auto"/>
        <w:ind w:right="-2"/>
        <w:rPr>
          <w:snapToGrid/>
          <w:szCs w:val="22"/>
          <w:lang w:val="lt-LT"/>
        </w:rPr>
      </w:pPr>
    </w:p>
    <w:p w:rsidR="006210E0" w:rsidRPr="00922673" w:rsidRDefault="006210E0" w:rsidP="00192330">
      <w:pPr>
        <w:numPr>
          <w:ilvl w:val="12"/>
          <w:numId w:val="0"/>
        </w:numPr>
        <w:spacing w:line="240" w:lineRule="auto"/>
        <w:ind w:left="567" w:right="-2" w:hanging="567"/>
        <w:rPr>
          <w:snapToGrid/>
          <w:szCs w:val="22"/>
          <w:lang w:val="lt-LT"/>
        </w:rPr>
      </w:pPr>
      <w:r w:rsidRPr="00922673">
        <w:rPr>
          <w:b/>
          <w:snapToGrid/>
          <w:szCs w:val="22"/>
          <w:lang w:val="lt-LT"/>
        </w:rPr>
        <w:t>5.</w:t>
      </w:r>
      <w:r w:rsidRPr="00922673">
        <w:rPr>
          <w:b/>
          <w:snapToGrid/>
          <w:szCs w:val="22"/>
          <w:lang w:val="lt-LT"/>
        </w:rPr>
        <w:tab/>
        <w:t>Kaip laikyti Vigantol Oel</w:t>
      </w:r>
    </w:p>
    <w:p w:rsidR="006210E0" w:rsidRPr="00865968" w:rsidRDefault="006210E0" w:rsidP="00192330">
      <w:pPr>
        <w:numPr>
          <w:ilvl w:val="12"/>
          <w:numId w:val="0"/>
        </w:numPr>
        <w:spacing w:line="240" w:lineRule="auto"/>
        <w:ind w:right="-2"/>
        <w:rPr>
          <w:snapToGrid/>
          <w:szCs w:val="22"/>
          <w:lang w:val="lt-LT"/>
        </w:rPr>
      </w:pPr>
    </w:p>
    <w:p w:rsidR="00192330" w:rsidRPr="003E79CA" w:rsidRDefault="00192330" w:rsidP="00192330">
      <w:pPr>
        <w:numPr>
          <w:ilvl w:val="12"/>
          <w:numId w:val="0"/>
        </w:numPr>
        <w:spacing w:line="240" w:lineRule="auto"/>
        <w:ind w:right="-2"/>
        <w:rPr>
          <w:snapToGrid/>
          <w:szCs w:val="22"/>
          <w:lang w:val="lt-LT"/>
        </w:rPr>
      </w:pPr>
      <w:r w:rsidRPr="003E79CA">
        <w:rPr>
          <w:snapToGrid/>
          <w:szCs w:val="22"/>
          <w:lang w:val="lt-LT"/>
        </w:rPr>
        <w:lastRenderedPageBreak/>
        <w:t>Šį vaistą laikykite vaikams nepastebimoje ir nepasiekiamoje vietoje.</w:t>
      </w:r>
    </w:p>
    <w:p w:rsidR="006210E0" w:rsidRPr="00F701F7" w:rsidRDefault="006210E0" w:rsidP="00192330">
      <w:pPr>
        <w:numPr>
          <w:ilvl w:val="12"/>
          <w:numId w:val="0"/>
        </w:numPr>
        <w:spacing w:line="240" w:lineRule="auto"/>
        <w:ind w:right="-2"/>
        <w:rPr>
          <w:snapToGrid/>
          <w:szCs w:val="22"/>
          <w:lang w:val="lt-LT"/>
        </w:rPr>
      </w:pPr>
    </w:p>
    <w:p w:rsidR="006210E0" w:rsidRPr="00865968" w:rsidRDefault="006210E0" w:rsidP="00192330">
      <w:pPr>
        <w:spacing w:line="240" w:lineRule="auto"/>
        <w:ind w:left="567" w:hanging="567"/>
        <w:rPr>
          <w:noProof/>
          <w:snapToGrid/>
          <w:szCs w:val="22"/>
          <w:lang w:val="lt-LT"/>
        </w:rPr>
      </w:pPr>
      <w:r w:rsidRPr="00F701F7">
        <w:rPr>
          <w:noProof/>
          <w:snapToGrid/>
          <w:szCs w:val="22"/>
          <w:lang w:val="lt-LT"/>
        </w:rPr>
        <w:t xml:space="preserve">Laikyti gamintojo pakuotėje, kad </w:t>
      </w:r>
      <w:r w:rsidR="00001B09">
        <w:rPr>
          <w:noProof/>
          <w:snapToGrid/>
          <w:szCs w:val="22"/>
          <w:lang w:val="lt-LT"/>
        </w:rPr>
        <w:t>vaistas</w:t>
      </w:r>
      <w:r w:rsidRPr="00865968">
        <w:rPr>
          <w:noProof/>
          <w:snapToGrid/>
          <w:szCs w:val="22"/>
          <w:lang w:val="lt-LT"/>
        </w:rPr>
        <w:t xml:space="preserve"> būtų apsaugotas nuo šviesos.</w:t>
      </w:r>
    </w:p>
    <w:p w:rsidR="006210E0" w:rsidRPr="003E79CA" w:rsidRDefault="006210E0" w:rsidP="00192330">
      <w:pPr>
        <w:numPr>
          <w:ilvl w:val="12"/>
          <w:numId w:val="0"/>
        </w:numPr>
        <w:spacing w:line="240" w:lineRule="auto"/>
        <w:ind w:right="-2"/>
        <w:rPr>
          <w:snapToGrid/>
          <w:szCs w:val="22"/>
          <w:lang w:val="lt-LT"/>
        </w:rPr>
      </w:pPr>
    </w:p>
    <w:p w:rsidR="006210E0" w:rsidRPr="00F701F7" w:rsidRDefault="006210E0" w:rsidP="00192330">
      <w:pPr>
        <w:tabs>
          <w:tab w:val="clear" w:pos="567"/>
        </w:tabs>
        <w:spacing w:line="240" w:lineRule="auto"/>
        <w:rPr>
          <w:snapToGrid/>
          <w:szCs w:val="22"/>
          <w:lang w:val="lt-LT"/>
        </w:rPr>
      </w:pPr>
      <w:r w:rsidRPr="004908FA">
        <w:rPr>
          <w:iCs/>
          <w:snapToGrid/>
          <w:szCs w:val="22"/>
          <w:lang w:val="lt-LT"/>
        </w:rPr>
        <w:t>Ant dėžutės ir talpyklės po „Tinka iki“ nurodytam tinkamumo laikui</w:t>
      </w:r>
      <w:r w:rsidRPr="004908FA">
        <w:rPr>
          <w:snapToGrid/>
          <w:szCs w:val="22"/>
          <w:lang w:val="lt-LT"/>
        </w:rPr>
        <w:t xml:space="preserve"> pasibaigus, šio vaisto vartoti negalima</w:t>
      </w:r>
      <w:r w:rsidRPr="00F701F7">
        <w:rPr>
          <w:iCs/>
          <w:snapToGrid/>
          <w:szCs w:val="22"/>
          <w:lang w:val="lt-LT"/>
        </w:rPr>
        <w:t>. Vaistas tinkamas vartoti iki paskutinės nurodyto mėnesio dienos.</w:t>
      </w:r>
    </w:p>
    <w:p w:rsidR="006210E0" w:rsidRPr="00F701F7" w:rsidRDefault="006210E0" w:rsidP="00343048">
      <w:pPr>
        <w:numPr>
          <w:ilvl w:val="12"/>
          <w:numId w:val="0"/>
        </w:numPr>
        <w:spacing w:line="240" w:lineRule="auto"/>
        <w:ind w:right="-2"/>
        <w:rPr>
          <w:snapToGrid/>
          <w:szCs w:val="22"/>
          <w:lang w:val="lt-LT"/>
        </w:rPr>
      </w:pPr>
      <w:r w:rsidRPr="00F701F7">
        <w:rPr>
          <w:snapToGrid/>
          <w:szCs w:val="22"/>
          <w:lang w:val="lt-LT"/>
        </w:rPr>
        <w:t>Pirmą kartą atidarius talpyklę, tinkamumo laikas – 12 mėnesių.</w:t>
      </w:r>
    </w:p>
    <w:p w:rsidR="006210E0" w:rsidRPr="00F701F7" w:rsidRDefault="006210E0" w:rsidP="00922673">
      <w:pPr>
        <w:numPr>
          <w:ilvl w:val="12"/>
          <w:numId w:val="0"/>
        </w:numPr>
        <w:spacing w:line="240" w:lineRule="auto"/>
        <w:ind w:right="-2"/>
        <w:rPr>
          <w:snapToGrid/>
          <w:szCs w:val="22"/>
          <w:lang w:val="lt-LT"/>
        </w:rPr>
      </w:pPr>
    </w:p>
    <w:p w:rsidR="006210E0" w:rsidRPr="00F701F7" w:rsidRDefault="006210E0" w:rsidP="00865968">
      <w:pPr>
        <w:numPr>
          <w:ilvl w:val="12"/>
          <w:numId w:val="0"/>
        </w:numPr>
        <w:spacing w:line="240" w:lineRule="auto"/>
        <w:ind w:right="-2"/>
        <w:rPr>
          <w:snapToGrid/>
          <w:szCs w:val="22"/>
          <w:lang w:val="lt-LT"/>
        </w:rPr>
      </w:pPr>
      <w:r w:rsidRPr="00F701F7">
        <w:rPr>
          <w:snapToGrid/>
          <w:szCs w:val="22"/>
          <w:lang w:val="lt-LT"/>
        </w:rPr>
        <w:t>Vaistų negalima išmesti į kanalizaciją arba su buitinėmis atliekomis. Kaip išmesti nereikalingus vaistus, klauskite vaistininko. Šios priemonės padės apsaugoti aplinką.</w:t>
      </w:r>
    </w:p>
    <w:p w:rsidR="006210E0" w:rsidRPr="00F701F7" w:rsidRDefault="006210E0" w:rsidP="003E79CA">
      <w:pPr>
        <w:numPr>
          <w:ilvl w:val="12"/>
          <w:numId w:val="0"/>
        </w:numPr>
        <w:spacing w:line="240" w:lineRule="auto"/>
        <w:ind w:right="-2"/>
        <w:rPr>
          <w:snapToGrid/>
          <w:szCs w:val="22"/>
          <w:lang w:val="lt-LT"/>
        </w:rPr>
      </w:pPr>
    </w:p>
    <w:p w:rsidR="006210E0" w:rsidRPr="00F701F7" w:rsidRDefault="006210E0" w:rsidP="004908FA">
      <w:pPr>
        <w:numPr>
          <w:ilvl w:val="12"/>
          <w:numId w:val="0"/>
        </w:numPr>
        <w:spacing w:line="240" w:lineRule="auto"/>
        <w:ind w:right="-2"/>
        <w:rPr>
          <w:snapToGrid/>
          <w:szCs w:val="22"/>
          <w:lang w:val="lt-LT"/>
        </w:rPr>
      </w:pPr>
    </w:p>
    <w:p w:rsidR="006210E0" w:rsidRPr="00F701F7" w:rsidRDefault="006210E0" w:rsidP="00F701F7">
      <w:pPr>
        <w:numPr>
          <w:ilvl w:val="12"/>
          <w:numId w:val="0"/>
        </w:numPr>
        <w:spacing w:line="240" w:lineRule="auto"/>
        <w:ind w:right="-2"/>
        <w:rPr>
          <w:b/>
          <w:snapToGrid/>
          <w:szCs w:val="22"/>
          <w:lang w:val="lt-LT"/>
        </w:rPr>
      </w:pPr>
      <w:r w:rsidRPr="00F701F7">
        <w:rPr>
          <w:b/>
          <w:snapToGrid/>
          <w:szCs w:val="22"/>
          <w:lang w:val="lt-LT"/>
        </w:rPr>
        <w:t>6.</w:t>
      </w:r>
      <w:r w:rsidRPr="00F701F7">
        <w:rPr>
          <w:b/>
          <w:snapToGrid/>
          <w:szCs w:val="22"/>
          <w:lang w:val="lt-LT"/>
        </w:rPr>
        <w:tab/>
        <w:t>Pakuotės turinys ir kita informacija</w:t>
      </w:r>
    </w:p>
    <w:p w:rsidR="006210E0" w:rsidRPr="00F701F7" w:rsidRDefault="006210E0" w:rsidP="00F701F7">
      <w:pPr>
        <w:numPr>
          <w:ilvl w:val="12"/>
          <w:numId w:val="0"/>
        </w:numPr>
        <w:spacing w:line="240" w:lineRule="auto"/>
        <w:ind w:right="-2"/>
        <w:rPr>
          <w:snapToGrid/>
          <w:szCs w:val="22"/>
          <w:lang w:val="lt-LT"/>
        </w:rPr>
      </w:pPr>
    </w:p>
    <w:p w:rsidR="006210E0" w:rsidRPr="00F701F7" w:rsidRDefault="006210E0" w:rsidP="00F701F7">
      <w:pPr>
        <w:numPr>
          <w:ilvl w:val="12"/>
          <w:numId w:val="0"/>
        </w:numPr>
        <w:spacing w:line="240" w:lineRule="auto"/>
        <w:ind w:right="-2"/>
        <w:rPr>
          <w:b/>
          <w:bCs/>
          <w:snapToGrid/>
          <w:szCs w:val="22"/>
          <w:lang w:val="lt-LT"/>
        </w:rPr>
      </w:pPr>
      <w:r w:rsidRPr="00F701F7">
        <w:rPr>
          <w:b/>
          <w:snapToGrid/>
          <w:szCs w:val="22"/>
          <w:lang w:val="lt-LT"/>
        </w:rPr>
        <w:t>Vigantol Oel</w:t>
      </w:r>
      <w:r w:rsidRPr="00F701F7">
        <w:rPr>
          <w:b/>
          <w:bCs/>
          <w:i/>
          <w:snapToGrid/>
          <w:szCs w:val="22"/>
          <w:lang w:val="lt-LT"/>
        </w:rPr>
        <w:t xml:space="preserve"> </w:t>
      </w:r>
      <w:r w:rsidRPr="00F701F7">
        <w:rPr>
          <w:b/>
          <w:bCs/>
          <w:snapToGrid/>
          <w:szCs w:val="22"/>
          <w:lang w:val="lt-LT"/>
        </w:rPr>
        <w:t>sudėtis</w:t>
      </w:r>
    </w:p>
    <w:p w:rsidR="006210E0" w:rsidRPr="00F701F7" w:rsidRDefault="006210E0" w:rsidP="00F701F7">
      <w:pPr>
        <w:numPr>
          <w:ilvl w:val="12"/>
          <w:numId w:val="0"/>
        </w:numPr>
        <w:spacing w:line="240" w:lineRule="auto"/>
        <w:ind w:right="-2"/>
        <w:rPr>
          <w:snapToGrid/>
          <w:szCs w:val="22"/>
          <w:u w:val="single"/>
          <w:lang w:val="lt-LT"/>
        </w:rPr>
      </w:pPr>
    </w:p>
    <w:p w:rsidR="006210E0" w:rsidRPr="00F701F7" w:rsidRDefault="006210E0" w:rsidP="00F701F7">
      <w:pPr>
        <w:numPr>
          <w:ilvl w:val="0"/>
          <w:numId w:val="14"/>
        </w:numPr>
        <w:spacing w:line="240" w:lineRule="auto"/>
        <w:ind w:left="567" w:right="-2" w:hanging="567"/>
        <w:rPr>
          <w:i/>
          <w:iCs/>
          <w:snapToGrid/>
          <w:szCs w:val="22"/>
          <w:lang w:val="lt-LT"/>
        </w:rPr>
      </w:pPr>
      <w:r w:rsidRPr="00F701F7">
        <w:rPr>
          <w:snapToGrid/>
          <w:szCs w:val="22"/>
          <w:lang w:val="lt-LT"/>
        </w:rPr>
        <w:t xml:space="preserve">Veiklioji medžiaga yra cholekalciferolis. 1 ml tirpalo (40 geriamųjų lašų) yra 0,5 mg </w:t>
      </w:r>
      <w:proofErr w:type="spellStart"/>
      <w:r w:rsidRPr="00F701F7">
        <w:rPr>
          <w:snapToGrid/>
          <w:szCs w:val="22"/>
          <w:lang w:val="lt-LT"/>
        </w:rPr>
        <w:t>cholekalciferolio</w:t>
      </w:r>
      <w:proofErr w:type="spellEnd"/>
      <w:r w:rsidRPr="00F701F7">
        <w:rPr>
          <w:snapToGrid/>
          <w:szCs w:val="22"/>
          <w:lang w:val="lt-LT"/>
        </w:rPr>
        <w:t>, atitinkančio 20 000</w:t>
      </w:r>
      <w:r w:rsidR="00192330" w:rsidRPr="00F701F7">
        <w:rPr>
          <w:snapToGrid/>
          <w:szCs w:val="22"/>
          <w:lang w:val="lt-LT"/>
        </w:rPr>
        <w:t> TV</w:t>
      </w:r>
      <w:r w:rsidRPr="00F701F7">
        <w:rPr>
          <w:snapToGrid/>
          <w:szCs w:val="22"/>
          <w:lang w:val="lt-LT"/>
        </w:rPr>
        <w:t xml:space="preserve"> vitamino D</w:t>
      </w:r>
      <w:r w:rsidRPr="00F701F7">
        <w:rPr>
          <w:snapToGrid/>
          <w:szCs w:val="22"/>
          <w:vertAlign w:val="subscript"/>
          <w:lang w:val="lt-LT"/>
        </w:rPr>
        <w:t>3</w:t>
      </w:r>
      <w:r w:rsidRPr="00F701F7">
        <w:rPr>
          <w:snapToGrid/>
          <w:szCs w:val="22"/>
          <w:lang w:val="lt-LT"/>
        </w:rPr>
        <w:t>.</w:t>
      </w:r>
    </w:p>
    <w:p w:rsidR="006210E0" w:rsidRPr="00F701F7" w:rsidRDefault="006210E0" w:rsidP="00F701F7">
      <w:pPr>
        <w:numPr>
          <w:ilvl w:val="0"/>
          <w:numId w:val="14"/>
        </w:numPr>
        <w:spacing w:line="240" w:lineRule="auto"/>
        <w:ind w:left="567" w:right="-2" w:hanging="567"/>
        <w:rPr>
          <w:snapToGrid/>
          <w:szCs w:val="22"/>
          <w:lang w:val="lt-LT"/>
        </w:rPr>
      </w:pPr>
      <w:r w:rsidRPr="00F701F7">
        <w:rPr>
          <w:snapToGrid/>
          <w:szCs w:val="22"/>
          <w:lang w:val="lt-LT"/>
        </w:rPr>
        <w:t>Pagalbinės medžiagos yra vidutinio ilgio grandinės trigliceridai.</w:t>
      </w:r>
      <w:r w:rsidRPr="00F701F7">
        <w:rPr>
          <w:i/>
          <w:snapToGrid/>
          <w:szCs w:val="22"/>
          <w:lang w:val="lt-LT"/>
        </w:rPr>
        <w:t xml:space="preserve"> </w:t>
      </w:r>
    </w:p>
    <w:p w:rsidR="006210E0" w:rsidRPr="00F701F7" w:rsidRDefault="006210E0" w:rsidP="0069493D">
      <w:pPr>
        <w:spacing w:line="240" w:lineRule="auto"/>
        <w:ind w:right="-2"/>
        <w:rPr>
          <w:snapToGrid/>
          <w:szCs w:val="22"/>
          <w:lang w:val="lt-LT"/>
        </w:rPr>
      </w:pPr>
    </w:p>
    <w:p w:rsidR="006210E0" w:rsidRPr="00F701F7" w:rsidRDefault="006210E0" w:rsidP="00192330">
      <w:pPr>
        <w:numPr>
          <w:ilvl w:val="12"/>
          <w:numId w:val="0"/>
        </w:numPr>
        <w:spacing w:line="240" w:lineRule="auto"/>
        <w:ind w:right="-2"/>
        <w:rPr>
          <w:b/>
          <w:bCs/>
          <w:snapToGrid/>
          <w:szCs w:val="22"/>
          <w:lang w:val="lt-LT"/>
        </w:rPr>
      </w:pPr>
      <w:r w:rsidRPr="00F701F7">
        <w:rPr>
          <w:b/>
          <w:snapToGrid/>
          <w:szCs w:val="22"/>
          <w:lang w:val="lt-LT"/>
        </w:rPr>
        <w:t>Vigantol Oel</w:t>
      </w:r>
      <w:r w:rsidRPr="00F701F7">
        <w:rPr>
          <w:b/>
          <w:bCs/>
          <w:snapToGrid/>
          <w:szCs w:val="22"/>
          <w:lang w:val="lt-LT"/>
        </w:rPr>
        <w:t xml:space="preserve"> išvaizda ir kiekis pakuotėje</w:t>
      </w:r>
    </w:p>
    <w:p w:rsidR="006210E0" w:rsidRPr="00F701F7" w:rsidRDefault="006210E0" w:rsidP="00192330">
      <w:pPr>
        <w:numPr>
          <w:ilvl w:val="12"/>
          <w:numId w:val="0"/>
        </w:numPr>
        <w:spacing w:line="240" w:lineRule="auto"/>
        <w:ind w:right="-2"/>
        <w:rPr>
          <w:snapToGrid/>
          <w:szCs w:val="22"/>
          <w:u w:val="single"/>
          <w:lang w:val="lt-LT"/>
        </w:rPr>
      </w:pPr>
    </w:p>
    <w:p w:rsidR="006210E0" w:rsidRPr="00F701F7" w:rsidRDefault="006210E0" w:rsidP="00192330">
      <w:pPr>
        <w:numPr>
          <w:ilvl w:val="12"/>
          <w:numId w:val="0"/>
        </w:numPr>
        <w:spacing w:line="240" w:lineRule="auto"/>
        <w:ind w:right="-2"/>
        <w:rPr>
          <w:snapToGrid/>
          <w:szCs w:val="22"/>
          <w:u w:val="single"/>
          <w:lang w:val="lt-LT"/>
        </w:rPr>
      </w:pPr>
      <w:r w:rsidRPr="00F701F7">
        <w:rPr>
          <w:snapToGrid/>
          <w:szCs w:val="22"/>
          <w:lang w:val="lt-LT"/>
        </w:rPr>
        <w:t>Skaidrus, truputį gelsvas, klampus tirpalas.</w:t>
      </w:r>
    </w:p>
    <w:p w:rsidR="006210E0" w:rsidRPr="00001B09" w:rsidRDefault="006210E0" w:rsidP="00192330">
      <w:pPr>
        <w:numPr>
          <w:ilvl w:val="12"/>
          <w:numId w:val="0"/>
        </w:numPr>
        <w:spacing w:line="240" w:lineRule="auto"/>
        <w:ind w:right="-2"/>
        <w:rPr>
          <w:snapToGrid/>
          <w:szCs w:val="22"/>
          <w:lang w:val="lt-LT"/>
        </w:rPr>
      </w:pPr>
      <w:r w:rsidRPr="00F701F7">
        <w:rPr>
          <w:snapToGrid/>
          <w:szCs w:val="22"/>
          <w:lang w:val="lt-LT"/>
        </w:rPr>
        <w:t xml:space="preserve">Talpyklė su lašintuvu, kurioje yra 10 ml </w:t>
      </w:r>
      <w:r w:rsidR="00001B09">
        <w:rPr>
          <w:snapToGrid/>
          <w:szCs w:val="22"/>
          <w:lang w:val="lt-LT"/>
        </w:rPr>
        <w:t>geriamųjų lašų</w:t>
      </w:r>
      <w:r w:rsidRPr="00001B09">
        <w:rPr>
          <w:snapToGrid/>
          <w:szCs w:val="22"/>
          <w:lang w:val="lt-LT"/>
        </w:rPr>
        <w:t xml:space="preserve">. </w:t>
      </w:r>
    </w:p>
    <w:p w:rsidR="006210E0" w:rsidRPr="00865968" w:rsidRDefault="006210E0" w:rsidP="00192330">
      <w:pPr>
        <w:numPr>
          <w:ilvl w:val="12"/>
          <w:numId w:val="0"/>
        </w:numPr>
        <w:spacing w:line="240" w:lineRule="auto"/>
        <w:ind w:right="-2"/>
        <w:rPr>
          <w:snapToGrid/>
          <w:szCs w:val="22"/>
          <w:lang w:val="lt-LT"/>
        </w:rPr>
      </w:pPr>
    </w:p>
    <w:p w:rsidR="00192330" w:rsidRPr="003E79CA" w:rsidRDefault="00192330" w:rsidP="00192330">
      <w:pPr>
        <w:numPr>
          <w:ilvl w:val="12"/>
          <w:numId w:val="0"/>
        </w:numPr>
        <w:spacing w:line="240" w:lineRule="auto"/>
        <w:ind w:right="-2"/>
        <w:rPr>
          <w:b/>
          <w:bCs/>
          <w:noProof/>
          <w:snapToGrid/>
          <w:szCs w:val="22"/>
          <w:lang w:val="lt-LT"/>
        </w:rPr>
      </w:pPr>
      <w:r w:rsidRPr="003E79CA">
        <w:rPr>
          <w:b/>
          <w:bCs/>
          <w:noProof/>
          <w:snapToGrid/>
          <w:szCs w:val="22"/>
          <w:lang w:val="lt-LT"/>
        </w:rPr>
        <w:t>Registruotojas ir gamintojas</w:t>
      </w:r>
    </w:p>
    <w:p w:rsidR="006210E0" w:rsidRPr="00F701F7" w:rsidRDefault="006210E0" w:rsidP="00192330">
      <w:pPr>
        <w:numPr>
          <w:ilvl w:val="12"/>
          <w:numId w:val="0"/>
        </w:numPr>
        <w:spacing w:line="240" w:lineRule="auto"/>
        <w:ind w:right="-2"/>
        <w:rPr>
          <w:snapToGrid/>
          <w:szCs w:val="22"/>
          <w:lang w:val="lt-LT"/>
        </w:rPr>
      </w:pPr>
    </w:p>
    <w:p w:rsidR="006210E0" w:rsidRPr="00F701F7" w:rsidRDefault="006210E0" w:rsidP="00192330">
      <w:pPr>
        <w:numPr>
          <w:ilvl w:val="12"/>
          <w:numId w:val="0"/>
        </w:numPr>
        <w:spacing w:line="240" w:lineRule="auto"/>
        <w:ind w:right="-2"/>
        <w:rPr>
          <w:snapToGrid/>
          <w:szCs w:val="22"/>
          <w:lang w:val="lt-LT"/>
        </w:rPr>
      </w:pPr>
      <w:r w:rsidRPr="00F701F7">
        <w:rPr>
          <w:snapToGrid/>
          <w:szCs w:val="22"/>
          <w:lang w:val="lt-LT"/>
        </w:rPr>
        <w:t>Merck KGaA</w:t>
      </w:r>
    </w:p>
    <w:p w:rsidR="006210E0" w:rsidRPr="00F701F7" w:rsidRDefault="006210E0" w:rsidP="00192330">
      <w:pPr>
        <w:numPr>
          <w:ilvl w:val="12"/>
          <w:numId w:val="0"/>
        </w:numPr>
        <w:spacing w:line="240" w:lineRule="auto"/>
        <w:ind w:right="-2"/>
        <w:rPr>
          <w:snapToGrid/>
          <w:szCs w:val="22"/>
          <w:lang w:val="lt-LT"/>
        </w:rPr>
      </w:pPr>
      <w:r w:rsidRPr="00F701F7">
        <w:rPr>
          <w:snapToGrid/>
          <w:szCs w:val="22"/>
          <w:lang w:val="lt-LT"/>
        </w:rPr>
        <w:t>Frankfurter Strasse 250</w:t>
      </w:r>
    </w:p>
    <w:p w:rsidR="006210E0" w:rsidRPr="00F701F7" w:rsidRDefault="006210E0" w:rsidP="00192330">
      <w:pPr>
        <w:numPr>
          <w:ilvl w:val="12"/>
          <w:numId w:val="0"/>
        </w:numPr>
        <w:spacing w:line="240" w:lineRule="auto"/>
        <w:ind w:right="-2"/>
        <w:rPr>
          <w:snapToGrid/>
          <w:szCs w:val="22"/>
          <w:lang w:val="lt-LT"/>
        </w:rPr>
      </w:pPr>
      <w:r w:rsidRPr="00F701F7">
        <w:rPr>
          <w:snapToGrid/>
          <w:szCs w:val="22"/>
          <w:lang w:val="lt-LT"/>
        </w:rPr>
        <w:t xml:space="preserve">64293 Darmstadt </w:t>
      </w:r>
    </w:p>
    <w:p w:rsidR="006210E0" w:rsidRPr="00F701F7" w:rsidRDefault="006210E0" w:rsidP="00343048">
      <w:pPr>
        <w:numPr>
          <w:ilvl w:val="12"/>
          <w:numId w:val="0"/>
        </w:numPr>
        <w:spacing w:line="240" w:lineRule="auto"/>
        <w:ind w:right="-2"/>
        <w:rPr>
          <w:snapToGrid/>
          <w:szCs w:val="22"/>
          <w:lang w:val="lt-LT"/>
        </w:rPr>
      </w:pPr>
      <w:r w:rsidRPr="00F701F7">
        <w:rPr>
          <w:snapToGrid/>
          <w:szCs w:val="22"/>
          <w:lang w:val="lt-LT"/>
        </w:rPr>
        <w:t>Vokietija</w:t>
      </w:r>
    </w:p>
    <w:p w:rsidR="006210E0" w:rsidRPr="00F701F7" w:rsidRDefault="006210E0" w:rsidP="00922673">
      <w:pPr>
        <w:numPr>
          <w:ilvl w:val="12"/>
          <w:numId w:val="0"/>
        </w:numPr>
        <w:spacing w:line="240" w:lineRule="auto"/>
        <w:ind w:right="-2"/>
        <w:rPr>
          <w:snapToGrid/>
          <w:szCs w:val="22"/>
          <w:lang w:val="lt-LT"/>
        </w:rPr>
      </w:pPr>
    </w:p>
    <w:p w:rsidR="00192330" w:rsidRPr="00F701F7" w:rsidRDefault="00192330" w:rsidP="00192330">
      <w:pPr>
        <w:numPr>
          <w:ilvl w:val="12"/>
          <w:numId w:val="0"/>
        </w:numPr>
        <w:spacing w:line="240" w:lineRule="auto"/>
        <w:ind w:right="-2"/>
        <w:rPr>
          <w:snapToGrid/>
          <w:szCs w:val="22"/>
          <w:lang w:val="lt-LT"/>
        </w:rPr>
      </w:pPr>
      <w:r w:rsidRPr="00F701F7">
        <w:rPr>
          <w:snapToGrid/>
          <w:szCs w:val="22"/>
          <w:lang w:val="lt-LT"/>
        </w:rPr>
        <w:t>Jeigu apie šį vaistą norite sužinoti daugiau, kreipkitės į vietinį registruotojo atstovą.</w:t>
      </w:r>
    </w:p>
    <w:p w:rsidR="006210E0" w:rsidRPr="00F701F7" w:rsidRDefault="006210E0" w:rsidP="00F701F7">
      <w:pPr>
        <w:spacing w:line="240" w:lineRule="auto"/>
        <w:rPr>
          <w:snapToGrid/>
          <w:szCs w:val="22"/>
          <w:lang w:val="lt-LT"/>
        </w:rPr>
      </w:pPr>
    </w:p>
    <w:p w:rsidR="006210E0" w:rsidRPr="00F701F7" w:rsidRDefault="006210E0" w:rsidP="00F701F7">
      <w:pPr>
        <w:overflowPunct w:val="0"/>
        <w:autoSpaceDE w:val="0"/>
        <w:autoSpaceDN w:val="0"/>
        <w:adjustRightInd w:val="0"/>
        <w:spacing w:line="240" w:lineRule="auto"/>
        <w:textAlignment w:val="baseline"/>
        <w:rPr>
          <w:snapToGrid/>
          <w:szCs w:val="22"/>
          <w:lang w:val="lt-LT"/>
        </w:rPr>
      </w:pPr>
      <w:r w:rsidRPr="00F701F7">
        <w:rPr>
          <w:snapToGrid/>
          <w:szCs w:val="22"/>
          <w:lang w:val="lt-LT"/>
        </w:rPr>
        <w:t>Merck Serono UAB</w:t>
      </w:r>
    </w:p>
    <w:p w:rsidR="007438B9" w:rsidRPr="00F701F7" w:rsidRDefault="007438B9" w:rsidP="00F701F7">
      <w:pPr>
        <w:overflowPunct w:val="0"/>
        <w:autoSpaceDE w:val="0"/>
        <w:autoSpaceDN w:val="0"/>
        <w:adjustRightInd w:val="0"/>
        <w:spacing w:line="240" w:lineRule="auto"/>
        <w:textAlignment w:val="baseline"/>
        <w:rPr>
          <w:snapToGrid/>
          <w:szCs w:val="22"/>
          <w:lang w:val="lt-LT"/>
        </w:rPr>
      </w:pPr>
      <w:r w:rsidRPr="00F701F7">
        <w:rPr>
          <w:snapToGrid/>
          <w:szCs w:val="22"/>
          <w:lang w:val="lt-LT"/>
        </w:rPr>
        <w:t>Smolensko g. 10D-14</w:t>
      </w:r>
    </w:p>
    <w:p w:rsidR="007438B9" w:rsidRPr="00F701F7" w:rsidRDefault="007438B9" w:rsidP="00F701F7">
      <w:pPr>
        <w:overflowPunct w:val="0"/>
        <w:autoSpaceDE w:val="0"/>
        <w:autoSpaceDN w:val="0"/>
        <w:adjustRightInd w:val="0"/>
        <w:spacing w:line="240" w:lineRule="auto"/>
        <w:textAlignment w:val="baseline"/>
        <w:rPr>
          <w:snapToGrid/>
          <w:szCs w:val="22"/>
          <w:lang w:val="lt-LT"/>
        </w:rPr>
      </w:pPr>
      <w:r w:rsidRPr="00F701F7">
        <w:rPr>
          <w:snapToGrid/>
          <w:szCs w:val="22"/>
          <w:lang w:val="lt-LT"/>
        </w:rPr>
        <w:t>LT 03234 Vilnius</w:t>
      </w:r>
    </w:p>
    <w:p w:rsidR="006210E0" w:rsidRPr="00F701F7" w:rsidRDefault="007438B9" w:rsidP="0069493D">
      <w:pPr>
        <w:numPr>
          <w:ilvl w:val="12"/>
          <w:numId w:val="0"/>
        </w:numPr>
        <w:spacing w:line="240" w:lineRule="auto"/>
        <w:ind w:right="-2"/>
        <w:rPr>
          <w:snapToGrid/>
          <w:szCs w:val="22"/>
          <w:lang w:val="lt-LT"/>
        </w:rPr>
      </w:pPr>
      <w:r w:rsidRPr="00F701F7">
        <w:rPr>
          <w:snapToGrid/>
          <w:szCs w:val="22"/>
          <w:lang w:val="lt-LT"/>
        </w:rPr>
        <w:t>Tel: +370 52507338</w:t>
      </w:r>
    </w:p>
    <w:p w:rsidR="006210E0" w:rsidRPr="00F701F7" w:rsidRDefault="006210E0" w:rsidP="00192330">
      <w:pPr>
        <w:numPr>
          <w:ilvl w:val="12"/>
          <w:numId w:val="0"/>
        </w:numPr>
        <w:spacing w:line="240" w:lineRule="auto"/>
        <w:ind w:right="-2"/>
        <w:rPr>
          <w:snapToGrid/>
          <w:szCs w:val="22"/>
          <w:lang w:val="lt-LT"/>
        </w:rPr>
      </w:pPr>
    </w:p>
    <w:p w:rsidR="006210E0" w:rsidRPr="00F701F7" w:rsidRDefault="006210E0" w:rsidP="00192330">
      <w:pPr>
        <w:spacing w:line="240" w:lineRule="auto"/>
        <w:rPr>
          <w:b/>
          <w:snapToGrid/>
          <w:szCs w:val="22"/>
          <w:lang w:val="lt-LT"/>
        </w:rPr>
      </w:pPr>
      <w:r w:rsidRPr="00F701F7">
        <w:rPr>
          <w:b/>
          <w:snapToGrid/>
          <w:szCs w:val="22"/>
          <w:lang w:val="lt-LT"/>
        </w:rPr>
        <w:t>Šis pakuotės lapelis paskutinį kartą peržiūrėtas 201</w:t>
      </w:r>
      <w:r w:rsidR="007424F1">
        <w:rPr>
          <w:b/>
          <w:snapToGrid/>
          <w:szCs w:val="22"/>
          <w:lang w:val="lt-LT"/>
        </w:rPr>
        <w:t>6-03-17</w:t>
      </w:r>
    </w:p>
    <w:p w:rsidR="006210E0" w:rsidRPr="00F701F7" w:rsidRDefault="006210E0" w:rsidP="00192330">
      <w:pPr>
        <w:spacing w:line="240" w:lineRule="auto"/>
        <w:rPr>
          <w:snapToGrid/>
          <w:szCs w:val="22"/>
          <w:lang w:val="lt-LT"/>
        </w:rPr>
      </w:pPr>
    </w:p>
    <w:p w:rsidR="006210E0" w:rsidRPr="00F701F7" w:rsidRDefault="006210E0" w:rsidP="00192330">
      <w:pPr>
        <w:spacing w:line="240" w:lineRule="auto"/>
        <w:rPr>
          <w:snapToGrid/>
          <w:szCs w:val="22"/>
          <w:lang w:val="lt-LT"/>
        </w:rPr>
      </w:pPr>
    </w:p>
    <w:p w:rsidR="006210E0" w:rsidRPr="00192330" w:rsidRDefault="006210E0" w:rsidP="00192330">
      <w:pPr>
        <w:spacing w:line="240" w:lineRule="auto"/>
        <w:rPr>
          <w:snapToGrid/>
          <w:szCs w:val="22"/>
          <w:lang w:val="lt-LT"/>
        </w:rPr>
      </w:pPr>
      <w:r w:rsidRPr="00F701F7">
        <w:rPr>
          <w:snapToGrid/>
          <w:szCs w:val="22"/>
          <w:lang w:val="lt-LT"/>
        </w:rPr>
        <w:t xml:space="preserve">Išsami informacija apie šį vaistą pateikiama Valstybinės vaistų kontrolės tarnybos prie Lietuvos Respublikos sveikatos apsaugos ministerijos tinklalapyje </w:t>
      </w:r>
      <w:hyperlink r:id="rId13" w:history="1">
        <w:r w:rsidRPr="00192330">
          <w:rPr>
            <w:snapToGrid/>
            <w:color w:val="0000FF"/>
            <w:szCs w:val="22"/>
            <w:u w:val="single"/>
            <w:lang w:val="lt-LT"/>
          </w:rPr>
          <w:t>http://www.v</w:t>
        </w:r>
        <w:r w:rsidRPr="00343048">
          <w:rPr>
            <w:snapToGrid/>
            <w:color w:val="0000FF"/>
            <w:szCs w:val="22"/>
            <w:u w:val="single"/>
            <w:lang w:val="lt-LT"/>
          </w:rPr>
          <w:t>vkt.lt/</w:t>
        </w:r>
      </w:hyperlink>
      <w:r w:rsidRPr="00192330">
        <w:rPr>
          <w:snapToGrid/>
          <w:szCs w:val="22"/>
          <w:lang w:val="lt-LT"/>
        </w:rPr>
        <w:t xml:space="preserve">. </w:t>
      </w:r>
    </w:p>
    <w:p w:rsidR="00EC46F9" w:rsidRPr="00F701F7" w:rsidRDefault="00EC46F9" w:rsidP="00F701F7">
      <w:pPr>
        <w:spacing w:line="240" w:lineRule="auto"/>
        <w:rPr>
          <w:lang w:val="lt-LT"/>
        </w:rPr>
      </w:pPr>
      <w:bookmarkStart w:id="7" w:name="_GoBack"/>
      <w:bookmarkEnd w:id="7"/>
      <w:permStart w:id="2128113347" w:edGrp="everyone"/>
      <w:permEnd w:id="2128113347"/>
    </w:p>
    <w:sectPr w:rsidR="00EC46F9" w:rsidRPr="00F701F7" w:rsidSect="0055724B">
      <w:footerReference w:type="even" r:id="rId14"/>
      <w:footerReference w:type="default" r:id="rId15"/>
      <w:footerReference w:type="first" r:id="rId16"/>
      <w:endnotePr>
        <w:numFmt w:val="decimal"/>
      </w:endnotePr>
      <w:pgSz w:w="11907" w:h="16840" w:code="9"/>
      <w:pgMar w:top="1134" w:right="1418" w:bottom="1134" w:left="1418" w:header="737" w:footer="737" w:gutter="0"/>
      <w:cols w:space="12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D0C00" w:rsidRDefault="00BD0C00" w:rsidP="00645159">
      <w:pPr>
        <w:spacing w:line="240" w:lineRule="auto"/>
      </w:pPr>
      <w:r>
        <w:separator/>
      </w:r>
    </w:p>
  </w:endnote>
  <w:endnote w:type="continuationSeparator" w:id="0">
    <w:p w:rsidR="00BD0C00" w:rsidRDefault="00BD0C00" w:rsidP="0064515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2FF" w:usb1="400004FF" w:usb2="00000000" w:usb3="00000000" w:csb0="0000019F" w:csb1="00000000"/>
  </w:font>
  <w:font w:name="Verdana">
    <w:panose1 w:val="020B0604030504040204"/>
    <w:charset w:val="BA"/>
    <w:family w:val="swiss"/>
    <w:pitch w:val="variable"/>
    <w:sig w:usb0="A1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A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724B" w:rsidRDefault="0055724B" w:rsidP="0055724B">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55724B" w:rsidRDefault="0055724B" w:rsidP="0055724B">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724B" w:rsidRPr="009B27A7" w:rsidRDefault="0055724B" w:rsidP="0055724B">
    <w:pPr>
      <w:pStyle w:val="Porat"/>
      <w:framePr w:wrap="around" w:vAnchor="text" w:hAnchor="margin" w:xAlign="right" w:y="1"/>
      <w:rPr>
        <w:rStyle w:val="Puslapionumeris"/>
      </w:rPr>
    </w:pPr>
    <w:r w:rsidRPr="009B27A7">
      <w:rPr>
        <w:rStyle w:val="Puslapionumeris"/>
      </w:rPr>
      <w:fldChar w:fldCharType="begin"/>
    </w:r>
    <w:r w:rsidRPr="009B27A7">
      <w:rPr>
        <w:rStyle w:val="Puslapionumeris"/>
      </w:rPr>
      <w:instrText xml:space="preserve">PAGE  </w:instrText>
    </w:r>
    <w:r w:rsidRPr="009B27A7">
      <w:rPr>
        <w:rStyle w:val="Puslapionumeris"/>
      </w:rPr>
      <w:fldChar w:fldCharType="separate"/>
    </w:r>
    <w:r w:rsidR="007424F1">
      <w:rPr>
        <w:rStyle w:val="Puslapionumeris"/>
        <w:noProof/>
      </w:rPr>
      <w:t>18</w:t>
    </w:r>
    <w:r w:rsidRPr="009B27A7">
      <w:rPr>
        <w:rStyle w:val="Puslapionumeris"/>
      </w:rPr>
      <w:fldChar w:fldCharType="end"/>
    </w:r>
  </w:p>
  <w:p w:rsidR="0055724B" w:rsidRDefault="0055724B" w:rsidP="0055724B">
    <w:pPr>
      <w:pStyle w:val="Porat"/>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724B" w:rsidRDefault="0055724B">
    <w:pPr>
      <w:pStyle w:val="Porat"/>
      <w:tabs>
        <w:tab w:val="right" w:pos="8931"/>
      </w:tabs>
      <w:ind w:right="96"/>
      <w:jc w:val="center"/>
    </w:pPr>
    <w:r>
      <w:fldChar w:fldCharType="begin"/>
    </w:r>
    <w:r>
      <w:instrText xml:space="preserve"> EQ </w:instrTex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D0C00" w:rsidRDefault="00BD0C00" w:rsidP="00645159">
      <w:pPr>
        <w:spacing w:line="240" w:lineRule="auto"/>
      </w:pPr>
      <w:r>
        <w:separator/>
      </w:r>
    </w:p>
  </w:footnote>
  <w:footnote w:type="continuationSeparator" w:id="0">
    <w:p w:rsidR="00BD0C00" w:rsidRDefault="00BD0C00" w:rsidP="00645159">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BBC060E6"/>
    <w:lvl w:ilvl="0">
      <w:start w:val="1"/>
      <w:numFmt w:val="bullet"/>
      <w:pStyle w:val="Sraassuenkleliais"/>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rPr>
        <w:rFonts w:cs="Times New Roman"/>
      </w:rPr>
    </w:lvl>
  </w:abstractNum>
  <w:abstractNum w:abstractNumId="2" w15:restartNumberingAfterBreak="0">
    <w:nsid w:val="05E14183"/>
    <w:multiLevelType w:val="hybridMultilevel"/>
    <w:tmpl w:val="13005F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6407EAE"/>
    <w:multiLevelType w:val="hybridMultilevel"/>
    <w:tmpl w:val="360857D6"/>
    <w:lvl w:ilvl="0" w:tplc="C89477FC">
      <w:start w:val="5"/>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A3A71FB"/>
    <w:multiLevelType w:val="hybridMultilevel"/>
    <w:tmpl w:val="F4B0C546"/>
    <w:lvl w:ilvl="0" w:tplc="5E94AD30">
      <w:start w:val="6"/>
      <w:numFmt w:val="bullet"/>
      <w:lvlText w:val="-"/>
      <w:lvlJc w:val="left"/>
      <w:pPr>
        <w:tabs>
          <w:tab w:val="num" w:pos="567"/>
        </w:tabs>
        <w:ind w:left="567" w:hanging="507"/>
      </w:pPr>
      <w:rPr>
        <w:rFonts w:ascii="Times New Roman" w:eastAsia="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04E76AF"/>
    <w:multiLevelType w:val="multilevel"/>
    <w:tmpl w:val="ED740546"/>
    <w:lvl w:ilvl="0">
      <w:start w:val="4"/>
      <w:numFmt w:val="decimal"/>
      <w:lvlText w:val="%1"/>
      <w:lvlJc w:val="left"/>
      <w:pPr>
        <w:tabs>
          <w:tab w:val="num" w:pos="570"/>
        </w:tabs>
        <w:ind w:left="570" w:hanging="570"/>
      </w:pPr>
      <w:rPr>
        <w:rFonts w:cs="Times New Roman" w:hint="default"/>
      </w:rPr>
    </w:lvl>
    <w:lvl w:ilvl="1">
      <w:start w:val="2"/>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7" w15:restartNumberingAfterBreak="0">
    <w:nsid w:val="2EB64AF3"/>
    <w:multiLevelType w:val="hybridMultilevel"/>
    <w:tmpl w:val="47FA91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68E30D3"/>
    <w:multiLevelType w:val="multilevel"/>
    <w:tmpl w:val="88209D68"/>
    <w:lvl w:ilvl="0">
      <w:start w:val="6"/>
      <w:numFmt w:val="decimal"/>
      <w:lvlText w:val="%1"/>
      <w:lvlJc w:val="left"/>
      <w:pPr>
        <w:tabs>
          <w:tab w:val="num" w:pos="570"/>
        </w:tabs>
        <w:ind w:left="570" w:hanging="570"/>
      </w:pPr>
      <w:rPr>
        <w:rFonts w:cs="Times New Roman" w:hint="default"/>
      </w:rPr>
    </w:lvl>
    <w:lvl w:ilvl="1">
      <w:start w:val="5"/>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9" w15:restartNumberingAfterBreak="0">
    <w:nsid w:val="38EF77C5"/>
    <w:multiLevelType w:val="hybridMultilevel"/>
    <w:tmpl w:val="196A4EB4"/>
    <w:lvl w:ilvl="0" w:tplc="C89477FC">
      <w:start w:val="5"/>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620"/>
        </w:tabs>
        <w:ind w:left="1620" w:hanging="360"/>
      </w:pPr>
      <w:rPr>
        <w:rFonts w:ascii="Courier New" w:hAnsi="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10" w15:restartNumberingAfterBreak="0">
    <w:nsid w:val="48C56BAC"/>
    <w:multiLevelType w:val="hybridMultilevel"/>
    <w:tmpl w:val="DB4C7F1A"/>
    <w:lvl w:ilvl="0" w:tplc="04090001">
      <w:start w:val="1"/>
      <w:numFmt w:val="bullet"/>
      <w:lvlText w:val=""/>
      <w:lvlJc w:val="left"/>
      <w:pPr>
        <w:tabs>
          <w:tab w:val="num" w:pos="1494"/>
        </w:tabs>
        <w:ind w:left="1494" w:hanging="360"/>
      </w:pPr>
      <w:rPr>
        <w:rFonts w:ascii="Symbol" w:hAnsi="Symbol" w:hint="default"/>
      </w:rPr>
    </w:lvl>
    <w:lvl w:ilvl="1" w:tplc="04090003" w:tentative="1">
      <w:start w:val="1"/>
      <w:numFmt w:val="bullet"/>
      <w:lvlText w:val="o"/>
      <w:lvlJc w:val="left"/>
      <w:pPr>
        <w:tabs>
          <w:tab w:val="num" w:pos="2214"/>
        </w:tabs>
        <w:ind w:left="2214" w:hanging="360"/>
      </w:pPr>
      <w:rPr>
        <w:rFonts w:ascii="Courier New" w:hAnsi="Courier New" w:hint="default"/>
      </w:rPr>
    </w:lvl>
    <w:lvl w:ilvl="2" w:tplc="04090005" w:tentative="1">
      <w:start w:val="1"/>
      <w:numFmt w:val="bullet"/>
      <w:lvlText w:val=""/>
      <w:lvlJc w:val="left"/>
      <w:pPr>
        <w:tabs>
          <w:tab w:val="num" w:pos="2934"/>
        </w:tabs>
        <w:ind w:left="2934" w:hanging="360"/>
      </w:pPr>
      <w:rPr>
        <w:rFonts w:ascii="Wingdings" w:hAnsi="Wingdings" w:hint="default"/>
      </w:rPr>
    </w:lvl>
    <w:lvl w:ilvl="3" w:tplc="04090001" w:tentative="1">
      <w:start w:val="1"/>
      <w:numFmt w:val="bullet"/>
      <w:lvlText w:val=""/>
      <w:lvlJc w:val="left"/>
      <w:pPr>
        <w:tabs>
          <w:tab w:val="num" w:pos="3654"/>
        </w:tabs>
        <w:ind w:left="3654" w:hanging="360"/>
      </w:pPr>
      <w:rPr>
        <w:rFonts w:ascii="Symbol" w:hAnsi="Symbol" w:hint="default"/>
      </w:rPr>
    </w:lvl>
    <w:lvl w:ilvl="4" w:tplc="04090003" w:tentative="1">
      <w:start w:val="1"/>
      <w:numFmt w:val="bullet"/>
      <w:lvlText w:val="o"/>
      <w:lvlJc w:val="left"/>
      <w:pPr>
        <w:tabs>
          <w:tab w:val="num" w:pos="4374"/>
        </w:tabs>
        <w:ind w:left="4374" w:hanging="360"/>
      </w:pPr>
      <w:rPr>
        <w:rFonts w:ascii="Courier New" w:hAnsi="Courier New" w:hint="default"/>
      </w:rPr>
    </w:lvl>
    <w:lvl w:ilvl="5" w:tplc="04090005" w:tentative="1">
      <w:start w:val="1"/>
      <w:numFmt w:val="bullet"/>
      <w:lvlText w:val=""/>
      <w:lvlJc w:val="left"/>
      <w:pPr>
        <w:tabs>
          <w:tab w:val="num" w:pos="5094"/>
        </w:tabs>
        <w:ind w:left="5094" w:hanging="360"/>
      </w:pPr>
      <w:rPr>
        <w:rFonts w:ascii="Wingdings" w:hAnsi="Wingdings" w:hint="default"/>
      </w:rPr>
    </w:lvl>
    <w:lvl w:ilvl="6" w:tplc="04090001" w:tentative="1">
      <w:start w:val="1"/>
      <w:numFmt w:val="bullet"/>
      <w:lvlText w:val=""/>
      <w:lvlJc w:val="left"/>
      <w:pPr>
        <w:tabs>
          <w:tab w:val="num" w:pos="5814"/>
        </w:tabs>
        <w:ind w:left="5814" w:hanging="360"/>
      </w:pPr>
      <w:rPr>
        <w:rFonts w:ascii="Symbol" w:hAnsi="Symbol" w:hint="default"/>
      </w:rPr>
    </w:lvl>
    <w:lvl w:ilvl="7" w:tplc="04090003" w:tentative="1">
      <w:start w:val="1"/>
      <w:numFmt w:val="bullet"/>
      <w:lvlText w:val="o"/>
      <w:lvlJc w:val="left"/>
      <w:pPr>
        <w:tabs>
          <w:tab w:val="num" w:pos="6534"/>
        </w:tabs>
        <w:ind w:left="6534" w:hanging="360"/>
      </w:pPr>
      <w:rPr>
        <w:rFonts w:ascii="Courier New" w:hAnsi="Courier New" w:hint="default"/>
      </w:rPr>
    </w:lvl>
    <w:lvl w:ilvl="8" w:tplc="04090005" w:tentative="1">
      <w:start w:val="1"/>
      <w:numFmt w:val="bullet"/>
      <w:lvlText w:val=""/>
      <w:lvlJc w:val="left"/>
      <w:pPr>
        <w:tabs>
          <w:tab w:val="num" w:pos="7254"/>
        </w:tabs>
        <w:ind w:left="7254" w:hanging="360"/>
      </w:pPr>
      <w:rPr>
        <w:rFonts w:ascii="Wingdings" w:hAnsi="Wingdings" w:hint="default"/>
      </w:rPr>
    </w:lvl>
  </w:abstractNum>
  <w:abstractNum w:abstractNumId="11" w15:restartNumberingAfterBreak="0">
    <w:nsid w:val="4A376520"/>
    <w:multiLevelType w:val="hybridMultilevel"/>
    <w:tmpl w:val="80F0F6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E5C27F8"/>
    <w:multiLevelType w:val="hybridMultilevel"/>
    <w:tmpl w:val="16AACC76"/>
    <w:lvl w:ilvl="0" w:tplc="04090001">
      <w:start w:val="1"/>
      <w:numFmt w:val="bullet"/>
      <w:lvlText w:val=""/>
      <w:lvlJc w:val="left"/>
      <w:pPr>
        <w:ind w:left="-1065" w:hanging="360"/>
      </w:pPr>
      <w:rPr>
        <w:rFonts w:ascii="Symbol" w:hAnsi="Symbol" w:hint="default"/>
      </w:rPr>
    </w:lvl>
    <w:lvl w:ilvl="1" w:tplc="04090003" w:tentative="1">
      <w:start w:val="1"/>
      <w:numFmt w:val="bullet"/>
      <w:lvlText w:val="o"/>
      <w:lvlJc w:val="left"/>
      <w:pPr>
        <w:ind w:left="-345" w:hanging="360"/>
      </w:pPr>
      <w:rPr>
        <w:rFonts w:ascii="Courier New" w:hAnsi="Courier New" w:hint="default"/>
      </w:rPr>
    </w:lvl>
    <w:lvl w:ilvl="2" w:tplc="04090005" w:tentative="1">
      <w:start w:val="1"/>
      <w:numFmt w:val="bullet"/>
      <w:lvlText w:val=""/>
      <w:lvlJc w:val="left"/>
      <w:pPr>
        <w:ind w:left="375" w:hanging="360"/>
      </w:pPr>
      <w:rPr>
        <w:rFonts w:ascii="Wingdings" w:hAnsi="Wingdings" w:hint="default"/>
      </w:rPr>
    </w:lvl>
    <w:lvl w:ilvl="3" w:tplc="04090001" w:tentative="1">
      <w:start w:val="1"/>
      <w:numFmt w:val="bullet"/>
      <w:lvlText w:val=""/>
      <w:lvlJc w:val="left"/>
      <w:pPr>
        <w:ind w:left="1095" w:hanging="360"/>
      </w:pPr>
      <w:rPr>
        <w:rFonts w:ascii="Symbol" w:hAnsi="Symbol" w:hint="default"/>
      </w:rPr>
    </w:lvl>
    <w:lvl w:ilvl="4" w:tplc="04090003" w:tentative="1">
      <w:start w:val="1"/>
      <w:numFmt w:val="bullet"/>
      <w:lvlText w:val="o"/>
      <w:lvlJc w:val="left"/>
      <w:pPr>
        <w:ind w:left="1815" w:hanging="360"/>
      </w:pPr>
      <w:rPr>
        <w:rFonts w:ascii="Courier New" w:hAnsi="Courier New" w:hint="default"/>
      </w:rPr>
    </w:lvl>
    <w:lvl w:ilvl="5" w:tplc="04090005" w:tentative="1">
      <w:start w:val="1"/>
      <w:numFmt w:val="bullet"/>
      <w:lvlText w:val=""/>
      <w:lvlJc w:val="left"/>
      <w:pPr>
        <w:ind w:left="2535" w:hanging="360"/>
      </w:pPr>
      <w:rPr>
        <w:rFonts w:ascii="Wingdings" w:hAnsi="Wingdings" w:hint="default"/>
      </w:rPr>
    </w:lvl>
    <w:lvl w:ilvl="6" w:tplc="04090001" w:tentative="1">
      <w:start w:val="1"/>
      <w:numFmt w:val="bullet"/>
      <w:lvlText w:val=""/>
      <w:lvlJc w:val="left"/>
      <w:pPr>
        <w:ind w:left="3255" w:hanging="360"/>
      </w:pPr>
      <w:rPr>
        <w:rFonts w:ascii="Symbol" w:hAnsi="Symbol" w:hint="default"/>
      </w:rPr>
    </w:lvl>
    <w:lvl w:ilvl="7" w:tplc="04090003" w:tentative="1">
      <w:start w:val="1"/>
      <w:numFmt w:val="bullet"/>
      <w:lvlText w:val="o"/>
      <w:lvlJc w:val="left"/>
      <w:pPr>
        <w:ind w:left="3975" w:hanging="360"/>
      </w:pPr>
      <w:rPr>
        <w:rFonts w:ascii="Courier New" w:hAnsi="Courier New" w:hint="default"/>
      </w:rPr>
    </w:lvl>
    <w:lvl w:ilvl="8" w:tplc="04090005" w:tentative="1">
      <w:start w:val="1"/>
      <w:numFmt w:val="bullet"/>
      <w:lvlText w:val=""/>
      <w:lvlJc w:val="left"/>
      <w:pPr>
        <w:ind w:left="4695" w:hanging="360"/>
      </w:pPr>
      <w:rPr>
        <w:rFonts w:ascii="Wingdings" w:hAnsi="Wingdings" w:hint="default"/>
      </w:rPr>
    </w:lvl>
  </w:abstractNum>
  <w:abstractNum w:abstractNumId="13" w15:restartNumberingAfterBreak="0">
    <w:nsid w:val="6B014835"/>
    <w:multiLevelType w:val="multilevel"/>
    <w:tmpl w:val="CFACB26E"/>
    <w:lvl w:ilvl="0">
      <w:start w:val="4"/>
      <w:numFmt w:val="decimal"/>
      <w:lvlText w:val="%1"/>
      <w:lvlJc w:val="left"/>
      <w:pPr>
        <w:tabs>
          <w:tab w:val="num" w:pos="570"/>
        </w:tabs>
        <w:ind w:left="570" w:hanging="570"/>
      </w:pPr>
      <w:rPr>
        <w:rFonts w:cs="Times New Roman" w:hint="default"/>
      </w:rPr>
    </w:lvl>
    <w:lvl w:ilvl="1">
      <w:start w:val="8"/>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4"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DEA4945"/>
    <w:multiLevelType w:val="hybridMultilevel"/>
    <w:tmpl w:val="57DAC5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7E3B62E1"/>
    <w:multiLevelType w:val="hybridMultilevel"/>
    <w:tmpl w:val="19F06D78"/>
    <w:lvl w:ilvl="0" w:tplc="FFFFFFFF">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14"/>
  </w:num>
  <w:num w:numId="3">
    <w:abstractNumId w:val="1"/>
    <w:lvlOverride w:ilvl="0">
      <w:lvl w:ilvl="0">
        <w:start w:val="1"/>
        <w:numFmt w:val="bullet"/>
        <w:lvlText w:val="-"/>
        <w:lvlJc w:val="left"/>
        <w:pPr>
          <w:ind w:left="360" w:hanging="360"/>
        </w:pPr>
      </w:lvl>
    </w:lvlOverride>
  </w:num>
  <w:num w:numId="4">
    <w:abstractNumId w:val="1"/>
    <w:lvlOverride w:ilvl="0">
      <w:lvl w:ilvl="0">
        <w:start w:val="1"/>
        <w:numFmt w:val="bullet"/>
        <w:lvlText w:val=""/>
        <w:lvlJc w:val="left"/>
        <w:pPr>
          <w:ind w:left="360" w:hanging="360"/>
        </w:pPr>
        <w:rPr>
          <w:rFonts w:ascii="Symbol" w:hAnsi="Symbol" w:hint="default"/>
        </w:rPr>
      </w:lvl>
    </w:lvlOverride>
  </w:num>
  <w:num w:numId="5">
    <w:abstractNumId w:val="1"/>
    <w:lvlOverride w:ilvl="0">
      <w:lvl w:ilvl="0">
        <w:start w:val="1"/>
        <w:numFmt w:val="bullet"/>
        <w:lvlText w:val="-"/>
        <w:lvlJc w:val="left"/>
        <w:pPr>
          <w:ind w:left="360" w:hanging="360"/>
        </w:pPr>
      </w:lvl>
    </w:lvlOverride>
  </w:num>
  <w:num w:numId="6">
    <w:abstractNumId w:val="13"/>
  </w:num>
  <w:num w:numId="7">
    <w:abstractNumId w:val="8"/>
  </w:num>
  <w:num w:numId="8">
    <w:abstractNumId w:val="6"/>
  </w:num>
  <w:num w:numId="9">
    <w:abstractNumId w:val="10"/>
  </w:num>
  <w:num w:numId="10">
    <w:abstractNumId w:val="7"/>
  </w:num>
  <w:num w:numId="11">
    <w:abstractNumId w:val="2"/>
  </w:num>
  <w:num w:numId="12">
    <w:abstractNumId w:val="12"/>
  </w:num>
  <w:num w:numId="13">
    <w:abstractNumId w:val="15"/>
  </w:num>
  <w:num w:numId="14">
    <w:abstractNumId w:val="1"/>
    <w:lvlOverride w:ilvl="0">
      <w:lvl w:ilvl="0">
        <w:start w:val="1"/>
        <w:numFmt w:val="bullet"/>
        <w:lvlText w:val="-"/>
        <w:legacy w:legacy="1" w:legacySpace="0" w:legacyIndent="360"/>
        <w:lvlJc w:val="left"/>
        <w:pPr>
          <w:ind w:left="360" w:hanging="360"/>
        </w:pPr>
      </w:lvl>
    </w:lvlOverride>
  </w:num>
  <w:num w:numId="15">
    <w:abstractNumId w:val="9"/>
  </w:num>
  <w:num w:numId="16">
    <w:abstractNumId w:val="3"/>
  </w:num>
  <w:num w:numId="17">
    <w:abstractNumId w:val="5"/>
  </w:num>
  <w:num w:numId="18">
    <w:abstractNumId w:val="16"/>
  </w:num>
  <w:num w:numId="19">
    <w:abstractNumId w:val="0"/>
  </w:num>
  <w:num w:numId="20">
    <w:abstractNumId w:val="1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jmC/2yTnNW0jEl2BuJZavFHthxDqMC0waydONavhK8EP/4pslS1YHrVAfZkaLBeRivSCtdXiznzdVPVo5mzZ4g==" w:salt="ZXoxDuHzP0yWYM+acFWJ7g=="/>
  <w:defaultTabStop w:val="1296"/>
  <w:hyphenationZone w:val="396"/>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4163"/>
    <w:rsid w:val="00001B09"/>
    <w:rsid w:val="00012FD2"/>
    <w:rsid w:val="0005123D"/>
    <w:rsid w:val="000A58F3"/>
    <w:rsid w:val="000A79DC"/>
    <w:rsid w:val="000F0D38"/>
    <w:rsid w:val="00126F6D"/>
    <w:rsid w:val="00192330"/>
    <w:rsid w:val="001A3DF1"/>
    <w:rsid w:val="001A4353"/>
    <w:rsid w:val="001C1EC0"/>
    <w:rsid w:val="001F10B8"/>
    <w:rsid w:val="00331196"/>
    <w:rsid w:val="00343048"/>
    <w:rsid w:val="00391941"/>
    <w:rsid w:val="003E79CA"/>
    <w:rsid w:val="003F308D"/>
    <w:rsid w:val="00444711"/>
    <w:rsid w:val="00447DE7"/>
    <w:rsid w:val="00461F31"/>
    <w:rsid w:val="004908FA"/>
    <w:rsid w:val="00502722"/>
    <w:rsid w:val="00503D27"/>
    <w:rsid w:val="0055724B"/>
    <w:rsid w:val="00585EF2"/>
    <w:rsid w:val="005D00C0"/>
    <w:rsid w:val="005D0870"/>
    <w:rsid w:val="006210E0"/>
    <w:rsid w:val="00645159"/>
    <w:rsid w:val="00647C90"/>
    <w:rsid w:val="0069493D"/>
    <w:rsid w:val="00707742"/>
    <w:rsid w:val="007424F1"/>
    <w:rsid w:val="007438B9"/>
    <w:rsid w:val="007D2D93"/>
    <w:rsid w:val="0080684F"/>
    <w:rsid w:val="00815D33"/>
    <w:rsid w:val="00826CB6"/>
    <w:rsid w:val="008327FC"/>
    <w:rsid w:val="00865968"/>
    <w:rsid w:val="00866D10"/>
    <w:rsid w:val="008735EE"/>
    <w:rsid w:val="008847D7"/>
    <w:rsid w:val="00922673"/>
    <w:rsid w:val="00934759"/>
    <w:rsid w:val="00971C21"/>
    <w:rsid w:val="00972FD3"/>
    <w:rsid w:val="009A25B4"/>
    <w:rsid w:val="009B484F"/>
    <w:rsid w:val="009B7570"/>
    <w:rsid w:val="00A67DB4"/>
    <w:rsid w:val="00A76206"/>
    <w:rsid w:val="00AA148B"/>
    <w:rsid w:val="00B51C06"/>
    <w:rsid w:val="00BD0C00"/>
    <w:rsid w:val="00C8680A"/>
    <w:rsid w:val="00CE6EC2"/>
    <w:rsid w:val="00D15ECA"/>
    <w:rsid w:val="00D96732"/>
    <w:rsid w:val="00E7064A"/>
    <w:rsid w:val="00EC46F9"/>
    <w:rsid w:val="00EF473A"/>
    <w:rsid w:val="00F02E72"/>
    <w:rsid w:val="00F34163"/>
    <w:rsid w:val="00F43C08"/>
    <w:rsid w:val="00F65C3C"/>
    <w:rsid w:val="00F701F7"/>
    <w:rsid w:val="00F83B8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54736E38-9C2F-4C46-A697-5CF71CE40E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34163"/>
    <w:pPr>
      <w:tabs>
        <w:tab w:val="left" w:pos="567"/>
      </w:tabs>
      <w:spacing w:line="260" w:lineRule="exact"/>
    </w:pPr>
    <w:rPr>
      <w:rFonts w:ascii="Times New Roman" w:eastAsia="Times New Roman" w:hAnsi="Times New Roman"/>
      <w:snapToGrid w:val="0"/>
      <w:sz w:val="22"/>
      <w:lang w:val="en-GB" w:eastAsia="en-US"/>
    </w:rPr>
  </w:style>
  <w:style w:type="paragraph" w:styleId="Antrat1">
    <w:name w:val="heading 1"/>
    <w:basedOn w:val="prastasis"/>
    <w:next w:val="prastasis"/>
    <w:link w:val="Antrat1Diagrama"/>
    <w:uiPriority w:val="99"/>
    <w:qFormat/>
    <w:rsid w:val="00F34163"/>
    <w:pPr>
      <w:spacing w:before="240" w:after="120"/>
      <w:ind w:left="357" w:hanging="357"/>
      <w:outlineLvl w:val="0"/>
    </w:pPr>
    <w:rPr>
      <w:rFonts w:eastAsia="SimSun"/>
      <w:b/>
      <w:caps/>
      <w:snapToGrid/>
      <w:sz w:val="26"/>
      <w:lang w:val="en-US" w:eastAsia="x-none"/>
    </w:rPr>
  </w:style>
  <w:style w:type="paragraph" w:styleId="Antrat2">
    <w:name w:val="heading 2"/>
    <w:basedOn w:val="prastasis"/>
    <w:next w:val="prastasis"/>
    <w:link w:val="Antrat2Diagrama"/>
    <w:uiPriority w:val="99"/>
    <w:qFormat/>
    <w:rsid w:val="00F34163"/>
    <w:pPr>
      <w:keepNext/>
      <w:spacing w:before="240" w:after="60"/>
      <w:outlineLvl w:val="1"/>
    </w:pPr>
    <w:rPr>
      <w:rFonts w:ascii="Cambria" w:hAnsi="Cambria"/>
      <w:b/>
      <w:bCs/>
      <w:i/>
      <w:iCs/>
      <w:sz w:val="28"/>
      <w:szCs w:val="28"/>
      <w:lang w:eastAsia="x-none"/>
    </w:rPr>
  </w:style>
  <w:style w:type="paragraph" w:styleId="Antrat3">
    <w:name w:val="heading 3"/>
    <w:basedOn w:val="prastasis"/>
    <w:next w:val="prastasis"/>
    <w:link w:val="Antrat3Diagrama"/>
    <w:uiPriority w:val="99"/>
    <w:qFormat/>
    <w:rsid w:val="00F34163"/>
    <w:pPr>
      <w:keepNext/>
      <w:keepLines/>
      <w:spacing w:before="120" w:after="80"/>
      <w:outlineLvl w:val="2"/>
    </w:pPr>
    <w:rPr>
      <w:rFonts w:ascii="Cambria" w:hAnsi="Cambria"/>
      <w:b/>
      <w:bCs/>
      <w:sz w:val="26"/>
      <w:szCs w:val="26"/>
      <w:lang w:eastAsia="x-none"/>
    </w:rPr>
  </w:style>
  <w:style w:type="paragraph" w:styleId="Antrat4">
    <w:name w:val="heading 4"/>
    <w:basedOn w:val="prastasis"/>
    <w:next w:val="prastasis"/>
    <w:link w:val="Antrat4Diagrama"/>
    <w:uiPriority w:val="99"/>
    <w:qFormat/>
    <w:rsid w:val="00F34163"/>
    <w:pPr>
      <w:keepNext/>
      <w:jc w:val="both"/>
      <w:outlineLvl w:val="3"/>
    </w:pPr>
    <w:rPr>
      <w:rFonts w:ascii="Calibri" w:hAnsi="Calibri"/>
      <w:b/>
      <w:bCs/>
      <w:sz w:val="28"/>
      <w:szCs w:val="28"/>
      <w:lang w:eastAsia="x-none"/>
    </w:rPr>
  </w:style>
  <w:style w:type="paragraph" w:styleId="Antrat5">
    <w:name w:val="heading 5"/>
    <w:basedOn w:val="prastasis"/>
    <w:next w:val="prastasis"/>
    <w:link w:val="Antrat5Diagrama"/>
    <w:uiPriority w:val="99"/>
    <w:qFormat/>
    <w:rsid w:val="00F34163"/>
    <w:pPr>
      <w:keepNext/>
      <w:jc w:val="both"/>
      <w:outlineLvl w:val="4"/>
    </w:pPr>
    <w:rPr>
      <w:rFonts w:eastAsia="SimSun"/>
      <w:noProof/>
      <w:snapToGrid/>
      <w:sz w:val="20"/>
      <w:lang w:eastAsia="x-none"/>
    </w:rPr>
  </w:style>
  <w:style w:type="paragraph" w:styleId="Antrat6">
    <w:name w:val="heading 6"/>
    <w:basedOn w:val="prastasis"/>
    <w:next w:val="prastasis"/>
    <w:link w:val="Antrat6Diagrama"/>
    <w:uiPriority w:val="99"/>
    <w:qFormat/>
    <w:rsid w:val="00F34163"/>
    <w:pPr>
      <w:keepNext/>
      <w:tabs>
        <w:tab w:val="left" w:pos="-720"/>
        <w:tab w:val="left" w:pos="4536"/>
      </w:tabs>
      <w:suppressAutoHyphens/>
      <w:outlineLvl w:val="5"/>
    </w:pPr>
    <w:rPr>
      <w:rFonts w:eastAsia="SimSun"/>
      <w:i/>
      <w:snapToGrid/>
      <w:sz w:val="20"/>
      <w:lang w:eastAsia="x-none"/>
    </w:rPr>
  </w:style>
  <w:style w:type="paragraph" w:styleId="Antrat7">
    <w:name w:val="heading 7"/>
    <w:basedOn w:val="prastasis"/>
    <w:next w:val="prastasis"/>
    <w:link w:val="Antrat7Diagrama"/>
    <w:uiPriority w:val="99"/>
    <w:qFormat/>
    <w:rsid w:val="00F34163"/>
    <w:pPr>
      <w:keepNext/>
      <w:tabs>
        <w:tab w:val="left" w:pos="-720"/>
        <w:tab w:val="left" w:pos="4536"/>
      </w:tabs>
      <w:suppressAutoHyphens/>
      <w:jc w:val="both"/>
      <w:outlineLvl w:val="6"/>
    </w:pPr>
    <w:rPr>
      <w:rFonts w:eastAsia="SimSun"/>
      <w:i/>
      <w:snapToGrid/>
      <w:sz w:val="20"/>
      <w:lang w:eastAsia="x-none"/>
    </w:rPr>
  </w:style>
  <w:style w:type="paragraph" w:styleId="Antrat8">
    <w:name w:val="heading 8"/>
    <w:basedOn w:val="prastasis"/>
    <w:next w:val="prastasis"/>
    <w:link w:val="Antrat8Diagrama"/>
    <w:uiPriority w:val="99"/>
    <w:qFormat/>
    <w:rsid w:val="00F34163"/>
    <w:pPr>
      <w:keepNext/>
      <w:ind w:left="567" w:hanging="567"/>
      <w:jc w:val="both"/>
      <w:outlineLvl w:val="7"/>
    </w:pPr>
    <w:rPr>
      <w:rFonts w:eastAsia="SimSun"/>
      <w:b/>
      <w:i/>
      <w:snapToGrid/>
      <w:sz w:val="20"/>
      <w:lang w:eastAsia="x-none"/>
    </w:rPr>
  </w:style>
  <w:style w:type="paragraph" w:styleId="Antrat9">
    <w:name w:val="heading 9"/>
    <w:basedOn w:val="prastasis"/>
    <w:next w:val="prastasis"/>
    <w:link w:val="Antrat9Diagrama"/>
    <w:uiPriority w:val="99"/>
    <w:qFormat/>
    <w:rsid w:val="00F34163"/>
    <w:pPr>
      <w:keepNext/>
      <w:jc w:val="both"/>
      <w:outlineLvl w:val="8"/>
    </w:pPr>
    <w:rPr>
      <w:rFonts w:eastAsia="SimSun"/>
      <w:b/>
      <w:i/>
      <w:snapToGrid/>
      <w:sz w:val="20"/>
      <w:lang w:eastAsia="x-none"/>
    </w:rPr>
  </w:style>
  <w:style w:type="character" w:default="1" w:styleId="Numatytasispastraiposriftas">
    <w:name w:val="Default Paragraph Font"/>
    <w:uiPriority w:val="1"/>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rsid w:val="00F34163"/>
    <w:rPr>
      <w:rFonts w:ascii="Times New Roman" w:eastAsia="SimSun" w:hAnsi="Times New Roman" w:cs="Times New Roman"/>
      <w:b/>
      <w:caps/>
      <w:sz w:val="26"/>
      <w:szCs w:val="20"/>
      <w:lang w:val="en-US"/>
    </w:rPr>
  </w:style>
  <w:style w:type="character" w:customStyle="1" w:styleId="Antrat2Diagrama">
    <w:name w:val="Antraštė 2 Diagrama"/>
    <w:link w:val="Antrat2"/>
    <w:uiPriority w:val="99"/>
    <w:rsid w:val="00F34163"/>
    <w:rPr>
      <w:rFonts w:ascii="Cambria" w:eastAsia="Times New Roman" w:hAnsi="Cambria" w:cs="Times New Roman"/>
      <w:b/>
      <w:bCs/>
      <w:i/>
      <w:iCs/>
      <w:snapToGrid w:val="0"/>
      <w:sz w:val="28"/>
      <w:szCs w:val="28"/>
      <w:lang w:val="en-GB" w:eastAsia="x-none"/>
    </w:rPr>
  </w:style>
  <w:style w:type="character" w:customStyle="1" w:styleId="Antrat3Diagrama">
    <w:name w:val="Antraštė 3 Diagrama"/>
    <w:link w:val="Antrat3"/>
    <w:uiPriority w:val="99"/>
    <w:rsid w:val="00F34163"/>
    <w:rPr>
      <w:rFonts w:ascii="Cambria" w:eastAsia="Times New Roman" w:hAnsi="Cambria" w:cs="Times New Roman"/>
      <w:b/>
      <w:bCs/>
      <w:snapToGrid w:val="0"/>
      <w:sz w:val="26"/>
      <w:szCs w:val="26"/>
      <w:lang w:val="en-GB" w:eastAsia="x-none"/>
    </w:rPr>
  </w:style>
  <w:style w:type="character" w:customStyle="1" w:styleId="Antrat4Diagrama">
    <w:name w:val="Antraštė 4 Diagrama"/>
    <w:link w:val="Antrat4"/>
    <w:uiPriority w:val="99"/>
    <w:rsid w:val="00F34163"/>
    <w:rPr>
      <w:rFonts w:ascii="Calibri" w:eastAsia="Times New Roman" w:hAnsi="Calibri" w:cs="Times New Roman"/>
      <w:b/>
      <w:bCs/>
      <w:snapToGrid w:val="0"/>
      <w:sz w:val="28"/>
      <w:szCs w:val="28"/>
      <w:lang w:val="en-GB" w:eastAsia="x-none"/>
    </w:rPr>
  </w:style>
  <w:style w:type="character" w:customStyle="1" w:styleId="Antrat5Diagrama">
    <w:name w:val="Antraštė 5 Diagrama"/>
    <w:link w:val="Antrat5"/>
    <w:uiPriority w:val="99"/>
    <w:rsid w:val="00F34163"/>
    <w:rPr>
      <w:rFonts w:ascii="Times New Roman" w:eastAsia="SimSun" w:hAnsi="Times New Roman" w:cs="Times New Roman"/>
      <w:noProof/>
      <w:szCs w:val="20"/>
      <w:lang w:val="en-GB"/>
    </w:rPr>
  </w:style>
  <w:style w:type="character" w:customStyle="1" w:styleId="Antrat6Diagrama">
    <w:name w:val="Antraštė 6 Diagrama"/>
    <w:link w:val="Antrat6"/>
    <w:uiPriority w:val="99"/>
    <w:rsid w:val="00F34163"/>
    <w:rPr>
      <w:rFonts w:ascii="Times New Roman" w:eastAsia="SimSun" w:hAnsi="Times New Roman" w:cs="Times New Roman"/>
      <w:i/>
      <w:szCs w:val="20"/>
      <w:lang w:val="en-GB"/>
    </w:rPr>
  </w:style>
  <w:style w:type="character" w:customStyle="1" w:styleId="Antrat7Diagrama">
    <w:name w:val="Antraštė 7 Diagrama"/>
    <w:link w:val="Antrat7"/>
    <w:uiPriority w:val="99"/>
    <w:rsid w:val="00F34163"/>
    <w:rPr>
      <w:rFonts w:ascii="Times New Roman" w:eastAsia="SimSun" w:hAnsi="Times New Roman" w:cs="Times New Roman"/>
      <w:i/>
      <w:szCs w:val="20"/>
      <w:lang w:val="en-GB"/>
    </w:rPr>
  </w:style>
  <w:style w:type="character" w:customStyle="1" w:styleId="Antrat8Diagrama">
    <w:name w:val="Antraštė 8 Diagrama"/>
    <w:link w:val="Antrat8"/>
    <w:uiPriority w:val="99"/>
    <w:rsid w:val="00F34163"/>
    <w:rPr>
      <w:rFonts w:ascii="Times New Roman" w:eastAsia="SimSun" w:hAnsi="Times New Roman" w:cs="Times New Roman"/>
      <w:b/>
      <w:i/>
      <w:szCs w:val="20"/>
      <w:lang w:val="en-GB"/>
    </w:rPr>
  </w:style>
  <w:style w:type="character" w:customStyle="1" w:styleId="Antrat9Diagrama">
    <w:name w:val="Antraštė 9 Diagrama"/>
    <w:link w:val="Antrat9"/>
    <w:uiPriority w:val="99"/>
    <w:rsid w:val="00F34163"/>
    <w:rPr>
      <w:rFonts w:ascii="Times New Roman" w:eastAsia="SimSun" w:hAnsi="Times New Roman" w:cs="Times New Roman"/>
      <w:b/>
      <w:i/>
      <w:szCs w:val="20"/>
      <w:lang w:val="en-GB"/>
    </w:rPr>
  </w:style>
  <w:style w:type="paragraph" w:styleId="Porat">
    <w:name w:val="footer"/>
    <w:basedOn w:val="prastasis"/>
    <w:link w:val="PoratDiagrama"/>
    <w:uiPriority w:val="99"/>
    <w:rsid w:val="00F34163"/>
    <w:pPr>
      <w:tabs>
        <w:tab w:val="center" w:pos="4536"/>
        <w:tab w:val="right" w:pos="8306"/>
      </w:tabs>
    </w:pPr>
    <w:rPr>
      <w:sz w:val="20"/>
      <w:lang w:eastAsia="x-none"/>
    </w:rPr>
  </w:style>
  <w:style w:type="character" w:customStyle="1" w:styleId="PoratDiagrama">
    <w:name w:val="Poraštė Diagrama"/>
    <w:link w:val="Porat"/>
    <w:uiPriority w:val="99"/>
    <w:rsid w:val="00F34163"/>
    <w:rPr>
      <w:rFonts w:ascii="Times New Roman" w:eastAsia="Times New Roman" w:hAnsi="Times New Roman" w:cs="Times New Roman"/>
      <w:snapToGrid w:val="0"/>
      <w:szCs w:val="20"/>
      <w:lang w:val="en-GB" w:eastAsia="x-none"/>
    </w:rPr>
  </w:style>
  <w:style w:type="character" w:customStyle="1" w:styleId="HeaderChar">
    <w:name w:val="Header Char"/>
    <w:rsid w:val="00F34163"/>
    <w:rPr>
      <w:snapToGrid w:val="0"/>
      <w:sz w:val="22"/>
      <w:lang w:val="en-GB" w:eastAsia="en-US"/>
    </w:rPr>
  </w:style>
  <w:style w:type="character" w:styleId="Puslapionumeris">
    <w:name w:val="page number"/>
    <w:rsid w:val="00F34163"/>
    <w:rPr>
      <w:rFonts w:cs="Times New Roman"/>
    </w:rPr>
  </w:style>
  <w:style w:type="character" w:styleId="Hipersaitas">
    <w:name w:val="Hyperlink"/>
    <w:uiPriority w:val="99"/>
    <w:rsid w:val="00F34163"/>
    <w:rPr>
      <w:color w:val="0000FF"/>
      <w:u w:val="single"/>
    </w:rPr>
  </w:style>
  <w:style w:type="paragraph" w:customStyle="1" w:styleId="BodytextAgency">
    <w:name w:val="Body text (Agency)"/>
    <w:basedOn w:val="prastasis"/>
    <w:link w:val="BodytextAgencyChar"/>
    <w:uiPriority w:val="99"/>
    <w:rsid w:val="00F34163"/>
    <w:pPr>
      <w:tabs>
        <w:tab w:val="clear" w:pos="567"/>
      </w:tabs>
      <w:spacing w:after="140" w:line="280" w:lineRule="atLeast"/>
    </w:pPr>
    <w:rPr>
      <w:rFonts w:ascii="Verdana" w:hAnsi="Verdana"/>
      <w:sz w:val="18"/>
      <w:lang w:eastAsia="x-none"/>
    </w:rPr>
  </w:style>
  <w:style w:type="paragraph" w:customStyle="1" w:styleId="NormalAgency">
    <w:name w:val="Normal (Agency)"/>
    <w:link w:val="NormalAgencyChar"/>
    <w:uiPriority w:val="99"/>
    <w:rsid w:val="00F34163"/>
    <w:rPr>
      <w:rFonts w:ascii="Verdana" w:eastAsia="Times New Roman" w:hAnsi="Verdana"/>
      <w:snapToGrid w:val="0"/>
      <w:sz w:val="18"/>
      <w:szCs w:val="22"/>
      <w:lang w:val="en-GB" w:eastAsia="en-GB"/>
    </w:rPr>
  </w:style>
  <w:style w:type="paragraph" w:customStyle="1" w:styleId="TabletextrowsAgency">
    <w:name w:val="Table text rows (Agency)"/>
    <w:basedOn w:val="prastasis"/>
    <w:uiPriority w:val="99"/>
    <w:rsid w:val="00F34163"/>
    <w:pPr>
      <w:tabs>
        <w:tab w:val="clear" w:pos="567"/>
      </w:tabs>
      <w:spacing w:line="280" w:lineRule="exact"/>
    </w:pPr>
    <w:rPr>
      <w:rFonts w:ascii="Verdana" w:hAnsi="Verdana"/>
      <w:sz w:val="18"/>
    </w:rPr>
  </w:style>
  <w:style w:type="character" w:customStyle="1" w:styleId="tw4winError">
    <w:name w:val="tw4winError"/>
    <w:uiPriority w:val="99"/>
    <w:rsid w:val="00F34163"/>
    <w:rPr>
      <w:rFonts w:ascii="Courier New" w:hAnsi="Courier New"/>
      <w:color w:val="00FF00"/>
      <w:sz w:val="40"/>
    </w:rPr>
  </w:style>
  <w:style w:type="character" w:customStyle="1" w:styleId="tw4winTerm">
    <w:name w:val="tw4winTerm"/>
    <w:uiPriority w:val="99"/>
    <w:rsid w:val="00F34163"/>
    <w:rPr>
      <w:color w:val="0000FF"/>
    </w:rPr>
  </w:style>
  <w:style w:type="character" w:customStyle="1" w:styleId="tw4winPopup">
    <w:name w:val="tw4winPopup"/>
    <w:uiPriority w:val="99"/>
    <w:rsid w:val="00F34163"/>
    <w:rPr>
      <w:rFonts w:ascii="Courier New" w:hAnsi="Courier New"/>
      <w:noProof/>
      <w:color w:val="008000"/>
    </w:rPr>
  </w:style>
  <w:style w:type="character" w:customStyle="1" w:styleId="tw4winJump">
    <w:name w:val="tw4winJump"/>
    <w:uiPriority w:val="99"/>
    <w:rsid w:val="00F34163"/>
    <w:rPr>
      <w:rFonts w:ascii="Courier New" w:hAnsi="Courier New"/>
      <w:noProof/>
      <w:color w:val="008080"/>
    </w:rPr>
  </w:style>
  <w:style w:type="character" w:customStyle="1" w:styleId="tw4winExternal">
    <w:name w:val="tw4winExternal"/>
    <w:uiPriority w:val="99"/>
    <w:rsid w:val="00F34163"/>
    <w:rPr>
      <w:rFonts w:ascii="Courier New" w:hAnsi="Courier New"/>
      <w:noProof/>
      <w:color w:val="808080"/>
    </w:rPr>
  </w:style>
  <w:style w:type="character" w:customStyle="1" w:styleId="tw4winInternal">
    <w:name w:val="tw4winInternal"/>
    <w:uiPriority w:val="99"/>
    <w:rsid w:val="00F34163"/>
    <w:rPr>
      <w:rFonts w:ascii="Courier New" w:hAnsi="Courier New"/>
      <w:noProof/>
      <w:color w:val="FF0000"/>
    </w:rPr>
  </w:style>
  <w:style w:type="character" w:customStyle="1" w:styleId="DONOTTRANSLATE">
    <w:name w:val="DO_NOT_TRANSLATE"/>
    <w:uiPriority w:val="99"/>
    <w:rsid w:val="00F34163"/>
    <w:rPr>
      <w:rFonts w:ascii="Courier New" w:hAnsi="Courier New"/>
      <w:noProof/>
      <w:color w:val="800000"/>
    </w:rPr>
  </w:style>
  <w:style w:type="paragraph" w:styleId="Debesliotekstas">
    <w:name w:val="Balloon Text"/>
    <w:basedOn w:val="prastasis"/>
    <w:link w:val="DebesliotekstasDiagrama"/>
    <w:uiPriority w:val="99"/>
    <w:rsid w:val="00F34163"/>
    <w:pPr>
      <w:spacing w:line="240" w:lineRule="auto"/>
    </w:pPr>
    <w:rPr>
      <w:rFonts w:ascii="Tahoma" w:hAnsi="Tahoma"/>
      <w:sz w:val="16"/>
      <w:szCs w:val="16"/>
      <w:lang w:eastAsia="x-none"/>
    </w:rPr>
  </w:style>
  <w:style w:type="character" w:customStyle="1" w:styleId="DebesliotekstasDiagrama">
    <w:name w:val="Debesėlio tekstas Diagrama"/>
    <w:link w:val="Debesliotekstas"/>
    <w:uiPriority w:val="99"/>
    <w:rsid w:val="00F34163"/>
    <w:rPr>
      <w:rFonts w:ascii="Tahoma" w:eastAsia="Times New Roman" w:hAnsi="Tahoma" w:cs="Times New Roman"/>
      <w:snapToGrid w:val="0"/>
      <w:sz w:val="16"/>
      <w:szCs w:val="16"/>
      <w:lang w:val="en-GB" w:eastAsia="x-none"/>
    </w:rPr>
  </w:style>
  <w:style w:type="character" w:styleId="Komentaronuoroda">
    <w:name w:val="annotation reference"/>
    <w:uiPriority w:val="99"/>
    <w:rsid w:val="00F34163"/>
    <w:rPr>
      <w:sz w:val="16"/>
      <w:szCs w:val="16"/>
    </w:rPr>
  </w:style>
  <w:style w:type="paragraph" w:styleId="Komentarotekstas">
    <w:name w:val="annotation text"/>
    <w:basedOn w:val="prastasis"/>
    <w:link w:val="KomentarotekstasDiagrama"/>
    <w:uiPriority w:val="99"/>
    <w:rsid w:val="00F34163"/>
    <w:rPr>
      <w:sz w:val="20"/>
      <w:lang w:eastAsia="x-none"/>
    </w:rPr>
  </w:style>
  <w:style w:type="character" w:customStyle="1" w:styleId="KomentarotekstasDiagrama">
    <w:name w:val="Komentaro tekstas Diagrama"/>
    <w:link w:val="Komentarotekstas"/>
    <w:uiPriority w:val="99"/>
    <w:rsid w:val="00F34163"/>
    <w:rPr>
      <w:rFonts w:ascii="Times New Roman" w:eastAsia="Times New Roman" w:hAnsi="Times New Roman" w:cs="Times New Roman"/>
      <w:snapToGrid w:val="0"/>
      <w:sz w:val="20"/>
      <w:szCs w:val="20"/>
      <w:lang w:val="en-GB"/>
    </w:rPr>
  </w:style>
  <w:style w:type="paragraph" w:styleId="Komentarotema">
    <w:name w:val="annotation subject"/>
    <w:basedOn w:val="Komentarotekstas"/>
    <w:next w:val="Komentarotekstas"/>
    <w:link w:val="KomentarotemaDiagrama"/>
    <w:uiPriority w:val="99"/>
    <w:rsid w:val="00F34163"/>
    <w:rPr>
      <w:b/>
      <w:bCs/>
    </w:rPr>
  </w:style>
  <w:style w:type="character" w:customStyle="1" w:styleId="KomentarotemaDiagrama">
    <w:name w:val="Komentaro tema Diagrama"/>
    <w:link w:val="Komentarotema"/>
    <w:uiPriority w:val="99"/>
    <w:rsid w:val="00F34163"/>
    <w:rPr>
      <w:rFonts w:ascii="Times New Roman" w:eastAsia="Times New Roman" w:hAnsi="Times New Roman" w:cs="Times New Roman"/>
      <w:b/>
      <w:bCs/>
      <w:snapToGrid w:val="0"/>
      <w:sz w:val="20"/>
      <w:szCs w:val="20"/>
      <w:lang w:val="en-GB"/>
    </w:rPr>
  </w:style>
  <w:style w:type="paragraph" w:styleId="Pataisymai">
    <w:name w:val="Revision"/>
    <w:hidden/>
    <w:uiPriority w:val="99"/>
    <w:semiHidden/>
    <w:rsid w:val="00F34163"/>
    <w:rPr>
      <w:rFonts w:ascii="Times New Roman" w:eastAsia="Times New Roman" w:hAnsi="Times New Roman"/>
      <w:snapToGrid w:val="0"/>
      <w:sz w:val="22"/>
      <w:lang w:val="en-GB" w:eastAsia="en-US"/>
    </w:rPr>
  </w:style>
  <w:style w:type="paragraph" w:customStyle="1" w:styleId="EMEAEnBodyText">
    <w:name w:val="EMEA En Body Text"/>
    <w:basedOn w:val="prastasis"/>
    <w:uiPriority w:val="99"/>
    <w:rsid w:val="00F34163"/>
    <w:pPr>
      <w:tabs>
        <w:tab w:val="clear" w:pos="567"/>
      </w:tabs>
      <w:spacing w:before="120" w:after="120" w:line="240" w:lineRule="auto"/>
      <w:jc w:val="both"/>
    </w:pPr>
    <w:rPr>
      <w:rFonts w:eastAsia="SimSun"/>
      <w:snapToGrid/>
      <w:lang w:val="en-US" w:eastAsia="zh-CN"/>
    </w:rPr>
  </w:style>
  <w:style w:type="character" w:customStyle="1" w:styleId="tw4winMark">
    <w:name w:val="tw4winMark"/>
    <w:uiPriority w:val="99"/>
    <w:rsid w:val="00F34163"/>
    <w:rPr>
      <w:rFonts w:ascii="Courier New" w:hAnsi="Courier New"/>
      <w:vanish/>
      <w:color w:val="800080"/>
      <w:sz w:val="24"/>
      <w:vertAlign w:val="subscript"/>
    </w:rPr>
  </w:style>
  <w:style w:type="paragraph" w:styleId="Antrats">
    <w:name w:val="header"/>
    <w:basedOn w:val="prastasis"/>
    <w:link w:val="AntratsDiagrama"/>
    <w:uiPriority w:val="99"/>
    <w:rsid w:val="00F34163"/>
    <w:pPr>
      <w:tabs>
        <w:tab w:val="clear" w:pos="567"/>
        <w:tab w:val="center" w:pos="4320"/>
        <w:tab w:val="right" w:pos="8640"/>
      </w:tabs>
    </w:pPr>
    <w:rPr>
      <w:rFonts w:eastAsia="SimSun"/>
      <w:snapToGrid/>
      <w:sz w:val="20"/>
      <w:lang w:eastAsia="zh-CN"/>
    </w:rPr>
  </w:style>
  <w:style w:type="character" w:customStyle="1" w:styleId="AntratsDiagrama">
    <w:name w:val="Antraštės Diagrama"/>
    <w:link w:val="Antrats"/>
    <w:uiPriority w:val="99"/>
    <w:rsid w:val="00F34163"/>
    <w:rPr>
      <w:rFonts w:ascii="Times New Roman" w:eastAsia="SimSun" w:hAnsi="Times New Roman" w:cs="Times New Roman"/>
      <w:szCs w:val="20"/>
      <w:lang w:val="en-GB" w:eastAsia="zh-CN"/>
    </w:rPr>
  </w:style>
  <w:style w:type="paragraph" w:styleId="Dokumentostruktra">
    <w:name w:val="Document Map"/>
    <w:basedOn w:val="prastasis"/>
    <w:link w:val="DokumentostruktraDiagrama"/>
    <w:uiPriority w:val="99"/>
    <w:rsid w:val="00F34163"/>
    <w:pPr>
      <w:shd w:val="clear" w:color="auto" w:fill="000080"/>
    </w:pPr>
    <w:rPr>
      <w:rFonts w:ascii="Tahoma" w:eastAsia="SimSun" w:hAnsi="Tahoma"/>
      <w:snapToGrid/>
      <w:sz w:val="20"/>
      <w:lang w:eastAsia="zh-CN"/>
    </w:rPr>
  </w:style>
  <w:style w:type="character" w:customStyle="1" w:styleId="DokumentostruktraDiagrama">
    <w:name w:val="Dokumento struktūra Diagrama"/>
    <w:link w:val="Dokumentostruktra"/>
    <w:uiPriority w:val="99"/>
    <w:rsid w:val="00F34163"/>
    <w:rPr>
      <w:rFonts w:ascii="Tahoma" w:eastAsia="SimSun" w:hAnsi="Tahoma" w:cs="Times New Roman"/>
      <w:sz w:val="20"/>
      <w:szCs w:val="20"/>
      <w:shd w:val="clear" w:color="auto" w:fill="000080"/>
      <w:lang w:val="en-GB" w:eastAsia="zh-CN"/>
    </w:rPr>
  </w:style>
  <w:style w:type="paragraph" w:styleId="Pagrindiniotekstotrauka">
    <w:name w:val="Body Text Indent"/>
    <w:basedOn w:val="prastasis"/>
    <w:link w:val="PagrindiniotekstotraukaDiagrama"/>
    <w:uiPriority w:val="99"/>
    <w:rsid w:val="00F34163"/>
    <w:pPr>
      <w:tabs>
        <w:tab w:val="clear" w:pos="567"/>
      </w:tabs>
      <w:autoSpaceDE w:val="0"/>
      <w:autoSpaceDN w:val="0"/>
      <w:adjustRightInd w:val="0"/>
      <w:spacing w:line="240" w:lineRule="auto"/>
      <w:ind w:left="720"/>
      <w:jc w:val="both"/>
    </w:pPr>
    <w:rPr>
      <w:rFonts w:eastAsia="SimSun"/>
      <w:snapToGrid/>
      <w:sz w:val="20"/>
      <w:lang w:eastAsia="en-GB"/>
    </w:rPr>
  </w:style>
  <w:style w:type="character" w:customStyle="1" w:styleId="PagrindiniotekstotraukaDiagrama">
    <w:name w:val="Pagrindinio teksto įtrauka Diagrama"/>
    <w:link w:val="Pagrindiniotekstotrauka"/>
    <w:uiPriority w:val="99"/>
    <w:rsid w:val="00F34163"/>
    <w:rPr>
      <w:rFonts w:ascii="Times New Roman" w:eastAsia="SimSun" w:hAnsi="Times New Roman" w:cs="Times New Roman"/>
      <w:lang w:val="en-GB" w:eastAsia="en-GB"/>
    </w:rPr>
  </w:style>
  <w:style w:type="paragraph" w:styleId="Pagrindinistekstas3">
    <w:name w:val="Body Text 3"/>
    <w:basedOn w:val="prastasis"/>
    <w:link w:val="Pagrindinistekstas3Diagrama"/>
    <w:uiPriority w:val="99"/>
    <w:rsid w:val="00F34163"/>
    <w:pPr>
      <w:tabs>
        <w:tab w:val="clear" w:pos="567"/>
      </w:tabs>
      <w:autoSpaceDE w:val="0"/>
      <w:autoSpaceDN w:val="0"/>
      <w:adjustRightInd w:val="0"/>
      <w:spacing w:line="240" w:lineRule="auto"/>
      <w:jc w:val="both"/>
    </w:pPr>
    <w:rPr>
      <w:rFonts w:eastAsia="SimSun"/>
      <w:snapToGrid/>
      <w:color w:val="0000FF"/>
      <w:sz w:val="20"/>
      <w:lang w:eastAsia="en-GB"/>
    </w:rPr>
  </w:style>
  <w:style w:type="character" w:customStyle="1" w:styleId="Pagrindinistekstas3Diagrama">
    <w:name w:val="Pagrindinis tekstas 3 Diagrama"/>
    <w:link w:val="Pagrindinistekstas3"/>
    <w:uiPriority w:val="99"/>
    <w:rsid w:val="00F34163"/>
    <w:rPr>
      <w:rFonts w:ascii="Times New Roman" w:eastAsia="SimSun" w:hAnsi="Times New Roman" w:cs="Times New Roman"/>
      <w:color w:val="0000FF"/>
      <w:lang w:val="en-GB" w:eastAsia="en-GB"/>
    </w:rPr>
  </w:style>
  <w:style w:type="paragraph" w:styleId="Pagrindiniotekstotrauka2">
    <w:name w:val="Body Text Indent 2"/>
    <w:basedOn w:val="prastasis"/>
    <w:link w:val="Pagrindiniotekstotrauka2Diagrama"/>
    <w:uiPriority w:val="99"/>
    <w:rsid w:val="00F34163"/>
    <w:pPr>
      <w:pBdr>
        <w:top w:val="wave" w:sz="6" w:space="0" w:color="auto"/>
        <w:left w:val="wave" w:sz="6" w:space="3" w:color="auto"/>
        <w:bottom w:val="wave" w:sz="6" w:space="1" w:color="auto"/>
        <w:right w:val="wave" w:sz="6" w:space="4" w:color="auto"/>
      </w:pBdr>
      <w:autoSpaceDE w:val="0"/>
      <w:autoSpaceDN w:val="0"/>
      <w:adjustRightInd w:val="0"/>
      <w:ind w:left="1134"/>
      <w:jc w:val="both"/>
    </w:pPr>
    <w:rPr>
      <w:rFonts w:eastAsia="SimSun"/>
      <w:b/>
      <w:bCs/>
      <w:snapToGrid/>
      <w:color w:val="0000FF"/>
      <w:sz w:val="20"/>
      <w:lang w:eastAsia="x-none"/>
    </w:rPr>
  </w:style>
  <w:style w:type="character" w:customStyle="1" w:styleId="Pagrindiniotekstotrauka2Diagrama">
    <w:name w:val="Pagrindinio teksto įtrauka 2 Diagrama"/>
    <w:link w:val="Pagrindiniotekstotrauka2"/>
    <w:uiPriority w:val="99"/>
    <w:rsid w:val="00F34163"/>
    <w:rPr>
      <w:rFonts w:ascii="Times New Roman" w:eastAsia="SimSun" w:hAnsi="Times New Roman" w:cs="Times New Roman"/>
      <w:b/>
      <w:bCs/>
      <w:color w:val="0000FF"/>
      <w:lang w:val="en-GB"/>
    </w:rPr>
  </w:style>
  <w:style w:type="paragraph" w:styleId="Pagrindinistekstas">
    <w:name w:val="Body Text"/>
    <w:basedOn w:val="prastasis"/>
    <w:link w:val="PagrindinistekstasDiagrama"/>
    <w:uiPriority w:val="99"/>
    <w:rsid w:val="00F34163"/>
    <w:pPr>
      <w:tabs>
        <w:tab w:val="clear" w:pos="567"/>
      </w:tabs>
      <w:spacing w:line="240" w:lineRule="auto"/>
    </w:pPr>
    <w:rPr>
      <w:rFonts w:eastAsia="SimSun"/>
      <w:i/>
      <w:snapToGrid/>
      <w:color w:val="008000"/>
      <w:sz w:val="20"/>
      <w:lang w:eastAsia="x-none"/>
    </w:rPr>
  </w:style>
  <w:style w:type="character" w:customStyle="1" w:styleId="PagrindinistekstasDiagrama">
    <w:name w:val="Pagrindinis tekstas Diagrama"/>
    <w:link w:val="Pagrindinistekstas"/>
    <w:uiPriority w:val="99"/>
    <w:rsid w:val="00F34163"/>
    <w:rPr>
      <w:rFonts w:ascii="Times New Roman" w:eastAsia="SimSun" w:hAnsi="Times New Roman" w:cs="Times New Roman"/>
      <w:i/>
      <w:color w:val="008000"/>
      <w:szCs w:val="20"/>
      <w:lang w:val="en-GB"/>
    </w:rPr>
  </w:style>
  <w:style w:type="paragraph" w:styleId="Pagrindinistekstas2">
    <w:name w:val="Body Text 2"/>
    <w:basedOn w:val="prastasis"/>
    <w:link w:val="Pagrindinistekstas2Diagrama"/>
    <w:uiPriority w:val="99"/>
    <w:rsid w:val="00F34163"/>
    <w:pPr>
      <w:pBdr>
        <w:top w:val="wave" w:sz="6" w:space="0" w:color="auto"/>
        <w:left w:val="wave" w:sz="6" w:space="3" w:color="auto"/>
        <w:bottom w:val="wave" w:sz="6" w:space="1" w:color="auto"/>
        <w:right w:val="wave" w:sz="6" w:space="4" w:color="auto"/>
      </w:pBdr>
      <w:autoSpaceDE w:val="0"/>
      <w:autoSpaceDN w:val="0"/>
      <w:adjustRightInd w:val="0"/>
      <w:jc w:val="both"/>
    </w:pPr>
    <w:rPr>
      <w:rFonts w:eastAsia="SimSun"/>
      <w:b/>
      <w:bCs/>
      <w:snapToGrid/>
      <w:color w:val="0000FF"/>
      <w:sz w:val="20"/>
      <w:u w:val="single"/>
      <w:lang w:eastAsia="x-none"/>
    </w:rPr>
  </w:style>
  <w:style w:type="character" w:customStyle="1" w:styleId="Pagrindinistekstas2Diagrama">
    <w:name w:val="Pagrindinis tekstas 2 Diagrama"/>
    <w:link w:val="Pagrindinistekstas2"/>
    <w:uiPriority w:val="99"/>
    <w:rsid w:val="00F34163"/>
    <w:rPr>
      <w:rFonts w:ascii="Times New Roman" w:eastAsia="SimSun" w:hAnsi="Times New Roman" w:cs="Times New Roman"/>
      <w:b/>
      <w:bCs/>
      <w:color w:val="0000FF"/>
      <w:u w:val="single"/>
      <w:lang w:val="en-GB"/>
    </w:rPr>
  </w:style>
  <w:style w:type="paragraph" w:customStyle="1" w:styleId="AHeader1">
    <w:name w:val="AHeader 1"/>
    <w:basedOn w:val="prastasis"/>
    <w:uiPriority w:val="99"/>
    <w:rsid w:val="00F34163"/>
    <w:pPr>
      <w:tabs>
        <w:tab w:val="clear" w:pos="567"/>
        <w:tab w:val="num" w:pos="720"/>
      </w:tabs>
      <w:spacing w:after="120" w:line="240" w:lineRule="auto"/>
      <w:ind w:left="284" w:hanging="284"/>
    </w:pPr>
    <w:rPr>
      <w:rFonts w:ascii="Arial" w:eastAsia="SimSun" w:hAnsi="Arial" w:cs="Arial"/>
      <w:b/>
      <w:bCs/>
      <w:snapToGrid/>
      <w:sz w:val="24"/>
    </w:rPr>
  </w:style>
  <w:style w:type="paragraph" w:customStyle="1" w:styleId="AHeader2">
    <w:name w:val="AHeader 2"/>
    <w:basedOn w:val="AHeader1"/>
    <w:uiPriority w:val="99"/>
    <w:rsid w:val="00F34163"/>
    <w:pPr>
      <w:tabs>
        <w:tab w:val="clear" w:pos="720"/>
        <w:tab w:val="num" w:pos="360"/>
      </w:tabs>
      <w:ind w:left="709" w:hanging="425"/>
    </w:pPr>
    <w:rPr>
      <w:sz w:val="22"/>
    </w:rPr>
  </w:style>
  <w:style w:type="paragraph" w:customStyle="1" w:styleId="AHeader3">
    <w:name w:val="AHeader 3"/>
    <w:basedOn w:val="AHeader2"/>
    <w:uiPriority w:val="99"/>
    <w:rsid w:val="00F34163"/>
    <w:pPr>
      <w:ind w:left="1276" w:hanging="567"/>
    </w:pPr>
  </w:style>
  <w:style w:type="paragraph" w:customStyle="1" w:styleId="AHeader2abc">
    <w:name w:val="AHeader 2 abc"/>
    <w:basedOn w:val="AHeader3"/>
    <w:uiPriority w:val="99"/>
    <w:rsid w:val="00F34163"/>
    <w:pPr>
      <w:jc w:val="both"/>
    </w:pPr>
    <w:rPr>
      <w:b w:val="0"/>
      <w:bCs w:val="0"/>
    </w:rPr>
  </w:style>
  <w:style w:type="paragraph" w:customStyle="1" w:styleId="AHeader3abc">
    <w:name w:val="AHeader 3 abc"/>
    <w:basedOn w:val="AHeader2abc"/>
    <w:uiPriority w:val="99"/>
    <w:rsid w:val="00F34163"/>
    <w:pPr>
      <w:ind w:left="1701" w:hanging="425"/>
    </w:pPr>
  </w:style>
  <w:style w:type="paragraph" w:styleId="Pagrindiniotekstotrauka3">
    <w:name w:val="Body Text Indent 3"/>
    <w:basedOn w:val="prastasis"/>
    <w:link w:val="Pagrindiniotekstotrauka3Diagrama"/>
    <w:uiPriority w:val="99"/>
    <w:rsid w:val="00F34163"/>
    <w:pPr>
      <w:tabs>
        <w:tab w:val="left" w:pos="1134"/>
      </w:tabs>
      <w:autoSpaceDE w:val="0"/>
      <w:autoSpaceDN w:val="0"/>
      <w:adjustRightInd w:val="0"/>
      <w:ind w:left="633"/>
      <w:jc w:val="both"/>
    </w:pPr>
    <w:rPr>
      <w:rFonts w:eastAsia="SimSun"/>
      <w:snapToGrid/>
      <w:sz w:val="20"/>
      <w:szCs w:val="21"/>
      <w:lang w:eastAsia="x-none"/>
    </w:rPr>
  </w:style>
  <w:style w:type="character" w:customStyle="1" w:styleId="Pagrindiniotekstotrauka3Diagrama">
    <w:name w:val="Pagrindinio teksto įtrauka 3 Diagrama"/>
    <w:link w:val="Pagrindiniotekstotrauka3"/>
    <w:uiPriority w:val="99"/>
    <w:rsid w:val="00F34163"/>
    <w:rPr>
      <w:rFonts w:ascii="Times New Roman" w:eastAsia="SimSun" w:hAnsi="Times New Roman" w:cs="Times New Roman"/>
      <w:szCs w:val="21"/>
      <w:lang w:val="en-GB"/>
    </w:rPr>
  </w:style>
  <w:style w:type="character" w:styleId="Perirtashipersaitas">
    <w:name w:val="FollowedHyperlink"/>
    <w:uiPriority w:val="99"/>
    <w:rsid w:val="00F34163"/>
    <w:rPr>
      <w:rFonts w:cs="Times New Roman"/>
      <w:color w:val="800080"/>
      <w:u w:val="single"/>
    </w:rPr>
  </w:style>
  <w:style w:type="character" w:styleId="Grietas">
    <w:name w:val="Strong"/>
    <w:uiPriority w:val="99"/>
    <w:qFormat/>
    <w:rsid w:val="00F34163"/>
    <w:rPr>
      <w:rFonts w:cs="Times New Roman"/>
      <w:b/>
      <w:bCs/>
    </w:rPr>
  </w:style>
  <w:style w:type="character" w:customStyle="1" w:styleId="BodytextAgencyChar">
    <w:name w:val="Body text (Agency) Char"/>
    <w:link w:val="BodytextAgency"/>
    <w:uiPriority w:val="99"/>
    <w:locked/>
    <w:rsid w:val="00F34163"/>
    <w:rPr>
      <w:rFonts w:ascii="Verdana" w:eastAsia="Times New Roman" w:hAnsi="Verdana" w:cs="Times New Roman"/>
      <w:snapToGrid w:val="0"/>
      <w:sz w:val="18"/>
      <w:szCs w:val="20"/>
      <w:lang w:val="en-GB"/>
    </w:rPr>
  </w:style>
  <w:style w:type="table" w:customStyle="1" w:styleId="TablegridAgencyblack">
    <w:name w:val="Table grid (Agency) black"/>
    <w:uiPriority w:val="99"/>
    <w:semiHidden/>
    <w:rsid w:val="00F34163"/>
    <w:rPr>
      <w:rFonts w:ascii="Verdana" w:eastAsia="SimSun" w:hAnsi="Verdana"/>
      <w:sz w:val="18"/>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uiPriority w:val="99"/>
    <w:rsid w:val="00F34163"/>
    <w:pPr>
      <w:keepNext/>
    </w:pPr>
    <w:rPr>
      <w:rFonts w:eastAsia="SimSun" w:cs="Verdana"/>
      <w:b/>
      <w:snapToGrid/>
      <w:szCs w:val="18"/>
      <w:lang w:eastAsia="en-GB"/>
    </w:rPr>
  </w:style>
  <w:style w:type="character" w:customStyle="1" w:styleId="NormalAgencyChar">
    <w:name w:val="Normal (Agency) Char"/>
    <w:link w:val="NormalAgency"/>
    <w:uiPriority w:val="99"/>
    <w:locked/>
    <w:rsid w:val="00F34163"/>
    <w:rPr>
      <w:rFonts w:ascii="Verdana" w:eastAsia="Times New Roman" w:hAnsi="Verdana"/>
      <w:snapToGrid w:val="0"/>
      <w:sz w:val="18"/>
      <w:szCs w:val="22"/>
      <w:lang w:val="en-GB" w:bidi="ar-SA"/>
    </w:rPr>
  </w:style>
  <w:style w:type="paragraph" w:styleId="Paprastasistekstas">
    <w:name w:val="Plain Text"/>
    <w:basedOn w:val="prastasis"/>
    <w:link w:val="PaprastasistekstasDiagrama"/>
    <w:uiPriority w:val="99"/>
    <w:rsid w:val="00F34163"/>
    <w:pPr>
      <w:tabs>
        <w:tab w:val="clear" w:pos="567"/>
      </w:tabs>
      <w:spacing w:line="240" w:lineRule="auto"/>
    </w:pPr>
    <w:rPr>
      <w:rFonts w:ascii="Courier New" w:eastAsia="SimSun" w:hAnsi="Courier New"/>
      <w:snapToGrid/>
      <w:sz w:val="20"/>
      <w:lang w:val="en-US" w:eastAsia="x-none"/>
    </w:rPr>
  </w:style>
  <w:style w:type="character" w:customStyle="1" w:styleId="PaprastasistekstasDiagrama">
    <w:name w:val="Paprastasis tekstas Diagrama"/>
    <w:link w:val="Paprastasistekstas"/>
    <w:uiPriority w:val="99"/>
    <w:rsid w:val="00F34163"/>
    <w:rPr>
      <w:rFonts w:ascii="Courier New" w:eastAsia="SimSun" w:hAnsi="Courier New" w:cs="Times New Roman"/>
      <w:sz w:val="20"/>
      <w:szCs w:val="20"/>
      <w:lang w:val="en-US"/>
    </w:rPr>
  </w:style>
  <w:style w:type="paragraph" w:customStyle="1" w:styleId="Default">
    <w:name w:val="Default"/>
    <w:rsid w:val="00F34163"/>
    <w:pPr>
      <w:autoSpaceDE w:val="0"/>
      <w:autoSpaceDN w:val="0"/>
      <w:adjustRightInd w:val="0"/>
    </w:pPr>
    <w:rPr>
      <w:rFonts w:ascii="Times New Roman" w:eastAsia="SimSun" w:hAnsi="Times New Roman"/>
      <w:color w:val="000000"/>
      <w:sz w:val="24"/>
      <w:szCs w:val="24"/>
      <w:lang w:val="en-US" w:eastAsia="zh-CN"/>
    </w:rPr>
  </w:style>
  <w:style w:type="paragraph" w:styleId="Pavadinimas">
    <w:name w:val="Title"/>
    <w:basedOn w:val="prastasis"/>
    <w:link w:val="PavadinimasDiagrama"/>
    <w:uiPriority w:val="99"/>
    <w:qFormat/>
    <w:rsid w:val="00F34163"/>
    <w:pPr>
      <w:tabs>
        <w:tab w:val="clear" w:pos="567"/>
      </w:tabs>
      <w:spacing w:line="240" w:lineRule="auto"/>
      <w:jc w:val="center"/>
    </w:pPr>
    <w:rPr>
      <w:rFonts w:eastAsia="SimSun"/>
      <w:b/>
      <w:snapToGrid/>
      <w:sz w:val="20"/>
      <w:lang w:eastAsia="x-none"/>
    </w:rPr>
  </w:style>
  <w:style w:type="character" w:customStyle="1" w:styleId="PavadinimasDiagrama">
    <w:name w:val="Pavadinimas Diagrama"/>
    <w:link w:val="Pavadinimas"/>
    <w:uiPriority w:val="99"/>
    <w:rsid w:val="00F34163"/>
    <w:rPr>
      <w:rFonts w:ascii="Times New Roman" w:eastAsia="SimSun" w:hAnsi="Times New Roman" w:cs="Times New Roman"/>
      <w:b/>
      <w:szCs w:val="20"/>
      <w:lang w:val="en-GB"/>
    </w:rPr>
  </w:style>
  <w:style w:type="paragraph" w:styleId="Dokumentoinaostekstas">
    <w:name w:val="endnote text"/>
    <w:basedOn w:val="prastasis"/>
    <w:link w:val="DokumentoinaostekstasDiagrama"/>
    <w:uiPriority w:val="99"/>
    <w:rsid w:val="00F34163"/>
    <w:pPr>
      <w:spacing w:line="240" w:lineRule="auto"/>
    </w:pPr>
    <w:rPr>
      <w:rFonts w:eastAsia="SimSun"/>
      <w:snapToGrid/>
      <w:sz w:val="20"/>
      <w:lang w:eastAsia="x-none"/>
    </w:rPr>
  </w:style>
  <w:style w:type="character" w:customStyle="1" w:styleId="DokumentoinaostekstasDiagrama">
    <w:name w:val="Dokumento išnašos tekstas Diagrama"/>
    <w:link w:val="Dokumentoinaostekstas"/>
    <w:uiPriority w:val="99"/>
    <w:rsid w:val="00F34163"/>
    <w:rPr>
      <w:rFonts w:ascii="Times New Roman" w:eastAsia="SimSun" w:hAnsi="Times New Roman" w:cs="Times New Roman"/>
      <w:szCs w:val="20"/>
      <w:lang w:val="en-GB"/>
    </w:rPr>
  </w:style>
  <w:style w:type="paragraph" w:customStyle="1" w:styleId="BTEMEASMCA">
    <w:name w:val="BT EMEA_SMCA"/>
    <w:basedOn w:val="prastasis"/>
    <w:link w:val="BTEMEASMCAChar"/>
    <w:autoRedefine/>
    <w:uiPriority w:val="99"/>
    <w:rsid w:val="00F34163"/>
    <w:pPr>
      <w:tabs>
        <w:tab w:val="clear" w:pos="567"/>
      </w:tabs>
      <w:spacing w:line="240" w:lineRule="auto"/>
    </w:pPr>
    <w:rPr>
      <w:rFonts w:eastAsia="SimSun"/>
      <w:noProof/>
      <w:snapToGrid/>
      <w:sz w:val="20"/>
      <w:lang w:val="x-none" w:eastAsia="x-none"/>
    </w:rPr>
  </w:style>
  <w:style w:type="character" w:customStyle="1" w:styleId="BTEMEASMCAChar">
    <w:name w:val="BT EMEA_SMCA Char"/>
    <w:link w:val="BTEMEASMCA"/>
    <w:uiPriority w:val="99"/>
    <w:locked/>
    <w:rsid w:val="00F34163"/>
    <w:rPr>
      <w:rFonts w:ascii="Times New Roman" w:eastAsia="SimSun" w:hAnsi="Times New Roman" w:cs="Times New Roman"/>
      <w:noProof/>
      <w:lang w:val="x-none"/>
    </w:rPr>
  </w:style>
  <w:style w:type="character" w:customStyle="1" w:styleId="CharChar12">
    <w:name w:val="Char Char12"/>
    <w:locked/>
    <w:rsid w:val="00F34163"/>
    <w:rPr>
      <w:snapToGrid w:val="0"/>
      <w:lang w:val="en-GB" w:eastAsia="en-US" w:bidi="ar-SA"/>
    </w:rPr>
  </w:style>
  <w:style w:type="paragraph" w:styleId="Sraassuenkleliais">
    <w:name w:val="List Bullet"/>
    <w:basedOn w:val="prastasis"/>
    <w:rsid w:val="006210E0"/>
    <w:pPr>
      <w:numPr>
        <w:numId w:val="19"/>
      </w:numPr>
      <w:tabs>
        <w:tab w:val="clear" w:pos="360"/>
        <w:tab w:val="clear" w:pos="567"/>
      </w:tabs>
      <w:spacing w:after="200" w:line="276" w:lineRule="auto"/>
    </w:pPr>
    <w:rPr>
      <w:rFonts w:ascii="Calibri" w:hAnsi="Calibri"/>
      <w:snapToGrid/>
      <w:szCs w:val="22"/>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4113758">
      <w:bodyDiv w:val="1"/>
      <w:marLeft w:val="0"/>
      <w:marRight w:val="0"/>
      <w:marTop w:val="0"/>
      <w:marBottom w:val="0"/>
      <w:divBdr>
        <w:top w:val="none" w:sz="0" w:space="0" w:color="auto"/>
        <w:left w:val="none" w:sz="0" w:space="0" w:color="auto"/>
        <w:bottom w:val="none" w:sz="0" w:space="0" w:color="auto"/>
        <w:right w:val="none" w:sz="0" w:space="0" w:color="auto"/>
      </w:divBdr>
    </w:div>
    <w:div w:id="898319506">
      <w:bodyDiv w:val="1"/>
      <w:marLeft w:val="0"/>
      <w:marRight w:val="0"/>
      <w:marTop w:val="0"/>
      <w:marBottom w:val="0"/>
      <w:divBdr>
        <w:top w:val="none" w:sz="0" w:space="0" w:color="auto"/>
        <w:left w:val="none" w:sz="0" w:space="0" w:color="auto"/>
        <w:bottom w:val="none" w:sz="0" w:space="0" w:color="auto"/>
        <w:right w:val="none" w:sz="0" w:space="0" w:color="auto"/>
      </w:divBdr>
    </w:div>
    <w:div w:id="1551503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vvkt.lt/%20" TargetMode="External"/><Relationship Id="rId13" Type="http://schemas.openxmlformats.org/officeDocument/2006/relationships/hyperlink" Target="http://www.vvkt.lt/"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NepageidaujamaR@vvkt.l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vkt.lt"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vvkt.lt" TargetMode="External"/><Relationship Id="rId4" Type="http://schemas.openxmlformats.org/officeDocument/2006/relationships/settings" Target="settings.xml"/><Relationship Id="rId9" Type="http://schemas.openxmlformats.org/officeDocument/2006/relationships/hyperlink" Target="mailto:NepageidaujamaR@vvkt.lt" TargetMode="External"/><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82EC7F-ED13-4A25-AD59-DC3A310821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17449</Words>
  <Characters>9946</Characters>
  <Application>Microsoft Office Word</Application>
  <DocSecurity>8</DocSecurity>
  <Lines>82</Lines>
  <Paragraphs>54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Merck KGaA, Darmstadt, Germany</Company>
  <LinksUpToDate>false</LinksUpToDate>
  <CharactersWithSpaces>27341</CharactersWithSpaces>
  <SharedDoc>false</SharedDoc>
  <HLinks>
    <vt:vector size="36" baseType="variant">
      <vt:variant>
        <vt:i4>7077950</vt:i4>
      </vt:variant>
      <vt:variant>
        <vt:i4>15</vt:i4>
      </vt:variant>
      <vt:variant>
        <vt:i4>0</vt:i4>
      </vt:variant>
      <vt:variant>
        <vt:i4>5</vt:i4>
      </vt:variant>
      <vt:variant>
        <vt:lpwstr>http://www.vvkt.lt/</vt:lpwstr>
      </vt:variant>
      <vt:variant>
        <vt:lpwstr/>
      </vt:variant>
      <vt:variant>
        <vt:i4>2162708</vt:i4>
      </vt:variant>
      <vt:variant>
        <vt:i4>12</vt:i4>
      </vt:variant>
      <vt:variant>
        <vt:i4>0</vt:i4>
      </vt:variant>
      <vt:variant>
        <vt:i4>5</vt:i4>
      </vt:variant>
      <vt:variant>
        <vt:lpwstr>mailto:NepageidaujamaR@vvkt.lt</vt:lpwstr>
      </vt:variant>
      <vt:variant>
        <vt:lpwstr/>
      </vt:variant>
      <vt:variant>
        <vt:i4>7077950</vt:i4>
      </vt:variant>
      <vt:variant>
        <vt:i4>9</vt:i4>
      </vt:variant>
      <vt:variant>
        <vt:i4>0</vt:i4>
      </vt:variant>
      <vt:variant>
        <vt:i4>5</vt:i4>
      </vt:variant>
      <vt:variant>
        <vt:lpwstr>http://www.vvkt.lt/</vt:lpwstr>
      </vt:variant>
      <vt:variant>
        <vt:lpwstr/>
      </vt:variant>
      <vt:variant>
        <vt:i4>7077950</vt:i4>
      </vt:variant>
      <vt:variant>
        <vt:i4>6</vt:i4>
      </vt:variant>
      <vt:variant>
        <vt:i4>0</vt:i4>
      </vt:variant>
      <vt:variant>
        <vt:i4>5</vt:i4>
      </vt:variant>
      <vt:variant>
        <vt:lpwstr>http://www.vvkt.lt/</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Povilaitienė</dc:creator>
  <cp:keywords/>
  <cp:lastModifiedBy>Albina Burkauskaitė</cp:lastModifiedBy>
  <cp:revision>3</cp:revision>
  <dcterms:created xsi:type="dcterms:W3CDTF">2016-03-18T07:11:00Z</dcterms:created>
  <dcterms:modified xsi:type="dcterms:W3CDTF">2016-03-18T07:12:00Z</dcterms:modified>
</cp:coreProperties>
</file>