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C299" w14:textId="77777777" w:rsidR="00D91F81" w:rsidRPr="00F624CD" w:rsidRDefault="00D91F81" w:rsidP="00D91F81">
      <w:pPr>
        <w:jc w:val="center"/>
        <w:rPr>
          <w:b/>
          <w:szCs w:val="22"/>
          <w:lang w:val="lt-LT"/>
        </w:rPr>
      </w:pPr>
      <w:r w:rsidRPr="00F624CD">
        <w:rPr>
          <w:b/>
          <w:szCs w:val="22"/>
          <w:lang w:val="lt-LT"/>
        </w:rPr>
        <w:t>Pakuotės lapelis: informacija vartotojui</w:t>
      </w:r>
    </w:p>
    <w:p w14:paraId="1EA63609" w14:textId="77777777" w:rsidR="00D91F81" w:rsidRPr="00F624CD" w:rsidRDefault="00D91F81" w:rsidP="00D91F81">
      <w:pPr>
        <w:rPr>
          <w:szCs w:val="22"/>
          <w:lang w:val="lt-LT"/>
        </w:rPr>
      </w:pPr>
    </w:p>
    <w:p w14:paraId="6973B190" w14:textId="77777777" w:rsidR="00D91F81" w:rsidRPr="00F624CD" w:rsidRDefault="00D91F81" w:rsidP="00D91F81">
      <w:pPr>
        <w:jc w:val="center"/>
        <w:rPr>
          <w:b/>
          <w:szCs w:val="22"/>
          <w:lang w:val="lt-LT"/>
        </w:rPr>
      </w:pPr>
      <w:proofErr w:type="spellStart"/>
      <w:r w:rsidRPr="00F624CD">
        <w:rPr>
          <w:b/>
          <w:szCs w:val="22"/>
          <w:lang w:val="lt-LT"/>
        </w:rPr>
        <w:t>Cisordinol-Acutard</w:t>
      </w:r>
      <w:proofErr w:type="spellEnd"/>
      <w:r w:rsidRPr="00F624CD">
        <w:rPr>
          <w:b/>
          <w:szCs w:val="22"/>
          <w:lang w:val="lt-LT"/>
        </w:rPr>
        <w:t xml:space="preserve"> 50 mg/ml injekcinis tirpalas</w:t>
      </w:r>
    </w:p>
    <w:p w14:paraId="166FC74B" w14:textId="77777777" w:rsidR="00D91F81" w:rsidRPr="00F624CD" w:rsidRDefault="00D91F81" w:rsidP="00D91F81">
      <w:pPr>
        <w:jc w:val="center"/>
        <w:rPr>
          <w:szCs w:val="22"/>
          <w:lang w:val="lt-LT"/>
        </w:rPr>
      </w:pPr>
      <w:proofErr w:type="spellStart"/>
      <w:r w:rsidRPr="00F624CD">
        <w:rPr>
          <w:szCs w:val="22"/>
          <w:lang w:val="lt-LT"/>
        </w:rPr>
        <w:t>zuklopentiksolio</w:t>
      </w:r>
      <w:proofErr w:type="spellEnd"/>
      <w:r w:rsidRPr="00F624CD">
        <w:rPr>
          <w:szCs w:val="22"/>
          <w:lang w:val="lt-LT"/>
        </w:rPr>
        <w:t xml:space="preserve"> acetatas</w:t>
      </w:r>
    </w:p>
    <w:p w14:paraId="593D43E3" w14:textId="77777777" w:rsidR="00D91F81" w:rsidRPr="00F624CD" w:rsidRDefault="00D91F81" w:rsidP="00D91F81">
      <w:pPr>
        <w:rPr>
          <w:szCs w:val="22"/>
          <w:lang w:val="lt-LT"/>
        </w:rPr>
      </w:pPr>
    </w:p>
    <w:p w14:paraId="1E624BC9" w14:textId="77777777" w:rsidR="00D91F81" w:rsidRPr="00F624CD" w:rsidRDefault="00D91F81" w:rsidP="00D91F81">
      <w:pPr>
        <w:pStyle w:val="PI-3EMEASMCA"/>
        <w:spacing w:line="240" w:lineRule="auto"/>
      </w:pPr>
      <w:r w:rsidRPr="00F624CD">
        <w:t>Atidžiai perskaitykite visą šį lapelį, prieš pradėdami vartoti vaistą, nes jame pateikiama Jums svarbi informacija.</w:t>
      </w:r>
    </w:p>
    <w:p w14:paraId="3C021C36" w14:textId="77777777" w:rsidR="00D91F81" w:rsidRPr="00F624CD" w:rsidRDefault="00D91F81" w:rsidP="00D91F81">
      <w:pPr>
        <w:pStyle w:val="BT-EMEASMCA"/>
        <w:tabs>
          <w:tab w:val="clear" w:pos="720"/>
          <w:tab w:val="num" w:pos="540"/>
        </w:tabs>
        <w:ind w:left="540" w:hanging="540"/>
        <w:rPr>
          <w:szCs w:val="22"/>
          <w:lang w:val="lt-LT"/>
        </w:rPr>
      </w:pPr>
      <w:r w:rsidRPr="00F624CD">
        <w:rPr>
          <w:szCs w:val="22"/>
          <w:lang w:val="lt-LT"/>
        </w:rPr>
        <w:t>Neišmeskite šio lapelio, nes vėl gali prireikti jį perskaityti.</w:t>
      </w:r>
    </w:p>
    <w:p w14:paraId="38011451" w14:textId="77777777" w:rsidR="00D91F81" w:rsidRPr="00F624CD" w:rsidRDefault="00D91F81" w:rsidP="00D91F81">
      <w:pPr>
        <w:pStyle w:val="BT-EMEASMCA"/>
        <w:tabs>
          <w:tab w:val="clear" w:pos="720"/>
          <w:tab w:val="num" w:pos="540"/>
        </w:tabs>
        <w:ind w:left="540" w:hanging="540"/>
        <w:rPr>
          <w:szCs w:val="22"/>
          <w:lang w:val="lt-LT"/>
        </w:rPr>
      </w:pPr>
      <w:r w:rsidRPr="00F624CD">
        <w:rPr>
          <w:szCs w:val="22"/>
          <w:lang w:val="lt-LT"/>
        </w:rPr>
        <w:t>Jeigu kiltų daugiau klausimų, kreipkitės į gydytoją arba vaistininką.</w:t>
      </w:r>
    </w:p>
    <w:p w14:paraId="1C7532F5" w14:textId="77777777" w:rsidR="00D91F81" w:rsidRPr="00F624CD" w:rsidRDefault="00D91F81" w:rsidP="00D91F81">
      <w:pPr>
        <w:pStyle w:val="BT-EMEASMCA"/>
        <w:tabs>
          <w:tab w:val="clear" w:pos="720"/>
          <w:tab w:val="num" w:pos="540"/>
        </w:tabs>
        <w:ind w:left="540" w:hanging="540"/>
        <w:rPr>
          <w:szCs w:val="22"/>
          <w:lang w:val="lt-LT"/>
        </w:rPr>
      </w:pPr>
      <w:r w:rsidRPr="00F624CD">
        <w:rPr>
          <w:szCs w:val="22"/>
          <w:lang w:val="lt-LT"/>
        </w:rPr>
        <w:t>Šis vaistas skirtas tik Jums, todėl kitiems žmonėms jo duoti negalima. Vaistas gali jiems pakenkti (net tiems, kurių ligos požymiai yra tokie patys kaip Jūsų).</w:t>
      </w:r>
    </w:p>
    <w:p w14:paraId="57309813" w14:textId="77777777" w:rsidR="00D91F81" w:rsidRPr="00F624CD" w:rsidRDefault="00D91F81" w:rsidP="00D91F81">
      <w:pPr>
        <w:pStyle w:val="BT-EMEASMCA"/>
        <w:tabs>
          <w:tab w:val="clear" w:pos="720"/>
          <w:tab w:val="num" w:pos="540"/>
        </w:tabs>
        <w:ind w:left="540" w:hanging="540"/>
        <w:rPr>
          <w:szCs w:val="22"/>
          <w:lang w:val="lt-LT"/>
        </w:rPr>
      </w:pPr>
      <w:r w:rsidRPr="00F624CD">
        <w:rPr>
          <w:szCs w:val="22"/>
          <w:lang w:val="lt-LT"/>
        </w:rPr>
        <w:t>Jeigu pasireiškė šalutinis poveikis (net jeigu jis šiame lapelyje nenurodytas), kreipkitės į gydytoją arba vaistininką. Žr. 4 skyrių.</w:t>
      </w:r>
    </w:p>
    <w:p w14:paraId="7E46FE25" w14:textId="77777777" w:rsidR="00D91F81" w:rsidRPr="00F624CD" w:rsidRDefault="00D91F81" w:rsidP="00D91F81">
      <w:pPr>
        <w:rPr>
          <w:szCs w:val="22"/>
          <w:lang w:val="lt-LT"/>
        </w:rPr>
      </w:pPr>
    </w:p>
    <w:p w14:paraId="0490CB34" w14:textId="77777777" w:rsidR="00D91F81" w:rsidRPr="00F624CD" w:rsidRDefault="00D91F81" w:rsidP="00D91F81">
      <w:pPr>
        <w:rPr>
          <w:szCs w:val="22"/>
          <w:lang w:val="lt-LT"/>
        </w:rPr>
      </w:pPr>
    </w:p>
    <w:p w14:paraId="41D043CF" w14:textId="77777777" w:rsidR="00D91F81" w:rsidRPr="00F624CD" w:rsidRDefault="00D91F81" w:rsidP="00D91F81">
      <w:pPr>
        <w:pStyle w:val="PI-3EMEASMCA"/>
        <w:spacing w:line="240" w:lineRule="auto"/>
      </w:pPr>
      <w:r w:rsidRPr="00F624CD">
        <w:t>Apie ką rašoma šiame lapelyje?</w:t>
      </w:r>
    </w:p>
    <w:p w14:paraId="6DC645B2" w14:textId="77777777" w:rsidR="00D91F81" w:rsidRPr="00F624CD" w:rsidRDefault="00D91F81" w:rsidP="00D91F81">
      <w:pPr>
        <w:pStyle w:val="BTEMEASMCA"/>
      </w:pPr>
      <w:r w:rsidRPr="00F624CD">
        <w:t>1.</w:t>
      </w:r>
      <w:r w:rsidRPr="00F624CD">
        <w:tab/>
        <w:t>Kas yra Cisordinol</w:t>
      </w:r>
      <w:r w:rsidRPr="00F624CD">
        <w:noBreakHyphen/>
        <w:t>Acutard ir kam jis vartojamas</w:t>
      </w:r>
    </w:p>
    <w:p w14:paraId="6A6CB446" w14:textId="77777777" w:rsidR="00D91F81" w:rsidRPr="00F624CD" w:rsidRDefault="00D91F81" w:rsidP="00D91F81">
      <w:pPr>
        <w:pStyle w:val="BTEMEASMCA"/>
      </w:pPr>
      <w:r w:rsidRPr="00F624CD">
        <w:t>2.</w:t>
      </w:r>
      <w:r w:rsidRPr="00F624CD">
        <w:tab/>
        <w:t>Kas žinotina prieš vartojant Cisordinol</w:t>
      </w:r>
      <w:r w:rsidRPr="00F624CD">
        <w:noBreakHyphen/>
        <w:t>Acutard</w:t>
      </w:r>
    </w:p>
    <w:p w14:paraId="674CCFF2" w14:textId="77777777" w:rsidR="00D91F81" w:rsidRPr="00F624CD" w:rsidRDefault="00D91F81" w:rsidP="00D91F81">
      <w:pPr>
        <w:pStyle w:val="BTEMEASMCA"/>
      </w:pPr>
      <w:r w:rsidRPr="00F624CD">
        <w:t>3.</w:t>
      </w:r>
      <w:r w:rsidRPr="00F624CD">
        <w:tab/>
        <w:t>Kaip vartoti Cisordinol</w:t>
      </w:r>
      <w:r w:rsidRPr="00F624CD">
        <w:noBreakHyphen/>
        <w:t>Acutard</w:t>
      </w:r>
    </w:p>
    <w:p w14:paraId="08D2740C" w14:textId="77777777" w:rsidR="00D91F81" w:rsidRPr="00F624CD" w:rsidRDefault="00D91F81" w:rsidP="00D91F81">
      <w:pPr>
        <w:pStyle w:val="BTEMEASMCA"/>
      </w:pPr>
      <w:r w:rsidRPr="00F624CD">
        <w:t>4.</w:t>
      </w:r>
      <w:r w:rsidRPr="00F624CD">
        <w:tab/>
        <w:t>Galimas šalutinis poveikis</w:t>
      </w:r>
    </w:p>
    <w:p w14:paraId="0CBAB0E0" w14:textId="77777777" w:rsidR="00D91F81" w:rsidRPr="00F624CD" w:rsidRDefault="00D91F81" w:rsidP="00D91F81">
      <w:pPr>
        <w:pStyle w:val="BTEMEASMCA"/>
      </w:pPr>
      <w:r w:rsidRPr="00F624CD">
        <w:t>5.</w:t>
      </w:r>
      <w:r w:rsidRPr="00F624CD">
        <w:tab/>
        <w:t>Kaip laikyti Cisordinol</w:t>
      </w:r>
      <w:r w:rsidRPr="00F624CD">
        <w:noBreakHyphen/>
        <w:t>Acutard</w:t>
      </w:r>
    </w:p>
    <w:p w14:paraId="712043E9" w14:textId="77777777" w:rsidR="00D91F81" w:rsidRPr="00F624CD" w:rsidRDefault="00D91F81" w:rsidP="00D91F81">
      <w:pPr>
        <w:pStyle w:val="BTEMEASMCA"/>
      </w:pPr>
      <w:r w:rsidRPr="00F624CD">
        <w:t>6.</w:t>
      </w:r>
      <w:r w:rsidRPr="00F624CD">
        <w:tab/>
        <w:t>Pakuotės turinys ir kita informacija</w:t>
      </w:r>
    </w:p>
    <w:p w14:paraId="7DDA26DF" w14:textId="77777777" w:rsidR="00D91F81" w:rsidRPr="00F624CD" w:rsidRDefault="00D91F81" w:rsidP="00D91F81">
      <w:pPr>
        <w:rPr>
          <w:szCs w:val="22"/>
          <w:lang w:val="lt-LT"/>
        </w:rPr>
      </w:pPr>
    </w:p>
    <w:p w14:paraId="35122223" w14:textId="77777777" w:rsidR="00D91F81" w:rsidRPr="00F624CD" w:rsidRDefault="00D91F81" w:rsidP="00D91F81">
      <w:pPr>
        <w:rPr>
          <w:szCs w:val="22"/>
          <w:lang w:val="lt-LT"/>
        </w:rPr>
      </w:pPr>
    </w:p>
    <w:p w14:paraId="13B46C90" w14:textId="77777777" w:rsidR="00D91F81" w:rsidRPr="00F624CD" w:rsidRDefault="00D91F81" w:rsidP="00D91F81">
      <w:pPr>
        <w:pStyle w:val="PI-1EMEASMCA"/>
      </w:pPr>
      <w:bookmarkStart w:id="0" w:name="_Toc129243264"/>
      <w:bookmarkStart w:id="1" w:name="_Toc129243139"/>
      <w:r w:rsidRPr="00F624CD">
        <w:t>1.</w:t>
      </w:r>
      <w:r w:rsidRPr="00F624CD">
        <w:tab/>
        <w:t xml:space="preserve">Kas </w:t>
      </w:r>
      <w:proofErr w:type="spellStart"/>
      <w:r w:rsidRPr="00F624CD">
        <w:t>yra</w:t>
      </w:r>
      <w:proofErr w:type="spellEnd"/>
      <w:r w:rsidRPr="00F624CD">
        <w:t xml:space="preserve"> Cisordinol-</w:t>
      </w:r>
      <w:proofErr w:type="spellStart"/>
      <w:r w:rsidRPr="00F624CD">
        <w:t>Acutard</w:t>
      </w:r>
      <w:proofErr w:type="spellEnd"/>
      <w:r w:rsidRPr="00F624CD">
        <w:t xml:space="preserve"> </w:t>
      </w:r>
      <w:bookmarkEnd w:id="0"/>
      <w:bookmarkEnd w:id="1"/>
      <w:proofErr w:type="spellStart"/>
      <w:r w:rsidRPr="00F624CD">
        <w:t>ir</w:t>
      </w:r>
      <w:proofErr w:type="spellEnd"/>
      <w:r w:rsidRPr="00F624CD">
        <w:t xml:space="preserve"> </w:t>
      </w:r>
      <w:proofErr w:type="spellStart"/>
      <w:r w:rsidRPr="00F624CD">
        <w:t>kam</w:t>
      </w:r>
      <w:proofErr w:type="spellEnd"/>
      <w:r w:rsidRPr="00F624CD">
        <w:t xml:space="preserve"> </w:t>
      </w:r>
      <w:proofErr w:type="spellStart"/>
      <w:r w:rsidRPr="00F624CD">
        <w:t>jis</w:t>
      </w:r>
      <w:proofErr w:type="spellEnd"/>
      <w:r w:rsidRPr="00F624CD">
        <w:t xml:space="preserve"> </w:t>
      </w:r>
      <w:proofErr w:type="spellStart"/>
      <w:r w:rsidRPr="00F624CD">
        <w:t>vartojamas</w:t>
      </w:r>
      <w:proofErr w:type="spellEnd"/>
    </w:p>
    <w:p w14:paraId="0BB58D9B" w14:textId="77777777" w:rsidR="00D91F81" w:rsidRPr="00F624CD" w:rsidRDefault="00D91F81" w:rsidP="00D91F81">
      <w:pPr>
        <w:rPr>
          <w:szCs w:val="22"/>
          <w:lang w:val="lt-LT"/>
        </w:rPr>
      </w:pPr>
    </w:p>
    <w:p w14:paraId="4F063D1D" w14:textId="77777777" w:rsidR="00D91F81" w:rsidRPr="00F624CD" w:rsidRDefault="00D91F81" w:rsidP="00D91F81">
      <w:pPr>
        <w:rPr>
          <w:szCs w:val="22"/>
          <w:lang w:val="lt-LT"/>
        </w:rPr>
      </w:pPr>
      <w:proofErr w:type="spellStart"/>
      <w:r w:rsidRPr="00F624CD">
        <w:rPr>
          <w:szCs w:val="22"/>
          <w:lang w:val="lt-LT"/>
        </w:rPr>
        <w:t>Cisordinol-Acutard</w:t>
      </w:r>
      <w:proofErr w:type="spellEnd"/>
      <w:r w:rsidRPr="00F624CD">
        <w:rPr>
          <w:szCs w:val="22"/>
          <w:lang w:val="lt-LT"/>
        </w:rPr>
        <w:t xml:space="preserve"> sudėtyje yra veikliosios medžiagos </w:t>
      </w:r>
      <w:proofErr w:type="spellStart"/>
      <w:r w:rsidRPr="00F624CD">
        <w:rPr>
          <w:szCs w:val="22"/>
          <w:lang w:val="lt-LT"/>
        </w:rPr>
        <w:t>zuklopentiksolio</w:t>
      </w:r>
      <w:proofErr w:type="spellEnd"/>
      <w:r w:rsidRPr="00F624CD">
        <w:rPr>
          <w:szCs w:val="22"/>
          <w:lang w:val="lt-LT"/>
        </w:rPr>
        <w:t>.</w:t>
      </w:r>
      <w:r w:rsidRPr="00F624CD">
        <w:rPr>
          <w:b/>
          <w:szCs w:val="22"/>
          <w:lang w:val="lt-LT"/>
        </w:rPr>
        <w:t xml:space="preserve"> </w:t>
      </w:r>
      <w:proofErr w:type="spellStart"/>
      <w:r w:rsidRPr="00F624CD">
        <w:rPr>
          <w:szCs w:val="22"/>
          <w:lang w:val="lt-LT"/>
        </w:rPr>
        <w:t>Cisordinol-Acutard</w:t>
      </w:r>
      <w:proofErr w:type="spellEnd"/>
      <w:r w:rsidRPr="00F624CD">
        <w:rPr>
          <w:szCs w:val="22"/>
          <w:lang w:val="lt-LT"/>
        </w:rPr>
        <w:t xml:space="preserve"> priklauso vadinamųjų </w:t>
      </w:r>
      <w:proofErr w:type="spellStart"/>
      <w:r w:rsidRPr="00F624CD">
        <w:rPr>
          <w:szCs w:val="22"/>
          <w:lang w:val="lt-LT"/>
        </w:rPr>
        <w:t>antipsichozinių</w:t>
      </w:r>
      <w:proofErr w:type="spellEnd"/>
      <w:r w:rsidRPr="00F624CD">
        <w:rPr>
          <w:szCs w:val="22"/>
          <w:lang w:val="lt-LT"/>
        </w:rPr>
        <w:t xml:space="preserve"> vaistų (kitaip dar vadinamų </w:t>
      </w:r>
      <w:proofErr w:type="spellStart"/>
      <w:r w:rsidRPr="00F624CD">
        <w:rPr>
          <w:szCs w:val="22"/>
          <w:lang w:val="lt-LT"/>
        </w:rPr>
        <w:t>neuroleptikais</w:t>
      </w:r>
      <w:proofErr w:type="spellEnd"/>
      <w:r w:rsidRPr="00F624CD">
        <w:rPr>
          <w:szCs w:val="22"/>
          <w:lang w:val="lt-LT"/>
        </w:rPr>
        <w:t>) grupei.</w:t>
      </w:r>
    </w:p>
    <w:p w14:paraId="3D635827" w14:textId="77777777" w:rsidR="00D91F81" w:rsidRPr="00F624CD" w:rsidRDefault="00D91F81" w:rsidP="00D91F81">
      <w:pPr>
        <w:rPr>
          <w:szCs w:val="22"/>
          <w:lang w:val="lt-LT"/>
        </w:rPr>
      </w:pPr>
      <w:r w:rsidRPr="00F624CD">
        <w:rPr>
          <w:szCs w:val="22"/>
          <w:lang w:val="lt-LT"/>
        </w:rPr>
        <w:t>Šie vaistai veikia tam tikras smegenų vietas ir padeda smegenyse atstatyti tam tikrų biologinių medžiagų pusiausvyrą, kurios sutrikimas sukelia Jūsų ligos požymius.</w:t>
      </w:r>
    </w:p>
    <w:p w14:paraId="2739A91C" w14:textId="77777777" w:rsidR="00D91F81" w:rsidRPr="00F624CD" w:rsidRDefault="00D91F81" w:rsidP="00D91F81">
      <w:pPr>
        <w:rPr>
          <w:szCs w:val="22"/>
          <w:lang w:val="lt-LT"/>
        </w:rPr>
      </w:pPr>
    </w:p>
    <w:p w14:paraId="6A1961F3" w14:textId="77777777" w:rsidR="00D91F81" w:rsidRPr="00F624CD" w:rsidRDefault="00D91F81" w:rsidP="00D91F81">
      <w:pPr>
        <w:rPr>
          <w:szCs w:val="22"/>
          <w:lang w:val="lt-LT"/>
        </w:rPr>
      </w:pPr>
      <w:proofErr w:type="spellStart"/>
      <w:r w:rsidRPr="00F624CD">
        <w:rPr>
          <w:szCs w:val="22"/>
          <w:lang w:val="lt-LT"/>
        </w:rPr>
        <w:t>Cisordinol-Acutard</w:t>
      </w:r>
      <w:proofErr w:type="spellEnd"/>
      <w:r w:rsidRPr="00F624CD">
        <w:rPr>
          <w:szCs w:val="22"/>
          <w:lang w:val="lt-LT"/>
        </w:rPr>
        <w:t xml:space="preserve"> vartojamas ūminėms psichozėms gydyti, ypač kai reikalingas staigus, 2</w:t>
      </w:r>
      <w:r w:rsidRPr="00F624CD">
        <w:rPr>
          <w:lang w:val="lt-LT"/>
        </w:rPr>
        <w:t>–</w:t>
      </w:r>
      <w:r w:rsidRPr="00F624CD">
        <w:rPr>
          <w:szCs w:val="22"/>
          <w:lang w:val="lt-LT"/>
        </w:rPr>
        <w:t>3 dienas trunkantis vaisto veikimas.</w:t>
      </w:r>
    </w:p>
    <w:p w14:paraId="6ACF8BC1" w14:textId="77777777" w:rsidR="00D91F81" w:rsidRPr="00F624CD" w:rsidRDefault="00D91F81" w:rsidP="00D91F81">
      <w:pPr>
        <w:rPr>
          <w:szCs w:val="22"/>
          <w:lang w:val="lt-LT"/>
        </w:rPr>
      </w:pPr>
    </w:p>
    <w:p w14:paraId="37315B35" w14:textId="77777777" w:rsidR="00D91F81" w:rsidRPr="00F624CD" w:rsidRDefault="00D91F81" w:rsidP="00D91F81">
      <w:pPr>
        <w:rPr>
          <w:szCs w:val="22"/>
          <w:lang w:val="lt-LT"/>
        </w:rPr>
      </w:pPr>
      <w:r w:rsidRPr="00F624CD">
        <w:rPr>
          <w:szCs w:val="22"/>
          <w:lang w:val="lt-LT"/>
        </w:rPr>
        <w:t xml:space="preserve">Gydytojas gali skirti </w:t>
      </w:r>
      <w:proofErr w:type="spellStart"/>
      <w:r w:rsidRPr="00F624CD">
        <w:rPr>
          <w:szCs w:val="22"/>
          <w:lang w:val="lt-LT"/>
        </w:rPr>
        <w:t>Cisordinol</w:t>
      </w:r>
      <w:r w:rsidRPr="00F624CD">
        <w:rPr>
          <w:szCs w:val="22"/>
          <w:lang w:val="lt-LT"/>
        </w:rPr>
        <w:noBreakHyphen/>
        <w:t>Acutard</w:t>
      </w:r>
      <w:proofErr w:type="spellEnd"/>
      <w:r w:rsidRPr="00F624CD">
        <w:rPr>
          <w:szCs w:val="22"/>
          <w:lang w:val="lt-LT"/>
        </w:rPr>
        <w:t xml:space="preserve"> ir dėl kitų priežasčių. Jeigu abejojate, kodėl Jums skirtas </w:t>
      </w:r>
      <w:proofErr w:type="spellStart"/>
      <w:r w:rsidRPr="00F624CD">
        <w:rPr>
          <w:szCs w:val="22"/>
          <w:lang w:val="lt-LT"/>
        </w:rPr>
        <w:t>Cisordinol</w:t>
      </w:r>
      <w:r w:rsidRPr="00F624CD">
        <w:rPr>
          <w:szCs w:val="22"/>
          <w:lang w:val="lt-LT"/>
        </w:rPr>
        <w:noBreakHyphen/>
        <w:t>Acutard</w:t>
      </w:r>
      <w:proofErr w:type="spellEnd"/>
      <w:r w:rsidRPr="00F624CD">
        <w:rPr>
          <w:szCs w:val="22"/>
          <w:lang w:val="lt-LT"/>
        </w:rPr>
        <w:t>, klauskite gydytojo.</w:t>
      </w:r>
    </w:p>
    <w:p w14:paraId="7B84CFE6" w14:textId="77777777" w:rsidR="00D91F81" w:rsidRPr="00F624CD" w:rsidRDefault="00D91F81" w:rsidP="00D91F81">
      <w:pPr>
        <w:rPr>
          <w:szCs w:val="22"/>
          <w:lang w:val="lt-LT"/>
        </w:rPr>
      </w:pPr>
    </w:p>
    <w:p w14:paraId="3128ADFB" w14:textId="77777777" w:rsidR="00D91F81" w:rsidRPr="00F624CD" w:rsidRDefault="00D91F81" w:rsidP="00D91F81">
      <w:pPr>
        <w:rPr>
          <w:szCs w:val="22"/>
          <w:lang w:val="lt-LT"/>
        </w:rPr>
      </w:pPr>
    </w:p>
    <w:p w14:paraId="00A740BE" w14:textId="77777777" w:rsidR="00D91F81" w:rsidRPr="00F624CD" w:rsidRDefault="00D91F81" w:rsidP="00D91F81">
      <w:pPr>
        <w:pStyle w:val="PI-1EMEASMCA"/>
      </w:pPr>
      <w:bookmarkStart w:id="2" w:name="_Toc129243265"/>
      <w:bookmarkStart w:id="3" w:name="_Toc129243140"/>
      <w:r w:rsidRPr="00F624CD">
        <w:t>2.</w:t>
      </w:r>
      <w:r w:rsidRPr="00F624CD">
        <w:tab/>
        <w:t xml:space="preserve">Kas </w:t>
      </w:r>
      <w:proofErr w:type="spellStart"/>
      <w:r w:rsidRPr="00F624CD">
        <w:t>žinotina</w:t>
      </w:r>
      <w:proofErr w:type="spellEnd"/>
      <w:r w:rsidRPr="00F624CD">
        <w:t xml:space="preserve"> </w:t>
      </w:r>
      <w:proofErr w:type="spellStart"/>
      <w:r w:rsidRPr="00F624CD">
        <w:t>prieš</w:t>
      </w:r>
      <w:proofErr w:type="spellEnd"/>
      <w:r w:rsidRPr="00F624CD">
        <w:t xml:space="preserve"> </w:t>
      </w:r>
      <w:proofErr w:type="spellStart"/>
      <w:r w:rsidRPr="00F624CD">
        <w:t>vartojant</w:t>
      </w:r>
      <w:bookmarkEnd w:id="2"/>
      <w:bookmarkEnd w:id="3"/>
      <w:proofErr w:type="spellEnd"/>
      <w:r w:rsidRPr="00F624CD">
        <w:t xml:space="preserve"> </w:t>
      </w:r>
      <w:proofErr w:type="spellStart"/>
      <w:r w:rsidRPr="00F624CD">
        <w:t>Cisordinol-Acutard</w:t>
      </w:r>
      <w:proofErr w:type="spellEnd"/>
    </w:p>
    <w:p w14:paraId="2B6B623C" w14:textId="77777777" w:rsidR="00D91F81" w:rsidRPr="00F624CD" w:rsidRDefault="00D91F81" w:rsidP="00D91F81">
      <w:pPr>
        <w:rPr>
          <w:szCs w:val="22"/>
          <w:lang w:val="lt-LT"/>
        </w:rPr>
      </w:pPr>
    </w:p>
    <w:p w14:paraId="51A46DE4" w14:textId="77777777" w:rsidR="00D91F81" w:rsidRPr="00F624CD" w:rsidRDefault="00D91F81" w:rsidP="00D91F81">
      <w:pPr>
        <w:pStyle w:val="PI-3EMEASMCA"/>
        <w:spacing w:line="240" w:lineRule="auto"/>
      </w:pPr>
      <w:proofErr w:type="spellStart"/>
      <w:r w:rsidRPr="00F624CD">
        <w:t>Cisordinol</w:t>
      </w:r>
      <w:r w:rsidRPr="00F624CD">
        <w:noBreakHyphen/>
        <w:t>Acutard</w:t>
      </w:r>
      <w:proofErr w:type="spellEnd"/>
      <w:r w:rsidRPr="00F624CD">
        <w:t xml:space="preserve"> vartoti draudžiama:</w:t>
      </w:r>
    </w:p>
    <w:p w14:paraId="2C189DDB" w14:textId="77777777" w:rsidR="00D91F81" w:rsidRPr="00F624CD" w:rsidRDefault="00D91F81" w:rsidP="00D91F81">
      <w:pPr>
        <w:numPr>
          <w:ilvl w:val="0"/>
          <w:numId w:val="2"/>
        </w:numPr>
        <w:tabs>
          <w:tab w:val="num" w:pos="567"/>
        </w:tabs>
        <w:ind w:left="567" w:hanging="567"/>
        <w:rPr>
          <w:szCs w:val="22"/>
          <w:lang w:val="lt-LT"/>
        </w:rPr>
      </w:pPr>
      <w:r w:rsidRPr="00F624CD">
        <w:rPr>
          <w:szCs w:val="22"/>
          <w:lang w:val="lt-LT"/>
        </w:rPr>
        <w:t xml:space="preserve">jeigu yra alergija </w:t>
      </w:r>
      <w:proofErr w:type="spellStart"/>
      <w:r w:rsidRPr="00F624CD">
        <w:rPr>
          <w:szCs w:val="22"/>
          <w:lang w:val="lt-LT"/>
        </w:rPr>
        <w:t>zuklopentiksoliui</w:t>
      </w:r>
      <w:proofErr w:type="spellEnd"/>
      <w:r w:rsidRPr="00F624CD">
        <w:rPr>
          <w:szCs w:val="22"/>
          <w:lang w:val="lt-LT"/>
        </w:rPr>
        <w:t xml:space="preserve"> arba bet kuriai pagalbinei šio vaisto medžiagai (jos išvardytos 6 skyriuje);</w:t>
      </w:r>
    </w:p>
    <w:p w14:paraId="476CAA6F" w14:textId="77777777" w:rsidR="00D91F81" w:rsidRPr="00F624CD" w:rsidRDefault="00D91F81" w:rsidP="00D91F81">
      <w:pPr>
        <w:numPr>
          <w:ilvl w:val="0"/>
          <w:numId w:val="2"/>
        </w:numPr>
        <w:tabs>
          <w:tab w:val="num" w:pos="567"/>
        </w:tabs>
        <w:ind w:left="567" w:hanging="567"/>
        <w:rPr>
          <w:szCs w:val="22"/>
          <w:lang w:val="lt-LT"/>
        </w:rPr>
      </w:pPr>
      <w:r w:rsidRPr="00F624CD">
        <w:rPr>
          <w:szCs w:val="22"/>
          <w:lang w:val="lt-LT"/>
        </w:rPr>
        <w:t>jeigu Jums sutrikusi sąmonė.</w:t>
      </w:r>
    </w:p>
    <w:p w14:paraId="2ED32FEE" w14:textId="77777777" w:rsidR="00D91F81" w:rsidRPr="00F624CD" w:rsidRDefault="00D91F81" w:rsidP="00D91F81">
      <w:pPr>
        <w:rPr>
          <w:szCs w:val="22"/>
          <w:lang w:val="lt-LT"/>
        </w:rPr>
      </w:pPr>
    </w:p>
    <w:p w14:paraId="76E27B80" w14:textId="77777777" w:rsidR="00D91F81" w:rsidRPr="00F624CD" w:rsidRDefault="00D91F81" w:rsidP="00D91F81">
      <w:pPr>
        <w:pStyle w:val="PI-3EMEASMCA"/>
        <w:spacing w:line="240" w:lineRule="auto"/>
      </w:pPr>
      <w:r w:rsidRPr="00F624CD">
        <w:t>Įspėjimai ir atsargumo priemonės</w:t>
      </w:r>
    </w:p>
    <w:p w14:paraId="69A8C69F" w14:textId="77777777" w:rsidR="00D91F81" w:rsidRPr="006137B6" w:rsidRDefault="00D91F81" w:rsidP="00D91F81">
      <w:r w:rsidRPr="00B04A53">
        <w:rPr>
          <w:lang w:val="lt-LT"/>
        </w:rPr>
        <w:t xml:space="preserve">Pasitarkite su gydytoju arba vaistininku, prieš pradėdami vartoti </w:t>
      </w:r>
      <w:proofErr w:type="spellStart"/>
      <w:r w:rsidRPr="00B04A53">
        <w:rPr>
          <w:lang w:val="lt-LT"/>
        </w:rPr>
        <w:t>Cisordinol-Acutard</w:t>
      </w:r>
      <w:proofErr w:type="spellEnd"/>
      <w:r w:rsidRPr="00B04A53">
        <w:rPr>
          <w:lang w:val="lt-LT"/>
        </w:rPr>
        <w:t>, jeigu:</w:t>
      </w:r>
    </w:p>
    <w:p w14:paraId="0AD8BBF9" w14:textId="77777777" w:rsidR="00D91F81" w:rsidRPr="00F624CD" w:rsidRDefault="00D91F81" w:rsidP="00D91F81">
      <w:pPr>
        <w:numPr>
          <w:ilvl w:val="0"/>
          <w:numId w:val="3"/>
        </w:numPr>
        <w:tabs>
          <w:tab w:val="num" w:pos="567"/>
        </w:tabs>
        <w:ind w:left="567" w:hanging="567"/>
        <w:rPr>
          <w:szCs w:val="22"/>
          <w:lang w:val="lt-LT"/>
        </w:rPr>
      </w:pPr>
      <w:r w:rsidRPr="00F624CD">
        <w:rPr>
          <w:szCs w:val="22"/>
          <w:lang w:val="lt-LT"/>
        </w:rPr>
        <w:t>Jums sutrikusi kepenų veikla;</w:t>
      </w:r>
    </w:p>
    <w:p w14:paraId="37AFFCC0" w14:textId="77777777" w:rsidR="00D91F81" w:rsidRPr="00F624CD" w:rsidRDefault="00D91F81" w:rsidP="00D91F81">
      <w:pPr>
        <w:numPr>
          <w:ilvl w:val="0"/>
          <w:numId w:val="3"/>
        </w:numPr>
        <w:tabs>
          <w:tab w:val="clear" w:pos="720"/>
          <w:tab w:val="num" w:pos="567"/>
          <w:tab w:val="num" w:pos="1800"/>
        </w:tabs>
        <w:ind w:left="567" w:hanging="567"/>
        <w:rPr>
          <w:szCs w:val="22"/>
          <w:lang w:val="lt-LT"/>
        </w:rPr>
      </w:pPr>
      <w:r w:rsidRPr="00F624CD">
        <w:rPr>
          <w:szCs w:val="22"/>
          <w:lang w:val="lt-LT"/>
        </w:rPr>
        <w:t>Jums buvo traukulių;</w:t>
      </w:r>
    </w:p>
    <w:p w14:paraId="75801B8D" w14:textId="77777777" w:rsidR="00D91F81" w:rsidRPr="00F624CD" w:rsidRDefault="00D91F81" w:rsidP="00D91F81">
      <w:pPr>
        <w:numPr>
          <w:ilvl w:val="0"/>
          <w:numId w:val="3"/>
        </w:numPr>
        <w:tabs>
          <w:tab w:val="num" w:pos="567"/>
        </w:tabs>
        <w:ind w:left="567" w:hanging="567"/>
        <w:rPr>
          <w:szCs w:val="22"/>
          <w:lang w:val="lt-LT"/>
        </w:rPr>
      </w:pPr>
      <w:r w:rsidRPr="00F624CD">
        <w:rPr>
          <w:szCs w:val="22"/>
          <w:lang w:val="lt-LT"/>
        </w:rPr>
        <w:t>Jūs sergate cukriniu diabetu (gali tekti reguliuoti Jūsų gydymą nuo diabeto);</w:t>
      </w:r>
    </w:p>
    <w:p w14:paraId="4EADED34" w14:textId="77777777" w:rsidR="00D91F81" w:rsidRPr="00F624CD" w:rsidRDefault="00D91F81" w:rsidP="00D91F81">
      <w:pPr>
        <w:numPr>
          <w:ilvl w:val="0"/>
          <w:numId w:val="3"/>
        </w:numPr>
        <w:tabs>
          <w:tab w:val="num" w:pos="567"/>
        </w:tabs>
        <w:ind w:left="567" w:hanging="567"/>
        <w:rPr>
          <w:szCs w:val="22"/>
          <w:lang w:val="lt-LT"/>
        </w:rPr>
      </w:pPr>
      <w:r w:rsidRPr="00F624CD">
        <w:rPr>
          <w:szCs w:val="22"/>
          <w:lang w:val="lt-LT"/>
        </w:rPr>
        <w:t>Jums nustatytas organinio smegenų pažeidimo sindromas (dėl apsinuodijimo alkoholiu ar organiniais tirpikliais);</w:t>
      </w:r>
    </w:p>
    <w:p w14:paraId="0171BCD6" w14:textId="77777777" w:rsidR="00D91F81" w:rsidRPr="00F624CD" w:rsidRDefault="00D91F81" w:rsidP="00D91F81">
      <w:pPr>
        <w:numPr>
          <w:ilvl w:val="0"/>
          <w:numId w:val="3"/>
        </w:numPr>
        <w:tabs>
          <w:tab w:val="num" w:pos="567"/>
        </w:tabs>
        <w:ind w:left="567" w:hanging="567"/>
        <w:rPr>
          <w:szCs w:val="22"/>
          <w:lang w:val="lt-LT"/>
        </w:rPr>
      </w:pPr>
      <w:r w:rsidRPr="00F624CD">
        <w:rPr>
          <w:szCs w:val="22"/>
          <w:lang w:val="lt-LT"/>
        </w:rPr>
        <w:t>sergate Parkinsono liga;</w:t>
      </w:r>
    </w:p>
    <w:p w14:paraId="03660229" w14:textId="77777777" w:rsidR="00D91F81" w:rsidRPr="00F624CD" w:rsidRDefault="00D91F81" w:rsidP="00D91F81">
      <w:pPr>
        <w:numPr>
          <w:ilvl w:val="0"/>
          <w:numId w:val="3"/>
        </w:numPr>
        <w:tabs>
          <w:tab w:val="num" w:pos="567"/>
        </w:tabs>
        <w:ind w:left="567" w:hanging="567"/>
        <w:rPr>
          <w:szCs w:val="22"/>
          <w:lang w:val="lt-LT"/>
        </w:rPr>
      </w:pPr>
      <w:r w:rsidRPr="00F624CD">
        <w:rPr>
          <w:szCs w:val="22"/>
          <w:lang w:val="lt-LT"/>
        </w:rPr>
        <w:t>Jums yra insulto rizikos veiksnių (pvz., rūkymas, hipertenzija);</w:t>
      </w:r>
    </w:p>
    <w:p w14:paraId="7B6D9D02" w14:textId="77777777" w:rsidR="00D91F81" w:rsidRPr="00F624CD" w:rsidRDefault="00D91F81" w:rsidP="00D91F81">
      <w:pPr>
        <w:numPr>
          <w:ilvl w:val="0"/>
          <w:numId w:val="3"/>
        </w:numPr>
        <w:tabs>
          <w:tab w:val="num" w:pos="567"/>
        </w:tabs>
        <w:ind w:left="567" w:hanging="567"/>
        <w:rPr>
          <w:szCs w:val="22"/>
          <w:lang w:val="lt-LT"/>
        </w:rPr>
      </w:pPr>
      <w:r w:rsidRPr="00F624CD">
        <w:rPr>
          <w:szCs w:val="22"/>
          <w:lang w:val="lt-LT"/>
        </w:rPr>
        <w:lastRenderedPageBreak/>
        <w:t xml:space="preserve">Jums nustatyta </w:t>
      </w:r>
      <w:proofErr w:type="spellStart"/>
      <w:r w:rsidRPr="00F624CD">
        <w:rPr>
          <w:szCs w:val="22"/>
          <w:lang w:val="lt-LT"/>
        </w:rPr>
        <w:t>hipokalemija</w:t>
      </w:r>
      <w:proofErr w:type="spellEnd"/>
      <w:r w:rsidRPr="00F624CD">
        <w:rPr>
          <w:szCs w:val="22"/>
          <w:lang w:val="lt-LT"/>
        </w:rPr>
        <w:t xml:space="preserve"> ar </w:t>
      </w:r>
      <w:proofErr w:type="spellStart"/>
      <w:r w:rsidRPr="00F624CD">
        <w:rPr>
          <w:szCs w:val="22"/>
          <w:lang w:val="lt-LT"/>
        </w:rPr>
        <w:t>hipomagnezemija</w:t>
      </w:r>
      <w:proofErr w:type="spellEnd"/>
      <w:r w:rsidRPr="00F624CD">
        <w:rPr>
          <w:szCs w:val="22"/>
          <w:lang w:val="lt-LT"/>
        </w:rPr>
        <w:t xml:space="preserve"> (Jūsų kraujyje per mažai kalio ar magnio) arba turite paveldėtą polinkį į šių medžiagų trūkumą;</w:t>
      </w:r>
    </w:p>
    <w:p w14:paraId="372D5151" w14:textId="77777777" w:rsidR="00D91F81" w:rsidRPr="00F624CD" w:rsidRDefault="00D91F81" w:rsidP="00D91F81">
      <w:pPr>
        <w:numPr>
          <w:ilvl w:val="0"/>
          <w:numId w:val="3"/>
        </w:numPr>
        <w:tabs>
          <w:tab w:val="num" w:pos="567"/>
        </w:tabs>
        <w:ind w:left="567" w:hanging="567"/>
        <w:rPr>
          <w:szCs w:val="22"/>
          <w:lang w:val="lt-LT"/>
        </w:rPr>
      </w:pPr>
      <w:r w:rsidRPr="00F624CD">
        <w:rPr>
          <w:szCs w:val="22"/>
          <w:lang w:val="lt-LT"/>
        </w:rPr>
        <w:t>Jums nustatytas sumažėjęs kraujo kūnelių kiekis;</w:t>
      </w:r>
    </w:p>
    <w:p w14:paraId="6095671E" w14:textId="77777777" w:rsidR="00D91F81" w:rsidRPr="00F624CD" w:rsidRDefault="00D91F81" w:rsidP="00D91F81">
      <w:pPr>
        <w:numPr>
          <w:ilvl w:val="0"/>
          <w:numId w:val="3"/>
        </w:numPr>
        <w:tabs>
          <w:tab w:val="num" w:pos="567"/>
        </w:tabs>
        <w:ind w:left="567" w:hanging="567"/>
        <w:rPr>
          <w:szCs w:val="22"/>
          <w:lang w:val="lt-LT"/>
        </w:rPr>
      </w:pPr>
      <w:r w:rsidRPr="00F624CD">
        <w:rPr>
          <w:szCs w:val="22"/>
          <w:lang w:val="lt-LT"/>
        </w:rPr>
        <w:t>Jums buvo diagnozuota širdies ir kraujagyslių liga;</w:t>
      </w:r>
    </w:p>
    <w:p w14:paraId="5EA1C9CE" w14:textId="77777777" w:rsidR="00D91F81" w:rsidRPr="00F624CD" w:rsidRDefault="00D91F81" w:rsidP="00D91F81">
      <w:pPr>
        <w:numPr>
          <w:ilvl w:val="0"/>
          <w:numId w:val="3"/>
        </w:numPr>
        <w:tabs>
          <w:tab w:val="num" w:pos="567"/>
        </w:tabs>
        <w:ind w:left="567" w:hanging="567"/>
        <w:rPr>
          <w:szCs w:val="22"/>
          <w:lang w:val="lt-LT"/>
        </w:rPr>
      </w:pPr>
      <w:r w:rsidRPr="00F624CD">
        <w:rPr>
          <w:szCs w:val="22"/>
          <w:lang w:val="lt-LT"/>
        </w:rPr>
        <w:t>Jūs vartojate kitokių vaistų nuo psichozės;</w:t>
      </w:r>
    </w:p>
    <w:p w14:paraId="7FC7D0DA" w14:textId="77777777" w:rsidR="00D91F81" w:rsidRPr="00F624CD" w:rsidRDefault="00D91F81" w:rsidP="00D91F81">
      <w:pPr>
        <w:numPr>
          <w:ilvl w:val="0"/>
          <w:numId w:val="3"/>
        </w:numPr>
        <w:tabs>
          <w:tab w:val="num" w:pos="567"/>
        </w:tabs>
        <w:ind w:left="567" w:hanging="567"/>
        <w:rPr>
          <w:szCs w:val="22"/>
          <w:lang w:val="lt-LT"/>
        </w:rPr>
      </w:pPr>
      <w:r w:rsidRPr="00F624CD">
        <w:rPr>
          <w:szCs w:val="22"/>
          <w:lang w:val="lt-LT"/>
        </w:rPr>
        <w:t>Jums arba kažkam iš Jūsų šeimos buvo susidaręs kraujo krešulys, kadangi vaistai, tokie kaip šis, yra susiję su krešulių formavimusi.</w:t>
      </w:r>
    </w:p>
    <w:p w14:paraId="2FA4466A" w14:textId="77777777" w:rsidR="00D91F81" w:rsidRPr="00F624CD" w:rsidRDefault="00D91F81" w:rsidP="00D91F81">
      <w:pPr>
        <w:rPr>
          <w:szCs w:val="22"/>
          <w:lang w:val="lt-LT"/>
        </w:rPr>
      </w:pPr>
    </w:p>
    <w:p w14:paraId="4C2E16DD" w14:textId="77777777" w:rsidR="00D91F81" w:rsidRPr="00F624CD" w:rsidRDefault="00D91F81" w:rsidP="00D91F81">
      <w:pPr>
        <w:widowControl w:val="0"/>
        <w:rPr>
          <w:noProof/>
          <w:szCs w:val="22"/>
          <w:lang w:val="lt-LT" w:eastAsia="lt-LT"/>
        </w:rPr>
      </w:pPr>
      <w:r w:rsidRPr="00F624CD">
        <w:rPr>
          <w:noProof/>
          <w:szCs w:val="22"/>
          <w:lang w:val="lt-LT" w:eastAsia="lt-LT"/>
        </w:rPr>
        <w:t>Gali atsirasti judėjimo sutrikimų, pvz., drebėjimas ir raumenų spazmai, ypač per pirmąsias kelias dienas po gydymo pradžios. Informuokite gydytoją, nes gali reikėti sumažinti dozę. Informuokite gydytoją, jeigu išlieka nuolatinio poreikio judėti simptomų, nes šiuos simptomus galima kontroliuoti tinkamais vaistais. Informuokite gydytoją, jeigu atsiranda nekontroliuojamų veido ir žandikaulio judesių, nes gali prireikti nutraukti gydymą.</w:t>
      </w:r>
    </w:p>
    <w:p w14:paraId="1F300BA2" w14:textId="77777777" w:rsidR="00D91F81" w:rsidRDefault="00D91F81" w:rsidP="00D91F81">
      <w:pPr>
        <w:widowControl w:val="0"/>
        <w:rPr>
          <w:noProof/>
          <w:szCs w:val="22"/>
          <w:lang w:val="lt-LT" w:eastAsia="lt-LT"/>
        </w:rPr>
      </w:pPr>
    </w:p>
    <w:p w14:paraId="113AF62F" w14:textId="77777777" w:rsidR="00D91F81" w:rsidRPr="001E3E3D" w:rsidRDefault="00D91F81" w:rsidP="00D91F81">
      <w:pPr>
        <w:widowControl w:val="0"/>
        <w:rPr>
          <w:noProof/>
          <w:szCs w:val="22"/>
          <w:lang w:val="lt-LT" w:eastAsia="lt-LT"/>
        </w:rPr>
      </w:pPr>
      <w:r w:rsidRPr="001E3E3D">
        <w:rPr>
          <w:noProof/>
          <w:szCs w:val="22"/>
          <w:lang w:val="lt-LT" w:eastAsia="lt-LT"/>
        </w:rPr>
        <w:t>Gali atsirasti sunkumas ryjant (kaip antrinis ekstrapiramidinių simptomų, tokių kaip drebėjimas, raumenų spazmai ar judėjimo sutrikimai poveikis), sedacija (mieguistumas), padidėjęs seilėtekis ir (arba) piktybinis neurolepsinis sindromas (reta pavojingas reakcija, pasireiškianti karščiavimu, raumenų sustingimu, kraujospūdžio pokyčiais ir koma).</w:t>
      </w:r>
    </w:p>
    <w:p w14:paraId="1E03229F" w14:textId="77777777" w:rsidR="00D91F81" w:rsidRPr="00F624CD" w:rsidRDefault="00D91F81" w:rsidP="00D91F81">
      <w:pPr>
        <w:rPr>
          <w:szCs w:val="22"/>
          <w:lang w:val="lt-LT"/>
        </w:rPr>
      </w:pPr>
    </w:p>
    <w:p w14:paraId="7953F46A" w14:textId="77777777" w:rsidR="00D91F81" w:rsidRPr="00F624CD" w:rsidRDefault="00D91F81" w:rsidP="00D91F81">
      <w:pPr>
        <w:rPr>
          <w:szCs w:val="22"/>
          <w:lang w:val="lt-LT"/>
        </w:rPr>
      </w:pPr>
      <w:r w:rsidRPr="00F624CD">
        <w:rPr>
          <w:szCs w:val="22"/>
          <w:lang w:val="lt-LT"/>
        </w:rPr>
        <w:t xml:space="preserve">Vartojant šio vaisto, gali pasireikšti padidėjusio jautrumo šviesai reakcijų, todėl rekomenduojama vengti tiesioginių saulės spindulių. </w:t>
      </w:r>
    </w:p>
    <w:p w14:paraId="24D491BA" w14:textId="77777777" w:rsidR="00D91F81" w:rsidRPr="00F624CD" w:rsidRDefault="00D91F81" w:rsidP="00D91F81">
      <w:pPr>
        <w:rPr>
          <w:szCs w:val="22"/>
          <w:lang w:val="lt-LT"/>
        </w:rPr>
      </w:pPr>
    </w:p>
    <w:p w14:paraId="09E752EE" w14:textId="77777777" w:rsidR="00D91F81" w:rsidRPr="00F624CD" w:rsidRDefault="00D91F81" w:rsidP="00D91F81">
      <w:pPr>
        <w:rPr>
          <w:b/>
          <w:szCs w:val="22"/>
          <w:lang w:val="lt-LT"/>
        </w:rPr>
      </w:pPr>
      <w:r w:rsidRPr="00F624CD">
        <w:rPr>
          <w:b/>
          <w:szCs w:val="22"/>
          <w:lang w:val="lt-LT"/>
        </w:rPr>
        <w:t>Vaikams ir paaugliams</w:t>
      </w:r>
    </w:p>
    <w:p w14:paraId="0A653D72" w14:textId="77777777" w:rsidR="00D91F81" w:rsidRPr="00F624CD" w:rsidRDefault="00D91F81" w:rsidP="00D91F81">
      <w:pPr>
        <w:rPr>
          <w:szCs w:val="22"/>
          <w:lang w:val="lt-LT"/>
        </w:rPr>
      </w:pPr>
      <w:r w:rsidRPr="00F624CD">
        <w:rPr>
          <w:szCs w:val="22"/>
          <w:lang w:val="lt-LT"/>
        </w:rPr>
        <w:t xml:space="preserve">Šiai pacientų grupei </w:t>
      </w:r>
      <w:proofErr w:type="spellStart"/>
      <w:r w:rsidRPr="00F624CD">
        <w:rPr>
          <w:szCs w:val="22"/>
          <w:lang w:val="lt-LT"/>
        </w:rPr>
        <w:t>Cisordinol-Acutard</w:t>
      </w:r>
      <w:proofErr w:type="spellEnd"/>
      <w:r w:rsidRPr="00F624CD">
        <w:rPr>
          <w:szCs w:val="22"/>
          <w:lang w:val="lt-LT"/>
        </w:rPr>
        <w:t xml:space="preserve"> vartoti nerekomenduojama.</w:t>
      </w:r>
    </w:p>
    <w:p w14:paraId="68F2EEBE" w14:textId="77777777" w:rsidR="00D91F81" w:rsidRPr="00F624CD" w:rsidRDefault="00D91F81" w:rsidP="00D91F81">
      <w:pPr>
        <w:rPr>
          <w:szCs w:val="22"/>
          <w:lang w:val="lt-LT"/>
        </w:rPr>
      </w:pPr>
    </w:p>
    <w:p w14:paraId="4ABDCEEE" w14:textId="77777777" w:rsidR="00D91F81" w:rsidRPr="00F624CD" w:rsidRDefault="00D91F81" w:rsidP="00D91F81">
      <w:pPr>
        <w:pStyle w:val="PI-3EMEASMCA"/>
        <w:spacing w:line="240" w:lineRule="auto"/>
      </w:pPr>
      <w:r w:rsidRPr="00F624CD">
        <w:t xml:space="preserve">Kiti vaistai ir </w:t>
      </w:r>
      <w:proofErr w:type="spellStart"/>
      <w:r w:rsidRPr="00F624CD">
        <w:t>Cisordinol-Acutard</w:t>
      </w:r>
      <w:proofErr w:type="spellEnd"/>
    </w:p>
    <w:p w14:paraId="6EB86D7B" w14:textId="77777777" w:rsidR="00D91F81" w:rsidRPr="00F624CD" w:rsidRDefault="00D91F81" w:rsidP="00D91F81">
      <w:pPr>
        <w:rPr>
          <w:szCs w:val="22"/>
          <w:lang w:val="lt-LT"/>
        </w:rPr>
      </w:pPr>
      <w:r w:rsidRPr="00F624CD">
        <w:rPr>
          <w:szCs w:val="22"/>
          <w:lang w:val="lt-LT"/>
        </w:rPr>
        <w:t>Jeigu vartojate ar neseniai vartojote kitų vaistų arba dėl to nesate tikri, apie tai pasakykite gydytojui arba vaistininkui.</w:t>
      </w:r>
    </w:p>
    <w:p w14:paraId="344CEC8A" w14:textId="77777777" w:rsidR="00D91F81" w:rsidRPr="00F624CD" w:rsidRDefault="00D91F81" w:rsidP="00D91F81">
      <w:pPr>
        <w:rPr>
          <w:szCs w:val="22"/>
          <w:lang w:val="lt-LT"/>
        </w:rPr>
      </w:pPr>
    </w:p>
    <w:p w14:paraId="061B307F" w14:textId="77777777" w:rsidR="00D91F81" w:rsidRPr="00F624CD" w:rsidRDefault="00D91F81" w:rsidP="00D91F81">
      <w:pPr>
        <w:rPr>
          <w:iCs/>
          <w:szCs w:val="22"/>
          <w:lang w:val="lt-LT"/>
        </w:rPr>
      </w:pPr>
      <w:r w:rsidRPr="00F624CD">
        <w:rPr>
          <w:iCs/>
          <w:szCs w:val="22"/>
          <w:lang w:val="lt-LT"/>
        </w:rPr>
        <w:t>Pasakykite gydytojui</w:t>
      </w:r>
      <w:r w:rsidRPr="00F624CD">
        <w:rPr>
          <w:szCs w:val="22"/>
          <w:lang w:val="lt-LT"/>
        </w:rPr>
        <w:t xml:space="preserve"> arba vaistininkui</w:t>
      </w:r>
      <w:r w:rsidRPr="00F624CD">
        <w:rPr>
          <w:iCs/>
          <w:szCs w:val="22"/>
          <w:lang w:val="lt-LT"/>
        </w:rPr>
        <w:t>, jeigu vartojate bet kurį iš šių vaistų:</w:t>
      </w:r>
    </w:p>
    <w:p w14:paraId="5C201AC1" w14:textId="77777777" w:rsidR="00D91F81" w:rsidRPr="00F624CD" w:rsidRDefault="00D91F81" w:rsidP="00D91F81">
      <w:pPr>
        <w:numPr>
          <w:ilvl w:val="0"/>
          <w:numId w:val="4"/>
        </w:numPr>
        <w:tabs>
          <w:tab w:val="num" w:pos="567"/>
        </w:tabs>
        <w:ind w:left="567" w:hanging="567"/>
        <w:rPr>
          <w:szCs w:val="22"/>
          <w:lang w:val="lt-LT"/>
        </w:rPr>
      </w:pPr>
      <w:proofErr w:type="spellStart"/>
      <w:r w:rsidRPr="00F624CD">
        <w:rPr>
          <w:szCs w:val="22"/>
          <w:lang w:val="lt-LT"/>
        </w:rPr>
        <w:t>triciklių</w:t>
      </w:r>
      <w:proofErr w:type="spellEnd"/>
      <w:r w:rsidRPr="00F624CD">
        <w:rPr>
          <w:szCs w:val="22"/>
          <w:lang w:val="lt-LT"/>
        </w:rPr>
        <w:t xml:space="preserve"> antidepresantų;</w:t>
      </w:r>
    </w:p>
    <w:p w14:paraId="56AF34CE" w14:textId="77777777" w:rsidR="00D91F81" w:rsidRPr="00F624CD" w:rsidRDefault="00D91F81" w:rsidP="00D91F81">
      <w:pPr>
        <w:numPr>
          <w:ilvl w:val="0"/>
          <w:numId w:val="4"/>
        </w:numPr>
        <w:tabs>
          <w:tab w:val="num" w:pos="567"/>
        </w:tabs>
        <w:ind w:left="567" w:hanging="567"/>
        <w:rPr>
          <w:szCs w:val="22"/>
          <w:lang w:val="lt-LT"/>
        </w:rPr>
      </w:pPr>
      <w:proofErr w:type="spellStart"/>
      <w:r w:rsidRPr="00F624CD">
        <w:rPr>
          <w:szCs w:val="22"/>
          <w:lang w:val="lt-LT"/>
        </w:rPr>
        <w:t>guanetidino</w:t>
      </w:r>
      <w:proofErr w:type="spellEnd"/>
      <w:r w:rsidRPr="00F624CD">
        <w:rPr>
          <w:szCs w:val="22"/>
          <w:lang w:val="lt-LT"/>
        </w:rPr>
        <w:t xml:space="preserve"> ir panašių vaistų (kraujospūdį mažinančių vaistų);</w:t>
      </w:r>
    </w:p>
    <w:p w14:paraId="1A89A2BF" w14:textId="77777777" w:rsidR="00D91F81" w:rsidRPr="00F624CD" w:rsidRDefault="00D91F81" w:rsidP="00D91F81">
      <w:pPr>
        <w:numPr>
          <w:ilvl w:val="0"/>
          <w:numId w:val="4"/>
        </w:numPr>
        <w:tabs>
          <w:tab w:val="num" w:pos="567"/>
        </w:tabs>
        <w:ind w:left="567" w:hanging="567"/>
        <w:rPr>
          <w:szCs w:val="22"/>
          <w:lang w:val="lt-LT"/>
        </w:rPr>
      </w:pPr>
      <w:r w:rsidRPr="00F624CD">
        <w:rPr>
          <w:szCs w:val="22"/>
          <w:lang w:val="lt-LT"/>
        </w:rPr>
        <w:t>barbitūratų ir panašių vaistų (mieguistumą sukeliančių vaistų);</w:t>
      </w:r>
    </w:p>
    <w:p w14:paraId="2D35400C" w14:textId="77777777" w:rsidR="00D91F81" w:rsidRPr="00F624CD" w:rsidRDefault="00D91F81" w:rsidP="00D91F81">
      <w:pPr>
        <w:numPr>
          <w:ilvl w:val="0"/>
          <w:numId w:val="4"/>
        </w:numPr>
        <w:tabs>
          <w:tab w:val="num" w:pos="567"/>
        </w:tabs>
        <w:ind w:left="567" w:hanging="567"/>
        <w:rPr>
          <w:szCs w:val="22"/>
          <w:lang w:val="lt-LT"/>
        </w:rPr>
      </w:pPr>
      <w:r w:rsidRPr="00F624CD">
        <w:rPr>
          <w:szCs w:val="22"/>
          <w:lang w:val="lt-LT"/>
        </w:rPr>
        <w:t>vaistų nuo epilepsijos;</w:t>
      </w:r>
    </w:p>
    <w:p w14:paraId="6EE6CAD9" w14:textId="77777777" w:rsidR="00D91F81" w:rsidRPr="00F624CD" w:rsidRDefault="00D91F81" w:rsidP="00D91F81">
      <w:pPr>
        <w:numPr>
          <w:ilvl w:val="0"/>
          <w:numId w:val="4"/>
        </w:numPr>
        <w:tabs>
          <w:tab w:val="num" w:pos="567"/>
        </w:tabs>
        <w:ind w:left="567" w:hanging="567"/>
        <w:rPr>
          <w:szCs w:val="22"/>
          <w:lang w:val="lt-LT"/>
        </w:rPr>
      </w:pPr>
      <w:proofErr w:type="spellStart"/>
      <w:r w:rsidRPr="00F624CD">
        <w:rPr>
          <w:szCs w:val="22"/>
          <w:lang w:val="lt-LT"/>
        </w:rPr>
        <w:t>levodopos</w:t>
      </w:r>
      <w:proofErr w:type="spellEnd"/>
      <w:r w:rsidRPr="00F624CD">
        <w:rPr>
          <w:szCs w:val="22"/>
          <w:lang w:val="lt-LT"/>
        </w:rPr>
        <w:t xml:space="preserve"> ir panašių vaistų (gydoma Parkinsono liga);</w:t>
      </w:r>
    </w:p>
    <w:p w14:paraId="2700D368" w14:textId="77777777" w:rsidR="00D91F81" w:rsidRPr="00F624CD" w:rsidRDefault="00D91F81" w:rsidP="00D91F81">
      <w:pPr>
        <w:numPr>
          <w:ilvl w:val="0"/>
          <w:numId w:val="4"/>
        </w:numPr>
        <w:tabs>
          <w:tab w:val="num" w:pos="567"/>
        </w:tabs>
        <w:ind w:left="567" w:hanging="567"/>
        <w:rPr>
          <w:szCs w:val="22"/>
          <w:lang w:val="lt-LT"/>
        </w:rPr>
      </w:pPr>
      <w:proofErr w:type="spellStart"/>
      <w:r w:rsidRPr="00F624CD">
        <w:rPr>
          <w:szCs w:val="22"/>
          <w:lang w:val="lt-LT"/>
        </w:rPr>
        <w:t>metoklopramido</w:t>
      </w:r>
      <w:proofErr w:type="spellEnd"/>
      <w:r w:rsidRPr="00F624CD">
        <w:rPr>
          <w:szCs w:val="22"/>
          <w:lang w:val="lt-LT"/>
        </w:rPr>
        <w:t xml:space="preserve"> (gydomi virškinimo trakto sutrikimai);</w:t>
      </w:r>
    </w:p>
    <w:p w14:paraId="65BAF7E6" w14:textId="77777777" w:rsidR="00D91F81" w:rsidRPr="00F624CD" w:rsidRDefault="00D91F81" w:rsidP="00D91F81">
      <w:pPr>
        <w:numPr>
          <w:ilvl w:val="0"/>
          <w:numId w:val="4"/>
        </w:numPr>
        <w:tabs>
          <w:tab w:val="num" w:pos="567"/>
        </w:tabs>
        <w:ind w:left="567" w:hanging="567"/>
        <w:rPr>
          <w:szCs w:val="22"/>
          <w:lang w:val="lt-LT"/>
        </w:rPr>
      </w:pPr>
      <w:proofErr w:type="spellStart"/>
      <w:r w:rsidRPr="00F624CD">
        <w:rPr>
          <w:szCs w:val="22"/>
          <w:lang w:val="lt-LT"/>
        </w:rPr>
        <w:t>piperazino</w:t>
      </w:r>
      <w:proofErr w:type="spellEnd"/>
      <w:r w:rsidRPr="00F624CD">
        <w:rPr>
          <w:szCs w:val="22"/>
          <w:lang w:val="lt-LT"/>
        </w:rPr>
        <w:t xml:space="preserve"> (gydoma apvaliųjų ir plokščiųjų kirmėlių invazija);</w:t>
      </w:r>
    </w:p>
    <w:p w14:paraId="50C51875" w14:textId="77777777" w:rsidR="00D91F81" w:rsidRPr="00F624CD" w:rsidRDefault="00D91F81" w:rsidP="00D91F81">
      <w:pPr>
        <w:numPr>
          <w:ilvl w:val="0"/>
          <w:numId w:val="4"/>
        </w:numPr>
        <w:tabs>
          <w:tab w:val="num" w:pos="567"/>
        </w:tabs>
        <w:ind w:left="567" w:hanging="567"/>
        <w:rPr>
          <w:szCs w:val="22"/>
          <w:lang w:val="lt-LT"/>
        </w:rPr>
      </w:pPr>
      <w:proofErr w:type="spellStart"/>
      <w:r w:rsidRPr="00F624CD">
        <w:rPr>
          <w:szCs w:val="22"/>
          <w:lang w:val="lt-LT"/>
        </w:rPr>
        <w:t>memantino</w:t>
      </w:r>
      <w:proofErr w:type="spellEnd"/>
      <w:r w:rsidRPr="00F624CD">
        <w:rPr>
          <w:szCs w:val="22"/>
          <w:lang w:val="lt-LT"/>
        </w:rPr>
        <w:t xml:space="preserve"> (gydomi Alzheimerio ligos simptomai);</w:t>
      </w:r>
    </w:p>
    <w:p w14:paraId="34481B8B" w14:textId="77777777" w:rsidR="00D91F81" w:rsidRPr="00F624CD" w:rsidRDefault="00D91F81" w:rsidP="00D91F81">
      <w:pPr>
        <w:numPr>
          <w:ilvl w:val="0"/>
          <w:numId w:val="4"/>
        </w:numPr>
        <w:tabs>
          <w:tab w:val="num" w:pos="567"/>
        </w:tabs>
        <w:ind w:left="567" w:hanging="567"/>
        <w:rPr>
          <w:szCs w:val="22"/>
          <w:lang w:val="lt-LT"/>
        </w:rPr>
      </w:pPr>
      <w:r w:rsidRPr="00F624CD">
        <w:rPr>
          <w:szCs w:val="22"/>
          <w:lang w:val="lt-LT"/>
        </w:rPr>
        <w:t>vaistų, kurie sutrikdo vandens ar druskų pusiausvyrą (sumažina kalio ar magnio koncentraciją kraujyje);</w:t>
      </w:r>
    </w:p>
    <w:p w14:paraId="4D557192" w14:textId="77777777" w:rsidR="00D91F81" w:rsidRPr="00F624CD" w:rsidRDefault="00D91F81" w:rsidP="00D91F81">
      <w:pPr>
        <w:numPr>
          <w:ilvl w:val="0"/>
          <w:numId w:val="4"/>
        </w:numPr>
        <w:tabs>
          <w:tab w:val="num" w:pos="567"/>
        </w:tabs>
        <w:ind w:left="567" w:hanging="567"/>
        <w:rPr>
          <w:szCs w:val="22"/>
          <w:lang w:val="lt-LT"/>
        </w:rPr>
      </w:pPr>
      <w:r w:rsidRPr="00F624CD">
        <w:rPr>
          <w:szCs w:val="22"/>
          <w:lang w:val="lt-LT"/>
        </w:rPr>
        <w:t xml:space="preserve">vaistų, kurie didina </w:t>
      </w:r>
      <w:proofErr w:type="spellStart"/>
      <w:r w:rsidRPr="00F624CD">
        <w:rPr>
          <w:szCs w:val="22"/>
          <w:lang w:val="lt-LT"/>
        </w:rPr>
        <w:t>Cisordinol</w:t>
      </w:r>
      <w:r w:rsidRPr="00F624CD">
        <w:rPr>
          <w:szCs w:val="22"/>
          <w:lang w:val="lt-LT"/>
        </w:rPr>
        <w:noBreakHyphen/>
        <w:t>Acutard</w:t>
      </w:r>
      <w:proofErr w:type="spellEnd"/>
      <w:r w:rsidRPr="00F624CD">
        <w:rPr>
          <w:szCs w:val="22"/>
          <w:lang w:val="lt-LT"/>
        </w:rPr>
        <w:t xml:space="preserve"> koncentraciją kraujyje.</w:t>
      </w:r>
    </w:p>
    <w:p w14:paraId="61F2D237" w14:textId="77777777" w:rsidR="00D91F81" w:rsidRPr="00F624CD" w:rsidRDefault="00D91F81" w:rsidP="00D91F81">
      <w:pPr>
        <w:rPr>
          <w:szCs w:val="22"/>
          <w:lang w:val="lt-LT"/>
        </w:rPr>
      </w:pPr>
    </w:p>
    <w:p w14:paraId="3B778290" w14:textId="77777777" w:rsidR="00D91F81" w:rsidRPr="00F624CD" w:rsidRDefault="00D91F81" w:rsidP="00D91F81">
      <w:pPr>
        <w:rPr>
          <w:szCs w:val="22"/>
          <w:lang w:val="lt-LT"/>
        </w:rPr>
      </w:pPr>
      <w:r w:rsidRPr="00F624CD">
        <w:rPr>
          <w:szCs w:val="22"/>
          <w:lang w:val="lt-LT"/>
        </w:rPr>
        <w:t xml:space="preserve">Tuo pačiu metu kartu su </w:t>
      </w:r>
      <w:proofErr w:type="spellStart"/>
      <w:r w:rsidRPr="00F624CD">
        <w:rPr>
          <w:szCs w:val="22"/>
          <w:lang w:val="lt-LT"/>
        </w:rPr>
        <w:t>Cisordinol</w:t>
      </w:r>
      <w:r w:rsidRPr="00F624CD">
        <w:rPr>
          <w:szCs w:val="22"/>
          <w:lang w:val="lt-LT"/>
        </w:rPr>
        <w:noBreakHyphen/>
        <w:t>Acutard</w:t>
      </w:r>
      <w:proofErr w:type="spellEnd"/>
      <w:r w:rsidRPr="00F624CD">
        <w:rPr>
          <w:szCs w:val="22"/>
          <w:lang w:val="lt-LT"/>
        </w:rPr>
        <w:t xml:space="preserve"> negalima vartoti šių vaistų:</w:t>
      </w:r>
    </w:p>
    <w:p w14:paraId="72D8AE71" w14:textId="77777777" w:rsidR="00D91F81" w:rsidRPr="00F624CD" w:rsidRDefault="00D91F81" w:rsidP="00D91F81">
      <w:pPr>
        <w:numPr>
          <w:ilvl w:val="0"/>
          <w:numId w:val="5"/>
        </w:numPr>
        <w:tabs>
          <w:tab w:val="num" w:pos="567"/>
        </w:tabs>
        <w:ind w:left="567" w:hanging="567"/>
        <w:rPr>
          <w:szCs w:val="22"/>
          <w:lang w:val="lt-LT"/>
        </w:rPr>
      </w:pPr>
      <w:r w:rsidRPr="00F624CD">
        <w:rPr>
          <w:szCs w:val="22"/>
          <w:lang w:val="lt-LT"/>
        </w:rPr>
        <w:t xml:space="preserve">kurie dažnina širdies plakimą (pvz., </w:t>
      </w:r>
      <w:proofErr w:type="spellStart"/>
      <w:r w:rsidRPr="00F624CD">
        <w:rPr>
          <w:szCs w:val="22"/>
          <w:lang w:val="lt-LT"/>
        </w:rPr>
        <w:t>chinidino</w:t>
      </w:r>
      <w:proofErr w:type="spellEnd"/>
      <w:r w:rsidRPr="00F624CD">
        <w:rPr>
          <w:szCs w:val="22"/>
          <w:lang w:val="lt-LT"/>
        </w:rPr>
        <w:t xml:space="preserve"> </w:t>
      </w:r>
      <w:proofErr w:type="spellStart"/>
      <w:r w:rsidRPr="00F624CD">
        <w:rPr>
          <w:szCs w:val="22"/>
          <w:lang w:val="lt-LT"/>
        </w:rPr>
        <w:t>amjodarono</w:t>
      </w:r>
      <w:proofErr w:type="spellEnd"/>
      <w:r w:rsidRPr="00F624CD">
        <w:rPr>
          <w:szCs w:val="22"/>
          <w:lang w:val="lt-LT"/>
        </w:rPr>
        <w:t xml:space="preserve">, </w:t>
      </w:r>
      <w:proofErr w:type="spellStart"/>
      <w:r w:rsidRPr="00F624CD">
        <w:rPr>
          <w:szCs w:val="22"/>
          <w:lang w:val="lt-LT"/>
        </w:rPr>
        <w:t>sotalolio</w:t>
      </w:r>
      <w:proofErr w:type="spellEnd"/>
      <w:r w:rsidRPr="00F624CD">
        <w:rPr>
          <w:szCs w:val="22"/>
          <w:lang w:val="lt-LT"/>
        </w:rPr>
        <w:t xml:space="preserve">, </w:t>
      </w:r>
      <w:proofErr w:type="spellStart"/>
      <w:r w:rsidRPr="00F624CD">
        <w:rPr>
          <w:szCs w:val="22"/>
          <w:lang w:val="lt-LT"/>
        </w:rPr>
        <w:t>dofetilido</w:t>
      </w:r>
      <w:proofErr w:type="spellEnd"/>
      <w:r w:rsidRPr="00F624CD">
        <w:rPr>
          <w:szCs w:val="22"/>
          <w:lang w:val="lt-LT"/>
        </w:rPr>
        <w:t xml:space="preserve">, </w:t>
      </w:r>
      <w:proofErr w:type="spellStart"/>
      <w:r w:rsidRPr="00F624CD">
        <w:rPr>
          <w:szCs w:val="22"/>
          <w:lang w:val="lt-LT"/>
        </w:rPr>
        <w:t>eritromicino</w:t>
      </w:r>
      <w:proofErr w:type="spellEnd"/>
      <w:r w:rsidRPr="00F624CD">
        <w:rPr>
          <w:szCs w:val="22"/>
          <w:lang w:val="lt-LT"/>
        </w:rPr>
        <w:t xml:space="preserve">, </w:t>
      </w:r>
      <w:proofErr w:type="spellStart"/>
      <w:r w:rsidRPr="00F624CD">
        <w:rPr>
          <w:szCs w:val="22"/>
          <w:lang w:val="lt-LT"/>
        </w:rPr>
        <w:t>terfenadino</w:t>
      </w:r>
      <w:proofErr w:type="spellEnd"/>
      <w:r w:rsidRPr="00F624CD">
        <w:rPr>
          <w:szCs w:val="22"/>
          <w:lang w:val="lt-LT"/>
        </w:rPr>
        <w:t xml:space="preserve">, </w:t>
      </w:r>
      <w:proofErr w:type="spellStart"/>
      <w:r w:rsidRPr="00F624CD">
        <w:rPr>
          <w:szCs w:val="22"/>
          <w:lang w:val="lt-LT"/>
        </w:rPr>
        <w:t>astemizolo</w:t>
      </w:r>
      <w:proofErr w:type="spellEnd"/>
      <w:r w:rsidRPr="00F624CD">
        <w:rPr>
          <w:szCs w:val="22"/>
          <w:lang w:val="lt-LT"/>
        </w:rPr>
        <w:t xml:space="preserve">, </w:t>
      </w:r>
      <w:proofErr w:type="spellStart"/>
      <w:r w:rsidRPr="00F624CD">
        <w:rPr>
          <w:szCs w:val="22"/>
          <w:lang w:val="lt-LT"/>
        </w:rPr>
        <w:t>gatifloksacino</w:t>
      </w:r>
      <w:proofErr w:type="spellEnd"/>
      <w:r w:rsidRPr="00F624CD">
        <w:rPr>
          <w:szCs w:val="22"/>
          <w:lang w:val="lt-LT"/>
        </w:rPr>
        <w:t xml:space="preserve">, </w:t>
      </w:r>
      <w:proofErr w:type="spellStart"/>
      <w:r w:rsidRPr="00F624CD">
        <w:rPr>
          <w:szCs w:val="22"/>
          <w:lang w:val="lt-LT"/>
        </w:rPr>
        <w:t>moksifloksacino</w:t>
      </w:r>
      <w:proofErr w:type="spellEnd"/>
      <w:r w:rsidRPr="00F624CD">
        <w:rPr>
          <w:szCs w:val="22"/>
          <w:lang w:val="lt-LT"/>
        </w:rPr>
        <w:t xml:space="preserve">, </w:t>
      </w:r>
      <w:proofErr w:type="spellStart"/>
      <w:r w:rsidRPr="00F624CD">
        <w:rPr>
          <w:szCs w:val="22"/>
          <w:lang w:val="lt-LT"/>
        </w:rPr>
        <w:t>cisaprido</w:t>
      </w:r>
      <w:proofErr w:type="spellEnd"/>
      <w:r w:rsidRPr="00F624CD">
        <w:rPr>
          <w:szCs w:val="22"/>
          <w:lang w:val="lt-LT"/>
        </w:rPr>
        <w:t>, ličio);</w:t>
      </w:r>
    </w:p>
    <w:p w14:paraId="7DA926F9" w14:textId="77777777" w:rsidR="00D91F81" w:rsidRPr="00F624CD" w:rsidRDefault="00D91F81" w:rsidP="00D91F81">
      <w:pPr>
        <w:numPr>
          <w:ilvl w:val="0"/>
          <w:numId w:val="5"/>
        </w:numPr>
        <w:tabs>
          <w:tab w:val="num" w:pos="567"/>
        </w:tabs>
        <w:ind w:left="567" w:hanging="567"/>
        <w:rPr>
          <w:szCs w:val="22"/>
          <w:lang w:val="lt-LT"/>
        </w:rPr>
      </w:pPr>
      <w:r w:rsidRPr="00F624CD">
        <w:rPr>
          <w:szCs w:val="22"/>
          <w:lang w:val="lt-LT"/>
        </w:rPr>
        <w:t xml:space="preserve">kitokių vaistų nuo psichozės (pvz., </w:t>
      </w:r>
      <w:proofErr w:type="spellStart"/>
      <w:r w:rsidRPr="00F624CD">
        <w:rPr>
          <w:szCs w:val="22"/>
          <w:lang w:val="lt-LT"/>
        </w:rPr>
        <w:t>tioridazino</w:t>
      </w:r>
      <w:proofErr w:type="spellEnd"/>
      <w:r w:rsidRPr="00F624CD">
        <w:rPr>
          <w:szCs w:val="22"/>
          <w:lang w:val="lt-LT"/>
        </w:rPr>
        <w:t>).</w:t>
      </w:r>
    </w:p>
    <w:p w14:paraId="5D491D76" w14:textId="77777777" w:rsidR="00D91F81" w:rsidRPr="00F624CD" w:rsidRDefault="00D91F81" w:rsidP="00D91F81">
      <w:pPr>
        <w:tabs>
          <w:tab w:val="num" w:pos="567"/>
        </w:tabs>
        <w:ind w:left="567" w:hanging="567"/>
        <w:rPr>
          <w:szCs w:val="22"/>
          <w:lang w:val="lt-LT"/>
        </w:rPr>
      </w:pPr>
    </w:p>
    <w:p w14:paraId="58FC0D36" w14:textId="77777777" w:rsidR="00D91F81" w:rsidRPr="00F624CD" w:rsidRDefault="00D91F81" w:rsidP="00D91F81">
      <w:pPr>
        <w:pStyle w:val="PI-3EMEASMCA"/>
        <w:spacing w:line="240" w:lineRule="auto"/>
      </w:pPr>
      <w:proofErr w:type="spellStart"/>
      <w:r w:rsidRPr="00F624CD">
        <w:t>Cisordinol</w:t>
      </w:r>
      <w:r w:rsidRPr="00F624CD">
        <w:noBreakHyphen/>
        <w:t>Acutard</w:t>
      </w:r>
      <w:proofErr w:type="spellEnd"/>
      <w:r w:rsidRPr="00F624CD">
        <w:t xml:space="preserve"> vartojimas su alkoholiu</w:t>
      </w:r>
    </w:p>
    <w:p w14:paraId="5893A62F" w14:textId="77777777" w:rsidR="00D91F81" w:rsidRPr="00F624CD" w:rsidRDefault="00D91F81" w:rsidP="00D91F81">
      <w:pPr>
        <w:rPr>
          <w:szCs w:val="22"/>
          <w:lang w:val="lt-LT"/>
        </w:rPr>
      </w:pPr>
      <w:proofErr w:type="spellStart"/>
      <w:r w:rsidRPr="00F624CD">
        <w:rPr>
          <w:szCs w:val="22"/>
          <w:lang w:val="lt-LT"/>
        </w:rPr>
        <w:t>Cisordinol-Acutard</w:t>
      </w:r>
      <w:proofErr w:type="spellEnd"/>
      <w:r w:rsidRPr="00F624CD">
        <w:rPr>
          <w:szCs w:val="22"/>
          <w:lang w:val="lt-LT"/>
        </w:rPr>
        <w:t xml:space="preserve"> gali sustiprinti slopinamąjį alkoholio veikimą, dėl to Jūs tapsite labiau mieguistas. Vartojant </w:t>
      </w:r>
      <w:proofErr w:type="spellStart"/>
      <w:r w:rsidRPr="00F624CD">
        <w:rPr>
          <w:szCs w:val="22"/>
          <w:lang w:val="lt-LT"/>
        </w:rPr>
        <w:t>Cisordinol-Acutard</w:t>
      </w:r>
      <w:proofErr w:type="spellEnd"/>
      <w:r w:rsidRPr="00F624CD">
        <w:rPr>
          <w:szCs w:val="22"/>
          <w:lang w:val="lt-LT"/>
        </w:rPr>
        <w:t>, alkoholio vartoti nerekomenduojama.</w:t>
      </w:r>
    </w:p>
    <w:p w14:paraId="335B438C" w14:textId="77777777" w:rsidR="00D91F81" w:rsidRPr="00F624CD" w:rsidRDefault="00D91F81" w:rsidP="00D91F81">
      <w:pPr>
        <w:rPr>
          <w:szCs w:val="22"/>
          <w:lang w:val="lt-LT"/>
        </w:rPr>
      </w:pPr>
    </w:p>
    <w:p w14:paraId="4F3B2FF8" w14:textId="77777777" w:rsidR="00D91F81" w:rsidRPr="00F624CD" w:rsidRDefault="00D91F81" w:rsidP="00D91F81">
      <w:pPr>
        <w:pStyle w:val="PI-3EMEASMCA"/>
        <w:spacing w:line="240" w:lineRule="auto"/>
      </w:pPr>
      <w:r w:rsidRPr="00F624CD">
        <w:t>Nėštumas, žindymo laikotarpis ir vaisingumas</w:t>
      </w:r>
    </w:p>
    <w:p w14:paraId="2CAC1C54" w14:textId="77777777" w:rsidR="00D91F81" w:rsidRPr="00F624CD" w:rsidRDefault="00D91F81" w:rsidP="00D91F81">
      <w:pPr>
        <w:rPr>
          <w:szCs w:val="22"/>
          <w:lang w:val="lt-LT"/>
        </w:rPr>
      </w:pPr>
      <w:r w:rsidRPr="00F624CD">
        <w:rPr>
          <w:szCs w:val="22"/>
          <w:lang w:val="lt-LT"/>
        </w:rPr>
        <w:t>Jeigu esate nėščia, žindote kūdikį, manote, kad galbūt esate nėščia arba planuojate pastoti, tai prieš vartodama šį vaistą pasitarkite su gydytoju.</w:t>
      </w:r>
    </w:p>
    <w:p w14:paraId="61C7972F" w14:textId="77777777" w:rsidR="00D91F81" w:rsidRPr="00F624CD" w:rsidRDefault="00D91F81" w:rsidP="00D91F81">
      <w:pPr>
        <w:rPr>
          <w:szCs w:val="22"/>
          <w:u w:val="single"/>
          <w:lang w:val="lt-LT"/>
        </w:rPr>
      </w:pPr>
    </w:p>
    <w:p w14:paraId="40FFC9A7" w14:textId="77777777" w:rsidR="00D91F81" w:rsidRPr="00F624CD" w:rsidRDefault="00D91F81" w:rsidP="00D91F81">
      <w:pPr>
        <w:rPr>
          <w:szCs w:val="22"/>
          <w:u w:val="single"/>
          <w:lang w:val="lt-LT"/>
        </w:rPr>
      </w:pPr>
      <w:r w:rsidRPr="00F624CD">
        <w:rPr>
          <w:szCs w:val="22"/>
          <w:u w:val="single"/>
          <w:lang w:val="lt-LT"/>
        </w:rPr>
        <w:lastRenderedPageBreak/>
        <w:t>Nėštumas</w:t>
      </w:r>
    </w:p>
    <w:p w14:paraId="2FE7F4DE" w14:textId="77777777" w:rsidR="00D91F81" w:rsidRPr="00F624CD" w:rsidRDefault="00D91F81" w:rsidP="00D91F81">
      <w:pPr>
        <w:rPr>
          <w:szCs w:val="22"/>
          <w:lang w:val="lt-LT"/>
        </w:rPr>
      </w:pPr>
      <w:r w:rsidRPr="00F624CD">
        <w:rPr>
          <w:szCs w:val="22"/>
          <w:lang w:val="lt-LT"/>
        </w:rPr>
        <w:t xml:space="preserve">Jeigu esate arba galvojate, kad galite būti nėščia, pasakykite gydytojui. </w:t>
      </w:r>
      <w:proofErr w:type="spellStart"/>
      <w:r w:rsidRPr="00F624CD">
        <w:rPr>
          <w:szCs w:val="22"/>
          <w:lang w:val="lt-LT"/>
        </w:rPr>
        <w:t>Cisordinol</w:t>
      </w:r>
      <w:r w:rsidRPr="00F624CD">
        <w:rPr>
          <w:szCs w:val="22"/>
          <w:lang w:val="lt-LT"/>
        </w:rPr>
        <w:noBreakHyphen/>
        <w:t>Acutard</w:t>
      </w:r>
      <w:proofErr w:type="spellEnd"/>
      <w:r w:rsidRPr="00F624CD">
        <w:rPr>
          <w:szCs w:val="22"/>
          <w:lang w:val="lt-LT"/>
        </w:rPr>
        <w:t xml:space="preserve"> nėštumo metu vartoti negalima, išskyrus neabejotinai būtinus atvejus.</w:t>
      </w:r>
    </w:p>
    <w:p w14:paraId="70A9C362" w14:textId="77777777" w:rsidR="00D91F81" w:rsidRPr="00F624CD" w:rsidRDefault="00D91F81" w:rsidP="00D91F81">
      <w:pPr>
        <w:rPr>
          <w:szCs w:val="22"/>
          <w:lang w:val="lt-LT"/>
        </w:rPr>
      </w:pPr>
    </w:p>
    <w:p w14:paraId="3BB98588" w14:textId="77777777" w:rsidR="00D91F81" w:rsidRPr="00F624CD" w:rsidRDefault="00D91F81" w:rsidP="00D91F81">
      <w:pPr>
        <w:pStyle w:val="Default"/>
        <w:rPr>
          <w:sz w:val="22"/>
          <w:szCs w:val="22"/>
          <w:lang w:val="lt-LT"/>
        </w:rPr>
      </w:pPr>
      <w:r w:rsidRPr="00F624CD">
        <w:rPr>
          <w:sz w:val="22"/>
          <w:szCs w:val="22"/>
          <w:lang w:val="lt-LT"/>
        </w:rPr>
        <w:t xml:space="preserve">Naujagimiams, kurių motinos paskutinio nėštumo trimestro laikotarpiu (paskutiniais trimis nėštumo mėnesiais) vartojo </w:t>
      </w:r>
      <w:proofErr w:type="spellStart"/>
      <w:r w:rsidRPr="00F624CD">
        <w:rPr>
          <w:sz w:val="22"/>
          <w:szCs w:val="22"/>
          <w:lang w:val="lt-LT"/>
        </w:rPr>
        <w:t>Cisordinol-Acutard</w:t>
      </w:r>
      <w:proofErr w:type="spellEnd"/>
      <w:r w:rsidRPr="00F624CD">
        <w:rPr>
          <w:sz w:val="22"/>
          <w:szCs w:val="22"/>
          <w:lang w:val="lt-LT"/>
        </w:rPr>
        <w:t>, gali atsirasti šių simptomų: drebulys, raumenų standumas ir (arba) silpnumas, mieguistumas, susijaudinimas, kvėpavimo sutrikimas ir maitinimosi pasunkėjimas. Jeigu Jūsų naujagimiui atsiranda bet kuris iš šių simptomų, kreipkitės į gydytoją.</w:t>
      </w:r>
    </w:p>
    <w:p w14:paraId="574480DB" w14:textId="77777777" w:rsidR="00D91F81" w:rsidRPr="00F624CD" w:rsidRDefault="00D91F81" w:rsidP="00D91F81">
      <w:pPr>
        <w:rPr>
          <w:szCs w:val="22"/>
          <w:lang w:val="lt-LT"/>
        </w:rPr>
      </w:pPr>
    </w:p>
    <w:p w14:paraId="7A103236" w14:textId="77777777" w:rsidR="00D91F81" w:rsidRPr="00F624CD" w:rsidRDefault="00D91F81" w:rsidP="00D91F81">
      <w:pPr>
        <w:rPr>
          <w:szCs w:val="22"/>
          <w:u w:val="single"/>
          <w:lang w:val="lt-LT"/>
        </w:rPr>
      </w:pPr>
      <w:r w:rsidRPr="00F624CD">
        <w:rPr>
          <w:szCs w:val="22"/>
          <w:u w:val="single"/>
          <w:lang w:val="lt-LT"/>
        </w:rPr>
        <w:t>Žindymas</w:t>
      </w:r>
    </w:p>
    <w:p w14:paraId="5A634DF5" w14:textId="77777777" w:rsidR="00D91F81" w:rsidRPr="00F624CD" w:rsidRDefault="00D91F81" w:rsidP="00D91F81">
      <w:pPr>
        <w:rPr>
          <w:szCs w:val="22"/>
          <w:lang w:val="lt-LT"/>
        </w:rPr>
      </w:pPr>
      <w:r w:rsidRPr="00F624CD">
        <w:rPr>
          <w:bCs/>
          <w:szCs w:val="22"/>
          <w:lang w:val="lt-LT"/>
        </w:rPr>
        <w:t xml:space="preserve">Jeigu žindote kūdikį, pasitarkite su gydytoju. </w:t>
      </w:r>
      <w:proofErr w:type="spellStart"/>
      <w:r w:rsidRPr="00F624CD">
        <w:rPr>
          <w:szCs w:val="22"/>
          <w:lang w:val="lt-LT"/>
        </w:rPr>
        <w:t>Cisordinol</w:t>
      </w:r>
      <w:r w:rsidRPr="00F624CD">
        <w:rPr>
          <w:szCs w:val="22"/>
          <w:lang w:val="lt-LT"/>
        </w:rPr>
        <w:noBreakHyphen/>
        <w:t>Acutard</w:t>
      </w:r>
      <w:proofErr w:type="spellEnd"/>
      <w:r w:rsidRPr="00F624CD">
        <w:rPr>
          <w:szCs w:val="22"/>
          <w:lang w:val="lt-LT"/>
        </w:rPr>
        <w:t xml:space="preserve"> žindymo laikotarpiu vartoti negalima, </w:t>
      </w:r>
      <w:r w:rsidRPr="00F624CD">
        <w:rPr>
          <w:bCs/>
          <w:szCs w:val="22"/>
          <w:lang w:val="lt-LT"/>
        </w:rPr>
        <w:t>nes mažas kiekis vaisto gali prasiskverbti į motinos pieną.</w:t>
      </w:r>
    </w:p>
    <w:p w14:paraId="2EB29216" w14:textId="77777777" w:rsidR="00D91F81" w:rsidRPr="00F624CD" w:rsidRDefault="00D91F81" w:rsidP="00D91F81">
      <w:pPr>
        <w:rPr>
          <w:szCs w:val="22"/>
          <w:lang w:val="lt-LT"/>
        </w:rPr>
      </w:pPr>
    </w:p>
    <w:p w14:paraId="139B26EB" w14:textId="77777777" w:rsidR="00D91F81" w:rsidRPr="00F624CD" w:rsidRDefault="00D91F81" w:rsidP="00D91F81">
      <w:pPr>
        <w:rPr>
          <w:szCs w:val="22"/>
          <w:u w:val="single"/>
          <w:lang w:val="lt-LT"/>
        </w:rPr>
      </w:pPr>
      <w:r w:rsidRPr="00F624CD">
        <w:rPr>
          <w:szCs w:val="22"/>
          <w:u w:val="single"/>
          <w:lang w:val="lt-LT"/>
        </w:rPr>
        <w:t>Vaisingumas</w:t>
      </w:r>
    </w:p>
    <w:p w14:paraId="4230BF71" w14:textId="77777777" w:rsidR="00D91F81" w:rsidRPr="00F624CD" w:rsidRDefault="00D91F81" w:rsidP="00D91F81">
      <w:pPr>
        <w:rPr>
          <w:bCs/>
          <w:szCs w:val="22"/>
          <w:lang w:val="lt-LT"/>
        </w:rPr>
      </w:pPr>
      <w:r w:rsidRPr="00F624CD">
        <w:rPr>
          <w:bCs/>
          <w:szCs w:val="22"/>
          <w:lang w:val="lt-LT"/>
        </w:rPr>
        <w:t xml:space="preserve">Tyrimai su gyvūnais parodė, kad </w:t>
      </w:r>
      <w:proofErr w:type="spellStart"/>
      <w:r w:rsidRPr="00F624CD">
        <w:rPr>
          <w:bCs/>
          <w:szCs w:val="22"/>
          <w:lang w:val="lt-LT"/>
        </w:rPr>
        <w:t>Cisordinol-Acutard</w:t>
      </w:r>
      <w:proofErr w:type="spellEnd"/>
      <w:r w:rsidRPr="00F624CD">
        <w:rPr>
          <w:bCs/>
          <w:szCs w:val="22"/>
          <w:lang w:val="lt-LT"/>
        </w:rPr>
        <w:t xml:space="preserve"> veikia vaisingumą. Kreipkitės patarimo į savo gydytoją.</w:t>
      </w:r>
    </w:p>
    <w:p w14:paraId="632D231F" w14:textId="77777777" w:rsidR="00D91F81" w:rsidRPr="00F624CD" w:rsidRDefault="00D91F81" w:rsidP="00D91F81">
      <w:pPr>
        <w:rPr>
          <w:szCs w:val="22"/>
          <w:lang w:val="lt-LT"/>
        </w:rPr>
      </w:pPr>
    </w:p>
    <w:p w14:paraId="55A94AA1" w14:textId="77777777" w:rsidR="00D91F81" w:rsidRPr="00F624CD" w:rsidRDefault="00D91F81" w:rsidP="00D91F81">
      <w:pPr>
        <w:pStyle w:val="PI-3EMEASMCA"/>
        <w:spacing w:line="240" w:lineRule="auto"/>
      </w:pPr>
      <w:r w:rsidRPr="00F624CD">
        <w:t>Vairavimas ir mechanizmų valdymas</w:t>
      </w:r>
    </w:p>
    <w:p w14:paraId="5AA0F1AE" w14:textId="77777777" w:rsidR="00D91F81" w:rsidRPr="00F624CD" w:rsidRDefault="00D91F81" w:rsidP="00D91F81">
      <w:pPr>
        <w:rPr>
          <w:szCs w:val="22"/>
          <w:lang w:val="lt-LT"/>
        </w:rPr>
      </w:pPr>
      <w:r w:rsidRPr="00F624CD">
        <w:rPr>
          <w:szCs w:val="22"/>
          <w:lang w:val="lt-LT"/>
        </w:rPr>
        <w:t xml:space="preserve">Vartojant </w:t>
      </w:r>
      <w:proofErr w:type="spellStart"/>
      <w:r w:rsidRPr="00F624CD">
        <w:rPr>
          <w:szCs w:val="22"/>
          <w:lang w:val="lt-LT"/>
        </w:rPr>
        <w:t>Cisordinol-Acutard</w:t>
      </w:r>
      <w:proofErr w:type="spellEnd"/>
      <w:r w:rsidRPr="00F624CD">
        <w:rPr>
          <w:szCs w:val="22"/>
          <w:lang w:val="lt-LT"/>
        </w:rPr>
        <w:t xml:space="preserve"> galite jausti mieguistumą ir svaigulį. Jeigu tai pajutote, vairuoti ir valdyti mechanizmų negalima tol, kol šie reiškiniai neišnyks.</w:t>
      </w:r>
    </w:p>
    <w:p w14:paraId="6B648F54" w14:textId="77777777" w:rsidR="00D91F81" w:rsidRPr="00F624CD" w:rsidRDefault="00D91F81" w:rsidP="00D91F81">
      <w:pPr>
        <w:rPr>
          <w:szCs w:val="22"/>
          <w:lang w:val="lt-LT"/>
        </w:rPr>
      </w:pPr>
    </w:p>
    <w:p w14:paraId="0BDB71AB" w14:textId="77777777" w:rsidR="00D91F81" w:rsidRPr="00F624CD" w:rsidRDefault="00D91F81" w:rsidP="00D91F81">
      <w:pPr>
        <w:rPr>
          <w:szCs w:val="22"/>
          <w:lang w:val="lt-LT"/>
        </w:rPr>
      </w:pPr>
    </w:p>
    <w:p w14:paraId="7CA4732D" w14:textId="77777777" w:rsidR="00D91F81" w:rsidRPr="00F624CD" w:rsidRDefault="00D91F81" w:rsidP="00D91F81">
      <w:pPr>
        <w:pStyle w:val="PI-1EMEASMCA"/>
      </w:pPr>
      <w:bookmarkStart w:id="4" w:name="_Toc129243266"/>
      <w:bookmarkStart w:id="5" w:name="_Toc129243141"/>
      <w:r w:rsidRPr="00F624CD">
        <w:t>3.</w:t>
      </w:r>
      <w:r w:rsidRPr="00F624CD">
        <w:tab/>
        <w:t xml:space="preserve">Kaip </w:t>
      </w:r>
      <w:proofErr w:type="spellStart"/>
      <w:r w:rsidRPr="00F624CD">
        <w:t>vartoti</w:t>
      </w:r>
      <w:proofErr w:type="spellEnd"/>
      <w:r w:rsidRPr="00F624CD">
        <w:t xml:space="preserve"> </w:t>
      </w:r>
      <w:proofErr w:type="spellStart"/>
      <w:r w:rsidRPr="00F624CD">
        <w:t>Cisordinol-Acutard</w:t>
      </w:r>
      <w:bookmarkEnd w:id="4"/>
      <w:bookmarkEnd w:id="5"/>
      <w:proofErr w:type="spellEnd"/>
    </w:p>
    <w:p w14:paraId="4BE37F2E" w14:textId="77777777" w:rsidR="00D91F81" w:rsidRPr="00F624CD" w:rsidRDefault="00D91F81" w:rsidP="00D91F81">
      <w:pPr>
        <w:rPr>
          <w:szCs w:val="22"/>
          <w:lang w:val="lt-LT"/>
        </w:rPr>
      </w:pPr>
    </w:p>
    <w:p w14:paraId="7192EF09" w14:textId="77777777" w:rsidR="00D91F81" w:rsidRPr="00F624CD" w:rsidRDefault="00D91F81" w:rsidP="00D91F81">
      <w:pPr>
        <w:rPr>
          <w:szCs w:val="22"/>
          <w:lang w:val="lt-LT"/>
        </w:rPr>
      </w:pPr>
      <w:r w:rsidRPr="00F624CD">
        <w:rPr>
          <w:szCs w:val="22"/>
          <w:lang w:val="lt-LT"/>
        </w:rPr>
        <w:t xml:space="preserve">Nedidelis </w:t>
      </w:r>
      <w:proofErr w:type="spellStart"/>
      <w:r w:rsidRPr="00F624CD">
        <w:rPr>
          <w:szCs w:val="22"/>
          <w:lang w:val="lt-LT"/>
        </w:rPr>
        <w:t>Cisordinol-Acutard</w:t>
      </w:r>
      <w:proofErr w:type="spellEnd"/>
      <w:r w:rsidRPr="00F624CD">
        <w:rPr>
          <w:szCs w:val="22"/>
          <w:lang w:val="lt-LT"/>
        </w:rPr>
        <w:t xml:space="preserve"> kiekis sutraukiamas į švirkštą ir leidžiamas į sėdmens raumenį.</w:t>
      </w:r>
    </w:p>
    <w:p w14:paraId="2CE9189E" w14:textId="77777777" w:rsidR="00D91F81" w:rsidRPr="00F624CD" w:rsidRDefault="00D91F81" w:rsidP="00D91F81">
      <w:pPr>
        <w:rPr>
          <w:szCs w:val="22"/>
          <w:lang w:val="lt-LT"/>
        </w:rPr>
      </w:pPr>
      <w:r w:rsidRPr="00F624CD">
        <w:rPr>
          <w:szCs w:val="22"/>
          <w:lang w:val="lt-LT"/>
        </w:rPr>
        <w:t>Jūsų gydytojas nuspręs, kiek ir kaip dažnai skirti šį vaistą.</w:t>
      </w:r>
    </w:p>
    <w:p w14:paraId="0562320E" w14:textId="77777777" w:rsidR="00D91F81" w:rsidRPr="00F624CD" w:rsidRDefault="00D91F81" w:rsidP="00D91F81">
      <w:pPr>
        <w:rPr>
          <w:szCs w:val="22"/>
          <w:lang w:val="lt-LT"/>
        </w:rPr>
      </w:pPr>
    </w:p>
    <w:p w14:paraId="2326EF98" w14:textId="77777777" w:rsidR="00D91F81" w:rsidRPr="00F624CD" w:rsidRDefault="00D91F81" w:rsidP="00D91F81">
      <w:pPr>
        <w:rPr>
          <w:i/>
          <w:szCs w:val="22"/>
          <w:lang w:val="lt-LT"/>
        </w:rPr>
      </w:pPr>
      <w:r w:rsidRPr="00F624CD">
        <w:rPr>
          <w:i/>
          <w:szCs w:val="22"/>
          <w:lang w:val="lt-LT"/>
        </w:rPr>
        <w:t>Rekomenduojamos dozės</w:t>
      </w:r>
    </w:p>
    <w:p w14:paraId="27C27003" w14:textId="77777777" w:rsidR="00D91F81" w:rsidRPr="00F624CD" w:rsidRDefault="00D91F81" w:rsidP="00D91F81">
      <w:pPr>
        <w:rPr>
          <w:szCs w:val="22"/>
          <w:lang w:val="lt-LT"/>
        </w:rPr>
      </w:pPr>
    </w:p>
    <w:p w14:paraId="694FFC1A" w14:textId="77777777" w:rsidR="00D91F81" w:rsidRPr="00F624CD" w:rsidRDefault="00D91F81" w:rsidP="00D91F81">
      <w:pPr>
        <w:rPr>
          <w:szCs w:val="22"/>
          <w:u w:val="single"/>
          <w:lang w:val="lt-LT"/>
        </w:rPr>
      </w:pPr>
      <w:r w:rsidRPr="00F624CD">
        <w:rPr>
          <w:szCs w:val="22"/>
          <w:u w:val="single"/>
          <w:lang w:val="lt-LT"/>
        </w:rPr>
        <w:t>Suaugusiesiems</w:t>
      </w:r>
    </w:p>
    <w:p w14:paraId="3C87698E" w14:textId="77777777" w:rsidR="00D91F81" w:rsidRPr="00F624CD" w:rsidRDefault="00D91F81" w:rsidP="00D91F81">
      <w:pPr>
        <w:rPr>
          <w:szCs w:val="22"/>
          <w:lang w:val="lt-LT"/>
        </w:rPr>
      </w:pPr>
      <w:r w:rsidRPr="00F624CD">
        <w:rPr>
          <w:szCs w:val="22"/>
          <w:lang w:val="lt-LT"/>
        </w:rPr>
        <w:t>Įprasta dozė yra 1</w:t>
      </w:r>
      <w:r w:rsidRPr="00F624CD">
        <w:rPr>
          <w:lang w:val="lt-LT"/>
        </w:rPr>
        <w:t>–</w:t>
      </w:r>
      <w:r w:rsidRPr="00F624CD">
        <w:rPr>
          <w:szCs w:val="22"/>
          <w:lang w:val="lt-LT"/>
        </w:rPr>
        <w:t>3 ml (50</w:t>
      </w:r>
      <w:r w:rsidRPr="00F624CD">
        <w:rPr>
          <w:lang w:val="lt-LT"/>
        </w:rPr>
        <w:t>–</w:t>
      </w:r>
      <w:r w:rsidRPr="00F624CD">
        <w:rPr>
          <w:szCs w:val="22"/>
          <w:lang w:val="lt-LT"/>
        </w:rPr>
        <w:t>150 mg) injekcija. Dozę galima kartoti po 2</w:t>
      </w:r>
      <w:r w:rsidRPr="00F624CD">
        <w:rPr>
          <w:lang w:val="lt-LT"/>
        </w:rPr>
        <w:t>–</w:t>
      </w:r>
      <w:r w:rsidRPr="00F624CD">
        <w:rPr>
          <w:szCs w:val="22"/>
          <w:lang w:val="lt-LT"/>
        </w:rPr>
        <w:t>3 dienų. Kai kuriems pacientams po pirmosios injekcijos, praėjus 1</w:t>
      </w:r>
      <w:r w:rsidRPr="00F624CD">
        <w:rPr>
          <w:lang w:val="lt-LT"/>
        </w:rPr>
        <w:t>–</w:t>
      </w:r>
      <w:r w:rsidRPr="00F624CD">
        <w:rPr>
          <w:szCs w:val="22"/>
          <w:lang w:val="lt-LT"/>
        </w:rPr>
        <w:t>2 dienoms, reikalinga papildoma dozė.</w:t>
      </w:r>
    </w:p>
    <w:p w14:paraId="31E94CF2" w14:textId="77777777" w:rsidR="00D91F81" w:rsidRPr="00F624CD" w:rsidRDefault="00D91F81" w:rsidP="00D91F81">
      <w:pPr>
        <w:rPr>
          <w:szCs w:val="22"/>
          <w:lang w:val="lt-LT"/>
        </w:rPr>
      </w:pPr>
      <w:r w:rsidRPr="00F624CD">
        <w:rPr>
          <w:szCs w:val="22"/>
          <w:lang w:val="lt-LT"/>
        </w:rPr>
        <w:t>Jei reikia daugiau nei 2 ml vaisto, padalinta jo dozė suleidžiama į dvi skirtingas vietas.</w:t>
      </w:r>
    </w:p>
    <w:p w14:paraId="5E39AA04" w14:textId="77777777" w:rsidR="00D91F81" w:rsidRPr="00F624CD" w:rsidRDefault="00D91F81" w:rsidP="00D91F81">
      <w:pPr>
        <w:rPr>
          <w:szCs w:val="22"/>
          <w:lang w:val="lt-LT"/>
        </w:rPr>
      </w:pPr>
    </w:p>
    <w:p w14:paraId="653C4DF1" w14:textId="77777777" w:rsidR="00D91F81" w:rsidRPr="00F624CD" w:rsidRDefault="00D91F81" w:rsidP="00D91F81">
      <w:pPr>
        <w:rPr>
          <w:szCs w:val="22"/>
          <w:u w:val="single"/>
          <w:lang w:val="lt-LT"/>
        </w:rPr>
      </w:pPr>
      <w:r w:rsidRPr="00F624CD">
        <w:rPr>
          <w:szCs w:val="22"/>
          <w:u w:val="single"/>
          <w:lang w:val="lt-LT"/>
        </w:rPr>
        <w:t>Senyviems pacientams (daugiau kaip 65 metų)</w:t>
      </w:r>
    </w:p>
    <w:p w14:paraId="5587055E" w14:textId="77777777" w:rsidR="00D91F81" w:rsidRPr="00F624CD" w:rsidRDefault="00D91F81" w:rsidP="00D91F81">
      <w:pPr>
        <w:rPr>
          <w:szCs w:val="22"/>
          <w:lang w:val="lt-LT"/>
        </w:rPr>
      </w:pPr>
      <w:r w:rsidRPr="00F624CD">
        <w:rPr>
          <w:szCs w:val="22"/>
          <w:lang w:val="lt-LT"/>
        </w:rPr>
        <w:t>Dozė gali būti sumažinta. Maksimali vienkartinė dozė yra 100 mg.</w:t>
      </w:r>
    </w:p>
    <w:p w14:paraId="37E5D9CA" w14:textId="77777777" w:rsidR="00D91F81" w:rsidRPr="00F624CD" w:rsidRDefault="00D91F81" w:rsidP="00D91F81">
      <w:pPr>
        <w:rPr>
          <w:szCs w:val="22"/>
          <w:u w:val="single"/>
          <w:lang w:val="lt-LT"/>
        </w:rPr>
      </w:pPr>
    </w:p>
    <w:p w14:paraId="07E0F0C7" w14:textId="77777777" w:rsidR="00D91F81" w:rsidRPr="00F624CD" w:rsidRDefault="00D91F81" w:rsidP="00D91F81">
      <w:pPr>
        <w:rPr>
          <w:szCs w:val="22"/>
          <w:u w:val="single"/>
          <w:lang w:val="lt-LT"/>
        </w:rPr>
      </w:pPr>
      <w:r w:rsidRPr="00F624CD">
        <w:rPr>
          <w:szCs w:val="22"/>
          <w:u w:val="single"/>
          <w:lang w:val="lt-LT"/>
        </w:rPr>
        <w:t>Pacientams, turintiems ypatingą riziką</w:t>
      </w:r>
    </w:p>
    <w:p w14:paraId="5B81C654" w14:textId="77777777" w:rsidR="00D91F81" w:rsidRPr="00F624CD" w:rsidRDefault="00D91F81" w:rsidP="00D91F81">
      <w:pPr>
        <w:rPr>
          <w:szCs w:val="22"/>
          <w:lang w:val="lt-LT"/>
        </w:rPr>
      </w:pPr>
      <w:r w:rsidRPr="00F624CD">
        <w:rPr>
          <w:szCs w:val="22"/>
          <w:lang w:val="lt-LT"/>
        </w:rPr>
        <w:t>Sergantiesiems kepenų ligomis skiriamos mažiausios nurodytos dozės.</w:t>
      </w:r>
    </w:p>
    <w:p w14:paraId="1CA25BA9" w14:textId="77777777" w:rsidR="00D91F81" w:rsidRPr="00F624CD" w:rsidRDefault="00D91F81" w:rsidP="00D91F81">
      <w:pPr>
        <w:rPr>
          <w:szCs w:val="22"/>
          <w:u w:val="single"/>
          <w:lang w:val="lt-LT"/>
        </w:rPr>
      </w:pPr>
    </w:p>
    <w:p w14:paraId="1BA31F64" w14:textId="77777777" w:rsidR="00D91F81" w:rsidRPr="00F624CD" w:rsidRDefault="00D91F81" w:rsidP="00D91F81">
      <w:pPr>
        <w:rPr>
          <w:b/>
          <w:szCs w:val="22"/>
          <w:lang w:val="lt-LT"/>
        </w:rPr>
      </w:pPr>
      <w:r w:rsidRPr="00F624CD">
        <w:rPr>
          <w:b/>
          <w:szCs w:val="22"/>
          <w:lang w:val="lt-LT"/>
        </w:rPr>
        <w:t>Vartojimas vaikams ir paaugliams</w:t>
      </w:r>
    </w:p>
    <w:p w14:paraId="5BF7ED42" w14:textId="77777777" w:rsidR="00D91F81" w:rsidRPr="00F624CD" w:rsidRDefault="00D91F81" w:rsidP="00D91F81">
      <w:pPr>
        <w:rPr>
          <w:szCs w:val="22"/>
          <w:lang w:val="lt-LT"/>
        </w:rPr>
      </w:pPr>
      <w:proofErr w:type="spellStart"/>
      <w:r w:rsidRPr="00F624CD">
        <w:rPr>
          <w:szCs w:val="22"/>
          <w:lang w:val="lt-LT"/>
        </w:rPr>
        <w:t>Cisordinol-Acutard</w:t>
      </w:r>
      <w:proofErr w:type="spellEnd"/>
      <w:r w:rsidRPr="00F624CD">
        <w:rPr>
          <w:szCs w:val="22"/>
          <w:lang w:val="lt-LT"/>
        </w:rPr>
        <w:t xml:space="preserve"> gydyti vaikus nerekomenduojama.</w:t>
      </w:r>
    </w:p>
    <w:p w14:paraId="5155E414" w14:textId="77777777" w:rsidR="00D91F81" w:rsidRPr="00F624CD" w:rsidRDefault="00D91F81" w:rsidP="00D91F81">
      <w:pPr>
        <w:rPr>
          <w:szCs w:val="22"/>
          <w:lang w:val="lt-LT"/>
        </w:rPr>
      </w:pPr>
    </w:p>
    <w:p w14:paraId="671BAAB4" w14:textId="77777777" w:rsidR="00D91F81" w:rsidRPr="00F624CD" w:rsidRDefault="00D91F81" w:rsidP="00D91F81">
      <w:pPr>
        <w:rPr>
          <w:szCs w:val="22"/>
          <w:lang w:val="lt-LT"/>
        </w:rPr>
      </w:pPr>
      <w:r w:rsidRPr="00F624CD">
        <w:rPr>
          <w:szCs w:val="22"/>
          <w:lang w:val="lt-LT"/>
        </w:rPr>
        <w:t xml:space="preserve">Jeigu manote, kad </w:t>
      </w:r>
      <w:proofErr w:type="spellStart"/>
      <w:r w:rsidRPr="00F624CD">
        <w:rPr>
          <w:szCs w:val="22"/>
          <w:lang w:val="lt-LT"/>
        </w:rPr>
        <w:t>Cisordinol-Acutard</w:t>
      </w:r>
      <w:proofErr w:type="spellEnd"/>
      <w:r w:rsidRPr="00F624CD">
        <w:rPr>
          <w:szCs w:val="22"/>
          <w:lang w:val="lt-LT"/>
        </w:rPr>
        <w:t xml:space="preserve"> veikia per stipriai arba per silpnai, kreipkitės į gydytoją arba vaistininką.</w:t>
      </w:r>
    </w:p>
    <w:p w14:paraId="2B70BA9F" w14:textId="77777777" w:rsidR="00D91F81" w:rsidRPr="00F624CD" w:rsidRDefault="00D91F81" w:rsidP="00D91F81">
      <w:pPr>
        <w:rPr>
          <w:szCs w:val="22"/>
          <w:lang w:val="lt-LT"/>
        </w:rPr>
      </w:pPr>
    </w:p>
    <w:p w14:paraId="1EB42993" w14:textId="77777777" w:rsidR="00D91F81" w:rsidRPr="00F624CD" w:rsidRDefault="00D91F81" w:rsidP="00D91F81">
      <w:pPr>
        <w:rPr>
          <w:b/>
          <w:szCs w:val="22"/>
          <w:lang w:val="lt-LT"/>
        </w:rPr>
      </w:pPr>
      <w:r w:rsidRPr="00F624CD">
        <w:rPr>
          <w:b/>
          <w:szCs w:val="22"/>
          <w:lang w:val="lt-LT"/>
        </w:rPr>
        <w:t>Gydymo trukmė</w:t>
      </w:r>
    </w:p>
    <w:p w14:paraId="00ABAEA5" w14:textId="77777777" w:rsidR="00D91F81" w:rsidRPr="00F624CD" w:rsidRDefault="00D91F81" w:rsidP="00D91F81">
      <w:pPr>
        <w:rPr>
          <w:szCs w:val="22"/>
          <w:lang w:val="lt-LT"/>
        </w:rPr>
      </w:pPr>
      <w:r w:rsidRPr="00F624CD">
        <w:rPr>
          <w:szCs w:val="22"/>
          <w:lang w:val="lt-LT"/>
        </w:rPr>
        <w:t>Šis vaistas nėra skirtas ilgalaikiam gydymui. Vaisto nereikėtų vartoti ilgiau kaip 2 savaites. Per šį laikotarpį vaisto neturėtų būti skirta daugiau nei 4 injekcijos arba daugiau nei 8 ml (400 mg) vaisto.</w:t>
      </w:r>
    </w:p>
    <w:p w14:paraId="555792EF" w14:textId="77777777" w:rsidR="00D91F81" w:rsidRPr="00F624CD" w:rsidRDefault="00D91F81" w:rsidP="00D91F81">
      <w:pPr>
        <w:rPr>
          <w:szCs w:val="22"/>
          <w:lang w:val="lt-LT"/>
        </w:rPr>
      </w:pPr>
    </w:p>
    <w:p w14:paraId="1BACAE00" w14:textId="77777777" w:rsidR="00D91F81" w:rsidRPr="00F624CD" w:rsidRDefault="00D91F81" w:rsidP="00D91F81">
      <w:pPr>
        <w:rPr>
          <w:szCs w:val="22"/>
          <w:lang w:val="lt-LT"/>
        </w:rPr>
      </w:pPr>
      <w:r w:rsidRPr="00F624CD">
        <w:rPr>
          <w:szCs w:val="22"/>
          <w:lang w:val="lt-LT"/>
        </w:rPr>
        <w:t>Jeigu reikalingas tolimesnis gydymas, gydytojas paskirs reikiamą vaistą.</w:t>
      </w:r>
    </w:p>
    <w:p w14:paraId="4A9BE667" w14:textId="77777777" w:rsidR="00D91F81" w:rsidRPr="00F624CD" w:rsidRDefault="00D91F81" w:rsidP="00D91F81">
      <w:pPr>
        <w:pStyle w:val="Pagrindiniotekstotrauka2"/>
        <w:spacing w:after="0" w:line="240" w:lineRule="auto"/>
        <w:ind w:left="0"/>
        <w:rPr>
          <w:sz w:val="22"/>
          <w:szCs w:val="22"/>
          <w:lang w:val="lt-LT"/>
        </w:rPr>
      </w:pPr>
      <w:r w:rsidRPr="00F624CD">
        <w:rPr>
          <w:sz w:val="22"/>
          <w:szCs w:val="22"/>
          <w:lang w:val="lt-LT"/>
        </w:rPr>
        <w:t>Svarbu visiškai baigti gydytojo nurodytą gydymo kursą.</w:t>
      </w:r>
    </w:p>
    <w:p w14:paraId="59E2E44B" w14:textId="77777777" w:rsidR="00D91F81" w:rsidRPr="00F624CD" w:rsidRDefault="00D91F81" w:rsidP="00D91F81">
      <w:pPr>
        <w:rPr>
          <w:szCs w:val="22"/>
          <w:lang w:val="lt-LT"/>
        </w:rPr>
      </w:pPr>
    </w:p>
    <w:p w14:paraId="705CFA25" w14:textId="77777777" w:rsidR="00D91F81" w:rsidRPr="00F624CD" w:rsidRDefault="00D91F81" w:rsidP="00D91F81">
      <w:pPr>
        <w:pStyle w:val="PI-3EMEASMCA"/>
        <w:spacing w:line="240" w:lineRule="auto"/>
      </w:pPr>
      <w:r w:rsidRPr="00F624CD">
        <w:t xml:space="preserve">Ką daryti pavartojus per didelę </w:t>
      </w:r>
      <w:proofErr w:type="spellStart"/>
      <w:r w:rsidRPr="00F624CD">
        <w:t>Cisordinol</w:t>
      </w:r>
      <w:r w:rsidRPr="00F624CD">
        <w:noBreakHyphen/>
        <w:t>Acutard</w:t>
      </w:r>
      <w:proofErr w:type="spellEnd"/>
      <w:r w:rsidRPr="00F624CD">
        <w:t xml:space="preserve"> dozę</w:t>
      </w:r>
    </w:p>
    <w:p w14:paraId="39F542AC" w14:textId="77777777" w:rsidR="00D91F81" w:rsidRPr="00F624CD" w:rsidRDefault="00D91F81" w:rsidP="00D91F81">
      <w:pPr>
        <w:pStyle w:val="BTEMEASMCA"/>
      </w:pPr>
      <w:r w:rsidRPr="00F624CD">
        <w:t>Šį vaistą Jums suleis Jūsų gydytojas arba slaugytoja, todėl Cisordinol</w:t>
      </w:r>
      <w:r w:rsidRPr="00F624CD">
        <w:noBreakHyphen/>
        <w:t>Acutard perdozavimas mažai tikėtinas.</w:t>
      </w:r>
    </w:p>
    <w:p w14:paraId="110B8340" w14:textId="77777777" w:rsidR="00D91F81" w:rsidRPr="00F624CD" w:rsidRDefault="00D91F81" w:rsidP="00D91F81">
      <w:pPr>
        <w:pStyle w:val="BTEMEASMCA"/>
      </w:pPr>
    </w:p>
    <w:p w14:paraId="01B6DBA9" w14:textId="77777777" w:rsidR="00D91F81" w:rsidRPr="00F624CD" w:rsidRDefault="00D91F81" w:rsidP="00D91F81">
      <w:pPr>
        <w:rPr>
          <w:szCs w:val="22"/>
          <w:lang w:val="lt-LT"/>
        </w:rPr>
      </w:pPr>
      <w:r w:rsidRPr="00F624CD">
        <w:rPr>
          <w:szCs w:val="22"/>
          <w:lang w:val="lt-LT"/>
        </w:rPr>
        <w:t>Perdozavimo simptomai gali būti šie:</w:t>
      </w:r>
    </w:p>
    <w:p w14:paraId="5F1598B7" w14:textId="77777777" w:rsidR="00D91F81" w:rsidRPr="00F624CD" w:rsidRDefault="00D91F81" w:rsidP="00D91F81">
      <w:pPr>
        <w:pStyle w:val="BT-EMEASMCA"/>
        <w:tabs>
          <w:tab w:val="left" w:pos="567"/>
        </w:tabs>
        <w:ind w:left="567" w:hanging="567"/>
        <w:rPr>
          <w:szCs w:val="22"/>
          <w:lang w:val="lt-LT"/>
        </w:rPr>
      </w:pPr>
      <w:r w:rsidRPr="00F624CD">
        <w:rPr>
          <w:szCs w:val="22"/>
          <w:lang w:val="lt-LT"/>
        </w:rPr>
        <w:t>mieguistumas;</w:t>
      </w:r>
    </w:p>
    <w:p w14:paraId="5A9098C5" w14:textId="77777777" w:rsidR="00D91F81" w:rsidRPr="00F624CD" w:rsidRDefault="00D91F81" w:rsidP="00D91F81">
      <w:pPr>
        <w:pStyle w:val="BT-EMEASMCA"/>
        <w:tabs>
          <w:tab w:val="left" w:pos="567"/>
        </w:tabs>
        <w:ind w:left="567" w:hanging="567"/>
        <w:rPr>
          <w:szCs w:val="22"/>
          <w:lang w:val="lt-LT"/>
        </w:rPr>
      </w:pPr>
      <w:r w:rsidRPr="00F624CD">
        <w:rPr>
          <w:szCs w:val="22"/>
          <w:lang w:val="lt-LT"/>
        </w:rPr>
        <w:t>sąmonės netekimas (koma);</w:t>
      </w:r>
    </w:p>
    <w:p w14:paraId="7841AACF" w14:textId="77777777" w:rsidR="00D91F81" w:rsidRPr="00F624CD" w:rsidRDefault="00D91F81" w:rsidP="00D91F81">
      <w:pPr>
        <w:pStyle w:val="BT-EMEASMCA"/>
        <w:tabs>
          <w:tab w:val="left" w:pos="567"/>
        </w:tabs>
        <w:ind w:left="567" w:hanging="567"/>
        <w:rPr>
          <w:szCs w:val="22"/>
          <w:lang w:val="lt-LT"/>
        </w:rPr>
      </w:pPr>
      <w:r w:rsidRPr="00F624CD">
        <w:rPr>
          <w:szCs w:val="22"/>
          <w:lang w:val="lt-LT"/>
        </w:rPr>
        <w:t>neįprasti judesiai;</w:t>
      </w:r>
    </w:p>
    <w:p w14:paraId="0A42C0F6" w14:textId="77777777" w:rsidR="00D91F81" w:rsidRPr="00F624CD" w:rsidRDefault="00D91F81" w:rsidP="00D91F81">
      <w:pPr>
        <w:pStyle w:val="BT-EMEASMCA"/>
        <w:tabs>
          <w:tab w:val="left" w:pos="567"/>
        </w:tabs>
        <w:ind w:left="567" w:hanging="567"/>
        <w:rPr>
          <w:szCs w:val="22"/>
          <w:lang w:val="lt-LT"/>
        </w:rPr>
      </w:pPr>
      <w:r w:rsidRPr="00F624CD">
        <w:rPr>
          <w:szCs w:val="22"/>
          <w:lang w:val="lt-LT"/>
        </w:rPr>
        <w:t>traukuliai;</w:t>
      </w:r>
    </w:p>
    <w:p w14:paraId="3DF1574A" w14:textId="77777777" w:rsidR="00D91F81" w:rsidRPr="00F624CD" w:rsidRDefault="00D91F81" w:rsidP="00D91F81">
      <w:pPr>
        <w:pStyle w:val="BT-EMEASMCA"/>
        <w:tabs>
          <w:tab w:val="left" w:pos="567"/>
        </w:tabs>
        <w:ind w:left="567" w:hanging="567"/>
        <w:rPr>
          <w:szCs w:val="22"/>
          <w:lang w:val="lt-LT"/>
        </w:rPr>
      </w:pPr>
      <w:r w:rsidRPr="00F624CD">
        <w:rPr>
          <w:szCs w:val="22"/>
          <w:lang w:val="lt-LT"/>
        </w:rPr>
        <w:t>šokas;</w:t>
      </w:r>
    </w:p>
    <w:p w14:paraId="6EAE7504" w14:textId="77777777" w:rsidR="00D91F81" w:rsidRPr="00F624CD" w:rsidRDefault="00D91F81" w:rsidP="00D91F81">
      <w:pPr>
        <w:pStyle w:val="BT-EMEASMCA"/>
        <w:tabs>
          <w:tab w:val="left" w:pos="567"/>
        </w:tabs>
        <w:ind w:left="567" w:hanging="567"/>
        <w:rPr>
          <w:szCs w:val="22"/>
          <w:lang w:val="lt-LT"/>
        </w:rPr>
      </w:pPr>
      <w:r w:rsidRPr="00F624CD">
        <w:rPr>
          <w:szCs w:val="22"/>
          <w:lang w:val="lt-LT"/>
        </w:rPr>
        <w:t>didelė arba maža kūno temperatūra;</w:t>
      </w:r>
    </w:p>
    <w:p w14:paraId="35CC1111" w14:textId="77777777" w:rsidR="00D91F81" w:rsidRPr="00F624CD" w:rsidRDefault="00D91F81" w:rsidP="00D91F81">
      <w:pPr>
        <w:pStyle w:val="BT-EMEASMCA"/>
        <w:tabs>
          <w:tab w:val="left" w:pos="567"/>
        </w:tabs>
        <w:ind w:left="567" w:hanging="567"/>
        <w:rPr>
          <w:szCs w:val="22"/>
          <w:lang w:val="lt-LT"/>
        </w:rPr>
      </w:pPr>
      <w:r w:rsidRPr="00F624CD">
        <w:rPr>
          <w:szCs w:val="22"/>
          <w:lang w:val="lt-LT"/>
        </w:rPr>
        <w:t xml:space="preserve">perdozavus </w:t>
      </w:r>
      <w:proofErr w:type="spellStart"/>
      <w:r w:rsidRPr="00F624CD">
        <w:rPr>
          <w:szCs w:val="22"/>
          <w:lang w:val="lt-LT"/>
        </w:rPr>
        <w:t>Cisordinol</w:t>
      </w:r>
      <w:r w:rsidRPr="00F624CD">
        <w:rPr>
          <w:szCs w:val="22"/>
          <w:lang w:val="lt-LT"/>
        </w:rPr>
        <w:noBreakHyphen/>
        <w:t>Acutard</w:t>
      </w:r>
      <w:proofErr w:type="spellEnd"/>
      <w:r w:rsidRPr="00F624CD">
        <w:rPr>
          <w:szCs w:val="22"/>
          <w:lang w:val="lt-LT"/>
        </w:rPr>
        <w:t>, kai kartu vartojama kitų vaistų, veikiančių širdį, gali atsirasti širdies ritmo pokyčių, įskaitant nereguliarų širdies plakimą, retą širdies plakimą.</w:t>
      </w:r>
    </w:p>
    <w:p w14:paraId="70B78154" w14:textId="77777777" w:rsidR="00D91F81" w:rsidRPr="00F624CD" w:rsidRDefault="00D91F81" w:rsidP="00D91F81">
      <w:pPr>
        <w:pStyle w:val="BTEMEASMCA"/>
      </w:pPr>
    </w:p>
    <w:p w14:paraId="4AE970A5" w14:textId="77777777" w:rsidR="00D91F81" w:rsidRPr="00F624CD" w:rsidRDefault="00D91F81" w:rsidP="00D91F81">
      <w:pPr>
        <w:pStyle w:val="BTEMEASMCA"/>
      </w:pPr>
      <w:r w:rsidRPr="00F624CD">
        <w:t>Jeigu kiltų daugiau klausimų dėl šio vaisto vartojimo, kreipkitės į gydytoją arba vaistininką.</w:t>
      </w:r>
    </w:p>
    <w:p w14:paraId="789350F7" w14:textId="77777777" w:rsidR="00D91F81" w:rsidRPr="00F624CD" w:rsidRDefault="00D91F81" w:rsidP="00D91F81">
      <w:pPr>
        <w:rPr>
          <w:szCs w:val="22"/>
          <w:lang w:val="lt-LT"/>
        </w:rPr>
      </w:pPr>
    </w:p>
    <w:p w14:paraId="46960A91" w14:textId="77777777" w:rsidR="00D91F81" w:rsidRPr="00F624CD" w:rsidRDefault="00D91F81" w:rsidP="00D91F81">
      <w:pPr>
        <w:rPr>
          <w:szCs w:val="22"/>
          <w:lang w:val="lt-LT"/>
        </w:rPr>
      </w:pPr>
    </w:p>
    <w:p w14:paraId="052039D1" w14:textId="77777777" w:rsidR="00D91F81" w:rsidRPr="00F624CD" w:rsidRDefault="00D91F81" w:rsidP="00D91F81">
      <w:pPr>
        <w:pStyle w:val="PI-1EMEASMCA"/>
      </w:pPr>
      <w:bookmarkStart w:id="6" w:name="_Toc129243267"/>
      <w:bookmarkStart w:id="7" w:name="_Toc129243142"/>
      <w:r w:rsidRPr="00F624CD">
        <w:t>4.</w:t>
      </w:r>
      <w:r w:rsidRPr="00F624CD">
        <w:tab/>
        <w:t xml:space="preserve">Galimas </w:t>
      </w:r>
      <w:proofErr w:type="spellStart"/>
      <w:r w:rsidRPr="00F624CD">
        <w:t>šalutinis</w:t>
      </w:r>
      <w:proofErr w:type="spellEnd"/>
      <w:r w:rsidRPr="00F624CD">
        <w:t xml:space="preserve"> </w:t>
      </w:r>
      <w:proofErr w:type="spellStart"/>
      <w:r w:rsidRPr="00F624CD">
        <w:t>poveikis</w:t>
      </w:r>
      <w:bookmarkEnd w:id="6"/>
      <w:bookmarkEnd w:id="7"/>
      <w:proofErr w:type="spellEnd"/>
    </w:p>
    <w:p w14:paraId="4056B1EF" w14:textId="77777777" w:rsidR="00D91F81" w:rsidRPr="00F624CD" w:rsidRDefault="00D91F81" w:rsidP="00D91F81">
      <w:pPr>
        <w:rPr>
          <w:szCs w:val="22"/>
          <w:lang w:val="lt-LT"/>
        </w:rPr>
      </w:pPr>
    </w:p>
    <w:p w14:paraId="58F501B4" w14:textId="77777777" w:rsidR="00D91F81" w:rsidRPr="00F624CD" w:rsidRDefault="00D91F81" w:rsidP="00D91F81">
      <w:pPr>
        <w:rPr>
          <w:szCs w:val="22"/>
          <w:lang w:val="lt-LT"/>
        </w:rPr>
      </w:pPr>
      <w:r w:rsidRPr="00F624CD">
        <w:rPr>
          <w:szCs w:val="22"/>
          <w:lang w:val="lt-LT"/>
        </w:rPr>
        <w:t>Šis vaistas, kaip ir visi kiti, gali sukelti šalutinį poveikį, nors jis pasireiškia ne visiems žmonėms.</w:t>
      </w:r>
    </w:p>
    <w:p w14:paraId="4A4F351A" w14:textId="77777777" w:rsidR="00D91F81" w:rsidRPr="00F624CD" w:rsidRDefault="00D91F81" w:rsidP="00D91F81">
      <w:pPr>
        <w:rPr>
          <w:szCs w:val="22"/>
          <w:lang w:val="lt-LT"/>
        </w:rPr>
      </w:pPr>
    </w:p>
    <w:p w14:paraId="5BB4F0B3" w14:textId="77777777" w:rsidR="00D91F81" w:rsidRPr="00F624CD" w:rsidRDefault="00D91F81" w:rsidP="00D91F81">
      <w:pPr>
        <w:pStyle w:val="BTAnIIEMEASMCA"/>
      </w:pPr>
      <w:r w:rsidRPr="00F624CD">
        <w:t>Jeigu atsirado bet kuris toliau išvardytų simptomų, nedelsdami kreipkitės į gydytoją arba vykite į artimiausią ligoninę.</w:t>
      </w:r>
    </w:p>
    <w:p w14:paraId="4782DD17" w14:textId="77777777" w:rsidR="00D91F81" w:rsidRPr="00F624CD" w:rsidRDefault="00D91F81" w:rsidP="00D91F81">
      <w:pPr>
        <w:rPr>
          <w:szCs w:val="22"/>
          <w:lang w:val="lt-LT"/>
        </w:rPr>
      </w:pPr>
    </w:p>
    <w:p w14:paraId="0268A1F0" w14:textId="77777777" w:rsidR="00D91F81" w:rsidRPr="00F624CD" w:rsidRDefault="00D91F81" w:rsidP="00D91F81">
      <w:pPr>
        <w:rPr>
          <w:szCs w:val="22"/>
          <w:lang w:val="lt-LT"/>
        </w:rPr>
      </w:pPr>
      <w:r w:rsidRPr="00F624CD">
        <w:rPr>
          <w:b/>
          <w:bCs/>
          <w:szCs w:val="22"/>
          <w:lang w:val="lt-LT"/>
        </w:rPr>
        <w:t>Nedažni šalutinio poveikio reiškiniai (gali pasireikšti</w:t>
      </w:r>
      <w:r w:rsidRPr="00F624CD">
        <w:rPr>
          <w:b/>
          <w:szCs w:val="22"/>
          <w:lang w:val="lt-LT"/>
        </w:rPr>
        <w:t xml:space="preserve"> rečiau kaip 1</w:t>
      </w:r>
      <w:r w:rsidRPr="00F624CD">
        <w:rPr>
          <w:b/>
          <w:bCs/>
          <w:szCs w:val="22"/>
          <w:lang w:val="lt-LT"/>
        </w:rPr>
        <w:t xml:space="preserve"> </w:t>
      </w:r>
      <w:r w:rsidRPr="00F624CD">
        <w:rPr>
          <w:b/>
          <w:szCs w:val="22"/>
          <w:lang w:val="lt-LT"/>
        </w:rPr>
        <w:t>iš 100 </w:t>
      </w:r>
      <w:r w:rsidRPr="00F624CD">
        <w:rPr>
          <w:b/>
          <w:bCs/>
          <w:szCs w:val="22"/>
          <w:lang w:val="lt-LT"/>
        </w:rPr>
        <w:t>asmenų):</w:t>
      </w:r>
    </w:p>
    <w:p w14:paraId="03191ADB"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 xml:space="preserve">neįprasti burnos ir liežuvio judesiai. Tai gali būti ankstyvi vadinamosios vėlyvosios </w:t>
      </w:r>
      <w:proofErr w:type="spellStart"/>
      <w:r w:rsidRPr="00F624CD">
        <w:rPr>
          <w:szCs w:val="22"/>
          <w:lang w:val="lt-LT"/>
        </w:rPr>
        <w:t>diskinezijos</w:t>
      </w:r>
      <w:proofErr w:type="spellEnd"/>
      <w:r w:rsidRPr="00F624CD">
        <w:rPr>
          <w:szCs w:val="22"/>
          <w:lang w:val="lt-LT"/>
        </w:rPr>
        <w:t xml:space="preserve"> požymiai.</w:t>
      </w:r>
    </w:p>
    <w:p w14:paraId="7527EC8B" w14:textId="77777777" w:rsidR="00D91F81" w:rsidRPr="00F624CD" w:rsidRDefault="00D91F81" w:rsidP="00D91F81">
      <w:pPr>
        <w:rPr>
          <w:szCs w:val="22"/>
          <w:lang w:val="lt-LT"/>
        </w:rPr>
      </w:pPr>
    </w:p>
    <w:p w14:paraId="17AA8F0C" w14:textId="77777777" w:rsidR="00D91F81" w:rsidRPr="00F624CD" w:rsidRDefault="00D91F81" w:rsidP="00D91F81">
      <w:pPr>
        <w:widowControl w:val="0"/>
        <w:rPr>
          <w:lang w:val="lt-LT"/>
        </w:rPr>
      </w:pPr>
      <w:r w:rsidRPr="00F624CD">
        <w:rPr>
          <w:rFonts w:eastAsia="Times New Roman"/>
          <w:b/>
          <w:bCs/>
          <w:noProof/>
          <w:snapToGrid w:val="0"/>
          <w:lang w:val="lt-LT"/>
        </w:rPr>
        <w:t>Reti šalutinio poveikio reiškiniai (gali pasireikšti</w:t>
      </w:r>
      <w:r w:rsidRPr="00F624CD">
        <w:rPr>
          <w:b/>
          <w:lang w:val="lt-LT"/>
        </w:rPr>
        <w:t xml:space="preserve"> rečiau kaip 1</w:t>
      </w:r>
      <w:r w:rsidRPr="00F624CD">
        <w:rPr>
          <w:rFonts w:eastAsia="Times New Roman"/>
          <w:b/>
          <w:bCs/>
          <w:noProof/>
          <w:snapToGrid w:val="0"/>
          <w:lang w:val="lt-LT"/>
        </w:rPr>
        <w:t xml:space="preserve"> iš 1</w:t>
      </w:r>
      <w:r w:rsidRPr="00F624CD">
        <w:rPr>
          <w:b/>
          <w:lang w:val="lt-LT"/>
        </w:rPr>
        <w:t> 000</w:t>
      </w:r>
      <w:r w:rsidRPr="00F624CD">
        <w:rPr>
          <w:rFonts w:eastAsia="Times New Roman"/>
          <w:b/>
          <w:bCs/>
          <w:noProof/>
          <w:snapToGrid w:val="0"/>
          <w:lang w:val="lt-LT"/>
        </w:rPr>
        <w:t> asmenų):</w:t>
      </w:r>
    </w:p>
    <w:p w14:paraId="053E899E" w14:textId="77777777" w:rsidR="00D91F81" w:rsidRPr="00B04A53" w:rsidRDefault="00D91F81" w:rsidP="00D91F81">
      <w:pPr>
        <w:pStyle w:val="BTEMEASMCA"/>
        <w:widowControl w:val="0"/>
        <w:numPr>
          <w:ilvl w:val="0"/>
          <w:numId w:val="6"/>
        </w:numPr>
        <w:ind w:hanging="720"/>
      </w:pPr>
      <w:r w:rsidRPr="00B04A53">
        <w:t>sunkumas ryjant (žr. 2 skyrių).</w:t>
      </w:r>
    </w:p>
    <w:p w14:paraId="4B322619" w14:textId="77777777" w:rsidR="00D91F81" w:rsidRPr="00F624CD" w:rsidRDefault="00D91F81" w:rsidP="00D91F81">
      <w:pPr>
        <w:rPr>
          <w:szCs w:val="22"/>
          <w:lang w:val="lt-LT"/>
        </w:rPr>
      </w:pPr>
    </w:p>
    <w:p w14:paraId="5DEC73A8" w14:textId="77777777" w:rsidR="00D91F81" w:rsidRPr="00F624CD" w:rsidRDefault="00D91F81" w:rsidP="00D91F81">
      <w:pPr>
        <w:rPr>
          <w:szCs w:val="22"/>
          <w:lang w:val="lt-LT"/>
        </w:rPr>
      </w:pPr>
      <w:r w:rsidRPr="00F624CD">
        <w:rPr>
          <w:b/>
          <w:szCs w:val="22"/>
          <w:lang w:val="lt-LT"/>
        </w:rPr>
        <w:t xml:space="preserve">Labai </w:t>
      </w:r>
      <w:r w:rsidRPr="00F624CD">
        <w:rPr>
          <w:b/>
          <w:bCs/>
          <w:szCs w:val="22"/>
          <w:lang w:val="lt-LT"/>
        </w:rPr>
        <w:t>reti šalutinio poveikio reiškiniai (gali pasireikšti</w:t>
      </w:r>
      <w:r w:rsidRPr="00F624CD">
        <w:rPr>
          <w:b/>
          <w:szCs w:val="22"/>
          <w:lang w:val="lt-LT"/>
        </w:rPr>
        <w:t xml:space="preserve"> rečiau kaip 1</w:t>
      </w:r>
      <w:r w:rsidRPr="00F624CD">
        <w:rPr>
          <w:b/>
          <w:bCs/>
          <w:szCs w:val="22"/>
          <w:lang w:val="lt-LT"/>
        </w:rPr>
        <w:t xml:space="preserve"> </w:t>
      </w:r>
      <w:r w:rsidRPr="00F624CD">
        <w:rPr>
          <w:b/>
          <w:szCs w:val="22"/>
          <w:lang w:val="lt-LT"/>
        </w:rPr>
        <w:t>iš 10 000 </w:t>
      </w:r>
      <w:r w:rsidRPr="00F624CD">
        <w:rPr>
          <w:b/>
          <w:bCs/>
          <w:szCs w:val="22"/>
          <w:lang w:val="lt-LT"/>
        </w:rPr>
        <w:t>asmenų):</w:t>
      </w:r>
    </w:p>
    <w:p w14:paraId="531DE76C"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 xml:space="preserve">didelė temperatūra, neįprastas raumenų sustingimas ir sąmonės sutrikimas, ypač jei kartu prakaituojama ir dažnai plaka širdis. Tai gali būti retos būklės, vadinamos piktybiniu </w:t>
      </w:r>
      <w:proofErr w:type="spellStart"/>
      <w:r w:rsidRPr="00F624CD">
        <w:rPr>
          <w:szCs w:val="22"/>
          <w:lang w:val="lt-LT"/>
        </w:rPr>
        <w:t>neurolepsiniu</w:t>
      </w:r>
      <w:proofErr w:type="spellEnd"/>
      <w:r w:rsidRPr="00F624CD">
        <w:rPr>
          <w:szCs w:val="22"/>
          <w:lang w:val="lt-LT"/>
        </w:rPr>
        <w:t xml:space="preserve"> sindromu, kurį gali sukelti įvairūs </w:t>
      </w:r>
      <w:proofErr w:type="spellStart"/>
      <w:r w:rsidRPr="00F624CD">
        <w:rPr>
          <w:szCs w:val="22"/>
          <w:lang w:val="lt-LT"/>
        </w:rPr>
        <w:t>antipsichoziniai</w:t>
      </w:r>
      <w:proofErr w:type="spellEnd"/>
      <w:r w:rsidRPr="00F624CD">
        <w:rPr>
          <w:szCs w:val="22"/>
          <w:lang w:val="lt-LT"/>
        </w:rPr>
        <w:t xml:space="preserve"> vaistai, požymiai;</w:t>
      </w:r>
    </w:p>
    <w:p w14:paraId="3D43E995"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bet koks odos ir akių baltymų pageltimas. Tai gali būti kepenų pažeidimo simptomas ir būklės, vadinamos gelta, požymis.</w:t>
      </w:r>
    </w:p>
    <w:p w14:paraId="7164E0AD" w14:textId="77777777" w:rsidR="00D91F81" w:rsidRPr="00F624CD" w:rsidRDefault="00D91F81" w:rsidP="00D91F81">
      <w:pPr>
        <w:rPr>
          <w:szCs w:val="22"/>
          <w:lang w:val="lt-LT"/>
        </w:rPr>
      </w:pPr>
    </w:p>
    <w:p w14:paraId="460C4E19" w14:textId="77777777" w:rsidR="00D91F81" w:rsidRPr="00F624CD" w:rsidRDefault="00D91F81" w:rsidP="00D91F81">
      <w:pPr>
        <w:pStyle w:val="BTEMEASMCA"/>
      </w:pPr>
      <w:r w:rsidRPr="00F624CD">
        <w:t>Toliau išvardytas šalutinis poveikis daugeliu atvejų pasitaiko gydymo pradžioje ir paprastai tęsiant gydymą išnyksta.</w:t>
      </w:r>
    </w:p>
    <w:p w14:paraId="611CFBA8" w14:textId="77777777" w:rsidR="00D91F81" w:rsidRPr="00F624CD" w:rsidRDefault="00D91F81" w:rsidP="00D91F81">
      <w:pPr>
        <w:rPr>
          <w:szCs w:val="22"/>
          <w:lang w:val="lt-LT"/>
        </w:rPr>
      </w:pPr>
    </w:p>
    <w:p w14:paraId="2FEF4F6C" w14:textId="77777777" w:rsidR="00D91F81" w:rsidRPr="00F624CD" w:rsidRDefault="00D91F81" w:rsidP="00D91F81">
      <w:pPr>
        <w:rPr>
          <w:szCs w:val="22"/>
          <w:lang w:val="lt-LT"/>
        </w:rPr>
      </w:pPr>
      <w:r w:rsidRPr="00F624CD">
        <w:rPr>
          <w:b/>
          <w:szCs w:val="22"/>
          <w:lang w:val="lt-LT"/>
        </w:rPr>
        <w:t xml:space="preserve">Labai </w:t>
      </w:r>
      <w:r w:rsidRPr="00F624CD">
        <w:rPr>
          <w:b/>
          <w:bCs/>
          <w:szCs w:val="22"/>
          <w:lang w:val="lt-LT"/>
        </w:rPr>
        <w:t>dažni šalutinio poveikio reiškiniai (gali pasireikšti ne rečiau kaip</w:t>
      </w:r>
      <w:r w:rsidRPr="00F624CD">
        <w:rPr>
          <w:b/>
          <w:szCs w:val="22"/>
          <w:lang w:val="lt-LT"/>
        </w:rPr>
        <w:t xml:space="preserve"> 1 iš 10</w:t>
      </w:r>
      <w:r w:rsidRPr="00F624CD">
        <w:rPr>
          <w:b/>
          <w:bCs/>
          <w:szCs w:val="22"/>
          <w:lang w:val="lt-LT"/>
        </w:rPr>
        <w:t> asmenų):</w:t>
      </w:r>
    </w:p>
    <w:p w14:paraId="0AC6B196"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mieguistumas (</w:t>
      </w:r>
      <w:proofErr w:type="spellStart"/>
      <w:r w:rsidRPr="00F624CD">
        <w:rPr>
          <w:szCs w:val="22"/>
          <w:lang w:val="lt-LT"/>
        </w:rPr>
        <w:t>somnolencija</w:t>
      </w:r>
      <w:proofErr w:type="spellEnd"/>
      <w:r w:rsidRPr="00F624CD">
        <w:rPr>
          <w:szCs w:val="22"/>
          <w:lang w:val="lt-LT"/>
        </w:rPr>
        <w:t>), nesugebėjimas ramiai sėdėti arba nejudėti (</w:t>
      </w:r>
      <w:proofErr w:type="spellStart"/>
      <w:r w:rsidRPr="00F624CD">
        <w:rPr>
          <w:szCs w:val="22"/>
          <w:lang w:val="lt-LT"/>
        </w:rPr>
        <w:t>akatizija</w:t>
      </w:r>
      <w:proofErr w:type="spellEnd"/>
      <w:r w:rsidRPr="00F624CD">
        <w:rPr>
          <w:szCs w:val="22"/>
          <w:lang w:val="lt-LT"/>
        </w:rPr>
        <w:t>), nevalingi judesiai (</w:t>
      </w:r>
      <w:proofErr w:type="spellStart"/>
      <w:r w:rsidRPr="00F624CD">
        <w:rPr>
          <w:szCs w:val="22"/>
          <w:lang w:val="lt-LT"/>
        </w:rPr>
        <w:t>hiperkinezija</w:t>
      </w:r>
      <w:proofErr w:type="spellEnd"/>
      <w:r w:rsidRPr="00F624CD">
        <w:rPr>
          <w:szCs w:val="22"/>
          <w:lang w:val="lt-LT"/>
        </w:rPr>
        <w:t>), lėti arba riboti judesiai (</w:t>
      </w:r>
      <w:proofErr w:type="spellStart"/>
      <w:r w:rsidRPr="00F624CD">
        <w:rPr>
          <w:szCs w:val="22"/>
          <w:lang w:val="lt-LT"/>
        </w:rPr>
        <w:t>hipokinezija</w:t>
      </w:r>
      <w:proofErr w:type="spellEnd"/>
      <w:r w:rsidRPr="00F624CD">
        <w:rPr>
          <w:szCs w:val="22"/>
          <w:lang w:val="lt-LT"/>
        </w:rPr>
        <w:t>);</w:t>
      </w:r>
    </w:p>
    <w:p w14:paraId="039788AF" w14:textId="77777777" w:rsidR="00D91F81" w:rsidRPr="00F624CD" w:rsidRDefault="00D91F81" w:rsidP="00D91F81">
      <w:pPr>
        <w:numPr>
          <w:ilvl w:val="0"/>
          <w:numId w:val="6"/>
        </w:numPr>
        <w:tabs>
          <w:tab w:val="num" w:pos="567"/>
        </w:tabs>
        <w:ind w:left="0" w:firstLine="0"/>
        <w:rPr>
          <w:szCs w:val="22"/>
          <w:lang w:val="lt-LT"/>
        </w:rPr>
      </w:pPr>
      <w:r w:rsidRPr="00F624CD">
        <w:rPr>
          <w:szCs w:val="22"/>
          <w:lang w:val="lt-LT"/>
        </w:rPr>
        <w:t>burnos džiūvimas;</w:t>
      </w:r>
    </w:p>
    <w:p w14:paraId="67635619" w14:textId="77777777" w:rsidR="00D91F81" w:rsidRPr="00F624CD" w:rsidRDefault="00D91F81" w:rsidP="00D91F81">
      <w:pPr>
        <w:widowControl w:val="0"/>
        <w:numPr>
          <w:ilvl w:val="0"/>
          <w:numId w:val="6"/>
        </w:numPr>
        <w:tabs>
          <w:tab w:val="clear" w:pos="720"/>
          <w:tab w:val="num" w:pos="567"/>
        </w:tabs>
        <w:ind w:left="540" w:hanging="540"/>
        <w:rPr>
          <w:lang w:val="lt-LT"/>
        </w:rPr>
      </w:pPr>
      <w:r w:rsidRPr="00F624CD">
        <w:rPr>
          <w:lang w:val="lt-LT"/>
        </w:rPr>
        <w:t>judėjimo sutrikimas (</w:t>
      </w:r>
      <w:proofErr w:type="spellStart"/>
      <w:r w:rsidRPr="00F624CD">
        <w:rPr>
          <w:lang w:val="lt-LT"/>
        </w:rPr>
        <w:t>ekstrapiramidiniai</w:t>
      </w:r>
      <w:proofErr w:type="spellEnd"/>
      <w:r w:rsidRPr="00F624CD">
        <w:rPr>
          <w:lang w:val="lt-LT"/>
        </w:rPr>
        <w:t xml:space="preserve"> simptomai) – dėl poveikio smegenų daliai, reguliuojančiai judėjimą, dėl to gali pasireikšti drebėjimas, raumenų spazmai ar judėjimo sutrikimai (žr. 2 skyrių).</w:t>
      </w:r>
    </w:p>
    <w:p w14:paraId="68EAE395" w14:textId="77777777" w:rsidR="00D91F81" w:rsidRPr="00F624CD" w:rsidRDefault="00D91F81" w:rsidP="00D91F81">
      <w:pPr>
        <w:rPr>
          <w:szCs w:val="22"/>
          <w:lang w:val="lt-LT"/>
        </w:rPr>
      </w:pPr>
    </w:p>
    <w:p w14:paraId="1629B78E" w14:textId="77777777" w:rsidR="00D91F81" w:rsidRPr="00F624CD" w:rsidRDefault="00D91F81" w:rsidP="00D91F81">
      <w:pPr>
        <w:rPr>
          <w:szCs w:val="22"/>
          <w:lang w:val="lt-LT"/>
        </w:rPr>
      </w:pPr>
      <w:r w:rsidRPr="00F624CD">
        <w:rPr>
          <w:rFonts w:eastAsia="Times New Roman"/>
          <w:b/>
          <w:bCs/>
          <w:noProof/>
          <w:snapToGrid w:val="0"/>
          <w:szCs w:val="22"/>
          <w:lang w:val="lt-LT"/>
        </w:rPr>
        <w:t>Dažni šalutinio poveikio reiškiniai (gali pasireikšti</w:t>
      </w:r>
      <w:r w:rsidRPr="00F624CD">
        <w:rPr>
          <w:b/>
          <w:szCs w:val="22"/>
          <w:lang w:val="lt-LT"/>
        </w:rPr>
        <w:t xml:space="preserve"> rečiau kaip 1</w:t>
      </w:r>
      <w:r w:rsidRPr="00F624CD">
        <w:rPr>
          <w:rFonts w:eastAsia="Times New Roman"/>
          <w:b/>
          <w:bCs/>
          <w:noProof/>
          <w:snapToGrid w:val="0"/>
          <w:szCs w:val="22"/>
          <w:lang w:val="lt-LT"/>
        </w:rPr>
        <w:t xml:space="preserve"> </w:t>
      </w:r>
      <w:r w:rsidRPr="00F624CD">
        <w:rPr>
          <w:b/>
          <w:szCs w:val="22"/>
          <w:lang w:val="lt-LT"/>
        </w:rPr>
        <w:t>iš 10</w:t>
      </w:r>
      <w:r w:rsidRPr="00F624CD">
        <w:rPr>
          <w:rFonts w:eastAsia="Times New Roman"/>
          <w:b/>
          <w:bCs/>
          <w:noProof/>
          <w:snapToGrid w:val="0"/>
          <w:szCs w:val="22"/>
          <w:lang w:val="lt-LT"/>
        </w:rPr>
        <w:t> asmenų):</w:t>
      </w:r>
    </w:p>
    <w:p w14:paraId="59736FB1"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greitas širdies plakimas (tachikardija), greitas, smarkus ir nereguliarus širdies plakimas (</w:t>
      </w:r>
      <w:proofErr w:type="spellStart"/>
      <w:r w:rsidRPr="00F624CD">
        <w:rPr>
          <w:szCs w:val="22"/>
          <w:lang w:val="lt-LT"/>
        </w:rPr>
        <w:t>palpitacija</w:t>
      </w:r>
      <w:proofErr w:type="spellEnd"/>
      <w:r w:rsidRPr="00F624CD">
        <w:rPr>
          <w:szCs w:val="22"/>
          <w:lang w:val="lt-LT"/>
        </w:rPr>
        <w:t>);</w:t>
      </w:r>
    </w:p>
    <w:p w14:paraId="3C90C07A"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drebulys, dėl ilgalaikio raumenų susitraukimo, atsirandantys iškreipti ar pasikartojantys judesiai arba neįprastos pozos (distonija), padidėjęs raumenų įtempimas (hipertonija), galvos svaigimas, galvos skausmas, dilgčiojimo, dūrimo arba nutirpimo jausmas (</w:t>
      </w:r>
      <w:proofErr w:type="spellStart"/>
      <w:r w:rsidRPr="00F624CD">
        <w:rPr>
          <w:szCs w:val="22"/>
          <w:lang w:val="lt-LT"/>
        </w:rPr>
        <w:t>parestezija</w:t>
      </w:r>
      <w:proofErr w:type="spellEnd"/>
      <w:r w:rsidRPr="00F624CD">
        <w:rPr>
          <w:szCs w:val="22"/>
          <w:lang w:val="lt-LT"/>
        </w:rPr>
        <w:t>), dėmesio sutrikimas, amnezija, pakitusi eisena;</w:t>
      </w:r>
    </w:p>
    <w:p w14:paraId="1834E6BC"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sunku sufokusuoti arti akies esančių objektų vaizdą (</w:t>
      </w:r>
      <w:proofErr w:type="spellStart"/>
      <w:r w:rsidRPr="00F624CD">
        <w:rPr>
          <w:szCs w:val="22"/>
          <w:lang w:val="lt-LT"/>
        </w:rPr>
        <w:t>akomodacijos</w:t>
      </w:r>
      <w:proofErr w:type="spellEnd"/>
      <w:r w:rsidRPr="00F624CD">
        <w:rPr>
          <w:szCs w:val="22"/>
          <w:lang w:val="lt-LT"/>
        </w:rPr>
        <w:t xml:space="preserve"> sutrikimas), regėjimo pokyčiai;</w:t>
      </w:r>
    </w:p>
    <w:p w14:paraId="408468AE" w14:textId="77777777" w:rsidR="00D91F81" w:rsidRPr="00F624CD" w:rsidRDefault="00D91F81" w:rsidP="00D91F81">
      <w:pPr>
        <w:numPr>
          <w:ilvl w:val="0"/>
          <w:numId w:val="6"/>
        </w:numPr>
        <w:tabs>
          <w:tab w:val="num" w:pos="567"/>
        </w:tabs>
        <w:ind w:left="0" w:firstLine="0"/>
        <w:rPr>
          <w:szCs w:val="22"/>
          <w:lang w:val="lt-LT"/>
        </w:rPr>
      </w:pPr>
      <w:r w:rsidRPr="00F624CD">
        <w:rPr>
          <w:szCs w:val="22"/>
          <w:lang w:val="lt-LT"/>
        </w:rPr>
        <w:lastRenderedPageBreak/>
        <w:t>sukimosi arba siūbavimo pojūtis kūnui nejudant (galvos svaigimas);</w:t>
      </w:r>
    </w:p>
    <w:p w14:paraId="32B09F66"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nosies ertmių užsikimšimas (nosies užsikimšimas), apsunkintas arba skausmingas kvėpavimas (</w:t>
      </w:r>
      <w:proofErr w:type="spellStart"/>
      <w:r w:rsidRPr="00F624CD">
        <w:rPr>
          <w:szCs w:val="22"/>
          <w:lang w:val="lt-LT"/>
        </w:rPr>
        <w:t>dispnėja</w:t>
      </w:r>
      <w:proofErr w:type="spellEnd"/>
      <w:r w:rsidRPr="00F624CD">
        <w:rPr>
          <w:szCs w:val="22"/>
          <w:lang w:val="lt-LT"/>
        </w:rPr>
        <w:t>);</w:t>
      </w:r>
    </w:p>
    <w:p w14:paraId="3CDFCAC5"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 xml:space="preserve">padidėjęs seilėtekis (seilių </w:t>
      </w:r>
      <w:proofErr w:type="spellStart"/>
      <w:r w:rsidRPr="00F624CD">
        <w:rPr>
          <w:szCs w:val="22"/>
          <w:lang w:val="lt-LT"/>
        </w:rPr>
        <w:t>hipersekrecija</w:t>
      </w:r>
      <w:proofErr w:type="spellEnd"/>
      <w:r w:rsidRPr="00F624CD">
        <w:rPr>
          <w:szCs w:val="22"/>
          <w:lang w:val="lt-LT"/>
        </w:rPr>
        <w:t>), vidurių užkietėjimas, vėmimas, virškinimo problemos arba viršutinės pilvo dalies centre jaučiamas diskomfortas (dispepsija), viduriavimas;</w:t>
      </w:r>
    </w:p>
    <w:p w14:paraId="7072C2AD"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šlapinimosi sutrikimas (skausmingas šlapinimasis) arba negalėjimas pasišlapinti (šlapimo susilaikymas), padidėjęs šlapimo kiekis (</w:t>
      </w:r>
      <w:proofErr w:type="spellStart"/>
      <w:r w:rsidRPr="00F624CD">
        <w:rPr>
          <w:szCs w:val="22"/>
          <w:lang w:val="lt-LT"/>
        </w:rPr>
        <w:t>poliurija</w:t>
      </w:r>
      <w:proofErr w:type="spellEnd"/>
      <w:r w:rsidRPr="00F624CD">
        <w:rPr>
          <w:szCs w:val="22"/>
          <w:lang w:val="lt-LT"/>
        </w:rPr>
        <w:t>);</w:t>
      </w:r>
    </w:p>
    <w:p w14:paraId="7DA36240" w14:textId="77777777" w:rsidR="00D91F81" w:rsidRPr="00F624CD" w:rsidRDefault="00D91F81" w:rsidP="00D91F81">
      <w:pPr>
        <w:numPr>
          <w:ilvl w:val="0"/>
          <w:numId w:val="6"/>
        </w:numPr>
        <w:tabs>
          <w:tab w:val="num" w:pos="567"/>
        </w:tabs>
        <w:ind w:left="0" w:firstLine="0"/>
        <w:rPr>
          <w:szCs w:val="22"/>
          <w:lang w:val="lt-LT"/>
        </w:rPr>
      </w:pPr>
      <w:r w:rsidRPr="00F624CD">
        <w:rPr>
          <w:szCs w:val="22"/>
          <w:lang w:val="lt-LT"/>
        </w:rPr>
        <w:t>padidėjęs prakaitavimas (</w:t>
      </w:r>
      <w:proofErr w:type="spellStart"/>
      <w:r w:rsidRPr="00F624CD">
        <w:rPr>
          <w:szCs w:val="22"/>
          <w:lang w:val="lt-LT"/>
        </w:rPr>
        <w:t>hiperhidrozė</w:t>
      </w:r>
      <w:proofErr w:type="spellEnd"/>
      <w:r w:rsidRPr="00F624CD">
        <w:rPr>
          <w:szCs w:val="22"/>
          <w:lang w:val="lt-LT"/>
        </w:rPr>
        <w:t>), niežulys;</w:t>
      </w:r>
    </w:p>
    <w:p w14:paraId="7FFD37BE" w14:textId="77777777" w:rsidR="00D91F81" w:rsidRPr="00F624CD" w:rsidRDefault="00D91F81" w:rsidP="00D91F81">
      <w:pPr>
        <w:numPr>
          <w:ilvl w:val="0"/>
          <w:numId w:val="6"/>
        </w:numPr>
        <w:tabs>
          <w:tab w:val="num" w:pos="567"/>
        </w:tabs>
        <w:ind w:left="0" w:firstLine="0"/>
        <w:rPr>
          <w:szCs w:val="22"/>
          <w:lang w:val="lt-LT"/>
        </w:rPr>
      </w:pPr>
      <w:r w:rsidRPr="00F624CD">
        <w:rPr>
          <w:szCs w:val="22"/>
          <w:lang w:val="lt-LT"/>
        </w:rPr>
        <w:t>raumenų skausmas (</w:t>
      </w:r>
      <w:proofErr w:type="spellStart"/>
      <w:r w:rsidRPr="00F624CD">
        <w:rPr>
          <w:szCs w:val="22"/>
          <w:lang w:val="lt-LT"/>
        </w:rPr>
        <w:t>mialgija</w:t>
      </w:r>
      <w:proofErr w:type="spellEnd"/>
      <w:r w:rsidRPr="00F624CD">
        <w:rPr>
          <w:szCs w:val="22"/>
          <w:lang w:val="lt-LT"/>
        </w:rPr>
        <w:t>);</w:t>
      </w:r>
    </w:p>
    <w:p w14:paraId="30507606" w14:textId="77777777" w:rsidR="00D91F81" w:rsidRPr="00F624CD" w:rsidRDefault="00D91F81" w:rsidP="00D91F81">
      <w:pPr>
        <w:numPr>
          <w:ilvl w:val="0"/>
          <w:numId w:val="6"/>
        </w:numPr>
        <w:tabs>
          <w:tab w:val="num" w:pos="567"/>
        </w:tabs>
        <w:ind w:left="0" w:firstLine="0"/>
        <w:rPr>
          <w:szCs w:val="22"/>
          <w:lang w:val="lt-LT"/>
        </w:rPr>
      </w:pPr>
      <w:r w:rsidRPr="00F624CD">
        <w:rPr>
          <w:szCs w:val="22"/>
          <w:lang w:val="lt-LT"/>
        </w:rPr>
        <w:t>apetito padidėjimas, svorio padidėjimas;</w:t>
      </w:r>
    </w:p>
    <w:p w14:paraId="19CCA3B7"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nuovargis, silpnumas (</w:t>
      </w:r>
      <w:proofErr w:type="spellStart"/>
      <w:r w:rsidRPr="00F624CD">
        <w:rPr>
          <w:szCs w:val="22"/>
          <w:lang w:val="lt-LT"/>
        </w:rPr>
        <w:t>astenija</w:t>
      </w:r>
      <w:proofErr w:type="spellEnd"/>
      <w:r w:rsidRPr="00F624CD">
        <w:rPr>
          <w:szCs w:val="22"/>
          <w:lang w:val="lt-LT"/>
        </w:rPr>
        <w:t>), bendras diskomforto ir sunkumo pojūtis (bendras negalavimas), skausmas;</w:t>
      </w:r>
    </w:p>
    <w:p w14:paraId="5AB16DA8"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nemiga (</w:t>
      </w:r>
      <w:proofErr w:type="spellStart"/>
      <w:r w:rsidRPr="00F624CD">
        <w:rPr>
          <w:szCs w:val="22"/>
          <w:lang w:val="lt-LT"/>
        </w:rPr>
        <w:t>insomnija</w:t>
      </w:r>
      <w:proofErr w:type="spellEnd"/>
      <w:r w:rsidRPr="00F624CD">
        <w:rPr>
          <w:szCs w:val="22"/>
          <w:lang w:val="lt-LT"/>
        </w:rPr>
        <w:t>), depresija, nerimas, nervingumas, nenormalūs sapnai, sujaudinimas, sumažėjęs lytinis potraukis (</w:t>
      </w:r>
      <w:proofErr w:type="spellStart"/>
      <w:r w:rsidRPr="00F624CD">
        <w:rPr>
          <w:szCs w:val="22"/>
          <w:lang w:val="lt-LT"/>
        </w:rPr>
        <w:t>libido</w:t>
      </w:r>
      <w:proofErr w:type="spellEnd"/>
      <w:r w:rsidRPr="00F624CD">
        <w:rPr>
          <w:szCs w:val="22"/>
          <w:lang w:val="lt-LT"/>
        </w:rPr>
        <w:t xml:space="preserve"> sumažėjimas).</w:t>
      </w:r>
    </w:p>
    <w:p w14:paraId="63C8BF7D" w14:textId="77777777" w:rsidR="00D91F81" w:rsidRPr="00F624CD" w:rsidRDefault="00D91F81" w:rsidP="00D91F81">
      <w:pPr>
        <w:rPr>
          <w:szCs w:val="22"/>
          <w:lang w:val="lt-LT"/>
        </w:rPr>
      </w:pPr>
    </w:p>
    <w:p w14:paraId="2767091C" w14:textId="77777777" w:rsidR="00D91F81" w:rsidRPr="00F624CD" w:rsidRDefault="00D91F81" w:rsidP="00D91F81">
      <w:pPr>
        <w:rPr>
          <w:szCs w:val="22"/>
          <w:lang w:val="lt-LT"/>
        </w:rPr>
      </w:pPr>
      <w:r w:rsidRPr="00F624CD">
        <w:rPr>
          <w:b/>
          <w:bCs/>
          <w:szCs w:val="22"/>
          <w:lang w:val="lt-LT"/>
        </w:rPr>
        <w:t>Nedažni šalutinio poveikio reiškiniai (gali pasireikšti</w:t>
      </w:r>
      <w:r w:rsidRPr="00F624CD">
        <w:rPr>
          <w:b/>
          <w:szCs w:val="22"/>
          <w:lang w:val="lt-LT"/>
        </w:rPr>
        <w:t xml:space="preserve"> rečiau kaip 1</w:t>
      </w:r>
      <w:r w:rsidRPr="00F624CD">
        <w:rPr>
          <w:b/>
          <w:bCs/>
          <w:szCs w:val="22"/>
          <w:lang w:val="lt-LT"/>
        </w:rPr>
        <w:t xml:space="preserve"> </w:t>
      </w:r>
      <w:r w:rsidRPr="00F624CD">
        <w:rPr>
          <w:b/>
          <w:szCs w:val="22"/>
          <w:lang w:val="lt-LT"/>
        </w:rPr>
        <w:t>iš 100 </w:t>
      </w:r>
      <w:r w:rsidRPr="00F624CD">
        <w:rPr>
          <w:b/>
          <w:bCs/>
          <w:szCs w:val="22"/>
          <w:lang w:val="lt-LT"/>
        </w:rPr>
        <w:t>asmenų):</w:t>
      </w:r>
    </w:p>
    <w:p w14:paraId="36D543D3"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per daug aktyvūs arba per daug jautrūs refleksai (</w:t>
      </w:r>
      <w:proofErr w:type="spellStart"/>
      <w:r w:rsidRPr="00F624CD">
        <w:rPr>
          <w:szCs w:val="22"/>
          <w:lang w:val="lt-LT"/>
        </w:rPr>
        <w:t>hiperrefleksija</w:t>
      </w:r>
      <w:proofErr w:type="spellEnd"/>
      <w:r w:rsidRPr="00F624CD">
        <w:rPr>
          <w:szCs w:val="22"/>
          <w:lang w:val="lt-LT"/>
        </w:rPr>
        <w:t>), trūkčiojantys judesiai (</w:t>
      </w:r>
      <w:proofErr w:type="spellStart"/>
      <w:r w:rsidRPr="00F624CD">
        <w:rPr>
          <w:szCs w:val="22"/>
          <w:lang w:val="lt-LT"/>
        </w:rPr>
        <w:t>diskinezija</w:t>
      </w:r>
      <w:proofErr w:type="spellEnd"/>
      <w:r w:rsidRPr="00F624CD">
        <w:rPr>
          <w:szCs w:val="22"/>
          <w:lang w:val="lt-LT"/>
        </w:rPr>
        <w:t xml:space="preserve">), </w:t>
      </w:r>
      <w:proofErr w:type="spellStart"/>
      <w:r w:rsidRPr="00F624CD">
        <w:rPr>
          <w:szCs w:val="22"/>
          <w:lang w:val="lt-LT"/>
        </w:rPr>
        <w:t>parkinsonizmas</w:t>
      </w:r>
      <w:proofErr w:type="spellEnd"/>
      <w:r w:rsidRPr="00F624CD">
        <w:rPr>
          <w:szCs w:val="22"/>
          <w:lang w:val="lt-LT"/>
        </w:rPr>
        <w:t>, apalpimas (sinkopė), negalėjimas koordinuoti raumenų judesių (</w:t>
      </w:r>
      <w:proofErr w:type="spellStart"/>
      <w:r w:rsidRPr="00F624CD">
        <w:rPr>
          <w:szCs w:val="22"/>
          <w:lang w:val="lt-LT"/>
        </w:rPr>
        <w:t>ataksija</w:t>
      </w:r>
      <w:proofErr w:type="spellEnd"/>
      <w:r w:rsidRPr="00F624CD">
        <w:rPr>
          <w:szCs w:val="22"/>
          <w:lang w:val="lt-LT"/>
        </w:rPr>
        <w:t>), sutrikusi kalba, sumažėjęs raumenų tonusas (hipotonija), traukuliai, migrena;</w:t>
      </w:r>
    </w:p>
    <w:p w14:paraId="2E97C886" w14:textId="77777777" w:rsidR="00D91F81" w:rsidRPr="00F624CD" w:rsidRDefault="00D91F81" w:rsidP="00D91F81">
      <w:pPr>
        <w:numPr>
          <w:ilvl w:val="0"/>
          <w:numId w:val="6"/>
        </w:numPr>
        <w:tabs>
          <w:tab w:val="num" w:pos="567"/>
        </w:tabs>
        <w:ind w:left="0" w:firstLine="0"/>
        <w:rPr>
          <w:szCs w:val="22"/>
          <w:lang w:val="lt-LT"/>
        </w:rPr>
      </w:pPr>
      <w:r w:rsidRPr="00F624CD">
        <w:rPr>
          <w:szCs w:val="22"/>
          <w:lang w:val="lt-LT"/>
        </w:rPr>
        <w:t>akių judėjimas ratu (</w:t>
      </w:r>
      <w:proofErr w:type="spellStart"/>
      <w:r w:rsidRPr="00F624CD">
        <w:rPr>
          <w:szCs w:val="22"/>
          <w:lang w:val="lt-LT"/>
        </w:rPr>
        <w:t>okulogiracija</w:t>
      </w:r>
      <w:proofErr w:type="spellEnd"/>
      <w:r w:rsidRPr="00F624CD">
        <w:rPr>
          <w:szCs w:val="22"/>
          <w:lang w:val="lt-LT"/>
        </w:rPr>
        <w:t>), išsiplėtę vyzdžiai (</w:t>
      </w:r>
      <w:proofErr w:type="spellStart"/>
      <w:r w:rsidRPr="00F624CD">
        <w:rPr>
          <w:szCs w:val="22"/>
          <w:lang w:val="lt-LT"/>
        </w:rPr>
        <w:t>midriazė</w:t>
      </w:r>
      <w:proofErr w:type="spellEnd"/>
      <w:r w:rsidRPr="00F624CD">
        <w:rPr>
          <w:szCs w:val="22"/>
          <w:lang w:val="lt-LT"/>
        </w:rPr>
        <w:t>);</w:t>
      </w:r>
    </w:p>
    <w:p w14:paraId="0FF4927A"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padidėjęs jautrumas tam tikro dažnio garsui ar sunkiai toleruojami kasdieniai garsai (</w:t>
      </w:r>
      <w:proofErr w:type="spellStart"/>
      <w:r w:rsidRPr="00F624CD">
        <w:rPr>
          <w:szCs w:val="22"/>
          <w:lang w:val="lt-LT"/>
        </w:rPr>
        <w:t>hiperakuzija</w:t>
      </w:r>
      <w:proofErr w:type="spellEnd"/>
      <w:r w:rsidRPr="00F624CD">
        <w:rPr>
          <w:szCs w:val="22"/>
          <w:lang w:val="lt-LT"/>
        </w:rPr>
        <w:t>), spengimas ausyse (</w:t>
      </w:r>
      <w:proofErr w:type="spellStart"/>
      <w:r w:rsidRPr="00F624CD">
        <w:rPr>
          <w:szCs w:val="22"/>
          <w:lang w:val="lt-LT"/>
        </w:rPr>
        <w:t>tinitas</w:t>
      </w:r>
      <w:proofErr w:type="spellEnd"/>
      <w:r w:rsidRPr="00F624CD">
        <w:rPr>
          <w:szCs w:val="22"/>
          <w:lang w:val="lt-LT"/>
        </w:rPr>
        <w:t>);</w:t>
      </w:r>
    </w:p>
    <w:p w14:paraId="34A404F9" w14:textId="77777777" w:rsidR="00D91F81" w:rsidRPr="00F624CD" w:rsidRDefault="00D91F81" w:rsidP="00D91F81">
      <w:pPr>
        <w:numPr>
          <w:ilvl w:val="0"/>
          <w:numId w:val="6"/>
        </w:numPr>
        <w:tabs>
          <w:tab w:val="num" w:pos="567"/>
        </w:tabs>
        <w:ind w:left="0" w:firstLine="0"/>
        <w:rPr>
          <w:szCs w:val="22"/>
          <w:lang w:val="lt-LT"/>
        </w:rPr>
      </w:pPr>
      <w:r w:rsidRPr="00F624CD">
        <w:rPr>
          <w:szCs w:val="22"/>
          <w:lang w:val="lt-LT"/>
        </w:rPr>
        <w:t xml:space="preserve">pilvo skausmas, pykinimas, </w:t>
      </w:r>
      <w:r w:rsidRPr="00F624CD">
        <w:rPr>
          <w:bCs/>
          <w:szCs w:val="22"/>
          <w:lang w:val="lt-LT"/>
        </w:rPr>
        <w:t>dujų kaupimasis žarnyne;</w:t>
      </w:r>
    </w:p>
    <w:p w14:paraId="135F9635"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išbėrimas, odos jautrumo šviesai reakcija, pigmentacijos sutrikimas, raukšlėta, blizgi ir gelsva oda dėl padidėjusios riebalų sekrecijos (</w:t>
      </w:r>
      <w:proofErr w:type="spellStart"/>
      <w:r w:rsidRPr="00F624CD">
        <w:rPr>
          <w:szCs w:val="22"/>
          <w:lang w:val="lt-LT"/>
        </w:rPr>
        <w:t>seborėja</w:t>
      </w:r>
      <w:proofErr w:type="spellEnd"/>
      <w:r w:rsidRPr="00F624CD">
        <w:rPr>
          <w:szCs w:val="22"/>
          <w:lang w:val="lt-LT"/>
        </w:rPr>
        <w:t>), egzema arba odos uždegimas (dermatitas), kraujavimas po oda atpažįstamas dėl raudonų ar violetinių odos dėmių (purpura);</w:t>
      </w:r>
    </w:p>
    <w:p w14:paraId="5512293F"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raumenų stingumas, negalėjimas įprastai išsižioti (</w:t>
      </w:r>
      <w:proofErr w:type="spellStart"/>
      <w:r w:rsidRPr="00F624CD">
        <w:rPr>
          <w:szCs w:val="22"/>
          <w:lang w:val="lt-LT"/>
        </w:rPr>
        <w:t>trizmas</w:t>
      </w:r>
      <w:proofErr w:type="spellEnd"/>
      <w:r w:rsidRPr="00F624CD">
        <w:rPr>
          <w:szCs w:val="22"/>
          <w:lang w:val="lt-LT"/>
        </w:rPr>
        <w:t>), persikreipęs kaklas ir nenatūrali galvos padėtis (</w:t>
      </w:r>
      <w:proofErr w:type="spellStart"/>
      <w:r w:rsidRPr="00F624CD">
        <w:rPr>
          <w:szCs w:val="22"/>
          <w:lang w:val="lt-LT"/>
        </w:rPr>
        <w:t>kreivakaklystė</w:t>
      </w:r>
      <w:proofErr w:type="spellEnd"/>
      <w:r w:rsidRPr="00F624CD">
        <w:rPr>
          <w:szCs w:val="22"/>
          <w:lang w:val="lt-LT"/>
        </w:rPr>
        <w:t>, nelankstus kaklas);</w:t>
      </w:r>
    </w:p>
    <w:p w14:paraId="34C5465B" w14:textId="77777777" w:rsidR="00D91F81" w:rsidRPr="00F624CD" w:rsidRDefault="00D91F81" w:rsidP="00D91F81">
      <w:pPr>
        <w:numPr>
          <w:ilvl w:val="0"/>
          <w:numId w:val="6"/>
        </w:numPr>
        <w:tabs>
          <w:tab w:val="num" w:pos="567"/>
        </w:tabs>
        <w:ind w:left="0" w:firstLine="0"/>
        <w:rPr>
          <w:szCs w:val="22"/>
          <w:lang w:val="lt-LT"/>
        </w:rPr>
      </w:pPr>
      <w:r w:rsidRPr="00F624CD">
        <w:rPr>
          <w:szCs w:val="22"/>
          <w:lang w:val="lt-LT"/>
        </w:rPr>
        <w:t>apetito sumažėjimas, svorio sumažėjimas;</w:t>
      </w:r>
    </w:p>
    <w:p w14:paraId="0F28DD30" w14:textId="77777777" w:rsidR="00D91F81" w:rsidRPr="00F624CD" w:rsidRDefault="00D91F81" w:rsidP="00D91F81">
      <w:pPr>
        <w:numPr>
          <w:ilvl w:val="0"/>
          <w:numId w:val="6"/>
        </w:numPr>
        <w:tabs>
          <w:tab w:val="num" w:pos="567"/>
        </w:tabs>
        <w:ind w:left="0" w:firstLine="0"/>
        <w:rPr>
          <w:szCs w:val="22"/>
          <w:lang w:val="lt-LT"/>
        </w:rPr>
      </w:pPr>
      <w:r w:rsidRPr="00F624CD">
        <w:rPr>
          <w:szCs w:val="22"/>
          <w:lang w:val="lt-LT"/>
        </w:rPr>
        <w:t>mažas kraujospūdis (</w:t>
      </w:r>
      <w:proofErr w:type="spellStart"/>
      <w:r w:rsidRPr="00F624CD">
        <w:rPr>
          <w:szCs w:val="22"/>
          <w:lang w:val="lt-LT"/>
        </w:rPr>
        <w:t>hipotenzija</w:t>
      </w:r>
      <w:proofErr w:type="spellEnd"/>
      <w:r w:rsidRPr="00F624CD">
        <w:rPr>
          <w:szCs w:val="22"/>
          <w:lang w:val="lt-LT"/>
        </w:rPr>
        <w:t>), paraudimas;</w:t>
      </w:r>
    </w:p>
    <w:p w14:paraId="2DBA42E5" w14:textId="77777777" w:rsidR="00D91F81" w:rsidRPr="00F624CD" w:rsidRDefault="00D91F81" w:rsidP="00D91F81">
      <w:pPr>
        <w:numPr>
          <w:ilvl w:val="0"/>
          <w:numId w:val="6"/>
        </w:numPr>
        <w:tabs>
          <w:tab w:val="num" w:pos="567"/>
        </w:tabs>
        <w:ind w:left="0" w:firstLine="0"/>
        <w:rPr>
          <w:szCs w:val="22"/>
          <w:lang w:val="lt-LT"/>
        </w:rPr>
      </w:pPr>
      <w:r w:rsidRPr="00F624CD">
        <w:rPr>
          <w:szCs w:val="22"/>
          <w:lang w:val="lt-LT"/>
        </w:rPr>
        <w:t>troškulys, neįprastai žema kūno temperatūra (hipotermija), karščiavimas (</w:t>
      </w:r>
      <w:proofErr w:type="spellStart"/>
      <w:r w:rsidRPr="00F624CD">
        <w:rPr>
          <w:szCs w:val="22"/>
          <w:lang w:val="lt-LT"/>
        </w:rPr>
        <w:t>pireksija</w:t>
      </w:r>
      <w:proofErr w:type="spellEnd"/>
      <w:r w:rsidRPr="00F624CD">
        <w:rPr>
          <w:szCs w:val="22"/>
          <w:lang w:val="lt-LT"/>
        </w:rPr>
        <w:t>);</w:t>
      </w:r>
    </w:p>
    <w:p w14:paraId="5DA51778" w14:textId="77777777" w:rsidR="00D91F81" w:rsidRPr="00F624CD" w:rsidRDefault="00D91F81" w:rsidP="00D91F81">
      <w:pPr>
        <w:numPr>
          <w:ilvl w:val="0"/>
          <w:numId w:val="6"/>
        </w:numPr>
        <w:tabs>
          <w:tab w:val="num" w:pos="567"/>
        </w:tabs>
        <w:ind w:left="0" w:firstLine="0"/>
        <w:rPr>
          <w:szCs w:val="22"/>
          <w:lang w:val="lt-LT"/>
        </w:rPr>
      </w:pPr>
      <w:r w:rsidRPr="00F624CD">
        <w:rPr>
          <w:szCs w:val="22"/>
          <w:lang w:val="lt-LT"/>
        </w:rPr>
        <w:t xml:space="preserve">paraudusi arba išopėjusi oda </w:t>
      </w:r>
      <w:proofErr w:type="spellStart"/>
      <w:r w:rsidRPr="00F624CD">
        <w:rPr>
          <w:szCs w:val="22"/>
          <w:lang w:val="lt-LT"/>
        </w:rPr>
        <w:t>Cisordinol-Acutard</w:t>
      </w:r>
      <w:proofErr w:type="spellEnd"/>
      <w:r w:rsidRPr="00F624CD">
        <w:rPr>
          <w:szCs w:val="22"/>
          <w:lang w:val="lt-LT"/>
        </w:rPr>
        <w:t xml:space="preserve"> injekcijos vietoje;</w:t>
      </w:r>
    </w:p>
    <w:p w14:paraId="21822CFD" w14:textId="77777777" w:rsidR="00D91F81" w:rsidRPr="00F624CD" w:rsidRDefault="00D91F81" w:rsidP="00D91F81">
      <w:pPr>
        <w:numPr>
          <w:ilvl w:val="0"/>
          <w:numId w:val="6"/>
        </w:numPr>
        <w:tabs>
          <w:tab w:val="num" w:pos="567"/>
        </w:tabs>
        <w:ind w:left="0" w:firstLine="0"/>
        <w:rPr>
          <w:szCs w:val="22"/>
          <w:lang w:val="lt-LT"/>
        </w:rPr>
      </w:pPr>
      <w:r w:rsidRPr="00F624CD">
        <w:rPr>
          <w:szCs w:val="22"/>
          <w:lang w:val="lt-LT"/>
        </w:rPr>
        <w:t>pakitę kepenų funkcijos tyrimų rodmenys;</w:t>
      </w:r>
    </w:p>
    <w:p w14:paraId="1A04A9F3"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lytinės sistemos sutrikimai (vėlesnė ejakuliacija, erekcijos sutrikimas, moterims gali nepavykti pasiekti orgazmo, makšties sausmė);</w:t>
      </w:r>
    </w:p>
    <w:p w14:paraId="3FF8800E"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 xml:space="preserve">didelis abejingumas aplinkai (apatija), košmarai, padidėjęs lytinis potraukis (padidėjęs </w:t>
      </w:r>
      <w:proofErr w:type="spellStart"/>
      <w:r w:rsidRPr="00F624CD">
        <w:rPr>
          <w:szCs w:val="22"/>
          <w:lang w:val="lt-LT"/>
        </w:rPr>
        <w:t>libido</w:t>
      </w:r>
      <w:proofErr w:type="spellEnd"/>
      <w:r w:rsidRPr="00F624CD">
        <w:rPr>
          <w:szCs w:val="22"/>
          <w:lang w:val="lt-LT"/>
        </w:rPr>
        <w:t>), sumišimas.</w:t>
      </w:r>
    </w:p>
    <w:p w14:paraId="3B557C71" w14:textId="77777777" w:rsidR="00D91F81" w:rsidRPr="00F624CD" w:rsidRDefault="00D91F81" w:rsidP="00D91F81">
      <w:pPr>
        <w:rPr>
          <w:szCs w:val="22"/>
          <w:lang w:val="lt-LT"/>
        </w:rPr>
      </w:pPr>
    </w:p>
    <w:p w14:paraId="5993CF58" w14:textId="77777777" w:rsidR="00D91F81" w:rsidRPr="00F624CD" w:rsidRDefault="00D91F81" w:rsidP="00D91F81">
      <w:pPr>
        <w:rPr>
          <w:szCs w:val="22"/>
          <w:lang w:val="lt-LT"/>
        </w:rPr>
      </w:pPr>
      <w:r w:rsidRPr="00F624CD">
        <w:rPr>
          <w:b/>
          <w:bCs/>
          <w:szCs w:val="22"/>
          <w:lang w:val="lt-LT"/>
        </w:rPr>
        <w:t>Reti šalutinio poveikio reiškiniai (gali pasireikšti</w:t>
      </w:r>
      <w:r w:rsidRPr="00F624CD">
        <w:rPr>
          <w:b/>
          <w:szCs w:val="22"/>
          <w:lang w:val="lt-LT"/>
        </w:rPr>
        <w:t xml:space="preserve"> rečiau kaip 1</w:t>
      </w:r>
      <w:r w:rsidRPr="00F624CD">
        <w:rPr>
          <w:b/>
          <w:bCs/>
          <w:szCs w:val="22"/>
          <w:lang w:val="lt-LT"/>
        </w:rPr>
        <w:t xml:space="preserve"> iš 1</w:t>
      </w:r>
      <w:r w:rsidRPr="00F624CD">
        <w:rPr>
          <w:b/>
          <w:szCs w:val="22"/>
          <w:lang w:val="lt-LT"/>
        </w:rPr>
        <w:t> 000</w:t>
      </w:r>
      <w:r w:rsidRPr="00F624CD">
        <w:rPr>
          <w:b/>
          <w:bCs/>
          <w:szCs w:val="22"/>
          <w:lang w:val="lt-LT"/>
        </w:rPr>
        <w:t> asmenų):</w:t>
      </w:r>
    </w:p>
    <w:p w14:paraId="16864A13"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sumažėjęs kraujo plokštelių kiekis (</w:t>
      </w:r>
      <w:proofErr w:type="spellStart"/>
      <w:r w:rsidRPr="00F624CD">
        <w:rPr>
          <w:szCs w:val="22"/>
          <w:lang w:val="lt-LT"/>
        </w:rPr>
        <w:t>trombocitopenija</w:t>
      </w:r>
      <w:proofErr w:type="spellEnd"/>
      <w:r w:rsidRPr="00F624CD">
        <w:rPr>
          <w:szCs w:val="22"/>
          <w:lang w:val="lt-LT"/>
        </w:rPr>
        <w:t>), sumažėjęs baltųjų kraujo plokštelių kiekis (</w:t>
      </w:r>
      <w:proofErr w:type="spellStart"/>
      <w:r w:rsidRPr="00F624CD">
        <w:rPr>
          <w:szCs w:val="22"/>
          <w:lang w:val="lt-LT"/>
        </w:rPr>
        <w:t>neutropenija</w:t>
      </w:r>
      <w:proofErr w:type="spellEnd"/>
      <w:r w:rsidRPr="00F624CD">
        <w:rPr>
          <w:szCs w:val="22"/>
          <w:lang w:val="lt-LT"/>
        </w:rPr>
        <w:t>), sumažėjęs baltųjų kraujo ląstelių kiekis (</w:t>
      </w:r>
      <w:proofErr w:type="spellStart"/>
      <w:r w:rsidRPr="00F624CD">
        <w:rPr>
          <w:szCs w:val="22"/>
          <w:lang w:val="lt-LT"/>
        </w:rPr>
        <w:t>leukopenija</w:t>
      </w:r>
      <w:proofErr w:type="spellEnd"/>
      <w:r w:rsidRPr="00F624CD">
        <w:rPr>
          <w:szCs w:val="22"/>
          <w:lang w:val="lt-LT"/>
        </w:rPr>
        <w:t>), nuodingas poveikis kaulų čiulpams (</w:t>
      </w:r>
      <w:proofErr w:type="spellStart"/>
      <w:r w:rsidRPr="00F624CD">
        <w:rPr>
          <w:szCs w:val="22"/>
          <w:lang w:val="lt-LT"/>
        </w:rPr>
        <w:t>agranulocitozė</w:t>
      </w:r>
      <w:proofErr w:type="spellEnd"/>
      <w:r w:rsidRPr="00F624CD">
        <w:rPr>
          <w:szCs w:val="22"/>
          <w:lang w:val="lt-LT"/>
        </w:rPr>
        <w:t>);</w:t>
      </w:r>
    </w:p>
    <w:p w14:paraId="38D46BFB" w14:textId="77777777" w:rsidR="00D91F81" w:rsidRPr="00F624CD" w:rsidRDefault="00D91F81" w:rsidP="00D91F81">
      <w:pPr>
        <w:numPr>
          <w:ilvl w:val="0"/>
          <w:numId w:val="6"/>
        </w:numPr>
        <w:tabs>
          <w:tab w:val="num" w:pos="567"/>
        </w:tabs>
        <w:ind w:left="0" w:firstLine="0"/>
        <w:rPr>
          <w:szCs w:val="22"/>
          <w:lang w:val="lt-LT"/>
        </w:rPr>
      </w:pPr>
      <w:r w:rsidRPr="00F624CD">
        <w:rPr>
          <w:szCs w:val="22"/>
          <w:lang w:val="lt-LT"/>
        </w:rPr>
        <w:t>prolaktino kiekio kraujyje padidėjimas (</w:t>
      </w:r>
      <w:proofErr w:type="spellStart"/>
      <w:r w:rsidRPr="00F624CD">
        <w:rPr>
          <w:szCs w:val="22"/>
          <w:lang w:val="lt-LT"/>
        </w:rPr>
        <w:t>hiperprolaktinemija</w:t>
      </w:r>
      <w:proofErr w:type="spellEnd"/>
      <w:r w:rsidRPr="00F624CD">
        <w:rPr>
          <w:szCs w:val="22"/>
          <w:lang w:val="lt-LT"/>
        </w:rPr>
        <w:t>);</w:t>
      </w:r>
    </w:p>
    <w:p w14:paraId="483F550C"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cukraus kiekio kraujyje padidėjimas (hiperglikemija), sutrikęs gliukozės toleravimas, padidėjęs lipidų kiekis kraujyje (</w:t>
      </w:r>
      <w:proofErr w:type="spellStart"/>
      <w:r w:rsidRPr="00F624CD">
        <w:rPr>
          <w:szCs w:val="22"/>
          <w:lang w:val="lt-LT"/>
        </w:rPr>
        <w:t>hiperlipidemija</w:t>
      </w:r>
      <w:proofErr w:type="spellEnd"/>
      <w:r w:rsidRPr="00F624CD">
        <w:rPr>
          <w:szCs w:val="22"/>
          <w:lang w:val="lt-LT"/>
        </w:rPr>
        <w:t>);</w:t>
      </w:r>
    </w:p>
    <w:p w14:paraId="40AE9788"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padidėjęs jautrumas (alergija), ūmios, sisteminės ir sunkios alerginės reakcijos (anafilaksinės reakcijos);</w:t>
      </w:r>
    </w:p>
    <w:p w14:paraId="04F82503"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krūtų padidėjimas vyrams (</w:t>
      </w:r>
      <w:proofErr w:type="spellStart"/>
      <w:r w:rsidRPr="00F624CD">
        <w:rPr>
          <w:szCs w:val="22"/>
          <w:lang w:val="lt-LT"/>
        </w:rPr>
        <w:t>ginekomastija</w:t>
      </w:r>
      <w:proofErr w:type="spellEnd"/>
      <w:r w:rsidRPr="00F624CD">
        <w:rPr>
          <w:szCs w:val="22"/>
          <w:lang w:val="lt-LT"/>
        </w:rPr>
        <w:t>), pernelyg didelė pieno gamyba (</w:t>
      </w:r>
      <w:proofErr w:type="spellStart"/>
      <w:r w:rsidRPr="00F624CD">
        <w:rPr>
          <w:szCs w:val="22"/>
          <w:lang w:val="lt-LT"/>
        </w:rPr>
        <w:t>galaktorėja</w:t>
      </w:r>
      <w:proofErr w:type="spellEnd"/>
      <w:r w:rsidRPr="00F624CD">
        <w:rPr>
          <w:szCs w:val="22"/>
          <w:lang w:val="lt-LT"/>
        </w:rPr>
        <w:t>), mėnesinių nebuvimas (amenorėja), nuolatinė, skausminga varpos erekcija be seksualinio susijaudinimo arba potraukio (</w:t>
      </w:r>
      <w:proofErr w:type="spellStart"/>
      <w:r w:rsidRPr="00F624CD">
        <w:rPr>
          <w:szCs w:val="22"/>
          <w:lang w:val="lt-LT"/>
        </w:rPr>
        <w:t>priapizmas</w:t>
      </w:r>
      <w:proofErr w:type="spellEnd"/>
      <w:r w:rsidRPr="00F624CD">
        <w:rPr>
          <w:szCs w:val="22"/>
          <w:lang w:val="lt-LT"/>
        </w:rPr>
        <w:t>).</w:t>
      </w:r>
    </w:p>
    <w:p w14:paraId="3EB08715" w14:textId="77777777" w:rsidR="00D91F81" w:rsidRPr="00F624CD" w:rsidRDefault="00D91F81" w:rsidP="00D91F81">
      <w:pPr>
        <w:ind w:left="567"/>
        <w:rPr>
          <w:szCs w:val="22"/>
          <w:lang w:val="lt-LT"/>
        </w:rPr>
      </w:pPr>
    </w:p>
    <w:p w14:paraId="153B03CD" w14:textId="77777777" w:rsidR="00D91F81" w:rsidRPr="00F624CD" w:rsidRDefault="00D91F81" w:rsidP="00D91F81">
      <w:pPr>
        <w:rPr>
          <w:b/>
          <w:szCs w:val="22"/>
          <w:lang w:val="lt-LT"/>
        </w:rPr>
      </w:pPr>
      <w:r w:rsidRPr="00F624CD">
        <w:rPr>
          <w:b/>
          <w:bCs/>
          <w:szCs w:val="22"/>
          <w:lang w:val="lt-LT"/>
        </w:rPr>
        <w:t>Šalutinio poveikio reiškiniai, kurių dažnis</w:t>
      </w:r>
      <w:r w:rsidRPr="00F624CD">
        <w:rPr>
          <w:b/>
          <w:szCs w:val="22"/>
          <w:lang w:val="lt-LT"/>
        </w:rPr>
        <w:t xml:space="preserve"> nežinomas (negali būti apskaičiuotas pagal turimus duomenis</w:t>
      </w:r>
      <w:r w:rsidRPr="00F624CD">
        <w:rPr>
          <w:b/>
          <w:bCs/>
          <w:szCs w:val="22"/>
          <w:lang w:val="lt-LT"/>
        </w:rPr>
        <w:t>):</w:t>
      </w:r>
    </w:p>
    <w:p w14:paraId="140D9AC7"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 xml:space="preserve">vaisto nutraukimo sindromas naujagimiams. </w:t>
      </w:r>
    </w:p>
    <w:p w14:paraId="68F78CD2" w14:textId="77777777" w:rsidR="00D91F81" w:rsidRPr="00F624CD" w:rsidRDefault="00D91F81" w:rsidP="00D91F81">
      <w:pPr>
        <w:rPr>
          <w:szCs w:val="22"/>
          <w:lang w:val="lt-LT"/>
        </w:rPr>
      </w:pPr>
    </w:p>
    <w:p w14:paraId="7BE24DE5" w14:textId="77777777" w:rsidR="00D91F81" w:rsidRPr="00F624CD" w:rsidRDefault="00D91F81" w:rsidP="00D91F81">
      <w:pPr>
        <w:rPr>
          <w:szCs w:val="22"/>
          <w:lang w:val="lt-LT"/>
        </w:rPr>
      </w:pPr>
      <w:r w:rsidRPr="00F624CD">
        <w:rPr>
          <w:szCs w:val="22"/>
          <w:lang w:val="lt-LT"/>
        </w:rPr>
        <w:t xml:space="preserve">Vartojant </w:t>
      </w:r>
      <w:proofErr w:type="spellStart"/>
      <w:r w:rsidRPr="00F624CD">
        <w:rPr>
          <w:szCs w:val="22"/>
          <w:lang w:val="lt-LT"/>
        </w:rPr>
        <w:t>zuklopentiksolio</w:t>
      </w:r>
      <w:proofErr w:type="spellEnd"/>
      <w:r w:rsidRPr="00F624CD">
        <w:rPr>
          <w:szCs w:val="22"/>
          <w:lang w:val="lt-LT"/>
        </w:rPr>
        <w:t xml:space="preserve"> (</w:t>
      </w:r>
      <w:proofErr w:type="spellStart"/>
      <w:r w:rsidRPr="00F624CD">
        <w:rPr>
          <w:szCs w:val="22"/>
          <w:lang w:val="lt-LT"/>
        </w:rPr>
        <w:t>Cisordinol-Acutard</w:t>
      </w:r>
      <w:proofErr w:type="spellEnd"/>
      <w:r w:rsidRPr="00F624CD">
        <w:rPr>
          <w:szCs w:val="22"/>
          <w:lang w:val="lt-LT"/>
        </w:rPr>
        <w:t xml:space="preserve"> veiklioji medžiaga)</w:t>
      </w:r>
      <w:r w:rsidRPr="00F624CD">
        <w:rPr>
          <w:iCs/>
          <w:szCs w:val="22"/>
          <w:lang w:val="lt-LT"/>
        </w:rPr>
        <w:t>, kaip ir kitų panašiai veikiančių vaistų, retais atvejais pasireiškė toks šalutinis poveikis</w:t>
      </w:r>
      <w:r w:rsidRPr="00F624CD">
        <w:rPr>
          <w:szCs w:val="22"/>
          <w:lang w:val="lt-LT"/>
        </w:rPr>
        <w:t>.</w:t>
      </w:r>
    </w:p>
    <w:p w14:paraId="33D342D4" w14:textId="77777777" w:rsidR="00D91F81" w:rsidRPr="00F624CD" w:rsidRDefault="00D91F81" w:rsidP="00D91F81">
      <w:pPr>
        <w:numPr>
          <w:ilvl w:val="0"/>
          <w:numId w:val="6"/>
        </w:numPr>
        <w:tabs>
          <w:tab w:val="num" w:pos="567"/>
        </w:tabs>
        <w:ind w:left="0" w:firstLine="0"/>
        <w:rPr>
          <w:szCs w:val="22"/>
          <w:lang w:val="lt-LT"/>
        </w:rPr>
      </w:pPr>
      <w:r w:rsidRPr="00F624CD">
        <w:rPr>
          <w:szCs w:val="22"/>
          <w:lang w:val="lt-LT"/>
        </w:rPr>
        <w:t>QT intervalo pailgėjimas (retas širdies plakimas ir EKG pokyčiai);</w:t>
      </w:r>
    </w:p>
    <w:p w14:paraId="4AB78393" w14:textId="77777777" w:rsidR="00D91F81" w:rsidRPr="00F624CD" w:rsidRDefault="00D91F81" w:rsidP="00D91F81">
      <w:pPr>
        <w:numPr>
          <w:ilvl w:val="0"/>
          <w:numId w:val="6"/>
        </w:numPr>
        <w:tabs>
          <w:tab w:val="num" w:pos="567"/>
        </w:tabs>
        <w:ind w:left="567" w:hanging="567"/>
        <w:rPr>
          <w:szCs w:val="22"/>
          <w:lang w:val="lt-LT"/>
        </w:rPr>
      </w:pPr>
      <w:r w:rsidRPr="00F624CD">
        <w:rPr>
          <w:szCs w:val="22"/>
          <w:lang w:val="lt-LT"/>
        </w:rPr>
        <w:t>nereguliarus širdies plakimas (</w:t>
      </w:r>
      <w:proofErr w:type="spellStart"/>
      <w:r w:rsidRPr="00F624CD">
        <w:rPr>
          <w:szCs w:val="22"/>
          <w:lang w:val="lt-LT"/>
        </w:rPr>
        <w:t>skilvelinės</w:t>
      </w:r>
      <w:proofErr w:type="spellEnd"/>
      <w:r w:rsidRPr="00F624CD">
        <w:rPr>
          <w:szCs w:val="22"/>
          <w:lang w:val="lt-LT"/>
        </w:rPr>
        <w:t xml:space="preserve"> aritmijos, skilvelių virpėjimas, </w:t>
      </w:r>
      <w:proofErr w:type="spellStart"/>
      <w:r w:rsidRPr="00F624CD">
        <w:rPr>
          <w:szCs w:val="22"/>
          <w:lang w:val="lt-LT"/>
        </w:rPr>
        <w:t>skilvelinė</w:t>
      </w:r>
      <w:proofErr w:type="spellEnd"/>
      <w:r w:rsidRPr="00F624CD">
        <w:rPr>
          <w:szCs w:val="22"/>
          <w:lang w:val="lt-LT"/>
        </w:rPr>
        <w:t xml:space="preserve"> tachikardija);</w:t>
      </w:r>
    </w:p>
    <w:p w14:paraId="7D3F7FF5" w14:textId="77777777" w:rsidR="00D91F81" w:rsidRPr="00F624CD" w:rsidRDefault="00D91F81" w:rsidP="00D91F81">
      <w:pPr>
        <w:numPr>
          <w:ilvl w:val="0"/>
          <w:numId w:val="6"/>
        </w:numPr>
        <w:tabs>
          <w:tab w:val="num" w:pos="567"/>
        </w:tabs>
        <w:ind w:left="0" w:firstLine="0"/>
        <w:rPr>
          <w:szCs w:val="22"/>
          <w:lang w:val="lt-LT"/>
        </w:rPr>
      </w:pPr>
      <w:proofErr w:type="spellStart"/>
      <w:r w:rsidRPr="00F624CD">
        <w:rPr>
          <w:i/>
          <w:szCs w:val="22"/>
          <w:lang w:val="lt-LT"/>
        </w:rPr>
        <w:t>Torsades</w:t>
      </w:r>
      <w:proofErr w:type="spellEnd"/>
      <w:r w:rsidRPr="00F624CD">
        <w:rPr>
          <w:i/>
          <w:szCs w:val="22"/>
          <w:lang w:val="lt-LT"/>
        </w:rPr>
        <w:t xml:space="preserve"> de </w:t>
      </w:r>
      <w:proofErr w:type="spellStart"/>
      <w:r w:rsidRPr="00F624CD">
        <w:rPr>
          <w:i/>
          <w:szCs w:val="22"/>
          <w:lang w:val="lt-LT"/>
        </w:rPr>
        <w:t>Pointes</w:t>
      </w:r>
      <w:proofErr w:type="spellEnd"/>
      <w:r w:rsidRPr="00F624CD">
        <w:rPr>
          <w:szCs w:val="22"/>
          <w:lang w:val="lt-LT"/>
        </w:rPr>
        <w:t xml:space="preserve"> (tam tikra nereguliaraus širdies plakimo forma).</w:t>
      </w:r>
    </w:p>
    <w:p w14:paraId="081CC6E1" w14:textId="77777777" w:rsidR="00D91F81" w:rsidRPr="00F624CD" w:rsidRDefault="00D91F81" w:rsidP="00D91F81">
      <w:pPr>
        <w:rPr>
          <w:szCs w:val="22"/>
          <w:lang w:val="lt-LT"/>
        </w:rPr>
      </w:pPr>
    </w:p>
    <w:p w14:paraId="5306565E" w14:textId="77777777" w:rsidR="00D91F81" w:rsidRPr="00F624CD" w:rsidRDefault="00D91F81" w:rsidP="00D91F81">
      <w:pPr>
        <w:rPr>
          <w:szCs w:val="22"/>
          <w:lang w:val="lt-LT"/>
        </w:rPr>
      </w:pPr>
      <w:r w:rsidRPr="00F624CD">
        <w:rPr>
          <w:szCs w:val="22"/>
          <w:lang w:val="lt-LT"/>
        </w:rPr>
        <w:t>Retais atvejais nereguliarus širdies plakimas (aritmijos) gali lemti netikėtą staigią mirtį.</w:t>
      </w:r>
    </w:p>
    <w:p w14:paraId="352C2991" w14:textId="77777777" w:rsidR="00D91F81" w:rsidRPr="00F624CD" w:rsidRDefault="00D91F81" w:rsidP="00D91F81">
      <w:pPr>
        <w:pStyle w:val="BTEMEASMCA"/>
      </w:pPr>
    </w:p>
    <w:p w14:paraId="7A437C36" w14:textId="77777777" w:rsidR="00D91F81" w:rsidRPr="00F624CD" w:rsidRDefault="00D91F81" w:rsidP="00D91F81">
      <w:pPr>
        <w:pStyle w:val="BTEMEASMCA"/>
      </w:pPr>
      <w:r w:rsidRPr="00F624CD">
        <w:t>Kraujo krešuliai venose, ypač esantys kojose (pasireiškia kojų patinimu, skausmu ir paraudimu) kraujagyslėmis gali nukeliauti į plaučius, sukeldami skausmą krūtinėje ir pasunkėjusį kvėpavimą. Jeigu pasireiškė bet kuris iš paminėtų simptomų, nedelsiant kreipkitės į gydytoją.</w:t>
      </w:r>
    </w:p>
    <w:p w14:paraId="0A0109F9" w14:textId="77777777" w:rsidR="00D91F81" w:rsidRPr="00F624CD" w:rsidRDefault="00D91F81" w:rsidP="00D91F81">
      <w:pPr>
        <w:pStyle w:val="BTEMEASMCA"/>
      </w:pPr>
    </w:p>
    <w:p w14:paraId="64E84DBA" w14:textId="77777777" w:rsidR="00D91F81" w:rsidRPr="00F624CD" w:rsidRDefault="00D91F81" w:rsidP="00D91F81">
      <w:pPr>
        <w:pStyle w:val="BTEMEASMCA"/>
      </w:pPr>
      <w:r w:rsidRPr="00F624CD">
        <w:t xml:space="preserve">Buvo pastebėta šiek tiek padidėjęs demencija sergančių senyvų pacientų, vartojusių antipsichotikus, mirčių skaičius, lyginant su jų nevartojusiais. </w:t>
      </w:r>
    </w:p>
    <w:p w14:paraId="3EFAC238" w14:textId="77777777" w:rsidR="00D91F81" w:rsidRPr="00F624CD" w:rsidRDefault="00D91F81" w:rsidP="00D91F81">
      <w:pPr>
        <w:rPr>
          <w:szCs w:val="22"/>
          <w:lang w:val="lt-LT"/>
        </w:rPr>
      </w:pPr>
    </w:p>
    <w:p w14:paraId="34F9BC88" w14:textId="77777777" w:rsidR="00D91F81" w:rsidRPr="00F624CD" w:rsidRDefault="00D91F81" w:rsidP="00D91F81">
      <w:pPr>
        <w:rPr>
          <w:b/>
          <w:szCs w:val="22"/>
          <w:lang w:val="lt-LT"/>
        </w:rPr>
      </w:pPr>
      <w:r w:rsidRPr="00F624CD">
        <w:rPr>
          <w:b/>
          <w:szCs w:val="22"/>
          <w:lang w:val="lt-LT"/>
        </w:rPr>
        <w:t>Pranešimas apie šalutinį poveikį</w:t>
      </w:r>
    </w:p>
    <w:p w14:paraId="6BC26D3E" w14:textId="77777777" w:rsidR="00D91F81" w:rsidRPr="00F624CD" w:rsidRDefault="00D91F81" w:rsidP="00D91F81">
      <w:pPr>
        <w:tabs>
          <w:tab w:val="left" w:pos="567"/>
        </w:tabs>
        <w:ind w:right="-1"/>
        <w:rPr>
          <w:rFonts w:eastAsia="Times New Roman"/>
          <w:snapToGrid w:val="0"/>
          <w:szCs w:val="22"/>
          <w:lang w:val="lt-LT"/>
        </w:rPr>
      </w:pPr>
      <w:r w:rsidRPr="00F624CD">
        <w:rPr>
          <w:szCs w:val="22"/>
          <w:lang w:val="lt-LT"/>
        </w:rPr>
        <w:t xml:space="preserve">Jeigu pasireiškė šalutinis poveikis, įskaitant šiame lapelyje nenurodytą, pasakykite gydytojui arba vaistininkui. </w:t>
      </w:r>
      <w:r w:rsidRPr="00B04A53">
        <w:rPr>
          <w:lang w:val="lt-LT"/>
        </w:rPr>
        <w:t xml:space="preserve">Pranešimą apie šalutinį poveikį galite užpildyti ir pateikti Valstybinės vaistų kontrolės tarnybos prie Lietuvos Respublikos sveikatos apsaugos ministerijos tinklalapyje </w:t>
      </w:r>
      <w:hyperlink r:id="rId5" w:history="1">
        <w:r w:rsidRPr="00F02E98">
          <w:rPr>
            <w:rStyle w:val="Hipersaitas"/>
            <w:lang w:val="lt-LT"/>
          </w:rPr>
          <w:t>https://vvkt.lrv.lt/lt/</w:t>
        </w:r>
      </w:hyperlink>
      <w:r>
        <w:rPr>
          <w:lang w:val="lt-LT"/>
        </w:rPr>
        <w:t xml:space="preserve"> </w:t>
      </w:r>
      <w:r w:rsidRPr="00B04A53">
        <w:rPr>
          <w:lang w:val="lt-LT"/>
        </w:rPr>
        <w:t>nurodytais būdais arba paskambinti nemokamu telefonu +370 800 73 568. Pranešdami apie šalutinį poveikį galite mums padėti gauti daugiau informacijos apie šio vaisto saugumą.</w:t>
      </w:r>
    </w:p>
    <w:p w14:paraId="1CE5DA70" w14:textId="77777777" w:rsidR="00D91F81" w:rsidRPr="00F624CD" w:rsidRDefault="00D91F81" w:rsidP="00D91F81">
      <w:pPr>
        <w:rPr>
          <w:szCs w:val="22"/>
          <w:lang w:val="lt-LT"/>
        </w:rPr>
      </w:pPr>
    </w:p>
    <w:p w14:paraId="38F9B85B" w14:textId="77777777" w:rsidR="00D91F81" w:rsidRPr="00F624CD" w:rsidRDefault="00D91F81" w:rsidP="00D91F81">
      <w:pPr>
        <w:rPr>
          <w:szCs w:val="22"/>
          <w:lang w:val="lt-LT"/>
        </w:rPr>
      </w:pPr>
    </w:p>
    <w:p w14:paraId="5F224157" w14:textId="77777777" w:rsidR="00D91F81" w:rsidRPr="00F624CD" w:rsidRDefault="00D91F81" w:rsidP="00D91F81">
      <w:pPr>
        <w:pStyle w:val="PI-1EMEASMCA"/>
      </w:pPr>
      <w:bookmarkStart w:id="8" w:name="_Toc129243268"/>
      <w:bookmarkStart w:id="9" w:name="_Toc129243143"/>
      <w:r w:rsidRPr="00F624CD">
        <w:t>5.</w:t>
      </w:r>
      <w:r w:rsidRPr="00F624CD">
        <w:tab/>
        <w:t xml:space="preserve">Kaip </w:t>
      </w:r>
      <w:proofErr w:type="spellStart"/>
      <w:r w:rsidRPr="00F624CD">
        <w:t>laikyti</w:t>
      </w:r>
      <w:proofErr w:type="spellEnd"/>
      <w:r w:rsidRPr="00F624CD">
        <w:t xml:space="preserve"> </w:t>
      </w:r>
      <w:proofErr w:type="spellStart"/>
      <w:r w:rsidRPr="00F624CD">
        <w:t>Cisordinol-Acutard</w:t>
      </w:r>
      <w:bookmarkEnd w:id="8"/>
      <w:bookmarkEnd w:id="9"/>
      <w:proofErr w:type="spellEnd"/>
    </w:p>
    <w:p w14:paraId="40318EFB" w14:textId="77777777" w:rsidR="00D91F81" w:rsidRPr="00F624CD" w:rsidRDefault="00D91F81" w:rsidP="00D91F81">
      <w:pPr>
        <w:rPr>
          <w:szCs w:val="22"/>
          <w:lang w:val="lt-LT"/>
        </w:rPr>
      </w:pPr>
    </w:p>
    <w:p w14:paraId="48470DFF" w14:textId="77777777" w:rsidR="00D91F81" w:rsidRPr="00F624CD" w:rsidRDefault="00D91F81" w:rsidP="00D91F81">
      <w:pPr>
        <w:rPr>
          <w:szCs w:val="22"/>
          <w:lang w:val="lt-LT"/>
        </w:rPr>
      </w:pPr>
      <w:r w:rsidRPr="00F624CD">
        <w:rPr>
          <w:szCs w:val="22"/>
          <w:lang w:val="lt-LT"/>
        </w:rPr>
        <w:t>Paprastai šį vaistą laiko Jūsų gydytojas ar slaugytoja.</w:t>
      </w:r>
    </w:p>
    <w:p w14:paraId="68F0CF2B" w14:textId="77777777" w:rsidR="00D91F81" w:rsidRPr="00F624CD" w:rsidRDefault="00D91F81" w:rsidP="00D91F81">
      <w:pPr>
        <w:rPr>
          <w:szCs w:val="22"/>
          <w:lang w:val="lt-LT"/>
        </w:rPr>
      </w:pPr>
    </w:p>
    <w:p w14:paraId="79489529" w14:textId="77777777" w:rsidR="00D91F81" w:rsidRPr="00F624CD" w:rsidRDefault="00D91F81" w:rsidP="00D91F81">
      <w:pPr>
        <w:rPr>
          <w:szCs w:val="22"/>
          <w:lang w:val="lt-LT"/>
        </w:rPr>
      </w:pPr>
      <w:r w:rsidRPr="00F624CD">
        <w:rPr>
          <w:szCs w:val="22"/>
          <w:lang w:val="lt-LT"/>
        </w:rPr>
        <w:t>Šį vaistą laikykite vaikams nepastebimoje ir nepasiekiamoje vietoje.</w:t>
      </w:r>
    </w:p>
    <w:p w14:paraId="708F3F5A" w14:textId="77777777" w:rsidR="00D91F81" w:rsidRPr="00F624CD" w:rsidRDefault="00D91F81" w:rsidP="00D91F81">
      <w:pPr>
        <w:rPr>
          <w:szCs w:val="22"/>
          <w:lang w:val="lt-LT"/>
        </w:rPr>
      </w:pPr>
    </w:p>
    <w:p w14:paraId="427E4A78" w14:textId="77777777" w:rsidR="00D91F81" w:rsidRPr="00F624CD" w:rsidRDefault="00D91F81" w:rsidP="00D91F81">
      <w:pPr>
        <w:rPr>
          <w:szCs w:val="22"/>
          <w:lang w:val="lt-LT"/>
        </w:rPr>
      </w:pPr>
      <w:r w:rsidRPr="00F624CD">
        <w:rPr>
          <w:szCs w:val="22"/>
          <w:lang w:val="lt-LT"/>
        </w:rPr>
        <w:t>Ant kartoninės dėžutės ir ampulės etiketės po „Tinka iki“ arba „EXP“ nurodytam tinkamumo laikui pasibaigus, šio vaisto vartoti negalima. Vaistas tinkamas vartoti iki paskutinės nurodyto mėnesio dienos.</w:t>
      </w:r>
    </w:p>
    <w:p w14:paraId="01FBB14B" w14:textId="77777777" w:rsidR="00D91F81" w:rsidRPr="00F624CD" w:rsidRDefault="00D91F81" w:rsidP="00D91F81">
      <w:pPr>
        <w:rPr>
          <w:szCs w:val="22"/>
          <w:lang w:val="lt-LT"/>
        </w:rPr>
      </w:pPr>
    </w:p>
    <w:p w14:paraId="2FCD399A" w14:textId="77777777" w:rsidR="00D91F81" w:rsidRPr="00F624CD" w:rsidRDefault="00D91F81" w:rsidP="00D91F81">
      <w:pPr>
        <w:rPr>
          <w:noProof/>
          <w:szCs w:val="22"/>
          <w:lang w:val="lt-LT"/>
        </w:rPr>
      </w:pPr>
      <w:r w:rsidRPr="00F624CD">
        <w:rPr>
          <w:noProof/>
          <w:szCs w:val="22"/>
          <w:lang w:val="lt-LT"/>
        </w:rPr>
        <w:t>Šiam vaistui specialių temperatūros laikymo sąlygų nereikia.</w:t>
      </w:r>
      <w:r w:rsidRPr="00F624CD" w:rsidDel="00DF0025">
        <w:rPr>
          <w:noProof/>
          <w:szCs w:val="22"/>
          <w:lang w:val="lt-LT"/>
        </w:rPr>
        <w:t xml:space="preserve"> </w:t>
      </w:r>
      <w:r w:rsidRPr="00F624CD">
        <w:rPr>
          <w:noProof/>
          <w:szCs w:val="22"/>
          <w:lang w:val="lt-LT"/>
        </w:rPr>
        <w:t>Ampules laikyti išorinėje dėžutėje, kad vaistas būtų apsaugotas nuo šviesos.</w:t>
      </w:r>
    </w:p>
    <w:p w14:paraId="6F279AFE" w14:textId="77777777" w:rsidR="00D91F81" w:rsidRPr="00F624CD" w:rsidRDefault="00D91F81" w:rsidP="00D91F81">
      <w:pPr>
        <w:rPr>
          <w:szCs w:val="22"/>
          <w:lang w:val="lt-LT"/>
        </w:rPr>
      </w:pPr>
    </w:p>
    <w:p w14:paraId="5D71EF25" w14:textId="77777777" w:rsidR="00D91F81" w:rsidRPr="00F624CD" w:rsidRDefault="00D91F81" w:rsidP="00D91F81">
      <w:pPr>
        <w:rPr>
          <w:szCs w:val="22"/>
          <w:lang w:val="lt-LT"/>
        </w:rPr>
      </w:pPr>
      <w:r w:rsidRPr="00F624CD">
        <w:rPr>
          <w:szCs w:val="22"/>
          <w:lang w:val="lt-LT"/>
        </w:rPr>
        <w:t>Vaistų negalima išmesti į kanalizaciją arba su buitinėmis atliekomis. Kaip išmesti nereikalingus vaistus, klauskite vaistininko. Šios priemonės padės apsaugoti aplinką.</w:t>
      </w:r>
    </w:p>
    <w:p w14:paraId="76F0356E" w14:textId="77777777" w:rsidR="00D91F81" w:rsidRPr="00F624CD" w:rsidRDefault="00D91F81" w:rsidP="00D91F81">
      <w:pPr>
        <w:rPr>
          <w:szCs w:val="22"/>
          <w:lang w:val="lt-LT"/>
        </w:rPr>
      </w:pPr>
    </w:p>
    <w:p w14:paraId="783EB8BD" w14:textId="77777777" w:rsidR="00D91F81" w:rsidRPr="00F624CD" w:rsidRDefault="00D91F81" w:rsidP="00D91F81">
      <w:pPr>
        <w:rPr>
          <w:szCs w:val="22"/>
          <w:lang w:val="lt-LT"/>
        </w:rPr>
      </w:pPr>
    </w:p>
    <w:p w14:paraId="19422D90" w14:textId="77777777" w:rsidR="00D91F81" w:rsidRPr="00F624CD" w:rsidRDefault="00D91F81" w:rsidP="00D91F81">
      <w:pPr>
        <w:pStyle w:val="PI-1EMEASMCA"/>
      </w:pPr>
      <w:bookmarkStart w:id="10" w:name="_Toc129243269"/>
      <w:bookmarkStart w:id="11" w:name="_Toc129243144"/>
      <w:r w:rsidRPr="00F624CD">
        <w:t>6.</w:t>
      </w:r>
      <w:r w:rsidRPr="00F624CD">
        <w:tab/>
      </w:r>
      <w:bookmarkEnd w:id="10"/>
      <w:bookmarkEnd w:id="11"/>
      <w:proofErr w:type="spellStart"/>
      <w:r w:rsidRPr="00F624CD">
        <w:t>Pakuotės</w:t>
      </w:r>
      <w:proofErr w:type="spellEnd"/>
      <w:r w:rsidRPr="00F624CD">
        <w:t xml:space="preserve"> </w:t>
      </w:r>
      <w:proofErr w:type="spellStart"/>
      <w:r w:rsidRPr="00F624CD">
        <w:t>turinys</w:t>
      </w:r>
      <w:proofErr w:type="spellEnd"/>
      <w:r w:rsidRPr="00F624CD">
        <w:t xml:space="preserve"> </w:t>
      </w:r>
      <w:proofErr w:type="spellStart"/>
      <w:r w:rsidRPr="00F624CD">
        <w:t>ir</w:t>
      </w:r>
      <w:proofErr w:type="spellEnd"/>
      <w:r w:rsidRPr="00F624CD">
        <w:t xml:space="preserve"> </w:t>
      </w:r>
      <w:proofErr w:type="spellStart"/>
      <w:r w:rsidRPr="00F624CD">
        <w:t>kita</w:t>
      </w:r>
      <w:proofErr w:type="spellEnd"/>
      <w:r w:rsidRPr="00F624CD">
        <w:t xml:space="preserve"> </w:t>
      </w:r>
      <w:proofErr w:type="spellStart"/>
      <w:r w:rsidRPr="00F624CD">
        <w:t>informacija</w:t>
      </w:r>
      <w:proofErr w:type="spellEnd"/>
    </w:p>
    <w:p w14:paraId="1ADAAD61" w14:textId="77777777" w:rsidR="00D91F81" w:rsidRPr="00F624CD" w:rsidRDefault="00D91F81" w:rsidP="00D91F81">
      <w:pPr>
        <w:rPr>
          <w:szCs w:val="22"/>
          <w:lang w:val="lt-LT"/>
        </w:rPr>
      </w:pPr>
    </w:p>
    <w:p w14:paraId="523A2154" w14:textId="77777777" w:rsidR="00D91F81" w:rsidRPr="00F624CD" w:rsidRDefault="00D91F81" w:rsidP="00D91F81">
      <w:pPr>
        <w:pStyle w:val="PI-3EMEASMCA"/>
        <w:spacing w:line="240" w:lineRule="auto"/>
      </w:pPr>
      <w:proofErr w:type="spellStart"/>
      <w:r w:rsidRPr="00F624CD">
        <w:t>Cisordinol</w:t>
      </w:r>
      <w:r w:rsidRPr="00F624CD">
        <w:noBreakHyphen/>
        <w:t>Acutard</w:t>
      </w:r>
      <w:proofErr w:type="spellEnd"/>
      <w:r w:rsidRPr="00F624CD">
        <w:t xml:space="preserve"> sudėtis</w:t>
      </w:r>
    </w:p>
    <w:p w14:paraId="1B1D6B1C" w14:textId="77777777" w:rsidR="00D91F81" w:rsidRPr="00F624CD" w:rsidRDefault="00D91F81" w:rsidP="00D91F81">
      <w:pPr>
        <w:pStyle w:val="BT-EMEASMCA"/>
        <w:tabs>
          <w:tab w:val="clear" w:pos="720"/>
          <w:tab w:val="num" w:pos="540"/>
        </w:tabs>
        <w:ind w:left="540" w:hanging="540"/>
        <w:rPr>
          <w:szCs w:val="22"/>
          <w:lang w:val="lt-LT"/>
        </w:rPr>
      </w:pPr>
      <w:r w:rsidRPr="00F624CD">
        <w:rPr>
          <w:szCs w:val="22"/>
          <w:lang w:val="lt-LT"/>
        </w:rPr>
        <w:t xml:space="preserve">Veiklioji medžiaga yra </w:t>
      </w:r>
      <w:proofErr w:type="spellStart"/>
      <w:r w:rsidRPr="00F624CD">
        <w:rPr>
          <w:szCs w:val="22"/>
          <w:lang w:val="lt-LT"/>
        </w:rPr>
        <w:t>zuklopentiksolio</w:t>
      </w:r>
      <w:proofErr w:type="spellEnd"/>
      <w:r w:rsidRPr="00F624CD">
        <w:rPr>
          <w:szCs w:val="22"/>
          <w:lang w:val="lt-LT"/>
        </w:rPr>
        <w:t xml:space="preserve"> acetatas. Kiekviename </w:t>
      </w:r>
      <w:proofErr w:type="spellStart"/>
      <w:r w:rsidRPr="00F624CD">
        <w:rPr>
          <w:szCs w:val="22"/>
          <w:lang w:val="lt-LT"/>
        </w:rPr>
        <w:t>Cisordinol-Acutard</w:t>
      </w:r>
      <w:proofErr w:type="spellEnd"/>
      <w:r w:rsidRPr="00F624CD">
        <w:rPr>
          <w:szCs w:val="22"/>
          <w:lang w:val="lt-LT"/>
        </w:rPr>
        <w:t xml:space="preserve"> mililitre (ml) yra 50 mg </w:t>
      </w:r>
      <w:proofErr w:type="spellStart"/>
      <w:r w:rsidRPr="00F624CD">
        <w:rPr>
          <w:szCs w:val="22"/>
          <w:lang w:val="lt-LT"/>
        </w:rPr>
        <w:t>zuklopentiksolio</w:t>
      </w:r>
      <w:proofErr w:type="spellEnd"/>
      <w:r w:rsidRPr="00F624CD">
        <w:rPr>
          <w:szCs w:val="22"/>
          <w:lang w:val="lt-LT"/>
        </w:rPr>
        <w:t xml:space="preserve"> acetato.</w:t>
      </w:r>
    </w:p>
    <w:p w14:paraId="52A2D19C" w14:textId="77777777" w:rsidR="00D91F81" w:rsidRPr="00F624CD" w:rsidRDefault="00D91F81" w:rsidP="00D91F81">
      <w:pPr>
        <w:pStyle w:val="BT-EMEASMCA"/>
        <w:tabs>
          <w:tab w:val="clear" w:pos="720"/>
          <w:tab w:val="num" w:pos="540"/>
        </w:tabs>
        <w:ind w:left="540" w:hanging="540"/>
        <w:rPr>
          <w:szCs w:val="22"/>
          <w:lang w:val="lt-LT"/>
        </w:rPr>
      </w:pPr>
      <w:r w:rsidRPr="00F624CD">
        <w:rPr>
          <w:szCs w:val="22"/>
          <w:lang w:val="lt-LT"/>
        </w:rPr>
        <w:t>Pagalbinė medžiaga yra vidutinės grandinės trigliceridai (skystas augalinis aliejus).</w:t>
      </w:r>
    </w:p>
    <w:p w14:paraId="4B502F9A" w14:textId="77777777" w:rsidR="00D91F81" w:rsidRPr="00F624CD" w:rsidRDefault="00D91F81" w:rsidP="00D91F81">
      <w:pPr>
        <w:pStyle w:val="BTEMEASMCA"/>
      </w:pPr>
    </w:p>
    <w:p w14:paraId="5E3F104B" w14:textId="77777777" w:rsidR="00D91F81" w:rsidRPr="00F624CD" w:rsidRDefault="00D91F81" w:rsidP="00D91F81">
      <w:pPr>
        <w:pStyle w:val="PI-3EMEASMCA"/>
        <w:spacing w:line="240" w:lineRule="auto"/>
      </w:pPr>
      <w:proofErr w:type="spellStart"/>
      <w:r w:rsidRPr="00F624CD">
        <w:t>Cisordinol</w:t>
      </w:r>
      <w:r w:rsidRPr="00F624CD">
        <w:noBreakHyphen/>
        <w:t>Acutard</w:t>
      </w:r>
      <w:proofErr w:type="spellEnd"/>
      <w:r w:rsidRPr="00F624CD">
        <w:t xml:space="preserve"> išvaizda ir kiekis pakuotėje</w:t>
      </w:r>
    </w:p>
    <w:p w14:paraId="3460F5EC" w14:textId="77777777" w:rsidR="00D91F81" w:rsidRPr="00F624CD" w:rsidRDefault="00D91F81" w:rsidP="00D91F81">
      <w:pPr>
        <w:rPr>
          <w:szCs w:val="22"/>
          <w:lang w:val="lt-LT"/>
        </w:rPr>
      </w:pPr>
      <w:proofErr w:type="spellStart"/>
      <w:r w:rsidRPr="00F624CD">
        <w:rPr>
          <w:szCs w:val="22"/>
          <w:lang w:val="lt-LT"/>
        </w:rPr>
        <w:t>Cisordinol-Acutard</w:t>
      </w:r>
      <w:proofErr w:type="spellEnd"/>
      <w:r w:rsidRPr="00F624CD">
        <w:rPr>
          <w:szCs w:val="22"/>
          <w:lang w:val="lt-LT"/>
        </w:rPr>
        <w:t xml:space="preserve"> – tai skaidrus, blyškiai gelsvas skystis.</w:t>
      </w:r>
    </w:p>
    <w:p w14:paraId="06C72F10" w14:textId="77777777" w:rsidR="00D91F81" w:rsidRPr="00F624CD" w:rsidRDefault="00D91F81" w:rsidP="00D91F81">
      <w:pPr>
        <w:pStyle w:val="prastasiniatinklio"/>
        <w:spacing w:before="0" w:beforeAutospacing="0" w:after="0" w:afterAutospacing="0"/>
        <w:rPr>
          <w:sz w:val="22"/>
          <w:szCs w:val="22"/>
          <w:lang w:val="lt-LT"/>
        </w:rPr>
      </w:pPr>
      <w:proofErr w:type="spellStart"/>
      <w:r w:rsidRPr="00F624CD">
        <w:rPr>
          <w:sz w:val="22"/>
          <w:szCs w:val="22"/>
          <w:lang w:val="lt-LT"/>
        </w:rPr>
        <w:t>Cisordinol</w:t>
      </w:r>
      <w:r w:rsidRPr="00F624CD">
        <w:rPr>
          <w:sz w:val="22"/>
          <w:szCs w:val="22"/>
          <w:lang w:val="lt-LT"/>
        </w:rPr>
        <w:noBreakHyphen/>
        <w:t>Acutard</w:t>
      </w:r>
      <w:proofErr w:type="spellEnd"/>
      <w:r w:rsidRPr="00F624CD">
        <w:rPr>
          <w:sz w:val="22"/>
          <w:szCs w:val="22"/>
          <w:lang w:val="lt-LT"/>
        </w:rPr>
        <w:t xml:space="preserve"> tiekiamas 1 ml stiklo ampulėse, kurios supakuotos kartono dėžutėse po 10 ampulių. </w:t>
      </w:r>
    </w:p>
    <w:p w14:paraId="22652180" w14:textId="77777777" w:rsidR="00D91F81" w:rsidRPr="00F624CD" w:rsidRDefault="00D91F81" w:rsidP="00D91F81">
      <w:pPr>
        <w:pStyle w:val="prastojitrauka"/>
        <w:spacing w:after="0"/>
        <w:ind w:left="0"/>
        <w:jc w:val="both"/>
        <w:rPr>
          <w:szCs w:val="22"/>
          <w:lang w:val="lt-LT"/>
        </w:rPr>
      </w:pPr>
      <w:r w:rsidRPr="00F624CD">
        <w:rPr>
          <w:szCs w:val="22"/>
          <w:lang w:val="lt-LT"/>
        </w:rPr>
        <w:t>Ampulės su nulaužimo tašku yra iš anksto paženklintos viename susiaurėjimo taške. Spalvotas taškas nurodo laužimo vietą.</w:t>
      </w:r>
    </w:p>
    <w:p w14:paraId="1CC2F72E" w14:textId="77777777" w:rsidR="00D91F81" w:rsidRPr="00F624CD" w:rsidRDefault="00D91F81" w:rsidP="00D91F81">
      <w:pPr>
        <w:pStyle w:val="prastojitrauka"/>
        <w:spacing w:after="0"/>
        <w:ind w:left="0"/>
        <w:jc w:val="both"/>
        <w:rPr>
          <w:szCs w:val="22"/>
          <w:lang w:val="lt-LT"/>
        </w:rPr>
      </w:pPr>
    </w:p>
    <w:p w14:paraId="7E9164B7" w14:textId="77777777" w:rsidR="00D91F81" w:rsidRPr="00F624CD" w:rsidRDefault="00D91F81" w:rsidP="00D91F81">
      <w:pPr>
        <w:pStyle w:val="prastojitrauka"/>
        <w:spacing w:after="0"/>
        <w:ind w:left="0"/>
        <w:jc w:val="both"/>
        <w:rPr>
          <w:szCs w:val="22"/>
          <w:lang w:val="lt-LT"/>
        </w:rPr>
      </w:pPr>
      <w:r w:rsidRPr="00F624CD">
        <w:rPr>
          <w:rStyle w:val="Emfaz"/>
          <w:szCs w:val="22"/>
          <w:lang w:val="lt-LT"/>
        </w:rPr>
        <w:lastRenderedPageBreak/>
        <w:t>Atidarymo instrukcija:</w:t>
      </w:r>
    </w:p>
    <w:p w14:paraId="2AD1CBD9" w14:textId="77777777" w:rsidR="00D91F81" w:rsidRPr="00F624CD" w:rsidRDefault="00D91F81" w:rsidP="00D91F81">
      <w:pPr>
        <w:pStyle w:val="prastasiniatinklio"/>
        <w:spacing w:before="0" w:beforeAutospacing="0" w:after="0" w:afterAutospacing="0"/>
        <w:rPr>
          <w:rStyle w:val="Emfaz"/>
          <w:sz w:val="22"/>
          <w:szCs w:val="22"/>
          <w:lang w:val="lt-LT"/>
        </w:rPr>
      </w:pPr>
      <w:r w:rsidRPr="00F624CD">
        <w:rPr>
          <w:rStyle w:val="Emfaz"/>
          <w:sz w:val="22"/>
          <w:szCs w:val="22"/>
          <w:lang w:val="lt-LT"/>
        </w:rPr>
        <w:t>Laikykite ampulės korpusą kaire ranka tarp nykščio ir sulenkto rodomojo piršto. Laikykite ampulę taip, kad spalvotas taškas būtų nukreiptas į viršų (1 pav.). Suimkite ampulės išlinkimą dešiniu nykščiu ir sulenktu rodomuoju pirštu. Nykštys turėtų uždengti ant ampulės esantį tašką. Spauskite dešiniu nykščiu tvirtai laikydami kaire ranka, nukreipta nuo savęs ir atlikite vidutinišką ir pastovų lenkimo judesį, nepatraukdami rankų toliau ar arčiau viena kitos.</w:t>
      </w:r>
      <w:r w:rsidRPr="00F624CD">
        <w:rPr>
          <w:i/>
          <w:sz w:val="22"/>
          <w:szCs w:val="22"/>
          <w:lang w:val="lt-LT"/>
        </w:rPr>
        <w:t xml:space="preserve"> </w:t>
      </w:r>
      <w:r w:rsidRPr="00F624CD">
        <w:rPr>
          <w:i/>
          <w:sz w:val="22"/>
          <w:szCs w:val="22"/>
          <w:lang w:val="lt-LT"/>
        </w:rPr>
        <w:br/>
      </w:r>
    </w:p>
    <w:p w14:paraId="4D8617FA" w14:textId="77777777" w:rsidR="00D91F81" w:rsidRPr="00F624CD" w:rsidRDefault="00D91F81" w:rsidP="00D91F81">
      <w:pPr>
        <w:pStyle w:val="prastojitrauka"/>
        <w:spacing w:after="0"/>
        <w:ind w:left="0"/>
        <w:jc w:val="both"/>
        <w:rPr>
          <w:noProof/>
          <w:spacing w:val="-3"/>
          <w:szCs w:val="22"/>
          <w:lang w:val="lt-LT"/>
        </w:rPr>
      </w:pPr>
      <w:r w:rsidRPr="00F624CD">
        <w:rPr>
          <w:i/>
          <w:iCs/>
          <w:noProof/>
          <w:spacing w:val="-3"/>
          <w:szCs w:val="22"/>
          <w:lang w:val="lt-LT" w:eastAsia="lt-LT"/>
        </w:rPr>
        <w:drawing>
          <wp:inline distT="0" distB="0" distL="0" distR="0" wp14:anchorId="5437EB93" wp14:editId="606DE336">
            <wp:extent cx="1162050" cy="1000125"/>
            <wp:effectExtent l="0" t="0" r="0" b="9525"/>
            <wp:docPr id="3" name="Picture 3" descr="Paveikslėlis, kuriame yra eskizas, ausų kištuk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veikslėlis, kuriame yra eskizas, ausų kištukas, menas&#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1000125"/>
                    </a:xfrm>
                    <a:prstGeom prst="rect">
                      <a:avLst/>
                    </a:prstGeom>
                    <a:noFill/>
                    <a:ln>
                      <a:noFill/>
                    </a:ln>
                  </pic:spPr>
                </pic:pic>
              </a:graphicData>
            </a:graphic>
          </wp:inline>
        </w:drawing>
      </w:r>
    </w:p>
    <w:p w14:paraId="2C52AAFD" w14:textId="77777777" w:rsidR="00D91F81" w:rsidRPr="00F624CD" w:rsidRDefault="00D91F81" w:rsidP="00D91F81">
      <w:pPr>
        <w:pStyle w:val="BTEMEASMCA"/>
        <w:rPr>
          <w:i/>
        </w:rPr>
      </w:pPr>
      <w:r w:rsidRPr="00F624CD">
        <w:rPr>
          <w:rStyle w:val="Emfaz"/>
        </w:rPr>
        <w:t>1 pav.</w:t>
      </w:r>
    </w:p>
    <w:p w14:paraId="7A76653A" w14:textId="77777777" w:rsidR="00D91F81" w:rsidRPr="00F624CD" w:rsidRDefault="00D91F81" w:rsidP="00D91F81">
      <w:pPr>
        <w:pStyle w:val="BTEMEASMCA"/>
      </w:pPr>
    </w:p>
    <w:p w14:paraId="2B16608D" w14:textId="77777777" w:rsidR="00D91F81" w:rsidRPr="00F624CD" w:rsidRDefault="00D91F81" w:rsidP="00D91F81">
      <w:pPr>
        <w:pStyle w:val="Antrat4"/>
        <w:spacing w:before="0"/>
        <w:rPr>
          <w:rFonts w:ascii="Times New Roman" w:hAnsi="Times New Roman" w:cs="Times New Roman"/>
          <w:i w:val="0"/>
          <w:color w:val="auto"/>
          <w:lang w:val="lt-LT"/>
        </w:rPr>
      </w:pPr>
      <w:r w:rsidRPr="00F624CD">
        <w:rPr>
          <w:rFonts w:ascii="Times New Roman" w:hAnsi="Times New Roman" w:cs="Times New Roman"/>
          <w:i w:val="0"/>
          <w:color w:val="auto"/>
          <w:lang w:val="lt-LT"/>
        </w:rPr>
        <w:t>Registruotojas ir gamintojas</w:t>
      </w:r>
    </w:p>
    <w:p w14:paraId="1482CC14" w14:textId="77777777" w:rsidR="00D91F81" w:rsidRPr="00F624CD" w:rsidRDefault="00D91F81" w:rsidP="00D91F81">
      <w:pPr>
        <w:rPr>
          <w:szCs w:val="22"/>
          <w:lang w:val="lt-LT"/>
        </w:rPr>
      </w:pPr>
    </w:p>
    <w:p w14:paraId="78DBE059" w14:textId="77777777" w:rsidR="00D91F81" w:rsidRPr="00F624CD" w:rsidRDefault="00D91F81" w:rsidP="00D91F81">
      <w:pPr>
        <w:rPr>
          <w:szCs w:val="22"/>
          <w:lang w:val="lt-LT"/>
        </w:rPr>
      </w:pPr>
      <w:r w:rsidRPr="00F624CD">
        <w:rPr>
          <w:szCs w:val="22"/>
          <w:lang w:val="lt-LT"/>
        </w:rPr>
        <w:t xml:space="preserve">H. </w:t>
      </w:r>
      <w:proofErr w:type="spellStart"/>
      <w:r w:rsidRPr="00F624CD">
        <w:rPr>
          <w:szCs w:val="22"/>
          <w:lang w:val="lt-LT"/>
        </w:rPr>
        <w:t>Lundbeck</w:t>
      </w:r>
      <w:proofErr w:type="spellEnd"/>
      <w:r w:rsidRPr="00F624CD">
        <w:rPr>
          <w:szCs w:val="22"/>
          <w:lang w:val="lt-LT"/>
        </w:rPr>
        <w:t xml:space="preserve"> A/S</w:t>
      </w:r>
    </w:p>
    <w:p w14:paraId="263AA24E" w14:textId="77777777" w:rsidR="00D91F81" w:rsidRPr="00F624CD" w:rsidRDefault="00D91F81" w:rsidP="00D91F81">
      <w:pPr>
        <w:rPr>
          <w:szCs w:val="22"/>
          <w:lang w:val="lt-LT"/>
        </w:rPr>
      </w:pPr>
      <w:proofErr w:type="spellStart"/>
      <w:r w:rsidRPr="00F624CD">
        <w:rPr>
          <w:szCs w:val="22"/>
          <w:lang w:val="lt-LT"/>
        </w:rPr>
        <w:t>Ottiliavej</w:t>
      </w:r>
      <w:proofErr w:type="spellEnd"/>
      <w:r w:rsidRPr="00F624CD">
        <w:rPr>
          <w:szCs w:val="22"/>
          <w:lang w:val="lt-LT"/>
        </w:rPr>
        <w:t xml:space="preserve"> 9</w:t>
      </w:r>
    </w:p>
    <w:p w14:paraId="32715A6F" w14:textId="77777777" w:rsidR="00D91F81" w:rsidRPr="00F624CD" w:rsidRDefault="00D91F81" w:rsidP="00D91F81">
      <w:pPr>
        <w:rPr>
          <w:szCs w:val="22"/>
          <w:lang w:val="lt-LT"/>
        </w:rPr>
      </w:pPr>
      <w:r w:rsidRPr="00F624CD">
        <w:rPr>
          <w:szCs w:val="22"/>
          <w:lang w:val="lt-LT"/>
        </w:rPr>
        <w:t xml:space="preserve">DK-2500 </w:t>
      </w:r>
      <w:proofErr w:type="spellStart"/>
      <w:r w:rsidRPr="00F624CD">
        <w:rPr>
          <w:szCs w:val="22"/>
          <w:lang w:val="lt-LT"/>
        </w:rPr>
        <w:t>Valby</w:t>
      </w:r>
      <w:proofErr w:type="spellEnd"/>
    </w:p>
    <w:p w14:paraId="41A734D5" w14:textId="77777777" w:rsidR="00D91F81" w:rsidRPr="00F624CD" w:rsidRDefault="00D91F81" w:rsidP="00D91F81">
      <w:pPr>
        <w:rPr>
          <w:szCs w:val="22"/>
          <w:lang w:val="lt-LT"/>
        </w:rPr>
      </w:pPr>
      <w:r w:rsidRPr="00F624CD">
        <w:rPr>
          <w:szCs w:val="22"/>
          <w:lang w:val="lt-LT"/>
        </w:rPr>
        <w:t>Danija</w:t>
      </w:r>
    </w:p>
    <w:p w14:paraId="46A2A76B" w14:textId="77777777" w:rsidR="00D91F81" w:rsidRPr="00F624CD" w:rsidRDefault="00D91F81" w:rsidP="00D91F81">
      <w:pPr>
        <w:pStyle w:val="BTEMEASMCA"/>
      </w:pPr>
    </w:p>
    <w:p w14:paraId="68FD9E1E" w14:textId="77777777" w:rsidR="00D91F81" w:rsidRPr="00F624CD" w:rsidRDefault="00D91F81" w:rsidP="00D91F81">
      <w:pPr>
        <w:rPr>
          <w:szCs w:val="22"/>
          <w:lang w:val="lt-LT"/>
        </w:rPr>
      </w:pPr>
    </w:p>
    <w:p w14:paraId="64A7D477" w14:textId="77777777" w:rsidR="00D91F81" w:rsidRPr="00F624CD" w:rsidRDefault="00D91F81" w:rsidP="00D91F81">
      <w:pPr>
        <w:pStyle w:val="BTEMEASMCA"/>
      </w:pPr>
      <w:r w:rsidRPr="00F624CD">
        <w:t>Jeigu apie šį vaistą norite sužinoti daugiau, kreipkitės į vietinį registruotojo atstovą.</w:t>
      </w:r>
    </w:p>
    <w:p w14:paraId="158EC4D5" w14:textId="77777777" w:rsidR="00D91F81" w:rsidRPr="00F624CD" w:rsidRDefault="00D91F81" w:rsidP="00D91F81">
      <w:pPr>
        <w:rPr>
          <w:szCs w:val="22"/>
          <w:lang w:val="lt-LT"/>
        </w:rPr>
      </w:pPr>
    </w:p>
    <w:p w14:paraId="2121CC90" w14:textId="77777777" w:rsidR="00D91F81" w:rsidRPr="00F624CD" w:rsidRDefault="00D91F81" w:rsidP="00D91F81">
      <w:pPr>
        <w:rPr>
          <w:rFonts w:eastAsia="Times New Roman"/>
          <w:color w:val="000000"/>
          <w:szCs w:val="22"/>
          <w:lang w:val="lt-LT" w:bidi="he-IL"/>
        </w:rPr>
      </w:pPr>
      <w:r w:rsidRPr="00F624CD">
        <w:rPr>
          <w:rFonts w:eastAsia="Times New Roman"/>
          <w:color w:val="000000"/>
          <w:szCs w:val="22"/>
          <w:lang w:val="lt-LT" w:bidi="he-IL"/>
        </w:rPr>
        <w:t>UAB „</w:t>
      </w:r>
      <w:proofErr w:type="spellStart"/>
      <w:r w:rsidRPr="00F624CD">
        <w:rPr>
          <w:rFonts w:eastAsia="Times New Roman"/>
          <w:color w:val="000000"/>
          <w:szCs w:val="22"/>
          <w:lang w:val="lt-LT" w:bidi="he-IL"/>
        </w:rPr>
        <w:t>Swixx</w:t>
      </w:r>
      <w:proofErr w:type="spellEnd"/>
      <w:r w:rsidRPr="00F624CD">
        <w:rPr>
          <w:rFonts w:eastAsia="Times New Roman"/>
          <w:color w:val="000000"/>
          <w:szCs w:val="22"/>
          <w:lang w:val="lt-LT" w:bidi="he-IL"/>
        </w:rPr>
        <w:t xml:space="preserve"> </w:t>
      </w:r>
      <w:proofErr w:type="spellStart"/>
      <w:r w:rsidRPr="00F624CD">
        <w:rPr>
          <w:rFonts w:eastAsia="Times New Roman"/>
          <w:color w:val="000000"/>
          <w:szCs w:val="22"/>
          <w:lang w:val="lt-LT" w:bidi="he-IL"/>
        </w:rPr>
        <w:t>Biopharma</w:t>
      </w:r>
      <w:proofErr w:type="spellEnd"/>
      <w:r w:rsidRPr="00F624CD">
        <w:rPr>
          <w:rFonts w:eastAsia="Times New Roman"/>
          <w:color w:val="000000"/>
          <w:szCs w:val="22"/>
          <w:lang w:val="lt-LT" w:bidi="he-IL"/>
        </w:rPr>
        <w:t>“</w:t>
      </w:r>
    </w:p>
    <w:p w14:paraId="28B17818" w14:textId="77777777" w:rsidR="00D91F81" w:rsidRPr="00F624CD" w:rsidRDefault="00D91F81" w:rsidP="00D91F81">
      <w:pPr>
        <w:rPr>
          <w:rFonts w:eastAsia="Times New Roman"/>
          <w:color w:val="000000"/>
          <w:szCs w:val="22"/>
          <w:lang w:val="lt-LT" w:bidi="he-IL"/>
        </w:rPr>
      </w:pPr>
      <w:r w:rsidRPr="00F624CD">
        <w:rPr>
          <w:rFonts w:eastAsia="Times New Roman"/>
          <w:color w:val="000000"/>
          <w:szCs w:val="22"/>
          <w:lang w:val="lt-LT" w:bidi="he-IL"/>
        </w:rPr>
        <w:t>Bokšto g. 1-3</w:t>
      </w:r>
    </w:p>
    <w:p w14:paraId="3B590B02" w14:textId="77777777" w:rsidR="00D91F81" w:rsidRPr="00F624CD" w:rsidRDefault="00D91F81" w:rsidP="00D91F81">
      <w:pPr>
        <w:rPr>
          <w:rFonts w:eastAsia="Times New Roman"/>
          <w:color w:val="000000"/>
          <w:szCs w:val="22"/>
          <w:lang w:val="lt-LT" w:bidi="he-IL"/>
        </w:rPr>
      </w:pPr>
      <w:r w:rsidRPr="00F624CD">
        <w:rPr>
          <w:rFonts w:eastAsia="Times New Roman"/>
          <w:color w:val="000000"/>
          <w:szCs w:val="22"/>
          <w:lang w:val="lt-LT" w:bidi="he-IL"/>
        </w:rPr>
        <w:t>LT-01126 Vilnius</w:t>
      </w:r>
    </w:p>
    <w:p w14:paraId="620820D8" w14:textId="77777777" w:rsidR="00D91F81" w:rsidRPr="00F624CD" w:rsidRDefault="00D91F81" w:rsidP="00D91F81">
      <w:pPr>
        <w:rPr>
          <w:rFonts w:eastAsia="Times New Roman"/>
          <w:color w:val="000000"/>
          <w:szCs w:val="22"/>
          <w:lang w:val="lt-LT" w:bidi="he-IL"/>
        </w:rPr>
      </w:pPr>
      <w:r w:rsidRPr="00F624CD">
        <w:rPr>
          <w:rFonts w:eastAsia="Times New Roman"/>
          <w:color w:val="000000"/>
          <w:szCs w:val="22"/>
          <w:lang w:val="lt-LT" w:bidi="he-IL"/>
        </w:rPr>
        <w:t>Lietuva</w:t>
      </w:r>
    </w:p>
    <w:p w14:paraId="6CE0E57E" w14:textId="77777777" w:rsidR="00D91F81" w:rsidRPr="00F624CD" w:rsidRDefault="00D91F81" w:rsidP="00D91F81">
      <w:pPr>
        <w:rPr>
          <w:rFonts w:eastAsia="Times New Roman"/>
          <w:szCs w:val="22"/>
          <w:lang w:val="lt-LT" w:bidi="he-IL"/>
        </w:rPr>
      </w:pPr>
      <w:r w:rsidRPr="00F624CD">
        <w:rPr>
          <w:rFonts w:eastAsia="Times New Roman"/>
          <w:color w:val="000000"/>
          <w:szCs w:val="22"/>
          <w:lang w:val="lt-LT" w:bidi="he-IL"/>
        </w:rPr>
        <w:t>Tel.: +370 5 236 9140</w:t>
      </w:r>
    </w:p>
    <w:p w14:paraId="0AD1099D" w14:textId="77777777" w:rsidR="00D91F81" w:rsidRPr="00F624CD" w:rsidRDefault="00D91F81" w:rsidP="00D91F81">
      <w:pPr>
        <w:pStyle w:val="BTEMEASMCA"/>
      </w:pPr>
    </w:p>
    <w:p w14:paraId="106A82D0" w14:textId="77777777" w:rsidR="00D91F81" w:rsidRPr="00F624CD" w:rsidRDefault="00D91F81" w:rsidP="00D91F81">
      <w:pPr>
        <w:pStyle w:val="PI-3EMEASMCA"/>
        <w:spacing w:line="240" w:lineRule="auto"/>
      </w:pPr>
    </w:p>
    <w:p w14:paraId="61291092" w14:textId="77777777" w:rsidR="00D91F81" w:rsidRPr="00F624CD" w:rsidRDefault="00D91F81" w:rsidP="00D91F81">
      <w:pPr>
        <w:pStyle w:val="PI-3EMEASMCA"/>
        <w:spacing w:line="240" w:lineRule="auto"/>
      </w:pPr>
      <w:r w:rsidRPr="00F624CD">
        <w:t xml:space="preserve">Šis pakuotės lapelis paskutinį kartą peržiūrėtas </w:t>
      </w:r>
      <w:r>
        <w:t>2026-02-26.</w:t>
      </w:r>
    </w:p>
    <w:p w14:paraId="7F6D94EA" w14:textId="77777777" w:rsidR="00D91F81" w:rsidRPr="00F624CD" w:rsidRDefault="00D91F81" w:rsidP="00D91F81">
      <w:pPr>
        <w:rPr>
          <w:szCs w:val="22"/>
          <w:lang w:val="lt-LT"/>
        </w:rPr>
      </w:pPr>
    </w:p>
    <w:p w14:paraId="29F6DA15" w14:textId="77777777" w:rsidR="00D91F81" w:rsidRPr="00F624CD" w:rsidRDefault="00D91F81" w:rsidP="00D91F81">
      <w:pPr>
        <w:rPr>
          <w:szCs w:val="22"/>
          <w:lang w:val="lt-LT"/>
        </w:rPr>
      </w:pPr>
    </w:p>
    <w:p w14:paraId="7E1921E1" w14:textId="77777777" w:rsidR="00D91F81" w:rsidRPr="00B04A53" w:rsidRDefault="00D91F81" w:rsidP="00D91F81">
      <w:pPr>
        <w:pStyle w:val="BTEMEASMCA"/>
      </w:pPr>
      <w:r w:rsidRPr="00F624CD">
        <w:t>Išsami informacija apie šį vaistą pateikiama Valstybinės vaistų kontrolės tarnybos prie Lietuvos Respublikos sveikatos apsaugos ministerijos tinklalapyje</w:t>
      </w:r>
      <w:r w:rsidRPr="00F624CD">
        <w:rPr>
          <w:i/>
        </w:rPr>
        <w:t xml:space="preserve"> </w:t>
      </w:r>
      <w:hyperlink r:id="rId7" w:history="1">
        <w:r w:rsidRPr="00B04A53">
          <w:rPr>
            <w:rStyle w:val="Hipersaitas"/>
          </w:rPr>
          <w:t>https://vvkt.lrv.lt/lt/</w:t>
        </w:r>
      </w:hyperlink>
      <w:r w:rsidRPr="00B04A53">
        <w:t>.</w:t>
      </w:r>
    </w:p>
    <w:p w14:paraId="2535B52B" w14:textId="77777777" w:rsidR="00D91F81" w:rsidRPr="00F624CD" w:rsidRDefault="00D91F81" w:rsidP="00D91F81">
      <w:pPr>
        <w:pStyle w:val="BTEMEASMCA"/>
      </w:pPr>
    </w:p>
    <w:p w14:paraId="1873F2FD" w14:textId="77777777" w:rsidR="00D91F81" w:rsidRPr="00F624CD" w:rsidRDefault="00D91F81" w:rsidP="00D91F81">
      <w:pPr>
        <w:rPr>
          <w:szCs w:val="22"/>
          <w:lang w:val="lt-LT"/>
        </w:rPr>
      </w:pPr>
    </w:p>
    <w:p w14:paraId="333D8883" w14:textId="77777777" w:rsidR="00D91F81" w:rsidRPr="00F624CD" w:rsidRDefault="00D91F81" w:rsidP="00D91F81">
      <w:pPr>
        <w:rPr>
          <w:szCs w:val="22"/>
          <w:lang w:val="lt-LT"/>
        </w:rPr>
      </w:pPr>
    </w:p>
    <w:p w14:paraId="5AAAD0B2" w14:textId="77777777" w:rsidR="00D91F81" w:rsidRPr="00F624CD" w:rsidRDefault="00D91F81" w:rsidP="00D91F81">
      <w:pPr>
        <w:rPr>
          <w:szCs w:val="22"/>
          <w:lang w:val="lt-LT"/>
        </w:rPr>
      </w:pPr>
    </w:p>
    <w:p w14:paraId="661524F6" w14:textId="77777777" w:rsidR="00D91F81" w:rsidRPr="00F624CD" w:rsidRDefault="00D91F81" w:rsidP="00D91F81">
      <w:pPr>
        <w:rPr>
          <w:szCs w:val="22"/>
          <w:lang w:val="lt-LT"/>
        </w:rPr>
      </w:pPr>
    </w:p>
    <w:p w14:paraId="454CE75C" w14:textId="77777777" w:rsidR="00222FED" w:rsidRDefault="00222FED"/>
    <w:sectPr w:rsidR="00222FED" w:rsidSect="00D91F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827D0"/>
    <w:multiLevelType w:val="hybridMultilevel"/>
    <w:tmpl w:val="0B6ED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D02A14"/>
    <w:multiLevelType w:val="hybridMultilevel"/>
    <w:tmpl w:val="EE70DC3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977266"/>
    <w:multiLevelType w:val="hybridMultilevel"/>
    <w:tmpl w:val="17B82CB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B11AF4"/>
    <w:multiLevelType w:val="hybridMultilevel"/>
    <w:tmpl w:val="8926DE2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F7201F"/>
    <w:multiLevelType w:val="hybridMultilevel"/>
    <w:tmpl w:val="D962047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1507791259">
    <w:abstractNumId w:val="1"/>
  </w:num>
  <w:num w:numId="2" w16cid:durableId="1824270586">
    <w:abstractNumId w:val="3"/>
  </w:num>
  <w:num w:numId="3" w16cid:durableId="1253392234">
    <w:abstractNumId w:val="5"/>
  </w:num>
  <w:num w:numId="4" w16cid:durableId="1824737668">
    <w:abstractNumId w:val="4"/>
  </w:num>
  <w:num w:numId="5" w16cid:durableId="1740833512">
    <w:abstractNumId w:val="2"/>
  </w:num>
  <w:num w:numId="6" w16cid:durableId="847595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81"/>
    <w:rsid w:val="00222FED"/>
    <w:rsid w:val="005F173E"/>
    <w:rsid w:val="008B3AD4"/>
    <w:rsid w:val="00984A0A"/>
    <w:rsid w:val="00C70402"/>
    <w:rsid w:val="00D047C4"/>
    <w:rsid w:val="00D91F81"/>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ED95D"/>
  <w15:chartTrackingRefBased/>
  <w15:docId w15:val="{EC1E4773-292D-42E0-9718-11445F84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1F81"/>
    <w:pPr>
      <w:spacing w:after="0" w:line="240" w:lineRule="auto"/>
    </w:pPr>
    <w:rPr>
      <w:rFonts w:eastAsia="Calibri"/>
      <w:kern w:val="0"/>
      <w:szCs w:val="20"/>
      <w:lang w:val="en-GB"/>
      <w14:ligatures w14:val="none"/>
    </w:rPr>
  </w:style>
  <w:style w:type="paragraph" w:styleId="Antrat1">
    <w:name w:val="heading 1"/>
    <w:basedOn w:val="prastasis"/>
    <w:next w:val="prastasis"/>
    <w:link w:val="Antrat1Diagrama"/>
    <w:uiPriority w:val="9"/>
    <w:qFormat/>
    <w:rsid w:val="00D91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91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91F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91F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91F8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91F8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1F8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91F8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1F8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1F8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91F8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91F8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1F8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1F8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91F8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1F8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91F8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1F8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91F8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1F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1F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1F8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1F8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1F81"/>
    <w:rPr>
      <w:i/>
      <w:iCs/>
      <w:color w:val="404040" w:themeColor="text1" w:themeTint="BF"/>
    </w:rPr>
  </w:style>
  <w:style w:type="paragraph" w:styleId="Sraopastraipa">
    <w:name w:val="List Paragraph"/>
    <w:basedOn w:val="prastasis"/>
    <w:uiPriority w:val="34"/>
    <w:qFormat/>
    <w:rsid w:val="00D91F81"/>
    <w:pPr>
      <w:ind w:left="720"/>
      <w:contextualSpacing/>
    </w:pPr>
  </w:style>
  <w:style w:type="character" w:styleId="Rykuspabraukimas">
    <w:name w:val="Intense Emphasis"/>
    <w:basedOn w:val="Numatytasispastraiposriftas"/>
    <w:uiPriority w:val="21"/>
    <w:qFormat/>
    <w:rsid w:val="00D91F81"/>
    <w:rPr>
      <w:i/>
      <w:iCs/>
      <w:color w:val="0F4761" w:themeColor="accent1" w:themeShade="BF"/>
    </w:rPr>
  </w:style>
  <w:style w:type="paragraph" w:styleId="Iskirtacitata">
    <w:name w:val="Intense Quote"/>
    <w:basedOn w:val="prastasis"/>
    <w:next w:val="prastasis"/>
    <w:link w:val="IskirtacitataDiagrama"/>
    <w:uiPriority w:val="30"/>
    <w:qFormat/>
    <w:rsid w:val="00D91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1F81"/>
    <w:rPr>
      <w:i/>
      <w:iCs/>
      <w:color w:val="0F4761" w:themeColor="accent1" w:themeShade="BF"/>
    </w:rPr>
  </w:style>
  <w:style w:type="character" w:styleId="Rykinuoroda">
    <w:name w:val="Intense Reference"/>
    <w:basedOn w:val="Numatytasispastraiposriftas"/>
    <w:uiPriority w:val="32"/>
    <w:qFormat/>
    <w:rsid w:val="00D91F81"/>
    <w:rPr>
      <w:b/>
      <w:bCs/>
      <w:smallCaps/>
      <w:color w:val="0F4761" w:themeColor="accent1" w:themeShade="BF"/>
      <w:spacing w:val="5"/>
    </w:rPr>
  </w:style>
  <w:style w:type="character" w:styleId="Hipersaitas">
    <w:name w:val="Hyperlink"/>
    <w:basedOn w:val="Numatytasispastraiposriftas"/>
    <w:unhideWhenUsed/>
    <w:rsid w:val="00D91F81"/>
    <w:rPr>
      <w:color w:val="0000FF"/>
      <w:u w:val="single"/>
    </w:rPr>
  </w:style>
  <w:style w:type="paragraph" w:styleId="Pagrindiniotekstotrauka2">
    <w:name w:val="Body Text Indent 2"/>
    <w:basedOn w:val="prastasis"/>
    <w:link w:val="Pagrindiniotekstotrauka2Diagrama"/>
    <w:semiHidden/>
    <w:unhideWhenUsed/>
    <w:rsid w:val="00D91F81"/>
    <w:pPr>
      <w:spacing w:after="120" w:line="480" w:lineRule="auto"/>
      <w:ind w:left="283"/>
    </w:pPr>
    <w:rPr>
      <w:sz w:val="20"/>
      <w:lang w:eastAsia="lt-LT"/>
    </w:rPr>
  </w:style>
  <w:style w:type="character" w:customStyle="1" w:styleId="Pagrindiniotekstotrauka2Diagrama">
    <w:name w:val="Pagrindinio teksto įtrauka 2 Diagrama"/>
    <w:basedOn w:val="Numatytasispastraiposriftas"/>
    <w:link w:val="Pagrindiniotekstotrauka2"/>
    <w:semiHidden/>
    <w:rsid w:val="00D91F81"/>
    <w:rPr>
      <w:rFonts w:eastAsia="Calibri"/>
      <w:kern w:val="0"/>
      <w:sz w:val="20"/>
      <w:szCs w:val="20"/>
      <w:lang w:val="en-GB" w:eastAsia="lt-LT"/>
      <w14:ligatures w14:val="none"/>
    </w:rPr>
  </w:style>
  <w:style w:type="character" w:customStyle="1" w:styleId="BTEMEASMCAChar">
    <w:name w:val="BT EMEA_SMCA Char"/>
    <w:link w:val="BTEMEASMCA"/>
    <w:locked/>
    <w:rsid w:val="00D91F81"/>
    <w:rPr>
      <w:noProof/>
    </w:rPr>
  </w:style>
  <w:style w:type="paragraph" w:customStyle="1" w:styleId="BTEMEASMCA">
    <w:name w:val="BT EMEA_SMCA"/>
    <w:basedOn w:val="prastasis"/>
    <w:link w:val="BTEMEASMCAChar"/>
    <w:autoRedefine/>
    <w:rsid w:val="00D91F81"/>
    <w:rPr>
      <w:rFonts w:eastAsiaTheme="minorHAnsi"/>
      <w:noProof/>
      <w:kern w:val="2"/>
      <w:szCs w:val="22"/>
      <w:lang w:val="lt-LT"/>
      <w14:ligatures w14:val="standardContextual"/>
    </w:rPr>
  </w:style>
  <w:style w:type="paragraph" w:customStyle="1" w:styleId="PI-1EMEASMCA">
    <w:name w:val="PI-1 EMEA_SMCA"/>
    <w:basedOn w:val="Antrat2"/>
    <w:autoRedefine/>
    <w:rsid w:val="00D91F81"/>
    <w:pPr>
      <w:keepLines w:val="0"/>
      <w:tabs>
        <w:tab w:val="left" w:pos="567"/>
      </w:tabs>
      <w:spacing w:before="0" w:after="0"/>
    </w:pPr>
    <w:rPr>
      <w:rFonts w:ascii="Times New Roman" w:eastAsia="Calibri" w:hAnsi="Times New Roman" w:cs="Times New Roman"/>
      <w:b/>
      <w:color w:val="auto"/>
      <w:sz w:val="22"/>
      <w:szCs w:val="22"/>
    </w:rPr>
  </w:style>
  <w:style w:type="paragraph" w:customStyle="1" w:styleId="BT-EMEASMCA">
    <w:name w:val="BT- EMEA_SMCA"/>
    <w:basedOn w:val="prastasis"/>
    <w:autoRedefine/>
    <w:rsid w:val="00D91F81"/>
    <w:pPr>
      <w:numPr>
        <w:numId w:val="1"/>
      </w:numPr>
    </w:pPr>
  </w:style>
  <w:style w:type="paragraph" w:customStyle="1" w:styleId="PI-3EMEASMCA">
    <w:name w:val="PI-3 EMEA_SMCA"/>
    <w:basedOn w:val="prastasis"/>
    <w:autoRedefine/>
    <w:rsid w:val="00D91F81"/>
    <w:pPr>
      <w:spacing w:line="220" w:lineRule="exact"/>
    </w:pPr>
    <w:rPr>
      <w:b/>
      <w:bCs/>
      <w:szCs w:val="22"/>
      <w:lang w:val="lt-LT"/>
    </w:rPr>
  </w:style>
  <w:style w:type="paragraph" w:customStyle="1" w:styleId="BTAnIIEMEASMCA">
    <w:name w:val="BT(AnII) EMEA_SMCA"/>
    <w:basedOn w:val="Debesliotekstas"/>
    <w:autoRedefine/>
    <w:rsid w:val="00D91F81"/>
    <w:rPr>
      <w:rFonts w:ascii="Times New Roman" w:hAnsi="Times New Roman" w:cs="Times New Roman"/>
      <w:b/>
      <w:bCs/>
      <w:sz w:val="22"/>
      <w:szCs w:val="22"/>
      <w:lang w:val="lt-LT" w:eastAsia="lt-LT"/>
    </w:rPr>
  </w:style>
  <w:style w:type="paragraph" w:customStyle="1" w:styleId="Default">
    <w:name w:val="Default"/>
    <w:rsid w:val="00D91F81"/>
    <w:pPr>
      <w:autoSpaceDE w:val="0"/>
      <w:autoSpaceDN w:val="0"/>
      <w:adjustRightInd w:val="0"/>
      <w:spacing w:after="0" w:line="240" w:lineRule="auto"/>
    </w:pPr>
    <w:rPr>
      <w:rFonts w:eastAsia="Calibri"/>
      <w:color w:val="000000"/>
      <w:kern w:val="0"/>
      <w:sz w:val="24"/>
      <w:szCs w:val="24"/>
      <w:lang w:val="en-US" w:eastAsia="zh-CN"/>
      <w14:ligatures w14:val="none"/>
    </w:rPr>
  </w:style>
  <w:style w:type="paragraph" w:styleId="prastasiniatinklio">
    <w:name w:val="Normal (Web)"/>
    <w:basedOn w:val="prastasis"/>
    <w:uiPriority w:val="99"/>
    <w:semiHidden/>
    <w:unhideWhenUsed/>
    <w:rsid w:val="00D91F81"/>
    <w:pPr>
      <w:spacing w:before="100" w:beforeAutospacing="1" w:after="100" w:afterAutospacing="1"/>
    </w:pPr>
    <w:rPr>
      <w:rFonts w:eastAsia="MS Mincho"/>
      <w:sz w:val="24"/>
      <w:szCs w:val="24"/>
      <w:lang w:val="da-DK" w:eastAsia="ja-JP"/>
    </w:rPr>
  </w:style>
  <w:style w:type="paragraph" w:styleId="prastojitrauka">
    <w:name w:val="Normal Indent"/>
    <w:basedOn w:val="prastasis"/>
    <w:uiPriority w:val="99"/>
    <w:semiHidden/>
    <w:unhideWhenUsed/>
    <w:rsid w:val="00D91F81"/>
    <w:pPr>
      <w:spacing w:after="120"/>
      <w:ind w:left="720"/>
    </w:pPr>
    <w:rPr>
      <w:rFonts w:eastAsia="Times New Roman"/>
      <w:lang w:eastAsia="en-GB"/>
    </w:rPr>
  </w:style>
  <w:style w:type="character" w:styleId="Emfaz">
    <w:name w:val="Emphasis"/>
    <w:basedOn w:val="Numatytasispastraiposriftas"/>
    <w:uiPriority w:val="20"/>
    <w:qFormat/>
    <w:rsid w:val="00D91F81"/>
    <w:rPr>
      <w:i/>
      <w:iCs/>
    </w:rPr>
  </w:style>
  <w:style w:type="paragraph" w:styleId="Debesliotekstas">
    <w:name w:val="Balloon Text"/>
    <w:basedOn w:val="prastasis"/>
    <w:link w:val="DebesliotekstasDiagrama"/>
    <w:uiPriority w:val="99"/>
    <w:semiHidden/>
    <w:unhideWhenUsed/>
    <w:rsid w:val="00D91F8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1F81"/>
    <w:rPr>
      <w:rFonts w:ascii="Segoe UI" w:eastAsia="Calibri"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11207</Words>
  <Characters>6388</Characters>
  <Application>Microsoft Office Word</Application>
  <DocSecurity>0</DocSecurity>
  <Lines>53</Lines>
  <Paragraphs>35</Paragraphs>
  <ScaleCrop>false</ScaleCrop>
  <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2026-02-26T12:59:00Z</dcterms:created>
  <dcterms:modified xsi:type="dcterms:W3CDTF">2026-02-26T13:00:00Z</dcterms:modified>
</cp:coreProperties>
</file>