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E7E8" w14:textId="77777777" w:rsidR="00B972D6" w:rsidRPr="00401690" w:rsidRDefault="00B972D6" w:rsidP="00B97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Pakuotės lapelis: informacija vartotojui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</w:p>
    <w:p w14:paraId="13387AE3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</w:p>
    <w:p w14:paraId="78CF1481" w14:textId="77777777" w:rsidR="00B972D6" w:rsidRPr="00401690" w:rsidRDefault="00B972D6" w:rsidP="00B97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PERTUSINAS forte sirupas</w:t>
      </w:r>
    </w:p>
    <w:p w14:paraId="3B5281FD" w14:textId="77777777" w:rsidR="00B972D6" w:rsidRPr="00401690" w:rsidRDefault="00B972D6" w:rsidP="00B972D6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Pr="00401690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67519AC1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AAC1C5" w14:textId="77777777" w:rsidR="00B972D6" w:rsidRPr="00401690" w:rsidRDefault="00B972D6" w:rsidP="00B972D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71D86C5E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C24F22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7627DEE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Atidžiai perskaitykite visą šį lapelį, prieš pradėdami vartoti šį vaistą, nes jame pateikiama Jums svarbi informacija.</w:t>
      </w:r>
    </w:p>
    <w:p w14:paraId="5885DE3D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</w:t>
      </w:r>
    </w:p>
    <w:p w14:paraId="22ABAEA4" w14:textId="77777777" w:rsidR="00B972D6" w:rsidRPr="00401690" w:rsidRDefault="00B972D6" w:rsidP="00B972D6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Neišmeskite šio lapelio, nes vėl gali prireikti jį perskaityti.</w:t>
      </w:r>
    </w:p>
    <w:p w14:paraId="2F57934F" w14:textId="77777777" w:rsidR="00B972D6" w:rsidRPr="00401690" w:rsidRDefault="00B972D6" w:rsidP="00B972D6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norite sužinoti daugiau arba pasitarti, kreipkitės į vaistininką.</w:t>
      </w:r>
    </w:p>
    <w:p w14:paraId="4DBB0D59" w14:textId="77777777" w:rsidR="00B972D6" w:rsidRPr="00401690" w:rsidRDefault="00B972D6" w:rsidP="00B972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1BFBEC65" w14:textId="77777777" w:rsidR="00B972D6" w:rsidRPr="00401690" w:rsidRDefault="00B972D6" w:rsidP="00B972D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per 7 dienas Jūsų savijauta nepagerėjo arba net pablogėjo, kreipkitės į gydytoją.</w:t>
      </w:r>
    </w:p>
    <w:p w14:paraId="2AA8A919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36BE5B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Apie ką rašoma šiame lapelyje?</w:t>
      </w:r>
    </w:p>
    <w:p w14:paraId="7D58A22D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1.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Kas yra sirupas PERTUSINAS forte ir kam jis vartojamas</w:t>
      </w:r>
    </w:p>
    <w:p w14:paraId="4C528C7C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mallCap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2.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Kas žinotina prieš vartojant</w:t>
      </w:r>
      <w:r w:rsidRPr="00401690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sirupą</w:t>
      </w:r>
      <w:r w:rsidRPr="00401690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PERTUSINAS forte</w:t>
      </w:r>
    </w:p>
    <w:p w14:paraId="15E45FDE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lang w:eastAsia="lt-LT"/>
        </w:rPr>
        <w:t>3.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Kaip vartoti sirupą PERTUSINAS forte</w:t>
      </w:r>
    </w:p>
    <w:p w14:paraId="753E93EC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4.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Galimas šalutinis poveikis</w:t>
      </w:r>
    </w:p>
    <w:p w14:paraId="7CBDC17D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5.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Kaip laikyti sirupą PERTUSINAS forte</w:t>
      </w:r>
    </w:p>
    <w:p w14:paraId="16B4C2E3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Pakuotės turinys ir kita informacija</w:t>
      </w:r>
    </w:p>
    <w:p w14:paraId="2FA5364A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02074B8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82AADC2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1.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Kas yra sirupas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 ir kam jis vartojamas</w:t>
      </w:r>
    </w:p>
    <w:p w14:paraId="0858A925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C5DB6B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4237BF95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BD91F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5694AA15" w14:textId="77777777" w:rsidR="00B972D6" w:rsidRPr="00401690" w:rsidRDefault="00B972D6" w:rsidP="00B972D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204DD840" w14:textId="77777777" w:rsidR="00B972D6" w:rsidRPr="00401690" w:rsidRDefault="00B972D6" w:rsidP="00B972D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lang w:eastAsia="lt-LT"/>
        </w:rPr>
      </w:pPr>
      <w:r w:rsidRPr="00401690">
        <w:rPr>
          <w:rFonts w:ascii="Times New Roman" w:eastAsia="Times New Roman" w:hAnsi="Times New Roman" w:cs="Times New Roman"/>
          <w:bCs/>
          <w:iCs/>
          <w:lang w:eastAsia="lt-LT"/>
        </w:rPr>
        <w:t>Jeigu per 7 dienas Jūsų savijauta nepagerėjo arba net pablogėjo, kreipkitės į gydytoją.</w:t>
      </w:r>
    </w:p>
    <w:p w14:paraId="656DC2F3" w14:textId="77777777" w:rsidR="00B972D6" w:rsidRPr="00401690" w:rsidRDefault="00B972D6" w:rsidP="00B972D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3EDCCADB" w14:textId="77777777" w:rsidR="00B972D6" w:rsidRPr="00401690" w:rsidRDefault="00B972D6" w:rsidP="00B972D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375F0096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2.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Kas žinotina prieš vartojant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52A649D7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6BA4A8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Sirupo PERTUSINAS forte vartoti </w:t>
      </w:r>
      <w:r>
        <w:rPr>
          <w:rFonts w:ascii="Times New Roman" w:eastAsia="Times New Roman" w:hAnsi="Times New Roman" w:cs="Times New Roman"/>
          <w:b/>
          <w:lang w:eastAsia="lt-LT"/>
        </w:rPr>
        <w:t>draudžiama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>:</w:t>
      </w:r>
    </w:p>
    <w:p w14:paraId="4C989BEB" w14:textId="77777777" w:rsidR="00B972D6" w:rsidRPr="00401690" w:rsidRDefault="00B972D6" w:rsidP="00B972D6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jeigu yra padidėjęs jautrumas čiobreliams ar kitiems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>)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15A26CE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37937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 xml:space="preserve">Įspėjimai ir atsargumo priemonės </w:t>
      </w:r>
    </w:p>
    <w:p w14:paraId="561FDCC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1F663EED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088C225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Pasitarkite su gydytoju arba vaistininku, prie</w:t>
      </w:r>
      <w:r>
        <w:rPr>
          <w:rFonts w:ascii="Times New Roman" w:eastAsia="Times New Roman" w:hAnsi="Times New Roman" w:cs="Times New Roman"/>
          <w:lang w:eastAsia="lt-LT"/>
        </w:rPr>
        <w:t>š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pradėdami vartoti sirupą PERTUSINAS forte.</w:t>
      </w:r>
    </w:p>
    <w:p w14:paraId="098CDA3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B9B279E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Vaikams</w:t>
      </w:r>
    </w:p>
    <w:p w14:paraId="0A4BE3D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Vaisto nerekomenduojama vartoti jaunesniems nei 12 metų vaikams, kadangi trūksta tyrimų duomenų.</w:t>
      </w:r>
    </w:p>
    <w:p w14:paraId="1C708A4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4763B43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Kiti vaistai ir PER</w:t>
      </w:r>
      <w:r>
        <w:rPr>
          <w:rFonts w:ascii="Times New Roman" w:eastAsia="Times New Roman" w:hAnsi="Times New Roman" w:cs="Times New Roman"/>
          <w:b/>
          <w:lang w:eastAsia="lt-LT"/>
        </w:rPr>
        <w:t>T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>USINAS forte</w:t>
      </w:r>
    </w:p>
    <w:p w14:paraId="66CC2EE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  <w:r w:rsidRPr="00401690">
        <w:rPr>
          <w:rFonts w:ascii="Times New Roman" w:eastAsia="Times New Roman" w:hAnsi="Times New Roman" w:cs="Times New Roman"/>
          <w:kern w:val="28"/>
          <w:lang w:eastAsia="lt-LT"/>
        </w:rPr>
        <w:t>Jeigu vartojate arba neseniai vartojote kitų vaistų arba dėl to nesate</w:t>
      </w:r>
      <w:r w:rsidRPr="00401690" w:rsidDel="00E14EC4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kern w:val="28"/>
          <w:lang w:eastAsia="lt-LT"/>
        </w:rPr>
        <w:t>tikri, apie tai pasakykite gydytojui arba vaistininkui.</w:t>
      </w:r>
      <w:r w:rsidRPr="00401690" w:rsidDel="007A12D9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</w:p>
    <w:p w14:paraId="42309BFA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kern w:val="28"/>
          <w:lang w:eastAsia="lt-LT"/>
        </w:rPr>
        <w:t>Sąveika su kitais vaistais nenustatyta.</w:t>
      </w:r>
    </w:p>
    <w:p w14:paraId="5DDC9EE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3C9295B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lastRenderedPageBreak/>
        <w:t>Nėštumas ir žindymo laikotarpis</w:t>
      </w:r>
    </w:p>
    <w:p w14:paraId="07448AAA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esate nėščia, žindote kūdikį, manote, kad galbūt esate nėščia, arba planuojate pastoti, tai prieš vartodama šį vaistą pasitarkite su gydytoju arba vaistininku.</w:t>
      </w:r>
    </w:p>
    <w:p w14:paraId="6B883FF2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650A1CD9" w14:textId="77777777" w:rsidR="00B972D6" w:rsidRPr="00401690" w:rsidRDefault="00B972D6" w:rsidP="00B972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401690">
        <w:rPr>
          <w:rFonts w:ascii="Times New Roman" w:eastAsia="Times New Roman" w:hAnsi="Times New Roman" w:cs="Times New Roman"/>
          <w:kern w:val="28"/>
          <w:lang w:eastAsia="lt-LT"/>
        </w:rPr>
        <w:t xml:space="preserve">vaistinio </w:t>
      </w:r>
      <w:r w:rsidRPr="00401690">
        <w:rPr>
          <w:rFonts w:ascii="Times New Roman" w:eastAsia="Times New Roman" w:hAnsi="Times New Roman" w:cs="Times New Roman"/>
          <w:lang w:eastAsia="lt-LT"/>
        </w:rPr>
        <w:t>preparato nėščiosioms ir žindyvėms vartoti nerekomenduojama.</w:t>
      </w:r>
    </w:p>
    <w:p w14:paraId="5001AD7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677E26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Vairavimas ir mechanizmų valdymas</w:t>
      </w:r>
    </w:p>
    <w:p w14:paraId="7C5F572F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Dėl vaisto poveikio gebėjimui vairuoti ir valdyti mechanizmus nebuvo atlikta jokių tyrimų.</w:t>
      </w:r>
    </w:p>
    <w:p w14:paraId="70A0AF1E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F6AF447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sudėtyje yra etanolio ir cukraus</w:t>
      </w:r>
    </w:p>
    <w:p w14:paraId="252A34AA" w14:textId="77777777" w:rsidR="00B972D6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Šio vaisto sudėtyje yra ne mažiau kaip 8 tūrio % alkoholio</w:t>
      </w:r>
      <w:r w:rsidRPr="00401690" w:rsidDel="00846DA5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(etanolio),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. iki 0,4 g dozėje (5 ml)</w:t>
      </w:r>
      <w:r>
        <w:rPr>
          <w:rFonts w:ascii="Times New Roman" w:eastAsia="Times New Roman" w:hAnsi="Times New Roman" w:cs="Times New Roman"/>
          <w:lang w:eastAsia="lt-LT"/>
        </w:rPr>
        <w:t>.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>Toks dozėje esantis alkoholio kiekis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atitinka 8 ml alaus, 3,4 ml vyno. </w:t>
      </w:r>
    </w:p>
    <w:p w14:paraId="5F3334A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10159A">
        <w:rPr>
          <w:rFonts w:ascii="Times New Roman" w:eastAsia="Times New Roman" w:hAnsi="Times New Roman" w:cs="Times New Roman"/>
          <w:lang w:eastAsia="lt-LT"/>
        </w:rPr>
        <w:t>Mažas alkoholio kiekis, esantis šio vaisto sudėtyje, nesukelia pastebimo poveikio.</w:t>
      </w:r>
    </w:p>
    <w:p w14:paraId="4A789F4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0840745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Vienoje dozėje (5 ml), yra 4,6 g cukraus (sacharozės).</w:t>
      </w:r>
    </w:p>
    <w:p w14:paraId="3417A1AE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Būtina atsižvelgti c</w:t>
      </w:r>
      <w:r w:rsidRPr="00401690">
        <w:rPr>
          <w:rFonts w:ascii="Times New Roman" w:eastAsia="Times New Roman" w:hAnsi="Times New Roman" w:cs="Times New Roman"/>
          <w:lang w:eastAsia="lt-LT"/>
        </w:rPr>
        <w:t>ukriniu diabetu sergantiems pacientams</w:t>
      </w:r>
      <w:r>
        <w:rPr>
          <w:rFonts w:ascii="Times New Roman" w:eastAsia="Times New Roman" w:hAnsi="Times New Roman" w:cs="Times New Roman"/>
          <w:lang w:eastAsia="lt-LT"/>
        </w:rPr>
        <w:t xml:space="preserve">. </w:t>
      </w:r>
    </w:p>
    <w:p w14:paraId="09A2723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gydytojas Jums yra sakęs, kad netoleruojate kokių nors angliavandenių, kreipkitės į jį prieš pradėdami vartoti šį vaistą.</w:t>
      </w:r>
    </w:p>
    <w:p w14:paraId="3804984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53802A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5689BF4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3.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Kaip vartoti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2933D189" w14:textId="77777777" w:rsidR="00B972D6" w:rsidRPr="00401690" w:rsidRDefault="00B972D6" w:rsidP="00B972D6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43FA2BD8" w14:textId="77777777" w:rsidR="00B972D6" w:rsidRPr="00401690" w:rsidRDefault="00B972D6" w:rsidP="00B972D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 Jeigu abejojate, kreipkitės į gydytoją arba vaistininką.</w:t>
      </w:r>
    </w:p>
    <w:p w14:paraId="6F70C459" w14:textId="77777777" w:rsidR="00B972D6" w:rsidRPr="00401690" w:rsidRDefault="00B972D6" w:rsidP="00B972D6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54298417" w14:textId="77777777" w:rsidR="00B972D6" w:rsidRPr="00401690" w:rsidRDefault="00B972D6" w:rsidP="00B972D6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57BD46A3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Pr="00783C5B">
        <w:rPr>
          <w:rFonts w:ascii="Times New Roman" w:eastAsia="Times New Roman" w:hAnsi="Times New Roman" w:cs="Times New Roman"/>
          <w:lang w:eastAsia="lt-LT"/>
        </w:rPr>
        <w:t>5 ml sirupo (1 matavimo šaukštą)</w:t>
      </w:r>
      <w:r w:rsidRPr="00401690">
        <w:rPr>
          <w:rFonts w:ascii="Times New Roman" w:eastAsia="Times New Roman" w:hAnsi="Times New Roman" w:cs="Times New Roman"/>
          <w:lang w:eastAsia="lt-LT"/>
        </w:rPr>
        <w:t>.</w:t>
      </w:r>
    </w:p>
    <w:p w14:paraId="134BC4B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CC670BA" w14:textId="77777777" w:rsidR="00B972D6" w:rsidRPr="00401690" w:rsidRDefault="00B972D6" w:rsidP="00B972D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Vartojimas vaikams</w:t>
      </w:r>
    </w:p>
    <w:p w14:paraId="43DF7E04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Vaisto nerekomenduojama vartoti jaunesniems nei 12 metų vaikams.</w:t>
      </w:r>
    </w:p>
    <w:p w14:paraId="6FF22F40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90B9540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 vartojant šio vaisto simptomai neišnyksta per savaitę, būtina pasitarti su gydytoju arba vaistininku.</w:t>
      </w:r>
    </w:p>
    <w:p w14:paraId="0C697A6A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589F6E5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kiltų daugiau klausimų dėl šio vaisto vartojimo, kreipkitės į gydytoją arba vaistininką.</w:t>
      </w:r>
    </w:p>
    <w:p w14:paraId="58D1867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9210DF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0421FBE0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4.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>Galimas šalutinis poveikis</w:t>
      </w:r>
    </w:p>
    <w:p w14:paraId="26C881F0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52DAB8D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Šis vaistas, kaip ir visi kiti, gali sukelti šalutinį poveikį, nors jis pasireiškia ne visiems žmonėms.</w:t>
      </w:r>
    </w:p>
    <w:p w14:paraId="741B387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352B50D" w14:textId="77777777" w:rsidR="00B972D6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napToGrid w:val="0"/>
        </w:rPr>
      </w:pPr>
      <w:bookmarkStart w:id="0" w:name="_Hlk111808715"/>
      <w:r w:rsidRPr="00BD6FE9">
        <w:rPr>
          <w:rFonts w:ascii="Times New Roman" w:eastAsia="Times New Roman" w:hAnsi="Times New Roman" w:cs="Times New Roman"/>
          <w:b/>
          <w:bCs/>
          <w:noProof/>
          <w:snapToGrid w:val="0"/>
        </w:rPr>
        <w:t>Šalutinio poveikio reiškiniai, kurių dažnis nežinomas (negali būti apskaičiuotas pagal turimus duomenis):</w:t>
      </w:r>
    </w:p>
    <w:bookmarkEnd w:id="0"/>
    <w:p w14:paraId="26F8A2FE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edemos atvejis) bei virškinimo sutrikimų.</w:t>
      </w:r>
    </w:p>
    <w:p w14:paraId="2B91BA00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0994FA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Pranešimas apie šalutinį poveikį</w:t>
      </w:r>
    </w:p>
    <w:p w14:paraId="64921967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 xml:space="preserve">Jeigu pasireiškė šalutinis poveikis, įskaitant šiame lapelyje nenurodytą, pasakykite gydytojui arba vaistininkui. </w:t>
      </w:r>
      <w:r w:rsidRPr="00BB58F7">
        <w:rPr>
          <w:rFonts w:ascii="Times New Roman" w:eastAsia="Times New Roman" w:hAnsi="Times New Roman" w:cs="Times New Roman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BB58F7">
        <w:rPr>
          <w:rFonts w:ascii="Times New Roman" w:eastAsia="Times New Roman" w:hAnsi="Times New Roman" w:cs="Times New Roman"/>
          <w:u w:val="single"/>
          <w:lang w:eastAsia="lt-LT"/>
        </w:rPr>
        <w:t>https://vvkt.lrv.lt/lt/</w:t>
      </w:r>
      <w:r w:rsidRPr="00BB58F7">
        <w:rPr>
          <w:rFonts w:ascii="Times New Roman" w:eastAsia="Times New Roman" w:hAnsi="Times New Roman" w:cs="Times New Roman"/>
          <w:lang w:eastAsia="lt-LT"/>
        </w:rPr>
        <w:t xml:space="preserve"> nurodytais būdais arba paskambinti nemokamu telefonu +370 800 73 568.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Pr="00401690">
        <w:rPr>
          <w:rFonts w:ascii="Times New Roman" w:eastAsia="Times New Roman" w:hAnsi="Times New Roman" w:cs="Times New Roman"/>
          <w:lang w:eastAsia="lt-LT"/>
        </w:rPr>
        <w:t>Pranešdami apie šalutinį poveikį galite mums padėti gauti daugiau informacijos apie šio vaisto saugumą.</w:t>
      </w:r>
    </w:p>
    <w:p w14:paraId="53E56CCB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38B8290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A1C877C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401690">
        <w:rPr>
          <w:rFonts w:ascii="Times New Roman" w:eastAsia="Times New Roman" w:hAnsi="Times New Roman" w:cs="Times New Roman"/>
          <w:b/>
          <w:bCs/>
          <w:caps/>
        </w:rPr>
        <w:t>5.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ab/>
      </w:r>
      <w:r w:rsidRPr="00401690">
        <w:rPr>
          <w:rFonts w:ascii="Times New Roman" w:eastAsia="Times New Roman" w:hAnsi="Times New Roman" w:cs="Times New Roman"/>
          <w:b/>
          <w:bCs/>
        </w:rPr>
        <w:t xml:space="preserve">Kaip laikyti sirupą </w:t>
      </w:r>
      <w:r w:rsidRPr="00401690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401690">
        <w:rPr>
          <w:rFonts w:ascii="Times New Roman" w:eastAsia="Times New Roman" w:hAnsi="Times New Roman" w:cs="Times New Roman"/>
          <w:b/>
          <w:bCs/>
        </w:rPr>
        <w:t>forte</w:t>
      </w:r>
    </w:p>
    <w:p w14:paraId="73866A3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A6062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lastRenderedPageBreak/>
        <w:t>Šį vaistą laikykite vaikams nepastebimoje ir nepasiekiamoje vietoje.</w:t>
      </w:r>
    </w:p>
    <w:p w14:paraId="2A47640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Laikyti ne aukštesnėje kaip 25ºC temperatūroje.</w:t>
      </w:r>
    </w:p>
    <w:p w14:paraId="0FD55A8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dėžutėje, kad vaistas būtų apsaugotas nuo šviesos.</w:t>
      </w:r>
    </w:p>
    <w:p w14:paraId="06FEBBC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757730E9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89C567F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01690">
        <w:rPr>
          <w:rFonts w:ascii="Times New Roman" w:eastAsia="Times New Roman" w:hAnsi="Times New Roman" w:cs="Times New Roman"/>
          <w:noProof/>
        </w:rPr>
        <w:t xml:space="preserve">Ant buteliuko etiketės ir dėžutės po „Tinka iki“ nurodytam tinkamumo laikui pasibaigus, šio vaisto vartoti negalima. </w:t>
      </w:r>
      <w:r w:rsidRPr="00401690">
        <w:rPr>
          <w:rFonts w:ascii="Times New Roman" w:eastAsia="Times New Roman" w:hAnsi="Times New Roman" w:cs="Times New Roman"/>
        </w:rPr>
        <w:t>Vaistas tinkamas vartoti iki paskutinės nurodyto mėnesio dienos.</w:t>
      </w:r>
    </w:p>
    <w:p w14:paraId="20AF5015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9FF88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140EA7D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49B78E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4137666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6.</w:t>
      </w:r>
      <w:r w:rsidRPr="00401690">
        <w:rPr>
          <w:rFonts w:ascii="Times New Roman" w:eastAsia="Times New Roman" w:hAnsi="Times New Roman" w:cs="Times New Roman"/>
          <w:b/>
          <w:lang w:eastAsia="lt-LT"/>
        </w:rPr>
        <w:tab/>
        <w:t>Pakuotės turinys ir kita informacija</w:t>
      </w:r>
    </w:p>
    <w:p w14:paraId="09B204E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72EBFC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sudėtis</w:t>
      </w:r>
    </w:p>
    <w:p w14:paraId="0CD3E2C4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-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 xml:space="preserve">Veiklioji medžiaga yra čiobrelių skystasis ekstraktas. 1 ml sirupo yra 307,5 mg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401690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401690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 xml:space="preserve"> (čiobrelių žolės), skystojo ekstrakto (1:1). 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37AF1FDE" w14:textId="77777777" w:rsidR="00B972D6" w:rsidRPr="00401690" w:rsidRDefault="00B972D6" w:rsidP="00B972D6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-</w:t>
      </w:r>
      <w:r w:rsidRPr="00401690">
        <w:rPr>
          <w:rFonts w:ascii="Times New Roman" w:eastAsia="Times New Roman" w:hAnsi="Times New Roman" w:cs="Times New Roman"/>
          <w:lang w:eastAsia="lt-LT"/>
        </w:rPr>
        <w:tab/>
        <w:t>Pagalbinė medžiaga: cukraus sirupas (sacharozė ir išgrynintas vanduo).</w:t>
      </w:r>
    </w:p>
    <w:p w14:paraId="546656FF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5245C2F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Sirupo PERTUSINAS forte išvaizda ir kiekis pakuotėje</w:t>
      </w:r>
    </w:p>
    <w:p w14:paraId="0EF17854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Tamsiai rudos spalvos, aromatinio kvapo, saldaus skonio sirupas.</w:t>
      </w:r>
    </w:p>
    <w:p w14:paraId="60A1EEBA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F5048F6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Kartono dėžutėje yra vienas buteliukas</w:t>
      </w:r>
      <w:r w:rsidRPr="00783C5B">
        <w:rPr>
          <w:rFonts w:ascii="Times New Roman" w:eastAsia="Times New Roman" w:hAnsi="Times New Roman" w:cs="Times New Roman"/>
          <w:lang w:eastAsia="lt-LT"/>
        </w:rPr>
        <w:t xml:space="preserve"> ir 5</w:t>
      </w:r>
      <w:r>
        <w:rPr>
          <w:rFonts w:ascii="Times New Roman" w:eastAsia="Times New Roman" w:hAnsi="Times New Roman" w:cs="Times New Roman"/>
          <w:lang w:eastAsia="lt-LT"/>
        </w:rPr>
        <w:t> </w:t>
      </w:r>
      <w:r w:rsidRPr="00783C5B">
        <w:rPr>
          <w:rFonts w:ascii="Times New Roman" w:eastAsia="Times New Roman" w:hAnsi="Times New Roman" w:cs="Times New Roman"/>
          <w:lang w:eastAsia="lt-LT"/>
        </w:rPr>
        <w:t>ml matavimo šaukštas su gradavimo žymėmis. Buteliuke</w:t>
      </w:r>
      <w:r w:rsidRPr="00401690">
        <w:rPr>
          <w:rFonts w:ascii="Times New Roman" w:eastAsia="Times New Roman" w:hAnsi="Times New Roman" w:cs="Times New Roman"/>
          <w:lang w:eastAsia="lt-LT"/>
        </w:rPr>
        <w:t xml:space="preserve"> yra 100 ml sirupo.</w:t>
      </w:r>
    </w:p>
    <w:p w14:paraId="060BD4B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EEC5809" w14:textId="77777777" w:rsidR="00B972D6" w:rsidRPr="00401690" w:rsidRDefault="00B972D6" w:rsidP="00B972D6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401690">
        <w:rPr>
          <w:rFonts w:ascii="Times New Roman" w:eastAsia="Times New Roman" w:hAnsi="Times New Roman" w:cs="Times New Roman"/>
          <w:b/>
          <w:lang w:eastAsia="lt-LT"/>
        </w:rPr>
        <w:t>Registruotojas ir gamintojas</w:t>
      </w:r>
    </w:p>
    <w:p w14:paraId="1BFA05CC" w14:textId="77777777" w:rsidR="00B972D6" w:rsidRPr="00401690" w:rsidRDefault="00B972D6" w:rsidP="00B972D6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BD233F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</w:t>
      </w:r>
    </w:p>
    <w:p w14:paraId="2FFE144F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415DEE2B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LT</w:t>
      </w:r>
      <w:r w:rsidRPr="00401690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4B86CEC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0DB84686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7176310F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E44F6FF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Jeigu apie šį vaistą norite sužinoti daugiau, kreipkitės į vietinį  registruotojo atstovą.</w:t>
      </w:r>
    </w:p>
    <w:p w14:paraId="16C479DE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lt-LT"/>
        </w:rPr>
      </w:pPr>
    </w:p>
    <w:p w14:paraId="0A83FC57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401690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401690">
        <w:rPr>
          <w:rFonts w:ascii="Times New Roman" w:eastAsia="Times New Roman" w:hAnsi="Times New Roman" w:cs="Times New Roman"/>
          <w:lang w:eastAsia="lt-LT"/>
        </w:rPr>
        <w:t>“</w:t>
      </w:r>
    </w:p>
    <w:p w14:paraId="04743C0C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7A3052CD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LT</w:t>
      </w:r>
      <w:r w:rsidRPr="00401690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2AE57663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3FFB8DCE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01690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307BE982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CB9F99E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5A9F0A0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401690">
        <w:rPr>
          <w:rFonts w:ascii="Times New Roman" w:eastAsia="Times New Roman" w:hAnsi="Times New Roman" w:cs="Times New Roman"/>
          <w:b/>
          <w:bCs/>
          <w:lang w:eastAsia="lt-LT"/>
        </w:rPr>
        <w:t xml:space="preserve">Šis pakuotės lapelis paskutinį kartą peržiūrėtas </w:t>
      </w:r>
      <w:r>
        <w:rPr>
          <w:rFonts w:ascii="Times New Roman" w:eastAsia="Times New Roman" w:hAnsi="Times New Roman" w:cs="Times New Roman"/>
          <w:b/>
          <w:bCs/>
          <w:lang w:eastAsia="lt-LT"/>
        </w:rPr>
        <w:t xml:space="preserve">2026-08-21. </w:t>
      </w:r>
    </w:p>
    <w:p w14:paraId="0380F5E2" w14:textId="77777777" w:rsidR="00B972D6" w:rsidRPr="00401690" w:rsidRDefault="00B972D6" w:rsidP="00B972D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56584B8" w14:textId="77777777" w:rsidR="00B972D6" w:rsidRPr="00401690" w:rsidRDefault="00B972D6" w:rsidP="00B972D6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A1415D" w14:textId="77777777" w:rsidR="00B972D6" w:rsidRPr="00401690" w:rsidRDefault="00B972D6" w:rsidP="00B972D6">
      <w:r w:rsidRPr="00691500">
        <w:rPr>
          <w:rFonts w:ascii="Times New Roman" w:eastAsia="Times New Roman" w:hAnsi="Times New Roman" w:cs="Times New Roman"/>
        </w:rPr>
        <w:t xml:space="preserve">Išsami informacija apie šį vaistą pateikiama Valstybinės vaistų kontrolės tarnybos prie Lietuvos Respublikos sveikatos apsaugos ministerijos tinklalapyje </w:t>
      </w:r>
      <w:hyperlink r:id="rId5" w:history="1">
        <w:r w:rsidRPr="00145188">
          <w:rPr>
            <w:rStyle w:val="Hipersaitas"/>
            <w:rFonts w:ascii="Times New Roman" w:eastAsia="Times New Roman" w:hAnsi="Times New Roman" w:cs="Times New Roman"/>
          </w:rPr>
          <w:t>https://vvkt.lrv.lt/lt/</w:t>
        </w:r>
      </w:hyperlink>
      <w:r w:rsidRPr="00691500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2D3430A7" w14:textId="77777777" w:rsidR="00222FED" w:rsidRDefault="00222FED"/>
    <w:sectPr w:rsidR="00222FED" w:rsidSect="00B972D6">
      <w:headerReference w:type="default" r:id="rId6"/>
      <w:footerReference w:type="even" r:id="rId7"/>
      <w:footerReference w:type="default" r:id="rId8"/>
      <w:pgSz w:w="11906" w:h="16838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E244" w14:textId="77777777" w:rsidR="00B972D6" w:rsidRDefault="00B972D6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56BAFE54" w14:textId="77777777" w:rsidR="00B972D6" w:rsidRDefault="00B972D6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E8C5" w14:textId="77777777" w:rsidR="00B972D6" w:rsidRDefault="00B972D6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  <w:noProof/>
      </w:rPr>
      <w:t>6</w:t>
    </w:r>
    <w:r>
      <w:rPr>
        <w:rStyle w:val="Puslapionumeris"/>
      </w:rPr>
      <w:fldChar w:fldCharType="end"/>
    </w:r>
  </w:p>
  <w:p w14:paraId="4CEAC2E7" w14:textId="77777777" w:rsidR="00B972D6" w:rsidRDefault="00B972D6">
    <w:pPr>
      <w:pStyle w:val="Porat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5614E" w14:textId="77777777" w:rsidR="00B972D6" w:rsidRDefault="00B972D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E21F34"/>
    <w:multiLevelType w:val="hybridMultilevel"/>
    <w:tmpl w:val="AC861A2C"/>
    <w:lvl w:ilvl="0" w:tplc="2772921C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1209216">
    <w:abstractNumId w:val="1"/>
  </w:num>
  <w:num w:numId="2" w16cid:durableId="29775860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D6"/>
    <w:rsid w:val="001D2B55"/>
    <w:rsid w:val="00222FED"/>
    <w:rsid w:val="005F173E"/>
    <w:rsid w:val="008B3AD4"/>
    <w:rsid w:val="00984A0A"/>
    <w:rsid w:val="00B972D6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10AD4"/>
  <w15:chartTrackingRefBased/>
  <w15:docId w15:val="{8F05D539-F07F-4092-A694-1C027AFC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972D6"/>
    <w:pPr>
      <w:spacing w:line="259" w:lineRule="auto"/>
    </w:pPr>
    <w:rPr>
      <w:rFonts w:asciiTheme="minorHAnsi" w:hAnsiTheme="minorHAnsi" w:cstheme="minorBid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97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7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7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7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7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7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7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7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7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7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7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72D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72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72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72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72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72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72D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7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7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7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72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7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72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72D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972D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7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72D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72D6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B972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972D6"/>
    <w:rPr>
      <w:rFonts w:asciiTheme="minorHAnsi" w:hAnsiTheme="minorHAnsi" w:cstheme="minorBidi"/>
      <w:kern w:val="0"/>
      <w14:ligatures w14:val="none"/>
    </w:rPr>
  </w:style>
  <w:style w:type="character" w:styleId="Puslapionumeris">
    <w:name w:val="page number"/>
    <w:basedOn w:val="Numatytasispastraiposriftas"/>
    <w:rsid w:val="00B972D6"/>
  </w:style>
  <w:style w:type="character" w:styleId="Hipersaitas">
    <w:name w:val="Hyperlink"/>
    <w:basedOn w:val="Numatytasispastraiposriftas"/>
    <w:uiPriority w:val="99"/>
    <w:unhideWhenUsed/>
    <w:rsid w:val="00B972D6"/>
    <w:rPr>
      <w:color w:val="467886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B972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972D6"/>
    <w:rPr>
      <w:rFonts w:asciiTheme="minorHAnsi" w:hAnsiTheme="minorHAnsi" w:cstheme="minorBid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vvkt.lrv.lt/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4233</Words>
  <Characters>2414</Characters>
  <Application>Microsoft Office Word</Application>
  <DocSecurity>0</DocSecurity>
  <Lines>20</Lines>
  <Paragraphs>13</Paragraphs>
  <ScaleCrop>false</ScaleCrop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2026-08-25T06:44:00Z</dcterms:created>
  <dcterms:modified xsi:type="dcterms:W3CDTF">2026-08-25T06:44:00Z</dcterms:modified>
</cp:coreProperties>
</file>