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93B51" w14:textId="77777777" w:rsidR="00337A66" w:rsidRPr="00476F58" w:rsidRDefault="00337A66" w:rsidP="00337A66">
      <w:pPr>
        <w:spacing w:after="0" w:line="240" w:lineRule="auto"/>
        <w:jc w:val="center"/>
        <w:rPr>
          <w:rFonts w:ascii="Times New Roman" w:hAnsi="Times New Roman"/>
          <w:lang w:val="lt-LT"/>
        </w:rPr>
      </w:pPr>
      <w:r w:rsidRPr="00476F58">
        <w:rPr>
          <w:rFonts w:ascii="Times New Roman" w:hAnsi="Times New Roman"/>
          <w:b/>
          <w:lang w:val="lt-LT"/>
        </w:rPr>
        <w:t>P</w:t>
      </w:r>
      <w:r>
        <w:rPr>
          <w:rFonts w:ascii="Times New Roman" w:hAnsi="Times New Roman"/>
          <w:b/>
          <w:lang w:val="lt-LT"/>
        </w:rPr>
        <w:t>akuotės lapelis</w:t>
      </w:r>
      <w:r w:rsidRPr="00476F58">
        <w:rPr>
          <w:rFonts w:ascii="Times New Roman" w:hAnsi="Times New Roman"/>
          <w:b/>
          <w:lang w:val="lt-LT"/>
        </w:rPr>
        <w:t xml:space="preserve">: </w:t>
      </w:r>
      <w:r>
        <w:rPr>
          <w:rFonts w:ascii="Times New Roman" w:hAnsi="Times New Roman"/>
          <w:b/>
          <w:lang w:val="lt-LT"/>
        </w:rPr>
        <w:t>informacija vartotojui</w:t>
      </w:r>
    </w:p>
    <w:p w14:paraId="482582BE" w14:textId="77777777" w:rsidR="00337A66" w:rsidRPr="00476F58" w:rsidRDefault="00337A66" w:rsidP="00337A66">
      <w:pPr>
        <w:tabs>
          <w:tab w:val="num" w:pos="0"/>
        </w:tabs>
        <w:spacing w:after="0" w:line="240" w:lineRule="auto"/>
        <w:jc w:val="center"/>
        <w:rPr>
          <w:rFonts w:ascii="Times New Roman" w:hAnsi="Times New Roman"/>
          <w:b/>
          <w:lang w:val="lt-LT"/>
        </w:rPr>
      </w:pPr>
    </w:p>
    <w:p w14:paraId="62159793" w14:textId="77777777" w:rsidR="00337A66" w:rsidRPr="00476F58" w:rsidRDefault="00337A66" w:rsidP="00337A66">
      <w:pPr>
        <w:tabs>
          <w:tab w:val="num" w:pos="0"/>
        </w:tabs>
        <w:spacing w:after="0" w:line="240" w:lineRule="auto"/>
        <w:jc w:val="center"/>
        <w:rPr>
          <w:rFonts w:ascii="Times New Roman" w:hAnsi="Times New Roman"/>
          <w:b/>
          <w:lang w:val="lt-LT"/>
        </w:rPr>
      </w:pPr>
      <w:proofErr w:type="spellStart"/>
      <w:r w:rsidRPr="00476F58">
        <w:rPr>
          <w:rFonts w:ascii="Times New Roman" w:hAnsi="Times New Roman"/>
          <w:b/>
          <w:lang w:val="lt-LT"/>
        </w:rPr>
        <w:t>Allergodil</w:t>
      </w:r>
      <w:proofErr w:type="spellEnd"/>
      <w:r w:rsidRPr="00476F58">
        <w:rPr>
          <w:rFonts w:ascii="Times New Roman" w:hAnsi="Times New Roman"/>
          <w:b/>
          <w:lang w:val="lt-LT"/>
        </w:rPr>
        <w:t xml:space="preserve"> 0,1 % nosies purškalas (tirpalas)</w:t>
      </w:r>
    </w:p>
    <w:p w14:paraId="7164D976" w14:textId="77777777" w:rsidR="00337A66" w:rsidRPr="00476F58" w:rsidRDefault="00337A66" w:rsidP="00337A66">
      <w:pPr>
        <w:tabs>
          <w:tab w:val="num" w:pos="0"/>
        </w:tabs>
        <w:spacing w:after="0" w:line="240" w:lineRule="auto"/>
        <w:jc w:val="center"/>
        <w:rPr>
          <w:rFonts w:ascii="Times New Roman" w:hAnsi="Times New Roman"/>
          <w:lang w:val="lt-LT"/>
        </w:rPr>
      </w:pPr>
      <w:proofErr w:type="spellStart"/>
      <w:r>
        <w:rPr>
          <w:rFonts w:ascii="Times New Roman" w:hAnsi="Times New Roman"/>
          <w:lang w:val="lt-LT"/>
        </w:rPr>
        <w:t>a</w:t>
      </w:r>
      <w:r w:rsidRPr="00476F58">
        <w:rPr>
          <w:rFonts w:ascii="Times New Roman" w:hAnsi="Times New Roman"/>
          <w:lang w:val="lt-LT"/>
        </w:rPr>
        <w:t>zelastino</w:t>
      </w:r>
      <w:proofErr w:type="spellEnd"/>
      <w:r w:rsidRPr="00476F58">
        <w:rPr>
          <w:rFonts w:ascii="Times New Roman" w:hAnsi="Times New Roman"/>
          <w:lang w:val="lt-LT"/>
        </w:rPr>
        <w:t xml:space="preserve"> hidrochloridas</w:t>
      </w:r>
    </w:p>
    <w:p w14:paraId="44F775C2" w14:textId="77777777" w:rsidR="00337A66" w:rsidRPr="00476F58" w:rsidRDefault="00337A66" w:rsidP="00337A66">
      <w:pPr>
        <w:tabs>
          <w:tab w:val="num" w:pos="0"/>
        </w:tabs>
        <w:spacing w:after="0" w:line="240" w:lineRule="auto"/>
        <w:rPr>
          <w:rFonts w:ascii="Times New Roman" w:hAnsi="Times New Roman"/>
          <w:lang w:val="lt-LT"/>
        </w:rPr>
      </w:pPr>
    </w:p>
    <w:p w14:paraId="646D70E9" w14:textId="77777777" w:rsidR="00337A66" w:rsidRPr="00476F58" w:rsidRDefault="00337A66" w:rsidP="00337A66">
      <w:pPr>
        <w:tabs>
          <w:tab w:val="num" w:pos="0"/>
        </w:tabs>
        <w:spacing w:after="0" w:line="240" w:lineRule="auto"/>
        <w:rPr>
          <w:rFonts w:ascii="Times New Roman" w:hAnsi="Times New Roman"/>
          <w:b/>
          <w:lang w:val="lt-LT"/>
        </w:rPr>
      </w:pPr>
      <w:r w:rsidRPr="00476F58">
        <w:rPr>
          <w:rFonts w:ascii="Times New Roman" w:hAnsi="Times New Roman"/>
          <w:b/>
          <w:lang w:val="lt-LT"/>
        </w:rPr>
        <w:t xml:space="preserve">Atidžiai perskaitykite visą šį lapelį, </w:t>
      </w:r>
      <w:r>
        <w:rPr>
          <w:rFonts w:ascii="Times New Roman" w:hAnsi="Times New Roman"/>
          <w:b/>
          <w:lang w:val="lt-LT"/>
        </w:rPr>
        <w:t xml:space="preserve">prieš pradėdami vartoti šį vaistą, </w:t>
      </w:r>
      <w:r w:rsidRPr="00476F58">
        <w:rPr>
          <w:rFonts w:ascii="Times New Roman" w:hAnsi="Times New Roman"/>
          <w:b/>
          <w:lang w:val="lt-LT"/>
        </w:rPr>
        <w:t>nes jame pateikiama Jums svarbi informacija.</w:t>
      </w:r>
    </w:p>
    <w:p w14:paraId="559187E4" w14:textId="77777777" w:rsidR="00337A66" w:rsidRPr="005247C8" w:rsidRDefault="00337A66" w:rsidP="00337A66">
      <w:pPr>
        <w:tabs>
          <w:tab w:val="num" w:pos="0"/>
        </w:tabs>
        <w:spacing w:after="0" w:line="240" w:lineRule="auto"/>
        <w:rPr>
          <w:rFonts w:ascii="Times New Roman" w:hAnsi="Times New Roman"/>
          <w:lang w:val="lt-LT"/>
        </w:rPr>
      </w:pPr>
      <w:r w:rsidRPr="005247C8">
        <w:rPr>
          <w:rFonts w:ascii="Times New Roman" w:hAnsi="Times New Roman"/>
          <w:lang w:val="lt-LT"/>
        </w:rPr>
        <w:t xml:space="preserve">Visada vartokite šį vaistą tiksliai kaip aprašyta šiame lapelyje arba kaip nurodė gydytojas arba vaistininkas. </w:t>
      </w:r>
    </w:p>
    <w:p w14:paraId="4B170939" w14:textId="77777777" w:rsidR="00337A66" w:rsidRPr="00476F58" w:rsidRDefault="00337A66" w:rsidP="00337A66">
      <w:pPr>
        <w:tabs>
          <w:tab w:val="num" w:pos="0"/>
          <w:tab w:val="left" w:pos="540"/>
        </w:tabs>
        <w:spacing w:after="0" w:line="240" w:lineRule="auto"/>
        <w:rPr>
          <w:rFonts w:ascii="Times New Roman" w:hAnsi="Times New Roman"/>
          <w:lang w:val="lt-LT"/>
        </w:rPr>
      </w:pPr>
      <w:r w:rsidRPr="00476F58">
        <w:rPr>
          <w:rFonts w:ascii="Times New Roman" w:hAnsi="Times New Roman"/>
          <w:lang w:val="lt-LT"/>
        </w:rPr>
        <w:t>-</w:t>
      </w:r>
      <w:r w:rsidRPr="00476F58">
        <w:rPr>
          <w:rFonts w:ascii="Times New Roman" w:hAnsi="Times New Roman"/>
          <w:lang w:val="lt-LT"/>
        </w:rPr>
        <w:tab/>
        <w:t>Neišmeskite šio lapelio, nes vėl gali prireikti jį perskaityti.</w:t>
      </w:r>
    </w:p>
    <w:p w14:paraId="4DC9AFEA" w14:textId="77777777" w:rsidR="00337A66" w:rsidRPr="00476F58" w:rsidRDefault="00337A66" w:rsidP="00337A66">
      <w:pPr>
        <w:tabs>
          <w:tab w:val="num" w:pos="0"/>
          <w:tab w:val="left" w:pos="540"/>
        </w:tabs>
        <w:spacing w:after="0" w:line="240" w:lineRule="auto"/>
        <w:rPr>
          <w:rFonts w:ascii="Times New Roman" w:hAnsi="Times New Roman"/>
          <w:lang w:val="lt-LT"/>
        </w:rPr>
      </w:pPr>
      <w:r w:rsidRPr="00476F58">
        <w:rPr>
          <w:rFonts w:ascii="Times New Roman" w:hAnsi="Times New Roman"/>
          <w:lang w:val="lt-LT"/>
        </w:rPr>
        <w:t>-</w:t>
      </w:r>
      <w:r w:rsidRPr="00476F58">
        <w:rPr>
          <w:rFonts w:ascii="Times New Roman" w:hAnsi="Times New Roman"/>
          <w:lang w:val="lt-LT"/>
        </w:rPr>
        <w:tab/>
        <w:t>Jeigu norite sužinoti daugiau arba pasitarti, kreipkitės į vaistininką.</w:t>
      </w:r>
    </w:p>
    <w:p w14:paraId="4D6E868A" w14:textId="77777777" w:rsidR="00337A66" w:rsidRPr="00476F58" w:rsidRDefault="00337A66" w:rsidP="00337A66">
      <w:pPr>
        <w:tabs>
          <w:tab w:val="num" w:pos="540"/>
        </w:tabs>
        <w:spacing w:after="0" w:line="240" w:lineRule="auto"/>
        <w:ind w:left="540" w:hanging="540"/>
        <w:rPr>
          <w:rFonts w:ascii="Times New Roman" w:hAnsi="Times New Roman"/>
          <w:lang w:val="lt-LT"/>
        </w:rPr>
      </w:pPr>
      <w:r w:rsidRPr="00476F58">
        <w:rPr>
          <w:rFonts w:ascii="Times New Roman" w:hAnsi="Times New Roman"/>
          <w:lang w:val="lt-LT"/>
        </w:rPr>
        <w:t>-</w:t>
      </w:r>
      <w:r w:rsidRPr="00476F58">
        <w:rPr>
          <w:rFonts w:ascii="Times New Roman" w:hAnsi="Times New Roman"/>
          <w:lang w:val="lt-LT"/>
        </w:rPr>
        <w:tab/>
        <w:t xml:space="preserve">Jeigu pasireiškė šalutinis poveikis </w:t>
      </w:r>
      <w:r>
        <w:rPr>
          <w:rFonts w:ascii="Times New Roman" w:hAnsi="Times New Roman"/>
          <w:lang w:val="lt-LT"/>
        </w:rPr>
        <w:t>(net jeigu jis šiame lapelyje nenurodytas)</w:t>
      </w:r>
      <w:r w:rsidRPr="00476F58">
        <w:rPr>
          <w:rFonts w:ascii="Times New Roman" w:hAnsi="Times New Roman"/>
          <w:lang w:val="lt-LT"/>
        </w:rPr>
        <w:t xml:space="preserve">, </w:t>
      </w:r>
      <w:r>
        <w:rPr>
          <w:rFonts w:ascii="Times New Roman" w:hAnsi="Times New Roman"/>
          <w:lang w:val="lt-LT"/>
        </w:rPr>
        <w:t xml:space="preserve">kreipkitės į </w:t>
      </w:r>
      <w:r w:rsidRPr="00476F58">
        <w:rPr>
          <w:rFonts w:ascii="Times New Roman" w:hAnsi="Times New Roman"/>
          <w:lang w:val="lt-LT"/>
        </w:rPr>
        <w:t>gydytoj</w:t>
      </w:r>
      <w:r>
        <w:rPr>
          <w:rFonts w:ascii="Times New Roman" w:hAnsi="Times New Roman"/>
          <w:lang w:val="lt-LT"/>
        </w:rPr>
        <w:t>ą</w:t>
      </w:r>
      <w:r w:rsidRPr="00476F58">
        <w:rPr>
          <w:rFonts w:ascii="Times New Roman" w:hAnsi="Times New Roman"/>
          <w:lang w:val="lt-LT"/>
        </w:rPr>
        <w:t xml:space="preserve"> arba vaistinink</w:t>
      </w:r>
      <w:r>
        <w:rPr>
          <w:rFonts w:ascii="Times New Roman" w:hAnsi="Times New Roman"/>
          <w:lang w:val="lt-LT"/>
        </w:rPr>
        <w:t>ą</w:t>
      </w:r>
      <w:r w:rsidRPr="00476F58">
        <w:rPr>
          <w:rFonts w:ascii="Times New Roman" w:hAnsi="Times New Roman"/>
          <w:lang w:val="lt-LT"/>
        </w:rPr>
        <w:t>.</w:t>
      </w:r>
      <w:r>
        <w:rPr>
          <w:rFonts w:ascii="Times New Roman" w:hAnsi="Times New Roman"/>
          <w:lang w:val="lt-LT"/>
        </w:rPr>
        <w:t xml:space="preserve"> Žr. 4 skyrių.</w:t>
      </w:r>
    </w:p>
    <w:p w14:paraId="242C3081" w14:textId="77777777" w:rsidR="00337A66" w:rsidRPr="00476F58" w:rsidRDefault="00337A66" w:rsidP="00337A66">
      <w:pPr>
        <w:numPr>
          <w:ilvl w:val="0"/>
          <w:numId w:val="2"/>
        </w:numPr>
        <w:tabs>
          <w:tab w:val="left" w:pos="540"/>
        </w:tabs>
        <w:spacing w:after="0" w:line="240" w:lineRule="auto"/>
        <w:ind w:left="540" w:hanging="540"/>
        <w:rPr>
          <w:rFonts w:ascii="Times New Roman" w:hAnsi="Times New Roman"/>
          <w:lang w:val="lt-LT"/>
        </w:rPr>
      </w:pPr>
      <w:r w:rsidRPr="00476F58">
        <w:rPr>
          <w:rFonts w:ascii="Times New Roman" w:hAnsi="Times New Roman"/>
          <w:lang w:val="lt-LT"/>
        </w:rPr>
        <w:t>Jeigu</w:t>
      </w:r>
      <w:r>
        <w:rPr>
          <w:rFonts w:ascii="Times New Roman" w:hAnsi="Times New Roman"/>
          <w:lang w:val="lt-LT"/>
        </w:rPr>
        <w:t xml:space="preserve"> per 4 savaites Jūsų savijauta nepagerėjo arba net pablogėjo</w:t>
      </w:r>
      <w:r w:rsidRPr="00476F58">
        <w:rPr>
          <w:rFonts w:ascii="Times New Roman" w:hAnsi="Times New Roman"/>
          <w:lang w:val="lt-LT"/>
        </w:rPr>
        <w:t>, kreipkitės į gydytoją.</w:t>
      </w:r>
    </w:p>
    <w:p w14:paraId="4E4D8C92" w14:textId="77777777" w:rsidR="00337A66" w:rsidRDefault="00337A66" w:rsidP="00337A66">
      <w:pPr>
        <w:spacing w:after="0" w:line="240" w:lineRule="auto"/>
        <w:ind w:left="360"/>
        <w:rPr>
          <w:rFonts w:ascii="Times New Roman" w:hAnsi="Times New Roman"/>
          <w:lang w:val="lt-LT"/>
        </w:rPr>
      </w:pPr>
    </w:p>
    <w:p w14:paraId="1016905D" w14:textId="77777777" w:rsidR="00337A66" w:rsidRPr="00476F58" w:rsidRDefault="00337A66" w:rsidP="00337A66">
      <w:pPr>
        <w:tabs>
          <w:tab w:val="num" w:pos="0"/>
        </w:tabs>
        <w:spacing w:after="0" w:line="240" w:lineRule="auto"/>
        <w:rPr>
          <w:rFonts w:ascii="Times New Roman" w:hAnsi="Times New Roman"/>
          <w:b/>
          <w:lang w:val="lt-LT"/>
        </w:rPr>
      </w:pPr>
      <w:r>
        <w:rPr>
          <w:rFonts w:ascii="Times New Roman" w:hAnsi="Times New Roman"/>
          <w:b/>
          <w:lang w:val="lt-LT"/>
        </w:rPr>
        <w:t>Apie ką rašoma šiame lapelyje?</w:t>
      </w:r>
    </w:p>
    <w:p w14:paraId="4CACF2A9" w14:textId="77777777" w:rsidR="00337A66" w:rsidRPr="00476F58" w:rsidRDefault="00337A66" w:rsidP="00337A66">
      <w:pPr>
        <w:tabs>
          <w:tab w:val="num" w:pos="0"/>
          <w:tab w:val="left" w:pos="540"/>
        </w:tabs>
        <w:spacing w:after="0" w:line="240" w:lineRule="auto"/>
        <w:rPr>
          <w:rFonts w:ascii="Times New Roman" w:hAnsi="Times New Roman"/>
          <w:lang w:val="lt-LT"/>
        </w:rPr>
      </w:pPr>
      <w:r w:rsidRPr="00476F58">
        <w:rPr>
          <w:rFonts w:ascii="Times New Roman" w:hAnsi="Times New Roman"/>
          <w:lang w:val="lt-LT"/>
        </w:rPr>
        <w:t>1.</w:t>
      </w:r>
      <w:r w:rsidRPr="00476F58">
        <w:rPr>
          <w:rFonts w:ascii="Times New Roman" w:hAnsi="Times New Roman"/>
          <w:lang w:val="lt-LT"/>
        </w:rPr>
        <w:tab/>
        <w:t xml:space="preserve">Kas yra </w:t>
      </w:r>
      <w:proofErr w:type="spellStart"/>
      <w:r w:rsidRPr="00476F58">
        <w:rPr>
          <w:rFonts w:ascii="Times New Roman" w:hAnsi="Times New Roman"/>
          <w:lang w:val="lt-LT"/>
        </w:rPr>
        <w:t>Allergodil</w:t>
      </w:r>
      <w:proofErr w:type="spellEnd"/>
      <w:r w:rsidRPr="00476F58">
        <w:rPr>
          <w:rFonts w:ascii="Times New Roman" w:hAnsi="Times New Roman"/>
          <w:lang w:val="lt-LT"/>
        </w:rPr>
        <w:t xml:space="preserve"> ir </w:t>
      </w:r>
      <w:r>
        <w:rPr>
          <w:rFonts w:ascii="Times New Roman" w:hAnsi="Times New Roman"/>
          <w:lang w:val="lt-LT"/>
        </w:rPr>
        <w:t>kam</w:t>
      </w:r>
      <w:r w:rsidRPr="00476F58">
        <w:rPr>
          <w:rFonts w:ascii="Times New Roman" w:hAnsi="Times New Roman"/>
          <w:lang w:val="lt-LT"/>
        </w:rPr>
        <w:t xml:space="preserve"> jis vartojamas</w:t>
      </w:r>
    </w:p>
    <w:p w14:paraId="21E6240C" w14:textId="77777777" w:rsidR="00337A66" w:rsidRPr="00476F58" w:rsidRDefault="00337A66" w:rsidP="00337A66">
      <w:pPr>
        <w:tabs>
          <w:tab w:val="num" w:pos="0"/>
          <w:tab w:val="left" w:pos="540"/>
        </w:tabs>
        <w:spacing w:after="0" w:line="240" w:lineRule="auto"/>
        <w:rPr>
          <w:rFonts w:ascii="Times New Roman" w:hAnsi="Times New Roman"/>
          <w:lang w:val="lt-LT"/>
        </w:rPr>
      </w:pPr>
      <w:r w:rsidRPr="00476F58">
        <w:rPr>
          <w:rFonts w:ascii="Times New Roman" w:hAnsi="Times New Roman"/>
          <w:lang w:val="lt-LT"/>
        </w:rPr>
        <w:t>2.</w:t>
      </w:r>
      <w:r w:rsidRPr="00476F58">
        <w:rPr>
          <w:rFonts w:ascii="Times New Roman" w:hAnsi="Times New Roman"/>
          <w:lang w:val="lt-LT"/>
        </w:rPr>
        <w:tab/>
        <w:t xml:space="preserve">Kas žinotina prieš vartojant </w:t>
      </w:r>
      <w:proofErr w:type="spellStart"/>
      <w:r w:rsidRPr="00476F58">
        <w:rPr>
          <w:rFonts w:ascii="Times New Roman" w:hAnsi="Times New Roman"/>
          <w:lang w:val="lt-LT"/>
        </w:rPr>
        <w:t>Allergodil</w:t>
      </w:r>
      <w:proofErr w:type="spellEnd"/>
    </w:p>
    <w:p w14:paraId="1501B45B" w14:textId="77777777" w:rsidR="00337A66" w:rsidRPr="00476F58" w:rsidRDefault="00337A66" w:rsidP="00337A66">
      <w:pPr>
        <w:tabs>
          <w:tab w:val="num" w:pos="0"/>
          <w:tab w:val="left" w:pos="540"/>
        </w:tabs>
        <w:spacing w:after="0" w:line="240" w:lineRule="auto"/>
        <w:rPr>
          <w:rFonts w:ascii="Times New Roman" w:hAnsi="Times New Roman"/>
          <w:lang w:val="lt-LT"/>
        </w:rPr>
      </w:pPr>
      <w:r w:rsidRPr="00476F58">
        <w:rPr>
          <w:rFonts w:ascii="Times New Roman" w:hAnsi="Times New Roman"/>
          <w:lang w:val="lt-LT"/>
        </w:rPr>
        <w:t>3.</w:t>
      </w:r>
      <w:r w:rsidRPr="00476F58">
        <w:rPr>
          <w:rFonts w:ascii="Times New Roman" w:hAnsi="Times New Roman"/>
          <w:lang w:val="lt-LT"/>
        </w:rPr>
        <w:tab/>
        <w:t xml:space="preserve">Kaip vartoti </w:t>
      </w:r>
      <w:proofErr w:type="spellStart"/>
      <w:r w:rsidRPr="00476F58">
        <w:rPr>
          <w:rFonts w:ascii="Times New Roman" w:hAnsi="Times New Roman"/>
          <w:lang w:val="lt-LT"/>
        </w:rPr>
        <w:t>Allergodil</w:t>
      </w:r>
      <w:proofErr w:type="spellEnd"/>
    </w:p>
    <w:p w14:paraId="7D70D248" w14:textId="77777777" w:rsidR="00337A66" w:rsidRPr="00476F58" w:rsidRDefault="00337A66" w:rsidP="00337A66">
      <w:pPr>
        <w:tabs>
          <w:tab w:val="num" w:pos="0"/>
          <w:tab w:val="left" w:pos="540"/>
        </w:tabs>
        <w:spacing w:after="0" w:line="240" w:lineRule="auto"/>
        <w:rPr>
          <w:rFonts w:ascii="Times New Roman" w:hAnsi="Times New Roman"/>
          <w:lang w:val="lt-LT"/>
        </w:rPr>
      </w:pPr>
      <w:r w:rsidRPr="00476F58">
        <w:rPr>
          <w:rFonts w:ascii="Times New Roman" w:hAnsi="Times New Roman"/>
          <w:lang w:val="lt-LT"/>
        </w:rPr>
        <w:t>4.</w:t>
      </w:r>
      <w:r w:rsidRPr="00476F58">
        <w:rPr>
          <w:rFonts w:ascii="Times New Roman" w:hAnsi="Times New Roman"/>
          <w:lang w:val="lt-LT"/>
        </w:rPr>
        <w:tab/>
        <w:t>Galimas šalutinis poveikis</w:t>
      </w:r>
    </w:p>
    <w:p w14:paraId="6C402271" w14:textId="77777777" w:rsidR="00337A66" w:rsidRPr="00476F58" w:rsidRDefault="00337A66" w:rsidP="00337A66">
      <w:pPr>
        <w:tabs>
          <w:tab w:val="num" w:pos="0"/>
          <w:tab w:val="left" w:pos="540"/>
        </w:tabs>
        <w:spacing w:after="0" w:line="240" w:lineRule="auto"/>
        <w:rPr>
          <w:rFonts w:ascii="Times New Roman" w:hAnsi="Times New Roman"/>
          <w:lang w:val="lt-LT"/>
        </w:rPr>
      </w:pPr>
      <w:r w:rsidRPr="00476F58">
        <w:rPr>
          <w:rFonts w:ascii="Times New Roman" w:hAnsi="Times New Roman"/>
          <w:lang w:val="lt-LT"/>
        </w:rPr>
        <w:t>5.</w:t>
      </w:r>
      <w:r w:rsidRPr="00476F58">
        <w:rPr>
          <w:rFonts w:ascii="Times New Roman" w:hAnsi="Times New Roman"/>
          <w:lang w:val="lt-LT"/>
        </w:rPr>
        <w:tab/>
        <w:t xml:space="preserve">Kaip laikyti </w:t>
      </w:r>
      <w:proofErr w:type="spellStart"/>
      <w:r w:rsidRPr="00476F58">
        <w:rPr>
          <w:rFonts w:ascii="Times New Roman" w:hAnsi="Times New Roman"/>
          <w:lang w:val="lt-LT"/>
        </w:rPr>
        <w:t>Allergodil</w:t>
      </w:r>
      <w:proofErr w:type="spellEnd"/>
      <w:r w:rsidRPr="00476F58">
        <w:rPr>
          <w:rFonts w:ascii="Times New Roman" w:hAnsi="Times New Roman"/>
          <w:lang w:val="lt-LT"/>
        </w:rPr>
        <w:t xml:space="preserve"> </w:t>
      </w:r>
    </w:p>
    <w:p w14:paraId="737646DA" w14:textId="77777777" w:rsidR="00337A66" w:rsidRPr="00476F58" w:rsidRDefault="00337A66" w:rsidP="00337A66">
      <w:pPr>
        <w:tabs>
          <w:tab w:val="num" w:pos="0"/>
          <w:tab w:val="left" w:pos="540"/>
        </w:tabs>
        <w:spacing w:after="0" w:line="240" w:lineRule="auto"/>
        <w:rPr>
          <w:rFonts w:ascii="Times New Roman" w:hAnsi="Times New Roman"/>
          <w:lang w:val="lt-LT"/>
        </w:rPr>
      </w:pPr>
      <w:r w:rsidRPr="00476F58">
        <w:rPr>
          <w:rFonts w:ascii="Times New Roman" w:hAnsi="Times New Roman"/>
          <w:lang w:val="lt-LT"/>
        </w:rPr>
        <w:t>6.</w:t>
      </w:r>
      <w:r w:rsidRPr="00476F58">
        <w:rPr>
          <w:rFonts w:ascii="Times New Roman" w:hAnsi="Times New Roman"/>
          <w:lang w:val="lt-LT"/>
        </w:rPr>
        <w:tab/>
      </w:r>
      <w:r>
        <w:rPr>
          <w:rFonts w:ascii="Times New Roman" w:hAnsi="Times New Roman"/>
          <w:lang w:val="lt-LT"/>
        </w:rPr>
        <w:t>Pakuotės turinys ir k</w:t>
      </w:r>
      <w:r w:rsidRPr="00476F58">
        <w:rPr>
          <w:rFonts w:ascii="Times New Roman" w:hAnsi="Times New Roman"/>
          <w:lang w:val="lt-LT"/>
        </w:rPr>
        <w:t>ita informacija</w:t>
      </w:r>
    </w:p>
    <w:p w14:paraId="1B891880" w14:textId="77777777" w:rsidR="00337A66" w:rsidRPr="00476F58" w:rsidRDefault="00337A66" w:rsidP="00337A66">
      <w:pPr>
        <w:tabs>
          <w:tab w:val="num" w:pos="0"/>
        </w:tabs>
        <w:spacing w:after="0" w:line="240" w:lineRule="auto"/>
        <w:rPr>
          <w:rFonts w:ascii="Times New Roman" w:hAnsi="Times New Roman"/>
          <w:lang w:val="lt-LT"/>
        </w:rPr>
      </w:pPr>
    </w:p>
    <w:p w14:paraId="757DB15A" w14:textId="77777777" w:rsidR="00337A66" w:rsidRPr="00476F58" w:rsidRDefault="00337A66" w:rsidP="00337A66">
      <w:pPr>
        <w:tabs>
          <w:tab w:val="num" w:pos="0"/>
        </w:tabs>
        <w:spacing w:after="0" w:line="240" w:lineRule="auto"/>
        <w:rPr>
          <w:rFonts w:ascii="Times New Roman" w:hAnsi="Times New Roman"/>
          <w:lang w:val="lt-LT"/>
        </w:rPr>
      </w:pPr>
    </w:p>
    <w:p w14:paraId="7209B524" w14:textId="77777777" w:rsidR="00337A66" w:rsidRPr="00476F58" w:rsidRDefault="00337A66" w:rsidP="00337A66">
      <w:pPr>
        <w:tabs>
          <w:tab w:val="num" w:pos="567"/>
        </w:tabs>
        <w:spacing w:after="0" w:line="240" w:lineRule="auto"/>
        <w:outlineLvl w:val="0"/>
        <w:rPr>
          <w:rFonts w:ascii="Times New Roman" w:hAnsi="Times New Roman"/>
          <w:b/>
          <w:lang w:val="fi-FI"/>
        </w:rPr>
      </w:pPr>
      <w:r w:rsidRPr="00476F58">
        <w:rPr>
          <w:rFonts w:ascii="Times New Roman" w:hAnsi="Times New Roman"/>
          <w:b/>
          <w:lang w:val="fi-FI"/>
        </w:rPr>
        <w:t>1.</w:t>
      </w:r>
      <w:r w:rsidRPr="00476F58">
        <w:rPr>
          <w:rFonts w:ascii="Times New Roman" w:hAnsi="Times New Roman"/>
          <w:b/>
          <w:lang w:val="fi-FI"/>
        </w:rPr>
        <w:tab/>
      </w:r>
      <w:r w:rsidRPr="00476F58">
        <w:rPr>
          <w:rFonts w:ascii="Times New Roman" w:hAnsi="Times New Roman"/>
          <w:b/>
          <w:lang w:val="lt-LT"/>
        </w:rPr>
        <w:t>K</w:t>
      </w:r>
      <w:r>
        <w:rPr>
          <w:rFonts w:ascii="Times New Roman" w:hAnsi="Times New Roman"/>
          <w:b/>
          <w:lang w:val="lt-LT"/>
        </w:rPr>
        <w:t xml:space="preserve">as yra </w:t>
      </w:r>
      <w:proofErr w:type="spellStart"/>
      <w:r>
        <w:rPr>
          <w:rFonts w:ascii="Times New Roman" w:hAnsi="Times New Roman"/>
          <w:b/>
          <w:lang w:val="lt-LT"/>
        </w:rPr>
        <w:t>Allergodil</w:t>
      </w:r>
      <w:proofErr w:type="spellEnd"/>
      <w:r>
        <w:rPr>
          <w:rFonts w:ascii="Times New Roman" w:hAnsi="Times New Roman"/>
          <w:b/>
          <w:lang w:val="lt-LT"/>
        </w:rPr>
        <w:t xml:space="preserve"> ir kam jis vartojamas</w:t>
      </w:r>
    </w:p>
    <w:p w14:paraId="79771232" w14:textId="77777777" w:rsidR="00337A66" w:rsidRPr="00476F58" w:rsidRDefault="00337A66" w:rsidP="00337A66">
      <w:pPr>
        <w:tabs>
          <w:tab w:val="num" w:pos="0"/>
        </w:tabs>
        <w:spacing w:after="0" w:line="240" w:lineRule="auto"/>
        <w:outlineLvl w:val="0"/>
        <w:rPr>
          <w:rFonts w:ascii="Times New Roman" w:hAnsi="Times New Roman"/>
          <w:b/>
          <w:lang w:val="lt-LT"/>
        </w:rPr>
      </w:pPr>
    </w:p>
    <w:p w14:paraId="68020C8F" w14:textId="77777777" w:rsidR="00337A66" w:rsidRPr="00476F58" w:rsidRDefault="00337A66" w:rsidP="00337A66">
      <w:pPr>
        <w:tabs>
          <w:tab w:val="num" w:pos="0"/>
        </w:tabs>
        <w:spacing w:after="0" w:line="240" w:lineRule="auto"/>
        <w:outlineLvl w:val="0"/>
        <w:rPr>
          <w:rFonts w:ascii="Times New Roman" w:hAnsi="Times New Roman"/>
          <w:lang w:val="lt-LT"/>
        </w:rPr>
      </w:pPr>
      <w:proofErr w:type="spellStart"/>
      <w:r w:rsidRPr="00476F58">
        <w:rPr>
          <w:rFonts w:ascii="Times New Roman" w:hAnsi="Times New Roman"/>
          <w:lang w:val="lt-LT"/>
        </w:rPr>
        <w:t>Allergodil</w:t>
      </w:r>
      <w:proofErr w:type="spellEnd"/>
      <w:r w:rsidRPr="00476F58">
        <w:rPr>
          <w:rFonts w:ascii="Times New Roman" w:hAnsi="Times New Roman"/>
          <w:lang w:val="lt-LT"/>
        </w:rPr>
        <w:t xml:space="preserve"> veiklioji medžiaga yra </w:t>
      </w:r>
      <w:proofErr w:type="spellStart"/>
      <w:r w:rsidRPr="00476F58">
        <w:rPr>
          <w:rFonts w:ascii="Times New Roman" w:hAnsi="Times New Roman"/>
          <w:lang w:val="lt-LT"/>
        </w:rPr>
        <w:t>azelastino</w:t>
      </w:r>
      <w:proofErr w:type="spellEnd"/>
      <w:r w:rsidRPr="00476F58">
        <w:rPr>
          <w:rFonts w:ascii="Times New Roman" w:hAnsi="Times New Roman"/>
          <w:lang w:val="lt-LT"/>
        </w:rPr>
        <w:t xml:space="preserve"> hidrochloridas. Šis junginys blokuoja </w:t>
      </w:r>
      <w:proofErr w:type="spellStart"/>
      <w:r w:rsidRPr="00476F58">
        <w:rPr>
          <w:rFonts w:ascii="Times New Roman" w:hAnsi="Times New Roman"/>
          <w:lang w:val="lt-LT"/>
        </w:rPr>
        <w:t>histamino</w:t>
      </w:r>
      <w:proofErr w:type="spellEnd"/>
      <w:r w:rsidRPr="00476F58">
        <w:rPr>
          <w:rFonts w:ascii="Times New Roman" w:hAnsi="Times New Roman"/>
          <w:lang w:val="lt-LT"/>
        </w:rPr>
        <w:t xml:space="preserve"> ir kitokių uždegimą sukeliančių medžiagų, kurių daugiau išlaisvinama alerginės reakcijos metu, poveikį. </w:t>
      </w:r>
      <w:proofErr w:type="spellStart"/>
      <w:r w:rsidRPr="00476F58">
        <w:rPr>
          <w:rFonts w:ascii="Times New Roman" w:hAnsi="Times New Roman"/>
          <w:lang w:val="lt-LT"/>
        </w:rPr>
        <w:t>Al</w:t>
      </w:r>
      <w:r>
        <w:rPr>
          <w:rFonts w:ascii="Times New Roman" w:hAnsi="Times New Roman"/>
          <w:lang w:val="lt-LT"/>
        </w:rPr>
        <w:t>l</w:t>
      </w:r>
      <w:r w:rsidRPr="00476F58">
        <w:rPr>
          <w:rFonts w:ascii="Times New Roman" w:hAnsi="Times New Roman"/>
          <w:lang w:val="lt-LT"/>
        </w:rPr>
        <w:t>ergodil</w:t>
      </w:r>
      <w:proofErr w:type="spellEnd"/>
      <w:r w:rsidRPr="00476F58">
        <w:rPr>
          <w:rFonts w:ascii="Times New Roman" w:hAnsi="Times New Roman"/>
          <w:lang w:val="lt-LT"/>
        </w:rPr>
        <w:t xml:space="preserve"> nosies purškalas slopina per didelę nosies sekreciją, varginantį čiaudulį bei nosies gleivinės paburkimą. Kadangi šis medikamentas nosies gleivinę veikia tiesiogiai, maža veikliosios medžiagos dozė greitai ir veiksmingai sumažina alergijos sukeltus nosies negalavimus.</w:t>
      </w:r>
    </w:p>
    <w:p w14:paraId="31A8C8A7" w14:textId="77777777" w:rsidR="00337A66" w:rsidRPr="00476F58" w:rsidRDefault="00337A66" w:rsidP="00337A66">
      <w:pPr>
        <w:tabs>
          <w:tab w:val="num" w:pos="0"/>
        </w:tabs>
        <w:spacing w:after="0" w:line="240" w:lineRule="auto"/>
        <w:outlineLvl w:val="0"/>
        <w:rPr>
          <w:rFonts w:ascii="Times New Roman" w:hAnsi="Times New Roman"/>
          <w:lang w:val="lt-LT"/>
        </w:rPr>
      </w:pPr>
    </w:p>
    <w:p w14:paraId="33268E6D" w14:textId="77777777" w:rsidR="00337A66" w:rsidRPr="00476F58" w:rsidRDefault="00337A66" w:rsidP="00337A66">
      <w:pPr>
        <w:tabs>
          <w:tab w:val="num" w:pos="0"/>
        </w:tabs>
        <w:spacing w:after="0" w:line="240" w:lineRule="auto"/>
        <w:rPr>
          <w:rFonts w:ascii="Times New Roman" w:hAnsi="Times New Roman"/>
          <w:lang w:val="lt-LT" w:eastAsia="lt-LT"/>
        </w:rPr>
      </w:pPr>
      <w:proofErr w:type="spellStart"/>
      <w:r w:rsidRPr="00476F58">
        <w:rPr>
          <w:rFonts w:ascii="Times New Roman" w:hAnsi="Times New Roman"/>
          <w:lang w:val="lt-LT" w:eastAsia="lt-LT"/>
        </w:rPr>
        <w:t>Allergodil</w:t>
      </w:r>
      <w:proofErr w:type="spellEnd"/>
      <w:r w:rsidRPr="00476F58">
        <w:rPr>
          <w:rFonts w:ascii="Times New Roman" w:hAnsi="Times New Roman"/>
          <w:lang w:val="lt-LT" w:eastAsia="lt-LT"/>
        </w:rPr>
        <w:t xml:space="preserve"> vartojamas nuolatinės alerginės slogos arba sezoninės alerginės slogos (vadinamosios šienligės), simptomų lengvinimui.</w:t>
      </w:r>
    </w:p>
    <w:p w14:paraId="6932CAAE" w14:textId="77777777" w:rsidR="00337A66" w:rsidRPr="00476F58" w:rsidRDefault="00337A66" w:rsidP="00337A66">
      <w:pPr>
        <w:numPr>
          <w:ilvl w:val="12"/>
          <w:numId w:val="0"/>
        </w:numPr>
        <w:tabs>
          <w:tab w:val="num" w:pos="0"/>
        </w:tabs>
        <w:spacing w:after="0" w:line="240" w:lineRule="auto"/>
        <w:outlineLvl w:val="0"/>
        <w:rPr>
          <w:rFonts w:ascii="Times New Roman" w:hAnsi="Times New Roman"/>
          <w:lang w:val="lt-LT"/>
        </w:rPr>
      </w:pPr>
    </w:p>
    <w:p w14:paraId="5C96624E" w14:textId="77777777" w:rsidR="00337A66" w:rsidRPr="00476F58" w:rsidRDefault="00337A66" w:rsidP="00337A66">
      <w:pPr>
        <w:numPr>
          <w:ilvl w:val="12"/>
          <w:numId w:val="0"/>
        </w:numPr>
        <w:tabs>
          <w:tab w:val="num" w:pos="0"/>
        </w:tabs>
        <w:spacing w:after="0" w:line="240" w:lineRule="auto"/>
        <w:outlineLvl w:val="0"/>
        <w:rPr>
          <w:rFonts w:ascii="Times New Roman" w:hAnsi="Times New Roman"/>
          <w:lang w:val="lt-LT"/>
        </w:rPr>
      </w:pPr>
    </w:p>
    <w:p w14:paraId="10463629" w14:textId="77777777" w:rsidR="00337A66" w:rsidRPr="00476F58" w:rsidRDefault="00337A66" w:rsidP="00337A66">
      <w:pPr>
        <w:numPr>
          <w:ilvl w:val="12"/>
          <w:numId w:val="0"/>
        </w:numPr>
        <w:tabs>
          <w:tab w:val="num" w:pos="567"/>
        </w:tabs>
        <w:spacing w:after="0" w:line="240" w:lineRule="auto"/>
        <w:outlineLvl w:val="0"/>
        <w:rPr>
          <w:rFonts w:ascii="Times New Roman" w:hAnsi="Times New Roman"/>
          <w:b/>
          <w:caps/>
          <w:lang w:val="lt-LT"/>
        </w:rPr>
      </w:pPr>
      <w:r w:rsidRPr="00476F58">
        <w:rPr>
          <w:rFonts w:ascii="Times New Roman" w:hAnsi="Times New Roman"/>
          <w:b/>
          <w:lang w:val="lt-LT"/>
        </w:rPr>
        <w:t>2.</w:t>
      </w:r>
      <w:r w:rsidRPr="00476F58">
        <w:rPr>
          <w:rFonts w:ascii="Times New Roman" w:hAnsi="Times New Roman"/>
          <w:b/>
          <w:lang w:val="lt-LT"/>
        </w:rPr>
        <w:tab/>
        <w:t>K</w:t>
      </w:r>
      <w:r>
        <w:rPr>
          <w:rFonts w:ascii="Times New Roman" w:hAnsi="Times New Roman"/>
          <w:b/>
          <w:lang w:val="lt-LT"/>
        </w:rPr>
        <w:t xml:space="preserve">as žinotina prieš vartojant </w:t>
      </w:r>
      <w:proofErr w:type="spellStart"/>
      <w:r>
        <w:rPr>
          <w:rFonts w:ascii="Times New Roman" w:hAnsi="Times New Roman"/>
          <w:b/>
          <w:lang w:val="lt-LT"/>
        </w:rPr>
        <w:t>Allergodil</w:t>
      </w:r>
      <w:proofErr w:type="spellEnd"/>
    </w:p>
    <w:p w14:paraId="709884FB" w14:textId="77777777" w:rsidR="00337A66" w:rsidRPr="00476F58" w:rsidRDefault="00337A66" w:rsidP="00337A66">
      <w:pPr>
        <w:tabs>
          <w:tab w:val="num" w:pos="0"/>
        </w:tabs>
        <w:spacing w:after="0" w:line="240" w:lineRule="auto"/>
        <w:rPr>
          <w:rFonts w:ascii="Times New Roman" w:hAnsi="Times New Roman"/>
          <w:lang w:val="lt-LT"/>
        </w:rPr>
      </w:pPr>
    </w:p>
    <w:p w14:paraId="263272F8" w14:textId="77777777" w:rsidR="00337A66" w:rsidRPr="00476F58" w:rsidRDefault="00337A66" w:rsidP="00337A66">
      <w:pPr>
        <w:tabs>
          <w:tab w:val="num" w:pos="0"/>
        </w:tabs>
        <w:spacing w:after="0" w:line="240" w:lineRule="auto"/>
        <w:rPr>
          <w:rFonts w:ascii="Times New Roman" w:hAnsi="Times New Roman"/>
          <w:b/>
          <w:caps/>
          <w:lang w:val="lt-LT"/>
        </w:rPr>
      </w:pPr>
      <w:proofErr w:type="spellStart"/>
      <w:r w:rsidRPr="00476F58">
        <w:rPr>
          <w:rFonts w:ascii="Times New Roman" w:hAnsi="Times New Roman"/>
          <w:b/>
          <w:bCs/>
          <w:lang w:val="lt-LT"/>
        </w:rPr>
        <w:t>Allergodil</w:t>
      </w:r>
      <w:proofErr w:type="spellEnd"/>
      <w:r w:rsidRPr="00476F58">
        <w:rPr>
          <w:rFonts w:ascii="Times New Roman" w:hAnsi="Times New Roman"/>
          <w:b/>
          <w:bCs/>
          <w:lang w:val="lt-LT"/>
        </w:rPr>
        <w:t xml:space="preserve"> vartoti negalima:</w:t>
      </w:r>
    </w:p>
    <w:p w14:paraId="78714937" w14:textId="77777777" w:rsidR="00337A66" w:rsidRPr="00476F58" w:rsidRDefault="00337A66" w:rsidP="00337A66">
      <w:pPr>
        <w:numPr>
          <w:ilvl w:val="12"/>
          <w:numId w:val="0"/>
        </w:numPr>
        <w:spacing w:after="0" w:line="240" w:lineRule="auto"/>
        <w:ind w:left="720" w:hanging="720"/>
        <w:rPr>
          <w:rFonts w:ascii="Times New Roman" w:hAnsi="Times New Roman"/>
          <w:lang w:val="lt-LT"/>
        </w:rPr>
      </w:pPr>
      <w:r w:rsidRPr="00476F58">
        <w:rPr>
          <w:rFonts w:ascii="Times New Roman" w:hAnsi="Times New Roman"/>
          <w:lang w:val="lt-LT"/>
        </w:rPr>
        <w:t>-</w:t>
      </w:r>
      <w:r w:rsidRPr="00476F58">
        <w:rPr>
          <w:rFonts w:ascii="Times New Roman" w:hAnsi="Times New Roman"/>
          <w:lang w:val="lt-LT"/>
        </w:rPr>
        <w:tab/>
        <w:t xml:space="preserve">jeigu yra alergija </w:t>
      </w:r>
      <w:proofErr w:type="spellStart"/>
      <w:r w:rsidRPr="00476F58">
        <w:rPr>
          <w:rFonts w:ascii="Times New Roman" w:hAnsi="Times New Roman"/>
          <w:lang w:val="lt-LT"/>
        </w:rPr>
        <w:t>azelastino</w:t>
      </w:r>
      <w:proofErr w:type="spellEnd"/>
      <w:r w:rsidRPr="00476F58">
        <w:rPr>
          <w:rFonts w:ascii="Times New Roman" w:hAnsi="Times New Roman"/>
          <w:lang w:val="lt-LT"/>
        </w:rPr>
        <w:t xml:space="preserve"> hidrochloridui arba bet kuriai pagalbinei </w:t>
      </w:r>
      <w:r>
        <w:rPr>
          <w:rFonts w:ascii="Times New Roman" w:hAnsi="Times New Roman"/>
          <w:lang w:val="lt-LT"/>
        </w:rPr>
        <w:t>šio vaisto</w:t>
      </w:r>
      <w:r w:rsidRPr="00476F58">
        <w:rPr>
          <w:rFonts w:ascii="Times New Roman" w:hAnsi="Times New Roman"/>
          <w:lang w:val="lt-LT"/>
        </w:rPr>
        <w:t xml:space="preserve"> medžiagai</w:t>
      </w:r>
      <w:r>
        <w:rPr>
          <w:rFonts w:ascii="Times New Roman" w:hAnsi="Times New Roman"/>
          <w:lang w:val="lt-LT"/>
        </w:rPr>
        <w:t xml:space="preserve"> (jos išvardytos 6.1 skyriuje)</w:t>
      </w:r>
      <w:r w:rsidRPr="00476F58">
        <w:rPr>
          <w:rFonts w:ascii="Times New Roman" w:hAnsi="Times New Roman"/>
          <w:lang w:val="lt-LT"/>
        </w:rPr>
        <w:t>.</w:t>
      </w:r>
    </w:p>
    <w:p w14:paraId="2D12BADE" w14:textId="77777777" w:rsidR="00337A66" w:rsidRPr="00476F58" w:rsidRDefault="00337A66" w:rsidP="00337A66">
      <w:pPr>
        <w:tabs>
          <w:tab w:val="num" w:pos="0"/>
        </w:tabs>
        <w:spacing w:after="0" w:line="240" w:lineRule="auto"/>
        <w:rPr>
          <w:rFonts w:ascii="Times New Roman" w:hAnsi="Times New Roman"/>
          <w:lang w:val="lt-LT"/>
        </w:rPr>
      </w:pPr>
    </w:p>
    <w:p w14:paraId="4297A21A" w14:textId="77777777" w:rsidR="00337A66" w:rsidRPr="00476F58" w:rsidRDefault="00337A66" w:rsidP="00337A66">
      <w:pPr>
        <w:tabs>
          <w:tab w:val="num" w:pos="0"/>
        </w:tabs>
        <w:spacing w:after="0" w:line="240" w:lineRule="auto"/>
        <w:rPr>
          <w:rFonts w:ascii="Times New Roman" w:hAnsi="Times New Roman"/>
          <w:b/>
          <w:lang w:val="lt-LT"/>
        </w:rPr>
      </w:pPr>
      <w:r>
        <w:rPr>
          <w:rFonts w:ascii="Times New Roman" w:hAnsi="Times New Roman"/>
          <w:b/>
          <w:lang w:val="lt-LT"/>
        </w:rPr>
        <w:t xml:space="preserve">Įspėjimai ir </w:t>
      </w:r>
      <w:r w:rsidRPr="00476F58">
        <w:rPr>
          <w:rFonts w:ascii="Times New Roman" w:hAnsi="Times New Roman"/>
          <w:b/>
          <w:lang w:val="lt-LT"/>
        </w:rPr>
        <w:t>atsargumo priemon</w:t>
      </w:r>
      <w:r>
        <w:rPr>
          <w:rFonts w:ascii="Times New Roman" w:hAnsi="Times New Roman"/>
          <w:b/>
          <w:lang w:val="lt-LT"/>
        </w:rPr>
        <w:t>ės</w:t>
      </w:r>
      <w:r w:rsidRPr="00476F58">
        <w:rPr>
          <w:rFonts w:ascii="Times New Roman" w:hAnsi="Times New Roman"/>
          <w:b/>
          <w:lang w:val="lt-LT"/>
        </w:rPr>
        <w:t>:</w:t>
      </w:r>
    </w:p>
    <w:p w14:paraId="4E3295E9" w14:textId="77777777" w:rsidR="00337A66" w:rsidRPr="00476F58" w:rsidRDefault="00337A66" w:rsidP="00337A66">
      <w:pPr>
        <w:numPr>
          <w:ilvl w:val="0"/>
          <w:numId w:val="1"/>
        </w:numPr>
        <w:tabs>
          <w:tab w:val="clear" w:pos="927"/>
        </w:tabs>
        <w:spacing w:after="0" w:line="240" w:lineRule="auto"/>
        <w:ind w:left="720" w:hanging="720"/>
        <w:contextualSpacing/>
        <w:rPr>
          <w:rFonts w:ascii="Times New Roman" w:hAnsi="Times New Roman"/>
          <w:lang w:val="lt-LT"/>
        </w:rPr>
      </w:pPr>
      <w:proofErr w:type="spellStart"/>
      <w:r w:rsidRPr="00476F58">
        <w:rPr>
          <w:rFonts w:ascii="Times New Roman" w:hAnsi="Times New Roman"/>
          <w:lang w:val="lt-LT"/>
        </w:rPr>
        <w:t>Allergodil</w:t>
      </w:r>
      <w:proofErr w:type="spellEnd"/>
      <w:r w:rsidRPr="00476F58">
        <w:rPr>
          <w:rFonts w:ascii="Times New Roman" w:hAnsi="Times New Roman"/>
          <w:lang w:val="lt-LT"/>
        </w:rPr>
        <w:t xml:space="preserve"> nosies purškalas, tirpalas skirtas vartojimui į nosį, todėl reikia vengti vaisto patekimo į akis.</w:t>
      </w:r>
    </w:p>
    <w:p w14:paraId="05ADFD04" w14:textId="77777777" w:rsidR="00337A66" w:rsidRPr="00476F58" w:rsidRDefault="00337A66" w:rsidP="00337A66">
      <w:pPr>
        <w:tabs>
          <w:tab w:val="num" w:pos="0"/>
        </w:tabs>
        <w:spacing w:after="0" w:line="240" w:lineRule="auto"/>
        <w:rPr>
          <w:rFonts w:ascii="Times New Roman" w:hAnsi="Times New Roman"/>
          <w:b/>
          <w:noProof/>
          <w:lang w:val="lt-LT"/>
        </w:rPr>
      </w:pPr>
    </w:p>
    <w:p w14:paraId="7ED02F1B" w14:textId="77777777" w:rsidR="00337A66" w:rsidRPr="00476F58" w:rsidRDefault="00337A66" w:rsidP="00337A66">
      <w:pPr>
        <w:tabs>
          <w:tab w:val="num" w:pos="0"/>
        </w:tabs>
        <w:spacing w:after="0" w:line="240" w:lineRule="auto"/>
        <w:rPr>
          <w:rFonts w:ascii="Times New Roman" w:hAnsi="Times New Roman"/>
          <w:b/>
          <w:noProof/>
          <w:lang w:val="lt-LT"/>
        </w:rPr>
      </w:pPr>
      <w:r w:rsidRPr="00476F58">
        <w:rPr>
          <w:rFonts w:ascii="Times New Roman" w:hAnsi="Times New Roman"/>
          <w:b/>
          <w:noProof/>
          <w:lang w:val="lt-LT"/>
        </w:rPr>
        <w:t>Kit</w:t>
      </w:r>
      <w:r>
        <w:rPr>
          <w:rFonts w:ascii="Times New Roman" w:hAnsi="Times New Roman"/>
          <w:b/>
          <w:noProof/>
          <w:lang w:val="lt-LT"/>
        </w:rPr>
        <w:t xml:space="preserve">i </w:t>
      </w:r>
      <w:r w:rsidRPr="00476F58">
        <w:rPr>
          <w:rFonts w:ascii="Times New Roman" w:hAnsi="Times New Roman"/>
          <w:b/>
          <w:noProof/>
          <w:lang w:val="lt-LT"/>
        </w:rPr>
        <w:t>vaist</w:t>
      </w:r>
      <w:r>
        <w:rPr>
          <w:rFonts w:ascii="Times New Roman" w:hAnsi="Times New Roman"/>
          <w:b/>
          <w:noProof/>
          <w:lang w:val="lt-LT"/>
        </w:rPr>
        <w:t>ai ir Allergodil</w:t>
      </w:r>
      <w:r w:rsidRPr="00476F58">
        <w:rPr>
          <w:rFonts w:ascii="Times New Roman" w:hAnsi="Times New Roman"/>
          <w:b/>
          <w:noProof/>
          <w:lang w:val="lt-LT"/>
        </w:rPr>
        <w:t xml:space="preserve"> </w:t>
      </w:r>
    </w:p>
    <w:p w14:paraId="13AC28E8" w14:textId="77777777" w:rsidR="00337A66" w:rsidRPr="00476F58" w:rsidRDefault="00337A66" w:rsidP="00337A66">
      <w:pPr>
        <w:tabs>
          <w:tab w:val="num" w:pos="0"/>
        </w:tabs>
        <w:spacing w:after="0" w:line="240" w:lineRule="auto"/>
        <w:rPr>
          <w:rFonts w:ascii="Times New Roman" w:hAnsi="Times New Roman"/>
          <w:lang w:val="lt-LT"/>
        </w:rPr>
      </w:pPr>
      <w:r w:rsidRPr="00476F58">
        <w:rPr>
          <w:rFonts w:ascii="Times New Roman" w:hAnsi="Times New Roman"/>
          <w:lang w:val="lt-LT"/>
        </w:rPr>
        <w:t>Jeigu vartojate arba neseniai vartojote kitų vaistų</w:t>
      </w:r>
      <w:r>
        <w:rPr>
          <w:rFonts w:ascii="Times New Roman" w:hAnsi="Times New Roman"/>
          <w:lang w:val="lt-LT"/>
        </w:rPr>
        <w:t xml:space="preserve"> arba dėl to nesate tikri, apie tai</w:t>
      </w:r>
      <w:r w:rsidRPr="00476F58">
        <w:rPr>
          <w:rFonts w:ascii="Times New Roman" w:hAnsi="Times New Roman"/>
          <w:lang w:val="lt-LT"/>
        </w:rPr>
        <w:t xml:space="preserve"> pasakykite gydytojui arba vaistininkui.</w:t>
      </w:r>
    </w:p>
    <w:p w14:paraId="4EA9F6C4" w14:textId="77777777" w:rsidR="00337A66" w:rsidRPr="00476F58" w:rsidRDefault="00337A66" w:rsidP="00337A66">
      <w:pPr>
        <w:tabs>
          <w:tab w:val="num" w:pos="0"/>
        </w:tabs>
        <w:spacing w:after="0" w:line="240" w:lineRule="auto"/>
        <w:rPr>
          <w:rFonts w:ascii="Times New Roman" w:hAnsi="Times New Roman"/>
          <w:lang w:val="lt-LT"/>
        </w:rPr>
      </w:pPr>
    </w:p>
    <w:p w14:paraId="696C96AA" w14:textId="77777777" w:rsidR="00337A66" w:rsidRPr="00476F58" w:rsidRDefault="00337A66" w:rsidP="00337A66">
      <w:pPr>
        <w:tabs>
          <w:tab w:val="num" w:pos="0"/>
        </w:tabs>
        <w:spacing w:before="80" w:after="0" w:line="240" w:lineRule="auto"/>
        <w:rPr>
          <w:rFonts w:ascii="Times New Roman" w:hAnsi="Times New Roman"/>
          <w:b/>
          <w:lang w:val="lt-LT" w:eastAsia="de-DE"/>
        </w:rPr>
      </w:pPr>
      <w:proofErr w:type="spellStart"/>
      <w:r w:rsidRPr="00476F58">
        <w:rPr>
          <w:rFonts w:ascii="Times New Roman" w:hAnsi="Times New Roman"/>
          <w:b/>
          <w:lang w:val="lt-LT" w:eastAsia="de-DE"/>
        </w:rPr>
        <w:t>Allergodil</w:t>
      </w:r>
      <w:proofErr w:type="spellEnd"/>
      <w:r w:rsidRPr="00476F58">
        <w:rPr>
          <w:rFonts w:ascii="Times New Roman" w:hAnsi="Times New Roman"/>
          <w:b/>
          <w:lang w:val="lt-LT" w:eastAsia="de-DE"/>
        </w:rPr>
        <w:t xml:space="preserve"> </w:t>
      </w:r>
      <w:r>
        <w:rPr>
          <w:rFonts w:ascii="Times New Roman" w:hAnsi="Times New Roman"/>
          <w:b/>
          <w:lang w:val="lt-LT" w:eastAsia="de-DE"/>
        </w:rPr>
        <w:t>vartojimas</w:t>
      </w:r>
      <w:r w:rsidRPr="00476F58">
        <w:rPr>
          <w:rFonts w:ascii="Times New Roman" w:hAnsi="Times New Roman"/>
          <w:b/>
          <w:lang w:val="lt-LT" w:eastAsia="de-DE"/>
        </w:rPr>
        <w:t xml:space="preserve"> su maistu ir gėrimais</w:t>
      </w:r>
    </w:p>
    <w:p w14:paraId="05DCF352" w14:textId="77777777" w:rsidR="00337A66" w:rsidRPr="00476F58" w:rsidRDefault="00337A66" w:rsidP="00337A66">
      <w:pPr>
        <w:tabs>
          <w:tab w:val="num" w:pos="0"/>
        </w:tabs>
        <w:spacing w:before="80" w:after="0" w:line="240" w:lineRule="auto"/>
        <w:rPr>
          <w:rFonts w:ascii="Times New Roman" w:hAnsi="Times New Roman"/>
          <w:lang w:val="it-IT" w:eastAsia="de-DE"/>
        </w:rPr>
      </w:pPr>
      <w:r w:rsidRPr="00476F58">
        <w:rPr>
          <w:rFonts w:ascii="Times New Roman" w:hAnsi="Times New Roman"/>
          <w:lang w:val="it-IT" w:eastAsia="de-DE"/>
        </w:rPr>
        <w:t>Nėra duomenų apie preparato sąveiką su maistu. Reikėtų vengti alkoholio vartojimo naudojant preparatą.</w:t>
      </w:r>
    </w:p>
    <w:p w14:paraId="086F3210" w14:textId="77777777" w:rsidR="00337A66" w:rsidRPr="00476F58" w:rsidRDefault="00337A66" w:rsidP="00337A66">
      <w:pPr>
        <w:tabs>
          <w:tab w:val="num" w:pos="0"/>
        </w:tabs>
        <w:spacing w:before="80" w:after="0" w:line="240" w:lineRule="auto"/>
        <w:rPr>
          <w:rFonts w:ascii="Times New Roman" w:hAnsi="Times New Roman"/>
          <w:lang w:val="it-IT" w:eastAsia="de-DE"/>
        </w:rPr>
      </w:pPr>
    </w:p>
    <w:p w14:paraId="2CE035CD" w14:textId="77777777" w:rsidR="00337A66" w:rsidRDefault="00337A66" w:rsidP="00337A66">
      <w:pPr>
        <w:tabs>
          <w:tab w:val="num" w:pos="0"/>
        </w:tabs>
        <w:spacing w:after="0" w:line="240" w:lineRule="auto"/>
        <w:rPr>
          <w:rFonts w:ascii="Times New Roman" w:hAnsi="Times New Roman"/>
          <w:b/>
          <w:lang w:val="lt-LT"/>
        </w:rPr>
      </w:pPr>
      <w:r w:rsidRPr="00476F58">
        <w:rPr>
          <w:rFonts w:ascii="Times New Roman" w:hAnsi="Times New Roman"/>
          <w:b/>
          <w:lang w:val="lt-LT"/>
        </w:rPr>
        <w:t>Nėštumas</w:t>
      </w:r>
      <w:r w:rsidRPr="00476F58">
        <w:rPr>
          <w:rFonts w:ascii="Times New Roman" w:hAnsi="Times New Roman"/>
          <w:b/>
          <w:noProof/>
          <w:lang w:val="lt-LT"/>
        </w:rPr>
        <w:t xml:space="preserve"> ir žindymo laikotarpis</w:t>
      </w:r>
      <w:r w:rsidRPr="00476F58" w:rsidDel="00F75DE5">
        <w:rPr>
          <w:rFonts w:ascii="Times New Roman" w:hAnsi="Times New Roman"/>
          <w:b/>
          <w:lang w:val="lt-LT"/>
        </w:rPr>
        <w:t xml:space="preserve"> </w:t>
      </w:r>
    </w:p>
    <w:p w14:paraId="307CD6D6" w14:textId="77777777" w:rsidR="00337A66" w:rsidRPr="00476F58" w:rsidRDefault="00337A66" w:rsidP="00337A66">
      <w:pPr>
        <w:tabs>
          <w:tab w:val="num" w:pos="0"/>
        </w:tabs>
        <w:spacing w:after="0" w:line="240" w:lineRule="auto"/>
        <w:rPr>
          <w:rFonts w:ascii="Times New Roman" w:hAnsi="Times New Roman"/>
          <w:noProof/>
          <w:lang w:val="lt-LT"/>
        </w:rPr>
      </w:pPr>
      <w:r>
        <w:rPr>
          <w:rFonts w:ascii="Times New Roman" w:hAnsi="Times New Roman"/>
          <w:noProof/>
          <w:lang w:val="lt-LT"/>
        </w:rPr>
        <w:lastRenderedPageBreak/>
        <w:t>Jeigu esate nėščia, žindote kūdikį, manote, kad galbūt esate nėščia, arba planuojate pastoti, tai p</w:t>
      </w:r>
      <w:r w:rsidRPr="00476F58">
        <w:rPr>
          <w:rFonts w:ascii="Times New Roman" w:hAnsi="Times New Roman"/>
          <w:noProof/>
          <w:lang w:val="lt-LT"/>
        </w:rPr>
        <w:t>rieš varto</w:t>
      </w:r>
      <w:r>
        <w:rPr>
          <w:rFonts w:ascii="Times New Roman" w:hAnsi="Times New Roman"/>
          <w:noProof/>
          <w:lang w:val="lt-LT"/>
        </w:rPr>
        <w:t>dama šį</w:t>
      </w:r>
      <w:r w:rsidRPr="00476F58">
        <w:rPr>
          <w:rFonts w:ascii="Times New Roman" w:hAnsi="Times New Roman"/>
          <w:noProof/>
          <w:lang w:val="lt-LT"/>
        </w:rPr>
        <w:t xml:space="preserve"> vaistą, pasitar</w:t>
      </w:r>
      <w:r>
        <w:rPr>
          <w:rFonts w:ascii="Times New Roman" w:hAnsi="Times New Roman"/>
          <w:noProof/>
          <w:lang w:val="lt-LT"/>
        </w:rPr>
        <w:t>kite</w:t>
      </w:r>
      <w:r w:rsidRPr="00476F58">
        <w:rPr>
          <w:rFonts w:ascii="Times New Roman" w:hAnsi="Times New Roman"/>
          <w:noProof/>
          <w:lang w:val="lt-LT"/>
        </w:rPr>
        <w:t xml:space="preserve"> su gydytoju arba vaistininku.</w:t>
      </w:r>
    </w:p>
    <w:p w14:paraId="404A8FA8" w14:textId="77777777" w:rsidR="00337A66" w:rsidRPr="00476F58" w:rsidRDefault="00337A66" w:rsidP="00337A66">
      <w:pPr>
        <w:tabs>
          <w:tab w:val="num" w:pos="0"/>
        </w:tabs>
        <w:spacing w:after="0" w:line="240" w:lineRule="auto"/>
        <w:rPr>
          <w:rFonts w:ascii="Times New Roman" w:hAnsi="Times New Roman"/>
          <w:lang w:val="lt-LT" w:eastAsia="lt-LT"/>
        </w:rPr>
      </w:pPr>
      <w:r w:rsidRPr="00476F58">
        <w:rPr>
          <w:rFonts w:ascii="Times New Roman" w:hAnsi="Times New Roman"/>
          <w:lang w:val="lt-LT" w:eastAsia="lt-LT"/>
        </w:rPr>
        <w:t xml:space="preserve">Nėščioms moterims </w:t>
      </w:r>
      <w:proofErr w:type="spellStart"/>
      <w:r w:rsidRPr="00476F58">
        <w:rPr>
          <w:rFonts w:ascii="Times New Roman" w:hAnsi="Times New Roman"/>
          <w:lang w:val="lt-LT" w:eastAsia="lt-LT"/>
        </w:rPr>
        <w:t>azelastino</w:t>
      </w:r>
      <w:proofErr w:type="spellEnd"/>
      <w:r w:rsidRPr="00476F58">
        <w:rPr>
          <w:rFonts w:ascii="Times New Roman" w:hAnsi="Times New Roman"/>
          <w:lang w:val="lt-LT" w:eastAsia="lt-LT"/>
        </w:rPr>
        <w:t xml:space="preserve"> nosies purškalo reikia vartoti atsargiai. </w:t>
      </w:r>
    </w:p>
    <w:p w14:paraId="0775F78D" w14:textId="77777777" w:rsidR="00337A66" w:rsidRDefault="00337A66" w:rsidP="00337A66">
      <w:pPr>
        <w:tabs>
          <w:tab w:val="num" w:pos="0"/>
        </w:tabs>
        <w:spacing w:after="0" w:line="240" w:lineRule="auto"/>
        <w:rPr>
          <w:rFonts w:ascii="Times New Roman" w:hAnsi="Times New Roman"/>
          <w:lang w:val="lt-LT"/>
        </w:rPr>
      </w:pPr>
    </w:p>
    <w:p w14:paraId="53A695B1" w14:textId="77777777" w:rsidR="00337A66" w:rsidRPr="00476F58" w:rsidRDefault="00337A66" w:rsidP="00337A66">
      <w:pPr>
        <w:tabs>
          <w:tab w:val="num" w:pos="0"/>
        </w:tabs>
        <w:spacing w:after="0" w:line="240" w:lineRule="auto"/>
        <w:rPr>
          <w:rFonts w:ascii="Times New Roman" w:hAnsi="Times New Roman"/>
          <w:lang w:val="lt-LT"/>
        </w:rPr>
      </w:pPr>
      <w:r w:rsidRPr="00476F58">
        <w:rPr>
          <w:rFonts w:ascii="Times New Roman" w:hAnsi="Times New Roman"/>
          <w:lang w:val="lt-LT"/>
        </w:rPr>
        <w:t xml:space="preserve">Kadangi </w:t>
      </w:r>
      <w:proofErr w:type="spellStart"/>
      <w:r w:rsidRPr="00476F58">
        <w:rPr>
          <w:rFonts w:ascii="Times New Roman" w:hAnsi="Times New Roman"/>
          <w:lang w:val="lt-LT"/>
        </w:rPr>
        <w:t>Allergodil</w:t>
      </w:r>
      <w:proofErr w:type="spellEnd"/>
      <w:r w:rsidRPr="00476F58">
        <w:rPr>
          <w:rFonts w:ascii="Times New Roman" w:hAnsi="Times New Roman"/>
          <w:lang w:val="lt-LT"/>
        </w:rPr>
        <w:t xml:space="preserve"> vartojimo žindymo laikotarpiu patirties nepakanka, šio vaisto žindyvėms vartoti reikėtų atsargiai.</w:t>
      </w:r>
    </w:p>
    <w:p w14:paraId="38C98D5B" w14:textId="77777777" w:rsidR="00337A66" w:rsidRPr="00476F58" w:rsidRDefault="00337A66" w:rsidP="00337A66">
      <w:pPr>
        <w:tabs>
          <w:tab w:val="num" w:pos="0"/>
        </w:tabs>
        <w:spacing w:after="0" w:line="240" w:lineRule="auto"/>
        <w:rPr>
          <w:rFonts w:ascii="Times New Roman" w:hAnsi="Times New Roman"/>
          <w:lang w:val="lt-LT"/>
        </w:rPr>
      </w:pPr>
    </w:p>
    <w:p w14:paraId="27409EAC" w14:textId="77777777" w:rsidR="00337A66" w:rsidRPr="00476F58" w:rsidRDefault="00337A66" w:rsidP="00337A66">
      <w:pPr>
        <w:tabs>
          <w:tab w:val="num" w:pos="0"/>
        </w:tabs>
        <w:spacing w:after="0" w:line="240" w:lineRule="auto"/>
        <w:rPr>
          <w:rFonts w:ascii="Times New Roman" w:hAnsi="Times New Roman"/>
          <w:b/>
          <w:lang w:val="lt-LT"/>
        </w:rPr>
      </w:pPr>
      <w:r w:rsidRPr="00476F58">
        <w:rPr>
          <w:rFonts w:ascii="Times New Roman" w:hAnsi="Times New Roman"/>
          <w:b/>
          <w:lang w:val="lt-LT"/>
        </w:rPr>
        <w:t>Vairavimas ir mechanizmų valdymas</w:t>
      </w:r>
    </w:p>
    <w:p w14:paraId="7513F251" w14:textId="77777777" w:rsidR="00337A66" w:rsidRPr="00476F58" w:rsidRDefault="00337A66" w:rsidP="00337A66">
      <w:pPr>
        <w:tabs>
          <w:tab w:val="num" w:pos="0"/>
        </w:tabs>
        <w:spacing w:after="0" w:line="240" w:lineRule="auto"/>
        <w:rPr>
          <w:rFonts w:ascii="Times New Roman" w:hAnsi="Times New Roman"/>
          <w:lang w:val="lt-LT"/>
        </w:rPr>
      </w:pPr>
      <w:r w:rsidRPr="00476F58">
        <w:rPr>
          <w:rFonts w:ascii="Times New Roman" w:hAnsi="Times New Roman"/>
          <w:lang w:val="lt-LT"/>
        </w:rPr>
        <w:t xml:space="preserve">Pavieniais atvejais </w:t>
      </w:r>
      <w:proofErr w:type="spellStart"/>
      <w:r w:rsidRPr="00476F58">
        <w:rPr>
          <w:rFonts w:ascii="Times New Roman" w:hAnsi="Times New Roman"/>
          <w:lang w:val="lt-LT"/>
        </w:rPr>
        <w:t>Allergodil</w:t>
      </w:r>
      <w:proofErr w:type="spellEnd"/>
      <w:r w:rsidRPr="00476F58">
        <w:rPr>
          <w:rFonts w:ascii="Times New Roman" w:hAnsi="Times New Roman"/>
          <w:lang w:val="lt-LT"/>
        </w:rPr>
        <w:t xml:space="preserve"> vartojimo metu gali atsirasti nuovargis, išsekimas, galvos svaigimas ar silpnumas, kurie taip pat gali būti nulemti pačios ligos. Šiais atvejais gebėjimas vairuoti ir valdyti mechanizmus gali būti sutrikęs. Alkoholis šį efektą gali sustiprinti.</w:t>
      </w:r>
    </w:p>
    <w:p w14:paraId="1943F25B" w14:textId="77777777" w:rsidR="00337A66" w:rsidRPr="00476F58" w:rsidRDefault="00337A66" w:rsidP="00337A66">
      <w:pPr>
        <w:tabs>
          <w:tab w:val="num" w:pos="0"/>
        </w:tabs>
        <w:spacing w:after="0" w:line="240" w:lineRule="auto"/>
        <w:rPr>
          <w:rFonts w:ascii="Times New Roman" w:hAnsi="Times New Roman"/>
          <w:lang w:val="lt-LT"/>
        </w:rPr>
      </w:pPr>
    </w:p>
    <w:p w14:paraId="5EB55A4F" w14:textId="77777777" w:rsidR="00337A66" w:rsidRPr="00476F58" w:rsidRDefault="00337A66" w:rsidP="00337A66">
      <w:pPr>
        <w:numPr>
          <w:ilvl w:val="12"/>
          <w:numId w:val="0"/>
        </w:numPr>
        <w:tabs>
          <w:tab w:val="num" w:pos="0"/>
        </w:tabs>
        <w:spacing w:after="0" w:line="240" w:lineRule="auto"/>
        <w:outlineLvl w:val="0"/>
        <w:rPr>
          <w:rFonts w:ascii="Times New Roman" w:hAnsi="Times New Roman"/>
          <w:b/>
          <w:lang w:val="lt-LT"/>
        </w:rPr>
      </w:pPr>
    </w:p>
    <w:p w14:paraId="6E566CF3" w14:textId="77777777" w:rsidR="00337A66" w:rsidRPr="00476F58" w:rsidRDefault="00337A66" w:rsidP="00337A66">
      <w:pPr>
        <w:numPr>
          <w:ilvl w:val="12"/>
          <w:numId w:val="0"/>
        </w:numPr>
        <w:tabs>
          <w:tab w:val="num" w:pos="567"/>
        </w:tabs>
        <w:spacing w:after="0" w:line="240" w:lineRule="auto"/>
        <w:outlineLvl w:val="0"/>
        <w:rPr>
          <w:rFonts w:ascii="Times New Roman" w:hAnsi="Times New Roman"/>
          <w:b/>
          <w:caps/>
          <w:lang w:val="lt-LT"/>
        </w:rPr>
      </w:pPr>
      <w:r w:rsidRPr="00476F58">
        <w:rPr>
          <w:rFonts w:ascii="Times New Roman" w:hAnsi="Times New Roman"/>
          <w:b/>
          <w:lang w:val="lt-LT"/>
        </w:rPr>
        <w:t>3.</w:t>
      </w:r>
      <w:r w:rsidRPr="00476F58">
        <w:rPr>
          <w:rFonts w:ascii="Times New Roman" w:hAnsi="Times New Roman"/>
          <w:b/>
          <w:lang w:val="lt-LT"/>
        </w:rPr>
        <w:tab/>
        <w:t>K</w:t>
      </w:r>
      <w:r>
        <w:rPr>
          <w:rFonts w:ascii="Times New Roman" w:hAnsi="Times New Roman"/>
          <w:b/>
          <w:lang w:val="lt-LT"/>
        </w:rPr>
        <w:t xml:space="preserve">aip vartoti </w:t>
      </w:r>
      <w:proofErr w:type="spellStart"/>
      <w:r>
        <w:rPr>
          <w:rFonts w:ascii="Times New Roman" w:hAnsi="Times New Roman"/>
          <w:b/>
          <w:lang w:val="lt-LT"/>
        </w:rPr>
        <w:t>Allergodil</w:t>
      </w:r>
      <w:proofErr w:type="spellEnd"/>
    </w:p>
    <w:p w14:paraId="049EA7D5" w14:textId="77777777" w:rsidR="00337A66" w:rsidRPr="00476F58" w:rsidRDefault="00337A66" w:rsidP="00337A66">
      <w:pPr>
        <w:tabs>
          <w:tab w:val="num" w:pos="0"/>
        </w:tabs>
        <w:spacing w:after="0" w:line="240" w:lineRule="auto"/>
        <w:rPr>
          <w:rFonts w:ascii="Times New Roman" w:hAnsi="Times New Roman"/>
          <w:lang w:val="lt-LT"/>
        </w:rPr>
      </w:pPr>
    </w:p>
    <w:p w14:paraId="55994C1A" w14:textId="77777777" w:rsidR="00337A66" w:rsidRPr="00476F58" w:rsidRDefault="00337A66" w:rsidP="00337A66">
      <w:pPr>
        <w:widowControl w:val="0"/>
        <w:tabs>
          <w:tab w:val="num" w:pos="0"/>
        </w:tabs>
        <w:spacing w:after="0" w:line="240" w:lineRule="auto"/>
        <w:rPr>
          <w:rFonts w:ascii="Times New Roman" w:hAnsi="Times New Roman"/>
          <w:lang w:val="lt-LT"/>
        </w:rPr>
      </w:pPr>
      <w:r>
        <w:rPr>
          <w:rFonts w:ascii="Times New Roman" w:hAnsi="Times New Roman"/>
          <w:lang w:val="lt-LT"/>
        </w:rPr>
        <w:t xml:space="preserve">Visada vartokite šį vaistą </w:t>
      </w:r>
      <w:r w:rsidRPr="00476F58">
        <w:rPr>
          <w:rFonts w:ascii="Times New Roman" w:hAnsi="Times New Roman"/>
          <w:lang w:val="lt-LT"/>
        </w:rPr>
        <w:t xml:space="preserve">tiksliai </w:t>
      </w:r>
      <w:r>
        <w:rPr>
          <w:rFonts w:ascii="Times New Roman" w:hAnsi="Times New Roman"/>
          <w:lang w:val="lt-LT"/>
        </w:rPr>
        <w:t>k</w:t>
      </w:r>
      <w:r w:rsidRPr="00476F58">
        <w:rPr>
          <w:rFonts w:ascii="Times New Roman" w:hAnsi="Times New Roman"/>
          <w:lang w:val="lt-LT"/>
        </w:rPr>
        <w:t>aip</w:t>
      </w:r>
      <w:r>
        <w:rPr>
          <w:rFonts w:ascii="Times New Roman" w:hAnsi="Times New Roman"/>
          <w:lang w:val="lt-LT"/>
        </w:rPr>
        <w:t xml:space="preserve"> aprašyta šiame lapelyje arba</w:t>
      </w:r>
      <w:r w:rsidRPr="00476F58">
        <w:rPr>
          <w:rFonts w:ascii="Times New Roman" w:hAnsi="Times New Roman"/>
          <w:lang w:val="lt-LT"/>
        </w:rPr>
        <w:t xml:space="preserve"> kaip nurodė gydytojas</w:t>
      </w:r>
      <w:r>
        <w:rPr>
          <w:rFonts w:ascii="Times New Roman" w:hAnsi="Times New Roman"/>
          <w:lang w:val="lt-LT"/>
        </w:rPr>
        <w:t xml:space="preserve"> ar vaistininkas</w:t>
      </w:r>
      <w:r w:rsidRPr="00476F58">
        <w:rPr>
          <w:rFonts w:ascii="Times New Roman" w:hAnsi="Times New Roman"/>
          <w:lang w:val="lt-LT"/>
        </w:rPr>
        <w:t>. Jei</w:t>
      </w:r>
      <w:r>
        <w:rPr>
          <w:rFonts w:ascii="Times New Roman" w:hAnsi="Times New Roman"/>
          <w:lang w:val="lt-LT"/>
        </w:rPr>
        <w:t>gu abejojate,</w:t>
      </w:r>
      <w:r w:rsidRPr="00476F58">
        <w:rPr>
          <w:rFonts w:ascii="Times New Roman" w:hAnsi="Times New Roman"/>
          <w:lang w:val="lt-LT"/>
        </w:rPr>
        <w:t xml:space="preserve"> kreipkitės į gydytoją ar vaistininką.</w:t>
      </w:r>
    </w:p>
    <w:p w14:paraId="75096459" w14:textId="77777777" w:rsidR="00337A66" w:rsidRPr="00476F58" w:rsidRDefault="00337A66" w:rsidP="00337A66">
      <w:pPr>
        <w:tabs>
          <w:tab w:val="num" w:pos="0"/>
        </w:tabs>
        <w:spacing w:after="0" w:line="240" w:lineRule="auto"/>
        <w:rPr>
          <w:rFonts w:ascii="Times New Roman" w:hAnsi="Times New Roman"/>
          <w:lang w:val="lt-LT" w:eastAsia="lt-LT"/>
        </w:rPr>
      </w:pPr>
    </w:p>
    <w:p w14:paraId="045BA18C" w14:textId="77777777" w:rsidR="00337A66" w:rsidRPr="00360EF7" w:rsidRDefault="00337A66" w:rsidP="00337A66">
      <w:pPr>
        <w:tabs>
          <w:tab w:val="num" w:pos="0"/>
        </w:tabs>
        <w:spacing w:after="0" w:line="240" w:lineRule="auto"/>
        <w:rPr>
          <w:rFonts w:ascii="Times New Roman" w:hAnsi="Times New Roman"/>
          <w:lang w:val="lt-LT" w:eastAsia="lt-LT"/>
        </w:rPr>
      </w:pPr>
      <w:r>
        <w:rPr>
          <w:rFonts w:ascii="Times New Roman" w:hAnsi="Times New Roman"/>
          <w:lang w:val="lt-LT" w:eastAsia="lt-LT"/>
        </w:rPr>
        <w:t>Rekomenduojamos dozės yra:</w:t>
      </w:r>
    </w:p>
    <w:p w14:paraId="4A512B09" w14:textId="77777777" w:rsidR="00337A66" w:rsidRPr="00476F58" w:rsidRDefault="00337A66" w:rsidP="00337A66">
      <w:pPr>
        <w:tabs>
          <w:tab w:val="num" w:pos="0"/>
        </w:tabs>
        <w:spacing w:after="0" w:line="240" w:lineRule="auto"/>
        <w:rPr>
          <w:rFonts w:ascii="Times New Roman" w:hAnsi="Times New Roman"/>
          <w:i/>
          <w:lang w:val="lt-LT" w:eastAsia="lt-LT"/>
        </w:rPr>
      </w:pPr>
      <w:r w:rsidRPr="00476F58">
        <w:rPr>
          <w:rFonts w:ascii="Times New Roman" w:hAnsi="Times New Roman"/>
          <w:i/>
          <w:lang w:val="lt-LT" w:eastAsia="lt-LT"/>
        </w:rPr>
        <w:t>Suaugusie</w:t>
      </w:r>
      <w:r>
        <w:rPr>
          <w:rFonts w:ascii="Times New Roman" w:hAnsi="Times New Roman"/>
          <w:i/>
          <w:lang w:val="lt-LT" w:eastAsia="lt-LT"/>
        </w:rPr>
        <w:t>sie</w:t>
      </w:r>
      <w:r w:rsidRPr="00476F58">
        <w:rPr>
          <w:rFonts w:ascii="Times New Roman" w:hAnsi="Times New Roman"/>
          <w:i/>
          <w:lang w:val="lt-LT" w:eastAsia="lt-LT"/>
        </w:rPr>
        <w:t>ms ir vyresniems kaip 6 metų vaikams</w:t>
      </w:r>
    </w:p>
    <w:p w14:paraId="26ECD46F" w14:textId="77777777" w:rsidR="00337A66" w:rsidRPr="00476F58" w:rsidRDefault="00337A66" w:rsidP="00337A66">
      <w:pPr>
        <w:tabs>
          <w:tab w:val="num" w:pos="0"/>
        </w:tabs>
        <w:spacing w:after="0" w:line="240" w:lineRule="auto"/>
        <w:rPr>
          <w:rFonts w:ascii="Times New Roman" w:hAnsi="Times New Roman"/>
          <w:lang w:val="lt-LT" w:eastAsia="lt-LT"/>
        </w:rPr>
      </w:pPr>
      <w:r w:rsidRPr="00476F58">
        <w:rPr>
          <w:rFonts w:ascii="Times New Roman" w:hAnsi="Times New Roman"/>
          <w:lang w:val="lt-LT" w:eastAsia="lt-LT"/>
        </w:rPr>
        <w:t xml:space="preserve">Jei gydytojo nenurodyta kitaip įprastinė </w:t>
      </w:r>
      <w:proofErr w:type="spellStart"/>
      <w:r w:rsidRPr="00476F58">
        <w:rPr>
          <w:rFonts w:ascii="Times New Roman" w:hAnsi="Times New Roman"/>
          <w:lang w:val="lt-LT" w:eastAsia="lt-LT"/>
        </w:rPr>
        <w:t>Allergodil</w:t>
      </w:r>
      <w:proofErr w:type="spellEnd"/>
      <w:r w:rsidRPr="00476F58">
        <w:rPr>
          <w:rFonts w:ascii="Times New Roman" w:hAnsi="Times New Roman"/>
          <w:lang w:val="lt-LT" w:eastAsia="lt-LT"/>
        </w:rPr>
        <w:t xml:space="preserve"> dozė vyresniems nei 6 metų amžiaus ir suaugusiesiems yra 1 įpurškimas į šnervę du kartus per parą (ryte ir vakare) (atitinka 0,56 mg </w:t>
      </w:r>
      <w:proofErr w:type="spellStart"/>
      <w:r w:rsidRPr="00476F58">
        <w:rPr>
          <w:rFonts w:ascii="Times New Roman" w:hAnsi="Times New Roman"/>
          <w:lang w:val="lt-LT" w:eastAsia="lt-LT"/>
        </w:rPr>
        <w:t>azelastino</w:t>
      </w:r>
      <w:proofErr w:type="spellEnd"/>
      <w:r w:rsidRPr="00476F58">
        <w:rPr>
          <w:rFonts w:ascii="Times New Roman" w:hAnsi="Times New Roman"/>
          <w:lang w:val="lt-LT" w:eastAsia="lt-LT"/>
        </w:rPr>
        <w:t xml:space="preserve"> hidrochlorido per parą).</w:t>
      </w:r>
    </w:p>
    <w:p w14:paraId="669E69D5" w14:textId="77777777" w:rsidR="00337A66" w:rsidRPr="00476F58" w:rsidRDefault="00337A66" w:rsidP="00337A66">
      <w:pPr>
        <w:widowControl w:val="0"/>
        <w:tabs>
          <w:tab w:val="num" w:pos="0"/>
        </w:tabs>
        <w:spacing w:after="0" w:line="240" w:lineRule="auto"/>
        <w:rPr>
          <w:rFonts w:ascii="Times New Roman" w:hAnsi="Times New Roman"/>
          <w:lang w:val="lt-LT"/>
        </w:rPr>
      </w:pPr>
    </w:p>
    <w:p w14:paraId="664F0377" w14:textId="77777777" w:rsidR="00337A66" w:rsidRPr="00476F58" w:rsidRDefault="00337A66" w:rsidP="00337A66">
      <w:pPr>
        <w:spacing w:after="0" w:line="240" w:lineRule="auto"/>
        <w:rPr>
          <w:rFonts w:ascii="Times New Roman" w:hAnsi="Times New Roman"/>
          <w:i/>
          <w:lang w:val="lt-LT"/>
        </w:rPr>
      </w:pPr>
      <w:r w:rsidRPr="00476F58">
        <w:rPr>
          <w:rFonts w:ascii="Times New Roman" w:hAnsi="Times New Roman"/>
          <w:i/>
          <w:lang w:val="lt-LT"/>
        </w:rPr>
        <w:t>Jaunesni</w:t>
      </w:r>
      <w:r>
        <w:rPr>
          <w:rFonts w:ascii="Times New Roman" w:hAnsi="Times New Roman"/>
          <w:i/>
          <w:lang w:val="lt-LT"/>
        </w:rPr>
        <w:t>ems</w:t>
      </w:r>
      <w:r w:rsidRPr="00476F58">
        <w:rPr>
          <w:rFonts w:ascii="Times New Roman" w:hAnsi="Times New Roman"/>
          <w:i/>
          <w:lang w:val="lt-LT"/>
        </w:rPr>
        <w:t xml:space="preserve"> nei 6 metų vaika</w:t>
      </w:r>
      <w:r>
        <w:rPr>
          <w:rFonts w:ascii="Times New Roman" w:hAnsi="Times New Roman"/>
          <w:i/>
          <w:lang w:val="lt-LT"/>
        </w:rPr>
        <w:t>ms</w:t>
      </w:r>
    </w:p>
    <w:p w14:paraId="0044EC70" w14:textId="77777777" w:rsidR="00337A66" w:rsidRPr="00476F58" w:rsidRDefault="00337A66" w:rsidP="00337A66">
      <w:pPr>
        <w:spacing w:after="0" w:line="240" w:lineRule="auto"/>
        <w:rPr>
          <w:rFonts w:ascii="Times New Roman" w:hAnsi="Times New Roman"/>
          <w:noProof/>
          <w:lang w:val="lt-LT"/>
        </w:rPr>
      </w:pPr>
      <w:r w:rsidRPr="00476F58">
        <w:rPr>
          <w:rFonts w:ascii="Times New Roman" w:hAnsi="Times New Roman"/>
          <w:noProof/>
          <w:lang w:val="lt-LT"/>
        </w:rPr>
        <w:t>Allegodil nerekomenduojama vartoti jaunesniems kaip 6 metų vaikams, nes duomenų apie vaisto saugumą ir veiksmingumą nepakanka.</w:t>
      </w:r>
    </w:p>
    <w:p w14:paraId="6F2F2FFE" w14:textId="77777777" w:rsidR="00337A66" w:rsidRPr="00476F58" w:rsidRDefault="00337A66" w:rsidP="00337A66">
      <w:pPr>
        <w:widowControl w:val="0"/>
        <w:tabs>
          <w:tab w:val="num" w:pos="0"/>
        </w:tabs>
        <w:spacing w:after="0" w:line="240" w:lineRule="auto"/>
        <w:rPr>
          <w:rFonts w:ascii="Times New Roman" w:hAnsi="Times New Roman"/>
          <w:lang w:val="lt-LT"/>
        </w:rPr>
      </w:pPr>
    </w:p>
    <w:p w14:paraId="00512308" w14:textId="77777777" w:rsidR="00337A66" w:rsidRPr="00476F58" w:rsidRDefault="00337A66" w:rsidP="00337A66">
      <w:pPr>
        <w:spacing w:after="0" w:line="240" w:lineRule="auto"/>
        <w:rPr>
          <w:rFonts w:ascii="Times New Roman" w:hAnsi="Times New Roman"/>
          <w:b/>
          <w:bCs/>
          <w:i/>
          <w:lang w:val="lt-LT"/>
        </w:rPr>
      </w:pPr>
      <w:r w:rsidRPr="00476F58">
        <w:rPr>
          <w:rFonts w:ascii="Times New Roman" w:hAnsi="Times New Roman"/>
          <w:i/>
          <w:lang w:val="lt-LT"/>
        </w:rPr>
        <w:t>Senyvi</w:t>
      </w:r>
      <w:r>
        <w:rPr>
          <w:rFonts w:ascii="Times New Roman" w:hAnsi="Times New Roman"/>
          <w:i/>
          <w:lang w:val="lt-LT"/>
        </w:rPr>
        <w:t>ems</w:t>
      </w:r>
      <w:r w:rsidRPr="00476F58">
        <w:rPr>
          <w:rFonts w:ascii="Times New Roman" w:hAnsi="Times New Roman"/>
          <w:i/>
          <w:lang w:val="lt-LT"/>
        </w:rPr>
        <w:t xml:space="preserve"> pacienta</w:t>
      </w:r>
      <w:r>
        <w:rPr>
          <w:rFonts w:ascii="Times New Roman" w:hAnsi="Times New Roman"/>
          <w:i/>
          <w:lang w:val="lt-LT"/>
        </w:rPr>
        <w:t>ms</w:t>
      </w:r>
    </w:p>
    <w:p w14:paraId="43B9A03B" w14:textId="77777777" w:rsidR="00337A66" w:rsidRPr="00476F58" w:rsidRDefault="00337A66" w:rsidP="00337A66">
      <w:pPr>
        <w:spacing w:after="0" w:line="240" w:lineRule="auto"/>
        <w:rPr>
          <w:rFonts w:ascii="Times New Roman" w:hAnsi="Times New Roman"/>
          <w:b/>
          <w:bCs/>
          <w:lang w:val="lt-LT"/>
        </w:rPr>
      </w:pPr>
      <w:r w:rsidRPr="00476F58">
        <w:rPr>
          <w:rFonts w:ascii="Times New Roman" w:hAnsi="Times New Roman"/>
          <w:lang w:val="lt-LT"/>
        </w:rPr>
        <w:t>Senyviems pacientams dozės keisti nereikia.</w:t>
      </w:r>
    </w:p>
    <w:p w14:paraId="4344C55C" w14:textId="77777777" w:rsidR="00337A66" w:rsidRPr="00476F58" w:rsidRDefault="00337A66" w:rsidP="00337A66">
      <w:pPr>
        <w:spacing w:after="0" w:line="240" w:lineRule="auto"/>
        <w:rPr>
          <w:rFonts w:ascii="Times New Roman" w:hAnsi="Times New Roman"/>
          <w:b/>
          <w:bCs/>
          <w:lang w:val="lt-LT"/>
        </w:rPr>
      </w:pPr>
    </w:p>
    <w:p w14:paraId="40543F0D" w14:textId="77777777" w:rsidR="00337A66" w:rsidRPr="00476F58" w:rsidRDefault="00337A66" w:rsidP="00337A66">
      <w:pPr>
        <w:widowControl w:val="0"/>
        <w:tabs>
          <w:tab w:val="num" w:pos="0"/>
        </w:tabs>
        <w:spacing w:after="0" w:line="240" w:lineRule="auto"/>
        <w:rPr>
          <w:rFonts w:ascii="Times New Roman" w:hAnsi="Times New Roman"/>
          <w:i/>
          <w:lang w:val="lt-LT"/>
        </w:rPr>
      </w:pPr>
      <w:r w:rsidRPr="00476F58">
        <w:rPr>
          <w:rFonts w:ascii="Times New Roman" w:hAnsi="Times New Roman"/>
          <w:i/>
          <w:lang w:val="lt-LT"/>
        </w:rPr>
        <w:t>Vartojimo būdas</w:t>
      </w:r>
    </w:p>
    <w:p w14:paraId="7B03AD63" w14:textId="77777777" w:rsidR="00337A66" w:rsidRPr="00476F58" w:rsidRDefault="00337A66" w:rsidP="00337A66">
      <w:pPr>
        <w:widowControl w:val="0"/>
        <w:tabs>
          <w:tab w:val="num" w:pos="0"/>
        </w:tabs>
        <w:spacing w:after="0" w:line="240" w:lineRule="auto"/>
        <w:rPr>
          <w:rFonts w:ascii="Times New Roman" w:hAnsi="Times New Roman"/>
          <w:lang w:val="lt-LT"/>
        </w:rPr>
      </w:pPr>
      <w:r w:rsidRPr="00476F58">
        <w:rPr>
          <w:rFonts w:ascii="Times New Roman" w:hAnsi="Times New Roman"/>
          <w:lang w:val="lt-LT"/>
        </w:rPr>
        <w:t xml:space="preserve">Purškiant </w:t>
      </w:r>
      <w:proofErr w:type="spellStart"/>
      <w:r w:rsidRPr="00476F58">
        <w:rPr>
          <w:rFonts w:ascii="Times New Roman" w:hAnsi="Times New Roman"/>
          <w:lang w:val="lt-LT"/>
        </w:rPr>
        <w:t>Allergodil</w:t>
      </w:r>
      <w:proofErr w:type="spellEnd"/>
      <w:r w:rsidRPr="00476F58">
        <w:rPr>
          <w:rFonts w:ascii="Times New Roman" w:hAnsi="Times New Roman"/>
          <w:lang w:val="lt-LT"/>
        </w:rPr>
        <w:t>, galvą reikia laikyti tiesiai (žr. instrukciją ir paveikslėlius).</w:t>
      </w:r>
    </w:p>
    <w:p w14:paraId="571F9CBC" w14:textId="77777777" w:rsidR="00337A66" w:rsidRPr="00476F58" w:rsidRDefault="00337A66" w:rsidP="00337A66">
      <w:pPr>
        <w:tabs>
          <w:tab w:val="num" w:pos="0"/>
        </w:tabs>
        <w:spacing w:after="0" w:line="240" w:lineRule="auto"/>
        <w:rPr>
          <w:rFonts w:ascii="Times New Roman" w:hAnsi="Times New Roman"/>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573"/>
        <w:gridCol w:w="2545"/>
        <w:gridCol w:w="875"/>
        <w:gridCol w:w="2297"/>
      </w:tblGrid>
      <w:tr w:rsidR="00337A66" w:rsidRPr="00476F58" w14:paraId="669F666D" w14:textId="77777777" w:rsidTr="00334C05">
        <w:tc>
          <w:tcPr>
            <w:tcW w:w="1843" w:type="dxa"/>
          </w:tcPr>
          <w:p w14:paraId="72CCB62E" w14:textId="77777777" w:rsidR="00337A66" w:rsidRPr="00476F58" w:rsidRDefault="00337A66" w:rsidP="00334C05">
            <w:pPr>
              <w:keepNext/>
              <w:tabs>
                <w:tab w:val="num" w:pos="0"/>
              </w:tabs>
              <w:spacing w:after="0" w:line="240" w:lineRule="auto"/>
              <w:outlineLvl w:val="3"/>
              <w:rPr>
                <w:rFonts w:ascii="Times New Roman" w:hAnsi="Times New Roman"/>
                <w:b/>
                <w:bCs/>
                <w:i/>
                <w:iCs/>
                <w:lang w:val="lt-LT"/>
              </w:rPr>
            </w:pPr>
            <w:r>
              <w:rPr>
                <w:rFonts w:ascii="Times New Roman" w:hAnsi="Times New Roman"/>
                <w:b/>
                <w:i/>
                <w:noProof/>
                <w:lang w:val="lt-LT" w:eastAsia="lt-LT"/>
              </w:rPr>
              <w:drawing>
                <wp:inline distT="0" distB="0" distL="0" distR="0" wp14:anchorId="432FAF92" wp14:editId="1A6DAE58">
                  <wp:extent cx="647065" cy="1388745"/>
                  <wp:effectExtent l="0" t="0" r="635" b="1905"/>
                  <wp:docPr id="1" name="Picture 2" descr="Paveikslėlis, kuriame yra eskizas, piešimas, iliustracija, me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Paveikslėlis, kuriame yra eskizas, piešimas, iliustracija, menas&#10;&#10;Dirbtinio intelekto sugeneruotas turinys gali būti neteisinga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7065" cy="1388745"/>
                          </a:xfrm>
                          <a:prstGeom prst="rect">
                            <a:avLst/>
                          </a:prstGeom>
                          <a:noFill/>
                          <a:ln>
                            <a:noFill/>
                          </a:ln>
                        </pic:spPr>
                      </pic:pic>
                    </a:graphicData>
                  </a:graphic>
                </wp:inline>
              </w:drawing>
            </w:r>
          </w:p>
          <w:p w14:paraId="3275F367" w14:textId="77777777" w:rsidR="00337A66" w:rsidRPr="00476F58" w:rsidRDefault="00337A66" w:rsidP="00334C05">
            <w:pPr>
              <w:keepNext/>
              <w:tabs>
                <w:tab w:val="num" w:pos="0"/>
              </w:tabs>
              <w:spacing w:after="0" w:line="240" w:lineRule="auto"/>
              <w:jc w:val="center"/>
              <w:outlineLvl w:val="3"/>
              <w:rPr>
                <w:rFonts w:ascii="Times New Roman" w:hAnsi="Times New Roman"/>
                <w:b/>
                <w:bCs/>
                <w:i/>
                <w:iCs/>
                <w:lang w:val="lt-LT"/>
              </w:rPr>
            </w:pPr>
          </w:p>
          <w:p w14:paraId="72079773" w14:textId="77777777" w:rsidR="00337A66" w:rsidRPr="00476F58" w:rsidRDefault="00337A66" w:rsidP="00334C05">
            <w:pPr>
              <w:keepNext/>
              <w:tabs>
                <w:tab w:val="num" w:pos="0"/>
              </w:tabs>
              <w:spacing w:after="0" w:line="240" w:lineRule="auto"/>
              <w:jc w:val="center"/>
              <w:outlineLvl w:val="3"/>
              <w:rPr>
                <w:rFonts w:ascii="Times New Roman" w:hAnsi="Times New Roman"/>
                <w:bCs/>
                <w:iCs/>
                <w:lang w:val="lt-LT"/>
              </w:rPr>
            </w:pPr>
            <w:r w:rsidRPr="00476F58">
              <w:rPr>
                <w:rFonts w:ascii="Times New Roman" w:hAnsi="Times New Roman"/>
                <w:bCs/>
                <w:iCs/>
                <w:lang w:val="lt-LT"/>
              </w:rPr>
              <w:t xml:space="preserve">1. Nuimti apsauginį </w:t>
            </w:r>
            <w:proofErr w:type="spellStart"/>
            <w:r w:rsidRPr="00476F58">
              <w:rPr>
                <w:rFonts w:ascii="Times New Roman" w:hAnsi="Times New Roman"/>
                <w:bCs/>
                <w:iCs/>
                <w:lang w:val="lt-LT"/>
              </w:rPr>
              <w:t>gaubtelį</w:t>
            </w:r>
            <w:proofErr w:type="spellEnd"/>
            <w:r w:rsidRPr="00476F58">
              <w:rPr>
                <w:rFonts w:ascii="Times New Roman" w:hAnsi="Times New Roman"/>
                <w:bCs/>
                <w:iCs/>
                <w:lang w:val="lt-LT"/>
              </w:rPr>
              <w:t>.</w:t>
            </w:r>
          </w:p>
        </w:tc>
        <w:tc>
          <w:tcPr>
            <w:tcW w:w="573" w:type="dxa"/>
            <w:tcBorders>
              <w:top w:val="nil"/>
              <w:bottom w:val="nil"/>
            </w:tcBorders>
          </w:tcPr>
          <w:p w14:paraId="2849F93C" w14:textId="77777777" w:rsidR="00337A66" w:rsidRPr="00476F58" w:rsidRDefault="00337A66" w:rsidP="00334C05">
            <w:pPr>
              <w:tabs>
                <w:tab w:val="num" w:pos="0"/>
              </w:tabs>
              <w:spacing w:after="0" w:line="240" w:lineRule="auto"/>
              <w:rPr>
                <w:rFonts w:ascii="Times New Roman" w:hAnsi="Times New Roman"/>
                <w:lang w:val="lt-LT"/>
              </w:rPr>
            </w:pPr>
          </w:p>
        </w:tc>
        <w:tc>
          <w:tcPr>
            <w:tcW w:w="2545" w:type="dxa"/>
          </w:tcPr>
          <w:p w14:paraId="38EB4059" w14:textId="77777777" w:rsidR="00337A66" w:rsidRPr="00476F58" w:rsidRDefault="00337A66" w:rsidP="00334C05">
            <w:pPr>
              <w:tabs>
                <w:tab w:val="num" w:pos="0"/>
              </w:tabs>
              <w:spacing w:after="0" w:line="240" w:lineRule="auto"/>
              <w:rPr>
                <w:rFonts w:ascii="Times New Roman" w:hAnsi="Times New Roman"/>
                <w:lang w:val="lt-LT"/>
              </w:rPr>
            </w:pPr>
            <w:r>
              <w:rPr>
                <w:rFonts w:ascii="Times New Roman" w:hAnsi="Times New Roman"/>
                <w:noProof/>
                <w:lang w:val="lt-LT" w:eastAsia="lt-LT"/>
              </w:rPr>
              <w:drawing>
                <wp:inline distT="0" distB="0" distL="0" distR="0" wp14:anchorId="24E038D8" wp14:editId="7CC629A0">
                  <wp:extent cx="1026795" cy="1371600"/>
                  <wp:effectExtent l="0" t="0" r="1905" b="0"/>
                  <wp:docPr id="2" name="Paveikslėlis 2" descr="Paveikslėlis, kuriame yra eskizas, piešimas, Linijinis piešim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Paveikslėlis, kuriame yra eskizas, piešimas, Linijinis piešimas, iliustracij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6795" cy="1371600"/>
                          </a:xfrm>
                          <a:prstGeom prst="rect">
                            <a:avLst/>
                          </a:prstGeom>
                          <a:noFill/>
                          <a:ln>
                            <a:noFill/>
                          </a:ln>
                        </pic:spPr>
                      </pic:pic>
                    </a:graphicData>
                  </a:graphic>
                </wp:inline>
              </w:drawing>
            </w:r>
          </w:p>
          <w:p w14:paraId="34107019" w14:textId="77777777" w:rsidR="00337A66" w:rsidRPr="00476F58" w:rsidRDefault="00337A66" w:rsidP="00334C05">
            <w:pPr>
              <w:tabs>
                <w:tab w:val="num" w:pos="0"/>
              </w:tabs>
              <w:spacing w:after="0" w:line="240" w:lineRule="auto"/>
              <w:rPr>
                <w:rFonts w:ascii="Times New Roman" w:hAnsi="Times New Roman"/>
                <w:lang w:val="lt-LT"/>
              </w:rPr>
            </w:pPr>
          </w:p>
          <w:p w14:paraId="75A939C8" w14:textId="77777777" w:rsidR="00337A66" w:rsidRPr="00476F58" w:rsidRDefault="00337A66" w:rsidP="00334C05">
            <w:pPr>
              <w:tabs>
                <w:tab w:val="num" w:pos="0"/>
              </w:tabs>
              <w:spacing w:after="0" w:line="240" w:lineRule="auto"/>
              <w:rPr>
                <w:rFonts w:ascii="Times New Roman" w:hAnsi="Times New Roman"/>
                <w:lang w:val="lt-LT"/>
              </w:rPr>
            </w:pPr>
            <w:r w:rsidRPr="00476F58">
              <w:rPr>
                <w:rFonts w:ascii="Times New Roman" w:hAnsi="Times New Roman"/>
                <w:lang w:val="lt-LT"/>
              </w:rPr>
              <w:t xml:space="preserve">2. Tik prieš pirmąjį vartojimą paspausti purkštuvo galvutę keletą kartų žemyn, </w:t>
            </w:r>
            <w:proofErr w:type="spellStart"/>
            <w:r w:rsidRPr="00476F58">
              <w:rPr>
                <w:rFonts w:ascii="Times New Roman" w:hAnsi="Times New Roman"/>
                <w:lang w:val="lt-LT"/>
              </w:rPr>
              <w:t>t.y</w:t>
            </w:r>
            <w:proofErr w:type="spellEnd"/>
            <w:r w:rsidRPr="00476F58">
              <w:rPr>
                <w:rFonts w:ascii="Times New Roman" w:hAnsi="Times New Roman"/>
                <w:lang w:val="lt-LT"/>
              </w:rPr>
              <w:t xml:space="preserve">. kol išpurškiamas tolygaus rūko debesėlis. </w:t>
            </w:r>
          </w:p>
        </w:tc>
        <w:tc>
          <w:tcPr>
            <w:tcW w:w="875" w:type="dxa"/>
            <w:tcBorders>
              <w:top w:val="nil"/>
              <w:bottom w:val="nil"/>
            </w:tcBorders>
          </w:tcPr>
          <w:p w14:paraId="781AB187" w14:textId="77777777" w:rsidR="00337A66" w:rsidRPr="00476F58" w:rsidRDefault="00337A66" w:rsidP="00334C05">
            <w:pPr>
              <w:tabs>
                <w:tab w:val="num" w:pos="0"/>
              </w:tabs>
              <w:spacing w:after="0" w:line="240" w:lineRule="auto"/>
              <w:rPr>
                <w:rFonts w:ascii="Times New Roman" w:hAnsi="Times New Roman"/>
                <w:lang w:val="lt-LT"/>
              </w:rPr>
            </w:pPr>
          </w:p>
        </w:tc>
        <w:tc>
          <w:tcPr>
            <w:tcW w:w="2297" w:type="dxa"/>
          </w:tcPr>
          <w:p w14:paraId="33197C42" w14:textId="77777777" w:rsidR="00337A66" w:rsidRPr="00476F58" w:rsidRDefault="00337A66" w:rsidP="00334C05">
            <w:pPr>
              <w:tabs>
                <w:tab w:val="num" w:pos="0"/>
              </w:tabs>
              <w:spacing w:after="0" w:line="240" w:lineRule="auto"/>
              <w:rPr>
                <w:rFonts w:ascii="Times New Roman" w:hAnsi="Times New Roman"/>
                <w:lang w:val="lt-LT"/>
              </w:rPr>
            </w:pPr>
            <w:r>
              <w:rPr>
                <w:rFonts w:ascii="Times New Roman" w:hAnsi="Times New Roman"/>
                <w:noProof/>
                <w:lang w:val="lt-LT" w:eastAsia="lt-LT"/>
              </w:rPr>
              <w:drawing>
                <wp:inline distT="0" distB="0" distL="0" distR="0" wp14:anchorId="70B3B7FF" wp14:editId="5937E026">
                  <wp:extent cx="1017905" cy="1380490"/>
                  <wp:effectExtent l="0" t="0" r="0" b="0"/>
                  <wp:docPr id="3" name="Picture 1" descr="Paveikslėlis, kuriame yra eskizas, piešimas, Linijinis piešimas, linijinis piešim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Paveikslėlis, kuriame yra eskizas, piešimas, Linijinis piešimas, linijinis piešimas&#10;&#10;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7905" cy="1380490"/>
                          </a:xfrm>
                          <a:prstGeom prst="rect">
                            <a:avLst/>
                          </a:prstGeom>
                          <a:noFill/>
                          <a:ln>
                            <a:noFill/>
                          </a:ln>
                        </pic:spPr>
                      </pic:pic>
                    </a:graphicData>
                  </a:graphic>
                </wp:inline>
              </w:drawing>
            </w:r>
          </w:p>
          <w:p w14:paraId="73C0BF53" w14:textId="77777777" w:rsidR="00337A66" w:rsidRPr="00476F58" w:rsidRDefault="00337A66" w:rsidP="00334C05">
            <w:pPr>
              <w:tabs>
                <w:tab w:val="num" w:pos="0"/>
              </w:tabs>
              <w:spacing w:after="0" w:line="240" w:lineRule="auto"/>
              <w:rPr>
                <w:rFonts w:ascii="Times New Roman" w:hAnsi="Times New Roman"/>
                <w:lang w:val="lt-LT"/>
              </w:rPr>
            </w:pPr>
          </w:p>
          <w:p w14:paraId="4478BAB4" w14:textId="77777777" w:rsidR="00337A66" w:rsidRPr="00476F58" w:rsidRDefault="00337A66" w:rsidP="00334C05">
            <w:pPr>
              <w:tabs>
                <w:tab w:val="num" w:pos="0"/>
              </w:tabs>
              <w:spacing w:after="0" w:line="240" w:lineRule="auto"/>
              <w:rPr>
                <w:rFonts w:ascii="Times New Roman" w:hAnsi="Times New Roman"/>
                <w:lang w:val="lt-LT"/>
              </w:rPr>
            </w:pPr>
            <w:r w:rsidRPr="00476F58">
              <w:rPr>
                <w:rFonts w:ascii="Times New Roman" w:hAnsi="Times New Roman"/>
                <w:lang w:val="lt-LT"/>
              </w:rPr>
              <w:t>3. Galvą laikant tiesiai, į kiekvieną nosies landą įpurkšti po vieną dozę</w:t>
            </w:r>
          </w:p>
        </w:tc>
      </w:tr>
    </w:tbl>
    <w:p w14:paraId="0C29580A" w14:textId="77777777" w:rsidR="00337A66" w:rsidRPr="00476F58" w:rsidRDefault="00337A66" w:rsidP="00337A66">
      <w:pPr>
        <w:tabs>
          <w:tab w:val="num" w:pos="0"/>
        </w:tabs>
        <w:spacing w:after="0" w:line="240" w:lineRule="auto"/>
        <w:rPr>
          <w:rFonts w:ascii="Times New Roman" w:hAnsi="Times New Roman"/>
          <w:lang w:val="lt-LT" w:eastAsia="lt-LT"/>
        </w:rPr>
      </w:pPr>
    </w:p>
    <w:p w14:paraId="29233573" w14:textId="77777777" w:rsidR="00337A66" w:rsidRPr="00476F58" w:rsidRDefault="00337A66" w:rsidP="00337A66">
      <w:pPr>
        <w:tabs>
          <w:tab w:val="num" w:pos="0"/>
        </w:tabs>
        <w:spacing w:after="0" w:line="240" w:lineRule="auto"/>
        <w:rPr>
          <w:rFonts w:ascii="Times New Roman" w:hAnsi="Times New Roman"/>
          <w:lang w:val="lt-LT" w:eastAsia="lt-LT"/>
        </w:rPr>
      </w:pPr>
      <w:r w:rsidRPr="00476F58">
        <w:rPr>
          <w:rFonts w:ascii="Times New Roman" w:hAnsi="Times New Roman"/>
          <w:lang w:val="lt-LT" w:eastAsia="lt-LT"/>
        </w:rPr>
        <w:t xml:space="preserve">4. Užmauti apsauginį </w:t>
      </w:r>
      <w:proofErr w:type="spellStart"/>
      <w:r w:rsidRPr="00476F58">
        <w:rPr>
          <w:rFonts w:ascii="Times New Roman" w:hAnsi="Times New Roman"/>
          <w:lang w:val="lt-LT" w:eastAsia="lt-LT"/>
        </w:rPr>
        <w:t>gaubtelį</w:t>
      </w:r>
      <w:proofErr w:type="spellEnd"/>
      <w:r w:rsidRPr="00476F58">
        <w:rPr>
          <w:rFonts w:ascii="Times New Roman" w:hAnsi="Times New Roman"/>
          <w:lang w:val="lt-LT" w:eastAsia="lt-LT"/>
        </w:rPr>
        <w:t>.</w:t>
      </w:r>
    </w:p>
    <w:p w14:paraId="46C650FF" w14:textId="77777777" w:rsidR="00337A66" w:rsidRPr="00476F58" w:rsidRDefault="00337A66" w:rsidP="00337A66">
      <w:pPr>
        <w:tabs>
          <w:tab w:val="num" w:pos="0"/>
        </w:tabs>
        <w:spacing w:after="0" w:line="240" w:lineRule="auto"/>
        <w:rPr>
          <w:rFonts w:ascii="Times New Roman" w:hAnsi="Times New Roman"/>
          <w:lang w:val="lt-LT" w:eastAsia="lt-LT"/>
        </w:rPr>
      </w:pPr>
    </w:p>
    <w:p w14:paraId="411E26C5" w14:textId="77777777" w:rsidR="00337A66" w:rsidRPr="00476F58" w:rsidRDefault="00337A66" w:rsidP="00337A66">
      <w:pPr>
        <w:tabs>
          <w:tab w:val="num" w:pos="0"/>
        </w:tabs>
        <w:spacing w:after="0" w:line="240" w:lineRule="auto"/>
        <w:rPr>
          <w:rFonts w:ascii="Times New Roman" w:hAnsi="Times New Roman"/>
          <w:i/>
          <w:lang w:val="lt-LT" w:eastAsia="lt-LT"/>
        </w:rPr>
      </w:pPr>
      <w:r w:rsidRPr="00476F58">
        <w:rPr>
          <w:rFonts w:ascii="Times New Roman" w:hAnsi="Times New Roman"/>
          <w:i/>
          <w:lang w:val="lt-LT" w:eastAsia="lt-LT"/>
        </w:rPr>
        <w:t>Vartojimo trukmė</w:t>
      </w:r>
    </w:p>
    <w:p w14:paraId="3CC22F21" w14:textId="77777777" w:rsidR="00337A66" w:rsidRPr="00476F58" w:rsidRDefault="00337A66" w:rsidP="00337A66">
      <w:pPr>
        <w:spacing w:after="0" w:line="240" w:lineRule="auto"/>
        <w:rPr>
          <w:rFonts w:ascii="Times New Roman" w:hAnsi="Times New Roman"/>
          <w:lang w:val="lt-LT"/>
        </w:rPr>
      </w:pPr>
      <w:r w:rsidRPr="00476F58">
        <w:rPr>
          <w:rFonts w:ascii="Times New Roman" w:hAnsi="Times New Roman"/>
          <w:lang w:val="lt-LT"/>
        </w:rPr>
        <w:t>Vaisto galima vartoti tol, kol simptomai išnyksta.</w:t>
      </w:r>
    </w:p>
    <w:p w14:paraId="0096DD7C" w14:textId="77777777" w:rsidR="00337A66" w:rsidRPr="00476F58" w:rsidRDefault="00337A66" w:rsidP="00337A66">
      <w:pPr>
        <w:tabs>
          <w:tab w:val="num" w:pos="0"/>
        </w:tabs>
        <w:spacing w:after="0" w:line="240" w:lineRule="auto"/>
        <w:rPr>
          <w:rFonts w:ascii="Times New Roman" w:hAnsi="Times New Roman"/>
          <w:lang w:val="lt-LT"/>
        </w:rPr>
      </w:pPr>
      <w:r w:rsidRPr="00476F58">
        <w:rPr>
          <w:rFonts w:ascii="Times New Roman" w:hAnsi="Times New Roman"/>
          <w:lang w:val="lt-LT"/>
        </w:rPr>
        <w:t>Jeigu simptomai pasunkėjo arba per 4 savaites nepalengvėjo, kreipkitės į gydytoją.</w:t>
      </w:r>
    </w:p>
    <w:p w14:paraId="36BB7F04" w14:textId="77777777" w:rsidR="00337A66" w:rsidRPr="00476F58" w:rsidRDefault="00337A66" w:rsidP="00337A66">
      <w:pPr>
        <w:tabs>
          <w:tab w:val="num" w:pos="0"/>
        </w:tabs>
        <w:spacing w:after="0" w:line="240" w:lineRule="auto"/>
        <w:rPr>
          <w:rFonts w:ascii="Times New Roman" w:hAnsi="Times New Roman"/>
          <w:lang w:val="lt-LT"/>
        </w:rPr>
      </w:pPr>
    </w:p>
    <w:p w14:paraId="5204934C" w14:textId="77777777" w:rsidR="00337A66" w:rsidRPr="00476F58" w:rsidRDefault="00337A66" w:rsidP="00337A66">
      <w:pPr>
        <w:tabs>
          <w:tab w:val="num" w:pos="0"/>
        </w:tabs>
        <w:spacing w:after="0" w:line="240" w:lineRule="auto"/>
        <w:rPr>
          <w:rFonts w:ascii="Times New Roman" w:hAnsi="Times New Roman"/>
          <w:b/>
          <w:lang w:val="lt-LT"/>
        </w:rPr>
      </w:pPr>
      <w:r>
        <w:rPr>
          <w:rFonts w:ascii="Times New Roman" w:hAnsi="Times New Roman"/>
          <w:b/>
          <w:lang w:val="lt-LT"/>
        </w:rPr>
        <w:lastRenderedPageBreak/>
        <w:t>Ką daryti p</w:t>
      </w:r>
      <w:r w:rsidRPr="00476F58">
        <w:rPr>
          <w:rFonts w:ascii="Times New Roman" w:hAnsi="Times New Roman"/>
          <w:b/>
          <w:lang w:val="lt-LT"/>
        </w:rPr>
        <w:t xml:space="preserve">avartojus per didelę </w:t>
      </w:r>
      <w:proofErr w:type="spellStart"/>
      <w:r w:rsidRPr="00476F58">
        <w:rPr>
          <w:rFonts w:ascii="Times New Roman" w:hAnsi="Times New Roman"/>
          <w:b/>
          <w:lang w:val="lt-LT"/>
        </w:rPr>
        <w:t>Allergodil</w:t>
      </w:r>
      <w:proofErr w:type="spellEnd"/>
      <w:r w:rsidRPr="00476F58">
        <w:rPr>
          <w:rFonts w:ascii="Times New Roman" w:hAnsi="Times New Roman"/>
          <w:b/>
          <w:lang w:val="lt-LT"/>
        </w:rPr>
        <w:t xml:space="preserve"> dozę</w:t>
      </w:r>
      <w:r>
        <w:rPr>
          <w:rFonts w:ascii="Times New Roman" w:hAnsi="Times New Roman"/>
          <w:b/>
          <w:lang w:val="lt-LT"/>
        </w:rPr>
        <w:t>?</w:t>
      </w:r>
    </w:p>
    <w:p w14:paraId="14939D8F" w14:textId="77777777" w:rsidR="00337A66" w:rsidRPr="00476F58" w:rsidRDefault="00337A66" w:rsidP="00337A66">
      <w:pPr>
        <w:tabs>
          <w:tab w:val="num" w:pos="0"/>
        </w:tabs>
        <w:spacing w:after="0" w:line="240" w:lineRule="auto"/>
        <w:rPr>
          <w:rFonts w:ascii="Times New Roman" w:hAnsi="Times New Roman"/>
          <w:lang w:val="lt-LT"/>
        </w:rPr>
      </w:pPr>
      <w:proofErr w:type="spellStart"/>
      <w:r w:rsidRPr="00476F58">
        <w:rPr>
          <w:rFonts w:ascii="Times New Roman" w:hAnsi="Times New Roman"/>
          <w:lang w:val="lt-LT"/>
        </w:rPr>
        <w:t>Allergodil</w:t>
      </w:r>
      <w:proofErr w:type="spellEnd"/>
      <w:r w:rsidRPr="00476F58">
        <w:rPr>
          <w:rFonts w:ascii="Times New Roman" w:hAnsi="Times New Roman"/>
          <w:lang w:val="lt-LT"/>
        </w:rPr>
        <w:t xml:space="preserve"> yra lokalaus poveikio į nosį purškiamas vaistas. Kadangi veikliosios medžiagos dozė maža, net labai didelio lokalaus perdozavimo atveju apsinuodijimo simptomų neturėtų atsirasti, tačiau jei didesnė dozė netyčia nuryjama (pvz., indelyje esantį vaistą išgeria vaikas), kiekvienu atveju patarimo reikia kreiptis į gydytoją. </w:t>
      </w:r>
    </w:p>
    <w:p w14:paraId="7E102D58" w14:textId="77777777" w:rsidR="00337A66" w:rsidRPr="00476F58" w:rsidRDefault="00337A66" w:rsidP="00337A66">
      <w:pPr>
        <w:tabs>
          <w:tab w:val="num" w:pos="0"/>
        </w:tabs>
        <w:spacing w:after="0" w:line="240" w:lineRule="auto"/>
        <w:rPr>
          <w:rFonts w:ascii="Times New Roman" w:hAnsi="Times New Roman"/>
          <w:b/>
          <w:lang w:val="lt-LT"/>
        </w:rPr>
      </w:pPr>
      <w:r w:rsidRPr="00476F58">
        <w:rPr>
          <w:rFonts w:ascii="Times New Roman" w:hAnsi="Times New Roman"/>
          <w:lang w:val="lt-LT"/>
        </w:rPr>
        <w:t xml:space="preserve">Kaip veikia toksinė (labai didelė, nuodinga) </w:t>
      </w:r>
      <w:proofErr w:type="spellStart"/>
      <w:r w:rsidRPr="00476F58">
        <w:rPr>
          <w:rFonts w:ascii="Times New Roman" w:hAnsi="Times New Roman"/>
          <w:lang w:val="lt-LT"/>
        </w:rPr>
        <w:t>azelastino</w:t>
      </w:r>
      <w:proofErr w:type="spellEnd"/>
      <w:r w:rsidRPr="00476F58">
        <w:rPr>
          <w:rFonts w:ascii="Times New Roman" w:hAnsi="Times New Roman"/>
          <w:lang w:val="lt-LT"/>
        </w:rPr>
        <w:t xml:space="preserve"> hidrochlorido dozė žmogų, nežinoma. Tyrimų su gyvūnais duomenimis, labai didelė dozė bei apsinuodijimas sutrikdo centrinės nervų sistemos veiklą: pasireiškia neramumas, sujaudinimas arba labai stiprus, ilgai trunkantis nuovargis, mieguistumas. </w:t>
      </w:r>
    </w:p>
    <w:p w14:paraId="4DA8843A" w14:textId="77777777" w:rsidR="00337A66" w:rsidRPr="00476F58" w:rsidRDefault="00337A66" w:rsidP="00337A66">
      <w:pPr>
        <w:tabs>
          <w:tab w:val="num" w:pos="0"/>
        </w:tabs>
        <w:spacing w:after="0" w:line="240" w:lineRule="auto"/>
        <w:rPr>
          <w:rFonts w:ascii="Times New Roman" w:hAnsi="Times New Roman"/>
          <w:b/>
          <w:lang w:val="lt-LT"/>
        </w:rPr>
      </w:pPr>
    </w:p>
    <w:p w14:paraId="54E57744" w14:textId="77777777" w:rsidR="00337A66" w:rsidRPr="00476F58" w:rsidRDefault="00337A66" w:rsidP="00337A66">
      <w:pPr>
        <w:tabs>
          <w:tab w:val="num" w:pos="0"/>
        </w:tabs>
        <w:spacing w:after="0" w:line="240" w:lineRule="auto"/>
        <w:rPr>
          <w:rFonts w:ascii="Times New Roman" w:hAnsi="Times New Roman"/>
          <w:b/>
          <w:lang w:val="lt-LT"/>
        </w:rPr>
      </w:pPr>
      <w:r w:rsidRPr="00476F58">
        <w:rPr>
          <w:rFonts w:ascii="Times New Roman" w:hAnsi="Times New Roman"/>
          <w:b/>
          <w:lang w:val="lt-LT"/>
        </w:rPr>
        <w:t xml:space="preserve">Pamiršus pavartoti </w:t>
      </w:r>
      <w:proofErr w:type="spellStart"/>
      <w:r w:rsidRPr="00476F58">
        <w:rPr>
          <w:rFonts w:ascii="Times New Roman" w:hAnsi="Times New Roman"/>
          <w:b/>
          <w:lang w:val="lt-LT"/>
        </w:rPr>
        <w:t>Allergodil</w:t>
      </w:r>
      <w:proofErr w:type="spellEnd"/>
    </w:p>
    <w:p w14:paraId="021D4F83" w14:textId="77777777" w:rsidR="00337A66" w:rsidRPr="00476F58" w:rsidRDefault="00337A66" w:rsidP="00337A66">
      <w:pPr>
        <w:tabs>
          <w:tab w:val="num" w:pos="0"/>
        </w:tabs>
        <w:spacing w:after="0" w:line="240" w:lineRule="auto"/>
        <w:rPr>
          <w:rFonts w:ascii="Times New Roman" w:hAnsi="Times New Roman"/>
          <w:lang w:val="lt-LT"/>
        </w:rPr>
      </w:pPr>
      <w:r w:rsidRPr="00476F58">
        <w:rPr>
          <w:rFonts w:ascii="Times New Roman" w:hAnsi="Times New Roman"/>
          <w:lang w:val="lt-LT"/>
        </w:rPr>
        <w:t xml:space="preserve">Jei praleista vienkartinė </w:t>
      </w:r>
      <w:proofErr w:type="spellStart"/>
      <w:r w:rsidRPr="00476F58">
        <w:rPr>
          <w:rFonts w:ascii="Times New Roman" w:hAnsi="Times New Roman"/>
          <w:lang w:val="lt-LT"/>
        </w:rPr>
        <w:t>Allergodil</w:t>
      </w:r>
      <w:proofErr w:type="spellEnd"/>
      <w:r w:rsidRPr="00476F58">
        <w:rPr>
          <w:rFonts w:ascii="Times New Roman" w:hAnsi="Times New Roman"/>
          <w:lang w:val="lt-LT"/>
        </w:rPr>
        <w:t xml:space="preserve"> dozė, jokios specialios priemonės nereikalingos. Vaistas vartojamas toliau taip, kaip paskirta. Prireikus </w:t>
      </w:r>
      <w:proofErr w:type="spellStart"/>
      <w:r w:rsidRPr="00476F58">
        <w:rPr>
          <w:rFonts w:ascii="Times New Roman" w:hAnsi="Times New Roman"/>
          <w:lang w:val="lt-LT"/>
        </w:rPr>
        <w:t>Allergodil</w:t>
      </w:r>
      <w:proofErr w:type="spellEnd"/>
      <w:r w:rsidRPr="00476F58">
        <w:rPr>
          <w:rFonts w:ascii="Times New Roman" w:hAnsi="Times New Roman"/>
          <w:lang w:val="lt-LT"/>
        </w:rPr>
        <w:t xml:space="preserve"> galima vartoti ne tik nurodytu laiku, bet ir dažniau.</w:t>
      </w:r>
    </w:p>
    <w:p w14:paraId="398005F8" w14:textId="77777777" w:rsidR="00337A66" w:rsidRPr="00476F58" w:rsidRDefault="00337A66" w:rsidP="00337A66">
      <w:pPr>
        <w:tabs>
          <w:tab w:val="num" w:pos="0"/>
        </w:tabs>
        <w:spacing w:after="0" w:line="240" w:lineRule="auto"/>
        <w:rPr>
          <w:rFonts w:ascii="Times New Roman" w:hAnsi="Times New Roman"/>
          <w:lang w:val="lt-LT"/>
        </w:rPr>
      </w:pPr>
    </w:p>
    <w:p w14:paraId="7F71C978" w14:textId="77777777" w:rsidR="00337A66" w:rsidRPr="00476F58" w:rsidRDefault="00337A66" w:rsidP="00337A66">
      <w:pPr>
        <w:tabs>
          <w:tab w:val="num" w:pos="0"/>
        </w:tabs>
        <w:spacing w:after="0" w:line="240" w:lineRule="auto"/>
        <w:rPr>
          <w:rFonts w:ascii="Times New Roman" w:hAnsi="Times New Roman"/>
          <w:b/>
          <w:lang w:val="lt-LT"/>
        </w:rPr>
      </w:pPr>
      <w:r w:rsidRPr="00476F58">
        <w:rPr>
          <w:rFonts w:ascii="Times New Roman" w:hAnsi="Times New Roman"/>
          <w:b/>
          <w:lang w:val="lt-LT"/>
        </w:rPr>
        <w:t xml:space="preserve">Nustojus vartoti </w:t>
      </w:r>
      <w:proofErr w:type="spellStart"/>
      <w:r w:rsidRPr="00476F58">
        <w:rPr>
          <w:rFonts w:ascii="Times New Roman" w:hAnsi="Times New Roman"/>
          <w:b/>
          <w:lang w:val="lt-LT"/>
        </w:rPr>
        <w:t>Allergodil</w:t>
      </w:r>
      <w:proofErr w:type="spellEnd"/>
    </w:p>
    <w:p w14:paraId="4B4AF149" w14:textId="77777777" w:rsidR="00337A66" w:rsidRPr="00476F58" w:rsidRDefault="00337A66" w:rsidP="00337A66">
      <w:pPr>
        <w:tabs>
          <w:tab w:val="num" w:pos="0"/>
        </w:tabs>
        <w:spacing w:after="0" w:line="240" w:lineRule="auto"/>
        <w:rPr>
          <w:rFonts w:ascii="Times New Roman" w:hAnsi="Times New Roman"/>
          <w:lang w:val="lt-LT"/>
        </w:rPr>
      </w:pPr>
      <w:proofErr w:type="spellStart"/>
      <w:r w:rsidRPr="00476F58">
        <w:rPr>
          <w:rFonts w:ascii="Times New Roman" w:hAnsi="Times New Roman"/>
          <w:lang w:val="lt-LT"/>
        </w:rPr>
        <w:t>Allergodil</w:t>
      </w:r>
      <w:proofErr w:type="spellEnd"/>
      <w:r w:rsidRPr="00476F58">
        <w:rPr>
          <w:rFonts w:ascii="Times New Roman" w:hAnsi="Times New Roman"/>
          <w:lang w:val="lt-LT"/>
        </w:rPr>
        <w:t xml:space="preserve"> reikia reguliariai vartoti tol, kol išnyks negalavimai. Nutraukus </w:t>
      </w:r>
      <w:proofErr w:type="spellStart"/>
      <w:r w:rsidRPr="00476F58">
        <w:rPr>
          <w:rFonts w:ascii="Times New Roman" w:hAnsi="Times New Roman"/>
          <w:lang w:val="lt-LT"/>
        </w:rPr>
        <w:t>Allergodil</w:t>
      </w:r>
      <w:proofErr w:type="spellEnd"/>
      <w:r w:rsidRPr="00476F58">
        <w:rPr>
          <w:rFonts w:ascii="Times New Roman" w:hAnsi="Times New Roman"/>
          <w:lang w:val="lt-LT"/>
        </w:rPr>
        <w:t xml:space="preserve"> vartojimą, gali vėl atsirasti ligos simptomų.</w:t>
      </w:r>
    </w:p>
    <w:p w14:paraId="15175E8E" w14:textId="77777777" w:rsidR="00337A66" w:rsidRPr="00476F58" w:rsidRDefault="00337A66" w:rsidP="00337A66">
      <w:pPr>
        <w:tabs>
          <w:tab w:val="num" w:pos="0"/>
        </w:tabs>
        <w:spacing w:after="0" w:line="240" w:lineRule="auto"/>
        <w:rPr>
          <w:rFonts w:ascii="Times New Roman" w:hAnsi="Times New Roman"/>
          <w:lang w:val="lt-LT"/>
        </w:rPr>
      </w:pPr>
    </w:p>
    <w:p w14:paraId="3C9329AE" w14:textId="77777777" w:rsidR="00337A66" w:rsidRPr="00476F58" w:rsidRDefault="00337A66" w:rsidP="00337A66">
      <w:pPr>
        <w:tabs>
          <w:tab w:val="num" w:pos="0"/>
        </w:tabs>
        <w:spacing w:after="0" w:line="240" w:lineRule="auto"/>
        <w:rPr>
          <w:rFonts w:ascii="Times New Roman" w:hAnsi="Times New Roman"/>
          <w:lang w:val="lt-LT"/>
        </w:rPr>
      </w:pPr>
    </w:p>
    <w:p w14:paraId="74B2C59C" w14:textId="77777777" w:rsidR="00337A66" w:rsidRPr="00476F58" w:rsidRDefault="00337A66" w:rsidP="00337A66">
      <w:pPr>
        <w:numPr>
          <w:ilvl w:val="12"/>
          <w:numId w:val="0"/>
        </w:numPr>
        <w:tabs>
          <w:tab w:val="num" w:pos="567"/>
        </w:tabs>
        <w:spacing w:after="0" w:line="240" w:lineRule="auto"/>
        <w:outlineLvl w:val="0"/>
        <w:rPr>
          <w:rFonts w:ascii="Times New Roman" w:hAnsi="Times New Roman"/>
          <w:b/>
          <w:caps/>
          <w:lang w:val="lt-LT"/>
        </w:rPr>
      </w:pPr>
      <w:r w:rsidRPr="00476F58">
        <w:rPr>
          <w:rFonts w:ascii="Times New Roman" w:hAnsi="Times New Roman"/>
          <w:b/>
          <w:caps/>
          <w:lang w:val="lt-LT"/>
        </w:rPr>
        <w:t>4.</w:t>
      </w:r>
      <w:r w:rsidRPr="00476F58">
        <w:rPr>
          <w:rFonts w:ascii="Times New Roman" w:hAnsi="Times New Roman"/>
          <w:b/>
          <w:caps/>
          <w:lang w:val="lt-LT"/>
        </w:rPr>
        <w:tab/>
      </w:r>
      <w:r w:rsidRPr="00D04696">
        <w:rPr>
          <w:rFonts w:ascii="Times New Roman" w:hAnsi="Times New Roman"/>
          <w:b/>
          <w:caps/>
          <w:lang w:val="lt-LT"/>
        </w:rPr>
        <w:t>g</w:t>
      </w:r>
      <w:r w:rsidRPr="005649CF">
        <w:rPr>
          <w:rFonts w:ascii="Times New Roman" w:hAnsi="Times New Roman"/>
          <w:b/>
          <w:lang w:val="lt-LT"/>
        </w:rPr>
        <w:t>alimas šalutinis poveikis</w:t>
      </w:r>
    </w:p>
    <w:p w14:paraId="0953E3DE" w14:textId="77777777" w:rsidR="00337A66" w:rsidRPr="00476F58" w:rsidRDefault="00337A66" w:rsidP="00337A66">
      <w:pPr>
        <w:tabs>
          <w:tab w:val="num" w:pos="0"/>
        </w:tabs>
        <w:spacing w:after="0" w:line="240" w:lineRule="auto"/>
        <w:rPr>
          <w:rFonts w:ascii="Times New Roman" w:hAnsi="Times New Roman"/>
          <w:lang w:val="lt-LT"/>
        </w:rPr>
      </w:pPr>
    </w:p>
    <w:p w14:paraId="7259683A" w14:textId="77777777" w:rsidR="00337A66" w:rsidRPr="00476F58" w:rsidRDefault="00337A66" w:rsidP="00337A66">
      <w:pPr>
        <w:tabs>
          <w:tab w:val="num" w:pos="0"/>
        </w:tabs>
        <w:spacing w:after="0" w:line="240" w:lineRule="auto"/>
        <w:rPr>
          <w:rFonts w:ascii="Times New Roman" w:hAnsi="Times New Roman"/>
          <w:noProof/>
          <w:lang w:val="lt-LT"/>
        </w:rPr>
      </w:pPr>
      <w:r>
        <w:rPr>
          <w:rFonts w:ascii="Times New Roman" w:hAnsi="Times New Roman"/>
          <w:lang w:val="lt-LT"/>
        </w:rPr>
        <w:t xml:space="preserve">Šis vaistas, </w:t>
      </w:r>
      <w:r w:rsidRPr="00476F58">
        <w:rPr>
          <w:rFonts w:ascii="Times New Roman" w:hAnsi="Times New Roman"/>
          <w:lang w:val="lt-LT"/>
        </w:rPr>
        <w:t>kaip ir kiti, gali sukelti šalutinį poveikį,</w:t>
      </w:r>
      <w:r w:rsidRPr="00476F58">
        <w:rPr>
          <w:rFonts w:ascii="Times New Roman" w:hAnsi="Times New Roman"/>
          <w:noProof/>
          <w:lang w:val="lt-LT"/>
        </w:rPr>
        <w:t xml:space="preserve"> nors jis pasireiškia ne visiems žmonėms.</w:t>
      </w:r>
    </w:p>
    <w:p w14:paraId="6B007C31" w14:textId="77777777" w:rsidR="00337A66" w:rsidRPr="00476F58" w:rsidRDefault="00337A66" w:rsidP="00337A66">
      <w:pPr>
        <w:tabs>
          <w:tab w:val="num" w:pos="0"/>
        </w:tabs>
        <w:spacing w:after="0" w:line="240" w:lineRule="auto"/>
        <w:rPr>
          <w:rFonts w:ascii="Times New Roman" w:hAnsi="Times New Roman"/>
          <w:lang w:val="lt-LT"/>
        </w:rPr>
      </w:pPr>
    </w:p>
    <w:p w14:paraId="0CA95F36" w14:textId="77777777" w:rsidR="00337A66" w:rsidRPr="00476F58" w:rsidRDefault="00337A66" w:rsidP="00337A66">
      <w:pPr>
        <w:spacing w:after="0" w:line="240" w:lineRule="auto"/>
        <w:rPr>
          <w:rFonts w:ascii="Times New Roman" w:hAnsi="Times New Roman"/>
          <w:lang w:val="lt-LT" w:eastAsia="lt-LT"/>
        </w:rPr>
      </w:pPr>
      <w:r w:rsidRPr="00476F58">
        <w:rPr>
          <w:rFonts w:ascii="Times New Roman" w:hAnsi="Times New Roman"/>
          <w:lang w:val="lt-LT" w:eastAsia="lt-LT"/>
        </w:rPr>
        <w:t>Nepageidaujam</w:t>
      </w:r>
      <w:r>
        <w:rPr>
          <w:rFonts w:ascii="Times New Roman" w:hAnsi="Times New Roman"/>
          <w:lang w:val="lt-LT" w:eastAsia="lt-LT"/>
        </w:rPr>
        <w:t>o</w:t>
      </w:r>
      <w:r w:rsidRPr="00476F58">
        <w:rPr>
          <w:rFonts w:ascii="Times New Roman" w:hAnsi="Times New Roman"/>
          <w:lang w:val="lt-LT" w:eastAsia="lt-LT"/>
        </w:rPr>
        <w:t xml:space="preserve"> poveiki</w:t>
      </w:r>
      <w:r>
        <w:rPr>
          <w:rFonts w:ascii="Times New Roman" w:hAnsi="Times New Roman"/>
          <w:lang w:val="lt-LT" w:eastAsia="lt-LT"/>
        </w:rPr>
        <w:t>o</w:t>
      </w:r>
      <w:r w:rsidRPr="00476F58">
        <w:rPr>
          <w:rFonts w:ascii="Times New Roman" w:hAnsi="Times New Roman"/>
          <w:lang w:val="lt-LT" w:eastAsia="lt-LT"/>
        </w:rPr>
        <w:t xml:space="preserve"> dažnis pabūdinamas taip:</w:t>
      </w:r>
      <w:r>
        <w:rPr>
          <w:rFonts w:ascii="Times New Roman" w:hAnsi="Times New Roman"/>
          <w:lang w:val="lt-LT" w:eastAsia="lt-LT"/>
        </w:rPr>
        <w:t xml:space="preserve"> labai dažnas (</w:t>
      </w:r>
      <w:r w:rsidRPr="00476F58">
        <w:rPr>
          <w:rFonts w:ascii="Times New Roman" w:hAnsi="Times New Roman"/>
          <w:lang w:val="lt-LT" w:eastAsia="lt-LT"/>
        </w:rPr>
        <w:t>≥1/10</w:t>
      </w:r>
      <w:r>
        <w:rPr>
          <w:rFonts w:ascii="Times New Roman" w:hAnsi="Times New Roman"/>
          <w:lang w:val="lt-LT" w:eastAsia="lt-LT"/>
        </w:rPr>
        <w:t>),</w:t>
      </w:r>
      <w:r w:rsidRPr="00476F58">
        <w:rPr>
          <w:rFonts w:ascii="Times New Roman" w:hAnsi="Times New Roman"/>
          <w:lang w:val="lt-LT" w:eastAsia="lt-LT"/>
        </w:rPr>
        <w:t xml:space="preserve"> dažn</w:t>
      </w:r>
      <w:r>
        <w:rPr>
          <w:rFonts w:ascii="Times New Roman" w:hAnsi="Times New Roman"/>
          <w:lang w:val="lt-LT" w:eastAsia="lt-LT"/>
        </w:rPr>
        <w:t>as</w:t>
      </w:r>
      <w:r w:rsidRPr="00476F58">
        <w:rPr>
          <w:rFonts w:ascii="Times New Roman" w:hAnsi="Times New Roman"/>
          <w:lang w:val="lt-LT" w:eastAsia="lt-LT"/>
        </w:rPr>
        <w:t xml:space="preserve"> (</w:t>
      </w:r>
      <w:r>
        <w:rPr>
          <w:rFonts w:ascii="Times New Roman" w:hAnsi="Times New Roman"/>
          <w:lang w:val="lt-LT" w:eastAsia="lt-LT"/>
        </w:rPr>
        <w:t xml:space="preserve">nuo </w:t>
      </w:r>
      <w:r w:rsidRPr="00476F58">
        <w:rPr>
          <w:rFonts w:ascii="Times New Roman" w:hAnsi="Times New Roman"/>
          <w:lang w:val="lt-LT" w:eastAsia="lt-LT"/>
        </w:rPr>
        <w:t>≥1/100</w:t>
      </w:r>
      <w:r>
        <w:rPr>
          <w:rFonts w:ascii="Times New Roman" w:hAnsi="Times New Roman"/>
          <w:lang w:val="lt-LT" w:eastAsia="lt-LT"/>
        </w:rPr>
        <w:t xml:space="preserve"> iki </w:t>
      </w:r>
      <w:r w:rsidRPr="00476F58">
        <w:rPr>
          <w:rFonts w:ascii="Times New Roman" w:hAnsi="Times New Roman"/>
          <w:lang w:val="lt-LT" w:eastAsia="lt-LT"/>
        </w:rPr>
        <w:t>&lt;1/10), nedažn</w:t>
      </w:r>
      <w:r>
        <w:rPr>
          <w:rFonts w:ascii="Times New Roman" w:hAnsi="Times New Roman"/>
          <w:lang w:val="lt-LT" w:eastAsia="lt-LT"/>
        </w:rPr>
        <w:t>as</w:t>
      </w:r>
      <w:r w:rsidRPr="00476F58">
        <w:rPr>
          <w:rFonts w:ascii="Times New Roman" w:hAnsi="Times New Roman"/>
          <w:lang w:val="lt-LT" w:eastAsia="lt-LT"/>
        </w:rPr>
        <w:t xml:space="preserve"> (</w:t>
      </w:r>
      <w:r>
        <w:rPr>
          <w:rFonts w:ascii="Times New Roman" w:hAnsi="Times New Roman"/>
          <w:lang w:val="lt-LT" w:eastAsia="lt-LT"/>
        </w:rPr>
        <w:t xml:space="preserve">nuo </w:t>
      </w:r>
      <w:r w:rsidRPr="00476F58">
        <w:rPr>
          <w:rFonts w:ascii="Times New Roman" w:hAnsi="Times New Roman"/>
          <w:lang w:val="lt-LT" w:eastAsia="lt-LT"/>
        </w:rPr>
        <w:t>≥1/1000</w:t>
      </w:r>
      <w:r>
        <w:rPr>
          <w:rFonts w:ascii="Times New Roman" w:hAnsi="Times New Roman"/>
          <w:lang w:val="lt-LT" w:eastAsia="lt-LT"/>
        </w:rPr>
        <w:t xml:space="preserve"> iki</w:t>
      </w:r>
      <w:r w:rsidRPr="00476F58">
        <w:rPr>
          <w:rFonts w:ascii="Times New Roman" w:hAnsi="Times New Roman"/>
          <w:lang w:val="lt-LT" w:eastAsia="lt-LT"/>
        </w:rPr>
        <w:t xml:space="preserve"> &lt;1/100), ret</w:t>
      </w:r>
      <w:r>
        <w:rPr>
          <w:rFonts w:ascii="Times New Roman" w:hAnsi="Times New Roman"/>
          <w:lang w:val="lt-LT" w:eastAsia="lt-LT"/>
        </w:rPr>
        <w:t>as</w:t>
      </w:r>
      <w:r w:rsidRPr="00476F58">
        <w:rPr>
          <w:rFonts w:ascii="Times New Roman" w:hAnsi="Times New Roman"/>
          <w:lang w:val="lt-LT" w:eastAsia="lt-LT"/>
        </w:rPr>
        <w:t xml:space="preserve"> (</w:t>
      </w:r>
      <w:r>
        <w:rPr>
          <w:rFonts w:ascii="Times New Roman" w:hAnsi="Times New Roman"/>
          <w:lang w:val="lt-LT" w:eastAsia="lt-LT"/>
        </w:rPr>
        <w:t xml:space="preserve">nuo </w:t>
      </w:r>
      <w:r w:rsidRPr="00476F58">
        <w:rPr>
          <w:rFonts w:ascii="Times New Roman" w:hAnsi="Times New Roman"/>
          <w:lang w:val="lt-LT" w:eastAsia="lt-LT"/>
        </w:rPr>
        <w:t>≥1/10000</w:t>
      </w:r>
      <w:r>
        <w:rPr>
          <w:rFonts w:ascii="Times New Roman" w:hAnsi="Times New Roman"/>
          <w:lang w:val="lt-LT" w:eastAsia="lt-LT"/>
        </w:rPr>
        <w:t xml:space="preserve"> iki</w:t>
      </w:r>
      <w:r w:rsidRPr="00476F58">
        <w:rPr>
          <w:rFonts w:ascii="Times New Roman" w:hAnsi="Times New Roman"/>
          <w:lang w:val="lt-LT" w:eastAsia="lt-LT"/>
        </w:rPr>
        <w:t xml:space="preserve"> &lt;1/1000), labai ret</w:t>
      </w:r>
      <w:r>
        <w:rPr>
          <w:rFonts w:ascii="Times New Roman" w:hAnsi="Times New Roman"/>
          <w:lang w:val="lt-LT" w:eastAsia="lt-LT"/>
        </w:rPr>
        <w:t>as</w:t>
      </w:r>
      <w:r w:rsidRPr="00476F58">
        <w:rPr>
          <w:rFonts w:ascii="Times New Roman" w:hAnsi="Times New Roman"/>
          <w:lang w:val="lt-LT" w:eastAsia="lt-LT"/>
        </w:rPr>
        <w:t xml:space="preserve"> (&lt;1/10000)</w:t>
      </w:r>
      <w:r>
        <w:rPr>
          <w:rFonts w:ascii="Times New Roman" w:hAnsi="Times New Roman"/>
          <w:lang w:val="lt-LT" w:eastAsia="lt-LT"/>
        </w:rPr>
        <w:t xml:space="preserve"> ir nežinomas (negali būti apskaičiuotas pagal turimus duomenis)</w:t>
      </w:r>
      <w:r w:rsidRPr="00476F58">
        <w:rPr>
          <w:rFonts w:ascii="Times New Roman" w:hAnsi="Times New Roman"/>
          <w:lang w:val="lt-LT" w:eastAsia="lt-LT"/>
        </w:rPr>
        <w:t xml:space="preserve">. </w:t>
      </w:r>
    </w:p>
    <w:p w14:paraId="58B65463" w14:textId="77777777" w:rsidR="00337A66" w:rsidRPr="00476F58" w:rsidRDefault="00337A66" w:rsidP="00337A66">
      <w:pPr>
        <w:tabs>
          <w:tab w:val="num" w:pos="0"/>
        </w:tabs>
        <w:spacing w:after="0" w:line="240" w:lineRule="auto"/>
        <w:rPr>
          <w:rFonts w:ascii="Times New Roman" w:hAnsi="Times New Roman"/>
          <w:lang w:val="lt-LT"/>
        </w:rPr>
      </w:pPr>
    </w:p>
    <w:p w14:paraId="65D03586" w14:textId="77777777" w:rsidR="00337A66" w:rsidRPr="00476F58" w:rsidRDefault="00337A66" w:rsidP="00337A66">
      <w:pPr>
        <w:tabs>
          <w:tab w:val="num" w:pos="0"/>
        </w:tabs>
        <w:spacing w:after="0" w:line="240" w:lineRule="auto"/>
        <w:rPr>
          <w:rFonts w:ascii="Times New Roman" w:hAnsi="Times New Roman"/>
          <w:i/>
          <w:lang w:val="lt-LT"/>
        </w:rPr>
      </w:pPr>
      <w:r w:rsidRPr="00476F58">
        <w:rPr>
          <w:rFonts w:ascii="Times New Roman" w:hAnsi="Times New Roman"/>
          <w:i/>
          <w:lang w:val="lt-LT"/>
        </w:rPr>
        <w:t>Ret</w:t>
      </w:r>
      <w:r>
        <w:rPr>
          <w:rFonts w:ascii="Times New Roman" w:hAnsi="Times New Roman"/>
          <w:i/>
          <w:lang w:val="lt-LT"/>
        </w:rPr>
        <w:t>as</w:t>
      </w:r>
      <w:r w:rsidRPr="00476F58">
        <w:rPr>
          <w:rFonts w:ascii="Times New Roman" w:hAnsi="Times New Roman"/>
          <w:i/>
          <w:lang w:val="lt-LT"/>
        </w:rPr>
        <w:t>:</w:t>
      </w:r>
      <w:r w:rsidRPr="00476F58">
        <w:rPr>
          <w:rFonts w:ascii="Times New Roman" w:eastAsia="SimSun" w:hAnsi="Times New Roman"/>
          <w:lang w:val="lt-LT" w:eastAsia="zh-CN"/>
        </w:rPr>
        <w:t xml:space="preserve"> kartus skonis </w:t>
      </w:r>
      <w:r w:rsidRPr="00476F58">
        <w:rPr>
          <w:rFonts w:ascii="Times New Roman" w:hAnsi="Times New Roman"/>
          <w:lang w:val="lt-LT"/>
        </w:rPr>
        <w:t>(paprastai dėl netinkamo vartojimo būdo, t. y. purškimo metu per daug atlošus galvą),</w:t>
      </w:r>
      <w:r>
        <w:rPr>
          <w:rFonts w:ascii="Times New Roman" w:hAnsi="Times New Roman"/>
          <w:lang w:val="lt-LT"/>
        </w:rPr>
        <w:t xml:space="preserve"> </w:t>
      </w:r>
      <w:r w:rsidRPr="00476F58">
        <w:rPr>
          <w:rFonts w:ascii="Times New Roman" w:eastAsia="SimSun" w:hAnsi="Times New Roman"/>
          <w:lang w:val="lt-LT" w:eastAsia="zh-CN"/>
        </w:rPr>
        <w:t xml:space="preserve">pykinimas, </w:t>
      </w:r>
      <w:r w:rsidRPr="00476F58">
        <w:rPr>
          <w:rFonts w:ascii="Times New Roman" w:hAnsi="Times New Roman"/>
          <w:lang w:val="lt-LT"/>
        </w:rPr>
        <w:t>nosies gleivinės dilgčiojimas, niežėjimas, čiaudulys bei kraujavimas iš nosies.</w:t>
      </w:r>
    </w:p>
    <w:p w14:paraId="7FA25488" w14:textId="77777777" w:rsidR="00337A66" w:rsidRPr="00476F58" w:rsidRDefault="00337A66" w:rsidP="00337A66">
      <w:pPr>
        <w:spacing w:after="0" w:line="240" w:lineRule="auto"/>
        <w:rPr>
          <w:rFonts w:ascii="Times New Roman" w:hAnsi="Times New Roman"/>
          <w:i/>
          <w:lang w:val="lt-LT"/>
        </w:rPr>
      </w:pPr>
    </w:p>
    <w:p w14:paraId="1191D31B" w14:textId="77777777" w:rsidR="00337A66" w:rsidRPr="00476F58" w:rsidRDefault="00337A66" w:rsidP="00337A66">
      <w:pPr>
        <w:spacing w:after="0" w:line="240" w:lineRule="auto"/>
        <w:rPr>
          <w:rFonts w:ascii="Times New Roman" w:eastAsia="SimSun" w:hAnsi="Times New Roman"/>
          <w:lang w:val="lt-LT" w:eastAsia="zh-CN"/>
        </w:rPr>
      </w:pPr>
      <w:r w:rsidRPr="00476F58">
        <w:rPr>
          <w:rFonts w:ascii="Times New Roman" w:hAnsi="Times New Roman"/>
          <w:i/>
          <w:lang w:val="lt-LT"/>
        </w:rPr>
        <w:t>Labai ret</w:t>
      </w:r>
      <w:r>
        <w:rPr>
          <w:rFonts w:ascii="Times New Roman" w:hAnsi="Times New Roman"/>
          <w:i/>
          <w:lang w:val="lt-LT"/>
        </w:rPr>
        <w:t>as</w:t>
      </w:r>
      <w:r w:rsidRPr="00476F58">
        <w:rPr>
          <w:rFonts w:ascii="Times New Roman" w:hAnsi="Times New Roman"/>
          <w:lang w:val="lt-LT"/>
        </w:rPr>
        <w:t>: p</w:t>
      </w:r>
      <w:r w:rsidRPr="00476F58">
        <w:rPr>
          <w:rFonts w:ascii="Times New Roman" w:eastAsia="SimSun" w:hAnsi="Times New Roman"/>
          <w:lang w:val="lt-LT" w:eastAsia="zh-CN"/>
        </w:rPr>
        <w:t>adidėjusio jautrumo (alerginės) reakcijos, svaigulys, bėrimas, niežėjimas, dilgčiojimas, nuovargis (išsekimas), svaigulys ar silpnumas, kurie taip pat gali atsirasti dėl ligos.</w:t>
      </w:r>
    </w:p>
    <w:p w14:paraId="225C634A" w14:textId="77777777" w:rsidR="00337A66" w:rsidRPr="00476F58" w:rsidRDefault="00337A66" w:rsidP="00337A66">
      <w:pPr>
        <w:tabs>
          <w:tab w:val="num" w:pos="0"/>
        </w:tabs>
        <w:spacing w:after="0" w:line="240" w:lineRule="auto"/>
        <w:rPr>
          <w:rFonts w:ascii="Times New Roman" w:hAnsi="Times New Roman"/>
          <w:lang w:val="lt-LT" w:eastAsia="lt-LT"/>
        </w:rPr>
      </w:pPr>
    </w:p>
    <w:p w14:paraId="4D59D55D" w14:textId="77777777" w:rsidR="00337A66" w:rsidRPr="00476F58" w:rsidRDefault="00337A66" w:rsidP="00337A66">
      <w:pPr>
        <w:tabs>
          <w:tab w:val="num" w:pos="0"/>
        </w:tabs>
        <w:spacing w:after="0" w:line="240" w:lineRule="auto"/>
        <w:rPr>
          <w:rFonts w:ascii="Times New Roman" w:hAnsi="Times New Roman"/>
          <w:lang w:val="lt-LT"/>
        </w:rPr>
      </w:pPr>
      <w:r w:rsidRPr="00476F58">
        <w:rPr>
          <w:rFonts w:ascii="Times New Roman" w:hAnsi="Times New Roman"/>
          <w:lang w:val="lt-LT"/>
        </w:rPr>
        <w:t xml:space="preserve">Aukščiau minėtas nepageidaujamas poveikis paprastai būna laikinas, todėl jam šalinti specialios priemonės nereikalingos. </w:t>
      </w:r>
    </w:p>
    <w:p w14:paraId="0A5B3591" w14:textId="77777777" w:rsidR="00337A66" w:rsidRPr="00476F58" w:rsidRDefault="00337A66" w:rsidP="00337A66">
      <w:pPr>
        <w:tabs>
          <w:tab w:val="num" w:pos="0"/>
        </w:tabs>
        <w:spacing w:after="0" w:line="240" w:lineRule="auto"/>
        <w:rPr>
          <w:rFonts w:ascii="Times New Roman" w:hAnsi="Times New Roman"/>
          <w:lang w:val="lt-LT"/>
        </w:rPr>
      </w:pPr>
      <w:r w:rsidRPr="00476F58">
        <w:rPr>
          <w:rFonts w:ascii="Times New Roman" w:hAnsi="Times New Roman"/>
          <w:lang w:val="lt-LT"/>
        </w:rPr>
        <w:t xml:space="preserve">Jei po </w:t>
      </w:r>
      <w:proofErr w:type="spellStart"/>
      <w:r w:rsidRPr="00476F58">
        <w:rPr>
          <w:rFonts w:ascii="Times New Roman" w:hAnsi="Times New Roman"/>
          <w:lang w:val="lt-LT"/>
        </w:rPr>
        <w:t>Allergodil</w:t>
      </w:r>
      <w:proofErr w:type="spellEnd"/>
      <w:r w:rsidRPr="00476F58">
        <w:rPr>
          <w:rFonts w:ascii="Times New Roman" w:hAnsi="Times New Roman"/>
          <w:lang w:val="lt-LT"/>
        </w:rPr>
        <w:t xml:space="preserve"> vartojimo burnoje jaučiamas kartus skonis, jį galima šalinti išgeriant nealkoholinio gėrimo (pvz., sulčių, pieno).</w:t>
      </w:r>
    </w:p>
    <w:p w14:paraId="6822BAEA" w14:textId="77777777" w:rsidR="00337A66" w:rsidRPr="00476F58" w:rsidRDefault="00337A66" w:rsidP="00337A66">
      <w:pPr>
        <w:tabs>
          <w:tab w:val="num" w:pos="0"/>
        </w:tabs>
        <w:spacing w:after="0" w:line="240" w:lineRule="auto"/>
        <w:rPr>
          <w:rFonts w:ascii="Times New Roman" w:hAnsi="Times New Roman"/>
          <w:lang w:val="lt-LT"/>
        </w:rPr>
      </w:pPr>
    </w:p>
    <w:p w14:paraId="1769888A" w14:textId="77777777" w:rsidR="00337A66" w:rsidRDefault="00337A66" w:rsidP="00337A66">
      <w:pPr>
        <w:spacing w:after="0" w:line="240" w:lineRule="auto"/>
        <w:rPr>
          <w:rFonts w:ascii="Times New Roman" w:eastAsia="SimSun" w:hAnsi="Times New Roman"/>
          <w:b/>
          <w:lang w:val="lt-LT" w:eastAsia="zh-CN"/>
        </w:rPr>
      </w:pPr>
      <w:r>
        <w:rPr>
          <w:rFonts w:ascii="Times New Roman" w:eastAsia="SimSun" w:hAnsi="Times New Roman"/>
          <w:b/>
          <w:lang w:val="lt-LT" w:eastAsia="zh-CN"/>
        </w:rPr>
        <w:t>Pranešimas apie šalutinį poveikį</w:t>
      </w:r>
    </w:p>
    <w:p w14:paraId="46A7CE54" w14:textId="77777777" w:rsidR="00337A66" w:rsidRPr="00300183" w:rsidRDefault="00337A66" w:rsidP="00337A66">
      <w:pPr>
        <w:spacing w:after="0" w:line="240" w:lineRule="auto"/>
        <w:rPr>
          <w:rFonts w:ascii="Times New Roman" w:eastAsia="SimSun" w:hAnsi="Times New Roman"/>
          <w:lang w:val="lt-LT" w:eastAsia="zh-CN"/>
        </w:rPr>
      </w:pPr>
      <w:r>
        <w:rPr>
          <w:rFonts w:ascii="Times New Roman" w:eastAsia="SimSun" w:hAnsi="Times New Roman"/>
          <w:lang w:val="lt-LT" w:eastAsia="zh-CN"/>
        </w:rPr>
        <w:t xml:space="preserve">Jeigu pasireiškė šalutinis poveikis, įskaitant šiame lapelyje nenurodytą, pasakykite gydytojui arba vaistininkui. </w:t>
      </w:r>
      <w:r w:rsidRPr="00A6718A">
        <w:rPr>
          <w:rFonts w:ascii="Times New Roman" w:hAnsi="Times New Roman"/>
          <w:lang w:val="lt-LT" w:eastAsia="lt-LT"/>
        </w:rPr>
        <w:t xml:space="preserve">Pranešimą apie šalutinį poveikį galite užpildyti ir pateikti Valstybinės vaistų kontrolės tarnybos prie Lietuvos Respublikos sveikatos apsaugos ministerijos tinklalapyje </w:t>
      </w:r>
      <w:r w:rsidRPr="00A6718A">
        <w:rPr>
          <w:rFonts w:ascii="Times New Roman" w:hAnsi="Times New Roman"/>
          <w:color w:val="0000EE"/>
          <w:u w:val="single"/>
          <w:lang w:val="lt-LT" w:eastAsia="lt-LT"/>
        </w:rPr>
        <w:t>https://vvkt.lrv.lt/lt/</w:t>
      </w:r>
      <w:r w:rsidRPr="00A6718A">
        <w:rPr>
          <w:rFonts w:ascii="Times New Roman" w:hAnsi="Times New Roman"/>
          <w:lang w:val="lt-LT" w:eastAsia="lt-LT"/>
        </w:rPr>
        <w:t xml:space="preserve"> nurodytais būdais arba paskambinti nemokamu telefonu 8 800 73 568. Pranešdami apie šalutinį poveikį galite mums padėti gauti daugiau informacijos apie šio vaisto saugumą</w:t>
      </w:r>
      <w:r w:rsidRPr="00A6718A">
        <w:rPr>
          <w:rFonts w:ascii="Times New Roman" w:hAnsi="Times New Roman"/>
          <w:szCs w:val="20"/>
          <w:lang w:val="lt-LT"/>
        </w:rPr>
        <w:t>.</w:t>
      </w:r>
    </w:p>
    <w:p w14:paraId="2EA34F33" w14:textId="77777777" w:rsidR="00337A66" w:rsidRDefault="00337A66" w:rsidP="00337A66">
      <w:pPr>
        <w:spacing w:after="0" w:line="240" w:lineRule="auto"/>
        <w:rPr>
          <w:rFonts w:ascii="Times New Roman" w:eastAsia="SimSun" w:hAnsi="Times New Roman"/>
          <w:lang w:val="lt-LT" w:eastAsia="zh-CN"/>
        </w:rPr>
      </w:pPr>
      <w:r>
        <w:rPr>
          <w:rFonts w:ascii="Times New Roman" w:eastAsia="SimSun" w:hAnsi="Times New Roman"/>
          <w:lang w:val="lt-LT" w:eastAsia="zh-CN"/>
        </w:rPr>
        <w:t xml:space="preserve"> </w:t>
      </w:r>
    </w:p>
    <w:p w14:paraId="4A221378" w14:textId="77777777" w:rsidR="00337A66" w:rsidRPr="00476F58" w:rsidRDefault="00337A66" w:rsidP="00337A66">
      <w:pPr>
        <w:numPr>
          <w:ilvl w:val="12"/>
          <w:numId w:val="0"/>
        </w:numPr>
        <w:tabs>
          <w:tab w:val="num" w:pos="0"/>
        </w:tabs>
        <w:spacing w:after="0" w:line="240" w:lineRule="auto"/>
        <w:outlineLvl w:val="0"/>
        <w:rPr>
          <w:rFonts w:ascii="Times New Roman" w:hAnsi="Times New Roman"/>
          <w:lang w:val="lt-LT"/>
        </w:rPr>
      </w:pPr>
    </w:p>
    <w:p w14:paraId="1851C86D" w14:textId="77777777" w:rsidR="00337A66" w:rsidRPr="00476F58" w:rsidRDefault="00337A66" w:rsidP="00337A66">
      <w:pPr>
        <w:numPr>
          <w:ilvl w:val="12"/>
          <w:numId w:val="0"/>
        </w:numPr>
        <w:tabs>
          <w:tab w:val="num" w:pos="567"/>
        </w:tabs>
        <w:spacing w:after="0" w:line="240" w:lineRule="auto"/>
        <w:outlineLvl w:val="0"/>
        <w:rPr>
          <w:rFonts w:ascii="Times New Roman" w:hAnsi="Times New Roman"/>
          <w:b/>
          <w:caps/>
          <w:lang w:val="lt-LT"/>
        </w:rPr>
      </w:pPr>
      <w:r w:rsidRPr="00476F58">
        <w:rPr>
          <w:rFonts w:ascii="Times New Roman" w:hAnsi="Times New Roman"/>
          <w:b/>
          <w:caps/>
          <w:lang w:val="lt-LT"/>
        </w:rPr>
        <w:t>5.</w:t>
      </w:r>
      <w:r w:rsidRPr="00476F58">
        <w:rPr>
          <w:rFonts w:ascii="Times New Roman" w:hAnsi="Times New Roman"/>
          <w:b/>
          <w:caps/>
          <w:lang w:val="lt-LT"/>
        </w:rPr>
        <w:tab/>
      </w:r>
      <w:r w:rsidRPr="00D04696">
        <w:rPr>
          <w:rFonts w:ascii="Times New Roman" w:hAnsi="Times New Roman"/>
          <w:b/>
          <w:caps/>
          <w:lang w:val="lt-LT"/>
        </w:rPr>
        <w:t>K</w:t>
      </w:r>
      <w:r w:rsidRPr="005649CF">
        <w:rPr>
          <w:rFonts w:ascii="Times New Roman" w:hAnsi="Times New Roman"/>
          <w:b/>
          <w:lang w:val="lt-LT"/>
        </w:rPr>
        <w:t xml:space="preserve">aip laikyti </w:t>
      </w:r>
      <w:proofErr w:type="spellStart"/>
      <w:r w:rsidRPr="005649CF">
        <w:rPr>
          <w:rFonts w:ascii="Times New Roman" w:hAnsi="Times New Roman"/>
          <w:b/>
          <w:lang w:val="lt-LT"/>
        </w:rPr>
        <w:t>Allergodil</w:t>
      </w:r>
      <w:proofErr w:type="spellEnd"/>
      <w:r w:rsidRPr="00476F58">
        <w:rPr>
          <w:rFonts w:ascii="Times New Roman" w:hAnsi="Times New Roman"/>
          <w:b/>
          <w:caps/>
          <w:lang w:val="lt-LT"/>
        </w:rPr>
        <w:t xml:space="preserve"> </w:t>
      </w:r>
    </w:p>
    <w:p w14:paraId="1482AB4F" w14:textId="77777777" w:rsidR="00337A66" w:rsidRPr="00476F58" w:rsidRDefault="00337A66" w:rsidP="00337A66">
      <w:pPr>
        <w:tabs>
          <w:tab w:val="num" w:pos="0"/>
        </w:tabs>
        <w:spacing w:after="0" w:line="240" w:lineRule="auto"/>
        <w:rPr>
          <w:rFonts w:ascii="Times New Roman" w:hAnsi="Times New Roman"/>
          <w:lang w:val="lt-LT"/>
        </w:rPr>
      </w:pPr>
    </w:p>
    <w:p w14:paraId="73F2A188" w14:textId="77777777" w:rsidR="00337A66" w:rsidRPr="00476F58" w:rsidRDefault="00337A66" w:rsidP="00337A66">
      <w:pPr>
        <w:tabs>
          <w:tab w:val="num" w:pos="0"/>
        </w:tabs>
        <w:spacing w:after="0" w:line="240" w:lineRule="auto"/>
        <w:rPr>
          <w:rFonts w:ascii="Times New Roman" w:hAnsi="Times New Roman"/>
          <w:lang w:val="lt-LT"/>
        </w:rPr>
      </w:pPr>
      <w:r w:rsidRPr="00476F58">
        <w:rPr>
          <w:rFonts w:ascii="Times New Roman" w:hAnsi="Times New Roman"/>
          <w:lang w:val="lt-LT"/>
        </w:rPr>
        <w:t xml:space="preserve">Laikyti vaikams </w:t>
      </w:r>
      <w:r>
        <w:rPr>
          <w:rFonts w:ascii="Times New Roman" w:hAnsi="Times New Roman"/>
          <w:lang w:val="lt-LT"/>
        </w:rPr>
        <w:t xml:space="preserve">nepastebimoje ir </w:t>
      </w:r>
      <w:r w:rsidRPr="00476F58">
        <w:rPr>
          <w:rFonts w:ascii="Times New Roman" w:hAnsi="Times New Roman"/>
          <w:lang w:val="lt-LT"/>
        </w:rPr>
        <w:t>nepasiekiamoje vietoje.</w:t>
      </w:r>
    </w:p>
    <w:p w14:paraId="3E2BC236" w14:textId="77777777" w:rsidR="00337A66" w:rsidRPr="00476F58" w:rsidRDefault="00337A66" w:rsidP="00337A66">
      <w:pPr>
        <w:tabs>
          <w:tab w:val="num" w:pos="0"/>
        </w:tabs>
        <w:spacing w:after="0" w:line="240" w:lineRule="auto"/>
        <w:rPr>
          <w:rFonts w:ascii="Times New Roman" w:hAnsi="Times New Roman"/>
          <w:lang w:val="lt-LT"/>
        </w:rPr>
      </w:pPr>
      <w:r w:rsidRPr="00476F58">
        <w:rPr>
          <w:rFonts w:ascii="Times New Roman" w:hAnsi="Times New Roman"/>
          <w:lang w:val="lt-LT"/>
        </w:rPr>
        <w:t xml:space="preserve">Laikyti ne aukštesnėje kaip 25 </w:t>
      </w:r>
      <w:r w:rsidRPr="00476F58">
        <w:rPr>
          <w:rFonts w:ascii="Times New Roman" w:hAnsi="Times New Roman"/>
          <w:lang w:val="lt-LT"/>
        </w:rPr>
        <w:sym w:font="Symbol" w:char="F0B0"/>
      </w:r>
      <w:r w:rsidRPr="00476F58">
        <w:rPr>
          <w:rFonts w:ascii="Times New Roman" w:hAnsi="Times New Roman"/>
          <w:lang w:val="lt-LT"/>
        </w:rPr>
        <w:t>C temperatūroje. Negalima šaldyti ar užšaldyti.</w:t>
      </w:r>
    </w:p>
    <w:p w14:paraId="2FC6695C" w14:textId="77777777" w:rsidR="00337A66" w:rsidRPr="00476F58" w:rsidRDefault="00337A66" w:rsidP="00337A66">
      <w:pPr>
        <w:tabs>
          <w:tab w:val="num" w:pos="0"/>
        </w:tabs>
        <w:spacing w:after="0" w:line="240" w:lineRule="auto"/>
        <w:rPr>
          <w:rFonts w:ascii="Times New Roman" w:hAnsi="Times New Roman"/>
          <w:lang w:val="lt-LT"/>
        </w:rPr>
      </w:pPr>
      <w:r w:rsidRPr="00476F58">
        <w:rPr>
          <w:rFonts w:ascii="Times New Roman" w:hAnsi="Times New Roman"/>
          <w:lang w:val="lt-LT"/>
        </w:rPr>
        <w:t xml:space="preserve">Pradėto vartoti </w:t>
      </w:r>
      <w:r>
        <w:rPr>
          <w:rFonts w:ascii="Times New Roman" w:hAnsi="Times New Roman"/>
          <w:lang w:val="lt-LT"/>
        </w:rPr>
        <w:t>vaisto</w:t>
      </w:r>
      <w:r w:rsidRPr="00476F58">
        <w:rPr>
          <w:rFonts w:ascii="Times New Roman" w:hAnsi="Times New Roman"/>
          <w:lang w:val="lt-LT"/>
        </w:rPr>
        <w:t xml:space="preserve"> tinkamumo laikas yra 6 mėn.</w:t>
      </w:r>
    </w:p>
    <w:p w14:paraId="69C4BCCB" w14:textId="77777777" w:rsidR="00337A66" w:rsidRPr="00476F58" w:rsidRDefault="00337A66" w:rsidP="00337A66">
      <w:pPr>
        <w:tabs>
          <w:tab w:val="num" w:pos="0"/>
        </w:tabs>
        <w:spacing w:after="0" w:line="240" w:lineRule="auto"/>
        <w:rPr>
          <w:rFonts w:ascii="Times New Roman" w:hAnsi="Times New Roman"/>
          <w:lang w:val="lt-LT"/>
        </w:rPr>
      </w:pPr>
      <w:r w:rsidRPr="00476F58">
        <w:rPr>
          <w:rFonts w:ascii="Times New Roman" w:hAnsi="Times New Roman"/>
          <w:lang w:val="lt-LT"/>
        </w:rPr>
        <w:t xml:space="preserve">Pirmą kartą papurškę, nevartokite </w:t>
      </w:r>
      <w:proofErr w:type="spellStart"/>
      <w:r w:rsidRPr="00476F58">
        <w:rPr>
          <w:rFonts w:ascii="Times New Roman" w:hAnsi="Times New Roman"/>
          <w:lang w:val="lt-LT"/>
        </w:rPr>
        <w:t>Allergodil</w:t>
      </w:r>
      <w:proofErr w:type="spellEnd"/>
      <w:r w:rsidRPr="00476F58">
        <w:rPr>
          <w:rFonts w:ascii="Times New Roman" w:hAnsi="Times New Roman"/>
          <w:lang w:val="lt-LT"/>
        </w:rPr>
        <w:t xml:space="preserve"> ilgiau kaip pusę metų.</w:t>
      </w:r>
    </w:p>
    <w:p w14:paraId="3B8BB7CD" w14:textId="77777777" w:rsidR="00337A66" w:rsidRPr="00476F58" w:rsidRDefault="00337A66" w:rsidP="00337A66">
      <w:pPr>
        <w:tabs>
          <w:tab w:val="num" w:pos="0"/>
        </w:tabs>
        <w:spacing w:after="0" w:line="240" w:lineRule="auto"/>
        <w:rPr>
          <w:rFonts w:ascii="Times New Roman" w:hAnsi="Times New Roman"/>
          <w:lang w:val="lt-LT"/>
        </w:rPr>
      </w:pPr>
      <w:r w:rsidRPr="00476F58">
        <w:rPr>
          <w:rFonts w:ascii="Times New Roman" w:hAnsi="Times New Roman"/>
          <w:lang w:val="lt-LT"/>
        </w:rPr>
        <w:t xml:space="preserve">Ant dėžutės ir buteliuko po „Tinka iki“ nurodytam tinkamumo laikui pasibaigus, </w:t>
      </w:r>
      <w:r>
        <w:rPr>
          <w:rFonts w:ascii="Times New Roman" w:hAnsi="Times New Roman"/>
          <w:lang w:val="lt-LT"/>
        </w:rPr>
        <w:t>šio vaisto</w:t>
      </w:r>
      <w:r w:rsidRPr="00476F58">
        <w:rPr>
          <w:rFonts w:ascii="Times New Roman" w:hAnsi="Times New Roman"/>
          <w:lang w:val="lt-LT"/>
        </w:rPr>
        <w:t xml:space="preserve"> vartoti negalima. </w:t>
      </w:r>
    </w:p>
    <w:p w14:paraId="7A16F734" w14:textId="77777777" w:rsidR="00337A66" w:rsidRPr="00476F58" w:rsidRDefault="00337A66" w:rsidP="00337A66">
      <w:pPr>
        <w:tabs>
          <w:tab w:val="num" w:pos="0"/>
        </w:tabs>
        <w:spacing w:after="0" w:line="240" w:lineRule="auto"/>
        <w:rPr>
          <w:rFonts w:ascii="Times New Roman" w:hAnsi="Times New Roman"/>
          <w:lang w:val="lt-LT"/>
        </w:rPr>
      </w:pPr>
      <w:r w:rsidRPr="00476F58">
        <w:rPr>
          <w:rFonts w:ascii="Times New Roman" w:hAnsi="Times New Roman"/>
          <w:lang w:val="lt-LT"/>
        </w:rPr>
        <w:t>Vaistų negalima iš</w:t>
      </w:r>
      <w:r>
        <w:rPr>
          <w:rFonts w:ascii="Times New Roman" w:hAnsi="Times New Roman"/>
          <w:lang w:val="lt-LT"/>
        </w:rPr>
        <w:t>mesti</w:t>
      </w:r>
      <w:r w:rsidRPr="00476F58">
        <w:rPr>
          <w:rFonts w:ascii="Times New Roman" w:hAnsi="Times New Roman"/>
          <w:lang w:val="lt-LT"/>
        </w:rPr>
        <w:t xml:space="preserve"> į kanalizaciją arba</w:t>
      </w:r>
      <w:r>
        <w:rPr>
          <w:rFonts w:ascii="Times New Roman" w:hAnsi="Times New Roman"/>
          <w:lang w:val="lt-LT"/>
        </w:rPr>
        <w:t xml:space="preserve"> </w:t>
      </w:r>
      <w:r w:rsidRPr="00476F58">
        <w:rPr>
          <w:rFonts w:ascii="Times New Roman" w:hAnsi="Times New Roman"/>
          <w:lang w:val="lt-LT"/>
        </w:rPr>
        <w:t xml:space="preserve">su buitinėmis atliekomis. Kaip </w:t>
      </w:r>
      <w:r>
        <w:rPr>
          <w:rFonts w:ascii="Times New Roman" w:hAnsi="Times New Roman"/>
          <w:lang w:val="lt-LT"/>
        </w:rPr>
        <w:t>išmesti</w:t>
      </w:r>
      <w:r w:rsidRPr="00476F58">
        <w:rPr>
          <w:rFonts w:ascii="Times New Roman" w:hAnsi="Times New Roman"/>
          <w:lang w:val="lt-LT"/>
        </w:rPr>
        <w:t xml:space="preserve"> nereikalingus vaistus, klauskite vaistininko. Šios priemonės padės apsaugoti aplinką</w:t>
      </w:r>
    </w:p>
    <w:p w14:paraId="5E168DE2" w14:textId="77777777" w:rsidR="00337A66" w:rsidRPr="00476F58" w:rsidRDefault="00337A66" w:rsidP="00337A66">
      <w:pPr>
        <w:tabs>
          <w:tab w:val="num" w:pos="0"/>
        </w:tabs>
        <w:spacing w:after="0" w:line="240" w:lineRule="auto"/>
        <w:rPr>
          <w:rFonts w:ascii="Times New Roman" w:hAnsi="Times New Roman"/>
          <w:lang w:val="lt-LT"/>
        </w:rPr>
      </w:pPr>
    </w:p>
    <w:p w14:paraId="224E0B05" w14:textId="77777777" w:rsidR="00337A66" w:rsidRPr="00476F58" w:rsidRDefault="00337A66" w:rsidP="00337A66">
      <w:pPr>
        <w:tabs>
          <w:tab w:val="num" w:pos="0"/>
        </w:tabs>
        <w:spacing w:after="0" w:line="240" w:lineRule="auto"/>
        <w:rPr>
          <w:rFonts w:ascii="Times New Roman" w:hAnsi="Times New Roman"/>
          <w:lang w:val="lt-LT"/>
        </w:rPr>
      </w:pPr>
    </w:p>
    <w:p w14:paraId="27097238" w14:textId="77777777" w:rsidR="00337A66" w:rsidRPr="00476F58" w:rsidRDefault="00337A66" w:rsidP="00337A66">
      <w:pPr>
        <w:numPr>
          <w:ilvl w:val="12"/>
          <w:numId w:val="0"/>
        </w:numPr>
        <w:tabs>
          <w:tab w:val="num" w:pos="567"/>
        </w:tabs>
        <w:spacing w:after="0" w:line="240" w:lineRule="auto"/>
        <w:outlineLvl w:val="0"/>
        <w:rPr>
          <w:rFonts w:ascii="Times New Roman" w:hAnsi="Times New Roman"/>
          <w:b/>
          <w:lang w:val="lt-LT"/>
        </w:rPr>
      </w:pPr>
      <w:r w:rsidRPr="00476F58">
        <w:rPr>
          <w:rFonts w:ascii="Times New Roman" w:hAnsi="Times New Roman"/>
          <w:b/>
          <w:lang w:val="lt-LT"/>
        </w:rPr>
        <w:t>6.</w:t>
      </w:r>
      <w:r w:rsidRPr="00476F58">
        <w:rPr>
          <w:rFonts w:ascii="Times New Roman" w:hAnsi="Times New Roman"/>
          <w:b/>
          <w:lang w:val="lt-LT"/>
        </w:rPr>
        <w:tab/>
      </w:r>
      <w:r>
        <w:rPr>
          <w:rFonts w:ascii="Times New Roman" w:hAnsi="Times New Roman"/>
          <w:b/>
          <w:lang w:val="lt-LT"/>
        </w:rPr>
        <w:t>Pakuotės turinys ir kita informacija</w:t>
      </w:r>
    </w:p>
    <w:p w14:paraId="306F990C" w14:textId="77777777" w:rsidR="00337A66" w:rsidRPr="00476F58" w:rsidRDefault="00337A66" w:rsidP="00337A66">
      <w:pPr>
        <w:numPr>
          <w:ilvl w:val="12"/>
          <w:numId w:val="0"/>
        </w:numPr>
        <w:tabs>
          <w:tab w:val="num" w:pos="0"/>
        </w:tabs>
        <w:spacing w:after="0" w:line="240" w:lineRule="auto"/>
        <w:outlineLvl w:val="0"/>
        <w:rPr>
          <w:rFonts w:ascii="Times New Roman" w:hAnsi="Times New Roman"/>
          <w:b/>
          <w:lang w:val="lt-LT"/>
        </w:rPr>
      </w:pPr>
    </w:p>
    <w:p w14:paraId="444F3EDF" w14:textId="77777777" w:rsidR="00337A66" w:rsidRPr="00476F58" w:rsidRDefault="00337A66" w:rsidP="00337A66">
      <w:pPr>
        <w:numPr>
          <w:ilvl w:val="12"/>
          <w:numId w:val="0"/>
        </w:numPr>
        <w:tabs>
          <w:tab w:val="num" w:pos="0"/>
        </w:tabs>
        <w:spacing w:after="0" w:line="240" w:lineRule="auto"/>
        <w:outlineLvl w:val="0"/>
        <w:rPr>
          <w:rFonts w:ascii="Times New Roman" w:hAnsi="Times New Roman"/>
          <w:b/>
          <w:lang w:val="lt-LT"/>
        </w:rPr>
      </w:pPr>
      <w:proofErr w:type="spellStart"/>
      <w:r w:rsidRPr="00476F58">
        <w:rPr>
          <w:rFonts w:ascii="Times New Roman" w:hAnsi="Times New Roman"/>
          <w:b/>
          <w:lang w:val="lt-LT"/>
        </w:rPr>
        <w:t>Allergodil</w:t>
      </w:r>
      <w:proofErr w:type="spellEnd"/>
      <w:r w:rsidRPr="00476F58">
        <w:rPr>
          <w:rFonts w:ascii="Times New Roman" w:hAnsi="Times New Roman"/>
          <w:b/>
          <w:lang w:val="lt-LT"/>
        </w:rPr>
        <w:t xml:space="preserve"> sudėtis</w:t>
      </w:r>
    </w:p>
    <w:p w14:paraId="2F2BBEDD" w14:textId="77777777" w:rsidR="00337A66" w:rsidRPr="00476F58" w:rsidRDefault="00337A66" w:rsidP="00337A66">
      <w:pPr>
        <w:spacing w:after="0" w:line="240" w:lineRule="auto"/>
        <w:ind w:left="720" w:hanging="720"/>
        <w:rPr>
          <w:rFonts w:ascii="Times New Roman" w:hAnsi="Times New Roman"/>
          <w:lang w:val="lt-LT"/>
        </w:rPr>
      </w:pPr>
      <w:r w:rsidRPr="00476F58">
        <w:rPr>
          <w:rFonts w:ascii="Times New Roman" w:hAnsi="Times New Roman"/>
          <w:lang w:val="lt-LT"/>
        </w:rPr>
        <w:t>-</w:t>
      </w:r>
      <w:r>
        <w:rPr>
          <w:rFonts w:ascii="Times New Roman" w:hAnsi="Times New Roman"/>
          <w:lang w:val="lt-LT"/>
        </w:rPr>
        <w:tab/>
      </w:r>
      <w:r w:rsidRPr="00476F58">
        <w:rPr>
          <w:rFonts w:ascii="Times New Roman" w:hAnsi="Times New Roman"/>
          <w:lang w:val="lt-LT"/>
        </w:rPr>
        <w:t xml:space="preserve">Veiklioji medžiaga yra </w:t>
      </w:r>
      <w:proofErr w:type="spellStart"/>
      <w:r w:rsidRPr="00476F58">
        <w:rPr>
          <w:rFonts w:ascii="Times New Roman" w:hAnsi="Times New Roman"/>
          <w:lang w:val="lt-LT"/>
        </w:rPr>
        <w:t>azelastino</w:t>
      </w:r>
      <w:proofErr w:type="spellEnd"/>
      <w:r w:rsidRPr="00476F58">
        <w:rPr>
          <w:rFonts w:ascii="Times New Roman" w:hAnsi="Times New Roman"/>
          <w:lang w:val="lt-LT"/>
        </w:rPr>
        <w:t xml:space="preserve"> hidrochloridas. </w:t>
      </w:r>
    </w:p>
    <w:p w14:paraId="3C45F38F" w14:textId="77777777" w:rsidR="00337A66" w:rsidRPr="00476F58" w:rsidRDefault="00337A66" w:rsidP="00337A66">
      <w:pPr>
        <w:spacing w:after="0" w:line="240" w:lineRule="auto"/>
        <w:ind w:left="720" w:hanging="720"/>
        <w:rPr>
          <w:rFonts w:ascii="Times New Roman" w:hAnsi="Times New Roman"/>
          <w:lang w:val="lt-LT"/>
        </w:rPr>
      </w:pPr>
      <w:r w:rsidRPr="00476F58">
        <w:rPr>
          <w:rFonts w:ascii="Times New Roman" w:hAnsi="Times New Roman"/>
          <w:lang w:val="lt-LT"/>
        </w:rPr>
        <w:t>-</w:t>
      </w:r>
      <w:r w:rsidRPr="00476F58">
        <w:rPr>
          <w:rFonts w:ascii="Times New Roman" w:hAnsi="Times New Roman"/>
          <w:lang w:val="lt-LT"/>
        </w:rPr>
        <w:tab/>
        <w:t xml:space="preserve">Pagalbinės medžiagos yra </w:t>
      </w:r>
      <w:proofErr w:type="spellStart"/>
      <w:r w:rsidRPr="00476F58">
        <w:rPr>
          <w:rFonts w:ascii="Times New Roman" w:hAnsi="Times New Roman"/>
          <w:lang w:val="lt-LT"/>
        </w:rPr>
        <w:t>dinatrio</w:t>
      </w:r>
      <w:proofErr w:type="spellEnd"/>
      <w:r w:rsidRPr="00476F58">
        <w:rPr>
          <w:rFonts w:ascii="Times New Roman" w:hAnsi="Times New Roman"/>
          <w:lang w:val="lt-LT"/>
        </w:rPr>
        <w:t xml:space="preserve"> </w:t>
      </w:r>
      <w:proofErr w:type="spellStart"/>
      <w:r w:rsidRPr="00476F58">
        <w:rPr>
          <w:rFonts w:ascii="Times New Roman" w:hAnsi="Times New Roman"/>
          <w:lang w:val="lt-LT"/>
        </w:rPr>
        <w:t>edetatas</w:t>
      </w:r>
      <w:proofErr w:type="spellEnd"/>
      <w:r w:rsidRPr="00476F58">
        <w:rPr>
          <w:rFonts w:ascii="Times New Roman" w:hAnsi="Times New Roman"/>
          <w:lang w:val="lt-LT"/>
        </w:rPr>
        <w:t xml:space="preserve">, </w:t>
      </w:r>
      <w:proofErr w:type="spellStart"/>
      <w:r w:rsidRPr="00476F58">
        <w:rPr>
          <w:rFonts w:ascii="Times New Roman" w:hAnsi="Times New Roman"/>
          <w:lang w:val="lt-LT"/>
        </w:rPr>
        <w:t>hipromeliozė</w:t>
      </w:r>
      <w:proofErr w:type="spellEnd"/>
      <w:r w:rsidRPr="00476F58">
        <w:rPr>
          <w:rFonts w:ascii="Times New Roman" w:hAnsi="Times New Roman"/>
          <w:lang w:val="lt-LT"/>
        </w:rPr>
        <w:t xml:space="preserve">, </w:t>
      </w:r>
      <w:proofErr w:type="spellStart"/>
      <w:r w:rsidRPr="00476F58">
        <w:rPr>
          <w:rFonts w:ascii="Times New Roman" w:hAnsi="Times New Roman"/>
          <w:lang w:val="lt-LT"/>
        </w:rPr>
        <w:t>dinatrio</w:t>
      </w:r>
      <w:proofErr w:type="spellEnd"/>
      <w:r w:rsidRPr="00476F58">
        <w:rPr>
          <w:rFonts w:ascii="Times New Roman" w:hAnsi="Times New Roman"/>
          <w:lang w:val="lt-LT"/>
        </w:rPr>
        <w:t xml:space="preserve"> fosfatas </w:t>
      </w:r>
      <w:proofErr w:type="spellStart"/>
      <w:r w:rsidRPr="00476F58">
        <w:rPr>
          <w:rFonts w:ascii="Times New Roman" w:hAnsi="Times New Roman"/>
          <w:lang w:val="lt-LT"/>
        </w:rPr>
        <w:t>dodekahidratas</w:t>
      </w:r>
      <w:proofErr w:type="spellEnd"/>
      <w:r w:rsidRPr="00476F58">
        <w:rPr>
          <w:rFonts w:ascii="Times New Roman" w:hAnsi="Times New Roman"/>
          <w:lang w:val="lt-LT"/>
        </w:rPr>
        <w:t>, citrinų rūgštis, natrio chloridas, išgrynintas vanduo.</w:t>
      </w:r>
    </w:p>
    <w:p w14:paraId="629D9588" w14:textId="77777777" w:rsidR="00337A66" w:rsidRPr="00476F58" w:rsidRDefault="00337A66" w:rsidP="00337A66">
      <w:pPr>
        <w:tabs>
          <w:tab w:val="num" w:pos="0"/>
        </w:tabs>
        <w:spacing w:after="0" w:line="240" w:lineRule="auto"/>
        <w:rPr>
          <w:rFonts w:ascii="Times New Roman" w:hAnsi="Times New Roman"/>
          <w:lang w:val="lt-LT"/>
        </w:rPr>
      </w:pPr>
    </w:p>
    <w:p w14:paraId="527E616A" w14:textId="77777777" w:rsidR="00337A66" w:rsidRPr="00476F58" w:rsidRDefault="00337A66" w:rsidP="00337A66">
      <w:pPr>
        <w:tabs>
          <w:tab w:val="num" w:pos="0"/>
        </w:tabs>
        <w:spacing w:after="0" w:line="240" w:lineRule="auto"/>
        <w:rPr>
          <w:rFonts w:ascii="Times New Roman" w:hAnsi="Times New Roman"/>
          <w:b/>
          <w:lang w:val="lt-LT"/>
        </w:rPr>
      </w:pPr>
      <w:proofErr w:type="spellStart"/>
      <w:r w:rsidRPr="00476F58">
        <w:rPr>
          <w:rFonts w:ascii="Times New Roman" w:hAnsi="Times New Roman"/>
          <w:b/>
          <w:lang w:val="lt-LT"/>
        </w:rPr>
        <w:t>Allergodil</w:t>
      </w:r>
      <w:proofErr w:type="spellEnd"/>
      <w:r w:rsidRPr="00476F58">
        <w:rPr>
          <w:rFonts w:ascii="Times New Roman" w:hAnsi="Times New Roman"/>
          <w:b/>
          <w:lang w:val="lt-LT"/>
        </w:rPr>
        <w:t xml:space="preserve"> išvaizda ir kiekis pakuotėje</w:t>
      </w:r>
    </w:p>
    <w:p w14:paraId="556C05A2" w14:textId="77777777" w:rsidR="00337A66" w:rsidRPr="00476F58" w:rsidRDefault="00337A66" w:rsidP="00337A66">
      <w:pPr>
        <w:tabs>
          <w:tab w:val="num" w:pos="0"/>
        </w:tabs>
        <w:spacing w:after="0" w:line="240" w:lineRule="auto"/>
        <w:rPr>
          <w:rFonts w:ascii="Times New Roman" w:hAnsi="Times New Roman"/>
          <w:lang w:val="lt-LT" w:eastAsia="lt-LT"/>
        </w:rPr>
      </w:pPr>
      <w:r w:rsidRPr="00476F58">
        <w:rPr>
          <w:rFonts w:ascii="Times New Roman" w:hAnsi="Times New Roman"/>
          <w:lang w:val="lt-LT" w:eastAsia="lt-LT"/>
        </w:rPr>
        <w:t>Skaidrus, bespalvis tirpalas. Tamsaus stiklo 10 ml buteliukas su užsukamuoju mechaniniu purkštuku kartono dėžutėje.</w:t>
      </w:r>
    </w:p>
    <w:p w14:paraId="2C2107CC" w14:textId="77777777" w:rsidR="00337A66" w:rsidRPr="00476F58" w:rsidRDefault="00337A66" w:rsidP="00337A66">
      <w:pPr>
        <w:tabs>
          <w:tab w:val="num" w:pos="0"/>
        </w:tabs>
        <w:spacing w:after="0" w:line="240" w:lineRule="auto"/>
        <w:rPr>
          <w:rFonts w:ascii="Times New Roman" w:hAnsi="Times New Roman"/>
          <w:b/>
          <w:lang w:val="lt-LT" w:eastAsia="lt-LT"/>
        </w:rPr>
      </w:pPr>
    </w:p>
    <w:p w14:paraId="0A34DED3" w14:textId="77777777" w:rsidR="00337A66" w:rsidRDefault="00337A66" w:rsidP="00337A66">
      <w:pPr>
        <w:tabs>
          <w:tab w:val="num" w:pos="0"/>
        </w:tabs>
        <w:spacing w:after="0" w:line="240" w:lineRule="auto"/>
        <w:rPr>
          <w:rFonts w:ascii="Times New Roman" w:hAnsi="Times New Roman"/>
          <w:b/>
          <w:lang w:val="lt-LT" w:eastAsia="lt-LT"/>
        </w:rPr>
      </w:pPr>
      <w:r w:rsidRPr="00476F58">
        <w:rPr>
          <w:rFonts w:ascii="Times New Roman" w:hAnsi="Times New Roman"/>
          <w:b/>
          <w:lang w:val="lt-LT" w:eastAsia="lt-LT"/>
        </w:rPr>
        <w:t>R</w:t>
      </w:r>
      <w:r>
        <w:rPr>
          <w:rFonts w:ascii="Times New Roman" w:hAnsi="Times New Roman"/>
          <w:b/>
          <w:lang w:val="lt-LT" w:eastAsia="lt-LT"/>
        </w:rPr>
        <w:t>egistruotojas</w:t>
      </w:r>
    </w:p>
    <w:p w14:paraId="29550398" w14:textId="77777777" w:rsidR="00337A66" w:rsidRPr="00005E9D" w:rsidRDefault="00337A66" w:rsidP="00337A66">
      <w:pPr>
        <w:tabs>
          <w:tab w:val="num" w:pos="0"/>
        </w:tabs>
        <w:spacing w:after="0" w:line="240" w:lineRule="auto"/>
        <w:rPr>
          <w:rFonts w:ascii="Times New Roman" w:hAnsi="Times New Roman"/>
          <w:lang w:val="lt-LT" w:eastAsia="lt-LT"/>
        </w:rPr>
      </w:pPr>
      <w:proofErr w:type="spellStart"/>
      <w:r w:rsidRPr="00005E9D">
        <w:rPr>
          <w:rFonts w:ascii="Times New Roman" w:hAnsi="Times New Roman"/>
          <w:lang w:val="lt-LT" w:eastAsia="lt-LT"/>
        </w:rPr>
        <w:t>Cooper</w:t>
      </w:r>
      <w:proofErr w:type="spellEnd"/>
      <w:r w:rsidRPr="00005E9D">
        <w:rPr>
          <w:rFonts w:ascii="Times New Roman" w:hAnsi="Times New Roman"/>
          <w:lang w:val="lt-LT" w:eastAsia="lt-LT"/>
        </w:rPr>
        <w:t xml:space="preserve"> </w:t>
      </w:r>
      <w:proofErr w:type="spellStart"/>
      <w:r w:rsidRPr="00005E9D">
        <w:rPr>
          <w:rFonts w:ascii="Times New Roman" w:hAnsi="Times New Roman"/>
          <w:lang w:val="lt-LT" w:eastAsia="lt-LT"/>
        </w:rPr>
        <w:t>Consumer</w:t>
      </w:r>
      <w:proofErr w:type="spellEnd"/>
      <w:r w:rsidRPr="00005E9D">
        <w:rPr>
          <w:rFonts w:ascii="Times New Roman" w:hAnsi="Times New Roman"/>
          <w:lang w:val="lt-LT" w:eastAsia="lt-LT"/>
        </w:rPr>
        <w:t xml:space="preserve"> </w:t>
      </w:r>
      <w:proofErr w:type="spellStart"/>
      <w:r w:rsidRPr="00005E9D">
        <w:rPr>
          <w:rFonts w:ascii="Times New Roman" w:hAnsi="Times New Roman"/>
          <w:lang w:val="lt-LT" w:eastAsia="lt-LT"/>
        </w:rPr>
        <w:t>Health</w:t>
      </w:r>
      <w:proofErr w:type="spellEnd"/>
      <w:r w:rsidRPr="00005E9D">
        <w:rPr>
          <w:rFonts w:ascii="Times New Roman" w:hAnsi="Times New Roman"/>
          <w:lang w:val="lt-LT" w:eastAsia="lt-LT"/>
        </w:rPr>
        <w:t xml:space="preserve"> B.V.</w:t>
      </w:r>
    </w:p>
    <w:p w14:paraId="3D77A7E0" w14:textId="77777777" w:rsidR="00337A66" w:rsidRPr="00005E9D" w:rsidRDefault="00337A66" w:rsidP="00337A66">
      <w:pPr>
        <w:tabs>
          <w:tab w:val="num" w:pos="0"/>
        </w:tabs>
        <w:spacing w:after="0" w:line="240" w:lineRule="auto"/>
        <w:rPr>
          <w:rFonts w:ascii="Times New Roman" w:hAnsi="Times New Roman"/>
          <w:lang w:val="lt-LT" w:eastAsia="lt-LT"/>
        </w:rPr>
      </w:pPr>
      <w:proofErr w:type="spellStart"/>
      <w:r w:rsidRPr="00005E9D">
        <w:rPr>
          <w:rFonts w:ascii="Times New Roman" w:hAnsi="Times New Roman"/>
          <w:lang w:val="lt-LT" w:eastAsia="lt-LT"/>
        </w:rPr>
        <w:t>Verrijn</w:t>
      </w:r>
      <w:proofErr w:type="spellEnd"/>
      <w:r w:rsidRPr="00005E9D">
        <w:rPr>
          <w:rFonts w:ascii="Times New Roman" w:hAnsi="Times New Roman"/>
          <w:lang w:val="lt-LT" w:eastAsia="lt-LT"/>
        </w:rPr>
        <w:t xml:space="preserve"> </w:t>
      </w:r>
      <w:proofErr w:type="spellStart"/>
      <w:r w:rsidRPr="00005E9D">
        <w:rPr>
          <w:rFonts w:ascii="Times New Roman" w:hAnsi="Times New Roman"/>
          <w:lang w:val="lt-LT" w:eastAsia="lt-LT"/>
        </w:rPr>
        <w:t>Stuartweg</w:t>
      </w:r>
      <w:proofErr w:type="spellEnd"/>
      <w:r w:rsidRPr="00005E9D">
        <w:rPr>
          <w:rFonts w:ascii="Times New Roman" w:hAnsi="Times New Roman"/>
          <w:lang w:val="lt-LT" w:eastAsia="lt-LT"/>
        </w:rPr>
        <w:t xml:space="preserve"> 60</w:t>
      </w:r>
    </w:p>
    <w:p w14:paraId="3270050E" w14:textId="77777777" w:rsidR="00337A66" w:rsidRPr="00005E9D" w:rsidRDefault="00337A66" w:rsidP="00337A66">
      <w:pPr>
        <w:tabs>
          <w:tab w:val="num" w:pos="0"/>
        </w:tabs>
        <w:spacing w:after="0" w:line="240" w:lineRule="auto"/>
        <w:rPr>
          <w:rFonts w:ascii="Times New Roman" w:hAnsi="Times New Roman"/>
          <w:lang w:val="lt-LT" w:eastAsia="lt-LT"/>
        </w:rPr>
      </w:pPr>
      <w:r w:rsidRPr="00005E9D">
        <w:rPr>
          <w:rFonts w:ascii="Times New Roman" w:hAnsi="Times New Roman"/>
          <w:lang w:val="lt-LT" w:eastAsia="lt-LT"/>
        </w:rPr>
        <w:t xml:space="preserve">1112 AX </w:t>
      </w:r>
      <w:proofErr w:type="spellStart"/>
      <w:r w:rsidRPr="00005E9D">
        <w:rPr>
          <w:rFonts w:ascii="Times New Roman" w:hAnsi="Times New Roman"/>
          <w:lang w:val="lt-LT" w:eastAsia="lt-LT"/>
        </w:rPr>
        <w:t>Diemen</w:t>
      </w:r>
      <w:proofErr w:type="spellEnd"/>
    </w:p>
    <w:p w14:paraId="0E7ECB45" w14:textId="77777777" w:rsidR="00337A66" w:rsidRDefault="00337A66" w:rsidP="00337A66">
      <w:pPr>
        <w:spacing w:after="0" w:line="240" w:lineRule="auto"/>
        <w:ind w:left="567" w:hanging="567"/>
        <w:rPr>
          <w:rFonts w:ascii="Times New Roman" w:hAnsi="Times New Roman"/>
          <w:lang w:val="lt-LT"/>
        </w:rPr>
      </w:pPr>
      <w:r w:rsidRPr="00005E9D">
        <w:rPr>
          <w:rFonts w:ascii="Times New Roman" w:hAnsi="Times New Roman"/>
          <w:lang w:val="lt-LT" w:eastAsia="lt-LT"/>
        </w:rPr>
        <w:t>Nyderlandai</w:t>
      </w:r>
    </w:p>
    <w:p w14:paraId="3148E019" w14:textId="77777777" w:rsidR="00337A66" w:rsidRDefault="00337A66" w:rsidP="00337A66">
      <w:pPr>
        <w:tabs>
          <w:tab w:val="num" w:pos="0"/>
        </w:tabs>
        <w:spacing w:after="0" w:line="240" w:lineRule="auto"/>
        <w:rPr>
          <w:rFonts w:ascii="Times New Roman" w:hAnsi="Times New Roman"/>
          <w:b/>
          <w:lang w:val="lt-LT" w:eastAsia="lt-LT"/>
        </w:rPr>
      </w:pPr>
    </w:p>
    <w:p w14:paraId="53C9E43D" w14:textId="77777777" w:rsidR="00337A66" w:rsidRPr="00476F58" w:rsidRDefault="00337A66" w:rsidP="00337A66">
      <w:pPr>
        <w:tabs>
          <w:tab w:val="num" w:pos="0"/>
        </w:tabs>
        <w:spacing w:after="0" w:line="240" w:lineRule="auto"/>
        <w:rPr>
          <w:rFonts w:ascii="Times New Roman" w:hAnsi="Times New Roman"/>
          <w:b/>
          <w:lang w:val="lt-LT" w:eastAsia="lt-LT"/>
        </w:rPr>
      </w:pPr>
      <w:r>
        <w:rPr>
          <w:rFonts w:ascii="Times New Roman" w:hAnsi="Times New Roman"/>
          <w:b/>
          <w:lang w:val="lt-LT" w:eastAsia="lt-LT"/>
        </w:rPr>
        <w:t>G</w:t>
      </w:r>
      <w:r w:rsidRPr="00476F58">
        <w:rPr>
          <w:rFonts w:ascii="Times New Roman" w:hAnsi="Times New Roman"/>
          <w:b/>
          <w:lang w:val="lt-LT" w:eastAsia="lt-LT"/>
        </w:rPr>
        <w:t>amintoja</w:t>
      </w:r>
      <w:r>
        <w:rPr>
          <w:rFonts w:ascii="Times New Roman" w:hAnsi="Times New Roman"/>
          <w:b/>
          <w:lang w:val="lt-LT" w:eastAsia="lt-LT"/>
        </w:rPr>
        <w:t>s</w:t>
      </w:r>
    </w:p>
    <w:p w14:paraId="0345EB1B" w14:textId="77777777" w:rsidR="00337A66" w:rsidRDefault="00337A66" w:rsidP="00337A66">
      <w:pPr>
        <w:pStyle w:val="Default"/>
        <w:rPr>
          <w:sz w:val="22"/>
          <w:szCs w:val="22"/>
        </w:rPr>
      </w:pPr>
      <w:r>
        <w:rPr>
          <w:sz w:val="22"/>
          <w:szCs w:val="22"/>
        </w:rPr>
        <w:t xml:space="preserve">MADAUS </w:t>
      </w:r>
      <w:proofErr w:type="spellStart"/>
      <w:r>
        <w:rPr>
          <w:sz w:val="22"/>
          <w:szCs w:val="22"/>
        </w:rPr>
        <w:t>GmbH</w:t>
      </w:r>
      <w:proofErr w:type="spellEnd"/>
      <w:r>
        <w:rPr>
          <w:sz w:val="22"/>
          <w:szCs w:val="22"/>
        </w:rPr>
        <w:t xml:space="preserve">, </w:t>
      </w:r>
    </w:p>
    <w:p w14:paraId="2C591059" w14:textId="77777777" w:rsidR="00337A66" w:rsidRDefault="00337A66" w:rsidP="00337A66">
      <w:pPr>
        <w:pStyle w:val="Default"/>
        <w:rPr>
          <w:sz w:val="22"/>
          <w:szCs w:val="22"/>
        </w:rPr>
      </w:pPr>
      <w:r>
        <w:rPr>
          <w:sz w:val="22"/>
          <w:szCs w:val="22"/>
        </w:rPr>
        <w:t xml:space="preserve">51101 </w:t>
      </w:r>
      <w:proofErr w:type="spellStart"/>
      <w:r>
        <w:rPr>
          <w:sz w:val="22"/>
          <w:szCs w:val="22"/>
        </w:rPr>
        <w:t>Cologne</w:t>
      </w:r>
      <w:proofErr w:type="spellEnd"/>
      <w:r>
        <w:rPr>
          <w:sz w:val="22"/>
          <w:szCs w:val="22"/>
        </w:rPr>
        <w:t xml:space="preserve">, </w:t>
      </w:r>
    </w:p>
    <w:p w14:paraId="6FD5003F" w14:textId="77777777" w:rsidR="00337A66" w:rsidRDefault="00337A66" w:rsidP="00337A66">
      <w:pPr>
        <w:pStyle w:val="Default"/>
        <w:rPr>
          <w:sz w:val="22"/>
          <w:szCs w:val="22"/>
        </w:rPr>
      </w:pPr>
      <w:r>
        <w:rPr>
          <w:sz w:val="22"/>
          <w:szCs w:val="22"/>
        </w:rPr>
        <w:t xml:space="preserve">Vokietija </w:t>
      </w:r>
    </w:p>
    <w:p w14:paraId="59776087" w14:textId="77777777" w:rsidR="00337A66" w:rsidRDefault="00337A66" w:rsidP="00337A66">
      <w:pPr>
        <w:tabs>
          <w:tab w:val="num" w:pos="0"/>
        </w:tabs>
        <w:spacing w:after="0" w:line="240" w:lineRule="auto"/>
        <w:rPr>
          <w:rFonts w:ascii="Times New Roman" w:hAnsi="Times New Roman"/>
          <w:lang w:val="lt-LT"/>
        </w:rPr>
      </w:pPr>
    </w:p>
    <w:p w14:paraId="53BF0DC2" w14:textId="77777777" w:rsidR="00337A66" w:rsidRPr="00476F58" w:rsidRDefault="00337A66" w:rsidP="00337A66">
      <w:pPr>
        <w:tabs>
          <w:tab w:val="num" w:pos="0"/>
        </w:tabs>
        <w:spacing w:after="0" w:line="240" w:lineRule="auto"/>
        <w:rPr>
          <w:rFonts w:ascii="Times New Roman" w:hAnsi="Times New Roman"/>
          <w:lang w:val="lt-LT"/>
        </w:rPr>
      </w:pPr>
    </w:p>
    <w:p w14:paraId="637FA8D6" w14:textId="77777777" w:rsidR="00337A66" w:rsidRPr="00476F58" w:rsidRDefault="00337A66" w:rsidP="00337A66">
      <w:pPr>
        <w:tabs>
          <w:tab w:val="num" w:pos="0"/>
        </w:tabs>
        <w:spacing w:after="0" w:line="240" w:lineRule="auto"/>
        <w:rPr>
          <w:rFonts w:ascii="Times New Roman" w:hAnsi="Times New Roman"/>
          <w:lang w:val="lt-LT"/>
        </w:rPr>
      </w:pPr>
      <w:r w:rsidRPr="00476F58">
        <w:rPr>
          <w:rFonts w:ascii="Times New Roman" w:hAnsi="Times New Roman"/>
          <w:lang w:val="lt-LT"/>
        </w:rPr>
        <w:t xml:space="preserve">Jeigu apie šį vaistą norite sužinoti daugiau, kreipkitės į vietinį </w:t>
      </w:r>
      <w:r>
        <w:rPr>
          <w:rFonts w:ascii="Times New Roman" w:hAnsi="Times New Roman"/>
          <w:lang w:val="lt-LT"/>
        </w:rPr>
        <w:t>registruotojo</w:t>
      </w:r>
      <w:r w:rsidRPr="00476F58">
        <w:rPr>
          <w:rFonts w:ascii="Times New Roman" w:hAnsi="Times New Roman"/>
          <w:lang w:val="lt-LT"/>
        </w:rPr>
        <w:t xml:space="preserve"> atstovą</w:t>
      </w:r>
      <w:r>
        <w:rPr>
          <w:rFonts w:ascii="Times New Roman" w:hAnsi="Times New Roman"/>
          <w:lang w:val="lt-LT"/>
        </w:rPr>
        <w:t>.</w:t>
      </w:r>
      <w:r w:rsidRPr="00476F58">
        <w:rPr>
          <w:rFonts w:ascii="Times New Roman" w:hAnsi="Times New Roman"/>
          <w:lang w:val="lt-LT"/>
        </w:rPr>
        <w:t xml:space="preserve"> </w:t>
      </w:r>
    </w:p>
    <w:p w14:paraId="337D0005" w14:textId="77777777" w:rsidR="00337A66" w:rsidRDefault="00337A66" w:rsidP="00337A66">
      <w:pPr>
        <w:spacing w:after="0"/>
        <w:rPr>
          <w:rFonts w:ascii="Times New Roman" w:hAnsi="Times New Roman"/>
        </w:rPr>
      </w:pPr>
    </w:p>
    <w:p w14:paraId="5D769755" w14:textId="77777777" w:rsidR="00337A66" w:rsidRPr="00005E9D" w:rsidRDefault="00337A66" w:rsidP="00337A66">
      <w:pPr>
        <w:spacing w:after="0"/>
        <w:rPr>
          <w:rFonts w:ascii="Times New Roman" w:hAnsi="Times New Roman"/>
        </w:rPr>
      </w:pPr>
      <w:r w:rsidRPr="00005E9D">
        <w:rPr>
          <w:rFonts w:ascii="Times New Roman" w:hAnsi="Times New Roman"/>
        </w:rPr>
        <w:t xml:space="preserve">Sirowa Vilnius, UAB </w:t>
      </w:r>
    </w:p>
    <w:p w14:paraId="299877B7" w14:textId="77777777" w:rsidR="00337A66" w:rsidRDefault="00337A66" w:rsidP="00337A66">
      <w:pPr>
        <w:pStyle w:val="Default"/>
        <w:rPr>
          <w:sz w:val="22"/>
          <w:szCs w:val="22"/>
        </w:rPr>
      </w:pPr>
      <w:r w:rsidRPr="00005E9D">
        <w:t>Tel. +370 5 2394150</w:t>
      </w:r>
    </w:p>
    <w:p w14:paraId="5935672B" w14:textId="77777777" w:rsidR="00337A66" w:rsidRPr="00476F58" w:rsidRDefault="00337A66" w:rsidP="00337A66">
      <w:pPr>
        <w:tabs>
          <w:tab w:val="num" w:pos="0"/>
        </w:tabs>
        <w:spacing w:after="0" w:line="240" w:lineRule="auto"/>
        <w:rPr>
          <w:rFonts w:ascii="Times New Roman" w:hAnsi="Times New Roman"/>
          <w:lang w:val="lt-LT"/>
        </w:rPr>
      </w:pPr>
    </w:p>
    <w:p w14:paraId="70C3C598" w14:textId="77777777" w:rsidR="00337A66" w:rsidRDefault="00337A66" w:rsidP="00337A66">
      <w:pPr>
        <w:spacing w:after="0" w:line="240" w:lineRule="auto"/>
        <w:rPr>
          <w:rFonts w:ascii="Times New Roman" w:hAnsi="Times New Roman"/>
          <w:lang w:val="lt-LT" w:eastAsia="lt-LT"/>
        </w:rPr>
      </w:pPr>
      <w:r w:rsidRPr="00D67186">
        <w:rPr>
          <w:rFonts w:ascii="Times New Roman" w:hAnsi="Times New Roman"/>
          <w:b/>
          <w:bCs/>
          <w:lang w:val="lt-LT" w:eastAsia="lt-LT"/>
        </w:rPr>
        <w:t>Šis pakuotės lapelis paskutinį kartą p</w:t>
      </w:r>
      <w:r>
        <w:rPr>
          <w:rFonts w:ascii="Times New Roman" w:hAnsi="Times New Roman"/>
          <w:b/>
          <w:bCs/>
          <w:lang w:val="lt-LT" w:eastAsia="lt-LT"/>
        </w:rPr>
        <w:t xml:space="preserve">eržiūrėtas </w:t>
      </w:r>
      <w:r>
        <w:rPr>
          <w:rFonts w:ascii="Times New Roman" w:hAnsi="Times New Roman"/>
          <w:b/>
          <w:bCs/>
          <w:lang w:val="en-US" w:eastAsia="lt-LT"/>
        </w:rPr>
        <w:t>2025-08-02.</w:t>
      </w:r>
    </w:p>
    <w:p w14:paraId="2180446B" w14:textId="77777777" w:rsidR="00337A66" w:rsidRPr="00D67186" w:rsidRDefault="00337A66" w:rsidP="00337A66">
      <w:pPr>
        <w:spacing w:after="0" w:line="240" w:lineRule="auto"/>
        <w:rPr>
          <w:rFonts w:ascii="Times New Roman" w:hAnsi="Times New Roman"/>
          <w:lang w:val="lt-LT" w:eastAsia="lt-LT"/>
        </w:rPr>
      </w:pPr>
    </w:p>
    <w:p w14:paraId="50CD7B6F" w14:textId="77777777" w:rsidR="00337A66" w:rsidRPr="00D67186" w:rsidRDefault="00337A66" w:rsidP="00337A66">
      <w:pPr>
        <w:spacing w:after="0" w:line="240" w:lineRule="auto"/>
        <w:rPr>
          <w:rFonts w:ascii="Times New Roman" w:hAnsi="Times New Roman"/>
          <w:lang w:val="lt-LT" w:eastAsia="lt-LT"/>
        </w:rPr>
      </w:pPr>
      <w:r w:rsidRPr="00A6718A">
        <w:rPr>
          <w:rFonts w:ascii="Times New Roman" w:hAnsi="Times New Roman"/>
          <w:lang w:val="lt-LT" w:eastAsia="lt-LT"/>
        </w:rPr>
        <w:t xml:space="preserve">Išsami informacija apie šį vaistą pateikiama Valstybinės vaistų kontrolės tarnybos prie Lietuvos Respublikos sveikatos apsaugos ministerijos tinklalapyje </w:t>
      </w:r>
      <w:r w:rsidRPr="00A6718A">
        <w:rPr>
          <w:rFonts w:ascii="Times New Roman" w:hAnsi="Times New Roman"/>
          <w:color w:val="0000EE"/>
          <w:u w:val="single"/>
          <w:lang w:val="lt-LT" w:eastAsia="lt-LT"/>
        </w:rPr>
        <w:t>https://vvkt.lrv.lt/lt/</w:t>
      </w:r>
      <w:r w:rsidRPr="00A6718A">
        <w:rPr>
          <w:rFonts w:ascii="Times New Roman" w:hAnsi="Times New Roman"/>
          <w:lang w:val="lt-LT" w:eastAsia="lt-LT"/>
        </w:rPr>
        <w:t>.</w:t>
      </w:r>
    </w:p>
    <w:p w14:paraId="760544DC" w14:textId="77777777" w:rsidR="00337A66" w:rsidRPr="00476F58" w:rsidRDefault="00337A66" w:rsidP="00337A66">
      <w:pPr>
        <w:tabs>
          <w:tab w:val="num" w:pos="0"/>
        </w:tabs>
        <w:spacing w:after="0" w:line="240" w:lineRule="auto"/>
        <w:rPr>
          <w:rFonts w:ascii="Times New Roman" w:hAnsi="Times New Roman"/>
          <w:lang w:val="lt-LT"/>
        </w:rPr>
      </w:pPr>
    </w:p>
    <w:p w14:paraId="3FDEDB2F" w14:textId="77777777" w:rsidR="00222FED" w:rsidRDefault="00222FED"/>
    <w:sectPr w:rsidR="00222FED" w:rsidSect="00337A66">
      <w:headerReference w:type="default" r:id="rId8"/>
      <w:footerReference w:type="even" r:id="rId9"/>
      <w:footerReference w:type="default" r:id="rId10"/>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86610" w14:textId="77777777" w:rsidR="00337A66" w:rsidRDefault="00337A66" w:rsidP="00D95002">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7520542B" w14:textId="77777777" w:rsidR="00337A66" w:rsidRDefault="00337A66" w:rsidP="00D950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CCC8F" w14:textId="77777777" w:rsidR="00337A66" w:rsidRDefault="00337A66" w:rsidP="00D95002">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2</w:t>
    </w:r>
    <w:r>
      <w:rPr>
        <w:rStyle w:val="Puslapionumeris"/>
        <w:rFonts w:eastAsiaTheme="majorEastAsia"/>
      </w:rPr>
      <w:fldChar w:fldCharType="end"/>
    </w:r>
  </w:p>
  <w:p w14:paraId="50105973" w14:textId="77777777" w:rsidR="00337A66" w:rsidRDefault="00337A66" w:rsidP="00D95002">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5A175" w14:textId="77777777" w:rsidR="00337A66" w:rsidRDefault="00337A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E80"/>
    <w:multiLevelType w:val="hybridMultilevel"/>
    <w:tmpl w:val="797AC1D2"/>
    <w:lvl w:ilvl="0" w:tplc="B8AE84D6">
      <w:start w:val="2"/>
      <w:numFmt w:val="bullet"/>
      <w:lvlText w:val="-"/>
      <w:lvlJc w:val="left"/>
      <w:pPr>
        <w:tabs>
          <w:tab w:val="num" w:pos="927"/>
        </w:tabs>
        <w:ind w:left="927" w:hanging="360"/>
      </w:pPr>
      <w:rPr>
        <w:rFonts w:ascii="Times New Roman" w:eastAsia="Times New Roman" w:hAnsi="Times New Roman" w:hint="default"/>
        <w:b/>
      </w:rPr>
    </w:lvl>
    <w:lvl w:ilvl="1" w:tplc="04270003" w:tentative="1">
      <w:start w:val="1"/>
      <w:numFmt w:val="bullet"/>
      <w:lvlText w:val="o"/>
      <w:lvlJc w:val="left"/>
      <w:pPr>
        <w:tabs>
          <w:tab w:val="num" w:pos="1647"/>
        </w:tabs>
        <w:ind w:left="1647" w:hanging="360"/>
      </w:pPr>
      <w:rPr>
        <w:rFonts w:ascii="Courier New" w:hAnsi="Courier New" w:hint="default"/>
      </w:rPr>
    </w:lvl>
    <w:lvl w:ilvl="2" w:tplc="04270005" w:tentative="1">
      <w:start w:val="1"/>
      <w:numFmt w:val="bullet"/>
      <w:lvlText w:val=""/>
      <w:lvlJc w:val="left"/>
      <w:pPr>
        <w:tabs>
          <w:tab w:val="num" w:pos="2367"/>
        </w:tabs>
        <w:ind w:left="2367" w:hanging="360"/>
      </w:pPr>
      <w:rPr>
        <w:rFonts w:ascii="Wingdings" w:hAnsi="Wingdings" w:hint="default"/>
      </w:rPr>
    </w:lvl>
    <w:lvl w:ilvl="3" w:tplc="04270001" w:tentative="1">
      <w:start w:val="1"/>
      <w:numFmt w:val="bullet"/>
      <w:lvlText w:val=""/>
      <w:lvlJc w:val="left"/>
      <w:pPr>
        <w:tabs>
          <w:tab w:val="num" w:pos="3087"/>
        </w:tabs>
        <w:ind w:left="3087" w:hanging="360"/>
      </w:pPr>
      <w:rPr>
        <w:rFonts w:ascii="Symbol" w:hAnsi="Symbol" w:hint="default"/>
      </w:rPr>
    </w:lvl>
    <w:lvl w:ilvl="4" w:tplc="04270003" w:tentative="1">
      <w:start w:val="1"/>
      <w:numFmt w:val="bullet"/>
      <w:lvlText w:val="o"/>
      <w:lvlJc w:val="left"/>
      <w:pPr>
        <w:tabs>
          <w:tab w:val="num" w:pos="3807"/>
        </w:tabs>
        <w:ind w:left="3807" w:hanging="360"/>
      </w:pPr>
      <w:rPr>
        <w:rFonts w:ascii="Courier New" w:hAnsi="Courier New" w:hint="default"/>
      </w:rPr>
    </w:lvl>
    <w:lvl w:ilvl="5" w:tplc="04270005" w:tentative="1">
      <w:start w:val="1"/>
      <w:numFmt w:val="bullet"/>
      <w:lvlText w:val=""/>
      <w:lvlJc w:val="left"/>
      <w:pPr>
        <w:tabs>
          <w:tab w:val="num" w:pos="4527"/>
        </w:tabs>
        <w:ind w:left="4527" w:hanging="360"/>
      </w:pPr>
      <w:rPr>
        <w:rFonts w:ascii="Wingdings" w:hAnsi="Wingdings" w:hint="default"/>
      </w:rPr>
    </w:lvl>
    <w:lvl w:ilvl="6" w:tplc="04270001" w:tentative="1">
      <w:start w:val="1"/>
      <w:numFmt w:val="bullet"/>
      <w:lvlText w:val=""/>
      <w:lvlJc w:val="left"/>
      <w:pPr>
        <w:tabs>
          <w:tab w:val="num" w:pos="5247"/>
        </w:tabs>
        <w:ind w:left="5247" w:hanging="360"/>
      </w:pPr>
      <w:rPr>
        <w:rFonts w:ascii="Symbol" w:hAnsi="Symbol" w:hint="default"/>
      </w:rPr>
    </w:lvl>
    <w:lvl w:ilvl="7" w:tplc="04270003" w:tentative="1">
      <w:start w:val="1"/>
      <w:numFmt w:val="bullet"/>
      <w:lvlText w:val="o"/>
      <w:lvlJc w:val="left"/>
      <w:pPr>
        <w:tabs>
          <w:tab w:val="num" w:pos="5967"/>
        </w:tabs>
        <w:ind w:left="5967" w:hanging="360"/>
      </w:pPr>
      <w:rPr>
        <w:rFonts w:ascii="Courier New" w:hAnsi="Courier New" w:hint="default"/>
      </w:rPr>
    </w:lvl>
    <w:lvl w:ilvl="8" w:tplc="0427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267E6836"/>
    <w:multiLevelType w:val="hybridMultilevel"/>
    <w:tmpl w:val="4998C00A"/>
    <w:lvl w:ilvl="0" w:tplc="B8AE84D6">
      <w:start w:val="2"/>
      <w:numFmt w:val="bullet"/>
      <w:lvlText w:val="-"/>
      <w:lvlJc w:val="left"/>
      <w:pPr>
        <w:ind w:left="720" w:hanging="360"/>
      </w:pPr>
      <w:rPr>
        <w:rFonts w:ascii="Times New Roman" w:eastAsia="Times New Roman" w:hAnsi="Times New Roman" w:hint="default"/>
        <w:b/>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3508441">
    <w:abstractNumId w:val="0"/>
  </w:num>
  <w:num w:numId="2" w16cid:durableId="224529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A66"/>
    <w:rsid w:val="00222FED"/>
    <w:rsid w:val="00337A66"/>
    <w:rsid w:val="00537B41"/>
    <w:rsid w:val="005F173E"/>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AE6D3"/>
  <w15:chartTrackingRefBased/>
  <w15:docId w15:val="{21FD08AA-6B8C-4AC1-94A7-528828A4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7A66"/>
    <w:pPr>
      <w:spacing w:after="200" w:line="276" w:lineRule="auto"/>
    </w:pPr>
    <w:rPr>
      <w:rFonts w:ascii="Calibri" w:eastAsia="Times New Roman" w:hAnsi="Calibri" w:cs="Times New Roman"/>
      <w:kern w:val="0"/>
      <w:sz w:val="22"/>
      <w:szCs w:val="22"/>
      <w:lang w:val="lv-LV"/>
      <w14:ligatures w14:val="none"/>
    </w:rPr>
  </w:style>
  <w:style w:type="paragraph" w:styleId="Antrat1">
    <w:name w:val="heading 1"/>
    <w:basedOn w:val="prastasis"/>
    <w:next w:val="prastasis"/>
    <w:link w:val="Antrat1Diagrama"/>
    <w:uiPriority w:val="9"/>
    <w:qFormat/>
    <w:rsid w:val="00337A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37A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37A6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37A6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37A6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37A6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37A6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37A6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37A6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37A6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37A6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37A6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37A6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37A6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37A6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37A6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37A6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37A6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37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37A6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37A6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37A6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37A6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37A66"/>
    <w:rPr>
      <w:i/>
      <w:iCs/>
      <w:color w:val="404040" w:themeColor="text1" w:themeTint="BF"/>
    </w:rPr>
  </w:style>
  <w:style w:type="paragraph" w:styleId="Sraopastraipa">
    <w:name w:val="List Paragraph"/>
    <w:basedOn w:val="prastasis"/>
    <w:uiPriority w:val="34"/>
    <w:qFormat/>
    <w:rsid w:val="00337A66"/>
    <w:pPr>
      <w:ind w:left="720"/>
      <w:contextualSpacing/>
    </w:pPr>
  </w:style>
  <w:style w:type="character" w:styleId="Rykuspabraukimas">
    <w:name w:val="Intense Emphasis"/>
    <w:basedOn w:val="Numatytasispastraiposriftas"/>
    <w:uiPriority w:val="21"/>
    <w:qFormat/>
    <w:rsid w:val="00337A66"/>
    <w:rPr>
      <w:i/>
      <w:iCs/>
      <w:color w:val="0F4761" w:themeColor="accent1" w:themeShade="BF"/>
    </w:rPr>
  </w:style>
  <w:style w:type="paragraph" w:styleId="Iskirtacitata">
    <w:name w:val="Intense Quote"/>
    <w:basedOn w:val="prastasis"/>
    <w:next w:val="prastasis"/>
    <w:link w:val="IskirtacitataDiagrama"/>
    <w:uiPriority w:val="30"/>
    <w:qFormat/>
    <w:rsid w:val="00337A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37A66"/>
    <w:rPr>
      <w:i/>
      <w:iCs/>
      <w:color w:val="0F4761" w:themeColor="accent1" w:themeShade="BF"/>
    </w:rPr>
  </w:style>
  <w:style w:type="character" w:styleId="Rykinuoroda">
    <w:name w:val="Intense Reference"/>
    <w:basedOn w:val="Numatytasispastraiposriftas"/>
    <w:uiPriority w:val="32"/>
    <w:qFormat/>
    <w:rsid w:val="00337A66"/>
    <w:rPr>
      <w:b/>
      <w:bCs/>
      <w:smallCaps/>
      <w:color w:val="0F4761" w:themeColor="accent1" w:themeShade="BF"/>
      <w:spacing w:val="5"/>
    </w:rPr>
  </w:style>
  <w:style w:type="paragraph" w:styleId="Porat">
    <w:name w:val="footer"/>
    <w:basedOn w:val="prastasis"/>
    <w:link w:val="PoratDiagrama"/>
    <w:rsid w:val="00337A66"/>
    <w:pPr>
      <w:tabs>
        <w:tab w:val="center" w:pos="4819"/>
        <w:tab w:val="right" w:pos="9638"/>
      </w:tabs>
      <w:spacing w:after="0" w:line="240" w:lineRule="auto"/>
    </w:pPr>
    <w:rPr>
      <w:rFonts w:ascii="Times New Roman" w:hAnsi="Times New Roman"/>
      <w:sz w:val="20"/>
      <w:szCs w:val="20"/>
      <w:lang w:val="lt-LT" w:eastAsia="lt-LT"/>
    </w:rPr>
  </w:style>
  <w:style w:type="character" w:customStyle="1" w:styleId="PoratDiagrama">
    <w:name w:val="Poraštė Diagrama"/>
    <w:basedOn w:val="Numatytasispastraiposriftas"/>
    <w:link w:val="Porat"/>
    <w:rsid w:val="00337A66"/>
    <w:rPr>
      <w:rFonts w:ascii="Times New Roman" w:eastAsia="Times New Roman" w:hAnsi="Times New Roman" w:cs="Times New Roman"/>
      <w:kern w:val="0"/>
      <w:sz w:val="20"/>
      <w:szCs w:val="20"/>
      <w:lang w:eastAsia="lt-LT"/>
      <w14:ligatures w14:val="none"/>
    </w:rPr>
  </w:style>
  <w:style w:type="character" w:styleId="Puslapionumeris">
    <w:name w:val="page number"/>
    <w:basedOn w:val="Numatytasispastraiposriftas"/>
    <w:rsid w:val="00337A66"/>
    <w:rPr>
      <w:rFonts w:cs="Times New Roman"/>
    </w:rPr>
  </w:style>
  <w:style w:type="paragraph" w:customStyle="1" w:styleId="Default">
    <w:name w:val="Default"/>
    <w:rsid w:val="00337A66"/>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Antrats">
    <w:name w:val="header"/>
    <w:basedOn w:val="prastasis"/>
    <w:link w:val="AntratsDiagrama"/>
    <w:uiPriority w:val="99"/>
    <w:unhideWhenUsed/>
    <w:rsid w:val="00337A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37A66"/>
    <w:rPr>
      <w:rFonts w:ascii="Calibri" w:eastAsia="Times New Roman" w:hAnsi="Calibri" w:cs="Times New Roman"/>
      <w:kern w:val="0"/>
      <w:sz w:val="22"/>
      <w:szCs w:val="22"/>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5324</Words>
  <Characters>3036</Characters>
  <Application>Microsoft Office Word</Application>
  <DocSecurity>0</DocSecurity>
  <Lines>25</Lines>
  <Paragraphs>16</Paragraphs>
  <ScaleCrop>false</ScaleCrop>
  <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2025-08-01T06:08:00Z</dcterms:created>
  <dcterms:modified xsi:type="dcterms:W3CDTF">2025-08-01T06:09:00Z</dcterms:modified>
</cp:coreProperties>
</file>