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p>
    <w:p w:rsidR="00EF09AC" w:rsidRPr="007266FC" w:rsidRDefault="00EF09AC" w:rsidP="00EF09AC">
      <w:pPr>
        <w:jc w:val="center"/>
        <w:rPr>
          <w:b/>
          <w:sz w:val="22"/>
          <w:szCs w:val="22"/>
        </w:rPr>
      </w:pPr>
      <w:r w:rsidRPr="007266FC">
        <w:rPr>
          <w:b/>
          <w:sz w:val="22"/>
          <w:szCs w:val="22"/>
        </w:rPr>
        <w:t>I PRIEDAS</w:t>
      </w:r>
    </w:p>
    <w:p w:rsidR="00EF09AC" w:rsidRPr="007266FC" w:rsidRDefault="00EF09AC" w:rsidP="00EF09AC">
      <w:pPr>
        <w:jc w:val="center"/>
        <w:rPr>
          <w:b/>
          <w:sz w:val="22"/>
          <w:szCs w:val="22"/>
        </w:rPr>
      </w:pPr>
    </w:p>
    <w:p w:rsidR="00EF09AC" w:rsidRPr="007266FC" w:rsidRDefault="00EF09AC" w:rsidP="00EF09AC">
      <w:pPr>
        <w:jc w:val="center"/>
        <w:rPr>
          <w:b/>
          <w:sz w:val="22"/>
          <w:szCs w:val="22"/>
        </w:rPr>
      </w:pPr>
      <w:r w:rsidRPr="007266FC">
        <w:rPr>
          <w:b/>
          <w:sz w:val="22"/>
          <w:szCs w:val="22"/>
        </w:rPr>
        <w:t>PREPARATO CHARAKTERISTIKŲ SANTRAUKA</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sz w:val="22"/>
          <w:szCs w:val="22"/>
        </w:rPr>
        <w:br w:type="page"/>
      </w:r>
      <w:r w:rsidRPr="007266FC">
        <w:rPr>
          <w:b/>
          <w:sz w:val="22"/>
          <w:szCs w:val="22"/>
        </w:rPr>
        <w:lastRenderedPageBreak/>
        <w:t>1.</w:t>
      </w:r>
      <w:r w:rsidRPr="007266FC">
        <w:rPr>
          <w:b/>
          <w:sz w:val="22"/>
          <w:szCs w:val="22"/>
        </w:rPr>
        <w:tab/>
        <w:t>VAISTINIO PREPARATO PAVADINIMAS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MACMIROR COMPLEX 100 mg/40 000 TV/g makšties kremas</w:t>
      </w:r>
    </w:p>
    <w:p w:rsidR="00EF09AC" w:rsidRPr="007266F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2.</w:t>
      </w:r>
      <w:r w:rsidRPr="007266FC">
        <w:rPr>
          <w:b/>
          <w:sz w:val="22"/>
          <w:szCs w:val="22"/>
        </w:rPr>
        <w:tab/>
        <w:t>KOKYBINĖ IR KIEKYBINĖ SUDĖTIS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1 g makšties kremo yra 100 mg nifuratelio ir 40 000 TV nistatino.</w:t>
      </w:r>
    </w:p>
    <w:p w:rsidR="00EF09AC" w:rsidRDefault="00EF09AC" w:rsidP="00EF09AC">
      <w:pPr>
        <w:rPr>
          <w:sz w:val="22"/>
          <w:szCs w:val="22"/>
        </w:rPr>
      </w:pPr>
    </w:p>
    <w:p w:rsidR="00EF09AC" w:rsidRDefault="00EF09AC" w:rsidP="00EF09AC">
      <w:pPr>
        <w:rPr>
          <w:sz w:val="22"/>
          <w:szCs w:val="22"/>
        </w:rPr>
      </w:pPr>
      <w:r>
        <w:rPr>
          <w:sz w:val="22"/>
          <w:szCs w:val="22"/>
        </w:rPr>
        <w:t>Pagalbinės medžiagos, kurių poveikis žinomas: metilo parahidroksibenzoatas (E218), propilo parahidroksibenzoatas (E216), propilenglikolis.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 xml:space="preserve">Visos pagalbinės medžiagos išvardytos 6.1 skyriuje. </w:t>
      </w:r>
    </w:p>
    <w:p w:rsidR="00EF09AC" w:rsidRPr="007266F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3.</w:t>
      </w:r>
      <w:r w:rsidRPr="007266FC">
        <w:rPr>
          <w:b/>
          <w:sz w:val="22"/>
          <w:szCs w:val="22"/>
        </w:rPr>
        <w:tab/>
        <w:t>FARMACINĖ FORMA</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Makšties kremas.</w:t>
      </w:r>
    </w:p>
    <w:p w:rsidR="00EF09AC" w:rsidRPr="007266FC" w:rsidRDefault="00EF09AC" w:rsidP="00EF09AC">
      <w:pPr>
        <w:rPr>
          <w:sz w:val="22"/>
          <w:szCs w:val="22"/>
        </w:rPr>
      </w:pPr>
      <w:r w:rsidRPr="007266FC">
        <w:rPr>
          <w:sz w:val="22"/>
          <w:szCs w:val="22"/>
        </w:rPr>
        <w:t xml:space="preserve">Kremas yra </w:t>
      </w:r>
      <w:r>
        <w:rPr>
          <w:sz w:val="22"/>
          <w:szCs w:val="22"/>
        </w:rPr>
        <w:t>tamsiai geltonas, skystas, homogeniškas.</w:t>
      </w:r>
    </w:p>
    <w:p w:rsidR="00EF09AC" w:rsidRPr="007266F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4.</w:t>
      </w:r>
      <w:r w:rsidRPr="007266FC">
        <w:rPr>
          <w:b/>
          <w:sz w:val="22"/>
          <w:szCs w:val="22"/>
        </w:rPr>
        <w:tab/>
        <w:t>KLINIKINĖ INFORMACIJA</w:t>
      </w:r>
    </w:p>
    <w:p w:rsidR="00EF09AC" w:rsidRPr="007266FC" w:rsidRDefault="00EF09AC" w:rsidP="00EF09AC">
      <w:pPr>
        <w:rPr>
          <w:sz w:val="22"/>
          <w:szCs w:val="22"/>
        </w:rPr>
      </w:pPr>
    </w:p>
    <w:p w:rsidR="00EF09AC" w:rsidRPr="007266FC" w:rsidRDefault="00EF09AC" w:rsidP="00EF09AC">
      <w:pPr>
        <w:tabs>
          <w:tab w:val="left" w:pos="567"/>
        </w:tabs>
        <w:rPr>
          <w:b/>
          <w:i/>
          <w:sz w:val="22"/>
          <w:szCs w:val="22"/>
        </w:rPr>
      </w:pPr>
      <w:r w:rsidRPr="007266FC">
        <w:rPr>
          <w:b/>
          <w:sz w:val="22"/>
          <w:szCs w:val="22"/>
        </w:rPr>
        <w:t>4.1</w:t>
      </w:r>
      <w:r w:rsidRPr="007266FC">
        <w:rPr>
          <w:b/>
          <w:sz w:val="22"/>
          <w:szCs w:val="22"/>
        </w:rPr>
        <w:tab/>
        <w:t>Terapinės indikacijos</w:t>
      </w:r>
    </w:p>
    <w:p w:rsidR="00EF09AC" w:rsidRPr="007266FC" w:rsidRDefault="00EF09AC" w:rsidP="00EF09AC">
      <w:pPr>
        <w:rPr>
          <w:sz w:val="22"/>
          <w:szCs w:val="22"/>
        </w:rPr>
      </w:pPr>
    </w:p>
    <w:p w:rsidR="00EF09AC" w:rsidRPr="00611015" w:rsidRDefault="00EF09AC" w:rsidP="00EF09AC">
      <w:pPr>
        <w:rPr>
          <w:sz w:val="22"/>
          <w:szCs w:val="22"/>
        </w:rPr>
      </w:pPr>
      <w:r w:rsidRPr="00611015">
        <w:rPr>
          <w:sz w:val="22"/>
          <w:szCs w:val="22"/>
        </w:rPr>
        <w:t xml:space="preserve">Nifuratelio ir nistatino deriniui </w:t>
      </w:r>
      <w:r>
        <w:rPr>
          <w:sz w:val="22"/>
          <w:szCs w:val="22"/>
        </w:rPr>
        <w:t xml:space="preserve"> </w:t>
      </w:r>
      <w:r w:rsidRPr="00611015">
        <w:rPr>
          <w:sz w:val="22"/>
          <w:szCs w:val="22"/>
        </w:rPr>
        <w:t xml:space="preserve">jautrių mikroorganizmų </w:t>
      </w:r>
      <w:r>
        <w:rPr>
          <w:sz w:val="22"/>
          <w:szCs w:val="22"/>
        </w:rPr>
        <w:t xml:space="preserve">(žr. </w:t>
      </w:r>
      <w:r w:rsidRPr="00AA79D3">
        <w:rPr>
          <w:sz w:val="22"/>
          <w:szCs w:val="22"/>
        </w:rPr>
        <w:t>5.1 skyri</w:t>
      </w:r>
      <w:r>
        <w:rPr>
          <w:sz w:val="22"/>
          <w:szCs w:val="22"/>
        </w:rPr>
        <w:t>ų</w:t>
      </w:r>
      <w:r w:rsidRPr="00AA79D3">
        <w:rPr>
          <w:sz w:val="22"/>
          <w:szCs w:val="22"/>
        </w:rPr>
        <w:t>)</w:t>
      </w:r>
      <w:r w:rsidRPr="00AA79D3">
        <w:rPr>
          <w:sz w:val="22"/>
        </w:rPr>
        <w:t xml:space="preserve"> </w:t>
      </w:r>
      <w:r w:rsidRPr="00611015">
        <w:rPr>
          <w:sz w:val="22"/>
          <w:szCs w:val="22"/>
        </w:rPr>
        <w:t xml:space="preserve">sukelto makšties ir išorinių moters lyties organų uždegimo lokalus gydymas. </w:t>
      </w:r>
    </w:p>
    <w:p w:rsidR="00EF09AC" w:rsidRDefault="00EF09AC" w:rsidP="00EF09AC"/>
    <w:p w:rsidR="00EF09AC" w:rsidRDefault="00EF09AC" w:rsidP="00EF09AC">
      <w:pPr>
        <w:rPr>
          <w:sz w:val="22"/>
          <w:szCs w:val="22"/>
        </w:rPr>
      </w:pPr>
      <w:r w:rsidRPr="001B1287">
        <w:rPr>
          <w:sz w:val="22"/>
          <w:szCs w:val="22"/>
        </w:rPr>
        <w:t>MACMIRO</w:t>
      </w:r>
      <w:r>
        <w:rPr>
          <w:sz w:val="22"/>
          <w:szCs w:val="22"/>
        </w:rPr>
        <w:t>R</w:t>
      </w:r>
      <w:r w:rsidRPr="001B1287">
        <w:rPr>
          <w:sz w:val="22"/>
          <w:szCs w:val="22"/>
        </w:rPr>
        <w:t xml:space="preserve"> COMPLEX </w:t>
      </w:r>
      <w:r>
        <w:rPr>
          <w:sz w:val="22"/>
          <w:szCs w:val="22"/>
        </w:rPr>
        <w:t xml:space="preserve">makšties kremas </w:t>
      </w:r>
      <w:r w:rsidRPr="001B1287">
        <w:rPr>
          <w:sz w:val="22"/>
          <w:szCs w:val="22"/>
        </w:rPr>
        <w:t>skirtas suaugusioms moterims</w:t>
      </w:r>
      <w:r>
        <w:rPr>
          <w:sz w:val="22"/>
          <w:szCs w:val="22"/>
        </w:rPr>
        <w:t xml:space="preserve"> bei 17 metų ir vyresnėms paauglėms</w:t>
      </w:r>
      <w:r w:rsidRPr="001B1287">
        <w:rPr>
          <w:sz w:val="22"/>
          <w:szCs w:val="22"/>
        </w:rPr>
        <w:t>.</w:t>
      </w:r>
    </w:p>
    <w:p w:rsidR="00EF09AC" w:rsidRPr="00CB1A9B" w:rsidRDefault="00EF09AC" w:rsidP="00EF09AC"/>
    <w:p w:rsidR="00EF09AC" w:rsidRPr="00611015" w:rsidRDefault="00EF09AC" w:rsidP="00EF09AC">
      <w:pPr>
        <w:rPr>
          <w:sz w:val="22"/>
          <w:szCs w:val="22"/>
        </w:rPr>
      </w:pPr>
      <w:r w:rsidRPr="00611015">
        <w:rPr>
          <w:sz w:val="22"/>
          <w:szCs w:val="22"/>
        </w:rPr>
        <w:t>Reikia atsižvelgti į oficialias vietines tinkamo antimikrobinių vaistinių preparatų vartojimo rekomendacijas.</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4.2</w:t>
      </w:r>
      <w:r w:rsidRPr="007266FC">
        <w:rPr>
          <w:b/>
          <w:sz w:val="22"/>
          <w:szCs w:val="22"/>
        </w:rPr>
        <w:tab/>
        <w:t xml:space="preserve">Dozavimas ir vartojimo </w:t>
      </w:r>
      <w:r>
        <w:rPr>
          <w:b/>
          <w:sz w:val="22"/>
          <w:szCs w:val="22"/>
        </w:rPr>
        <w:t>metodas</w:t>
      </w:r>
    </w:p>
    <w:p w:rsidR="00EF09AC" w:rsidRPr="007266FC" w:rsidRDefault="00EF09AC" w:rsidP="00EF09AC">
      <w:pPr>
        <w:pStyle w:val="Pagrindinistekstas2"/>
        <w:spacing w:line="240" w:lineRule="auto"/>
        <w:rPr>
          <w:sz w:val="22"/>
          <w:szCs w:val="22"/>
          <w:lang w:val="lt-LT"/>
        </w:rPr>
      </w:pPr>
    </w:p>
    <w:p w:rsidR="00EF09AC" w:rsidRPr="00D724A1" w:rsidRDefault="00EF09AC" w:rsidP="00EF09AC">
      <w:pPr>
        <w:pStyle w:val="Pagrindinistekstas2"/>
        <w:spacing w:line="240" w:lineRule="auto"/>
        <w:rPr>
          <w:sz w:val="22"/>
          <w:szCs w:val="22"/>
          <w:u w:val="single"/>
          <w:lang w:val="lt-LT"/>
        </w:rPr>
      </w:pPr>
      <w:r w:rsidRPr="00D724A1">
        <w:rPr>
          <w:sz w:val="22"/>
          <w:szCs w:val="22"/>
          <w:u w:val="single"/>
          <w:lang w:val="lt-LT"/>
        </w:rPr>
        <w:t>Dozavimas</w:t>
      </w:r>
    </w:p>
    <w:p w:rsidR="00EF09AC" w:rsidRDefault="00EF09AC" w:rsidP="00EF09AC">
      <w:pPr>
        <w:pStyle w:val="Pagrindinistekstas2"/>
        <w:spacing w:line="240" w:lineRule="auto"/>
        <w:rPr>
          <w:sz w:val="22"/>
          <w:szCs w:val="22"/>
          <w:lang w:val="lt-LT"/>
        </w:rPr>
      </w:pPr>
    </w:p>
    <w:p w:rsidR="00EF09AC" w:rsidRDefault="00EF09AC" w:rsidP="00EF09AC">
      <w:pPr>
        <w:pStyle w:val="Pagrindinistekstas2"/>
        <w:spacing w:line="240" w:lineRule="auto"/>
        <w:rPr>
          <w:i/>
          <w:sz w:val="22"/>
          <w:szCs w:val="22"/>
          <w:lang w:val="lt-LT"/>
        </w:rPr>
      </w:pPr>
      <w:r>
        <w:rPr>
          <w:i/>
          <w:sz w:val="22"/>
          <w:szCs w:val="22"/>
          <w:lang w:val="lt-LT"/>
        </w:rPr>
        <w:t>Suaugusioms moterims</w:t>
      </w:r>
    </w:p>
    <w:p w:rsidR="00EF09AC" w:rsidRDefault="00EF09AC" w:rsidP="00EF09AC">
      <w:pPr>
        <w:pStyle w:val="Pagrindinistekstas2"/>
        <w:spacing w:line="240" w:lineRule="auto"/>
        <w:jc w:val="left"/>
        <w:rPr>
          <w:sz w:val="22"/>
          <w:szCs w:val="22"/>
          <w:lang w:val="lt-LT"/>
        </w:rPr>
      </w:pPr>
      <w:r>
        <w:rPr>
          <w:sz w:val="22"/>
          <w:szCs w:val="22"/>
          <w:lang w:val="lt-LT"/>
        </w:rPr>
        <w:t xml:space="preserve">Įprastinis dozavimas yra 2,5 g MACMIROR COMPLEX </w:t>
      </w:r>
      <w:r w:rsidRPr="007266FC">
        <w:rPr>
          <w:sz w:val="22"/>
          <w:szCs w:val="22"/>
          <w:lang w:val="lt-LT"/>
        </w:rPr>
        <w:t xml:space="preserve">makšties kremo </w:t>
      </w:r>
      <w:r>
        <w:rPr>
          <w:sz w:val="22"/>
          <w:szCs w:val="22"/>
          <w:lang w:val="lt-LT"/>
        </w:rPr>
        <w:t xml:space="preserve">kartą per parą vakare arba du kartus per parą ryte ir vakare. Gydyti reikia 7–10 parų priklausomai nuo infekcinės ligos sunkumo. </w:t>
      </w:r>
    </w:p>
    <w:p w:rsidR="00EF09AC" w:rsidRPr="007266FC" w:rsidRDefault="00EF09AC" w:rsidP="00EF09AC">
      <w:pPr>
        <w:pStyle w:val="Pagrindinistekstas2"/>
        <w:spacing w:line="240" w:lineRule="auto"/>
        <w:jc w:val="left"/>
        <w:rPr>
          <w:sz w:val="22"/>
          <w:szCs w:val="22"/>
          <w:lang w:val="lt-LT"/>
        </w:rPr>
      </w:pPr>
    </w:p>
    <w:p w:rsidR="00EF09AC" w:rsidRPr="001A1C69" w:rsidRDefault="00EF09AC" w:rsidP="00EF09AC">
      <w:pPr>
        <w:rPr>
          <w:iCs/>
          <w:sz w:val="22"/>
          <w:szCs w:val="22"/>
        </w:rPr>
      </w:pPr>
      <w:r w:rsidRPr="001A1C69">
        <w:rPr>
          <w:iCs/>
          <w:sz w:val="22"/>
          <w:szCs w:val="22"/>
        </w:rPr>
        <w:t>Ypatingos pacientų populiacijos</w:t>
      </w:r>
    </w:p>
    <w:p w:rsidR="00EF09AC" w:rsidRPr="001B1287" w:rsidRDefault="00EF09AC" w:rsidP="00EF09AC">
      <w:pPr>
        <w:tabs>
          <w:tab w:val="left" w:pos="567"/>
        </w:tabs>
        <w:rPr>
          <w:i/>
          <w:sz w:val="22"/>
          <w:szCs w:val="22"/>
        </w:rPr>
      </w:pPr>
      <w:r w:rsidRPr="001B1287">
        <w:rPr>
          <w:i/>
          <w:sz w:val="22"/>
          <w:szCs w:val="22"/>
        </w:rPr>
        <w:t>Vaikų populiacija</w:t>
      </w:r>
    </w:p>
    <w:p w:rsidR="00EF09AC" w:rsidRPr="007661EE" w:rsidRDefault="00EF09AC" w:rsidP="00EF09AC">
      <w:pPr>
        <w:rPr>
          <w:i/>
          <w:sz w:val="22"/>
          <w:szCs w:val="22"/>
        </w:rPr>
      </w:pPr>
      <w:r w:rsidRPr="007661EE">
        <w:rPr>
          <w:i/>
          <w:sz w:val="22"/>
          <w:szCs w:val="22"/>
        </w:rPr>
        <w:t xml:space="preserve">17 metų </w:t>
      </w:r>
      <w:r>
        <w:rPr>
          <w:i/>
          <w:sz w:val="22"/>
          <w:szCs w:val="22"/>
        </w:rPr>
        <w:t>ir v</w:t>
      </w:r>
      <w:r w:rsidRPr="007661EE">
        <w:rPr>
          <w:i/>
          <w:sz w:val="22"/>
          <w:szCs w:val="22"/>
        </w:rPr>
        <w:t>yresnės paauglės</w:t>
      </w:r>
    </w:p>
    <w:p w:rsidR="00EF09AC" w:rsidRPr="007266FC" w:rsidRDefault="00EF09AC" w:rsidP="00EF09AC">
      <w:pPr>
        <w:pStyle w:val="Pagrindinistekstas2"/>
        <w:spacing w:line="240" w:lineRule="auto"/>
        <w:jc w:val="left"/>
        <w:rPr>
          <w:sz w:val="22"/>
          <w:szCs w:val="22"/>
          <w:lang w:val="lt-LT"/>
        </w:rPr>
      </w:pPr>
      <w:r>
        <w:rPr>
          <w:sz w:val="22"/>
          <w:szCs w:val="22"/>
          <w:lang w:val="lt-LT"/>
        </w:rPr>
        <w:t xml:space="preserve">Įprastinis dozavimas yra 2,5 g MACMIROR COMPLEX </w:t>
      </w:r>
      <w:r w:rsidRPr="007266FC">
        <w:rPr>
          <w:sz w:val="22"/>
          <w:szCs w:val="22"/>
          <w:lang w:val="lt-LT"/>
        </w:rPr>
        <w:t xml:space="preserve">makšties kremo </w:t>
      </w:r>
      <w:r>
        <w:rPr>
          <w:sz w:val="22"/>
          <w:szCs w:val="22"/>
          <w:lang w:val="lt-LT"/>
        </w:rPr>
        <w:t xml:space="preserve">kartą per parą vakare arba du kartus per parą ryte ir vakare. Gydyti reikia 7–10 parų priklausomai nuo infekcinės ligos sunkumo. </w:t>
      </w:r>
    </w:p>
    <w:p w:rsidR="00EF09AC" w:rsidRDefault="00EF09AC" w:rsidP="00EF09AC">
      <w:pPr>
        <w:rPr>
          <w:sz w:val="22"/>
          <w:szCs w:val="22"/>
        </w:rPr>
      </w:pPr>
    </w:p>
    <w:p w:rsidR="00EF09AC" w:rsidRPr="004F3104" w:rsidRDefault="00EF09AC" w:rsidP="00EF09AC">
      <w:pPr>
        <w:rPr>
          <w:i/>
          <w:iCs/>
          <w:sz w:val="22"/>
          <w:szCs w:val="22"/>
        </w:rPr>
      </w:pPr>
      <w:r w:rsidRPr="004F3104">
        <w:rPr>
          <w:i/>
          <w:iCs/>
          <w:sz w:val="22"/>
          <w:szCs w:val="22"/>
        </w:rPr>
        <w:t xml:space="preserve">Jaunesnės nei 17 metų </w:t>
      </w:r>
      <w:r>
        <w:rPr>
          <w:i/>
          <w:iCs/>
          <w:sz w:val="22"/>
          <w:szCs w:val="22"/>
        </w:rPr>
        <w:t xml:space="preserve">paauglės ir </w:t>
      </w:r>
      <w:r w:rsidRPr="004F3104">
        <w:rPr>
          <w:i/>
          <w:iCs/>
          <w:sz w:val="22"/>
          <w:szCs w:val="22"/>
        </w:rPr>
        <w:t>mergaitės</w:t>
      </w:r>
    </w:p>
    <w:p w:rsidR="00EF09AC" w:rsidRPr="001B1287" w:rsidRDefault="00EF09AC" w:rsidP="00EF09AC">
      <w:pPr>
        <w:rPr>
          <w:sz w:val="22"/>
          <w:szCs w:val="22"/>
        </w:rPr>
      </w:pPr>
      <w:r w:rsidRPr="001B1287">
        <w:rPr>
          <w:sz w:val="22"/>
          <w:szCs w:val="22"/>
        </w:rPr>
        <w:t xml:space="preserve">MACMIROR COMPLEX makšties </w:t>
      </w:r>
      <w:r>
        <w:rPr>
          <w:sz w:val="22"/>
          <w:szCs w:val="22"/>
        </w:rPr>
        <w:t>kremo saugumas ir veiksmingumas jaunesnėms nei 17 metų paauglėms ir mergaitėms neištirti</w:t>
      </w:r>
      <w:r w:rsidRPr="001B1287">
        <w:rPr>
          <w:sz w:val="22"/>
          <w:szCs w:val="22"/>
        </w:rPr>
        <w:t>.</w:t>
      </w:r>
    </w:p>
    <w:p w:rsidR="00EF09AC" w:rsidRDefault="00EF09AC" w:rsidP="00EF09AC">
      <w:pPr>
        <w:rPr>
          <w:sz w:val="22"/>
          <w:szCs w:val="22"/>
        </w:rPr>
      </w:pPr>
    </w:p>
    <w:p w:rsidR="00EF09AC" w:rsidRPr="008D7021" w:rsidRDefault="00EF09AC" w:rsidP="00EF09AC">
      <w:pPr>
        <w:rPr>
          <w:sz w:val="22"/>
          <w:u w:val="single"/>
        </w:rPr>
      </w:pPr>
      <w:r w:rsidRPr="008D7021">
        <w:rPr>
          <w:sz w:val="22"/>
          <w:u w:val="single"/>
        </w:rPr>
        <w:t>Senyvoms pacientėms</w:t>
      </w:r>
    </w:p>
    <w:p w:rsidR="00EF09AC" w:rsidRDefault="00EF09AC" w:rsidP="00EF09AC">
      <w:pPr>
        <w:rPr>
          <w:sz w:val="22"/>
          <w:szCs w:val="22"/>
        </w:rPr>
      </w:pPr>
      <w:r>
        <w:rPr>
          <w:sz w:val="22"/>
          <w:szCs w:val="22"/>
        </w:rPr>
        <w:t xml:space="preserve">Senyvoms pacientėms specialių dozavimo rekomendacijų nėra. </w:t>
      </w:r>
    </w:p>
    <w:p w:rsidR="00EF09AC" w:rsidRDefault="00EF09AC" w:rsidP="00EF09AC">
      <w:pPr>
        <w:rPr>
          <w:sz w:val="22"/>
          <w:szCs w:val="22"/>
        </w:rPr>
      </w:pPr>
    </w:p>
    <w:p w:rsidR="00EF09AC" w:rsidRPr="008D7021" w:rsidRDefault="00EF09AC" w:rsidP="00EF09AC">
      <w:pPr>
        <w:rPr>
          <w:sz w:val="22"/>
          <w:u w:val="single"/>
        </w:rPr>
      </w:pPr>
      <w:r w:rsidRPr="008D7021">
        <w:rPr>
          <w:sz w:val="22"/>
          <w:u w:val="single"/>
        </w:rPr>
        <w:t>Pacientėms, kurių kepenų funkcija sutrikusi</w:t>
      </w:r>
    </w:p>
    <w:p w:rsidR="00EF09AC" w:rsidRPr="001B1287" w:rsidRDefault="00EF09AC" w:rsidP="00EF09AC">
      <w:pPr>
        <w:tabs>
          <w:tab w:val="left" w:pos="567"/>
        </w:tabs>
        <w:rPr>
          <w:sz w:val="22"/>
          <w:szCs w:val="22"/>
        </w:rPr>
      </w:pPr>
      <w:r w:rsidRPr="001B1287">
        <w:rPr>
          <w:sz w:val="22"/>
          <w:szCs w:val="22"/>
        </w:rPr>
        <w:lastRenderedPageBreak/>
        <w:t xml:space="preserve">Pacientėms, kurių kepenų funkcija sutrikusi, šio vaistinio preparato vartojimas neribojamas, kadangi šis vaistinis preparatas veikia lokaliai ir veikliųjų jo medžiagų sisteminė absorbcija yra nereikšminga. </w:t>
      </w:r>
    </w:p>
    <w:p w:rsidR="00EF09AC" w:rsidRPr="001B1287" w:rsidRDefault="00EF09AC" w:rsidP="00EF09AC">
      <w:pPr>
        <w:tabs>
          <w:tab w:val="left" w:pos="567"/>
        </w:tabs>
        <w:rPr>
          <w:sz w:val="22"/>
          <w:szCs w:val="22"/>
        </w:rPr>
      </w:pPr>
    </w:p>
    <w:p w:rsidR="00EF09AC" w:rsidRPr="008D7021" w:rsidRDefault="00EF09AC" w:rsidP="00EF09AC">
      <w:pPr>
        <w:tabs>
          <w:tab w:val="left" w:pos="567"/>
        </w:tabs>
        <w:rPr>
          <w:sz w:val="22"/>
          <w:u w:val="single"/>
        </w:rPr>
      </w:pPr>
      <w:r w:rsidRPr="008D7021">
        <w:rPr>
          <w:sz w:val="22"/>
          <w:u w:val="single"/>
        </w:rPr>
        <w:t>Pacientėms, kurių inkstų funkcija sutrikusi</w:t>
      </w:r>
    </w:p>
    <w:p w:rsidR="00EF09AC" w:rsidRPr="001B1287" w:rsidRDefault="00EF09AC" w:rsidP="00EF09AC">
      <w:pPr>
        <w:tabs>
          <w:tab w:val="left" w:pos="567"/>
        </w:tabs>
        <w:rPr>
          <w:sz w:val="22"/>
          <w:szCs w:val="22"/>
        </w:rPr>
      </w:pPr>
      <w:r w:rsidRPr="001B1287">
        <w:rPr>
          <w:sz w:val="22"/>
          <w:szCs w:val="22"/>
        </w:rPr>
        <w:t xml:space="preserve">Pacientėms, kurių inkstų funkcija sutrikusi, šio vaistinio preparato vartojimas neribojamas, kadangi šis vaistinis preparatas veikia lokaliai ir veikliųjų jo medžiagų sisteminė absorbcija yra nereikšminga. </w:t>
      </w:r>
    </w:p>
    <w:p w:rsidR="00EF09AC" w:rsidRPr="001B1287" w:rsidRDefault="00EF09AC" w:rsidP="00EF09AC">
      <w:pPr>
        <w:rPr>
          <w:sz w:val="22"/>
          <w:szCs w:val="22"/>
        </w:rPr>
      </w:pPr>
    </w:p>
    <w:p w:rsidR="00EF09AC" w:rsidRPr="007266FC" w:rsidRDefault="00EF09AC" w:rsidP="00EF09AC">
      <w:pPr>
        <w:rPr>
          <w:i/>
          <w:sz w:val="22"/>
          <w:szCs w:val="22"/>
        </w:rPr>
      </w:pPr>
      <w:r w:rsidRPr="007661EE">
        <w:rPr>
          <w:sz w:val="22"/>
          <w:szCs w:val="22"/>
          <w:u w:val="single"/>
        </w:rPr>
        <w:t>Vartojimo metodas</w:t>
      </w:r>
    </w:p>
    <w:p w:rsidR="00EF09AC" w:rsidRPr="00A56B5B" w:rsidRDefault="00EF09AC" w:rsidP="00EF09AC">
      <w:pPr>
        <w:pStyle w:val="Pagrindinistekstas2"/>
        <w:spacing w:line="240" w:lineRule="auto"/>
        <w:jc w:val="left"/>
        <w:rPr>
          <w:sz w:val="22"/>
          <w:szCs w:val="22"/>
          <w:lang w:val="lt-LT"/>
        </w:rPr>
      </w:pPr>
      <w:r>
        <w:rPr>
          <w:sz w:val="22"/>
          <w:szCs w:val="22"/>
          <w:lang w:val="lt-LT"/>
        </w:rPr>
        <w:t xml:space="preserve">MACMIROR COMPLEX makšties kremas į makštį įstumiamas pakuotėje esančiu dozavimo aplikatoriumi. Aplikatorių reikia </w:t>
      </w:r>
      <w:r w:rsidRPr="007266FC">
        <w:rPr>
          <w:sz w:val="22"/>
          <w:szCs w:val="22"/>
          <w:lang w:val="lt-LT"/>
        </w:rPr>
        <w:t xml:space="preserve">užsukti ant </w:t>
      </w:r>
      <w:r>
        <w:rPr>
          <w:sz w:val="22"/>
          <w:szCs w:val="22"/>
          <w:lang w:val="lt-LT"/>
        </w:rPr>
        <w:t xml:space="preserve">kremo </w:t>
      </w:r>
      <w:r w:rsidRPr="007266FC">
        <w:rPr>
          <w:sz w:val="22"/>
          <w:szCs w:val="22"/>
          <w:lang w:val="lt-LT"/>
        </w:rPr>
        <w:t xml:space="preserve">tūbelės ir ją spausti, </w:t>
      </w:r>
      <w:r>
        <w:rPr>
          <w:sz w:val="22"/>
          <w:szCs w:val="22"/>
          <w:lang w:val="lt-LT"/>
        </w:rPr>
        <w:t xml:space="preserve">kol </w:t>
      </w:r>
      <w:r w:rsidRPr="007266FC">
        <w:rPr>
          <w:sz w:val="22"/>
          <w:szCs w:val="22"/>
          <w:lang w:val="lt-LT"/>
        </w:rPr>
        <w:t>reikiamas kremo kiekis</w:t>
      </w:r>
      <w:r>
        <w:rPr>
          <w:sz w:val="22"/>
          <w:szCs w:val="22"/>
          <w:lang w:val="lt-LT"/>
        </w:rPr>
        <w:t xml:space="preserve"> pateks į aplikatorių</w:t>
      </w:r>
      <w:r w:rsidRPr="007266FC">
        <w:rPr>
          <w:sz w:val="22"/>
          <w:szCs w:val="22"/>
          <w:lang w:val="lt-LT"/>
        </w:rPr>
        <w:t xml:space="preserve"> (žymos atitinka </w:t>
      </w:r>
      <w:r>
        <w:rPr>
          <w:sz w:val="22"/>
          <w:szCs w:val="22"/>
          <w:lang w:val="lt-LT"/>
        </w:rPr>
        <w:t xml:space="preserve">kremo </w:t>
      </w:r>
      <w:r w:rsidRPr="007266FC">
        <w:rPr>
          <w:sz w:val="22"/>
          <w:szCs w:val="22"/>
          <w:lang w:val="lt-LT"/>
        </w:rPr>
        <w:t>gramus).</w:t>
      </w:r>
      <w:r>
        <w:rPr>
          <w:sz w:val="22"/>
          <w:szCs w:val="22"/>
          <w:lang w:val="lt-LT"/>
        </w:rPr>
        <w:t xml:space="preserve"> Žr. žemiau esantį 1-ąjį paveikslėlį. </w:t>
      </w:r>
      <w:r w:rsidRPr="007266FC">
        <w:rPr>
          <w:sz w:val="22"/>
          <w:szCs w:val="22"/>
          <w:lang w:val="lt-LT"/>
        </w:rPr>
        <w:t xml:space="preserve">Po to </w:t>
      </w:r>
      <w:r>
        <w:rPr>
          <w:sz w:val="22"/>
          <w:szCs w:val="22"/>
          <w:lang w:val="lt-LT"/>
        </w:rPr>
        <w:t xml:space="preserve">aplikatorių </w:t>
      </w:r>
      <w:r w:rsidRPr="007266FC">
        <w:rPr>
          <w:sz w:val="22"/>
          <w:szCs w:val="22"/>
          <w:lang w:val="lt-LT"/>
        </w:rPr>
        <w:t xml:space="preserve">nuo tūbelės </w:t>
      </w:r>
      <w:r>
        <w:rPr>
          <w:sz w:val="22"/>
          <w:szCs w:val="22"/>
          <w:lang w:val="lt-LT"/>
        </w:rPr>
        <w:t xml:space="preserve">reikia </w:t>
      </w:r>
      <w:r w:rsidRPr="007266FC">
        <w:rPr>
          <w:sz w:val="22"/>
          <w:szCs w:val="22"/>
          <w:lang w:val="lt-LT"/>
        </w:rPr>
        <w:t>nusukti</w:t>
      </w:r>
      <w:r>
        <w:rPr>
          <w:sz w:val="22"/>
          <w:szCs w:val="22"/>
          <w:lang w:val="lt-LT"/>
        </w:rPr>
        <w:t xml:space="preserve">, įkišti </w:t>
      </w:r>
      <w:r w:rsidRPr="00A56B5B">
        <w:rPr>
          <w:sz w:val="22"/>
          <w:szCs w:val="22"/>
          <w:lang w:val="lt-LT"/>
        </w:rPr>
        <w:t>į makštį ir stūmokliu visą kremo dozę</w:t>
      </w:r>
      <w:r>
        <w:rPr>
          <w:sz w:val="22"/>
          <w:szCs w:val="22"/>
          <w:lang w:val="lt-LT"/>
        </w:rPr>
        <w:t xml:space="preserve"> sustumti</w:t>
      </w:r>
      <w:r w:rsidRPr="00A56B5B">
        <w:rPr>
          <w:sz w:val="22"/>
          <w:szCs w:val="22"/>
          <w:lang w:val="lt-LT"/>
        </w:rPr>
        <w:t xml:space="preserve">. </w:t>
      </w:r>
    </w:p>
    <w:p w:rsidR="00EF09AC" w:rsidRPr="00A56B5B" w:rsidRDefault="00EF09AC" w:rsidP="00EF09AC">
      <w:pPr>
        <w:pStyle w:val="Pagrindinistekstas2"/>
        <w:spacing w:line="240" w:lineRule="auto"/>
        <w:jc w:val="left"/>
        <w:rPr>
          <w:sz w:val="22"/>
          <w:szCs w:val="22"/>
          <w:lang w:val="lt-LT"/>
        </w:rPr>
      </w:pPr>
      <w:r>
        <w:rPr>
          <w:sz w:val="22"/>
          <w:szCs w:val="22"/>
          <w:lang w:val="lt-LT"/>
        </w:rPr>
        <w:t xml:space="preserve">Paauglėms ir skaisčioms moterims </w:t>
      </w:r>
      <w:r w:rsidRPr="00A56B5B">
        <w:rPr>
          <w:sz w:val="22"/>
          <w:szCs w:val="22"/>
          <w:lang w:val="lt-LT"/>
        </w:rPr>
        <w:t xml:space="preserve">kremą į makštį reikia stumti </w:t>
      </w:r>
      <w:r>
        <w:rPr>
          <w:sz w:val="22"/>
          <w:szCs w:val="22"/>
          <w:lang w:val="lt-LT"/>
        </w:rPr>
        <w:t>prie plastikinio aplikatoriaus (a) prijungus kaniulę (b) prieš kišant į makštį.</w:t>
      </w:r>
      <w:r w:rsidRPr="00A56B5B">
        <w:rPr>
          <w:sz w:val="22"/>
          <w:szCs w:val="22"/>
          <w:lang w:val="lt-LT"/>
        </w:rPr>
        <w:t xml:space="preserve"> </w:t>
      </w:r>
      <w:r>
        <w:rPr>
          <w:sz w:val="22"/>
          <w:szCs w:val="22"/>
          <w:lang w:val="lt-LT"/>
        </w:rPr>
        <w:t>Žr. žemiau esančius 2–3 paveikslėlius.</w:t>
      </w:r>
    </w:p>
    <w:p w:rsidR="00EF09AC" w:rsidRDefault="00EF09AC" w:rsidP="00EF09AC">
      <w:pPr>
        <w:jc w:val="both"/>
        <w:rPr>
          <w:sz w:val="22"/>
          <w:szCs w:val="22"/>
        </w:rPr>
      </w:pPr>
      <w:r w:rsidRPr="00A56B5B">
        <w:rPr>
          <w:sz w:val="22"/>
          <w:szCs w:val="22"/>
        </w:rPr>
        <w:t xml:space="preserve">Po procedūros </w:t>
      </w:r>
      <w:r>
        <w:rPr>
          <w:sz w:val="22"/>
          <w:szCs w:val="22"/>
        </w:rPr>
        <w:t xml:space="preserve">plastikinį aplikatorių </w:t>
      </w:r>
      <w:r w:rsidRPr="00A56B5B">
        <w:rPr>
          <w:sz w:val="22"/>
          <w:szCs w:val="22"/>
        </w:rPr>
        <w:t>ir kaniulę reikia praplauti</w:t>
      </w:r>
      <w:r>
        <w:rPr>
          <w:sz w:val="22"/>
          <w:szCs w:val="22"/>
        </w:rPr>
        <w:t xml:space="preserve"> vandeniu</w:t>
      </w:r>
      <w:r w:rsidRPr="00A56B5B">
        <w:rPr>
          <w:sz w:val="22"/>
          <w:szCs w:val="22"/>
        </w:rPr>
        <w:t>.</w:t>
      </w:r>
    </w:p>
    <w:p w:rsidR="00EF09AC" w:rsidRDefault="00EF09AC" w:rsidP="00EF09AC">
      <w:pPr>
        <w:jc w:val="both"/>
        <w:rPr>
          <w:sz w:val="22"/>
          <w:szCs w:val="22"/>
        </w:rPr>
      </w:pPr>
    </w:p>
    <w:p w:rsidR="00EF09AC" w:rsidRDefault="00EF09AC" w:rsidP="00EF09AC">
      <w:pPr>
        <w:jc w:val="both"/>
        <w:rPr>
          <w:sz w:val="22"/>
          <w:szCs w:val="22"/>
        </w:rPr>
      </w:pPr>
      <w:r>
        <w:rPr>
          <w:sz w:val="22"/>
          <w:szCs w:val="22"/>
        </w:rPr>
        <w:t>1 paveikslėlis. Kaip naudotis aplikatoriumi</w:t>
      </w:r>
    </w:p>
    <w:p w:rsidR="00EF09AC" w:rsidRDefault="00057556" w:rsidP="00EF09AC">
      <w:pPr>
        <w:pStyle w:val="Normale1"/>
        <w:rPr>
          <w:sz w:val="22"/>
          <w:szCs w:val="22"/>
          <w:lang w:val="cs-CZ"/>
        </w:rPr>
      </w:pPr>
      <w:r>
        <w:rPr>
          <w:noProof/>
          <w:lang w:val="lt-LT" w:eastAsia="lt-LT"/>
        </w:rPr>
        <mc:AlternateContent>
          <mc:Choice Requires="wps">
            <w:drawing>
              <wp:anchor distT="0" distB="0" distL="114300" distR="114300" simplePos="0" relativeHeight="251653120" behindDoc="0" locked="0" layoutInCell="1" allowOverlap="1">
                <wp:simplePos x="0" y="0"/>
                <wp:positionH relativeFrom="column">
                  <wp:posOffset>2092325</wp:posOffset>
                </wp:positionH>
                <wp:positionV relativeFrom="paragraph">
                  <wp:posOffset>85090</wp:posOffset>
                </wp:positionV>
                <wp:extent cx="307975" cy="25209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AC" w:rsidRPr="00D55ACB" w:rsidRDefault="00EF09AC" w:rsidP="00EF09AC">
                            <w:pPr>
                              <w:rPr>
                                <w:sz w:val="22"/>
                                <w:szCs w:val="22"/>
                              </w:rPr>
                            </w:pPr>
                            <w:r w:rsidRPr="00D55ACB">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64.75pt;margin-top:6.7pt;width:24.25pt;height:19.8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" stroked="f">
                <v:textbox style="mso-fit-shape-to-text:t">
                  <w:txbxContent>
                    <w:p w:rsidR="00EF09AC" w:rsidRPr="00D55ACB" w:rsidRDefault="00EF09AC" w:rsidP="00EF09AC">
                      <w:pPr>
                        <w:rPr>
                          <w:sz w:val="22"/>
                          <w:szCs w:val="22"/>
                        </w:rPr>
                      </w:pPr>
                      <w:r w:rsidRPr="00D55ACB">
                        <w:rPr>
                          <w:sz w:val="22"/>
                          <w:szCs w:val="22"/>
                        </w:rPr>
                        <w:t>a</w:t>
                      </w:r>
                    </w:p>
                  </w:txbxContent>
                </v:textbox>
              </v:shape>
            </w:pict>
          </mc:Fallback>
        </mc:AlternateContent>
      </w:r>
    </w:p>
    <w:p w:rsidR="00EF09AC" w:rsidRPr="005259E6" w:rsidRDefault="00EF09AC" w:rsidP="00EF09AC">
      <w:pPr>
        <w:rPr>
          <w:lang w:val="cs-CZ"/>
        </w:rPr>
      </w:pPr>
    </w:p>
    <w:p w:rsidR="00EF09AC" w:rsidRPr="00182D98" w:rsidRDefault="00057556" w:rsidP="00EF09AC">
      <w:pPr>
        <w:pStyle w:val="Normale1"/>
        <w:rPr>
          <w:sz w:val="22"/>
          <w:szCs w:val="22"/>
          <w:lang w:val="cs-CZ"/>
        </w:rPr>
      </w:pPr>
      <w:r>
        <w:rPr>
          <w:noProof/>
          <w:lang w:val="lt-LT" w:eastAsia="lt-LT"/>
        </w:rPr>
        <mc:AlternateContent>
          <mc:Choice Requires="wps">
            <w:drawing>
              <wp:anchor distT="0" distB="0" distL="114300" distR="114300" simplePos="0" relativeHeight="251657216" behindDoc="0" locked="0" layoutInCell="1" allowOverlap="1">
                <wp:simplePos x="0" y="0"/>
                <wp:positionH relativeFrom="column">
                  <wp:posOffset>322580</wp:posOffset>
                </wp:positionH>
                <wp:positionV relativeFrom="paragraph">
                  <wp:posOffset>1553210</wp:posOffset>
                </wp:positionV>
                <wp:extent cx="307975" cy="25209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AC" w:rsidRPr="00D55ACB" w:rsidRDefault="00EF09AC" w:rsidP="00EF09AC">
                            <w:pPr>
                              <w:rPr>
                                <w:sz w:val="22"/>
                                <w:szCs w:val="22"/>
                                <w:lang w:val="it-CH"/>
                              </w:rPr>
                            </w:pPr>
                            <w:r>
                              <w:rPr>
                                <w:sz w:val="22"/>
                                <w:szCs w:val="22"/>
                                <w:lang w:val="it-CH"/>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27" type="#_x0000_t202" style="position:absolute;margin-left:25.4pt;margin-top:122.3pt;width:24.25pt;height:19.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" stroked="f">
                <v:textbox style="mso-fit-shape-to-text:t">
                  <w:txbxContent>
                    <w:p w:rsidR="00EF09AC" w:rsidRPr="00D55ACB" w:rsidRDefault="00EF09AC" w:rsidP="00EF09AC">
                      <w:pPr>
                        <w:rPr>
                          <w:sz w:val="22"/>
                          <w:szCs w:val="22"/>
                          <w:lang w:val="it-CH"/>
                        </w:rPr>
                      </w:pPr>
                      <w:r>
                        <w:rPr>
                          <w:sz w:val="22"/>
                          <w:szCs w:val="22"/>
                          <w:lang w:val="it-CH"/>
                        </w:rPr>
                        <w:t>b</w:t>
                      </w:r>
                    </w:p>
                  </w:txbxContent>
                </v:textbox>
              </v:shape>
            </w:pict>
          </mc:Fallback>
        </mc:AlternateContent>
      </w:r>
      <w:r>
        <w:rPr>
          <w:noProof/>
          <w:lang w:val="lt-LT" w:eastAsia="lt-LT"/>
        </w:rPr>
        <mc:AlternateContent>
          <mc:Choice Requires="wps">
            <w:drawing>
              <wp:anchor distT="0" distB="0" distL="114300" distR="114300" simplePos="0" relativeHeight="251656192" behindDoc="0" locked="0" layoutInCell="1" allowOverlap="1">
                <wp:simplePos x="0" y="0"/>
                <wp:positionH relativeFrom="column">
                  <wp:posOffset>2903220</wp:posOffset>
                </wp:positionH>
                <wp:positionV relativeFrom="paragraph">
                  <wp:posOffset>1553210</wp:posOffset>
                </wp:positionV>
                <wp:extent cx="307975" cy="25209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AC" w:rsidRPr="00D55ACB" w:rsidRDefault="00EF09AC" w:rsidP="00EF09AC">
                            <w:pPr>
                              <w:rPr>
                                <w:sz w:val="22"/>
                                <w:szCs w:val="22"/>
                              </w:rPr>
                            </w:pPr>
                            <w:r w:rsidRPr="00481ED2">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margin-left:228.6pt;margin-top:122.3pt;width:24.25pt;height:19.8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" stroked="f">
                <v:textbox style="mso-fit-shape-to-text:t">
                  <w:txbxContent>
                    <w:p w:rsidR="00EF09AC" w:rsidRPr="00D55ACB" w:rsidRDefault="00EF09AC" w:rsidP="00EF09AC">
                      <w:pPr>
                        <w:rPr>
                          <w:sz w:val="22"/>
                          <w:szCs w:val="22"/>
                        </w:rPr>
                      </w:pPr>
                      <w:r w:rsidRPr="00481ED2">
                        <w:rPr>
                          <w:sz w:val="22"/>
                          <w:szCs w:val="22"/>
                        </w:rPr>
                        <w:t>a</w:t>
                      </w:r>
                    </w:p>
                  </w:txbxContent>
                </v:textbox>
              </v:shape>
            </w:pict>
          </mc:Fallback>
        </mc:AlternateContent>
      </w:r>
      <w:r>
        <w:rPr>
          <w:noProof/>
          <w:lang w:val="lt-LT" w:eastAsia="lt-LT"/>
        </w:rPr>
        <mc:AlternateContent>
          <mc:Choice Requires="wps">
            <w:drawing>
              <wp:anchor distT="0" distB="0" distL="114300" distR="114300" simplePos="0" relativeHeight="251655168" behindDoc="0" locked="0" layoutInCell="1" allowOverlap="1">
                <wp:simplePos x="0" y="0"/>
                <wp:positionH relativeFrom="column">
                  <wp:posOffset>3260090</wp:posOffset>
                </wp:positionH>
                <wp:positionV relativeFrom="paragraph">
                  <wp:posOffset>840105</wp:posOffset>
                </wp:positionV>
                <wp:extent cx="307975" cy="252095"/>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AC" w:rsidRPr="00D55ACB" w:rsidRDefault="00EF09AC" w:rsidP="00EF09AC">
                            <w:pPr>
                              <w:rPr>
                                <w:sz w:val="22"/>
                                <w:szCs w:val="22"/>
                                <w:lang w:val="it-CH"/>
                              </w:rPr>
                            </w:pPr>
                            <w:r>
                              <w:rPr>
                                <w:sz w:val="22"/>
                                <w:szCs w:val="22"/>
                                <w:lang w:val="it-CH"/>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9" type="#_x0000_t202" style="position:absolute;margin-left:256.7pt;margin-top:66.15pt;width:24.25pt;height:19.8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" stroked="f">
                <v:textbox style="mso-fit-shape-to-text:t">
                  <w:txbxContent>
                    <w:p w:rsidR="00EF09AC" w:rsidRPr="00D55ACB" w:rsidRDefault="00EF09AC" w:rsidP="00EF09AC">
                      <w:pPr>
                        <w:rPr>
                          <w:sz w:val="22"/>
                          <w:szCs w:val="22"/>
                          <w:lang w:val="it-CH"/>
                        </w:rPr>
                      </w:pPr>
                      <w:r>
                        <w:rPr>
                          <w:sz w:val="22"/>
                          <w:szCs w:val="22"/>
                          <w:lang w:val="it-CH"/>
                        </w:rPr>
                        <w:t>b</w:t>
                      </w:r>
                    </w:p>
                  </w:txbxContent>
                </v:textbox>
              </v:shape>
            </w:pict>
          </mc:Fallback>
        </mc:AlternateContent>
      </w:r>
      <w:r>
        <w:rPr>
          <w:noProof/>
          <w:lang w:val="lt-LT" w:eastAsia="lt-LT"/>
        </w:rPr>
        <mc:AlternateContent>
          <mc:Choice Requires="wps">
            <w:drawing>
              <wp:anchor distT="0" distB="0" distL="114300" distR="114300" simplePos="0" relativeHeight="251654144" behindDoc="0" locked="0" layoutInCell="1" allowOverlap="1">
                <wp:simplePos x="0" y="0"/>
                <wp:positionH relativeFrom="column">
                  <wp:posOffset>1043305</wp:posOffset>
                </wp:positionH>
                <wp:positionV relativeFrom="paragraph">
                  <wp:posOffset>840105</wp:posOffset>
                </wp:positionV>
                <wp:extent cx="307975" cy="25209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9AC" w:rsidRPr="00D55ACB" w:rsidRDefault="00EF09AC" w:rsidP="00EF09AC">
                            <w:pPr>
                              <w:rPr>
                                <w:sz w:val="22"/>
                                <w:szCs w:val="22"/>
                              </w:rPr>
                            </w:pPr>
                            <w:r w:rsidRPr="00481ED2">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30" type="#_x0000_t202" style="position:absolute;margin-left:82.15pt;margin-top:66.15pt;width:24.25pt;height:19.8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" stroked="f">
                <v:textbox style="mso-fit-shape-to-text:t">
                  <w:txbxContent>
                    <w:p w:rsidR="00EF09AC" w:rsidRPr="00D55ACB" w:rsidRDefault="00EF09AC" w:rsidP="00EF09AC">
                      <w:pPr>
                        <w:rPr>
                          <w:sz w:val="22"/>
                          <w:szCs w:val="22"/>
                        </w:rPr>
                      </w:pPr>
                      <w:r w:rsidRPr="00481ED2">
                        <w:rPr>
                          <w:sz w:val="22"/>
                          <w:szCs w:val="22"/>
                        </w:rPr>
                        <w:t>a</w:t>
                      </w:r>
                    </w:p>
                  </w:txbxContent>
                </v:textbox>
              </v:shape>
            </w:pict>
          </mc:Fallback>
        </mc:AlternateContent>
      </w:r>
      <w:r w:rsidRPr="003F60F3">
        <w:rPr>
          <w:noProof/>
          <w:sz w:val="22"/>
          <w:szCs w:val="22"/>
          <w:lang w:val="lt-LT" w:eastAsia="lt-LT"/>
        </w:rPr>
        <w:drawing>
          <wp:inline distT="0" distB="0" distL="0" distR="0">
            <wp:extent cx="3714750" cy="25241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524125"/>
                    </a:xfrm>
                    <a:prstGeom prst="rect">
                      <a:avLst/>
                    </a:prstGeom>
                    <a:noFill/>
                    <a:ln>
                      <a:noFill/>
                    </a:ln>
                  </pic:spPr>
                </pic:pic>
              </a:graphicData>
            </a:graphic>
          </wp:inline>
        </w:drawing>
      </w:r>
    </w:p>
    <w:p w:rsidR="00EF09AC" w:rsidRDefault="00EF09AC" w:rsidP="00EF09AC">
      <w:pPr>
        <w:pStyle w:val="Normale1"/>
        <w:rPr>
          <w:rFonts w:ascii="Times New Roman" w:hAnsi="Times New Roman"/>
          <w:sz w:val="22"/>
          <w:szCs w:val="22"/>
        </w:rPr>
      </w:pPr>
      <w:r>
        <w:rPr>
          <w:sz w:val="22"/>
          <w:szCs w:val="22"/>
        </w:rPr>
        <w:t>2-3 paveikslėlis. Kaip aplikatoriumi naudotis paauglėms ir skaisčioms moterims.</w:t>
      </w:r>
    </w:p>
    <w:p w:rsidR="00EF09AC" w:rsidRDefault="00EF09AC" w:rsidP="00EF09AC">
      <w:pPr>
        <w:jc w:val="both"/>
        <w:rPr>
          <w:sz w:val="22"/>
          <w:szCs w:val="22"/>
        </w:rPr>
      </w:pPr>
    </w:p>
    <w:p w:rsidR="00EF09AC" w:rsidRPr="007266FC" w:rsidRDefault="00EF09AC" w:rsidP="00EF09AC">
      <w:pPr>
        <w:tabs>
          <w:tab w:val="left" w:pos="567"/>
        </w:tabs>
        <w:rPr>
          <w:b/>
          <w:sz w:val="22"/>
          <w:szCs w:val="22"/>
        </w:rPr>
      </w:pPr>
      <w:r w:rsidRPr="007266FC">
        <w:rPr>
          <w:b/>
          <w:sz w:val="22"/>
          <w:szCs w:val="22"/>
        </w:rPr>
        <w:t>4.3</w:t>
      </w:r>
      <w:r w:rsidRPr="007266FC">
        <w:rPr>
          <w:b/>
          <w:sz w:val="22"/>
          <w:szCs w:val="22"/>
        </w:rPr>
        <w:tab/>
        <w:t>Kontraindikacijos</w:t>
      </w:r>
    </w:p>
    <w:p w:rsidR="00EF09AC" w:rsidRPr="007266FC" w:rsidRDefault="00EF09AC" w:rsidP="00EF09AC">
      <w:pPr>
        <w:rPr>
          <w:sz w:val="22"/>
          <w:szCs w:val="22"/>
        </w:rPr>
      </w:pPr>
    </w:p>
    <w:p w:rsidR="00EF09AC" w:rsidRPr="007F7713" w:rsidRDefault="00EF09AC" w:rsidP="00EF09AC">
      <w:pPr>
        <w:rPr>
          <w:sz w:val="22"/>
          <w:szCs w:val="22"/>
        </w:rPr>
      </w:pPr>
      <w:r w:rsidRPr="007266FC">
        <w:rPr>
          <w:sz w:val="22"/>
          <w:szCs w:val="22"/>
        </w:rPr>
        <w:t xml:space="preserve">Padidėjęs jautrumas nistatinui, nifurateliui arba bet kuriai </w:t>
      </w:r>
      <w:r w:rsidRPr="007F7713">
        <w:rPr>
          <w:sz w:val="22"/>
          <w:szCs w:val="22"/>
        </w:rPr>
        <w:t xml:space="preserve">6.1 skyriuje nurodytai pagalbinei medžiagai. </w:t>
      </w:r>
    </w:p>
    <w:p w:rsidR="00EF09AC" w:rsidRPr="00776313" w:rsidRDefault="00EF09AC" w:rsidP="00EF09AC">
      <w:pPr>
        <w:rPr>
          <w:b/>
          <w:sz w:val="22"/>
          <w:szCs w:val="22"/>
        </w:rPr>
      </w:pPr>
    </w:p>
    <w:p w:rsidR="00EF09AC" w:rsidRPr="007266FC" w:rsidRDefault="00EF09AC" w:rsidP="00EF09AC">
      <w:pPr>
        <w:tabs>
          <w:tab w:val="left" w:pos="567"/>
        </w:tabs>
        <w:rPr>
          <w:b/>
          <w:sz w:val="22"/>
          <w:szCs w:val="22"/>
        </w:rPr>
      </w:pPr>
      <w:r w:rsidRPr="007266FC">
        <w:rPr>
          <w:b/>
          <w:sz w:val="22"/>
          <w:szCs w:val="22"/>
        </w:rPr>
        <w:t>4.4</w:t>
      </w:r>
      <w:r w:rsidRPr="007266FC">
        <w:rPr>
          <w:b/>
          <w:sz w:val="22"/>
          <w:szCs w:val="22"/>
        </w:rPr>
        <w:tab/>
        <w:t>Specialūs įspėjimai ir atsargumo priemonės</w:t>
      </w:r>
    </w:p>
    <w:p w:rsidR="00EF09AC" w:rsidRDefault="00EF09AC" w:rsidP="00EF09AC">
      <w:pPr>
        <w:rPr>
          <w:sz w:val="22"/>
          <w:szCs w:val="22"/>
        </w:rPr>
      </w:pPr>
    </w:p>
    <w:p w:rsidR="00EF09AC" w:rsidRPr="001B1287" w:rsidRDefault="00EF09AC" w:rsidP="00EF09AC">
      <w:pPr>
        <w:rPr>
          <w:sz w:val="22"/>
          <w:szCs w:val="22"/>
        </w:rPr>
      </w:pPr>
      <w:r w:rsidRPr="001B1287">
        <w:rPr>
          <w:sz w:val="22"/>
          <w:szCs w:val="22"/>
        </w:rPr>
        <w:t>Gali pasireikšti lokalios padidėjusio jautrumo reakcijos (galimai uždelstos), kadangi vaistinio preparato sudėtyje yra parahidroksibenzoatų esterių. Tokiu atveju gydymą reikia nutraukti</w:t>
      </w:r>
    </w:p>
    <w:p w:rsidR="00EF09AC" w:rsidRDefault="00EF09AC" w:rsidP="00EF09AC">
      <w:pPr>
        <w:rPr>
          <w:sz w:val="22"/>
          <w:szCs w:val="22"/>
        </w:rPr>
      </w:pPr>
      <w:r>
        <w:rPr>
          <w:sz w:val="22"/>
          <w:szCs w:val="22"/>
        </w:rPr>
        <w:t>Sudėtyje esantis propilenglikolis gali dirginti odą.</w:t>
      </w:r>
    </w:p>
    <w:p w:rsidR="00EF09AC" w:rsidRPr="001B1287" w:rsidRDefault="00EF09AC" w:rsidP="00EF09AC">
      <w:pPr>
        <w:rPr>
          <w:sz w:val="22"/>
          <w:szCs w:val="22"/>
        </w:rPr>
      </w:pPr>
      <w:r w:rsidRPr="001B1287">
        <w:rPr>
          <w:sz w:val="22"/>
          <w:szCs w:val="22"/>
        </w:rPr>
        <w:t xml:space="preserve">Gydymo metu būtina susilaikyti nuo lytinių santykių. </w:t>
      </w:r>
      <w:r>
        <w:rPr>
          <w:sz w:val="22"/>
          <w:szCs w:val="22"/>
        </w:rPr>
        <w:t>Kad padidėtų gydymo veiksmingumas ir liga neatkristų, patariama tuo pačiu metu ištirti ir tinkamai gydyti seksualinį partnerį</w:t>
      </w:r>
      <w:r w:rsidRPr="001B1287">
        <w:rPr>
          <w:sz w:val="22"/>
          <w:szCs w:val="22"/>
        </w:rPr>
        <w:t xml:space="preserve">. </w:t>
      </w:r>
    </w:p>
    <w:p w:rsidR="00EF09AC" w:rsidRPr="00C446AD" w:rsidRDefault="00EF09AC" w:rsidP="00EF09AC">
      <w:pPr>
        <w:rPr>
          <w:sz w:val="22"/>
          <w:szCs w:val="22"/>
        </w:rPr>
      </w:pPr>
      <w:r w:rsidRPr="001B1287">
        <w:rPr>
          <w:sz w:val="22"/>
          <w:szCs w:val="22"/>
        </w:rPr>
        <w:t xml:space="preserve">Mėnesinių metu MACMIROR COMPLEX </w:t>
      </w:r>
      <w:r>
        <w:rPr>
          <w:sz w:val="22"/>
          <w:szCs w:val="22"/>
        </w:rPr>
        <w:t xml:space="preserve">makšties kremu </w:t>
      </w:r>
      <w:r w:rsidRPr="001B1287">
        <w:rPr>
          <w:sz w:val="22"/>
          <w:szCs w:val="22"/>
        </w:rPr>
        <w:t xml:space="preserve">gydyti negalima, kadangi dėl preparato praradimo mažėja jo veiksmingumas. Iš tikrųjų menstruacinė kraujo srovė išstumia preparatą iš </w:t>
      </w:r>
      <w:r w:rsidRPr="00C446AD">
        <w:rPr>
          <w:sz w:val="22"/>
          <w:szCs w:val="22"/>
        </w:rPr>
        <w:t xml:space="preserve">makšties. Taigi gydymą patariama planuoti taip, kad vaistinis preparatas būtų vartojamas tarp mėnesinių. Jeigu vis dėlto mėnesinės netikėtai prasideda, gydymą geriausia nutraukti, o joms pasibaigus, pradėti gydyti iš naujo. </w:t>
      </w:r>
    </w:p>
    <w:p w:rsidR="00EF09AC" w:rsidRDefault="00EF09AC" w:rsidP="00EF09AC">
      <w:pPr>
        <w:rPr>
          <w:sz w:val="22"/>
          <w:szCs w:val="22"/>
        </w:rPr>
      </w:pPr>
    </w:p>
    <w:p w:rsidR="00EF09AC" w:rsidRDefault="00EF09AC" w:rsidP="00EF09AC">
      <w:pPr>
        <w:rPr>
          <w:sz w:val="22"/>
          <w:szCs w:val="22"/>
        </w:rPr>
      </w:pPr>
    </w:p>
    <w:p w:rsidR="00EF09A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lastRenderedPageBreak/>
        <w:t>4.5</w:t>
      </w:r>
      <w:r w:rsidRPr="007266FC">
        <w:rPr>
          <w:b/>
          <w:sz w:val="22"/>
          <w:szCs w:val="22"/>
        </w:rPr>
        <w:tab/>
        <w:t>Sąveika su kitais vaistiniais preparatais ir kitokia sąveika</w:t>
      </w:r>
    </w:p>
    <w:p w:rsidR="00EF09AC" w:rsidRPr="007266FC" w:rsidRDefault="00EF09AC" w:rsidP="00EF09AC">
      <w:pPr>
        <w:rPr>
          <w:sz w:val="22"/>
          <w:szCs w:val="22"/>
        </w:rPr>
      </w:pPr>
    </w:p>
    <w:p w:rsidR="00EF09AC" w:rsidRDefault="00EF09AC" w:rsidP="00EF09AC">
      <w:pPr>
        <w:rPr>
          <w:sz w:val="22"/>
          <w:szCs w:val="22"/>
        </w:rPr>
      </w:pPr>
      <w:r w:rsidRPr="007266FC">
        <w:rPr>
          <w:sz w:val="22"/>
          <w:szCs w:val="22"/>
        </w:rPr>
        <w:t xml:space="preserve">MACMIROR COMPLEX makšties kremo </w:t>
      </w:r>
      <w:r>
        <w:rPr>
          <w:sz w:val="22"/>
          <w:szCs w:val="22"/>
        </w:rPr>
        <w:t>sudedamųjų dalių</w:t>
      </w:r>
      <w:r w:rsidRPr="007266FC">
        <w:rPr>
          <w:sz w:val="22"/>
          <w:szCs w:val="22"/>
        </w:rPr>
        <w:t xml:space="preserve"> sąveikos su kitais preparatais iki šiol nepastebėta.</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4.6</w:t>
      </w:r>
      <w:r w:rsidRPr="007266FC">
        <w:rPr>
          <w:b/>
          <w:sz w:val="22"/>
          <w:szCs w:val="22"/>
        </w:rPr>
        <w:tab/>
        <w:t>Nėštumo ir žindymo laikotarpis</w:t>
      </w:r>
    </w:p>
    <w:p w:rsidR="00EF09AC" w:rsidRDefault="00EF09AC" w:rsidP="00EF09AC">
      <w:pPr>
        <w:rPr>
          <w:sz w:val="22"/>
          <w:szCs w:val="22"/>
        </w:rPr>
      </w:pPr>
    </w:p>
    <w:p w:rsidR="00EF09AC" w:rsidRPr="008D7021" w:rsidRDefault="00EF09AC" w:rsidP="00EF09AC">
      <w:pPr>
        <w:rPr>
          <w:sz w:val="22"/>
          <w:u w:val="single"/>
        </w:rPr>
      </w:pPr>
      <w:r w:rsidRPr="008D7021">
        <w:rPr>
          <w:sz w:val="22"/>
          <w:u w:val="single"/>
        </w:rPr>
        <w:t>Nėštumas</w:t>
      </w:r>
    </w:p>
    <w:p w:rsidR="00EF09AC" w:rsidRPr="001B1287" w:rsidRDefault="00EF09AC" w:rsidP="00EF09AC">
      <w:pPr>
        <w:rPr>
          <w:sz w:val="22"/>
          <w:szCs w:val="22"/>
        </w:rPr>
      </w:pPr>
      <w:r w:rsidRPr="001B1287">
        <w:rPr>
          <w:sz w:val="22"/>
          <w:szCs w:val="22"/>
        </w:rPr>
        <w:t>Duomenų apie nifuratelio ir nistatino derinio vartojimą nėštumo metu nėra arba jų nepakanka.</w:t>
      </w:r>
    </w:p>
    <w:p w:rsidR="00EF09AC" w:rsidRPr="001B1287" w:rsidRDefault="00EF09AC" w:rsidP="00EF09AC">
      <w:pPr>
        <w:rPr>
          <w:sz w:val="22"/>
          <w:szCs w:val="22"/>
        </w:rPr>
      </w:pPr>
      <w:r w:rsidRPr="001B1287">
        <w:rPr>
          <w:sz w:val="22"/>
          <w:szCs w:val="22"/>
        </w:rPr>
        <w:t xml:space="preserve">Tyrimai su gyvūnais tiesioginio ar netiesioginio kenksmingo poveikio reprodukcijai ir vystimuisi neparodė (žr. 5.3 skyrių). </w:t>
      </w:r>
      <w:r>
        <w:rPr>
          <w:sz w:val="22"/>
          <w:szCs w:val="22"/>
        </w:rPr>
        <w:t xml:space="preserve">Bet kokiu atveju </w:t>
      </w:r>
      <w:r w:rsidRPr="001B1287">
        <w:rPr>
          <w:sz w:val="22"/>
          <w:szCs w:val="22"/>
        </w:rPr>
        <w:t xml:space="preserve">nėštumo metu </w:t>
      </w:r>
      <w:r>
        <w:rPr>
          <w:sz w:val="22"/>
          <w:szCs w:val="22"/>
        </w:rPr>
        <w:t xml:space="preserve">šio vaistinio preparato galima </w:t>
      </w:r>
      <w:r w:rsidRPr="001B1287">
        <w:rPr>
          <w:sz w:val="22"/>
          <w:szCs w:val="22"/>
        </w:rPr>
        <w:t xml:space="preserve">vartoti </w:t>
      </w:r>
      <w:r>
        <w:rPr>
          <w:sz w:val="22"/>
          <w:szCs w:val="22"/>
        </w:rPr>
        <w:t>tik neabejotinai būtinu atveju ir tiesiogiai prižiūrint gydytojui.</w:t>
      </w:r>
      <w:r w:rsidRPr="001B1287">
        <w:rPr>
          <w:sz w:val="22"/>
          <w:szCs w:val="22"/>
        </w:rPr>
        <w:t xml:space="preserve"> </w:t>
      </w:r>
    </w:p>
    <w:p w:rsidR="00EF09AC" w:rsidRPr="001B1287" w:rsidRDefault="00EF09AC" w:rsidP="00EF09AC">
      <w:pPr>
        <w:rPr>
          <w:sz w:val="22"/>
          <w:szCs w:val="22"/>
        </w:rPr>
      </w:pPr>
    </w:p>
    <w:p w:rsidR="00EF09AC" w:rsidRPr="008D7021" w:rsidRDefault="00EF09AC" w:rsidP="00EF09AC">
      <w:pPr>
        <w:rPr>
          <w:sz w:val="22"/>
          <w:u w:val="single"/>
        </w:rPr>
      </w:pPr>
      <w:r w:rsidRPr="008D7021">
        <w:rPr>
          <w:sz w:val="22"/>
          <w:u w:val="single"/>
        </w:rPr>
        <w:t>Žindymas</w:t>
      </w:r>
    </w:p>
    <w:p w:rsidR="00EF09AC" w:rsidRPr="001B1287" w:rsidRDefault="00EF09AC" w:rsidP="00EF09AC">
      <w:pPr>
        <w:tabs>
          <w:tab w:val="left" w:pos="567"/>
        </w:tabs>
        <w:rPr>
          <w:sz w:val="22"/>
          <w:szCs w:val="22"/>
        </w:rPr>
      </w:pPr>
      <w:r w:rsidRPr="001B1287">
        <w:rPr>
          <w:sz w:val="22"/>
          <w:szCs w:val="22"/>
        </w:rPr>
        <w:t>Nežinoma, ar nifuratelis ir nistatinas bei jų metabolitai išsiskiria į moters pieną.</w:t>
      </w:r>
    </w:p>
    <w:p w:rsidR="00EF09AC" w:rsidRPr="001B1287" w:rsidRDefault="00EF09AC" w:rsidP="00EF09AC">
      <w:pPr>
        <w:tabs>
          <w:tab w:val="left" w:pos="567"/>
        </w:tabs>
        <w:rPr>
          <w:sz w:val="22"/>
          <w:szCs w:val="22"/>
        </w:rPr>
      </w:pPr>
      <w:r>
        <w:rPr>
          <w:sz w:val="22"/>
          <w:szCs w:val="22"/>
        </w:rPr>
        <w:t>Bet kokiu atveju ž</w:t>
      </w:r>
      <w:r w:rsidRPr="001B1287">
        <w:rPr>
          <w:sz w:val="22"/>
          <w:szCs w:val="22"/>
        </w:rPr>
        <w:t xml:space="preserve">indymo laikotarpiu </w:t>
      </w:r>
      <w:r>
        <w:rPr>
          <w:sz w:val="22"/>
          <w:szCs w:val="22"/>
        </w:rPr>
        <w:t xml:space="preserve">šio </w:t>
      </w:r>
      <w:r w:rsidRPr="001B1287">
        <w:rPr>
          <w:sz w:val="22"/>
          <w:szCs w:val="22"/>
        </w:rPr>
        <w:t xml:space="preserve">vaistinio preparato galima vartoti tik </w:t>
      </w:r>
      <w:r>
        <w:rPr>
          <w:sz w:val="22"/>
          <w:szCs w:val="22"/>
        </w:rPr>
        <w:t>neabejotinai</w:t>
      </w:r>
      <w:r w:rsidRPr="001B1287">
        <w:rPr>
          <w:sz w:val="22"/>
          <w:szCs w:val="22"/>
        </w:rPr>
        <w:t xml:space="preserve"> būtinu atveju, atsižvelgiant į žindymo naudą kūdikiui ir gydymo naudą moteriai.</w:t>
      </w:r>
    </w:p>
    <w:p w:rsidR="00EF09AC" w:rsidRPr="001B1287" w:rsidRDefault="00EF09AC" w:rsidP="00EF09AC">
      <w:pPr>
        <w:tabs>
          <w:tab w:val="left" w:pos="567"/>
        </w:tabs>
        <w:rPr>
          <w:sz w:val="22"/>
          <w:szCs w:val="22"/>
        </w:rPr>
      </w:pPr>
    </w:p>
    <w:p w:rsidR="00EF09AC" w:rsidRPr="008D7021" w:rsidRDefault="00EF09AC" w:rsidP="00EF09AC">
      <w:pPr>
        <w:tabs>
          <w:tab w:val="left" w:pos="567"/>
        </w:tabs>
        <w:rPr>
          <w:sz w:val="22"/>
          <w:u w:val="single"/>
        </w:rPr>
      </w:pPr>
      <w:r w:rsidRPr="008D7021">
        <w:rPr>
          <w:sz w:val="22"/>
          <w:u w:val="single"/>
        </w:rPr>
        <w:t>Vaisingumas</w:t>
      </w:r>
    </w:p>
    <w:p w:rsidR="00EF09AC" w:rsidRPr="001B1287" w:rsidRDefault="00EF09AC" w:rsidP="00EF09AC">
      <w:pPr>
        <w:tabs>
          <w:tab w:val="left" w:pos="567"/>
        </w:tabs>
        <w:rPr>
          <w:sz w:val="22"/>
          <w:szCs w:val="22"/>
        </w:rPr>
      </w:pPr>
      <w:r w:rsidRPr="001B1287">
        <w:rPr>
          <w:sz w:val="22"/>
          <w:szCs w:val="22"/>
        </w:rPr>
        <w:t xml:space="preserve">Poveikio žmogaus vaisingumui tyrimų neatlikta. Tyrimai su gyvūnais tiesioginio ar netiesioginio kenksmingo toksinio poveikio reprodukcijai neparodė (žr. 5.3 skyrių). </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4.7</w:t>
      </w:r>
      <w:r w:rsidRPr="007266FC">
        <w:rPr>
          <w:b/>
          <w:sz w:val="22"/>
          <w:szCs w:val="22"/>
        </w:rPr>
        <w:tab/>
        <w:t>Poveikis gebėjimui vairuoti ir valdyti mechanizmus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 xml:space="preserve">MACMIROR COMPLEX makšties kremas gebėjimo vairuoti ir valdyti mechanizmus neveikia. </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4.8</w:t>
      </w:r>
      <w:r w:rsidRPr="007266FC">
        <w:rPr>
          <w:b/>
          <w:sz w:val="22"/>
          <w:szCs w:val="22"/>
        </w:rPr>
        <w:tab/>
        <w:t>Nepageidaujamas poveikis</w:t>
      </w:r>
    </w:p>
    <w:p w:rsidR="00EF09AC" w:rsidRDefault="00EF09AC" w:rsidP="00EF09AC">
      <w:pPr>
        <w:rPr>
          <w:sz w:val="22"/>
          <w:szCs w:val="22"/>
        </w:rPr>
      </w:pPr>
    </w:p>
    <w:p w:rsidR="00EF09AC" w:rsidRPr="001B1287" w:rsidRDefault="00EF09AC" w:rsidP="00EF09AC">
      <w:pPr>
        <w:rPr>
          <w:sz w:val="22"/>
          <w:szCs w:val="22"/>
        </w:rPr>
      </w:pPr>
      <w:r w:rsidRPr="001B1287">
        <w:rPr>
          <w:sz w:val="22"/>
          <w:szCs w:val="22"/>
        </w:rPr>
        <w:t>Nepageidaujamo poveikio dažnis apibūdinamas taip: labai dažnas (</w:t>
      </w:r>
      <w:r w:rsidRPr="001B1287">
        <w:rPr>
          <w:sz w:val="22"/>
          <w:szCs w:val="22"/>
        </w:rPr>
        <w:sym w:font="Symbol" w:char="F0B3"/>
      </w:r>
      <w:r w:rsidRPr="001B1287">
        <w:rPr>
          <w:sz w:val="22"/>
          <w:szCs w:val="22"/>
        </w:rPr>
        <w:t xml:space="preserve"> 1/10), dažnas (nuo </w:t>
      </w:r>
      <w:r w:rsidRPr="001B1287">
        <w:rPr>
          <w:sz w:val="22"/>
          <w:szCs w:val="22"/>
        </w:rPr>
        <w:sym w:font="Symbol" w:char="F0B3"/>
      </w:r>
      <w:r w:rsidRPr="001B1287">
        <w:rPr>
          <w:sz w:val="22"/>
          <w:szCs w:val="22"/>
        </w:rPr>
        <w:t xml:space="preserve"> 1/100 iki </w:t>
      </w:r>
      <w:r w:rsidRPr="001B1287">
        <w:rPr>
          <w:sz w:val="22"/>
          <w:szCs w:val="22"/>
        </w:rPr>
        <w:sym w:font="Symbol" w:char="F03C"/>
      </w:r>
      <w:r w:rsidRPr="001B1287">
        <w:rPr>
          <w:sz w:val="22"/>
          <w:szCs w:val="22"/>
        </w:rPr>
        <w:t xml:space="preserve"> 1/10), nedažnas (nuo </w:t>
      </w:r>
      <w:r w:rsidRPr="001B1287">
        <w:rPr>
          <w:sz w:val="22"/>
          <w:szCs w:val="22"/>
        </w:rPr>
        <w:sym w:font="Symbol" w:char="F0B3"/>
      </w:r>
      <w:r w:rsidRPr="001B1287">
        <w:rPr>
          <w:sz w:val="22"/>
          <w:szCs w:val="22"/>
        </w:rPr>
        <w:t xml:space="preserve"> 1/1 000 iki </w:t>
      </w:r>
      <w:r w:rsidRPr="001B1287">
        <w:rPr>
          <w:sz w:val="22"/>
          <w:szCs w:val="22"/>
        </w:rPr>
        <w:sym w:font="Symbol" w:char="F03C"/>
      </w:r>
      <w:r w:rsidRPr="001B1287">
        <w:rPr>
          <w:sz w:val="22"/>
          <w:szCs w:val="22"/>
        </w:rPr>
        <w:t xml:space="preserve"> 1/100), retas (nuo </w:t>
      </w:r>
      <w:r w:rsidRPr="001B1287">
        <w:rPr>
          <w:sz w:val="22"/>
          <w:szCs w:val="22"/>
        </w:rPr>
        <w:sym w:font="Symbol" w:char="F0B3"/>
      </w:r>
      <w:r w:rsidRPr="001B1287">
        <w:rPr>
          <w:sz w:val="22"/>
          <w:szCs w:val="22"/>
        </w:rPr>
        <w:t xml:space="preserve"> 1/10 000 iki </w:t>
      </w:r>
      <w:r w:rsidRPr="001B1287">
        <w:rPr>
          <w:sz w:val="22"/>
          <w:szCs w:val="22"/>
        </w:rPr>
        <w:sym w:font="Symbol" w:char="F03C"/>
      </w:r>
      <w:r w:rsidRPr="001B1287">
        <w:rPr>
          <w:sz w:val="22"/>
          <w:szCs w:val="22"/>
        </w:rPr>
        <w:t> 1/1 000), labai retas (</w:t>
      </w:r>
      <w:r w:rsidRPr="001B1287">
        <w:rPr>
          <w:sz w:val="22"/>
          <w:szCs w:val="22"/>
        </w:rPr>
        <w:sym w:font="Symbol" w:char="F03C"/>
      </w:r>
      <w:r w:rsidRPr="001B1287">
        <w:rPr>
          <w:sz w:val="22"/>
          <w:szCs w:val="22"/>
        </w:rPr>
        <w:t> 1/10 000), dažnis nežinomas (negali būti apskaičiuotas pagal turimus duomenis).</w:t>
      </w:r>
    </w:p>
    <w:p w:rsidR="00EF09AC" w:rsidRPr="001B1287" w:rsidRDefault="00EF09AC" w:rsidP="00EF09AC">
      <w:pPr>
        <w:rPr>
          <w:sz w:val="22"/>
          <w:szCs w:val="22"/>
        </w:rPr>
      </w:pPr>
    </w:p>
    <w:p w:rsidR="00EF09AC" w:rsidRPr="001B1287" w:rsidRDefault="00EF09AC" w:rsidP="00EF09AC">
      <w:pPr>
        <w:rPr>
          <w:i/>
          <w:sz w:val="22"/>
          <w:szCs w:val="22"/>
        </w:rPr>
      </w:pPr>
      <w:r w:rsidRPr="001B1287">
        <w:rPr>
          <w:i/>
          <w:sz w:val="22"/>
          <w:szCs w:val="22"/>
        </w:rPr>
        <w:t>Odos ir poodinio audinio sutrikimai</w:t>
      </w:r>
    </w:p>
    <w:p w:rsidR="00EF09AC" w:rsidRPr="001B1287" w:rsidRDefault="00EF09AC" w:rsidP="00EF09AC">
      <w:pPr>
        <w:rPr>
          <w:sz w:val="22"/>
          <w:szCs w:val="22"/>
        </w:rPr>
      </w:pPr>
      <w:r w:rsidRPr="001B1287">
        <w:rPr>
          <w:sz w:val="22"/>
          <w:szCs w:val="22"/>
        </w:rPr>
        <w:t>Labai reti: pavieniai alerginių reakcijų (dermatitas, dilgėlinė) atvejai.</w:t>
      </w:r>
    </w:p>
    <w:p w:rsidR="00EF09AC" w:rsidRPr="001B1287" w:rsidRDefault="00EF09AC" w:rsidP="00EF09AC">
      <w:pPr>
        <w:rPr>
          <w:sz w:val="22"/>
          <w:szCs w:val="22"/>
        </w:rPr>
      </w:pPr>
    </w:p>
    <w:p w:rsidR="00EF09AC" w:rsidRPr="001B1287" w:rsidRDefault="00EF09AC" w:rsidP="00EF09AC">
      <w:pPr>
        <w:rPr>
          <w:i/>
          <w:sz w:val="22"/>
          <w:szCs w:val="22"/>
        </w:rPr>
      </w:pPr>
      <w:r w:rsidRPr="001B1287">
        <w:rPr>
          <w:i/>
          <w:sz w:val="22"/>
          <w:szCs w:val="22"/>
        </w:rPr>
        <w:t>Bendrieji sutrikimai ir vartojimo vietos pažeidimai</w:t>
      </w:r>
    </w:p>
    <w:p w:rsidR="00EF09AC" w:rsidRPr="001B1287" w:rsidRDefault="00EF09AC" w:rsidP="00EF09AC">
      <w:pPr>
        <w:rPr>
          <w:sz w:val="22"/>
          <w:szCs w:val="22"/>
        </w:rPr>
      </w:pPr>
      <w:r w:rsidRPr="001B1287">
        <w:rPr>
          <w:sz w:val="22"/>
          <w:szCs w:val="22"/>
        </w:rPr>
        <w:t>Labai reti: makšties deginimas, makšties niežulys.</w:t>
      </w:r>
    </w:p>
    <w:p w:rsidR="00EF09AC" w:rsidRPr="001B1287" w:rsidRDefault="00EF09AC" w:rsidP="00EF09AC">
      <w:pPr>
        <w:rPr>
          <w:sz w:val="22"/>
          <w:szCs w:val="22"/>
        </w:rPr>
      </w:pPr>
      <w:r w:rsidRPr="001B1287">
        <w:rPr>
          <w:sz w:val="22"/>
          <w:szCs w:val="22"/>
        </w:rPr>
        <w:t xml:space="preserve">Pavartojimo vietoje makšties dirginimas ir deginimas paprastai būna silpni ir išnyksta savaime.  </w:t>
      </w:r>
    </w:p>
    <w:p w:rsidR="00EF09AC" w:rsidRDefault="00EF09AC" w:rsidP="00EF09AC">
      <w:pPr>
        <w:rPr>
          <w:sz w:val="22"/>
          <w:szCs w:val="22"/>
        </w:rPr>
      </w:pPr>
    </w:p>
    <w:p w:rsidR="00B2283F" w:rsidRPr="00057556" w:rsidRDefault="00B2283F" w:rsidP="00B2283F">
      <w:pPr>
        <w:tabs>
          <w:tab w:val="left" w:pos="567"/>
        </w:tabs>
        <w:spacing w:line="260" w:lineRule="exact"/>
        <w:rPr>
          <w:sz w:val="22"/>
          <w:szCs w:val="22"/>
          <w:u w:val="single"/>
        </w:rPr>
      </w:pPr>
      <w:r w:rsidRPr="00057556">
        <w:rPr>
          <w:sz w:val="22"/>
          <w:szCs w:val="22"/>
          <w:u w:val="single"/>
        </w:rPr>
        <w:t>Pranešimas apie įtariamas nepageidaujamas reakcijas</w:t>
      </w:r>
    </w:p>
    <w:p w:rsidR="00B2283F" w:rsidRPr="00057556" w:rsidRDefault="00B2283F" w:rsidP="00B2283F">
      <w:pPr>
        <w:rPr>
          <w:noProof/>
          <w:snapToGrid w:val="0"/>
          <w:sz w:val="22"/>
          <w:szCs w:val="22"/>
        </w:rPr>
      </w:pPr>
      <w:r w:rsidRPr="00057556">
        <w:rPr>
          <w:noProof/>
          <w:snapToGrid w:val="0"/>
          <w:sz w:val="22"/>
          <w:szCs w:val="22"/>
        </w:rPr>
        <w:t>Svarbu pranešti apie įtariamas nepageidaujamas reakcijas, pastebėtas po vaistinio preparato registracijos, nes tai leidžia nuolat stebėti vaistinio preparato naudos ir rizikos santykį.</w:t>
      </w:r>
      <w:r w:rsidRPr="00057556">
        <w:rPr>
          <w:snapToGrid w:val="0"/>
          <w:sz w:val="22"/>
          <w:szCs w:val="22"/>
        </w:rPr>
        <w:t xml:space="preserve"> </w:t>
      </w:r>
      <w:r w:rsidRPr="00057556">
        <w:rPr>
          <w:noProof/>
          <w:snapToGrid w:val="0"/>
          <w:sz w:val="22"/>
          <w:szCs w:val="22"/>
        </w:rPr>
        <w:t xml:space="preserve">Sveikatos priežiūros specialistai turi pranešti apie bet kokias įtariamas nepageidaujamas reakcijas, užpildę interneto svetainėje: </w:t>
      </w:r>
      <w:hyperlink r:id="rId8" w:history="1">
        <w:r w:rsidRPr="00057556">
          <w:rPr>
            <w:noProof/>
            <w:snapToGrid w:val="0"/>
            <w:color w:val="0000FF"/>
            <w:sz w:val="22"/>
            <w:szCs w:val="20"/>
            <w:u w:val="single"/>
          </w:rPr>
          <w:t>http://www.vvkt.lt</w:t>
        </w:r>
      </w:hyperlink>
      <w:r w:rsidRPr="00057556">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57556">
          <w:rPr>
            <w:rFonts w:eastAsia="SimSun"/>
            <w:noProof/>
            <w:snapToGrid w:val="0"/>
            <w:color w:val="0000FF"/>
            <w:sz w:val="22"/>
            <w:szCs w:val="22"/>
            <w:u w:val="single"/>
          </w:rPr>
          <w:t>NepageidaujamaR@vvkt.lt</w:t>
        </w:r>
      </w:hyperlink>
      <w:r w:rsidRPr="00057556">
        <w:rPr>
          <w:noProof/>
          <w:snapToGrid w:val="0"/>
          <w:sz w:val="22"/>
          <w:szCs w:val="22"/>
        </w:rPr>
        <w:t xml:space="preserve">), per interneto svetainę (adresu </w:t>
      </w:r>
      <w:hyperlink r:id="rId10" w:history="1">
        <w:r w:rsidRPr="00057556">
          <w:rPr>
            <w:noProof/>
            <w:snapToGrid w:val="0"/>
            <w:color w:val="0000FF"/>
            <w:sz w:val="22"/>
            <w:szCs w:val="20"/>
            <w:u w:val="single"/>
          </w:rPr>
          <w:t>http://www.vvkt.lt</w:t>
        </w:r>
      </w:hyperlink>
      <w:r w:rsidRPr="00057556">
        <w:rPr>
          <w:noProof/>
          <w:snapToGrid w:val="0"/>
          <w:sz w:val="22"/>
          <w:szCs w:val="22"/>
        </w:rPr>
        <w:t>).</w:t>
      </w:r>
    </w:p>
    <w:p w:rsidR="00B2283F" w:rsidRPr="001B1287" w:rsidRDefault="00B2283F" w:rsidP="00B2283F">
      <w:pPr>
        <w:rPr>
          <w:sz w:val="22"/>
          <w:szCs w:val="22"/>
        </w:rPr>
      </w:pPr>
    </w:p>
    <w:p w:rsidR="00EF09AC" w:rsidRPr="007266FC" w:rsidRDefault="00EF09AC" w:rsidP="00EF09AC">
      <w:pPr>
        <w:tabs>
          <w:tab w:val="left" w:pos="567"/>
        </w:tabs>
        <w:rPr>
          <w:b/>
          <w:sz w:val="22"/>
          <w:szCs w:val="22"/>
        </w:rPr>
      </w:pPr>
      <w:r w:rsidRPr="007266FC">
        <w:rPr>
          <w:b/>
          <w:sz w:val="22"/>
          <w:szCs w:val="22"/>
        </w:rPr>
        <w:t>4.9</w:t>
      </w:r>
      <w:r w:rsidRPr="007266FC">
        <w:rPr>
          <w:b/>
          <w:sz w:val="22"/>
          <w:szCs w:val="22"/>
        </w:rPr>
        <w:tab/>
        <w:t>Perdozavimas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 xml:space="preserve">Atsižvelgiant į vaistinio preparato vartojimo </w:t>
      </w:r>
      <w:r>
        <w:rPr>
          <w:sz w:val="22"/>
          <w:szCs w:val="22"/>
        </w:rPr>
        <w:t>metodą</w:t>
      </w:r>
      <w:r w:rsidRPr="007266FC">
        <w:rPr>
          <w:sz w:val="22"/>
          <w:szCs w:val="22"/>
        </w:rPr>
        <w:t xml:space="preserve">, perdozavimo galimybės nėra. </w:t>
      </w:r>
    </w:p>
    <w:p w:rsidR="00EF09AC" w:rsidRPr="007266F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5.</w:t>
      </w:r>
      <w:r w:rsidRPr="007266FC">
        <w:rPr>
          <w:b/>
          <w:sz w:val="22"/>
          <w:szCs w:val="22"/>
        </w:rPr>
        <w:tab/>
        <w:t>FARMAKOLOGINĖS SAVYBĖS</w:t>
      </w:r>
    </w:p>
    <w:p w:rsidR="00EF09AC" w:rsidRPr="007266FC" w:rsidRDefault="00EF09AC" w:rsidP="00EF09AC">
      <w:pPr>
        <w:rPr>
          <w:b/>
          <w:sz w:val="22"/>
          <w:szCs w:val="22"/>
        </w:rPr>
      </w:pPr>
    </w:p>
    <w:p w:rsidR="00EF09AC" w:rsidRPr="00BC633A" w:rsidRDefault="00EF09AC" w:rsidP="00EF09AC">
      <w:pPr>
        <w:tabs>
          <w:tab w:val="left" w:pos="567"/>
        </w:tabs>
        <w:rPr>
          <w:b/>
          <w:i/>
          <w:sz w:val="22"/>
          <w:szCs w:val="22"/>
        </w:rPr>
      </w:pPr>
      <w:r w:rsidRPr="007266FC">
        <w:rPr>
          <w:b/>
          <w:sz w:val="22"/>
          <w:szCs w:val="22"/>
        </w:rPr>
        <w:t>5.1</w:t>
      </w:r>
      <w:r w:rsidRPr="007266FC">
        <w:rPr>
          <w:b/>
          <w:sz w:val="22"/>
          <w:szCs w:val="22"/>
        </w:rPr>
        <w:tab/>
        <w:t>Farmakodinaminės savybės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 xml:space="preserve">Farmakoterapinė grupė </w:t>
      </w:r>
      <w:r w:rsidRPr="007266FC">
        <w:rPr>
          <w:sz w:val="22"/>
          <w:szCs w:val="22"/>
        </w:rPr>
        <w:sym w:font="Symbol" w:char="F02D"/>
      </w:r>
      <w:r w:rsidRPr="007266FC">
        <w:rPr>
          <w:sz w:val="22"/>
          <w:szCs w:val="22"/>
        </w:rPr>
        <w:t xml:space="preserve"> kiti priešinfekciniai preparatai ir antiseptikai, ATC kodas </w:t>
      </w:r>
      <w:r w:rsidRPr="007266FC">
        <w:rPr>
          <w:sz w:val="22"/>
          <w:szCs w:val="22"/>
        </w:rPr>
        <w:sym w:font="Symbol" w:char="F02D"/>
      </w:r>
      <w:r w:rsidRPr="007266FC">
        <w:rPr>
          <w:sz w:val="22"/>
          <w:szCs w:val="22"/>
        </w:rPr>
        <w:t xml:space="preserve"> G01AX.</w:t>
      </w:r>
    </w:p>
    <w:p w:rsidR="00EF09AC" w:rsidRDefault="00EF09AC" w:rsidP="00EF09AC">
      <w:pPr>
        <w:rPr>
          <w:sz w:val="22"/>
          <w:szCs w:val="22"/>
        </w:rPr>
      </w:pPr>
    </w:p>
    <w:p w:rsidR="00EF09AC" w:rsidRPr="001B1287" w:rsidRDefault="00EF09AC" w:rsidP="00EF09AC">
      <w:pPr>
        <w:rPr>
          <w:sz w:val="22"/>
          <w:szCs w:val="22"/>
        </w:rPr>
      </w:pPr>
      <w:r w:rsidRPr="001B1287">
        <w:rPr>
          <w:sz w:val="22"/>
          <w:szCs w:val="22"/>
        </w:rPr>
        <w:t xml:space="preserve">Veikliosios MACMIROR COMPLEX makšties </w:t>
      </w:r>
      <w:r>
        <w:rPr>
          <w:sz w:val="22"/>
          <w:szCs w:val="22"/>
        </w:rPr>
        <w:t>kremo</w:t>
      </w:r>
      <w:r w:rsidRPr="001B1287">
        <w:rPr>
          <w:sz w:val="22"/>
          <w:szCs w:val="22"/>
        </w:rPr>
        <w:t xml:space="preserve"> medžiagos yra nifuratelis ir nistatinas. </w:t>
      </w:r>
    </w:p>
    <w:p w:rsidR="00EF09AC" w:rsidRPr="001B1287" w:rsidRDefault="00EF09AC" w:rsidP="00EF09AC">
      <w:pPr>
        <w:rPr>
          <w:sz w:val="22"/>
          <w:szCs w:val="22"/>
        </w:rPr>
      </w:pPr>
    </w:p>
    <w:p w:rsidR="00EF09AC" w:rsidRPr="001B1287" w:rsidRDefault="00EF09AC" w:rsidP="00EF09AC">
      <w:pPr>
        <w:rPr>
          <w:sz w:val="22"/>
          <w:szCs w:val="22"/>
          <w:u w:val="single"/>
        </w:rPr>
      </w:pPr>
      <w:r w:rsidRPr="001B1287">
        <w:rPr>
          <w:sz w:val="22"/>
          <w:szCs w:val="22"/>
          <w:u w:val="single"/>
        </w:rPr>
        <w:t>Veikimo mechanizmas</w:t>
      </w:r>
    </w:p>
    <w:p w:rsidR="00EF09AC" w:rsidRPr="001B1287" w:rsidRDefault="00EF09AC" w:rsidP="00EF09AC">
      <w:pPr>
        <w:tabs>
          <w:tab w:val="left" w:pos="567"/>
        </w:tabs>
        <w:rPr>
          <w:sz w:val="22"/>
          <w:szCs w:val="22"/>
        </w:rPr>
      </w:pPr>
      <w:r w:rsidRPr="001B1287">
        <w:rPr>
          <w:sz w:val="22"/>
          <w:szCs w:val="22"/>
        </w:rPr>
        <w:t xml:space="preserve">Nifuratelis yra nitrofuranų grupės preparatas. Tai sintetinis </w:t>
      </w:r>
      <w:r>
        <w:rPr>
          <w:sz w:val="22"/>
          <w:szCs w:val="22"/>
        </w:rPr>
        <w:t xml:space="preserve">antimikrobinis </w:t>
      </w:r>
      <w:r w:rsidRPr="001B1287">
        <w:rPr>
          <w:sz w:val="22"/>
          <w:szCs w:val="22"/>
        </w:rPr>
        <w:t xml:space="preserve">vaistinis preparatas žemutinių šlapimo takų bei lyties organų infekcinėms ligoms gydyti. </w:t>
      </w:r>
    </w:p>
    <w:p w:rsidR="00EF09AC" w:rsidRPr="001B1287" w:rsidRDefault="00EF09AC" w:rsidP="00EF09AC">
      <w:pPr>
        <w:tabs>
          <w:tab w:val="left" w:pos="567"/>
        </w:tabs>
        <w:rPr>
          <w:sz w:val="22"/>
          <w:szCs w:val="22"/>
        </w:rPr>
      </w:pPr>
      <w:r w:rsidRPr="001B1287">
        <w:rPr>
          <w:sz w:val="22"/>
          <w:szCs w:val="22"/>
        </w:rPr>
        <w:t>Antimikrobinis jo veikimo mechanizmas neabejotinai yra susijęs su svarbaus fermentinio proceso, kuris būtinas mikrobams augti, trukdymu.</w:t>
      </w:r>
    </w:p>
    <w:p w:rsidR="00EF09AC" w:rsidRPr="001B1287" w:rsidRDefault="00EF09AC" w:rsidP="00EF09AC">
      <w:pPr>
        <w:rPr>
          <w:i/>
          <w:sz w:val="22"/>
          <w:szCs w:val="22"/>
        </w:rPr>
      </w:pPr>
      <w:r w:rsidRPr="001B1287">
        <w:rPr>
          <w:sz w:val="22"/>
          <w:szCs w:val="22"/>
        </w:rPr>
        <w:t>Nistatinas yra polienų</w:t>
      </w:r>
      <w:r>
        <w:rPr>
          <w:sz w:val="22"/>
          <w:szCs w:val="22"/>
        </w:rPr>
        <w:t xml:space="preserve"> </w:t>
      </w:r>
      <w:r w:rsidRPr="001B1287">
        <w:rPr>
          <w:sz w:val="22"/>
          <w:szCs w:val="22"/>
        </w:rPr>
        <w:t xml:space="preserve">grupės antibiotikas, ypač veiksmingai veikiantis </w:t>
      </w:r>
      <w:r w:rsidRPr="001B1287">
        <w:rPr>
          <w:i/>
          <w:sz w:val="22"/>
          <w:szCs w:val="22"/>
        </w:rPr>
        <w:t xml:space="preserve">Candida </w:t>
      </w:r>
      <w:r w:rsidRPr="001B1287">
        <w:rPr>
          <w:sz w:val="22"/>
          <w:szCs w:val="22"/>
        </w:rPr>
        <w:t xml:space="preserve">genties grybelius, įskaitant </w:t>
      </w:r>
      <w:r w:rsidRPr="00F02A16">
        <w:rPr>
          <w:i/>
          <w:sz w:val="22"/>
          <w:szCs w:val="22"/>
        </w:rPr>
        <w:t xml:space="preserve">Candida </w:t>
      </w:r>
      <w:r w:rsidRPr="001B1287">
        <w:rPr>
          <w:sz w:val="22"/>
          <w:szCs w:val="22"/>
        </w:rPr>
        <w:t>baltąjį (</w:t>
      </w:r>
      <w:r w:rsidRPr="001B1287">
        <w:rPr>
          <w:i/>
          <w:sz w:val="22"/>
          <w:szCs w:val="22"/>
        </w:rPr>
        <w:t>albicans</w:t>
      </w:r>
      <w:r w:rsidRPr="001B1287">
        <w:rPr>
          <w:sz w:val="22"/>
          <w:szCs w:val="22"/>
        </w:rPr>
        <w:t>) ir nebaltąjį (</w:t>
      </w:r>
      <w:r w:rsidRPr="001B1287">
        <w:rPr>
          <w:i/>
          <w:sz w:val="22"/>
          <w:szCs w:val="22"/>
        </w:rPr>
        <w:t>non-albicans</w:t>
      </w:r>
      <w:r w:rsidRPr="001B1287">
        <w:rPr>
          <w:sz w:val="22"/>
          <w:szCs w:val="22"/>
        </w:rPr>
        <w:t>)</w:t>
      </w:r>
      <w:r>
        <w:rPr>
          <w:sz w:val="22"/>
          <w:szCs w:val="22"/>
        </w:rPr>
        <w:t xml:space="preserve"> </w:t>
      </w:r>
      <w:r w:rsidRPr="001B1287">
        <w:rPr>
          <w:sz w:val="22"/>
          <w:szCs w:val="22"/>
        </w:rPr>
        <w:t>štamus.</w:t>
      </w:r>
      <w:r>
        <w:rPr>
          <w:sz w:val="22"/>
          <w:szCs w:val="22"/>
        </w:rPr>
        <w:t xml:space="preserve"> </w:t>
      </w:r>
      <w:r w:rsidRPr="001B1287">
        <w:rPr>
          <w:sz w:val="22"/>
          <w:szCs w:val="22"/>
        </w:rPr>
        <w:t>Nistatino struktūra yra panaši į amfotericino B ir jo veikimo mechanizmas yra toks pat. Polienų priešgrybelinis aktyvumas priklauso mažiausiai iš dalies nuo jų prisijungimo prie steroli</w:t>
      </w:r>
      <w:r>
        <w:rPr>
          <w:sz w:val="22"/>
          <w:szCs w:val="22"/>
        </w:rPr>
        <w:t>o</w:t>
      </w:r>
      <w:r w:rsidRPr="001B1287">
        <w:rPr>
          <w:sz w:val="22"/>
          <w:szCs w:val="22"/>
        </w:rPr>
        <w:t>, visų pirma ergosterolio, esančio jautrių grybelių membranoje. Dėl sąveikos su membranos steriliais polienai suformuoja poras arba kanalus, todėl pakinta ląstelių membranos laidumas, sudarydamas sąlygas kalio jonams ir kitiems intraląsteliniams komponentams ištekėti iš ląstelių. Papildomas veikimo mechanizmas gali būti grybelių ląstelių oksidacinė pažaida</w:t>
      </w:r>
      <w:r>
        <w:rPr>
          <w:sz w:val="22"/>
          <w:szCs w:val="22"/>
        </w:rPr>
        <w:t xml:space="preserve">, mažiausiai </w:t>
      </w:r>
      <w:r w:rsidRPr="001B1287">
        <w:rPr>
          <w:i/>
          <w:sz w:val="22"/>
          <w:szCs w:val="22"/>
        </w:rPr>
        <w:t>in vitro.</w:t>
      </w:r>
    </w:p>
    <w:p w:rsidR="00EF09AC" w:rsidRPr="001B1287" w:rsidRDefault="00EF09AC" w:rsidP="00EF09AC">
      <w:pPr>
        <w:rPr>
          <w:i/>
          <w:sz w:val="22"/>
          <w:szCs w:val="22"/>
        </w:rPr>
      </w:pPr>
    </w:p>
    <w:p w:rsidR="00EF09AC" w:rsidRPr="001B1287" w:rsidRDefault="00EF09AC" w:rsidP="00EF09AC">
      <w:pPr>
        <w:tabs>
          <w:tab w:val="left" w:pos="567"/>
        </w:tabs>
        <w:rPr>
          <w:sz w:val="22"/>
          <w:szCs w:val="22"/>
          <w:u w:val="single"/>
        </w:rPr>
      </w:pPr>
      <w:r w:rsidRPr="001B1287">
        <w:rPr>
          <w:sz w:val="22"/>
          <w:szCs w:val="22"/>
          <w:u w:val="single"/>
        </w:rPr>
        <w:t xml:space="preserve">Farmakokinetikos / farmakodinamikos (FK / FD) santykis </w:t>
      </w:r>
    </w:p>
    <w:p w:rsidR="00EF09AC" w:rsidRPr="001B1287" w:rsidRDefault="00EF09AC" w:rsidP="00EF09AC">
      <w:pPr>
        <w:tabs>
          <w:tab w:val="left" w:pos="567"/>
        </w:tabs>
        <w:rPr>
          <w:sz w:val="22"/>
          <w:szCs w:val="22"/>
        </w:rPr>
      </w:pPr>
      <w:r w:rsidRPr="001B1287">
        <w:rPr>
          <w:sz w:val="22"/>
          <w:szCs w:val="22"/>
        </w:rPr>
        <w:t xml:space="preserve">Tyrimais </w:t>
      </w:r>
      <w:r w:rsidRPr="001B1287">
        <w:rPr>
          <w:i/>
          <w:iCs/>
          <w:sz w:val="22"/>
          <w:szCs w:val="22"/>
        </w:rPr>
        <w:t>in vi</w:t>
      </w:r>
      <w:r>
        <w:rPr>
          <w:i/>
          <w:iCs/>
          <w:sz w:val="22"/>
          <w:szCs w:val="22"/>
        </w:rPr>
        <w:t>tro</w:t>
      </w:r>
      <w:r w:rsidRPr="001B1287">
        <w:rPr>
          <w:sz w:val="22"/>
          <w:szCs w:val="22"/>
        </w:rPr>
        <w:t xml:space="preserve"> nifuratelio ir nistatino, tiek kaip atskirų preparatų, tiek derinyje, poveikis buvo tirtas  visiems mikroorganizmams, sukeliantiems lyties ir šlapimo organų infekcines ligas: trichomonoms, aerobinėms ir anaerobinėms bakterijoms bei </w:t>
      </w:r>
      <w:r w:rsidRPr="001B1287">
        <w:rPr>
          <w:i/>
          <w:sz w:val="22"/>
          <w:szCs w:val="22"/>
        </w:rPr>
        <w:t>Candida</w:t>
      </w:r>
      <w:r>
        <w:rPr>
          <w:i/>
          <w:sz w:val="22"/>
          <w:szCs w:val="22"/>
        </w:rPr>
        <w:t xml:space="preserve"> </w:t>
      </w:r>
      <w:r>
        <w:rPr>
          <w:sz w:val="22"/>
          <w:szCs w:val="22"/>
        </w:rPr>
        <w:t>grybelių</w:t>
      </w:r>
      <w:r w:rsidRPr="001B1287">
        <w:rPr>
          <w:i/>
          <w:sz w:val="22"/>
          <w:szCs w:val="22"/>
        </w:rPr>
        <w:t xml:space="preserve"> </w:t>
      </w:r>
      <w:r w:rsidRPr="001B1287">
        <w:rPr>
          <w:sz w:val="22"/>
          <w:szCs w:val="22"/>
        </w:rPr>
        <w:t>rūšims. Ši</w:t>
      </w:r>
      <w:r>
        <w:rPr>
          <w:sz w:val="22"/>
          <w:szCs w:val="22"/>
        </w:rPr>
        <w:t>ų</w:t>
      </w:r>
      <w:r w:rsidRPr="001B1287">
        <w:rPr>
          <w:sz w:val="22"/>
          <w:szCs w:val="22"/>
        </w:rPr>
        <w:t xml:space="preserve"> tyrim</w:t>
      </w:r>
      <w:r>
        <w:rPr>
          <w:sz w:val="22"/>
          <w:szCs w:val="22"/>
        </w:rPr>
        <w:t>ų</w:t>
      </w:r>
      <w:r w:rsidRPr="001B1287">
        <w:rPr>
          <w:sz w:val="22"/>
          <w:szCs w:val="22"/>
        </w:rPr>
        <w:t xml:space="preserve"> metu gauti duomenys rodo, kad nifuratelis slopina </w:t>
      </w:r>
      <w:r w:rsidRPr="001B1287">
        <w:rPr>
          <w:i/>
          <w:sz w:val="22"/>
          <w:szCs w:val="22"/>
        </w:rPr>
        <w:t xml:space="preserve">Trichomonas vaginalis, Chlamydia trachomatis, </w:t>
      </w:r>
      <w:r w:rsidRPr="001B1287">
        <w:rPr>
          <w:sz w:val="22"/>
          <w:szCs w:val="22"/>
        </w:rPr>
        <w:t>mikoplazmas bei</w:t>
      </w:r>
      <w:r w:rsidRPr="001B1287">
        <w:rPr>
          <w:i/>
          <w:sz w:val="22"/>
          <w:szCs w:val="22"/>
        </w:rPr>
        <w:t xml:space="preserve"> </w:t>
      </w:r>
      <w:r w:rsidRPr="001B1287">
        <w:rPr>
          <w:sz w:val="22"/>
          <w:szCs w:val="22"/>
        </w:rPr>
        <w:t>įvairias kitas bakterijas</w:t>
      </w:r>
      <w:r>
        <w:rPr>
          <w:sz w:val="22"/>
          <w:szCs w:val="22"/>
        </w:rPr>
        <w:t xml:space="preserve"> ir kad </w:t>
      </w:r>
      <w:r w:rsidRPr="001B1287">
        <w:rPr>
          <w:sz w:val="22"/>
          <w:szCs w:val="22"/>
        </w:rPr>
        <w:t xml:space="preserve">aktyvumas prieš </w:t>
      </w:r>
      <w:r w:rsidRPr="001B1287">
        <w:rPr>
          <w:i/>
          <w:sz w:val="22"/>
          <w:szCs w:val="22"/>
        </w:rPr>
        <w:t xml:space="preserve">Candida </w:t>
      </w:r>
      <w:r>
        <w:rPr>
          <w:sz w:val="22"/>
          <w:szCs w:val="22"/>
        </w:rPr>
        <w:t xml:space="preserve">grybelių </w:t>
      </w:r>
      <w:r w:rsidRPr="001B1287">
        <w:rPr>
          <w:sz w:val="22"/>
          <w:szCs w:val="22"/>
        </w:rPr>
        <w:t xml:space="preserve">rūšis yra vidutinis. Priešingai, nistatinas labai aktyviai veikia </w:t>
      </w:r>
      <w:r w:rsidRPr="001B1287">
        <w:rPr>
          <w:i/>
          <w:sz w:val="22"/>
          <w:szCs w:val="22"/>
        </w:rPr>
        <w:t xml:space="preserve">Candida </w:t>
      </w:r>
      <w:r>
        <w:rPr>
          <w:sz w:val="22"/>
          <w:szCs w:val="22"/>
        </w:rPr>
        <w:t>grybelių rūšis</w:t>
      </w:r>
      <w:r w:rsidRPr="001B1287">
        <w:rPr>
          <w:sz w:val="22"/>
          <w:szCs w:val="22"/>
        </w:rPr>
        <w:t xml:space="preserve">, bet ne kitokias rūšis. Šių vaistinių preparatų derinys slopina ir nifuratelio, ir nistatino veikiamus mikroorganizmus. </w:t>
      </w:r>
    </w:p>
    <w:p w:rsidR="00EF09AC" w:rsidRPr="001B1287" w:rsidRDefault="00EF09AC" w:rsidP="00EF09AC">
      <w:pPr>
        <w:tabs>
          <w:tab w:val="left" w:pos="567"/>
        </w:tabs>
        <w:rPr>
          <w:sz w:val="22"/>
          <w:szCs w:val="22"/>
        </w:rPr>
      </w:pPr>
      <w:r w:rsidRPr="001B1287">
        <w:rPr>
          <w:sz w:val="22"/>
          <w:szCs w:val="22"/>
        </w:rPr>
        <w:t xml:space="preserve">MACMIROR COMPLEX tyrimų </w:t>
      </w:r>
      <w:r w:rsidRPr="001B1287">
        <w:rPr>
          <w:i/>
          <w:sz w:val="22"/>
          <w:szCs w:val="22"/>
        </w:rPr>
        <w:t xml:space="preserve">in vitro </w:t>
      </w:r>
      <w:r w:rsidRPr="001B1287">
        <w:rPr>
          <w:sz w:val="22"/>
          <w:szCs w:val="22"/>
        </w:rPr>
        <w:t xml:space="preserve">rezultatus patvirtino tyrimai </w:t>
      </w:r>
      <w:r w:rsidRPr="001B1287">
        <w:rPr>
          <w:i/>
          <w:sz w:val="22"/>
          <w:szCs w:val="22"/>
        </w:rPr>
        <w:t xml:space="preserve">in vivo. </w:t>
      </w:r>
      <w:r w:rsidRPr="001B1287">
        <w:rPr>
          <w:sz w:val="22"/>
          <w:szCs w:val="22"/>
        </w:rPr>
        <w:t xml:space="preserve">Klinikiniai tyrimai, kurių metu nistatinas ir nifuratelis vartoti kaip atskiri vaistiniai preparatai, patvirtino duomenis, gautus tyrimų </w:t>
      </w:r>
      <w:r w:rsidRPr="001B1287">
        <w:rPr>
          <w:i/>
          <w:sz w:val="22"/>
          <w:szCs w:val="22"/>
        </w:rPr>
        <w:t xml:space="preserve">in vitro </w:t>
      </w:r>
      <w:r w:rsidRPr="001B1287">
        <w:rPr>
          <w:sz w:val="22"/>
          <w:szCs w:val="22"/>
        </w:rPr>
        <w:t xml:space="preserve">bei </w:t>
      </w:r>
      <w:r w:rsidRPr="001B1287">
        <w:rPr>
          <w:i/>
          <w:sz w:val="22"/>
          <w:szCs w:val="22"/>
        </w:rPr>
        <w:t xml:space="preserve">in vivo </w:t>
      </w:r>
      <w:r w:rsidRPr="001B1287">
        <w:rPr>
          <w:sz w:val="22"/>
          <w:szCs w:val="22"/>
        </w:rPr>
        <w:t xml:space="preserve">metu, t. y. platų antimikrobinį nifuratelio poveikį ir stiprų priešgrybelinį nistatino poveikį. Gydymas šių preparatų deriniu (MACMIROR COMPLEX) patvirtino tikrą jo naudingumą gydant mišrios </w:t>
      </w:r>
      <w:r>
        <w:rPr>
          <w:sz w:val="22"/>
          <w:szCs w:val="22"/>
        </w:rPr>
        <w:t xml:space="preserve">infekcijos, t. y. </w:t>
      </w:r>
      <w:r w:rsidRPr="001B1287">
        <w:rPr>
          <w:sz w:val="22"/>
          <w:szCs w:val="22"/>
        </w:rPr>
        <w:t xml:space="preserve">pirmuonių arba kitokių jautrių bakterijų ir </w:t>
      </w:r>
      <w:r w:rsidRPr="001B1287">
        <w:rPr>
          <w:i/>
          <w:sz w:val="22"/>
          <w:szCs w:val="22"/>
        </w:rPr>
        <w:t>Candida</w:t>
      </w:r>
      <w:r>
        <w:rPr>
          <w:i/>
          <w:sz w:val="22"/>
          <w:szCs w:val="22"/>
        </w:rPr>
        <w:t xml:space="preserve"> </w:t>
      </w:r>
      <w:r>
        <w:rPr>
          <w:sz w:val="22"/>
          <w:szCs w:val="22"/>
        </w:rPr>
        <w:t>grybelių,</w:t>
      </w:r>
      <w:r w:rsidRPr="001B1287">
        <w:rPr>
          <w:sz w:val="22"/>
          <w:szCs w:val="22"/>
        </w:rPr>
        <w:t xml:space="preserve"> sukeliamas ligas. </w:t>
      </w:r>
    </w:p>
    <w:p w:rsidR="00EF09AC" w:rsidRPr="001B1287" w:rsidRDefault="00EF09AC" w:rsidP="00EF09AC">
      <w:pPr>
        <w:tabs>
          <w:tab w:val="left" w:pos="567"/>
        </w:tabs>
        <w:rPr>
          <w:sz w:val="22"/>
          <w:szCs w:val="22"/>
        </w:rPr>
      </w:pPr>
    </w:p>
    <w:p w:rsidR="00EF09AC" w:rsidRPr="001B1287" w:rsidRDefault="00EF09AC" w:rsidP="00EF09AC">
      <w:pPr>
        <w:tabs>
          <w:tab w:val="left" w:pos="567"/>
        </w:tabs>
        <w:rPr>
          <w:sz w:val="22"/>
          <w:szCs w:val="22"/>
          <w:u w:val="single"/>
        </w:rPr>
      </w:pPr>
      <w:r w:rsidRPr="001B1287">
        <w:rPr>
          <w:sz w:val="22"/>
          <w:szCs w:val="22"/>
          <w:u w:val="single"/>
        </w:rPr>
        <w:t>Atsparumo mechanizmas</w:t>
      </w:r>
    </w:p>
    <w:p w:rsidR="00EF09AC" w:rsidRPr="000A3C64" w:rsidRDefault="00EF09AC" w:rsidP="00EF09AC">
      <w:pPr>
        <w:tabs>
          <w:tab w:val="left" w:pos="567"/>
        </w:tabs>
        <w:rPr>
          <w:sz w:val="22"/>
          <w:szCs w:val="22"/>
        </w:rPr>
      </w:pPr>
      <w:r>
        <w:rPr>
          <w:sz w:val="22"/>
          <w:szCs w:val="22"/>
        </w:rPr>
        <w:t>L</w:t>
      </w:r>
      <w:r w:rsidRPr="001B1287">
        <w:rPr>
          <w:sz w:val="22"/>
          <w:szCs w:val="22"/>
        </w:rPr>
        <w:t xml:space="preserve">aikoma, kad atsparumo nitrofuranams pasireiškimo </w:t>
      </w:r>
      <w:r>
        <w:rPr>
          <w:sz w:val="22"/>
          <w:szCs w:val="22"/>
        </w:rPr>
        <w:t xml:space="preserve">tikimybė </w:t>
      </w:r>
      <w:r w:rsidRPr="001B1287">
        <w:rPr>
          <w:sz w:val="22"/>
          <w:szCs w:val="22"/>
        </w:rPr>
        <w:t>yra labai maža, kadangi veikimo mechanizmas yra dauginis. Per kelis dešimtmečius nebuvo pranešta apie nifuratelio poveikiui reikšmingai atsparių patogeninių mikroorganizmų atsiradimą arba jo įtarimą, remiantis eksperimentų duomenimis.</w:t>
      </w:r>
      <w:r>
        <w:rPr>
          <w:sz w:val="22"/>
          <w:szCs w:val="22"/>
        </w:rPr>
        <w:t xml:space="preserve"> A</w:t>
      </w:r>
      <w:r w:rsidRPr="000A3C64">
        <w:rPr>
          <w:sz w:val="22"/>
          <w:szCs w:val="22"/>
        </w:rPr>
        <w:t xml:space="preserve">tsparumas </w:t>
      </w:r>
      <w:r>
        <w:rPr>
          <w:sz w:val="22"/>
          <w:szCs w:val="22"/>
        </w:rPr>
        <w:t>nistatinui</w:t>
      </w:r>
      <w:r w:rsidRPr="000A3C64">
        <w:rPr>
          <w:sz w:val="22"/>
          <w:szCs w:val="22"/>
        </w:rPr>
        <w:t xml:space="preserve"> visada laikomas nedažnu.</w:t>
      </w:r>
    </w:p>
    <w:p w:rsidR="00EF09AC" w:rsidRPr="001B1287" w:rsidRDefault="00EF09AC" w:rsidP="00EF09AC">
      <w:pPr>
        <w:tabs>
          <w:tab w:val="left" w:pos="567"/>
        </w:tabs>
        <w:rPr>
          <w:sz w:val="22"/>
          <w:szCs w:val="22"/>
          <w:u w:val="single"/>
        </w:rPr>
      </w:pPr>
    </w:p>
    <w:p w:rsidR="00EF09AC" w:rsidRPr="005669FF" w:rsidRDefault="00EF09AC" w:rsidP="00EF09AC">
      <w:pPr>
        <w:tabs>
          <w:tab w:val="left" w:pos="567"/>
        </w:tabs>
        <w:rPr>
          <w:sz w:val="22"/>
          <w:szCs w:val="22"/>
          <w:u w:val="single"/>
        </w:rPr>
      </w:pPr>
      <w:r w:rsidRPr="005669FF">
        <w:rPr>
          <w:sz w:val="22"/>
          <w:szCs w:val="22"/>
          <w:u w:val="single"/>
        </w:rPr>
        <w:t>MSK reikšmių ribos</w:t>
      </w:r>
    </w:p>
    <w:p w:rsidR="00EF09AC" w:rsidRPr="001B1287" w:rsidRDefault="00EF09AC" w:rsidP="00EF09AC">
      <w:pPr>
        <w:widowControl w:val="0"/>
        <w:autoSpaceDE w:val="0"/>
        <w:autoSpaceDN w:val="0"/>
        <w:adjustRightInd w:val="0"/>
        <w:rPr>
          <w:color w:val="000000"/>
          <w:sz w:val="22"/>
          <w:szCs w:val="22"/>
        </w:rPr>
      </w:pPr>
      <w:r w:rsidRPr="001B1287">
        <w:rPr>
          <w:color w:val="000000"/>
          <w:sz w:val="22"/>
          <w:szCs w:val="22"/>
        </w:rPr>
        <w:t xml:space="preserve">Veikimo spektras yra bakterijos, pirmuonys ir grybeliai: </w:t>
      </w:r>
      <w:r w:rsidRPr="001B1287">
        <w:rPr>
          <w:i/>
          <w:color w:val="000000"/>
          <w:sz w:val="22"/>
          <w:szCs w:val="22"/>
        </w:rPr>
        <w:t xml:space="preserve">Gardnerella vaginalis </w:t>
      </w:r>
      <w:r w:rsidRPr="001B1287">
        <w:rPr>
          <w:color w:val="000000"/>
          <w:sz w:val="22"/>
          <w:szCs w:val="22"/>
        </w:rPr>
        <w:t>(0,06-15,6 mikrogramo/ml),</w:t>
      </w:r>
      <w:r w:rsidRPr="001B1287">
        <w:rPr>
          <w:i/>
          <w:color w:val="000000"/>
          <w:sz w:val="22"/>
          <w:szCs w:val="22"/>
        </w:rPr>
        <w:t xml:space="preserve"> Atopobium vaginae </w:t>
      </w:r>
      <w:r w:rsidRPr="001B1287">
        <w:rPr>
          <w:color w:val="000000"/>
          <w:sz w:val="22"/>
          <w:szCs w:val="22"/>
        </w:rPr>
        <w:t>(0,125-1 mikrogramas/ml),</w:t>
      </w:r>
      <w:r w:rsidRPr="001B1287">
        <w:rPr>
          <w:i/>
          <w:color w:val="000000"/>
          <w:sz w:val="22"/>
          <w:szCs w:val="22"/>
        </w:rPr>
        <w:t xml:space="preserve"> Chlamydia trachomatis </w:t>
      </w:r>
      <w:r w:rsidRPr="001B1287">
        <w:rPr>
          <w:color w:val="000000"/>
          <w:sz w:val="22"/>
          <w:szCs w:val="22"/>
        </w:rPr>
        <w:t>(15,6-62,5</w:t>
      </w:r>
      <w:r>
        <w:rPr>
          <w:color w:val="000000"/>
          <w:sz w:val="22"/>
          <w:szCs w:val="22"/>
        </w:rPr>
        <w:t> mikrogramo</w:t>
      </w:r>
      <w:r w:rsidRPr="001B1287">
        <w:rPr>
          <w:color w:val="000000"/>
          <w:sz w:val="22"/>
          <w:szCs w:val="22"/>
        </w:rPr>
        <w:t>/ml),</w:t>
      </w:r>
      <w:r w:rsidRPr="001B1287">
        <w:rPr>
          <w:i/>
          <w:color w:val="000000"/>
          <w:sz w:val="22"/>
          <w:szCs w:val="22"/>
        </w:rPr>
        <w:t xml:space="preserve"> Trichomonas vaginalis </w:t>
      </w:r>
      <w:r w:rsidRPr="001B1287">
        <w:rPr>
          <w:color w:val="000000"/>
          <w:sz w:val="22"/>
          <w:szCs w:val="22"/>
        </w:rPr>
        <w:t xml:space="preserve">(0,1-1 mikrogramas/ml). O dėl gramneigiamų rūšių, tai nifuratelis silpnai veikia </w:t>
      </w:r>
      <w:r w:rsidRPr="001B1287">
        <w:rPr>
          <w:i/>
          <w:color w:val="000000"/>
          <w:sz w:val="22"/>
          <w:szCs w:val="22"/>
        </w:rPr>
        <w:t xml:space="preserve">E.coli, Klebsiella, Enterobacter, Citrobacter </w:t>
      </w:r>
      <w:r w:rsidRPr="001B1287">
        <w:rPr>
          <w:color w:val="000000"/>
          <w:sz w:val="22"/>
          <w:szCs w:val="22"/>
        </w:rPr>
        <w:t xml:space="preserve">and </w:t>
      </w:r>
      <w:r w:rsidRPr="001B1287">
        <w:rPr>
          <w:i/>
          <w:color w:val="000000"/>
          <w:sz w:val="22"/>
          <w:szCs w:val="22"/>
        </w:rPr>
        <w:t xml:space="preserve">Shigella </w:t>
      </w:r>
      <w:r w:rsidRPr="001B1287">
        <w:rPr>
          <w:color w:val="000000"/>
          <w:sz w:val="22"/>
          <w:szCs w:val="22"/>
        </w:rPr>
        <w:t xml:space="preserve">(MSK ribos: 12,5–&gt; 500 mikroramų/ml). Nifuratelio aktyvumas prieš </w:t>
      </w:r>
      <w:r w:rsidRPr="001B1287">
        <w:rPr>
          <w:i/>
          <w:color w:val="000000"/>
          <w:sz w:val="22"/>
          <w:szCs w:val="22"/>
        </w:rPr>
        <w:t xml:space="preserve">Candida </w:t>
      </w:r>
      <w:r w:rsidRPr="001B1287">
        <w:rPr>
          <w:color w:val="000000"/>
          <w:sz w:val="22"/>
          <w:szCs w:val="22"/>
        </w:rPr>
        <w:t xml:space="preserve">yra vidutinis, tačiau šiuos grybelius visiškai užslopina maža nistatino koncentracija. </w:t>
      </w:r>
    </w:p>
    <w:p w:rsidR="00EF09AC" w:rsidRPr="001B1287" w:rsidRDefault="00EF09AC" w:rsidP="00EF09AC">
      <w:pPr>
        <w:widowControl w:val="0"/>
        <w:autoSpaceDE w:val="0"/>
        <w:autoSpaceDN w:val="0"/>
        <w:adjustRightInd w:val="0"/>
        <w:rPr>
          <w:color w:val="000000"/>
          <w:sz w:val="22"/>
          <w:szCs w:val="22"/>
        </w:rPr>
      </w:pPr>
    </w:p>
    <w:tbl>
      <w:tblPr>
        <w:tblW w:w="7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595"/>
        <w:gridCol w:w="1276"/>
        <w:gridCol w:w="1276"/>
        <w:gridCol w:w="1671"/>
      </w:tblGrid>
      <w:tr w:rsidR="00EF09AC" w:rsidRPr="001B1287" w:rsidTr="00EF09AC">
        <w:trPr>
          <w:jc w:val="center"/>
        </w:trPr>
        <w:tc>
          <w:tcPr>
            <w:tcW w:w="1728" w:type="dxa"/>
            <w:shd w:val="clear" w:color="auto" w:fill="auto"/>
          </w:tcPr>
          <w:p w:rsidR="00EF09AC" w:rsidRPr="001B1287" w:rsidRDefault="00EF09AC" w:rsidP="00EF09AC">
            <w:pPr>
              <w:tabs>
                <w:tab w:val="left" w:pos="4464"/>
                <w:tab w:val="decimal" w:pos="6480"/>
              </w:tabs>
              <w:spacing w:line="360" w:lineRule="auto"/>
              <w:jc w:val="both"/>
              <w:rPr>
                <w:b/>
                <w:sz w:val="22"/>
                <w:szCs w:val="22"/>
              </w:rPr>
            </w:pPr>
            <w:r w:rsidRPr="001B1287">
              <w:rPr>
                <w:b/>
                <w:sz w:val="22"/>
                <w:szCs w:val="22"/>
              </w:rPr>
              <w:t>Rūšys/pader-mės</w:t>
            </w:r>
          </w:p>
        </w:tc>
        <w:tc>
          <w:tcPr>
            <w:tcW w:w="5818" w:type="dxa"/>
            <w:gridSpan w:val="4"/>
            <w:shd w:val="clear" w:color="auto" w:fill="auto"/>
            <w:vAlign w:val="center"/>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MSK ribos</w:t>
            </w:r>
          </w:p>
        </w:tc>
      </w:tr>
      <w:tr w:rsidR="00EF09AC" w:rsidRPr="001B1287" w:rsidTr="00EF09AC">
        <w:trPr>
          <w:jc w:val="center"/>
        </w:trPr>
        <w:tc>
          <w:tcPr>
            <w:tcW w:w="1728" w:type="dxa"/>
            <w:shd w:val="clear" w:color="auto" w:fill="auto"/>
          </w:tcPr>
          <w:p w:rsidR="00EF09AC" w:rsidRPr="001B1287" w:rsidRDefault="00EF09AC" w:rsidP="00EF09AC">
            <w:pPr>
              <w:spacing w:line="360" w:lineRule="auto"/>
              <w:rPr>
                <w:sz w:val="22"/>
                <w:szCs w:val="22"/>
              </w:rPr>
            </w:pPr>
          </w:p>
        </w:tc>
        <w:tc>
          <w:tcPr>
            <w:tcW w:w="1595" w:type="dxa"/>
            <w:shd w:val="clear" w:color="auto" w:fill="auto"/>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Nifuratelis</w:t>
            </w:r>
          </w:p>
        </w:tc>
        <w:tc>
          <w:tcPr>
            <w:tcW w:w="1276" w:type="dxa"/>
            <w:shd w:val="clear" w:color="auto" w:fill="auto"/>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Nistatinas</w:t>
            </w:r>
          </w:p>
        </w:tc>
        <w:tc>
          <w:tcPr>
            <w:tcW w:w="2947" w:type="dxa"/>
            <w:gridSpan w:val="2"/>
            <w:shd w:val="clear" w:color="auto" w:fill="auto"/>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Nifuratelis + nistatinas</w:t>
            </w:r>
          </w:p>
        </w:tc>
      </w:tr>
      <w:tr w:rsidR="00EF09AC" w:rsidRPr="001B1287" w:rsidTr="00EF09AC">
        <w:trPr>
          <w:jc w:val="center"/>
        </w:trPr>
        <w:tc>
          <w:tcPr>
            <w:tcW w:w="1728" w:type="dxa"/>
            <w:shd w:val="clear" w:color="auto" w:fill="auto"/>
          </w:tcPr>
          <w:p w:rsidR="00EF09AC" w:rsidRPr="001B1287" w:rsidRDefault="00EF09AC" w:rsidP="00EF09AC">
            <w:pPr>
              <w:tabs>
                <w:tab w:val="left" w:pos="4464"/>
                <w:tab w:val="decimal" w:pos="6480"/>
              </w:tabs>
              <w:spacing w:line="360" w:lineRule="auto"/>
              <w:jc w:val="both"/>
              <w:rPr>
                <w:b/>
                <w:sz w:val="22"/>
                <w:szCs w:val="22"/>
              </w:rPr>
            </w:pPr>
          </w:p>
        </w:tc>
        <w:tc>
          <w:tcPr>
            <w:tcW w:w="1595" w:type="dxa"/>
            <w:shd w:val="clear" w:color="auto" w:fill="auto"/>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Mikrogra-mai/ml</w:t>
            </w:r>
          </w:p>
        </w:tc>
        <w:tc>
          <w:tcPr>
            <w:tcW w:w="1276" w:type="dxa"/>
            <w:shd w:val="clear" w:color="auto" w:fill="auto"/>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T.V./ml</w:t>
            </w:r>
          </w:p>
        </w:tc>
        <w:tc>
          <w:tcPr>
            <w:tcW w:w="1276" w:type="dxa"/>
            <w:shd w:val="clear" w:color="auto" w:fill="auto"/>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Mikrogra-mai/ml</w:t>
            </w:r>
          </w:p>
        </w:tc>
        <w:tc>
          <w:tcPr>
            <w:tcW w:w="1671" w:type="dxa"/>
            <w:shd w:val="clear" w:color="auto" w:fill="auto"/>
          </w:tcPr>
          <w:p w:rsidR="00EF09AC" w:rsidRPr="001B1287" w:rsidRDefault="00EF09AC" w:rsidP="00EF09AC">
            <w:pPr>
              <w:tabs>
                <w:tab w:val="left" w:pos="4464"/>
                <w:tab w:val="decimal" w:pos="6480"/>
              </w:tabs>
              <w:spacing w:line="360" w:lineRule="auto"/>
              <w:jc w:val="center"/>
              <w:rPr>
                <w:b/>
                <w:sz w:val="22"/>
                <w:szCs w:val="22"/>
              </w:rPr>
            </w:pPr>
            <w:r w:rsidRPr="001B1287">
              <w:rPr>
                <w:b/>
                <w:sz w:val="22"/>
                <w:szCs w:val="22"/>
              </w:rPr>
              <w:t>T.V./ml</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spacing w:line="360" w:lineRule="auto"/>
              <w:rPr>
                <w:sz w:val="22"/>
                <w:szCs w:val="22"/>
              </w:rPr>
            </w:pPr>
            <w:r w:rsidRPr="001B1287">
              <w:rPr>
                <w:i/>
                <w:sz w:val="22"/>
                <w:szCs w:val="22"/>
              </w:rPr>
              <w:lastRenderedPageBreak/>
              <w:t>Chlamydia trachomatis</w:t>
            </w:r>
          </w:p>
        </w:tc>
        <w:tc>
          <w:tcPr>
            <w:tcW w:w="1595"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15,6–62,5</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&gt; 400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15,6–62,5</w:t>
            </w:r>
          </w:p>
        </w:tc>
        <w:tc>
          <w:tcPr>
            <w:tcW w:w="1671"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6,2–25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rPr>
                <w:sz w:val="22"/>
                <w:szCs w:val="22"/>
              </w:rPr>
            </w:pPr>
            <w:r w:rsidRPr="001B1287">
              <w:rPr>
                <w:i/>
                <w:sz w:val="22"/>
                <w:szCs w:val="22"/>
              </w:rPr>
              <w:t>M. pneumoniae</w:t>
            </w:r>
          </w:p>
        </w:tc>
        <w:tc>
          <w:tcPr>
            <w:tcW w:w="1595"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62,5–250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highlight w:val="yellow"/>
              </w:rPr>
            </w:pPr>
            <w:r w:rsidRPr="001B1287">
              <w:rPr>
                <w:sz w:val="22"/>
                <w:szCs w:val="22"/>
              </w:rPr>
              <w:t>&gt; 400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31,2+12,5</w:t>
            </w:r>
          </w:p>
        </w:tc>
        <w:tc>
          <w:tcPr>
            <w:tcW w:w="1671"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62,5–250</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rPr>
                <w:sz w:val="22"/>
                <w:szCs w:val="22"/>
              </w:rPr>
            </w:pPr>
            <w:r w:rsidRPr="001B1287">
              <w:rPr>
                <w:i/>
                <w:sz w:val="22"/>
                <w:szCs w:val="22"/>
              </w:rPr>
              <w:t>M. hominis</w:t>
            </w:r>
            <w:r w:rsidRPr="001B1287">
              <w:rPr>
                <w:sz w:val="22"/>
                <w:szCs w:val="22"/>
              </w:rPr>
              <w:t xml:space="preserve"> </w:t>
            </w:r>
          </w:p>
        </w:tc>
        <w:tc>
          <w:tcPr>
            <w:tcW w:w="1595"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62,5–250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highlight w:val="yellow"/>
              </w:rPr>
            </w:pPr>
            <w:r w:rsidRPr="001B1287">
              <w:rPr>
                <w:sz w:val="22"/>
                <w:szCs w:val="22"/>
              </w:rPr>
              <w:t>&gt; 400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31,2+12,5</w:t>
            </w:r>
          </w:p>
        </w:tc>
        <w:tc>
          <w:tcPr>
            <w:tcW w:w="1671"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62,5–250</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rPr>
                <w:i/>
                <w:sz w:val="22"/>
                <w:szCs w:val="22"/>
              </w:rPr>
            </w:pPr>
            <w:r w:rsidRPr="001B1287">
              <w:rPr>
                <w:i/>
                <w:sz w:val="22"/>
                <w:szCs w:val="22"/>
              </w:rPr>
              <w:t>U. urealyticum</w:t>
            </w:r>
          </w:p>
        </w:tc>
        <w:tc>
          <w:tcPr>
            <w:tcW w:w="1595"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500–1000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highlight w:val="yellow"/>
              </w:rPr>
            </w:pPr>
            <w:r w:rsidRPr="001B1287">
              <w:rPr>
                <w:sz w:val="22"/>
                <w:szCs w:val="22"/>
              </w:rPr>
              <w:t>&gt; 400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250+100/</w:t>
            </w:r>
          </w:p>
          <w:p w:rsidR="00EF09AC" w:rsidRPr="001B1287" w:rsidRDefault="00EF09AC" w:rsidP="00EF09AC">
            <w:pPr>
              <w:tabs>
                <w:tab w:val="left" w:pos="4464"/>
                <w:tab w:val="decimal" w:pos="6480"/>
              </w:tabs>
              <w:spacing w:line="360" w:lineRule="auto"/>
              <w:rPr>
                <w:sz w:val="22"/>
                <w:szCs w:val="22"/>
              </w:rPr>
            </w:pPr>
            <w:r w:rsidRPr="001B1287">
              <w:rPr>
                <w:sz w:val="22"/>
                <w:szCs w:val="22"/>
              </w:rPr>
              <w:t>500+200</w:t>
            </w:r>
          </w:p>
        </w:tc>
        <w:tc>
          <w:tcPr>
            <w:tcW w:w="1671" w:type="dxa"/>
            <w:shd w:val="clear" w:color="auto" w:fill="auto"/>
            <w:vAlign w:val="center"/>
          </w:tcPr>
          <w:p w:rsidR="00EF09AC" w:rsidRPr="001B1287" w:rsidRDefault="00EF09AC" w:rsidP="00EF09AC">
            <w:pPr>
              <w:tabs>
                <w:tab w:val="left" w:pos="4464"/>
                <w:tab w:val="decimal" w:pos="6480"/>
              </w:tabs>
              <w:spacing w:line="360" w:lineRule="auto"/>
              <w:rPr>
                <w:sz w:val="22"/>
                <w:szCs w:val="22"/>
              </w:rPr>
            </w:pPr>
            <w:r w:rsidRPr="001B1287">
              <w:rPr>
                <w:sz w:val="22"/>
                <w:szCs w:val="22"/>
              </w:rPr>
              <w:t>500–1000</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spacing w:line="360" w:lineRule="auto"/>
              <w:rPr>
                <w:i/>
                <w:sz w:val="22"/>
                <w:szCs w:val="22"/>
              </w:rPr>
            </w:pPr>
            <w:r w:rsidRPr="001B1287">
              <w:rPr>
                <w:i/>
                <w:sz w:val="22"/>
                <w:szCs w:val="22"/>
              </w:rPr>
              <w:t>T. vaginalis</w:t>
            </w:r>
          </w:p>
        </w:tc>
        <w:tc>
          <w:tcPr>
            <w:tcW w:w="1595" w:type="dxa"/>
            <w:shd w:val="clear" w:color="auto" w:fill="auto"/>
            <w:vAlign w:val="center"/>
          </w:tcPr>
          <w:p w:rsidR="00EF09AC" w:rsidRPr="001B1287" w:rsidRDefault="00EF09AC" w:rsidP="00EF09AC">
            <w:pPr>
              <w:tabs>
                <w:tab w:val="left" w:pos="4464"/>
                <w:tab w:val="decimal" w:pos="6480"/>
              </w:tabs>
              <w:spacing w:line="360" w:lineRule="auto"/>
              <w:rPr>
                <w:b/>
                <w:sz w:val="22"/>
                <w:szCs w:val="22"/>
              </w:rPr>
            </w:pPr>
            <w:r w:rsidRPr="001B1287">
              <w:rPr>
                <w:sz w:val="22"/>
                <w:szCs w:val="22"/>
              </w:rPr>
              <w:t>0,1–10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b/>
                <w:sz w:val="22"/>
                <w:szCs w:val="22"/>
              </w:rPr>
            </w:pPr>
            <w:r w:rsidRPr="001B1287">
              <w:rPr>
                <w:sz w:val="22"/>
                <w:szCs w:val="22"/>
              </w:rPr>
              <w:t>400</w:t>
            </w:r>
          </w:p>
        </w:tc>
        <w:tc>
          <w:tcPr>
            <w:tcW w:w="1276" w:type="dxa"/>
            <w:shd w:val="clear" w:color="auto" w:fill="auto"/>
            <w:vAlign w:val="center"/>
          </w:tcPr>
          <w:p w:rsidR="00EF09AC" w:rsidRPr="001B1287" w:rsidRDefault="00EF09AC" w:rsidP="00EF09AC">
            <w:pPr>
              <w:tabs>
                <w:tab w:val="left" w:pos="4464"/>
                <w:tab w:val="decimal" w:pos="6480"/>
              </w:tabs>
              <w:spacing w:line="360" w:lineRule="auto"/>
              <w:rPr>
                <w:b/>
                <w:sz w:val="22"/>
                <w:szCs w:val="22"/>
              </w:rPr>
            </w:pPr>
            <w:r w:rsidRPr="001B1287">
              <w:rPr>
                <w:sz w:val="22"/>
                <w:szCs w:val="22"/>
              </w:rPr>
              <w:t>0,1–10</w:t>
            </w:r>
          </w:p>
        </w:tc>
        <w:tc>
          <w:tcPr>
            <w:tcW w:w="1671" w:type="dxa"/>
            <w:shd w:val="clear" w:color="auto" w:fill="auto"/>
            <w:vAlign w:val="center"/>
          </w:tcPr>
          <w:p w:rsidR="00EF09AC" w:rsidRPr="001B1287" w:rsidRDefault="00EF09AC" w:rsidP="00EF09AC">
            <w:pPr>
              <w:tabs>
                <w:tab w:val="left" w:pos="4464"/>
                <w:tab w:val="decimal" w:pos="6480"/>
              </w:tabs>
              <w:spacing w:line="360" w:lineRule="auto"/>
              <w:rPr>
                <w:b/>
                <w:sz w:val="22"/>
                <w:szCs w:val="22"/>
              </w:rPr>
            </w:pP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spacing w:before="324"/>
              <w:rPr>
                <w:sz w:val="22"/>
                <w:szCs w:val="22"/>
              </w:rPr>
            </w:pPr>
            <w:r w:rsidRPr="001B1287">
              <w:rPr>
                <w:i/>
                <w:sz w:val="22"/>
                <w:szCs w:val="22"/>
              </w:rPr>
              <w:t>C. albicans</w:t>
            </w:r>
            <w:r w:rsidRPr="001B1287">
              <w:rPr>
                <w:sz w:val="22"/>
                <w:szCs w:val="22"/>
              </w:rPr>
              <w:t xml:space="preserve"> </w:t>
            </w:r>
          </w:p>
        </w:tc>
        <w:tc>
          <w:tcPr>
            <w:tcW w:w="1595" w:type="dxa"/>
            <w:shd w:val="clear" w:color="auto" w:fill="auto"/>
            <w:vAlign w:val="center"/>
          </w:tcPr>
          <w:p w:rsidR="00EF09AC" w:rsidRPr="001B1287" w:rsidRDefault="00EF09AC" w:rsidP="00EF09AC">
            <w:pPr>
              <w:spacing w:before="396"/>
              <w:rPr>
                <w:sz w:val="22"/>
                <w:szCs w:val="22"/>
              </w:rPr>
            </w:pPr>
            <w:r w:rsidRPr="001B1287">
              <w:rPr>
                <w:sz w:val="22"/>
                <w:szCs w:val="22"/>
              </w:rPr>
              <w:t>500–1000</w:t>
            </w:r>
          </w:p>
        </w:tc>
        <w:tc>
          <w:tcPr>
            <w:tcW w:w="1276" w:type="dxa"/>
            <w:shd w:val="clear" w:color="auto" w:fill="auto"/>
            <w:vAlign w:val="center"/>
          </w:tcPr>
          <w:p w:rsidR="00EF09AC" w:rsidRPr="001B1287" w:rsidRDefault="00EF09AC" w:rsidP="00EF09AC">
            <w:pPr>
              <w:spacing w:before="396"/>
              <w:ind w:right="216"/>
              <w:rPr>
                <w:sz w:val="22"/>
                <w:szCs w:val="22"/>
              </w:rPr>
            </w:pPr>
            <w:r w:rsidRPr="001B1287">
              <w:rPr>
                <w:sz w:val="22"/>
                <w:szCs w:val="22"/>
              </w:rPr>
              <w:t>6,2–&gt; 400</w:t>
            </w:r>
          </w:p>
        </w:tc>
        <w:tc>
          <w:tcPr>
            <w:tcW w:w="1276" w:type="dxa"/>
            <w:shd w:val="clear" w:color="auto" w:fill="auto"/>
            <w:vAlign w:val="center"/>
          </w:tcPr>
          <w:p w:rsidR="00EF09AC" w:rsidRPr="001B1287" w:rsidRDefault="00EF09AC" w:rsidP="00EF09AC">
            <w:pPr>
              <w:spacing w:before="396"/>
              <w:rPr>
                <w:sz w:val="22"/>
                <w:szCs w:val="22"/>
              </w:rPr>
            </w:pPr>
            <w:r w:rsidRPr="001B1287">
              <w:rPr>
                <w:sz w:val="22"/>
                <w:szCs w:val="22"/>
              </w:rPr>
              <w:t>15,6–1000</w:t>
            </w:r>
          </w:p>
        </w:tc>
        <w:tc>
          <w:tcPr>
            <w:tcW w:w="1671" w:type="dxa"/>
            <w:shd w:val="clear" w:color="auto" w:fill="auto"/>
            <w:vAlign w:val="center"/>
          </w:tcPr>
          <w:p w:rsidR="00EF09AC" w:rsidRPr="001B1287" w:rsidRDefault="00EF09AC" w:rsidP="00EF09AC">
            <w:pPr>
              <w:spacing w:before="360"/>
              <w:rPr>
                <w:b/>
                <w:sz w:val="22"/>
                <w:szCs w:val="22"/>
              </w:rPr>
            </w:pPr>
            <w:r w:rsidRPr="001B1287">
              <w:rPr>
                <w:sz w:val="22"/>
                <w:szCs w:val="22"/>
              </w:rPr>
              <w:t>6,2–400</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spacing w:before="36"/>
              <w:rPr>
                <w:sz w:val="22"/>
                <w:szCs w:val="22"/>
              </w:rPr>
            </w:pPr>
            <w:r w:rsidRPr="001B1287">
              <w:rPr>
                <w:i/>
                <w:sz w:val="22"/>
                <w:szCs w:val="22"/>
              </w:rPr>
              <w:t>C. krusei</w:t>
            </w:r>
            <w:r w:rsidRPr="001B1287">
              <w:rPr>
                <w:sz w:val="22"/>
                <w:szCs w:val="22"/>
              </w:rPr>
              <w:t xml:space="preserve"> </w:t>
            </w:r>
          </w:p>
        </w:tc>
        <w:tc>
          <w:tcPr>
            <w:tcW w:w="1595" w:type="dxa"/>
            <w:shd w:val="clear" w:color="auto" w:fill="auto"/>
            <w:vAlign w:val="center"/>
          </w:tcPr>
          <w:p w:rsidR="00EF09AC" w:rsidRPr="001B1287" w:rsidRDefault="00EF09AC" w:rsidP="00EF09AC">
            <w:pPr>
              <w:spacing w:before="36"/>
              <w:rPr>
                <w:sz w:val="22"/>
                <w:szCs w:val="22"/>
              </w:rPr>
            </w:pPr>
            <w:r w:rsidRPr="001B1287">
              <w:rPr>
                <w:sz w:val="22"/>
                <w:szCs w:val="22"/>
              </w:rPr>
              <w:t>500–1000</w:t>
            </w:r>
          </w:p>
        </w:tc>
        <w:tc>
          <w:tcPr>
            <w:tcW w:w="1276" w:type="dxa"/>
            <w:shd w:val="clear" w:color="auto" w:fill="auto"/>
            <w:vAlign w:val="center"/>
          </w:tcPr>
          <w:p w:rsidR="00EF09AC" w:rsidRPr="001B1287" w:rsidRDefault="00EF09AC" w:rsidP="00EF09AC">
            <w:pPr>
              <w:spacing w:before="36"/>
              <w:ind w:right="324"/>
              <w:rPr>
                <w:sz w:val="22"/>
                <w:szCs w:val="22"/>
              </w:rPr>
            </w:pPr>
            <w:r w:rsidRPr="001B1287">
              <w:rPr>
                <w:spacing w:val="-2"/>
                <w:sz w:val="22"/>
                <w:szCs w:val="22"/>
              </w:rPr>
              <w:t>12,5–25</w:t>
            </w:r>
          </w:p>
        </w:tc>
        <w:tc>
          <w:tcPr>
            <w:tcW w:w="1276" w:type="dxa"/>
            <w:shd w:val="clear" w:color="auto" w:fill="auto"/>
            <w:vAlign w:val="center"/>
          </w:tcPr>
          <w:p w:rsidR="00EF09AC" w:rsidRPr="001B1287" w:rsidRDefault="00EF09AC" w:rsidP="00EF09AC">
            <w:pPr>
              <w:spacing w:before="36"/>
              <w:rPr>
                <w:sz w:val="22"/>
                <w:szCs w:val="22"/>
              </w:rPr>
            </w:pPr>
            <w:r w:rsidRPr="001B1287">
              <w:rPr>
                <w:sz w:val="22"/>
                <w:szCs w:val="22"/>
              </w:rPr>
              <w:t>31,2–62.5</w:t>
            </w:r>
          </w:p>
        </w:tc>
        <w:tc>
          <w:tcPr>
            <w:tcW w:w="1671" w:type="dxa"/>
            <w:shd w:val="clear" w:color="auto" w:fill="auto"/>
            <w:vAlign w:val="center"/>
          </w:tcPr>
          <w:p w:rsidR="00EF09AC" w:rsidRPr="001B1287" w:rsidRDefault="00EF09AC" w:rsidP="00EF09AC">
            <w:pPr>
              <w:rPr>
                <w:b/>
                <w:sz w:val="22"/>
                <w:szCs w:val="22"/>
              </w:rPr>
            </w:pPr>
            <w:r w:rsidRPr="001B1287">
              <w:rPr>
                <w:sz w:val="22"/>
                <w:szCs w:val="22"/>
              </w:rPr>
              <w:t>12,5–25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spacing w:before="36"/>
              <w:rPr>
                <w:sz w:val="22"/>
                <w:szCs w:val="22"/>
              </w:rPr>
            </w:pPr>
            <w:r w:rsidRPr="001B1287">
              <w:rPr>
                <w:i/>
                <w:sz w:val="22"/>
                <w:szCs w:val="22"/>
              </w:rPr>
              <w:t>C. pseudotropi-calis</w:t>
            </w:r>
            <w:r w:rsidRPr="001B1287">
              <w:rPr>
                <w:sz w:val="22"/>
                <w:szCs w:val="22"/>
              </w:rPr>
              <w:t xml:space="preserve"> </w:t>
            </w:r>
          </w:p>
        </w:tc>
        <w:tc>
          <w:tcPr>
            <w:tcW w:w="1595" w:type="dxa"/>
            <w:shd w:val="clear" w:color="auto" w:fill="auto"/>
            <w:vAlign w:val="center"/>
          </w:tcPr>
          <w:p w:rsidR="00EF09AC" w:rsidRPr="001B1287" w:rsidRDefault="00EF09AC" w:rsidP="00EF09AC">
            <w:pPr>
              <w:rPr>
                <w:sz w:val="22"/>
                <w:szCs w:val="22"/>
              </w:rPr>
            </w:pPr>
            <w:r w:rsidRPr="001B1287">
              <w:rPr>
                <w:sz w:val="22"/>
                <w:szCs w:val="22"/>
              </w:rPr>
              <w:t>500–1000</w:t>
            </w:r>
          </w:p>
        </w:tc>
        <w:tc>
          <w:tcPr>
            <w:tcW w:w="1276" w:type="dxa"/>
            <w:shd w:val="clear" w:color="auto" w:fill="auto"/>
            <w:vAlign w:val="center"/>
          </w:tcPr>
          <w:p w:rsidR="00EF09AC" w:rsidRPr="001B1287" w:rsidRDefault="00EF09AC" w:rsidP="00EF09AC">
            <w:pPr>
              <w:ind w:right="324"/>
              <w:rPr>
                <w:sz w:val="22"/>
                <w:szCs w:val="22"/>
              </w:rPr>
            </w:pPr>
            <w:r w:rsidRPr="001B1287">
              <w:rPr>
                <w:spacing w:val="-2"/>
                <w:sz w:val="22"/>
                <w:szCs w:val="22"/>
              </w:rPr>
              <w:t>12,5–25</w:t>
            </w:r>
          </w:p>
        </w:tc>
        <w:tc>
          <w:tcPr>
            <w:tcW w:w="1276" w:type="dxa"/>
            <w:shd w:val="clear" w:color="auto" w:fill="auto"/>
            <w:vAlign w:val="center"/>
          </w:tcPr>
          <w:p w:rsidR="00EF09AC" w:rsidRPr="001B1287" w:rsidRDefault="00EF09AC" w:rsidP="00EF09AC">
            <w:pPr>
              <w:spacing w:before="36"/>
              <w:rPr>
                <w:sz w:val="22"/>
                <w:szCs w:val="22"/>
              </w:rPr>
            </w:pPr>
            <w:r w:rsidRPr="001B1287">
              <w:rPr>
                <w:sz w:val="22"/>
                <w:szCs w:val="22"/>
              </w:rPr>
              <w:t>15,6–62,5</w:t>
            </w:r>
          </w:p>
        </w:tc>
        <w:tc>
          <w:tcPr>
            <w:tcW w:w="1671" w:type="dxa"/>
            <w:shd w:val="clear" w:color="auto" w:fill="auto"/>
            <w:vAlign w:val="center"/>
          </w:tcPr>
          <w:p w:rsidR="00EF09AC" w:rsidRPr="001B1287" w:rsidRDefault="00EF09AC" w:rsidP="00EF09AC">
            <w:pPr>
              <w:rPr>
                <w:b/>
                <w:sz w:val="22"/>
                <w:szCs w:val="22"/>
              </w:rPr>
            </w:pPr>
            <w:r w:rsidRPr="001B1287">
              <w:rPr>
                <w:sz w:val="22"/>
                <w:szCs w:val="22"/>
              </w:rPr>
              <w:t>6,2–25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spacing w:before="36"/>
              <w:rPr>
                <w:sz w:val="22"/>
                <w:szCs w:val="22"/>
              </w:rPr>
            </w:pPr>
            <w:r w:rsidRPr="001B1287">
              <w:rPr>
                <w:i/>
                <w:sz w:val="22"/>
                <w:szCs w:val="22"/>
              </w:rPr>
              <w:t>C. tropicalis</w:t>
            </w:r>
            <w:r w:rsidRPr="001B1287">
              <w:rPr>
                <w:sz w:val="22"/>
                <w:szCs w:val="22"/>
              </w:rPr>
              <w:t xml:space="preserve"> </w:t>
            </w:r>
          </w:p>
        </w:tc>
        <w:tc>
          <w:tcPr>
            <w:tcW w:w="1595" w:type="dxa"/>
            <w:shd w:val="clear" w:color="auto" w:fill="auto"/>
            <w:vAlign w:val="center"/>
          </w:tcPr>
          <w:p w:rsidR="00EF09AC" w:rsidRPr="001B1287" w:rsidRDefault="00EF09AC" w:rsidP="00EF09AC">
            <w:pPr>
              <w:rPr>
                <w:sz w:val="22"/>
                <w:szCs w:val="22"/>
              </w:rPr>
            </w:pPr>
            <w:r w:rsidRPr="001B1287">
              <w:rPr>
                <w:sz w:val="22"/>
                <w:szCs w:val="22"/>
              </w:rPr>
              <w:t>500–1000</w:t>
            </w:r>
          </w:p>
        </w:tc>
        <w:tc>
          <w:tcPr>
            <w:tcW w:w="1276" w:type="dxa"/>
            <w:shd w:val="clear" w:color="auto" w:fill="auto"/>
            <w:vAlign w:val="center"/>
          </w:tcPr>
          <w:p w:rsidR="00EF09AC" w:rsidRPr="001B1287" w:rsidRDefault="00EF09AC" w:rsidP="00EF09AC">
            <w:pPr>
              <w:ind w:right="324"/>
              <w:rPr>
                <w:sz w:val="22"/>
                <w:szCs w:val="22"/>
              </w:rPr>
            </w:pPr>
            <w:r w:rsidRPr="001B1287">
              <w:rPr>
                <w:sz w:val="22"/>
                <w:szCs w:val="22"/>
              </w:rPr>
              <w:t>6,2–25</w:t>
            </w:r>
          </w:p>
        </w:tc>
        <w:tc>
          <w:tcPr>
            <w:tcW w:w="1276" w:type="dxa"/>
            <w:shd w:val="clear" w:color="auto" w:fill="auto"/>
            <w:vAlign w:val="center"/>
          </w:tcPr>
          <w:p w:rsidR="00EF09AC" w:rsidRPr="001B1287" w:rsidRDefault="00EF09AC" w:rsidP="00EF09AC">
            <w:pPr>
              <w:spacing w:before="36"/>
              <w:rPr>
                <w:sz w:val="22"/>
                <w:szCs w:val="22"/>
              </w:rPr>
            </w:pPr>
            <w:r w:rsidRPr="001B1287">
              <w:rPr>
                <w:sz w:val="22"/>
                <w:szCs w:val="22"/>
              </w:rPr>
              <w:t>15,6–62,5</w:t>
            </w:r>
          </w:p>
        </w:tc>
        <w:tc>
          <w:tcPr>
            <w:tcW w:w="1671" w:type="dxa"/>
            <w:shd w:val="clear" w:color="auto" w:fill="auto"/>
            <w:vAlign w:val="center"/>
          </w:tcPr>
          <w:p w:rsidR="00EF09AC" w:rsidRPr="001B1287" w:rsidRDefault="00EF09AC" w:rsidP="00EF09AC">
            <w:pPr>
              <w:rPr>
                <w:b/>
                <w:sz w:val="22"/>
                <w:szCs w:val="22"/>
              </w:rPr>
            </w:pPr>
            <w:r w:rsidRPr="001B1287">
              <w:rPr>
                <w:sz w:val="22"/>
                <w:szCs w:val="22"/>
              </w:rPr>
              <w:t>6,2–25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rPr>
                <w:sz w:val="22"/>
                <w:szCs w:val="22"/>
              </w:rPr>
            </w:pPr>
            <w:r w:rsidRPr="001B1287">
              <w:rPr>
                <w:i/>
                <w:sz w:val="22"/>
                <w:szCs w:val="22"/>
              </w:rPr>
              <w:t>C. guilliermon-dii</w:t>
            </w:r>
            <w:r w:rsidRPr="001B1287">
              <w:rPr>
                <w:sz w:val="22"/>
                <w:szCs w:val="22"/>
              </w:rPr>
              <w:t xml:space="preserve"> </w:t>
            </w:r>
          </w:p>
        </w:tc>
        <w:tc>
          <w:tcPr>
            <w:tcW w:w="1595" w:type="dxa"/>
            <w:shd w:val="clear" w:color="auto" w:fill="auto"/>
            <w:vAlign w:val="center"/>
          </w:tcPr>
          <w:p w:rsidR="00EF09AC" w:rsidRPr="001B1287" w:rsidRDefault="00EF09AC" w:rsidP="00EF09AC">
            <w:pPr>
              <w:rPr>
                <w:sz w:val="22"/>
                <w:szCs w:val="22"/>
              </w:rPr>
            </w:pPr>
            <w:r w:rsidRPr="001B1287">
              <w:rPr>
                <w:sz w:val="22"/>
                <w:szCs w:val="22"/>
              </w:rPr>
              <w:t>500–1000</w:t>
            </w:r>
          </w:p>
        </w:tc>
        <w:tc>
          <w:tcPr>
            <w:tcW w:w="1276" w:type="dxa"/>
            <w:shd w:val="clear" w:color="auto" w:fill="auto"/>
            <w:vAlign w:val="center"/>
          </w:tcPr>
          <w:p w:rsidR="00EF09AC" w:rsidRPr="001B1287" w:rsidRDefault="00EF09AC" w:rsidP="00EF09AC">
            <w:pPr>
              <w:ind w:right="396"/>
              <w:rPr>
                <w:sz w:val="22"/>
                <w:szCs w:val="22"/>
              </w:rPr>
            </w:pPr>
            <w:r w:rsidRPr="001B1287">
              <w:rPr>
                <w:sz w:val="22"/>
                <w:szCs w:val="22"/>
              </w:rPr>
              <w:t>12,5</w:t>
            </w:r>
          </w:p>
        </w:tc>
        <w:tc>
          <w:tcPr>
            <w:tcW w:w="1276" w:type="dxa"/>
            <w:shd w:val="clear" w:color="auto" w:fill="auto"/>
            <w:vAlign w:val="center"/>
          </w:tcPr>
          <w:p w:rsidR="00EF09AC" w:rsidRPr="001B1287" w:rsidRDefault="00EF09AC" w:rsidP="00EF09AC">
            <w:pPr>
              <w:ind w:left="360"/>
              <w:rPr>
                <w:sz w:val="22"/>
                <w:szCs w:val="22"/>
              </w:rPr>
            </w:pPr>
            <w:r w:rsidRPr="001B1287">
              <w:rPr>
                <w:sz w:val="22"/>
                <w:szCs w:val="22"/>
              </w:rPr>
              <w:t xml:space="preserve">31,2 </w:t>
            </w:r>
          </w:p>
        </w:tc>
        <w:tc>
          <w:tcPr>
            <w:tcW w:w="1671" w:type="dxa"/>
            <w:shd w:val="clear" w:color="auto" w:fill="auto"/>
            <w:vAlign w:val="center"/>
          </w:tcPr>
          <w:p w:rsidR="00EF09AC" w:rsidRPr="001B1287" w:rsidRDefault="00EF09AC" w:rsidP="00EF09AC">
            <w:pPr>
              <w:rPr>
                <w:b/>
                <w:sz w:val="22"/>
                <w:szCs w:val="22"/>
              </w:rPr>
            </w:pPr>
            <w:r w:rsidRPr="001B1287">
              <w:rPr>
                <w:sz w:val="22"/>
                <w:szCs w:val="22"/>
              </w:rPr>
              <w:t>12,5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rPr>
                <w:sz w:val="22"/>
                <w:szCs w:val="22"/>
              </w:rPr>
            </w:pPr>
            <w:r w:rsidRPr="001B1287">
              <w:rPr>
                <w:i/>
                <w:sz w:val="22"/>
                <w:szCs w:val="22"/>
              </w:rPr>
              <w:t>C. parapsilosis</w:t>
            </w:r>
            <w:r w:rsidRPr="001B1287">
              <w:rPr>
                <w:sz w:val="22"/>
                <w:szCs w:val="22"/>
              </w:rPr>
              <w:t xml:space="preserve"> </w:t>
            </w:r>
          </w:p>
        </w:tc>
        <w:tc>
          <w:tcPr>
            <w:tcW w:w="1595" w:type="dxa"/>
            <w:shd w:val="clear" w:color="auto" w:fill="auto"/>
            <w:vAlign w:val="center"/>
          </w:tcPr>
          <w:p w:rsidR="00EF09AC" w:rsidRPr="001B1287" w:rsidRDefault="00EF09AC" w:rsidP="00EF09AC">
            <w:pPr>
              <w:rPr>
                <w:sz w:val="22"/>
                <w:szCs w:val="22"/>
              </w:rPr>
            </w:pPr>
            <w:r w:rsidRPr="001B1287">
              <w:rPr>
                <w:sz w:val="22"/>
                <w:szCs w:val="22"/>
              </w:rPr>
              <w:t>500–1000</w:t>
            </w:r>
          </w:p>
        </w:tc>
        <w:tc>
          <w:tcPr>
            <w:tcW w:w="1276" w:type="dxa"/>
            <w:shd w:val="clear" w:color="auto" w:fill="auto"/>
            <w:vAlign w:val="center"/>
          </w:tcPr>
          <w:p w:rsidR="00EF09AC" w:rsidRPr="001B1287" w:rsidRDefault="00EF09AC" w:rsidP="00EF09AC">
            <w:pPr>
              <w:ind w:right="324"/>
              <w:rPr>
                <w:sz w:val="22"/>
                <w:szCs w:val="22"/>
              </w:rPr>
            </w:pPr>
            <w:r w:rsidRPr="001B1287">
              <w:rPr>
                <w:spacing w:val="-2"/>
                <w:sz w:val="22"/>
                <w:szCs w:val="22"/>
              </w:rPr>
              <w:t>12,5–25</w:t>
            </w:r>
          </w:p>
        </w:tc>
        <w:tc>
          <w:tcPr>
            <w:tcW w:w="1276" w:type="dxa"/>
            <w:shd w:val="clear" w:color="auto" w:fill="auto"/>
            <w:vAlign w:val="center"/>
          </w:tcPr>
          <w:p w:rsidR="00EF09AC" w:rsidRPr="001B1287" w:rsidRDefault="00EF09AC" w:rsidP="00EF09AC">
            <w:pPr>
              <w:spacing w:before="36"/>
              <w:rPr>
                <w:sz w:val="22"/>
                <w:szCs w:val="22"/>
              </w:rPr>
            </w:pPr>
            <w:r w:rsidRPr="001B1287">
              <w:rPr>
                <w:sz w:val="22"/>
                <w:szCs w:val="22"/>
              </w:rPr>
              <w:t>15,6–62,5</w:t>
            </w:r>
          </w:p>
        </w:tc>
        <w:tc>
          <w:tcPr>
            <w:tcW w:w="1671" w:type="dxa"/>
            <w:shd w:val="clear" w:color="auto" w:fill="auto"/>
            <w:vAlign w:val="center"/>
          </w:tcPr>
          <w:p w:rsidR="00EF09AC" w:rsidRPr="001B1287" w:rsidRDefault="00EF09AC" w:rsidP="00EF09AC">
            <w:pPr>
              <w:rPr>
                <w:b/>
                <w:sz w:val="22"/>
                <w:szCs w:val="22"/>
              </w:rPr>
            </w:pPr>
            <w:r w:rsidRPr="001B1287">
              <w:rPr>
                <w:sz w:val="22"/>
                <w:szCs w:val="22"/>
              </w:rPr>
              <w:t>6,2–25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rPr>
                <w:sz w:val="22"/>
                <w:szCs w:val="22"/>
              </w:rPr>
            </w:pPr>
            <w:r w:rsidRPr="001B1287">
              <w:rPr>
                <w:i/>
                <w:sz w:val="22"/>
                <w:szCs w:val="22"/>
              </w:rPr>
              <w:t>C. glabrata</w:t>
            </w:r>
            <w:r w:rsidRPr="001B1287">
              <w:rPr>
                <w:sz w:val="22"/>
                <w:szCs w:val="22"/>
              </w:rPr>
              <w:t xml:space="preserve"> </w:t>
            </w:r>
          </w:p>
        </w:tc>
        <w:tc>
          <w:tcPr>
            <w:tcW w:w="1595" w:type="dxa"/>
            <w:shd w:val="clear" w:color="auto" w:fill="auto"/>
            <w:vAlign w:val="center"/>
          </w:tcPr>
          <w:p w:rsidR="00EF09AC" w:rsidRPr="001B1287" w:rsidRDefault="00EF09AC" w:rsidP="00EF09AC">
            <w:pPr>
              <w:rPr>
                <w:sz w:val="22"/>
                <w:szCs w:val="22"/>
              </w:rPr>
            </w:pPr>
            <w:r w:rsidRPr="001B1287">
              <w:rPr>
                <w:sz w:val="22"/>
                <w:szCs w:val="22"/>
              </w:rPr>
              <w:t>&gt; 1000</w:t>
            </w:r>
          </w:p>
        </w:tc>
        <w:tc>
          <w:tcPr>
            <w:tcW w:w="1276" w:type="dxa"/>
            <w:shd w:val="clear" w:color="auto" w:fill="auto"/>
            <w:vAlign w:val="center"/>
          </w:tcPr>
          <w:p w:rsidR="00EF09AC" w:rsidRPr="001B1287" w:rsidRDefault="00EF09AC" w:rsidP="00EF09AC">
            <w:pPr>
              <w:rPr>
                <w:sz w:val="22"/>
                <w:szCs w:val="22"/>
              </w:rPr>
            </w:pPr>
            <w:r w:rsidRPr="001B1287">
              <w:rPr>
                <w:sz w:val="22"/>
                <w:szCs w:val="22"/>
              </w:rPr>
              <w:t>6,2</w:t>
            </w:r>
          </w:p>
        </w:tc>
        <w:tc>
          <w:tcPr>
            <w:tcW w:w="1276" w:type="dxa"/>
            <w:shd w:val="clear" w:color="auto" w:fill="auto"/>
            <w:vAlign w:val="center"/>
          </w:tcPr>
          <w:p w:rsidR="00EF09AC" w:rsidRPr="001B1287" w:rsidRDefault="00EF09AC" w:rsidP="00EF09AC">
            <w:pPr>
              <w:rPr>
                <w:sz w:val="22"/>
                <w:szCs w:val="22"/>
              </w:rPr>
            </w:pPr>
            <w:r w:rsidRPr="001B1287">
              <w:rPr>
                <w:sz w:val="22"/>
                <w:szCs w:val="22"/>
              </w:rPr>
              <w:t>15,6</w:t>
            </w:r>
          </w:p>
        </w:tc>
        <w:tc>
          <w:tcPr>
            <w:tcW w:w="1671" w:type="dxa"/>
            <w:shd w:val="clear" w:color="auto" w:fill="auto"/>
            <w:vAlign w:val="center"/>
          </w:tcPr>
          <w:p w:rsidR="00EF09AC" w:rsidRPr="001B1287" w:rsidRDefault="00EF09AC" w:rsidP="00EF09AC">
            <w:pPr>
              <w:rPr>
                <w:sz w:val="22"/>
                <w:szCs w:val="22"/>
              </w:rPr>
            </w:pPr>
            <w:r w:rsidRPr="001B1287">
              <w:rPr>
                <w:sz w:val="22"/>
                <w:szCs w:val="22"/>
              </w:rPr>
              <w:t>6,2</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spacing w:before="36"/>
              <w:rPr>
                <w:sz w:val="22"/>
                <w:szCs w:val="22"/>
              </w:rPr>
            </w:pPr>
            <w:r w:rsidRPr="001B1287">
              <w:rPr>
                <w:i/>
                <w:sz w:val="22"/>
                <w:szCs w:val="22"/>
              </w:rPr>
              <w:t>C. stellatoidea</w:t>
            </w:r>
            <w:r w:rsidRPr="001B1287">
              <w:rPr>
                <w:sz w:val="22"/>
                <w:szCs w:val="22"/>
              </w:rPr>
              <w:t xml:space="preserve"> </w:t>
            </w:r>
          </w:p>
        </w:tc>
        <w:tc>
          <w:tcPr>
            <w:tcW w:w="1595" w:type="dxa"/>
            <w:shd w:val="clear" w:color="auto" w:fill="auto"/>
            <w:vAlign w:val="center"/>
          </w:tcPr>
          <w:p w:rsidR="00EF09AC" w:rsidRPr="001B1287" w:rsidRDefault="00EF09AC" w:rsidP="00EF09AC">
            <w:pPr>
              <w:rPr>
                <w:sz w:val="22"/>
                <w:szCs w:val="22"/>
              </w:rPr>
            </w:pPr>
            <w:r w:rsidRPr="001B1287">
              <w:rPr>
                <w:sz w:val="22"/>
                <w:szCs w:val="22"/>
              </w:rPr>
              <w:t>&gt; 1000</w:t>
            </w:r>
          </w:p>
        </w:tc>
        <w:tc>
          <w:tcPr>
            <w:tcW w:w="1276" w:type="dxa"/>
            <w:shd w:val="clear" w:color="auto" w:fill="auto"/>
            <w:vAlign w:val="center"/>
          </w:tcPr>
          <w:p w:rsidR="00EF09AC" w:rsidRPr="001B1287" w:rsidRDefault="00EF09AC" w:rsidP="00EF09AC">
            <w:pPr>
              <w:rPr>
                <w:sz w:val="22"/>
                <w:szCs w:val="22"/>
              </w:rPr>
            </w:pPr>
            <w:r w:rsidRPr="001B1287">
              <w:rPr>
                <w:sz w:val="22"/>
                <w:szCs w:val="22"/>
              </w:rPr>
              <w:t>6,2</w:t>
            </w:r>
          </w:p>
        </w:tc>
        <w:tc>
          <w:tcPr>
            <w:tcW w:w="1276" w:type="dxa"/>
            <w:shd w:val="clear" w:color="auto" w:fill="auto"/>
            <w:vAlign w:val="center"/>
          </w:tcPr>
          <w:p w:rsidR="00EF09AC" w:rsidRPr="001B1287" w:rsidRDefault="00EF09AC" w:rsidP="00EF09AC">
            <w:pPr>
              <w:rPr>
                <w:sz w:val="22"/>
                <w:szCs w:val="22"/>
              </w:rPr>
            </w:pPr>
            <w:r w:rsidRPr="001B1287">
              <w:rPr>
                <w:sz w:val="22"/>
                <w:szCs w:val="22"/>
              </w:rPr>
              <w:t>31,2</w:t>
            </w:r>
          </w:p>
        </w:tc>
        <w:tc>
          <w:tcPr>
            <w:tcW w:w="1671" w:type="dxa"/>
            <w:shd w:val="clear" w:color="auto" w:fill="auto"/>
            <w:vAlign w:val="center"/>
          </w:tcPr>
          <w:p w:rsidR="00EF09AC" w:rsidRPr="001B1287" w:rsidRDefault="00EF09AC" w:rsidP="00EF09AC">
            <w:pPr>
              <w:rPr>
                <w:b/>
                <w:sz w:val="22"/>
                <w:szCs w:val="22"/>
              </w:rPr>
            </w:pPr>
            <w:r w:rsidRPr="001B1287">
              <w:rPr>
                <w:sz w:val="22"/>
                <w:szCs w:val="22"/>
              </w:rPr>
              <w:t>12,5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rPr>
                <w:i/>
                <w:sz w:val="22"/>
                <w:szCs w:val="22"/>
              </w:rPr>
            </w:pPr>
            <w:r w:rsidRPr="001B1287">
              <w:rPr>
                <w:i/>
                <w:sz w:val="22"/>
                <w:szCs w:val="22"/>
              </w:rPr>
              <w:t xml:space="preserve">S.β-hemolyticus </w:t>
            </w:r>
            <w:r w:rsidRPr="001B1287">
              <w:rPr>
                <w:sz w:val="22"/>
                <w:szCs w:val="22"/>
              </w:rPr>
              <w:t>gr. A</w:t>
            </w:r>
            <w:r w:rsidRPr="001B1287">
              <w:rPr>
                <w:i/>
                <w:sz w:val="22"/>
                <w:szCs w:val="22"/>
              </w:rPr>
              <w:t xml:space="preserve"> </w:t>
            </w:r>
          </w:p>
        </w:tc>
        <w:tc>
          <w:tcPr>
            <w:tcW w:w="1595" w:type="dxa"/>
            <w:shd w:val="clear" w:color="auto" w:fill="auto"/>
          </w:tcPr>
          <w:p w:rsidR="00EF09AC" w:rsidRPr="001B1287" w:rsidRDefault="00EF09AC" w:rsidP="00EF09AC">
            <w:pPr>
              <w:rPr>
                <w:sz w:val="22"/>
                <w:szCs w:val="22"/>
              </w:rPr>
            </w:pPr>
            <w:r w:rsidRPr="001B1287">
              <w:rPr>
                <w:sz w:val="22"/>
                <w:szCs w:val="22"/>
              </w:rPr>
              <w:t>31,2</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31,2</w:t>
            </w:r>
          </w:p>
        </w:tc>
        <w:tc>
          <w:tcPr>
            <w:tcW w:w="1671" w:type="dxa"/>
            <w:shd w:val="clear" w:color="auto" w:fill="auto"/>
          </w:tcPr>
          <w:p w:rsidR="00EF09AC" w:rsidRPr="001B1287" w:rsidRDefault="00EF09AC" w:rsidP="00EF09AC">
            <w:pPr>
              <w:tabs>
                <w:tab w:val="left" w:pos="360"/>
              </w:tabs>
              <w:rPr>
                <w:sz w:val="22"/>
                <w:szCs w:val="22"/>
              </w:rPr>
            </w:pPr>
            <w:r w:rsidRPr="001B1287">
              <w:rPr>
                <w:sz w:val="22"/>
                <w:szCs w:val="22"/>
              </w:rPr>
              <w:t>+12,5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tabs>
                <w:tab w:val="left" w:pos="360"/>
              </w:tabs>
              <w:rPr>
                <w:i/>
                <w:sz w:val="22"/>
                <w:szCs w:val="22"/>
              </w:rPr>
            </w:pPr>
            <w:r w:rsidRPr="001B1287">
              <w:rPr>
                <w:i/>
                <w:sz w:val="22"/>
                <w:szCs w:val="22"/>
              </w:rPr>
              <w:t xml:space="preserve">S. β-hemolyticus </w:t>
            </w:r>
            <w:r w:rsidRPr="001B1287">
              <w:rPr>
                <w:sz w:val="22"/>
                <w:szCs w:val="22"/>
              </w:rPr>
              <w:t>gr. D</w:t>
            </w:r>
            <w:r w:rsidRPr="001B1287">
              <w:rPr>
                <w:i/>
                <w:sz w:val="22"/>
                <w:szCs w:val="22"/>
              </w:rPr>
              <w:t xml:space="preserve"> </w:t>
            </w:r>
          </w:p>
        </w:tc>
        <w:tc>
          <w:tcPr>
            <w:tcW w:w="1595" w:type="dxa"/>
            <w:shd w:val="clear" w:color="auto" w:fill="auto"/>
          </w:tcPr>
          <w:p w:rsidR="00EF09AC" w:rsidRPr="001B1287" w:rsidRDefault="00EF09AC" w:rsidP="00EF09AC">
            <w:pPr>
              <w:rPr>
                <w:sz w:val="22"/>
                <w:szCs w:val="22"/>
              </w:rPr>
            </w:pPr>
            <w:r w:rsidRPr="001B1287">
              <w:rPr>
                <w:sz w:val="22"/>
                <w:szCs w:val="22"/>
              </w:rPr>
              <w:t>31,2</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31,2</w:t>
            </w:r>
          </w:p>
        </w:tc>
        <w:tc>
          <w:tcPr>
            <w:tcW w:w="1671" w:type="dxa"/>
            <w:shd w:val="clear" w:color="auto" w:fill="auto"/>
          </w:tcPr>
          <w:p w:rsidR="00EF09AC" w:rsidRPr="001B1287" w:rsidRDefault="00EF09AC" w:rsidP="00EF09AC">
            <w:pPr>
              <w:tabs>
                <w:tab w:val="left" w:pos="360"/>
              </w:tabs>
              <w:rPr>
                <w:sz w:val="22"/>
                <w:szCs w:val="22"/>
              </w:rPr>
            </w:pPr>
            <w:r w:rsidRPr="001B1287">
              <w:rPr>
                <w:sz w:val="22"/>
                <w:szCs w:val="22"/>
              </w:rPr>
              <w:t>+12,5</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tabs>
                <w:tab w:val="left" w:pos="360"/>
              </w:tabs>
              <w:rPr>
                <w:i/>
                <w:sz w:val="22"/>
                <w:szCs w:val="22"/>
              </w:rPr>
            </w:pPr>
            <w:r w:rsidRPr="001B1287">
              <w:rPr>
                <w:i/>
                <w:sz w:val="22"/>
                <w:szCs w:val="22"/>
              </w:rPr>
              <w:t xml:space="preserve">S. aureus </w:t>
            </w:r>
          </w:p>
        </w:tc>
        <w:tc>
          <w:tcPr>
            <w:tcW w:w="1595" w:type="dxa"/>
            <w:shd w:val="clear" w:color="auto" w:fill="auto"/>
          </w:tcPr>
          <w:p w:rsidR="00EF09AC" w:rsidRPr="001B1287" w:rsidRDefault="00EF09AC" w:rsidP="00EF09AC">
            <w:pPr>
              <w:rPr>
                <w:sz w:val="22"/>
                <w:szCs w:val="22"/>
              </w:rPr>
            </w:pPr>
            <w:r w:rsidRPr="001B1287">
              <w:rPr>
                <w:sz w:val="22"/>
                <w:szCs w:val="22"/>
              </w:rPr>
              <w:t>&gt; 500</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500</w:t>
            </w:r>
          </w:p>
        </w:tc>
        <w:tc>
          <w:tcPr>
            <w:tcW w:w="1671" w:type="dxa"/>
            <w:shd w:val="clear" w:color="auto" w:fill="auto"/>
          </w:tcPr>
          <w:p w:rsidR="00EF09AC" w:rsidRPr="001B1287" w:rsidRDefault="00EF09AC" w:rsidP="00EF09AC">
            <w:pPr>
              <w:tabs>
                <w:tab w:val="left" w:pos="468"/>
              </w:tabs>
              <w:rPr>
                <w:sz w:val="22"/>
                <w:szCs w:val="22"/>
              </w:rPr>
            </w:pPr>
            <w:r w:rsidRPr="001B1287">
              <w:rPr>
                <w:sz w:val="22"/>
                <w:szCs w:val="22"/>
              </w:rPr>
              <w:t>+200</w:t>
            </w:r>
          </w:p>
        </w:tc>
      </w:tr>
      <w:tr w:rsidR="00EF09AC" w:rsidRPr="001B1287" w:rsidTr="00EF09AC">
        <w:trPr>
          <w:trHeight w:val="735"/>
          <w:jc w:val="center"/>
        </w:trPr>
        <w:tc>
          <w:tcPr>
            <w:tcW w:w="1728" w:type="dxa"/>
            <w:shd w:val="clear" w:color="auto" w:fill="auto"/>
            <w:vAlign w:val="center"/>
          </w:tcPr>
          <w:p w:rsidR="00EF09AC" w:rsidRPr="001B1287" w:rsidRDefault="00EF09AC" w:rsidP="00EF09AC">
            <w:pPr>
              <w:tabs>
                <w:tab w:val="left" w:pos="360"/>
              </w:tabs>
              <w:spacing w:after="108"/>
              <w:rPr>
                <w:i/>
                <w:sz w:val="22"/>
                <w:szCs w:val="22"/>
              </w:rPr>
            </w:pPr>
            <w:r w:rsidRPr="001B1287">
              <w:rPr>
                <w:i/>
                <w:sz w:val="22"/>
                <w:szCs w:val="22"/>
              </w:rPr>
              <w:t xml:space="preserve">S. epidermidis </w:t>
            </w:r>
          </w:p>
        </w:tc>
        <w:tc>
          <w:tcPr>
            <w:tcW w:w="1595" w:type="dxa"/>
            <w:shd w:val="clear" w:color="auto" w:fill="auto"/>
          </w:tcPr>
          <w:p w:rsidR="00EF09AC" w:rsidRPr="001B1287" w:rsidRDefault="00EF09AC" w:rsidP="00EF09AC">
            <w:pPr>
              <w:rPr>
                <w:sz w:val="22"/>
                <w:szCs w:val="22"/>
              </w:rPr>
            </w:pPr>
            <w:r w:rsidRPr="001B1287">
              <w:rPr>
                <w:sz w:val="22"/>
                <w:szCs w:val="22"/>
              </w:rPr>
              <w:t>&gt; 500</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&gt; 500</w:t>
            </w:r>
          </w:p>
        </w:tc>
        <w:tc>
          <w:tcPr>
            <w:tcW w:w="1671" w:type="dxa"/>
            <w:shd w:val="clear" w:color="auto" w:fill="auto"/>
          </w:tcPr>
          <w:p w:rsidR="00EF09AC" w:rsidRPr="001B1287" w:rsidRDefault="00EF09AC" w:rsidP="00EF09AC">
            <w:pPr>
              <w:tabs>
                <w:tab w:val="left" w:pos="468"/>
              </w:tabs>
              <w:rPr>
                <w:sz w:val="22"/>
                <w:szCs w:val="22"/>
              </w:rPr>
            </w:pPr>
            <w:r w:rsidRPr="001B1287">
              <w:rPr>
                <w:sz w:val="22"/>
                <w:szCs w:val="22"/>
              </w:rPr>
              <w:t>+200</w:t>
            </w:r>
          </w:p>
        </w:tc>
      </w:tr>
      <w:tr w:rsidR="00EF09AC" w:rsidRPr="001B1287" w:rsidTr="00EF09AC">
        <w:trPr>
          <w:trHeight w:val="735"/>
          <w:jc w:val="center"/>
        </w:trPr>
        <w:tc>
          <w:tcPr>
            <w:tcW w:w="1728" w:type="dxa"/>
            <w:shd w:val="clear" w:color="auto" w:fill="auto"/>
          </w:tcPr>
          <w:p w:rsidR="00EF09AC" w:rsidRPr="001B1287" w:rsidRDefault="00EF09AC" w:rsidP="00EF09AC">
            <w:pPr>
              <w:rPr>
                <w:sz w:val="22"/>
                <w:szCs w:val="22"/>
              </w:rPr>
            </w:pPr>
            <w:r w:rsidRPr="001B1287">
              <w:rPr>
                <w:i/>
                <w:sz w:val="22"/>
                <w:szCs w:val="22"/>
              </w:rPr>
              <w:t xml:space="preserve">E. coli </w:t>
            </w:r>
            <w:r w:rsidRPr="001B1287">
              <w:rPr>
                <w:sz w:val="22"/>
                <w:szCs w:val="22"/>
              </w:rPr>
              <w:t>(22)</w:t>
            </w:r>
          </w:p>
        </w:tc>
        <w:tc>
          <w:tcPr>
            <w:tcW w:w="1595" w:type="dxa"/>
            <w:shd w:val="clear" w:color="auto" w:fill="auto"/>
          </w:tcPr>
          <w:p w:rsidR="00EF09AC" w:rsidRPr="001B1287" w:rsidRDefault="00EF09AC" w:rsidP="00EF09AC">
            <w:pPr>
              <w:rPr>
                <w:sz w:val="22"/>
                <w:szCs w:val="22"/>
              </w:rPr>
            </w:pPr>
            <w:r w:rsidRPr="001B1287">
              <w:rPr>
                <w:sz w:val="22"/>
                <w:szCs w:val="22"/>
              </w:rPr>
              <w:t>&gt; 250</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250</w:t>
            </w:r>
          </w:p>
        </w:tc>
        <w:tc>
          <w:tcPr>
            <w:tcW w:w="1671" w:type="dxa"/>
            <w:shd w:val="clear" w:color="auto" w:fill="auto"/>
          </w:tcPr>
          <w:p w:rsidR="00EF09AC" w:rsidRPr="001B1287" w:rsidRDefault="00EF09AC" w:rsidP="00EF09AC">
            <w:pPr>
              <w:tabs>
                <w:tab w:val="left" w:pos="468"/>
              </w:tabs>
              <w:rPr>
                <w:sz w:val="22"/>
                <w:szCs w:val="22"/>
              </w:rPr>
            </w:pPr>
            <w:r w:rsidRPr="001B1287">
              <w:rPr>
                <w:sz w:val="22"/>
                <w:szCs w:val="22"/>
              </w:rPr>
              <w:t>+100</w:t>
            </w:r>
          </w:p>
        </w:tc>
      </w:tr>
      <w:tr w:rsidR="00EF09AC" w:rsidRPr="001B1287" w:rsidTr="00EF09AC">
        <w:trPr>
          <w:trHeight w:val="735"/>
          <w:jc w:val="center"/>
        </w:trPr>
        <w:tc>
          <w:tcPr>
            <w:tcW w:w="1728" w:type="dxa"/>
            <w:shd w:val="clear" w:color="auto" w:fill="auto"/>
          </w:tcPr>
          <w:p w:rsidR="00EF09AC" w:rsidRPr="001B1287" w:rsidRDefault="00EF09AC" w:rsidP="00EF09AC">
            <w:pPr>
              <w:tabs>
                <w:tab w:val="left" w:pos="1332"/>
              </w:tabs>
              <w:rPr>
                <w:sz w:val="22"/>
                <w:szCs w:val="22"/>
              </w:rPr>
            </w:pPr>
            <w:r w:rsidRPr="001B1287">
              <w:rPr>
                <w:i/>
                <w:sz w:val="22"/>
                <w:szCs w:val="22"/>
              </w:rPr>
              <w:t xml:space="preserve">Klebsiella pneumoniae </w:t>
            </w:r>
            <w:r w:rsidRPr="001B1287">
              <w:rPr>
                <w:sz w:val="22"/>
                <w:szCs w:val="22"/>
              </w:rPr>
              <w:t>(10)</w:t>
            </w:r>
          </w:p>
        </w:tc>
        <w:tc>
          <w:tcPr>
            <w:tcW w:w="1595" w:type="dxa"/>
            <w:shd w:val="clear" w:color="auto" w:fill="auto"/>
          </w:tcPr>
          <w:p w:rsidR="00EF09AC" w:rsidRPr="001B1287" w:rsidRDefault="00EF09AC" w:rsidP="00EF09AC">
            <w:pPr>
              <w:rPr>
                <w:sz w:val="22"/>
                <w:szCs w:val="22"/>
              </w:rPr>
            </w:pPr>
            <w:r w:rsidRPr="001B1287">
              <w:rPr>
                <w:sz w:val="22"/>
                <w:szCs w:val="22"/>
              </w:rPr>
              <w:t>&gt; 500</w:t>
            </w:r>
          </w:p>
        </w:tc>
        <w:tc>
          <w:tcPr>
            <w:tcW w:w="1276" w:type="dxa"/>
            <w:shd w:val="clear" w:color="auto" w:fill="auto"/>
          </w:tcPr>
          <w:p w:rsidR="00EF09AC" w:rsidRPr="001B1287" w:rsidRDefault="00EF09AC" w:rsidP="00EF09AC">
            <w:pPr>
              <w:rPr>
                <w:sz w:val="22"/>
                <w:szCs w:val="22"/>
              </w:rPr>
            </w:pPr>
            <w:r w:rsidRPr="001B1287">
              <w:rPr>
                <w:sz w:val="22"/>
                <w:szCs w:val="22"/>
              </w:rPr>
              <w:t>&gt; 100</w:t>
            </w:r>
          </w:p>
        </w:tc>
        <w:tc>
          <w:tcPr>
            <w:tcW w:w="1276" w:type="dxa"/>
            <w:shd w:val="clear" w:color="auto" w:fill="auto"/>
          </w:tcPr>
          <w:p w:rsidR="00EF09AC" w:rsidRPr="001B1287" w:rsidRDefault="00EF09AC" w:rsidP="00EF09AC">
            <w:pPr>
              <w:rPr>
                <w:sz w:val="22"/>
                <w:szCs w:val="22"/>
              </w:rPr>
            </w:pPr>
            <w:r w:rsidRPr="001B1287">
              <w:rPr>
                <w:sz w:val="22"/>
                <w:szCs w:val="22"/>
              </w:rPr>
              <w:t>&gt; 500</w:t>
            </w:r>
          </w:p>
        </w:tc>
        <w:tc>
          <w:tcPr>
            <w:tcW w:w="1671" w:type="dxa"/>
            <w:shd w:val="clear" w:color="auto" w:fill="auto"/>
          </w:tcPr>
          <w:p w:rsidR="00EF09AC" w:rsidRPr="001B1287" w:rsidRDefault="00EF09AC" w:rsidP="00EF09AC">
            <w:pPr>
              <w:tabs>
                <w:tab w:val="left" w:pos="468"/>
              </w:tabs>
              <w:rPr>
                <w:sz w:val="22"/>
                <w:szCs w:val="22"/>
              </w:rPr>
            </w:pPr>
            <w:r w:rsidRPr="001B1287">
              <w:rPr>
                <w:sz w:val="22"/>
                <w:szCs w:val="22"/>
              </w:rPr>
              <w:t>+200</w:t>
            </w:r>
          </w:p>
        </w:tc>
      </w:tr>
      <w:tr w:rsidR="00EF09AC" w:rsidRPr="001B1287" w:rsidTr="00EF09AC">
        <w:trPr>
          <w:trHeight w:val="735"/>
          <w:jc w:val="center"/>
        </w:trPr>
        <w:tc>
          <w:tcPr>
            <w:tcW w:w="1728" w:type="dxa"/>
            <w:shd w:val="clear" w:color="auto" w:fill="auto"/>
          </w:tcPr>
          <w:p w:rsidR="00EF09AC" w:rsidRPr="001B1287" w:rsidRDefault="00EF09AC" w:rsidP="00EF09AC">
            <w:pPr>
              <w:rPr>
                <w:sz w:val="22"/>
                <w:szCs w:val="22"/>
              </w:rPr>
            </w:pPr>
            <w:r w:rsidRPr="001B1287">
              <w:rPr>
                <w:i/>
                <w:sz w:val="22"/>
                <w:szCs w:val="22"/>
              </w:rPr>
              <w:lastRenderedPageBreak/>
              <w:t xml:space="preserve">Enterobacter </w:t>
            </w:r>
            <w:r w:rsidRPr="001B1287">
              <w:rPr>
                <w:sz w:val="22"/>
                <w:szCs w:val="22"/>
              </w:rPr>
              <w:t>rūšys</w:t>
            </w:r>
            <w:r w:rsidRPr="001B1287">
              <w:rPr>
                <w:i/>
                <w:sz w:val="22"/>
                <w:szCs w:val="22"/>
              </w:rPr>
              <w:t xml:space="preserve"> </w:t>
            </w:r>
            <w:r w:rsidRPr="001B1287">
              <w:rPr>
                <w:sz w:val="22"/>
                <w:szCs w:val="22"/>
              </w:rPr>
              <w:t>(</w:t>
            </w:r>
            <w:r w:rsidRPr="001B1287">
              <w:rPr>
                <w:i/>
                <w:sz w:val="22"/>
                <w:szCs w:val="22"/>
              </w:rPr>
              <w:t xml:space="preserve"> </w:t>
            </w:r>
            <w:r w:rsidRPr="001B1287">
              <w:rPr>
                <w:sz w:val="22"/>
                <w:szCs w:val="22"/>
              </w:rPr>
              <w:t>8)</w:t>
            </w:r>
          </w:p>
        </w:tc>
        <w:tc>
          <w:tcPr>
            <w:tcW w:w="1595" w:type="dxa"/>
            <w:shd w:val="clear" w:color="auto" w:fill="auto"/>
          </w:tcPr>
          <w:p w:rsidR="00EF09AC" w:rsidRPr="001B1287" w:rsidRDefault="00EF09AC" w:rsidP="00EF09AC">
            <w:pPr>
              <w:rPr>
                <w:sz w:val="22"/>
                <w:szCs w:val="22"/>
              </w:rPr>
            </w:pPr>
            <w:r w:rsidRPr="001B1287">
              <w:rPr>
                <w:sz w:val="22"/>
                <w:szCs w:val="22"/>
              </w:rPr>
              <w:t>&gt; 500</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&gt; 500</w:t>
            </w:r>
          </w:p>
        </w:tc>
        <w:tc>
          <w:tcPr>
            <w:tcW w:w="1671" w:type="dxa"/>
            <w:shd w:val="clear" w:color="auto" w:fill="auto"/>
          </w:tcPr>
          <w:p w:rsidR="00EF09AC" w:rsidRPr="001B1287" w:rsidRDefault="00EF09AC" w:rsidP="00EF09AC">
            <w:pPr>
              <w:tabs>
                <w:tab w:val="left" w:pos="468"/>
              </w:tabs>
              <w:rPr>
                <w:sz w:val="22"/>
                <w:szCs w:val="22"/>
              </w:rPr>
            </w:pPr>
            <w:r w:rsidRPr="001B1287">
              <w:rPr>
                <w:sz w:val="22"/>
                <w:szCs w:val="22"/>
              </w:rPr>
              <w:t>+200</w:t>
            </w:r>
          </w:p>
        </w:tc>
      </w:tr>
      <w:tr w:rsidR="00EF09AC" w:rsidRPr="001B1287" w:rsidTr="00EF09AC">
        <w:trPr>
          <w:trHeight w:val="735"/>
          <w:jc w:val="center"/>
        </w:trPr>
        <w:tc>
          <w:tcPr>
            <w:tcW w:w="1728" w:type="dxa"/>
            <w:shd w:val="clear" w:color="auto" w:fill="auto"/>
          </w:tcPr>
          <w:p w:rsidR="00EF09AC" w:rsidRPr="001B1287" w:rsidRDefault="00EF09AC" w:rsidP="00EF09AC">
            <w:pPr>
              <w:rPr>
                <w:sz w:val="22"/>
                <w:szCs w:val="22"/>
              </w:rPr>
            </w:pPr>
            <w:r w:rsidRPr="001B1287">
              <w:rPr>
                <w:i/>
                <w:sz w:val="22"/>
                <w:szCs w:val="22"/>
              </w:rPr>
              <w:t xml:space="preserve">Citrobacter </w:t>
            </w:r>
            <w:r w:rsidRPr="001B1287">
              <w:rPr>
                <w:sz w:val="22"/>
                <w:szCs w:val="22"/>
              </w:rPr>
              <w:t>(4)</w:t>
            </w:r>
          </w:p>
        </w:tc>
        <w:tc>
          <w:tcPr>
            <w:tcW w:w="1595" w:type="dxa"/>
            <w:shd w:val="clear" w:color="auto" w:fill="auto"/>
          </w:tcPr>
          <w:p w:rsidR="00EF09AC" w:rsidRPr="001B1287" w:rsidRDefault="00EF09AC" w:rsidP="00EF09AC">
            <w:pPr>
              <w:rPr>
                <w:sz w:val="22"/>
                <w:szCs w:val="22"/>
              </w:rPr>
            </w:pPr>
            <w:r w:rsidRPr="001B1287">
              <w:rPr>
                <w:sz w:val="22"/>
                <w:szCs w:val="22"/>
              </w:rPr>
              <w:t>125</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125</w:t>
            </w:r>
          </w:p>
        </w:tc>
        <w:tc>
          <w:tcPr>
            <w:tcW w:w="1671" w:type="dxa"/>
            <w:shd w:val="clear" w:color="auto" w:fill="auto"/>
          </w:tcPr>
          <w:p w:rsidR="00EF09AC" w:rsidRPr="001B1287" w:rsidRDefault="00EF09AC" w:rsidP="00EF09AC">
            <w:pPr>
              <w:tabs>
                <w:tab w:val="left" w:pos="576"/>
              </w:tabs>
              <w:rPr>
                <w:sz w:val="22"/>
                <w:szCs w:val="22"/>
              </w:rPr>
            </w:pPr>
            <w:r w:rsidRPr="001B1287">
              <w:rPr>
                <w:sz w:val="22"/>
                <w:szCs w:val="22"/>
              </w:rPr>
              <w:t>+50</w:t>
            </w:r>
          </w:p>
        </w:tc>
      </w:tr>
      <w:tr w:rsidR="00EF09AC" w:rsidRPr="001B1287" w:rsidTr="00EF09AC">
        <w:trPr>
          <w:trHeight w:val="735"/>
          <w:jc w:val="center"/>
        </w:trPr>
        <w:tc>
          <w:tcPr>
            <w:tcW w:w="1728" w:type="dxa"/>
            <w:shd w:val="clear" w:color="auto" w:fill="auto"/>
          </w:tcPr>
          <w:p w:rsidR="00EF09AC" w:rsidRPr="001B1287" w:rsidRDefault="00EF09AC" w:rsidP="00EF09AC">
            <w:pPr>
              <w:tabs>
                <w:tab w:val="left" w:pos="1080"/>
              </w:tabs>
              <w:rPr>
                <w:sz w:val="22"/>
                <w:szCs w:val="22"/>
              </w:rPr>
            </w:pPr>
            <w:r w:rsidRPr="001B1287">
              <w:rPr>
                <w:i/>
                <w:sz w:val="22"/>
                <w:szCs w:val="22"/>
              </w:rPr>
              <w:t xml:space="preserve">Shigella </w:t>
            </w:r>
            <w:r w:rsidRPr="001B1287">
              <w:rPr>
                <w:sz w:val="22"/>
                <w:szCs w:val="22"/>
              </w:rPr>
              <w:t>rūšys</w:t>
            </w:r>
            <w:r w:rsidRPr="001B1287">
              <w:rPr>
                <w:i/>
                <w:sz w:val="22"/>
                <w:szCs w:val="22"/>
              </w:rPr>
              <w:t xml:space="preserve"> </w:t>
            </w:r>
            <w:r w:rsidRPr="001B1287">
              <w:rPr>
                <w:sz w:val="22"/>
                <w:szCs w:val="22"/>
              </w:rPr>
              <w:t>(5)</w:t>
            </w:r>
          </w:p>
        </w:tc>
        <w:tc>
          <w:tcPr>
            <w:tcW w:w="1595" w:type="dxa"/>
            <w:shd w:val="clear" w:color="auto" w:fill="auto"/>
          </w:tcPr>
          <w:p w:rsidR="00EF09AC" w:rsidRPr="001B1287" w:rsidRDefault="00EF09AC" w:rsidP="00EF09AC">
            <w:pPr>
              <w:rPr>
                <w:sz w:val="22"/>
                <w:szCs w:val="22"/>
              </w:rPr>
            </w:pPr>
            <w:r w:rsidRPr="001B1287">
              <w:rPr>
                <w:sz w:val="22"/>
                <w:szCs w:val="22"/>
              </w:rPr>
              <w:t>500</w:t>
            </w:r>
          </w:p>
        </w:tc>
        <w:tc>
          <w:tcPr>
            <w:tcW w:w="1276" w:type="dxa"/>
            <w:shd w:val="clear" w:color="auto" w:fill="auto"/>
          </w:tcPr>
          <w:p w:rsidR="00EF09AC" w:rsidRPr="001B1287" w:rsidRDefault="00EF09AC" w:rsidP="00EF09AC">
            <w:pPr>
              <w:rPr>
                <w:sz w:val="22"/>
                <w:szCs w:val="22"/>
              </w:rPr>
            </w:pPr>
            <w:r w:rsidRPr="001B1287">
              <w:rPr>
                <w:sz w:val="22"/>
                <w:szCs w:val="22"/>
              </w:rPr>
              <w:t>&gt; 200</w:t>
            </w:r>
          </w:p>
        </w:tc>
        <w:tc>
          <w:tcPr>
            <w:tcW w:w="1276" w:type="dxa"/>
            <w:shd w:val="clear" w:color="auto" w:fill="auto"/>
          </w:tcPr>
          <w:p w:rsidR="00EF09AC" w:rsidRPr="001B1287" w:rsidRDefault="00EF09AC" w:rsidP="00EF09AC">
            <w:pPr>
              <w:rPr>
                <w:sz w:val="22"/>
                <w:szCs w:val="22"/>
              </w:rPr>
            </w:pPr>
            <w:r w:rsidRPr="001B1287">
              <w:rPr>
                <w:sz w:val="22"/>
                <w:szCs w:val="22"/>
              </w:rPr>
              <w:t>&gt; 500</w:t>
            </w:r>
          </w:p>
        </w:tc>
        <w:tc>
          <w:tcPr>
            <w:tcW w:w="1671" w:type="dxa"/>
            <w:shd w:val="clear" w:color="auto" w:fill="auto"/>
          </w:tcPr>
          <w:p w:rsidR="00EF09AC" w:rsidRPr="001B1287" w:rsidRDefault="00EF09AC" w:rsidP="00EF09AC">
            <w:pPr>
              <w:tabs>
                <w:tab w:val="left" w:pos="468"/>
              </w:tabs>
              <w:rPr>
                <w:sz w:val="22"/>
                <w:szCs w:val="22"/>
              </w:rPr>
            </w:pPr>
            <w:r w:rsidRPr="001B1287">
              <w:rPr>
                <w:sz w:val="22"/>
                <w:szCs w:val="22"/>
              </w:rPr>
              <w:t>+200</w:t>
            </w:r>
          </w:p>
        </w:tc>
      </w:tr>
    </w:tbl>
    <w:p w:rsidR="00EF09AC" w:rsidRPr="001B1287" w:rsidRDefault="00EF09AC" w:rsidP="00EF09AC">
      <w:pPr>
        <w:widowControl w:val="0"/>
        <w:autoSpaceDE w:val="0"/>
        <w:autoSpaceDN w:val="0"/>
        <w:adjustRightInd w:val="0"/>
        <w:rPr>
          <w:color w:val="000000"/>
          <w:sz w:val="22"/>
          <w:szCs w:val="22"/>
          <w:u w:val="single"/>
        </w:rPr>
      </w:pPr>
      <w:r w:rsidRPr="001B1287">
        <w:rPr>
          <w:color w:val="000000"/>
          <w:sz w:val="22"/>
          <w:szCs w:val="22"/>
          <w:u w:val="single"/>
        </w:rPr>
        <w:t>Klinikinis veiksmingumas ir saugumas</w:t>
      </w:r>
    </w:p>
    <w:p w:rsidR="00EF09AC" w:rsidRPr="001B1287" w:rsidRDefault="00EF09AC" w:rsidP="00EF09AC">
      <w:pPr>
        <w:widowControl w:val="0"/>
        <w:autoSpaceDE w:val="0"/>
        <w:autoSpaceDN w:val="0"/>
        <w:adjustRightInd w:val="0"/>
        <w:rPr>
          <w:color w:val="000000"/>
          <w:sz w:val="22"/>
          <w:szCs w:val="22"/>
        </w:rPr>
      </w:pPr>
      <w:r w:rsidRPr="001B1287">
        <w:rPr>
          <w:color w:val="000000"/>
          <w:sz w:val="22"/>
          <w:szCs w:val="22"/>
        </w:rPr>
        <w:t xml:space="preserve">35 klinikinių tyrimų metu daugiau negu 8 600 moterų, sergančių lyties organų infekcine liga, buvo taikytas mažiausiai vienas gydymo MACMIROR COMPLEX (minkštosiomis makšties kapsulėmis arba makšties kremu) kursas, kuris paprastai truko 7–10 parų. Keturi iš šių tyrimų buvo kontroliuojami placebu arba </w:t>
      </w:r>
      <w:r>
        <w:rPr>
          <w:color w:val="000000"/>
          <w:sz w:val="22"/>
          <w:szCs w:val="22"/>
        </w:rPr>
        <w:t xml:space="preserve">įvairiomis </w:t>
      </w:r>
      <w:r w:rsidRPr="001B1287">
        <w:rPr>
          <w:color w:val="000000"/>
          <w:sz w:val="22"/>
          <w:szCs w:val="22"/>
        </w:rPr>
        <w:t>nistatin</w:t>
      </w:r>
      <w:r>
        <w:rPr>
          <w:color w:val="000000"/>
          <w:sz w:val="22"/>
          <w:szCs w:val="22"/>
        </w:rPr>
        <w:t xml:space="preserve">o dozėmis, o </w:t>
      </w:r>
      <w:r w:rsidRPr="001B1287">
        <w:rPr>
          <w:color w:val="000000"/>
          <w:sz w:val="22"/>
          <w:szCs w:val="22"/>
        </w:rPr>
        <w:t>31 tyrimas buvo atviru būdu atliekami nekontroliuojami klinikiniai tyrimai. Didžioji dalis (daugiau negu 90%) pacienčių gydymo pabaigoje buvo neabejotinai išgijusios</w:t>
      </w:r>
      <w:r>
        <w:rPr>
          <w:color w:val="000000"/>
          <w:sz w:val="22"/>
          <w:szCs w:val="22"/>
        </w:rPr>
        <w:t>, o l</w:t>
      </w:r>
      <w:r w:rsidRPr="001B1287">
        <w:rPr>
          <w:color w:val="000000"/>
          <w:sz w:val="22"/>
          <w:szCs w:val="22"/>
        </w:rPr>
        <w:t xml:space="preserve">igą sukėlę patogeniniai mikroorganizmai (daugiausia </w:t>
      </w:r>
      <w:r w:rsidRPr="001B1287">
        <w:rPr>
          <w:i/>
          <w:color w:val="000000"/>
          <w:sz w:val="22"/>
          <w:szCs w:val="22"/>
        </w:rPr>
        <w:t>Candida</w:t>
      </w:r>
      <w:r w:rsidRPr="001B1287">
        <w:rPr>
          <w:color w:val="000000"/>
          <w:sz w:val="22"/>
          <w:szCs w:val="22"/>
        </w:rPr>
        <w:t xml:space="preserve"> grybeliai ir/arba trichomonos) b</w:t>
      </w:r>
      <w:r>
        <w:rPr>
          <w:color w:val="000000"/>
          <w:sz w:val="22"/>
          <w:szCs w:val="22"/>
        </w:rPr>
        <w:t>uvo sunaikintos. Šie gydymo rezultatai išliko iki</w:t>
      </w:r>
      <w:r w:rsidRPr="001B1287">
        <w:rPr>
          <w:color w:val="000000"/>
          <w:sz w:val="22"/>
          <w:szCs w:val="22"/>
        </w:rPr>
        <w:t xml:space="preserve"> kontrolinio tyrimo, kuris dažnai buvo atliekamas po mėnesio nuo gydymo pradžios. Mažiausiai 60–70% pacienčių palankūs rezultatai buvo </w:t>
      </w:r>
      <w:r>
        <w:rPr>
          <w:color w:val="000000"/>
          <w:sz w:val="22"/>
          <w:szCs w:val="22"/>
        </w:rPr>
        <w:t>gauti</w:t>
      </w:r>
      <w:r w:rsidRPr="001B1287">
        <w:rPr>
          <w:color w:val="000000"/>
          <w:sz w:val="22"/>
          <w:szCs w:val="22"/>
        </w:rPr>
        <w:t xml:space="preserve"> po vieno gydymo kurso, likusioms reikėjo taikyti antrą gydymo kursą, po kurio bakteriologiniai tyrimai paprastai parodė, kad jautrūs mikroorganizmai yra sunaikinti, klinikiniai tyrimai </w:t>
      </w:r>
      <w:r w:rsidRPr="001B1287">
        <w:rPr>
          <w:color w:val="000000"/>
          <w:sz w:val="22"/>
          <w:szCs w:val="22"/>
        </w:rPr>
        <w:sym w:font="Symbol" w:char="F02D"/>
      </w:r>
      <w:r w:rsidRPr="001B1287">
        <w:rPr>
          <w:color w:val="000000"/>
          <w:sz w:val="22"/>
          <w:szCs w:val="22"/>
        </w:rPr>
        <w:t xml:space="preserve"> kad simptomai visiškai išnyko. Ligos atkrytis buvo retas ir jį sąlygojo pacientės lytiniai santykiai su partneru, sergančiu šlapimo organų infekcine liga. Pasveikimas galimas abu seksualinius partnerius gydant tuo pačiu metu. Nistatinu kontroliuojami tyrimai parodė, kad gydant vaginitą, MACMIROR COMPLEX buvo aiškiai pranašesnis už nistatiną. </w:t>
      </w:r>
    </w:p>
    <w:p w:rsidR="00EF09AC" w:rsidRPr="001B1287" w:rsidRDefault="00EF09AC" w:rsidP="00EF09AC">
      <w:pPr>
        <w:widowControl w:val="0"/>
        <w:autoSpaceDE w:val="0"/>
        <w:autoSpaceDN w:val="0"/>
        <w:adjustRightInd w:val="0"/>
        <w:rPr>
          <w:color w:val="000000"/>
          <w:sz w:val="22"/>
          <w:szCs w:val="22"/>
        </w:rPr>
      </w:pPr>
      <w:r w:rsidRPr="001B1287">
        <w:rPr>
          <w:color w:val="000000"/>
          <w:sz w:val="22"/>
          <w:szCs w:val="22"/>
        </w:rPr>
        <w:t>Nepageidaujamų reiškinių atsirado labai mažam pacienčių skaičiui, palyginti su visa gydyta populiacija (61 pacientei, t. y. mažiau negu 1% gydytos populiacijos). Iš tikrųjų visi nepageidaujami reiškiniai, pastebėti MACMIROR COMPLEX gydant klinikinių tyrimų metu, yra susiję su pavartojimo vieta, tai makšties deginimas ir niežulys</w:t>
      </w:r>
      <w:r>
        <w:rPr>
          <w:color w:val="000000"/>
          <w:sz w:val="22"/>
          <w:szCs w:val="22"/>
        </w:rPr>
        <w:t>.</w:t>
      </w:r>
      <w:r w:rsidRPr="001B1287">
        <w:rPr>
          <w:color w:val="000000"/>
          <w:sz w:val="22"/>
          <w:szCs w:val="22"/>
        </w:rPr>
        <w:t xml:space="preserve"> Nepageidaujamas poveikis, paprastai atsirandantis pirmosiomis gydymo dienomis, buvo silpnas, ribotas ir išnykstantis savaime. Dėl jo gydymą reikėjo nutraukti tik retais atvejais.</w:t>
      </w:r>
    </w:p>
    <w:p w:rsidR="00EF09AC" w:rsidRPr="001B1287" w:rsidRDefault="00EF09AC" w:rsidP="00EF09AC">
      <w:pPr>
        <w:widowControl w:val="0"/>
        <w:autoSpaceDE w:val="0"/>
        <w:autoSpaceDN w:val="0"/>
        <w:adjustRightInd w:val="0"/>
        <w:rPr>
          <w:color w:val="000000"/>
          <w:sz w:val="22"/>
          <w:szCs w:val="22"/>
        </w:rPr>
      </w:pPr>
    </w:p>
    <w:p w:rsidR="00EF09AC" w:rsidRPr="007266FC" w:rsidRDefault="00EF09AC" w:rsidP="00EF09AC">
      <w:pPr>
        <w:tabs>
          <w:tab w:val="left" w:pos="567"/>
        </w:tabs>
        <w:rPr>
          <w:b/>
          <w:sz w:val="22"/>
          <w:szCs w:val="22"/>
        </w:rPr>
      </w:pPr>
      <w:r w:rsidRPr="007266FC">
        <w:rPr>
          <w:b/>
          <w:sz w:val="22"/>
          <w:szCs w:val="22"/>
        </w:rPr>
        <w:t>5.2</w:t>
      </w:r>
      <w:r w:rsidRPr="007266FC">
        <w:rPr>
          <w:b/>
          <w:sz w:val="22"/>
          <w:szCs w:val="22"/>
        </w:rPr>
        <w:tab/>
        <w:t>Farmakokinetinės savybės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Tyrimais, kurių metu triušių patelėms ir kalėms į makštį buvo kišamos nifuratelio ir kartu nistatino paros dozės, kurios yra 30 kartų didesnės už terapinę dozę, rekomenduojamą vartoti žmogui, įrodyta, jog šios veikliosios medžiagos iš makšties neabsorbuojamos ir sisteminio poveikio nesukelia.</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5.3</w:t>
      </w:r>
      <w:r w:rsidRPr="007266FC">
        <w:rPr>
          <w:b/>
          <w:sz w:val="22"/>
          <w:szCs w:val="22"/>
        </w:rPr>
        <w:tab/>
        <w:t>Ikiklinikinių saugumo tyrimų duomenys</w:t>
      </w:r>
    </w:p>
    <w:p w:rsidR="00EF09AC" w:rsidRPr="007266FC" w:rsidRDefault="00EF09AC" w:rsidP="00EF09AC">
      <w:pPr>
        <w:rPr>
          <w:sz w:val="22"/>
          <w:szCs w:val="22"/>
        </w:rPr>
      </w:pPr>
    </w:p>
    <w:p w:rsidR="00EF09AC" w:rsidRPr="00776313" w:rsidRDefault="00EF09AC" w:rsidP="00EF09AC">
      <w:pPr>
        <w:rPr>
          <w:sz w:val="22"/>
          <w:szCs w:val="22"/>
        </w:rPr>
      </w:pPr>
      <w:r w:rsidRPr="00776313">
        <w:rPr>
          <w:sz w:val="22"/>
          <w:szCs w:val="22"/>
        </w:rPr>
        <w:t>Įprastų farmakologinio saugumo, kartotinių dozių toksiškumo, genotoksiškumo, galimo kancerogeniškumo, toksinio poveikio reprodukcijai ir vystymuisi ikiklinikinių tyrimų duomenys specifinio pavojaus žmogui nerodo.</w:t>
      </w:r>
    </w:p>
    <w:p w:rsidR="00EF09A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6.</w:t>
      </w:r>
      <w:r w:rsidRPr="007266FC">
        <w:rPr>
          <w:b/>
          <w:sz w:val="22"/>
          <w:szCs w:val="22"/>
        </w:rPr>
        <w:tab/>
        <w:t>FARMACINĖ INFORMACIJA</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6.1</w:t>
      </w:r>
      <w:r w:rsidRPr="007266FC">
        <w:rPr>
          <w:b/>
          <w:sz w:val="22"/>
          <w:szCs w:val="22"/>
        </w:rPr>
        <w:tab/>
        <w:t>Pagalbinių medžiagų sąrašas</w:t>
      </w:r>
    </w:p>
    <w:p w:rsidR="00EF09AC" w:rsidRPr="007266FC" w:rsidRDefault="00EF09AC" w:rsidP="00EF09AC">
      <w:pPr>
        <w:rPr>
          <w:sz w:val="22"/>
          <w:szCs w:val="22"/>
        </w:rPr>
      </w:pPr>
    </w:p>
    <w:p w:rsidR="00EF09AC" w:rsidRPr="007266FC" w:rsidRDefault="00EF09AC" w:rsidP="00EF09AC">
      <w:pPr>
        <w:pStyle w:val="Pagrindinistekstas2"/>
        <w:spacing w:line="240" w:lineRule="auto"/>
        <w:rPr>
          <w:sz w:val="22"/>
          <w:szCs w:val="22"/>
          <w:lang w:val="lt-LT"/>
        </w:rPr>
      </w:pPr>
      <w:r w:rsidRPr="007266FC">
        <w:rPr>
          <w:sz w:val="22"/>
          <w:szCs w:val="22"/>
          <w:lang w:val="lt-LT"/>
        </w:rPr>
        <w:t>Ksalifinas 15</w:t>
      </w:r>
    </w:p>
    <w:p w:rsidR="00EF09AC" w:rsidRPr="007266FC" w:rsidRDefault="00EF09AC" w:rsidP="00EF09AC">
      <w:pPr>
        <w:pStyle w:val="Pagrindinistekstas2"/>
        <w:spacing w:line="240" w:lineRule="auto"/>
        <w:rPr>
          <w:sz w:val="22"/>
          <w:szCs w:val="22"/>
          <w:lang w:val="lt-LT"/>
        </w:rPr>
      </w:pPr>
      <w:r w:rsidRPr="007266FC">
        <w:rPr>
          <w:sz w:val="22"/>
          <w:szCs w:val="22"/>
          <w:lang w:val="lt-LT"/>
        </w:rPr>
        <w:t>Metilo parahidroksibenzoatas</w:t>
      </w:r>
      <w:r>
        <w:rPr>
          <w:sz w:val="22"/>
          <w:szCs w:val="22"/>
          <w:lang w:val="lt-LT"/>
        </w:rPr>
        <w:t xml:space="preserve"> (</w:t>
      </w:r>
      <w:r>
        <w:rPr>
          <w:sz w:val="22"/>
          <w:szCs w:val="22"/>
        </w:rPr>
        <w:t>E218</w:t>
      </w:r>
      <w:r>
        <w:rPr>
          <w:sz w:val="22"/>
          <w:szCs w:val="22"/>
          <w:lang w:val="lt-LT"/>
        </w:rPr>
        <w:t>)</w:t>
      </w:r>
    </w:p>
    <w:p w:rsidR="00EF09AC" w:rsidRPr="007266FC" w:rsidRDefault="00EF09AC" w:rsidP="00EF09AC">
      <w:pPr>
        <w:pStyle w:val="Pagrindinistekstas2"/>
        <w:spacing w:line="240" w:lineRule="auto"/>
        <w:rPr>
          <w:sz w:val="22"/>
          <w:szCs w:val="22"/>
          <w:lang w:val="lt-LT"/>
        </w:rPr>
      </w:pPr>
      <w:r w:rsidRPr="007266FC">
        <w:rPr>
          <w:sz w:val="22"/>
          <w:szCs w:val="22"/>
          <w:lang w:val="lt-LT"/>
        </w:rPr>
        <w:t>Propilo parahidroksibenzoatas</w:t>
      </w:r>
      <w:r>
        <w:rPr>
          <w:sz w:val="22"/>
          <w:szCs w:val="22"/>
          <w:lang w:val="lt-LT"/>
        </w:rPr>
        <w:t xml:space="preserve"> (</w:t>
      </w:r>
      <w:r>
        <w:rPr>
          <w:sz w:val="22"/>
          <w:szCs w:val="22"/>
        </w:rPr>
        <w:t>E216</w:t>
      </w:r>
      <w:r>
        <w:rPr>
          <w:sz w:val="22"/>
          <w:szCs w:val="22"/>
          <w:lang w:val="lt-LT"/>
        </w:rPr>
        <w:t>)</w:t>
      </w:r>
    </w:p>
    <w:p w:rsidR="00EF09AC" w:rsidRPr="007266FC" w:rsidRDefault="00EF09AC" w:rsidP="00EF09AC">
      <w:pPr>
        <w:pStyle w:val="Pagrindinistekstas2"/>
        <w:spacing w:line="240" w:lineRule="auto"/>
        <w:rPr>
          <w:sz w:val="22"/>
          <w:szCs w:val="22"/>
          <w:lang w:val="lt-LT"/>
        </w:rPr>
      </w:pPr>
      <w:r w:rsidRPr="007266FC">
        <w:rPr>
          <w:sz w:val="22"/>
          <w:szCs w:val="22"/>
          <w:lang w:val="lt-LT"/>
        </w:rPr>
        <w:t>Glicerolis</w:t>
      </w:r>
    </w:p>
    <w:p w:rsidR="00EF09AC" w:rsidRPr="007266FC" w:rsidRDefault="00EF09AC" w:rsidP="00EF09AC">
      <w:pPr>
        <w:pStyle w:val="Pagrindinistekstas2"/>
        <w:spacing w:line="240" w:lineRule="auto"/>
        <w:rPr>
          <w:sz w:val="22"/>
          <w:szCs w:val="22"/>
          <w:lang w:val="lt-LT"/>
        </w:rPr>
      </w:pPr>
      <w:r>
        <w:rPr>
          <w:sz w:val="22"/>
          <w:szCs w:val="22"/>
        </w:rPr>
        <w:t>Skystasis s</w:t>
      </w:r>
      <w:r w:rsidRPr="00337783">
        <w:rPr>
          <w:sz w:val="22"/>
          <w:szCs w:val="22"/>
        </w:rPr>
        <w:t>orbitolis (nesikristalizuojantis)</w:t>
      </w:r>
    </w:p>
    <w:p w:rsidR="00EF09AC" w:rsidRPr="007266FC" w:rsidRDefault="00EF09AC" w:rsidP="00EF09AC">
      <w:pPr>
        <w:pStyle w:val="Pagrindinistekstas2"/>
        <w:spacing w:line="240" w:lineRule="auto"/>
        <w:rPr>
          <w:sz w:val="22"/>
          <w:szCs w:val="22"/>
          <w:lang w:val="lt-LT"/>
        </w:rPr>
      </w:pPr>
      <w:r w:rsidRPr="007266FC">
        <w:rPr>
          <w:sz w:val="22"/>
          <w:szCs w:val="22"/>
          <w:lang w:val="lt-LT"/>
        </w:rPr>
        <w:t>Propilenglikolis</w:t>
      </w:r>
    </w:p>
    <w:p w:rsidR="00EF09AC" w:rsidRPr="007266FC" w:rsidRDefault="00EF09AC" w:rsidP="00EF09AC">
      <w:pPr>
        <w:pStyle w:val="Pagrindinistekstas2"/>
        <w:spacing w:line="240" w:lineRule="auto"/>
        <w:rPr>
          <w:sz w:val="22"/>
          <w:szCs w:val="22"/>
          <w:lang w:val="lt-LT"/>
        </w:rPr>
      </w:pPr>
      <w:r w:rsidRPr="007266FC">
        <w:rPr>
          <w:sz w:val="22"/>
          <w:szCs w:val="22"/>
          <w:lang w:val="lt-LT"/>
        </w:rPr>
        <w:t>Karbomeras</w:t>
      </w:r>
    </w:p>
    <w:p w:rsidR="00EF09AC" w:rsidRPr="007266FC" w:rsidRDefault="00EF09AC" w:rsidP="00EF09AC">
      <w:pPr>
        <w:pStyle w:val="Pagrindinistekstas2"/>
        <w:spacing w:line="240" w:lineRule="auto"/>
        <w:rPr>
          <w:sz w:val="22"/>
          <w:szCs w:val="22"/>
          <w:lang w:val="lt-LT"/>
        </w:rPr>
      </w:pPr>
      <w:r>
        <w:rPr>
          <w:sz w:val="22"/>
          <w:szCs w:val="22"/>
          <w:lang w:val="lt-LT"/>
        </w:rPr>
        <w:t>T</w:t>
      </w:r>
      <w:r w:rsidRPr="007266FC">
        <w:rPr>
          <w:sz w:val="22"/>
          <w:szCs w:val="22"/>
          <w:lang w:val="lt-LT"/>
        </w:rPr>
        <w:t>riet</w:t>
      </w:r>
      <w:r>
        <w:rPr>
          <w:sz w:val="22"/>
          <w:szCs w:val="22"/>
          <w:lang w:val="lt-LT"/>
        </w:rPr>
        <w:t>an</w:t>
      </w:r>
      <w:r w:rsidRPr="007266FC">
        <w:rPr>
          <w:sz w:val="22"/>
          <w:szCs w:val="22"/>
          <w:lang w:val="lt-LT"/>
        </w:rPr>
        <w:t>olaminas</w:t>
      </w:r>
    </w:p>
    <w:p w:rsidR="00EF09AC" w:rsidRPr="007266FC" w:rsidRDefault="00EF09AC" w:rsidP="00EF09AC">
      <w:pPr>
        <w:pStyle w:val="Pagrindinistekstas2"/>
        <w:spacing w:line="240" w:lineRule="auto"/>
        <w:rPr>
          <w:sz w:val="22"/>
          <w:szCs w:val="22"/>
          <w:lang w:val="lt-LT"/>
        </w:rPr>
      </w:pPr>
      <w:r w:rsidRPr="007266FC">
        <w:rPr>
          <w:sz w:val="22"/>
          <w:szCs w:val="22"/>
          <w:lang w:val="lt-LT"/>
        </w:rPr>
        <w:t>Išgrynintas vanduo</w:t>
      </w: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6.2</w:t>
      </w:r>
      <w:r w:rsidRPr="007266FC">
        <w:rPr>
          <w:b/>
          <w:sz w:val="22"/>
          <w:szCs w:val="22"/>
        </w:rPr>
        <w:tab/>
        <w:t>Nesuderinamumas</w:t>
      </w:r>
    </w:p>
    <w:p w:rsidR="00EF09AC" w:rsidRPr="007266FC" w:rsidRDefault="00EF09AC" w:rsidP="00EF09AC">
      <w:pPr>
        <w:rPr>
          <w:sz w:val="22"/>
          <w:szCs w:val="22"/>
        </w:rPr>
      </w:pPr>
    </w:p>
    <w:p w:rsidR="00EF09AC" w:rsidRDefault="00EF09AC" w:rsidP="00EF09AC">
      <w:pPr>
        <w:rPr>
          <w:sz w:val="22"/>
          <w:szCs w:val="22"/>
        </w:rPr>
      </w:pPr>
      <w:r w:rsidRPr="007266FC">
        <w:rPr>
          <w:sz w:val="22"/>
          <w:szCs w:val="22"/>
        </w:rPr>
        <w:t>Duomenys nebūtini.</w:t>
      </w:r>
    </w:p>
    <w:p w:rsidR="00EF09AC" w:rsidRPr="007266FC" w:rsidRDefault="00EF09AC" w:rsidP="00EF09AC">
      <w:pPr>
        <w:rPr>
          <w:sz w:val="22"/>
          <w:szCs w:val="22"/>
        </w:rPr>
      </w:pPr>
    </w:p>
    <w:p w:rsidR="00EF09AC" w:rsidRPr="007266FC" w:rsidRDefault="00EF09AC" w:rsidP="00EF09AC">
      <w:pPr>
        <w:tabs>
          <w:tab w:val="left" w:pos="567"/>
        </w:tabs>
        <w:rPr>
          <w:i/>
          <w:sz w:val="22"/>
          <w:szCs w:val="22"/>
        </w:rPr>
      </w:pPr>
      <w:r w:rsidRPr="00863A08">
        <w:rPr>
          <w:b/>
          <w:sz w:val="22"/>
          <w:szCs w:val="22"/>
        </w:rPr>
        <w:t>6.3</w:t>
      </w:r>
      <w:r w:rsidRPr="007266FC">
        <w:rPr>
          <w:sz w:val="22"/>
          <w:szCs w:val="22"/>
        </w:rPr>
        <w:tab/>
      </w:r>
      <w:r w:rsidRPr="007266FC">
        <w:rPr>
          <w:b/>
          <w:sz w:val="22"/>
          <w:szCs w:val="22"/>
        </w:rPr>
        <w:t>Tinkamumo laikas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3 metai</w:t>
      </w:r>
      <w:r>
        <w:rPr>
          <w:sz w:val="22"/>
          <w:szCs w:val="22"/>
        </w:rPr>
        <w:t>.</w:t>
      </w:r>
    </w:p>
    <w:p w:rsidR="00EF09AC" w:rsidRDefault="00EF09AC" w:rsidP="00EF09AC">
      <w:pPr>
        <w:rPr>
          <w:sz w:val="22"/>
          <w:szCs w:val="22"/>
        </w:rPr>
      </w:pPr>
      <w:r>
        <w:rPr>
          <w:sz w:val="22"/>
          <w:szCs w:val="22"/>
        </w:rPr>
        <w:t>Po pirmo tūbelės atidarymo vaistinio preparato tinkamumo laikas  yra 12 parų.</w:t>
      </w:r>
    </w:p>
    <w:p w:rsidR="00EF09AC" w:rsidRPr="007266FC" w:rsidRDefault="00EF09AC" w:rsidP="00EF09AC">
      <w:pPr>
        <w:tabs>
          <w:tab w:val="left" w:pos="567"/>
        </w:tabs>
        <w:rPr>
          <w:b/>
          <w:i/>
          <w:sz w:val="22"/>
          <w:szCs w:val="22"/>
        </w:rPr>
      </w:pPr>
      <w:r w:rsidRPr="007266FC">
        <w:rPr>
          <w:b/>
          <w:sz w:val="22"/>
          <w:szCs w:val="22"/>
        </w:rPr>
        <w:t>6.4</w:t>
      </w:r>
      <w:r w:rsidRPr="007266FC">
        <w:rPr>
          <w:b/>
          <w:sz w:val="22"/>
          <w:szCs w:val="22"/>
        </w:rPr>
        <w:tab/>
        <w:t>Specialios laikymo sąlygos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Šiam vaistiniam preparatui specialių laikymo sąlygų nereikia.</w:t>
      </w:r>
    </w:p>
    <w:p w:rsidR="00EF09AC" w:rsidRPr="007266FC" w:rsidRDefault="00EF09AC" w:rsidP="00EF09AC">
      <w:pPr>
        <w:rPr>
          <w:sz w:val="22"/>
          <w:szCs w:val="22"/>
        </w:rPr>
      </w:pPr>
    </w:p>
    <w:p w:rsidR="00EF09AC" w:rsidRPr="007266FC" w:rsidRDefault="00EF09AC" w:rsidP="00EF09AC">
      <w:pPr>
        <w:tabs>
          <w:tab w:val="left" w:pos="567"/>
        </w:tabs>
        <w:rPr>
          <w:b/>
          <w:i/>
          <w:sz w:val="22"/>
          <w:szCs w:val="22"/>
        </w:rPr>
      </w:pPr>
      <w:r w:rsidRPr="007266FC">
        <w:rPr>
          <w:b/>
          <w:sz w:val="22"/>
          <w:szCs w:val="22"/>
        </w:rPr>
        <w:t>6.5</w:t>
      </w:r>
      <w:r w:rsidRPr="007266FC">
        <w:rPr>
          <w:b/>
          <w:sz w:val="22"/>
          <w:szCs w:val="22"/>
        </w:rPr>
        <w:tab/>
      </w:r>
      <w:r>
        <w:rPr>
          <w:b/>
          <w:sz w:val="22"/>
          <w:szCs w:val="22"/>
        </w:rPr>
        <w:t>Talpyklės pobūdis</w:t>
      </w:r>
      <w:r w:rsidRPr="007266FC">
        <w:rPr>
          <w:b/>
          <w:sz w:val="22"/>
          <w:szCs w:val="22"/>
        </w:rPr>
        <w:t xml:space="preserve"> ir jos turinys</w:t>
      </w:r>
    </w:p>
    <w:p w:rsidR="00EF09AC" w:rsidRPr="007266FC" w:rsidRDefault="00EF09AC" w:rsidP="00EF09AC">
      <w:pPr>
        <w:rPr>
          <w:sz w:val="22"/>
          <w:szCs w:val="22"/>
        </w:rPr>
      </w:pPr>
    </w:p>
    <w:p w:rsidR="00EF09AC" w:rsidRPr="00530C8D" w:rsidRDefault="00EF09AC" w:rsidP="00EF09AC">
      <w:pPr>
        <w:pStyle w:val="Pagrindinistekstas2"/>
        <w:spacing w:line="240" w:lineRule="auto"/>
        <w:rPr>
          <w:sz w:val="22"/>
          <w:szCs w:val="22"/>
          <w:lang w:val="lt-LT"/>
        </w:rPr>
      </w:pPr>
      <w:r>
        <w:rPr>
          <w:sz w:val="22"/>
          <w:szCs w:val="22"/>
          <w:lang w:val="lt-LT"/>
        </w:rPr>
        <w:t>Litografinė kartono dėžutė, joje – lanksti aliumininė tūbelė (vidinis paviršius dengtas epoksidine derva), kurioje yra 30 </w:t>
      </w:r>
      <w:r w:rsidRPr="007266FC">
        <w:rPr>
          <w:sz w:val="22"/>
          <w:szCs w:val="22"/>
          <w:lang w:val="lt-LT"/>
        </w:rPr>
        <w:t>g makšties kremo.</w:t>
      </w:r>
      <w:r w:rsidRPr="00587656">
        <w:rPr>
          <w:sz w:val="22"/>
          <w:szCs w:val="22"/>
          <w:lang w:val="lt-LT"/>
        </w:rPr>
        <w:t xml:space="preserve"> </w:t>
      </w:r>
    </w:p>
    <w:p w:rsidR="00EF09AC" w:rsidRPr="009F796B" w:rsidRDefault="00EF09AC" w:rsidP="00EF09AC">
      <w:pPr>
        <w:pStyle w:val="Pagrindinistekstas2"/>
        <w:spacing w:line="240" w:lineRule="auto"/>
        <w:rPr>
          <w:sz w:val="22"/>
          <w:szCs w:val="22"/>
        </w:rPr>
      </w:pPr>
      <w:r w:rsidRPr="009F796B">
        <w:rPr>
          <w:sz w:val="22"/>
          <w:szCs w:val="22"/>
        </w:rPr>
        <w:t>Pakuotėje yra</w:t>
      </w:r>
      <w:r>
        <w:rPr>
          <w:sz w:val="22"/>
          <w:szCs w:val="22"/>
        </w:rPr>
        <w:t xml:space="preserve"> plastikinis (polietileno) dozavimo aplikatorius ir kaniulė</w:t>
      </w:r>
      <w:r w:rsidRPr="009F796B">
        <w:rPr>
          <w:sz w:val="22"/>
          <w:szCs w:val="22"/>
        </w:rPr>
        <w:t xml:space="preserve">. </w:t>
      </w:r>
    </w:p>
    <w:p w:rsidR="00EF09AC" w:rsidRPr="007266FC" w:rsidRDefault="00EF09AC" w:rsidP="00EF09AC">
      <w:pPr>
        <w:pStyle w:val="Pagrindinistekstas2"/>
        <w:spacing w:line="240" w:lineRule="auto"/>
        <w:rPr>
          <w:sz w:val="22"/>
          <w:szCs w:val="22"/>
        </w:rPr>
      </w:pPr>
    </w:p>
    <w:p w:rsidR="00EF09AC" w:rsidRPr="007266FC" w:rsidRDefault="00EF09AC" w:rsidP="00EF09AC">
      <w:pPr>
        <w:tabs>
          <w:tab w:val="left" w:pos="567"/>
        </w:tabs>
        <w:rPr>
          <w:b/>
          <w:sz w:val="22"/>
          <w:szCs w:val="22"/>
        </w:rPr>
      </w:pPr>
      <w:r w:rsidRPr="007266FC">
        <w:rPr>
          <w:b/>
          <w:sz w:val="22"/>
          <w:szCs w:val="22"/>
        </w:rPr>
        <w:t>6.6</w:t>
      </w:r>
      <w:r w:rsidRPr="007266FC">
        <w:rPr>
          <w:b/>
          <w:sz w:val="22"/>
          <w:szCs w:val="22"/>
        </w:rPr>
        <w:tab/>
        <w:t>Specialūs reikalavimai atliekoms tvarkyti</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Specialių reikalavimų nėra</w:t>
      </w:r>
      <w:r>
        <w:rPr>
          <w:sz w:val="22"/>
          <w:szCs w:val="22"/>
        </w:rPr>
        <w:t>.</w:t>
      </w:r>
    </w:p>
    <w:p w:rsidR="00EF09AC" w:rsidRPr="007266FC" w:rsidRDefault="00EF09AC" w:rsidP="00EF09AC">
      <w:pPr>
        <w:rPr>
          <w:sz w:val="22"/>
          <w:szCs w:val="22"/>
        </w:rPr>
      </w:pPr>
      <w:r w:rsidRPr="007266FC">
        <w:rPr>
          <w:sz w:val="22"/>
          <w:szCs w:val="22"/>
        </w:rPr>
        <w:t xml:space="preserve">Nesuvartotą preparatą </w:t>
      </w:r>
      <w:r>
        <w:rPr>
          <w:sz w:val="22"/>
          <w:szCs w:val="22"/>
        </w:rPr>
        <w:t>a</w:t>
      </w:r>
      <w:r w:rsidRPr="007266FC">
        <w:rPr>
          <w:sz w:val="22"/>
          <w:szCs w:val="22"/>
        </w:rPr>
        <w:t>r atliekas reikia tvarkyti laikantis vietinių reikalavimų.</w:t>
      </w:r>
    </w:p>
    <w:p w:rsidR="00EF09A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7.</w:t>
      </w:r>
      <w:r w:rsidRPr="007266FC">
        <w:rPr>
          <w:b/>
          <w:sz w:val="22"/>
          <w:szCs w:val="22"/>
        </w:rPr>
        <w:tab/>
      </w:r>
      <w:r w:rsidR="00B02C42">
        <w:rPr>
          <w:b/>
          <w:sz w:val="22"/>
          <w:szCs w:val="22"/>
        </w:rPr>
        <w:t>REGISTRUOTOJAS</w:t>
      </w:r>
    </w:p>
    <w:p w:rsidR="00EF09AC" w:rsidRPr="007266FC" w:rsidRDefault="00EF09AC" w:rsidP="00EF09AC">
      <w:pPr>
        <w:rPr>
          <w:sz w:val="22"/>
          <w:szCs w:val="22"/>
        </w:rPr>
      </w:pPr>
    </w:p>
    <w:p w:rsidR="00EF09AC" w:rsidRPr="007266FC" w:rsidRDefault="00EF09AC" w:rsidP="00EF09AC">
      <w:pPr>
        <w:rPr>
          <w:sz w:val="22"/>
          <w:szCs w:val="22"/>
        </w:rPr>
      </w:pPr>
      <w:r w:rsidRPr="007266FC">
        <w:rPr>
          <w:sz w:val="22"/>
          <w:szCs w:val="22"/>
        </w:rPr>
        <w:t>UAB „MRA“</w:t>
      </w:r>
    </w:p>
    <w:p w:rsidR="00EF09AC" w:rsidRPr="007266FC" w:rsidRDefault="00EF09AC" w:rsidP="00EF09AC">
      <w:pPr>
        <w:rPr>
          <w:sz w:val="22"/>
          <w:szCs w:val="22"/>
        </w:rPr>
      </w:pPr>
      <w:r w:rsidRPr="007266FC">
        <w:rPr>
          <w:sz w:val="22"/>
          <w:szCs w:val="22"/>
        </w:rPr>
        <w:t>Totorių 20-9, LT-01121 Vilnius</w:t>
      </w:r>
    </w:p>
    <w:p w:rsidR="00EF09AC" w:rsidRPr="007266FC" w:rsidRDefault="00EF09AC" w:rsidP="00EF09AC">
      <w:pPr>
        <w:rPr>
          <w:sz w:val="22"/>
          <w:szCs w:val="22"/>
        </w:rPr>
      </w:pPr>
      <w:r w:rsidRPr="007266FC">
        <w:rPr>
          <w:sz w:val="22"/>
          <w:szCs w:val="22"/>
        </w:rPr>
        <w:t>Lietuva</w:t>
      </w:r>
    </w:p>
    <w:p w:rsidR="00EF09AC" w:rsidRPr="007266FC" w:rsidRDefault="00EF09AC" w:rsidP="00EF09AC">
      <w:pPr>
        <w:rPr>
          <w:sz w:val="22"/>
          <w:szCs w:val="22"/>
        </w:rPr>
      </w:pPr>
      <w:r w:rsidRPr="007266FC">
        <w:rPr>
          <w:sz w:val="22"/>
          <w:szCs w:val="22"/>
        </w:rPr>
        <w:t>Telefonas +370 5 2649010</w:t>
      </w:r>
    </w:p>
    <w:p w:rsidR="00EF09AC" w:rsidRPr="007266FC" w:rsidRDefault="00EF09AC" w:rsidP="00EF09AC">
      <w:pPr>
        <w:rPr>
          <w:sz w:val="22"/>
          <w:szCs w:val="22"/>
        </w:rPr>
      </w:pPr>
      <w:r w:rsidRPr="007266FC">
        <w:rPr>
          <w:sz w:val="22"/>
          <w:szCs w:val="22"/>
        </w:rPr>
        <w:t>Faksas +370 </w:t>
      </w:r>
      <w:r w:rsidRPr="00530C8D">
        <w:rPr>
          <w:sz w:val="22"/>
          <w:szCs w:val="22"/>
          <w:lang w:val="en-US"/>
        </w:rPr>
        <w:t xml:space="preserve">5 </w:t>
      </w:r>
      <w:r w:rsidRPr="007266FC">
        <w:rPr>
          <w:sz w:val="22"/>
          <w:szCs w:val="22"/>
        </w:rPr>
        <w:t>2124270</w:t>
      </w:r>
    </w:p>
    <w:p w:rsidR="00EF09AC" w:rsidRPr="007266F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8.</w:t>
      </w:r>
      <w:r w:rsidRPr="007266FC">
        <w:rPr>
          <w:b/>
          <w:sz w:val="22"/>
          <w:szCs w:val="22"/>
        </w:rPr>
        <w:tab/>
      </w:r>
      <w:r w:rsidR="00B02C42">
        <w:rPr>
          <w:b/>
          <w:sz w:val="22"/>
          <w:szCs w:val="22"/>
        </w:rPr>
        <w:t xml:space="preserve">REGISTRACIJOS </w:t>
      </w:r>
      <w:r>
        <w:rPr>
          <w:b/>
          <w:sz w:val="22"/>
          <w:szCs w:val="22"/>
        </w:rPr>
        <w:t xml:space="preserve">PAŽYMĖJIMO </w:t>
      </w:r>
      <w:r w:rsidRPr="007266FC">
        <w:rPr>
          <w:b/>
          <w:sz w:val="22"/>
          <w:szCs w:val="22"/>
        </w:rPr>
        <w:t>NUMERIS</w:t>
      </w:r>
      <w:r>
        <w:rPr>
          <w:b/>
          <w:sz w:val="22"/>
          <w:szCs w:val="22"/>
        </w:rPr>
        <w:t xml:space="preserve"> (-IAI)</w:t>
      </w:r>
    </w:p>
    <w:p w:rsidR="00EF09AC" w:rsidRPr="007266FC" w:rsidRDefault="00EF09AC" w:rsidP="00EF09AC">
      <w:pPr>
        <w:rPr>
          <w:sz w:val="22"/>
          <w:szCs w:val="22"/>
        </w:rPr>
      </w:pPr>
    </w:p>
    <w:p w:rsidR="00EF09AC" w:rsidRPr="000639E6" w:rsidRDefault="00EF09AC" w:rsidP="00EF09AC">
      <w:pPr>
        <w:rPr>
          <w:bCs/>
          <w:sz w:val="22"/>
          <w:szCs w:val="22"/>
        </w:rPr>
      </w:pPr>
      <w:r w:rsidRPr="000639E6">
        <w:rPr>
          <w:bCs/>
          <w:sz w:val="22"/>
          <w:szCs w:val="22"/>
        </w:rPr>
        <w:t>LT/1/98/3325/001</w:t>
      </w:r>
    </w:p>
    <w:p w:rsidR="00EF09AC" w:rsidRPr="007266FC" w:rsidRDefault="00EF09AC" w:rsidP="00EF09AC">
      <w:pPr>
        <w:rPr>
          <w:sz w:val="22"/>
          <w:szCs w:val="22"/>
        </w:rPr>
      </w:pPr>
    </w:p>
    <w:p w:rsidR="00EF09AC" w:rsidRPr="007266FC" w:rsidRDefault="00EF09AC" w:rsidP="00EF09AC">
      <w:pPr>
        <w:rPr>
          <w:sz w:val="22"/>
          <w:szCs w:val="22"/>
        </w:rPr>
      </w:pPr>
    </w:p>
    <w:p w:rsidR="00EF09AC" w:rsidRPr="007266FC" w:rsidRDefault="00EF09AC" w:rsidP="00EF09AC">
      <w:pPr>
        <w:tabs>
          <w:tab w:val="left" w:pos="567"/>
        </w:tabs>
        <w:rPr>
          <w:b/>
          <w:sz w:val="22"/>
          <w:szCs w:val="22"/>
        </w:rPr>
      </w:pPr>
      <w:r w:rsidRPr="007266FC">
        <w:rPr>
          <w:b/>
          <w:sz w:val="22"/>
          <w:szCs w:val="22"/>
        </w:rPr>
        <w:t>9.</w:t>
      </w:r>
      <w:r w:rsidRPr="007266FC">
        <w:rPr>
          <w:b/>
          <w:sz w:val="22"/>
          <w:szCs w:val="22"/>
        </w:rPr>
        <w:tab/>
      </w:r>
      <w:r w:rsidR="00B02C42">
        <w:rPr>
          <w:b/>
          <w:sz w:val="22"/>
          <w:szCs w:val="22"/>
        </w:rPr>
        <w:t>REGISTRAVIMO</w:t>
      </w:r>
      <w:r w:rsidRPr="007266FC">
        <w:rPr>
          <w:b/>
          <w:sz w:val="22"/>
          <w:szCs w:val="22"/>
        </w:rPr>
        <w:t>/</w:t>
      </w:r>
      <w:r w:rsidR="00B02C42">
        <w:rPr>
          <w:b/>
          <w:sz w:val="22"/>
          <w:szCs w:val="22"/>
        </w:rPr>
        <w:t xml:space="preserve">PERREGISTRAVIMO </w:t>
      </w:r>
      <w:r w:rsidRPr="007266FC">
        <w:rPr>
          <w:b/>
          <w:sz w:val="22"/>
          <w:szCs w:val="22"/>
        </w:rPr>
        <w:t>DATA</w:t>
      </w:r>
    </w:p>
    <w:p w:rsidR="00EF09AC" w:rsidRPr="00B458F9" w:rsidRDefault="00EF09AC" w:rsidP="00EF09AC">
      <w:pPr>
        <w:rPr>
          <w:sz w:val="22"/>
          <w:szCs w:val="22"/>
        </w:rPr>
      </w:pPr>
    </w:p>
    <w:p w:rsidR="00EF09AC" w:rsidRPr="00F72857" w:rsidRDefault="00EF09AC" w:rsidP="00EF09AC">
      <w:pPr>
        <w:pStyle w:val="BTEMEASMCA"/>
      </w:pPr>
      <w:r w:rsidRPr="00530C8D">
        <w:t>Rinkodaros teisė pirmą kartą suteikta 1998</w:t>
      </w:r>
      <w:r w:rsidRPr="00F72857">
        <w:t> m. liepos</w:t>
      </w:r>
      <w:r>
        <w:t xml:space="preserve"> mėn.</w:t>
      </w:r>
      <w:r w:rsidRPr="00F72857">
        <w:t>1 d.</w:t>
      </w:r>
    </w:p>
    <w:p w:rsidR="00EF09AC" w:rsidRDefault="00EF09AC" w:rsidP="00EF09AC">
      <w:pPr>
        <w:pStyle w:val="BTEMEASMCA"/>
        <w:rPr>
          <w:lang w:val="lt-LT"/>
        </w:rPr>
      </w:pPr>
      <w:r w:rsidRPr="00611015">
        <w:t xml:space="preserve">Rinkodaros teisės paskutinį kartą atnaujinta: </w:t>
      </w:r>
      <w:r>
        <w:rPr>
          <w:lang w:val="lt-LT"/>
        </w:rPr>
        <w:t xml:space="preserve">2013 m. birželio </w:t>
      </w:r>
      <w:r w:rsidRPr="00611015">
        <w:t xml:space="preserve">mėn. </w:t>
      </w:r>
      <w:r>
        <w:rPr>
          <w:lang w:val="lt-LT"/>
        </w:rPr>
        <w:t xml:space="preserve">20 </w:t>
      </w:r>
      <w:r w:rsidRPr="00611015">
        <w:t xml:space="preserve"> d.</w:t>
      </w: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tabs>
          <w:tab w:val="left" w:pos="567"/>
        </w:tabs>
        <w:rPr>
          <w:b/>
          <w:sz w:val="22"/>
          <w:szCs w:val="22"/>
        </w:rPr>
      </w:pPr>
      <w:r w:rsidRPr="00611015">
        <w:rPr>
          <w:b/>
          <w:sz w:val="22"/>
          <w:szCs w:val="22"/>
        </w:rPr>
        <w:t>10.</w:t>
      </w:r>
      <w:r w:rsidRPr="00611015">
        <w:rPr>
          <w:b/>
          <w:sz w:val="22"/>
          <w:szCs w:val="22"/>
        </w:rPr>
        <w:tab/>
        <w:t>TEKSTO PERŽIŪROS DATA</w:t>
      </w:r>
    </w:p>
    <w:p w:rsidR="00EF09AC" w:rsidRPr="00611015" w:rsidRDefault="00EF09AC" w:rsidP="00EF09AC">
      <w:pPr>
        <w:rPr>
          <w:sz w:val="22"/>
          <w:szCs w:val="22"/>
        </w:rPr>
      </w:pPr>
    </w:p>
    <w:p w:rsidR="00EF09AC" w:rsidRPr="00B458F9" w:rsidRDefault="00057556" w:rsidP="00EF09AC">
      <w:pPr>
        <w:rPr>
          <w:sz w:val="22"/>
          <w:szCs w:val="22"/>
        </w:rPr>
      </w:pPr>
      <w:r>
        <w:rPr>
          <w:sz w:val="22"/>
          <w:szCs w:val="22"/>
        </w:rPr>
        <w:t>2016-05-30</w:t>
      </w:r>
    </w:p>
    <w:p w:rsidR="00EF09AC" w:rsidRPr="00B458F9" w:rsidRDefault="00EF09AC" w:rsidP="00EF09AC">
      <w:pPr>
        <w:rPr>
          <w:sz w:val="22"/>
          <w:szCs w:val="22"/>
        </w:rPr>
      </w:pPr>
    </w:p>
    <w:p w:rsidR="00EF09AC" w:rsidRPr="00B458F9" w:rsidRDefault="00E673A7" w:rsidP="00EF09AC">
      <w:pPr>
        <w:rPr>
          <w:sz w:val="22"/>
          <w:szCs w:val="22"/>
        </w:rPr>
      </w:pPr>
      <w:r w:rsidRPr="00A26E30">
        <w:rPr>
          <w:sz w:val="22"/>
          <w:szCs w:val="22"/>
        </w:rPr>
        <w:t>Išsami informacija apie šį vaistinį preparatą</w:t>
      </w:r>
      <w:r w:rsidRPr="00611015">
        <w:rPr>
          <w:sz w:val="22"/>
          <w:szCs w:val="22"/>
        </w:rPr>
        <w:t xml:space="preserve"> </w:t>
      </w:r>
      <w:r w:rsidR="00EF09AC" w:rsidRPr="00611015">
        <w:rPr>
          <w:sz w:val="22"/>
          <w:szCs w:val="22"/>
        </w:rPr>
        <w:t xml:space="preserve">pateikiama Valstybinės vaistų kontrolės tarnybos prie Lietuvos Respublikos sveikatos apsaugos ministerijos </w:t>
      </w:r>
      <w:r w:rsidRPr="007244DA">
        <w:rPr>
          <w:sz w:val="22"/>
          <w:szCs w:val="22"/>
        </w:rPr>
        <w:t>tinklalapyje</w:t>
      </w:r>
      <w:r w:rsidRPr="00611015">
        <w:rPr>
          <w:sz w:val="22"/>
          <w:szCs w:val="22"/>
        </w:rPr>
        <w:t xml:space="preserve"> </w:t>
      </w:r>
      <w:hyperlink r:id="rId11" w:history="1">
        <w:r w:rsidR="00EF09AC" w:rsidRPr="00611015">
          <w:rPr>
            <w:rStyle w:val="Hipersaitas"/>
            <w:sz w:val="22"/>
            <w:szCs w:val="22"/>
          </w:rPr>
          <w:t>http://www.vvkt.lt/</w:t>
        </w:r>
      </w:hyperlink>
      <w:r w:rsidR="00EF09AC" w:rsidRPr="00611015">
        <w:rPr>
          <w:sz w:val="22"/>
          <w:szCs w:val="22"/>
        </w:rPr>
        <w:t>.</w:t>
      </w:r>
    </w:p>
    <w:p w:rsidR="00EF09AC" w:rsidRPr="00B458F9" w:rsidRDefault="00EF09AC" w:rsidP="00EF09AC">
      <w:pPr>
        <w:rPr>
          <w:sz w:val="22"/>
          <w:szCs w:val="22"/>
        </w:rPr>
      </w:pPr>
    </w:p>
    <w:p w:rsidR="00EF09AC" w:rsidRPr="00611015" w:rsidRDefault="00EF09AC" w:rsidP="00EF09AC">
      <w:pPr>
        <w:rPr>
          <w:sz w:val="22"/>
          <w:szCs w:val="22"/>
        </w:rPr>
      </w:pPr>
      <w:r w:rsidRPr="007266FC">
        <w:rPr>
          <w:sz w:val="22"/>
          <w:szCs w:val="22"/>
        </w:rPr>
        <w:br w:type="page"/>
      </w: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611015" w:rsidRDefault="00EF09AC" w:rsidP="00EF09AC">
      <w:pPr>
        <w:rPr>
          <w:sz w:val="22"/>
          <w:szCs w:val="22"/>
        </w:rPr>
      </w:pPr>
    </w:p>
    <w:p w:rsidR="00EF09AC" w:rsidRPr="001B1287" w:rsidRDefault="00EF09AC" w:rsidP="00EF09AC">
      <w:pPr>
        <w:pStyle w:val="TTEMEASMCA"/>
        <w:rPr>
          <w:lang w:val="lt-LT"/>
        </w:rPr>
      </w:pPr>
      <w:r w:rsidRPr="001B1287">
        <w:rPr>
          <w:lang w:val="lt-LT"/>
        </w:rPr>
        <w:t>II PRIEDAS</w:t>
      </w:r>
    </w:p>
    <w:p w:rsidR="00EF09AC" w:rsidRPr="001B1287" w:rsidRDefault="00EF09AC" w:rsidP="00EF09AC">
      <w:pPr>
        <w:pStyle w:val="TTEMEASMCA"/>
        <w:rPr>
          <w:lang w:val="lt-LT"/>
        </w:rPr>
      </w:pPr>
    </w:p>
    <w:p w:rsidR="00EF09AC" w:rsidRPr="00611015" w:rsidRDefault="003627D1" w:rsidP="00EF09AC">
      <w:pPr>
        <w:pStyle w:val="TTEMEASMCA"/>
        <w:rPr>
          <w:lang w:val="lt-LT"/>
        </w:rPr>
      </w:pPr>
      <w:r w:rsidRPr="00611015">
        <w:rPr>
          <w:lang w:val="lt-LT"/>
        </w:rPr>
        <w:t>R</w:t>
      </w:r>
      <w:r>
        <w:rPr>
          <w:lang w:val="lt-LT"/>
        </w:rPr>
        <w:t>egistracijos</w:t>
      </w:r>
      <w:r w:rsidRPr="00611015">
        <w:rPr>
          <w:lang w:val="lt-LT"/>
        </w:rPr>
        <w:t xml:space="preserve"> </w:t>
      </w:r>
      <w:r w:rsidR="00EF09AC" w:rsidRPr="00611015">
        <w:rPr>
          <w:lang w:val="lt-LT"/>
        </w:rPr>
        <w:t>SĄLYGOS</w:t>
      </w:r>
    </w:p>
    <w:p w:rsidR="00EF09AC" w:rsidRPr="001B1287" w:rsidRDefault="00EF09AC" w:rsidP="00EF09AC">
      <w:pPr>
        <w:pStyle w:val="BTAnIIEMEASMCA"/>
        <w:rPr>
          <w:lang w:val="lt-LT"/>
        </w:rPr>
      </w:pPr>
    </w:p>
    <w:p w:rsidR="00EF09AC" w:rsidRPr="001B1287" w:rsidRDefault="00EF09AC" w:rsidP="00EF09AC">
      <w:pPr>
        <w:pStyle w:val="BTAnIIEMEASMCA"/>
        <w:rPr>
          <w:highlight w:val="yellow"/>
          <w:lang w:val="lt-LT"/>
        </w:rPr>
      </w:pPr>
      <w:r w:rsidRPr="001B1287">
        <w:rPr>
          <w:lang w:val="lt-LT"/>
        </w:rPr>
        <w:t>A.</w:t>
      </w:r>
      <w:r w:rsidRPr="001B1287">
        <w:rPr>
          <w:lang w:val="lt-LT"/>
        </w:rPr>
        <w:tab/>
        <w:t>GAMINTOJAS (-AI), ATSAKINGAS (-I) UŽ SERIJŲ IŠLEIDIMĄ</w:t>
      </w:r>
    </w:p>
    <w:p w:rsidR="00EF09AC" w:rsidRPr="001B1287" w:rsidRDefault="00EF09AC" w:rsidP="00EF09AC">
      <w:pPr>
        <w:rPr>
          <w:highlight w:val="yellow"/>
        </w:rPr>
      </w:pPr>
    </w:p>
    <w:p w:rsidR="00EF09AC" w:rsidRPr="001B1287" w:rsidRDefault="00EF09AC" w:rsidP="00EF09AC">
      <w:pPr>
        <w:ind w:left="1701" w:hanging="567"/>
        <w:rPr>
          <w:b/>
          <w:sz w:val="22"/>
          <w:szCs w:val="22"/>
        </w:rPr>
      </w:pPr>
      <w:r w:rsidRPr="001B1287">
        <w:rPr>
          <w:b/>
          <w:sz w:val="22"/>
          <w:szCs w:val="22"/>
        </w:rPr>
        <w:t>B.</w:t>
      </w:r>
      <w:r w:rsidRPr="001B1287">
        <w:rPr>
          <w:b/>
          <w:sz w:val="22"/>
          <w:szCs w:val="22"/>
        </w:rPr>
        <w:tab/>
        <w:t>TIEKIMO IR VARTOJIMO SĄLYGOS AR APRIBOJIMAI</w:t>
      </w:r>
    </w:p>
    <w:p w:rsidR="00EF09AC" w:rsidRPr="001B1287" w:rsidRDefault="00EF09AC" w:rsidP="00EF09AC">
      <w:pPr>
        <w:ind w:left="1701" w:hanging="567"/>
        <w:rPr>
          <w:b/>
          <w:sz w:val="22"/>
          <w:szCs w:val="22"/>
        </w:rPr>
      </w:pPr>
    </w:p>
    <w:p w:rsidR="00EF09AC" w:rsidRPr="001B1287" w:rsidRDefault="00EF09AC" w:rsidP="00EF09AC">
      <w:pPr>
        <w:ind w:firstLine="1134"/>
        <w:rPr>
          <w:b/>
          <w:sz w:val="22"/>
          <w:szCs w:val="22"/>
        </w:rPr>
      </w:pPr>
    </w:p>
    <w:p w:rsidR="00EF09AC" w:rsidRPr="001B1287" w:rsidRDefault="00EF09AC" w:rsidP="00EF09AC">
      <w:pPr>
        <w:tabs>
          <w:tab w:val="left" w:pos="567"/>
        </w:tabs>
        <w:ind w:firstLine="1134"/>
        <w:rPr>
          <w:sz w:val="22"/>
          <w:szCs w:val="22"/>
        </w:rPr>
      </w:pPr>
      <w:r w:rsidRPr="001B1287">
        <w:rPr>
          <w:sz w:val="22"/>
          <w:szCs w:val="22"/>
        </w:rPr>
        <w:t xml:space="preserve"> </w:t>
      </w:r>
      <w:r w:rsidRPr="00611015">
        <w:rPr>
          <w:sz w:val="22"/>
          <w:szCs w:val="22"/>
        </w:rPr>
        <w:br w:type="page"/>
      </w:r>
      <w:r w:rsidRPr="00611015">
        <w:rPr>
          <w:b/>
          <w:sz w:val="22"/>
          <w:szCs w:val="22"/>
        </w:rPr>
        <w:lastRenderedPageBreak/>
        <w:t>A.</w:t>
      </w:r>
      <w:r w:rsidRPr="00611015">
        <w:rPr>
          <w:b/>
          <w:sz w:val="22"/>
          <w:szCs w:val="22"/>
        </w:rPr>
        <w:tab/>
      </w:r>
      <w:r w:rsidRPr="001B1287">
        <w:rPr>
          <w:b/>
          <w:sz w:val="22"/>
          <w:szCs w:val="22"/>
        </w:rPr>
        <w:t>GAMINTOJAS (-AI), ATSAKINGAS (-I) UŽ SERIJŲ IŠLEIDIMĄ</w:t>
      </w:r>
    </w:p>
    <w:p w:rsidR="00EF09AC" w:rsidRPr="00611015" w:rsidRDefault="00EF09AC" w:rsidP="00EF09AC">
      <w:pPr>
        <w:rPr>
          <w:sz w:val="22"/>
          <w:szCs w:val="22"/>
          <w:highlight w:val="yellow"/>
        </w:rPr>
      </w:pPr>
    </w:p>
    <w:p w:rsidR="00EF09AC" w:rsidRPr="00611015" w:rsidRDefault="00EF09AC" w:rsidP="00EF09AC">
      <w:pPr>
        <w:rPr>
          <w:sz w:val="22"/>
          <w:szCs w:val="22"/>
        </w:rPr>
      </w:pPr>
      <w:r w:rsidRPr="00611015">
        <w:rPr>
          <w:sz w:val="22"/>
          <w:szCs w:val="22"/>
          <w:u w:val="single"/>
        </w:rPr>
        <w:t>Gamintojo, atsakingo už serijų išleidimą, pavadinimas ir adresas</w:t>
      </w:r>
    </w:p>
    <w:p w:rsidR="00EF09AC" w:rsidRPr="00611015" w:rsidRDefault="00EF09AC" w:rsidP="00EF09AC">
      <w:pPr>
        <w:rPr>
          <w:sz w:val="22"/>
          <w:szCs w:val="22"/>
          <w:highlight w:val="yellow"/>
        </w:rPr>
      </w:pPr>
    </w:p>
    <w:p w:rsidR="00EF09AC" w:rsidRPr="007266FC" w:rsidRDefault="00EF09AC" w:rsidP="00EF09AC">
      <w:pPr>
        <w:rPr>
          <w:noProof/>
          <w:sz w:val="22"/>
          <w:szCs w:val="22"/>
        </w:rPr>
      </w:pPr>
      <w:r w:rsidRPr="007266FC">
        <w:rPr>
          <w:noProof/>
          <w:sz w:val="22"/>
          <w:szCs w:val="22"/>
        </w:rPr>
        <w:t xml:space="preserve">Doppel Farmaceutici </w:t>
      </w:r>
      <w:r w:rsidRPr="00DE6440">
        <w:rPr>
          <w:color w:val="000000"/>
          <w:sz w:val="22"/>
          <w:szCs w:val="22"/>
          <w:lang w:val="it-IT"/>
        </w:rPr>
        <w:t>S.r.l.</w:t>
      </w:r>
    </w:p>
    <w:p w:rsidR="00EF09AC" w:rsidRPr="007266FC" w:rsidRDefault="00EF09AC" w:rsidP="00EF09AC">
      <w:pPr>
        <w:rPr>
          <w:noProof/>
          <w:sz w:val="22"/>
          <w:szCs w:val="22"/>
        </w:rPr>
      </w:pPr>
      <w:r w:rsidRPr="007266FC">
        <w:rPr>
          <w:noProof/>
          <w:sz w:val="22"/>
          <w:szCs w:val="22"/>
        </w:rPr>
        <w:t>Via Martiri delle Foibe, 1</w:t>
      </w:r>
    </w:p>
    <w:p w:rsidR="00EF09AC" w:rsidRPr="007266FC" w:rsidRDefault="00EF09AC" w:rsidP="00EF09AC">
      <w:pPr>
        <w:rPr>
          <w:noProof/>
          <w:sz w:val="22"/>
          <w:szCs w:val="22"/>
        </w:rPr>
      </w:pPr>
      <w:r w:rsidRPr="007266FC">
        <w:rPr>
          <w:noProof/>
          <w:sz w:val="22"/>
          <w:szCs w:val="22"/>
        </w:rPr>
        <w:t>29016 Cortemaggiore (PC)</w:t>
      </w:r>
    </w:p>
    <w:p w:rsidR="00EF09AC" w:rsidRPr="007266FC" w:rsidRDefault="00EF09AC" w:rsidP="00EF09AC">
      <w:pPr>
        <w:rPr>
          <w:noProof/>
          <w:sz w:val="22"/>
          <w:szCs w:val="22"/>
        </w:rPr>
      </w:pPr>
      <w:r w:rsidRPr="007266FC">
        <w:rPr>
          <w:noProof/>
          <w:sz w:val="22"/>
          <w:szCs w:val="22"/>
        </w:rPr>
        <w:t>Italija</w:t>
      </w:r>
    </w:p>
    <w:p w:rsidR="00EF09AC" w:rsidRPr="00611015" w:rsidRDefault="00EF09AC" w:rsidP="00EF09AC">
      <w:pPr>
        <w:rPr>
          <w:sz w:val="22"/>
          <w:szCs w:val="22"/>
        </w:rPr>
      </w:pPr>
    </w:p>
    <w:p w:rsidR="00EF09AC" w:rsidRPr="00611015" w:rsidRDefault="00EF09AC" w:rsidP="00EF09AC">
      <w:pPr>
        <w:rPr>
          <w:sz w:val="22"/>
          <w:szCs w:val="22"/>
          <w:highlight w:val="yellow"/>
        </w:rPr>
      </w:pPr>
    </w:p>
    <w:p w:rsidR="00EF09AC" w:rsidRPr="00611015" w:rsidRDefault="00EF09AC" w:rsidP="00EF09AC">
      <w:pPr>
        <w:rPr>
          <w:sz w:val="22"/>
          <w:szCs w:val="22"/>
          <w:highlight w:val="yellow"/>
        </w:rPr>
      </w:pPr>
    </w:p>
    <w:p w:rsidR="00EF09AC" w:rsidRPr="00611015" w:rsidRDefault="00EF09AC" w:rsidP="00EF09AC">
      <w:pPr>
        <w:ind w:left="567" w:hanging="567"/>
        <w:rPr>
          <w:sz w:val="22"/>
          <w:szCs w:val="22"/>
        </w:rPr>
      </w:pPr>
      <w:r w:rsidRPr="00611015">
        <w:rPr>
          <w:b/>
          <w:sz w:val="22"/>
          <w:szCs w:val="22"/>
        </w:rPr>
        <w:t>B.</w:t>
      </w:r>
      <w:r w:rsidRPr="00611015">
        <w:rPr>
          <w:b/>
          <w:sz w:val="22"/>
          <w:szCs w:val="22"/>
        </w:rPr>
        <w:tab/>
        <w:t>TIEKIMO IR VARTOJIMO SĄLYGOS AR APRIBOJIMAI</w:t>
      </w:r>
    </w:p>
    <w:p w:rsidR="00EF09AC" w:rsidRPr="00611015" w:rsidRDefault="00EF09AC" w:rsidP="00EF09AC">
      <w:pPr>
        <w:rPr>
          <w:sz w:val="22"/>
          <w:szCs w:val="22"/>
        </w:rPr>
      </w:pPr>
    </w:p>
    <w:p w:rsidR="00EF09AC" w:rsidRPr="00611015" w:rsidRDefault="00EF09AC" w:rsidP="00EF09AC">
      <w:pPr>
        <w:rPr>
          <w:sz w:val="22"/>
          <w:szCs w:val="22"/>
        </w:rPr>
      </w:pPr>
      <w:r w:rsidRPr="00611015">
        <w:rPr>
          <w:sz w:val="22"/>
          <w:szCs w:val="22"/>
        </w:rPr>
        <w:t>Receptinis vaistinis preparatas.</w:t>
      </w:r>
    </w:p>
    <w:p w:rsidR="00EF09AC" w:rsidRPr="001B1287" w:rsidRDefault="00EF09AC" w:rsidP="00EF09AC">
      <w:pPr>
        <w:ind w:left="567" w:hanging="567"/>
        <w:rPr>
          <w:b/>
          <w:sz w:val="22"/>
          <w:szCs w:val="22"/>
        </w:rPr>
      </w:pPr>
    </w:p>
    <w:p w:rsidR="00EF09AC" w:rsidRPr="001B1287" w:rsidRDefault="00EF09AC" w:rsidP="00EF09AC">
      <w:pPr>
        <w:ind w:left="567" w:hanging="567"/>
        <w:rPr>
          <w:b/>
          <w:sz w:val="22"/>
          <w:szCs w:val="22"/>
        </w:rPr>
      </w:pPr>
    </w:p>
    <w:p w:rsidR="00EF09AC" w:rsidRDefault="00EF09AC" w:rsidP="00EF09AC">
      <w:pPr>
        <w:rPr>
          <w:noProof/>
          <w:sz w:val="22"/>
          <w:szCs w:val="22"/>
        </w:rPr>
      </w:pPr>
    </w:p>
    <w:p w:rsidR="00EF09AC" w:rsidRDefault="00EF09AC" w:rsidP="00EF09AC">
      <w:pPr>
        <w:rPr>
          <w:noProof/>
          <w:sz w:val="22"/>
          <w:szCs w:val="22"/>
        </w:rPr>
      </w:pPr>
    </w:p>
    <w:p w:rsidR="00EF09AC" w:rsidRDefault="00EF09AC" w:rsidP="00EF09AC">
      <w:pPr>
        <w:rPr>
          <w:noProof/>
          <w:sz w:val="22"/>
          <w:szCs w:val="22"/>
        </w:rPr>
      </w:pPr>
    </w:p>
    <w:p w:rsidR="00EF09AC" w:rsidRDefault="00EF09AC" w:rsidP="00EF09AC">
      <w:pPr>
        <w:rPr>
          <w:noProof/>
          <w:sz w:val="22"/>
          <w:szCs w:val="22"/>
        </w:rPr>
      </w:pPr>
    </w:p>
    <w:p w:rsidR="00EF09AC" w:rsidRPr="005F10E4" w:rsidRDefault="00EF09AC" w:rsidP="00EF09AC">
      <w:pPr>
        <w:rPr>
          <w:noProof/>
          <w:sz w:val="22"/>
          <w:szCs w:val="22"/>
        </w:rPr>
      </w:pPr>
      <w:r w:rsidRPr="001B1F5C">
        <w:rPr>
          <w:noProof/>
          <w:sz w:val="22"/>
          <w:szCs w:val="22"/>
        </w:rPr>
        <w:br w:type="page"/>
      </w: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Default="00EF09AC" w:rsidP="00EF09AC">
      <w:pPr>
        <w:jc w:val="center"/>
        <w:rPr>
          <w:b/>
          <w:noProof/>
          <w:sz w:val="22"/>
          <w:szCs w:val="22"/>
        </w:rPr>
      </w:pPr>
    </w:p>
    <w:p w:rsidR="00EF09AC" w:rsidRPr="007266FC" w:rsidRDefault="00EF09AC" w:rsidP="00EF09AC">
      <w:pPr>
        <w:jc w:val="center"/>
        <w:rPr>
          <w:b/>
          <w:noProof/>
          <w:sz w:val="22"/>
          <w:szCs w:val="22"/>
        </w:rPr>
      </w:pPr>
      <w:r w:rsidRPr="007266FC">
        <w:rPr>
          <w:b/>
          <w:noProof/>
          <w:sz w:val="22"/>
          <w:szCs w:val="22"/>
        </w:rPr>
        <w:t>III PRIEDAS</w:t>
      </w:r>
    </w:p>
    <w:p w:rsidR="00EF09AC" w:rsidRPr="007266FC" w:rsidRDefault="00EF09AC" w:rsidP="00EF09AC">
      <w:pPr>
        <w:jc w:val="center"/>
        <w:rPr>
          <w:b/>
          <w:noProof/>
          <w:sz w:val="22"/>
          <w:szCs w:val="22"/>
        </w:rPr>
      </w:pPr>
    </w:p>
    <w:p w:rsidR="00EF09AC" w:rsidRPr="007266FC" w:rsidRDefault="00EF09AC" w:rsidP="00EF09AC">
      <w:pPr>
        <w:jc w:val="center"/>
        <w:rPr>
          <w:b/>
          <w:noProof/>
          <w:sz w:val="22"/>
          <w:szCs w:val="22"/>
        </w:rPr>
      </w:pPr>
      <w:r w:rsidRPr="007266FC">
        <w:rPr>
          <w:b/>
          <w:noProof/>
          <w:sz w:val="22"/>
          <w:szCs w:val="22"/>
        </w:rPr>
        <w:t>ŽENKLINIMAS IR PAKUOTĖS LAPELIS</w:t>
      </w:r>
    </w:p>
    <w:p w:rsidR="00EF09AC" w:rsidRPr="007266FC" w:rsidRDefault="00EF09AC" w:rsidP="00EF09AC">
      <w:pPr>
        <w:rPr>
          <w:noProof/>
          <w:sz w:val="22"/>
          <w:szCs w:val="22"/>
        </w:rPr>
      </w:pPr>
      <w:r w:rsidRPr="007266FC">
        <w:rPr>
          <w:noProof/>
          <w:sz w:val="22"/>
          <w:szCs w:val="22"/>
        </w:rPr>
        <w:br w:type="page"/>
      </w: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Pr="007266FC" w:rsidRDefault="00EF09AC" w:rsidP="00EF09AC">
      <w:pPr>
        <w:rPr>
          <w:noProof/>
          <w:sz w:val="22"/>
          <w:szCs w:val="22"/>
        </w:rPr>
      </w:pPr>
    </w:p>
    <w:p w:rsidR="00EF09AC" w:rsidRDefault="00EF09AC" w:rsidP="00EF09AC">
      <w:pPr>
        <w:rPr>
          <w:noProof/>
          <w:sz w:val="22"/>
          <w:szCs w:val="22"/>
        </w:rPr>
      </w:pPr>
    </w:p>
    <w:p w:rsidR="00EF09AC" w:rsidRPr="007266FC" w:rsidRDefault="00EF09AC" w:rsidP="00EF09AC">
      <w:pPr>
        <w:jc w:val="center"/>
        <w:rPr>
          <w:noProof/>
          <w:sz w:val="22"/>
          <w:szCs w:val="22"/>
        </w:rPr>
      </w:pPr>
      <w:r w:rsidRPr="007266FC">
        <w:rPr>
          <w:b/>
          <w:noProof/>
          <w:sz w:val="22"/>
          <w:szCs w:val="22"/>
        </w:rPr>
        <w:t>A. ŽENKLINIMAS</w:t>
      </w:r>
    </w:p>
    <w:p w:rsidR="00EF09AC" w:rsidRPr="007266FC" w:rsidRDefault="00EF09AC" w:rsidP="00EF09AC">
      <w:pPr>
        <w:rPr>
          <w:noProof/>
          <w:sz w:val="22"/>
          <w:szCs w:val="22"/>
        </w:rPr>
      </w:pPr>
      <w:r w:rsidRPr="007266FC">
        <w:rPr>
          <w:noProof/>
          <w:sz w:val="22"/>
          <w:szCs w:val="22"/>
        </w:rPr>
        <w:br w:type="page"/>
      </w:r>
    </w:p>
    <w:p w:rsidR="00192EE5" w:rsidRDefault="00192EE5" w:rsidP="00192EE5">
      <w:pPr>
        <w:spacing w:after="160" w:line="259" w:lineRule="auto"/>
        <w:rPr>
          <w:b/>
          <w:noProof/>
          <w:sz w:val="22"/>
          <w:szCs w:val="22"/>
        </w:rPr>
      </w:pPr>
    </w:p>
    <w:p w:rsidR="00192EE5" w:rsidRPr="007266FC" w:rsidRDefault="00192EE5" w:rsidP="00192EE5">
      <w:pPr>
        <w:pBdr>
          <w:top w:val="single" w:sz="4" w:space="0" w:color="auto"/>
          <w:left w:val="single" w:sz="4" w:space="4" w:color="auto"/>
          <w:bottom w:val="single" w:sz="4" w:space="1" w:color="auto"/>
          <w:right w:val="single" w:sz="4" w:space="4" w:color="auto"/>
        </w:pBdr>
        <w:rPr>
          <w:b/>
          <w:noProof/>
          <w:sz w:val="22"/>
          <w:szCs w:val="22"/>
        </w:rPr>
      </w:pPr>
      <w:r w:rsidRPr="007266FC">
        <w:rPr>
          <w:b/>
          <w:noProof/>
          <w:sz w:val="22"/>
          <w:szCs w:val="22"/>
        </w:rPr>
        <w:t>INFORMACIJA ANT IŠORINĖS PAKUOTĖS</w:t>
      </w:r>
    </w:p>
    <w:p w:rsidR="00192EE5" w:rsidRDefault="00192EE5" w:rsidP="00192EE5">
      <w:pPr>
        <w:pBdr>
          <w:top w:val="single" w:sz="4" w:space="0" w:color="auto"/>
          <w:left w:val="single" w:sz="4" w:space="4" w:color="auto"/>
          <w:bottom w:val="single" w:sz="4" w:space="1" w:color="auto"/>
          <w:right w:val="single" w:sz="4" w:space="4" w:color="auto"/>
        </w:pBdr>
        <w:rPr>
          <w:bCs/>
          <w:noProof/>
          <w:sz w:val="22"/>
          <w:szCs w:val="22"/>
        </w:rPr>
      </w:pPr>
    </w:p>
    <w:p w:rsidR="00192EE5" w:rsidRPr="007266FC" w:rsidRDefault="00192EE5" w:rsidP="00192EE5">
      <w:pPr>
        <w:pBdr>
          <w:top w:val="single" w:sz="4" w:space="0" w:color="auto"/>
          <w:left w:val="single" w:sz="4" w:space="4" w:color="auto"/>
          <w:bottom w:val="single" w:sz="4" w:space="1" w:color="auto"/>
          <w:right w:val="single" w:sz="4" w:space="4" w:color="auto"/>
        </w:pBdr>
        <w:rPr>
          <w:bCs/>
          <w:noProof/>
          <w:sz w:val="22"/>
          <w:szCs w:val="22"/>
        </w:rPr>
      </w:pPr>
      <w:r w:rsidRPr="007266FC">
        <w:rPr>
          <w:b/>
          <w:noProof/>
          <w:sz w:val="22"/>
          <w:szCs w:val="22"/>
        </w:rPr>
        <w:t>K</w:t>
      </w:r>
      <w:r>
        <w:rPr>
          <w:b/>
          <w:noProof/>
          <w:sz w:val="22"/>
          <w:szCs w:val="22"/>
        </w:rPr>
        <w:t>ARTONO DĖŽUTĖ</w:t>
      </w:r>
    </w:p>
    <w:p w:rsidR="00192EE5" w:rsidRPr="007266FC" w:rsidRDefault="00192EE5" w:rsidP="00192EE5">
      <w:pPr>
        <w:spacing w:after="160" w:line="259" w:lineRule="auto"/>
        <w:rPr>
          <w:b/>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1.</w:t>
      </w:r>
      <w:r w:rsidRPr="007266FC">
        <w:rPr>
          <w:b/>
          <w:noProof/>
          <w:sz w:val="22"/>
          <w:szCs w:val="22"/>
        </w:rPr>
        <w:tab/>
        <w:t>VAISTINIO PREPARATO PAVADINIMAS</w:t>
      </w:r>
    </w:p>
    <w:p w:rsidR="00192EE5" w:rsidRPr="007266FC" w:rsidRDefault="00192EE5" w:rsidP="00192EE5">
      <w:pPr>
        <w:rPr>
          <w:noProof/>
          <w:sz w:val="22"/>
          <w:szCs w:val="22"/>
        </w:rPr>
      </w:pPr>
    </w:p>
    <w:p w:rsidR="00192EE5" w:rsidRPr="007266FC" w:rsidRDefault="00192EE5" w:rsidP="00192EE5">
      <w:pPr>
        <w:rPr>
          <w:sz w:val="22"/>
          <w:szCs w:val="22"/>
        </w:rPr>
      </w:pPr>
      <w:r w:rsidRPr="007266FC">
        <w:rPr>
          <w:sz w:val="22"/>
          <w:szCs w:val="22"/>
        </w:rPr>
        <w:t>MACMIROR COMPLEX 100 mg/40 000 TV/g makšties kremas</w:t>
      </w:r>
    </w:p>
    <w:p w:rsidR="00192EE5" w:rsidRPr="007266FC" w:rsidRDefault="00192EE5" w:rsidP="00192EE5">
      <w:pPr>
        <w:rPr>
          <w:noProof/>
          <w:sz w:val="22"/>
          <w:szCs w:val="22"/>
        </w:rPr>
      </w:pPr>
      <w:r w:rsidRPr="007266FC">
        <w:rPr>
          <w:noProof/>
          <w:sz w:val="22"/>
          <w:szCs w:val="22"/>
        </w:rPr>
        <w:t>Nifuratelis/Nistatinas</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b/>
          <w:noProof/>
          <w:sz w:val="22"/>
          <w:szCs w:val="22"/>
        </w:rPr>
      </w:pPr>
      <w:r w:rsidRPr="007266FC">
        <w:rPr>
          <w:b/>
          <w:noProof/>
          <w:sz w:val="22"/>
          <w:szCs w:val="22"/>
        </w:rPr>
        <w:t>2.</w:t>
      </w:r>
      <w:r w:rsidRPr="007266FC">
        <w:rPr>
          <w:b/>
          <w:noProof/>
          <w:sz w:val="22"/>
          <w:szCs w:val="22"/>
        </w:rPr>
        <w:tab/>
        <w:t>VEIKLIO</w:t>
      </w:r>
      <w:r>
        <w:rPr>
          <w:b/>
          <w:noProof/>
          <w:sz w:val="22"/>
          <w:szCs w:val="22"/>
        </w:rPr>
        <w:t>JI</w:t>
      </w:r>
      <w:r w:rsidRPr="007266FC">
        <w:rPr>
          <w:b/>
          <w:noProof/>
          <w:sz w:val="22"/>
          <w:szCs w:val="22"/>
        </w:rPr>
        <w:t xml:space="preserve"> MEDŽIAG</w:t>
      </w:r>
      <w:r>
        <w:rPr>
          <w:b/>
          <w:noProof/>
          <w:sz w:val="22"/>
          <w:szCs w:val="22"/>
        </w:rPr>
        <w:t>A</w:t>
      </w:r>
      <w:r w:rsidRPr="007266FC">
        <w:rPr>
          <w:b/>
          <w:noProof/>
          <w:sz w:val="22"/>
          <w:szCs w:val="22"/>
        </w:rPr>
        <w:t xml:space="preserve"> IR J</w:t>
      </w:r>
      <w:r>
        <w:rPr>
          <w:b/>
          <w:noProof/>
          <w:sz w:val="22"/>
          <w:szCs w:val="22"/>
        </w:rPr>
        <w:t>OS</w:t>
      </w:r>
      <w:r w:rsidRPr="007266FC">
        <w:rPr>
          <w:b/>
          <w:noProof/>
          <w:sz w:val="22"/>
          <w:szCs w:val="22"/>
        </w:rPr>
        <w:t xml:space="preserve"> KIEKI</w:t>
      </w:r>
      <w:r>
        <w:rPr>
          <w:b/>
          <w:noProof/>
          <w:sz w:val="22"/>
          <w:szCs w:val="22"/>
        </w:rPr>
        <w:t>S</w:t>
      </w:r>
    </w:p>
    <w:p w:rsidR="00192EE5" w:rsidRPr="007266FC" w:rsidRDefault="00192EE5" w:rsidP="00192EE5">
      <w:pPr>
        <w:rPr>
          <w:noProof/>
          <w:sz w:val="22"/>
          <w:szCs w:val="22"/>
        </w:rPr>
      </w:pPr>
    </w:p>
    <w:p w:rsidR="00192EE5" w:rsidRPr="007266FC" w:rsidRDefault="00192EE5" w:rsidP="00192EE5">
      <w:pPr>
        <w:rPr>
          <w:noProof/>
          <w:sz w:val="22"/>
          <w:szCs w:val="22"/>
        </w:rPr>
      </w:pPr>
      <w:r w:rsidRPr="007266FC">
        <w:rPr>
          <w:noProof/>
          <w:sz w:val="22"/>
          <w:szCs w:val="22"/>
        </w:rPr>
        <w:t>1 g makšties kremo yra 100 mg nifuratelio ir 40 000 TV nistatino.</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3F60F3" w:rsidRDefault="00192EE5" w:rsidP="00192EE5">
      <w:pPr>
        <w:pBdr>
          <w:top w:val="single" w:sz="4" w:space="1" w:color="auto"/>
          <w:left w:val="single" w:sz="4" w:space="4" w:color="auto"/>
          <w:bottom w:val="single" w:sz="4" w:space="1" w:color="auto"/>
          <w:right w:val="single" w:sz="4" w:space="4" w:color="auto"/>
        </w:pBdr>
        <w:rPr>
          <w:noProof/>
          <w:sz w:val="22"/>
          <w:szCs w:val="22"/>
          <w:highlight w:val="lightGray"/>
        </w:rPr>
      </w:pPr>
      <w:r w:rsidRPr="007266FC">
        <w:rPr>
          <w:b/>
          <w:noProof/>
          <w:sz w:val="22"/>
          <w:szCs w:val="22"/>
        </w:rPr>
        <w:t>3.</w:t>
      </w:r>
      <w:r w:rsidRPr="007266FC">
        <w:rPr>
          <w:b/>
          <w:noProof/>
          <w:sz w:val="22"/>
          <w:szCs w:val="22"/>
        </w:rPr>
        <w:tab/>
        <w:t>PAGALBINIŲ MEDŽIAGŲ SĄRAŠAS</w:t>
      </w:r>
    </w:p>
    <w:p w:rsidR="00192EE5" w:rsidRPr="007266FC" w:rsidRDefault="00192EE5" w:rsidP="00192EE5">
      <w:pPr>
        <w:rPr>
          <w:noProof/>
          <w:sz w:val="22"/>
          <w:szCs w:val="22"/>
        </w:rPr>
      </w:pPr>
    </w:p>
    <w:p w:rsidR="00192EE5" w:rsidRPr="007266FC" w:rsidRDefault="00192EE5" w:rsidP="00192EE5">
      <w:pPr>
        <w:pStyle w:val="Pagrindinistekstas2"/>
        <w:spacing w:line="240" w:lineRule="auto"/>
        <w:rPr>
          <w:sz w:val="22"/>
          <w:szCs w:val="22"/>
          <w:lang w:val="lt-LT"/>
        </w:rPr>
      </w:pPr>
      <w:proofErr w:type="spellStart"/>
      <w:r w:rsidRPr="007266FC">
        <w:rPr>
          <w:sz w:val="22"/>
          <w:szCs w:val="22"/>
          <w:lang w:val="lt-LT"/>
        </w:rPr>
        <w:t>Ksalifinas</w:t>
      </w:r>
      <w:proofErr w:type="spellEnd"/>
      <w:r w:rsidRPr="007266FC">
        <w:rPr>
          <w:sz w:val="22"/>
          <w:szCs w:val="22"/>
          <w:lang w:val="lt-LT"/>
        </w:rPr>
        <w:t xml:space="preserve"> 15, metilo </w:t>
      </w:r>
      <w:proofErr w:type="spellStart"/>
      <w:r w:rsidRPr="007266FC">
        <w:rPr>
          <w:sz w:val="22"/>
          <w:szCs w:val="22"/>
          <w:lang w:val="lt-LT"/>
        </w:rPr>
        <w:t>parahidroksibenzoatas</w:t>
      </w:r>
      <w:proofErr w:type="spellEnd"/>
      <w:r>
        <w:rPr>
          <w:sz w:val="22"/>
          <w:szCs w:val="22"/>
          <w:lang w:val="lt-LT"/>
        </w:rPr>
        <w:t xml:space="preserve"> (E218)</w:t>
      </w:r>
      <w:r w:rsidRPr="007266FC">
        <w:rPr>
          <w:sz w:val="22"/>
          <w:szCs w:val="22"/>
          <w:lang w:val="lt-LT"/>
        </w:rPr>
        <w:t xml:space="preserve">, </w:t>
      </w:r>
      <w:proofErr w:type="spellStart"/>
      <w:r w:rsidRPr="007266FC">
        <w:rPr>
          <w:sz w:val="22"/>
          <w:szCs w:val="22"/>
          <w:lang w:val="lt-LT"/>
        </w:rPr>
        <w:t>propilo</w:t>
      </w:r>
      <w:proofErr w:type="spellEnd"/>
      <w:r w:rsidRPr="007266FC">
        <w:rPr>
          <w:sz w:val="22"/>
          <w:szCs w:val="22"/>
          <w:lang w:val="lt-LT"/>
        </w:rPr>
        <w:t xml:space="preserve"> </w:t>
      </w:r>
      <w:proofErr w:type="spellStart"/>
      <w:r w:rsidRPr="007266FC">
        <w:rPr>
          <w:sz w:val="22"/>
          <w:szCs w:val="22"/>
          <w:lang w:val="lt-LT"/>
        </w:rPr>
        <w:t>parahidroksibenzoatas</w:t>
      </w:r>
      <w:proofErr w:type="spellEnd"/>
      <w:r>
        <w:rPr>
          <w:sz w:val="22"/>
          <w:szCs w:val="22"/>
          <w:lang w:val="lt-LT"/>
        </w:rPr>
        <w:t xml:space="preserve"> (E216)</w:t>
      </w:r>
      <w:r w:rsidRPr="007266FC">
        <w:rPr>
          <w:sz w:val="22"/>
          <w:szCs w:val="22"/>
          <w:lang w:val="lt-LT"/>
        </w:rPr>
        <w:t xml:space="preserve">, </w:t>
      </w:r>
      <w:proofErr w:type="spellStart"/>
      <w:r w:rsidRPr="007266FC">
        <w:rPr>
          <w:sz w:val="22"/>
          <w:szCs w:val="22"/>
          <w:lang w:val="lt-LT"/>
        </w:rPr>
        <w:t>glicerolis</w:t>
      </w:r>
      <w:proofErr w:type="spellEnd"/>
      <w:r w:rsidRPr="007266FC">
        <w:rPr>
          <w:sz w:val="22"/>
          <w:szCs w:val="22"/>
          <w:lang w:val="lt-LT"/>
        </w:rPr>
        <w:t xml:space="preserve">, </w:t>
      </w:r>
      <w:r w:rsidRPr="00530C8D">
        <w:rPr>
          <w:sz w:val="22"/>
          <w:szCs w:val="22"/>
          <w:lang w:val="lt-LT"/>
        </w:rPr>
        <w:t xml:space="preserve">skystasis </w:t>
      </w:r>
      <w:proofErr w:type="spellStart"/>
      <w:r w:rsidRPr="00530C8D">
        <w:rPr>
          <w:sz w:val="22"/>
          <w:szCs w:val="22"/>
          <w:lang w:val="lt-LT"/>
        </w:rPr>
        <w:t>sorbitolis</w:t>
      </w:r>
      <w:proofErr w:type="spellEnd"/>
      <w:r w:rsidRPr="00530C8D">
        <w:rPr>
          <w:sz w:val="22"/>
          <w:szCs w:val="22"/>
          <w:lang w:val="lt-LT"/>
        </w:rPr>
        <w:t xml:space="preserve"> (nesikristalizuojantis)</w:t>
      </w:r>
      <w:r w:rsidRPr="007266FC">
        <w:rPr>
          <w:sz w:val="22"/>
          <w:szCs w:val="22"/>
          <w:lang w:val="lt-LT"/>
        </w:rPr>
        <w:t xml:space="preserve">, </w:t>
      </w:r>
      <w:proofErr w:type="spellStart"/>
      <w:r w:rsidRPr="007266FC">
        <w:rPr>
          <w:sz w:val="22"/>
          <w:szCs w:val="22"/>
          <w:lang w:val="lt-LT"/>
        </w:rPr>
        <w:t>propilenglikolis</w:t>
      </w:r>
      <w:proofErr w:type="spellEnd"/>
      <w:r w:rsidRPr="007266FC">
        <w:rPr>
          <w:sz w:val="22"/>
          <w:szCs w:val="22"/>
          <w:lang w:val="lt-LT"/>
        </w:rPr>
        <w:t xml:space="preserve">, </w:t>
      </w:r>
      <w:proofErr w:type="spellStart"/>
      <w:r w:rsidRPr="007266FC">
        <w:rPr>
          <w:sz w:val="22"/>
          <w:szCs w:val="22"/>
          <w:lang w:val="lt-LT"/>
        </w:rPr>
        <w:t>karbomeras</w:t>
      </w:r>
      <w:proofErr w:type="spellEnd"/>
      <w:r w:rsidRPr="007266FC">
        <w:rPr>
          <w:sz w:val="22"/>
          <w:szCs w:val="22"/>
          <w:lang w:val="lt-LT"/>
        </w:rPr>
        <w:t>,</w:t>
      </w:r>
      <w:r>
        <w:rPr>
          <w:sz w:val="22"/>
          <w:szCs w:val="22"/>
          <w:lang w:val="lt-LT"/>
        </w:rPr>
        <w:t xml:space="preserve"> </w:t>
      </w:r>
      <w:proofErr w:type="spellStart"/>
      <w:r w:rsidRPr="004701AB">
        <w:rPr>
          <w:sz w:val="22"/>
          <w:szCs w:val="22"/>
          <w:lang w:val="lt-LT"/>
        </w:rPr>
        <w:t>trietanolaminas</w:t>
      </w:r>
      <w:proofErr w:type="spellEnd"/>
      <w:r w:rsidRPr="007266FC">
        <w:rPr>
          <w:sz w:val="22"/>
          <w:szCs w:val="22"/>
          <w:lang w:val="lt-LT"/>
        </w:rPr>
        <w:t>, išgrynintas vanduo</w:t>
      </w:r>
      <w:r>
        <w:rPr>
          <w:sz w:val="22"/>
          <w:szCs w:val="22"/>
          <w:lang w:val="lt-LT"/>
        </w:rPr>
        <w:t>.</w:t>
      </w:r>
    </w:p>
    <w:p w:rsidR="00192EE5"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4.</w:t>
      </w:r>
      <w:r w:rsidRPr="007266FC">
        <w:rPr>
          <w:b/>
          <w:noProof/>
          <w:sz w:val="22"/>
          <w:szCs w:val="22"/>
        </w:rPr>
        <w:tab/>
        <w:t>FARMACINĖ FORMA IR KIEKIS PAKUOTĖJE</w:t>
      </w:r>
    </w:p>
    <w:p w:rsidR="00192EE5" w:rsidRPr="007266FC" w:rsidRDefault="00192EE5" w:rsidP="00192EE5">
      <w:pPr>
        <w:rPr>
          <w:noProof/>
          <w:sz w:val="22"/>
          <w:szCs w:val="22"/>
        </w:rPr>
      </w:pPr>
    </w:p>
    <w:p w:rsidR="00192EE5" w:rsidRPr="007266FC" w:rsidRDefault="00192EE5" w:rsidP="00192EE5">
      <w:pPr>
        <w:rPr>
          <w:noProof/>
          <w:sz w:val="22"/>
          <w:szCs w:val="22"/>
        </w:rPr>
      </w:pPr>
      <w:r w:rsidRPr="003F60F3">
        <w:rPr>
          <w:noProof/>
          <w:sz w:val="22"/>
          <w:szCs w:val="22"/>
          <w:highlight w:val="lightGray"/>
        </w:rPr>
        <w:t>Makšties kremas</w:t>
      </w:r>
    </w:p>
    <w:p w:rsidR="00192EE5" w:rsidRPr="007266FC" w:rsidRDefault="00192EE5" w:rsidP="00192EE5">
      <w:pPr>
        <w:rPr>
          <w:noProof/>
          <w:sz w:val="22"/>
          <w:szCs w:val="22"/>
        </w:rPr>
      </w:pPr>
      <w:r w:rsidRPr="007266FC">
        <w:rPr>
          <w:noProof/>
          <w:sz w:val="22"/>
          <w:szCs w:val="22"/>
        </w:rPr>
        <w:t>30 g</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3F60F3" w:rsidRDefault="00192EE5" w:rsidP="00192EE5">
      <w:pPr>
        <w:pBdr>
          <w:top w:val="single" w:sz="4" w:space="1" w:color="auto"/>
          <w:left w:val="single" w:sz="4" w:space="4" w:color="auto"/>
          <w:bottom w:val="single" w:sz="4" w:space="1" w:color="auto"/>
          <w:right w:val="single" w:sz="4" w:space="4" w:color="auto"/>
        </w:pBdr>
        <w:rPr>
          <w:noProof/>
          <w:sz w:val="22"/>
          <w:szCs w:val="22"/>
          <w:highlight w:val="lightGray"/>
        </w:rPr>
      </w:pPr>
      <w:r w:rsidRPr="007266FC">
        <w:rPr>
          <w:b/>
          <w:noProof/>
          <w:sz w:val="22"/>
          <w:szCs w:val="22"/>
        </w:rPr>
        <w:t>5.</w:t>
      </w:r>
      <w:r w:rsidRPr="007266FC">
        <w:rPr>
          <w:b/>
          <w:noProof/>
          <w:sz w:val="22"/>
          <w:szCs w:val="22"/>
        </w:rPr>
        <w:tab/>
        <w:t>VARTOJIMO METODAS IR BŪDAS (-AI)</w:t>
      </w:r>
    </w:p>
    <w:p w:rsidR="00192EE5" w:rsidRPr="007266FC" w:rsidRDefault="00192EE5" w:rsidP="00192EE5">
      <w:pPr>
        <w:rPr>
          <w:noProof/>
          <w:sz w:val="22"/>
          <w:szCs w:val="22"/>
        </w:rPr>
      </w:pPr>
    </w:p>
    <w:p w:rsidR="00192EE5" w:rsidRPr="007266FC" w:rsidRDefault="00192EE5" w:rsidP="00192EE5">
      <w:pPr>
        <w:rPr>
          <w:noProof/>
          <w:sz w:val="22"/>
          <w:szCs w:val="22"/>
        </w:rPr>
      </w:pPr>
      <w:r w:rsidRPr="007266FC">
        <w:rPr>
          <w:noProof/>
          <w:sz w:val="22"/>
          <w:szCs w:val="22"/>
        </w:rPr>
        <w:t>Vartoti į makštį.</w:t>
      </w:r>
    </w:p>
    <w:p w:rsidR="00192EE5" w:rsidRPr="007266FC" w:rsidRDefault="00192EE5" w:rsidP="00192EE5">
      <w:pPr>
        <w:rPr>
          <w:noProof/>
          <w:sz w:val="22"/>
          <w:szCs w:val="22"/>
        </w:rPr>
      </w:pPr>
      <w:r w:rsidRPr="007266FC">
        <w:rPr>
          <w:noProof/>
          <w:sz w:val="22"/>
          <w:szCs w:val="22"/>
        </w:rPr>
        <w:t>Prieš vartojimą perskaitykite pakuotės lapelį.</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Default="00192EE5" w:rsidP="00192EE5">
      <w:pPr>
        <w:pBdr>
          <w:top w:val="single" w:sz="4" w:space="1" w:color="auto"/>
          <w:left w:val="single" w:sz="4" w:space="4" w:color="auto"/>
          <w:bottom w:val="single" w:sz="4" w:space="1" w:color="auto"/>
          <w:right w:val="single" w:sz="4" w:space="4" w:color="auto"/>
        </w:pBdr>
        <w:rPr>
          <w:b/>
          <w:bCs/>
          <w:noProof/>
          <w:sz w:val="22"/>
          <w:szCs w:val="22"/>
        </w:rPr>
      </w:pPr>
      <w:r w:rsidRPr="007266FC">
        <w:rPr>
          <w:b/>
          <w:noProof/>
          <w:sz w:val="22"/>
          <w:szCs w:val="22"/>
        </w:rPr>
        <w:t>6.</w:t>
      </w:r>
      <w:r w:rsidRPr="007266FC">
        <w:rPr>
          <w:b/>
          <w:noProof/>
          <w:sz w:val="22"/>
          <w:szCs w:val="22"/>
        </w:rPr>
        <w:tab/>
      </w:r>
      <w:r w:rsidRPr="007266FC">
        <w:rPr>
          <w:b/>
          <w:bCs/>
          <w:noProof/>
          <w:sz w:val="22"/>
          <w:szCs w:val="22"/>
        </w:rPr>
        <w:t>SPECIALUS ĮSPĖJIMAS, KAD VAISTINĮ PREPARATĄ BŪTINA LAIKYTI</w:t>
      </w:r>
    </w:p>
    <w:p w:rsidR="00192EE5" w:rsidRPr="007266FC" w:rsidRDefault="00192EE5" w:rsidP="00192EE5">
      <w:pPr>
        <w:pBdr>
          <w:top w:val="single" w:sz="4" w:space="1" w:color="auto"/>
          <w:left w:val="single" w:sz="4" w:space="4" w:color="auto"/>
          <w:bottom w:val="single" w:sz="4" w:space="1" w:color="auto"/>
          <w:right w:val="single" w:sz="4" w:space="4" w:color="auto"/>
        </w:pBdr>
        <w:ind w:firstLine="720"/>
        <w:rPr>
          <w:noProof/>
          <w:sz w:val="22"/>
          <w:szCs w:val="22"/>
        </w:rPr>
      </w:pPr>
      <w:r w:rsidRPr="007266FC">
        <w:rPr>
          <w:b/>
          <w:bCs/>
          <w:noProof/>
          <w:sz w:val="22"/>
          <w:szCs w:val="22"/>
        </w:rPr>
        <w:t xml:space="preserve">VAIKAMS </w:t>
      </w:r>
      <w:r>
        <w:rPr>
          <w:b/>
          <w:bCs/>
          <w:noProof/>
          <w:sz w:val="22"/>
          <w:szCs w:val="22"/>
        </w:rPr>
        <w:t xml:space="preserve">NEPASTEBIMOJE IR </w:t>
      </w:r>
      <w:r w:rsidRPr="007266FC">
        <w:rPr>
          <w:b/>
          <w:bCs/>
          <w:noProof/>
          <w:sz w:val="22"/>
          <w:szCs w:val="22"/>
        </w:rPr>
        <w:t>NEPASIEKIAMOJE VIETOJE</w:t>
      </w:r>
    </w:p>
    <w:p w:rsidR="00192EE5" w:rsidRPr="007266FC" w:rsidRDefault="00192EE5" w:rsidP="00192EE5">
      <w:pPr>
        <w:rPr>
          <w:noProof/>
          <w:sz w:val="22"/>
          <w:szCs w:val="22"/>
        </w:rPr>
      </w:pPr>
    </w:p>
    <w:p w:rsidR="00192EE5" w:rsidRPr="007266FC" w:rsidRDefault="00192EE5" w:rsidP="00192EE5">
      <w:pPr>
        <w:rPr>
          <w:iCs/>
          <w:noProof/>
          <w:sz w:val="22"/>
          <w:szCs w:val="22"/>
        </w:rPr>
      </w:pPr>
      <w:r w:rsidRPr="007266FC">
        <w:rPr>
          <w:iCs/>
          <w:noProof/>
          <w:sz w:val="22"/>
          <w:szCs w:val="22"/>
        </w:rPr>
        <w:t xml:space="preserve">Laikyti vaikams </w:t>
      </w:r>
      <w:r>
        <w:rPr>
          <w:iCs/>
          <w:noProof/>
          <w:sz w:val="22"/>
          <w:szCs w:val="22"/>
        </w:rPr>
        <w:t xml:space="preserve">nepastebimoje ir </w:t>
      </w:r>
      <w:r w:rsidRPr="007266FC">
        <w:rPr>
          <w:iCs/>
          <w:noProof/>
          <w:sz w:val="22"/>
          <w:szCs w:val="22"/>
        </w:rPr>
        <w:t>nepasiekiamoje vietoje.</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3F60F3" w:rsidRDefault="00192EE5" w:rsidP="00192EE5">
      <w:pPr>
        <w:pBdr>
          <w:top w:val="single" w:sz="4" w:space="1" w:color="auto"/>
          <w:left w:val="single" w:sz="4" w:space="4" w:color="auto"/>
          <w:bottom w:val="single" w:sz="4" w:space="1" w:color="auto"/>
          <w:right w:val="single" w:sz="4" w:space="4" w:color="auto"/>
        </w:pBdr>
        <w:rPr>
          <w:noProof/>
          <w:sz w:val="22"/>
          <w:szCs w:val="22"/>
          <w:highlight w:val="lightGray"/>
        </w:rPr>
      </w:pPr>
      <w:r w:rsidRPr="007266FC">
        <w:rPr>
          <w:b/>
          <w:noProof/>
          <w:sz w:val="22"/>
          <w:szCs w:val="22"/>
        </w:rPr>
        <w:t>7.</w:t>
      </w:r>
      <w:r w:rsidRPr="007266FC">
        <w:rPr>
          <w:b/>
          <w:noProof/>
          <w:sz w:val="22"/>
          <w:szCs w:val="22"/>
        </w:rPr>
        <w:tab/>
      </w:r>
      <w:r w:rsidRPr="007266FC">
        <w:rPr>
          <w:b/>
          <w:bCs/>
          <w:noProof/>
          <w:sz w:val="22"/>
          <w:szCs w:val="22"/>
        </w:rPr>
        <w:t>KITAS (-I) SPECIALUS (-ŪS) ĮSPĖJIMAS (-AI) (JEI REIKIA)</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3F60F3" w:rsidRDefault="00192EE5" w:rsidP="00192EE5">
      <w:pPr>
        <w:pBdr>
          <w:top w:val="single" w:sz="4" w:space="1" w:color="auto"/>
          <w:left w:val="single" w:sz="4" w:space="4" w:color="auto"/>
          <w:bottom w:val="single" w:sz="4" w:space="1" w:color="auto"/>
          <w:right w:val="single" w:sz="4" w:space="4" w:color="auto"/>
        </w:pBdr>
        <w:rPr>
          <w:noProof/>
          <w:sz w:val="22"/>
          <w:szCs w:val="22"/>
          <w:highlight w:val="lightGray"/>
        </w:rPr>
      </w:pPr>
      <w:r w:rsidRPr="007266FC">
        <w:rPr>
          <w:b/>
          <w:noProof/>
          <w:sz w:val="22"/>
          <w:szCs w:val="22"/>
        </w:rPr>
        <w:t>8.</w:t>
      </w:r>
      <w:r w:rsidRPr="007266FC">
        <w:rPr>
          <w:b/>
          <w:noProof/>
          <w:sz w:val="22"/>
          <w:szCs w:val="22"/>
        </w:rPr>
        <w:tab/>
      </w:r>
      <w:r w:rsidRPr="007266FC">
        <w:rPr>
          <w:b/>
          <w:bCs/>
          <w:noProof/>
          <w:sz w:val="22"/>
          <w:szCs w:val="22"/>
        </w:rPr>
        <w:t>TINKAMUMO LAIKAS</w:t>
      </w:r>
    </w:p>
    <w:p w:rsidR="00192EE5" w:rsidRPr="007266FC" w:rsidRDefault="00192EE5" w:rsidP="00192EE5">
      <w:pPr>
        <w:rPr>
          <w:noProof/>
          <w:sz w:val="22"/>
          <w:szCs w:val="22"/>
        </w:rPr>
      </w:pPr>
    </w:p>
    <w:p w:rsidR="00192EE5" w:rsidRPr="007266FC" w:rsidRDefault="00192EE5" w:rsidP="00192EE5">
      <w:pPr>
        <w:rPr>
          <w:noProof/>
          <w:sz w:val="22"/>
          <w:szCs w:val="22"/>
        </w:rPr>
      </w:pPr>
      <w:r>
        <w:rPr>
          <w:noProof/>
          <w:sz w:val="22"/>
          <w:szCs w:val="22"/>
        </w:rPr>
        <w:t xml:space="preserve">EXP </w:t>
      </w:r>
      <w:r w:rsidRPr="001B1287">
        <w:rPr>
          <w:sz w:val="22"/>
          <w:szCs w:val="22"/>
        </w:rPr>
        <w:t>{MM/YYYY}</w:t>
      </w:r>
      <w:r w:rsidRPr="004A0112">
        <w:rPr>
          <w:noProof/>
          <w:sz w:val="22"/>
          <w:szCs w:val="22"/>
        </w:rPr>
        <w:t xml:space="preserve"> </w:t>
      </w:r>
    </w:p>
    <w:p w:rsidR="00192EE5" w:rsidRDefault="00192EE5" w:rsidP="00192EE5">
      <w:pPr>
        <w:rPr>
          <w:noProof/>
          <w:sz w:val="22"/>
          <w:szCs w:val="22"/>
        </w:rPr>
      </w:pPr>
      <w:r>
        <w:rPr>
          <w:noProof/>
          <w:sz w:val="22"/>
          <w:szCs w:val="22"/>
        </w:rPr>
        <w:t>Po pirmo tūbelės atidarymo vaisto tinkamumo laikas yra 12 parų.</w:t>
      </w:r>
    </w:p>
    <w:p w:rsidR="00192EE5"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9.</w:t>
      </w:r>
      <w:r w:rsidRPr="007266FC">
        <w:rPr>
          <w:b/>
          <w:noProof/>
          <w:sz w:val="22"/>
          <w:szCs w:val="22"/>
        </w:rPr>
        <w:tab/>
      </w:r>
      <w:r w:rsidRPr="007266FC">
        <w:rPr>
          <w:b/>
          <w:caps/>
          <w:noProof/>
          <w:sz w:val="22"/>
          <w:szCs w:val="22"/>
        </w:rPr>
        <w:t>SPECIALIOS laikymo sąlygos</w:t>
      </w:r>
    </w:p>
    <w:p w:rsidR="00192EE5" w:rsidRPr="007266FC" w:rsidRDefault="00192EE5" w:rsidP="00192EE5">
      <w:pPr>
        <w:rPr>
          <w:noProof/>
          <w:sz w:val="22"/>
          <w:szCs w:val="22"/>
        </w:rPr>
      </w:pPr>
    </w:p>
    <w:p w:rsidR="00192EE5" w:rsidRDefault="00192EE5" w:rsidP="00192EE5">
      <w:pPr>
        <w:rPr>
          <w:sz w:val="22"/>
          <w:szCs w:val="22"/>
        </w:rPr>
      </w:pPr>
      <w:r w:rsidRPr="003F60F3">
        <w:rPr>
          <w:sz w:val="22"/>
          <w:szCs w:val="22"/>
          <w:highlight w:val="lightGray"/>
        </w:rPr>
        <w:t>Šiam vaist</w:t>
      </w:r>
      <w:r>
        <w:rPr>
          <w:sz w:val="22"/>
          <w:szCs w:val="22"/>
          <w:highlight w:val="lightGray"/>
        </w:rPr>
        <w:t>ui</w:t>
      </w:r>
      <w:r w:rsidRPr="003F60F3">
        <w:rPr>
          <w:sz w:val="22"/>
          <w:szCs w:val="22"/>
          <w:highlight w:val="lightGray"/>
        </w:rPr>
        <w:t xml:space="preserve"> specialių laikymo sąlygų nereikia.</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Default="00192EE5" w:rsidP="00192EE5">
      <w:pPr>
        <w:pBdr>
          <w:top w:val="single" w:sz="4" w:space="1" w:color="auto"/>
          <w:left w:val="single" w:sz="4" w:space="4" w:color="auto"/>
          <w:bottom w:val="single" w:sz="4" w:space="1" w:color="auto"/>
          <w:right w:val="single" w:sz="4" w:space="4" w:color="auto"/>
        </w:pBdr>
        <w:rPr>
          <w:b/>
          <w:bCs/>
          <w:caps/>
          <w:noProof/>
          <w:sz w:val="22"/>
          <w:szCs w:val="22"/>
        </w:rPr>
      </w:pPr>
      <w:r w:rsidRPr="007266FC">
        <w:rPr>
          <w:b/>
          <w:noProof/>
          <w:sz w:val="22"/>
          <w:szCs w:val="22"/>
        </w:rPr>
        <w:t>10.</w:t>
      </w:r>
      <w:r w:rsidRPr="007266FC">
        <w:rPr>
          <w:b/>
          <w:noProof/>
          <w:sz w:val="22"/>
          <w:szCs w:val="22"/>
        </w:rPr>
        <w:tab/>
      </w:r>
      <w:r w:rsidRPr="007266FC">
        <w:rPr>
          <w:b/>
          <w:caps/>
          <w:noProof/>
          <w:sz w:val="22"/>
          <w:szCs w:val="22"/>
        </w:rPr>
        <w:t xml:space="preserve">specialios atsargumo priemonės DĖL NESUVARTOTO </w:t>
      </w:r>
      <w:r w:rsidRPr="007266FC">
        <w:rPr>
          <w:b/>
          <w:bCs/>
          <w:caps/>
          <w:noProof/>
          <w:sz w:val="22"/>
          <w:szCs w:val="22"/>
        </w:rPr>
        <w:t>VAISTINIO</w:t>
      </w:r>
    </w:p>
    <w:p w:rsidR="00192EE5" w:rsidRPr="007266FC" w:rsidRDefault="00192EE5" w:rsidP="00192EE5">
      <w:pPr>
        <w:pBdr>
          <w:top w:val="single" w:sz="4" w:space="1" w:color="auto"/>
          <w:left w:val="single" w:sz="4" w:space="4" w:color="auto"/>
          <w:bottom w:val="single" w:sz="4" w:space="1" w:color="auto"/>
          <w:right w:val="single" w:sz="4" w:space="4" w:color="auto"/>
        </w:pBdr>
        <w:ind w:firstLine="720"/>
        <w:rPr>
          <w:b/>
          <w:noProof/>
          <w:sz w:val="22"/>
          <w:szCs w:val="22"/>
        </w:rPr>
      </w:pPr>
      <w:r w:rsidRPr="007266FC">
        <w:rPr>
          <w:b/>
          <w:bCs/>
          <w:caps/>
          <w:noProof/>
          <w:sz w:val="22"/>
          <w:szCs w:val="22"/>
        </w:rPr>
        <w:t>PREPARATO AR JO ATLIEK</w:t>
      </w:r>
      <w:r w:rsidRPr="007266FC">
        <w:rPr>
          <w:b/>
          <w:noProof/>
          <w:sz w:val="22"/>
          <w:szCs w:val="22"/>
        </w:rPr>
        <w:t>Ų</w:t>
      </w:r>
      <w:r w:rsidRPr="007266FC">
        <w:rPr>
          <w:caps/>
          <w:noProof/>
          <w:sz w:val="22"/>
          <w:szCs w:val="22"/>
        </w:rPr>
        <w:t xml:space="preserve"> </w:t>
      </w:r>
      <w:r w:rsidRPr="007266FC">
        <w:rPr>
          <w:b/>
          <w:bCs/>
          <w:caps/>
          <w:noProof/>
          <w:sz w:val="22"/>
          <w:szCs w:val="22"/>
        </w:rPr>
        <w:t>TVARKYMO</w:t>
      </w:r>
      <w:r w:rsidRPr="007266FC">
        <w:rPr>
          <w:b/>
          <w:caps/>
          <w:noProof/>
          <w:sz w:val="22"/>
          <w:szCs w:val="22"/>
        </w:rPr>
        <w:t xml:space="preserve"> (jei reikia)</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b/>
          <w:noProof/>
          <w:sz w:val="22"/>
          <w:szCs w:val="22"/>
        </w:rPr>
      </w:pPr>
      <w:r w:rsidRPr="007266FC">
        <w:rPr>
          <w:b/>
          <w:noProof/>
          <w:sz w:val="22"/>
          <w:szCs w:val="22"/>
        </w:rPr>
        <w:t>11.</w:t>
      </w:r>
      <w:r w:rsidRPr="007266FC">
        <w:rPr>
          <w:b/>
          <w:noProof/>
          <w:sz w:val="22"/>
          <w:szCs w:val="22"/>
        </w:rPr>
        <w:tab/>
      </w:r>
      <w:r>
        <w:rPr>
          <w:b/>
          <w:caps/>
          <w:noProof/>
          <w:sz w:val="22"/>
          <w:szCs w:val="22"/>
        </w:rPr>
        <w:t xml:space="preserve">REGISTRUOTOJO </w:t>
      </w:r>
      <w:r w:rsidRPr="007266FC">
        <w:rPr>
          <w:b/>
          <w:caps/>
          <w:noProof/>
          <w:sz w:val="22"/>
          <w:szCs w:val="22"/>
        </w:rPr>
        <w:t>pavadinimas ir adresas</w:t>
      </w:r>
    </w:p>
    <w:p w:rsidR="00192EE5" w:rsidRPr="007266FC" w:rsidRDefault="00192EE5" w:rsidP="00192EE5">
      <w:pPr>
        <w:rPr>
          <w:noProof/>
          <w:sz w:val="22"/>
          <w:szCs w:val="22"/>
        </w:rPr>
      </w:pPr>
    </w:p>
    <w:p w:rsidR="00192EE5" w:rsidRPr="007266FC" w:rsidRDefault="00192EE5" w:rsidP="00192EE5">
      <w:pPr>
        <w:rPr>
          <w:noProof/>
          <w:sz w:val="22"/>
          <w:szCs w:val="22"/>
        </w:rPr>
      </w:pPr>
      <w:r w:rsidRPr="007266FC">
        <w:rPr>
          <w:noProof/>
          <w:sz w:val="22"/>
          <w:szCs w:val="22"/>
        </w:rPr>
        <w:t>UAB „MRA“</w:t>
      </w:r>
    </w:p>
    <w:p w:rsidR="00192EE5" w:rsidRPr="007266FC" w:rsidRDefault="00192EE5" w:rsidP="00192EE5">
      <w:pPr>
        <w:rPr>
          <w:noProof/>
          <w:sz w:val="22"/>
          <w:szCs w:val="22"/>
        </w:rPr>
      </w:pPr>
      <w:r w:rsidRPr="007266FC">
        <w:rPr>
          <w:noProof/>
          <w:sz w:val="22"/>
          <w:szCs w:val="22"/>
        </w:rPr>
        <w:t>Totorių 20-9, LT-01121 Vilnius</w:t>
      </w:r>
    </w:p>
    <w:p w:rsidR="00192EE5" w:rsidRPr="007266FC" w:rsidRDefault="00192EE5" w:rsidP="00192EE5">
      <w:pPr>
        <w:rPr>
          <w:noProof/>
          <w:sz w:val="22"/>
          <w:szCs w:val="22"/>
        </w:rPr>
      </w:pPr>
      <w:r w:rsidRPr="007266FC">
        <w:rPr>
          <w:noProof/>
          <w:sz w:val="22"/>
          <w:szCs w:val="22"/>
        </w:rPr>
        <w:t>Lietuva</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12.</w:t>
      </w:r>
      <w:r w:rsidRPr="007266FC">
        <w:rPr>
          <w:b/>
          <w:noProof/>
          <w:sz w:val="22"/>
          <w:szCs w:val="22"/>
        </w:rPr>
        <w:tab/>
      </w:r>
      <w:r>
        <w:rPr>
          <w:b/>
          <w:caps/>
          <w:noProof/>
          <w:sz w:val="22"/>
          <w:szCs w:val="22"/>
        </w:rPr>
        <w:t xml:space="preserve">REGISTRACIJOS PAŽYMĖJIMO </w:t>
      </w:r>
      <w:r w:rsidRPr="007266FC">
        <w:rPr>
          <w:b/>
          <w:caps/>
          <w:noProof/>
          <w:sz w:val="22"/>
          <w:szCs w:val="22"/>
        </w:rPr>
        <w:t>numeris</w:t>
      </w:r>
      <w:r w:rsidRPr="007266FC">
        <w:rPr>
          <w:b/>
          <w:noProof/>
          <w:sz w:val="22"/>
          <w:szCs w:val="22"/>
        </w:rPr>
        <w:t xml:space="preserve"> </w:t>
      </w:r>
    </w:p>
    <w:p w:rsidR="00192EE5" w:rsidRPr="007266FC" w:rsidRDefault="00192EE5" w:rsidP="00192EE5">
      <w:pPr>
        <w:rPr>
          <w:noProof/>
          <w:sz w:val="22"/>
          <w:szCs w:val="22"/>
        </w:rPr>
      </w:pPr>
    </w:p>
    <w:p w:rsidR="00192EE5" w:rsidRPr="000639E6" w:rsidRDefault="00192EE5" w:rsidP="00192EE5">
      <w:pPr>
        <w:rPr>
          <w:bCs/>
          <w:sz w:val="22"/>
          <w:szCs w:val="22"/>
        </w:rPr>
      </w:pPr>
      <w:r w:rsidRPr="000639E6">
        <w:rPr>
          <w:bCs/>
          <w:sz w:val="22"/>
          <w:szCs w:val="22"/>
        </w:rPr>
        <w:t>LT/1/98/3325/001</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13.</w:t>
      </w:r>
      <w:r w:rsidRPr="007266FC">
        <w:rPr>
          <w:b/>
          <w:noProof/>
          <w:sz w:val="22"/>
          <w:szCs w:val="22"/>
        </w:rPr>
        <w:tab/>
        <w:t>SERIJOS NUMERIS</w:t>
      </w:r>
    </w:p>
    <w:p w:rsidR="00192EE5" w:rsidRPr="007266FC" w:rsidRDefault="00192EE5" w:rsidP="00192EE5">
      <w:pPr>
        <w:rPr>
          <w:noProof/>
          <w:sz w:val="22"/>
          <w:szCs w:val="22"/>
        </w:rPr>
      </w:pPr>
    </w:p>
    <w:p w:rsidR="00192EE5" w:rsidRPr="007266FC" w:rsidRDefault="00192EE5" w:rsidP="00192EE5">
      <w:pPr>
        <w:rPr>
          <w:noProof/>
          <w:sz w:val="22"/>
          <w:szCs w:val="22"/>
        </w:rPr>
      </w:pPr>
      <w:r>
        <w:rPr>
          <w:noProof/>
          <w:sz w:val="22"/>
          <w:szCs w:val="22"/>
        </w:rPr>
        <w:t xml:space="preserve">Lot </w:t>
      </w:r>
      <w:r w:rsidRPr="001B1287">
        <w:rPr>
          <w:sz w:val="22"/>
          <w:szCs w:val="22"/>
        </w:rPr>
        <w:t>{</w:t>
      </w:r>
      <w:r>
        <w:rPr>
          <w:sz w:val="22"/>
          <w:szCs w:val="22"/>
        </w:rPr>
        <w:t>numeris</w:t>
      </w:r>
      <w:r w:rsidRPr="001B1287">
        <w:rPr>
          <w:sz w:val="22"/>
          <w:szCs w:val="22"/>
        </w:rPr>
        <w:t>}</w:t>
      </w:r>
      <w:r w:rsidRPr="004A0112">
        <w:rPr>
          <w:noProof/>
          <w:sz w:val="22"/>
          <w:szCs w:val="22"/>
        </w:rPr>
        <w:t xml:space="preserve"> </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14.</w:t>
      </w:r>
      <w:r w:rsidRPr="007266FC">
        <w:rPr>
          <w:b/>
          <w:noProof/>
          <w:sz w:val="22"/>
          <w:szCs w:val="22"/>
        </w:rPr>
        <w:tab/>
        <w:t>PARDAVIMO (IŠDAVIMO)</w:t>
      </w:r>
      <w:r w:rsidRPr="007266FC">
        <w:rPr>
          <w:b/>
          <w:caps/>
          <w:noProof/>
          <w:sz w:val="22"/>
          <w:szCs w:val="22"/>
        </w:rPr>
        <w:t xml:space="preserve"> tvarka</w:t>
      </w:r>
    </w:p>
    <w:p w:rsidR="00192EE5" w:rsidRPr="007266FC" w:rsidRDefault="00192EE5" w:rsidP="00192EE5">
      <w:pPr>
        <w:rPr>
          <w:noProof/>
          <w:sz w:val="22"/>
          <w:szCs w:val="22"/>
        </w:rPr>
      </w:pPr>
    </w:p>
    <w:p w:rsidR="00192EE5" w:rsidRPr="007266FC" w:rsidRDefault="00192EE5" w:rsidP="00192EE5">
      <w:pPr>
        <w:rPr>
          <w:noProof/>
          <w:sz w:val="22"/>
          <w:szCs w:val="22"/>
        </w:rPr>
      </w:pPr>
      <w:r w:rsidRPr="007266FC">
        <w:rPr>
          <w:noProof/>
          <w:sz w:val="22"/>
          <w:szCs w:val="22"/>
        </w:rPr>
        <w:t>Receptinis vaist</w:t>
      </w:r>
      <w:r>
        <w:rPr>
          <w:noProof/>
          <w:sz w:val="22"/>
          <w:szCs w:val="22"/>
        </w:rPr>
        <w:t>as.</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15.</w:t>
      </w:r>
      <w:r w:rsidRPr="007266FC">
        <w:rPr>
          <w:b/>
          <w:noProof/>
          <w:sz w:val="22"/>
          <w:szCs w:val="22"/>
        </w:rPr>
        <w:tab/>
      </w:r>
      <w:r w:rsidRPr="007266FC">
        <w:rPr>
          <w:b/>
          <w:caps/>
          <w:noProof/>
          <w:sz w:val="22"/>
          <w:szCs w:val="22"/>
        </w:rPr>
        <w:t>vartojimo instrukcijA</w:t>
      </w:r>
    </w:p>
    <w:p w:rsidR="00192EE5" w:rsidRPr="007266FC" w:rsidRDefault="00192EE5" w:rsidP="00192EE5">
      <w:pPr>
        <w:rPr>
          <w:noProof/>
          <w:sz w:val="22"/>
          <w:szCs w:val="22"/>
        </w:rPr>
      </w:pPr>
    </w:p>
    <w:p w:rsidR="00192EE5" w:rsidRPr="007266FC" w:rsidRDefault="00192EE5" w:rsidP="00192EE5">
      <w:pPr>
        <w:rPr>
          <w:noProof/>
          <w:sz w:val="22"/>
          <w:szCs w:val="22"/>
        </w:rPr>
      </w:pPr>
    </w:p>
    <w:p w:rsidR="00192EE5" w:rsidRPr="007266FC" w:rsidRDefault="00192EE5" w:rsidP="00192EE5">
      <w:pPr>
        <w:pBdr>
          <w:top w:val="single" w:sz="4" w:space="1" w:color="auto"/>
          <w:left w:val="single" w:sz="4" w:space="4" w:color="auto"/>
          <w:bottom w:val="single" w:sz="4" w:space="1" w:color="auto"/>
          <w:right w:val="single" w:sz="4" w:space="4" w:color="auto"/>
        </w:pBdr>
        <w:rPr>
          <w:noProof/>
          <w:sz w:val="22"/>
          <w:szCs w:val="22"/>
        </w:rPr>
      </w:pPr>
      <w:r w:rsidRPr="007266FC">
        <w:rPr>
          <w:b/>
          <w:noProof/>
          <w:sz w:val="22"/>
          <w:szCs w:val="22"/>
        </w:rPr>
        <w:t>16.</w:t>
      </w:r>
      <w:r w:rsidRPr="007266FC">
        <w:rPr>
          <w:b/>
          <w:noProof/>
          <w:sz w:val="22"/>
          <w:szCs w:val="22"/>
        </w:rPr>
        <w:tab/>
        <w:t>INFORMACIJA BRAILIO RAŠTU</w:t>
      </w:r>
    </w:p>
    <w:p w:rsidR="00192EE5" w:rsidRPr="007266FC" w:rsidRDefault="00192EE5" w:rsidP="00192EE5">
      <w:pPr>
        <w:rPr>
          <w:noProof/>
          <w:sz w:val="22"/>
          <w:szCs w:val="22"/>
        </w:rPr>
      </w:pPr>
    </w:p>
    <w:p w:rsidR="00192EE5" w:rsidRPr="007266FC" w:rsidRDefault="00192EE5" w:rsidP="00192EE5">
      <w:pPr>
        <w:rPr>
          <w:sz w:val="22"/>
          <w:szCs w:val="22"/>
        </w:rPr>
      </w:pPr>
      <w:r w:rsidRPr="007266FC">
        <w:rPr>
          <w:sz w:val="22"/>
          <w:szCs w:val="22"/>
        </w:rPr>
        <w:t>MACMIROR COMPLEX 100 mg/40 000 TV/g</w:t>
      </w:r>
      <w:r>
        <w:rPr>
          <w:sz w:val="22"/>
          <w:szCs w:val="22"/>
        </w:rPr>
        <w:t xml:space="preserve"> makšties kremas</w:t>
      </w:r>
      <w:r w:rsidRPr="007266FC">
        <w:rPr>
          <w:sz w:val="22"/>
          <w:szCs w:val="22"/>
        </w:rPr>
        <w:t xml:space="preserve"> </w:t>
      </w:r>
    </w:p>
    <w:p w:rsidR="00192EE5" w:rsidRDefault="00192EE5" w:rsidP="00192EE5">
      <w:pPr>
        <w:rPr>
          <w:noProof/>
          <w:sz w:val="22"/>
          <w:szCs w:val="22"/>
        </w:rPr>
      </w:pPr>
    </w:p>
    <w:p w:rsidR="00192EE5" w:rsidRPr="007266FC" w:rsidRDefault="00192EE5" w:rsidP="00192EE5">
      <w:pPr>
        <w:rPr>
          <w:noProof/>
          <w:sz w:val="22"/>
          <w:szCs w:val="22"/>
        </w:rPr>
      </w:pPr>
    </w:p>
    <w:p w:rsidR="00192EE5" w:rsidRPr="00943153" w:rsidRDefault="00192EE5" w:rsidP="00192EE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943153">
        <w:rPr>
          <w:b/>
          <w:noProof/>
          <w:snapToGrid w:val="0"/>
          <w:sz w:val="22"/>
          <w:szCs w:val="22"/>
          <w:lang w:val="en-GB"/>
        </w:rPr>
        <w:t>17.</w:t>
      </w:r>
      <w:r w:rsidRPr="00943153">
        <w:rPr>
          <w:b/>
          <w:noProof/>
          <w:snapToGrid w:val="0"/>
          <w:sz w:val="22"/>
          <w:szCs w:val="22"/>
          <w:lang w:val="en-GB"/>
        </w:rPr>
        <w:tab/>
        <w:t>UNIKALUS IDENTIFIKATORIUS – 2D BRŪKŠNINIS KODAS</w:t>
      </w:r>
    </w:p>
    <w:p w:rsidR="00192EE5" w:rsidRPr="00943153" w:rsidRDefault="00192EE5" w:rsidP="00192EE5">
      <w:pPr>
        <w:tabs>
          <w:tab w:val="left" w:pos="567"/>
        </w:tabs>
        <w:spacing w:line="260" w:lineRule="exact"/>
        <w:rPr>
          <w:noProof/>
          <w:snapToGrid w:val="0"/>
          <w:sz w:val="22"/>
          <w:szCs w:val="22"/>
          <w:lang w:val="en-GB"/>
        </w:rPr>
      </w:pPr>
    </w:p>
    <w:p w:rsidR="00192EE5" w:rsidRPr="00943153" w:rsidRDefault="00192EE5" w:rsidP="00192EE5">
      <w:pPr>
        <w:tabs>
          <w:tab w:val="left" w:pos="567"/>
        </w:tabs>
        <w:spacing w:line="260" w:lineRule="exact"/>
        <w:rPr>
          <w:noProof/>
          <w:snapToGrid w:val="0"/>
          <w:sz w:val="22"/>
          <w:szCs w:val="22"/>
          <w:shd w:val="clear" w:color="auto" w:fill="CCCCCC"/>
          <w:lang w:val="en-GB"/>
        </w:rPr>
      </w:pPr>
      <w:r w:rsidRPr="003756F6">
        <w:rPr>
          <w:noProof/>
          <w:snapToGrid w:val="0"/>
          <w:sz w:val="22"/>
          <w:szCs w:val="22"/>
          <w:highlight w:val="lightGray"/>
          <w:lang w:val="en-GB"/>
        </w:rPr>
        <w:t>2D brūkšninis kodas su nurodytu unikaliu identifikatoriumi.</w:t>
      </w:r>
    </w:p>
    <w:p w:rsidR="00192EE5" w:rsidRPr="00943153" w:rsidRDefault="00192EE5" w:rsidP="00192EE5">
      <w:pPr>
        <w:tabs>
          <w:tab w:val="left" w:pos="567"/>
        </w:tabs>
        <w:spacing w:line="260" w:lineRule="exact"/>
        <w:rPr>
          <w:noProof/>
          <w:snapToGrid w:val="0"/>
          <w:sz w:val="22"/>
          <w:szCs w:val="22"/>
          <w:shd w:val="clear" w:color="auto" w:fill="CCCCCC"/>
          <w:lang w:val="en-GB"/>
        </w:rPr>
      </w:pPr>
    </w:p>
    <w:p w:rsidR="00192EE5" w:rsidRPr="00943153" w:rsidRDefault="00192EE5" w:rsidP="00192EE5">
      <w:pPr>
        <w:tabs>
          <w:tab w:val="left" w:pos="567"/>
        </w:tabs>
        <w:spacing w:line="260" w:lineRule="exact"/>
        <w:rPr>
          <w:noProof/>
          <w:snapToGrid w:val="0"/>
          <w:sz w:val="22"/>
          <w:szCs w:val="22"/>
          <w:lang w:val="en-GB"/>
        </w:rPr>
      </w:pPr>
    </w:p>
    <w:p w:rsidR="00192EE5" w:rsidRPr="00943153" w:rsidRDefault="00192EE5" w:rsidP="00192EE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943153">
        <w:rPr>
          <w:b/>
          <w:noProof/>
          <w:snapToGrid w:val="0"/>
          <w:sz w:val="22"/>
          <w:szCs w:val="22"/>
          <w:lang w:val="en-GB"/>
        </w:rPr>
        <w:t>18.</w:t>
      </w:r>
      <w:r w:rsidRPr="00943153">
        <w:rPr>
          <w:b/>
          <w:noProof/>
          <w:snapToGrid w:val="0"/>
          <w:sz w:val="22"/>
          <w:szCs w:val="22"/>
          <w:lang w:val="en-GB"/>
        </w:rPr>
        <w:tab/>
        <w:t>UNIKALUS IDENTIFIKATORIUS – ŽMONĖMS SUPRANTAMI DUOMENYS</w:t>
      </w:r>
    </w:p>
    <w:p w:rsidR="00192EE5" w:rsidRPr="00943153" w:rsidRDefault="00192EE5" w:rsidP="00192EE5">
      <w:pPr>
        <w:tabs>
          <w:tab w:val="left" w:pos="567"/>
        </w:tabs>
        <w:spacing w:line="260" w:lineRule="exact"/>
        <w:rPr>
          <w:noProof/>
          <w:snapToGrid w:val="0"/>
          <w:sz w:val="22"/>
          <w:szCs w:val="22"/>
          <w:lang w:val="en-GB"/>
        </w:rPr>
      </w:pPr>
    </w:p>
    <w:p w:rsidR="00192EE5" w:rsidRPr="00943153" w:rsidRDefault="00192EE5" w:rsidP="00192EE5">
      <w:pPr>
        <w:tabs>
          <w:tab w:val="left" w:pos="567"/>
        </w:tabs>
        <w:spacing w:line="260" w:lineRule="exact"/>
        <w:rPr>
          <w:snapToGrid w:val="0"/>
          <w:color w:val="008000"/>
          <w:sz w:val="22"/>
          <w:szCs w:val="22"/>
          <w:lang w:val="en-GB"/>
        </w:rPr>
      </w:pPr>
      <w:r w:rsidRPr="00943153">
        <w:rPr>
          <w:snapToGrid w:val="0"/>
          <w:sz w:val="22"/>
          <w:szCs w:val="22"/>
          <w:lang w:val="en-GB"/>
        </w:rPr>
        <w:t>PC: {</w:t>
      </w:r>
      <w:proofErr w:type="spellStart"/>
      <w:r w:rsidRPr="00943153">
        <w:rPr>
          <w:snapToGrid w:val="0"/>
          <w:sz w:val="22"/>
          <w:szCs w:val="22"/>
          <w:lang w:val="en-GB"/>
        </w:rPr>
        <w:t>numeris</w:t>
      </w:r>
      <w:proofErr w:type="spellEnd"/>
      <w:r w:rsidRPr="00943153">
        <w:rPr>
          <w:snapToGrid w:val="0"/>
          <w:sz w:val="22"/>
          <w:szCs w:val="22"/>
          <w:lang w:val="en-GB"/>
        </w:rPr>
        <w:t xml:space="preserve">} </w:t>
      </w:r>
    </w:p>
    <w:p w:rsidR="00192EE5" w:rsidRPr="00943153" w:rsidRDefault="00192EE5" w:rsidP="00192EE5">
      <w:pPr>
        <w:tabs>
          <w:tab w:val="left" w:pos="567"/>
        </w:tabs>
        <w:spacing w:line="260" w:lineRule="exact"/>
        <w:rPr>
          <w:snapToGrid w:val="0"/>
          <w:sz w:val="22"/>
          <w:szCs w:val="22"/>
          <w:lang w:val="en-GB"/>
        </w:rPr>
      </w:pPr>
      <w:r w:rsidRPr="00943153">
        <w:rPr>
          <w:snapToGrid w:val="0"/>
          <w:sz w:val="22"/>
          <w:szCs w:val="22"/>
          <w:lang w:val="en-GB"/>
        </w:rPr>
        <w:t>SN: {</w:t>
      </w:r>
      <w:proofErr w:type="spellStart"/>
      <w:r w:rsidRPr="00943153">
        <w:rPr>
          <w:snapToGrid w:val="0"/>
          <w:sz w:val="22"/>
          <w:szCs w:val="22"/>
          <w:lang w:val="en-GB"/>
        </w:rPr>
        <w:t>numeris</w:t>
      </w:r>
      <w:proofErr w:type="spellEnd"/>
      <w:r w:rsidRPr="00943153">
        <w:rPr>
          <w:snapToGrid w:val="0"/>
          <w:sz w:val="22"/>
          <w:szCs w:val="22"/>
          <w:lang w:val="en-GB"/>
        </w:rPr>
        <w:t xml:space="preserve">} </w:t>
      </w:r>
    </w:p>
    <w:p w:rsidR="00192EE5" w:rsidRPr="00943153" w:rsidRDefault="00192EE5" w:rsidP="00192EE5">
      <w:pPr>
        <w:tabs>
          <w:tab w:val="left" w:pos="567"/>
        </w:tabs>
        <w:spacing w:line="260" w:lineRule="exact"/>
        <w:rPr>
          <w:snapToGrid w:val="0"/>
          <w:sz w:val="22"/>
          <w:szCs w:val="22"/>
          <w:lang w:val="en-GB"/>
        </w:rPr>
      </w:pPr>
      <w:r w:rsidRPr="00943153">
        <w:rPr>
          <w:snapToGrid w:val="0"/>
          <w:sz w:val="22"/>
          <w:szCs w:val="22"/>
          <w:highlight w:val="lightGray"/>
          <w:lang w:val="en-GB"/>
        </w:rPr>
        <w:t>NN: {</w:t>
      </w:r>
      <w:proofErr w:type="spellStart"/>
      <w:r w:rsidRPr="00943153">
        <w:rPr>
          <w:snapToGrid w:val="0"/>
          <w:sz w:val="22"/>
          <w:szCs w:val="22"/>
          <w:highlight w:val="lightGray"/>
          <w:lang w:val="en-GB"/>
        </w:rPr>
        <w:t>numeris</w:t>
      </w:r>
      <w:proofErr w:type="spellEnd"/>
      <w:r w:rsidRPr="00943153">
        <w:rPr>
          <w:snapToGrid w:val="0"/>
          <w:sz w:val="22"/>
          <w:szCs w:val="22"/>
          <w:highlight w:val="lightGray"/>
          <w:lang w:val="en-GB"/>
        </w:rPr>
        <w:t xml:space="preserve">} </w:t>
      </w:r>
    </w:p>
    <w:p w:rsidR="00192EE5" w:rsidRPr="00943153" w:rsidRDefault="00192EE5" w:rsidP="00192EE5">
      <w:pPr>
        <w:rPr>
          <w:b/>
          <w:noProof/>
          <w:sz w:val="22"/>
          <w:szCs w:val="22"/>
        </w:rPr>
      </w:pPr>
    </w:p>
    <w:p w:rsidR="00192EE5" w:rsidRPr="00943153" w:rsidRDefault="00192EE5" w:rsidP="00192EE5">
      <w:pPr>
        <w:rPr>
          <w:b/>
          <w:noProof/>
          <w:sz w:val="22"/>
          <w:szCs w:val="22"/>
        </w:rPr>
      </w:pPr>
    </w:p>
    <w:p w:rsidR="00192EE5" w:rsidRPr="00943153" w:rsidRDefault="00192EE5" w:rsidP="00192EE5">
      <w:pPr>
        <w:rPr>
          <w:b/>
          <w:noProof/>
          <w:sz w:val="22"/>
          <w:szCs w:val="22"/>
        </w:rPr>
      </w:pPr>
    </w:p>
    <w:p w:rsidR="00192EE5" w:rsidRPr="00943153" w:rsidRDefault="00192EE5" w:rsidP="00192EE5">
      <w:pPr>
        <w:rPr>
          <w:b/>
          <w:noProof/>
          <w:sz w:val="22"/>
          <w:szCs w:val="22"/>
        </w:rPr>
      </w:pPr>
    </w:p>
    <w:p w:rsidR="00192EE5" w:rsidRPr="00943153" w:rsidRDefault="00192EE5" w:rsidP="00192EE5">
      <w:pPr>
        <w:rPr>
          <w:b/>
          <w:noProof/>
          <w:sz w:val="22"/>
          <w:szCs w:val="22"/>
        </w:rPr>
      </w:pPr>
    </w:p>
    <w:p w:rsidR="00192EE5" w:rsidRDefault="00192EE5" w:rsidP="00192EE5">
      <w:pPr>
        <w:rPr>
          <w:b/>
          <w:noProof/>
          <w:sz w:val="22"/>
          <w:szCs w:val="22"/>
        </w:rPr>
      </w:pPr>
    </w:p>
    <w:p w:rsidR="00192EE5" w:rsidRDefault="00192EE5" w:rsidP="00192EE5">
      <w:pPr>
        <w:rPr>
          <w:b/>
          <w:noProof/>
          <w:sz w:val="22"/>
          <w:szCs w:val="22"/>
        </w:rPr>
      </w:pPr>
    </w:p>
    <w:p w:rsidR="00192EE5" w:rsidRDefault="00192EE5" w:rsidP="00192EE5">
      <w:pPr>
        <w:rPr>
          <w:b/>
          <w:noProof/>
          <w:sz w:val="22"/>
          <w:szCs w:val="22"/>
        </w:rPr>
      </w:pPr>
    </w:p>
    <w:p w:rsidR="00192EE5" w:rsidRDefault="00192EE5" w:rsidP="00192EE5">
      <w:pPr>
        <w:rPr>
          <w:b/>
          <w:noProof/>
          <w:sz w:val="22"/>
          <w:szCs w:val="22"/>
        </w:rPr>
      </w:pPr>
    </w:p>
    <w:p w:rsidR="00192EE5" w:rsidRDefault="00192EE5" w:rsidP="00192EE5">
      <w:pPr>
        <w:pStyle w:val="PI-1labEMEASMCA"/>
        <w:rPr>
          <w:noProof w:val="0"/>
        </w:rPr>
      </w:pPr>
      <w:r w:rsidRPr="00DF4173">
        <w:rPr>
          <w:noProof w:val="0"/>
        </w:rPr>
        <w:t xml:space="preserve">INFORMACIJA ANT </w:t>
      </w:r>
      <w:r>
        <w:rPr>
          <w:noProof w:val="0"/>
        </w:rPr>
        <w:t xml:space="preserve">VIDINĖS </w:t>
      </w:r>
      <w:r w:rsidRPr="00DF4173">
        <w:rPr>
          <w:noProof w:val="0"/>
        </w:rPr>
        <w:t>PAKUOTĖS</w:t>
      </w:r>
    </w:p>
    <w:p w:rsidR="00192EE5" w:rsidRPr="00DF4173" w:rsidRDefault="00192EE5" w:rsidP="00192EE5">
      <w:pPr>
        <w:pStyle w:val="PI-1labEMEASMCA"/>
        <w:rPr>
          <w:noProof w:val="0"/>
        </w:rPr>
      </w:pPr>
    </w:p>
    <w:p w:rsidR="00192EE5" w:rsidRPr="00DF4173" w:rsidRDefault="00192EE5" w:rsidP="00192EE5">
      <w:pPr>
        <w:pStyle w:val="PI-1labEMEASMCA"/>
        <w:rPr>
          <w:bCs/>
          <w:noProof w:val="0"/>
        </w:rPr>
      </w:pPr>
      <w:r>
        <w:rPr>
          <w:noProof w:val="0"/>
        </w:rPr>
        <w:t>TŪBELĖ (30 g)</w:t>
      </w:r>
    </w:p>
    <w:p w:rsidR="00192EE5"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1.</w:t>
      </w:r>
      <w:r w:rsidRPr="00DF4173">
        <w:rPr>
          <w:noProof w:val="0"/>
        </w:rPr>
        <w:tab/>
        <w:t>VAISTINIO PREPARATO PAVADINIMAS</w:t>
      </w:r>
    </w:p>
    <w:p w:rsidR="00192EE5" w:rsidRPr="00DF4173" w:rsidRDefault="00192EE5" w:rsidP="00192EE5">
      <w:pPr>
        <w:pStyle w:val="BTEMEASMCA"/>
      </w:pPr>
    </w:p>
    <w:p w:rsidR="00192EE5" w:rsidRPr="00DF4173" w:rsidRDefault="00192EE5" w:rsidP="00192EE5">
      <w:pPr>
        <w:pStyle w:val="BTEMEASMCA"/>
      </w:pPr>
      <w:r w:rsidRPr="007266FC">
        <w:t>MACMIROR COMPLEX 100 mg/40 000 TV/g makšties kremas</w:t>
      </w:r>
    </w:p>
    <w:p w:rsidR="00192EE5" w:rsidRPr="00DF4173" w:rsidRDefault="00192EE5" w:rsidP="00192EE5">
      <w:pPr>
        <w:pStyle w:val="BTEMEASMCA"/>
      </w:pPr>
      <w:proofErr w:type="spellStart"/>
      <w:r w:rsidRPr="007266FC">
        <w:t>Nifuratelis</w:t>
      </w:r>
      <w:proofErr w:type="spellEnd"/>
      <w:r w:rsidRPr="007266FC">
        <w:t>/</w:t>
      </w:r>
      <w:proofErr w:type="spellStart"/>
      <w:r w:rsidRPr="007266FC">
        <w:t>Nistatinas</w:t>
      </w:r>
      <w:proofErr w:type="spellEnd"/>
    </w:p>
    <w:p w:rsidR="00192EE5" w:rsidRPr="00DF4173"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2.</w:t>
      </w:r>
      <w:r w:rsidRPr="00DF4173">
        <w:rPr>
          <w:noProof w:val="0"/>
        </w:rPr>
        <w:tab/>
        <w:t>VEIKLIOJI MEDŽIAGA IR JOS KIEKIS</w:t>
      </w:r>
    </w:p>
    <w:p w:rsidR="00192EE5" w:rsidRPr="00DF4173" w:rsidRDefault="00192EE5" w:rsidP="00192EE5">
      <w:pPr>
        <w:pStyle w:val="BTEMEASMCA"/>
      </w:pPr>
    </w:p>
    <w:p w:rsidR="00192EE5" w:rsidRPr="00376468" w:rsidRDefault="00192EE5" w:rsidP="00192EE5">
      <w:pPr>
        <w:tabs>
          <w:tab w:val="left" w:pos="567"/>
        </w:tabs>
        <w:rPr>
          <w:sz w:val="22"/>
          <w:szCs w:val="22"/>
        </w:rPr>
      </w:pPr>
      <w:r w:rsidRPr="007266FC">
        <w:rPr>
          <w:noProof/>
          <w:sz w:val="22"/>
          <w:szCs w:val="22"/>
        </w:rPr>
        <w:t>1 g makšties kremo yra 100 mg nifuratelio ir 40 000 TV nistatino.</w:t>
      </w:r>
    </w:p>
    <w:p w:rsidR="00192EE5" w:rsidRPr="00376468" w:rsidRDefault="00192EE5" w:rsidP="00192EE5">
      <w:pPr>
        <w:pStyle w:val="BTEMEASMCA"/>
      </w:pPr>
    </w:p>
    <w:p w:rsidR="00192EE5" w:rsidRPr="00376468" w:rsidRDefault="00192EE5" w:rsidP="00192EE5">
      <w:pPr>
        <w:pStyle w:val="BTEMEASMCA"/>
      </w:pPr>
    </w:p>
    <w:p w:rsidR="00192EE5" w:rsidRPr="003F60F3" w:rsidRDefault="00192EE5" w:rsidP="00192EE5">
      <w:pPr>
        <w:pStyle w:val="PI-1labEMEASMCA"/>
        <w:rPr>
          <w:noProof w:val="0"/>
          <w:highlight w:val="lightGray"/>
        </w:rPr>
      </w:pPr>
      <w:r w:rsidRPr="00DF4173">
        <w:rPr>
          <w:noProof w:val="0"/>
        </w:rPr>
        <w:t>3.</w:t>
      </w:r>
      <w:r w:rsidRPr="00DF4173">
        <w:rPr>
          <w:noProof w:val="0"/>
        </w:rPr>
        <w:tab/>
        <w:t>PAGALBINIŲ MEDŽIAGŲ SĄRAŠAS</w:t>
      </w:r>
    </w:p>
    <w:p w:rsidR="00192EE5" w:rsidRPr="00DF4173" w:rsidRDefault="00192EE5" w:rsidP="00192EE5">
      <w:pPr>
        <w:pStyle w:val="BTEMEASMCA"/>
      </w:pPr>
    </w:p>
    <w:p w:rsidR="00192EE5" w:rsidRPr="00582739" w:rsidRDefault="00192EE5" w:rsidP="00192EE5">
      <w:pPr>
        <w:tabs>
          <w:tab w:val="left" w:pos="567"/>
        </w:tabs>
        <w:rPr>
          <w:sz w:val="22"/>
          <w:szCs w:val="22"/>
        </w:rPr>
      </w:pPr>
      <w:proofErr w:type="spellStart"/>
      <w:r w:rsidRPr="007266FC">
        <w:rPr>
          <w:sz w:val="22"/>
          <w:szCs w:val="22"/>
        </w:rPr>
        <w:t>Ksalifinas</w:t>
      </w:r>
      <w:proofErr w:type="spellEnd"/>
      <w:r w:rsidRPr="007266FC">
        <w:rPr>
          <w:sz w:val="22"/>
          <w:szCs w:val="22"/>
        </w:rPr>
        <w:t xml:space="preserve"> 15, metilo </w:t>
      </w:r>
      <w:proofErr w:type="spellStart"/>
      <w:r w:rsidRPr="007266FC">
        <w:rPr>
          <w:sz w:val="22"/>
          <w:szCs w:val="22"/>
        </w:rPr>
        <w:t>parahidroksibenzoatas</w:t>
      </w:r>
      <w:proofErr w:type="spellEnd"/>
      <w:r>
        <w:rPr>
          <w:sz w:val="22"/>
          <w:szCs w:val="22"/>
        </w:rPr>
        <w:t xml:space="preserve"> (E218)</w:t>
      </w:r>
      <w:r w:rsidRPr="007266FC">
        <w:rPr>
          <w:sz w:val="22"/>
          <w:szCs w:val="22"/>
        </w:rPr>
        <w:t xml:space="preserve">, </w:t>
      </w:r>
      <w:proofErr w:type="spellStart"/>
      <w:r w:rsidRPr="007266FC">
        <w:rPr>
          <w:sz w:val="22"/>
          <w:szCs w:val="22"/>
        </w:rPr>
        <w:t>propilo</w:t>
      </w:r>
      <w:proofErr w:type="spellEnd"/>
      <w:r w:rsidRPr="007266FC">
        <w:rPr>
          <w:sz w:val="22"/>
          <w:szCs w:val="22"/>
        </w:rPr>
        <w:t xml:space="preserve"> </w:t>
      </w:r>
      <w:proofErr w:type="spellStart"/>
      <w:r w:rsidRPr="007266FC">
        <w:rPr>
          <w:sz w:val="22"/>
          <w:szCs w:val="22"/>
        </w:rPr>
        <w:t>parahidroksibenzoatas</w:t>
      </w:r>
      <w:proofErr w:type="spellEnd"/>
      <w:r>
        <w:rPr>
          <w:sz w:val="22"/>
          <w:szCs w:val="22"/>
        </w:rPr>
        <w:t xml:space="preserve"> (E216)</w:t>
      </w:r>
      <w:r w:rsidRPr="007266FC">
        <w:rPr>
          <w:sz w:val="22"/>
          <w:szCs w:val="22"/>
        </w:rPr>
        <w:t xml:space="preserve">, </w:t>
      </w:r>
      <w:proofErr w:type="spellStart"/>
      <w:r w:rsidRPr="007266FC">
        <w:rPr>
          <w:sz w:val="22"/>
          <w:szCs w:val="22"/>
        </w:rPr>
        <w:t>glicerolis</w:t>
      </w:r>
      <w:proofErr w:type="spellEnd"/>
      <w:r w:rsidRPr="007266FC">
        <w:rPr>
          <w:sz w:val="22"/>
          <w:szCs w:val="22"/>
        </w:rPr>
        <w:t xml:space="preserve">, </w:t>
      </w:r>
      <w:r>
        <w:rPr>
          <w:sz w:val="22"/>
          <w:szCs w:val="22"/>
        </w:rPr>
        <w:t xml:space="preserve">skystasis </w:t>
      </w:r>
      <w:proofErr w:type="spellStart"/>
      <w:r>
        <w:rPr>
          <w:sz w:val="22"/>
          <w:szCs w:val="22"/>
        </w:rPr>
        <w:t>s</w:t>
      </w:r>
      <w:r w:rsidRPr="00337783">
        <w:rPr>
          <w:sz w:val="22"/>
          <w:szCs w:val="22"/>
        </w:rPr>
        <w:t>orbitolis</w:t>
      </w:r>
      <w:proofErr w:type="spellEnd"/>
      <w:r w:rsidRPr="00337783">
        <w:rPr>
          <w:sz w:val="22"/>
          <w:szCs w:val="22"/>
        </w:rPr>
        <w:t xml:space="preserve"> (nesikristalizuojantis)</w:t>
      </w:r>
      <w:r>
        <w:rPr>
          <w:sz w:val="22"/>
          <w:szCs w:val="22"/>
        </w:rPr>
        <w:t xml:space="preserve">, </w:t>
      </w:r>
      <w:proofErr w:type="spellStart"/>
      <w:r>
        <w:rPr>
          <w:sz w:val="22"/>
          <w:szCs w:val="22"/>
        </w:rPr>
        <w:t>propilenglikolis</w:t>
      </w:r>
      <w:proofErr w:type="spellEnd"/>
      <w:r>
        <w:rPr>
          <w:sz w:val="22"/>
          <w:szCs w:val="22"/>
        </w:rPr>
        <w:t xml:space="preserve">, </w:t>
      </w:r>
      <w:proofErr w:type="spellStart"/>
      <w:r>
        <w:rPr>
          <w:sz w:val="22"/>
          <w:szCs w:val="22"/>
        </w:rPr>
        <w:t>karbomeras</w:t>
      </w:r>
      <w:proofErr w:type="spellEnd"/>
      <w:r>
        <w:rPr>
          <w:sz w:val="22"/>
          <w:szCs w:val="22"/>
        </w:rPr>
        <w:t xml:space="preserve">, </w:t>
      </w:r>
      <w:proofErr w:type="spellStart"/>
      <w:r w:rsidRPr="0099039D">
        <w:rPr>
          <w:sz w:val="22"/>
          <w:szCs w:val="22"/>
        </w:rPr>
        <w:t>trietanolaminas</w:t>
      </w:r>
      <w:proofErr w:type="spellEnd"/>
      <w:r w:rsidRPr="007266FC">
        <w:rPr>
          <w:sz w:val="22"/>
          <w:szCs w:val="22"/>
        </w:rPr>
        <w:t>, išgrynintas vanduo</w:t>
      </w:r>
      <w:r>
        <w:rPr>
          <w:sz w:val="22"/>
          <w:szCs w:val="22"/>
        </w:rPr>
        <w:t>.</w:t>
      </w:r>
    </w:p>
    <w:p w:rsidR="00192EE5"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4.</w:t>
      </w:r>
      <w:r w:rsidRPr="00DF4173">
        <w:rPr>
          <w:noProof w:val="0"/>
        </w:rPr>
        <w:tab/>
        <w:t>FARMACINĖ FORMA IR KIEKIS PAKUOTĖJE</w:t>
      </w:r>
    </w:p>
    <w:p w:rsidR="00192EE5" w:rsidRPr="00DF4173" w:rsidRDefault="00192EE5" w:rsidP="00192EE5">
      <w:pPr>
        <w:pStyle w:val="BTEMEASMCA"/>
      </w:pPr>
    </w:p>
    <w:p w:rsidR="00192EE5" w:rsidRPr="007266FC" w:rsidRDefault="00192EE5" w:rsidP="00192EE5">
      <w:pPr>
        <w:rPr>
          <w:noProof/>
          <w:sz w:val="22"/>
          <w:szCs w:val="22"/>
        </w:rPr>
      </w:pPr>
      <w:r w:rsidRPr="003F60F3">
        <w:rPr>
          <w:noProof/>
          <w:sz w:val="22"/>
          <w:szCs w:val="22"/>
          <w:highlight w:val="lightGray"/>
        </w:rPr>
        <w:t>Makšties kremas</w:t>
      </w:r>
    </w:p>
    <w:p w:rsidR="00192EE5" w:rsidRPr="00464ED1" w:rsidRDefault="00192EE5" w:rsidP="00192EE5">
      <w:pPr>
        <w:pStyle w:val="BTEMEASMCA"/>
      </w:pPr>
      <w:r w:rsidRPr="00464ED1">
        <w:t>30 g</w:t>
      </w:r>
    </w:p>
    <w:p w:rsidR="00192EE5" w:rsidRDefault="00192EE5" w:rsidP="00192EE5">
      <w:pPr>
        <w:pStyle w:val="BTEMEASMCA"/>
      </w:pPr>
    </w:p>
    <w:p w:rsidR="00192EE5" w:rsidRPr="00DF4173" w:rsidRDefault="00192EE5" w:rsidP="00192EE5">
      <w:pPr>
        <w:pStyle w:val="BTEMEASMCA"/>
      </w:pPr>
    </w:p>
    <w:p w:rsidR="00192EE5" w:rsidRPr="003F60F3" w:rsidRDefault="00192EE5" w:rsidP="00192EE5">
      <w:pPr>
        <w:pStyle w:val="PI-1labEMEASMCA"/>
        <w:rPr>
          <w:noProof w:val="0"/>
          <w:highlight w:val="lightGray"/>
        </w:rPr>
      </w:pPr>
      <w:r w:rsidRPr="00DF4173">
        <w:rPr>
          <w:noProof w:val="0"/>
        </w:rPr>
        <w:t>5.</w:t>
      </w:r>
      <w:r w:rsidRPr="00DF4173">
        <w:rPr>
          <w:noProof w:val="0"/>
        </w:rPr>
        <w:tab/>
        <w:t>VARTOJIMO METODAS IR BŪDAS</w:t>
      </w:r>
      <w:r>
        <w:rPr>
          <w:noProof w:val="0"/>
        </w:rPr>
        <w:t xml:space="preserve"> (-AI)</w:t>
      </w:r>
    </w:p>
    <w:p w:rsidR="00192EE5" w:rsidRPr="00DF4173" w:rsidRDefault="00192EE5" w:rsidP="00192EE5">
      <w:pPr>
        <w:pStyle w:val="BTEMEASMCA"/>
      </w:pPr>
    </w:p>
    <w:p w:rsidR="00192EE5" w:rsidRPr="007266FC" w:rsidRDefault="00192EE5" w:rsidP="00192EE5">
      <w:pPr>
        <w:rPr>
          <w:noProof/>
          <w:sz w:val="22"/>
          <w:szCs w:val="22"/>
        </w:rPr>
      </w:pPr>
      <w:r w:rsidRPr="007266FC">
        <w:rPr>
          <w:noProof/>
          <w:sz w:val="22"/>
          <w:szCs w:val="22"/>
        </w:rPr>
        <w:t>Vartoti į makštį.</w:t>
      </w:r>
    </w:p>
    <w:p w:rsidR="00192EE5" w:rsidRPr="00DF4173" w:rsidRDefault="00192EE5" w:rsidP="00192EE5">
      <w:pPr>
        <w:pStyle w:val="BTEMEASMCA"/>
      </w:pPr>
      <w:r w:rsidRPr="007266FC">
        <w:t>Prieš vartojimą perskaitykite pakuotės lapelį.</w:t>
      </w:r>
    </w:p>
    <w:p w:rsidR="00192EE5" w:rsidRPr="00DF4173"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6.</w:t>
      </w:r>
      <w:r w:rsidRPr="00DF4173">
        <w:rPr>
          <w:noProof w:val="0"/>
        </w:rPr>
        <w:tab/>
        <w:t xml:space="preserve">SPECIALUS ĮSPĖJIMAS, </w:t>
      </w:r>
      <w:r>
        <w:rPr>
          <w:noProof w:val="0"/>
        </w:rPr>
        <w:t>KAD</w:t>
      </w:r>
      <w:r w:rsidRPr="00DF4173">
        <w:rPr>
          <w:noProof w:val="0"/>
        </w:rPr>
        <w:t xml:space="preserve"> VAISTINĮ PREPARATĄ BŪTINA LAIKYTI VAIKAMS </w:t>
      </w:r>
      <w:r>
        <w:rPr>
          <w:noProof w:val="0"/>
        </w:rPr>
        <w:t xml:space="preserve">NEPASTEBIMOJE IR  </w:t>
      </w:r>
      <w:r w:rsidRPr="00DF4173">
        <w:rPr>
          <w:noProof w:val="0"/>
        </w:rPr>
        <w:t>NEPASIEKIAMOJE VIETOJE</w:t>
      </w:r>
    </w:p>
    <w:p w:rsidR="00192EE5" w:rsidRPr="00DF4173" w:rsidRDefault="00192EE5" w:rsidP="00192EE5">
      <w:pPr>
        <w:pStyle w:val="BTEMEASMCA"/>
      </w:pPr>
    </w:p>
    <w:p w:rsidR="00192EE5" w:rsidRPr="00DF4173" w:rsidRDefault="00192EE5" w:rsidP="00192EE5">
      <w:pPr>
        <w:pStyle w:val="BTEMEASMCA"/>
      </w:pPr>
      <w:r w:rsidRPr="00DF4173">
        <w:t xml:space="preserve">Laikyti </w:t>
      </w:r>
      <w:smartTag w:uri="urn:schemas-microsoft-com:office:smarttags" w:element="PersonName">
        <w:r w:rsidRPr="00DF4173">
          <w:t>v</w:t>
        </w:r>
      </w:smartTag>
      <w:r w:rsidRPr="00DF4173">
        <w:t xml:space="preserve">aikams </w:t>
      </w:r>
      <w:r>
        <w:t xml:space="preserve">nepastebimoje ir </w:t>
      </w:r>
      <w:r w:rsidRPr="00DF4173">
        <w:t xml:space="preserve">nepasiekiamoje </w:t>
      </w:r>
      <w:smartTag w:uri="urn:schemas-microsoft-com:office:smarttags" w:element="PersonName">
        <w:r w:rsidRPr="00DF4173">
          <w:t>v</w:t>
        </w:r>
      </w:smartTag>
      <w:r w:rsidRPr="00DF4173">
        <w:t>ietoje.</w:t>
      </w:r>
    </w:p>
    <w:p w:rsidR="00192EE5" w:rsidRPr="00DF4173" w:rsidRDefault="00192EE5" w:rsidP="00192EE5">
      <w:pPr>
        <w:pStyle w:val="BTEMEASMCA"/>
      </w:pPr>
    </w:p>
    <w:p w:rsidR="00192EE5" w:rsidRPr="00DF4173" w:rsidRDefault="00192EE5" w:rsidP="00192EE5">
      <w:pPr>
        <w:pStyle w:val="BTEMEASMCA"/>
      </w:pPr>
    </w:p>
    <w:p w:rsidR="00192EE5" w:rsidRPr="003F60F3" w:rsidRDefault="00192EE5" w:rsidP="00192EE5">
      <w:pPr>
        <w:pStyle w:val="PI-1labEMEASMCA"/>
        <w:rPr>
          <w:noProof w:val="0"/>
          <w:highlight w:val="lightGray"/>
        </w:rPr>
      </w:pPr>
      <w:r w:rsidRPr="00DF4173">
        <w:rPr>
          <w:noProof w:val="0"/>
        </w:rPr>
        <w:t>7.</w:t>
      </w:r>
      <w:r w:rsidRPr="00DF4173">
        <w:rPr>
          <w:noProof w:val="0"/>
        </w:rPr>
        <w:tab/>
        <w:t xml:space="preserve">KITAS </w:t>
      </w:r>
      <w:r>
        <w:rPr>
          <w:noProof w:val="0"/>
        </w:rPr>
        <w:t xml:space="preserve">(-I) </w:t>
      </w:r>
      <w:r w:rsidRPr="00DF4173">
        <w:rPr>
          <w:noProof w:val="0"/>
        </w:rPr>
        <w:t xml:space="preserve">SPECIALUS </w:t>
      </w:r>
      <w:r>
        <w:rPr>
          <w:noProof w:val="0"/>
        </w:rPr>
        <w:t xml:space="preserve">(-ŪS) </w:t>
      </w:r>
      <w:r w:rsidRPr="00DF4173">
        <w:rPr>
          <w:noProof w:val="0"/>
        </w:rPr>
        <w:t xml:space="preserve">ĮSPĖJIMAS </w:t>
      </w:r>
      <w:r>
        <w:rPr>
          <w:noProof w:val="0"/>
        </w:rPr>
        <w:t xml:space="preserve">(-AI) </w:t>
      </w:r>
      <w:r w:rsidRPr="00DF4173">
        <w:rPr>
          <w:noProof w:val="0"/>
        </w:rPr>
        <w:t>(JEI REIKIA)</w:t>
      </w:r>
    </w:p>
    <w:p w:rsidR="00192EE5" w:rsidRDefault="00192EE5" w:rsidP="00192EE5">
      <w:pPr>
        <w:pStyle w:val="BTEMEASMCA"/>
      </w:pPr>
    </w:p>
    <w:p w:rsidR="00192EE5" w:rsidRPr="00DF4173" w:rsidRDefault="00192EE5" w:rsidP="00192EE5">
      <w:pPr>
        <w:pStyle w:val="BTEMEASMCA"/>
      </w:pPr>
    </w:p>
    <w:p w:rsidR="00192EE5" w:rsidRPr="003F60F3" w:rsidRDefault="00192EE5" w:rsidP="00192EE5">
      <w:pPr>
        <w:pStyle w:val="PI-1labEMEASMCA"/>
        <w:rPr>
          <w:noProof w:val="0"/>
          <w:highlight w:val="lightGray"/>
        </w:rPr>
      </w:pPr>
      <w:r w:rsidRPr="00DF4173">
        <w:rPr>
          <w:noProof w:val="0"/>
        </w:rPr>
        <w:t>8.</w:t>
      </w:r>
      <w:r w:rsidRPr="00DF4173">
        <w:rPr>
          <w:noProof w:val="0"/>
        </w:rPr>
        <w:tab/>
        <w:t>TINKAMUMO LAIKAS</w:t>
      </w:r>
    </w:p>
    <w:p w:rsidR="00192EE5" w:rsidRPr="00DF4173" w:rsidRDefault="00192EE5" w:rsidP="00192EE5">
      <w:pPr>
        <w:pStyle w:val="BTEMEASMCA"/>
      </w:pPr>
    </w:p>
    <w:p w:rsidR="00192EE5" w:rsidRDefault="00192EE5" w:rsidP="00192EE5">
      <w:pPr>
        <w:pStyle w:val="BTEMEASMCA"/>
      </w:pPr>
      <w:r>
        <w:rPr>
          <w:lang w:val="en-US"/>
        </w:rPr>
        <w:t xml:space="preserve">EXP </w:t>
      </w:r>
      <w:r w:rsidRPr="0099039D">
        <w:t>{MM/YYYY}</w:t>
      </w:r>
    </w:p>
    <w:p w:rsidR="00192EE5" w:rsidRDefault="00192EE5" w:rsidP="00192EE5">
      <w:pPr>
        <w:rPr>
          <w:noProof/>
          <w:sz w:val="22"/>
          <w:szCs w:val="22"/>
        </w:rPr>
      </w:pPr>
      <w:r>
        <w:rPr>
          <w:noProof/>
          <w:sz w:val="22"/>
          <w:szCs w:val="22"/>
        </w:rPr>
        <w:t>Po pirmo tūbelės atidarymo vaisto tinkamumo laikas yra 12 parų.</w:t>
      </w:r>
    </w:p>
    <w:p w:rsidR="00192EE5"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9.</w:t>
      </w:r>
      <w:r w:rsidRPr="00DF4173">
        <w:rPr>
          <w:noProof w:val="0"/>
        </w:rPr>
        <w:tab/>
        <w:t>SPECIALIOS LAIKYMO SĄLYGOS</w:t>
      </w:r>
    </w:p>
    <w:p w:rsidR="00192EE5" w:rsidRDefault="00192EE5" w:rsidP="00192EE5">
      <w:pPr>
        <w:pStyle w:val="BTEMEASMCA"/>
        <w:rPr>
          <w:lang w:val="lt-LT"/>
        </w:rPr>
      </w:pPr>
    </w:p>
    <w:p w:rsidR="00192EE5" w:rsidRDefault="00192EE5" w:rsidP="00192EE5">
      <w:pPr>
        <w:rPr>
          <w:sz w:val="22"/>
          <w:szCs w:val="22"/>
        </w:rPr>
      </w:pPr>
      <w:r w:rsidRPr="003F60F3">
        <w:rPr>
          <w:sz w:val="22"/>
          <w:szCs w:val="22"/>
          <w:highlight w:val="lightGray"/>
        </w:rPr>
        <w:t>Šiam vaist</w:t>
      </w:r>
      <w:r>
        <w:rPr>
          <w:sz w:val="22"/>
          <w:szCs w:val="22"/>
          <w:highlight w:val="lightGray"/>
        </w:rPr>
        <w:t>ui</w:t>
      </w:r>
      <w:r w:rsidRPr="003F60F3">
        <w:rPr>
          <w:sz w:val="22"/>
          <w:szCs w:val="22"/>
          <w:highlight w:val="lightGray"/>
        </w:rPr>
        <w:t xml:space="preserve"> specialių laikymo sąlygų nereikia.</w:t>
      </w:r>
    </w:p>
    <w:p w:rsidR="00192EE5" w:rsidRPr="007266FC" w:rsidRDefault="00192EE5" w:rsidP="00192EE5">
      <w:pPr>
        <w:rPr>
          <w:noProof/>
          <w:sz w:val="22"/>
          <w:szCs w:val="22"/>
        </w:rPr>
      </w:pPr>
    </w:p>
    <w:p w:rsidR="00192EE5" w:rsidRPr="006D40D0" w:rsidRDefault="00192EE5" w:rsidP="00192EE5">
      <w:pPr>
        <w:pStyle w:val="BTEMEASMCA"/>
        <w:rPr>
          <w:lang w:val="lt-LT"/>
        </w:rPr>
      </w:pPr>
    </w:p>
    <w:p w:rsidR="00192EE5" w:rsidRPr="00DF4173" w:rsidRDefault="00192EE5" w:rsidP="00192EE5">
      <w:pPr>
        <w:pStyle w:val="PI-1labEMEASMCA"/>
        <w:rPr>
          <w:noProof w:val="0"/>
        </w:rPr>
      </w:pPr>
      <w:r w:rsidRPr="00DF4173">
        <w:rPr>
          <w:noProof w:val="0"/>
        </w:rPr>
        <w:t>10.</w:t>
      </w:r>
      <w:r w:rsidRPr="00DF4173">
        <w:rPr>
          <w:noProof w:val="0"/>
        </w:rPr>
        <w:tab/>
        <w:t xml:space="preserve">SPECIALIOS ATSARGUMO PRIEMONĖS </w:t>
      </w:r>
      <w:r>
        <w:rPr>
          <w:noProof w:val="0"/>
        </w:rPr>
        <w:t xml:space="preserve">DĖL </w:t>
      </w:r>
      <w:r w:rsidRPr="00DF4173">
        <w:rPr>
          <w:noProof w:val="0"/>
        </w:rPr>
        <w:t>NESUVARTOT</w:t>
      </w:r>
      <w:r>
        <w:rPr>
          <w:noProof w:val="0"/>
        </w:rPr>
        <w:t>O</w:t>
      </w:r>
      <w:r w:rsidRPr="00DF4173">
        <w:rPr>
          <w:noProof w:val="0"/>
        </w:rPr>
        <w:t xml:space="preserve"> </w:t>
      </w:r>
      <w:r w:rsidRPr="00DF4173">
        <w:rPr>
          <w:bCs/>
          <w:noProof w:val="0"/>
        </w:rPr>
        <w:t>VAISTIN</w:t>
      </w:r>
      <w:r>
        <w:rPr>
          <w:bCs/>
          <w:noProof w:val="0"/>
        </w:rPr>
        <w:t>IO</w:t>
      </w:r>
      <w:r w:rsidRPr="00DF4173">
        <w:rPr>
          <w:bCs/>
          <w:noProof w:val="0"/>
        </w:rPr>
        <w:t xml:space="preserve"> PREPARAT</w:t>
      </w:r>
      <w:r>
        <w:rPr>
          <w:bCs/>
          <w:noProof w:val="0"/>
        </w:rPr>
        <w:t>O</w:t>
      </w:r>
      <w:r w:rsidRPr="00DF4173">
        <w:rPr>
          <w:bCs/>
          <w:noProof w:val="0"/>
        </w:rPr>
        <w:t xml:space="preserve"> AR JO ATLIEK</w:t>
      </w:r>
      <w:r>
        <w:rPr>
          <w:bCs/>
          <w:noProof w:val="0"/>
        </w:rPr>
        <w:t xml:space="preserve">Ų </w:t>
      </w:r>
      <w:r w:rsidRPr="00DF4173">
        <w:rPr>
          <w:noProof w:val="0"/>
        </w:rPr>
        <w:t>TVARK</w:t>
      </w:r>
      <w:r>
        <w:rPr>
          <w:noProof w:val="0"/>
        </w:rPr>
        <w:t>YMO</w:t>
      </w:r>
      <w:r w:rsidRPr="00DF4173">
        <w:rPr>
          <w:noProof w:val="0"/>
        </w:rPr>
        <w:t xml:space="preserve"> (JEI REIKIA)</w:t>
      </w:r>
    </w:p>
    <w:p w:rsidR="00192EE5" w:rsidRDefault="00192EE5" w:rsidP="00192EE5">
      <w:pPr>
        <w:pStyle w:val="BTEMEASMCA"/>
      </w:pPr>
    </w:p>
    <w:p w:rsidR="00192EE5" w:rsidRDefault="00192EE5" w:rsidP="00192EE5">
      <w:pPr>
        <w:pStyle w:val="BTEMEASMCA"/>
      </w:pPr>
    </w:p>
    <w:p w:rsidR="00192EE5" w:rsidRPr="00464ED1" w:rsidRDefault="00192EE5" w:rsidP="00192EE5">
      <w:pPr>
        <w:pStyle w:val="BTEMEASMCA"/>
        <w:pBdr>
          <w:top w:val="single" w:sz="4" w:space="1" w:color="auto"/>
          <w:left w:val="single" w:sz="4" w:space="4" w:color="auto"/>
          <w:bottom w:val="single" w:sz="4" w:space="1" w:color="auto"/>
          <w:right w:val="single" w:sz="4" w:space="4" w:color="auto"/>
        </w:pBdr>
        <w:rPr>
          <w:b/>
        </w:rPr>
      </w:pPr>
      <w:r w:rsidRPr="00464ED1">
        <w:rPr>
          <w:b/>
        </w:rPr>
        <w:t>11.</w:t>
      </w:r>
      <w:r w:rsidRPr="00464ED1">
        <w:rPr>
          <w:b/>
        </w:rPr>
        <w:tab/>
      </w:r>
      <w:r>
        <w:rPr>
          <w:b/>
          <w:lang w:val="lt-LT"/>
        </w:rPr>
        <w:t>REGISTRUOTOJO</w:t>
      </w:r>
      <w:r w:rsidRPr="00B71F0F">
        <w:rPr>
          <w:b/>
          <w:lang w:val="lt-LT"/>
        </w:rPr>
        <w:t xml:space="preserve"> </w:t>
      </w:r>
      <w:r w:rsidRPr="00611015">
        <w:rPr>
          <w:b/>
        </w:rPr>
        <w:t>PAVADINIMAS</w:t>
      </w:r>
      <w:r>
        <w:rPr>
          <w:b/>
        </w:rPr>
        <w:t xml:space="preserve"> IR ADRESAS</w:t>
      </w:r>
    </w:p>
    <w:p w:rsidR="00192EE5" w:rsidRDefault="00192EE5" w:rsidP="00192EE5">
      <w:pPr>
        <w:rPr>
          <w:noProof/>
          <w:sz w:val="22"/>
          <w:szCs w:val="22"/>
        </w:rPr>
      </w:pPr>
    </w:p>
    <w:p w:rsidR="00192EE5" w:rsidRPr="007266FC" w:rsidRDefault="00192EE5" w:rsidP="00192EE5">
      <w:pPr>
        <w:rPr>
          <w:noProof/>
          <w:sz w:val="22"/>
          <w:szCs w:val="22"/>
        </w:rPr>
      </w:pPr>
      <w:r w:rsidRPr="007266FC">
        <w:rPr>
          <w:noProof/>
          <w:sz w:val="22"/>
          <w:szCs w:val="22"/>
        </w:rPr>
        <w:t>UAB „MRA“</w:t>
      </w:r>
    </w:p>
    <w:p w:rsidR="00192EE5" w:rsidRPr="007266FC" w:rsidRDefault="00192EE5" w:rsidP="00192EE5">
      <w:pPr>
        <w:rPr>
          <w:noProof/>
          <w:sz w:val="22"/>
          <w:szCs w:val="22"/>
        </w:rPr>
      </w:pPr>
      <w:r w:rsidRPr="007266FC">
        <w:rPr>
          <w:noProof/>
          <w:sz w:val="22"/>
          <w:szCs w:val="22"/>
        </w:rPr>
        <w:t>Totorių 20-9, LT-01121 Vilnius</w:t>
      </w:r>
    </w:p>
    <w:p w:rsidR="00192EE5" w:rsidRDefault="00192EE5" w:rsidP="00192EE5">
      <w:pPr>
        <w:tabs>
          <w:tab w:val="left" w:pos="567"/>
        </w:tabs>
        <w:ind w:left="360" w:hanging="360"/>
        <w:rPr>
          <w:sz w:val="22"/>
          <w:szCs w:val="22"/>
        </w:rPr>
      </w:pPr>
      <w:r w:rsidRPr="007266FC">
        <w:rPr>
          <w:noProof/>
          <w:sz w:val="22"/>
          <w:szCs w:val="22"/>
        </w:rPr>
        <w:t>Lietuva</w:t>
      </w:r>
    </w:p>
    <w:p w:rsidR="00192EE5" w:rsidRPr="00DF4173"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12.</w:t>
      </w:r>
      <w:r w:rsidRPr="00DF4173">
        <w:rPr>
          <w:noProof w:val="0"/>
        </w:rPr>
        <w:tab/>
      </w:r>
      <w:r>
        <w:rPr>
          <w:noProof w:val="0"/>
        </w:rPr>
        <w:t xml:space="preserve">REGISTRACIJOS PAŽYMĖJIMO </w:t>
      </w:r>
      <w:r w:rsidRPr="00DF4173">
        <w:rPr>
          <w:noProof w:val="0"/>
        </w:rPr>
        <w:t xml:space="preserve">NUMERIS </w:t>
      </w:r>
    </w:p>
    <w:p w:rsidR="00192EE5" w:rsidRPr="00464ED1" w:rsidRDefault="00192EE5" w:rsidP="00192EE5">
      <w:pPr>
        <w:pStyle w:val="BTEMEASMCA"/>
      </w:pPr>
    </w:p>
    <w:p w:rsidR="00192EE5" w:rsidRPr="000639E6" w:rsidRDefault="00192EE5" w:rsidP="00192EE5">
      <w:pPr>
        <w:rPr>
          <w:bCs/>
          <w:sz w:val="22"/>
          <w:szCs w:val="22"/>
        </w:rPr>
      </w:pPr>
      <w:r w:rsidRPr="000639E6">
        <w:rPr>
          <w:bCs/>
          <w:sz w:val="22"/>
          <w:szCs w:val="22"/>
        </w:rPr>
        <w:t>LT/1/98/3325/001</w:t>
      </w:r>
    </w:p>
    <w:p w:rsidR="00192EE5" w:rsidRPr="00DF4173"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13.</w:t>
      </w:r>
      <w:r w:rsidRPr="00DF4173">
        <w:rPr>
          <w:noProof w:val="0"/>
        </w:rPr>
        <w:tab/>
        <w:t>SERIJOS NUMERIS</w:t>
      </w:r>
    </w:p>
    <w:p w:rsidR="00192EE5" w:rsidRPr="00DF4173" w:rsidRDefault="00192EE5" w:rsidP="00192EE5">
      <w:pPr>
        <w:pStyle w:val="BTEMEASMCA"/>
      </w:pPr>
    </w:p>
    <w:p w:rsidR="00192EE5" w:rsidRPr="00464ED1" w:rsidRDefault="00192EE5" w:rsidP="00192EE5">
      <w:pPr>
        <w:pStyle w:val="BTEMEASMCA"/>
      </w:pPr>
      <w:r>
        <w:rPr>
          <w:lang w:val="en-US"/>
        </w:rPr>
        <w:t xml:space="preserve">Lot </w:t>
      </w:r>
      <w:r w:rsidRPr="00464ED1">
        <w:t>{numeris}</w:t>
      </w:r>
    </w:p>
    <w:p w:rsidR="00192EE5"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14.</w:t>
      </w:r>
      <w:r w:rsidRPr="00DF4173">
        <w:rPr>
          <w:noProof w:val="0"/>
        </w:rPr>
        <w:tab/>
      </w:r>
      <w:r>
        <w:rPr>
          <w:noProof w:val="0"/>
        </w:rPr>
        <w:t xml:space="preserve">PARDAVIMO (IŠDAVIMO) </w:t>
      </w:r>
      <w:r w:rsidRPr="00DF4173">
        <w:rPr>
          <w:noProof w:val="0"/>
        </w:rPr>
        <w:t>TVARKA</w:t>
      </w:r>
    </w:p>
    <w:p w:rsidR="00192EE5" w:rsidRPr="00DF4173" w:rsidRDefault="00192EE5" w:rsidP="00192EE5">
      <w:pPr>
        <w:pStyle w:val="BTEMEASMCA"/>
      </w:pPr>
    </w:p>
    <w:p w:rsidR="00192EE5" w:rsidRPr="00464ED1" w:rsidRDefault="00192EE5" w:rsidP="00192EE5">
      <w:pPr>
        <w:pStyle w:val="BTEMEASMCA"/>
      </w:pPr>
      <w:r w:rsidRPr="00464ED1">
        <w:t>Receptinis vaist</w:t>
      </w:r>
      <w:r>
        <w:rPr>
          <w:lang w:val="en-US"/>
        </w:rPr>
        <w:t>as</w:t>
      </w:r>
      <w:r w:rsidRPr="00464ED1">
        <w:t>.</w:t>
      </w:r>
    </w:p>
    <w:p w:rsidR="00192EE5" w:rsidRPr="00DF4173" w:rsidRDefault="00192EE5" w:rsidP="00192EE5">
      <w:pPr>
        <w:pStyle w:val="BTEMEASMCA"/>
      </w:pPr>
    </w:p>
    <w:p w:rsidR="00192EE5" w:rsidRPr="00DF4173" w:rsidRDefault="00192EE5" w:rsidP="00192EE5">
      <w:pPr>
        <w:pStyle w:val="BTEMEASMCA"/>
      </w:pPr>
    </w:p>
    <w:p w:rsidR="00192EE5" w:rsidRPr="00DF4173" w:rsidRDefault="00192EE5" w:rsidP="00192EE5">
      <w:pPr>
        <w:pStyle w:val="PI-1labEMEASMCA"/>
        <w:rPr>
          <w:noProof w:val="0"/>
        </w:rPr>
      </w:pPr>
      <w:r w:rsidRPr="00DF4173">
        <w:rPr>
          <w:noProof w:val="0"/>
        </w:rPr>
        <w:t>15.</w:t>
      </w:r>
      <w:r w:rsidRPr="00DF4173">
        <w:rPr>
          <w:noProof w:val="0"/>
        </w:rPr>
        <w:tab/>
        <w:t>VARTOJIMO INSTRUKCIJA</w:t>
      </w:r>
    </w:p>
    <w:p w:rsidR="00192EE5" w:rsidRPr="00DF4173" w:rsidRDefault="00192EE5" w:rsidP="00192EE5">
      <w:pPr>
        <w:pStyle w:val="BTEMEASMCA"/>
      </w:pPr>
    </w:p>
    <w:p w:rsidR="00192EE5" w:rsidRPr="007266FC" w:rsidRDefault="00192EE5" w:rsidP="00192EE5">
      <w:pPr>
        <w:rPr>
          <w:noProof/>
          <w:sz w:val="22"/>
          <w:szCs w:val="22"/>
        </w:rPr>
      </w:pPr>
    </w:p>
    <w:p w:rsidR="00192EE5" w:rsidRDefault="00192EE5" w:rsidP="00192EE5">
      <w:pPr>
        <w:jc w:val="center"/>
        <w:rPr>
          <w:noProof/>
          <w:sz w:val="22"/>
          <w:szCs w:val="22"/>
        </w:rPr>
      </w:pPr>
      <w:r>
        <w:rPr>
          <w:noProof/>
          <w:sz w:val="22"/>
          <w:szCs w:val="22"/>
        </w:rPr>
        <w:br w:type="page"/>
      </w: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outlineLvl w:val="0"/>
        <w:rPr>
          <w:rStyle w:val="DoNotTranslateExternal1"/>
        </w:rPr>
      </w:pPr>
    </w:p>
    <w:p w:rsidR="00192EE5" w:rsidRDefault="00192EE5" w:rsidP="00192EE5">
      <w:pPr>
        <w:jc w:val="center"/>
        <w:outlineLvl w:val="0"/>
        <w:rPr>
          <w:rStyle w:val="DoNotTranslateExternal1"/>
        </w:rPr>
      </w:pPr>
    </w:p>
    <w:p w:rsidR="00192EE5" w:rsidRDefault="00192EE5" w:rsidP="00192EE5">
      <w:pPr>
        <w:jc w:val="center"/>
        <w:outlineLvl w:val="0"/>
        <w:rPr>
          <w:rStyle w:val="DoNotTranslateExternal1"/>
        </w:rPr>
      </w:pPr>
    </w:p>
    <w:p w:rsidR="00192EE5" w:rsidRDefault="00192EE5" w:rsidP="00192EE5">
      <w:pPr>
        <w:jc w:val="center"/>
        <w:outlineLvl w:val="0"/>
        <w:rPr>
          <w:rStyle w:val="DoNotTranslateExternal1"/>
        </w:rPr>
      </w:pPr>
    </w:p>
    <w:p w:rsidR="00192EE5" w:rsidRDefault="00192EE5" w:rsidP="00192EE5">
      <w:pPr>
        <w:jc w:val="center"/>
        <w:outlineLvl w:val="0"/>
        <w:rPr>
          <w:rStyle w:val="DoNotTranslateExternal1"/>
        </w:rPr>
      </w:pPr>
    </w:p>
    <w:p w:rsidR="00192EE5" w:rsidRDefault="00192EE5" w:rsidP="00192EE5">
      <w:pPr>
        <w:jc w:val="center"/>
        <w:outlineLvl w:val="0"/>
        <w:rPr>
          <w:rStyle w:val="DoNotTranslateExternal1"/>
        </w:rPr>
      </w:pPr>
    </w:p>
    <w:p w:rsidR="00192EE5" w:rsidRDefault="00192EE5" w:rsidP="00192EE5">
      <w:pPr>
        <w:jc w:val="center"/>
        <w:outlineLvl w:val="0"/>
        <w:rPr>
          <w:rStyle w:val="DoNotTranslateExternal1"/>
        </w:rPr>
      </w:pPr>
    </w:p>
    <w:p w:rsidR="00192EE5" w:rsidRPr="006B4557" w:rsidRDefault="00192EE5" w:rsidP="00192EE5">
      <w:pPr>
        <w:jc w:val="center"/>
        <w:outlineLvl w:val="0"/>
        <w:rPr>
          <w:b/>
          <w:noProof/>
        </w:rPr>
      </w:pPr>
      <w:r>
        <w:rPr>
          <w:rStyle w:val="DoNotTranslateExternal1"/>
        </w:rPr>
        <w:t>B.</w:t>
      </w:r>
      <w:r>
        <w:rPr>
          <w:b/>
          <w:noProof/>
        </w:rPr>
        <w:t xml:space="preserve"> PAKUOTĖS LAPELIS</w:t>
      </w:r>
    </w:p>
    <w:p w:rsidR="00192EE5" w:rsidRDefault="00192EE5" w:rsidP="00192EE5">
      <w:pPr>
        <w:spacing w:after="160" w:line="259" w:lineRule="auto"/>
        <w:rPr>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jc w:val="center"/>
        <w:rPr>
          <w:b/>
          <w:noProof/>
          <w:sz w:val="22"/>
          <w:szCs w:val="22"/>
        </w:rPr>
      </w:pPr>
    </w:p>
    <w:p w:rsidR="00192EE5" w:rsidRDefault="00192EE5" w:rsidP="00192EE5">
      <w:pPr>
        <w:rPr>
          <w:b/>
          <w:noProof/>
          <w:sz w:val="22"/>
          <w:szCs w:val="22"/>
        </w:rPr>
      </w:pPr>
    </w:p>
    <w:p w:rsidR="00192EE5" w:rsidRDefault="00192EE5" w:rsidP="00192EE5">
      <w:pPr>
        <w:rPr>
          <w:b/>
          <w:noProof/>
          <w:sz w:val="22"/>
          <w:szCs w:val="22"/>
        </w:rPr>
      </w:pPr>
    </w:p>
    <w:p w:rsidR="00192EE5" w:rsidRPr="006664D2" w:rsidRDefault="00192EE5" w:rsidP="00192EE5">
      <w:pPr>
        <w:jc w:val="center"/>
        <w:rPr>
          <w:noProof/>
          <w:sz w:val="22"/>
          <w:szCs w:val="22"/>
        </w:rPr>
      </w:pPr>
      <w:r>
        <w:rPr>
          <w:b/>
          <w:noProof/>
          <w:sz w:val="22"/>
          <w:szCs w:val="22"/>
        </w:rPr>
        <w:lastRenderedPageBreak/>
        <w:t>Pakuotės lapelis: informacija vartotojui</w:t>
      </w:r>
    </w:p>
    <w:p w:rsidR="00192EE5" w:rsidRDefault="00192EE5" w:rsidP="00192EE5">
      <w:pPr>
        <w:jc w:val="center"/>
        <w:rPr>
          <w:b/>
          <w:noProof/>
          <w:sz w:val="22"/>
          <w:szCs w:val="22"/>
        </w:rPr>
      </w:pPr>
    </w:p>
    <w:p w:rsidR="00192EE5" w:rsidRDefault="00192EE5" w:rsidP="00192EE5">
      <w:pPr>
        <w:jc w:val="center"/>
        <w:rPr>
          <w:b/>
          <w:sz w:val="22"/>
          <w:szCs w:val="22"/>
        </w:rPr>
      </w:pPr>
      <w:r>
        <w:rPr>
          <w:b/>
          <w:sz w:val="22"/>
          <w:szCs w:val="22"/>
        </w:rPr>
        <w:t>MACMIROR COMPLEX 100 mg/40 000 TV/g makšties kremas</w:t>
      </w:r>
    </w:p>
    <w:p w:rsidR="00192EE5" w:rsidRDefault="00192EE5" w:rsidP="00192EE5">
      <w:pPr>
        <w:jc w:val="center"/>
        <w:rPr>
          <w:noProof/>
          <w:sz w:val="22"/>
          <w:szCs w:val="22"/>
        </w:rPr>
      </w:pPr>
      <w:r>
        <w:rPr>
          <w:noProof/>
          <w:sz w:val="22"/>
          <w:szCs w:val="22"/>
        </w:rPr>
        <w:t>Nifuratelis/Nistatinas</w:t>
      </w:r>
    </w:p>
    <w:p w:rsidR="00192EE5" w:rsidRDefault="00192EE5" w:rsidP="00192EE5">
      <w:pPr>
        <w:rPr>
          <w:b/>
          <w:noProof/>
          <w:sz w:val="22"/>
          <w:szCs w:val="22"/>
        </w:rPr>
      </w:pPr>
    </w:p>
    <w:p w:rsidR="00192EE5" w:rsidRDefault="00192EE5" w:rsidP="00192EE5">
      <w:pPr>
        <w:rPr>
          <w:b/>
          <w:sz w:val="22"/>
          <w:szCs w:val="22"/>
        </w:rPr>
      </w:pPr>
      <w:r>
        <w:rPr>
          <w:b/>
          <w:sz w:val="22"/>
          <w:szCs w:val="22"/>
        </w:rPr>
        <w:t>Atidžiai perskaitykite visą šį lapelį, prieš pradėdami vartoti vaistą, nes jame pateikiama Jums svarbi informacija.</w:t>
      </w:r>
    </w:p>
    <w:p w:rsidR="00192EE5" w:rsidRDefault="00192EE5" w:rsidP="00192EE5">
      <w:pPr>
        <w:tabs>
          <w:tab w:val="left" w:pos="567"/>
        </w:tabs>
        <w:rPr>
          <w:sz w:val="22"/>
          <w:szCs w:val="22"/>
        </w:rPr>
      </w:pPr>
      <w:r>
        <w:rPr>
          <w:sz w:val="22"/>
          <w:szCs w:val="22"/>
        </w:rPr>
        <w:t>-</w:t>
      </w:r>
      <w:r>
        <w:rPr>
          <w:sz w:val="22"/>
          <w:szCs w:val="22"/>
        </w:rPr>
        <w:tab/>
        <w:t>Neišmeskite šio lapelio, nes vėl gali prireikti jį perskaityti.</w:t>
      </w:r>
    </w:p>
    <w:p w:rsidR="00192EE5" w:rsidRDefault="00192EE5" w:rsidP="00192EE5">
      <w:pPr>
        <w:tabs>
          <w:tab w:val="left" w:pos="567"/>
        </w:tabs>
        <w:rPr>
          <w:sz w:val="22"/>
          <w:szCs w:val="22"/>
        </w:rPr>
      </w:pPr>
      <w:r>
        <w:rPr>
          <w:sz w:val="22"/>
          <w:szCs w:val="22"/>
        </w:rPr>
        <w:t>-</w:t>
      </w:r>
      <w:r>
        <w:rPr>
          <w:sz w:val="22"/>
          <w:szCs w:val="22"/>
        </w:rPr>
        <w:tab/>
        <w:t>Jeigu kiltų daugiau klausimų, kreipkitės į gydytoją arba vaistininką.</w:t>
      </w:r>
    </w:p>
    <w:p w:rsidR="00192EE5" w:rsidRDefault="00192EE5" w:rsidP="00192EE5">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simptomai yra tokie patys kaip Jūsų).</w:t>
      </w:r>
    </w:p>
    <w:p w:rsidR="00192EE5" w:rsidRDefault="00192EE5" w:rsidP="00192EE5">
      <w:pPr>
        <w:tabs>
          <w:tab w:val="left" w:pos="567"/>
        </w:tabs>
        <w:ind w:left="567" w:hanging="567"/>
        <w:rPr>
          <w:sz w:val="22"/>
          <w:szCs w:val="22"/>
        </w:rPr>
      </w:pPr>
      <w:r>
        <w:rPr>
          <w:sz w:val="22"/>
          <w:szCs w:val="22"/>
        </w:rPr>
        <w:t>-</w:t>
      </w:r>
      <w:r>
        <w:rPr>
          <w:sz w:val="22"/>
          <w:szCs w:val="22"/>
        </w:rPr>
        <w:tab/>
        <w:t>Jeigu pasireiškė šalutinis poveikis (net jeigu jis šiame lapelyje nenurodytas), kreipkitės į gydytoją arba vaistininką.</w:t>
      </w:r>
      <w:r>
        <w:rPr>
          <w:noProof/>
          <w:sz w:val="22"/>
          <w:szCs w:val="22"/>
        </w:rPr>
        <w:t xml:space="preserve"> Žr. 4 skyrių.</w:t>
      </w:r>
    </w:p>
    <w:p w:rsidR="00192EE5" w:rsidRDefault="00192EE5" w:rsidP="00192EE5">
      <w:pPr>
        <w:rPr>
          <w:b/>
          <w:sz w:val="22"/>
          <w:szCs w:val="22"/>
        </w:rPr>
      </w:pPr>
    </w:p>
    <w:p w:rsidR="00192EE5" w:rsidRDefault="00192EE5" w:rsidP="00192EE5">
      <w:pPr>
        <w:rPr>
          <w:b/>
          <w:sz w:val="22"/>
          <w:szCs w:val="22"/>
        </w:rPr>
      </w:pPr>
      <w:r>
        <w:rPr>
          <w:b/>
          <w:sz w:val="22"/>
          <w:szCs w:val="22"/>
        </w:rPr>
        <w:t>Apie ką rašoma šiame lapelyje?</w:t>
      </w:r>
    </w:p>
    <w:p w:rsidR="00192EE5" w:rsidRDefault="00192EE5" w:rsidP="00192EE5">
      <w:pPr>
        <w:rPr>
          <w:b/>
          <w:sz w:val="22"/>
          <w:szCs w:val="22"/>
        </w:rPr>
      </w:pPr>
    </w:p>
    <w:p w:rsidR="00192EE5" w:rsidRDefault="00192EE5" w:rsidP="00192EE5">
      <w:pPr>
        <w:ind w:left="567" w:hanging="567"/>
        <w:rPr>
          <w:sz w:val="22"/>
          <w:szCs w:val="22"/>
        </w:rPr>
      </w:pPr>
      <w:r>
        <w:rPr>
          <w:sz w:val="22"/>
          <w:szCs w:val="22"/>
        </w:rPr>
        <w:t>1.</w:t>
      </w:r>
      <w:r>
        <w:rPr>
          <w:sz w:val="22"/>
          <w:szCs w:val="22"/>
        </w:rPr>
        <w:tab/>
        <w:t>Kas yra MACMIROR COMPLEX ir kam jis vartojamas</w:t>
      </w:r>
    </w:p>
    <w:p w:rsidR="00192EE5" w:rsidRDefault="00192EE5" w:rsidP="00192EE5">
      <w:pPr>
        <w:ind w:left="567" w:hanging="567"/>
        <w:rPr>
          <w:sz w:val="22"/>
          <w:szCs w:val="22"/>
        </w:rPr>
      </w:pPr>
      <w:r>
        <w:rPr>
          <w:sz w:val="22"/>
          <w:szCs w:val="22"/>
        </w:rPr>
        <w:t>2.</w:t>
      </w:r>
      <w:r>
        <w:rPr>
          <w:sz w:val="22"/>
          <w:szCs w:val="22"/>
        </w:rPr>
        <w:tab/>
        <w:t>Kas žinotina prieš vartojant MACMIROR COMPLEX</w:t>
      </w:r>
    </w:p>
    <w:p w:rsidR="00192EE5" w:rsidRDefault="00192EE5" w:rsidP="00192EE5">
      <w:pPr>
        <w:ind w:left="567" w:hanging="567"/>
        <w:rPr>
          <w:sz w:val="22"/>
          <w:szCs w:val="22"/>
        </w:rPr>
      </w:pPr>
      <w:r>
        <w:rPr>
          <w:sz w:val="22"/>
          <w:szCs w:val="22"/>
        </w:rPr>
        <w:t>3.</w:t>
      </w:r>
      <w:r>
        <w:rPr>
          <w:sz w:val="22"/>
          <w:szCs w:val="22"/>
        </w:rPr>
        <w:tab/>
        <w:t>Kaip vartoti MACMIROR COMPLEX</w:t>
      </w:r>
    </w:p>
    <w:p w:rsidR="00192EE5" w:rsidRDefault="00192EE5" w:rsidP="00192EE5">
      <w:pPr>
        <w:ind w:left="567" w:hanging="567"/>
        <w:rPr>
          <w:sz w:val="22"/>
          <w:szCs w:val="22"/>
        </w:rPr>
      </w:pPr>
      <w:r>
        <w:rPr>
          <w:sz w:val="22"/>
          <w:szCs w:val="22"/>
        </w:rPr>
        <w:t>4.</w:t>
      </w:r>
      <w:r>
        <w:rPr>
          <w:sz w:val="22"/>
          <w:szCs w:val="22"/>
        </w:rPr>
        <w:tab/>
        <w:t>Galimas šalutinis poveikis</w:t>
      </w:r>
    </w:p>
    <w:p w:rsidR="00192EE5" w:rsidRDefault="00192EE5" w:rsidP="00192EE5">
      <w:pPr>
        <w:ind w:left="567" w:hanging="567"/>
        <w:rPr>
          <w:sz w:val="22"/>
          <w:szCs w:val="22"/>
        </w:rPr>
      </w:pPr>
      <w:r>
        <w:rPr>
          <w:sz w:val="22"/>
          <w:szCs w:val="22"/>
        </w:rPr>
        <w:t>5.</w:t>
      </w:r>
      <w:r>
        <w:rPr>
          <w:sz w:val="22"/>
          <w:szCs w:val="22"/>
        </w:rPr>
        <w:tab/>
        <w:t>Kaip laikyti MACMIROR COMPLEX</w:t>
      </w:r>
    </w:p>
    <w:p w:rsidR="00192EE5" w:rsidRDefault="00192EE5" w:rsidP="00192EE5">
      <w:pPr>
        <w:ind w:left="567" w:hanging="567"/>
        <w:rPr>
          <w:sz w:val="22"/>
          <w:szCs w:val="22"/>
        </w:rPr>
      </w:pPr>
      <w:r>
        <w:rPr>
          <w:sz w:val="22"/>
          <w:szCs w:val="22"/>
        </w:rPr>
        <w:t>6.</w:t>
      </w:r>
      <w:r>
        <w:rPr>
          <w:sz w:val="22"/>
          <w:szCs w:val="22"/>
        </w:rPr>
        <w:tab/>
        <w:t>Pakuotės turinys ir kita informacija</w:t>
      </w:r>
    </w:p>
    <w:p w:rsidR="00192EE5" w:rsidRDefault="00192EE5" w:rsidP="00192EE5">
      <w:pPr>
        <w:rPr>
          <w:sz w:val="22"/>
          <w:szCs w:val="22"/>
        </w:rPr>
      </w:pPr>
    </w:p>
    <w:p w:rsidR="00192EE5" w:rsidRDefault="00192EE5" w:rsidP="00192EE5">
      <w:pPr>
        <w:rPr>
          <w:sz w:val="22"/>
          <w:szCs w:val="22"/>
        </w:rPr>
      </w:pPr>
    </w:p>
    <w:p w:rsidR="00192EE5" w:rsidRDefault="00192EE5" w:rsidP="00192EE5">
      <w:pPr>
        <w:tabs>
          <w:tab w:val="left" w:pos="567"/>
        </w:tabs>
        <w:rPr>
          <w:b/>
          <w:caps/>
          <w:sz w:val="22"/>
          <w:szCs w:val="22"/>
        </w:rPr>
      </w:pPr>
      <w:r>
        <w:rPr>
          <w:b/>
          <w:sz w:val="22"/>
          <w:szCs w:val="22"/>
        </w:rPr>
        <w:t>1.</w:t>
      </w:r>
      <w:r>
        <w:rPr>
          <w:b/>
          <w:sz w:val="22"/>
          <w:szCs w:val="22"/>
        </w:rPr>
        <w:tab/>
        <w:t>Kas yra MACMIROR COMPLEX ir kam jis vartojamas</w:t>
      </w:r>
    </w:p>
    <w:p w:rsidR="00192EE5" w:rsidRDefault="00192EE5" w:rsidP="00192EE5">
      <w:pPr>
        <w:rPr>
          <w:sz w:val="22"/>
          <w:szCs w:val="22"/>
        </w:rPr>
      </w:pPr>
    </w:p>
    <w:p w:rsidR="00192EE5" w:rsidRDefault="00192EE5" w:rsidP="00192EE5">
      <w:pPr>
        <w:rPr>
          <w:sz w:val="22"/>
          <w:szCs w:val="22"/>
        </w:rPr>
      </w:pPr>
      <w:r>
        <w:rPr>
          <w:sz w:val="22"/>
          <w:szCs w:val="22"/>
        </w:rPr>
        <w:t xml:space="preserve">MACMIROR COMPLEX yra makšties kremas, kurio veikliosios medžiagos yra </w:t>
      </w:r>
      <w:proofErr w:type="spellStart"/>
      <w:r>
        <w:rPr>
          <w:sz w:val="22"/>
          <w:szCs w:val="22"/>
        </w:rPr>
        <w:t>nifuratelis</w:t>
      </w:r>
      <w:proofErr w:type="spellEnd"/>
      <w:r>
        <w:rPr>
          <w:sz w:val="22"/>
          <w:szCs w:val="22"/>
        </w:rPr>
        <w:t xml:space="preserve"> ir </w:t>
      </w:r>
      <w:proofErr w:type="spellStart"/>
      <w:r>
        <w:rPr>
          <w:sz w:val="22"/>
          <w:szCs w:val="22"/>
        </w:rPr>
        <w:t>nistatinas</w:t>
      </w:r>
      <w:proofErr w:type="spellEnd"/>
      <w:r>
        <w:rPr>
          <w:sz w:val="22"/>
          <w:szCs w:val="22"/>
        </w:rPr>
        <w:t xml:space="preserve">. </w:t>
      </w:r>
      <w:proofErr w:type="spellStart"/>
      <w:r>
        <w:rPr>
          <w:sz w:val="22"/>
          <w:szCs w:val="22"/>
        </w:rPr>
        <w:t>Nifuratelis</w:t>
      </w:r>
      <w:proofErr w:type="spellEnd"/>
      <w:r>
        <w:rPr>
          <w:sz w:val="22"/>
          <w:szCs w:val="22"/>
        </w:rPr>
        <w:t xml:space="preserve"> yra sintetinis antimikrobinis vaistas, darantis stiprų ir veiksmingą ardantį poveikį </w:t>
      </w:r>
      <w:proofErr w:type="spellStart"/>
      <w:r>
        <w:rPr>
          <w:sz w:val="22"/>
          <w:szCs w:val="22"/>
        </w:rPr>
        <w:t>trichomonoms</w:t>
      </w:r>
      <w:proofErr w:type="spellEnd"/>
      <w:r>
        <w:rPr>
          <w:sz w:val="22"/>
          <w:szCs w:val="22"/>
        </w:rPr>
        <w:t xml:space="preserve">, bakterijoms ir grybeliams. </w:t>
      </w:r>
      <w:proofErr w:type="spellStart"/>
      <w:r>
        <w:rPr>
          <w:sz w:val="22"/>
          <w:szCs w:val="22"/>
        </w:rPr>
        <w:t>Nistatinas</w:t>
      </w:r>
      <w:proofErr w:type="spellEnd"/>
      <w:r>
        <w:rPr>
          <w:sz w:val="22"/>
          <w:szCs w:val="22"/>
        </w:rPr>
        <w:t xml:space="preserve"> yra gerai žinomas antibiotikas, veikiantis grybelius, ypač aktyviai veikiantis </w:t>
      </w:r>
      <w:proofErr w:type="spellStart"/>
      <w:r>
        <w:rPr>
          <w:sz w:val="22"/>
          <w:szCs w:val="22"/>
        </w:rPr>
        <w:t>balkšvagrybių</w:t>
      </w:r>
      <w:proofErr w:type="spellEnd"/>
      <w:r>
        <w:rPr>
          <w:sz w:val="22"/>
          <w:szCs w:val="22"/>
        </w:rPr>
        <w:t xml:space="preserve"> (</w:t>
      </w:r>
      <w:proofErr w:type="spellStart"/>
      <w:r>
        <w:rPr>
          <w:i/>
          <w:sz w:val="22"/>
          <w:szCs w:val="22"/>
        </w:rPr>
        <w:t>Candida</w:t>
      </w:r>
      <w:proofErr w:type="spellEnd"/>
      <w:r>
        <w:rPr>
          <w:i/>
          <w:sz w:val="22"/>
          <w:szCs w:val="22"/>
        </w:rPr>
        <w:t xml:space="preserve">) </w:t>
      </w:r>
      <w:r>
        <w:rPr>
          <w:sz w:val="22"/>
          <w:szCs w:val="22"/>
        </w:rPr>
        <w:t xml:space="preserve">genties grybelius. </w:t>
      </w:r>
    </w:p>
    <w:p w:rsidR="00192EE5" w:rsidRDefault="00192EE5" w:rsidP="00192EE5">
      <w:pPr>
        <w:rPr>
          <w:sz w:val="22"/>
          <w:szCs w:val="22"/>
        </w:rPr>
      </w:pP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derinimas leidžia sukurti veiksmingą makšties uždegimo gydymą, užtikrinantį infekcinę ligą sukėlusių mikroorganizmų (baltojo </w:t>
      </w:r>
      <w:proofErr w:type="spellStart"/>
      <w:r>
        <w:rPr>
          <w:sz w:val="22"/>
          <w:szCs w:val="22"/>
        </w:rPr>
        <w:t>balkšvagrybio</w:t>
      </w:r>
      <w:proofErr w:type="spellEnd"/>
      <w:r>
        <w:rPr>
          <w:sz w:val="22"/>
          <w:szCs w:val="22"/>
        </w:rPr>
        <w:t xml:space="preserve">, </w:t>
      </w:r>
      <w:proofErr w:type="spellStart"/>
      <w:r>
        <w:rPr>
          <w:sz w:val="22"/>
          <w:szCs w:val="22"/>
        </w:rPr>
        <w:t>trichomonų</w:t>
      </w:r>
      <w:proofErr w:type="spellEnd"/>
      <w:r>
        <w:rPr>
          <w:sz w:val="22"/>
          <w:szCs w:val="22"/>
        </w:rPr>
        <w:t xml:space="preserve"> ir bakterijų) sunaikinimą ir makšties vidaus fiziologinių sąlygų atkūrimą.</w:t>
      </w:r>
    </w:p>
    <w:p w:rsidR="00192EE5" w:rsidRDefault="00192EE5" w:rsidP="00192EE5">
      <w:pPr>
        <w:rPr>
          <w:sz w:val="22"/>
          <w:szCs w:val="22"/>
        </w:rPr>
      </w:pPr>
    </w:p>
    <w:p w:rsidR="00192EE5" w:rsidRDefault="00192EE5" w:rsidP="00192EE5">
      <w:pPr>
        <w:rPr>
          <w:sz w:val="22"/>
          <w:szCs w:val="22"/>
        </w:rPr>
      </w:pPr>
      <w:r>
        <w:rPr>
          <w:sz w:val="22"/>
          <w:szCs w:val="22"/>
        </w:rPr>
        <w:t xml:space="preserve">MACMIROR COMPLEX makšties kremas vartojamas makšties ir moters išorinių lyties organų uždegimo, sukelto </w:t>
      </w: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deriniui jautrių patogeninių mikroorganizmų, lokaliam gydymui.</w:t>
      </w:r>
    </w:p>
    <w:p w:rsidR="00192EE5" w:rsidRDefault="00192EE5" w:rsidP="00192EE5">
      <w:pPr>
        <w:rPr>
          <w:sz w:val="22"/>
          <w:szCs w:val="22"/>
        </w:rPr>
      </w:pPr>
    </w:p>
    <w:p w:rsidR="00192EE5" w:rsidRDefault="00192EE5" w:rsidP="00192EE5">
      <w:pPr>
        <w:rPr>
          <w:sz w:val="22"/>
          <w:szCs w:val="22"/>
        </w:rPr>
      </w:pPr>
      <w:r>
        <w:rPr>
          <w:sz w:val="22"/>
          <w:szCs w:val="22"/>
        </w:rPr>
        <w:t>MACMIROR COMPLEX makšties kremas skirtas suaugusioms moterims bei 17 metų ir vyresnėms paauglėms.</w:t>
      </w:r>
    </w:p>
    <w:p w:rsidR="00192EE5" w:rsidRDefault="00192EE5" w:rsidP="00192EE5">
      <w:pPr>
        <w:rPr>
          <w:noProof/>
          <w:sz w:val="22"/>
          <w:szCs w:val="22"/>
        </w:rPr>
      </w:pPr>
    </w:p>
    <w:p w:rsidR="00192EE5" w:rsidRDefault="00192EE5" w:rsidP="00192EE5">
      <w:pPr>
        <w:rPr>
          <w:noProof/>
          <w:sz w:val="22"/>
          <w:szCs w:val="22"/>
        </w:rPr>
      </w:pPr>
    </w:p>
    <w:p w:rsidR="00192EE5" w:rsidRDefault="00192EE5" w:rsidP="00192EE5">
      <w:pPr>
        <w:tabs>
          <w:tab w:val="left" w:pos="567"/>
        </w:tabs>
        <w:rPr>
          <w:b/>
          <w:noProof/>
          <w:sz w:val="22"/>
          <w:szCs w:val="22"/>
        </w:rPr>
      </w:pPr>
      <w:r>
        <w:rPr>
          <w:b/>
          <w:noProof/>
          <w:sz w:val="22"/>
          <w:szCs w:val="22"/>
        </w:rPr>
        <w:t>2.</w:t>
      </w:r>
      <w:r>
        <w:rPr>
          <w:b/>
          <w:noProof/>
          <w:sz w:val="22"/>
          <w:szCs w:val="22"/>
        </w:rPr>
        <w:tab/>
        <w:t>Kas žinotina prieš vartojant MACMIROR COMPLEX</w:t>
      </w:r>
    </w:p>
    <w:p w:rsidR="00192EE5" w:rsidRDefault="00192EE5" w:rsidP="00192EE5">
      <w:pPr>
        <w:rPr>
          <w:b/>
          <w:sz w:val="22"/>
          <w:szCs w:val="22"/>
        </w:rPr>
      </w:pPr>
    </w:p>
    <w:p w:rsidR="00192EE5" w:rsidRDefault="00192EE5" w:rsidP="00192EE5">
      <w:pPr>
        <w:rPr>
          <w:b/>
          <w:caps/>
          <w:noProof/>
          <w:sz w:val="22"/>
          <w:szCs w:val="22"/>
        </w:rPr>
      </w:pPr>
      <w:r>
        <w:rPr>
          <w:b/>
          <w:sz w:val="22"/>
          <w:szCs w:val="22"/>
        </w:rPr>
        <w:t>MACMIROR COMPLEX</w:t>
      </w:r>
      <w:r>
        <w:rPr>
          <w:b/>
          <w:bCs/>
          <w:noProof/>
          <w:sz w:val="22"/>
          <w:szCs w:val="22"/>
        </w:rPr>
        <w:t xml:space="preserve"> vartoti negalima:</w:t>
      </w:r>
    </w:p>
    <w:p w:rsidR="00192EE5" w:rsidRDefault="00192EE5" w:rsidP="00192EE5">
      <w:pPr>
        <w:ind w:left="567" w:hanging="567"/>
        <w:rPr>
          <w:noProof/>
          <w:sz w:val="22"/>
          <w:szCs w:val="22"/>
        </w:rPr>
      </w:pPr>
      <w:r>
        <w:rPr>
          <w:noProof/>
          <w:sz w:val="22"/>
          <w:szCs w:val="22"/>
        </w:rPr>
        <w:t>-</w:t>
      </w:r>
      <w:r>
        <w:rPr>
          <w:noProof/>
          <w:sz w:val="22"/>
          <w:szCs w:val="22"/>
        </w:rPr>
        <w:tab/>
        <w:t>jeigu yra alergija nifurateliui, nistatinui arba bet kuriai pagalbinei šio vaisto medžiagai (jos išvardytos 6 skyriuje).</w:t>
      </w:r>
    </w:p>
    <w:p w:rsidR="00192EE5" w:rsidRDefault="00192EE5" w:rsidP="00192EE5">
      <w:pPr>
        <w:rPr>
          <w:noProof/>
          <w:sz w:val="22"/>
          <w:szCs w:val="22"/>
        </w:rPr>
      </w:pPr>
    </w:p>
    <w:p w:rsidR="00192EE5" w:rsidRDefault="00192EE5" w:rsidP="00192EE5">
      <w:pPr>
        <w:rPr>
          <w:b/>
          <w:sz w:val="22"/>
          <w:szCs w:val="22"/>
        </w:rPr>
      </w:pPr>
      <w:r>
        <w:rPr>
          <w:b/>
          <w:sz w:val="22"/>
          <w:szCs w:val="22"/>
        </w:rPr>
        <w:t>Įspėjimai ir atsargumo priemonės</w:t>
      </w:r>
    </w:p>
    <w:p w:rsidR="00192EE5" w:rsidRDefault="00192EE5" w:rsidP="00192EE5">
      <w:pPr>
        <w:numPr>
          <w:ilvl w:val="12"/>
          <w:numId w:val="0"/>
        </w:numPr>
        <w:ind w:right="-2"/>
        <w:rPr>
          <w:sz w:val="22"/>
          <w:szCs w:val="22"/>
        </w:rPr>
      </w:pPr>
      <w:r>
        <w:rPr>
          <w:sz w:val="22"/>
          <w:szCs w:val="22"/>
        </w:rPr>
        <w:t>Pasitarkite su gydytoju arba vaistininku, prieš pradėdami vartoti MACMIROR COMPLEX makšties kremą.</w:t>
      </w:r>
    </w:p>
    <w:p w:rsidR="00192EE5" w:rsidRDefault="00192EE5" w:rsidP="00192EE5">
      <w:pPr>
        <w:rPr>
          <w:iCs/>
          <w:sz w:val="22"/>
          <w:szCs w:val="22"/>
        </w:rPr>
      </w:pPr>
      <w:r>
        <w:rPr>
          <w:iCs/>
          <w:sz w:val="22"/>
          <w:szCs w:val="22"/>
        </w:rPr>
        <w:t>Šio vaisto vartojimas gali sąlygoti jautrumo padidėjimą. Jeigu kokia nors padidėjusio jautrumo reakcija pasireiškia, vaisto vartojimą reikia nutraukti.</w:t>
      </w:r>
    </w:p>
    <w:p w:rsidR="00192EE5" w:rsidRDefault="00192EE5" w:rsidP="00192EE5">
      <w:pPr>
        <w:rPr>
          <w:iCs/>
          <w:sz w:val="22"/>
          <w:szCs w:val="22"/>
        </w:rPr>
      </w:pPr>
      <w:r>
        <w:rPr>
          <w:iCs/>
          <w:sz w:val="22"/>
          <w:szCs w:val="22"/>
        </w:rPr>
        <w:t>Gydantis šiuo vaistu, reikia susilaikyti nuo lytinių santykių.</w:t>
      </w:r>
    </w:p>
    <w:p w:rsidR="00192EE5" w:rsidRDefault="00192EE5" w:rsidP="00192EE5">
      <w:pPr>
        <w:rPr>
          <w:sz w:val="22"/>
          <w:szCs w:val="22"/>
        </w:rPr>
      </w:pPr>
      <w:r>
        <w:rPr>
          <w:sz w:val="22"/>
          <w:szCs w:val="22"/>
        </w:rPr>
        <w:t>Rekomenduojama tuo pačiu metu tinkamai gydyti ir seksualinį partnerį.</w:t>
      </w:r>
    </w:p>
    <w:p w:rsidR="00192EE5" w:rsidRDefault="00192EE5" w:rsidP="00192EE5">
      <w:pPr>
        <w:rPr>
          <w:sz w:val="22"/>
          <w:szCs w:val="22"/>
        </w:rPr>
      </w:pPr>
      <w:r>
        <w:rPr>
          <w:sz w:val="22"/>
          <w:szCs w:val="22"/>
        </w:rPr>
        <w:t xml:space="preserve">Vaisto reikia vartoti gydytojui prižiūrint. </w:t>
      </w:r>
    </w:p>
    <w:p w:rsidR="00192EE5" w:rsidRDefault="00192EE5" w:rsidP="00192EE5">
      <w:pPr>
        <w:rPr>
          <w:sz w:val="22"/>
          <w:szCs w:val="22"/>
        </w:rPr>
      </w:pPr>
      <w:r>
        <w:rPr>
          <w:sz w:val="22"/>
          <w:szCs w:val="22"/>
        </w:rPr>
        <w:lastRenderedPageBreak/>
        <w:t xml:space="preserve">Mėnesinių metu MACMIROR COMPLEX makšties kremo vartoti negalima, kadangi dėl vaisto praradimo mažėja jo veiksmingumas. Iš tikrųjų menstruacinė kraujo srovė išstumia vaistą iš makšties. Taigi gydymą patariama planuoti taip, kad vaistas būtų vartojamas tarp mėnesinių. Jeigu vis dėlto mėnesinės netikėtai prasideda, gydymą geriausia nutraukti, o joms pasibaigus, pradėti gydyti iš naujo. </w:t>
      </w:r>
    </w:p>
    <w:p w:rsidR="00192EE5" w:rsidRDefault="00192EE5" w:rsidP="00192EE5">
      <w:pPr>
        <w:rPr>
          <w:sz w:val="22"/>
          <w:szCs w:val="22"/>
        </w:rPr>
      </w:pPr>
    </w:p>
    <w:p w:rsidR="00192EE5" w:rsidRDefault="00192EE5" w:rsidP="00192EE5">
      <w:pPr>
        <w:rPr>
          <w:b/>
          <w:sz w:val="22"/>
          <w:szCs w:val="22"/>
        </w:rPr>
      </w:pPr>
      <w:r>
        <w:rPr>
          <w:b/>
          <w:sz w:val="22"/>
          <w:szCs w:val="22"/>
        </w:rPr>
        <w:t>Vaikams ir paaugliams</w:t>
      </w:r>
    </w:p>
    <w:p w:rsidR="00192EE5" w:rsidRDefault="00192EE5" w:rsidP="00192EE5">
      <w:pPr>
        <w:rPr>
          <w:sz w:val="22"/>
          <w:szCs w:val="22"/>
        </w:rPr>
      </w:pPr>
      <w:r>
        <w:rPr>
          <w:sz w:val="22"/>
          <w:szCs w:val="22"/>
        </w:rPr>
        <w:t>MACMIROS COMPLEX makšties kremo saugumas ir veiksmingumas 0–16 metų vaikams neištirti.</w:t>
      </w:r>
    </w:p>
    <w:p w:rsidR="00192EE5" w:rsidRDefault="00192EE5" w:rsidP="00192EE5">
      <w:pPr>
        <w:rPr>
          <w:b/>
          <w:sz w:val="22"/>
          <w:szCs w:val="22"/>
        </w:rPr>
      </w:pPr>
    </w:p>
    <w:p w:rsidR="00192EE5" w:rsidRDefault="00192EE5" w:rsidP="00192EE5">
      <w:pPr>
        <w:rPr>
          <w:b/>
          <w:sz w:val="22"/>
          <w:szCs w:val="22"/>
        </w:rPr>
      </w:pPr>
      <w:r>
        <w:rPr>
          <w:b/>
        </w:rPr>
        <w:t xml:space="preserve">Kiti vaistai ir </w:t>
      </w:r>
      <w:r>
        <w:rPr>
          <w:b/>
          <w:sz w:val="22"/>
          <w:szCs w:val="22"/>
        </w:rPr>
        <w:t xml:space="preserve">MACMIROR COMPLEX </w:t>
      </w:r>
    </w:p>
    <w:p w:rsidR="00192EE5" w:rsidRDefault="00192EE5" w:rsidP="00192EE5">
      <w:pPr>
        <w:rPr>
          <w:sz w:val="22"/>
          <w:szCs w:val="22"/>
        </w:rPr>
      </w:pPr>
      <w:r>
        <w:rPr>
          <w:sz w:val="22"/>
          <w:szCs w:val="22"/>
        </w:rPr>
        <w:t xml:space="preserve">Jeigu vartojate arba neseniai vartojote kitų vaistų arba dėl to nesate tikri, apie tai pasakykite gydytojui arba vaistininkui. </w:t>
      </w:r>
    </w:p>
    <w:p w:rsidR="00192EE5" w:rsidRDefault="00192EE5" w:rsidP="00192EE5">
      <w:pPr>
        <w:rPr>
          <w:b/>
          <w:sz w:val="22"/>
          <w:szCs w:val="22"/>
        </w:rPr>
      </w:pPr>
      <w:r>
        <w:rPr>
          <w:b/>
          <w:sz w:val="22"/>
          <w:szCs w:val="22"/>
        </w:rPr>
        <w:t>Nėštumas, žindymo laikotarpis ir vaisingumas</w:t>
      </w:r>
    </w:p>
    <w:p w:rsidR="00192EE5" w:rsidRDefault="00192EE5" w:rsidP="00192EE5">
      <w:pPr>
        <w:numPr>
          <w:ilvl w:val="12"/>
          <w:numId w:val="0"/>
        </w:numPr>
        <w:rPr>
          <w:sz w:val="22"/>
          <w:szCs w:val="22"/>
        </w:rPr>
      </w:pPr>
      <w:r>
        <w:rPr>
          <w:sz w:val="22"/>
          <w:szCs w:val="22"/>
        </w:rPr>
        <w:t>Jeigu esate nėščia, žindote kūdikį, manote, kad galbūt esate nėščia, arba planuojate pastoti, tai prieš vartodama šį vaistą pasitarkite su gydytoju arba vaistininku.</w:t>
      </w:r>
    </w:p>
    <w:p w:rsidR="00192EE5" w:rsidRDefault="00192EE5" w:rsidP="00192EE5">
      <w:pPr>
        <w:numPr>
          <w:ilvl w:val="12"/>
          <w:numId w:val="0"/>
        </w:numPr>
        <w:rPr>
          <w:sz w:val="22"/>
          <w:szCs w:val="22"/>
        </w:rPr>
      </w:pPr>
    </w:p>
    <w:p w:rsidR="00192EE5" w:rsidRDefault="00192EE5" w:rsidP="00192EE5">
      <w:pPr>
        <w:numPr>
          <w:ilvl w:val="12"/>
          <w:numId w:val="0"/>
        </w:numPr>
        <w:rPr>
          <w:i/>
          <w:sz w:val="22"/>
          <w:szCs w:val="22"/>
        </w:rPr>
      </w:pPr>
      <w:r>
        <w:rPr>
          <w:i/>
          <w:sz w:val="22"/>
          <w:szCs w:val="22"/>
        </w:rPr>
        <w:t>Nėštumas</w:t>
      </w:r>
    </w:p>
    <w:p w:rsidR="00192EE5" w:rsidRDefault="00192EE5" w:rsidP="00192EE5">
      <w:pPr>
        <w:numPr>
          <w:ilvl w:val="12"/>
          <w:numId w:val="0"/>
        </w:numPr>
        <w:rPr>
          <w:sz w:val="22"/>
          <w:szCs w:val="22"/>
        </w:rPr>
      </w:pPr>
      <w:r>
        <w:rPr>
          <w:sz w:val="22"/>
          <w:szCs w:val="22"/>
        </w:rPr>
        <w:t xml:space="preserve">Duomenų apie </w:t>
      </w:r>
      <w:proofErr w:type="spellStart"/>
      <w:r>
        <w:rPr>
          <w:sz w:val="22"/>
          <w:szCs w:val="22"/>
        </w:rPr>
        <w:t>nifuratelio</w:t>
      </w:r>
      <w:proofErr w:type="spellEnd"/>
      <w:r>
        <w:rPr>
          <w:sz w:val="22"/>
          <w:szCs w:val="22"/>
        </w:rPr>
        <w:t xml:space="preserve"> ir </w:t>
      </w:r>
      <w:proofErr w:type="spellStart"/>
      <w:r>
        <w:rPr>
          <w:sz w:val="22"/>
          <w:szCs w:val="22"/>
        </w:rPr>
        <w:t>nistatino</w:t>
      </w:r>
      <w:proofErr w:type="spellEnd"/>
      <w:r>
        <w:rPr>
          <w:sz w:val="22"/>
          <w:szCs w:val="22"/>
        </w:rPr>
        <w:t xml:space="preserve"> derinio vartojimą nėštumo metu nėra arba jų nepakanka. Bet kokiu atveju nėštumo metu šio vaisto galima vartoti tik neabejotinai būtinu atveju ir tik tiesiogiai prižiūrint gydytojui.</w:t>
      </w:r>
    </w:p>
    <w:p w:rsidR="00192EE5" w:rsidRDefault="00192EE5" w:rsidP="00192EE5">
      <w:pPr>
        <w:numPr>
          <w:ilvl w:val="12"/>
          <w:numId w:val="0"/>
        </w:numPr>
        <w:rPr>
          <w:sz w:val="22"/>
          <w:szCs w:val="22"/>
          <w:u w:val="single"/>
        </w:rPr>
      </w:pPr>
    </w:p>
    <w:p w:rsidR="00192EE5" w:rsidRDefault="00192EE5" w:rsidP="00192EE5">
      <w:pPr>
        <w:numPr>
          <w:ilvl w:val="12"/>
          <w:numId w:val="0"/>
        </w:numPr>
        <w:rPr>
          <w:i/>
          <w:sz w:val="22"/>
          <w:szCs w:val="22"/>
        </w:rPr>
      </w:pPr>
      <w:r>
        <w:rPr>
          <w:i/>
          <w:sz w:val="22"/>
          <w:szCs w:val="22"/>
        </w:rPr>
        <w:t>Žindymas</w:t>
      </w:r>
    </w:p>
    <w:p w:rsidR="00192EE5" w:rsidRDefault="00192EE5" w:rsidP="00192EE5">
      <w:pPr>
        <w:tabs>
          <w:tab w:val="left" w:pos="567"/>
        </w:tabs>
        <w:rPr>
          <w:sz w:val="22"/>
          <w:szCs w:val="22"/>
        </w:rPr>
      </w:pPr>
      <w:r>
        <w:rPr>
          <w:sz w:val="22"/>
          <w:szCs w:val="22"/>
        </w:rPr>
        <w:t xml:space="preserve">Nežinoma, ar </w:t>
      </w:r>
      <w:proofErr w:type="spellStart"/>
      <w:r>
        <w:rPr>
          <w:sz w:val="22"/>
          <w:szCs w:val="22"/>
        </w:rPr>
        <w:t>nifuratelis</w:t>
      </w:r>
      <w:proofErr w:type="spellEnd"/>
      <w:r>
        <w:rPr>
          <w:sz w:val="22"/>
          <w:szCs w:val="22"/>
        </w:rPr>
        <w:t xml:space="preserve">, </w:t>
      </w:r>
      <w:proofErr w:type="spellStart"/>
      <w:r>
        <w:rPr>
          <w:sz w:val="22"/>
          <w:szCs w:val="22"/>
        </w:rPr>
        <w:t>nistatinas</w:t>
      </w:r>
      <w:proofErr w:type="spellEnd"/>
      <w:r>
        <w:rPr>
          <w:sz w:val="22"/>
          <w:szCs w:val="22"/>
        </w:rPr>
        <w:t xml:space="preserve"> ir jų metabolitai išsiskiria į moters pieną, Bet kokiu atveju žindymo laikotarpiu šio vaisto galima vartoti tik neabejotinai būtinu atveju ir atsižvelgiant į žindymo naudą kūdikiui ir gydymo naudą motinai. </w:t>
      </w:r>
    </w:p>
    <w:p w:rsidR="00192EE5" w:rsidRDefault="00192EE5" w:rsidP="00192EE5">
      <w:pPr>
        <w:tabs>
          <w:tab w:val="left" w:pos="567"/>
        </w:tabs>
        <w:rPr>
          <w:sz w:val="22"/>
          <w:szCs w:val="22"/>
        </w:rPr>
      </w:pPr>
    </w:p>
    <w:p w:rsidR="00192EE5" w:rsidRDefault="00192EE5" w:rsidP="00192EE5">
      <w:pPr>
        <w:tabs>
          <w:tab w:val="left" w:pos="567"/>
        </w:tabs>
        <w:rPr>
          <w:i/>
          <w:sz w:val="22"/>
          <w:szCs w:val="22"/>
        </w:rPr>
      </w:pPr>
      <w:r>
        <w:rPr>
          <w:i/>
          <w:sz w:val="22"/>
          <w:szCs w:val="22"/>
        </w:rPr>
        <w:t>Vaisingumas</w:t>
      </w:r>
    </w:p>
    <w:p w:rsidR="00192EE5" w:rsidRDefault="00192EE5" w:rsidP="00192EE5">
      <w:pPr>
        <w:tabs>
          <w:tab w:val="left" w:pos="567"/>
        </w:tabs>
        <w:rPr>
          <w:sz w:val="22"/>
          <w:szCs w:val="22"/>
        </w:rPr>
      </w:pPr>
      <w:r>
        <w:rPr>
          <w:sz w:val="22"/>
          <w:szCs w:val="22"/>
        </w:rPr>
        <w:t>Poveikio žmogaus vaisingumui tyrimų neatlikta. Su gyvūnais atlikti tyrimai toksinio poveikio vaisingumui neparodė.</w:t>
      </w:r>
    </w:p>
    <w:p w:rsidR="00192EE5" w:rsidRDefault="00192EE5" w:rsidP="00192EE5">
      <w:pPr>
        <w:rPr>
          <w:b/>
          <w:noProof/>
          <w:sz w:val="22"/>
          <w:szCs w:val="22"/>
        </w:rPr>
      </w:pPr>
    </w:p>
    <w:p w:rsidR="00192EE5" w:rsidRDefault="00192EE5" w:rsidP="00192EE5">
      <w:pPr>
        <w:rPr>
          <w:b/>
          <w:noProof/>
          <w:sz w:val="22"/>
          <w:szCs w:val="22"/>
        </w:rPr>
      </w:pPr>
      <w:r>
        <w:rPr>
          <w:b/>
          <w:noProof/>
          <w:sz w:val="22"/>
          <w:szCs w:val="22"/>
        </w:rPr>
        <w:t>Vairavimas ir mechanizmų valdymas</w:t>
      </w:r>
    </w:p>
    <w:p w:rsidR="00192EE5" w:rsidRDefault="00192EE5" w:rsidP="00192EE5">
      <w:pPr>
        <w:rPr>
          <w:noProof/>
          <w:sz w:val="22"/>
          <w:szCs w:val="22"/>
        </w:rPr>
      </w:pPr>
      <w:r>
        <w:rPr>
          <w:sz w:val="22"/>
          <w:szCs w:val="22"/>
        </w:rPr>
        <w:t>MACMIROR COMPLEX</w:t>
      </w:r>
      <w:r>
        <w:rPr>
          <w:noProof/>
          <w:sz w:val="22"/>
          <w:szCs w:val="22"/>
        </w:rPr>
        <w:t xml:space="preserve"> makšties kremas gebėjimo vairuoti ir valdyti mechanizmus neveikia.</w:t>
      </w:r>
    </w:p>
    <w:p w:rsidR="00192EE5" w:rsidRDefault="00192EE5" w:rsidP="00192EE5">
      <w:pPr>
        <w:rPr>
          <w:noProof/>
          <w:sz w:val="22"/>
          <w:szCs w:val="22"/>
        </w:rPr>
      </w:pPr>
    </w:p>
    <w:p w:rsidR="00192EE5" w:rsidRDefault="00192EE5" w:rsidP="00192EE5">
      <w:pPr>
        <w:rPr>
          <w:b/>
          <w:sz w:val="22"/>
          <w:szCs w:val="22"/>
        </w:rPr>
      </w:pPr>
      <w:r>
        <w:rPr>
          <w:b/>
          <w:noProof/>
          <w:sz w:val="22"/>
          <w:szCs w:val="22"/>
        </w:rPr>
        <w:t xml:space="preserve">Svarbi informacija apie kai kurias pagalbines </w:t>
      </w:r>
      <w:r>
        <w:rPr>
          <w:b/>
          <w:sz w:val="22"/>
          <w:szCs w:val="22"/>
        </w:rPr>
        <w:t>MACMIROR COMPLEX medžiagas</w:t>
      </w:r>
    </w:p>
    <w:p w:rsidR="00192EE5" w:rsidRDefault="00192EE5" w:rsidP="00192EE5">
      <w:pPr>
        <w:rPr>
          <w:sz w:val="22"/>
          <w:szCs w:val="22"/>
        </w:rPr>
      </w:pPr>
      <w:r>
        <w:rPr>
          <w:sz w:val="22"/>
          <w:szCs w:val="22"/>
        </w:rPr>
        <w:t xml:space="preserve">MACMIROR COMPLEX makšties kremo sudėtyje yra metilo </w:t>
      </w:r>
      <w:proofErr w:type="spellStart"/>
      <w:r>
        <w:rPr>
          <w:sz w:val="22"/>
          <w:szCs w:val="22"/>
        </w:rPr>
        <w:t>parahidroksibenzoato</w:t>
      </w:r>
      <w:proofErr w:type="spellEnd"/>
      <w:r>
        <w:rPr>
          <w:sz w:val="22"/>
          <w:szCs w:val="22"/>
        </w:rPr>
        <w:t xml:space="preserve"> (E218) ir </w:t>
      </w:r>
      <w:proofErr w:type="spellStart"/>
      <w:r>
        <w:rPr>
          <w:sz w:val="22"/>
          <w:szCs w:val="22"/>
        </w:rPr>
        <w:t>propilo</w:t>
      </w:r>
      <w:proofErr w:type="spellEnd"/>
      <w:r>
        <w:rPr>
          <w:sz w:val="22"/>
          <w:szCs w:val="22"/>
        </w:rPr>
        <w:t xml:space="preserve"> </w:t>
      </w:r>
      <w:proofErr w:type="spellStart"/>
      <w:r>
        <w:rPr>
          <w:sz w:val="22"/>
          <w:szCs w:val="22"/>
        </w:rPr>
        <w:t>parahidroksibenzoato</w:t>
      </w:r>
      <w:proofErr w:type="spellEnd"/>
      <w:r>
        <w:rPr>
          <w:sz w:val="22"/>
          <w:szCs w:val="22"/>
        </w:rPr>
        <w:t xml:space="preserve"> (E216). Vaistas gali sukelti alerginių reakcijų, kurios gali būti uždelstos.</w:t>
      </w:r>
    </w:p>
    <w:p w:rsidR="00192EE5" w:rsidRDefault="00192EE5" w:rsidP="00192EE5">
      <w:pPr>
        <w:rPr>
          <w:sz w:val="22"/>
          <w:szCs w:val="22"/>
        </w:rPr>
      </w:pPr>
      <w:r>
        <w:rPr>
          <w:sz w:val="22"/>
          <w:szCs w:val="22"/>
        </w:rPr>
        <w:t xml:space="preserve">Vaisto sudėtyje yra </w:t>
      </w:r>
      <w:proofErr w:type="spellStart"/>
      <w:r>
        <w:rPr>
          <w:sz w:val="22"/>
          <w:szCs w:val="22"/>
        </w:rPr>
        <w:t>propilenglikolio</w:t>
      </w:r>
      <w:proofErr w:type="spellEnd"/>
      <w:r>
        <w:rPr>
          <w:sz w:val="22"/>
          <w:szCs w:val="22"/>
        </w:rPr>
        <w:t>, kuris gali sudirginti odą.</w:t>
      </w:r>
    </w:p>
    <w:p w:rsidR="00192EE5" w:rsidRDefault="00192EE5" w:rsidP="00192EE5">
      <w:pPr>
        <w:rPr>
          <w:sz w:val="22"/>
          <w:szCs w:val="22"/>
        </w:rPr>
      </w:pPr>
    </w:p>
    <w:p w:rsidR="00192EE5" w:rsidRDefault="00192EE5" w:rsidP="00192EE5">
      <w:pPr>
        <w:rPr>
          <w:noProof/>
          <w:sz w:val="22"/>
          <w:szCs w:val="22"/>
        </w:rPr>
      </w:pPr>
    </w:p>
    <w:p w:rsidR="00192EE5" w:rsidRDefault="00192EE5" w:rsidP="00192EE5">
      <w:pPr>
        <w:tabs>
          <w:tab w:val="left" w:pos="567"/>
        </w:tabs>
        <w:rPr>
          <w:b/>
          <w:caps/>
          <w:noProof/>
          <w:sz w:val="22"/>
          <w:szCs w:val="22"/>
        </w:rPr>
      </w:pPr>
      <w:r>
        <w:rPr>
          <w:b/>
          <w:noProof/>
          <w:sz w:val="22"/>
          <w:szCs w:val="22"/>
        </w:rPr>
        <w:t>3.</w:t>
      </w:r>
      <w:r>
        <w:rPr>
          <w:b/>
          <w:noProof/>
          <w:sz w:val="22"/>
          <w:szCs w:val="22"/>
        </w:rPr>
        <w:tab/>
        <w:t xml:space="preserve">Kaip vartoti </w:t>
      </w:r>
      <w:r>
        <w:rPr>
          <w:b/>
          <w:sz w:val="22"/>
          <w:szCs w:val="22"/>
        </w:rPr>
        <w:t>MACMIROR COMPLEX</w:t>
      </w:r>
    </w:p>
    <w:p w:rsidR="00192EE5" w:rsidRDefault="00192EE5" w:rsidP="00192EE5">
      <w:pPr>
        <w:rPr>
          <w:noProof/>
          <w:sz w:val="22"/>
          <w:szCs w:val="22"/>
        </w:rPr>
      </w:pPr>
    </w:p>
    <w:p w:rsidR="00192EE5" w:rsidRDefault="00192EE5" w:rsidP="00192EE5">
      <w:pPr>
        <w:rPr>
          <w:noProof/>
          <w:sz w:val="22"/>
          <w:szCs w:val="22"/>
        </w:rPr>
      </w:pPr>
      <w:r>
        <w:rPr>
          <w:noProof/>
          <w:sz w:val="22"/>
          <w:szCs w:val="22"/>
        </w:rPr>
        <w:t xml:space="preserve">Visada vartokite šį vaistą tiksliai kaip nurodė gydytojas. Jeigu abejojate, kreipkitės į gydytoją arba vaistininką. </w:t>
      </w:r>
    </w:p>
    <w:p w:rsidR="00192EE5" w:rsidRDefault="00192EE5" w:rsidP="00192EE5">
      <w:pPr>
        <w:rPr>
          <w:sz w:val="22"/>
          <w:szCs w:val="22"/>
        </w:rPr>
      </w:pPr>
    </w:p>
    <w:p w:rsidR="00192EE5" w:rsidRDefault="00192EE5" w:rsidP="00192EE5">
      <w:pPr>
        <w:pStyle w:val="Pagrindinistekstas2"/>
        <w:spacing w:line="240" w:lineRule="auto"/>
        <w:rPr>
          <w:i/>
          <w:sz w:val="22"/>
          <w:szCs w:val="22"/>
          <w:lang w:val="lt-LT"/>
        </w:rPr>
      </w:pPr>
      <w:r>
        <w:rPr>
          <w:i/>
          <w:sz w:val="22"/>
          <w:szCs w:val="22"/>
          <w:lang w:val="lt-LT"/>
        </w:rPr>
        <w:t>Suaugusioms moterims ir 17 metų bei vyresnėms paauglėms</w:t>
      </w:r>
    </w:p>
    <w:p w:rsidR="00192EE5" w:rsidRDefault="00192EE5" w:rsidP="00192EE5">
      <w:pPr>
        <w:pStyle w:val="Pagrindinistekstas2"/>
        <w:spacing w:line="240" w:lineRule="auto"/>
        <w:jc w:val="left"/>
        <w:rPr>
          <w:sz w:val="22"/>
          <w:szCs w:val="22"/>
          <w:lang w:val="lt-LT"/>
        </w:rPr>
      </w:pPr>
      <w:r>
        <w:rPr>
          <w:sz w:val="22"/>
          <w:szCs w:val="22"/>
          <w:lang w:val="lt-LT"/>
        </w:rPr>
        <w:t xml:space="preserve">Įprastinis dozavimas yra 2,5 g MACMIROR COMPLEX makšties kremo kartą per parą vakare arba du kartus per parą ryte ir vakare. Gydyti reikia 7–10 parų priklausomai nuo infekcinės ligos sunkumo. </w:t>
      </w:r>
    </w:p>
    <w:p w:rsidR="00192EE5" w:rsidRDefault="00192EE5" w:rsidP="00192EE5">
      <w:pPr>
        <w:rPr>
          <w:sz w:val="22"/>
          <w:szCs w:val="22"/>
        </w:rPr>
      </w:pPr>
    </w:p>
    <w:p w:rsidR="00192EE5" w:rsidRDefault="00192EE5" w:rsidP="00192EE5">
      <w:pPr>
        <w:rPr>
          <w:i/>
          <w:sz w:val="22"/>
          <w:szCs w:val="22"/>
        </w:rPr>
      </w:pPr>
      <w:r>
        <w:rPr>
          <w:i/>
          <w:sz w:val="22"/>
          <w:szCs w:val="22"/>
        </w:rPr>
        <w:t>Senyvoms pacientėms</w:t>
      </w:r>
    </w:p>
    <w:p w:rsidR="00192EE5" w:rsidRDefault="00192EE5" w:rsidP="00192EE5">
      <w:pPr>
        <w:rPr>
          <w:sz w:val="22"/>
          <w:szCs w:val="22"/>
        </w:rPr>
      </w:pPr>
      <w:r>
        <w:rPr>
          <w:sz w:val="22"/>
          <w:szCs w:val="22"/>
        </w:rPr>
        <w:t xml:space="preserve">Senyvoms pacientėms specialių dozavimo rekomendacijų nėra. </w:t>
      </w:r>
    </w:p>
    <w:p w:rsidR="00192EE5" w:rsidRDefault="00192EE5" w:rsidP="00192EE5">
      <w:pPr>
        <w:rPr>
          <w:sz w:val="22"/>
          <w:szCs w:val="22"/>
        </w:rPr>
      </w:pPr>
    </w:p>
    <w:p w:rsidR="00192EE5" w:rsidRDefault="00192EE5" w:rsidP="00192EE5">
      <w:pPr>
        <w:rPr>
          <w:i/>
          <w:sz w:val="22"/>
          <w:szCs w:val="22"/>
        </w:rPr>
      </w:pPr>
      <w:r>
        <w:rPr>
          <w:i/>
          <w:sz w:val="22"/>
          <w:szCs w:val="22"/>
        </w:rPr>
        <w:t>Pacientėms, kurių kepenų funkcija sutrikusi</w:t>
      </w:r>
    </w:p>
    <w:p w:rsidR="00192EE5" w:rsidRDefault="00192EE5" w:rsidP="00192EE5">
      <w:pPr>
        <w:tabs>
          <w:tab w:val="left" w:pos="567"/>
        </w:tabs>
        <w:rPr>
          <w:sz w:val="22"/>
          <w:szCs w:val="22"/>
        </w:rPr>
      </w:pPr>
      <w:r>
        <w:rPr>
          <w:sz w:val="22"/>
          <w:szCs w:val="22"/>
        </w:rPr>
        <w:t xml:space="preserve">Pacientėms, kurių kepenų funkcija sutrikusi, šio vaisto  vartojimas neribojamas, kadangi šis vaistas veikia lokaliai ir veikliųjų jo medžiagų sisteminis pasisavinimas yra nereikšmingas. </w:t>
      </w:r>
    </w:p>
    <w:p w:rsidR="00192EE5" w:rsidRDefault="00192EE5" w:rsidP="00192EE5">
      <w:pPr>
        <w:tabs>
          <w:tab w:val="left" w:pos="567"/>
        </w:tabs>
        <w:rPr>
          <w:sz w:val="22"/>
          <w:szCs w:val="22"/>
        </w:rPr>
      </w:pPr>
    </w:p>
    <w:p w:rsidR="00192EE5" w:rsidRDefault="00192EE5" w:rsidP="00192EE5">
      <w:pPr>
        <w:tabs>
          <w:tab w:val="left" w:pos="567"/>
        </w:tabs>
        <w:rPr>
          <w:i/>
          <w:sz w:val="22"/>
          <w:szCs w:val="22"/>
        </w:rPr>
      </w:pPr>
    </w:p>
    <w:p w:rsidR="00192EE5" w:rsidRDefault="00192EE5" w:rsidP="00192EE5">
      <w:pPr>
        <w:tabs>
          <w:tab w:val="left" w:pos="567"/>
        </w:tabs>
        <w:rPr>
          <w:i/>
          <w:sz w:val="22"/>
          <w:szCs w:val="22"/>
        </w:rPr>
      </w:pPr>
      <w:r>
        <w:rPr>
          <w:i/>
          <w:sz w:val="22"/>
          <w:szCs w:val="22"/>
        </w:rPr>
        <w:t>Pacientėms, kurių inkstų funkcija sutrikusi</w:t>
      </w:r>
    </w:p>
    <w:p w:rsidR="00192EE5" w:rsidRDefault="00192EE5" w:rsidP="00192EE5">
      <w:pPr>
        <w:tabs>
          <w:tab w:val="left" w:pos="567"/>
        </w:tabs>
        <w:rPr>
          <w:sz w:val="22"/>
          <w:szCs w:val="22"/>
        </w:rPr>
      </w:pPr>
      <w:r>
        <w:rPr>
          <w:sz w:val="22"/>
          <w:szCs w:val="22"/>
        </w:rPr>
        <w:lastRenderedPageBreak/>
        <w:t xml:space="preserve">Pacientėms, kurių inkstų funkcija sutrikusi, šio vaisto  vartojimas neribojamas, kadangi šis vaistas veikia lokaliai ir veikliųjų jo medžiagų sisteminis pasisavinimas yra nereikšmingas. </w:t>
      </w:r>
    </w:p>
    <w:p w:rsidR="00192EE5" w:rsidRDefault="00192EE5" w:rsidP="00192EE5">
      <w:pPr>
        <w:tabs>
          <w:tab w:val="left" w:pos="567"/>
        </w:tabs>
        <w:rPr>
          <w:sz w:val="22"/>
          <w:szCs w:val="22"/>
        </w:rPr>
      </w:pPr>
    </w:p>
    <w:p w:rsidR="00192EE5" w:rsidRDefault="00192EE5" w:rsidP="00192EE5">
      <w:pPr>
        <w:tabs>
          <w:tab w:val="left" w:pos="567"/>
        </w:tabs>
        <w:rPr>
          <w:i/>
          <w:sz w:val="22"/>
        </w:rPr>
      </w:pPr>
      <w:r>
        <w:rPr>
          <w:b/>
          <w:sz w:val="22"/>
          <w:szCs w:val="22"/>
        </w:rPr>
        <w:t>Vartojimas vaikams ir paaugliams</w:t>
      </w:r>
    </w:p>
    <w:p w:rsidR="00192EE5" w:rsidRDefault="00192EE5" w:rsidP="00192EE5">
      <w:pPr>
        <w:tabs>
          <w:tab w:val="left" w:pos="567"/>
        </w:tabs>
        <w:rPr>
          <w:i/>
          <w:sz w:val="22"/>
          <w:szCs w:val="22"/>
        </w:rPr>
      </w:pPr>
    </w:p>
    <w:p w:rsidR="00192EE5" w:rsidRDefault="00192EE5" w:rsidP="00192EE5">
      <w:pPr>
        <w:rPr>
          <w:sz w:val="22"/>
          <w:szCs w:val="22"/>
        </w:rPr>
      </w:pPr>
      <w:r>
        <w:rPr>
          <w:sz w:val="22"/>
          <w:szCs w:val="22"/>
        </w:rPr>
        <w:t>MACMIROR COMPLEX makšties kremo saugumas ir veiksmingumas jaunesniems kaip 17 metų vaikams neištirti.</w:t>
      </w:r>
    </w:p>
    <w:p w:rsidR="00192EE5" w:rsidRDefault="00192EE5" w:rsidP="00192EE5">
      <w:pPr>
        <w:rPr>
          <w:sz w:val="22"/>
          <w:szCs w:val="22"/>
          <w:u w:val="single"/>
        </w:rPr>
      </w:pPr>
    </w:p>
    <w:p w:rsidR="00192EE5" w:rsidRDefault="00192EE5" w:rsidP="00192EE5">
      <w:pPr>
        <w:rPr>
          <w:sz w:val="22"/>
          <w:szCs w:val="22"/>
          <w:u w:val="single"/>
        </w:rPr>
      </w:pPr>
      <w:r>
        <w:rPr>
          <w:sz w:val="22"/>
          <w:szCs w:val="22"/>
          <w:u w:val="single"/>
        </w:rPr>
        <w:t>Vartojimo metodas</w:t>
      </w:r>
    </w:p>
    <w:p w:rsidR="00192EE5" w:rsidRDefault="00192EE5" w:rsidP="00192EE5">
      <w:pPr>
        <w:rPr>
          <w:sz w:val="22"/>
          <w:szCs w:val="22"/>
        </w:rPr>
      </w:pPr>
      <w:r>
        <w:rPr>
          <w:sz w:val="22"/>
          <w:szCs w:val="22"/>
        </w:rPr>
        <w:t xml:space="preserve">Reikiamą kremo dozę į makštį reikia įstumti pakuotėje esančiu dozavimo </w:t>
      </w:r>
      <w:proofErr w:type="spellStart"/>
      <w:r>
        <w:rPr>
          <w:sz w:val="22"/>
          <w:szCs w:val="22"/>
        </w:rPr>
        <w:t>aplikatoriumi</w:t>
      </w:r>
      <w:proofErr w:type="spellEnd"/>
      <w:r>
        <w:rPr>
          <w:sz w:val="22"/>
          <w:szCs w:val="22"/>
        </w:rPr>
        <w:t>.</w:t>
      </w:r>
    </w:p>
    <w:p w:rsidR="00192EE5" w:rsidRDefault="00192EE5" w:rsidP="00192EE5">
      <w:pPr>
        <w:rPr>
          <w:sz w:val="22"/>
          <w:szCs w:val="22"/>
        </w:rPr>
      </w:pPr>
    </w:p>
    <w:p w:rsidR="00192EE5" w:rsidRDefault="00192EE5" w:rsidP="00192EE5">
      <w:pPr>
        <w:rPr>
          <w:i/>
          <w:sz w:val="22"/>
          <w:szCs w:val="22"/>
        </w:rPr>
      </w:pPr>
      <w:r>
        <w:rPr>
          <w:i/>
          <w:sz w:val="22"/>
          <w:szCs w:val="22"/>
        </w:rPr>
        <w:t xml:space="preserve">Naudojimosi dozavimo </w:t>
      </w:r>
      <w:proofErr w:type="spellStart"/>
      <w:r>
        <w:rPr>
          <w:i/>
          <w:sz w:val="22"/>
          <w:szCs w:val="22"/>
        </w:rPr>
        <w:t>aplikatoriumi</w:t>
      </w:r>
      <w:proofErr w:type="spellEnd"/>
      <w:r>
        <w:rPr>
          <w:i/>
          <w:sz w:val="22"/>
          <w:szCs w:val="22"/>
        </w:rPr>
        <w:t xml:space="preserve"> instrukcija</w:t>
      </w:r>
    </w:p>
    <w:p w:rsidR="00192EE5" w:rsidRDefault="00192EE5" w:rsidP="00192EE5">
      <w:pPr>
        <w:pStyle w:val="Pagrindinistekstas2"/>
        <w:spacing w:line="240" w:lineRule="auto"/>
        <w:rPr>
          <w:sz w:val="22"/>
          <w:szCs w:val="22"/>
          <w:lang w:val="lt-LT"/>
        </w:rPr>
      </w:pPr>
      <w:proofErr w:type="spellStart"/>
      <w:r>
        <w:rPr>
          <w:sz w:val="22"/>
          <w:szCs w:val="22"/>
          <w:lang w:val="lt-LT"/>
        </w:rPr>
        <w:t>Aplikatorių</w:t>
      </w:r>
      <w:proofErr w:type="spellEnd"/>
      <w:r>
        <w:rPr>
          <w:sz w:val="22"/>
          <w:szCs w:val="22"/>
          <w:lang w:val="lt-LT"/>
        </w:rPr>
        <w:t xml:space="preserve"> užsukite ant kremo tūbelės ir ją spauskite, kol reikiamas kremo kiekis pateks į </w:t>
      </w:r>
      <w:proofErr w:type="spellStart"/>
      <w:r>
        <w:rPr>
          <w:sz w:val="22"/>
          <w:szCs w:val="22"/>
          <w:lang w:val="lt-LT"/>
        </w:rPr>
        <w:t>aplikatorių</w:t>
      </w:r>
      <w:proofErr w:type="spellEnd"/>
      <w:r>
        <w:rPr>
          <w:sz w:val="22"/>
          <w:szCs w:val="22"/>
          <w:lang w:val="lt-LT"/>
        </w:rPr>
        <w:t xml:space="preserve"> (žymos atitinka kremo gramus). Žr. žemiau esantį 1-ąjį paveikslėlį. Po to </w:t>
      </w:r>
      <w:proofErr w:type="spellStart"/>
      <w:r>
        <w:rPr>
          <w:sz w:val="22"/>
          <w:szCs w:val="22"/>
          <w:lang w:val="lt-LT"/>
        </w:rPr>
        <w:t>aplikatorių</w:t>
      </w:r>
      <w:proofErr w:type="spellEnd"/>
      <w:r>
        <w:rPr>
          <w:sz w:val="22"/>
          <w:szCs w:val="22"/>
          <w:lang w:val="lt-LT"/>
        </w:rPr>
        <w:t xml:space="preserve"> nuo tūbelės nusukite, įkiškite į makštį ir stūmokliu visą kremo dozę sustumkite. </w:t>
      </w:r>
    </w:p>
    <w:p w:rsidR="00192EE5" w:rsidRDefault="00192EE5" w:rsidP="00192EE5">
      <w:pPr>
        <w:pStyle w:val="Pagrindinistekstas2"/>
        <w:spacing w:line="240" w:lineRule="auto"/>
        <w:jc w:val="left"/>
        <w:rPr>
          <w:sz w:val="22"/>
          <w:szCs w:val="22"/>
          <w:lang w:val="lt-LT"/>
        </w:rPr>
      </w:pPr>
      <w:r>
        <w:rPr>
          <w:sz w:val="22"/>
          <w:szCs w:val="22"/>
          <w:lang w:val="lt-LT"/>
        </w:rPr>
        <w:t xml:space="preserve">Paauglėms ir skaisčioms moterims kremą į makštį reikia stumti prie plastikinio </w:t>
      </w:r>
      <w:proofErr w:type="spellStart"/>
      <w:r>
        <w:rPr>
          <w:sz w:val="22"/>
          <w:szCs w:val="22"/>
          <w:lang w:val="lt-LT"/>
        </w:rPr>
        <w:t>aplikatoriaus</w:t>
      </w:r>
      <w:proofErr w:type="spellEnd"/>
      <w:r>
        <w:rPr>
          <w:sz w:val="22"/>
          <w:szCs w:val="22"/>
          <w:lang w:val="lt-LT"/>
        </w:rPr>
        <w:t xml:space="preserve"> (a) prijungus kaniulę (b) prieš kišant į makštį. Žr. žemiau esančius 2–3 paveikslėlius.</w:t>
      </w:r>
    </w:p>
    <w:p w:rsidR="00192EE5" w:rsidRDefault="00192EE5" w:rsidP="00192EE5">
      <w:pPr>
        <w:jc w:val="both"/>
        <w:rPr>
          <w:sz w:val="22"/>
          <w:szCs w:val="22"/>
        </w:rPr>
      </w:pPr>
      <w:r>
        <w:rPr>
          <w:sz w:val="22"/>
          <w:szCs w:val="22"/>
        </w:rPr>
        <w:t xml:space="preserve">Po procedūros plastikinį </w:t>
      </w:r>
      <w:proofErr w:type="spellStart"/>
      <w:r>
        <w:rPr>
          <w:sz w:val="22"/>
          <w:szCs w:val="22"/>
        </w:rPr>
        <w:t>aplikatorių</w:t>
      </w:r>
      <w:proofErr w:type="spellEnd"/>
      <w:r>
        <w:rPr>
          <w:sz w:val="22"/>
          <w:szCs w:val="22"/>
        </w:rPr>
        <w:t xml:space="preserve"> ir kaniulę praplaukite vandeniu.</w:t>
      </w:r>
    </w:p>
    <w:p w:rsidR="00192EE5" w:rsidRDefault="00192EE5" w:rsidP="00192EE5">
      <w:pPr>
        <w:jc w:val="both"/>
        <w:rPr>
          <w:sz w:val="22"/>
          <w:szCs w:val="22"/>
        </w:rPr>
      </w:pPr>
    </w:p>
    <w:p w:rsidR="00192EE5" w:rsidRDefault="00192EE5" w:rsidP="00192EE5">
      <w:pPr>
        <w:jc w:val="both"/>
        <w:rPr>
          <w:sz w:val="22"/>
          <w:szCs w:val="22"/>
        </w:rPr>
      </w:pPr>
      <w:r>
        <w:rPr>
          <w:sz w:val="22"/>
          <w:szCs w:val="22"/>
        </w:rPr>
        <w:t xml:space="preserve">1 paveikslėlis. Kaip naudotis </w:t>
      </w:r>
      <w:proofErr w:type="spellStart"/>
      <w:r>
        <w:rPr>
          <w:sz w:val="22"/>
          <w:szCs w:val="22"/>
        </w:rPr>
        <w:t>aplikatoriumi</w:t>
      </w:r>
      <w:proofErr w:type="spellEnd"/>
    </w:p>
    <w:p w:rsidR="00192EE5" w:rsidRDefault="00192EE5" w:rsidP="00192EE5">
      <w:pPr>
        <w:pStyle w:val="Normale1"/>
        <w:rPr>
          <w:sz w:val="22"/>
          <w:szCs w:val="22"/>
          <w:lang w:val="cs-CZ"/>
        </w:rPr>
      </w:pPr>
    </w:p>
    <w:p w:rsidR="00192EE5" w:rsidRDefault="00192EE5" w:rsidP="00192EE5">
      <w:pPr>
        <w:pStyle w:val="Normale1"/>
        <w:rPr>
          <w:sz w:val="22"/>
          <w:szCs w:val="22"/>
          <w:lang w:val="cs-CZ"/>
        </w:rPr>
      </w:pPr>
      <w:r>
        <w:rPr>
          <w:noProof/>
          <w:lang w:val="lt-LT" w:eastAsia="lt-LT"/>
        </w:rPr>
        <mc:AlternateContent>
          <mc:Choice Requires="wps">
            <w:drawing>
              <wp:anchor distT="0" distB="0" distL="114300" distR="114300" simplePos="0" relativeHeight="251659264" behindDoc="0" locked="0" layoutInCell="1" allowOverlap="1" wp14:anchorId="11FC64B3" wp14:editId="1AAFD51C">
                <wp:simplePos x="0" y="0"/>
                <wp:positionH relativeFrom="column">
                  <wp:posOffset>2092325</wp:posOffset>
                </wp:positionH>
                <wp:positionV relativeFrom="paragraph">
                  <wp:posOffset>85090</wp:posOffset>
                </wp:positionV>
                <wp:extent cx="307975" cy="2584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EE5" w:rsidRDefault="00192EE5" w:rsidP="00192EE5">
                            <w:pPr>
                              <w:rPr>
                                <w:sz w:val="22"/>
                                <w:szCs w:val="22"/>
                              </w:rPr>
                            </w:pPr>
                            <w:r>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1FC64B3" id="_x0000_s1031" type="#_x0000_t202" style="position:absolute;margin-left:164.75pt;margin-top:6.7pt;width:24.25pt;height:20.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" stroked="f">
                <v:textbox style="mso-fit-shape-to-text:t">
                  <w:txbxContent>
                    <w:p w:rsidR="00192EE5" w:rsidRDefault="00192EE5" w:rsidP="00192EE5">
                      <w:pPr>
                        <w:rPr>
                          <w:sz w:val="22"/>
                          <w:szCs w:val="22"/>
                        </w:rPr>
                      </w:pPr>
                      <w:r>
                        <w:rPr>
                          <w:sz w:val="22"/>
                          <w:szCs w:val="22"/>
                        </w:rPr>
                        <w:t>a</w:t>
                      </w:r>
                    </w:p>
                  </w:txbxContent>
                </v:textbox>
              </v:shape>
            </w:pict>
          </mc:Fallback>
        </mc:AlternateContent>
      </w:r>
    </w:p>
    <w:p w:rsidR="00192EE5" w:rsidRDefault="00192EE5" w:rsidP="00192EE5">
      <w:pPr>
        <w:rPr>
          <w:lang w:val="cs-CZ"/>
        </w:rPr>
      </w:pPr>
    </w:p>
    <w:p w:rsidR="00192EE5" w:rsidRDefault="00192EE5" w:rsidP="00192EE5">
      <w:pPr>
        <w:pStyle w:val="Normale1"/>
        <w:rPr>
          <w:sz w:val="22"/>
          <w:szCs w:val="22"/>
          <w:lang w:val="cs-CZ"/>
        </w:rPr>
      </w:pPr>
      <w:r>
        <w:rPr>
          <w:noProof/>
          <w:lang w:val="lt-LT" w:eastAsia="lt-LT"/>
        </w:rPr>
        <mc:AlternateContent>
          <mc:Choice Requires="wps">
            <w:drawing>
              <wp:anchor distT="0" distB="0" distL="114300" distR="114300" simplePos="0" relativeHeight="251660288" behindDoc="0" locked="0" layoutInCell="1" allowOverlap="1" wp14:anchorId="668F61D8" wp14:editId="25A99108">
                <wp:simplePos x="0" y="0"/>
                <wp:positionH relativeFrom="column">
                  <wp:posOffset>322580</wp:posOffset>
                </wp:positionH>
                <wp:positionV relativeFrom="paragraph">
                  <wp:posOffset>1553210</wp:posOffset>
                </wp:positionV>
                <wp:extent cx="307975" cy="2584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EE5" w:rsidRDefault="00192EE5" w:rsidP="00192EE5">
                            <w:pPr>
                              <w:rPr>
                                <w:sz w:val="22"/>
                                <w:szCs w:val="22"/>
                                <w:lang w:val="it-CH"/>
                              </w:rPr>
                            </w:pPr>
                            <w:r>
                              <w:rPr>
                                <w:sz w:val="22"/>
                                <w:szCs w:val="22"/>
                                <w:lang w:val="it-CH"/>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8F61D8" id="_x0000_s1032" type="#_x0000_t202" style="position:absolute;margin-left:25.4pt;margin-top:122.3pt;width:24.25pt;height:20.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" stroked="f">
                <v:textbox style="mso-fit-shape-to-text:t">
                  <w:txbxContent>
                    <w:p w:rsidR="00192EE5" w:rsidRDefault="00192EE5" w:rsidP="00192EE5">
                      <w:pPr>
                        <w:rPr>
                          <w:sz w:val="22"/>
                          <w:szCs w:val="22"/>
                          <w:lang w:val="it-CH"/>
                        </w:rPr>
                      </w:pPr>
                      <w:r>
                        <w:rPr>
                          <w:sz w:val="22"/>
                          <w:szCs w:val="22"/>
                          <w:lang w:val="it-CH"/>
                        </w:rPr>
                        <w:t>b</w:t>
                      </w:r>
                    </w:p>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752DB984" wp14:editId="76330672">
                <wp:simplePos x="0" y="0"/>
                <wp:positionH relativeFrom="column">
                  <wp:posOffset>2903220</wp:posOffset>
                </wp:positionH>
                <wp:positionV relativeFrom="paragraph">
                  <wp:posOffset>1553210</wp:posOffset>
                </wp:positionV>
                <wp:extent cx="307975" cy="2584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EE5" w:rsidRDefault="00192EE5" w:rsidP="00192EE5">
                            <w:pPr>
                              <w:rPr>
                                <w:sz w:val="22"/>
                                <w:szCs w:val="22"/>
                              </w:rPr>
                            </w:pPr>
                            <w:r>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2DB984" id="Text Box 7" o:spid="_x0000_s1033" type="#_x0000_t202" style="position:absolute;margin-left:228.6pt;margin-top:122.3pt;width:24.25pt;height:20.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" stroked="f">
                <v:textbox style="mso-fit-shape-to-text:t">
                  <w:txbxContent>
                    <w:p w:rsidR="00192EE5" w:rsidRDefault="00192EE5" w:rsidP="00192EE5">
                      <w:pPr>
                        <w:rPr>
                          <w:sz w:val="22"/>
                          <w:szCs w:val="22"/>
                        </w:rPr>
                      </w:pPr>
                      <w:r>
                        <w:rPr>
                          <w:sz w:val="22"/>
                          <w:szCs w:val="22"/>
                        </w:rPr>
                        <w:t>a</w:t>
                      </w:r>
                    </w:p>
                  </w:txbxContent>
                </v:textbox>
              </v:shape>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1E8B293E" wp14:editId="5BBA03AB">
                <wp:simplePos x="0" y="0"/>
                <wp:positionH relativeFrom="column">
                  <wp:posOffset>3260090</wp:posOffset>
                </wp:positionH>
                <wp:positionV relativeFrom="paragraph">
                  <wp:posOffset>840105</wp:posOffset>
                </wp:positionV>
                <wp:extent cx="307975" cy="258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EE5" w:rsidRDefault="00192EE5" w:rsidP="00192EE5">
                            <w:pPr>
                              <w:rPr>
                                <w:sz w:val="22"/>
                                <w:szCs w:val="22"/>
                                <w:lang w:val="it-CH"/>
                              </w:rPr>
                            </w:pPr>
                            <w:r>
                              <w:rPr>
                                <w:sz w:val="22"/>
                                <w:szCs w:val="22"/>
                                <w:lang w:val="it-CH"/>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8B293E" id="Text Box 6" o:spid="_x0000_s1034" type="#_x0000_t202" style="position:absolute;margin-left:256.7pt;margin-top:66.15pt;width:24.25pt;height:20.3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" stroked="f">
                <v:textbox style="mso-fit-shape-to-text:t">
                  <w:txbxContent>
                    <w:p w:rsidR="00192EE5" w:rsidRDefault="00192EE5" w:rsidP="00192EE5">
                      <w:pPr>
                        <w:rPr>
                          <w:sz w:val="22"/>
                          <w:szCs w:val="22"/>
                          <w:lang w:val="it-CH"/>
                        </w:rPr>
                      </w:pPr>
                      <w:r>
                        <w:rPr>
                          <w:sz w:val="22"/>
                          <w:szCs w:val="22"/>
                          <w:lang w:val="it-CH"/>
                        </w:rPr>
                        <w:t>b</w:t>
                      </w:r>
                    </w:p>
                  </w:txbxContent>
                </v:textbox>
              </v:shape>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0A2B904A" wp14:editId="444B2034">
                <wp:simplePos x="0" y="0"/>
                <wp:positionH relativeFrom="column">
                  <wp:posOffset>1043305</wp:posOffset>
                </wp:positionH>
                <wp:positionV relativeFrom="paragraph">
                  <wp:posOffset>840105</wp:posOffset>
                </wp:positionV>
                <wp:extent cx="307975" cy="2584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EE5" w:rsidRDefault="00192EE5" w:rsidP="00192EE5">
                            <w:pPr>
                              <w:rPr>
                                <w:sz w:val="22"/>
                                <w:szCs w:val="22"/>
                              </w:rPr>
                            </w:pPr>
                            <w:r>
                              <w:rPr>
                                <w:sz w:val="22"/>
                                <w:szCs w:val="22"/>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2B904A" id="Text Box 5" o:spid="_x0000_s1035" type="#_x0000_t202" style="position:absolute;margin-left:82.15pt;margin-top:66.15pt;width:24.25pt;height:20.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" stroked="f">
                <v:textbox style="mso-fit-shape-to-text:t">
                  <w:txbxContent>
                    <w:p w:rsidR="00192EE5" w:rsidRDefault="00192EE5" w:rsidP="00192EE5">
                      <w:pPr>
                        <w:rPr>
                          <w:sz w:val="22"/>
                          <w:szCs w:val="22"/>
                        </w:rPr>
                      </w:pPr>
                      <w:r>
                        <w:rPr>
                          <w:sz w:val="22"/>
                          <w:szCs w:val="22"/>
                        </w:rPr>
                        <w:t>a</w:t>
                      </w:r>
                    </w:p>
                  </w:txbxContent>
                </v:textbox>
              </v:shape>
            </w:pict>
          </mc:Fallback>
        </mc:AlternateContent>
      </w:r>
      <w:r>
        <w:rPr>
          <w:noProof/>
          <w:sz w:val="22"/>
          <w:szCs w:val="22"/>
          <w:lang w:val="lt-LT" w:eastAsia="lt-LT"/>
        </w:rPr>
        <w:drawing>
          <wp:inline distT="0" distB="0" distL="0" distR="0" wp14:anchorId="111F4302" wp14:editId="775A6E94">
            <wp:extent cx="3718560" cy="25222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8560" cy="2522220"/>
                    </a:xfrm>
                    <a:prstGeom prst="rect">
                      <a:avLst/>
                    </a:prstGeom>
                    <a:noFill/>
                    <a:ln>
                      <a:noFill/>
                    </a:ln>
                  </pic:spPr>
                </pic:pic>
              </a:graphicData>
            </a:graphic>
          </wp:inline>
        </w:drawing>
      </w:r>
    </w:p>
    <w:p w:rsidR="00192EE5" w:rsidRDefault="00192EE5" w:rsidP="00192EE5">
      <w:pPr>
        <w:pStyle w:val="Normale1"/>
        <w:rPr>
          <w:rFonts w:ascii="Times New Roman" w:hAnsi="Times New Roman"/>
          <w:sz w:val="22"/>
          <w:szCs w:val="22"/>
        </w:rPr>
      </w:pPr>
      <w:r>
        <w:rPr>
          <w:sz w:val="22"/>
          <w:szCs w:val="22"/>
        </w:rPr>
        <w:t xml:space="preserve">2-3 </w:t>
      </w:r>
      <w:proofErr w:type="spellStart"/>
      <w:r>
        <w:rPr>
          <w:sz w:val="22"/>
          <w:szCs w:val="22"/>
        </w:rPr>
        <w:t>paveikslėlis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aplikatoriumi</w:t>
      </w:r>
      <w:proofErr w:type="spellEnd"/>
      <w:r>
        <w:rPr>
          <w:sz w:val="22"/>
          <w:szCs w:val="22"/>
        </w:rPr>
        <w:t xml:space="preserve"> </w:t>
      </w:r>
      <w:proofErr w:type="spellStart"/>
      <w:r>
        <w:rPr>
          <w:sz w:val="22"/>
          <w:szCs w:val="22"/>
        </w:rPr>
        <w:t>naudotis</w:t>
      </w:r>
      <w:proofErr w:type="spellEnd"/>
      <w:r>
        <w:rPr>
          <w:sz w:val="22"/>
          <w:szCs w:val="22"/>
        </w:rPr>
        <w:t xml:space="preserve"> </w:t>
      </w:r>
      <w:proofErr w:type="spellStart"/>
      <w:r>
        <w:rPr>
          <w:sz w:val="22"/>
          <w:szCs w:val="22"/>
        </w:rPr>
        <w:t>paauglėms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skaisčioms</w:t>
      </w:r>
      <w:proofErr w:type="spellEnd"/>
      <w:r>
        <w:rPr>
          <w:sz w:val="22"/>
          <w:szCs w:val="22"/>
        </w:rPr>
        <w:t xml:space="preserve"> </w:t>
      </w:r>
      <w:proofErr w:type="spellStart"/>
      <w:r>
        <w:rPr>
          <w:sz w:val="22"/>
          <w:szCs w:val="22"/>
        </w:rPr>
        <w:t>moterims</w:t>
      </w:r>
      <w:proofErr w:type="spellEnd"/>
    </w:p>
    <w:p w:rsidR="00192EE5" w:rsidRDefault="00192EE5" w:rsidP="00192EE5">
      <w:pPr>
        <w:jc w:val="both"/>
        <w:rPr>
          <w:sz w:val="22"/>
          <w:szCs w:val="22"/>
        </w:rPr>
      </w:pPr>
    </w:p>
    <w:p w:rsidR="00192EE5" w:rsidRDefault="00192EE5" w:rsidP="00192EE5">
      <w:pPr>
        <w:rPr>
          <w:b/>
        </w:rPr>
      </w:pPr>
      <w:r>
        <w:rPr>
          <w:b/>
        </w:rPr>
        <w:t>Ką daryti pavartojus per didelę MACMIROR COMPLEX dozę?</w:t>
      </w:r>
    </w:p>
    <w:p w:rsidR="00192EE5" w:rsidRDefault="00192EE5" w:rsidP="00192EE5">
      <w:pPr>
        <w:jc w:val="both"/>
      </w:pPr>
      <w:r>
        <w:t>Tokiu atveju reikia nedelsiant kreiptis į gydytoją arba vaistininką.</w:t>
      </w:r>
    </w:p>
    <w:p w:rsidR="00192EE5" w:rsidRDefault="00192EE5" w:rsidP="00192EE5">
      <w:pPr>
        <w:jc w:val="both"/>
        <w:rPr>
          <w:sz w:val="22"/>
          <w:szCs w:val="22"/>
        </w:rPr>
      </w:pPr>
    </w:p>
    <w:p w:rsidR="00192EE5" w:rsidRDefault="00192EE5" w:rsidP="00192EE5">
      <w:pPr>
        <w:rPr>
          <w:b/>
          <w:noProof/>
          <w:sz w:val="22"/>
          <w:szCs w:val="22"/>
        </w:rPr>
      </w:pPr>
      <w:r>
        <w:rPr>
          <w:b/>
          <w:noProof/>
          <w:sz w:val="22"/>
          <w:szCs w:val="22"/>
        </w:rPr>
        <w:t xml:space="preserve">Ką daryti pamiršus pavartoti </w:t>
      </w:r>
      <w:r>
        <w:rPr>
          <w:b/>
          <w:sz w:val="22"/>
          <w:szCs w:val="22"/>
        </w:rPr>
        <w:t>MACMIROR COMPLEX?</w:t>
      </w:r>
    </w:p>
    <w:p w:rsidR="00192EE5" w:rsidRDefault="00192EE5" w:rsidP="00192EE5">
      <w:pPr>
        <w:rPr>
          <w:noProof/>
          <w:sz w:val="22"/>
          <w:szCs w:val="22"/>
        </w:rPr>
      </w:pPr>
      <w:r>
        <w:rPr>
          <w:noProof/>
          <w:sz w:val="22"/>
          <w:szCs w:val="22"/>
        </w:rPr>
        <w:t>Negalima vartoti dvigubos dozės norint kompensuoti praleistą dozę.</w:t>
      </w:r>
    </w:p>
    <w:p w:rsidR="00192EE5" w:rsidRDefault="00192EE5" w:rsidP="00192EE5">
      <w:pPr>
        <w:rPr>
          <w:noProof/>
          <w:sz w:val="22"/>
          <w:szCs w:val="22"/>
        </w:rPr>
      </w:pPr>
    </w:p>
    <w:p w:rsidR="00192EE5" w:rsidRDefault="00192EE5" w:rsidP="00192EE5">
      <w:pPr>
        <w:rPr>
          <w:noProof/>
          <w:sz w:val="22"/>
          <w:szCs w:val="22"/>
        </w:rPr>
      </w:pPr>
      <w:r>
        <w:rPr>
          <w:b/>
          <w:noProof/>
          <w:sz w:val="22"/>
          <w:szCs w:val="22"/>
        </w:rPr>
        <w:t xml:space="preserve">Nustojus vartoti </w:t>
      </w:r>
      <w:r>
        <w:rPr>
          <w:b/>
          <w:sz w:val="22"/>
          <w:szCs w:val="22"/>
        </w:rPr>
        <w:t>MACMIROR COMPLEX</w:t>
      </w:r>
      <w:r>
        <w:rPr>
          <w:b/>
          <w:noProof/>
          <w:sz w:val="22"/>
          <w:szCs w:val="22"/>
        </w:rPr>
        <w:t xml:space="preserve"> </w:t>
      </w:r>
    </w:p>
    <w:p w:rsidR="00192EE5" w:rsidRDefault="00192EE5" w:rsidP="00192EE5">
      <w:pPr>
        <w:rPr>
          <w:noProof/>
          <w:sz w:val="22"/>
          <w:szCs w:val="22"/>
        </w:rPr>
      </w:pPr>
      <w:r>
        <w:rPr>
          <w:noProof/>
          <w:sz w:val="22"/>
          <w:szCs w:val="22"/>
        </w:rPr>
        <w:t>Vaisto reikia vartoti tiek laiko, kiek gydytojo skirta. Gydymą nutraukus prieš laiką, liga gali neišgyti.</w:t>
      </w:r>
    </w:p>
    <w:p w:rsidR="00192EE5" w:rsidRDefault="00192EE5" w:rsidP="00192EE5">
      <w:pPr>
        <w:rPr>
          <w:noProof/>
          <w:sz w:val="22"/>
          <w:szCs w:val="22"/>
        </w:rPr>
      </w:pPr>
    </w:p>
    <w:p w:rsidR="00192EE5" w:rsidRDefault="00192EE5" w:rsidP="00192EE5">
      <w:pPr>
        <w:rPr>
          <w:noProof/>
          <w:sz w:val="22"/>
          <w:szCs w:val="22"/>
        </w:rPr>
      </w:pPr>
      <w:r>
        <w:rPr>
          <w:noProof/>
          <w:sz w:val="22"/>
          <w:szCs w:val="22"/>
        </w:rPr>
        <w:t>Jeigu kiltų daugiau klausimų dėl šio vaisto vartojimo, kreipkitės į gydytoją arba vaistininką.</w:t>
      </w:r>
    </w:p>
    <w:p w:rsidR="00192EE5" w:rsidRDefault="00192EE5" w:rsidP="00192EE5">
      <w:pPr>
        <w:rPr>
          <w:b/>
          <w:caps/>
          <w:noProof/>
          <w:sz w:val="22"/>
          <w:szCs w:val="22"/>
        </w:rPr>
      </w:pPr>
    </w:p>
    <w:p w:rsidR="00192EE5" w:rsidRDefault="00192EE5" w:rsidP="00192EE5">
      <w:pPr>
        <w:rPr>
          <w:b/>
          <w:caps/>
          <w:noProof/>
          <w:sz w:val="22"/>
          <w:szCs w:val="22"/>
        </w:rPr>
      </w:pPr>
    </w:p>
    <w:p w:rsidR="00192EE5" w:rsidRDefault="00192EE5" w:rsidP="00192EE5">
      <w:pPr>
        <w:tabs>
          <w:tab w:val="left" w:pos="567"/>
        </w:tabs>
        <w:rPr>
          <w:b/>
          <w:caps/>
          <w:noProof/>
          <w:sz w:val="22"/>
          <w:szCs w:val="22"/>
        </w:rPr>
      </w:pPr>
      <w:r>
        <w:rPr>
          <w:b/>
          <w:caps/>
          <w:noProof/>
          <w:sz w:val="22"/>
          <w:szCs w:val="22"/>
        </w:rPr>
        <w:t>4.</w:t>
      </w:r>
      <w:r>
        <w:rPr>
          <w:b/>
          <w:caps/>
          <w:noProof/>
          <w:sz w:val="22"/>
          <w:szCs w:val="22"/>
        </w:rPr>
        <w:tab/>
        <w:t>G</w:t>
      </w:r>
      <w:r>
        <w:rPr>
          <w:b/>
          <w:noProof/>
          <w:sz w:val="22"/>
          <w:szCs w:val="22"/>
        </w:rPr>
        <w:t>alimas šalutinis poveikis</w:t>
      </w:r>
    </w:p>
    <w:p w:rsidR="00192EE5" w:rsidRDefault="00192EE5" w:rsidP="00192EE5">
      <w:pPr>
        <w:rPr>
          <w:noProof/>
          <w:sz w:val="22"/>
          <w:szCs w:val="22"/>
        </w:rPr>
      </w:pPr>
    </w:p>
    <w:p w:rsidR="00192EE5" w:rsidRDefault="00192EE5" w:rsidP="00192EE5">
      <w:pPr>
        <w:rPr>
          <w:noProof/>
          <w:sz w:val="22"/>
          <w:szCs w:val="22"/>
        </w:rPr>
      </w:pPr>
      <w:r>
        <w:rPr>
          <w:sz w:val="22"/>
          <w:szCs w:val="22"/>
        </w:rPr>
        <w:t xml:space="preserve">Šis vaistas, </w:t>
      </w:r>
      <w:r>
        <w:rPr>
          <w:noProof/>
          <w:sz w:val="22"/>
          <w:szCs w:val="22"/>
        </w:rPr>
        <w:t>kaip ir visi kiti, gali sukelti šalutinį poveikį, nors jis pasireiškia ne visiems žmonėms.</w:t>
      </w:r>
    </w:p>
    <w:p w:rsidR="00192EE5" w:rsidRDefault="00192EE5" w:rsidP="00192EE5">
      <w:pPr>
        <w:rPr>
          <w:noProof/>
          <w:sz w:val="22"/>
          <w:szCs w:val="22"/>
        </w:rPr>
      </w:pPr>
    </w:p>
    <w:p w:rsidR="00192EE5" w:rsidRDefault="00192EE5" w:rsidP="00192EE5">
      <w:pPr>
        <w:rPr>
          <w:sz w:val="22"/>
          <w:szCs w:val="22"/>
        </w:rPr>
      </w:pPr>
      <w:r>
        <w:rPr>
          <w:sz w:val="22"/>
          <w:szCs w:val="22"/>
        </w:rPr>
        <w:lastRenderedPageBreak/>
        <w:t xml:space="preserve">Labai retas (pasireiškia mažiau negu 1 pacientei iš 10 000) poveikis: </w:t>
      </w:r>
    </w:p>
    <w:p w:rsidR="00192EE5" w:rsidRDefault="00192EE5" w:rsidP="00192EE5">
      <w:pPr>
        <w:numPr>
          <w:ilvl w:val="0"/>
          <w:numId w:val="2"/>
        </w:numPr>
        <w:rPr>
          <w:sz w:val="22"/>
          <w:szCs w:val="22"/>
        </w:rPr>
      </w:pPr>
      <w:r>
        <w:rPr>
          <w:sz w:val="22"/>
          <w:szCs w:val="22"/>
        </w:rPr>
        <w:t>pavieniai alerginių reakcijų (odos uždegimas, dilgėlinė) atvejai.</w:t>
      </w:r>
    </w:p>
    <w:p w:rsidR="00192EE5" w:rsidRDefault="00192EE5" w:rsidP="00192EE5">
      <w:pPr>
        <w:numPr>
          <w:ilvl w:val="0"/>
          <w:numId w:val="2"/>
        </w:numPr>
        <w:rPr>
          <w:sz w:val="22"/>
          <w:szCs w:val="22"/>
        </w:rPr>
      </w:pPr>
      <w:r>
        <w:rPr>
          <w:sz w:val="22"/>
          <w:szCs w:val="22"/>
        </w:rPr>
        <w:t>makšties deginimas, makšties niežulys (šie simptomai paprastai būna silpni ir išnyksta</w:t>
      </w:r>
    </w:p>
    <w:p w:rsidR="00192EE5" w:rsidRDefault="00192EE5" w:rsidP="00192EE5">
      <w:pPr>
        <w:rPr>
          <w:sz w:val="22"/>
          <w:szCs w:val="22"/>
        </w:rPr>
      </w:pPr>
      <w:r>
        <w:rPr>
          <w:sz w:val="22"/>
          <w:szCs w:val="22"/>
        </w:rPr>
        <w:t xml:space="preserve">savaime). </w:t>
      </w:r>
    </w:p>
    <w:p w:rsidR="00192EE5" w:rsidRDefault="00192EE5" w:rsidP="00192EE5">
      <w:pPr>
        <w:rPr>
          <w:sz w:val="22"/>
          <w:szCs w:val="22"/>
        </w:rPr>
      </w:pPr>
    </w:p>
    <w:p w:rsidR="00192EE5" w:rsidRDefault="00192EE5" w:rsidP="00192EE5">
      <w:pPr>
        <w:tabs>
          <w:tab w:val="left" w:pos="567"/>
        </w:tabs>
        <w:rPr>
          <w:b/>
          <w:snapToGrid w:val="0"/>
          <w:sz w:val="22"/>
        </w:rPr>
      </w:pPr>
      <w:r>
        <w:rPr>
          <w:b/>
          <w:noProof/>
          <w:snapToGrid w:val="0"/>
          <w:sz w:val="22"/>
        </w:rPr>
        <w:t>Pranešimas apie šalutinį poveikį</w:t>
      </w:r>
    </w:p>
    <w:p w:rsidR="00192EE5" w:rsidRDefault="00192EE5" w:rsidP="00192EE5">
      <w:pPr>
        <w:tabs>
          <w:tab w:val="left" w:pos="567"/>
        </w:tabs>
        <w:spacing w:line="260" w:lineRule="exact"/>
        <w:ind w:right="-449"/>
        <w:rPr>
          <w:noProof/>
          <w:snapToGrid w:val="0"/>
          <w:sz w:val="22"/>
        </w:rPr>
      </w:pPr>
      <w:r>
        <w:rPr>
          <w:snapToGrid w:val="0"/>
          <w:sz w:val="22"/>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napToGrid w:val="0"/>
          <w:sz w:val="22"/>
          <w:szCs w:val="20"/>
          <w:lang w:eastAsia="zh-CN"/>
        </w:rPr>
        <w:t>elefonu 8 800 73568</w:t>
      </w:r>
      <w:r>
        <w:rPr>
          <w:snapToGrid w:val="0"/>
          <w:sz w:val="22"/>
          <w:szCs w:val="20"/>
        </w:rPr>
        <w:t xml:space="preserve"> arba užpildyti interneto svetainėje </w:t>
      </w:r>
      <w:hyperlink r:id="rId12" w:history="1">
        <w:r>
          <w:rPr>
            <w:rStyle w:val="Hipersaitas"/>
            <w:rFonts w:eastAsia="SimSun"/>
            <w:snapToGrid w:val="0"/>
            <w:sz w:val="22"/>
            <w:szCs w:val="20"/>
          </w:rPr>
          <w:t>www.vvkt.lt</w:t>
        </w:r>
      </w:hyperlink>
      <w:r>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Pr>
          <w:snapToGrid w:val="0"/>
          <w:sz w:val="22"/>
          <w:szCs w:val="20"/>
          <w:lang w:eastAsia="zh-CN"/>
        </w:rPr>
        <w:t xml:space="preserve">nemokamu </w:t>
      </w:r>
      <w:r>
        <w:rPr>
          <w:snapToGrid w:val="0"/>
          <w:sz w:val="22"/>
          <w:szCs w:val="20"/>
        </w:rPr>
        <w:t>fakso numeriu 8 800 20131</w:t>
      </w:r>
      <w:r>
        <w:rPr>
          <w:snapToGrid w:val="0"/>
          <w:sz w:val="22"/>
          <w:szCs w:val="20"/>
          <w:lang w:eastAsia="zh-CN"/>
        </w:rPr>
        <w:t xml:space="preserve">, </w:t>
      </w:r>
      <w:r>
        <w:rPr>
          <w:snapToGrid w:val="0"/>
          <w:sz w:val="22"/>
          <w:szCs w:val="20"/>
        </w:rPr>
        <w:t xml:space="preserve">el. paštu </w:t>
      </w:r>
      <w:hyperlink r:id="rId13" w:history="1">
        <w:r>
          <w:rPr>
            <w:rStyle w:val="Hipersaitas"/>
            <w:rFonts w:eastAsia="SimSun"/>
            <w:snapToGrid w:val="0"/>
            <w:sz w:val="22"/>
            <w:szCs w:val="20"/>
          </w:rPr>
          <w:t>NepageidaujamaR@vvkt.lt</w:t>
        </w:r>
      </w:hyperlink>
      <w:r>
        <w:rPr>
          <w:snapToGrid w:val="0"/>
          <w:sz w:val="22"/>
          <w:szCs w:val="20"/>
        </w:rPr>
        <w:t xml:space="preserve">, taip pat per Valstybinės vaistų kontrolės tarnybos prie Lietuvos Respublikos sveikatos apsaugos ministerijos interneto svetainę (adresu </w:t>
      </w:r>
      <w:hyperlink r:id="rId14" w:history="1">
        <w:r>
          <w:rPr>
            <w:rStyle w:val="Hipersaitas"/>
            <w:rFonts w:eastAsia="SimSun"/>
            <w:snapToGrid w:val="0"/>
            <w:sz w:val="22"/>
            <w:szCs w:val="20"/>
          </w:rPr>
          <w:t>http://www.vvkt.lt</w:t>
        </w:r>
      </w:hyperlink>
      <w:r>
        <w:rPr>
          <w:snapToGrid w:val="0"/>
          <w:sz w:val="22"/>
          <w:szCs w:val="20"/>
        </w:rPr>
        <w:t>). Pranešdami apie šalutinį poveikį galite mums padėti gauti daugiau informacijos apie šio vaisto saugumą.“</w:t>
      </w:r>
    </w:p>
    <w:p w:rsidR="00192EE5" w:rsidRDefault="00192EE5" w:rsidP="00192EE5">
      <w:pPr>
        <w:rPr>
          <w:noProof/>
          <w:sz w:val="22"/>
          <w:szCs w:val="22"/>
        </w:rPr>
      </w:pPr>
    </w:p>
    <w:p w:rsidR="00192EE5" w:rsidRDefault="00192EE5" w:rsidP="00192EE5">
      <w:pPr>
        <w:rPr>
          <w:noProof/>
          <w:sz w:val="22"/>
          <w:szCs w:val="22"/>
        </w:rPr>
      </w:pPr>
    </w:p>
    <w:p w:rsidR="00192EE5" w:rsidRDefault="00192EE5" w:rsidP="00192EE5">
      <w:pPr>
        <w:tabs>
          <w:tab w:val="left" w:pos="567"/>
        </w:tabs>
        <w:rPr>
          <w:noProof/>
          <w:sz w:val="22"/>
          <w:szCs w:val="22"/>
        </w:rPr>
      </w:pPr>
      <w:r>
        <w:rPr>
          <w:b/>
          <w:noProof/>
          <w:sz w:val="22"/>
          <w:szCs w:val="22"/>
        </w:rPr>
        <w:t>5.</w:t>
      </w:r>
      <w:r>
        <w:rPr>
          <w:b/>
          <w:noProof/>
          <w:sz w:val="22"/>
          <w:szCs w:val="22"/>
        </w:rPr>
        <w:tab/>
        <w:t xml:space="preserve">Kaip laikyti </w:t>
      </w:r>
      <w:r>
        <w:rPr>
          <w:b/>
          <w:sz w:val="22"/>
          <w:szCs w:val="22"/>
        </w:rPr>
        <w:t>MACMIROR COMPLEX</w:t>
      </w:r>
    </w:p>
    <w:p w:rsidR="00192EE5" w:rsidRDefault="00192EE5" w:rsidP="00192EE5">
      <w:pPr>
        <w:rPr>
          <w:noProof/>
          <w:sz w:val="22"/>
          <w:szCs w:val="22"/>
        </w:rPr>
      </w:pPr>
    </w:p>
    <w:p w:rsidR="00192EE5" w:rsidRDefault="00192EE5" w:rsidP="00192EE5">
      <w:pPr>
        <w:rPr>
          <w:noProof/>
          <w:sz w:val="22"/>
          <w:szCs w:val="22"/>
        </w:rPr>
      </w:pPr>
      <w:r>
        <w:rPr>
          <w:noProof/>
          <w:sz w:val="22"/>
          <w:szCs w:val="22"/>
        </w:rPr>
        <w:t>Šį vaistą laikykite vaikams nepastebimoje ir nepasiekiamoje vietoje.</w:t>
      </w:r>
    </w:p>
    <w:p w:rsidR="00192EE5" w:rsidRDefault="00192EE5" w:rsidP="00192EE5">
      <w:pPr>
        <w:rPr>
          <w:noProof/>
          <w:sz w:val="22"/>
          <w:szCs w:val="22"/>
        </w:rPr>
      </w:pPr>
      <w:r>
        <w:rPr>
          <w:noProof/>
          <w:sz w:val="22"/>
          <w:szCs w:val="22"/>
        </w:rPr>
        <w:t>Šiam vaistui specialių laikymo sąlygų nereikia.</w:t>
      </w:r>
    </w:p>
    <w:p w:rsidR="00192EE5" w:rsidRDefault="00192EE5" w:rsidP="00192EE5">
      <w:pPr>
        <w:rPr>
          <w:noProof/>
          <w:sz w:val="22"/>
          <w:szCs w:val="22"/>
        </w:rPr>
      </w:pPr>
    </w:p>
    <w:p w:rsidR="00192EE5" w:rsidRDefault="00192EE5" w:rsidP="00192EE5">
      <w:pPr>
        <w:rPr>
          <w:iCs/>
          <w:noProof/>
          <w:sz w:val="22"/>
          <w:szCs w:val="22"/>
        </w:rPr>
      </w:pPr>
      <w:r>
        <w:rPr>
          <w:iCs/>
          <w:noProof/>
          <w:sz w:val="22"/>
          <w:szCs w:val="22"/>
        </w:rPr>
        <w:t xml:space="preserve">Ant dėžutės ir tūbelės </w:t>
      </w:r>
      <w:r>
        <w:rPr>
          <w:color w:val="000000"/>
          <w:spacing w:val="-1"/>
          <w:sz w:val="22"/>
          <w:szCs w:val="22"/>
        </w:rPr>
        <w:t>po „EXP</w:t>
      </w:r>
      <w:r>
        <w:rPr>
          <w:sz w:val="22"/>
          <w:szCs w:val="22"/>
        </w:rPr>
        <w:t xml:space="preserve">“ </w:t>
      </w:r>
      <w:r>
        <w:rPr>
          <w:iCs/>
          <w:noProof/>
          <w:sz w:val="22"/>
          <w:szCs w:val="22"/>
        </w:rPr>
        <w:t>nurodytam tinkamumo laikui pasibaigus, šio vaisto vartoti negalima. Vaistas tinkamas vartoti iki paskutinės nurodyto mėnesio dienos.</w:t>
      </w:r>
    </w:p>
    <w:p w:rsidR="00192EE5" w:rsidRDefault="00192EE5" w:rsidP="00192EE5">
      <w:pPr>
        <w:rPr>
          <w:noProof/>
          <w:sz w:val="22"/>
          <w:szCs w:val="22"/>
        </w:rPr>
      </w:pPr>
      <w:r>
        <w:rPr>
          <w:noProof/>
          <w:sz w:val="22"/>
          <w:szCs w:val="22"/>
        </w:rPr>
        <w:t>Po pirmo tūbelės atidarymo vaisto tinkamumo laikas yra 12 parų.</w:t>
      </w:r>
    </w:p>
    <w:p w:rsidR="00192EE5" w:rsidRDefault="00192EE5" w:rsidP="00192EE5">
      <w:pPr>
        <w:rPr>
          <w:noProof/>
          <w:sz w:val="22"/>
          <w:szCs w:val="22"/>
        </w:rPr>
      </w:pPr>
    </w:p>
    <w:p w:rsidR="00192EE5" w:rsidRDefault="00192EE5" w:rsidP="00192EE5">
      <w:pPr>
        <w:rPr>
          <w:noProof/>
          <w:sz w:val="22"/>
          <w:szCs w:val="22"/>
        </w:rPr>
      </w:pPr>
      <w:r>
        <w:rPr>
          <w:noProof/>
          <w:sz w:val="22"/>
          <w:szCs w:val="22"/>
        </w:rPr>
        <w:t>Vaistų negalima išmesti į kanalizaciją arba su buitinėmis</w:t>
      </w:r>
      <w:r>
        <w:rPr>
          <w:noProof/>
          <w:color w:val="993366"/>
          <w:sz w:val="22"/>
          <w:szCs w:val="22"/>
        </w:rPr>
        <w:t xml:space="preserve"> </w:t>
      </w:r>
      <w:r>
        <w:rPr>
          <w:noProof/>
          <w:sz w:val="22"/>
          <w:szCs w:val="22"/>
        </w:rPr>
        <w:t>atliekomis. Kaip išmesti nereikalingus vaistus, klauskite vaistininko. Šios priemonės padės apsaugoti aplinką.</w:t>
      </w:r>
    </w:p>
    <w:p w:rsidR="00192EE5" w:rsidRDefault="00192EE5" w:rsidP="00192EE5">
      <w:pPr>
        <w:rPr>
          <w:noProof/>
          <w:sz w:val="22"/>
          <w:szCs w:val="22"/>
        </w:rPr>
      </w:pPr>
    </w:p>
    <w:p w:rsidR="00192EE5" w:rsidRDefault="00192EE5" w:rsidP="00192EE5">
      <w:pPr>
        <w:rPr>
          <w:noProof/>
          <w:sz w:val="22"/>
          <w:szCs w:val="22"/>
        </w:rPr>
      </w:pPr>
    </w:p>
    <w:p w:rsidR="00192EE5" w:rsidRDefault="00192EE5" w:rsidP="00192EE5">
      <w:pPr>
        <w:tabs>
          <w:tab w:val="left" w:pos="567"/>
        </w:tabs>
        <w:rPr>
          <w:b/>
          <w:noProof/>
          <w:sz w:val="22"/>
          <w:szCs w:val="22"/>
        </w:rPr>
      </w:pPr>
      <w:r>
        <w:rPr>
          <w:b/>
          <w:noProof/>
          <w:sz w:val="22"/>
          <w:szCs w:val="22"/>
        </w:rPr>
        <w:t>6.</w:t>
      </w:r>
      <w:r>
        <w:rPr>
          <w:b/>
          <w:noProof/>
          <w:sz w:val="22"/>
          <w:szCs w:val="22"/>
        </w:rPr>
        <w:tab/>
        <w:t>Pakuotės turinys ir kita informacija</w:t>
      </w:r>
    </w:p>
    <w:p w:rsidR="00192EE5" w:rsidRDefault="00192EE5" w:rsidP="00192EE5">
      <w:pPr>
        <w:rPr>
          <w:noProof/>
          <w:sz w:val="22"/>
          <w:szCs w:val="22"/>
        </w:rPr>
      </w:pPr>
    </w:p>
    <w:p w:rsidR="00192EE5" w:rsidRDefault="00192EE5" w:rsidP="00192EE5">
      <w:pPr>
        <w:rPr>
          <w:b/>
          <w:bCs/>
          <w:noProof/>
          <w:sz w:val="22"/>
          <w:szCs w:val="22"/>
        </w:rPr>
      </w:pPr>
      <w:r>
        <w:rPr>
          <w:b/>
          <w:sz w:val="22"/>
          <w:szCs w:val="22"/>
        </w:rPr>
        <w:t>MACMIROR COMPLEX</w:t>
      </w:r>
      <w:r>
        <w:rPr>
          <w:b/>
          <w:bCs/>
          <w:noProof/>
          <w:sz w:val="22"/>
          <w:szCs w:val="22"/>
        </w:rPr>
        <w:t xml:space="preserve"> sudėtis </w:t>
      </w:r>
    </w:p>
    <w:p w:rsidR="00192EE5" w:rsidRDefault="00192EE5" w:rsidP="00192EE5">
      <w:pPr>
        <w:tabs>
          <w:tab w:val="left" w:pos="567"/>
        </w:tabs>
        <w:ind w:left="567" w:hanging="567"/>
        <w:rPr>
          <w:noProof/>
          <w:sz w:val="22"/>
          <w:szCs w:val="22"/>
        </w:rPr>
      </w:pPr>
      <w:r>
        <w:rPr>
          <w:noProof/>
          <w:sz w:val="22"/>
          <w:szCs w:val="22"/>
        </w:rPr>
        <w:t>-</w:t>
      </w:r>
      <w:r>
        <w:rPr>
          <w:noProof/>
          <w:sz w:val="22"/>
          <w:szCs w:val="22"/>
        </w:rPr>
        <w:tab/>
        <w:t>Veikliosios medžiagos yra nifuratelis ir nistatinas. 1 g makšties kremo yra 100 mg nifuratelio ir</w:t>
      </w:r>
    </w:p>
    <w:p w:rsidR="00192EE5" w:rsidRDefault="00192EE5" w:rsidP="00192EE5">
      <w:pPr>
        <w:ind w:left="567"/>
        <w:rPr>
          <w:noProof/>
          <w:sz w:val="22"/>
          <w:szCs w:val="22"/>
        </w:rPr>
      </w:pPr>
      <w:r>
        <w:rPr>
          <w:noProof/>
          <w:sz w:val="22"/>
          <w:szCs w:val="22"/>
        </w:rPr>
        <w:t>40 000 TV nistatino.</w:t>
      </w:r>
    </w:p>
    <w:p w:rsidR="00192EE5" w:rsidRDefault="00192EE5" w:rsidP="00192EE5">
      <w:pPr>
        <w:pStyle w:val="Pagrindinistekstas2"/>
        <w:tabs>
          <w:tab w:val="left" w:pos="567"/>
        </w:tabs>
        <w:spacing w:line="240" w:lineRule="auto"/>
        <w:ind w:left="567" w:hanging="567"/>
        <w:jc w:val="left"/>
        <w:rPr>
          <w:sz w:val="22"/>
          <w:szCs w:val="22"/>
          <w:lang w:val="lt-LT"/>
        </w:rPr>
      </w:pPr>
      <w:r>
        <w:rPr>
          <w:noProof/>
          <w:sz w:val="22"/>
          <w:szCs w:val="22"/>
          <w:lang w:val="lt-LT"/>
        </w:rPr>
        <w:t>-</w:t>
      </w:r>
      <w:r>
        <w:rPr>
          <w:noProof/>
          <w:sz w:val="22"/>
          <w:szCs w:val="22"/>
          <w:lang w:val="lt-LT"/>
        </w:rPr>
        <w:tab/>
        <w:t>Pagalbinės medžiagos yra:  k</w:t>
      </w:r>
      <w:proofErr w:type="spellStart"/>
      <w:r>
        <w:rPr>
          <w:sz w:val="22"/>
          <w:szCs w:val="22"/>
          <w:lang w:val="lt-LT"/>
        </w:rPr>
        <w:t>salifinas</w:t>
      </w:r>
      <w:proofErr w:type="spellEnd"/>
      <w:r>
        <w:rPr>
          <w:sz w:val="22"/>
          <w:szCs w:val="22"/>
          <w:lang w:val="lt-LT"/>
        </w:rPr>
        <w:t xml:space="preserve"> 15, metilo </w:t>
      </w:r>
      <w:proofErr w:type="spellStart"/>
      <w:r>
        <w:rPr>
          <w:sz w:val="22"/>
          <w:szCs w:val="22"/>
          <w:lang w:val="lt-LT"/>
        </w:rPr>
        <w:t>parahidroksibenzoatas</w:t>
      </w:r>
      <w:proofErr w:type="spellEnd"/>
      <w:r>
        <w:rPr>
          <w:sz w:val="22"/>
          <w:szCs w:val="22"/>
          <w:lang w:val="lt-LT"/>
        </w:rPr>
        <w:t xml:space="preserve"> (E218), </w:t>
      </w:r>
      <w:proofErr w:type="spellStart"/>
      <w:r>
        <w:rPr>
          <w:sz w:val="22"/>
          <w:szCs w:val="22"/>
          <w:lang w:val="lt-LT"/>
        </w:rPr>
        <w:t>propilo</w:t>
      </w:r>
      <w:proofErr w:type="spellEnd"/>
      <w:r>
        <w:rPr>
          <w:sz w:val="22"/>
          <w:szCs w:val="22"/>
          <w:lang w:val="lt-LT"/>
        </w:rPr>
        <w:t xml:space="preserve"> </w:t>
      </w:r>
    </w:p>
    <w:p w:rsidR="00192EE5" w:rsidRDefault="00192EE5" w:rsidP="00192EE5">
      <w:pPr>
        <w:pStyle w:val="Pagrindinistekstas2"/>
        <w:spacing w:line="240" w:lineRule="auto"/>
        <w:ind w:left="567"/>
        <w:jc w:val="left"/>
        <w:rPr>
          <w:sz w:val="22"/>
          <w:szCs w:val="22"/>
          <w:lang w:val="lt-LT"/>
        </w:rPr>
      </w:pPr>
      <w:proofErr w:type="spellStart"/>
      <w:r>
        <w:rPr>
          <w:sz w:val="22"/>
          <w:szCs w:val="22"/>
          <w:lang w:val="lt-LT"/>
        </w:rPr>
        <w:t>parahidroksibenzoatas</w:t>
      </w:r>
      <w:proofErr w:type="spellEnd"/>
      <w:r>
        <w:rPr>
          <w:sz w:val="22"/>
          <w:szCs w:val="22"/>
          <w:lang w:val="lt-LT"/>
        </w:rPr>
        <w:t xml:space="preserve"> (E216), </w:t>
      </w:r>
      <w:proofErr w:type="spellStart"/>
      <w:r>
        <w:rPr>
          <w:sz w:val="22"/>
          <w:szCs w:val="22"/>
          <w:lang w:val="lt-LT"/>
        </w:rPr>
        <w:t>glicerolis</w:t>
      </w:r>
      <w:proofErr w:type="spellEnd"/>
      <w:r>
        <w:rPr>
          <w:sz w:val="22"/>
          <w:szCs w:val="22"/>
          <w:lang w:val="lt-LT"/>
        </w:rPr>
        <w:t xml:space="preserve">, </w:t>
      </w:r>
      <w:r>
        <w:rPr>
          <w:sz w:val="22"/>
          <w:lang w:val="lt-LT"/>
        </w:rPr>
        <w:t xml:space="preserve">skystasis </w:t>
      </w:r>
      <w:proofErr w:type="spellStart"/>
      <w:r>
        <w:rPr>
          <w:sz w:val="22"/>
          <w:lang w:val="lt-LT"/>
        </w:rPr>
        <w:t>sorbitolis</w:t>
      </w:r>
      <w:proofErr w:type="spellEnd"/>
      <w:r>
        <w:rPr>
          <w:sz w:val="22"/>
          <w:lang w:val="lt-LT"/>
        </w:rPr>
        <w:t xml:space="preserve"> (nesikristalizuojantis)</w:t>
      </w:r>
      <w:r>
        <w:rPr>
          <w:sz w:val="22"/>
          <w:szCs w:val="22"/>
          <w:lang w:val="lt-LT"/>
        </w:rPr>
        <w:t xml:space="preserve">, </w:t>
      </w:r>
      <w:proofErr w:type="spellStart"/>
      <w:r>
        <w:rPr>
          <w:sz w:val="22"/>
          <w:szCs w:val="22"/>
          <w:lang w:val="lt-LT"/>
        </w:rPr>
        <w:t>propilenglikolis</w:t>
      </w:r>
      <w:proofErr w:type="spellEnd"/>
      <w:r>
        <w:rPr>
          <w:sz w:val="22"/>
          <w:szCs w:val="22"/>
          <w:lang w:val="lt-LT"/>
        </w:rPr>
        <w:t xml:space="preserve">, </w:t>
      </w:r>
      <w:proofErr w:type="spellStart"/>
      <w:r>
        <w:rPr>
          <w:sz w:val="22"/>
          <w:szCs w:val="22"/>
          <w:lang w:val="lt-LT"/>
        </w:rPr>
        <w:t>karbomeras</w:t>
      </w:r>
      <w:proofErr w:type="spellEnd"/>
      <w:r>
        <w:rPr>
          <w:sz w:val="22"/>
          <w:szCs w:val="22"/>
          <w:lang w:val="lt-LT"/>
        </w:rPr>
        <w:t xml:space="preserve">, </w:t>
      </w:r>
      <w:proofErr w:type="spellStart"/>
      <w:r>
        <w:rPr>
          <w:sz w:val="22"/>
          <w:szCs w:val="22"/>
          <w:lang w:val="lt-LT"/>
        </w:rPr>
        <w:t>trietanolaminas</w:t>
      </w:r>
      <w:proofErr w:type="spellEnd"/>
      <w:r>
        <w:rPr>
          <w:sz w:val="22"/>
          <w:szCs w:val="22"/>
          <w:lang w:val="lt-LT"/>
        </w:rPr>
        <w:t xml:space="preserve"> ir išgrynintas vanduo.</w:t>
      </w:r>
    </w:p>
    <w:p w:rsidR="00192EE5" w:rsidRDefault="00192EE5" w:rsidP="00192EE5">
      <w:pPr>
        <w:rPr>
          <w:noProof/>
          <w:sz w:val="22"/>
          <w:szCs w:val="22"/>
        </w:rPr>
      </w:pPr>
    </w:p>
    <w:p w:rsidR="00192EE5" w:rsidRDefault="00192EE5" w:rsidP="00192EE5">
      <w:pPr>
        <w:rPr>
          <w:b/>
          <w:bCs/>
          <w:noProof/>
          <w:sz w:val="22"/>
          <w:szCs w:val="22"/>
        </w:rPr>
      </w:pPr>
      <w:r>
        <w:rPr>
          <w:b/>
          <w:sz w:val="22"/>
          <w:szCs w:val="22"/>
        </w:rPr>
        <w:t>MACMIROR COMPLEX</w:t>
      </w:r>
      <w:r>
        <w:rPr>
          <w:b/>
          <w:bCs/>
          <w:noProof/>
          <w:sz w:val="22"/>
          <w:szCs w:val="22"/>
        </w:rPr>
        <w:t xml:space="preserve"> išvaizda ir kiekis pakuotėje</w:t>
      </w:r>
    </w:p>
    <w:p w:rsidR="00192EE5" w:rsidRDefault="00192EE5" w:rsidP="00192EE5">
      <w:pPr>
        <w:rPr>
          <w:sz w:val="22"/>
          <w:szCs w:val="22"/>
        </w:rPr>
      </w:pPr>
      <w:r>
        <w:rPr>
          <w:sz w:val="22"/>
          <w:szCs w:val="22"/>
        </w:rPr>
        <w:t>MACMIROR COMPLEX</w:t>
      </w:r>
      <w:r>
        <w:rPr>
          <w:noProof/>
          <w:sz w:val="22"/>
          <w:szCs w:val="22"/>
        </w:rPr>
        <w:t xml:space="preserve"> makšties kremas yra </w:t>
      </w:r>
      <w:r>
        <w:rPr>
          <w:sz w:val="22"/>
          <w:szCs w:val="22"/>
        </w:rPr>
        <w:t>tamsiai geltonas, skystas, homogeniškas.</w:t>
      </w:r>
    </w:p>
    <w:p w:rsidR="00192EE5" w:rsidRDefault="00192EE5" w:rsidP="00192EE5">
      <w:pPr>
        <w:rPr>
          <w:noProof/>
          <w:sz w:val="22"/>
          <w:szCs w:val="22"/>
        </w:rPr>
      </w:pPr>
      <w:r>
        <w:rPr>
          <w:noProof/>
          <w:sz w:val="22"/>
          <w:szCs w:val="22"/>
        </w:rPr>
        <w:t>Kartono dėžutė, joje – aliumininė tūbelė, kurioje yra 30 g makšties kremo.</w:t>
      </w:r>
    </w:p>
    <w:p w:rsidR="00192EE5" w:rsidRDefault="00192EE5" w:rsidP="00192EE5">
      <w:pPr>
        <w:rPr>
          <w:noProof/>
          <w:sz w:val="22"/>
          <w:szCs w:val="22"/>
        </w:rPr>
      </w:pPr>
      <w:r>
        <w:rPr>
          <w:sz w:val="22"/>
          <w:szCs w:val="22"/>
        </w:rPr>
        <w:t xml:space="preserve">Pakuotėje yra plastikinis dozavimo </w:t>
      </w:r>
      <w:proofErr w:type="spellStart"/>
      <w:r>
        <w:rPr>
          <w:sz w:val="22"/>
          <w:szCs w:val="22"/>
        </w:rPr>
        <w:t>aplikatorius</w:t>
      </w:r>
      <w:proofErr w:type="spellEnd"/>
      <w:r>
        <w:rPr>
          <w:sz w:val="22"/>
          <w:szCs w:val="22"/>
        </w:rPr>
        <w:t xml:space="preserve"> ir kaniulė.</w:t>
      </w:r>
    </w:p>
    <w:p w:rsidR="00192EE5" w:rsidRDefault="00192EE5" w:rsidP="00192EE5">
      <w:pPr>
        <w:rPr>
          <w:b/>
          <w:bCs/>
          <w:noProof/>
          <w:sz w:val="22"/>
          <w:szCs w:val="22"/>
        </w:rPr>
      </w:pPr>
    </w:p>
    <w:p w:rsidR="00192EE5" w:rsidRDefault="00192EE5" w:rsidP="00192EE5">
      <w:pPr>
        <w:rPr>
          <w:b/>
          <w:bCs/>
          <w:noProof/>
          <w:sz w:val="22"/>
          <w:szCs w:val="22"/>
        </w:rPr>
      </w:pPr>
      <w:r>
        <w:rPr>
          <w:b/>
          <w:bCs/>
          <w:noProof/>
          <w:sz w:val="22"/>
          <w:szCs w:val="22"/>
        </w:rPr>
        <w:t>Registruotojas ir gamintojas</w:t>
      </w:r>
    </w:p>
    <w:p w:rsidR="00192EE5" w:rsidRDefault="00192EE5" w:rsidP="00192EE5">
      <w:pPr>
        <w:rPr>
          <w:b/>
          <w:bCs/>
          <w:noProof/>
          <w:sz w:val="22"/>
          <w:szCs w:val="22"/>
        </w:rPr>
      </w:pPr>
    </w:p>
    <w:p w:rsidR="00192EE5" w:rsidRDefault="00192EE5" w:rsidP="00192EE5">
      <w:pPr>
        <w:rPr>
          <w:bCs/>
          <w:i/>
          <w:noProof/>
          <w:sz w:val="22"/>
          <w:szCs w:val="22"/>
        </w:rPr>
      </w:pPr>
      <w:r>
        <w:rPr>
          <w:bCs/>
          <w:i/>
          <w:noProof/>
          <w:sz w:val="22"/>
          <w:szCs w:val="22"/>
        </w:rPr>
        <w:t>Registruotojas</w:t>
      </w:r>
    </w:p>
    <w:p w:rsidR="00192EE5" w:rsidRPr="00192EE5" w:rsidRDefault="00192EE5" w:rsidP="00192EE5">
      <w:pPr>
        <w:rPr>
          <w:sz w:val="22"/>
          <w:szCs w:val="22"/>
        </w:rPr>
      </w:pPr>
      <w:r w:rsidRPr="00192EE5">
        <w:rPr>
          <w:sz w:val="22"/>
          <w:szCs w:val="22"/>
        </w:rPr>
        <w:t>UAB „MRA“</w:t>
      </w:r>
    </w:p>
    <w:p w:rsidR="00192EE5" w:rsidRPr="00192EE5" w:rsidRDefault="00192EE5" w:rsidP="00192EE5">
      <w:pPr>
        <w:rPr>
          <w:sz w:val="22"/>
          <w:szCs w:val="22"/>
        </w:rPr>
      </w:pPr>
      <w:r w:rsidRPr="00192EE5">
        <w:rPr>
          <w:sz w:val="22"/>
          <w:szCs w:val="22"/>
        </w:rPr>
        <w:t>Totorių 20-9, LT-01121 Vilnius</w:t>
      </w:r>
    </w:p>
    <w:p w:rsidR="00192EE5" w:rsidRPr="00192EE5" w:rsidRDefault="00192EE5" w:rsidP="00192EE5">
      <w:pPr>
        <w:rPr>
          <w:sz w:val="22"/>
          <w:szCs w:val="22"/>
        </w:rPr>
      </w:pPr>
      <w:r w:rsidRPr="00192EE5">
        <w:rPr>
          <w:sz w:val="22"/>
          <w:szCs w:val="22"/>
        </w:rPr>
        <w:t>Lietuva</w:t>
      </w:r>
    </w:p>
    <w:p w:rsidR="00192EE5" w:rsidRPr="00192EE5" w:rsidRDefault="00192EE5" w:rsidP="00192EE5">
      <w:pPr>
        <w:rPr>
          <w:sz w:val="22"/>
          <w:szCs w:val="22"/>
        </w:rPr>
      </w:pPr>
      <w:r w:rsidRPr="00192EE5">
        <w:rPr>
          <w:sz w:val="22"/>
          <w:szCs w:val="22"/>
        </w:rPr>
        <w:t>Telefonas +370 5 2649010</w:t>
      </w:r>
    </w:p>
    <w:p w:rsidR="00192EE5" w:rsidRPr="00192EE5" w:rsidRDefault="00192EE5" w:rsidP="00192EE5">
      <w:pPr>
        <w:rPr>
          <w:sz w:val="22"/>
          <w:szCs w:val="22"/>
        </w:rPr>
      </w:pPr>
      <w:r w:rsidRPr="00192EE5">
        <w:rPr>
          <w:sz w:val="22"/>
          <w:szCs w:val="22"/>
        </w:rPr>
        <w:t>Faksas +370 </w:t>
      </w:r>
      <w:r w:rsidRPr="00192EE5">
        <w:rPr>
          <w:sz w:val="22"/>
          <w:szCs w:val="22"/>
          <w:lang w:val="en-US"/>
        </w:rPr>
        <w:t xml:space="preserve">5 </w:t>
      </w:r>
      <w:r w:rsidRPr="00192EE5">
        <w:rPr>
          <w:sz w:val="22"/>
          <w:szCs w:val="22"/>
        </w:rPr>
        <w:t>2124270</w:t>
      </w:r>
    </w:p>
    <w:p w:rsidR="00192EE5" w:rsidRPr="00192EE5" w:rsidRDefault="00192EE5" w:rsidP="00192EE5">
      <w:pPr>
        <w:rPr>
          <w:noProof/>
          <w:sz w:val="22"/>
          <w:szCs w:val="22"/>
        </w:rPr>
      </w:pPr>
    </w:p>
    <w:p w:rsidR="00192EE5" w:rsidRPr="00192EE5" w:rsidRDefault="00192EE5" w:rsidP="00192EE5">
      <w:pPr>
        <w:rPr>
          <w:i/>
          <w:noProof/>
          <w:sz w:val="22"/>
          <w:szCs w:val="22"/>
        </w:rPr>
      </w:pPr>
      <w:r w:rsidRPr="00192EE5">
        <w:rPr>
          <w:i/>
          <w:noProof/>
          <w:sz w:val="22"/>
          <w:szCs w:val="22"/>
        </w:rPr>
        <w:t>Gamintojas</w:t>
      </w:r>
    </w:p>
    <w:p w:rsidR="00192EE5" w:rsidRPr="00192EE5" w:rsidRDefault="00192EE5" w:rsidP="00192EE5">
      <w:pPr>
        <w:rPr>
          <w:noProof/>
          <w:sz w:val="22"/>
          <w:szCs w:val="22"/>
        </w:rPr>
      </w:pPr>
      <w:r w:rsidRPr="00192EE5">
        <w:rPr>
          <w:noProof/>
          <w:sz w:val="22"/>
          <w:szCs w:val="22"/>
        </w:rPr>
        <w:t xml:space="preserve">Doppel Farmaceutici </w:t>
      </w:r>
      <w:r w:rsidRPr="00192EE5">
        <w:rPr>
          <w:color w:val="000000"/>
          <w:sz w:val="22"/>
          <w:szCs w:val="22"/>
          <w:lang w:val="it-IT"/>
        </w:rPr>
        <w:t>S.r.l.</w:t>
      </w:r>
    </w:p>
    <w:p w:rsidR="00192EE5" w:rsidRPr="00192EE5" w:rsidRDefault="00192EE5" w:rsidP="00192EE5">
      <w:pPr>
        <w:rPr>
          <w:noProof/>
          <w:sz w:val="22"/>
          <w:szCs w:val="22"/>
        </w:rPr>
      </w:pPr>
      <w:r w:rsidRPr="00192EE5">
        <w:rPr>
          <w:noProof/>
          <w:sz w:val="22"/>
          <w:szCs w:val="22"/>
        </w:rPr>
        <w:t>Via Martiri delle Foibe, 1</w:t>
      </w:r>
    </w:p>
    <w:p w:rsidR="00192EE5" w:rsidRPr="00192EE5" w:rsidRDefault="00192EE5" w:rsidP="00192EE5">
      <w:pPr>
        <w:rPr>
          <w:noProof/>
          <w:sz w:val="22"/>
          <w:szCs w:val="22"/>
        </w:rPr>
      </w:pPr>
      <w:r w:rsidRPr="00192EE5">
        <w:rPr>
          <w:noProof/>
          <w:sz w:val="22"/>
          <w:szCs w:val="22"/>
        </w:rPr>
        <w:lastRenderedPageBreak/>
        <w:t>29016 Cortemaggiore (PC)</w:t>
      </w:r>
    </w:p>
    <w:p w:rsidR="00192EE5" w:rsidRPr="00192EE5" w:rsidRDefault="00192EE5" w:rsidP="00192EE5">
      <w:pPr>
        <w:rPr>
          <w:noProof/>
          <w:sz w:val="22"/>
          <w:szCs w:val="22"/>
        </w:rPr>
      </w:pPr>
      <w:r w:rsidRPr="00192EE5">
        <w:rPr>
          <w:noProof/>
          <w:sz w:val="22"/>
          <w:szCs w:val="22"/>
        </w:rPr>
        <w:t>Italija</w:t>
      </w:r>
    </w:p>
    <w:p w:rsidR="00192EE5" w:rsidRPr="00192EE5" w:rsidRDefault="00192EE5" w:rsidP="00192EE5">
      <w:pPr>
        <w:rPr>
          <w:noProof/>
          <w:sz w:val="22"/>
          <w:szCs w:val="22"/>
        </w:rPr>
      </w:pPr>
      <w:r w:rsidRPr="00192EE5">
        <w:rPr>
          <w:noProof/>
          <w:sz w:val="22"/>
          <w:szCs w:val="22"/>
        </w:rPr>
        <w:t>Telefonas +39 523 8335200</w:t>
      </w:r>
    </w:p>
    <w:p w:rsidR="00192EE5" w:rsidRPr="00192EE5" w:rsidRDefault="00192EE5" w:rsidP="00192EE5">
      <w:pPr>
        <w:rPr>
          <w:noProof/>
          <w:sz w:val="22"/>
          <w:szCs w:val="22"/>
        </w:rPr>
      </w:pPr>
      <w:r w:rsidRPr="00192EE5">
        <w:rPr>
          <w:noProof/>
          <w:sz w:val="22"/>
          <w:szCs w:val="22"/>
        </w:rPr>
        <w:t>Faksas +39 523 8335299</w:t>
      </w:r>
    </w:p>
    <w:p w:rsidR="00192EE5" w:rsidRPr="00192EE5" w:rsidRDefault="00192EE5" w:rsidP="00192EE5">
      <w:pPr>
        <w:rPr>
          <w:noProof/>
          <w:sz w:val="22"/>
          <w:szCs w:val="22"/>
        </w:rPr>
      </w:pPr>
    </w:p>
    <w:p w:rsidR="00192EE5" w:rsidRPr="00192EE5" w:rsidRDefault="00192EE5" w:rsidP="00192EE5">
      <w:pPr>
        <w:rPr>
          <w:noProof/>
          <w:sz w:val="22"/>
          <w:szCs w:val="22"/>
        </w:rPr>
      </w:pPr>
    </w:p>
    <w:p w:rsidR="00192EE5" w:rsidRPr="00192EE5" w:rsidRDefault="00192EE5" w:rsidP="00192EE5">
      <w:pPr>
        <w:rPr>
          <w:noProof/>
          <w:sz w:val="22"/>
          <w:szCs w:val="22"/>
        </w:rPr>
      </w:pPr>
      <w:r w:rsidRPr="00192EE5">
        <w:rPr>
          <w:noProof/>
          <w:sz w:val="22"/>
          <w:szCs w:val="22"/>
        </w:rPr>
        <w:t>Jeigu apie šį vaistą norite sužinoti daugiau, kreipkitės į vietinį registruotojo atstovą.</w:t>
      </w:r>
    </w:p>
    <w:p w:rsidR="00192EE5" w:rsidRPr="00192EE5" w:rsidRDefault="00192EE5" w:rsidP="00192EE5">
      <w:pPr>
        <w:rPr>
          <w:sz w:val="22"/>
          <w:szCs w:val="22"/>
        </w:rPr>
      </w:pPr>
    </w:p>
    <w:p w:rsidR="00192EE5" w:rsidRPr="00192EE5" w:rsidRDefault="00192EE5" w:rsidP="00192EE5">
      <w:pPr>
        <w:rPr>
          <w:sz w:val="22"/>
          <w:szCs w:val="22"/>
        </w:rPr>
      </w:pPr>
      <w:r w:rsidRPr="00192EE5">
        <w:rPr>
          <w:sz w:val="22"/>
          <w:szCs w:val="22"/>
        </w:rPr>
        <w:t>UAB „MRA“</w:t>
      </w:r>
    </w:p>
    <w:p w:rsidR="00192EE5" w:rsidRPr="00192EE5" w:rsidRDefault="00192EE5" w:rsidP="00192EE5">
      <w:pPr>
        <w:rPr>
          <w:sz w:val="22"/>
          <w:szCs w:val="22"/>
        </w:rPr>
      </w:pPr>
      <w:r w:rsidRPr="00192EE5">
        <w:rPr>
          <w:sz w:val="22"/>
          <w:szCs w:val="22"/>
        </w:rPr>
        <w:t>Žirnių 26, LT-02120 Vilnius</w:t>
      </w:r>
    </w:p>
    <w:p w:rsidR="00192EE5" w:rsidRPr="00192EE5" w:rsidRDefault="00192EE5" w:rsidP="00192EE5">
      <w:pPr>
        <w:rPr>
          <w:sz w:val="22"/>
          <w:szCs w:val="22"/>
          <w:lang w:val="en-US"/>
        </w:rPr>
      </w:pPr>
      <w:r w:rsidRPr="00192EE5">
        <w:rPr>
          <w:sz w:val="22"/>
          <w:szCs w:val="22"/>
        </w:rPr>
        <w:t>Lietuva</w:t>
      </w:r>
    </w:p>
    <w:p w:rsidR="00192EE5" w:rsidRPr="00192EE5" w:rsidRDefault="00192EE5" w:rsidP="00192EE5">
      <w:pPr>
        <w:rPr>
          <w:sz w:val="22"/>
          <w:szCs w:val="22"/>
        </w:rPr>
      </w:pPr>
      <w:r w:rsidRPr="00192EE5">
        <w:rPr>
          <w:sz w:val="22"/>
          <w:szCs w:val="22"/>
        </w:rPr>
        <w:t>Telefonas +370 5 2649010</w:t>
      </w:r>
    </w:p>
    <w:p w:rsidR="00192EE5" w:rsidRPr="00192EE5" w:rsidRDefault="00192EE5" w:rsidP="00192EE5">
      <w:pPr>
        <w:rPr>
          <w:b/>
          <w:bCs/>
          <w:noProof/>
          <w:sz w:val="22"/>
          <w:szCs w:val="22"/>
        </w:rPr>
      </w:pPr>
    </w:p>
    <w:p w:rsidR="00192EE5" w:rsidRPr="00192EE5" w:rsidRDefault="00192EE5" w:rsidP="00192EE5">
      <w:pPr>
        <w:rPr>
          <w:b/>
          <w:noProof/>
          <w:sz w:val="22"/>
          <w:szCs w:val="22"/>
        </w:rPr>
      </w:pPr>
      <w:r w:rsidRPr="00192EE5">
        <w:rPr>
          <w:b/>
          <w:bCs/>
          <w:noProof/>
          <w:sz w:val="22"/>
          <w:szCs w:val="22"/>
        </w:rPr>
        <w:t xml:space="preserve">Šis pakuotės </w:t>
      </w:r>
      <w:r w:rsidRPr="00192EE5">
        <w:rPr>
          <w:b/>
          <w:noProof/>
          <w:sz w:val="22"/>
          <w:szCs w:val="22"/>
        </w:rPr>
        <w:t>lapelis paskutinį kartą peržiūrėtas 2018-06-20.</w:t>
      </w:r>
    </w:p>
    <w:p w:rsidR="00192EE5" w:rsidRPr="00192EE5" w:rsidRDefault="00192EE5" w:rsidP="00192EE5">
      <w:pPr>
        <w:rPr>
          <w:b/>
          <w:noProof/>
          <w:sz w:val="22"/>
          <w:szCs w:val="22"/>
        </w:rPr>
      </w:pPr>
    </w:p>
    <w:p w:rsidR="00192EE5" w:rsidRPr="00192EE5" w:rsidRDefault="00192EE5" w:rsidP="00192EE5">
      <w:pPr>
        <w:rPr>
          <w:sz w:val="22"/>
          <w:szCs w:val="22"/>
        </w:rPr>
      </w:pPr>
      <w:r w:rsidRPr="00192EE5">
        <w:rPr>
          <w:sz w:val="22"/>
          <w:szCs w:val="22"/>
        </w:rPr>
        <w:t xml:space="preserve">Išsami informacija apie šį vaistą pateikiama Valstybinės vaistų kontrolės tarnybos prie Lietuvos Respublikos sveikatos apsaugos ministerijos tinklalapyje </w:t>
      </w:r>
      <w:hyperlink r:id="rId15" w:history="1">
        <w:r w:rsidRPr="00192EE5">
          <w:rPr>
            <w:rStyle w:val="Hipersaitas"/>
            <w:sz w:val="22"/>
            <w:szCs w:val="22"/>
          </w:rPr>
          <w:t>http://www.vvkt.lt/</w:t>
        </w:r>
      </w:hyperlink>
      <w:r w:rsidRPr="00192EE5">
        <w:rPr>
          <w:sz w:val="22"/>
          <w:szCs w:val="22"/>
        </w:rPr>
        <w:t>.</w:t>
      </w:r>
    </w:p>
    <w:p w:rsidR="00192EE5" w:rsidRDefault="00192EE5" w:rsidP="00192EE5">
      <w:pPr>
        <w:rPr>
          <w:sz w:val="22"/>
          <w:szCs w:val="22"/>
        </w:rPr>
      </w:pPr>
    </w:p>
    <w:p w:rsidR="00192EE5" w:rsidRDefault="00192EE5" w:rsidP="00192EE5">
      <w:bookmarkStart w:id="0" w:name="_GoBack"/>
      <w:bookmarkEnd w:id="0"/>
      <w:permStart w:id="145314507" w:edGrp="everyone"/>
      <w:permEnd w:id="145314507"/>
    </w:p>
    <w:sectPr w:rsidR="00192EE5" w:rsidSect="00EF09AC">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9C3" w:rsidRDefault="006269C3">
      <w:r>
        <w:separator/>
      </w:r>
    </w:p>
  </w:endnote>
  <w:endnote w:type="continuationSeparator" w:id="0">
    <w:p w:rsidR="006269C3" w:rsidRDefault="006269C3">
      <w:r>
        <w:continuationSeparator/>
      </w:r>
    </w:p>
  </w:endnote>
  <w:endnote w:type="continuationNotice" w:id="1">
    <w:p w:rsidR="006269C3" w:rsidRDefault="00626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9AC" w:rsidRPr="009D5929" w:rsidRDefault="00EF09AC">
    <w:pPr>
      <w:pStyle w:val="Porat"/>
      <w:jc w:val="right"/>
      <w:rPr>
        <w:sz w:val="22"/>
        <w:szCs w:val="22"/>
      </w:rPr>
    </w:pPr>
    <w:r w:rsidRPr="009D5929">
      <w:rPr>
        <w:sz w:val="22"/>
        <w:szCs w:val="22"/>
      </w:rPr>
      <w:fldChar w:fldCharType="begin"/>
    </w:r>
    <w:r w:rsidRPr="009D5929">
      <w:rPr>
        <w:sz w:val="22"/>
        <w:szCs w:val="22"/>
      </w:rPr>
      <w:instrText xml:space="preserve"> PAGE   \* MERGEFORMAT </w:instrText>
    </w:r>
    <w:r w:rsidRPr="009D5929">
      <w:rPr>
        <w:sz w:val="22"/>
        <w:szCs w:val="22"/>
      </w:rPr>
      <w:fldChar w:fldCharType="separate"/>
    </w:r>
    <w:r w:rsidR="00192EE5">
      <w:rPr>
        <w:noProof/>
        <w:sz w:val="22"/>
        <w:szCs w:val="22"/>
      </w:rPr>
      <w:t>21</w:t>
    </w:r>
    <w:r w:rsidRPr="009D5929">
      <w:rPr>
        <w:sz w:val="22"/>
        <w:szCs w:val="22"/>
      </w:rPr>
      <w:fldChar w:fldCharType="end"/>
    </w:r>
  </w:p>
  <w:p w:rsidR="00EF09AC" w:rsidRDefault="00EF0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9C3" w:rsidRDefault="006269C3">
      <w:r>
        <w:separator/>
      </w:r>
    </w:p>
  </w:footnote>
  <w:footnote w:type="continuationSeparator" w:id="0">
    <w:p w:rsidR="006269C3" w:rsidRDefault="006269C3">
      <w:r>
        <w:continuationSeparator/>
      </w:r>
    </w:p>
  </w:footnote>
  <w:footnote w:type="continuationNotice" w:id="1">
    <w:p w:rsidR="006269C3" w:rsidRDefault="006269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53B6B"/>
    <w:multiLevelType w:val="hybridMultilevel"/>
    <w:tmpl w:val="014AE71A"/>
    <w:lvl w:ilvl="0" w:tplc="1B981C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3647D"/>
    <w:multiLevelType w:val="hybridMultilevel"/>
    <w:tmpl w:val="E97CCAD0"/>
    <w:lvl w:ilvl="0" w:tplc="02D64C6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mO5Ry71bJorS0g721SZRfOdBkaRhDwP74vKdT3/hDVMJamqWWv2/Zq8Jzy18q978ttDodXn4WDYs1NO3HSwDQ==" w:salt="It5u9TaB1HzYzFHxt04ix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AC"/>
    <w:rsid w:val="00023326"/>
    <w:rsid w:val="00033181"/>
    <w:rsid w:val="00041926"/>
    <w:rsid w:val="000466B4"/>
    <w:rsid w:val="00054343"/>
    <w:rsid w:val="00057556"/>
    <w:rsid w:val="00071BEB"/>
    <w:rsid w:val="0008107E"/>
    <w:rsid w:val="00085E8B"/>
    <w:rsid w:val="00093E20"/>
    <w:rsid w:val="000A3C64"/>
    <w:rsid w:val="000C33FD"/>
    <w:rsid w:val="000D4ADA"/>
    <w:rsid w:val="000D74DA"/>
    <w:rsid w:val="001002A3"/>
    <w:rsid w:val="00103D57"/>
    <w:rsid w:val="00111951"/>
    <w:rsid w:val="00115856"/>
    <w:rsid w:val="0012375A"/>
    <w:rsid w:val="00144D9F"/>
    <w:rsid w:val="00156133"/>
    <w:rsid w:val="00164EF8"/>
    <w:rsid w:val="00192890"/>
    <w:rsid w:val="00192EE5"/>
    <w:rsid w:val="001A1C69"/>
    <w:rsid w:val="001A6835"/>
    <w:rsid w:val="001B24B9"/>
    <w:rsid w:val="001B5AE7"/>
    <w:rsid w:val="001D75E2"/>
    <w:rsid w:val="001E1A83"/>
    <w:rsid w:val="001F26C2"/>
    <w:rsid w:val="001F27D3"/>
    <w:rsid w:val="001F6113"/>
    <w:rsid w:val="00202782"/>
    <w:rsid w:val="00203219"/>
    <w:rsid w:val="002316C1"/>
    <w:rsid w:val="00240800"/>
    <w:rsid w:val="00243AFB"/>
    <w:rsid w:val="00245B53"/>
    <w:rsid w:val="002553EE"/>
    <w:rsid w:val="00256BF7"/>
    <w:rsid w:val="00266A0F"/>
    <w:rsid w:val="0028447F"/>
    <w:rsid w:val="00286303"/>
    <w:rsid w:val="002B3C4E"/>
    <w:rsid w:val="00306272"/>
    <w:rsid w:val="00344D59"/>
    <w:rsid w:val="003627D1"/>
    <w:rsid w:val="00372812"/>
    <w:rsid w:val="00377054"/>
    <w:rsid w:val="003A5C53"/>
    <w:rsid w:val="003A5E0C"/>
    <w:rsid w:val="003B2EEC"/>
    <w:rsid w:val="003C3CA9"/>
    <w:rsid w:val="003D4455"/>
    <w:rsid w:val="003F2850"/>
    <w:rsid w:val="003F60F3"/>
    <w:rsid w:val="00402B75"/>
    <w:rsid w:val="00420497"/>
    <w:rsid w:val="00425269"/>
    <w:rsid w:val="004268EC"/>
    <w:rsid w:val="00430896"/>
    <w:rsid w:val="00435B25"/>
    <w:rsid w:val="00464ED1"/>
    <w:rsid w:val="004803EF"/>
    <w:rsid w:val="00482E6B"/>
    <w:rsid w:val="00497F5A"/>
    <w:rsid w:val="004A6D64"/>
    <w:rsid w:val="004D66F5"/>
    <w:rsid w:val="004E6FCC"/>
    <w:rsid w:val="004F3104"/>
    <w:rsid w:val="004F74E5"/>
    <w:rsid w:val="00500CE3"/>
    <w:rsid w:val="00510E8A"/>
    <w:rsid w:val="005259E6"/>
    <w:rsid w:val="00530C8D"/>
    <w:rsid w:val="00546232"/>
    <w:rsid w:val="00553F1D"/>
    <w:rsid w:val="0055759B"/>
    <w:rsid w:val="005628A5"/>
    <w:rsid w:val="005D2D6B"/>
    <w:rsid w:val="005D6847"/>
    <w:rsid w:val="005E054A"/>
    <w:rsid w:val="005E2445"/>
    <w:rsid w:val="005F10E4"/>
    <w:rsid w:val="00604068"/>
    <w:rsid w:val="00607F83"/>
    <w:rsid w:val="00611015"/>
    <w:rsid w:val="00616090"/>
    <w:rsid w:val="006269C3"/>
    <w:rsid w:val="006377B0"/>
    <w:rsid w:val="00651A30"/>
    <w:rsid w:val="00672BCC"/>
    <w:rsid w:val="0067447E"/>
    <w:rsid w:val="00692B2D"/>
    <w:rsid w:val="00694FC9"/>
    <w:rsid w:val="006A02B9"/>
    <w:rsid w:val="006A1E24"/>
    <w:rsid w:val="006D40D0"/>
    <w:rsid w:val="0071106D"/>
    <w:rsid w:val="00717A70"/>
    <w:rsid w:val="007477E7"/>
    <w:rsid w:val="00761B6F"/>
    <w:rsid w:val="00763781"/>
    <w:rsid w:val="007661EE"/>
    <w:rsid w:val="0077478E"/>
    <w:rsid w:val="00776313"/>
    <w:rsid w:val="007B41F7"/>
    <w:rsid w:val="007B5A8A"/>
    <w:rsid w:val="007B6EFB"/>
    <w:rsid w:val="007D74EF"/>
    <w:rsid w:val="007E19E0"/>
    <w:rsid w:val="007F7713"/>
    <w:rsid w:val="0081336C"/>
    <w:rsid w:val="008145BB"/>
    <w:rsid w:val="00823A40"/>
    <w:rsid w:val="00842E4E"/>
    <w:rsid w:val="0086669D"/>
    <w:rsid w:val="0087000E"/>
    <w:rsid w:val="00870F23"/>
    <w:rsid w:val="008961A4"/>
    <w:rsid w:val="008D7021"/>
    <w:rsid w:val="008E2E32"/>
    <w:rsid w:val="008F106D"/>
    <w:rsid w:val="008F53A1"/>
    <w:rsid w:val="008F53A7"/>
    <w:rsid w:val="00916F3D"/>
    <w:rsid w:val="00935959"/>
    <w:rsid w:val="0094345B"/>
    <w:rsid w:val="0097013D"/>
    <w:rsid w:val="0098347A"/>
    <w:rsid w:val="00996527"/>
    <w:rsid w:val="009C2F85"/>
    <w:rsid w:val="009D5929"/>
    <w:rsid w:val="009F0ABE"/>
    <w:rsid w:val="009F796B"/>
    <w:rsid w:val="00A046D6"/>
    <w:rsid w:val="00A0713F"/>
    <w:rsid w:val="00A11E91"/>
    <w:rsid w:val="00A378F6"/>
    <w:rsid w:val="00A43B24"/>
    <w:rsid w:val="00A445DF"/>
    <w:rsid w:val="00A9013B"/>
    <w:rsid w:val="00A968C2"/>
    <w:rsid w:val="00AA79D3"/>
    <w:rsid w:val="00AC5861"/>
    <w:rsid w:val="00B019CC"/>
    <w:rsid w:val="00B02C42"/>
    <w:rsid w:val="00B161CF"/>
    <w:rsid w:val="00B2283F"/>
    <w:rsid w:val="00B2300F"/>
    <w:rsid w:val="00B24E5E"/>
    <w:rsid w:val="00B458F9"/>
    <w:rsid w:val="00B570A7"/>
    <w:rsid w:val="00B71F0F"/>
    <w:rsid w:val="00B76E9A"/>
    <w:rsid w:val="00B81343"/>
    <w:rsid w:val="00B923B4"/>
    <w:rsid w:val="00BA737B"/>
    <w:rsid w:val="00BB7C34"/>
    <w:rsid w:val="00BC633A"/>
    <w:rsid w:val="00C141F0"/>
    <w:rsid w:val="00C14558"/>
    <w:rsid w:val="00C152D5"/>
    <w:rsid w:val="00C20272"/>
    <w:rsid w:val="00C446AD"/>
    <w:rsid w:val="00C63182"/>
    <w:rsid w:val="00C724F8"/>
    <w:rsid w:val="00C756F8"/>
    <w:rsid w:val="00C77DE0"/>
    <w:rsid w:val="00C82996"/>
    <w:rsid w:val="00C93494"/>
    <w:rsid w:val="00CA0C1A"/>
    <w:rsid w:val="00CA3C40"/>
    <w:rsid w:val="00CB03DD"/>
    <w:rsid w:val="00CB4448"/>
    <w:rsid w:val="00CF28EB"/>
    <w:rsid w:val="00CF5151"/>
    <w:rsid w:val="00D01989"/>
    <w:rsid w:val="00D10872"/>
    <w:rsid w:val="00D10A26"/>
    <w:rsid w:val="00D2334C"/>
    <w:rsid w:val="00D26EBF"/>
    <w:rsid w:val="00D432A5"/>
    <w:rsid w:val="00D51EC3"/>
    <w:rsid w:val="00D627AA"/>
    <w:rsid w:val="00D67490"/>
    <w:rsid w:val="00D724A1"/>
    <w:rsid w:val="00D86D76"/>
    <w:rsid w:val="00DB0B0D"/>
    <w:rsid w:val="00DB41AD"/>
    <w:rsid w:val="00DD3451"/>
    <w:rsid w:val="00DD3C2A"/>
    <w:rsid w:val="00DD65AD"/>
    <w:rsid w:val="00DD6B5B"/>
    <w:rsid w:val="00DF0B5B"/>
    <w:rsid w:val="00DF4766"/>
    <w:rsid w:val="00E01B18"/>
    <w:rsid w:val="00E16BBA"/>
    <w:rsid w:val="00E6246D"/>
    <w:rsid w:val="00E673A7"/>
    <w:rsid w:val="00E80C39"/>
    <w:rsid w:val="00E82EB6"/>
    <w:rsid w:val="00E83C27"/>
    <w:rsid w:val="00EA6240"/>
    <w:rsid w:val="00EC6F96"/>
    <w:rsid w:val="00ED517A"/>
    <w:rsid w:val="00EF09AC"/>
    <w:rsid w:val="00EF5F0D"/>
    <w:rsid w:val="00EF6BAC"/>
    <w:rsid w:val="00F00515"/>
    <w:rsid w:val="00F07646"/>
    <w:rsid w:val="00F14E5E"/>
    <w:rsid w:val="00F17C6C"/>
    <w:rsid w:val="00F44501"/>
    <w:rsid w:val="00F46197"/>
    <w:rsid w:val="00F6661F"/>
    <w:rsid w:val="00F72857"/>
    <w:rsid w:val="00F8163E"/>
    <w:rsid w:val="00F927D3"/>
    <w:rsid w:val="00F9635A"/>
    <w:rsid w:val="00FD2CC5"/>
    <w:rsid w:val="00FD314C"/>
    <w:rsid w:val="00FD5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A466E34-FFE9-4AF7-B1D7-B32C0014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27D1"/>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EF09A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F09AC"/>
    <w:pPr>
      <w:keepNext/>
      <w:spacing w:before="240" w:after="60"/>
      <w:outlineLvl w:val="1"/>
    </w:pPr>
    <w:rPr>
      <w:rFonts w:ascii="Cambria"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F09AC"/>
    <w:rPr>
      <w:rFonts w:ascii="Arial" w:eastAsia="Times New Roman" w:hAnsi="Arial" w:cs="Arial"/>
      <w:b/>
      <w:bCs/>
      <w:kern w:val="32"/>
      <w:sz w:val="32"/>
      <w:szCs w:val="32"/>
      <w:lang w:val="lt-LT"/>
    </w:rPr>
  </w:style>
  <w:style w:type="character" w:customStyle="1" w:styleId="Antrat2Diagrama">
    <w:name w:val="Antraštė 2 Diagrama"/>
    <w:link w:val="Antrat2"/>
    <w:rsid w:val="00EF09AC"/>
    <w:rPr>
      <w:rFonts w:ascii="Cambria" w:eastAsia="Times New Roman" w:hAnsi="Cambria" w:cs="Times New Roman"/>
      <w:b/>
      <w:bCs/>
      <w:i/>
      <w:iCs/>
      <w:sz w:val="28"/>
      <w:szCs w:val="28"/>
      <w:lang w:val="x-none"/>
    </w:rPr>
  </w:style>
  <w:style w:type="paragraph" w:styleId="Pagrindinistekstas">
    <w:name w:val="Body Text"/>
    <w:basedOn w:val="prastasis"/>
    <w:link w:val="PagrindinistekstasDiagrama"/>
    <w:rsid w:val="00EF09AC"/>
    <w:pPr>
      <w:overflowPunct w:val="0"/>
      <w:autoSpaceDE w:val="0"/>
      <w:autoSpaceDN w:val="0"/>
      <w:adjustRightInd w:val="0"/>
      <w:textAlignment w:val="baseline"/>
    </w:pPr>
    <w:rPr>
      <w:b/>
      <w:sz w:val="32"/>
      <w:szCs w:val="20"/>
      <w:lang w:val="en-US"/>
    </w:rPr>
  </w:style>
  <w:style w:type="character" w:customStyle="1" w:styleId="PagrindinistekstasDiagrama">
    <w:name w:val="Pagrindinis tekstas Diagrama"/>
    <w:link w:val="Pagrindinistekstas"/>
    <w:rsid w:val="00EF09AC"/>
    <w:rPr>
      <w:rFonts w:ascii="Times New Roman" w:eastAsia="Times New Roman" w:hAnsi="Times New Roman" w:cs="Times New Roman"/>
      <w:b/>
      <w:sz w:val="32"/>
      <w:szCs w:val="20"/>
    </w:rPr>
  </w:style>
  <w:style w:type="paragraph" w:styleId="Pagrindinistekstas2">
    <w:name w:val="Body Text 2"/>
    <w:basedOn w:val="prastasis"/>
    <w:link w:val="Pagrindinistekstas2Diagrama"/>
    <w:rsid w:val="00EF09AC"/>
    <w:pPr>
      <w:overflowPunct w:val="0"/>
      <w:autoSpaceDE w:val="0"/>
      <w:autoSpaceDN w:val="0"/>
      <w:adjustRightInd w:val="0"/>
      <w:spacing w:line="360" w:lineRule="auto"/>
      <w:jc w:val="both"/>
      <w:textAlignment w:val="baseline"/>
    </w:pPr>
    <w:rPr>
      <w:sz w:val="32"/>
      <w:szCs w:val="20"/>
      <w:lang w:val="en-US"/>
    </w:rPr>
  </w:style>
  <w:style w:type="character" w:customStyle="1" w:styleId="Pagrindinistekstas2Diagrama">
    <w:name w:val="Pagrindinis tekstas 2 Diagrama"/>
    <w:link w:val="Pagrindinistekstas2"/>
    <w:rsid w:val="00EF09AC"/>
    <w:rPr>
      <w:rFonts w:ascii="Times New Roman" w:eastAsia="Times New Roman" w:hAnsi="Times New Roman" w:cs="Times New Roman"/>
      <w:sz w:val="32"/>
      <w:szCs w:val="20"/>
    </w:rPr>
  </w:style>
  <w:style w:type="character" w:styleId="Komentaronuoroda">
    <w:name w:val="annotation reference"/>
    <w:semiHidden/>
    <w:rsid w:val="00EF09AC"/>
    <w:rPr>
      <w:sz w:val="16"/>
      <w:szCs w:val="16"/>
    </w:rPr>
  </w:style>
  <w:style w:type="paragraph" w:styleId="Komentarotekstas">
    <w:name w:val="annotation text"/>
    <w:basedOn w:val="prastasis"/>
    <w:link w:val="KomentarotekstasDiagrama"/>
    <w:semiHidden/>
    <w:rsid w:val="00EF09AC"/>
    <w:rPr>
      <w:sz w:val="20"/>
      <w:szCs w:val="20"/>
    </w:rPr>
  </w:style>
  <w:style w:type="character" w:customStyle="1" w:styleId="KomentarotekstasDiagrama">
    <w:name w:val="Komentaro tekstas Diagrama"/>
    <w:link w:val="Komentarotekstas"/>
    <w:semiHidden/>
    <w:rsid w:val="00EF09AC"/>
    <w:rPr>
      <w:rFonts w:ascii="Times New Roman" w:eastAsia="Times New Roman" w:hAnsi="Times New Roman" w:cs="Times New Roman"/>
      <w:sz w:val="20"/>
      <w:szCs w:val="20"/>
      <w:lang w:val="lt-LT"/>
    </w:rPr>
  </w:style>
  <w:style w:type="character" w:styleId="Hipersaitas">
    <w:name w:val="Hyperlink"/>
    <w:rsid w:val="00EF09AC"/>
    <w:rPr>
      <w:color w:val="0000FF"/>
      <w:u w:val="single"/>
    </w:rPr>
  </w:style>
  <w:style w:type="paragraph" w:customStyle="1" w:styleId="BTEMEASMCA">
    <w:name w:val="BT EMEA_SMCA"/>
    <w:basedOn w:val="prastasis"/>
    <w:link w:val="BTEMEASMCAChar"/>
    <w:autoRedefine/>
    <w:rsid w:val="00EF09AC"/>
    <w:rPr>
      <w:sz w:val="22"/>
      <w:szCs w:val="22"/>
      <w:lang w:val="x-none" w:eastAsia="x-none"/>
    </w:rPr>
  </w:style>
  <w:style w:type="character" w:customStyle="1" w:styleId="BTEMEASMCAChar">
    <w:name w:val="BT EMEA_SMCA Char"/>
    <w:link w:val="BTEMEASMCA"/>
    <w:rsid w:val="00EF09AC"/>
    <w:rPr>
      <w:rFonts w:ascii="Times New Roman" w:eastAsia="Times New Roman" w:hAnsi="Times New Roman" w:cs="Times New Roman"/>
      <w:lang w:val="x-none" w:eastAsia="x-none"/>
    </w:rPr>
  </w:style>
  <w:style w:type="paragraph" w:customStyle="1" w:styleId="TTEMEASMCA">
    <w:name w:val="TT EMEA_SMCA"/>
    <w:basedOn w:val="Antrat1"/>
    <w:link w:val="TTEMEASMCAChar"/>
    <w:autoRedefine/>
    <w:rsid w:val="00EF09AC"/>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EF09AC"/>
    <w:rPr>
      <w:rFonts w:ascii="Times New Roman" w:eastAsia="Times New Roman" w:hAnsi="Times New Roman" w:cs="Times New Roman"/>
      <w:b/>
      <w:caps/>
    </w:rPr>
  </w:style>
  <w:style w:type="paragraph" w:customStyle="1" w:styleId="BTAnIIEMEASMCA">
    <w:name w:val="BT(AnII) EMEA_SMCA"/>
    <w:basedOn w:val="Debesliotekstas"/>
    <w:autoRedefine/>
    <w:rsid w:val="00EF09AC"/>
    <w:pPr>
      <w:tabs>
        <w:tab w:val="left" w:pos="1701"/>
      </w:tabs>
      <w:ind w:left="1701" w:hanging="567"/>
    </w:pPr>
    <w:rPr>
      <w:rFonts w:ascii="Times New Roman" w:hAnsi="Times New Roman"/>
      <w:b/>
      <w:sz w:val="22"/>
      <w:szCs w:val="22"/>
      <w:lang w:val="en-GB"/>
    </w:rPr>
  </w:style>
  <w:style w:type="paragraph" w:customStyle="1" w:styleId="PI-1labEMEASMCA">
    <w:name w:val="PI-1_lab EMEA_SMCA"/>
    <w:basedOn w:val="prastasis"/>
    <w:link w:val="PI-1labEMEASMCAChar"/>
    <w:autoRedefine/>
    <w:rsid w:val="00EF09AC"/>
    <w:pPr>
      <w:pBdr>
        <w:top w:val="single" w:sz="4" w:space="1" w:color="auto"/>
        <w:left w:val="single" w:sz="4" w:space="4" w:color="auto"/>
        <w:bottom w:val="single" w:sz="4" w:space="1" w:color="auto"/>
        <w:right w:val="single" w:sz="4" w:space="4" w:color="auto"/>
      </w:pBdr>
      <w:tabs>
        <w:tab w:val="left" w:pos="567"/>
      </w:tabs>
      <w:ind w:left="567" w:hanging="567"/>
    </w:pPr>
    <w:rPr>
      <w:rFonts w:eastAsia="MS Mincho"/>
      <w:b/>
      <w:noProof/>
      <w:sz w:val="22"/>
      <w:szCs w:val="22"/>
    </w:rPr>
  </w:style>
  <w:style w:type="character" w:customStyle="1" w:styleId="PI-1labEMEASMCAChar">
    <w:name w:val="PI-1_lab EMEA_SMCA Char"/>
    <w:link w:val="PI-1labEMEASMCA"/>
    <w:rsid w:val="00EF09AC"/>
    <w:rPr>
      <w:rFonts w:ascii="Times New Roman" w:eastAsia="MS Mincho" w:hAnsi="Times New Roman" w:cs="Times New Roman"/>
      <w:b/>
      <w:noProof/>
      <w:lang w:val="lt-LT"/>
    </w:rPr>
  </w:style>
  <w:style w:type="paragraph" w:styleId="Debesliotekstas">
    <w:name w:val="Balloon Text"/>
    <w:basedOn w:val="prastasis"/>
    <w:link w:val="DebesliotekstasDiagrama"/>
    <w:semiHidden/>
    <w:rsid w:val="00EF09AC"/>
    <w:rPr>
      <w:rFonts w:ascii="Tahoma" w:hAnsi="Tahoma" w:cs="Tahoma"/>
      <w:sz w:val="16"/>
      <w:szCs w:val="16"/>
    </w:rPr>
  </w:style>
  <w:style w:type="character" w:customStyle="1" w:styleId="DebesliotekstasDiagrama">
    <w:name w:val="Debesėlio tekstas Diagrama"/>
    <w:link w:val="Debesliotekstas"/>
    <w:semiHidden/>
    <w:rsid w:val="00EF09AC"/>
    <w:rPr>
      <w:rFonts w:ascii="Tahoma" w:eastAsia="Times New Roman" w:hAnsi="Tahoma" w:cs="Tahoma"/>
      <w:sz w:val="16"/>
      <w:szCs w:val="16"/>
      <w:lang w:val="lt-LT"/>
    </w:rPr>
  </w:style>
  <w:style w:type="paragraph" w:customStyle="1" w:styleId="Normale1">
    <w:name w:val="Normale1"/>
    <w:basedOn w:val="prastasis"/>
    <w:next w:val="prastasis"/>
    <w:rsid w:val="00EF09AC"/>
    <w:pPr>
      <w:autoSpaceDE w:val="0"/>
      <w:autoSpaceDN w:val="0"/>
      <w:adjustRightInd w:val="0"/>
    </w:pPr>
    <w:rPr>
      <w:rFonts w:ascii="TimesNewRomanPS-BoldMT" w:hAnsi="TimesNewRomanPS-BoldMT"/>
      <w:sz w:val="20"/>
      <w:lang w:val="en-US"/>
    </w:rPr>
  </w:style>
  <w:style w:type="paragraph" w:styleId="Komentarotema">
    <w:name w:val="annotation subject"/>
    <w:basedOn w:val="Komentarotekstas"/>
    <w:next w:val="Komentarotekstas"/>
    <w:link w:val="KomentarotemaDiagrama"/>
    <w:semiHidden/>
    <w:rsid w:val="00EF09AC"/>
    <w:rPr>
      <w:b/>
      <w:bCs/>
    </w:rPr>
  </w:style>
  <w:style w:type="character" w:customStyle="1" w:styleId="KomentarotemaDiagrama">
    <w:name w:val="Komentaro tema Diagrama"/>
    <w:link w:val="Komentarotema"/>
    <w:semiHidden/>
    <w:rsid w:val="00EF09AC"/>
    <w:rPr>
      <w:rFonts w:ascii="Times New Roman" w:eastAsia="Times New Roman" w:hAnsi="Times New Roman" w:cs="Times New Roman"/>
      <w:b/>
      <w:bCs/>
      <w:sz w:val="20"/>
      <w:szCs w:val="20"/>
      <w:lang w:val="lt-LT"/>
    </w:rPr>
  </w:style>
  <w:style w:type="character" w:customStyle="1" w:styleId="CharChar">
    <w:name w:val="Char Char"/>
    <w:semiHidden/>
    <w:rsid w:val="00EF09AC"/>
    <w:rPr>
      <w:lang w:val="lt-LT" w:eastAsia="en-US" w:bidi="ar-SA"/>
    </w:rPr>
  </w:style>
  <w:style w:type="paragraph" w:styleId="Antrats">
    <w:name w:val="header"/>
    <w:basedOn w:val="prastasis"/>
    <w:link w:val="AntratsDiagrama"/>
    <w:rsid w:val="00EF09AC"/>
    <w:pPr>
      <w:tabs>
        <w:tab w:val="center" w:pos="4819"/>
        <w:tab w:val="right" w:pos="9638"/>
      </w:tabs>
    </w:pPr>
    <w:rPr>
      <w:lang w:val="x-none"/>
    </w:rPr>
  </w:style>
  <w:style w:type="character" w:customStyle="1" w:styleId="AntratsDiagrama">
    <w:name w:val="Antraštės Diagrama"/>
    <w:link w:val="Antrats"/>
    <w:rsid w:val="00EF09AC"/>
    <w:rPr>
      <w:rFonts w:ascii="Times New Roman" w:eastAsia="Times New Roman" w:hAnsi="Times New Roman" w:cs="Times New Roman"/>
      <w:sz w:val="24"/>
      <w:szCs w:val="24"/>
      <w:lang w:val="x-none"/>
    </w:rPr>
  </w:style>
  <w:style w:type="paragraph" w:styleId="Porat">
    <w:name w:val="footer"/>
    <w:basedOn w:val="prastasis"/>
    <w:link w:val="PoratDiagrama"/>
    <w:uiPriority w:val="99"/>
    <w:rsid w:val="00EF09AC"/>
    <w:pPr>
      <w:tabs>
        <w:tab w:val="center" w:pos="4819"/>
        <w:tab w:val="right" w:pos="9638"/>
      </w:tabs>
    </w:pPr>
    <w:rPr>
      <w:lang w:val="x-none"/>
    </w:rPr>
  </w:style>
  <w:style w:type="character" w:customStyle="1" w:styleId="PoratDiagrama">
    <w:name w:val="Poraštė Diagrama"/>
    <w:link w:val="Porat"/>
    <w:uiPriority w:val="99"/>
    <w:rsid w:val="00EF09AC"/>
    <w:rPr>
      <w:rFonts w:ascii="Times New Roman" w:eastAsia="Times New Roman" w:hAnsi="Times New Roman" w:cs="Times New Roman"/>
      <w:sz w:val="24"/>
      <w:szCs w:val="24"/>
      <w:lang w:val="x-none"/>
    </w:rPr>
  </w:style>
  <w:style w:type="paragraph" w:customStyle="1" w:styleId="PI-1EMEASMCA">
    <w:name w:val="PI-1 EMEA_SMCA"/>
    <w:basedOn w:val="Antrat2"/>
    <w:next w:val="Pagrindinistekstas2"/>
    <w:autoRedefine/>
    <w:rsid w:val="00EF09AC"/>
    <w:pPr>
      <w:tabs>
        <w:tab w:val="left" w:pos="567"/>
      </w:tabs>
      <w:spacing w:before="0" w:after="0"/>
      <w:ind w:left="567" w:hanging="567"/>
    </w:pPr>
    <w:rPr>
      <w:rFonts w:ascii="Times New Roman" w:hAnsi="Times New Roman"/>
      <w:bCs w:val="0"/>
      <w:i w:val="0"/>
      <w:iCs w:val="0"/>
      <w:sz w:val="22"/>
      <w:szCs w:val="22"/>
      <w:lang w:eastAsia="x-none"/>
    </w:rPr>
  </w:style>
  <w:style w:type="character" w:customStyle="1" w:styleId="DoNotTranslateExternal1">
    <w:name w:val="DoNotTranslateExternal1"/>
    <w:qFormat/>
    <w:rsid w:val="00192EE5"/>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7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18803</Words>
  <Characters>10718</Characters>
  <Application>Microsoft Office Word</Application>
  <DocSecurity>8</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29463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3</cp:revision>
  <cp:lastPrinted>2016-03-10T15:05:00Z</cp:lastPrinted>
  <dcterms:created xsi:type="dcterms:W3CDTF">2018-06-21T07:04:00Z</dcterms:created>
  <dcterms:modified xsi:type="dcterms:W3CDTF">2018-06-21T07:07:00Z</dcterms:modified>
</cp:coreProperties>
</file>