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E13A2" w14:textId="7414420A" w:rsidR="00667ED6" w:rsidRPr="002D75FF" w:rsidRDefault="006B166F" w:rsidP="002F1192">
      <w:pPr>
        <w:jc w:val="center"/>
        <w:outlineLvl w:val="0"/>
        <w:rPr>
          <w:rFonts w:ascii="Times New Roman" w:hAnsi="Times New Roman"/>
          <w:b/>
          <w:sz w:val="22"/>
          <w:szCs w:val="22"/>
          <w:lang w:val="lt-LT"/>
        </w:rPr>
      </w:pPr>
      <w:bookmarkStart w:id="0" w:name="_GoBack"/>
      <w:bookmarkEnd w:id="0"/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Pakuotės lapelis: informacija vartotojui</w:t>
      </w:r>
    </w:p>
    <w:p w14:paraId="41A4219E" w14:textId="77777777" w:rsidR="00667ED6" w:rsidRPr="002D75FF" w:rsidRDefault="00667ED6" w:rsidP="002F1192">
      <w:pPr>
        <w:jc w:val="center"/>
        <w:outlineLvl w:val="0"/>
        <w:rPr>
          <w:rFonts w:ascii="Times New Roman" w:hAnsi="Times New Roman"/>
          <w:b/>
          <w:sz w:val="22"/>
          <w:szCs w:val="22"/>
          <w:lang w:val="lt-LT"/>
        </w:rPr>
      </w:pPr>
    </w:p>
    <w:p w14:paraId="50AA764D" w14:textId="77777777" w:rsidR="00667ED6" w:rsidRPr="002D75FF" w:rsidRDefault="00667ED6" w:rsidP="002F1192">
      <w:pPr>
        <w:numPr>
          <w:ilvl w:val="12"/>
          <w:numId w:val="0"/>
        </w:numPr>
        <w:jc w:val="center"/>
        <w:rPr>
          <w:rFonts w:ascii="Times New Roman" w:hAnsi="Times New Roman"/>
          <w:b/>
          <w:noProof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b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b/>
          <w:sz w:val="22"/>
          <w:szCs w:val="22"/>
          <w:vertAlign w:val="superscript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b/>
          <w:sz w:val="22"/>
          <w:szCs w:val="22"/>
          <w:lang w:val="lt-LT"/>
        </w:rPr>
        <w:t>Abszess</w:t>
      </w:r>
      <w:proofErr w:type="spellEnd"/>
      <w:r w:rsidRPr="002D75FF">
        <w:rPr>
          <w:rFonts w:ascii="Times New Roman" w:hAnsi="Times New Roman"/>
          <w:b/>
          <w:sz w:val="22"/>
          <w:szCs w:val="22"/>
          <w:lang w:val="lt-LT"/>
        </w:rPr>
        <w:t xml:space="preserve"> - </w:t>
      </w:r>
      <w:proofErr w:type="spellStart"/>
      <w:r w:rsidRPr="002D75FF">
        <w:rPr>
          <w:rFonts w:ascii="Times New Roman" w:hAnsi="Times New Roman"/>
          <w:b/>
          <w:sz w:val="22"/>
          <w:szCs w:val="22"/>
          <w:lang w:val="lt-LT"/>
        </w:rPr>
        <w:t>Salbe</w:t>
      </w:r>
      <w:proofErr w:type="spellEnd"/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54/72</w:t>
      </w:r>
      <w:r w:rsidR="00F84E2E" w:rsidRPr="002D75FF">
        <w:rPr>
          <w:rFonts w:ascii="Times New Roman" w:hAnsi="Times New Roman"/>
          <w:b/>
          <w:noProof/>
          <w:sz w:val="22"/>
          <w:szCs w:val="22"/>
          <w:lang w:val="lt-LT"/>
        </w:rPr>
        <w:t> 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mg</w:t>
      </w:r>
      <w:r w:rsidR="00A16432" w:rsidRPr="002D75FF">
        <w:rPr>
          <w:rFonts w:ascii="Times New Roman" w:hAnsi="Times New Roman"/>
          <w:b/>
          <w:noProof/>
          <w:sz w:val="22"/>
          <w:szCs w:val="22"/>
          <w:lang w:val="lt-LT"/>
        </w:rPr>
        <w:t>/g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tepalas</w:t>
      </w:r>
    </w:p>
    <w:p w14:paraId="368941E3" w14:textId="77777777" w:rsidR="00551517" w:rsidRPr="002D75FF" w:rsidRDefault="00551517" w:rsidP="00F3573D">
      <w:pPr>
        <w:jc w:val="center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Maumedžių terpentinas</w:t>
      </w:r>
      <w:r w:rsidR="001E5FDD" w:rsidRPr="002D75FF">
        <w:rPr>
          <w:rFonts w:ascii="Times New Roman" w:hAnsi="Times New Roman"/>
          <w:noProof/>
          <w:sz w:val="22"/>
          <w:szCs w:val="22"/>
          <w:lang w:val="lt-LT"/>
        </w:rPr>
        <w:t>, t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erpentino eterinis aliejus</w:t>
      </w:r>
    </w:p>
    <w:p w14:paraId="4AB17A1B" w14:textId="77777777" w:rsidR="00667ED6" w:rsidRPr="002D75FF" w:rsidRDefault="00667ED6" w:rsidP="005D4855">
      <w:pPr>
        <w:jc w:val="center"/>
        <w:rPr>
          <w:rFonts w:ascii="Times New Roman" w:hAnsi="Times New Roman"/>
          <w:noProof/>
          <w:sz w:val="22"/>
          <w:szCs w:val="22"/>
          <w:lang w:val="lt-LT"/>
        </w:rPr>
      </w:pPr>
    </w:p>
    <w:p w14:paraId="15A63314" w14:textId="77777777" w:rsidR="009143A4" w:rsidRPr="002D75FF" w:rsidRDefault="009143A4" w:rsidP="00BE6C79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240254DE" w14:textId="77777777" w:rsidR="009143A4" w:rsidRPr="002D75FF" w:rsidRDefault="009143A4" w:rsidP="00BE6C79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087E90E2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Neišmeskite šio lapelio, nes vėl gali prireikti jį perskaityti.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7A88E578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norite sužinoti daugiau arba pasitarti, kreipkitės į vaistininką.</w:t>
      </w:r>
    </w:p>
    <w:p w14:paraId="70D835B6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3191708B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per 3 dienas Jūsų savijauta nepagerėjo arba net pablogėjo, kreipkitės į gydytoją.</w:t>
      </w:r>
    </w:p>
    <w:p w14:paraId="33974DDA" w14:textId="77777777" w:rsidR="00CF064D" w:rsidRPr="00994894" w:rsidRDefault="00CF064D" w:rsidP="000D6B0C">
      <w:pPr>
        <w:pStyle w:val="Heading4"/>
        <w:spacing w:before="0" w:after="0"/>
        <w:rPr>
          <w:b w:val="0"/>
          <w:sz w:val="22"/>
          <w:szCs w:val="22"/>
          <w:lang w:val="lt-LT"/>
        </w:rPr>
      </w:pPr>
    </w:p>
    <w:p w14:paraId="4E92775D" w14:textId="77777777" w:rsidR="007868D4" w:rsidRPr="002D75FF" w:rsidRDefault="007868D4" w:rsidP="000D6B0C">
      <w:pPr>
        <w:pStyle w:val="Heading4"/>
        <w:spacing w:before="0" w:after="0"/>
        <w:rPr>
          <w:sz w:val="22"/>
          <w:szCs w:val="22"/>
          <w:lang w:val="lt-LT"/>
        </w:rPr>
      </w:pPr>
      <w:r w:rsidRPr="002D75FF">
        <w:rPr>
          <w:sz w:val="22"/>
          <w:szCs w:val="22"/>
          <w:lang w:val="lt-LT"/>
        </w:rPr>
        <w:t>Apie ką rašoma šiame lapelyje?</w:t>
      </w:r>
    </w:p>
    <w:p w14:paraId="63FA1C73" w14:textId="77777777" w:rsidR="00CF064D" w:rsidRPr="002D75FF" w:rsidRDefault="00CF064D" w:rsidP="000D6B0C">
      <w:pPr>
        <w:rPr>
          <w:rFonts w:ascii="Times New Roman" w:hAnsi="Times New Roman"/>
          <w:sz w:val="22"/>
          <w:szCs w:val="22"/>
          <w:lang w:val="lt-LT"/>
        </w:rPr>
      </w:pPr>
    </w:p>
    <w:p w14:paraId="0D2256AD" w14:textId="77777777" w:rsidR="00667ED6" w:rsidRPr="002D75FF" w:rsidRDefault="00667ED6" w:rsidP="000D6B0C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1.</w:t>
      </w:r>
      <w:r w:rsidR="00F84E2E" w:rsidRPr="002D75FF">
        <w:rPr>
          <w:rFonts w:ascii="Times New Roman" w:hAnsi="Times New Roman"/>
          <w:noProof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Kas yra Ilon Abszess-Salbe ir </w:t>
      </w:r>
      <w:r w:rsidR="00256FC3" w:rsidRPr="002D75FF">
        <w:rPr>
          <w:rFonts w:ascii="Times New Roman" w:hAnsi="Times New Roman"/>
          <w:noProof/>
          <w:sz w:val="22"/>
          <w:szCs w:val="22"/>
          <w:lang w:val="lt-LT"/>
        </w:rPr>
        <w:t>kam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jis vartojamas</w:t>
      </w:r>
    </w:p>
    <w:p w14:paraId="7963D7BA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2.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Kas žinotina prieš vartojant Ilon Abszess-Salbe</w:t>
      </w:r>
    </w:p>
    <w:p w14:paraId="0657F335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3.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 xml:space="preserve">Kaip vartoti </w:t>
      </w:r>
      <w:r w:rsidRPr="002D75FF">
        <w:rPr>
          <w:rFonts w:ascii="Times New Roman" w:hAnsi="Times New Roman"/>
          <w:noProof/>
          <w:sz w:val="22"/>
          <w:szCs w:val="22"/>
        </w:rPr>
        <w:t>Ilon Abszess-Salbe</w:t>
      </w:r>
    </w:p>
    <w:p w14:paraId="7719FCCF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4.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Galimas šalutinis poveikis</w:t>
      </w:r>
    </w:p>
    <w:p w14:paraId="3B04991F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5.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Kaip laikyti Ilon Abszess-Salbe</w:t>
      </w:r>
    </w:p>
    <w:p w14:paraId="3A7300EB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6.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</w:r>
      <w:r w:rsidR="00256FC3" w:rsidRPr="002D75FF">
        <w:rPr>
          <w:rFonts w:ascii="Times New Roman" w:hAnsi="Times New Roman"/>
          <w:noProof/>
          <w:sz w:val="22"/>
          <w:szCs w:val="22"/>
          <w:lang w:val="lt-LT"/>
        </w:rPr>
        <w:t>Pakuotės turinys ir kita informacija</w:t>
      </w:r>
    </w:p>
    <w:p w14:paraId="68F71C39" w14:textId="77777777" w:rsidR="00667ED6" w:rsidRPr="002D75FF" w:rsidRDefault="00667ED6" w:rsidP="001B2FCA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6B02A347" w14:textId="77777777" w:rsidR="00667ED6" w:rsidRPr="002D75FF" w:rsidRDefault="00667ED6" w:rsidP="001B2FCA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5F3EBC33" w14:textId="77777777" w:rsidR="00256FC3" w:rsidRPr="002D75FF" w:rsidRDefault="00256FC3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1.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 xml:space="preserve">Kas yra 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ir kam jis vartojamas</w:t>
      </w:r>
    </w:p>
    <w:p w14:paraId="04C6CF77" w14:textId="77777777" w:rsidR="00EF08D7" w:rsidRPr="00994894" w:rsidRDefault="00EF08D7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Cs/>
          <w:snapToGrid w:val="0"/>
          <w:sz w:val="22"/>
          <w:szCs w:val="22"/>
          <w:lang w:val="lt-LT"/>
        </w:rPr>
      </w:pPr>
    </w:p>
    <w:p w14:paraId="5A11C106" w14:textId="77777777" w:rsidR="000E25FE" w:rsidRPr="002D75FF" w:rsidRDefault="006D636A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yra tradicinis augalinis vaistinis preparatas, kurio indikacijos pagrįstos tik ilgalaikiu vartojimu, skirtas lengv</w:t>
      </w:r>
      <w:r w:rsidR="00162455">
        <w:rPr>
          <w:rFonts w:ascii="Times New Roman" w:hAnsi="Times New Roman"/>
          <w:sz w:val="22"/>
          <w:szCs w:val="22"/>
          <w:lang w:val="lt-LT"/>
        </w:rPr>
        <w:t>o</w:t>
      </w:r>
      <w:r w:rsidR="006F0AE5">
        <w:rPr>
          <w:rFonts w:ascii="Times New Roman" w:hAnsi="Times New Roman"/>
          <w:sz w:val="22"/>
          <w:szCs w:val="22"/>
          <w:lang w:val="lt-LT"/>
        </w:rPr>
        <w:t>m</w:t>
      </w:r>
      <w:r w:rsidR="00162455">
        <w:rPr>
          <w:rFonts w:ascii="Times New Roman" w:hAnsi="Times New Roman"/>
          <w:sz w:val="22"/>
          <w:szCs w:val="22"/>
          <w:lang w:val="lt-LT"/>
        </w:rPr>
        <w:t>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62455">
        <w:rPr>
          <w:rFonts w:ascii="Times New Roman" w:hAnsi="Times New Roman"/>
          <w:sz w:val="22"/>
          <w:szCs w:val="22"/>
          <w:lang w:val="lt-LT"/>
        </w:rPr>
        <w:t>neišplitusioms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pūlin</w:t>
      </w:r>
      <w:r w:rsidR="00162455">
        <w:rPr>
          <w:rFonts w:ascii="Times New Roman" w:hAnsi="Times New Roman"/>
          <w:sz w:val="22"/>
          <w:szCs w:val="22"/>
          <w:lang w:val="lt-LT"/>
        </w:rPr>
        <w:t>ėms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 xml:space="preserve">odos </w:t>
      </w:r>
      <w:r w:rsidR="00162455">
        <w:rPr>
          <w:rFonts w:ascii="Times New Roman" w:hAnsi="Times New Roman"/>
          <w:sz w:val="22"/>
          <w:szCs w:val="22"/>
          <w:lang w:val="lt-LT"/>
        </w:rPr>
        <w:t>l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>i</w:t>
      </w:r>
      <w:r w:rsidR="00162455">
        <w:rPr>
          <w:rFonts w:ascii="Times New Roman" w:hAnsi="Times New Roman"/>
          <w:sz w:val="22"/>
          <w:szCs w:val="22"/>
          <w:lang w:val="lt-LT"/>
        </w:rPr>
        <w:t>goms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 xml:space="preserve">, pvz., </w:t>
      </w:r>
      <w:r w:rsidRPr="002D75FF">
        <w:rPr>
          <w:rFonts w:ascii="Times New Roman" w:hAnsi="Times New Roman"/>
          <w:sz w:val="22"/>
          <w:szCs w:val="22"/>
          <w:lang w:val="lt-LT"/>
        </w:rPr>
        <w:t>plauk</w:t>
      </w:r>
      <w:r w:rsidR="00162455">
        <w:rPr>
          <w:rFonts w:ascii="Times New Roman" w:hAnsi="Times New Roman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maišeli</w:t>
      </w:r>
      <w:r w:rsidR="00162455">
        <w:rPr>
          <w:rFonts w:ascii="Times New Roman" w:hAnsi="Times New Roman"/>
          <w:sz w:val="22"/>
          <w:szCs w:val="22"/>
          <w:lang w:val="lt-LT"/>
        </w:rPr>
        <w:t>ų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ar prakaito liauk</w:t>
      </w:r>
      <w:r w:rsidR="001C0028">
        <w:rPr>
          <w:rFonts w:ascii="Times New Roman" w:hAnsi="Times New Roman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uždegim</w:t>
      </w:r>
      <w:r w:rsidR="008404FB">
        <w:rPr>
          <w:rFonts w:ascii="Times New Roman" w:hAnsi="Times New Roman"/>
          <w:sz w:val="22"/>
          <w:szCs w:val="22"/>
          <w:lang w:val="lt-LT"/>
        </w:rPr>
        <w:t>u</w:t>
      </w:r>
      <w:r w:rsidR="001C0028">
        <w:rPr>
          <w:rFonts w:ascii="Times New Roman" w:hAnsi="Times New Roman"/>
          <w:sz w:val="22"/>
          <w:szCs w:val="22"/>
          <w:lang w:val="lt-LT"/>
        </w:rPr>
        <w:t>i</w:t>
      </w:r>
      <w:r w:rsidR="006F0AE5">
        <w:rPr>
          <w:rFonts w:ascii="Times New Roman" w:hAnsi="Times New Roman"/>
          <w:sz w:val="22"/>
          <w:szCs w:val="22"/>
          <w:lang w:val="lt-LT"/>
        </w:rPr>
        <w:t>,</w:t>
      </w:r>
      <w:r w:rsidR="00C80FCA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gydy</w:t>
      </w:r>
      <w:r w:rsidR="001C0028">
        <w:rPr>
          <w:rFonts w:ascii="Times New Roman" w:hAnsi="Times New Roman"/>
          <w:sz w:val="22"/>
          <w:szCs w:val="22"/>
          <w:lang w:val="lt-LT"/>
        </w:rPr>
        <w:t>t</w:t>
      </w:r>
      <w:r w:rsidRPr="002D75FF">
        <w:rPr>
          <w:rFonts w:ascii="Times New Roman" w:hAnsi="Times New Roman"/>
          <w:sz w:val="22"/>
          <w:szCs w:val="22"/>
          <w:lang w:val="lt-LT"/>
        </w:rPr>
        <w:t>i.</w:t>
      </w:r>
    </w:p>
    <w:p w14:paraId="7626F73E" w14:textId="77777777" w:rsidR="000A01B6" w:rsidRPr="002D75FF" w:rsidRDefault="000A01B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FE7ED39" w14:textId="77777777" w:rsidR="00667ED6" w:rsidRPr="00994894" w:rsidRDefault="00667ED6" w:rsidP="001B2FCA">
      <w:pPr>
        <w:numPr>
          <w:ilvl w:val="12"/>
          <w:numId w:val="0"/>
        </w:numPr>
        <w:ind w:left="567" w:hanging="567"/>
        <w:outlineLvl w:val="0"/>
        <w:rPr>
          <w:rFonts w:ascii="Times New Roman" w:hAnsi="Times New Roman"/>
          <w:noProof/>
          <w:sz w:val="22"/>
          <w:szCs w:val="22"/>
          <w:lang w:val="lt-LT"/>
        </w:rPr>
      </w:pPr>
    </w:p>
    <w:p w14:paraId="0F848C89" w14:textId="77777777" w:rsidR="00667ED6" w:rsidRPr="002D75FF" w:rsidRDefault="00FB4136" w:rsidP="001B2FCA">
      <w:pPr>
        <w:numPr>
          <w:ilvl w:val="12"/>
          <w:numId w:val="0"/>
        </w:numPr>
        <w:ind w:left="567" w:hanging="567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2.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Kas žinotina prieš vartojant 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</w:p>
    <w:p w14:paraId="6B101BAA" w14:textId="77777777" w:rsidR="00667ED6" w:rsidRPr="002D75FF" w:rsidRDefault="00667ED6" w:rsidP="001B2FCA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40235ED" w14:textId="77777777" w:rsidR="00667ED6" w:rsidRPr="002D75FF" w:rsidRDefault="00667ED6" w:rsidP="001B2FCA">
      <w:pPr>
        <w:ind w:left="567" w:hanging="567"/>
        <w:rPr>
          <w:rFonts w:ascii="Times New Roman" w:hAnsi="Times New Roman"/>
          <w:b/>
          <w:cap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</w:rPr>
        <w:t>Ilon Abszess-Salbe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 vartoti </w:t>
      </w:r>
      <w:r w:rsidR="00FB4136" w:rsidRPr="002D75FF">
        <w:rPr>
          <w:rFonts w:ascii="Times New Roman" w:hAnsi="Times New Roman"/>
          <w:b/>
          <w:sz w:val="22"/>
          <w:szCs w:val="22"/>
          <w:lang w:val="lt-LT"/>
        </w:rPr>
        <w:t>negalima:</w:t>
      </w:r>
    </w:p>
    <w:p w14:paraId="43DBB7F6" w14:textId="77777777" w:rsidR="00667ED6" w:rsidRPr="002D75FF" w:rsidRDefault="00667ED6" w:rsidP="001B2FCA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-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 xml:space="preserve">jeigu yra alergija maumedžio terpentinui, išgrynintam terpentino eteriniam aliejui arba bet kuriai pagalbinei </w:t>
      </w:r>
      <w:r w:rsidR="002F1192" w:rsidRPr="002D75FF">
        <w:rPr>
          <w:rFonts w:ascii="Times New Roman" w:hAnsi="Times New Roman"/>
          <w:noProof/>
          <w:sz w:val="22"/>
          <w:szCs w:val="22"/>
          <w:lang w:val="lt-LT"/>
        </w:rPr>
        <w:t>šio vaisto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medžiagai</w:t>
      </w:r>
      <w:r w:rsidR="00EA1068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(jos išvardytos 6 skyriuje).</w:t>
      </w:r>
    </w:p>
    <w:p w14:paraId="5F2D43AA" w14:textId="77777777" w:rsidR="006D636A" w:rsidRPr="002D75FF" w:rsidRDefault="006D636A" w:rsidP="001B2FCA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6689AECA" w14:textId="77777777" w:rsidR="00FB4136" w:rsidRPr="002D75FF" w:rsidRDefault="00FB4136" w:rsidP="001B2FCA">
      <w:pPr>
        <w:pStyle w:val="Heading4"/>
        <w:spacing w:before="0" w:after="0"/>
        <w:rPr>
          <w:sz w:val="22"/>
          <w:szCs w:val="22"/>
          <w:lang w:val="lt-LT"/>
        </w:rPr>
      </w:pPr>
      <w:r w:rsidRPr="002D75FF">
        <w:rPr>
          <w:sz w:val="22"/>
          <w:szCs w:val="22"/>
          <w:lang w:val="lt-LT"/>
        </w:rPr>
        <w:t xml:space="preserve">Įspėjimai ir atsargumo priemonės </w:t>
      </w:r>
    </w:p>
    <w:p w14:paraId="4B037A03" w14:textId="77777777" w:rsidR="009C431B" w:rsidRPr="002D75FF" w:rsidRDefault="009C431B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Pasitarkite su gydytoju arba vaistininku, prieš pradėdami vartoti</w:t>
      </w:r>
      <w:r w:rsidR="0049370C"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</w:t>
      </w:r>
      <w:r w:rsidR="0049370C" w:rsidRPr="002D75FF">
        <w:rPr>
          <w:rFonts w:ascii="Times New Roman" w:hAnsi="Times New Roman"/>
          <w:noProof/>
          <w:sz w:val="22"/>
          <w:szCs w:val="22"/>
          <w:lang w:val="lt-LT"/>
        </w:rPr>
        <w:t>Ilon Abszess-Salbe</w:t>
      </w:r>
      <w:r w:rsidR="00E75B7D"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5F6C9DE1" w14:textId="72F419EF" w:rsidR="00667ED6" w:rsidRPr="002D75FF" w:rsidRDefault="00667ED6" w:rsidP="001B2FCA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-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jeigu pasunkėja odos</w:t>
      </w:r>
      <w:r w:rsidR="006D636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uždegimas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(padidėja odos paraudimas, patinimas, skausmas) ar </w:t>
      </w:r>
      <w:r w:rsidR="006D636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pablogėja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bendra </w:t>
      </w:r>
      <w:r w:rsidR="006D636A" w:rsidRPr="002D75FF">
        <w:rPr>
          <w:rFonts w:ascii="Times New Roman" w:hAnsi="Times New Roman"/>
          <w:noProof/>
          <w:sz w:val="22"/>
          <w:szCs w:val="22"/>
          <w:lang w:val="lt-LT"/>
        </w:rPr>
        <w:t>savijauta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2F1192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(pasireiškia karščiavimas),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reik</w:t>
      </w:r>
      <w:r w:rsidR="002F1192" w:rsidRPr="002D75FF">
        <w:rPr>
          <w:rFonts w:ascii="Times New Roman" w:hAnsi="Times New Roman"/>
          <w:noProof/>
          <w:sz w:val="22"/>
          <w:szCs w:val="22"/>
          <w:lang w:val="lt-LT"/>
        </w:rPr>
        <w:t>ia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kreiptis į gydytoją</w:t>
      </w:r>
      <w:r w:rsidR="00140106" w:rsidRPr="002D75FF">
        <w:rPr>
          <w:rFonts w:ascii="Times New Roman" w:hAnsi="Times New Roman"/>
          <w:noProof/>
          <w:sz w:val="22"/>
          <w:szCs w:val="22"/>
          <w:lang w:val="lt-LT"/>
        </w:rPr>
        <w:t>. Taip pat atidžiai stebėkite,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kad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Ilon Abszess-Salbe 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>ne</w:t>
      </w:r>
      <w:r w:rsidR="0019154A" w:rsidRPr="002D75FF">
        <w:rPr>
          <w:rFonts w:ascii="Times New Roman" w:hAnsi="Times New Roman"/>
          <w:noProof/>
          <w:sz w:val="22"/>
          <w:szCs w:val="22"/>
          <w:lang w:val="lt-LT"/>
        </w:rPr>
        <w:t>pate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>ktų</w:t>
      </w:r>
      <w:r w:rsidR="0019154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B55657">
        <w:rPr>
          <w:rFonts w:ascii="Times New Roman" w:hAnsi="Times New Roman"/>
          <w:noProof/>
          <w:sz w:val="22"/>
          <w:szCs w:val="22"/>
          <w:lang w:val="lt-LT"/>
        </w:rPr>
        <w:t>į akis, kadangi tepalo kontakto su akimis reikia vengti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. Tai pat </w:t>
      </w:r>
      <w:r w:rsidR="00FC267B" w:rsidRPr="002D75FF">
        <w:rPr>
          <w:rFonts w:ascii="Times New Roman" w:hAnsi="Times New Roman"/>
          <w:noProof/>
          <w:sz w:val="22"/>
          <w:szCs w:val="22"/>
          <w:lang w:val="lt-LT"/>
        </w:rPr>
        <w:t>tepalo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negali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ma vartoti</w:t>
      </w:r>
      <w:r w:rsidR="00FC267B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ant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odos </w:t>
      </w:r>
      <w:r w:rsidR="00FC267B" w:rsidRPr="002D75FF">
        <w:rPr>
          <w:rFonts w:ascii="Times New Roman" w:hAnsi="Times New Roman"/>
          <w:noProof/>
          <w:sz w:val="22"/>
          <w:szCs w:val="22"/>
          <w:lang w:val="lt-LT"/>
        </w:rPr>
        <w:t>žaizdų ar išbėrimų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  <w:r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64F1A3F1" w14:textId="77777777" w:rsidR="00886C2E" w:rsidRPr="002D75FF" w:rsidRDefault="00886C2E" w:rsidP="001B2FCA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noProof/>
          <w:sz w:val="22"/>
          <w:szCs w:val="22"/>
          <w:lang w:val="lt-LT"/>
        </w:rPr>
      </w:pPr>
    </w:p>
    <w:p w14:paraId="252B4146" w14:textId="77777777" w:rsidR="00667ED6" w:rsidRPr="002D75FF" w:rsidRDefault="00886C2E" w:rsidP="001B2FCA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Vaikams</w:t>
      </w:r>
    </w:p>
    <w:p w14:paraId="0773E36A" w14:textId="77777777" w:rsidR="00DE1108" w:rsidRPr="002D75FF" w:rsidRDefault="0095369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Duomenų apie vartojimą 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>vaikams iki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12 metų nėra, todėl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šio amžiaus vaikams vartoti nerekomenduojama.</w:t>
      </w:r>
    </w:p>
    <w:p w14:paraId="03E809D7" w14:textId="77777777" w:rsidR="00886C2E" w:rsidRPr="002D75FF" w:rsidRDefault="00886C2E" w:rsidP="001B2FCA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77CE36A6" w14:textId="77777777" w:rsidR="001354F6" w:rsidRPr="002D75FF" w:rsidRDefault="001354F6" w:rsidP="001B2FCA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Kiti vaistai ir Ilon Abszess-Salbe</w:t>
      </w:r>
    </w:p>
    <w:p w14:paraId="3D136B53" w14:textId="77777777" w:rsidR="009B376A" w:rsidRPr="002D75FF" w:rsidRDefault="009B376A" w:rsidP="001B2FCA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Apie sąveiką su kitais vaistais nežinoma</w:t>
      </w:r>
      <w:r w:rsidRPr="00994894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2D093415" w14:textId="77777777" w:rsidR="001A3D02" w:rsidRPr="002D75FF" w:rsidRDefault="002F1192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551FD6CE" w14:textId="77777777" w:rsidR="002F1192" w:rsidRPr="002D75FF" w:rsidRDefault="002F1192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sz w:val="22"/>
          <w:szCs w:val="22"/>
          <w:lang w:val="lt-LT"/>
        </w:rPr>
      </w:pPr>
    </w:p>
    <w:p w14:paraId="41807A1F" w14:textId="77777777" w:rsidR="001A3D02" w:rsidRPr="002D75FF" w:rsidRDefault="001A3D02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Ilon Abszess-Salbe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 xml:space="preserve"> vartojimas su maistu, gėrimais ir alkoholiu</w:t>
      </w:r>
    </w:p>
    <w:p w14:paraId="78D9D691" w14:textId="77777777" w:rsidR="00F87B6E" w:rsidRPr="002D75FF" w:rsidRDefault="00F87B6E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Nėra žinoma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apie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D60A0D" w:rsidRPr="002D75FF">
        <w:rPr>
          <w:rFonts w:ascii="Times New Roman" w:hAnsi="Times New Roman"/>
          <w:noProof/>
          <w:sz w:val="22"/>
          <w:szCs w:val="22"/>
          <w:lang w:val="lt-LT"/>
        </w:rPr>
        <w:t>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ąveik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ą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su maistu, gėrimais ar alkoholiu.</w:t>
      </w:r>
    </w:p>
    <w:p w14:paraId="58097AAD" w14:textId="77777777" w:rsidR="00667ED6" w:rsidRPr="002D75FF" w:rsidRDefault="00667ED6" w:rsidP="00BE6C79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EB41E61" w14:textId="77777777" w:rsidR="00667ED6" w:rsidRPr="002D75FF" w:rsidRDefault="00667ED6" w:rsidP="00BE6C79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lastRenderedPageBreak/>
        <w:t>Nėštumas</w:t>
      </w:r>
      <w:r w:rsidR="001023D5"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, 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žindymo laikotarpis</w:t>
      </w:r>
      <w:r w:rsidR="002D2964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2D2964" w:rsidRPr="002D75FF">
        <w:rPr>
          <w:rFonts w:ascii="Times New Roman" w:hAnsi="Times New Roman"/>
          <w:b/>
          <w:sz w:val="22"/>
          <w:szCs w:val="22"/>
          <w:lang w:val="lt-LT"/>
        </w:rPr>
        <w:t>ir vaisingumas</w:t>
      </w:r>
    </w:p>
    <w:p w14:paraId="5EFE5FC7" w14:textId="77777777" w:rsidR="00953696" w:rsidRPr="002D75FF" w:rsidRDefault="00E874D3" w:rsidP="00EA6CB5">
      <w:pPr>
        <w:tabs>
          <w:tab w:val="left" w:pos="284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esate nėščia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ar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žindote kūdikį, 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>vartoti šio vaisto nerekomenduojama.</w:t>
      </w:r>
    </w:p>
    <w:p w14:paraId="5FAD4EE6" w14:textId="77777777" w:rsidR="00BA1B52" w:rsidRPr="002D75FF" w:rsidRDefault="00BA1B52" w:rsidP="00BA1B52">
      <w:pPr>
        <w:numPr>
          <w:ilvl w:val="12"/>
          <w:numId w:val="0"/>
        </w:numPr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napToGrid w:val="0"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6B8C631" w14:textId="77777777" w:rsidR="00667ED6" w:rsidRPr="002D75FF" w:rsidRDefault="00667ED6" w:rsidP="001264AC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49980A36" w14:textId="77777777" w:rsidR="00667ED6" w:rsidRPr="002D75FF" w:rsidRDefault="00667ED6" w:rsidP="00341F91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Vairavimas ir mechanizmų valdymas</w:t>
      </w:r>
    </w:p>
    <w:p w14:paraId="68CC8D3C" w14:textId="77777777" w:rsidR="00734097" w:rsidRPr="002D75FF" w:rsidRDefault="00734097" w:rsidP="00734097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vertAlign w:val="superscript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gebėjimo vairuoti ir valdyti mechanizmus neveikia arba veikia nereikšmingai</w:t>
      </w:r>
      <w:r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0A532BEA" w14:textId="77777777" w:rsidR="001650EA" w:rsidRPr="002D75FF" w:rsidRDefault="001650EA" w:rsidP="002F1192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33C85FD0" w14:textId="77777777" w:rsidR="00667ED6" w:rsidRPr="002D75FF" w:rsidRDefault="00667ED6" w:rsidP="002F1192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2910840F" w14:textId="77777777" w:rsidR="00667ED6" w:rsidRPr="002D75FF" w:rsidRDefault="0083512E" w:rsidP="002F1192">
      <w:pPr>
        <w:numPr>
          <w:ilvl w:val="12"/>
          <w:numId w:val="0"/>
        </w:numPr>
        <w:ind w:left="567" w:hanging="567"/>
        <w:outlineLvl w:val="0"/>
        <w:rPr>
          <w:rFonts w:ascii="Times New Roman" w:hAnsi="Times New Roman"/>
          <w:b/>
          <w:cap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3.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Kaip vartoti 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</w:p>
    <w:p w14:paraId="79A6F096" w14:textId="77777777" w:rsidR="00667ED6" w:rsidRPr="002D75FF" w:rsidRDefault="00667ED6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1468B317" w14:textId="77777777" w:rsidR="00A62F3F" w:rsidRPr="002D75FF" w:rsidRDefault="00A62F3F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Visada vartokite šį vaistą tiksliai kaip </w:t>
      </w:r>
      <w:r w:rsidR="00BA1B52" w:rsidRPr="002D75FF">
        <w:rPr>
          <w:rFonts w:ascii="Times New Roman" w:hAnsi="Times New Roman"/>
          <w:noProof/>
          <w:sz w:val="22"/>
          <w:szCs w:val="22"/>
          <w:lang w:val="lt-LT"/>
        </w:rPr>
        <w:t>aprašyta šiame lapelyje arba kaip nurodė gydytojas arba vaistininkas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Jeigu abejojate, kreipkitės į  gydytoją arba vaistininką.</w:t>
      </w:r>
    </w:p>
    <w:p w14:paraId="0FAB31EE" w14:textId="77777777" w:rsidR="00734097" w:rsidRPr="002D75FF" w:rsidRDefault="00734097" w:rsidP="00734097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5A73042" w14:textId="77777777" w:rsidR="00734097" w:rsidRPr="002D75FF" w:rsidRDefault="00734097" w:rsidP="0073409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Suaugusiesiems ir vyresniems kaip 12 metų paaugliams</w:t>
      </w:r>
    </w:p>
    <w:p w14:paraId="69F321AD" w14:textId="77777777" w:rsidR="00667ED6" w:rsidRPr="002D75FF" w:rsidRDefault="003C11A4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R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>ekomenduojama dozė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suaugusiesiems</w:t>
      </w:r>
      <w:r w:rsidR="00BA72D5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ir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>vyresniems kaip 12 metų paaugliams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: priklausomai nuo uždegimo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apimtos odos ploto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, išspauskite 2–3 cm tepalo, 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užtepkite jį ant pažeisto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s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odos ir u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ždėkite tvarstį.</w:t>
      </w:r>
    </w:p>
    <w:p w14:paraId="2F5FD18D" w14:textId="77777777" w:rsidR="001650EA" w:rsidRPr="002D75FF" w:rsidRDefault="001650EA" w:rsidP="002F1192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09F6D0B0" w14:textId="77777777" w:rsidR="00953696" w:rsidRPr="002D75FF" w:rsidRDefault="00953696" w:rsidP="002F1192">
      <w:pPr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Prieš užtepant tepalo, uždegimo vietą reikia atsargiai nuvalyti spiritu arba dezinfekuojančiomis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medžiagomis</w:t>
      </w:r>
      <w:r w:rsidRPr="002D75FF">
        <w:rPr>
          <w:rFonts w:ascii="Times New Roman" w:hAnsi="Times New Roman"/>
          <w:sz w:val="22"/>
          <w:szCs w:val="22"/>
          <w:lang w:val="lt-LT"/>
        </w:rPr>
        <w:t>. Pažeistos odos vietos nespaudinėti. Rekomenduojama kasdien keisti tvarstį.</w:t>
      </w:r>
    </w:p>
    <w:p w14:paraId="5CB0A7D5" w14:textId="77777777" w:rsidR="001650EA" w:rsidRPr="002D75FF" w:rsidRDefault="001650EA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023838E" w14:textId="77777777" w:rsidR="001650EA" w:rsidRPr="002D75FF" w:rsidRDefault="001650E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Pamiršus pavartoti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Ilon Abszess-Salbe</w:t>
      </w:r>
    </w:p>
    <w:p w14:paraId="6D7A84A6" w14:textId="77777777" w:rsidR="001650EA" w:rsidRPr="002D75FF" w:rsidRDefault="001650E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Negalima vartoti dvigubos dozės norint k</w:t>
      </w:r>
      <w:r w:rsidR="00492C1A" w:rsidRPr="002D75FF">
        <w:rPr>
          <w:rFonts w:ascii="Times New Roman" w:hAnsi="Times New Roman"/>
          <w:noProof/>
          <w:sz w:val="22"/>
          <w:szCs w:val="22"/>
          <w:lang w:val="lt-LT"/>
        </w:rPr>
        <w:t>ompensuoti praleistą dozę.</w:t>
      </w:r>
    </w:p>
    <w:p w14:paraId="103FB8A3" w14:textId="77777777" w:rsidR="001650EA" w:rsidRPr="002D75FF" w:rsidRDefault="001650E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779B0F77" w14:textId="77777777" w:rsidR="001650EA" w:rsidRPr="002D75FF" w:rsidRDefault="001650EA" w:rsidP="002F1192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Nustojus vartoti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Ilon Abszess-Salbe</w:t>
      </w:r>
    </w:p>
    <w:p w14:paraId="12AD48A9" w14:textId="1993DCE3" w:rsidR="00492C1A" w:rsidRPr="002D75FF" w:rsidRDefault="00492C1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Galite nustoti vartoti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Ilon Abszess-Salbe be jokių </w:t>
      </w:r>
      <w:r w:rsidR="00B55657">
        <w:rPr>
          <w:rFonts w:ascii="Times New Roman" w:hAnsi="Times New Roman"/>
          <w:noProof/>
          <w:sz w:val="22"/>
          <w:szCs w:val="22"/>
          <w:lang w:val="lt-LT"/>
        </w:rPr>
        <w:t>pasekmių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1CC93BC3" w14:textId="77777777" w:rsidR="00025703" w:rsidRPr="002D75FF" w:rsidRDefault="00025703" w:rsidP="002F119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lt-LT"/>
        </w:rPr>
      </w:pPr>
    </w:p>
    <w:p w14:paraId="6F065C70" w14:textId="77777777" w:rsidR="00025703" w:rsidRPr="002D75FF" w:rsidRDefault="00492C1A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62152228" w14:textId="77777777" w:rsidR="00492C1A" w:rsidRPr="002D75FF" w:rsidRDefault="00492C1A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5FCC40E8" w14:textId="77777777" w:rsidR="00492C1A" w:rsidRPr="002D75FF" w:rsidRDefault="00492C1A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39E2DF18" w14:textId="77777777" w:rsidR="00EF3B3F" w:rsidRPr="002D75FF" w:rsidRDefault="00EF3B3F" w:rsidP="002F1192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Galimas šalutinis poveikis</w:t>
      </w:r>
    </w:p>
    <w:p w14:paraId="4F957B40" w14:textId="77777777" w:rsidR="00667ED6" w:rsidRPr="002D75FF" w:rsidRDefault="00667ED6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34A636CB" w14:textId="77777777" w:rsidR="00667ED6" w:rsidRPr="002D75FF" w:rsidRDefault="00B47B7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Šis vaistas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>, kaip ir kiti, gali sukelti šalutinį poveikį, nors jis pasireiškia ne visiems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žmonėms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6790DCD7" w14:textId="77777777" w:rsidR="00667ED6" w:rsidRPr="002D75FF" w:rsidRDefault="00667ED6" w:rsidP="002F1192">
      <w:pPr>
        <w:tabs>
          <w:tab w:val="left" w:pos="0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B750ECE" w14:textId="77777777" w:rsidR="00B97901" w:rsidRPr="002D75FF" w:rsidRDefault="00B97901" w:rsidP="002F1192">
      <w:pPr>
        <w:tabs>
          <w:tab w:val="left" w:pos="0"/>
        </w:tabs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Dažnis nežinomas (negali būti apskaičiuotas pagal turimus duomenis)</w:t>
      </w:r>
    </w:p>
    <w:p w14:paraId="14C5C17E" w14:textId="77777777" w:rsidR="00667ED6" w:rsidRPr="002D75FF" w:rsidRDefault="00953696" w:rsidP="002F1192">
      <w:pPr>
        <w:tabs>
          <w:tab w:val="left" w:pos="0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Gali atsirasti alerginė reakcija, kuri nutraukus vaisto vartojimą išnyksta. </w:t>
      </w:r>
    </w:p>
    <w:p w14:paraId="019CAB49" w14:textId="77777777" w:rsidR="00B97901" w:rsidRPr="002D75FF" w:rsidRDefault="00B97901" w:rsidP="001B2FCA">
      <w:pPr>
        <w:tabs>
          <w:tab w:val="left" w:pos="0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7263BEF2" w14:textId="77777777" w:rsidR="00402171" w:rsidRPr="002D75FF" w:rsidRDefault="00402171" w:rsidP="001B2FCA">
      <w:pPr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Pranešimas apie šalutinį poveikį</w:t>
      </w:r>
    </w:p>
    <w:p w14:paraId="77A1494A" w14:textId="77777777" w:rsidR="00B97901" w:rsidRPr="002D75FF" w:rsidRDefault="00402171" w:rsidP="001B2FCA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>Apie šalutinį poveikį taip pat galite pranešti Valstybinei vaistų kontrolės tarnybai prie Lietuvos Respublikos sveikatos apsaugos ministerijos nemokamu t</w:t>
      </w:r>
      <w:r w:rsidR="00B97901" w:rsidRPr="002D75FF">
        <w:rPr>
          <w:rFonts w:ascii="Times New Roman" w:hAnsi="Times New Roman"/>
          <w:sz w:val="22"/>
          <w:szCs w:val="22"/>
          <w:lang w:val="lt-LT" w:eastAsia="zh-CN"/>
        </w:rPr>
        <w:t>elefonu 8 800 73568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 arba užpildyti interneto svetainėje </w:t>
      </w:r>
      <w:hyperlink r:id="rId11" w:history="1">
        <w:r w:rsidR="00B97901" w:rsidRPr="002D75FF">
          <w:rPr>
            <w:rStyle w:val="Hyperlink"/>
            <w:rFonts w:ascii="Times New Roman" w:eastAsia="SimSun" w:hAnsi="Times New Roman"/>
            <w:sz w:val="22"/>
            <w:szCs w:val="22"/>
            <w:lang w:val="lt-LT"/>
          </w:rPr>
          <w:t>www.vvkt.lt</w:t>
        </w:r>
      </w:hyperlink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B97901" w:rsidRPr="002D75FF">
        <w:rPr>
          <w:rFonts w:ascii="Times New Roman" w:hAnsi="Times New Roman"/>
          <w:sz w:val="22"/>
          <w:szCs w:val="22"/>
          <w:lang w:val="lt-LT" w:eastAsia="zh-CN"/>
        </w:rPr>
        <w:t xml:space="preserve">nemokamu 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>fakso numeriu 8 800 20131</w:t>
      </w:r>
      <w:r w:rsidR="00B97901" w:rsidRPr="002D75FF">
        <w:rPr>
          <w:rFonts w:ascii="Times New Roman" w:hAnsi="Times New Roman"/>
          <w:sz w:val="22"/>
          <w:szCs w:val="22"/>
          <w:lang w:val="lt-LT" w:eastAsia="zh-CN"/>
        </w:rPr>
        <w:t xml:space="preserve">, 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el. paštu </w:t>
      </w:r>
      <w:hyperlink r:id="rId12" w:history="1">
        <w:r w:rsidR="00B97901" w:rsidRPr="002D75FF">
          <w:rPr>
            <w:rStyle w:val="Hyperlink"/>
            <w:rFonts w:ascii="Times New Roman" w:eastAsia="SimSun" w:hAnsi="Times New Roman"/>
            <w:sz w:val="22"/>
            <w:szCs w:val="22"/>
            <w:lang w:val="lt-LT"/>
          </w:rPr>
          <w:t>NepageidaujamaR@vvkt.lt</w:t>
        </w:r>
      </w:hyperlink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="00B97901" w:rsidRPr="002D75FF">
          <w:rPr>
            <w:rStyle w:val="Hyperlink"/>
            <w:rFonts w:ascii="Times New Roman" w:eastAsia="SimSun" w:hAnsi="Times New Roman"/>
            <w:sz w:val="22"/>
            <w:szCs w:val="22"/>
            <w:lang w:val="lt-LT"/>
          </w:rPr>
          <w:t>http://www.vvkt.lt</w:t>
        </w:r>
      </w:hyperlink>
      <w:r w:rsidR="00B97901" w:rsidRPr="002D75FF">
        <w:rPr>
          <w:rFonts w:ascii="Times New Roman" w:hAnsi="Times New Roman"/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14:paraId="01859F89" w14:textId="77777777" w:rsidR="00667ED6" w:rsidRPr="002D75FF" w:rsidRDefault="00667ED6" w:rsidP="00B97901">
      <w:pPr>
        <w:ind w:right="-449"/>
        <w:rPr>
          <w:rFonts w:ascii="Times New Roman" w:hAnsi="Times New Roman"/>
          <w:noProof/>
          <w:sz w:val="22"/>
          <w:szCs w:val="22"/>
          <w:lang w:val="lt-LT"/>
        </w:rPr>
      </w:pPr>
    </w:p>
    <w:p w14:paraId="7E4603C9" w14:textId="77777777" w:rsidR="00667ED6" w:rsidRPr="002D75FF" w:rsidRDefault="00667ED6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5F0C3EFD" w14:textId="77777777" w:rsidR="00667ED6" w:rsidRPr="002D75FF" w:rsidRDefault="00F85F16" w:rsidP="00BE6C79">
      <w:pPr>
        <w:numPr>
          <w:ilvl w:val="12"/>
          <w:numId w:val="0"/>
        </w:numPr>
        <w:tabs>
          <w:tab w:val="left" w:pos="540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5.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Kaip laikyti 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</w:p>
    <w:p w14:paraId="73D956C9" w14:textId="77777777" w:rsidR="0078246A" w:rsidRPr="002D75FF" w:rsidRDefault="0078246A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3E345EB" w14:textId="77777777" w:rsidR="00667ED6" w:rsidRPr="002D75FF" w:rsidRDefault="0078246A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Šį vaistą laikykite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vaikams nepas</w:t>
      </w:r>
      <w:r w:rsidR="001B6FB2" w:rsidRPr="002D75FF">
        <w:rPr>
          <w:rFonts w:ascii="Times New Roman" w:hAnsi="Times New Roman"/>
          <w:noProof/>
          <w:sz w:val="22"/>
          <w:szCs w:val="22"/>
          <w:lang w:val="lt-LT"/>
        </w:rPr>
        <w:t>tebimoje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ir nepas</w:t>
      </w:r>
      <w:r w:rsidR="001B6FB2" w:rsidRPr="002D75FF">
        <w:rPr>
          <w:rFonts w:ascii="Times New Roman" w:hAnsi="Times New Roman"/>
          <w:noProof/>
          <w:sz w:val="22"/>
          <w:szCs w:val="22"/>
          <w:lang w:val="lt-LT"/>
        </w:rPr>
        <w:t>iekiamoje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vietoje.</w:t>
      </w:r>
    </w:p>
    <w:p w14:paraId="70FE2D99" w14:textId="77777777" w:rsidR="00667ED6" w:rsidRPr="002D75FF" w:rsidRDefault="00667ED6" w:rsidP="00BE6C79">
      <w:pPr>
        <w:rPr>
          <w:rFonts w:ascii="Times New Roman" w:hAnsi="Times New Roman"/>
          <w:sz w:val="22"/>
          <w:szCs w:val="22"/>
          <w:lang w:val="lt-LT"/>
        </w:rPr>
      </w:pPr>
    </w:p>
    <w:p w14:paraId="62282FB4" w14:textId="77777777" w:rsidR="00667ED6" w:rsidRPr="002D75FF" w:rsidRDefault="00667ED6" w:rsidP="001B2FCA">
      <w:pPr>
        <w:pStyle w:val="BodyText"/>
        <w:jc w:val="left"/>
        <w:rPr>
          <w:iCs/>
          <w:noProof/>
          <w:sz w:val="22"/>
          <w:szCs w:val="22"/>
        </w:rPr>
      </w:pPr>
      <w:r w:rsidRPr="002D75FF">
        <w:rPr>
          <w:iCs/>
          <w:noProof/>
          <w:sz w:val="22"/>
          <w:szCs w:val="22"/>
        </w:rPr>
        <w:t xml:space="preserve">Ant dėžutės </w:t>
      </w:r>
      <w:r w:rsidR="00CD27C1" w:rsidRPr="002D75FF">
        <w:rPr>
          <w:iCs/>
          <w:noProof/>
          <w:sz w:val="22"/>
          <w:szCs w:val="22"/>
        </w:rPr>
        <w:t xml:space="preserve">ir tūbelės po „Tinka iki“ </w:t>
      </w:r>
      <w:r w:rsidRPr="002D75FF">
        <w:rPr>
          <w:iCs/>
          <w:noProof/>
          <w:sz w:val="22"/>
          <w:szCs w:val="22"/>
        </w:rPr>
        <w:t xml:space="preserve">nurodytam tinkamumo laikui pasibaigus, </w:t>
      </w:r>
      <w:r w:rsidR="0078246A" w:rsidRPr="002D75FF">
        <w:rPr>
          <w:iCs/>
          <w:noProof/>
          <w:sz w:val="22"/>
          <w:szCs w:val="22"/>
        </w:rPr>
        <w:t>šio vaisto</w:t>
      </w:r>
      <w:r w:rsidRPr="002D75FF">
        <w:rPr>
          <w:noProof/>
          <w:sz w:val="22"/>
          <w:szCs w:val="22"/>
        </w:rPr>
        <w:t xml:space="preserve"> </w:t>
      </w:r>
      <w:r w:rsidRPr="002D75FF">
        <w:rPr>
          <w:iCs/>
          <w:noProof/>
          <w:sz w:val="22"/>
          <w:szCs w:val="22"/>
        </w:rPr>
        <w:t>vartoti negalima. Vaistas tinkamas vartoti iki paskutinės nurodyto mėnesio dienos.</w:t>
      </w:r>
    </w:p>
    <w:p w14:paraId="3ABB0699" w14:textId="77777777" w:rsidR="00F3573D" w:rsidRPr="002D75FF" w:rsidRDefault="00F3573D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lastRenderedPageBreak/>
        <w:t>Pradėto vartoti tepalo tinkamumo laikas – 6 mėn.</w:t>
      </w:r>
    </w:p>
    <w:p w14:paraId="33F8FF3D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26490F6" w14:textId="77777777" w:rsidR="00CD27C1" w:rsidRPr="002D75FF" w:rsidRDefault="00CD27C1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Vaistų negalima </w:t>
      </w:r>
      <w:r w:rsidR="00B47B7A" w:rsidRPr="002D75FF">
        <w:rPr>
          <w:rFonts w:ascii="Times New Roman" w:hAnsi="Times New Roman"/>
          <w:sz w:val="22"/>
          <w:szCs w:val="22"/>
          <w:lang w:val="lt-LT"/>
        </w:rPr>
        <w:t xml:space="preserve">išmesti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į kanalizaciją arba su buitinėmis atliekomis. Kaip </w:t>
      </w:r>
      <w:r w:rsidR="00B47B7A" w:rsidRPr="002D75FF">
        <w:rPr>
          <w:rFonts w:ascii="Times New Roman" w:hAnsi="Times New Roman"/>
          <w:sz w:val="22"/>
          <w:szCs w:val="22"/>
          <w:lang w:val="lt-LT"/>
        </w:rPr>
        <w:t xml:space="preserve">išmesti </w:t>
      </w:r>
      <w:r w:rsidRPr="002D75FF">
        <w:rPr>
          <w:rFonts w:ascii="Times New Roman" w:hAnsi="Times New Roman"/>
          <w:sz w:val="22"/>
          <w:szCs w:val="22"/>
          <w:lang w:val="lt-LT"/>
        </w:rPr>
        <w:t>nereikalingus vaistus, klauskite vaistininko. Šios priemonės padės apsaugoti aplinką.</w:t>
      </w:r>
    </w:p>
    <w:p w14:paraId="171A2A5A" w14:textId="77777777" w:rsidR="00402171" w:rsidRPr="002D75FF" w:rsidRDefault="00402171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61D77145" w14:textId="77777777" w:rsidR="00402171" w:rsidRPr="002D75FF" w:rsidRDefault="00402171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21215536" w14:textId="77777777" w:rsidR="00564A3E" w:rsidRPr="002D75FF" w:rsidRDefault="00564A3E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</w:t>
      </w:r>
      <w:r w:rsidRPr="002D75FF">
        <w:rPr>
          <w:rFonts w:ascii="Times New Roman" w:hAnsi="Times New Roman"/>
          <w:bCs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Pakuotės turinys ir kita informacija</w:t>
      </w:r>
    </w:p>
    <w:p w14:paraId="16CEB6BC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13451408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noProof/>
          <w:sz w:val="22"/>
          <w:szCs w:val="22"/>
        </w:rPr>
        <w:t>Ilon Abszess-Salbe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 sudėtis</w:t>
      </w:r>
    </w:p>
    <w:p w14:paraId="5C1E2031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</w:p>
    <w:p w14:paraId="0AC5D4DE" w14:textId="77777777" w:rsidR="00667ED6" w:rsidRPr="009F3EE9" w:rsidRDefault="007E5C20" w:rsidP="0060105E">
      <w:pPr>
        <w:numPr>
          <w:ilvl w:val="0"/>
          <w:numId w:val="1"/>
        </w:numPr>
        <w:ind w:left="567" w:hanging="567"/>
        <w:rPr>
          <w:rFonts w:ascii="Times New Roman" w:hAnsi="Times New Roman"/>
          <w:i/>
          <w:i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Veikliosios medžiagos</w:t>
      </w:r>
      <w:r w:rsidR="00F3573D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yra maumedžių terpentinas</w:t>
      </w:r>
      <w:r w:rsidR="009B3FB8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ir</w:t>
      </w:r>
      <w:r w:rsidR="00F3573D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terpentino eterinis aliejus</w:t>
      </w:r>
      <w:r w:rsidR="00F3573D" w:rsidRPr="002D75FF">
        <w:rPr>
          <w:rFonts w:ascii="Times New Roman" w:hAnsi="Times New Roman"/>
          <w:sz w:val="22"/>
          <w:szCs w:val="22"/>
          <w:lang w:val="lt-LT" w:eastAsia="lt-LT"/>
        </w:rPr>
        <w:t>.</w:t>
      </w:r>
      <w:r w:rsidR="00B47B7A" w:rsidRPr="002D75F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1 g tepalo yra 54 mg </w:t>
      </w:r>
      <w:proofErr w:type="spellStart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>Larix</w:t>
      </w:r>
      <w:proofErr w:type="spellEnd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>decidua</w:t>
      </w:r>
      <w:proofErr w:type="spellEnd"/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Fonts w:ascii="Times New Roman" w:hAnsi="Times New Roman"/>
          <w:sz w:val="22"/>
          <w:szCs w:val="22"/>
          <w:lang w:val="lt-LT"/>
        </w:rPr>
        <w:t>Mill</w:t>
      </w:r>
      <w:proofErr w:type="spellEnd"/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="00D44AAC" w:rsidRPr="002D75FF">
        <w:rPr>
          <w:rStyle w:val="Emphasis"/>
          <w:rFonts w:ascii="Times New Roman" w:hAnsi="Times New Roman"/>
          <w:i w:val="0"/>
          <w:color w:val="000000"/>
          <w:sz w:val="22"/>
          <w:szCs w:val="22"/>
          <w:lang w:val="lt-LT"/>
        </w:rPr>
        <w:t>balsamum</w:t>
      </w:r>
      <w:proofErr w:type="spellEnd"/>
      <w:r w:rsidR="00D44AAC" w:rsidRPr="002D75FF">
        <w:rPr>
          <w:rStyle w:val="Emphasis"/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>(terpentino iš europinių maumedžių)</w:t>
      </w:r>
      <w:r w:rsidR="00D44AAC">
        <w:rPr>
          <w:rFonts w:ascii="Times New Roman" w:hAnsi="Times New Roman"/>
          <w:sz w:val="22"/>
          <w:szCs w:val="22"/>
          <w:lang w:val="lt-LT"/>
        </w:rPr>
        <w:t xml:space="preserve"> ir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72 mg </w:t>
      </w:r>
      <w:r w:rsidR="00D44AAC"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Pinus </w:t>
      </w:r>
      <w:proofErr w:type="spellStart"/>
      <w:r w:rsidR="00D44AAC"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>pinaster</w:t>
      </w:r>
      <w:proofErr w:type="spellEnd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Aiton</w:t>
      </w:r>
      <w:proofErr w:type="spellEnd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aetheroleum</w:t>
      </w:r>
      <w:proofErr w:type="spellEnd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(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>terpentino eterinio aliejaus)</w:t>
      </w:r>
      <w:r w:rsidR="00D44AAC">
        <w:rPr>
          <w:rFonts w:ascii="Times New Roman" w:hAnsi="Times New Roman"/>
          <w:sz w:val="22"/>
          <w:szCs w:val="22"/>
          <w:lang w:val="lt-LT"/>
        </w:rPr>
        <w:t>.</w:t>
      </w:r>
      <w:r w:rsidR="00EA65C1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67ED6" w:rsidRPr="009F3EE9">
        <w:rPr>
          <w:rFonts w:ascii="Times New Roman" w:hAnsi="Times New Roman"/>
          <w:noProof/>
          <w:sz w:val="22"/>
          <w:szCs w:val="22"/>
          <w:lang w:val="lt-LT"/>
        </w:rPr>
        <w:t xml:space="preserve">Pagalbinės medžiagos yra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baltasis vazelinas, </w:t>
      </w:r>
      <w:r w:rsidR="009B3FB8" w:rsidRPr="009F3EE9">
        <w:rPr>
          <w:rFonts w:ascii="Times New Roman" w:hAnsi="Times New Roman"/>
          <w:sz w:val="22"/>
          <w:szCs w:val="22"/>
          <w:lang w:val="lt-LT"/>
        </w:rPr>
        <w:t xml:space="preserve">kanifolija,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>geltonasis vaškas, stearin</w:t>
      </w:r>
      <w:r w:rsidR="00F3573D" w:rsidRPr="009F3EE9">
        <w:rPr>
          <w:rFonts w:ascii="Times New Roman" w:hAnsi="Times New Roman"/>
          <w:sz w:val="22"/>
          <w:szCs w:val="22"/>
          <w:lang w:val="lt-LT"/>
        </w:rPr>
        <w:t>o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rūgštis, </w:t>
      </w:r>
      <w:proofErr w:type="spellStart"/>
      <w:r w:rsidR="00667ED6" w:rsidRPr="009F3EE9">
        <w:rPr>
          <w:rFonts w:ascii="Times New Roman" w:hAnsi="Times New Roman"/>
          <w:sz w:val="22"/>
          <w:szCs w:val="22"/>
          <w:lang w:val="lt-LT"/>
        </w:rPr>
        <w:t>oleino</w:t>
      </w:r>
      <w:proofErr w:type="spellEnd"/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rūgštis, </w:t>
      </w:r>
      <w:proofErr w:type="spellStart"/>
      <w:r w:rsidR="00667ED6" w:rsidRPr="009F3EE9">
        <w:rPr>
          <w:rFonts w:ascii="Times New Roman" w:hAnsi="Times New Roman"/>
          <w:sz w:val="22"/>
          <w:szCs w:val="22"/>
          <w:lang w:val="lt-LT"/>
        </w:rPr>
        <w:t>polisorbatas</w:t>
      </w:r>
      <w:proofErr w:type="spellEnd"/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20, rozmarinų eterinis aliejus,</w:t>
      </w:r>
      <w:r w:rsidR="009F3EE9" w:rsidRPr="009F3EE9">
        <w:rPr>
          <w:rFonts w:ascii="Times New Roman" w:hAnsi="Times New Roman"/>
          <w:sz w:val="22"/>
          <w:szCs w:val="22"/>
          <w:lang w:val="lt-LT"/>
        </w:rPr>
        <w:t xml:space="preserve"> eukaliptų eterinis aliejus,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66174" w:rsidRPr="009F3EE9">
        <w:rPr>
          <w:rFonts w:ascii="Times New Roman" w:hAnsi="Times New Roman"/>
          <w:sz w:val="22"/>
          <w:szCs w:val="22"/>
          <w:lang w:val="lt-LT"/>
        </w:rPr>
        <w:t xml:space="preserve">vaistinių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čiobrelių eterinis aliejus, </w:t>
      </w:r>
      <w:proofErr w:type="spellStart"/>
      <w:r w:rsidR="00667ED6" w:rsidRPr="009F3EE9">
        <w:rPr>
          <w:rFonts w:ascii="Times New Roman" w:hAnsi="Times New Roman"/>
          <w:sz w:val="22"/>
          <w:szCs w:val="22"/>
          <w:lang w:val="lt-LT"/>
        </w:rPr>
        <w:t>timolis</w:t>
      </w:r>
      <w:proofErr w:type="spellEnd"/>
      <w:r w:rsidR="00667ED6" w:rsidRPr="009F3EE9">
        <w:rPr>
          <w:rFonts w:ascii="Times New Roman" w:hAnsi="Times New Roman"/>
          <w:sz w:val="22"/>
          <w:szCs w:val="22"/>
          <w:lang w:val="lt-LT"/>
        </w:rPr>
        <w:t>, chlorofilo</w:t>
      </w:r>
      <w:r w:rsidR="006C670B" w:rsidRPr="009F3EE9">
        <w:rPr>
          <w:rFonts w:ascii="Times New Roman" w:hAnsi="Times New Roman"/>
          <w:sz w:val="22"/>
          <w:szCs w:val="22"/>
          <w:lang w:val="lt-LT"/>
        </w:rPr>
        <w:t>-vario kompleksas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(E141)</w:t>
      </w:r>
      <w:r w:rsidR="00402171" w:rsidRPr="009F3EE9">
        <w:rPr>
          <w:rFonts w:ascii="Times New Roman" w:hAnsi="Times New Roman"/>
          <w:sz w:val="22"/>
          <w:szCs w:val="22"/>
          <w:lang w:val="lt-LT"/>
        </w:rPr>
        <w:t>.</w:t>
      </w:r>
    </w:p>
    <w:p w14:paraId="6283ECB0" w14:textId="77777777" w:rsidR="00667ED6" w:rsidRPr="002D75FF" w:rsidRDefault="00667ED6" w:rsidP="001B2FCA">
      <w:p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A1C03EF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Ilon Abszess-Salbe 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>išvaizda ir kiekis pakuotėje</w:t>
      </w:r>
    </w:p>
    <w:p w14:paraId="1FCFEC86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</w:p>
    <w:p w14:paraId="06B19E89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Ilon Abszess-Salbe yra šviesiai žalios spalvos tepalas.</w:t>
      </w:r>
    </w:p>
    <w:p w14:paraId="671B96AE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u w:val="single"/>
          <w:lang w:val="lt-LT"/>
        </w:rPr>
      </w:pP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 xml:space="preserve">Vaistinis preparatas tiekiamas tūbelėmis po </w:t>
      </w:r>
      <w:smartTag w:uri="urn:schemas-microsoft-com:office:smarttags" w:element="metricconverter">
        <w:smartTagPr>
          <w:attr w:name="ProductID" w:val="25ﾠg"/>
        </w:smartTagPr>
        <w:r w:rsidRPr="002D75FF">
          <w:rPr>
            <w:rFonts w:ascii="Times New Roman" w:hAnsi="Times New Roman"/>
            <w:bCs/>
            <w:noProof/>
            <w:sz w:val="22"/>
            <w:szCs w:val="22"/>
            <w:lang w:val="lt-LT"/>
          </w:rPr>
          <w:t>25 g</w:t>
        </w:r>
      </w:smartTag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.</w:t>
      </w:r>
    </w:p>
    <w:p w14:paraId="287071CC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CCA57C0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R</w:t>
      </w:r>
      <w:r w:rsidR="00EF08D7" w:rsidRPr="002D75FF">
        <w:rPr>
          <w:rFonts w:ascii="Times New Roman" w:hAnsi="Times New Roman"/>
          <w:b/>
          <w:sz w:val="22"/>
          <w:szCs w:val="22"/>
          <w:lang w:val="lt-LT"/>
        </w:rPr>
        <w:t>egistruotojas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 ir gamintojas</w:t>
      </w:r>
    </w:p>
    <w:p w14:paraId="79956D3D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bookmarkStart w:id="1" w:name="_Hlk21608593"/>
      <w:r w:rsidRPr="002D75FF">
        <w:rPr>
          <w:rFonts w:ascii="Times New Roman" w:hAnsi="Times New Roman"/>
          <w:noProof/>
          <w:sz w:val="22"/>
          <w:szCs w:val="22"/>
          <w:lang w:val="lt-LT"/>
        </w:rPr>
        <w:t>Cesra Arzneimittel GmbH &amp; Co.KG</w:t>
      </w:r>
    </w:p>
    <w:p w14:paraId="748CAD2D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Braunmattstrasse 20</w:t>
      </w:r>
    </w:p>
    <w:p w14:paraId="53DC8677" w14:textId="77777777" w:rsidR="00667ED6" w:rsidRPr="002D75FF" w:rsidRDefault="00667ED6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76532 Baden-Baden, Vokietija</w:t>
      </w:r>
    </w:p>
    <w:bookmarkEnd w:id="1"/>
    <w:p w14:paraId="4E1F6B75" w14:textId="77777777" w:rsidR="00667ED6" w:rsidRPr="002D75FF" w:rsidRDefault="00667ED6" w:rsidP="00801C4E">
      <w:pPr>
        <w:numPr>
          <w:ilvl w:val="12"/>
          <w:numId w:val="0"/>
        </w:numPr>
        <w:tabs>
          <w:tab w:val="left" w:pos="851"/>
        </w:tabs>
        <w:ind w:right="-2"/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Tel.:</w:t>
      </w:r>
      <w:r w:rsidRPr="002D75FF">
        <w:rPr>
          <w:rFonts w:ascii="Times New Roman" w:hAnsi="Times New Roman"/>
          <w:noProof/>
          <w:sz w:val="22"/>
          <w:szCs w:val="22"/>
          <w:lang w:val="de-DE"/>
        </w:rPr>
        <w:tab/>
      </w:r>
      <w:r w:rsidR="007E5C20" w:rsidRPr="002D75FF">
        <w:rPr>
          <w:rFonts w:ascii="Times New Roman" w:hAnsi="Times New Roman"/>
          <w:noProof/>
          <w:sz w:val="22"/>
          <w:szCs w:val="22"/>
          <w:lang w:val="de-DE"/>
        </w:rPr>
        <w:t xml:space="preserve">    </w:t>
      </w:r>
      <w:r w:rsidRPr="002D75FF">
        <w:rPr>
          <w:rFonts w:ascii="Times New Roman" w:hAnsi="Times New Roman"/>
          <w:noProof/>
          <w:sz w:val="22"/>
          <w:szCs w:val="22"/>
          <w:lang w:val="de-DE"/>
        </w:rPr>
        <w:t>0049-7221-95400</w:t>
      </w:r>
    </w:p>
    <w:p w14:paraId="266A3462" w14:textId="77777777" w:rsidR="00667ED6" w:rsidRPr="002D75FF" w:rsidRDefault="00667ED6" w:rsidP="00801C4E">
      <w:pPr>
        <w:numPr>
          <w:ilvl w:val="12"/>
          <w:numId w:val="0"/>
        </w:numPr>
        <w:tabs>
          <w:tab w:val="left" w:pos="851"/>
        </w:tabs>
        <w:ind w:right="-2"/>
        <w:rPr>
          <w:rFonts w:ascii="Times New Roman" w:hAnsi="Times New Roman"/>
          <w:noProof/>
          <w:sz w:val="22"/>
          <w:szCs w:val="22"/>
          <w:lang w:val="en-GB"/>
        </w:rPr>
      </w:pPr>
      <w:r w:rsidRPr="002D75FF">
        <w:rPr>
          <w:rFonts w:ascii="Times New Roman" w:hAnsi="Times New Roman"/>
          <w:noProof/>
          <w:sz w:val="22"/>
          <w:szCs w:val="22"/>
          <w:lang w:val="en-GB"/>
        </w:rPr>
        <w:t>Faks.: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ab/>
      </w:r>
      <w:r w:rsidR="007E5C20" w:rsidRPr="002D75FF">
        <w:rPr>
          <w:rFonts w:ascii="Times New Roman" w:hAnsi="Times New Roman"/>
          <w:noProof/>
          <w:sz w:val="22"/>
          <w:szCs w:val="22"/>
          <w:lang w:val="en-GB"/>
        </w:rPr>
        <w:t xml:space="preserve">    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>0049-7221-54026</w:t>
      </w:r>
    </w:p>
    <w:p w14:paraId="53685503" w14:textId="77777777" w:rsidR="00667ED6" w:rsidRPr="002D75FF" w:rsidRDefault="00667ED6" w:rsidP="00801C4E">
      <w:pPr>
        <w:numPr>
          <w:ilvl w:val="12"/>
          <w:numId w:val="0"/>
        </w:numPr>
        <w:tabs>
          <w:tab w:val="left" w:pos="851"/>
        </w:tabs>
        <w:ind w:right="-2"/>
        <w:rPr>
          <w:rFonts w:ascii="Times New Roman" w:hAnsi="Times New Roman"/>
          <w:noProof/>
          <w:sz w:val="22"/>
          <w:szCs w:val="22"/>
          <w:lang w:val="en-GB"/>
        </w:rPr>
      </w:pPr>
      <w:r w:rsidRPr="002D75FF">
        <w:rPr>
          <w:rFonts w:ascii="Times New Roman" w:hAnsi="Times New Roman"/>
          <w:noProof/>
          <w:sz w:val="22"/>
          <w:szCs w:val="22"/>
          <w:lang w:val="en-GB"/>
        </w:rPr>
        <w:t>El-pa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štas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>:</w:t>
      </w:r>
      <w:r w:rsidR="007E5C20" w:rsidRPr="002D75FF">
        <w:rPr>
          <w:rFonts w:ascii="Times New Roman" w:hAnsi="Times New Roman"/>
          <w:noProof/>
          <w:sz w:val="22"/>
          <w:szCs w:val="22"/>
          <w:lang w:val="en-GB"/>
        </w:rPr>
        <w:t xml:space="preserve">    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>cesra@cesra.de</w:t>
      </w:r>
    </w:p>
    <w:p w14:paraId="649243E2" w14:textId="77777777" w:rsidR="00667ED6" w:rsidRPr="002D75FF" w:rsidRDefault="00667ED6" w:rsidP="00EA6C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n-GB"/>
        </w:rPr>
      </w:pPr>
    </w:p>
    <w:p w14:paraId="5A430F3D" w14:textId="588DBC11" w:rsidR="00667ED6" w:rsidRPr="002D75FF" w:rsidRDefault="00667ED6" w:rsidP="00EA6CB5">
      <w:pPr>
        <w:pStyle w:val="BTEMEASMCA"/>
        <w:rPr>
          <w:noProof w:val="0"/>
        </w:rPr>
      </w:pPr>
      <w:r w:rsidRPr="002D75FF">
        <w:rPr>
          <w:noProof w:val="0"/>
        </w:rPr>
        <w:t>Jeigu apie šį vaistą norite sužinoti daugiau, kreipkitės į vietinį r</w:t>
      </w:r>
      <w:r w:rsidR="00EF08D7" w:rsidRPr="002D75FF">
        <w:rPr>
          <w:noProof w:val="0"/>
        </w:rPr>
        <w:t>egistruotojo</w:t>
      </w:r>
      <w:r w:rsidRPr="002D75FF">
        <w:rPr>
          <w:noProof w:val="0"/>
        </w:rPr>
        <w:t xml:space="preserve"> atstovą</w:t>
      </w:r>
      <w:r w:rsidR="00B55657">
        <w:rPr>
          <w:noProof w:val="0"/>
        </w:rPr>
        <w:t>:</w:t>
      </w:r>
    </w:p>
    <w:p w14:paraId="59AC84B4" w14:textId="77777777" w:rsidR="00667ED6" w:rsidRPr="002D75FF" w:rsidRDefault="00667ED6" w:rsidP="001264AC">
      <w:pPr>
        <w:pStyle w:val="BTEMEASMCA"/>
        <w:rPr>
          <w:noProof w:val="0"/>
        </w:rPr>
      </w:pPr>
    </w:p>
    <w:p w14:paraId="4A6BDCA9" w14:textId="77777777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UAB „Miečys“</w:t>
      </w:r>
    </w:p>
    <w:p w14:paraId="26FD0F1F" w14:textId="77777777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Masiuliškių g.15, Sutkūnai</w:t>
      </w:r>
    </w:p>
    <w:p w14:paraId="5539D5ED" w14:textId="5074BC94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761</w:t>
      </w:r>
      <w:r w:rsidR="00B55657">
        <w:rPr>
          <w:lang w:val="en-GB"/>
        </w:rPr>
        <w:t>16</w:t>
      </w:r>
      <w:r w:rsidRPr="0060105E">
        <w:rPr>
          <w:lang w:val="en-GB"/>
        </w:rPr>
        <w:t xml:space="preserve"> Šiaulių raj.</w:t>
      </w:r>
    </w:p>
    <w:p w14:paraId="26D0D1BF" w14:textId="77777777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Lietuva</w:t>
      </w:r>
    </w:p>
    <w:p w14:paraId="340B4E66" w14:textId="297362E4" w:rsidR="00D86BD1" w:rsidRPr="002D75FF" w:rsidRDefault="00D86BD1" w:rsidP="00D86BD1">
      <w:pPr>
        <w:pStyle w:val="BTEMEASMCA"/>
      </w:pPr>
      <w:r w:rsidRPr="002D75FF">
        <w:t>Tel.</w:t>
      </w:r>
      <w:r w:rsidR="00B55657">
        <w:t>: 8 800 12 345</w:t>
      </w:r>
    </w:p>
    <w:p w14:paraId="30CB79DE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</w:p>
    <w:p w14:paraId="090F1930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2345EA41" w14:textId="77777777" w:rsidR="00667ED6" w:rsidRPr="002D75FF" w:rsidRDefault="00F32CEC" w:rsidP="002F1192">
      <w:pPr>
        <w:pStyle w:val="BTbEMEASMCA"/>
        <w:rPr>
          <w:noProof w:val="0"/>
        </w:rPr>
      </w:pPr>
      <w:r w:rsidRPr="002D75FF">
        <w:t xml:space="preserve">Šis pakuotės lapelis paskutinį kartą peržiūrėtas </w:t>
      </w:r>
      <w:r w:rsidR="001B2FCA">
        <w:t>2015-10-16</w:t>
      </w:r>
    </w:p>
    <w:p w14:paraId="4C3892B5" w14:textId="77777777" w:rsidR="00667ED6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1611474" w14:textId="77777777" w:rsidR="001B2FCA" w:rsidRPr="002D75FF" w:rsidRDefault="001B2FCA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745A72CA" w14:textId="77777777" w:rsidR="0078246A" w:rsidRPr="002D75FF" w:rsidRDefault="0078246A" w:rsidP="002F1192">
      <w:pPr>
        <w:numPr>
          <w:ilvl w:val="12"/>
          <w:numId w:val="0"/>
        </w:numPr>
        <w:tabs>
          <w:tab w:val="left" w:pos="567"/>
        </w:tabs>
        <w:overflowPunct/>
        <w:autoSpaceDE/>
        <w:autoSpaceDN/>
        <w:adjustRightInd/>
        <w:ind w:right="-2"/>
        <w:rPr>
          <w:rFonts w:ascii="Times New Roman" w:hAnsi="Times New Roman"/>
          <w:snapToGrid w:val="0"/>
          <w:sz w:val="22"/>
          <w:szCs w:val="22"/>
          <w:lang w:val="lt-LT"/>
        </w:rPr>
      </w:pPr>
      <w:bookmarkStart w:id="2" w:name="OLE_LINK2"/>
      <w:bookmarkStart w:id="3" w:name="OLE_LINK3"/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2D75FF">
        <w:rPr>
          <w:rFonts w:ascii="Times New Roman" w:hAnsi="Times New Roman"/>
          <w:i/>
          <w:snapToGrid w:val="0"/>
          <w:sz w:val="22"/>
          <w:szCs w:val="22"/>
          <w:lang w:val="lt-LT"/>
        </w:rPr>
        <w:t xml:space="preserve"> </w:t>
      </w:r>
      <w:hyperlink r:id="rId14" w:history="1">
        <w:r w:rsidRPr="002D75FF">
          <w:rPr>
            <w:rFonts w:ascii="Times New Roman" w:hAnsi="Times New Roman"/>
            <w:snapToGrid w:val="0"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.</w:t>
      </w:r>
    </w:p>
    <w:bookmarkEnd w:id="2"/>
    <w:bookmarkEnd w:id="3"/>
    <w:p w14:paraId="4CF2A89E" w14:textId="77777777" w:rsidR="00667ED6" w:rsidRPr="002D75FF" w:rsidRDefault="00667ED6" w:rsidP="002F1192">
      <w:pPr>
        <w:pStyle w:val="BTEMEASMCA"/>
      </w:pPr>
    </w:p>
    <w:p w14:paraId="143B8B58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4B5D6F8E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5A8D8A74" w14:textId="77777777" w:rsidR="00667ED6" w:rsidRPr="002D75FF" w:rsidRDefault="00667ED6" w:rsidP="002F1192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lt-LT"/>
        </w:rPr>
      </w:pPr>
    </w:p>
    <w:p w14:paraId="03056540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sectPr w:rsidR="00667ED6" w:rsidRPr="002D75FF" w:rsidSect="0060105E">
      <w:footerReference w:type="defaul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8C3CC" w14:textId="77777777" w:rsidR="00CD121F" w:rsidRDefault="00CD121F" w:rsidP="001B2FCA">
      <w:r>
        <w:separator/>
      </w:r>
    </w:p>
  </w:endnote>
  <w:endnote w:type="continuationSeparator" w:id="0">
    <w:p w14:paraId="775C287F" w14:textId="77777777" w:rsidR="00CD121F" w:rsidRDefault="00CD121F" w:rsidP="001B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21444"/>
      <w:docPartObj>
        <w:docPartGallery w:val="Page Numbers (Bottom of Page)"/>
        <w:docPartUnique/>
      </w:docPartObj>
    </w:sdtPr>
    <w:sdtEndPr/>
    <w:sdtContent>
      <w:p w14:paraId="4EC1F782" w14:textId="77777777" w:rsidR="001B2FCA" w:rsidRDefault="00F33BDC">
        <w:pPr>
          <w:pStyle w:val="Footer"/>
          <w:jc w:val="center"/>
        </w:pPr>
        <w:r w:rsidRPr="001B2FCA">
          <w:rPr>
            <w:sz w:val="22"/>
          </w:rPr>
          <w:fldChar w:fldCharType="begin"/>
        </w:r>
        <w:r w:rsidR="001B2FCA" w:rsidRPr="001B2FCA">
          <w:rPr>
            <w:sz w:val="22"/>
          </w:rPr>
          <w:instrText>PAGE   \* MERGEFORMAT</w:instrText>
        </w:r>
        <w:r w:rsidRPr="001B2FCA">
          <w:rPr>
            <w:sz w:val="22"/>
          </w:rPr>
          <w:fldChar w:fldCharType="separate"/>
        </w:r>
        <w:r w:rsidR="00E35E3D" w:rsidRPr="00E35E3D">
          <w:rPr>
            <w:noProof/>
            <w:sz w:val="22"/>
            <w:lang w:val="lt-LT"/>
          </w:rPr>
          <w:t>1</w:t>
        </w:r>
        <w:r w:rsidRPr="001B2FCA">
          <w:rPr>
            <w:sz w:val="22"/>
          </w:rPr>
          <w:fldChar w:fldCharType="end"/>
        </w:r>
      </w:p>
    </w:sdtContent>
  </w:sdt>
  <w:p w14:paraId="02411A56" w14:textId="77777777" w:rsidR="001B2FCA" w:rsidRDefault="001B2F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A0B51" w14:textId="77777777" w:rsidR="00CD121F" w:rsidRDefault="00CD121F" w:rsidP="001B2FCA">
      <w:r>
        <w:separator/>
      </w:r>
    </w:p>
  </w:footnote>
  <w:footnote w:type="continuationSeparator" w:id="0">
    <w:p w14:paraId="107FA42C" w14:textId="77777777" w:rsidR="00CD121F" w:rsidRDefault="00CD121F" w:rsidP="001B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D6"/>
    <w:rsid w:val="00013AEF"/>
    <w:rsid w:val="00025703"/>
    <w:rsid w:val="00032A5A"/>
    <w:rsid w:val="00036BAF"/>
    <w:rsid w:val="00044509"/>
    <w:rsid w:val="0008090D"/>
    <w:rsid w:val="00083DED"/>
    <w:rsid w:val="000A01B6"/>
    <w:rsid w:val="000A19D5"/>
    <w:rsid w:val="000A696F"/>
    <w:rsid w:val="000B0FF8"/>
    <w:rsid w:val="000B4E36"/>
    <w:rsid w:val="000C4277"/>
    <w:rsid w:val="000C4416"/>
    <w:rsid w:val="000D3572"/>
    <w:rsid w:val="000D6B0C"/>
    <w:rsid w:val="000E25FE"/>
    <w:rsid w:val="001023D5"/>
    <w:rsid w:val="00113CD9"/>
    <w:rsid w:val="001223B0"/>
    <w:rsid w:val="001264AC"/>
    <w:rsid w:val="001301F1"/>
    <w:rsid w:val="00133751"/>
    <w:rsid w:val="001354F6"/>
    <w:rsid w:val="00137EE9"/>
    <w:rsid w:val="00140106"/>
    <w:rsid w:val="00140295"/>
    <w:rsid w:val="00155E32"/>
    <w:rsid w:val="00162455"/>
    <w:rsid w:val="001646A2"/>
    <w:rsid w:val="001650EA"/>
    <w:rsid w:val="0017074D"/>
    <w:rsid w:val="00180780"/>
    <w:rsid w:val="00187F9A"/>
    <w:rsid w:val="0019154A"/>
    <w:rsid w:val="001A0FDA"/>
    <w:rsid w:val="001A3D02"/>
    <w:rsid w:val="001B2E0E"/>
    <w:rsid w:val="001B2FCA"/>
    <w:rsid w:val="001B6FB2"/>
    <w:rsid w:val="001C0028"/>
    <w:rsid w:val="001D2AD6"/>
    <w:rsid w:val="001D4F99"/>
    <w:rsid w:val="001E4602"/>
    <w:rsid w:val="001E5FDD"/>
    <w:rsid w:val="002273CE"/>
    <w:rsid w:val="00237719"/>
    <w:rsid w:val="00256FC3"/>
    <w:rsid w:val="00265C7D"/>
    <w:rsid w:val="00286A7A"/>
    <w:rsid w:val="002B330B"/>
    <w:rsid w:val="002B6DC4"/>
    <w:rsid w:val="002C0BFE"/>
    <w:rsid w:val="002C613D"/>
    <w:rsid w:val="002D2964"/>
    <w:rsid w:val="002D53D9"/>
    <w:rsid w:val="002D75FF"/>
    <w:rsid w:val="002F0FDE"/>
    <w:rsid w:val="002F1192"/>
    <w:rsid w:val="002F32D1"/>
    <w:rsid w:val="002F519A"/>
    <w:rsid w:val="00306B2D"/>
    <w:rsid w:val="00312AE3"/>
    <w:rsid w:val="00316B07"/>
    <w:rsid w:val="00325E79"/>
    <w:rsid w:val="003334DB"/>
    <w:rsid w:val="00333ECF"/>
    <w:rsid w:val="00334966"/>
    <w:rsid w:val="00341F91"/>
    <w:rsid w:val="0034239E"/>
    <w:rsid w:val="00364405"/>
    <w:rsid w:val="003717E2"/>
    <w:rsid w:val="00391AB0"/>
    <w:rsid w:val="003A1D8E"/>
    <w:rsid w:val="003B03A1"/>
    <w:rsid w:val="003B434C"/>
    <w:rsid w:val="003B615B"/>
    <w:rsid w:val="003C11A4"/>
    <w:rsid w:val="00401BAB"/>
    <w:rsid w:val="00402171"/>
    <w:rsid w:val="00437250"/>
    <w:rsid w:val="00445046"/>
    <w:rsid w:val="004662F5"/>
    <w:rsid w:val="0046781E"/>
    <w:rsid w:val="004704E1"/>
    <w:rsid w:val="00476CCB"/>
    <w:rsid w:val="00480C6A"/>
    <w:rsid w:val="004848BF"/>
    <w:rsid w:val="00492C1A"/>
    <w:rsid w:val="0049370C"/>
    <w:rsid w:val="00494A39"/>
    <w:rsid w:val="00496458"/>
    <w:rsid w:val="00497A41"/>
    <w:rsid w:val="004B5E2E"/>
    <w:rsid w:val="004C2073"/>
    <w:rsid w:val="004C2335"/>
    <w:rsid w:val="004D7A80"/>
    <w:rsid w:val="004E7448"/>
    <w:rsid w:val="004F71F7"/>
    <w:rsid w:val="004F7ECE"/>
    <w:rsid w:val="00502A25"/>
    <w:rsid w:val="005064E1"/>
    <w:rsid w:val="0051590C"/>
    <w:rsid w:val="00521E96"/>
    <w:rsid w:val="00526EF9"/>
    <w:rsid w:val="00531D48"/>
    <w:rsid w:val="00532C9A"/>
    <w:rsid w:val="00551517"/>
    <w:rsid w:val="005601D9"/>
    <w:rsid w:val="00564A3E"/>
    <w:rsid w:val="00585DC8"/>
    <w:rsid w:val="00597178"/>
    <w:rsid w:val="005B388B"/>
    <w:rsid w:val="005D3CB7"/>
    <w:rsid w:val="005D4855"/>
    <w:rsid w:val="005D7D11"/>
    <w:rsid w:val="005E7F1A"/>
    <w:rsid w:val="0060105E"/>
    <w:rsid w:val="00635536"/>
    <w:rsid w:val="00637F17"/>
    <w:rsid w:val="006625A5"/>
    <w:rsid w:val="00666174"/>
    <w:rsid w:val="00667ED6"/>
    <w:rsid w:val="006711CE"/>
    <w:rsid w:val="00680181"/>
    <w:rsid w:val="00687519"/>
    <w:rsid w:val="00694412"/>
    <w:rsid w:val="006A22BB"/>
    <w:rsid w:val="006A4C9E"/>
    <w:rsid w:val="006B166F"/>
    <w:rsid w:val="006C670B"/>
    <w:rsid w:val="006D636A"/>
    <w:rsid w:val="006E17F5"/>
    <w:rsid w:val="006E6FDD"/>
    <w:rsid w:val="006F0AE5"/>
    <w:rsid w:val="00702498"/>
    <w:rsid w:val="00704BFF"/>
    <w:rsid w:val="00734097"/>
    <w:rsid w:val="0074459F"/>
    <w:rsid w:val="007658FB"/>
    <w:rsid w:val="007711D7"/>
    <w:rsid w:val="00780698"/>
    <w:rsid w:val="0078246A"/>
    <w:rsid w:val="007868D4"/>
    <w:rsid w:val="007B5539"/>
    <w:rsid w:val="007C2E77"/>
    <w:rsid w:val="007E5C20"/>
    <w:rsid w:val="007E6D5C"/>
    <w:rsid w:val="00800AA2"/>
    <w:rsid w:val="00801C4E"/>
    <w:rsid w:val="00832799"/>
    <w:rsid w:val="0083512E"/>
    <w:rsid w:val="00836945"/>
    <w:rsid w:val="0083755B"/>
    <w:rsid w:val="008404FB"/>
    <w:rsid w:val="0087082A"/>
    <w:rsid w:val="0088169B"/>
    <w:rsid w:val="00886C2E"/>
    <w:rsid w:val="008969EB"/>
    <w:rsid w:val="00897728"/>
    <w:rsid w:val="008A0DE5"/>
    <w:rsid w:val="008A1F41"/>
    <w:rsid w:val="008A55A5"/>
    <w:rsid w:val="008B281F"/>
    <w:rsid w:val="008D0530"/>
    <w:rsid w:val="008F105C"/>
    <w:rsid w:val="008F63B8"/>
    <w:rsid w:val="009009DD"/>
    <w:rsid w:val="00907D53"/>
    <w:rsid w:val="00910350"/>
    <w:rsid w:val="00910EE5"/>
    <w:rsid w:val="009143A4"/>
    <w:rsid w:val="009346BB"/>
    <w:rsid w:val="009376F0"/>
    <w:rsid w:val="00953696"/>
    <w:rsid w:val="009567EA"/>
    <w:rsid w:val="009658C7"/>
    <w:rsid w:val="00982174"/>
    <w:rsid w:val="00990337"/>
    <w:rsid w:val="00994894"/>
    <w:rsid w:val="009A0897"/>
    <w:rsid w:val="009B376A"/>
    <w:rsid w:val="009B3FB8"/>
    <w:rsid w:val="009C2F1B"/>
    <w:rsid w:val="009C431B"/>
    <w:rsid w:val="009D3F31"/>
    <w:rsid w:val="009D6906"/>
    <w:rsid w:val="009E4316"/>
    <w:rsid w:val="009F3EE9"/>
    <w:rsid w:val="009F6381"/>
    <w:rsid w:val="009F77FE"/>
    <w:rsid w:val="00A068A1"/>
    <w:rsid w:val="00A07C13"/>
    <w:rsid w:val="00A131F3"/>
    <w:rsid w:val="00A16432"/>
    <w:rsid w:val="00A16AFB"/>
    <w:rsid w:val="00A47223"/>
    <w:rsid w:val="00A6266E"/>
    <w:rsid w:val="00A62F3F"/>
    <w:rsid w:val="00A87371"/>
    <w:rsid w:val="00AA74B4"/>
    <w:rsid w:val="00AD12F3"/>
    <w:rsid w:val="00AF031D"/>
    <w:rsid w:val="00AF13F7"/>
    <w:rsid w:val="00B03C6C"/>
    <w:rsid w:val="00B11439"/>
    <w:rsid w:val="00B301BF"/>
    <w:rsid w:val="00B41556"/>
    <w:rsid w:val="00B43026"/>
    <w:rsid w:val="00B47B7A"/>
    <w:rsid w:val="00B54593"/>
    <w:rsid w:val="00B55657"/>
    <w:rsid w:val="00B8515C"/>
    <w:rsid w:val="00B97901"/>
    <w:rsid w:val="00BA1B52"/>
    <w:rsid w:val="00BA72D5"/>
    <w:rsid w:val="00BB30EF"/>
    <w:rsid w:val="00BB371F"/>
    <w:rsid w:val="00BB75E4"/>
    <w:rsid w:val="00BC1796"/>
    <w:rsid w:val="00BC76A8"/>
    <w:rsid w:val="00BE6C16"/>
    <w:rsid w:val="00BE6C79"/>
    <w:rsid w:val="00C131CA"/>
    <w:rsid w:val="00C2681B"/>
    <w:rsid w:val="00C3625A"/>
    <w:rsid w:val="00C426D3"/>
    <w:rsid w:val="00C5668A"/>
    <w:rsid w:val="00C65B46"/>
    <w:rsid w:val="00C80FCA"/>
    <w:rsid w:val="00C84FE1"/>
    <w:rsid w:val="00CA7099"/>
    <w:rsid w:val="00CD121F"/>
    <w:rsid w:val="00CD27C1"/>
    <w:rsid w:val="00CE6485"/>
    <w:rsid w:val="00CF064D"/>
    <w:rsid w:val="00D07C95"/>
    <w:rsid w:val="00D17E88"/>
    <w:rsid w:val="00D300EF"/>
    <w:rsid w:val="00D44AAC"/>
    <w:rsid w:val="00D5478F"/>
    <w:rsid w:val="00D57C53"/>
    <w:rsid w:val="00D60A0D"/>
    <w:rsid w:val="00D86BD1"/>
    <w:rsid w:val="00D912A7"/>
    <w:rsid w:val="00D9318B"/>
    <w:rsid w:val="00DC2211"/>
    <w:rsid w:val="00DC4DCB"/>
    <w:rsid w:val="00DE1108"/>
    <w:rsid w:val="00DE28B0"/>
    <w:rsid w:val="00DF73CB"/>
    <w:rsid w:val="00E00EAE"/>
    <w:rsid w:val="00E07A07"/>
    <w:rsid w:val="00E12A89"/>
    <w:rsid w:val="00E27A02"/>
    <w:rsid w:val="00E35E3D"/>
    <w:rsid w:val="00E43B31"/>
    <w:rsid w:val="00E4539B"/>
    <w:rsid w:val="00E601CE"/>
    <w:rsid w:val="00E75B7D"/>
    <w:rsid w:val="00E77E58"/>
    <w:rsid w:val="00E874D3"/>
    <w:rsid w:val="00EA1068"/>
    <w:rsid w:val="00EA3CF4"/>
    <w:rsid w:val="00EA65C1"/>
    <w:rsid w:val="00EA6CB5"/>
    <w:rsid w:val="00EB5CD9"/>
    <w:rsid w:val="00EE4C50"/>
    <w:rsid w:val="00EE517D"/>
    <w:rsid w:val="00EF08D7"/>
    <w:rsid w:val="00EF3B3F"/>
    <w:rsid w:val="00EF55C1"/>
    <w:rsid w:val="00F0184B"/>
    <w:rsid w:val="00F03E95"/>
    <w:rsid w:val="00F0724F"/>
    <w:rsid w:val="00F07CF4"/>
    <w:rsid w:val="00F169A0"/>
    <w:rsid w:val="00F32CEC"/>
    <w:rsid w:val="00F33BDC"/>
    <w:rsid w:val="00F3573D"/>
    <w:rsid w:val="00F71501"/>
    <w:rsid w:val="00F84E2E"/>
    <w:rsid w:val="00F85F16"/>
    <w:rsid w:val="00F86FBA"/>
    <w:rsid w:val="00F87B6E"/>
    <w:rsid w:val="00F92683"/>
    <w:rsid w:val="00FA2CB1"/>
    <w:rsid w:val="00FA4E11"/>
    <w:rsid w:val="00FB4136"/>
    <w:rsid w:val="00FC267B"/>
    <w:rsid w:val="00FC459E"/>
    <w:rsid w:val="00FD5ABB"/>
    <w:rsid w:val="00FD6791"/>
    <w:rsid w:val="00FE17B2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EFD6D"/>
  <w15:docId w15:val="{D070FD96-630A-4B65-B19C-8F91485E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ED6"/>
    <w:pPr>
      <w:overflowPunct w:val="0"/>
      <w:autoSpaceDE w:val="0"/>
      <w:autoSpaceDN w:val="0"/>
      <w:adjustRightInd w:val="0"/>
    </w:pPr>
    <w:rPr>
      <w:rFonts w:ascii="TimesLT" w:hAnsi="TimesLT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67ED6"/>
    <w:pPr>
      <w:keepNext/>
      <w:jc w:val="both"/>
      <w:outlineLvl w:val="0"/>
    </w:pPr>
    <w:rPr>
      <w:rFonts w:ascii="Times New Roman" w:hAnsi="Times New Roman"/>
      <w:b/>
      <w:lang w:val="lt-LT"/>
    </w:rPr>
  </w:style>
  <w:style w:type="paragraph" w:styleId="Heading2">
    <w:name w:val="heading 2"/>
    <w:basedOn w:val="Normal"/>
    <w:next w:val="Normal"/>
    <w:link w:val="Heading2Char"/>
    <w:qFormat/>
    <w:rsid w:val="00667ED6"/>
    <w:pPr>
      <w:keepNext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667ED6"/>
    <w:pPr>
      <w:keepNext/>
      <w:outlineLvl w:val="2"/>
    </w:pPr>
    <w:rPr>
      <w:rFonts w:ascii="Times New Roman" w:hAnsi="Times New Roman"/>
      <w:i/>
      <w:iCs/>
    </w:rPr>
  </w:style>
  <w:style w:type="paragraph" w:styleId="Heading4">
    <w:name w:val="heading 4"/>
    <w:basedOn w:val="Normal"/>
    <w:next w:val="Normal"/>
    <w:qFormat/>
    <w:rsid w:val="007868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67ED6"/>
    <w:rPr>
      <w:b/>
      <w:sz w:val="24"/>
      <w:lang w:val="lt-LT" w:eastAsia="en-US" w:bidi="ar-SA"/>
    </w:rPr>
  </w:style>
  <w:style w:type="character" w:customStyle="1" w:styleId="Heading2Char">
    <w:name w:val="Heading 2 Char"/>
    <w:link w:val="Heading2"/>
    <w:locked/>
    <w:rsid w:val="00667ED6"/>
    <w:rPr>
      <w:b/>
      <w:bCs/>
      <w:sz w:val="24"/>
      <w:lang w:val="en-US" w:eastAsia="en-US" w:bidi="ar-SA"/>
    </w:rPr>
  </w:style>
  <w:style w:type="character" w:customStyle="1" w:styleId="Heading3Char">
    <w:name w:val="Heading 3 Char"/>
    <w:link w:val="Heading3"/>
    <w:locked/>
    <w:rsid w:val="00667ED6"/>
    <w:rPr>
      <w:i/>
      <w:iCs/>
      <w:sz w:val="24"/>
      <w:lang w:val="en-US" w:eastAsia="en-US" w:bidi="ar-SA"/>
    </w:rPr>
  </w:style>
  <w:style w:type="character" w:customStyle="1" w:styleId="BodyTextChar">
    <w:name w:val="Body Text Char"/>
    <w:link w:val="BodyText"/>
    <w:semiHidden/>
    <w:locked/>
    <w:rsid w:val="00667ED6"/>
    <w:rPr>
      <w:sz w:val="24"/>
      <w:lang w:eastAsia="en-US" w:bidi="ar-SA"/>
    </w:rPr>
  </w:style>
  <w:style w:type="paragraph" w:styleId="BodyText">
    <w:name w:val="Body Text"/>
    <w:basedOn w:val="Normal"/>
    <w:link w:val="BodyTextChar"/>
    <w:semiHidden/>
    <w:rsid w:val="00667ED6"/>
    <w:pPr>
      <w:jc w:val="both"/>
    </w:pPr>
    <w:rPr>
      <w:rFonts w:ascii="Times New Roman" w:hAnsi="Times New Roman"/>
      <w:lang w:val="lt-LT"/>
    </w:rPr>
  </w:style>
  <w:style w:type="character" w:styleId="Hyperlink">
    <w:name w:val="Hyperlink"/>
    <w:uiPriority w:val="99"/>
    <w:rsid w:val="00667ED6"/>
    <w:rPr>
      <w:color w:val="0000FF"/>
      <w:u w:val="single"/>
    </w:rPr>
  </w:style>
  <w:style w:type="paragraph" w:customStyle="1" w:styleId="PI-1labEMEASMCA">
    <w:name w:val="PI-1_lab EMEA_SMCA"/>
    <w:basedOn w:val="Normal"/>
    <w:link w:val="PI-1labEMEASMCAChar"/>
    <w:autoRedefine/>
    <w:rsid w:val="00667E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overflowPunct/>
      <w:autoSpaceDE/>
      <w:autoSpaceDN/>
      <w:adjustRightInd/>
    </w:pPr>
    <w:rPr>
      <w:rFonts w:ascii="Times New Roman" w:hAnsi="Times New Roman"/>
      <w:b/>
      <w:noProof/>
      <w:sz w:val="22"/>
      <w:szCs w:val="22"/>
      <w:lang w:val="lt-LT"/>
    </w:rPr>
  </w:style>
  <w:style w:type="character" w:customStyle="1" w:styleId="PI-1labEMEASMCAChar">
    <w:name w:val="PI-1_lab EMEA_SMCA Char"/>
    <w:link w:val="PI-1labEMEASMCA"/>
    <w:rsid w:val="00667ED6"/>
    <w:rPr>
      <w:b/>
      <w:noProof/>
      <w:sz w:val="22"/>
      <w:szCs w:val="22"/>
      <w:lang w:val="lt-LT" w:eastAsia="en-US" w:bidi="ar-SA"/>
    </w:rPr>
  </w:style>
  <w:style w:type="paragraph" w:customStyle="1" w:styleId="BTEMEASMCA">
    <w:name w:val="BT EMEA_SMCA"/>
    <w:basedOn w:val="Normal"/>
    <w:link w:val="BTEMEASMCAChar"/>
    <w:autoRedefine/>
    <w:rsid w:val="00667ED6"/>
    <w:pPr>
      <w:overflowPunct/>
      <w:autoSpaceDE/>
      <w:autoSpaceDN/>
      <w:adjustRightInd/>
    </w:pPr>
    <w:rPr>
      <w:rFonts w:ascii="Times New Roman" w:hAnsi="Times New Roman"/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667ED6"/>
    <w:rPr>
      <w:noProof/>
      <w:sz w:val="22"/>
      <w:szCs w:val="22"/>
      <w:lang w:val="lt-LT" w:eastAsia="en-US" w:bidi="ar-SA"/>
    </w:rPr>
  </w:style>
  <w:style w:type="paragraph" w:customStyle="1" w:styleId="BTbEMEASMCA">
    <w:name w:val="BT(b) EMEA_SMCA"/>
    <w:basedOn w:val="BTEMEASMCA"/>
    <w:autoRedefine/>
    <w:rsid w:val="007E5C20"/>
    <w:rPr>
      <w:b/>
    </w:rPr>
  </w:style>
  <w:style w:type="paragraph" w:styleId="BalloonText">
    <w:name w:val="Balloon Text"/>
    <w:basedOn w:val="Normal"/>
    <w:semiHidden/>
    <w:rsid w:val="00521E96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401BAB"/>
    <w:pPr>
      <w:overflowPunct/>
      <w:autoSpaceDE/>
      <w:autoSpaceDN/>
      <w:adjustRightInd/>
      <w:spacing w:after="140" w:line="280" w:lineRule="atLeast"/>
    </w:pPr>
    <w:rPr>
      <w:rFonts w:ascii="Verdana" w:hAnsi="Verdana"/>
      <w:snapToGrid w:val="0"/>
      <w:sz w:val="18"/>
      <w:lang w:val="en-GB"/>
    </w:rPr>
  </w:style>
  <w:style w:type="paragraph" w:customStyle="1" w:styleId="NormalAgency">
    <w:name w:val="Normal (Agency)"/>
    <w:link w:val="NormalAgencyChar"/>
    <w:rsid w:val="00401BAB"/>
    <w:rPr>
      <w:rFonts w:ascii="Verdana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Normal"/>
    <w:rsid w:val="00401BAB"/>
    <w:pPr>
      <w:overflowPunct/>
      <w:autoSpaceDE/>
      <w:autoSpaceDN/>
      <w:adjustRightInd/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BodytextAgencyChar">
    <w:name w:val="Body text (Agency) Char"/>
    <w:link w:val="BodytextAgency"/>
    <w:locked/>
    <w:rsid w:val="00401BAB"/>
    <w:rPr>
      <w:rFonts w:ascii="Verdana" w:hAnsi="Verdana"/>
      <w:snapToGrid w:val="0"/>
      <w:sz w:val="18"/>
      <w:lang w:val="en-GB" w:bidi="ar-SA"/>
    </w:rPr>
  </w:style>
  <w:style w:type="character" w:customStyle="1" w:styleId="NormalAgencyChar">
    <w:name w:val="Normal (Agency) Char"/>
    <w:link w:val="NormalAgency"/>
    <w:locked/>
    <w:rsid w:val="00401BAB"/>
    <w:rPr>
      <w:rFonts w:ascii="Verdana" w:hAnsi="Verdana"/>
      <w:snapToGrid w:val="0"/>
      <w:sz w:val="18"/>
      <w:szCs w:val="22"/>
      <w:lang w:val="en-GB" w:bidi="ar-SA"/>
    </w:rPr>
  </w:style>
  <w:style w:type="paragraph" w:styleId="PlainText">
    <w:name w:val="Plain Text"/>
    <w:basedOn w:val="Normal"/>
    <w:link w:val="PlainTextChar"/>
    <w:rsid w:val="00401BAB"/>
    <w:pPr>
      <w:overflowPunct/>
      <w:autoSpaceDE/>
      <w:autoSpaceDN/>
      <w:adjustRightInd/>
    </w:pPr>
    <w:rPr>
      <w:rFonts w:ascii="Courier New" w:eastAsia="SimSun" w:hAnsi="Courier New"/>
      <w:sz w:val="20"/>
    </w:rPr>
  </w:style>
  <w:style w:type="character" w:customStyle="1" w:styleId="PlainTextChar">
    <w:name w:val="Plain Text Char"/>
    <w:link w:val="PlainText"/>
    <w:rsid w:val="00401BAB"/>
    <w:rPr>
      <w:rFonts w:ascii="Courier New" w:eastAsia="SimSun" w:hAnsi="Courier New"/>
      <w:lang w:val="en-US" w:eastAsia="en-US" w:bidi="ar-SA"/>
    </w:rPr>
  </w:style>
  <w:style w:type="paragraph" w:customStyle="1" w:styleId="TTEMEASMCA">
    <w:name w:val="TT EMEA_SMCA"/>
    <w:basedOn w:val="Heading1"/>
    <w:link w:val="TTEMEASMCAChar"/>
    <w:autoRedefine/>
    <w:rsid w:val="001301F1"/>
    <w:pPr>
      <w:keepNext w:val="0"/>
      <w:tabs>
        <w:tab w:val="left" w:pos="567"/>
      </w:tabs>
      <w:overflowPunct/>
      <w:autoSpaceDE/>
      <w:autoSpaceDN/>
      <w:adjustRightInd/>
      <w:ind w:left="567" w:hanging="567"/>
      <w:jc w:val="center"/>
    </w:pPr>
    <w:rPr>
      <w:rFonts w:eastAsia="Calibri"/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locked/>
    <w:rsid w:val="001301F1"/>
    <w:rPr>
      <w:rFonts w:eastAsia="Calibri"/>
      <w:b/>
      <w:caps/>
      <w:sz w:val="22"/>
      <w:szCs w:val="22"/>
      <w:lang w:val="en-US" w:eastAsia="en-US" w:bidi="ar-SA"/>
    </w:rPr>
  </w:style>
  <w:style w:type="character" w:customStyle="1" w:styleId="s1">
    <w:name w:val="s1"/>
    <w:rsid w:val="003B434C"/>
    <w:rPr>
      <w:rFonts w:ascii="Arial" w:hAnsi="Arial" w:cs="Arial" w:hint="default"/>
    </w:rPr>
  </w:style>
  <w:style w:type="character" w:styleId="Emphasis">
    <w:name w:val="Emphasis"/>
    <w:qFormat/>
    <w:rsid w:val="003B434C"/>
    <w:rPr>
      <w:i/>
      <w:iCs/>
    </w:rPr>
  </w:style>
  <w:style w:type="character" w:styleId="CommentReference">
    <w:name w:val="annotation reference"/>
    <w:semiHidden/>
    <w:rsid w:val="00680181"/>
    <w:rPr>
      <w:sz w:val="16"/>
      <w:szCs w:val="16"/>
    </w:rPr>
  </w:style>
  <w:style w:type="paragraph" w:styleId="CommentText">
    <w:name w:val="annotation text"/>
    <w:basedOn w:val="Normal"/>
    <w:semiHidden/>
    <w:rsid w:val="006801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680181"/>
    <w:rPr>
      <w:b/>
      <w:bCs/>
    </w:rPr>
  </w:style>
  <w:style w:type="paragraph" w:styleId="Revision">
    <w:name w:val="Revision"/>
    <w:hidden/>
    <w:uiPriority w:val="99"/>
    <w:semiHidden/>
    <w:rsid w:val="002F1192"/>
    <w:rPr>
      <w:rFonts w:ascii="TimesLT" w:hAnsi="TimesLT"/>
      <w:sz w:val="24"/>
      <w:lang w:val="en-US" w:eastAsia="en-US"/>
    </w:rPr>
  </w:style>
  <w:style w:type="paragraph" w:styleId="Header">
    <w:name w:val="header"/>
    <w:basedOn w:val="Normal"/>
    <w:link w:val="HeaderChar"/>
    <w:rsid w:val="001B2FC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B2FCA"/>
    <w:rPr>
      <w:rFonts w:ascii="TimesLT" w:hAnsi="TimesLT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2F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FCA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FF4E-271F-4480-A3AF-5B36E3901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92705-029C-4F03-9DB2-00157318699D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CD313F-655A-4002-9C67-A2F7B51D9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E8EB61-5916-4DC3-947E-9EF64EED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6140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/>
  <LinksUpToDate>false</LinksUpToDate>
  <CharactersWithSpaces>7001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mailto:cesra@cesra.de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vilma</dc:creator>
  <cp:lastModifiedBy>Birutė Valkauskaitė</cp:lastModifiedBy>
  <cp:revision>2</cp:revision>
  <dcterms:created xsi:type="dcterms:W3CDTF">2019-10-23T06:06:00Z</dcterms:created>
  <dcterms:modified xsi:type="dcterms:W3CDTF">2019-10-23T06:06:00Z</dcterms:modified>
</cp:coreProperties>
</file>