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p>
    <w:p w:rsidR="00303111" w:rsidRPr="005E1A46" w:rsidRDefault="00303111" w:rsidP="00CE7B7A">
      <w:pPr>
        <w:pStyle w:val="BTEMEASMCA"/>
        <w:rPr>
          <w:noProof w:val="0"/>
        </w:rPr>
      </w:pPr>
    </w:p>
    <w:p w:rsidR="00303111" w:rsidRPr="005E1A46" w:rsidRDefault="00303111" w:rsidP="00CE7B7A">
      <w:pPr>
        <w:pStyle w:val="BTEMEASMCA"/>
        <w:rPr>
          <w:noProof w:val="0"/>
        </w:rPr>
      </w:pPr>
    </w:p>
    <w:p w:rsidR="00303111" w:rsidRPr="005E1A46" w:rsidRDefault="00303111" w:rsidP="00CE7B7A">
      <w:pPr>
        <w:pStyle w:val="BTEMEASMCA"/>
        <w:rPr>
          <w:noProof w:val="0"/>
        </w:rPr>
      </w:pPr>
    </w:p>
    <w:p w:rsidR="00303111" w:rsidRPr="005E1A46" w:rsidRDefault="00303111" w:rsidP="00CE7B7A">
      <w:pPr>
        <w:pStyle w:val="BTEMEASMCA"/>
        <w:rPr>
          <w:noProof w:val="0"/>
        </w:rPr>
      </w:pPr>
    </w:p>
    <w:p w:rsidR="00303111" w:rsidRPr="005E1A46" w:rsidRDefault="00303111" w:rsidP="00CE7B7A">
      <w:pPr>
        <w:pStyle w:val="BTEMEASMCA"/>
        <w:rPr>
          <w:noProof w:val="0"/>
        </w:rPr>
      </w:pPr>
    </w:p>
    <w:p w:rsidR="00303111" w:rsidRPr="005E1A46" w:rsidRDefault="00303111" w:rsidP="00CE7B7A">
      <w:pPr>
        <w:pStyle w:val="BTEMEASMCA"/>
        <w:rPr>
          <w:noProof w:val="0"/>
        </w:rPr>
      </w:pPr>
    </w:p>
    <w:p w:rsidR="00303111" w:rsidRPr="005E1A46" w:rsidRDefault="00303111" w:rsidP="00CE7B7A">
      <w:pPr>
        <w:pStyle w:val="BTEMEASMCA"/>
        <w:rPr>
          <w:noProof w:val="0"/>
        </w:rPr>
      </w:pPr>
    </w:p>
    <w:p w:rsidR="00303111" w:rsidRPr="005E1A46" w:rsidRDefault="00303111" w:rsidP="00CE7B7A">
      <w:pPr>
        <w:pStyle w:val="BTEMEASMCA"/>
        <w:rPr>
          <w:noProof w:val="0"/>
        </w:rPr>
      </w:pPr>
    </w:p>
    <w:p w:rsidR="00303111" w:rsidRPr="005E1A46" w:rsidRDefault="00303111" w:rsidP="00CE7B7A">
      <w:pPr>
        <w:pStyle w:val="BTEMEASMCA"/>
        <w:rPr>
          <w:noProof w:val="0"/>
        </w:rPr>
      </w:pPr>
    </w:p>
    <w:p w:rsidR="00303111" w:rsidRPr="005E1A46" w:rsidRDefault="00303111" w:rsidP="00CE7B7A">
      <w:pPr>
        <w:pStyle w:val="BTEMEASMCA"/>
        <w:rPr>
          <w:noProof w:val="0"/>
        </w:rPr>
      </w:pPr>
    </w:p>
    <w:p w:rsidR="00303111" w:rsidRPr="005E1A46" w:rsidRDefault="00303111" w:rsidP="00CE7B7A">
      <w:pPr>
        <w:pStyle w:val="BTEMEASMCA"/>
        <w:rPr>
          <w:noProof w:val="0"/>
        </w:rPr>
      </w:pPr>
    </w:p>
    <w:p w:rsidR="00303111" w:rsidRPr="005E1A46" w:rsidRDefault="00303111" w:rsidP="00CE7B7A">
      <w:pPr>
        <w:pStyle w:val="BTEMEASMCA"/>
        <w:rPr>
          <w:noProof w:val="0"/>
        </w:rPr>
      </w:pPr>
    </w:p>
    <w:p w:rsidR="00303111" w:rsidRPr="005E1A46" w:rsidRDefault="00303111" w:rsidP="009C221B">
      <w:pPr>
        <w:pStyle w:val="BTEMEASMCA"/>
        <w:jc w:val="center"/>
        <w:rPr>
          <w:noProof w:val="0"/>
        </w:rPr>
      </w:pPr>
    </w:p>
    <w:p w:rsidR="00303111" w:rsidRPr="005E1A46" w:rsidRDefault="00303111" w:rsidP="009C221B">
      <w:pPr>
        <w:pStyle w:val="BTEMEASMCA"/>
        <w:jc w:val="center"/>
        <w:rPr>
          <w:b/>
          <w:noProof w:val="0"/>
        </w:rPr>
      </w:pPr>
      <w:bookmarkStart w:id="0" w:name="_Toc129243096"/>
      <w:bookmarkStart w:id="1" w:name="_Toc129243221"/>
      <w:r w:rsidRPr="005E1A46">
        <w:rPr>
          <w:b/>
          <w:noProof w:val="0"/>
        </w:rPr>
        <w:t>I PRIEDAS</w:t>
      </w:r>
      <w:bookmarkEnd w:id="0"/>
      <w:bookmarkEnd w:id="1"/>
    </w:p>
    <w:p w:rsidR="00303111" w:rsidRPr="005E1A46" w:rsidRDefault="00303111" w:rsidP="00CE7B7A">
      <w:pPr>
        <w:pStyle w:val="BTEMEASMCA"/>
        <w:rPr>
          <w:noProof w:val="0"/>
        </w:rPr>
      </w:pPr>
    </w:p>
    <w:p w:rsidR="00303111" w:rsidRPr="005E1A46" w:rsidRDefault="00303111" w:rsidP="0005050B">
      <w:pPr>
        <w:pStyle w:val="TTEMEASMCA"/>
        <w:rPr>
          <w:lang w:val="lt-LT"/>
        </w:rPr>
      </w:pPr>
      <w:bookmarkStart w:id="2" w:name="_Toc129243097"/>
      <w:bookmarkStart w:id="3" w:name="_Toc129243222"/>
      <w:r w:rsidRPr="005E1A46">
        <w:rPr>
          <w:lang w:val="lt-LT"/>
        </w:rPr>
        <w:t>PREPARATO CHARAKTERISTIKŲ SANTRAUKA</w:t>
      </w:r>
      <w:bookmarkEnd w:id="2"/>
      <w:bookmarkEnd w:id="3"/>
    </w:p>
    <w:p w:rsidR="00303111" w:rsidRPr="005E1A46" w:rsidRDefault="00303111" w:rsidP="0005050B">
      <w:pPr>
        <w:pStyle w:val="PI-1EMEASMCA"/>
      </w:pPr>
      <w:r w:rsidRPr="005E1A46">
        <w:rPr>
          <w:bCs/>
          <w:iCs/>
        </w:rPr>
        <w:br w:type="page"/>
      </w:r>
      <w:bookmarkStart w:id="4" w:name="_Toc129243098"/>
      <w:bookmarkStart w:id="5" w:name="_Toc129243223"/>
      <w:r w:rsidRPr="005E1A46">
        <w:lastRenderedPageBreak/>
        <w:t>1.</w:t>
      </w:r>
      <w:r w:rsidRPr="005E1A46">
        <w:tab/>
        <w:t>VAISTINIO PREPARATO PAVADINIMAS</w:t>
      </w:r>
      <w:bookmarkEnd w:id="4"/>
      <w:bookmarkEnd w:id="5"/>
    </w:p>
    <w:p w:rsidR="00303111" w:rsidRPr="005E1A46" w:rsidRDefault="00303111" w:rsidP="00CE7B7A">
      <w:pPr>
        <w:pStyle w:val="BTEMEASMCA"/>
        <w:rPr>
          <w:noProof w:val="0"/>
        </w:rPr>
      </w:pPr>
    </w:p>
    <w:p w:rsidR="00303111" w:rsidRPr="005E1A46" w:rsidRDefault="00303111" w:rsidP="00CE7B7A">
      <w:pPr>
        <w:pStyle w:val="BTEMEASMCA"/>
        <w:rPr>
          <w:noProof w:val="0"/>
        </w:rPr>
      </w:pPr>
      <w:r w:rsidRPr="005E1A46">
        <w:rPr>
          <w:noProof w:val="0"/>
        </w:rPr>
        <w:t>Dermilon Paste 220 mg/g odos pasta</w:t>
      </w:r>
    </w:p>
    <w:p w:rsidR="00303111" w:rsidRPr="005E1A46" w:rsidRDefault="00303111" w:rsidP="00CE7B7A">
      <w:pPr>
        <w:pStyle w:val="BTEMEASMCA"/>
        <w:rPr>
          <w:noProof w:val="0"/>
        </w:rPr>
      </w:pPr>
    </w:p>
    <w:p w:rsidR="00303111" w:rsidRPr="005E1A46" w:rsidRDefault="00303111" w:rsidP="00CE7B7A">
      <w:pPr>
        <w:pStyle w:val="BTEMEASMCA"/>
        <w:rPr>
          <w:noProof w:val="0"/>
        </w:rPr>
      </w:pPr>
    </w:p>
    <w:p w:rsidR="00303111" w:rsidRPr="005E1A46" w:rsidRDefault="00303111" w:rsidP="0005050B">
      <w:pPr>
        <w:pStyle w:val="PI-1EMEASMCA"/>
      </w:pPr>
      <w:bookmarkStart w:id="6" w:name="_Toc129243099"/>
      <w:bookmarkStart w:id="7" w:name="_Toc129243224"/>
      <w:r w:rsidRPr="005E1A46">
        <w:t>2.</w:t>
      </w:r>
      <w:r w:rsidRPr="005E1A46">
        <w:tab/>
        <w:t>KOKYBINĖ IR KIEKYBINĖ SUDĖTIS</w:t>
      </w:r>
      <w:bookmarkEnd w:id="6"/>
      <w:bookmarkEnd w:id="7"/>
    </w:p>
    <w:p w:rsidR="00303111" w:rsidRPr="005E1A46" w:rsidRDefault="00303111" w:rsidP="00CE7B7A">
      <w:pPr>
        <w:pStyle w:val="BTEMEASMCA"/>
        <w:rPr>
          <w:noProof w:val="0"/>
        </w:rPr>
      </w:pPr>
    </w:p>
    <w:p w:rsidR="00303111" w:rsidRPr="005E1A46" w:rsidRDefault="00303111" w:rsidP="0005050B">
      <w:pPr>
        <w:spacing w:line="240" w:lineRule="auto"/>
        <w:rPr>
          <w:szCs w:val="22"/>
          <w:lang w:val="lt-LT"/>
        </w:rPr>
      </w:pPr>
      <w:r w:rsidRPr="005E1A46">
        <w:rPr>
          <w:szCs w:val="22"/>
          <w:lang w:val="lt-LT"/>
        </w:rPr>
        <w:t xml:space="preserve">1 g odos pastos yra 220 mg cinko oksido. </w:t>
      </w:r>
    </w:p>
    <w:p w:rsidR="00303111" w:rsidRPr="005E1A46" w:rsidRDefault="00303111" w:rsidP="00CE7B7A">
      <w:pPr>
        <w:pStyle w:val="BTEMEASMCA"/>
        <w:rPr>
          <w:noProof w:val="0"/>
        </w:rPr>
      </w:pPr>
    </w:p>
    <w:p w:rsidR="00303111" w:rsidRPr="005E1A46" w:rsidRDefault="00303111" w:rsidP="00CE7B7A">
      <w:pPr>
        <w:pStyle w:val="BTEMEASMCA"/>
        <w:rPr>
          <w:noProof w:val="0"/>
        </w:rPr>
      </w:pPr>
      <w:r w:rsidRPr="005E1A46">
        <w:rPr>
          <w:noProof w:val="0"/>
          <w:u w:val="single"/>
        </w:rPr>
        <w:t>Pagalbinė medžiaga, kurios poveikis žinomas</w:t>
      </w:r>
      <w:r w:rsidRPr="005E1A46">
        <w:rPr>
          <w:noProof w:val="0"/>
        </w:rPr>
        <w:t>: vilnų riebalai.</w:t>
      </w:r>
    </w:p>
    <w:p w:rsidR="00303111" w:rsidRPr="005E1A46" w:rsidRDefault="00303111" w:rsidP="00CE7B7A">
      <w:pPr>
        <w:pStyle w:val="BTEMEASMCA"/>
        <w:rPr>
          <w:noProof w:val="0"/>
        </w:rPr>
      </w:pPr>
      <w:r w:rsidRPr="005E1A46">
        <w:rPr>
          <w:noProof w:val="0"/>
        </w:rPr>
        <w:t>Visos pagalbinės medžiagos išvardytos 6.1 skyriuje.</w:t>
      </w:r>
    </w:p>
    <w:p w:rsidR="00303111" w:rsidRPr="005E1A46" w:rsidRDefault="00303111" w:rsidP="00CE7B7A">
      <w:pPr>
        <w:pStyle w:val="BTEMEASMCA"/>
        <w:rPr>
          <w:noProof w:val="0"/>
        </w:rPr>
      </w:pPr>
    </w:p>
    <w:p w:rsidR="00303111" w:rsidRPr="005E1A46" w:rsidRDefault="00303111" w:rsidP="00CE7B7A">
      <w:pPr>
        <w:pStyle w:val="BTEMEASMCA"/>
        <w:rPr>
          <w:noProof w:val="0"/>
        </w:rPr>
      </w:pPr>
    </w:p>
    <w:p w:rsidR="00303111" w:rsidRPr="005E1A46" w:rsidRDefault="00303111" w:rsidP="0005050B">
      <w:pPr>
        <w:pStyle w:val="PI-1EMEASMCA"/>
      </w:pPr>
      <w:bookmarkStart w:id="8" w:name="_Toc129243100"/>
      <w:bookmarkStart w:id="9" w:name="_Toc129243225"/>
      <w:r w:rsidRPr="005E1A46">
        <w:t>3.</w:t>
      </w:r>
      <w:r w:rsidRPr="005E1A46">
        <w:tab/>
        <w:t>FARMACINĖ FORMA</w:t>
      </w:r>
      <w:bookmarkEnd w:id="8"/>
      <w:bookmarkEnd w:id="9"/>
    </w:p>
    <w:p w:rsidR="00303111" w:rsidRPr="005E1A46" w:rsidRDefault="00303111" w:rsidP="00CE7B7A">
      <w:pPr>
        <w:pStyle w:val="BTEMEASMCA"/>
        <w:rPr>
          <w:noProof w:val="0"/>
        </w:rPr>
      </w:pPr>
    </w:p>
    <w:p w:rsidR="00303111" w:rsidRPr="005E1A46" w:rsidRDefault="00303111" w:rsidP="00CE7B7A">
      <w:pPr>
        <w:pStyle w:val="BTEMEASMCA"/>
        <w:rPr>
          <w:noProof w:val="0"/>
        </w:rPr>
      </w:pPr>
      <w:r w:rsidRPr="005E1A46">
        <w:rPr>
          <w:noProof w:val="0"/>
        </w:rPr>
        <w:t xml:space="preserve">Odos pasta </w:t>
      </w:r>
    </w:p>
    <w:p w:rsidR="00303111" w:rsidRPr="005E1A46" w:rsidRDefault="00303111" w:rsidP="00CE7B7A">
      <w:pPr>
        <w:pStyle w:val="BTEMEASMCA"/>
        <w:rPr>
          <w:noProof w:val="0"/>
        </w:rPr>
      </w:pPr>
      <w:r w:rsidRPr="005E1A46">
        <w:rPr>
          <w:noProof w:val="0"/>
        </w:rPr>
        <w:t>Baltos spalvos, homogeniška odos pasta, kurios kvapas panašus į levandų.</w:t>
      </w:r>
    </w:p>
    <w:p w:rsidR="00303111" w:rsidRPr="005E1A46" w:rsidRDefault="00303111" w:rsidP="00CE7B7A">
      <w:pPr>
        <w:pStyle w:val="BTEMEASMCA"/>
        <w:rPr>
          <w:noProof w:val="0"/>
        </w:rPr>
      </w:pPr>
    </w:p>
    <w:p w:rsidR="00303111" w:rsidRPr="005E1A46" w:rsidRDefault="00303111" w:rsidP="00CE7B7A">
      <w:pPr>
        <w:pStyle w:val="BTEMEASMCA"/>
        <w:rPr>
          <w:noProof w:val="0"/>
        </w:rPr>
      </w:pPr>
    </w:p>
    <w:p w:rsidR="00303111" w:rsidRPr="005E1A46" w:rsidRDefault="00303111" w:rsidP="0005050B">
      <w:pPr>
        <w:pStyle w:val="PI-1EMEASMCA"/>
      </w:pPr>
      <w:bookmarkStart w:id="10" w:name="_Toc129243101"/>
      <w:bookmarkStart w:id="11" w:name="_Toc129243226"/>
      <w:r w:rsidRPr="005E1A46">
        <w:t>4.</w:t>
      </w:r>
      <w:r w:rsidRPr="005E1A46">
        <w:tab/>
        <w:t>KLINIKINĖ INFORMACIJA</w:t>
      </w:r>
      <w:bookmarkEnd w:id="10"/>
      <w:bookmarkEnd w:id="11"/>
    </w:p>
    <w:p w:rsidR="00303111" w:rsidRPr="005E1A46" w:rsidRDefault="00303111" w:rsidP="00CE7B7A">
      <w:pPr>
        <w:pStyle w:val="BTEMEASMCA"/>
        <w:rPr>
          <w:noProof w:val="0"/>
        </w:rPr>
      </w:pPr>
    </w:p>
    <w:p w:rsidR="00303111" w:rsidRPr="005E1A46" w:rsidRDefault="00303111" w:rsidP="0005050B">
      <w:pPr>
        <w:pStyle w:val="PI-2EMEASMCA"/>
      </w:pPr>
      <w:bookmarkStart w:id="12" w:name="_Toc129243102"/>
      <w:bookmarkStart w:id="13" w:name="_Toc129243227"/>
      <w:r w:rsidRPr="005E1A46">
        <w:t>4.1</w:t>
      </w:r>
      <w:r w:rsidRPr="005E1A46">
        <w:tab/>
        <w:t>Terapinės indikacijos</w:t>
      </w:r>
      <w:bookmarkEnd w:id="12"/>
      <w:bookmarkEnd w:id="13"/>
    </w:p>
    <w:p w:rsidR="00303111" w:rsidRPr="005E1A46" w:rsidRDefault="00303111" w:rsidP="00CE7B7A">
      <w:pPr>
        <w:pStyle w:val="BTEMEASMCA"/>
        <w:rPr>
          <w:noProof w:val="0"/>
        </w:rPr>
      </w:pPr>
    </w:p>
    <w:p w:rsidR="00303111" w:rsidRPr="005E1A46" w:rsidRDefault="00303111" w:rsidP="0005050B">
      <w:pPr>
        <w:spacing w:line="240" w:lineRule="auto"/>
        <w:rPr>
          <w:szCs w:val="22"/>
          <w:lang w:val="lt-LT"/>
        </w:rPr>
      </w:pPr>
      <w:r w:rsidRPr="005E1A46">
        <w:rPr>
          <w:szCs w:val="22"/>
          <w:lang w:val="lt-LT"/>
        </w:rPr>
        <w:t>Simptominis dermatito nuo vystyklų ar šlapiuojančio odos pažeidimo gydymas.</w:t>
      </w:r>
    </w:p>
    <w:p w:rsidR="00303111" w:rsidRPr="005E1A46" w:rsidRDefault="00303111" w:rsidP="0005050B">
      <w:pPr>
        <w:spacing w:line="240" w:lineRule="auto"/>
        <w:rPr>
          <w:szCs w:val="22"/>
          <w:lang w:val="lt-LT"/>
        </w:rPr>
      </w:pPr>
    </w:p>
    <w:p w:rsidR="00303111" w:rsidRPr="005E1A46" w:rsidRDefault="00303111" w:rsidP="0005050B">
      <w:pPr>
        <w:pStyle w:val="PI-2EMEASMCA"/>
      </w:pPr>
      <w:bookmarkStart w:id="14" w:name="_Toc129243103"/>
      <w:bookmarkStart w:id="15" w:name="_Toc129243228"/>
      <w:r w:rsidRPr="005E1A46">
        <w:t>4.2</w:t>
      </w:r>
      <w:r w:rsidRPr="005E1A46">
        <w:tab/>
        <w:t>Dozavimas ir vartojimo metodas</w:t>
      </w:r>
      <w:bookmarkEnd w:id="14"/>
      <w:bookmarkEnd w:id="15"/>
    </w:p>
    <w:p w:rsidR="00303111" w:rsidRPr="005E1A46" w:rsidRDefault="00303111" w:rsidP="00CE7B7A">
      <w:pPr>
        <w:pStyle w:val="BTEMEASMCA"/>
        <w:rPr>
          <w:noProof w:val="0"/>
        </w:rPr>
      </w:pPr>
    </w:p>
    <w:p w:rsidR="00303111" w:rsidRPr="005E1A46" w:rsidRDefault="00303111" w:rsidP="00096170">
      <w:pPr>
        <w:rPr>
          <w:szCs w:val="22"/>
          <w:u w:val="single"/>
          <w:lang w:val="lt-LT"/>
        </w:rPr>
      </w:pPr>
      <w:r w:rsidRPr="005E1A46">
        <w:rPr>
          <w:szCs w:val="22"/>
          <w:u w:val="single"/>
          <w:lang w:val="lt-LT"/>
        </w:rPr>
        <w:t>Dozavimas</w:t>
      </w:r>
    </w:p>
    <w:p w:rsidR="00303111" w:rsidRPr="005E1A46" w:rsidRDefault="00303111" w:rsidP="0005050B">
      <w:pPr>
        <w:spacing w:line="240" w:lineRule="auto"/>
        <w:rPr>
          <w:szCs w:val="22"/>
          <w:lang w:val="lt-LT"/>
        </w:rPr>
      </w:pPr>
    </w:p>
    <w:p w:rsidR="00303111" w:rsidRPr="005E1A46" w:rsidRDefault="00303111" w:rsidP="0005050B">
      <w:pPr>
        <w:spacing w:line="240" w:lineRule="auto"/>
        <w:rPr>
          <w:i/>
          <w:szCs w:val="22"/>
          <w:lang w:val="lt-LT"/>
        </w:rPr>
      </w:pPr>
      <w:r w:rsidRPr="005E1A46">
        <w:rPr>
          <w:i/>
          <w:szCs w:val="22"/>
          <w:lang w:val="lt-LT"/>
        </w:rPr>
        <w:t xml:space="preserve">Suaugusieji </w:t>
      </w:r>
    </w:p>
    <w:p w:rsidR="00303111" w:rsidRPr="005E1A46" w:rsidRDefault="00303111" w:rsidP="0005050B">
      <w:pPr>
        <w:spacing w:line="240" w:lineRule="auto"/>
        <w:rPr>
          <w:szCs w:val="22"/>
          <w:lang w:val="lt-LT"/>
        </w:rPr>
      </w:pPr>
      <w:r w:rsidRPr="005E1A46">
        <w:rPr>
          <w:szCs w:val="22"/>
          <w:lang w:val="lt-LT"/>
        </w:rPr>
        <w:t>Dermilon Paste reikia tepti ant pažeistos odos 1-3 kartus per parą arba ant tvarsčio, kuris dedamas ant odos. Tvarstį būtina keisti kasdien.</w:t>
      </w:r>
    </w:p>
    <w:p w:rsidR="00303111" w:rsidRPr="005E1A46" w:rsidRDefault="00303111" w:rsidP="0005050B">
      <w:pPr>
        <w:spacing w:line="240" w:lineRule="auto"/>
        <w:rPr>
          <w:szCs w:val="22"/>
          <w:lang w:val="lt-LT"/>
        </w:rPr>
      </w:pPr>
    </w:p>
    <w:p w:rsidR="00303111" w:rsidRPr="005E1A46" w:rsidRDefault="00303111" w:rsidP="00CC6410">
      <w:pPr>
        <w:rPr>
          <w:i/>
          <w:szCs w:val="22"/>
          <w:lang w:val="lt-LT"/>
        </w:rPr>
      </w:pPr>
      <w:r w:rsidRPr="005E1A46">
        <w:rPr>
          <w:i/>
          <w:szCs w:val="22"/>
          <w:lang w:val="lt-LT"/>
        </w:rPr>
        <w:t>Vaikų populiacija</w:t>
      </w:r>
    </w:p>
    <w:p w:rsidR="00303111" w:rsidRPr="005E1A46" w:rsidRDefault="00303111" w:rsidP="00C725CC">
      <w:pPr>
        <w:spacing w:line="240" w:lineRule="auto"/>
        <w:rPr>
          <w:szCs w:val="22"/>
          <w:lang w:val="lt-LT"/>
        </w:rPr>
      </w:pPr>
      <w:r w:rsidRPr="005E1A46">
        <w:rPr>
          <w:szCs w:val="22"/>
          <w:lang w:val="lt-LT"/>
        </w:rPr>
        <w:t xml:space="preserve">Cinko oksido pastos saugumo ir efektyvumo tyrimai buvo atlikti vyresniems kaip 2 dienų kūdikiams. Dermilon Paste gali būti vartojamas vyresniems kaip 2 dienos kūdikiams. Dermilon Paste reikia tepti ant pažeistos odos 1-3 kartus per parą arba ant tvarsčio, kuris dedamas ant odos. </w:t>
      </w:r>
    </w:p>
    <w:p w:rsidR="00303111" w:rsidRPr="005E1A46" w:rsidRDefault="00303111" w:rsidP="0005050B">
      <w:pPr>
        <w:spacing w:line="240" w:lineRule="auto"/>
        <w:rPr>
          <w:szCs w:val="22"/>
          <w:lang w:val="lt-LT"/>
        </w:rPr>
      </w:pPr>
    </w:p>
    <w:p w:rsidR="00303111" w:rsidRPr="005E1A46" w:rsidRDefault="00303111" w:rsidP="00CC6410">
      <w:pPr>
        <w:rPr>
          <w:szCs w:val="22"/>
          <w:u w:val="single"/>
          <w:lang w:val="lt-LT"/>
        </w:rPr>
      </w:pPr>
      <w:r w:rsidRPr="005E1A46">
        <w:rPr>
          <w:szCs w:val="22"/>
          <w:u w:val="single"/>
          <w:lang w:val="lt-LT"/>
        </w:rPr>
        <w:t>Vartojimo metodas</w:t>
      </w:r>
    </w:p>
    <w:p w:rsidR="00303111" w:rsidRPr="005E1A46" w:rsidRDefault="00303111" w:rsidP="001E3798">
      <w:pPr>
        <w:spacing w:line="240" w:lineRule="auto"/>
        <w:rPr>
          <w:szCs w:val="22"/>
          <w:lang w:val="lt-LT"/>
        </w:rPr>
      </w:pPr>
      <w:r w:rsidRPr="005E1A46">
        <w:rPr>
          <w:szCs w:val="22"/>
          <w:lang w:val="lt-LT"/>
        </w:rPr>
        <w:t xml:space="preserve">Dermilon Paste reikia tepti ant pažeistos odos 1-3 kartus per parą arba ant tvarsčio, kuris dedamas ant odos. </w:t>
      </w:r>
    </w:p>
    <w:p w:rsidR="00303111" w:rsidRPr="005E1A46" w:rsidRDefault="00303111" w:rsidP="0005050B">
      <w:pPr>
        <w:spacing w:line="240" w:lineRule="auto"/>
        <w:rPr>
          <w:szCs w:val="22"/>
          <w:lang w:val="lt-LT"/>
        </w:rPr>
      </w:pPr>
    </w:p>
    <w:p w:rsidR="00303111" w:rsidRPr="005E1A46" w:rsidRDefault="00303111" w:rsidP="0005050B">
      <w:pPr>
        <w:pStyle w:val="PI-2EMEASMCA"/>
      </w:pPr>
      <w:bookmarkStart w:id="16" w:name="_Toc129243104"/>
      <w:bookmarkStart w:id="17" w:name="_Toc129243229"/>
      <w:r w:rsidRPr="005E1A46">
        <w:t>4.3</w:t>
      </w:r>
      <w:r w:rsidRPr="005E1A46">
        <w:tab/>
        <w:t>Kontraindikacijos</w:t>
      </w:r>
      <w:bookmarkEnd w:id="16"/>
      <w:bookmarkEnd w:id="17"/>
    </w:p>
    <w:p w:rsidR="00303111" w:rsidRPr="005E1A46" w:rsidRDefault="00303111" w:rsidP="00CE7B7A">
      <w:pPr>
        <w:pStyle w:val="BTEMEASMCA"/>
        <w:rPr>
          <w:noProof w:val="0"/>
        </w:rPr>
      </w:pPr>
    </w:p>
    <w:p w:rsidR="00303111" w:rsidRPr="005E1A46" w:rsidRDefault="00303111" w:rsidP="00CE7B7A">
      <w:pPr>
        <w:pStyle w:val="BTEMEASMCA"/>
        <w:rPr>
          <w:noProof w:val="0"/>
        </w:rPr>
      </w:pPr>
      <w:r w:rsidRPr="005E1A46">
        <w:rPr>
          <w:noProof w:val="0"/>
        </w:rPr>
        <w:t>Padidėjęs jautrumas veikliajai arba bet kuriai 6.1 skyriuje nurodytai pagalbinei medžiagai.</w:t>
      </w:r>
    </w:p>
    <w:p w:rsidR="00303111" w:rsidRPr="005E1A46" w:rsidRDefault="00303111" w:rsidP="00CE7B7A">
      <w:pPr>
        <w:pStyle w:val="BTEMEASMCA"/>
        <w:rPr>
          <w:noProof w:val="0"/>
        </w:rPr>
      </w:pPr>
    </w:p>
    <w:p w:rsidR="00303111" w:rsidRPr="005E1A46" w:rsidRDefault="00303111" w:rsidP="0005050B">
      <w:pPr>
        <w:pStyle w:val="PI-2EMEASMCA"/>
      </w:pPr>
      <w:bookmarkStart w:id="18" w:name="_Toc129243105"/>
      <w:bookmarkStart w:id="19" w:name="_Toc129243230"/>
      <w:r w:rsidRPr="005E1A46">
        <w:t>4.4</w:t>
      </w:r>
      <w:r w:rsidRPr="005E1A46">
        <w:tab/>
        <w:t>Specialūs įspėjimai ir atsargumo priemonės</w:t>
      </w:r>
      <w:bookmarkEnd w:id="18"/>
      <w:bookmarkEnd w:id="19"/>
    </w:p>
    <w:p w:rsidR="00303111" w:rsidRPr="005E1A46" w:rsidRDefault="00303111" w:rsidP="00CE7B7A">
      <w:pPr>
        <w:pStyle w:val="BTEMEASMCA"/>
        <w:rPr>
          <w:noProof w:val="0"/>
        </w:rPr>
      </w:pPr>
    </w:p>
    <w:p w:rsidR="00303111" w:rsidRPr="005E1A46" w:rsidRDefault="00303111" w:rsidP="0005050B">
      <w:pPr>
        <w:pStyle w:val="Pagrindinistekstas"/>
        <w:rPr>
          <w:i w:val="0"/>
          <w:color w:val="auto"/>
          <w:szCs w:val="22"/>
          <w:lang w:val="lt-LT"/>
        </w:rPr>
      </w:pPr>
      <w:r w:rsidRPr="005E1A46">
        <w:rPr>
          <w:i w:val="0"/>
          <w:color w:val="auto"/>
          <w:szCs w:val="22"/>
          <w:lang w:val="lt-LT"/>
        </w:rPr>
        <w:t>Vartojant Dermilon Paste</w:t>
      </w:r>
      <w:r w:rsidRPr="005E1A46">
        <w:rPr>
          <w:color w:val="auto"/>
          <w:szCs w:val="22"/>
          <w:lang w:val="lt-LT"/>
        </w:rPr>
        <w:t xml:space="preserve"> </w:t>
      </w:r>
      <w:r w:rsidRPr="005E1A46">
        <w:rPr>
          <w:i w:val="0"/>
          <w:color w:val="auto"/>
          <w:szCs w:val="22"/>
          <w:lang w:val="lt-LT"/>
        </w:rPr>
        <w:t>saugotis, kad vaistinio preparato nepatektų į akis arba šalia jų. Jei ligonio nusiskundimai išlieka arba būklė negerėja, reikia pasitarti su gydytoju.</w:t>
      </w:r>
    </w:p>
    <w:p w:rsidR="00303111" w:rsidRPr="005E1A46" w:rsidRDefault="00303111" w:rsidP="0005050B">
      <w:pPr>
        <w:rPr>
          <w:szCs w:val="22"/>
          <w:lang w:val="lt-LT"/>
        </w:rPr>
      </w:pPr>
      <w:r w:rsidRPr="005E1A46">
        <w:rPr>
          <w:szCs w:val="22"/>
          <w:lang w:val="lt-LT"/>
        </w:rPr>
        <w:t>Šio vaistinio preparato sudėtyje yra vilnų riebalų (lanolino), kuris gali sukelti lokalių odos reakcijų (pvz., kontaktinį dermatitą).</w:t>
      </w:r>
    </w:p>
    <w:p w:rsidR="00303111" w:rsidRPr="005E1A46" w:rsidRDefault="00303111" w:rsidP="00CE7B7A">
      <w:pPr>
        <w:pStyle w:val="BTEMEASMCA"/>
        <w:rPr>
          <w:noProof w:val="0"/>
        </w:rPr>
      </w:pPr>
    </w:p>
    <w:p w:rsidR="00303111" w:rsidRPr="005E1A46" w:rsidRDefault="00303111" w:rsidP="0005050B">
      <w:pPr>
        <w:pStyle w:val="PI-2EMEASMCA"/>
      </w:pPr>
      <w:bookmarkStart w:id="20" w:name="_Toc129243106"/>
      <w:bookmarkStart w:id="21" w:name="_Toc129243231"/>
      <w:r w:rsidRPr="005E1A46">
        <w:t>4.5</w:t>
      </w:r>
      <w:r w:rsidRPr="005E1A46">
        <w:tab/>
        <w:t>Sąveika su kitais vaistiniais preparatais ir kitokia sąveika</w:t>
      </w:r>
      <w:bookmarkEnd w:id="20"/>
      <w:bookmarkEnd w:id="21"/>
    </w:p>
    <w:p w:rsidR="00303111" w:rsidRPr="005E1A46" w:rsidRDefault="00303111" w:rsidP="00CE7B7A">
      <w:pPr>
        <w:pStyle w:val="BTEMEASMCA"/>
        <w:rPr>
          <w:noProof w:val="0"/>
        </w:rPr>
      </w:pPr>
    </w:p>
    <w:p w:rsidR="00303111" w:rsidRPr="005E1A46" w:rsidRDefault="00303111" w:rsidP="0005050B">
      <w:pPr>
        <w:pStyle w:val="PI-2EMEASMCA"/>
        <w:rPr>
          <w:b w:val="0"/>
          <w:bCs/>
        </w:rPr>
      </w:pPr>
      <w:r w:rsidRPr="005E1A46">
        <w:rPr>
          <w:b w:val="0"/>
          <w:bCs/>
        </w:rPr>
        <w:lastRenderedPageBreak/>
        <w:t>Sąveikos tyrimų neatlikta.</w:t>
      </w:r>
      <w:bookmarkStart w:id="22" w:name="_Toc129243107"/>
      <w:bookmarkStart w:id="23" w:name="_Toc129243232"/>
    </w:p>
    <w:p w:rsidR="00303111" w:rsidRPr="005E1A46" w:rsidRDefault="00303111" w:rsidP="0005050B">
      <w:pPr>
        <w:pStyle w:val="PI-2EMEASMCA"/>
      </w:pPr>
    </w:p>
    <w:p w:rsidR="00303111" w:rsidRPr="005E1A46" w:rsidRDefault="00303111" w:rsidP="0005050B">
      <w:pPr>
        <w:pStyle w:val="PI-2EMEASMCA"/>
      </w:pPr>
      <w:r w:rsidRPr="005E1A46">
        <w:t>4.6</w:t>
      </w:r>
      <w:r w:rsidRPr="005E1A46">
        <w:tab/>
        <w:t>Vaisingumas, nėštumo ir žindymo laikotarpis</w:t>
      </w:r>
      <w:bookmarkEnd w:id="22"/>
      <w:bookmarkEnd w:id="23"/>
    </w:p>
    <w:p w:rsidR="00303111" w:rsidRPr="005E1A46" w:rsidRDefault="00303111" w:rsidP="00E95634">
      <w:pPr>
        <w:rPr>
          <w:szCs w:val="22"/>
          <w:lang w:val="lt-LT"/>
        </w:rPr>
      </w:pPr>
    </w:p>
    <w:p w:rsidR="00303111" w:rsidRPr="005E1A46" w:rsidRDefault="00303111" w:rsidP="00E95634">
      <w:pPr>
        <w:rPr>
          <w:szCs w:val="22"/>
          <w:lang w:val="lt-LT"/>
        </w:rPr>
      </w:pPr>
      <w:r w:rsidRPr="005E1A46">
        <w:rPr>
          <w:szCs w:val="22"/>
          <w:lang w:val="lt-LT"/>
        </w:rPr>
        <w:t>Nėštumas</w:t>
      </w:r>
    </w:p>
    <w:p w:rsidR="00303111" w:rsidRPr="005E1A46" w:rsidRDefault="00303111" w:rsidP="00E95634">
      <w:pPr>
        <w:rPr>
          <w:szCs w:val="22"/>
          <w:lang w:val="lt-LT"/>
        </w:rPr>
      </w:pPr>
      <w:r w:rsidRPr="005E1A46">
        <w:rPr>
          <w:szCs w:val="22"/>
          <w:lang w:val="lt-LT"/>
        </w:rPr>
        <w:t>Nebuvo pastebėta vaistinių preparatų, kurių sudėtyje yra cinko oksido</w:t>
      </w:r>
      <w:r>
        <w:rPr>
          <w:szCs w:val="22"/>
          <w:lang w:val="lt-LT"/>
        </w:rPr>
        <w:t>,</w:t>
      </w:r>
      <w:r w:rsidRPr="005E1A46">
        <w:rPr>
          <w:szCs w:val="22"/>
          <w:lang w:val="lt-LT"/>
        </w:rPr>
        <w:t xml:space="preserve"> teratogeninio poveikio. Dermilon Paste gali būti vartojamas nėštumo metu 4.1 skyriuje nurodytoms būklėms gydyti.</w:t>
      </w:r>
    </w:p>
    <w:p w:rsidR="00303111" w:rsidRPr="005E1A46" w:rsidRDefault="00303111" w:rsidP="00E95634">
      <w:pPr>
        <w:rPr>
          <w:szCs w:val="22"/>
          <w:lang w:val="lt-LT"/>
        </w:rPr>
      </w:pPr>
    </w:p>
    <w:p w:rsidR="00303111" w:rsidRPr="005E1A46" w:rsidRDefault="00303111" w:rsidP="00E95634">
      <w:pPr>
        <w:rPr>
          <w:szCs w:val="22"/>
          <w:lang w:val="lt-LT"/>
        </w:rPr>
      </w:pPr>
      <w:r w:rsidRPr="005E1A46">
        <w:rPr>
          <w:szCs w:val="22"/>
          <w:lang w:val="lt-LT"/>
        </w:rPr>
        <w:t>Žindymas</w:t>
      </w:r>
    </w:p>
    <w:p w:rsidR="00303111" w:rsidRPr="005E1A46" w:rsidRDefault="00303111" w:rsidP="00CE7B7A">
      <w:pPr>
        <w:pStyle w:val="BTEMEASMCA"/>
        <w:rPr>
          <w:noProof w:val="0"/>
        </w:rPr>
      </w:pPr>
      <w:r w:rsidRPr="005E1A46">
        <w:rPr>
          <w:noProof w:val="0"/>
        </w:rPr>
        <w:t>Nežinoma, ar Dermilon Paste veikliųjų medžiagų patenka į motinos pieną. Dermilon Paste neturėtų būti vartojamas speneliams tepti žindymo laikotarpiu; nėra kitokių vaistinio preparato vartojimo apribojimų žindymo metu.</w:t>
      </w:r>
    </w:p>
    <w:p w:rsidR="00303111" w:rsidRPr="005E1A46" w:rsidRDefault="00303111" w:rsidP="00CE7B7A">
      <w:pPr>
        <w:pStyle w:val="BTEMEASMCA"/>
        <w:rPr>
          <w:noProof w:val="0"/>
        </w:rPr>
      </w:pPr>
    </w:p>
    <w:p w:rsidR="00303111" w:rsidRPr="005E1A46" w:rsidRDefault="00303111" w:rsidP="00CE7B7A">
      <w:pPr>
        <w:pStyle w:val="BTEMEASMCA"/>
        <w:rPr>
          <w:noProof w:val="0"/>
        </w:rPr>
      </w:pPr>
      <w:r w:rsidRPr="005E1A46">
        <w:rPr>
          <w:noProof w:val="0"/>
        </w:rPr>
        <w:t>Vaisingumas</w:t>
      </w:r>
    </w:p>
    <w:p w:rsidR="00303111" w:rsidRPr="005E1A46" w:rsidRDefault="00303111" w:rsidP="009027B7">
      <w:pPr>
        <w:pStyle w:val="BTEMEASMCA"/>
        <w:rPr>
          <w:noProof w:val="0"/>
        </w:rPr>
      </w:pPr>
      <w:r w:rsidRPr="005E1A46">
        <w:rPr>
          <w:noProof w:val="0"/>
        </w:rPr>
        <w:t>Dėl mažo cinko oksido tirpumo ir mažos jo absorbcijos nustatyta, kad vaistinis preparatas poveikio vaisingumui nesukelia.</w:t>
      </w:r>
    </w:p>
    <w:p w:rsidR="00303111" w:rsidRPr="005E1A46" w:rsidRDefault="00303111" w:rsidP="009027B7">
      <w:pPr>
        <w:pStyle w:val="BTEMEASMCA"/>
        <w:rPr>
          <w:noProof w:val="0"/>
        </w:rPr>
      </w:pPr>
    </w:p>
    <w:p w:rsidR="00303111" w:rsidRPr="005E1A46" w:rsidRDefault="00303111" w:rsidP="009027B7">
      <w:pPr>
        <w:pStyle w:val="PI-2EMEASMCA"/>
      </w:pPr>
      <w:bookmarkStart w:id="24" w:name="_Toc129243108"/>
      <w:bookmarkStart w:id="25" w:name="_Toc129243233"/>
      <w:r w:rsidRPr="005E1A46">
        <w:t>4.7</w:t>
      </w:r>
      <w:r w:rsidRPr="005E1A46">
        <w:tab/>
        <w:t>Poveikis gebėjimui vairuoti ir valdyti mechanizmus</w:t>
      </w:r>
      <w:bookmarkEnd w:id="24"/>
      <w:bookmarkEnd w:id="25"/>
    </w:p>
    <w:p w:rsidR="00303111" w:rsidRPr="005E1A46" w:rsidRDefault="00303111" w:rsidP="009027B7">
      <w:pPr>
        <w:pStyle w:val="BTEMEASMCA"/>
        <w:rPr>
          <w:noProof w:val="0"/>
        </w:rPr>
      </w:pPr>
    </w:p>
    <w:p w:rsidR="00303111" w:rsidRPr="005E1A46" w:rsidRDefault="00303111" w:rsidP="009027B7">
      <w:pPr>
        <w:pStyle w:val="BTEMEASMCA"/>
        <w:rPr>
          <w:noProof w:val="0"/>
        </w:rPr>
      </w:pPr>
      <w:r w:rsidRPr="005E1A46">
        <w:rPr>
          <w:noProof w:val="0"/>
        </w:rPr>
        <w:t>Duomenys neaktualūs.</w:t>
      </w:r>
    </w:p>
    <w:p w:rsidR="00303111" w:rsidRPr="005E1A46" w:rsidRDefault="00303111" w:rsidP="009027B7">
      <w:pPr>
        <w:pStyle w:val="BTEMEASMCA"/>
        <w:rPr>
          <w:noProof w:val="0"/>
        </w:rPr>
      </w:pPr>
    </w:p>
    <w:p w:rsidR="00303111" w:rsidRPr="005E1A46" w:rsidRDefault="00303111" w:rsidP="009027B7">
      <w:pPr>
        <w:pStyle w:val="PI-2EMEASMCA"/>
      </w:pPr>
      <w:bookmarkStart w:id="26" w:name="_Toc129243109"/>
      <w:bookmarkStart w:id="27" w:name="_Toc129243234"/>
      <w:r w:rsidRPr="005E1A46">
        <w:t>4.8</w:t>
      </w:r>
      <w:r w:rsidRPr="005E1A46">
        <w:tab/>
        <w:t>Nepageidaujamas poveikis</w:t>
      </w:r>
      <w:bookmarkEnd w:id="26"/>
      <w:bookmarkEnd w:id="27"/>
    </w:p>
    <w:p w:rsidR="00303111" w:rsidRPr="005E1A46" w:rsidRDefault="00303111" w:rsidP="009027B7">
      <w:pPr>
        <w:pStyle w:val="BTEMEASMCA"/>
        <w:rPr>
          <w:noProof w:val="0"/>
        </w:rPr>
      </w:pPr>
    </w:p>
    <w:p w:rsidR="00303111" w:rsidRPr="005E1A46" w:rsidRDefault="00303111" w:rsidP="009027B7">
      <w:pPr>
        <w:rPr>
          <w:szCs w:val="22"/>
          <w:lang w:val="lt-LT"/>
        </w:rPr>
      </w:pPr>
      <w:r w:rsidRPr="005E1A46">
        <w:rPr>
          <w:szCs w:val="22"/>
          <w:lang w:val="lt-LT"/>
        </w:rPr>
        <w:t xml:space="preserve">Iki šiol nenustatytas. </w:t>
      </w:r>
    </w:p>
    <w:p w:rsidR="00303111" w:rsidRDefault="00303111" w:rsidP="009027B7">
      <w:pPr>
        <w:rPr>
          <w:szCs w:val="22"/>
          <w:lang w:val="lt-LT"/>
        </w:rPr>
      </w:pPr>
      <w:r w:rsidRPr="005E1A46">
        <w:rPr>
          <w:iCs/>
          <w:szCs w:val="22"/>
          <w:lang w:val="lt-LT"/>
        </w:rPr>
        <w:t>Dermilon</w:t>
      </w:r>
      <w:r w:rsidRPr="005E1A46">
        <w:rPr>
          <w:szCs w:val="22"/>
          <w:lang w:val="lt-LT"/>
        </w:rPr>
        <w:t xml:space="preserve"> Paste paprastai gerai toleruojama, padidėjusio jautrumo reakcijų nestebėta.</w:t>
      </w:r>
    </w:p>
    <w:p w:rsidR="00303111" w:rsidRPr="005E1A46" w:rsidRDefault="00303111" w:rsidP="009027B7">
      <w:pPr>
        <w:rPr>
          <w:szCs w:val="22"/>
          <w:lang w:val="lt-LT"/>
        </w:rPr>
      </w:pPr>
    </w:p>
    <w:p w:rsidR="00303111" w:rsidRPr="005E1A46" w:rsidRDefault="00303111" w:rsidP="009027B7">
      <w:pPr>
        <w:autoSpaceDE w:val="0"/>
        <w:autoSpaceDN w:val="0"/>
        <w:adjustRightInd w:val="0"/>
        <w:rPr>
          <w:szCs w:val="22"/>
          <w:u w:val="single"/>
          <w:lang w:val="lt-LT"/>
        </w:rPr>
      </w:pPr>
      <w:r w:rsidRPr="005E1A46">
        <w:rPr>
          <w:szCs w:val="22"/>
          <w:u w:val="single"/>
          <w:lang w:val="lt-LT"/>
        </w:rPr>
        <w:t>Pranešimas apie įtariamas nepageidaujamas reakcijas</w:t>
      </w:r>
    </w:p>
    <w:p w:rsidR="00303111" w:rsidRPr="005E1A46" w:rsidRDefault="00303111" w:rsidP="009027B7">
      <w:pPr>
        <w:autoSpaceDE w:val="0"/>
        <w:autoSpaceDN w:val="0"/>
        <w:adjustRightInd w:val="0"/>
        <w:rPr>
          <w:szCs w:val="22"/>
          <w:lang w:val="lt-LT"/>
        </w:rPr>
      </w:pPr>
      <w:r w:rsidRPr="005E1A46">
        <w:rPr>
          <w:szCs w:val="22"/>
          <w:lang w:val="lt-LT"/>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11" w:history="1">
        <w:r w:rsidRPr="005E1A46">
          <w:rPr>
            <w:rStyle w:val="Hipersaitas"/>
            <w:szCs w:val="22"/>
            <w:lang w:val="lt-LT"/>
          </w:rPr>
          <w:t>www.vvkt.lt</w:t>
        </w:r>
      </w:hyperlink>
      <w:r w:rsidRPr="005E1A46">
        <w:rPr>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12" w:history="1">
        <w:r w:rsidRPr="005E1A46">
          <w:rPr>
            <w:rStyle w:val="Hipersaitas"/>
            <w:szCs w:val="22"/>
            <w:lang w:val="lt-LT"/>
          </w:rPr>
          <w:t>NepageidaujamaR@vvkt.lt</w:t>
        </w:r>
      </w:hyperlink>
      <w:r w:rsidRPr="005E1A46">
        <w:rPr>
          <w:szCs w:val="22"/>
          <w:lang w:val="lt-LT"/>
        </w:rPr>
        <w:t>.</w:t>
      </w:r>
    </w:p>
    <w:p w:rsidR="00303111" w:rsidRPr="005E1A46" w:rsidRDefault="00303111" w:rsidP="009027B7">
      <w:pPr>
        <w:pStyle w:val="BTEMEASMCA"/>
        <w:rPr>
          <w:noProof w:val="0"/>
        </w:rPr>
      </w:pPr>
    </w:p>
    <w:p w:rsidR="00303111" w:rsidRPr="005E1A46" w:rsidRDefault="00303111" w:rsidP="009027B7">
      <w:pPr>
        <w:pStyle w:val="PI-2EMEASMCA"/>
      </w:pPr>
      <w:bookmarkStart w:id="28" w:name="_Toc129243110"/>
      <w:bookmarkStart w:id="29" w:name="_Toc129243235"/>
      <w:r w:rsidRPr="005E1A46">
        <w:t>4.9</w:t>
      </w:r>
      <w:r w:rsidRPr="005E1A46">
        <w:tab/>
        <w:t>Perdozavimas</w:t>
      </w:r>
      <w:bookmarkEnd w:id="28"/>
      <w:bookmarkEnd w:id="29"/>
    </w:p>
    <w:p w:rsidR="00303111" w:rsidRPr="005E1A46" w:rsidRDefault="00303111" w:rsidP="009027B7">
      <w:pPr>
        <w:pStyle w:val="BTEMEASMCA"/>
        <w:rPr>
          <w:noProof w:val="0"/>
        </w:rPr>
      </w:pPr>
    </w:p>
    <w:p w:rsidR="00303111" w:rsidRPr="005E1A46" w:rsidRDefault="00303111" w:rsidP="009027B7">
      <w:pPr>
        <w:pStyle w:val="BTEMEASMCA"/>
        <w:rPr>
          <w:noProof w:val="0"/>
        </w:rPr>
      </w:pPr>
      <w:r w:rsidRPr="005E1A46">
        <w:rPr>
          <w:noProof w:val="0"/>
        </w:rPr>
        <w:t>Pranešimų apie perdozavimą negauta.</w:t>
      </w:r>
    </w:p>
    <w:p w:rsidR="00303111" w:rsidRPr="005E1A46" w:rsidRDefault="00303111" w:rsidP="00CE7B7A">
      <w:pPr>
        <w:pStyle w:val="BTEMEASMCA"/>
        <w:rPr>
          <w:noProof w:val="0"/>
        </w:rPr>
      </w:pPr>
    </w:p>
    <w:p w:rsidR="00303111" w:rsidRPr="005E1A46" w:rsidRDefault="00303111" w:rsidP="00CE7B7A">
      <w:pPr>
        <w:pStyle w:val="BTEMEASMCA"/>
        <w:rPr>
          <w:noProof w:val="0"/>
        </w:rPr>
      </w:pPr>
    </w:p>
    <w:p w:rsidR="00303111" w:rsidRPr="005E1A46" w:rsidRDefault="00303111" w:rsidP="0005050B">
      <w:pPr>
        <w:pStyle w:val="PI-1EMEASMCA"/>
      </w:pPr>
      <w:bookmarkStart w:id="30" w:name="_Toc129243111"/>
      <w:bookmarkStart w:id="31" w:name="_Toc129243236"/>
      <w:r w:rsidRPr="005E1A46">
        <w:t>5.</w:t>
      </w:r>
      <w:r w:rsidRPr="005E1A46">
        <w:tab/>
        <w:t>FARMAKOLOGINĖS SAVYBĖS</w:t>
      </w:r>
      <w:bookmarkEnd w:id="30"/>
      <w:bookmarkEnd w:id="31"/>
    </w:p>
    <w:p w:rsidR="00303111" w:rsidRPr="005E1A46" w:rsidRDefault="00303111" w:rsidP="00CE7B7A">
      <w:pPr>
        <w:pStyle w:val="BTEMEASMCA"/>
        <w:rPr>
          <w:noProof w:val="0"/>
        </w:rPr>
      </w:pPr>
    </w:p>
    <w:p w:rsidR="00303111" w:rsidRPr="005E1A46" w:rsidRDefault="00303111" w:rsidP="0005050B">
      <w:pPr>
        <w:pStyle w:val="PI-2EMEASMCA"/>
      </w:pPr>
      <w:bookmarkStart w:id="32" w:name="_Toc129243112"/>
      <w:bookmarkStart w:id="33" w:name="_Toc129243237"/>
      <w:r w:rsidRPr="005E1A46">
        <w:t>5.1</w:t>
      </w:r>
      <w:r w:rsidRPr="005E1A46">
        <w:tab/>
        <w:t>Farmakodinaminės savybės</w:t>
      </w:r>
      <w:bookmarkEnd w:id="32"/>
      <w:bookmarkEnd w:id="33"/>
    </w:p>
    <w:p w:rsidR="00303111" w:rsidRPr="005E1A46" w:rsidRDefault="00303111" w:rsidP="00CE7B7A">
      <w:pPr>
        <w:pStyle w:val="BTEMEASMCA"/>
        <w:rPr>
          <w:noProof w:val="0"/>
        </w:rPr>
      </w:pPr>
    </w:p>
    <w:p w:rsidR="00303111" w:rsidRPr="005E1A46" w:rsidRDefault="00303111" w:rsidP="00CE7B7A">
      <w:pPr>
        <w:pStyle w:val="BTEMEASMCA"/>
        <w:rPr>
          <w:noProof w:val="0"/>
        </w:rPr>
      </w:pPr>
      <w:r w:rsidRPr="005E1A46">
        <w:rPr>
          <w:noProof w:val="0"/>
        </w:rPr>
        <w:t>Farmakoterapinė grupė – odą minkštinantis ir saugantis vaistas, ATC kodas – D02AB80.</w:t>
      </w:r>
    </w:p>
    <w:p w:rsidR="00303111" w:rsidRPr="005E1A46" w:rsidRDefault="00303111" w:rsidP="00CE7B7A">
      <w:pPr>
        <w:pStyle w:val="BTEMEASMCA"/>
        <w:rPr>
          <w:noProof w:val="0"/>
        </w:rPr>
      </w:pPr>
    </w:p>
    <w:p w:rsidR="00303111" w:rsidRPr="005E1A46" w:rsidRDefault="00303111" w:rsidP="00CE7B7A">
      <w:pPr>
        <w:pStyle w:val="BTEMEASMCA"/>
        <w:rPr>
          <w:noProof w:val="0"/>
        </w:rPr>
      </w:pPr>
      <w:r w:rsidRPr="005E1A46">
        <w:rPr>
          <w:noProof w:val="0"/>
        </w:rPr>
        <w:t>Cinko oksido savo sudėtyje turintys vaistiniai preparatai yra tinkami šlapiuojantiems odos pažeidimams gydyti. Cinko oksidas gali sugerti vandenį, jeigu yra vartojamas ant šlapių žaizdų. Rūgštinėje žaizdos aplinkoje, cinko jonai yra atpalaiduojami iš cinko oksido ir sukelia sutraukiantįjį, šarminį ir silpnai aseptinį poveikį.</w:t>
      </w:r>
    </w:p>
    <w:p w:rsidR="00303111" w:rsidRPr="005E1A46" w:rsidRDefault="00303111" w:rsidP="00CE7B7A">
      <w:pPr>
        <w:pStyle w:val="BTEMEASMCA"/>
        <w:rPr>
          <w:noProof w:val="0"/>
        </w:rPr>
      </w:pPr>
    </w:p>
    <w:p w:rsidR="00303111" w:rsidRPr="005E1A46" w:rsidRDefault="00303111" w:rsidP="0005050B">
      <w:pPr>
        <w:pStyle w:val="PI-2EMEASMCA"/>
      </w:pPr>
      <w:bookmarkStart w:id="34" w:name="_Toc129243113"/>
      <w:bookmarkStart w:id="35" w:name="_Toc129243238"/>
      <w:r w:rsidRPr="005E1A46">
        <w:t>5.2</w:t>
      </w:r>
      <w:r w:rsidRPr="005E1A46">
        <w:tab/>
        <w:t>Farmakokinetinės savybės</w:t>
      </w:r>
      <w:bookmarkEnd w:id="34"/>
      <w:bookmarkEnd w:id="35"/>
    </w:p>
    <w:p w:rsidR="00303111" w:rsidRPr="005E1A46" w:rsidRDefault="00303111" w:rsidP="00507019">
      <w:pPr>
        <w:numPr>
          <w:ilvl w:val="12"/>
          <w:numId w:val="0"/>
        </w:numPr>
        <w:suppressLineNumbers/>
        <w:ind w:right="-2"/>
        <w:rPr>
          <w:szCs w:val="22"/>
          <w:u w:val="single"/>
          <w:lang w:val="lt-LT"/>
        </w:rPr>
      </w:pPr>
    </w:p>
    <w:p w:rsidR="00303111" w:rsidRPr="005E1A46" w:rsidRDefault="00303111" w:rsidP="00CE7B7A">
      <w:pPr>
        <w:pStyle w:val="BTEMEASMCA"/>
        <w:rPr>
          <w:noProof w:val="0"/>
        </w:rPr>
      </w:pPr>
      <w:r w:rsidRPr="005E1A46">
        <w:rPr>
          <w:noProof w:val="0"/>
        </w:rPr>
        <w:t>Cinko oksido, vartojant jį ant odos, absorbcija yra maža.</w:t>
      </w:r>
    </w:p>
    <w:p w:rsidR="00303111" w:rsidRPr="005E1A46" w:rsidRDefault="00303111" w:rsidP="00CE7B7A">
      <w:pPr>
        <w:pStyle w:val="BTEMEASMCA"/>
        <w:rPr>
          <w:noProof w:val="0"/>
        </w:rPr>
      </w:pPr>
      <w:r w:rsidRPr="005E1A46">
        <w:rPr>
          <w:noProof w:val="0"/>
        </w:rPr>
        <w:t>Duomenų apie cinko oksido, vartojant ant odos, farmakokinetines savybes nėra.</w:t>
      </w:r>
    </w:p>
    <w:p w:rsidR="00303111" w:rsidRPr="005E1A46" w:rsidRDefault="00303111" w:rsidP="00CE7B7A">
      <w:pPr>
        <w:pStyle w:val="BTEMEASMCA"/>
        <w:rPr>
          <w:noProof w:val="0"/>
        </w:rPr>
      </w:pPr>
    </w:p>
    <w:p w:rsidR="00303111" w:rsidRPr="005E1A46" w:rsidRDefault="00303111" w:rsidP="00AB68DA">
      <w:pPr>
        <w:pStyle w:val="PI-2EMEASMCA"/>
        <w:numPr>
          <w:ilvl w:val="1"/>
          <w:numId w:val="6"/>
        </w:numPr>
      </w:pPr>
      <w:bookmarkStart w:id="36" w:name="_Toc129243114"/>
      <w:bookmarkStart w:id="37" w:name="_Toc129243239"/>
      <w:r w:rsidRPr="005E1A46">
        <w:lastRenderedPageBreak/>
        <w:t>Ikiklinikinių saugumo tyrimų duomenys</w:t>
      </w:r>
      <w:bookmarkEnd w:id="36"/>
      <w:bookmarkEnd w:id="37"/>
    </w:p>
    <w:p w:rsidR="00303111" w:rsidRPr="005E1A46" w:rsidRDefault="00303111" w:rsidP="00AB68DA">
      <w:pPr>
        <w:pStyle w:val="PI-2EMEASMCA"/>
        <w:ind w:left="0" w:firstLine="0"/>
      </w:pPr>
    </w:p>
    <w:p w:rsidR="00303111" w:rsidRPr="005E1A46" w:rsidRDefault="00303111" w:rsidP="00CE7B7A">
      <w:pPr>
        <w:pStyle w:val="BTEMEASMCA"/>
        <w:rPr>
          <w:noProof w:val="0"/>
        </w:rPr>
      </w:pPr>
      <w:r w:rsidRPr="005E1A46">
        <w:rPr>
          <w:noProof w:val="0"/>
        </w:rPr>
        <w:t>Cinko oksidas pasižymi mažu toksiškumu, kadangi šis junginys yra gana netirpus vandeniniuose tirpaluose. Po sąveikos su vandeniu, tirpale randama tik cinko pėdsakų. Todėl tyrimo su žiurkėmis metu, pavartojus cinko vaistinių preparatų ant odos, tik 1,9% suvartotos dozės yra absorbuojama.</w:t>
      </w:r>
    </w:p>
    <w:p w:rsidR="00303111" w:rsidRPr="005E1A46" w:rsidRDefault="00303111" w:rsidP="00CE7B7A">
      <w:pPr>
        <w:pStyle w:val="BTEMEASMCA"/>
        <w:rPr>
          <w:noProof w:val="0"/>
        </w:rPr>
      </w:pPr>
    </w:p>
    <w:p w:rsidR="00303111" w:rsidRPr="005E1A46" w:rsidRDefault="00303111" w:rsidP="00CE7B7A">
      <w:pPr>
        <w:pStyle w:val="BTEMEASMCA"/>
        <w:rPr>
          <w:noProof w:val="0"/>
        </w:rPr>
      </w:pPr>
      <w:r w:rsidRPr="005E1A46">
        <w:rPr>
          <w:noProof w:val="0"/>
        </w:rPr>
        <w:t xml:space="preserve">Įprastų farmakologinio saugumo tyrimų duomenys specifinio pavojaus žmogui nerodo. Cinko junginiai įprastai pasižymi mažu toksiškumu. </w:t>
      </w:r>
    </w:p>
    <w:p w:rsidR="00303111" w:rsidRPr="005E1A46" w:rsidRDefault="00303111" w:rsidP="00CE7B7A">
      <w:pPr>
        <w:pStyle w:val="BTEMEASMCA"/>
        <w:rPr>
          <w:noProof w:val="0"/>
        </w:rPr>
      </w:pPr>
      <w:r w:rsidRPr="005E1A46">
        <w:rPr>
          <w:noProof w:val="0"/>
        </w:rPr>
        <w:t>Žmogui mažiausia mirtina vienkartinė išgerta cinko dozė yra 500 mg/kg. Remdamasi šiais duomenimis ir ūminio toksiškumo duomenimis, JAV Nacionalinė mokslų akademija, nustatė toleruotiną 40 mg viršutinę vaisto paros dozę suaugusiesiems (IMFNB, 2001).</w:t>
      </w:r>
    </w:p>
    <w:p w:rsidR="00303111" w:rsidRPr="005E1A46" w:rsidRDefault="00303111" w:rsidP="00CE7B7A">
      <w:pPr>
        <w:pStyle w:val="BTEMEASMCA"/>
        <w:rPr>
          <w:noProof w:val="0"/>
        </w:rPr>
      </w:pPr>
      <w:r w:rsidRPr="005E1A46">
        <w:rPr>
          <w:noProof w:val="0"/>
        </w:rPr>
        <w:t xml:space="preserve">Nustatyta, kad cinkas yra santykinai netoksiškas (ypač vartojant jo vaistinius preparatus per burną). </w:t>
      </w:r>
    </w:p>
    <w:p w:rsidR="00303111" w:rsidRPr="005E1A46" w:rsidRDefault="00303111" w:rsidP="00CE7B7A">
      <w:pPr>
        <w:pStyle w:val="BTEMEASMCA"/>
        <w:rPr>
          <w:noProof w:val="0"/>
        </w:rPr>
      </w:pPr>
    </w:p>
    <w:p w:rsidR="00303111" w:rsidRPr="005E1A46" w:rsidRDefault="00303111" w:rsidP="00CE7B7A">
      <w:pPr>
        <w:pStyle w:val="BTEMEASMCA"/>
        <w:rPr>
          <w:noProof w:val="0"/>
        </w:rPr>
      </w:pPr>
    </w:p>
    <w:p w:rsidR="00303111" w:rsidRPr="005E1A46" w:rsidRDefault="00303111" w:rsidP="0005050B">
      <w:pPr>
        <w:pStyle w:val="PI-1EMEASMCA"/>
      </w:pPr>
      <w:bookmarkStart w:id="38" w:name="_Toc129243115"/>
      <w:bookmarkStart w:id="39" w:name="_Toc129243240"/>
      <w:r w:rsidRPr="005E1A46">
        <w:t>6.</w:t>
      </w:r>
      <w:r w:rsidRPr="005E1A46">
        <w:tab/>
        <w:t>FARMACINĖ INFORMACIJA</w:t>
      </w:r>
      <w:bookmarkEnd w:id="38"/>
      <w:bookmarkEnd w:id="39"/>
    </w:p>
    <w:p w:rsidR="00303111" w:rsidRPr="005E1A46" w:rsidRDefault="00303111" w:rsidP="00CE7B7A">
      <w:pPr>
        <w:pStyle w:val="BTEMEASMCA"/>
        <w:rPr>
          <w:noProof w:val="0"/>
        </w:rPr>
      </w:pPr>
    </w:p>
    <w:p w:rsidR="00303111" w:rsidRPr="005E1A46" w:rsidRDefault="00303111" w:rsidP="0005050B">
      <w:pPr>
        <w:pStyle w:val="PI-2EMEASMCA"/>
      </w:pPr>
      <w:bookmarkStart w:id="40" w:name="_Toc129243116"/>
      <w:bookmarkStart w:id="41" w:name="_Toc129243241"/>
      <w:r w:rsidRPr="005E1A46">
        <w:t>6.1</w:t>
      </w:r>
      <w:r w:rsidRPr="005E1A46">
        <w:tab/>
        <w:t>Pagalbinių medžiagų sąrašas</w:t>
      </w:r>
      <w:bookmarkEnd w:id="40"/>
      <w:bookmarkEnd w:id="41"/>
    </w:p>
    <w:p w:rsidR="00303111" w:rsidRPr="005E1A46" w:rsidRDefault="00303111" w:rsidP="0005050B">
      <w:pPr>
        <w:pStyle w:val="PI-2EMEASMCA"/>
      </w:pPr>
    </w:p>
    <w:p w:rsidR="00303111" w:rsidRPr="005E1A46" w:rsidRDefault="00303111" w:rsidP="00CE7B7A">
      <w:pPr>
        <w:pStyle w:val="BTEMEASMCA"/>
        <w:rPr>
          <w:noProof w:val="0"/>
        </w:rPr>
      </w:pPr>
      <w:r w:rsidRPr="005E1A46">
        <w:rPr>
          <w:noProof w:val="0"/>
        </w:rPr>
        <w:t>Talkas</w:t>
      </w:r>
    </w:p>
    <w:p w:rsidR="00303111" w:rsidRPr="005E1A46" w:rsidRDefault="00303111" w:rsidP="00CE7B7A">
      <w:pPr>
        <w:pStyle w:val="BTEMEASMCA"/>
        <w:rPr>
          <w:noProof w:val="0"/>
        </w:rPr>
      </w:pPr>
      <w:r w:rsidRPr="005E1A46">
        <w:rPr>
          <w:noProof w:val="0"/>
        </w:rPr>
        <w:t>Sunkusis kaolinas</w:t>
      </w:r>
    </w:p>
    <w:p w:rsidR="00303111" w:rsidRPr="005E1A46" w:rsidRDefault="00303111" w:rsidP="00CE7B7A">
      <w:pPr>
        <w:pStyle w:val="BTEMEASMCA"/>
        <w:rPr>
          <w:noProof w:val="0"/>
        </w:rPr>
      </w:pPr>
      <w:r w:rsidRPr="005E1A46">
        <w:rPr>
          <w:noProof w:val="0"/>
        </w:rPr>
        <w:t>Vilnų riebalai</w:t>
      </w:r>
    </w:p>
    <w:p w:rsidR="00303111" w:rsidRPr="005E1A46" w:rsidRDefault="00303111" w:rsidP="00CE7B7A">
      <w:pPr>
        <w:pStyle w:val="BTEMEASMCA"/>
        <w:rPr>
          <w:noProof w:val="0"/>
        </w:rPr>
      </w:pPr>
      <w:r w:rsidRPr="005E1A46">
        <w:rPr>
          <w:noProof w:val="0"/>
        </w:rPr>
        <w:t>Izopropilo miristatas</w:t>
      </w:r>
    </w:p>
    <w:p w:rsidR="00303111" w:rsidRPr="005E1A46" w:rsidRDefault="00303111" w:rsidP="00CE7B7A">
      <w:pPr>
        <w:pStyle w:val="BTEMEASMCA"/>
        <w:rPr>
          <w:noProof w:val="0"/>
        </w:rPr>
      </w:pPr>
      <w:r w:rsidRPr="005E1A46">
        <w:rPr>
          <w:noProof w:val="0"/>
        </w:rPr>
        <w:t>Alyvuogių aliejus</w:t>
      </w:r>
    </w:p>
    <w:p w:rsidR="00303111" w:rsidRPr="005E1A46" w:rsidRDefault="00303111" w:rsidP="00CE7B7A">
      <w:pPr>
        <w:pStyle w:val="BTEMEASMCA"/>
        <w:rPr>
          <w:noProof w:val="0"/>
        </w:rPr>
      </w:pPr>
      <w:r w:rsidRPr="005E1A46">
        <w:rPr>
          <w:noProof w:val="0"/>
        </w:rPr>
        <w:t>Menkių kepenų taukai A</w:t>
      </w:r>
    </w:p>
    <w:p w:rsidR="00303111" w:rsidRPr="005E1A46" w:rsidRDefault="00303111" w:rsidP="00CE7B7A">
      <w:pPr>
        <w:pStyle w:val="BTEMEASMCA"/>
        <w:rPr>
          <w:noProof w:val="0"/>
        </w:rPr>
      </w:pPr>
      <w:r w:rsidRPr="005E1A46">
        <w:rPr>
          <w:noProof w:val="0"/>
        </w:rPr>
        <w:t>Aliuminio stearatas</w:t>
      </w:r>
    </w:p>
    <w:p w:rsidR="00303111" w:rsidRPr="005E1A46" w:rsidRDefault="00303111" w:rsidP="00CE7B7A">
      <w:pPr>
        <w:pStyle w:val="BTEMEASMCA"/>
        <w:rPr>
          <w:noProof w:val="0"/>
        </w:rPr>
      </w:pPr>
      <w:r w:rsidRPr="005E1A46">
        <w:rPr>
          <w:noProof w:val="0"/>
        </w:rPr>
        <w:t>Koloidinis bevandenis silicio dioksidas</w:t>
      </w:r>
    </w:p>
    <w:p w:rsidR="00303111" w:rsidRPr="005E1A46" w:rsidRDefault="00303111" w:rsidP="00CE7B7A">
      <w:pPr>
        <w:pStyle w:val="BTEMEASMCA"/>
        <w:rPr>
          <w:noProof w:val="0"/>
        </w:rPr>
      </w:pPr>
      <w:r w:rsidRPr="005E1A46">
        <w:rPr>
          <w:noProof w:val="0"/>
        </w:rPr>
        <w:t>Ricinos aliejus</w:t>
      </w:r>
    </w:p>
    <w:p w:rsidR="00303111" w:rsidRPr="005E1A46" w:rsidRDefault="00303111" w:rsidP="00CE7B7A">
      <w:pPr>
        <w:pStyle w:val="BTEMEASMCA"/>
        <w:rPr>
          <w:noProof w:val="0"/>
        </w:rPr>
      </w:pPr>
      <w:r w:rsidRPr="005E1A46">
        <w:rPr>
          <w:noProof w:val="0"/>
        </w:rPr>
        <w:t>Minkštasis baltas parafinas</w:t>
      </w:r>
    </w:p>
    <w:p w:rsidR="00303111" w:rsidRPr="005E1A46" w:rsidRDefault="00303111" w:rsidP="00CE7B7A">
      <w:pPr>
        <w:pStyle w:val="BTEMEASMCA"/>
        <w:rPr>
          <w:noProof w:val="0"/>
        </w:rPr>
      </w:pPr>
      <w:r w:rsidRPr="005E1A46">
        <w:rPr>
          <w:noProof w:val="0"/>
        </w:rPr>
        <w:t>Tikrųjų levandų eterinis aliejus</w:t>
      </w:r>
    </w:p>
    <w:p w:rsidR="00303111" w:rsidRPr="005E1A46" w:rsidRDefault="00303111" w:rsidP="00CE7B7A">
      <w:pPr>
        <w:pStyle w:val="BTEMEASMCA"/>
        <w:rPr>
          <w:noProof w:val="0"/>
        </w:rPr>
      </w:pPr>
      <w:r w:rsidRPr="005E1A46">
        <w:rPr>
          <w:noProof w:val="0"/>
        </w:rPr>
        <w:t>Citrinų eterinis aliejus</w:t>
      </w:r>
    </w:p>
    <w:p w:rsidR="00303111" w:rsidRPr="005E1A46" w:rsidRDefault="00303111" w:rsidP="00CE7B7A">
      <w:pPr>
        <w:pStyle w:val="BTEMEASMCA"/>
        <w:rPr>
          <w:noProof w:val="0"/>
        </w:rPr>
      </w:pPr>
    </w:p>
    <w:p w:rsidR="00303111" w:rsidRPr="005E1A46" w:rsidRDefault="00303111" w:rsidP="0005050B">
      <w:pPr>
        <w:pStyle w:val="PI-2EMEASMCA"/>
      </w:pPr>
      <w:bookmarkStart w:id="42" w:name="_Toc129243117"/>
      <w:bookmarkStart w:id="43" w:name="_Toc129243242"/>
      <w:r w:rsidRPr="005E1A46">
        <w:t>6.2</w:t>
      </w:r>
      <w:r w:rsidRPr="005E1A46">
        <w:tab/>
        <w:t>Nesuderinamumas</w:t>
      </w:r>
      <w:bookmarkEnd w:id="42"/>
      <w:bookmarkEnd w:id="43"/>
    </w:p>
    <w:p w:rsidR="00303111" w:rsidRPr="005E1A46" w:rsidRDefault="00303111" w:rsidP="00CE7B7A">
      <w:pPr>
        <w:pStyle w:val="BTEMEASMCA"/>
        <w:rPr>
          <w:noProof w:val="0"/>
        </w:rPr>
      </w:pPr>
    </w:p>
    <w:p w:rsidR="00303111" w:rsidRPr="005E1A46" w:rsidRDefault="00303111" w:rsidP="00CE7B7A">
      <w:pPr>
        <w:pStyle w:val="BTEMEASMCA"/>
        <w:rPr>
          <w:noProof w:val="0"/>
        </w:rPr>
      </w:pPr>
      <w:r w:rsidRPr="005E1A46">
        <w:rPr>
          <w:noProof w:val="0"/>
        </w:rPr>
        <w:t>Duomenys nebūtini.</w:t>
      </w:r>
    </w:p>
    <w:p w:rsidR="00303111" w:rsidRPr="005E1A46" w:rsidRDefault="00303111" w:rsidP="00CE7B7A">
      <w:pPr>
        <w:pStyle w:val="BTEMEASMCA"/>
        <w:rPr>
          <w:noProof w:val="0"/>
        </w:rPr>
      </w:pPr>
    </w:p>
    <w:p w:rsidR="00303111" w:rsidRPr="005E1A46" w:rsidRDefault="00303111" w:rsidP="0005050B">
      <w:pPr>
        <w:pStyle w:val="PI-2EMEASMCA"/>
      </w:pPr>
      <w:bookmarkStart w:id="44" w:name="_Toc129243118"/>
      <w:bookmarkStart w:id="45" w:name="_Toc129243243"/>
      <w:r w:rsidRPr="005E1A46">
        <w:t>6.3</w:t>
      </w:r>
      <w:r w:rsidRPr="005E1A46">
        <w:tab/>
        <w:t>Tinkamumo laikas</w:t>
      </w:r>
      <w:bookmarkEnd w:id="44"/>
      <w:bookmarkEnd w:id="45"/>
    </w:p>
    <w:p w:rsidR="00303111" w:rsidRPr="005E1A46" w:rsidRDefault="00303111" w:rsidP="00CE7B7A">
      <w:pPr>
        <w:pStyle w:val="BTEMEASMCA"/>
        <w:rPr>
          <w:noProof w:val="0"/>
        </w:rPr>
      </w:pPr>
    </w:p>
    <w:p w:rsidR="00303111" w:rsidRPr="005E1A46" w:rsidRDefault="00303111" w:rsidP="00CE7B7A">
      <w:pPr>
        <w:pStyle w:val="BTEMEASMCA"/>
        <w:rPr>
          <w:noProof w:val="0"/>
        </w:rPr>
      </w:pPr>
      <w:r w:rsidRPr="005E1A46">
        <w:rPr>
          <w:noProof w:val="0"/>
        </w:rPr>
        <w:t>3 metai.</w:t>
      </w:r>
    </w:p>
    <w:p w:rsidR="00303111" w:rsidRPr="005E1A46" w:rsidRDefault="00303111" w:rsidP="00CE7B7A">
      <w:pPr>
        <w:pStyle w:val="BTEMEASMCA"/>
        <w:rPr>
          <w:noProof w:val="0"/>
        </w:rPr>
      </w:pPr>
      <w:r w:rsidRPr="005E1A46">
        <w:rPr>
          <w:noProof w:val="0"/>
        </w:rPr>
        <w:t>Atidarius tūbelę, tinka vartoti 6 mėnesius.</w:t>
      </w:r>
    </w:p>
    <w:p w:rsidR="00303111" w:rsidRPr="005E1A46" w:rsidRDefault="00303111" w:rsidP="00CE7B7A">
      <w:pPr>
        <w:pStyle w:val="BTEMEASMCA"/>
        <w:rPr>
          <w:noProof w:val="0"/>
        </w:rPr>
      </w:pPr>
    </w:p>
    <w:p w:rsidR="00303111" w:rsidRPr="005E1A46" w:rsidRDefault="00303111" w:rsidP="0005050B">
      <w:pPr>
        <w:pStyle w:val="PI-2EMEASMCA"/>
      </w:pPr>
      <w:bookmarkStart w:id="46" w:name="_Toc129243119"/>
      <w:bookmarkStart w:id="47" w:name="_Toc129243244"/>
      <w:r w:rsidRPr="005E1A46">
        <w:t>6.4</w:t>
      </w:r>
      <w:r w:rsidRPr="005E1A46">
        <w:tab/>
        <w:t>Specialios laikymo sąlygos</w:t>
      </w:r>
      <w:bookmarkEnd w:id="46"/>
      <w:bookmarkEnd w:id="47"/>
    </w:p>
    <w:p w:rsidR="00303111" w:rsidRPr="005E1A46" w:rsidRDefault="00303111" w:rsidP="00CE7B7A">
      <w:pPr>
        <w:pStyle w:val="BTEMEASMCA"/>
        <w:rPr>
          <w:noProof w:val="0"/>
        </w:rPr>
      </w:pPr>
    </w:p>
    <w:p w:rsidR="00303111" w:rsidRPr="005E1A46" w:rsidRDefault="00303111" w:rsidP="0005050B">
      <w:pPr>
        <w:spacing w:line="240" w:lineRule="auto"/>
        <w:rPr>
          <w:szCs w:val="22"/>
          <w:lang w:val="lt-LT"/>
        </w:rPr>
      </w:pPr>
      <w:r w:rsidRPr="005E1A46">
        <w:rPr>
          <w:szCs w:val="22"/>
          <w:lang w:val="lt-LT"/>
        </w:rPr>
        <w:t>Laikyti ne aukštesnėje kaip 25 °C temperatūroje.</w:t>
      </w:r>
    </w:p>
    <w:p w:rsidR="00303111" w:rsidRPr="005E1A46" w:rsidRDefault="00303111" w:rsidP="00CE7B7A">
      <w:pPr>
        <w:pStyle w:val="BTEMEASMCA"/>
        <w:rPr>
          <w:noProof w:val="0"/>
        </w:rPr>
      </w:pPr>
      <w:r w:rsidRPr="005E1A46">
        <w:rPr>
          <w:noProof w:val="0"/>
        </w:rPr>
        <w:t>Pirmą kartą atidaryto vaistinio preparato laikymo sąlygos pateikiamos 6.3 skyriuje.</w:t>
      </w:r>
    </w:p>
    <w:p w:rsidR="00303111" w:rsidRPr="005E1A46" w:rsidRDefault="00303111" w:rsidP="00CE7B7A">
      <w:pPr>
        <w:pStyle w:val="BTEMEASMCA"/>
        <w:rPr>
          <w:noProof w:val="0"/>
        </w:rPr>
      </w:pPr>
    </w:p>
    <w:p w:rsidR="00303111" w:rsidRPr="005E1A46" w:rsidRDefault="00303111" w:rsidP="0005050B">
      <w:pPr>
        <w:pStyle w:val="PI-2EMEASMCA"/>
      </w:pPr>
      <w:bookmarkStart w:id="48" w:name="_Toc129243120"/>
      <w:bookmarkStart w:id="49" w:name="_Toc129243245"/>
      <w:r w:rsidRPr="005E1A46">
        <w:t>6.5</w:t>
      </w:r>
      <w:r w:rsidRPr="005E1A46">
        <w:tab/>
      </w:r>
      <w:r w:rsidRPr="005E1A46">
        <w:rPr>
          <w:bCs/>
        </w:rPr>
        <w:t xml:space="preserve">Talpyklės pobūdis ir jos turinys </w:t>
      </w:r>
      <w:bookmarkEnd w:id="48"/>
      <w:bookmarkEnd w:id="49"/>
    </w:p>
    <w:p w:rsidR="00303111" w:rsidRPr="005E1A46" w:rsidRDefault="00303111" w:rsidP="00CE7B7A">
      <w:pPr>
        <w:pStyle w:val="BTEMEASMCA"/>
        <w:rPr>
          <w:noProof w:val="0"/>
        </w:rPr>
      </w:pPr>
    </w:p>
    <w:p w:rsidR="00303111" w:rsidRPr="005E1A46" w:rsidRDefault="00303111" w:rsidP="00CE7B7A">
      <w:pPr>
        <w:pStyle w:val="BTEMEASMCA"/>
        <w:rPr>
          <w:noProof w:val="0"/>
        </w:rPr>
      </w:pPr>
      <w:r w:rsidRPr="005E1A46">
        <w:rPr>
          <w:noProof w:val="0"/>
        </w:rPr>
        <w:t>Aliuminio tūbelė, kurioje yra 60 g odos pastos, užsukta polipropileno dangteliu, įdėta į kartono dėžutę.</w:t>
      </w:r>
    </w:p>
    <w:p w:rsidR="00303111" w:rsidRPr="005E1A46" w:rsidRDefault="00303111" w:rsidP="00CE7B7A">
      <w:pPr>
        <w:pStyle w:val="BTEMEASMCA"/>
        <w:rPr>
          <w:noProof w:val="0"/>
        </w:rPr>
      </w:pPr>
    </w:p>
    <w:p w:rsidR="00303111" w:rsidRPr="005E1A46" w:rsidRDefault="00303111" w:rsidP="0005050B">
      <w:pPr>
        <w:pStyle w:val="PI-2EMEASMCA"/>
      </w:pPr>
      <w:bookmarkStart w:id="50" w:name="_Toc129243121"/>
      <w:bookmarkStart w:id="51" w:name="_Toc129243246"/>
      <w:r w:rsidRPr="005E1A46">
        <w:t>6.6</w:t>
      </w:r>
      <w:r w:rsidRPr="005E1A46">
        <w:tab/>
        <w:t xml:space="preserve">Specialūs reikalavimai atliekoms tvarkyti  </w:t>
      </w:r>
      <w:bookmarkEnd w:id="50"/>
      <w:bookmarkEnd w:id="51"/>
    </w:p>
    <w:p w:rsidR="00303111" w:rsidRPr="005E1A46" w:rsidRDefault="00303111" w:rsidP="00CE7B7A">
      <w:pPr>
        <w:pStyle w:val="BTEMEASMCA"/>
        <w:rPr>
          <w:noProof w:val="0"/>
        </w:rPr>
      </w:pPr>
    </w:p>
    <w:p w:rsidR="00303111" w:rsidRPr="005E1A46" w:rsidRDefault="00303111" w:rsidP="00CE7B7A">
      <w:pPr>
        <w:pStyle w:val="BTEMEASMCA"/>
        <w:rPr>
          <w:noProof w:val="0"/>
        </w:rPr>
      </w:pPr>
      <w:r w:rsidRPr="005E1A46">
        <w:rPr>
          <w:noProof w:val="0"/>
        </w:rPr>
        <w:t>Specialių reikalavimų nėra.</w:t>
      </w:r>
    </w:p>
    <w:p w:rsidR="00303111" w:rsidRDefault="00303111" w:rsidP="00CE7B7A">
      <w:pPr>
        <w:pStyle w:val="BTEMEASMCA"/>
        <w:rPr>
          <w:noProof w:val="0"/>
        </w:rPr>
      </w:pPr>
    </w:p>
    <w:p w:rsidR="009027B7" w:rsidRPr="005E1A46" w:rsidRDefault="009027B7" w:rsidP="00CE7B7A">
      <w:pPr>
        <w:pStyle w:val="BTEMEASMCA"/>
        <w:rPr>
          <w:noProof w:val="0"/>
        </w:rPr>
      </w:pPr>
    </w:p>
    <w:p w:rsidR="00303111" w:rsidRPr="005E1A46" w:rsidRDefault="00303111" w:rsidP="0005050B">
      <w:pPr>
        <w:pStyle w:val="PI-1EMEASMCA"/>
      </w:pPr>
      <w:bookmarkStart w:id="52" w:name="_Toc129243122"/>
      <w:bookmarkStart w:id="53" w:name="_Toc129243247"/>
      <w:r w:rsidRPr="005E1A46">
        <w:t>7.</w:t>
      </w:r>
      <w:r w:rsidRPr="005E1A46">
        <w:tab/>
        <w:t>RINKODAROS TEISĖS TURĖTOJAS</w:t>
      </w:r>
      <w:bookmarkEnd w:id="52"/>
      <w:bookmarkEnd w:id="53"/>
    </w:p>
    <w:p w:rsidR="00303111" w:rsidRPr="005E1A46" w:rsidRDefault="00303111" w:rsidP="00CE7B7A">
      <w:pPr>
        <w:pStyle w:val="BTEMEASMCA"/>
        <w:rPr>
          <w:noProof w:val="0"/>
        </w:rPr>
      </w:pPr>
    </w:p>
    <w:p w:rsidR="00303111" w:rsidRPr="005E1A46" w:rsidRDefault="00303111" w:rsidP="0005050B">
      <w:pPr>
        <w:numPr>
          <w:ilvl w:val="12"/>
          <w:numId w:val="0"/>
        </w:numPr>
        <w:spacing w:line="240" w:lineRule="auto"/>
        <w:ind w:right="-2"/>
        <w:rPr>
          <w:szCs w:val="22"/>
          <w:lang w:val="lt-LT"/>
        </w:rPr>
      </w:pPr>
      <w:r w:rsidRPr="005E1A46">
        <w:rPr>
          <w:szCs w:val="22"/>
          <w:lang w:val="lt-LT"/>
        </w:rPr>
        <w:t>Cesra Arzneimittel GmbH &amp; Co.KG</w:t>
      </w:r>
    </w:p>
    <w:p w:rsidR="00303111" w:rsidRPr="005E1A46" w:rsidRDefault="00303111" w:rsidP="0005050B">
      <w:pPr>
        <w:numPr>
          <w:ilvl w:val="12"/>
          <w:numId w:val="0"/>
        </w:numPr>
        <w:spacing w:line="240" w:lineRule="auto"/>
        <w:ind w:right="-2"/>
        <w:rPr>
          <w:szCs w:val="22"/>
          <w:lang w:val="lt-LT"/>
        </w:rPr>
      </w:pPr>
      <w:r w:rsidRPr="005E1A46">
        <w:rPr>
          <w:szCs w:val="22"/>
          <w:lang w:val="lt-LT"/>
        </w:rPr>
        <w:lastRenderedPageBreak/>
        <w:t>Braunmattstrasse 20</w:t>
      </w:r>
    </w:p>
    <w:p w:rsidR="00303111" w:rsidRPr="005E1A46" w:rsidRDefault="00303111" w:rsidP="0005050B">
      <w:pPr>
        <w:tabs>
          <w:tab w:val="clear" w:pos="567"/>
        </w:tabs>
        <w:spacing w:line="240" w:lineRule="auto"/>
        <w:rPr>
          <w:szCs w:val="22"/>
          <w:lang w:val="lt-LT"/>
        </w:rPr>
      </w:pPr>
      <w:r w:rsidRPr="005E1A46">
        <w:rPr>
          <w:szCs w:val="22"/>
          <w:lang w:val="lt-LT"/>
        </w:rPr>
        <w:t xml:space="preserve">76532 Baden-Baden </w:t>
      </w:r>
    </w:p>
    <w:p w:rsidR="00303111" w:rsidRPr="005E1A46" w:rsidRDefault="00303111" w:rsidP="0005050B">
      <w:pPr>
        <w:tabs>
          <w:tab w:val="clear" w:pos="567"/>
        </w:tabs>
        <w:spacing w:line="240" w:lineRule="auto"/>
        <w:rPr>
          <w:szCs w:val="22"/>
          <w:lang w:val="lt-LT"/>
        </w:rPr>
      </w:pPr>
      <w:r w:rsidRPr="005E1A46">
        <w:rPr>
          <w:szCs w:val="22"/>
          <w:lang w:val="lt-LT"/>
        </w:rPr>
        <w:t xml:space="preserve">Vokietija </w:t>
      </w:r>
    </w:p>
    <w:p w:rsidR="00303111" w:rsidRPr="005E1A46" w:rsidRDefault="00303111" w:rsidP="0005050B">
      <w:pPr>
        <w:spacing w:line="240" w:lineRule="auto"/>
        <w:rPr>
          <w:szCs w:val="22"/>
          <w:lang w:val="lt-LT"/>
        </w:rPr>
      </w:pPr>
      <w:r w:rsidRPr="005E1A46">
        <w:rPr>
          <w:szCs w:val="22"/>
          <w:lang w:val="lt-LT"/>
        </w:rPr>
        <w:t>Tel.:</w:t>
      </w:r>
      <w:r w:rsidRPr="005E1A46">
        <w:rPr>
          <w:szCs w:val="22"/>
          <w:lang w:val="lt-LT"/>
        </w:rPr>
        <w:tab/>
        <w:t>0049-7221-95400</w:t>
      </w:r>
    </w:p>
    <w:p w:rsidR="00303111" w:rsidRPr="005E1A46" w:rsidRDefault="00303111" w:rsidP="0005050B">
      <w:pPr>
        <w:spacing w:line="240" w:lineRule="auto"/>
        <w:rPr>
          <w:szCs w:val="22"/>
          <w:lang w:val="lt-LT"/>
        </w:rPr>
      </w:pPr>
      <w:r w:rsidRPr="005E1A46">
        <w:rPr>
          <w:szCs w:val="22"/>
          <w:lang w:val="lt-LT"/>
        </w:rPr>
        <w:t>Faks.:</w:t>
      </w:r>
      <w:r w:rsidRPr="005E1A46">
        <w:rPr>
          <w:szCs w:val="22"/>
          <w:lang w:val="lt-LT"/>
        </w:rPr>
        <w:tab/>
        <w:t>0049-7221-54026</w:t>
      </w:r>
    </w:p>
    <w:p w:rsidR="00303111" w:rsidRPr="005E1A46" w:rsidRDefault="00303111" w:rsidP="0005050B">
      <w:pPr>
        <w:spacing w:line="240" w:lineRule="auto"/>
        <w:rPr>
          <w:szCs w:val="22"/>
          <w:lang w:val="lt-LT"/>
        </w:rPr>
      </w:pPr>
      <w:r w:rsidRPr="005E1A46">
        <w:rPr>
          <w:szCs w:val="22"/>
          <w:lang w:val="lt-LT"/>
        </w:rPr>
        <w:t>El</w:t>
      </w:r>
      <w:r>
        <w:rPr>
          <w:szCs w:val="22"/>
          <w:lang w:val="lt-LT"/>
        </w:rPr>
        <w:t xml:space="preserve">. </w:t>
      </w:r>
      <w:r w:rsidRPr="005E1A46">
        <w:rPr>
          <w:szCs w:val="22"/>
          <w:lang w:val="lt-LT"/>
        </w:rPr>
        <w:t>paštas:</w:t>
      </w:r>
      <w:r w:rsidRPr="005E1A46">
        <w:rPr>
          <w:szCs w:val="22"/>
          <w:lang w:val="lt-LT"/>
        </w:rPr>
        <w:tab/>
        <w:t>cesra@cesra.de</w:t>
      </w:r>
    </w:p>
    <w:p w:rsidR="00303111" w:rsidRPr="005E1A46" w:rsidRDefault="00303111" w:rsidP="00CE7B7A">
      <w:pPr>
        <w:pStyle w:val="BTEMEASMCA"/>
        <w:rPr>
          <w:noProof w:val="0"/>
        </w:rPr>
      </w:pPr>
    </w:p>
    <w:p w:rsidR="00303111" w:rsidRPr="005E1A46" w:rsidRDefault="00303111" w:rsidP="00CE7B7A">
      <w:pPr>
        <w:pStyle w:val="BTEMEASMCA"/>
        <w:rPr>
          <w:noProof w:val="0"/>
        </w:rPr>
      </w:pPr>
    </w:p>
    <w:p w:rsidR="00303111" w:rsidRPr="005E1A46" w:rsidRDefault="00303111" w:rsidP="0005050B">
      <w:pPr>
        <w:pStyle w:val="PI-1EMEASMCA"/>
      </w:pPr>
      <w:bookmarkStart w:id="54" w:name="_Toc129243123"/>
      <w:bookmarkStart w:id="55" w:name="_Toc129243248"/>
      <w:r w:rsidRPr="005E1A46">
        <w:t>8.</w:t>
      </w:r>
      <w:r w:rsidRPr="005E1A46">
        <w:tab/>
        <w:t>RINKODAROS TEISĖS NUMERIS</w:t>
      </w:r>
      <w:bookmarkEnd w:id="54"/>
      <w:bookmarkEnd w:id="55"/>
      <w:r w:rsidRPr="005E1A46">
        <w:t xml:space="preserve"> (-IAI)</w:t>
      </w:r>
    </w:p>
    <w:p w:rsidR="00303111" w:rsidRPr="005E1A46" w:rsidRDefault="00303111" w:rsidP="00CE7B7A">
      <w:pPr>
        <w:pStyle w:val="BTEMEASMCA"/>
        <w:rPr>
          <w:noProof w:val="0"/>
        </w:rPr>
      </w:pPr>
    </w:p>
    <w:p w:rsidR="00303111" w:rsidRPr="005E1A46" w:rsidRDefault="00303111" w:rsidP="00CE7B7A">
      <w:pPr>
        <w:pStyle w:val="BTEMEASMCA"/>
        <w:rPr>
          <w:noProof w:val="0"/>
        </w:rPr>
      </w:pPr>
      <w:r w:rsidRPr="005E1A46">
        <w:rPr>
          <w:noProof w:val="0"/>
        </w:rPr>
        <w:t>LT/1/</w:t>
      </w:r>
      <w:r w:rsidR="009027B7">
        <w:rPr>
          <w:noProof w:val="0"/>
        </w:rPr>
        <w:t>93/3502/001</w:t>
      </w:r>
    </w:p>
    <w:p w:rsidR="00303111" w:rsidRPr="005E1A46" w:rsidRDefault="00303111" w:rsidP="00CE7B7A">
      <w:pPr>
        <w:pStyle w:val="BTEMEASMCA"/>
        <w:rPr>
          <w:noProof w:val="0"/>
        </w:rPr>
      </w:pPr>
    </w:p>
    <w:p w:rsidR="00303111" w:rsidRPr="005E1A46" w:rsidRDefault="00303111" w:rsidP="00CE7B7A">
      <w:pPr>
        <w:pStyle w:val="BTEMEASMCA"/>
        <w:rPr>
          <w:noProof w:val="0"/>
        </w:rPr>
      </w:pPr>
    </w:p>
    <w:p w:rsidR="00303111" w:rsidRPr="005E1A46" w:rsidRDefault="00303111" w:rsidP="0005050B">
      <w:pPr>
        <w:pStyle w:val="PI-1EMEASMCA"/>
      </w:pPr>
      <w:bookmarkStart w:id="56" w:name="_Toc129243124"/>
      <w:bookmarkStart w:id="57" w:name="_Toc129243249"/>
      <w:r w:rsidRPr="005E1A46">
        <w:t>9.</w:t>
      </w:r>
      <w:r w:rsidRPr="005E1A46">
        <w:tab/>
        <w:t>RINKODAROS TEISĖS SUTEIKIMO / ATNAUJINIMO DATA</w:t>
      </w:r>
      <w:bookmarkEnd w:id="56"/>
      <w:bookmarkEnd w:id="57"/>
    </w:p>
    <w:p w:rsidR="00303111" w:rsidRPr="005E1A46" w:rsidRDefault="00303111" w:rsidP="00CE7B7A">
      <w:pPr>
        <w:pStyle w:val="BTEMEASMCA"/>
        <w:rPr>
          <w:noProof w:val="0"/>
        </w:rPr>
      </w:pPr>
    </w:p>
    <w:p w:rsidR="00303111" w:rsidRPr="005E1A46" w:rsidRDefault="00303111" w:rsidP="009D64A7">
      <w:pPr>
        <w:tabs>
          <w:tab w:val="clear" w:pos="567"/>
        </w:tabs>
        <w:spacing w:line="240" w:lineRule="auto"/>
        <w:rPr>
          <w:szCs w:val="22"/>
          <w:lang w:val="lt-LT"/>
        </w:rPr>
      </w:pPr>
      <w:r w:rsidRPr="005E1A46">
        <w:rPr>
          <w:szCs w:val="22"/>
          <w:lang w:val="lt-LT"/>
        </w:rPr>
        <w:t>Rinkodaros teisė pirmą kartą suteikta 1993 m. gruodžio mėn. 16 d.</w:t>
      </w:r>
    </w:p>
    <w:p w:rsidR="009027B7" w:rsidRPr="00DD4DF6" w:rsidRDefault="009027B7" w:rsidP="009027B7">
      <w:pPr>
        <w:pStyle w:val="Pagrindinistekstas"/>
        <w:rPr>
          <w:i w:val="0"/>
          <w:color w:val="auto"/>
          <w:szCs w:val="22"/>
          <w:lang w:val="lt-LT"/>
        </w:rPr>
      </w:pPr>
      <w:r w:rsidRPr="00DD4DF6">
        <w:rPr>
          <w:i w:val="0"/>
          <w:color w:val="auto"/>
          <w:szCs w:val="22"/>
          <w:lang w:val="lt-LT"/>
        </w:rPr>
        <w:t>Rinkodaros teisė paskutinį kartą atnaujinta 2014 m. sausio mėn. 31 d.</w:t>
      </w:r>
    </w:p>
    <w:p w:rsidR="00303111" w:rsidRPr="005E1A46" w:rsidRDefault="00303111" w:rsidP="00CE7B7A">
      <w:pPr>
        <w:pStyle w:val="BTEMEASMCA"/>
        <w:rPr>
          <w:noProof w:val="0"/>
        </w:rPr>
      </w:pPr>
    </w:p>
    <w:p w:rsidR="00303111" w:rsidRPr="005E1A46" w:rsidRDefault="00303111" w:rsidP="00CE7B7A">
      <w:pPr>
        <w:pStyle w:val="BTEMEASMCA"/>
        <w:rPr>
          <w:noProof w:val="0"/>
        </w:rPr>
      </w:pPr>
    </w:p>
    <w:p w:rsidR="00303111" w:rsidRPr="005E1A46" w:rsidRDefault="00303111" w:rsidP="0005050B">
      <w:pPr>
        <w:pStyle w:val="PI-1EMEASMCA"/>
      </w:pPr>
      <w:bookmarkStart w:id="58" w:name="_Toc129243125"/>
      <w:bookmarkStart w:id="59" w:name="_Toc129243250"/>
      <w:r w:rsidRPr="005E1A46">
        <w:t>10.</w:t>
      </w:r>
      <w:r w:rsidRPr="005E1A46">
        <w:tab/>
        <w:t>TEKSTO PERŽIŪROS DATA</w:t>
      </w:r>
      <w:bookmarkEnd w:id="58"/>
      <w:bookmarkEnd w:id="59"/>
    </w:p>
    <w:p w:rsidR="00303111" w:rsidRPr="005E1A46" w:rsidRDefault="00303111" w:rsidP="00CE7B7A">
      <w:pPr>
        <w:pStyle w:val="BTEMEASMCA"/>
        <w:rPr>
          <w:noProof w:val="0"/>
        </w:rPr>
      </w:pPr>
    </w:p>
    <w:p w:rsidR="00303111" w:rsidRPr="00D241EE" w:rsidRDefault="009027B7" w:rsidP="0005050B">
      <w:pPr>
        <w:tabs>
          <w:tab w:val="clear" w:pos="567"/>
        </w:tabs>
        <w:spacing w:line="240" w:lineRule="auto"/>
        <w:ind w:right="566"/>
        <w:rPr>
          <w:szCs w:val="22"/>
          <w:lang w:val="lt-LT"/>
        </w:rPr>
      </w:pPr>
      <w:r w:rsidRPr="00D241EE">
        <w:rPr>
          <w:szCs w:val="22"/>
          <w:lang w:val="lt-LT"/>
        </w:rPr>
        <w:t>2014 m. sausio mėn. 31 d.</w:t>
      </w:r>
    </w:p>
    <w:p w:rsidR="009027B7" w:rsidRPr="005E1A46" w:rsidRDefault="009027B7" w:rsidP="0005050B">
      <w:pPr>
        <w:tabs>
          <w:tab w:val="clear" w:pos="567"/>
        </w:tabs>
        <w:spacing w:line="240" w:lineRule="auto"/>
        <w:ind w:right="566"/>
        <w:rPr>
          <w:szCs w:val="22"/>
          <w:lang w:val="lt-LT"/>
        </w:rPr>
      </w:pPr>
    </w:p>
    <w:p w:rsidR="00303111" w:rsidRPr="005E1A46" w:rsidRDefault="00303111" w:rsidP="009D64A7">
      <w:pPr>
        <w:tabs>
          <w:tab w:val="clear" w:pos="567"/>
        </w:tabs>
        <w:spacing w:line="240" w:lineRule="auto"/>
        <w:rPr>
          <w:szCs w:val="22"/>
          <w:lang w:val="lt-LT"/>
        </w:rPr>
      </w:pPr>
    </w:p>
    <w:p w:rsidR="00303111" w:rsidRPr="005E1A46" w:rsidRDefault="00303111" w:rsidP="009D64A7">
      <w:pPr>
        <w:pStyle w:val="Paprastasistekstas"/>
        <w:tabs>
          <w:tab w:val="left" w:pos="5954"/>
          <w:tab w:val="left" w:pos="6237"/>
          <w:tab w:val="left" w:pos="6663"/>
          <w:tab w:val="left" w:pos="6946"/>
        </w:tabs>
        <w:rPr>
          <w:rFonts w:ascii="Times New Roman" w:hAnsi="Times New Roman"/>
          <w:sz w:val="22"/>
          <w:szCs w:val="22"/>
          <w:lang w:val="lt-LT"/>
        </w:rPr>
      </w:pPr>
      <w:r w:rsidRPr="005E1A46">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5E1A46">
        <w:rPr>
          <w:rFonts w:ascii="Times New Roman" w:hAnsi="Times New Roman"/>
          <w:i/>
          <w:sz w:val="22"/>
          <w:szCs w:val="22"/>
          <w:lang w:val="lt-LT"/>
        </w:rPr>
        <w:t xml:space="preserve"> </w:t>
      </w:r>
      <w:hyperlink r:id="rId13" w:history="1">
        <w:r w:rsidRPr="005E1A46">
          <w:rPr>
            <w:rStyle w:val="Hipersaitas"/>
            <w:rFonts w:ascii="Times New Roman" w:hAnsi="Times New Roman"/>
            <w:sz w:val="22"/>
            <w:szCs w:val="22"/>
            <w:lang w:val="lt-LT"/>
          </w:rPr>
          <w:t>http://www.vvkt.lt</w:t>
        </w:r>
      </w:hyperlink>
    </w:p>
    <w:p w:rsidR="00303111" w:rsidRPr="005E1A46" w:rsidRDefault="00303111" w:rsidP="0005050B">
      <w:pPr>
        <w:tabs>
          <w:tab w:val="clear" w:pos="567"/>
        </w:tabs>
        <w:spacing w:line="240" w:lineRule="auto"/>
        <w:ind w:right="566"/>
        <w:rPr>
          <w:szCs w:val="22"/>
          <w:lang w:val="lt-LT"/>
        </w:rPr>
      </w:pPr>
      <w:r w:rsidRPr="005E1A46">
        <w:rPr>
          <w:szCs w:val="22"/>
          <w:lang w:val="lt-LT"/>
        </w:rPr>
        <w:br w:type="page"/>
      </w:r>
    </w:p>
    <w:p w:rsidR="00303111" w:rsidRPr="005E1A46" w:rsidRDefault="00303111" w:rsidP="00A9626D">
      <w:pPr>
        <w:tabs>
          <w:tab w:val="left" w:pos="4820"/>
          <w:tab w:val="left" w:pos="5670"/>
          <w:tab w:val="left" w:pos="6096"/>
        </w:tabs>
        <w:rPr>
          <w:szCs w:val="22"/>
          <w:lang w:val="lt-LT"/>
        </w:rPr>
      </w:pPr>
    </w:p>
    <w:p w:rsidR="00303111" w:rsidRPr="005E1A46" w:rsidRDefault="00303111" w:rsidP="00A9626D">
      <w:pPr>
        <w:rPr>
          <w:szCs w:val="22"/>
          <w:lang w:val="lt-LT"/>
        </w:rPr>
      </w:pPr>
    </w:p>
    <w:p w:rsidR="00303111" w:rsidRPr="005E1A46" w:rsidRDefault="00303111" w:rsidP="00A9626D">
      <w:pPr>
        <w:rPr>
          <w:szCs w:val="22"/>
          <w:lang w:val="lt-LT"/>
        </w:rPr>
      </w:pPr>
    </w:p>
    <w:p w:rsidR="00303111" w:rsidRPr="005E1A46" w:rsidRDefault="00303111" w:rsidP="00A9626D">
      <w:pPr>
        <w:rPr>
          <w:szCs w:val="22"/>
          <w:lang w:val="lt-LT"/>
        </w:rPr>
      </w:pPr>
    </w:p>
    <w:p w:rsidR="00303111" w:rsidRPr="005E1A46" w:rsidRDefault="00303111" w:rsidP="00A9626D">
      <w:pPr>
        <w:rPr>
          <w:szCs w:val="22"/>
          <w:lang w:val="lt-LT"/>
        </w:rPr>
      </w:pPr>
    </w:p>
    <w:p w:rsidR="00303111" w:rsidRPr="005E1A46" w:rsidRDefault="00303111" w:rsidP="00A9626D">
      <w:pPr>
        <w:ind w:left="1701" w:firstLine="993"/>
        <w:rPr>
          <w:szCs w:val="22"/>
          <w:lang w:val="lt-LT"/>
        </w:rPr>
      </w:pPr>
    </w:p>
    <w:p w:rsidR="00303111" w:rsidRPr="005E1A46" w:rsidRDefault="00303111" w:rsidP="00A9626D">
      <w:pPr>
        <w:rPr>
          <w:szCs w:val="22"/>
          <w:lang w:val="lt-LT"/>
        </w:rPr>
      </w:pPr>
    </w:p>
    <w:p w:rsidR="00303111" w:rsidRPr="005E1A46" w:rsidRDefault="00303111" w:rsidP="00A9626D">
      <w:pPr>
        <w:rPr>
          <w:szCs w:val="22"/>
          <w:lang w:val="lt-LT"/>
        </w:rPr>
      </w:pPr>
    </w:p>
    <w:p w:rsidR="00303111" w:rsidRPr="005E1A46" w:rsidRDefault="00303111" w:rsidP="00A9626D">
      <w:pPr>
        <w:rPr>
          <w:szCs w:val="22"/>
          <w:lang w:val="lt-LT"/>
        </w:rPr>
      </w:pPr>
    </w:p>
    <w:p w:rsidR="00303111" w:rsidRPr="005E1A46" w:rsidRDefault="00303111" w:rsidP="00A9626D">
      <w:pPr>
        <w:rPr>
          <w:szCs w:val="22"/>
          <w:lang w:val="lt-LT"/>
        </w:rPr>
      </w:pPr>
    </w:p>
    <w:p w:rsidR="00303111" w:rsidRPr="005E1A46" w:rsidRDefault="00303111" w:rsidP="00A9626D">
      <w:pPr>
        <w:rPr>
          <w:szCs w:val="22"/>
          <w:lang w:val="lt-LT"/>
        </w:rPr>
      </w:pPr>
    </w:p>
    <w:p w:rsidR="00303111" w:rsidRPr="005E1A46" w:rsidRDefault="00303111" w:rsidP="00A9626D">
      <w:pPr>
        <w:rPr>
          <w:szCs w:val="22"/>
          <w:lang w:val="lt-LT"/>
        </w:rPr>
      </w:pPr>
    </w:p>
    <w:p w:rsidR="00303111" w:rsidRPr="005E1A46" w:rsidRDefault="00303111" w:rsidP="00A9626D">
      <w:pPr>
        <w:rPr>
          <w:szCs w:val="22"/>
          <w:lang w:val="lt-LT"/>
        </w:rPr>
      </w:pPr>
    </w:p>
    <w:p w:rsidR="00303111" w:rsidRPr="005E1A46" w:rsidRDefault="00303111" w:rsidP="00A9626D">
      <w:pPr>
        <w:rPr>
          <w:szCs w:val="22"/>
          <w:lang w:val="lt-LT"/>
        </w:rPr>
      </w:pPr>
    </w:p>
    <w:p w:rsidR="00303111" w:rsidRPr="005E1A46" w:rsidRDefault="00303111" w:rsidP="00A9626D">
      <w:pPr>
        <w:rPr>
          <w:szCs w:val="22"/>
          <w:lang w:val="lt-LT"/>
        </w:rPr>
      </w:pPr>
    </w:p>
    <w:p w:rsidR="00303111" w:rsidRDefault="00303111" w:rsidP="00A9626D">
      <w:pPr>
        <w:rPr>
          <w:szCs w:val="22"/>
          <w:lang w:val="lt-LT"/>
        </w:rPr>
      </w:pPr>
    </w:p>
    <w:p w:rsidR="009027B7" w:rsidRDefault="009027B7" w:rsidP="00A9626D">
      <w:pPr>
        <w:rPr>
          <w:szCs w:val="22"/>
          <w:lang w:val="lt-LT"/>
        </w:rPr>
      </w:pPr>
    </w:p>
    <w:p w:rsidR="009027B7" w:rsidRDefault="009027B7" w:rsidP="00A9626D">
      <w:pPr>
        <w:rPr>
          <w:szCs w:val="22"/>
          <w:lang w:val="lt-LT"/>
        </w:rPr>
      </w:pPr>
    </w:p>
    <w:p w:rsidR="009027B7" w:rsidRDefault="009027B7" w:rsidP="00A9626D">
      <w:pPr>
        <w:rPr>
          <w:szCs w:val="22"/>
          <w:lang w:val="lt-LT"/>
        </w:rPr>
      </w:pPr>
    </w:p>
    <w:p w:rsidR="009027B7" w:rsidRDefault="009027B7" w:rsidP="00A9626D">
      <w:pPr>
        <w:rPr>
          <w:szCs w:val="22"/>
          <w:lang w:val="lt-LT"/>
        </w:rPr>
      </w:pPr>
    </w:p>
    <w:p w:rsidR="009027B7" w:rsidRDefault="009027B7" w:rsidP="00A9626D">
      <w:pPr>
        <w:rPr>
          <w:szCs w:val="22"/>
          <w:lang w:val="lt-LT"/>
        </w:rPr>
      </w:pPr>
    </w:p>
    <w:p w:rsidR="009027B7" w:rsidRDefault="009027B7" w:rsidP="00A9626D">
      <w:pPr>
        <w:rPr>
          <w:szCs w:val="22"/>
          <w:lang w:val="lt-LT"/>
        </w:rPr>
      </w:pPr>
    </w:p>
    <w:p w:rsidR="009027B7" w:rsidRPr="005E1A46" w:rsidRDefault="009027B7" w:rsidP="00A9626D">
      <w:pPr>
        <w:rPr>
          <w:szCs w:val="22"/>
          <w:lang w:val="lt-LT"/>
        </w:rPr>
      </w:pPr>
    </w:p>
    <w:p w:rsidR="00303111" w:rsidRPr="005E1A46" w:rsidRDefault="00303111" w:rsidP="009C221B">
      <w:pPr>
        <w:pStyle w:val="TTEMEASMCA"/>
        <w:rPr>
          <w:lang w:val="lt-LT"/>
        </w:rPr>
      </w:pPr>
      <w:bookmarkStart w:id="60" w:name="_Toc129243128"/>
      <w:bookmarkStart w:id="61" w:name="_Toc129243253"/>
      <w:r w:rsidRPr="005E1A46">
        <w:rPr>
          <w:lang w:val="lt-LT"/>
        </w:rPr>
        <w:t>II PRIEDAS</w:t>
      </w:r>
      <w:bookmarkEnd w:id="60"/>
      <w:bookmarkEnd w:id="61"/>
    </w:p>
    <w:p w:rsidR="00303111" w:rsidRPr="005E1A46" w:rsidRDefault="00303111" w:rsidP="00A9626D">
      <w:pPr>
        <w:rPr>
          <w:b/>
          <w:i/>
          <w:szCs w:val="22"/>
          <w:lang w:val="lt-LT"/>
        </w:rPr>
      </w:pPr>
    </w:p>
    <w:p w:rsidR="00303111" w:rsidRPr="005E1A46" w:rsidRDefault="00303111" w:rsidP="00A9626D">
      <w:pPr>
        <w:jc w:val="center"/>
        <w:rPr>
          <w:i/>
          <w:szCs w:val="22"/>
          <w:lang w:val="lt-LT"/>
        </w:rPr>
      </w:pPr>
      <w:r w:rsidRPr="005E1A46">
        <w:rPr>
          <w:b/>
          <w:szCs w:val="22"/>
          <w:lang w:val="lt-LT"/>
        </w:rPr>
        <w:t>RINKODAROS SĄLYGOS</w:t>
      </w:r>
    </w:p>
    <w:p w:rsidR="00303111" w:rsidRPr="005E1A46" w:rsidRDefault="00303111" w:rsidP="00A9626D">
      <w:pPr>
        <w:rPr>
          <w:szCs w:val="22"/>
          <w:lang w:val="lt-LT"/>
        </w:rPr>
      </w:pPr>
    </w:p>
    <w:p w:rsidR="00303111" w:rsidRPr="005E1A46" w:rsidRDefault="00303111" w:rsidP="00A9626D">
      <w:pPr>
        <w:spacing w:line="240" w:lineRule="auto"/>
        <w:ind w:left="1701" w:right="1416" w:hanging="708"/>
        <w:rPr>
          <w:b/>
          <w:szCs w:val="22"/>
          <w:lang w:val="lt-LT"/>
        </w:rPr>
      </w:pPr>
      <w:r w:rsidRPr="005E1A46">
        <w:rPr>
          <w:b/>
          <w:szCs w:val="22"/>
          <w:lang w:val="lt-LT"/>
        </w:rPr>
        <w:t>A.</w:t>
      </w:r>
      <w:r w:rsidRPr="005E1A46">
        <w:rPr>
          <w:b/>
          <w:szCs w:val="22"/>
          <w:lang w:val="lt-LT"/>
        </w:rPr>
        <w:tab/>
        <w:t>GAMINTOJAS, ATSAKINGAS UŽ SERIJŲ IŠLEIDIMĄ</w:t>
      </w:r>
    </w:p>
    <w:p w:rsidR="00303111" w:rsidRPr="005E1A46" w:rsidRDefault="00303111" w:rsidP="00A9626D">
      <w:pPr>
        <w:rPr>
          <w:szCs w:val="22"/>
          <w:lang w:val="lt-LT"/>
        </w:rPr>
      </w:pPr>
    </w:p>
    <w:p w:rsidR="00303111" w:rsidRPr="005E1A46" w:rsidRDefault="00303111" w:rsidP="00A9626D">
      <w:pPr>
        <w:suppressLineNumbers/>
        <w:spacing w:line="240" w:lineRule="auto"/>
        <w:ind w:left="1701" w:right="1416" w:hanging="708"/>
        <w:rPr>
          <w:b/>
          <w:szCs w:val="22"/>
          <w:lang w:val="lt-LT"/>
        </w:rPr>
      </w:pPr>
      <w:r w:rsidRPr="005E1A46">
        <w:rPr>
          <w:b/>
          <w:szCs w:val="22"/>
          <w:lang w:val="lt-LT"/>
        </w:rPr>
        <w:t>B.</w:t>
      </w:r>
      <w:r w:rsidRPr="005E1A46">
        <w:rPr>
          <w:b/>
          <w:szCs w:val="22"/>
          <w:lang w:val="lt-LT"/>
        </w:rPr>
        <w:tab/>
        <w:t>TIEKIMO IR VARTOJIMO SĄLYGOS AR APRIBOJIMAI</w:t>
      </w:r>
    </w:p>
    <w:p w:rsidR="00303111" w:rsidRPr="005E1A46" w:rsidRDefault="00303111" w:rsidP="00A9626D">
      <w:pPr>
        <w:rPr>
          <w:b/>
          <w:szCs w:val="22"/>
          <w:lang w:val="lt-LT"/>
        </w:rPr>
      </w:pPr>
      <w:r w:rsidRPr="005E1A46">
        <w:rPr>
          <w:szCs w:val="22"/>
          <w:lang w:val="lt-LT"/>
        </w:rPr>
        <w:br w:type="page"/>
      </w:r>
      <w:r w:rsidRPr="005E1A46">
        <w:rPr>
          <w:b/>
          <w:szCs w:val="22"/>
          <w:lang w:val="lt-LT"/>
        </w:rPr>
        <w:lastRenderedPageBreak/>
        <w:t>A.</w:t>
      </w:r>
      <w:r w:rsidRPr="005E1A46">
        <w:rPr>
          <w:b/>
          <w:szCs w:val="22"/>
          <w:lang w:val="lt-LT"/>
        </w:rPr>
        <w:tab/>
        <w:t>GAMINTOJAS (-AI), ATSAKINGAS (-I) UŽ SERIJŲ IŠLEIDIMĄ</w:t>
      </w:r>
    </w:p>
    <w:p w:rsidR="00303111" w:rsidRPr="005E1A46" w:rsidRDefault="00303111" w:rsidP="00A9626D">
      <w:pPr>
        <w:rPr>
          <w:szCs w:val="22"/>
          <w:lang w:val="lt-LT"/>
        </w:rPr>
      </w:pPr>
    </w:p>
    <w:p w:rsidR="00303111" w:rsidRPr="005E1A46" w:rsidRDefault="00303111" w:rsidP="00A9626D">
      <w:pPr>
        <w:spacing w:line="240" w:lineRule="auto"/>
        <w:jc w:val="both"/>
        <w:rPr>
          <w:szCs w:val="22"/>
          <w:lang w:val="lt-LT"/>
        </w:rPr>
      </w:pPr>
      <w:r w:rsidRPr="005E1A46">
        <w:rPr>
          <w:szCs w:val="22"/>
          <w:u w:val="single"/>
          <w:lang w:val="lt-LT"/>
        </w:rPr>
        <w:t>Gamintojo, atsakingo už serijų išleidimą, pavadinimas ir adresas</w:t>
      </w:r>
    </w:p>
    <w:p w:rsidR="00303111" w:rsidRPr="005E1A46" w:rsidRDefault="00303111" w:rsidP="00A9626D">
      <w:pPr>
        <w:rPr>
          <w:szCs w:val="22"/>
          <w:lang w:val="lt-LT"/>
        </w:rPr>
      </w:pPr>
    </w:p>
    <w:p w:rsidR="00303111" w:rsidRPr="005E1A46" w:rsidRDefault="00303111" w:rsidP="00A9626D">
      <w:pPr>
        <w:spacing w:line="240" w:lineRule="auto"/>
        <w:rPr>
          <w:szCs w:val="22"/>
          <w:lang w:val="lt-LT"/>
        </w:rPr>
      </w:pPr>
      <w:r w:rsidRPr="005E1A46">
        <w:rPr>
          <w:szCs w:val="22"/>
          <w:lang w:val="lt-LT"/>
        </w:rPr>
        <w:t>Cesra Arzneimittel GmbH &amp; Co.KG</w:t>
      </w:r>
    </w:p>
    <w:p w:rsidR="00303111" w:rsidRPr="005E1A46" w:rsidRDefault="00303111" w:rsidP="00A9626D">
      <w:pPr>
        <w:spacing w:line="240" w:lineRule="auto"/>
        <w:rPr>
          <w:szCs w:val="22"/>
          <w:lang w:val="lt-LT"/>
        </w:rPr>
      </w:pPr>
      <w:r w:rsidRPr="005E1A46">
        <w:rPr>
          <w:szCs w:val="22"/>
          <w:lang w:val="lt-LT"/>
        </w:rPr>
        <w:t>Braunmattstrasse 20</w:t>
      </w:r>
    </w:p>
    <w:p w:rsidR="00303111" w:rsidRPr="005E1A46" w:rsidRDefault="00303111" w:rsidP="00A9626D">
      <w:pPr>
        <w:spacing w:line="240" w:lineRule="auto"/>
        <w:rPr>
          <w:szCs w:val="22"/>
          <w:lang w:val="lt-LT"/>
        </w:rPr>
      </w:pPr>
      <w:r w:rsidRPr="005E1A46">
        <w:rPr>
          <w:szCs w:val="22"/>
          <w:lang w:val="lt-LT"/>
        </w:rPr>
        <w:t>76532 Baden-Baden</w:t>
      </w:r>
    </w:p>
    <w:p w:rsidR="00303111" w:rsidRPr="005E1A46" w:rsidRDefault="00303111" w:rsidP="007B102D">
      <w:pPr>
        <w:spacing w:line="240" w:lineRule="auto"/>
        <w:rPr>
          <w:szCs w:val="22"/>
          <w:lang w:val="lt-LT"/>
        </w:rPr>
      </w:pPr>
      <w:r w:rsidRPr="005E1A46">
        <w:rPr>
          <w:szCs w:val="22"/>
          <w:lang w:val="lt-LT"/>
        </w:rPr>
        <w:t>Vokietija</w:t>
      </w:r>
    </w:p>
    <w:p w:rsidR="00303111" w:rsidRPr="005E1A46" w:rsidRDefault="00303111" w:rsidP="00A9626D">
      <w:pPr>
        <w:rPr>
          <w:szCs w:val="22"/>
          <w:lang w:val="lt-LT"/>
        </w:rPr>
      </w:pPr>
    </w:p>
    <w:p w:rsidR="00303111" w:rsidRPr="005E1A46" w:rsidRDefault="00303111" w:rsidP="00A9626D">
      <w:pPr>
        <w:rPr>
          <w:szCs w:val="22"/>
          <w:lang w:val="lt-LT"/>
        </w:rPr>
      </w:pPr>
    </w:p>
    <w:p w:rsidR="00303111" w:rsidRPr="005E1A46" w:rsidRDefault="00303111" w:rsidP="00A9626D">
      <w:pPr>
        <w:suppressLineNumbers/>
        <w:spacing w:line="240" w:lineRule="auto"/>
        <w:ind w:left="567" w:hanging="567"/>
        <w:rPr>
          <w:szCs w:val="22"/>
          <w:lang w:val="lt-LT"/>
        </w:rPr>
      </w:pPr>
      <w:r w:rsidRPr="005E1A46">
        <w:rPr>
          <w:b/>
          <w:szCs w:val="22"/>
          <w:lang w:val="lt-LT"/>
        </w:rPr>
        <w:t>B.</w:t>
      </w:r>
      <w:r w:rsidRPr="005E1A46">
        <w:rPr>
          <w:b/>
          <w:szCs w:val="22"/>
          <w:lang w:val="lt-LT"/>
        </w:rPr>
        <w:tab/>
        <w:t xml:space="preserve">TIEKIMO IR VARTOJIMO SĄLYGOS AR APRIBOJIMAI </w:t>
      </w:r>
    </w:p>
    <w:p w:rsidR="00303111" w:rsidRPr="005E1A46" w:rsidRDefault="00303111" w:rsidP="00A9626D">
      <w:pPr>
        <w:rPr>
          <w:szCs w:val="22"/>
          <w:lang w:val="lt-LT"/>
        </w:rPr>
      </w:pPr>
    </w:p>
    <w:p w:rsidR="00303111" w:rsidRPr="005E1A46" w:rsidRDefault="00303111" w:rsidP="00A9626D">
      <w:pPr>
        <w:rPr>
          <w:szCs w:val="22"/>
          <w:lang w:val="lt-LT"/>
        </w:rPr>
      </w:pPr>
      <w:r w:rsidRPr="005E1A46">
        <w:rPr>
          <w:szCs w:val="22"/>
          <w:lang w:val="lt-LT"/>
        </w:rPr>
        <w:t>Nereceptinis vaistinis preparatas.</w:t>
      </w:r>
    </w:p>
    <w:p w:rsidR="00303111" w:rsidRPr="005E1A46" w:rsidRDefault="00303111" w:rsidP="00A9626D">
      <w:pPr>
        <w:rPr>
          <w:szCs w:val="22"/>
          <w:lang w:val="lt-LT"/>
        </w:rPr>
      </w:pPr>
    </w:p>
    <w:p w:rsidR="00303111" w:rsidRPr="005E1A46" w:rsidRDefault="00303111" w:rsidP="006A003D">
      <w:pPr>
        <w:tabs>
          <w:tab w:val="clear" w:pos="567"/>
          <w:tab w:val="left" w:pos="0"/>
        </w:tabs>
        <w:rPr>
          <w:szCs w:val="22"/>
          <w:lang w:val="lt-LT"/>
        </w:rPr>
      </w:pPr>
      <w:r w:rsidRPr="005E1A46">
        <w:rPr>
          <w:szCs w:val="22"/>
          <w:lang w:val="lt-LT"/>
        </w:rPr>
        <w:br w:type="page"/>
      </w:r>
    </w:p>
    <w:p w:rsidR="00303111" w:rsidRPr="005E1A46" w:rsidRDefault="00303111">
      <w:pPr>
        <w:tabs>
          <w:tab w:val="clear" w:pos="567"/>
        </w:tabs>
        <w:spacing w:after="200" w:line="276" w:lineRule="auto"/>
        <w:rPr>
          <w:szCs w:val="22"/>
          <w:lang w:val="lt-LT"/>
        </w:rPr>
      </w:pPr>
    </w:p>
    <w:p w:rsidR="00303111" w:rsidRPr="005E1A46" w:rsidRDefault="00303111" w:rsidP="00A9626D">
      <w:pPr>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jc w:val="center"/>
        <w:outlineLvl w:val="0"/>
        <w:rPr>
          <w:b/>
          <w:szCs w:val="22"/>
          <w:lang w:val="lt-LT"/>
        </w:rPr>
      </w:pPr>
      <w:r w:rsidRPr="005E1A46">
        <w:rPr>
          <w:b/>
          <w:szCs w:val="22"/>
          <w:lang w:val="lt-LT"/>
        </w:rPr>
        <w:t>III PRIEDAS</w:t>
      </w:r>
    </w:p>
    <w:p w:rsidR="00303111" w:rsidRPr="005E1A46" w:rsidRDefault="00303111" w:rsidP="0005050B">
      <w:pPr>
        <w:tabs>
          <w:tab w:val="clear" w:pos="567"/>
        </w:tabs>
        <w:spacing w:line="240" w:lineRule="auto"/>
        <w:jc w:val="center"/>
        <w:rPr>
          <w:b/>
          <w:szCs w:val="22"/>
          <w:lang w:val="lt-LT"/>
        </w:rPr>
      </w:pPr>
    </w:p>
    <w:p w:rsidR="00303111" w:rsidRPr="005E1A46" w:rsidRDefault="00303111" w:rsidP="0005050B">
      <w:pPr>
        <w:tabs>
          <w:tab w:val="clear" w:pos="567"/>
        </w:tabs>
        <w:spacing w:line="240" w:lineRule="auto"/>
        <w:jc w:val="center"/>
        <w:outlineLvl w:val="0"/>
        <w:rPr>
          <w:b/>
          <w:szCs w:val="22"/>
          <w:lang w:val="lt-LT"/>
        </w:rPr>
      </w:pPr>
      <w:r w:rsidRPr="005E1A46">
        <w:rPr>
          <w:b/>
          <w:szCs w:val="22"/>
          <w:lang w:val="lt-LT"/>
        </w:rPr>
        <w:t>ŽENKLINIMAS IR PAKUOTĖS LAPELIS</w:t>
      </w:r>
    </w:p>
    <w:p w:rsidR="00303111" w:rsidRPr="005E1A46" w:rsidRDefault="00303111" w:rsidP="0005050B">
      <w:pPr>
        <w:tabs>
          <w:tab w:val="clear" w:pos="567"/>
        </w:tabs>
        <w:spacing w:line="240" w:lineRule="auto"/>
        <w:rPr>
          <w:szCs w:val="22"/>
          <w:lang w:val="lt-LT"/>
        </w:rPr>
      </w:pPr>
      <w:r w:rsidRPr="005E1A46">
        <w:rPr>
          <w:szCs w:val="22"/>
          <w:lang w:val="lt-LT"/>
        </w:rPr>
        <w:br w:type="page"/>
      </w: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Default="00303111" w:rsidP="0005050B">
      <w:pPr>
        <w:tabs>
          <w:tab w:val="clear" w:pos="567"/>
        </w:tabs>
        <w:spacing w:line="240" w:lineRule="auto"/>
        <w:rPr>
          <w:szCs w:val="22"/>
          <w:lang w:val="lt-LT"/>
        </w:rPr>
      </w:pPr>
    </w:p>
    <w:p w:rsidR="009027B7" w:rsidRPr="005E1A46" w:rsidRDefault="009027B7" w:rsidP="0005050B">
      <w:pPr>
        <w:tabs>
          <w:tab w:val="clear" w:pos="567"/>
        </w:tabs>
        <w:spacing w:line="240" w:lineRule="auto"/>
        <w:rPr>
          <w:szCs w:val="22"/>
          <w:lang w:val="lt-LT"/>
        </w:rPr>
      </w:pPr>
    </w:p>
    <w:p w:rsidR="00303111" w:rsidRPr="005E1A46" w:rsidRDefault="00303111" w:rsidP="0005050B">
      <w:pPr>
        <w:tabs>
          <w:tab w:val="clear" w:pos="567"/>
        </w:tabs>
        <w:spacing w:line="240" w:lineRule="auto"/>
        <w:jc w:val="center"/>
        <w:outlineLvl w:val="0"/>
        <w:rPr>
          <w:szCs w:val="22"/>
          <w:lang w:val="lt-LT"/>
        </w:rPr>
      </w:pPr>
      <w:r w:rsidRPr="005E1A46">
        <w:rPr>
          <w:b/>
          <w:szCs w:val="22"/>
          <w:lang w:val="lt-LT"/>
        </w:rPr>
        <w:t>A. ŽENKLINIMAS</w:t>
      </w:r>
    </w:p>
    <w:p w:rsidR="00303111" w:rsidRPr="005E1A46" w:rsidRDefault="00303111" w:rsidP="0005050B">
      <w:pPr>
        <w:shd w:val="clear" w:color="auto" w:fill="FFFFFF"/>
        <w:tabs>
          <w:tab w:val="clear" w:pos="567"/>
        </w:tabs>
        <w:spacing w:line="240" w:lineRule="auto"/>
        <w:rPr>
          <w:szCs w:val="22"/>
          <w:lang w:val="lt-LT"/>
        </w:rPr>
      </w:pPr>
      <w:r w:rsidRPr="005E1A46">
        <w:rPr>
          <w:szCs w:val="22"/>
          <w:lang w:val="lt-LT"/>
        </w:rPr>
        <w:br w:type="page"/>
      </w:r>
    </w:p>
    <w:p w:rsidR="00303111" w:rsidRPr="005E1A46" w:rsidRDefault="00303111" w:rsidP="0005050B">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5E1A46">
        <w:rPr>
          <w:b/>
          <w:szCs w:val="22"/>
          <w:lang w:val="lt-LT"/>
        </w:rPr>
        <w:lastRenderedPageBreak/>
        <w:t>INFORMACIJA ANT IŠORINĖS PAKUOTĖS</w:t>
      </w:r>
    </w:p>
    <w:p w:rsidR="00303111" w:rsidRPr="005E1A46" w:rsidRDefault="00303111" w:rsidP="0005050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rsidR="00303111" w:rsidRPr="005E1A46" w:rsidRDefault="00303111" w:rsidP="0005050B">
      <w:pPr>
        <w:pBdr>
          <w:top w:val="single" w:sz="4" w:space="1" w:color="auto"/>
          <w:left w:val="single" w:sz="4" w:space="4" w:color="auto"/>
          <w:bottom w:val="single" w:sz="4" w:space="1" w:color="auto"/>
          <w:right w:val="single" w:sz="4" w:space="4" w:color="auto"/>
        </w:pBdr>
        <w:tabs>
          <w:tab w:val="clear" w:pos="567"/>
        </w:tabs>
        <w:spacing w:line="240" w:lineRule="auto"/>
        <w:rPr>
          <w:bCs/>
          <w:caps/>
          <w:szCs w:val="22"/>
          <w:lang w:val="lt-LT"/>
        </w:rPr>
      </w:pPr>
      <w:r w:rsidRPr="005E1A46">
        <w:rPr>
          <w:b/>
          <w:caps/>
          <w:color w:val="000000"/>
          <w:szCs w:val="22"/>
          <w:lang w:val="lt-LT"/>
        </w:rPr>
        <w:t xml:space="preserve">KartonO </w:t>
      </w:r>
      <w:r w:rsidRPr="005E1A46">
        <w:rPr>
          <w:b/>
          <w:caps/>
          <w:szCs w:val="22"/>
          <w:lang w:val="lt-LT"/>
        </w:rPr>
        <w:t>dėžutė</w:t>
      </w:r>
    </w:p>
    <w:p w:rsidR="00303111" w:rsidRDefault="00303111" w:rsidP="0005050B">
      <w:pPr>
        <w:tabs>
          <w:tab w:val="clear" w:pos="567"/>
        </w:tabs>
        <w:spacing w:line="240" w:lineRule="auto"/>
        <w:rPr>
          <w:szCs w:val="22"/>
          <w:lang w:val="lt-LT"/>
        </w:rPr>
      </w:pPr>
    </w:p>
    <w:p w:rsidR="009027B7" w:rsidRPr="005E1A46" w:rsidRDefault="009027B7" w:rsidP="0005050B">
      <w:pPr>
        <w:tabs>
          <w:tab w:val="clear" w:pos="567"/>
        </w:tabs>
        <w:spacing w:line="240" w:lineRule="auto"/>
        <w:rPr>
          <w:szCs w:val="22"/>
          <w:lang w:val="lt-LT"/>
        </w:rPr>
      </w:pPr>
    </w:p>
    <w:p w:rsidR="00303111" w:rsidRPr="005E1A46" w:rsidRDefault="00303111" w:rsidP="0005050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5E1A46">
        <w:rPr>
          <w:b/>
          <w:szCs w:val="22"/>
          <w:lang w:val="lt-LT"/>
        </w:rPr>
        <w:t>1.</w:t>
      </w:r>
      <w:r w:rsidRPr="005E1A46">
        <w:rPr>
          <w:b/>
          <w:szCs w:val="22"/>
          <w:lang w:val="lt-LT"/>
        </w:rPr>
        <w:tab/>
        <w:t>VAISTINIO PREPARATO PAVADINIMAS</w:t>
      </w:r>
    </w:p>
    <w:p w:rsidR="00303111" w:rsidRPr="005E1A46" w:rsidRDefault="00303111" w:rsidP="0005050B">
      <w:pPr>
        <w:tabs>
          <w:tab w:val="clear" w:pos="567"/>
        </w:tabs>
        <w:spacing w:line="240" w:lineRule="auto"/>
        <w:rPr>
          <w:szCs w:val="22"/>
          <w:lang w:val="lt-LT"/>
        </w:rPr>
      </w:pPr>
    </w:p>
    <w:p w:rsidR="00303111" w:rsidRPr="005E1A46" w:rsidRDefault="00303111" w:rsidP="0005050B">
      <w:pPr>
        <w:spacing w:line="240" w:lineRule="auto"/>
        <w:ind w:left="567" w:hanging="567"/>
        <w:rPr>
          <w:szCs w:val="22"/>
          <w:lang w:val="lt-LT"/>
        </w:rPr>
      </w:pPr>
      <w:r w:rsidRPr="005E1A46">
        <w:rPr>
          <w:szCs w:val="22"/>
          <w:lang w:val="lt-LT"/>
        </w:rPr>
        <w:t>Dermilon Paste 220 mg/g odos pasta</w:t>
      </w:r>
    </w:p>
    <w:p w:rsidR="00303111" w:rsidRPr="005E1A46" w:rsidRDefault="00303111" w:rsidP="0005050B">
      <w:pPr>
        <w:spacing w:line="240" w:lineRule="auto"/>
        <w:ind w:left="567" w:hanging="567"/>
        <w:rPr>
          <w:szCs w:val="22"/>
          <w:lang w:val="lt-LT"/>
        </w:rPr>
      </w:pPr>
      <w:r w:rsidRPr="005E1A46">
        <w:rPr>
          <w:szCs w:val="22"/>
          <w:lang w:val="lt-LT"/>
        </w:rPr>
        <w:t>Zinci oxidum</w:t>
      </w: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5E1A46">
        <w:rPr>
          <w:b/>
          <w:szCs w:val="22"/>
          <w:lang w:val="lt-LT"/>
        </w:rPr>
        <w:t>2.</w:t>
      </w:r>
      <w:r w:rsidRPr="005E1A46">
        <w:rPr>
          <w:b/>
          <w:szCs w:val="22"/>
          <w:lang w:val="lt-LT"/>
        </w:rPr>
        <w:tab/>
        <w:t>VEIKLIOJI MEDŽIAGA IR JOS KIEKIS</w:t>
      </w: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enter" w:pos="4507"/>
        </w:tabs>
        <w:spacing w:line="240" w:lineRule="auto"/>
        <w:rPr>
          <w:szCs w:val="22"/>
          <w:lang w:val="lt-LT"/>
        </w:rPr>
      </w:pPr>
      <w:r w:rsidRPr="005E1A46">
        <w:rPr>
          <w:szCs w:val="22"/>
          <w:lang w:val="lt-LT"/>
        </w:rPr>
        <w:t>1 g odos pastos yra 220 mg cinko oksido.</w:t>
      </w: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6B4899" w:rsidRDefault="00303111" w:rsidP="0005050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5E1A46">
        <w:rPr>
          <w:b/>
          <w:szCs w:val="22"/>
          <w:lang w:val="lt-LT"/>
        </w:rPr>
        <w:t>3.</w:t>
      </w:r>
      <w:r w:rsidRPr="005E1A46">
        <w:rPr>
          <w:b/>
          <w:szCs w:val="22"/>
          <w:lang w:val="lt-LT"/>
        </w:rPr>
        <w:tab/>
        <w:t>PAGALBINIŲ MEDŽIAGŲ SĄRAŠAS</w:t>
      </w:r>
    </w:p>
    <w:p w:rsidR="00303111" w:rsidRPr="005E1A46" w:rsidRDefault="00303111" w:rsidP="0005050B">
      <w:pPr>
        <w:tabs>
          <w:tab w:val="clear" w:pos="567"/>
        </w:tabs>
        <w:spacing w:line="240" w:lineRule="auto"/>
        <w:rPr>
          <w:szCs w:val="22"/>
          <w:lang w:val="lt-LT"/>
        </w:rPr>
      </w:pPr>
    </w:p>
    <w:p w:rsidR="00303111" w:rsidRPr="005E1A46" w:rsidRDefault="00303111" w:rsidP="007B102D">
      <w:pPr>
        <w:pStyle w:val="Default"/>
        <w:rPr>
          <w:iCs/>
          <w:sz w:val="22"/>
          <w:szCs w:val="22"/>
        </w:rPr>
      </w:pPr>
      <w:r w:rsidRPr="005E1A46">
        <w:rPr>
          <w:iCs/>
          <w:sz w:val="22"/>
          <w:szCs w:val="22"/>
        </w:rPr>
        <w:t>Talcum, kaolinum ponderosum, a</w:t>
      </w:r>
      <w:r w:rsidRPr="005E1A46">
        <w:rPr>
          <w:sz w:val="22"/>
          <w:szCs w:val="22"/>
        </w:rPr>
        <w:t>deps lanae</w:t>
      </w:r>
      <w:r w:rsidRPr="005E1A46">
        <w:rPr>
          <w:iCs/>
          <w:sz w:val="22"/>
          <w:szCs w:val="22"/>
        </w:rPr>
        <w:t>, isopropylis myristas, olivae oleum, iecoris aselli oleum A, aluminii stearas, silica colloidalis anhydrica, ricini oleum, vaselinum album, lavandulae aetheroleum, l</w:t>
      </w:r>
      <w:r w:rsidRPr="005E1A46">
        <w:rPr>
          <w:sz w:val="22"/>
          <w:szCs w:val="22"/>
        </w:rPr>
        <w:t>imonis aetheroleum</w:t>
      </w:r>
      <w:r w:rsidRPr="005E1A46">
        <w:rPr>
          <w:iCs/>
          <w:sz w:val="22"/>
          <w:szCs w:val="22"/>
        </w:rPr>
        <w:t>.</w:t>
      </w: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5E1A46">
        <w:rPr>
          <w:b/>
          <w:szCs w:val="22"/>
          <w:lang w:val="lt-LT"/>
        </w:rPr>
        <w:t>4.</w:t>
      </w:r>
      <w:r w:rsidRPr="005E1A46">
        <w:rPr>
          <w:b/>
          <w:szCs w:val="22"/>
          <w:lang w:val="lt-LT"/>
        </w:rPr>
        <w:tab/>
        <w:t>FARMACINĖ FORMA IR KIEKIS PAKUOTĖJE</w:t>
      </w:r>
    </w:p>
    <w:p w:rsidR="00303111" w:rsidRPr="005E1A46" w:rsidRDefault="00303111" w:rsidP="0005050B">
      <w:pPr>
        <w:tabs>
          <w:tab w:val="clear" w:pos="567"/>
        </w:tabs>
        <w:spacing w:line="240" w:lineRule="auto"/>
        <w:rPr>
          <w:szCs w:val="22"/>
          <w:lang w:val="lt-LT"/>
        </w:rPr>
      </w:pPr>
    </w:p>
    <w:p w:rsidR="00303111" w:rsidRPr="005E1A46" w:rsidRDefault="00303111" w:rsidP="0005050B">
      <w:pPr>
        <w:spacing w:line="240" w:lineRule="auto"/>
        <w:jc w:val="both"/>
        <w:rPr>
          <w:szCs w:val="22"/>
          <w:lang w:val="lt-LT"/>
        </w:rPr>
      </w:pPr>
      <w:r w:rsidRPr="005E1A46">
        <w:rPr>
          <w:szCs w:val="22"/>
          <w:lang w:val="lt-LT"/>
        </w:rPr>
        <w:t xml:space="preserve">Odos pasta </w:t>
      </w:r>
    </w:p>
    <w:p w:rsidR="00303111" w:rsidRPr="005E1A46" w:rsidRDefault="00303111" w:rsidP="0005050B">
      <w:pPr>
        <w:spacing w:line="240" w:lineRule="auto"/>
        <w:jc w:val="both"/>
        <w:rPr>
          <w:szCs w:val="22"/>
          <w:lang w:val="lt-LT"/>
        </w:rPr>
      </w:pPr>
      <w:r w:rsidRPr="005E1A46">
        <w:rPr>
          <w:szCs w:val="22"/>
          <w:lang w:val="lt-LT"/>
        </w:rPr>
        <w:t>60 g</w:t>
      </w: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6B4899" w:rsidRDefault="00303111" w:rsidP="0005050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5E1A46">
        <w:rPr>
          <w:b/>
          <w:szCs w:val="22"/>
          <w:lang w:val="lt-LT"/>
        </w:rPr>
        <w:t>5.</w:t>
      </w:r>
      <w:r w:rsidRPr="005E1A46">
        <w:rPr>
          <w:b/>
          <w:szCs w:val="22"/>
          <w:lang w:val="lt-LT"/>
        </w:rPr>
        <w:tab/>
        <w:t>VARTOJIMO METODAS IR BŪDAS</w:t>
      </w:r>
    </w:p>
    <w:p w:rsidR="00303111" w:rsidRPr="005E1A46" w:rsidRDefault="00303111" w:rsidP="0005050B">
      <w:pPr>
        <w:tabs>
          <w:tab w:val="clear" w:pos="567"/>
        </w:tabs>
        <w:spacing w:line="240" w:lineRule="auto"/>
        <w:rPr>
          <w:i/>
          <w:szCs w:val="22"/>
          <w:lang w:val="lt-LT"/>
        </w:rPr>
      </w:pPr>
    </w:p>
    <w:p w:rsidR="00303111" w:rsidRPr="005E1A46" w:rsidRDefault="00303111" w:rsidP="0005050B">
      <w:pPr>
        <w:tabs>
          <w:tab w:val="clear" w:pos="567"/>
        </w:tabs>
        <w:spacing w:line="240" w:lineRule="auto"/>
        <w:rPr>
          <w:szCs w:val="22"/>
          <w:lang w:val="lt-LT"/>
        </w:rPr>
      </w:pPr>
      <w:r w:rsidRPr="005E1A46">
        <w:rPr>
          <w:szCs w:val="22"/>
          <w:lang w:val="lt-LT"/>
        </w:rPr>
        <w:t>Vartoti ant odos.</w:t>
      </w:r>
    </w:p>
    <w:p w:rsidR="00303111" w:rsidRPr="005E1A46" w:rsidRDefault="00303111" w:rsidP="0005050B">
      <w:pPr>
        <w:spacing w:line="240" w:lineRule="auto"/>
        <w:ind w:left="567" w:hanging="567"/>
        <w:outlineLvl w:val="0"/>
        <w:rPr>
          <w:szCs w:val="22"/>
          <w:lang w:val="lt-LT"/>
        </w:rPr>
      </w:pPr>
      <w:r w:rsidRPr="005E1A46">
        <w:rPr>
          <w:szCs w:val="22"/>
          <w:lang w:val="lt-LT"/>
        </w:rPr>
        <w:t>Prieš vartojimą perskaitykite pakuotės lapelį.</w:t>
      </w: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pPr>
        <w:pBdr>
          <w:top w:val="single" w:sz="4" w:space="0"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5E1A46">
        <w:rPr>
          <w:b/>
          <w:bCs/>
          <w:szCs w:val="22"/>
          <w:lang w:val="lt-LT"/>
        </w:rPr>
        <w:t>6.</w:t>
      </w:r>
      <w:r w:rsidRPr="005E1A46">
        <w:rPr>
          <w:b/>
          <w:bCs/>
          <w:szCs w:val="22"/>
          <w:lang w:val="lt-LT"/>
        </w:rPr>
        <w:tab/>
        <w:t xml:space="preserve">SPECIALUS ĮSPĖJIMAS, KAD VAISTINĮ PREPARATĄ BŪTINA LAIKYTI VAIKAMS </w:t>
      </w:r>
      <w:r w:rsidRPr="005E1A46">
        <w:rPr>
          <w:b/>
          <w:szCs w:val="22"/>
          <w:lang w:val="lt-LT"/>
        </w:rPr>
        <w:t xml:space="preserve">NEPASTEBIMOJE IR NEPASIEKIAMOJE </w:t>
      </w:r>
      <w:r w:rsidRPr="005E1A46">
        <w:rPr>
          <w:b/>
          <w:bCs/>
          <w:szCs w:val="22"/>
          <w:lang w:val="lt-LT"/>
        </w:rPr>
        <w:t>VIETOJE</w:t>
      </w:r>
    </w:p>
    <w:p w:rsidR="00303111" w:rsidRPr="005E1A46" w:rsidRDefault="00303111" w:rsidP="0005050B">
      <w:pPr>
        <w:tabs>
          <w:tab w:val="clear" w:pos="567"/>
        </w:tabs>
        <w:spacing w:line="240" w:lineRule="auto"/>
        <w:rPr>
          <w:szCs w:val="22"/>
          <w:highlight w:val="yellow"/>
          <w:lang w:val="lt-LT"/>
        </w:rPr>
      </w:pPr>
    </w:p>
    <w:p w:rsidR="00303111" w:rsidRPr="005E1A46" w:rsidRDefault="00303111" w:rsidP="0005050B">
      <w:pPr>
        <w:pStyle w:val="Pagrindinistekstas"/>
        <w:rPr>
          <w:i w:val="0"/>
          <w:iCs/>
          <w:color w:val="auto"/>
          <w:szCs w:val="22"/>
          <w:lang w:val="lt-LT"/>
        </w:rPr>
      </w:pPr>
      <w:r w:rsidRPr="005E1A46">
        <w:rPr>
          <w:i w:val="0"/>
          <w:iCs/>
          <w:color w:val="auto"/>
          <w:szCs w:val="22"/>
          <w:lang w:val="lt-LT"/>
        </w:rPr>
        <w:t>Laikyti vaikams nepastebimoje ir nepasiekiamoje vietoje.</w:t>
      </w: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6B4899" w:rsidRDefault="00303111" w:rsidP="0005050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5E1A46">
        <w:rPr>
          <w:b/>
          <w:szCs w:val="22"/>
          <w:lang w:val="lt-LT"/>
        </w:rPr>
        <w:t>7.</w:t>
      </w:r>
      <w:r w:rsidRPr="005E1A46">
        <w:rPr>
          <w:b/>
          <w:szCs w:val="22"/>
          <w:lang w:val="lt-LT"/>
        </w:rPr>
        <w:tab/>
      </w:r>
      <w:r w:rsidRPr="005E1A46">
        <w:rPr>
          <w:b/>
          <w:bCs/>
          <w:szCs w:val="22"/>
          <w:lang w:val="lt-LT"/>
        </w:rPr>
        <w:t>KITAS SPECIALUS ĮSPĖJIMAS (JEI REIKIA)</w:t>
      </w: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6B4899" w:rsidRDefault="00303111" w:rsidP="0005050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5E1A46">
        <w:rPr>
          <w:b/>
          <w:szCs w:val="22"/>
          <w:lang w:val="lt-LT"/>
        </w:rPr>
        <w:t>8.</w:t>
      </w:r>
      <w:r w:rsidRPr="005E1A46">
        <w:rPr>
          <w:b/>
          <w:szCs w:val="22"/>
          <w:lang w:val="lt-LT"/>
        </w:rPr>
        <w:tab/>
      </w:r>
      <w:r w:rsidRPr="005E1A46">
        <w:rPr>
          <w:b/>
          <w:bCs/>
          <w:szCs w:val="22"/>
          <w:lang w:val="lt-LT"/>
        </w:rPr>
        <w:t>TINKAMUMO LAIKAS</w:t>
      </w: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r w:rsidRPr="005E1A46">
        <w:rPr>
          <w:szCs w:val="22"/>
          <w:lang w:val="lt-LT"/>
        </w:rPr>
        <w:t>Tinka iki {MMMM/mm}</w:t>
      </w: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05050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5E1A46">
        <w:rPr>
          <w:b/>
          <w:szCs w:val="22"/>
          <w:lang w:val="lt-LT"/>
        </w:rPr>
        <w:t>9.</w:t>
      </w:r>
      <w:r w:rsidRPr="005E1A46">
        <w:rPr>
          <w:b/>
          <w:szCs w:val="22"/>
          <w:lang w:val="lt-LT"/>
        </w:rPr>
        <w:tab/>
      </w:r>
      <w:r w:rsidRPr="005E1A46">
        <w:rPr>
          <w:b/>
          <w:caps/>
          <w:szCs w:val="22"/>
          <w:lang w:val="lt-LT"/>
        </w:rPr>
        <w:t>SPECIALIOS laikymo sąlygos</w:t>
      </w: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r w:rsidRPr="005E1A46">
        <w:rPr>
          <w:szCs w:val="22"/>
          <w:lang w:val="lt-LT"/>
        </w:rPr>
        <w:t>Laikyti ne aukštesnėje kaip 25 °C temperatūroje.</w:t>
      </w:r>
    </w:p>
    <w:p w:rsidR="00303111" w:rsidRPr="005E1A46" w:rsidRDefault="00303111" w:rsidP="0005050B">
      <w:pPr>
        <w:tabs>
          <w:tab w:val="clear" w:pos="567"/>
        </w:tabs>
        <w:spacing w:line="240" w:lineRule="auto"/>
        <w:ind w:left="567" w:hanging="567"/>
        <w:rPr>
          <w:szCs w:val="22"/>
          <w:lang w:val="lt-LT"/>
        </w:rPr>
      </w:pPr>
    </w:p>
    <w:p w:rsidR="00303111" w:rsidRPr="005E1A46" w:rsidRDefault="00303111" w:rsidP="0005050B">
      <w:pPr>
        <w:tabs>
          <w:tab w:val="clear" w:pos="567"/>
        </w:tabs>
        <w:spacing w:line="240" w:lineRule="auto"/>
        <w:ind w:left="567" w:hanging="567"/>
        <w:rPr>
          <w:szCs w:val="22"/>
          <w:lang w:val="lt-LT"/>
        </w:rPr>
      </w:pPr>
    </w:p>
    <w:p w:rsidR="00303111" w:rsidRPr="005E1A46" w:rsidRDefault="00303111" w:rsidP="007710BD">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outlineLvl w:val="0"/>
        <w:rPr>
          <w:b/>
          <w:szCs w:val="22"/>
          <w:lang w:val="lt-LT"/>
        </w:rPr>
      </w:pPr>
      <w:r w:rsidRPr="005E1A46">
        <w:rPr>
          <w:b/>
          <w:szCs w:val="22"/>
          <w:lang w:val="lt-LT"/>
        </w:rPr>
        <w:lastRenderedPageBreak/>
        <w:t>10.</w:t>
      </w:r>
      <w:r w:rsidRPr="005E1A46">
        <w:rPr>
          <w:b/>
          <w:szCs w:val="22"/>
          <w:lang w:val="lt-LT"/>
        </w:rPr>
        <w:tab/>
      </w:r>
      <w:r w:rsidRPr="005E1A46">
        <w:rPr>
          <w:b/>
          <w:caps/>
          <w:szCs w:val="22"/>
          <w:lang w:val="lt-LT"/>
        </w:rPr>
        <w:t>specialios atsargumo priemonės DĖL NESUVARTOTO</w:t>
      </w:r>
      <w:r w:rsidRPr="005E1A46">
        <w:rPr>
          <w:b/>
          <w:bCs/>
          <w:szCs w:val="22"/>
          <w:lang w:val="lt-LT"/>
        </w:rPr>
        <w:t xml:space="preserve"> </w:t>
      </w:r>
      <w:r w:rsidRPr="005E1A46">
        <w:rPr>
          <w:b/>
          <w:bCs/>
          <w:caps/>
          <w:szCs w:val="22"/>
          <w:lang w:val="lt-LT"/>
        </w:rPr>
        <w:t>VAISTINIO PREPARATO AR JO ATLIEKU</w:t>
      </w:r>
      <w:r w:rsidRPr="005E1A46">
        <w:rPr>
          <w:caps/>
          <w:szCs w:val="22"/>
          <w:lang w:val="lt-LT"/>
        </w:rPr>
        <w:t xml:space="preserve"> </w:t>
      </w:r>
      <w:r w:rsidRPr="005E1A46">
        <w:rPr>
          <w:b/>
          <w:bCs/>
          <w:caps/>
          <w:szCs w:val="22"/>
          <w:lang w:val="lt-LT"/>
        </w:rPr>
        <w:t>TVARKYMO</w:t>
      </w:r>
      <w:r w:rsidRPr="005E1A46">
        <w:rPr>
          <w:b/>
          <w:caps/>
          <w:szCs w:val="22"/>
          <w:lang w:val="lt-LT"/>
        </w:rPr>
        <w:t xml:space="preserve"> (jei reikia)</w:t>
      </w: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FF711B">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5E1A46">
        <w:rPr>
          <w:b/>
          <w:szCs w:val="22"/>
          <w:lang w:val="lt-LT"/>
        </w:rPr>
        <w:t>11.</w:t>
      </w:r>
      <w:r w:rsidRPr="005E1A46">
        <w:rPr>
          <w:b/>
          <w:szCs w:val="22"/>
          <w:lang w:val="lt-LT"/>
        </w:rPr>
        <w:tab/>
        <w:t>RINKODAROS TEISĖS</w:t>
      </w:r>
      <w:r w:rsidRPr="005E1A46">
        <w:rPr>
          <w:b/>
          <w:caps/>
          <w:szCs w:val="22"/>
          <w:lang w:val="lt-LT"/>
        </w:rPr>
        <w:t xml:space="preserve"> turėtojo pavadinimas ir adresas</w:t>
      </w:r>
    </w:p>
    <w:p w:rsidR="00303111" w:rsidRPr="005E1A46" w:rsidRDefault="00303111" w:rsidP="0005050B">
      <w:pPr>
        <w:tabs>
          <w:tab w:val="clear" w:pos="567"/>
        </w:tabs>
        <w:spacing w:line="240" w:lineRule="auto"/>
        <w:rPr>
          <w:szCs w:val="22"/>
          <w:lang w:val="lt-LT"/>
        </w:rPr>
      </w:pPr>
    </w:p>
    <w:p w:rsidR="00303111" w:rsidRPr="005E1A46" w:rsidRDefault="00303111" w:rsidP="0005050B">
      <w:pPr>
        <w:numPr>
          <w:ilvl w:val="12"/>
          <w:numId w:val="0"/>
        </w:numPr>
        <w:spacing w:line="240" w:lineRule="auto"/>
        <w:ind w:right="-2"/>
        <w:rPr>
          <w:szCs w:val="22"/>
          <w:lang w:val="lt-LT"/>
        </w:rPr>
      </w:pPr>
      <w:r w:rsidRPr="005E1A46">
        <w:rPr>
          <w:szCs w:val="22"/>
          <w:lang w:val="lt-LT"/>
        </w:rPr>
        <w:t>Cesra Arzneimittel GmbH &amp; Co.KG</w:t>
      </w:r>
    </w:p>
    <w:p w:rsidR="00303111" w:rsidRPr="005E1A46" w:rsidRDefault="00303111" w:rsidP="0005050B">
      <w:pPr>
        <w:numPr>
          <w:ilvl w:val="12"/>
          <w:numId w:val="0"/>
        </w:numPr>
        <w:spacing w:line="240" w:lineRule="auto"/>
        <w:ind w:right="-2"/>
        <w:rPr>
          <w:szCs w:val="22"/>
          <w:lang w:val="lt-LT"/>
        </w:rPr>
      </w:pPr>
      <w:r w:rsidRPr="005E1A46">
        <w:rPr>
          <w:szCs w:val="22"/>
          <w:lang w:val="lt-LT"/>
        </w:rPr>
        <w:t>Braunmattstrasse 20</w:t>
      </w:r>
    </w:p>
    <w:p w:rsidR="00303111" w:rsidRPr="005E1A46" w:rsidRDefault="00303111" w:rsidP="0005050B">
      <w:pPr>
        <w:tabs>
          <w:tab w:val="clear" w:pos="567"/>
        </w:tabs>
        <w:spacing w:line="240" w:lineRule="auto"/>
        <w:rPr>
          <w:szCs w:val="22"/>
          <w:lang w:val="lt-LT"/>
        </w:rPr>
      </w:pPr>
      <w:r w:rsidRPr="005E1A46">
        <w:rPr>
          <w:szCs w:val="22"/>
          <w:lang w:val="lt-LT"/>
        </w:rPr>
        <w:t xml:space="preserve">76532 Baden-Baden </w:t>
      </w:r>
    </w:p>
    <w:p w:rsidR="00303111" w:rsidRPr="005E1A46" w:rsidRDefault="00303111" w:rsidP="0005050B">
      <w:pPr>
        <w:tabs>
          <w:tab w:val="clear" w:pos="567"/>
        </w:tabs>
        <w:spacing w:line="240" w:lineRule="auto"/>
        <w:rPr>
          <w:szCs w:val="22"/>
          <w:lang w:val="lt-LT"/>
        </w:rPr>
      </w:pPr>
      <w:r w:rsidRPr="005E1A46">
        <w:rPr>
          <w:szCs w:val="22"/>
          <w:lang w:val="lt-LT"/>
        </w:rPr>
        <w:t xml:space="preserve">Vokietija </w:t>
      </w: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FF711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5E1A46">
        <w:rPr>
          <w:b/>
          <w:szCs w:val="22"/>
          <w:lang w:val="lt-LT"/>
        </w:rPr>
        <w:t>12.</w:t>
      </w:r>
      <w:r w:rsidRPr="005E1A46">
        <w:rPr>
          <w:b/>
          <w:szCs w:val="22"/>
          <w:lang w:val="lt-LT"/>
        </w:rPr>
        <w:tab/>
      </w:r>
      <w:r w:rsidRPr="005E1A46">
        <w:rPr>
          <w:b/>
          <w:bCs/>
          <w:szCs w:val="22"/>
          <w:lang w:val="lt-LT"/>
        </w:rPr>
        <w:t>RINKODAROS PAŽYMĖJIMO NUMERIS</w:t>
      </w:r>
    </w:p>
    <w:p w:rsidR="00303111" w:rsidRPr="005E1A46" w:rsidRDefault="00303111" w:rsidP="0005050B">
      <w:pPr>
        <w:tabs>
          <w:tab w:val="clear" w:pos="567"/>
        </w:tabs>
        <w:spacing w:line="240" w:lineRule="auto"/>
        <w:rPr>
          <w:szCs w:val="22"/>
          <w:lang w:val="lt-LT"/>
        </w:rPr>
      </w:pPr>
    </w:p>
    <w:p w:rsidR="009027B7" w:rsidRPr="005E1A46" w:rsidRDefault="009027B7" w:rsidP="009027B7">
      <w:pPr>
        <w:pStyle w:val="BTEMEASMCA"/>
        <w:rPr>
          <w:noProof w:val="0"/>
        </w:rPr>
      </w:pPr>
      <w:r w:rsidRPr="005E1A46">
        <w:rPr>
          <w:noProof w:val="0"/>
        </w:rPr>
        <w:t>LT/1/</w:t>
      </w:r>
      <w:r>
        <w:rPr>
          <w:noProof w:val="0"/>
        </w:rPr>
        <w:t>93/3502/001</w:t>
      </w: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FF711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5E1A46">
        <w:rPr>
          <w:b/>
          <w:szCs w:val="22"/>
          <w:lang w:val="lt-LT"/>
        </w:rPr>
        <w:t>13.</w:t>
      </w:r>
      <w:r w:rsidRPr="005E1A46">
        <w:rPr>
          <w:b/>
          <w:szCs w:val="22"/>
          <w:lang w:val="lt-LT"/>
        </w:rPr>
        <w:tab/>
        <w:t>SERIJOS NUMERIS</w:t>
      </w: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r w:rsidRPr="005E1A46">
        <w:rPr>
          <w:szCs w:val="22"/>
          <w:lang w:val="lt-LT"/>
        </w:rPr>
        <w:t>Serija {numeris}</w:t>
      </w: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FF711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5E1A46">
        <w:rPr>
          <w:b/>
          <w:szCs w:val="22"/>
          <w:lang w:val="lt-LT"/>
        </w:rPr>
        <w:t>14.</w:t>
      </w:r>
      <w:r w:rsidRPr="005E1A46">
        <w:rPr>
          <w:b/>
          <w:szCs w:val="22"/>
          <w:lang w:val="lt-LT"/>
        </w:rPr>
        <w:tab/>
        <w:t>PARDAVIMO (IŠDAVIMO) TVARKA</w:t>
      </w:r>
    </w:p>
    <w:p w:rsidR="00303111" w:rsidRPr="005E1A46" w:rsidRDefault="00303111" w:rsidP="0005050B">
      <w:pPr>
        <w:tabs>
          <w:tab w:val="clear" w:pos="567"/>
        </w:tabs>
        <w:spacing w:line="240" w:lineRule="auto"/>
        <w:rPr>
          <w:szCs w:val="22"/>
          <w:lang w:val="lt-LT"/>
        </w:rPr>
      </w:pPr>
    </w:p>
    <w:p w:rsidR="00303111" w:rsidRPr="005E1A46" w:rsidRDefault="00303111" w:rsidP="0005050B">
      <w:pPr>
        <w:spacing w:line="240" w:lineRule="auto"/>
        <w:ind w:left="567" w:hanging="567"/>
        <w:rPr>
          <w:szCs w:val="22"/>
          <w:lang w:val="lt-LT"/>
        </w:rPr>
      </w:pPr>
      <w:r w:rsidRPr="005E1A46">
        <w:rPr>
          <w:szCs w:val="22"/>
          <w:lang w:val="lt-LT"/>
        </w:rPr>
        <w:t>Nereceptinis vaistinis preparatas.</w:t>
      </w:r>
    </w:p>
    <w:p w:rsidR="00303111" w:rsidRPr="005E1A46" w:rsidRDefault="00303111" w:rsidP="0005050B">
      <w:pPr>
        <w:tabs>
          <w:tab w:val="clear" w:pos="567"/>
        </w:tabs>
        <w:spacing w:line="240" w:lineRule="auto"/>
        <w:rPr>
          <w:szCs w:val="22"/>
          <w:lang w:val="lt-LT"/>
        </w:rPr>
      </w:pPr>
    </w:p>
    <w:p w:rsidR="00303111" w:rsidRPr="005E1A46" w:rsidRDefault="00303111" w:rsidP="0005050B">
      <w:pPr>
        <w:tabs>
          <w:tab w:val="clear" w:pos="567"/>
        </w:tabs>
        <w:spacing w:line="240" w:lineRule="auto"/>
        <w:rPr>
          <w:szCs w:val="22"/>
          <w:lang w:val="lt-LT"/>
        </w:rPr>
      </w:pPr>
    </w:p>
    <w:p w:rsidR="00303111" w:rsidRPr="005E1A46" w:rsidRDefault="00303111" w:rsidP="00FF711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5E1A46">
        <w:rPr>
          <w:b/>
          <w:szCs w:val="22"/>
          <w:lang w:val="lt-LT"/>
        </w:rPr>
        <w:t>15.</w:t>
      </w:r>
      <w:r w:rsidRPr="005E1A46">
        <w:rPr>
          <w:b/>
          <w:szCs w:val="22"/>
          <w:lang w:val="lt-LT"/>
        </w:rPr>
        <w:tab/>
      </w:r>
      <w:r w:rsidRPr="005E1A46">
        <w:rPr>
          <w:b/>
          <w:caps/>
          <w:szCs w:val="22"/>
          <w:lang w:val="lt-LT"/>
        </w:rPr>
        <w:t>vartojimo instrukcijA</w:t>
      </w:r>
    </w:p>
    <w:p w:rsidR="00303111" w:rsidRPr="005E1A46" w:rsidRDefault="00303111" w:rsidP="0005050B">
      <w:pPr>
        <w:tabs>
          <w:tab w:val="clear" w:pos="567"/>
        </w:tabs>
        <w:spacing w:line="240" w:lineRule="auto"/>
        <w:rPr>
          <w:szCs w:val="22"/>
          <w:lang w:val="lt-LT"/>
        </w:rPr>
      </w:pPr>
    </w:p>
    <w:p w:rsidR="00303111" w:rsidRPr="005E1A46" w:rsidRDefault="00303111" w:rsidP="0005050B">
      <w:pPr>
        <w:spacing w:line="240" w:lineRule="auto"/>
        <w:ind w:left="567" w:hanging="567"/>
        <w:outlineLvl w:val="0"/>
        <w:rPr>
          <w:szCs w:val="22"/>
          <w:lang w:val="lt-LT"/>
        </w:rPr>
      </w:pPr>
      <w:r w:rsidRPr="005E1A46">
        <w:rPr>
          <w:szCs w:val="22"/>
          <w:lang w:val="lt-LT"/>
        </w:rPr>
        <w:t>Simptominis odos uždegimo</w:t>
      </w:r>
      <w:r>
        <w:rPr>
          <w:szCs w:val="22"/>
          <w:lang w:val="lt-LT"/>
        </w:rPr>
        <w:t>,</w:t>
      </w:r>
      <w:r w:rsidRPr="005E1A46">
        <w:rPr>
          <w:szCs w:val="22"/>
          <w:lang w:val="lt-LT"/>
        </w:rPr>
        <w:t xml:space="preserve"> atsiradusio nuo vystyklų</w:t>
      </w:r>
      <w:r>
        <w:rPr>
          <w:szCs w:val="22"/>
          <w:lang w:val="lt-LT"/>
        </w:rPr>
        <w:t>,</w:t>
      </w:r>
      <w:r w:rsidRPr="005E1A46">
        <w:rPr>
          <w:szCs w:val="22"/>
          <w:lang w:val="lt-LT"/>
        </w:rPr>
        <w:t xml:space="preserve"> ar šlapiuojančio odos pažeidimo gydymas.</w:t>
      </w:r>
      <w:r w:rsidRPr="005E1A46" w:rsidDel="00274C32">
        <w:rPr>
          <w:szCs w:val="22"/>
          <w:lang w:val="lt-LT"/>
        </w:rPr>
        <w:t xml:space="preserve"> </w:t>
      </w:r>
    </w:p>
    <w:p w:rsidR="00303111" w:rsidRPr="005E1A46" w:rsidRDefault="00303111" w:rsidP="000918F1">
      <w:pPr>
        <w:tabs>
          <w:tab w:val="clear" w:pos="567"/>
          <w:tab w:val="left" w:pos="0"/>
        </w:tabs>
        <w:spacing w:line="240" w:lineRule="auto"/>
        <w:outlineLvl w:val="0"/>
        <w:rPr>
          <w:szCs w:val="22"/>
          <w:lang w:val="lt-LT"/>
        </w:rPr>
      </w:pPr>
      <w:r w:rsidRPr="005E1A46">
        <w:rPr>
          <w:szCs w:val="22"/>
          <w:lang w:val="lt-LT"/>
        </w:rPr>
        <w:t>Tepti ant pažeistos odos 1-3 kartus per parą arba ant tvarsčio, kuris dedamas ant odos. Tvarstį būtina keisti kasdien.</w:t>
      </w:r>
    </w:p>
    <w:p w:rsidR="00303111" w:rsidRPr="005E1A46" w:rsidRDefault="00303111" w:rsidP="0005050B">
      <w:pPr>
        <w:spacing w:line="240" w:lineRule="auto"/>
        <w:ind w:left="567" w:hanging="567"/>
        <w:outlineLvl w:val="0"/>
        <w:rPr>
          <w:szCs w:val="22"/>
          <w:lang w:val="lt-LT"/>
        </w:rPr>
      </w:pPr>
    </w:p>
    <w:p w:rsidR="00303111" w:rsidRPr="005E1A46" w:rsidRDefault="00303111" w:rsidP="0005050B">
      <w:pPr>
        <w:spacing w:line="240" w:lineRule="auto"/>
        <w:ind w:left="567" w:hanging="567"/>
        <w:outlineLvl w:val="0"/>
        <w:rPr>
          <w:szCs w:val="22"/>
          <w:lang w:val="lt-LT"/>
        </w:rPr>
      </w:pPr>
    </w:p>
    <w:p w:rsidR="00303111" w:rsidRPr="005E1A46" w:rsidRDefault="00303111" w:rsidP="00FF711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5E1A46">
        <w:rPr>
          <w:b/>
          <w:szCs w:val="22"/>
          <w:lang w:val="lt-LT"/>
        </w:rPr>
        <w:t>16.</w:t>
      </w:r>
      <w:r w:rsidRPr="005E1A46">
        <w:rPr>
          <w:b/>
          <w:szCs w:val="22"/>
          <w:lang w:val="lt-LT"/>
        </w:rPr>
        <w:tab/>
        <w:t>INFORMACIJA BRAILIO RAŠTU</w:t>
      </w:r>
    </w:p>
    <w:p w:rsidR="00303111" w:rsidRPr="005E1A46" w:rsidRDefault="00303111" w:rsidP="0005050B">
      <w:pPr>
        <w:tabs>
          <w:tab w:val="clear" w:pos="567"/>
        </w:tabs>
        <w:spacing w:line="240" w:lineRule="auto"/>
        <w:ind w:right="113"/>
        <w:rPr>
          <w:bCs/>
          <w:szCs w:val="22"/>
          <w:lang w:val="lt-LT"/>
        </w:rPr>
      </w:pPr>
    </w:p>
    <w:p w:rsidR="00303111" w:rsidRPr="005E1A46" w:rsidRDefault="00303111" w:rsidP="0005050B">
      <w:pPr>
        <w:tabs>
          <w:tab w:val="clear" w:pos="567"/>
        </w:tabs>
        <w:spacing w:line="240" w:lineRule="auto"/>
        <w:ind w:right="113"/>
        <w:rPr>
          <w:szCs w:val="22"/>
          <w:lang w:val="lt-LT"/>
        </w:rPr>
      </w:pPr>
      <w:r w:rsidRPr="005E1A46">
        <w:rPr>
          <w:szCs w:val="22"/>
          <w:lang w:val="lt-LT"/>
        </w:rPr>
        <w:t xml:space="preserve">Dermilon Paste </w:t>
      </w:r>
    </w:p>
    <w:p w:rsidR="00303111" w:rsidRPr="005E1A46" w:rsidRDefault="00303111" w:rsidP="0005050B">
      <w:pPr>
        <w:tabs>
          <w:tab w:val="clear" w:pos="567"/>
        </w:tabs>
        <w:spacing w:line="240" w:lineRule="auto"/>
        <w:ind w:right="113"/>
        <w:rPr>
          <w:szCs w:val="22"/>
          <w:lang w:val="lt-LT"/>
        </w:rPr>
      </w:pPr>
    </w:p>
    <w:p w:rsidR="00303111" w:rsidRPr="005E1A46" w:rsidRDefault="00303111" w:rsidP="0005050B">
      <w:pPr>
        <w:tabs>
          <w:tab w:val="clear" w:pos="567"/>
        </w:tabs>
        <w:spacing w:line="240" w:lineRule="auto"/>
        <w:ind w:right="113"/>
        <w:rPr>
          <w:szCs w:val="22"/>
          <w:lang w:val="lt-LT"/>
        </w:rPr>
      </w:pPr>
    </w:p>
    <w:p w:rsidR="00303111" w:rsidRPr="005E1A46" w:rsidRDefault="00303111" w:rsidP="0005050B">
      <w:pPr>
        <w:tabs>
          <w:tab w:val="clear" w:pos="567"/>
        </w:tabs>
        <w:spacing w:line="240" w:lineRule="auto"/>
        <w:ind w:right="113"/>
        <w:rPr>
          <w:szCs w:val="22"/>
          <w:lang w:val="lt-LT"/>
        </w:rPr>
      </w:pPr>
    </w:p>
    <w:p w:rsidR="00303111" w:rsidRPr="005E1A46" w:rsidRDefault="00303111" w:rsidP="0005050B">
      <w:pPr>
        <w:tabs>
          <w:tab w:val="clear" w:pos="567"/>
        </w:tabs>
        <w:spacing w:line="240" w:lineRule="auto"/>
        <w:ind w:right="113"/>
        <w:rPr>
          <w:szCs w:val="22"/>
          <w:lang w:val="lt-LT"/>
        </w:rPr>
      </w:pPr>
    </w:p>
    <w:p w:rsidR="00303111" w:rsidRPr="005E1A46" w:rsidRDefault="00303111" w:rsidP="0005050B">
      <w:pPr>
        <w:tabs>
          <w:tab w:val="clear" w:pos="567"/>
        </w:tabs>
        <w:spacing w:line="240" w:lineRule="auto"/>
        <w:ind w:right="113"/>
        <w:rPr>
          <w:szCs w:val="22"/>
          <w:lang w:val="lt-LT"/>
        </w:rPr>
      </w:pPr>
    </w:p>
    <w:p w:rsidR="00303111" w:rsidRPr="005E1A46" w:rsidRDefault="00303111" w:rsidP="0005050B">
      <w:pPr>
        <w:tabs>
          <w:tab w:val="clear" w:pos="567"/>
        </w:tabs>
        <w:spacing w:line="240" w:lineRule="auto"/>
        <w:ind w:right="113"/>
        <w:rPr>
          <w:szCs w:val="22"/>
          <w:lang w:val="lt-LT"/>
        </w:rPr>
      </w:pPr>
    </w:p>
    <w:p w:rsidR="00303111" w:rsidRPr="005E1A46" w:rsidRDefault="00303111" w:rsidP="00DC0D20">
      <w:pPr>
        <w:shd w:val="clear" w:color="auto" w:fill="FFFFFF"/>
        <w:tabs>
          <w:tab w:val="clear" w:pos="567"/>
        </w:tabs>
        <w:spacing w:line="240" w:lineRule="auto"/>
        <w:rPr>
          <w:szCs w:val="22"/>
          <w:lang w:val="lt-LT"/>
        </w:rPr>
      </w:pPr>
      <w:r w:rsidRPr="005E1A46">
        <w:rPr>
          <w:szCs w:val="22"/>
          <w:lang w:val="lt-LT"/>
        </w:rPr>
        <w:br w:type="page"/>
      </w:r>
    </w:p>
    <w:p w:rsidR="00303111" w:rsidRPr="005E1A46" w:rsidRDefault="00303111" w:rsidP="00DC0D2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5E1A46">
        <w:rPr>
          <w:b/>
          <w:szCs w:val="22"/>
          <w:lang w:val="lt-LT"/>
        </w:rPr>
        <w:lastRenderedPageBreak/>
        <w:t>INFORMACIJA ANT VIDINĖS PAKUOTĖS</w:t>
      </w:r>
    </w:p>
    <w:p w:rsidR="00303111" w:rsidRPr="005E1A46" w:rsidRDefault="00303111" w:rsidP="00DC0D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rsidR="00303111" w:rsidRPr="005E1A46" w:rsidRDefault="00303111" w:rsidP="00DC0D20">
      <w:pPr>
        <w:pBdr>
          <w:top w:val="single" w:sz="4" w:space="1" w:color="auto"/>
          <w:left w:val="single" w:sz="4" w:space="4" w:color="auto"/>
          <w:bottom w:val="single" w:sz="4" w:space="1" w:color="auto"/>
          <w:right w:val="single" w:sz="4" w:space="4" w:color="auto"/>
        </w:pBdr>
        <w:tabs>
          <w:tab w:val="clear" w:pos="567"/>
        </w:tabs>
        <w:spacing w:line="240" w:lineRule="auto"/>
        <w:rPr>
          <w:bCs/>
          <w:caps/>
          <w:szCs w:val="22"/>
          <w:lang w:val="lt-LT"/>
        </w:rPr>
      </w:pPr>
      <w:r w:rsidRPr="005E1A46">
        <w:rPr>
          <w:b/>
          <w:caps/>
          <w:szCs w:val="22"/>
          <w:lang w:val="lt-LT"/>
        </w:rPr>
        <w:t>TŪBELĖ</w:t>
      </w:r>
    </w:p>
    <w:p w:rsidR="00303111" w:rsidRDefault="00303111" w:rsidP="00DC0D20">
      <w:pPr>
        <w:tabs>
          <w:tab w:val="clear" w:pos="567"/>
        </w:tabs>
        <w:spacing w:line="240" w:lineRule="auto"/>
        <w:rPr>
          <w:szCs w:val="22"/>
          <w:lang w:val="lt-LT"/>
        </w:rPr>
      </w:pPr>
    </w:p>
    <w:p w:rsidR="009027B7" w:rsidRPr="005E1A46" w:rsidRDefault="009027B7" w:rsidP="00DC0D20">
      <w:pPr>
        <w:tabs>
          <w:tab w:val="clear" w:pos="567"/>
        </w:tabs>
        <w:spacing w:line="240" w:lineRule="auto"/>
        <w:rPr>
          <w:szCs w:val="22"/>
          <w:lang w:val="lt-LT"/>
        </w:rPr>
      </w:pPr>
    </w:p>
    <w:p w:rsidR="00303111" w:rsidRPr="005E1A46" w:rsidRDefault="00303111" w:rsidP="00DC0D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5E1A46">
        <w:rPr>
          <w:b/>
          <w:szCs w:val="22"/>
          <w:lang w:val="lt-LT"/>
        </w:rPr>
        <w:t>1.</w:t>
      </w:r>
      <w:r w:rsidRPr="005E1A46">
        <w:rPr>
          <w:b/>
          <w:szCs w:val="22"/>
          <w:lang w:val="lt-LT"/>
        </w:rPr>
        <w:tab/>
        <w:t>VAISTINIO PREPARATO PAVADINIMAS</w:t>
      </w:r>
    </w:p>
    <w:p w:rsidR="00303111" w:rsidRPr="005E1A46" w:rsidRDefault="00303111" w:rsidP="00DC0D20">
      <w:pPr>
        <w:tabs>
          <w:tab w:val="clear" w:pos="567"/>
        </w:tabs>
        <w:spacing w:line="240" w:lineRule="auto"/>
        <w:rPr>
          <w:szCs w:val="22"/>
          <w:lang w:val="lt-LT"/>
        </w:rPr>
      </w:pPr>
    </w:p>
    <w:p w:rsidR="00303111" w:rsidRPr="005E1A46" w:rsidRDefault="00303111" w:rsidP="00DC0D20">
      <w:pPr>
        <w:spacing w:line="240" w:lineRule="auto"/>
        <w:ind w:left="567" w:hanging="567"/>
        <w:rPr>
          <w:szCs w:val="22"/>
          <w:lang w:val="lt-LT"/>
        </w:rPr>
      </w:pPr>
      <w:r w:rsidRPr="005E1A46">
        <w:rPr>
          <w:szCs w:val="22"/>
          <w:lang w:val="lt-LT"/>
        </w:rPr>
        <w:t>Dermilon Paste 220 mg/g odos pasta</w:t>
      </w:r>
    </w:p>
    <w:p w:rsidR="00303111" w:rsidRPr="005E1A46" w:rsidRDefault="00303111" w:rsidP="00DC0D20">
      <w:pPr>
        <w:spacing w:line="240" w:lineRule="auto"/>
        <w:ind w:left="567" w:hanging="567"/>
        <w:rPr>
          <w:szCs w:val="22"/>
          <w:lang w:val="lt-LT"/>
        </w:rPr>
      </w:pPr>
      <w:r w:rsidRPr="005E1A46">
        <w:rPr>
          <w:szCs w:val="22"/>
          <w:lang w:val="lt-LT"/>
        </w:rPr>
        <w:t>Zinci oxidum</w:t>
      </w:r>
    </w:p>
    <w:p w:rsidR="00303111" w:rsidRPr="005E1A46" w:rsidRDefault="00303111" w:rsidP="00DC0D20">
      <w:pPr>
        <w:tabs>
          <w:tab w:val="clear" w:pos="567"/>
        </w:tabs>
        <w:spacing w:line="240" w:lineRule="auto"/>
        <w:rPr>
          <w:szCs w:val="22"/>
          <w:lang w:val="lt-LT"/>
        </w:rPr>
      </w:pPr>
    </w:p>
    <w:p w:rsidR="00303111" w:rsidRPr="005E1A46" w:rsidRDefault="00303111" w:rsidP="00DC0D20">
      <w:pPr>
        <w:tabs>
          <w:tab w:val="clear" w:pos="567"/>
        </w:tabs>
        <w:spacing w:line="240" w:lineRule="auto"/>
        <w:rPr>
          <w:szCs w:val="22"/>
          <w:lang w:val="lt-LT"/>
        </w:rPr>
      </w:pPr>
    </w:p>
    <w:p w:rsidR="00303111" w:rsidRPr="005E1A46" w:rsidRDefault="00303111" w:rsidP="00DC0D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5E1A46">
        <w:rPr>
          <w:b/>
          <w:szCs w:val="22"/>
          <w:lang w:val="lt-LT"/>
        </w:rPr>
        <w:t>2.</w:t>
      </w:r>
      <w:r w:rsidRPr="005E1A46">
        <w:rPr>
          <w:b/>
          <w:szCs w:val="22"/>
          <w:lang w:val="lt-LT"/>
        </w:rPr>
        <w:tab/>
        <w:t>VEIKLIOJI MEDŽIAGA IR JOS KIEKIS</w:t>
      </w:r>
    </w:p>
    <w:p w:rsidR="00303111" w:rsidRPr="005E1A46" w:rsidRDefault="00303111" w:rsidP="00DC0D20">
      <w:pPr>
        <w:tabs>
          <w:tab w:val="clear" w:pos="567"/>
        </w:tabs>
        <w:spacing w:line="240" w:lineRule="auto"/>
        <w:rPr>
          <w:szCs w:val="22"/>
          <w:lang w:val="lt-LT"/>
        </w:rPr>
      </w:pPr>
    </w:p>
    <w:p w:rsidR="00303111" w:rsidRPr="005E1A46" w:rsidRDefault="00303111" w:rsidP="00DC0D20">
      <w:pPr>
        <w:tabs>
          <w:tab w:val="center" w:pos="4507"/>
        </w:tabs>
        <w:spacing w:line="240" w:lineRule="auto"/>
        <w:rPr>
          <w:szCs w:val="22"/>
          <w:lang w:val="lt-LT"/>
        </w:rPr>
      </w:pPr>
      <w:r w:rsidRPr="005E1A46">
        <w:rPr>
          <w:szCs w:val="22"/>
          <w:lang w:val="lt-LT"/>
        </w:rPr>
        <w:t>1 g odos pastos yra 220 mg cinko oksido.</w:t>
      </w:r>
    </w:p>
    <w:p w:rsidR="00303111" w:rsidRPr="005E1A46" w:rsidRDefault="00303111" w:rsidP="00DC0D20">
      <w:pPr>
        <w:tabs>
          <w:tab w:val="clear" w:pos="567"/>
        </w:tabs>
        <w:spacing w:line="240" w:lineRule="auto"/>
        <w:rPr>
          <w:szCs w:val="22"/>
          <w:lang w:val="lt-LT"/>
        </w:rPr>
      </w:pPr>
    </w:p>
    <w:p w:rsidR="00303111" w:rsidRPr="005E1A46" w:rsidRDefault="00303111" w:rsidP="00DC0D20">
      <w:pPr>
        <w:tabs>
          <w:tab w:val="clear" w:pos="567"/>
        </w:tabs>
        <w:spacing w:line="240" w:lineRule="auto"/>
        <w:rPr>
          <w:szCs w:val="22"/>
          <w:lang w:val="lt-LT"/>
        </w:rPr>
      </w:pPr>
    </w:p>
    <w:p w:rsidR="00303111" w:rsidRPr="006B4899" w:rsidRDefault="00303111" w:rsidP="00DC0D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5E1A46">
        <w:rPr>
          <w:b/>
          <w:szCs w:val="22"/>
          <w:lang w:val="lt-LT"/>
        </w:rPr>
        <w:t>3.</w:t>
      </w:r>
      <w:r w:rsidRPr="005E1A46">
        <w:rPr>
          <w:b/>
          <w:szCs w:val="22"/>
          <w:lang w:val="lt-LT"/>
        </w:rPr>
        <w:tab/>
        <w:t>PAGALBINIŲ MEDŽIAGŲ SĄRAŠAS</w:t>
      </w:r>
    </w:p>
    <w:p w:rsidR="00303111" w:rsidRPr="005E1A46" w:rsidRDefault="00303111" w:rsidP="00DC0D20">
      <w:pPr>
        <w:tabs>
          <w:tab w:val="clear" w:pos="567"/>
        </w:tabs>
        <w:spacing w:line="240" w:lineRule="auto"/>
        <w:rPr>
          <w:szCs w:val="22"/>
          <w:lang w:val="lt-LT"/>
        </w:rPr>
      </w:pPr>
    </w:p>
    <w:p w:rsidR="00303111" w:rsidRPr="005E1A46" w:rsidRDefault="00303111" w:rsidP="00DC0D20">
      <w:pPr>
        <w:pStyle w:val="Default"/>
        <w:rPr>
          <w:iCs/>
          <w:sz w:val="22"/>
          <w:szCs w:val="22"/>
        </w:rPr>
      </w:pPr>
      <w:r w:rsidRPr="005E1A46">
        <w:rPr>
          <w:iCs/>
          <w:sz w:val="22"/>
          <w:szCs w:val="22"/>
        </w:rPr>
        <w:t>Talcum, kaolinum ponderosum, a</w:t>
      </w:r>
      <w:r w:rsidRPr="005E1A46">
        <w:rPr>
          <w:sz w:val="22"/>
          <w:szCs w:val="22"/>
        </w:rPr>
        <w:t>deps lanae</w:t>
      </w:r>
      <w:r w:rsidRPr="005E1A46">
        <w:rPr>
          <w:iCs/>
          <w:sz w:val="22"/>
          <w:szCs w:val="22"/>
        </w:rPr>
        <w:t>, isopropylis myristas, olivae oleum, iecoris aselli oleum A, aluminii stearas, silica colloidalis anhydrica, ricini oleum, vaselinum album, lavandulae aetheroleum, l</w:t>
      </w:r>
      <w:r w:rsidRPr="005E1A46">
        <w:rPr>
          <w:sz w:val="22"/>
          <w:szCs w:val="22"/>
        </w:rPr>
        <w:t xml:space="preserve">imonis aetheroleum </w:t>
      </w:r>
      <w:r w:rsidRPr="005E1A46">
        <w:rPr>
          <w:iCs/>
          <w:sz w:val="22"/>
          <w:szCs w:val="22"/>
        </w:rPr>
        <w:t>.</w:t>
      </w:r>
    </w:p>
    <w:p w:rsidR="00303111" w:rsidRPr="005E1A46" w:rsidRDefault="00303111" w:rsidP="00DC0D20">
      <w:pPr>
        <w:tabs>
          <w:tab w:val="clear" w:pos="567"/>
        </w:tabs>
        <w:spacing w:line="240" w:lineRule="auto"/>
        <w:rPr>
          <w:szCs w:val="22"/>
          <w:lang w:val="lt-LT"/>
        </w:rPr>
      </w:pPr>
    </w:p>
    <w:p w:rsidR="00303111" w:rsidRPr="005E1A46" w:rsidRDefault="00303111" w:rsidP="00DC0D20">
      <w:pPr>
        <w:tabs>
          <w:tab w:val="clear" w:pos="567"/>
        </w:tabs>
        <w:spacing w:line="240" w:lineRule="auto"/>
        <w:rPr>
          <w:szCs w:val="22"/>
          <w:lang w:val="lt-LT"/>
        </w:rPr>
      </w:pPr>
    </w:p>
    <w:p w:rsidR="00303111" w:rsidRPr="005E1A46" w:rsidRDefault="00303111" w:rsidP="00DC0D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5E1A46">
        <w:rPr>
          <w:b/>
          <w:szCs w:val="22"/>
          <w:lang w:val="lt-LT"/>
        </w:rPr>
        <w:t>4.</w:t>
      </w:r>
      <w:r w:rsidRPr="005E1A46">
        <w:rPr>
          <w:b/>
          <w:szCs w:val="22"/>
          <w:lang w:val="lt-LT"/>
        </w:rPr>
        <w:tab/>
        <w:t>FARMACINĖ FORMA IR KIEKIS PAKUOTĖJE</w:t>
      </w:r>
    </w:p>
    <w:p w:rsidR="00303111" w:rsidRPr="006B4899" w:rsidRDefault="00303111" w:rsidP="00DC0D20">
      <w:pPr>
        <w:tabs>
          <w:tab w:val="clear" w:pos="567"/>
        </w:tabs>
        <w:spacing w:line="240" w:lineRule="auto"/>
        <w:rPr>
          <w:szCs w:val="22"/>
          <w:highlight w:val="darkGray"/>
          <w:lang w:val="lt-LT"/>
        </w:rPr>
      </w:pPr>
    </w:p>
    <w:p w:rsidR="00303111" w:rsidRPr="005E1A46" w:rsidRDefault="00303111" w:rsidP="00DC0D20">
      <w:pPr>
        <w:spacing w:line="240" w:lineRule="auto"/>
        <w:jc w:val="both"/>
        <w:rPr>
          <w:szCs w:val="22"/>
          <w:lang w:val="lt-LT"/>
        </w:rPr>
      </w:pPr>
      <w:r w:rsidRPr="005E1A46">
        <w:rPr>
          <w:szCs w:val="22"/>
          <w:lang w:val="lt-LT"/>
        </w:rPr>
        <w:t>60 g</w:t>
      </w:r>
    </w:p>
    <w:p w:rsidR="00303111" w:rsidRPr="005E1A46" w:rsidRDefault="00303111" w:rsidP="00DC0D20">
      <w:pPr>
        <w:tabs>
          <w:tab w:val="clear" w:pos="567"/>
        </w:tabs>
        <w:spacing w:line="240" w:lineRule="auto"/>
        <w:rPr>
          <w:szCs w:val="22"/>
          <w:lang w:val="lt-LT"/>
        </w:rPr>
      </w:pPr>
    </w:p>
    <w:p w:rsidR="00303111" w:rsidRPr="005E1A46" w:rsidRDefault="00303111" w:rsidP="00DC0D20">
      <w:pPr>
        <w:tabs>
          <w:tab w:val="clear" w:pos="567"/>
        </w:tabs>
        <w:spacing w:line="240" w:lineRule="auto"/>
        <w:rPr>
          <w:szCs w:val="22"/>
          <w:lang w:val="lt-LT"/>
        </w:rPr>
      </w:pPr>
    </w:p>
    <w:p w:rsidR="00303111" w:rsidRPr="005E1A46" w:rsidRDefault="00303111" w:rsidP="00DC0D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5E1A46">
        <w:rPr>
          <w:b/>
          <w:szCs w:val="22"/>
          <w:lang w:val="lt-LT"/>
        </w:rPr>
        <w:t>5.</w:t>
      </w:r>
      <w:r w:rsidRPr="005E1A46">
        <w:rPr>
          <w:b/>
          <w:szCs w:val="22"/>
          <w:lang w:val="lt-LT"/>
        </w:rPr>
        <w:tab/>
        <w:t>VARTOJIMO METODAS IR BŪDAS</w:t>
      </w:r>
    </w:p>
    <w:p w:rsidR="00303111" w:rsidRPr="006B4899" w:rsidRDefault="00303111" w:rsidP="00DC0D20">
      <w:pPr>
        <w:tabs>
          <w:tab w:val="clear" w:pos="567"/>
        </w:tabs>
        <w:spacing w:line="240" w:lineRule="auto"/>
        <w:rPr>
          <w:i/>
          <w:szCs w:val="22"/>
          <w:highlight w:val="darkGray"/>
          <w:lang w:val="lt-LT"/>
        </w:rPr>
      </w:pPr>
    </w:p>
    <w:p w:rsidR="00303111" w:rsidRPr="005E1A46" w:rsidRDefault="00303111" w:rsidP="00C948B1">
      <w:pPr>
        <w:spacing w:line="240" w:lineRule="auto"/>
        <w:ind w:left="567" w:hanging="567"/>
        <w:outlineLvl w:val="0"/>
        <w:rPr>
          <w:szCs w:val="22"/>
          <w:lang w:val="lt-LT"/>
        </w:rPr>
      </w:pPr>
      <w:r w:rsidRPr="005E1A46">
        <w:rPr>
          <w:szCs w:val="22"/>
          <w:lang w:val="lt-LT"/>
        </w:rPr>
        <w:t>Prieš vartojimą perskaitykite pakuotės lapelį.</w:t>
      </w:r>
    </w:p>
    <w:p w:rsidR="00303111" w:rsidRPr="005E1A46" w:rsidRDefault="00303111" w:rsidP="00DC0D20">
      <w:pPr>
        <w:tabs>
          <w:tab w:val="clear" w:pos="567"/>
        </w:tabs>
        <w:spacing w:line="240" w:lineRule="auto"/>
        <w:rPr>
          <w:szCs w:val="22"/>
          <w:lang w:val="lt-LT"/>
        </w:rPr>
      </w:pPr>
    </w:p>
    <w:p w:rsidR="00303111" w:rsidRPr="005E1A46" w:rsidRDefault="00303111" w:rsidP="00DC0D20">
      <w:pPr>
        <w:tabs>
          <w:tab w:val="clear" w:pos="567"/>
        </w:tabs>
        <w:spacing w:line="240" w:lineRule="auto"/>
        <w:rPr>
          <w:szCs w:val="22"/>
          <w:lang w:val="lt-LT"/>
        </w:rPr>
      </w:pPr>
    </w:p>
    <w:p w:rsidR="00303111" w:rsidRPr="005E1A46" w:rsidRDefault="00303111" w:rsidP="007710BD">
      <w:pPr>
        <w:pBdr>
          <w:top w:val="single" w:sz="4" w:space="0"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5E1A46">
        <w:rPr>
          <w:b/>
          <w:bCs/>
          <w:szCs w:val="22"/>
          <w:lang w:val="lt-LT"/>
        </w:rPr>
        <w:t>6.</w:t>
      </w:r>
      <w:r w:rsidRPr="005E1A46">
        <w:rPr>
          <w:b/>
          <w:bCs/>
          <w:szCs w:val="22"/>
          <w:lang w:val="lt-LT"/>
        </w:rPr>
        <w:tab/>
        <w:t>SPECIALUS ĮSPĖJIMAS, KAD VAISTINĮ PREPARATĄ BŪTINA LAIKYTI VAIKAMS NEPASTEBIMOJE IR NEPASIEKAMOJE VIETOJE</w:t>
      </w:r>
    </w:p>
    <w:p w:rsidR="00303111" w:rsidRPr="005E1A46" w:rsidRDefault="00303111" w:rsidP="00DC0D20">
      <w:pPr>
        <w:tabs>
          <w:tab w:val="clear" w:pos="567"/>
        </w:tabs>
        <w:spacing w:line="240" w:lineRule="auto"/>
        <w:rPr>
          <w:szCs w:val="22"/>
          <w:highlight w:val="yellow"/>
          <w:lang w:val="lt-LT"/>
        </w:rPr>
      </w:pPr>
    </w:p>
    <w:p w:rsidR="00303111" w:rsidRPr="005E1A46" w:rsidRDefault="00303111" w:rsidP="00DC0D20">
      <w:pPr>
        <w:pStyle w:val="Pagrindinistekstas"/>
        <w:rPr>
          <w:i w:val="0"/>
          <w:iCs/>
          <w:color w:val="auto"/>
          <w:szCs w:val="22"/>
          <w:lang w:val="lt-LT"/>
        </w:rPr>
      </w:pPr>
      <w:r w:rsidRPr="005E1A46">
        <w:rPr>
          <w:i w:val="0"/>
          <w:iCs/>
          <w:color w:val="auto"/>
          <w:szCs w:val="22"/>
          <w:lang w:val="lt-LT"/>
        </w:rPr>
        <w:t>Laikyti vaikams nepastebimoje ir nepasiekiamoje vietoje.</w:t>
      </w:r>
    </w:p>
    <w:p w:rsidR="00303111" w:rsidRPr="005E1A46" w:rsidRDefault="00303111" w:rsidP="00DC0D20">
      <w:pPr>
        <w:tabs>
          <w:tab w:val="clear" w:pos="567"/>
        </w:tabs>
        <w:spacing w:line="240" w:lineRule="auto"/>
        <w:rPr>
          <w:szCs w:val="22"/>
          <w:lang w:val="lt-LT"/>
        </w:rPr>
      </w:pPr>
    </w:p>
    <w:p w:rsidR="00303111" w:rsidRPr="005E1A46" w:rsidRDefault="00303111" w:rsidP="00DC0D20">
      <w:pPr>
        <w:tabs>
          <w:tab w:val="clear" w:pos="567"/>
        </w:tabs>
        <w:spacing w:line="240" w:lineRule="auto"/>
        <w:rPr>
          <w:szCs w:val="22"/>
          <w:lang w:val="lt-LT"/>
        </w:rPr>
      </w:pPr>
    </w:p>
    <w:p w:rsidR="00303111" w:rsidRPr="006B4899" w:rsidRDefault="00303111" w:rsidP="00DC0D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5E1A46">
        <w:rPr>
          <w:b/>
          <w:szCs w:val="22"/>
          <w:lang w:val="lt-LT"/>
        </w:rPr>
        <w:t>7.</w:t>
      </w:r>
      <w:r w:rsidRPr="005E1A46">
        <w:rPr>
          <w:b/>
          <w:szCs w:val="22"/>
          <w:lang w:val="lt-LT"/>
        </w:rPr>
        <w:tab/>
      </w:r>
      <w:r w:rsidRPr="005E1A46">
        <w:rPr>
          <w:b/>
          <w:bCs/>
          <w:szCs w:val="22"/>
          <w:lang w:val="lt-LT"/>
        </w:rPr>
        <w:t>KITAS SPECIALUS ĮSPĖJIMAS (JEI REIKIA)</w:t>
      </w:r>
    </w:p>
    <w:p w:rsidR="00303111" w:rsidRPr="005E1A46" w:rsidRDefault="00303111" w:rsidP="00DC0D20">
      <w:pPr>
        <w:tabs>
          <w:tab w:val="clear" w:pos="567"/>
        </w:tabs>
        <w:spacing w:line="240" w:lineRule="auto"/>
        <w:rPr>
          <w:szCs w:val="22"/>
          <w:lang w:val="lt-LT"/>
        </w:rPr>
      </w:pPr>
    </w:p>
    <w:p w:rsidR="00303111" w:rsidRPr="005E1A46" w:rsidRDefault="00303111" w:rsidP="00DC0D20">
      <w:pPr>
        <w:tabs>
          <w:tab w:val="clear" w:pos="567"/>
        </w:tabs>
        <w:spacing w:line="240" w:lineRule="auto"/>
        <w:rPr>
          <w:szCs w:val="22"/>
          <w:lang w:val="lt-LT"/>
        </w:rPr>
      </w:pPr>
    </w:p>
    <w:p w:rsidR="00303111" w:rsidRPr="006B4899" w:rsidRDefault="00303111" w:rsidP="00DC0D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5E1A46">
        <w:rPr>
          <w:b/>
          <w:szCs w:val="22"/>
          <w:lang w:val="lt-LT"/>
        </w:rPr>
        <w:t>8.</w:t>
      </w:r>
      <w:r w:rsidRPr="005E1A46">
        <w:rPr>
          <w:b/>
          <w:szCs w:val="22"/>
          <w:lang w:val="lt-LT"/>
        </w:rPr>
        <w:tab/>
      </w:r>
      <w:r w:rsidRPr="005E1A46">
        <w:rPr>
          <w:b/>
          <w:bCs/>
          <w:szCs w:val="22"/>
          <w:lang w:val="lt-LT"/>
        </w:rPr>
        <w:t>TINKAMUMO LAIKAS</w:t>
      </w:r>
    </w:p>
    <w:p w:rsidR="00303111" w:rsidRPr="005E1A46" w:rsidRDefault="00303111" w:rsidP="00DC0D20">
      <w:pPr>
        <w:tabs>
          <w:tab w:val="clear" w:pos="567"/>
        </w:tabs>
        <w:spacing w:line="240" w:lineRule="auto"/>
        <w:rPr>
          <w:szCs w:val="22"/>
          <w:lang w:val="lt-LT"/>
        </w:rPr>
      </w:pPr>
    </w:p>
    <w:p w:rsidR="00303111" w:rsidRPr="005E1A46" w:rsidRDefault="00303111" w:rsidP="00DC0D20">
      <w:pPr>
        <w:tabs>
          <w:tab w:val="clear" w:pos="567"/>
        </w:tabs>
        <w:spacing w:line="240" w:lineRule="auto"/>
        <w:rPr>
          <w:szCs w:val="22"/>
          <w:lang w:val="lt-LT"/>
        </w:rPr>
      </w:pPr>
      <w:r w:rsidRPr="005E1A46">
        <w:rPr>
          <w:szCs w:val="22"/>
          <w:lang w:val="lt-LT"/>
        </w:rPr>
        <w:t>Tinka iki {MMMM/mm}</w:t>
      </w:r>
    </w:p>
    <w:p w:rsidR="00303111" w:rsidRPr="005E1A46" w:rsidRDefault="00303111" w:rsidP="00DC0D20">
      <w:pPr>
        <w:tabs>
          <w:tab w:val="clear" w:pos="567"/>
        </w:tabs>
        <w:spacing w:line="240" w:lineRule="auto"/>
        <w:rPr>
          <w:szCs w:val="22"/>
          <w:lang w:val="lt-LT"/>
        </w:rPr>
      </w:pPr>
    </w:p>
    <w:p w:rsidR="00303111" w:rsidRPr="005E1A46" w:rsidRDefault="00303111" w:rsidP="00DC0D20">
      <w:pPr>
        <w:tabs>
          <w:tab w:val="clear" w:pos="567"/>
        </w:tabs>
        <w:spacing w:line="240" w:lineRule="auto"/>
        <w:rPr>
          <w:szCs w:val="22"/>
          <w:lang w:val="lt-LT"/>
        </w:rPr>
      </w:pPr>
    </w:p>
    <w:p w:rsidR="00303111" w:rsidRPr="005E1A46" w:rsidRDefault="00303111">
      <w:pPr>
        <w:pBdr>
          <w:top w:val="single" w:sz="4" w:space="1" w:color="auto"/>
          <w:left w:val="single" w:sz="4" w:space="3" w:color="auto"/>
          <w:bottom w:val="single" w:sz="4" w:space="1" w:color="auto"/>
          <w:right w:val="single" w:sz="4" w:space="4" w:color="auto"/>
        </w:pBdr>
        <w:tabs>
          <w:tab w:val="clear" w:pos="567"/>
        </w:tabs>
        <w:spacing w:line="240" w:lineRule="auto"/>
        <w:ind w:left="567" w:hanging="567"/>
        <w:outlineLvl w:val="0"/>
        <w:rPr>
          <w:szCs w:val="22"/>
          <w:lang w:val="lt-LT"/>
        </w:rPr>
      </w:pPr>
      <w:r w:rsidRPr="005E1A46">
        <w:rPr>
          <w:b/>
          <w:szCs w:val="22"/>
          <w:lang w:val="lt-LT"/>
        </w:rPr>
        <w:t>9.</w:t>
      </w:r>
      <w:r w:rsidRPr="005E1A46">
        <w:rPr>
          <w:b/>
          <w:szCs w:val="22"/>
          <w:lang w:val="lt-LT"/>
        </w:rPr>
        <w:tab/>
      </w:r>
      <w:r w:rsidRPr="005E1A46">
        <w:rPr>
          <w:b/>
          <w:caps/>
          <w:szCs w:val="22"/>
          <w:lang w:val="lt-LT"/>
        </w:rPr>
        <w:t>SPECIALIOS laikymo sąlygos</w:t>
      </w:r>
    </w:p>
    <w:p w:rsidR="00303111" w:rsidRPr="006B4899" w:rsidRDefault="00303111" w:rsidP="00DC0D20">
      <w:pPr>
        <w:spacing w:line="240" w:lineRule="auto"/>
        <w:rPr>
          <w:szCs w:val="22"/>
          <w:highlight w:val="darkGray"/>
          <w:lang w:val="lt-LT"/>
        </w:rPr>
      </w:pPr>
    </w:p>
    <w:p w:rsidR="00303111" w:rsidRPr="005E1A46" w:rsidRDefault="00303111" w:rsidP="00DC0D20">
      <w:pPr>
        <w:tabs>
          <w:tab w:val="clear" w:pos="567"/>
        </w:tabs>
        <w:spacing w:line="240" w:lineRule="auto"/>
        <w:ind w:left="567" w:hanging="567"/>
        <w:rPr>
          <w:szCs w:val="22"/>
          <w:lang w:val="lt-LT"/>
        </w:rPr>
      </w:pPr>
    </w:p>
    <w:p w:rsidR="00303111" w:rsidRPr="005E1A46" w:rsidRDefault="00303111" w:rsidP="007710BD">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szCs w:val="22"/>
          <w:lang w:val="lt-LT"/>
        </w:rPr>
      </w:pPr>
      <w:r w:rsidRPr="005E1A46">
        <w:rPr>
          <w:b/>
          <w:szCs w:val="22"/>
          <w:lang w:val="lt-LT"/>
        </w:rPr>
        <w:t>10.</w:t>
      </w:r>
      <w:r w:rsidRPr="005E1A46">
        <w:rPr>
          <w:b/>
          <w:szCs w:val="22"/>
          <w:lang w:val="lt-LT"/>
        </w:rPr>
        <w:tab/>
      </w:r>
      <w:r w:rsidRPr="005E1A46">
        <w:rPr>
          <w:b/>
          <w:caps/>
          <w:szCs w:val="22"/>
          <w:lang w:val="lt-LT"/>
        </w:rPr>
        <w:t>specialios atsargumo priemonės DĖL NESUVARTOTO</w:t>
      </w:r>
      <w:r w:rsidRPr="005E1A46">
        <w:rPr>
          <w:b/>
          <w:bCs/>
          <w:szCs w:val="22"/>
          <w:lang w:val="lt-LT"/>
        </w:rPr>
        <w:t xml:space="preserve"> </w:t>
      </w:r>
      <w:r w:rsidRPr="005E1A46">
        <w:rPr>
          <w:b/>
          <w:bCs/>
          <w:caps/>
          <w:szCs w:val="22"/>
          <w:lang w:val="lt-LT"/>
        </w:rPr>
        <w:t>VAISTINIO PREPARATO AR JO ATLIEKU</w:t>
      </w:r>
      <w:r w:rsidRPr="005E1A46">
        <w:rPr>
          <w:caps/>
          <w:szCs w:val="22"/>
          <w:lang w:val="lt-LT"/>
        </w:rPr>
        <w:t xml:space="preserve"> </w:t>
      </w:r>
      <w:r w:rsidRPr="005E1A46">
        <w:rPr>
          <w:b/>
          <w:bCs/>
          <w:caps/>
          <w:szCs w:val="22"/>
          <w:lang w:val="lt-LT"/>
        </w:rPr>
        <w:t>TVARKYMO</w:t>
      </w:r>
      <w:r w:rsidRPr="005E1A46">
        <w:rPr>
          <w:b/>
          <w:caps/>
          <w:szCs w:val="22"/>
          <w:lang w:val="lt-LT"/>
        </w:rPr>
        <w:t xml:space="preserve"> (jei reikia)</w:t>
      </w:r>
    </w:p>
    <w:p w:rsidR="00303111" w:rsidRPr="005E1A46" w:rsidRDefault="00303111" w:rsidP="00DC0D20">
      <w:pPr>
        <w:tabs>
          <w:tab w:val="clear" w:pos="567"/>
        </w:tabs>
        <w:spacing w:line="240" w:lineRule="auto"/>
        <w:rPr>
          <w:szCs w:val="22"/>
          <w:lang w:val="lt-LT"/>
        </w:rPr>
      </w:pPr>
    </w:p>
    <w:p w:rsidR="00303111" w:rsidRPr="005E1A46" w:rsidRDefault="00303111" w:rsidP="00700521">
      <w:pPr>
        <w:tabs>
          <w:tab w:val="clear" w:pos="567"/>
        </w:tabs>
        <w:spacing w:line="240" w:lineRule="auto"/>
        <w:rPr>
          <w:szCs w:val="22"/>
          <w:lang w:val="lt-LT"/>
        </w:rPr>
      </w:pPr>
    </w:p>
    <w:p w:rsidR="00303111" w:rsidRPr="005E1A46" w:rsidRDefault="00303111" w:rsidP="00FF711B">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5E1A46">
        <w:rPr>
          <w:b/>
          <w:szCs w:val="22"/>
          <w:lang w:val="lt-LT"/>
        </w:rPr>
        <w:lastRenderedPageBreak/>
        <w:t>11.</w:t>
      </w:r>
      <w:r w:rsidRPr="005E1A46">
        <w:rPr>
          <w:b/>
          <w:szCs w:val="22"/>
          <w:lang w:val="lt-LT"/>
        </w:rPr>
        <w:tab/>
        <w:t>RINKODAROS TEISĖS</w:t>
      </w:r>
      <w:r w:rsidRPr="005E1A46">
        <w:rPr>
          <w:b/>
          <w:caps/>
          <w:szCs w:val="22"/>
          <w:lang w:val="lt-LT"/>
        </w:rPr>
        <w:t xml:space="preserve"> turėtojo pavadinimas ir adresas</w:t>
      </w:r>
    </w:p>
    <w:p w:rsidR="00303111" w:rsidRPr="005E1A46" w:rsidRDefault="00303111" w:rsidP="00700521">
      <w:pPr>
        <w:tabs>
          <w:tab w:val="clear" w:pos="567"/>
        </w:tabs>
        <w:spacing w:line="240" w:lineRule="auto"/>
        <w:rPr>
          <w:szCs w:val="22"/>
          <w:lang w:val="lt-LT"/>
        </w:rPr>
      </w:pPr>
    </w:p>
    <w:p w:rsidR="00303111" w:rsidRPr="005E1A46" w:rsidRDefault="00303111" w:rsidP="00700521">
      <w:pPr>
        <w:numPr>
          <w:ilvl w:val="12"/>
          <w:numId w:val="0"/>
        </w:numPr>
        <w:spacing w:line="240" w:lineRule="auto"/>
        <w:ind w:right="-2"/>
        <w:rPr>
          <w:szCs w:val="22"/>
          <w:lang w:val="lt-LT"/>
        </w:rPr>
      </w:pPr>
      <w:r w:rsidRPr="005E1A46">
        <w:rPr>
          <w:szCs w:val="22"/>
          <w:lang w:val="lt-LT"/>
        </w:rPr>
        <w:t>Cesra Arzneimittel GmbH &amp; Co.KG</w:t>
      </w:r>
    </w:p>
    <w:p w:rsidR="00303111" w:rsidRPr="005E1A46" w:rsidRDefault="00303111" w:rsidP="00700521">
      <w:pPr>
        <w:numPr>
          <w:ilvl w:val="12"/>
          <w:numId w:val="0"/>
        </w:numPr>
        <w:spacing w:line="240" w:lineRule="auto"/>
        <w:ind w:right="-2"/>
        <w:rPr>
          <w:szCs w:val="22"/>
          <w:lang w:val="lt-LT"/>
        </w:rPr>
      </w:pPr>
      <w:r w:rsidRPr="005E1A46">
        <w:rPr>
          <w:szCs w:val="22"/>
          <w:lang w:val="lt-LT"/>
        </w:rPr>
        <w:t>Braunmattstrasse 20</w:t>
      </w:r>
    </w:p>
    <w:p w:rsidR="00303111" w:rsidRPr="005E1A46" w:rsidRDefault="00303111" w:rsidP="00700521">
      <w:pPr>
        <w:tabs>
          <w:tab w:val="clear" w:pos="567"/>
        </w:tabs>
        <w:spacing w:line="240" w:lineRule="auto"/>
        <w:rPr>
          <w:szCs w:val="22"/>
          <w:lang w:val="lt-LT"/>
        </w:rPr>
      </w:pPr>
      <w:r w:rsidRPr="005E1A46">
        <w:rPr>
          <w:szCs w:val="22"/>
          <w:lang w:val="lt-LT"/>
        </w:rPr>
        <w:t xml:space="preserve">76532 Baden-Baden </w:t>
      </w:r>
    </w:p>
    <w:p w:rsidR="00303111" w:rsidRPr="005E1A46" w:rsidRDefault="00303111" w:rsidP="00700521">
      <w:pPr>
        <w:tabs>
          <w:tab w:val="clear" w:pos="567"/>
        </w:tabs>
        <w:spacing w:line="240" w:lineRule="auto"/>
        <w:rPr>
          <w:szCs w:val="22"/>
          <w:lang w:val="lt-LT"/>
        </w:rPr>
      </w:pPr>
      <w:r w:rsidRPr="005E1A46">
        <w:rPr>
          <w:szCs w:val="22"/>
          <w:lang w:val="lt-LT"/>
        </w:rPr>
        <w:t xml:space="preserve">Vokietija </w:t>
      </w:r>
    </w:p>
    <w:p w:rsidR="00303111" w:rsidRPr="005E1A46" w:rsidRDefault="00303111" w:rsidP="00700521">
      <w:pPr>
        <w:tabs>
          <w:tab w:val="clear" w:pos="567"/>
        </w:tabs>
        <w:spacing w:line="240" w:lineRule="auto"/>
        <w:rPr>
          <w:szCs w:val="22"/>
          <w:lang w:val="lt-LT"/>
        </w:rPr>
      </w:pPr>
    </w:p>
    <w:p w:rsidR="00303111" w:rsidRPr="005E1A46" w:rsidRDefault="00303111" w:rsidP="00700521">
      <w:pPr>
        <w:tabs>
          <w:tab w:val="clear" w:pos="567"/>
        </w:tabs>
        <w:spacing w:line="240" w:lineRule="auto"/>
        <w:rPr>
          <w:szCs w:val="22"/>
          <w:lang w:val="lt-LT"/>
        </w:rPr>
      </w:pPr>
    </w:p>
    <w:p w:rsidR="00303111" w:rsidRPr="005E1A46" w:rsidRDefault="00303111" w:rsidP="00FF711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5E1A46">
        <w:rPr>
          <w:b/>
          <w:szCs w:val="22"/>
          <w:lang w:val="lt-LT"/>
        </w:rPr>
        <w:t>12.</w:t>
      </w:r>
      <w:r w:rsidRPr="005E1A46">
        <w:rPr>
          <w:b/>
          <w:szCs w:val="22"/>
          <w:lang w:val="lt-LT"/>
        </w:rPr>
        <w:tab/>
        <w:t>RINKODAROS PAŽYMĖJIMO NUMERIS</w:t>
      </w:r>
    </w:p>
    <w:p w:rsidR="00303111" w:rsidRDefault="00303111" w:rsidP="00700521">
      <w:pPr>
        <w:tabs>
          <w:tab w:val="clear" w:pos="567"/>
        </w:tabs>
        <w:spacing w:line="240" w:lineRule="auto"/>
        <w:rPr>
          <w:szCs w:val="22"/>
          <w:highlight w:val="darkGray"/>
          <w:lang w:val="lt-LT"/>
        </w:rPr>
      </w:pPr>
    </w:p>
    <w:p w:rsidR="009027B7" w:rsidRPr="005E1A46" w:rsidRDefault="009027B7" w:rsidP="009027B7">
      <w:pPr>
        <w:pStyle w:val="BTEMEASMCA"/>
        <w:rPr>
          <w:noProof w:val="0"/>
        </w:rPr>
      </w:pPr>
      <w:r w:rsidRPr="005E1A46">
        <w:rPr>
          <w:noProof w:val="0"/>
        </w:rPr>
        <w:t>LT/1/</w:t>
      </w:r>
      <w:r>
        <w:rPr>
          <w:noProof w:val="0"/>
        </w:rPr>
        <w:t>93/3502/001</w:t>
      </w:r>
    </w:p>
    <w:p w:rsidR="009027B7" w:rsidRPr="006B4899" w:rsidRDefault="009027B7" w:rsidP="00700521">
      <w:pPr>
        <w:tabs>
          <w:tab w:val="clear" w:pos="567"/>
        </w:tabs>
        <w:spacing w:line="240" w:lineRule="auto"/>
        <w:rPr>
          <w:szCs w:val="22"/>
          <w:highlight w:val="darkGray"/>
          <w:lang w:val="lt-LT"/>
        </w:rPr>
      </w:pPr>
    </w:p>
    <w:p w:rsidR="00303111" w:rsidRPr="005E1A46" w:rsidRDefault="00303111" w:rsidP="00700521">
      <w:pPr>
        <w:tabs>
          <w:tab w:val="clear" w:pos="567"/>
        </w:tabs>
        <w:spacing w:line="240" w:lineRule="auto"/>
        <w:rPr>
          <w:szCs w:val="22"/>
          <w:lang w:val="lt-LT"/>
        </w:rPr>
      </w:pPr>
    </w:p>
    <w:p w:rsidR="00303111" w:rsidRPr="005E1A46" w:rsidRDefault="00303111" w:rsidP="00FF711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5E1A46">
        <w:rPr>
          <w:b/>
          <w:szCs w:val="22"/>
          <w:lang w:val="lt-LT"/>
        </w:rPr>
        <w:t>13.</w:t>
      </w:r>
      <w:r w:rsidRPr="005E1A46">
        <w:rPr>
          <w:b/>
          <w:szCs w:val="22"/>
          <w:lang w:val="lt-LT"/>
        </w:rPr>
        <w:tab/>
        <w:t>SERIJOS NUMERIS</w:t>
      </w:r>
    </w:p>
    <w:p w:rsidR="00303111" w:rsidRPr="005E1A46" w:rsidRDefault="00303111" w:rsidP="00700521">
      <w:pPr>
        <w:tabs>
          <w:tab w:val="clear" w:pos="567"/>
        </w:tabs>
        <w:spacing w:line="240" w:lineRule="auto"/>
        <w:rPr>
          <w:szCs w:val="22"/>
          <w:lang w:val="lt-LT"/>
        </w:rPr>
      </w:pPr>
    </w:p>
    <w:p w:rsidR="00303111" w:rsidRPr="005E1A46" w:rsidRDefault="00303111" w:rsidP="00700521">
      <w:pPr>
        <w:tabs>
          <w:tab w:val="clear" w:pos="567"/>
        </w:tabs>
        <w:spacing w:line="240" w:lineRule="auto"/>
        <w:rPr>
          <w:szCs w:val="22"/>
          <w:lang w:val="lt-LT"/>
        </w:rPr>
      </w:pPr>
      <w:r w:rsidRPr="005E1A46">
        <w:rPr>
          <w:szCs w:val="22"/>
          <w:lang w:val="lt-LT"/>
        </w:rPr>
        <w:t>Serija {numeris}</w:t>
      </w:r>
    </w:p>
    <w:p w:rsidR="00303111" w:rsidRPr="005E1A46" w:rsidRDefault="00303111" w:rsidP="00700521">
      <w:pPr>
        <w:tabs>
          <w:tab w:val="clear" w:pos="567"/>
        </w:tabs>
        <w:spacing w:line="240" w:lineRule="auto"/>
        <w:rPr>
          <w:szCs w:val="22"/>
          <w:lang w:val="lt-LT"/>
        </w:rPr>
      </w:pPr>
    </w:p>
    <w:p w:rsidR="00303111" w:rsidRPr="005E1A46" w:rsidRDefault="00303111" w:rsidP="00700521">
      <w:pPr>
        <w:tabs>
          <w:tab w:val="clear" w:pos="567"/>
        </w:tabs>
        <w:spacing w:line="240" w:lineRule="auto"/>
        <w:rPr>
          <w:szCs w:val="22"/>
          <w:lang w:val="lt-LT"/>
        </w:rPr>
      </w:pPr>
    </w:p>
    <w:p w:rsidR="00303111" w:rsidRPr="005E1A46" w:rsidRDefault="00303111" w:rsidP="00FF711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5E1A46">
        <w:rPr>
          <w:b/>
          <w:szCs w:val="22"/>
          <w:lang w:val="lt-LT"/>
        </w:rPr>
        <w:t>14.</w:t>
      </w:r>
      <w:r w:rsidRPr="005E1A46">
        <w:rPr>
          <w:b/>
          <w:szCs w:val="22"/>
          <w:lang w:val="lt-LT"/>
        </w:rPr>
        <w:tab/>
        <w:t>PARDAVIMO (IŠDAVIMO) TVARKA</w:t>
      </w:r>
    </w:p>
    <w:p w:rsidR="00303111" w:rsidRPr="005E1A46" w:rsidRDefault="00303111" w:rsidP="00700521">
      <w:pPr>
        <w:tabs>
          <w:tab w:val="clear" w:pos="567"/>
        </w:tabs>
        <w:spacing w:line="240" w:lineRule="auto"/>
        <w:rPr>
          <w:szCs w:val="22"/>
          <w:lang w:val="lt-LT"/>
        </w:rPr>
      </w:pPr>
    </w:p>
    <w:p w:rsidR="00303111" w:rsidRPr="005E1A46" w:rsidRDefault="00303111" w:rsidP="00700521">
      <w:pPr>
        <w:tabs>
          <w:tab w:val="clear" w:pos="567"/>
        </w:tabs>
        <w:spacing w:line="240" w:lineRule="auto"/>
        <w:rPr>
          <w:szCs w:val="22"/>
          <w:lang w:val="lt-LT"/>
        </w:rPr>
      </w:pPr>
    </w:p>
    <w:p w:rsidR="00303111" w:rsidRPr="005E1A46" w:rsidRDefault="00303111" w:rsidP="00FF711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5E1A46">
        <w:rPr>
          <w:b/>
          <w:szCs w:val="22"/>
          <w:lang w:val="lt-LT"/>
        </w:rPr>
        <w:t>15.</w:t>
      </w:r>
      <w:r w:rsidRPr="005E1A46">
        <w:rPr>
          <w:b/>
          <w:szCs w:val="22"/>
          <w:lang w:val="lt-LT"/>
        </w:rPr>
        <w:tab/>
      </w:r>
      <w:r w:rsidRPr="005E1A46">
        <w:rPr>
          <w:b/>
          <w:caps/>
          <w:szCs w:val="22"/>
          <w:lang w:val="lt-LT"/>
        </w:rPr>
        <w:t>vartojimo instrukcijA</w:t>
      </w:r>
    </w:p>
    <w:p w:rsidR="00303111" w:rsidRPr="005E1A46" w:rsidRDefault="00303111" w:rsidP="00700521">
      <w:pPr>
        <w:tabs>
          <w:tab w:val="clear" w:pos="567"/>
        </w:tabs>
        <w:spacing w:line="240" w:lineRule="auto"/>
        <w:rPr>
          <w:szCs w:val="22"/>
          <w:lang w:val="lt-LT"/>
        </w:rPr>
      </w:pPr>
    </w:p>
    <w:p w:rsidR="00303111" w:rsidRPr="005E1A46" w:rsidRDefault="00303111" w:rsidP="00D8179E">
      <w:pPr>
        <w:spacing w:line="240" w:lineRule="auto"/>
        <w:ind w:left="567" w:hanging="567"/>
        <w:outlineLvl w:val="0"/>
        <w:rPr>
          <w:szCs w:val="22"/>
          <w:lang w:val="lt-LT"/>
        </w:rPr>
      </w:pPr>
      <w:r w:rsidRPr="005E1A46">
        <w:rPr>
          <w:szCs w:val="22"/>
          <w:lang w:val="lt-LT"/>
        </w:rPr>
        <w:t>Simptominis odos uždegimo nuo vystyklų ar šlapiuojančio odos pažeidimo gydymas.</w:t>
      </w:r>
      <w:r w:rsidRPr="005E1A46" w:rsidDel="00274C32">
        <w:rPr>
          <w:szCs w:val="22"/>
          <w:lang w:val="lt-LT"/>
        </w:rPr>
        <w:t xml:space="preserve"> </w:t>
      </w:r>
    </w:p>
    <w:p w:rsidR="00303111" w:rsidRPr="005E1A46" w:rsidRDefault="00303111" w:rsidP="00700521">
      <w:pPr>
        <w:spacing w:line="240" w:lineRule="auto"/>
        <w:ind w:left="567" w:hanging="567"/>
        <w:outlineLvl w:val="0"/>
        <w:rPr>
          <w:szCs w:val="22"/>
          <w:lang w:val="lt-LT"/>
        </w:rPr>
      </w:pPr>
      <w:r w:rsidRPr="005E1A46">
        <w:rPr>
          <w:szCs w:val="22"/>
          <w:lang w:val="lt-LT"/>
        </w:rPr>
        <w:t>Tepti ant pažeistos odos 1-3 kartus per parą.</w:t>
      </w:r>
    </w:p>
    <w:p w:rsidR="00303111" w:rsidRPr="005E1A46" w:rsidRDefault="00303111" w:rsidP="00700521">
      <w:pPr>
        <w:spacing w:line="240" w:lineRule="auto"/>
        <w:ind w:left="567" w:hanging="567"/>
        <w:outlineLvl w:val="0"/>
        <w:rPr>
          <w:szCs w:val="22"/>
          <w:lang w:val="lt-LT"/>
        </w:rPr>
      </w:pPr>
    </w:p>
    <w:p w:rsidR="00303111" w:rsidRPr="005E1A46" w:rsidRDefault="00303111" w:rsidP="00700521">
      <w:pPr>
        <w:spacing w:line="240" w:lineRule="auto"/>
        <w:ind w:left="567" w:hanging="567"/>
        <w:outlineLvl w:val="0"/>
        <w:rPr>
          <w:szCs w:val="22"/>
          <w:lang w:val="lt-LT"/>
        </w:rPr>
      </w:pPr>
    </w:p>
    <w:p w:rsidR="00303111" w:rsidRPr="005E1A46" w:rsidRDefault="00303111" w:rsidP="0005050B">
      <w:pPr>
        <w:tabs>
          <w:tab w:val="clear" w:pos="567"/>
        </w:tabs>
        <w:spacing w:line="240" w:lineRule="auto"/>
        <w:ind w:right="113"/>
        <w:rPr>
          <w:szCs w:val="22"/>
          <w:lang w:val="lt-LT"/>
        </w:rPr>
      </w:pPr>
    </w:p>
    <w:p w:rsidR="00303111" w:rsidRPr="005E1A46" w:rsidRDefault="00303111" w:rsidP="0005050B">
      <w:pPr>
        <w:tabs>
          <w:tab w:val="clear" w:pos="567"/>
        </w:tabs>
        <w:spacing w:line="240" w:lineRule="auto"/>
        <w:ind w:right="113"/>
        <w:rPr>
          <w:szCs w:val="22"/>
          <w:lang w:val="lt-LT"/>
        </w:rPr>
      </w:pPr>
    </w:p>
    <w:p w:rsidR="00303111" w:rsidRPr="005E1A46" w:rsidRDefault="00303111" w:rsidP="0005050B">
      <w:pPr>
        <w:tabs>
          <w:tab w:val="clear" w:pos="567"/>
        </w:tabs>
        <w:spacing w:line="240" w:lineRule="auto"/>
        <w:jc w:val="center"/>
        <w:rPr>
          <w:szCs w:val="22"/>
          <w:lang w:val="lt-LT"/>
        </w:rPr>
      </w:pPr>
    </w:p>
    <w:p w:rsidR="00303111" w:rsidRPr="005E1A46" w:rsidRDefault="00303111" w:rsidP="0005050B">
      <w:pPr>
        <w:tabs>
          <w:tab w:val="clear" w:pos="567"/>
        </w:tabs>
        <w:spacing w:line="240" w:lineRule="auto"/>
        <w:jc w:val="center"/>
        <w:rPr>
          <w:szCs w:val="22"/>
          <w:lang w:val="lt-LT"/>
        </w:rPr>
      </w:pPr>
    </w:p>
    <w:p w:rsidR="00303111" w:rsidRPr="005E1A46" w:rsidRDefault="00303111" w:rsidP="0005050B">
      <w:pPr>
        <w:tabs>
          <w:tab w:val="clear" w:pos="567"/>
        </w:tabs>
        <w:spacing w:line="240" w:lineRule="auto"/>
        <w:jc w:val="center"/>
        <w:rPr>
          <w:szCs w:val="22"/>
          <w:lang w:val="lt-LT"/>
        </w:rPr>
      </w:pPr>
    </w:p>
    <w:p w:rsidR="00303111" w:rsidRPr="005E1A46" w:rsidRDefault="00303111" w:rsidP="0005050B">
      <w:pPr>
        <w:tabs>
          <w:tab w:val="clear" w:pos="567"/>
        </w:tabs>
        <w:spacing w:line="240" w:lineRule="auto"/>
        <w:jc w:val="center"/>
        <w:rPr>
          <w:szCs w:val="22"/>
          <w:lang w:val="lt-LT"/>
        </w:rPr>
      </w:pPr>
    </w:p>
    <w:p w:rsidR="00303111" w:rsidRPr="005E1A46" w:rsidRDefault="00303111" w:rsidP="0005050B">
      <w:pPr>
        <w:tabs>
          <w:tab w:val="clear" w:pos="567"/>
        </w:tabs>
        <w:spacing w:line="240" w:lineRule="auto"/>
        <w:jc w:val="center"/>
        <w:rPr>
          <w:szCs w:val="22"/>
          <w:lang w:val="lt-LT"/>
        </w:rPr>
      </w:pPr>
    </w:p>
    <w:p w:rsidR="00303111" w:rsidRPr="005E1A46" w:rsidRDefault="00303111" w:rsidP="0005050B">
      <w:pPr>
        <w:tabs>
          <w:tab w:val="clear" w:pos="567"/>
        </w:tabs>
        <w:spacing w:line="240" w:lineRule="auto"/>
        <w:jc w:val="center"/>
        <w:rPr>
          <w:szCs w:val="22"/>
          <w:lang w:val="lt-LT"/>
        </w:rPr>
      </w:pPr>
    </w:p>
    <w:p w:rsidR="00303111" w:rsidRPr="005E1A46" w:rsidRDefault="00303111" w:rsidP="0005050B">
      <w:pPr>
        <w:tabs>
          <w:tab w:val="clear" w:pos="567"/>
        </w:tabs>
        <w:spacing w:line="240" w:lineRule="auto"/>
        <w:jc w:val="center"/>
        <w:rPr>
          <w:szCs w:val="22"/>
          <w:lang w:val="lt-LT"/>
        </w:rPr>
      </w:pPr>
    </w:p>
    <w:p w:rsidR="00303111" w:rsidRPr="005E1A46" w:rsidRDefault="00303111" w:rsidP="0005050B">
      <w:pPr>
        <w:tabs>
          <w:tab w:val="clear" w:pos="567"/>
        </w:tabs>
        <w:spacing w:line="240" w:lineRule="auto"/>
        <w:jc w:val="center"/>
        <w:rPr>
          <w:szCs w:val="22"/>
          <w:lang w:val="lt-LT"/>
        </w:rPr>
      </w:pPr>
    </w:p>
    <w:p w:rsidR="00303111" w:rsidRPr="005E1A46" w:rsidRDefault="00303111">
      <w:pPr>
        <w:tabs>
          <w:tab w:val="clear" w:pos="567"/>
        </w:tabs>
        <w:spacing w:line="240" w:lineRule="auto"/>
        <w:rPr>
          <w:szCs w:val="22"/>
          <w:lang w:val="lt-LT"/>
        </w:rPr>
      </w:pPr>
      <w:r w:rsidRPr="005E1A46">
        <w:rPr>
          <w:szCs w:val="22"/>
          <w:lang w:val="lt-LT"/>
        </w:rPr>
        <w:br w:type="page"/>
      </w:r>
    </w:p>
    <w:p w:rsidR="00303111" w:rsidRPr="005E1A46" w:rsidRDefault="00303111" w:rsidP="0005050B">
      <w:pPr>
        <w:tabs>
          <w:tab w:val="clear" w:pos="567"/>
        </w:tabs>
        <w:spacing w:line="240" w:lineRule="auto"/>
        <w:jc w:val="center"/>
        <w:rPr>
          <w:szCs w:val="22"/>
          <w:lang w:val="lt-LT"/>
        </w:rPr>
      </w:pPr>
    </w:p>
    <w:p w:rsidR="00303111" w:rsidRPr="005E1A46" w:rsidRDefault="00303111" w:rsidP="0005050B">
      <w:pPr>
        <w:tabs>
          <w:tab w:val="clear" w:pos="567"/>
        </w:tabs>
        <w:spacing w:line="240" w:lineRule="auto"/>
        <w:jc w:val="center"/>
        <w:rPr>
          <w:szCs w:val="22"/>
          <w:lang w:val="lt-LT"/>
        </w:rPr>
      </w:pPr>
    </w:p>
    <w:p w:rsidR="00303111" w:rsidRPr="005E1A46" w:rsidRDefault="00303111" w:rsidP="0005050B">
      <w:pPr>
        <w:tabs>
          <w:tab w:val="clear" w:pos="567"/>
        </w:tabs>
        <w:spacing w:line="240" w:lineRule="auto"/>
        <w:jc w:val="center"/>
        <w:rPr>
          <w:szCs w:val="22"/>
          <w:lang w:val="lt-LT"/>
        </w:rPr>
      </w:pPr>
    </w:p>
    <w:p w:rsidR="00303111" w:rsidRPr="005E1A46" w:rsidRDefault="00303111" w:rsidP="0005050B">
      <w:pPr>
        <w:tabs>
          <w:tab w:val="clear" w:pos="567"/>
        </w:tabs>
        <w:spacing w:line="240" w:lineRule="auto"/>
        <w:jc w:val="center"/>
        <w:rPr>
          <w:szCs w:val="22"/>
          <w:lang w:val="lt-LT"/>
        </w:rPr>
      </w:pPr>
    </w:p>
    <w:p w:rsidR="00303111" w:rsidRPr="005E1A46" w:rsidRDefault="00303111" w:rsidP="0005050B">
      <w:pPr>
        <w:tabs>
          <w:tab w:val="clear" w:pos="567"/>
        </w:tabs>
        <w:spacing w:line="240" w:lineRule="auto"/>
        <w:jc w:val="center"/>
        <w:rPr>
          <w:szCs w:val="22"/>
          <w:lang w:val="lt-LT"/>
        </w:rPr>
      </w:pPr>
    </w:p>
    <w:p w:rsidR="00303111" w:rsidRPr="005E1A46" w:rsidRDefault="00303111" w:rsidP="0005050B">
      <w:pPr>
        <w:tabs>
          <w:tab w:val="clear" w:pos="567"/>
        </w:tabs>
        <w:spacing w:line="240" w:lineRule="auto"/>
        <w:jc w:val="center"/>
        <w:rPr>
          <w:szCs w:val="22"/>
          <w:lang w:val="lt-LT"/>
        </w:rPr>
      </w:pPr>
    </w:p>
    <w:p w:rsidR="00303111" w:rsidRPr="005E1A46" w:rsidRDefault="00303111" w:rsidP="0005050B">
      <w:pPr>
        <w:tabs>
          <w:tab w:val="clear" w:pos="567"/>
        </w:tabs>
        <w:spacing w:line="240" w:lineRule="auto"/>
        <w:jc w:val="center"/>
        <w:rPr>
          <w:szCs w:val="22"/>
          <w:lang w:val="lt-LT"/>
        </w:rPr>
      </w:pPr>
    </w:p>
    <w:p w:rsidR="00303111" w:rsidRPr="005E1A46" w:rsidRDefault="00303111" w:rsidP="0005050B">
      <w:pPr>
        <w:tabs>
          <w:tab w:val="clear" w:pos="567"/>
        </w:tabs>
        <w:spacing w:line="240" w:lineRule="auto"/>
        <w:jc w:val="center"/>
        <w:rPr>
          <w:szCs w:val="22"/>
          <w:lang w:val="lt-LT"/>
        </w:rPr>
      </w:pPr>
    </w:p>
    <w:p w:rsidR="00303111" w:rsidRPr="005E1A46" w:rsidRDefault="00303111" w:rsidP="0005050B">
      <w:pPr>
        <w:tabs>
          <w:tab w:val="clear" w:pos="567"/>
        </w:tabs>
        <w:spacing w:line="240" w:lineRule="auto"/>
        <w:jc w:val="center"/>
        <w:rPr>
          <w:szCs w:val="22"/>
          <w:lang w:val="lt-LT"/>
        </w:rPr>
      </w:pPr>
    </w:p>
    <w:p w:rsidR="00303111" w:rsidRPr="005E1A46" w:rsidRDefault="00303111" w:rsidP="0005050B">
      <w:pPr>
        <w:tabs>
          <w:tab w:val="clear" w:pos="567"/>
        </w:tabs>
        <w:spacing w:line="240" w:lineRule="auto"/>
        <w:jc w:val="center"/>
        <w:rPr>
          <w:szCs w:val="22"/>
          <w:lang w:val="lt-LT"/>
        </w:rPr>
      </w:pPr>
    </w:p>
    <w:p w:rsidR="00303111" w:rsidRPr="005E1A46" w:rsidRDefault="00303111" w:rsidP="0005050B">
      <w:pPr>
        <w:tabs>
          <w:tab w:val="clear" w:pos="567"/>
        </w:tabs>
        <w:spacing w:line="240" w:lineRule="auto"/>
        <w:jc w:val="center"/>
        <w:rPr>
          <w:szCs w:val="22"/>
          <w:lang w:val="lt-LT"/>
        </w:rPr>
      </w:pPr>
    </w:p>
    <w:p w:rsidR="00303111" w:rsidRPr="005E1A46" w:rsidRDefault="00303111" w:rsidP="0005050B">
      <w:pPr>
        <w:tabs>
          <w:tab w:val="clear" w:pos="567"/>
        </w:tabs>
        <w:spacing w:line="240" w:lineRule="auto"/>
        <w:jc w:val="center"/>
        <w:rPr>
          <w:szCs w:val="22"/>
          <w:lang w:val="lt-LT"/>
        </w:rPr>
      </w:pPr>
    </w:p>
    <w:p w:rsidR="00303111" w:rsidRPr="005E1A46" w:rsidRDefault="00303111" w:rsidP="0005050B">
      <w:pPr>
        <w:tabs>
          <w:tab w:val="clear" w:pos="567"/>
        </w:tabs>
        <w:spacing w:line="240" w:lineRule="auto"/>
        <w:jc w:val="center"/>
        <w:rPr>
          <w:szCs w:val="22"/>
          <w:lang w:val="lt-LT"/>
        </w:rPr>
      </w:pPr>
    </w:p>
    <w:p w:rsidR="00303111" w:rsidRPr="005E1A46" w:rsidRDefault="00303111" w:rsidP="0005050B">
      <w:pPr>
        <w:tabs>
          <w:tab w:val="clear" w:pos="567"/>
        </w:tabs>
        <w:spacing w:line="240" w:lineRule="auto"/>
        <w:jc w:val="center"/>
        <w:rPr>
          <w:szCs w:val="22"/>
          <w:lang w:val="lt-LT"/>
        </w:rPr>
      </w:pPr>
    </w:p>
    <w:p w:rsidR="00303111" w:rsidRPr="005E1A46" w:rsidRDefault="00303111" w:rsidP="0005050B">
      <w:pPr>
        <w:tabs>
          <w:tab w:val="clear" w:pos="567"/>
        </w:tabs>
        <w:spacing w:line="240" w:lineRule="auto"/>
        <w:jc w:val="center"/>
        <w:outlineLvl w:val="0"/>
        <w:rPr>
          <w:b/>
          <w:szCs w:val="22"/>
          <w:lang w:val="lt-LT"/>
        </w:rPr>
      </w:pPr>
    </w:p>
    <w:p w:rsidR="00303111" w:rsidRPr="005E1A46" w:rsidRDefault="00303111" w:rsidP="0005050B">
      <w:pPr>
        <w:tabs>
          <w:tab w:val="clear" w:pos="567"/>
        </w:tabs>
        <w:spacing w:line="240" w:lineRule="auto"/>
        <w:jc w:val="center"/>
        <w:outlineLvl w:val="0"/>
        <w:rPr>
          <w:b/>
          <w:szCs w:val="22"/>
          <w:lang w:val="lt-LT"/>
        </w:rPr>
      </w:pPr>
    </w:p>
    <w:p w:rsidR="00303111" w:rsidRPr="005E1A46" w:rsidRDefault="00303111" w:rsidP="0005050B">
      <w:pPr>
        <w:tabs>
          <w:tab w:val="clear" w:pos="567"/>
        </w:tabs>
        <w:spacing w:line="240" w:lineRule="auto"/>
        <w:jc w:val="center"/>
        <w:outlineLvl w:val="0"/>
        <w:rPr>
          <w:b/>
          <w:szCs w:val="22"/>
          <w:lang w:val="lt-LT"/>
        </w:rPr>
      </w:pPr>
    </w:p>
    <w:p w:rsidR="00303111" w:rsidRPr="005E1A46" w:rsidRDefault="00303111" w:rsidP="0005050B">
      <w:pPr>
        <w:tabs>
          <w:tab w:val="clear" w:pos="567"/>
        </w:tabs>
        <w:spacing w:line="240" w:lineRule="auto"/>
        <w:jc w:val="center"/>
        <w:outlineLvl w:val="0"/>
        <w:rPr>
          <w:b/>
          <w:szCs w:val="22"/>
          <w:lang w:val="lt-LT"/>
        </w:rPr>
      </w:pPr>
    </w:p>
    <w:p w:rsidR="00303111" w:rsidRPr="005E1A46" w:rsidRDefault="00303111" w:rsidP="0005050B">
      <w:pPr>
        <w:tabs>
          <w:tab w:val="clear" w:pos="567"/>
        </w:tabs>
        <w:spacing w:line="240" w:lineRule="auto"/>
        <w:jc w:val="center"/>
        <w:outlineLvl w:val="0"/>
        <w:rPr>
          <w:b/>
          <w:szCs w:val="22"/>
          <w:lang w:val="lt-LT"/>
        </w:rPr>
      </w:pPr>
    </w:p>
    <w:p w:rsidR="00303111" w:rsidRPr="005E1A46" w:rsidRDefault="00303111" w:rsidP="0005050B">
      <w:pPr>
        <w:tabs>
          <w:tab w:val="clear" w:pos="567"/>
        </w:tabs>
        <w:spacing w:line="240" w:lineRule="auto"/>
        <w:jc w:val="center"/>
        <w:outlineLvl w:val="0"/>
        <w:rPr>
          <w:b/>
          <w:szCs w:val="22"/>
          <w:lang w:val="lt-LT"/>
        </w:rPr>
      </w:pPr>
    </w:p>
    <w:p w:rsidR="00303111" w:rsidRPr="005E1A46" w:rsidRDefault="00303111" w:rsidP="0005050B">
      <w:pPr>
        <w:tabs>
          <w:tab w:val="clear" w:pos="567"/>
        </w:tabs>
        <w:spacing w:line="240" w:lineRule="auto"/>
        <w:jc w:val="center"/>
        <w:outlineLvl w:val="0"/>
        <w:rPr>
          <w:b/>
          <w:szCs w:val="22"/>
          <w:lang w:val="lt-LT"/>
        </w:rPr>
      </w:pPr>
    </w:p>
    <w:p w:rsidR="00303111" w:rsidRPr="005E1A46" w:rsidRDefault="00303111" w:rsidP="0005050B">
      <w:pPr>
        <w:tabs>
          <w:tab w:val="clear" w:pos="567"/>
        </w:tabs>
        <w:spacing w:line="240" w:lineRule="auto"/>
        <w:jc w:val="center"/>
        <w:outlineLvl w:val="0"/>
        <w:rPr>
          <w:b/>
          <w:szCs w:val="22"/>
          <w:lang w:val="lt-LT"/>
        </w:rPr>
      </w:pPr>
    </w:p>
    <w:p w:rsidR="00303111" w:rsidRPr="005E1A46" w:rsidRDefault="00303111" w:rsidP="009027B7">
      <w:pPr>
        <w:tabs>
          <w:tab w:val="clear" w:pos="567"/>
        </w:tabs>
        <w:spacing w:line="240" w:lineRule="auto"/>
        <w:outlineLvl w:val="0"/>
        <w:rPr>
          <w:b/>
          <w:szCs w:val="22"/>
          <w:lang w:val="lt-LT"/>
        </w:rPr>
      </w:pPr>
    </w:p>
    <w:p w:rsidR="00303111" w:rsidRPr="005E1A46" w:rsidRDefault="00303111" w:rsidP="0005050B">
      <w:pPr>
        <w:tabs>
          <w:tab w:val="clear" w:pos="567"/>
        </w:tabs>
        <w:spacing w:line="240" w:lineRule="auto"/>
        <w:jc w:val="center"/>
        <w:outlineLvl w:val="0"/>
        <w:rPr>
          <w:szCs w:val="22"/>
          <w:lang w:val="lt-LT"/>
        </w:rPr>
      </w:pPr>
      <w:r w:rsidRPr="005E1A46">
        <w:rPr>
          <w:b/>
          <w:szCs w:val="22"/>
          <w:lang w:val="lt-LT"/>
        </w:rPr>
        <w:t>B. PAKUOTĖS LAPELIS</w:t>
      </w:r>
    </w:p>
    <w:p w:rsidR="00303111" w:rsidRPr="005E1A46" w:rsidRDefault="00303111" w:rsidP="0005050B">
      <w:pPr>
        <w:tabs>
          <w:tab w:val="clear" w:pos="567"/>
        </w:tabs>
        <w:spacing w:line="240" w:lineRule="auto"/>
        <w:jc w:val="center"/>
        <w:rPr>
          <w:szCs w:val="22"/>
          <w:lang w:val="lt-LT"/>
        </w:rPr>
      </w:pPr>
    </w:p>
    <w:p w:rsidR="00303111" w:rsidRPr="005E1A46" w:rsidRDefault="00303111" w:rsidP="007153A7">
      <w:pPr>
        <w:pStyle w:val="Antrat2"/>
        <w:spacing w:before="0" w:line="240" w:lineRule="auto"/>
        <w:jc w:val="center"/>
        <w:rPr>
          <w:rFonts w:ascii="Times New Roman" w:hAnsi="Times New Roman"/>
          <w:color w:val="auto"/>
          <w:sz w:val="22"/>
          <w:szCs w:val="22"/>
          <w:lang w:val="lt-LT"/>
        </w:rPr>
      </w:pPr>
      <w:r w:rsidRPr="005E1A46">
        <w:rPr>
          <w:rFonts w:ascii="Times New Roman" w:hAnsi="Times New Roman"/>
          <w:sz w:val="22"/>
          <w:szCs w:val="22"/>
          <w:lang w:val="lt-LT"/>
        </w:rPr>
        <w:br w:type="page"/>
      </w:r>
      <w:r w:rsidRPr="005E1A46">
        <w:rPr>
          <w:rFonts w:ascii="Times New Roman" w:hAnsi="Times New Roman"/>
          <w:color w:val="auto"/>
          <w:sz w:val="22"/>
          <w:szCs w:val="22"/>
          <w:lang w:val="lt-LT"/>
        </w:rPr>
        <w:lastRenderedPageBreak/>
        <w:t>Pakuotės lapelis: informacija vartotojui</w:t>
      </w:r>
    </w:p>
    <w:p w:rsidR="00303111" w:rsidRPr="005E1A46" w:rsidRDefault="00303111" w:rsidP="0005050B">
      <w:pPr>
        <w:spacing w:line="240" w:lineRule="auto"/>
        <w:jc w:val="center"/>
        <w:rPr>
          <w:b/>
          <w:szCs w:val="22"/>
          <w:lang w:val="lt-LT"/>
        </w:rPr>
      </w:pPr>
    </w:p>
    <w:p w:rsidR="00303111" w:rsidRPr="005E1A46" w:rsidRDefault="00303111" w:rsidP="0005050B">
      <w:pPr>
        <w:spacing w:line="240" w:lineRule="auto"/>
        <w:jc w:val="center"/>
        <w:rPr>
          <w:b/>
          <w:szCs w:val="22"/>
          <w:lang w:val="lt-LT"/>
        </w:rPr>
      </w:pPr>
      <w:r w:rsidRPr="005E1A46">
        <w:rPr>
          <w:b/>
          <w:szCs w:val="22"/>
          <w:lang w:val="lt-LT"/>
        </w:rPr>
        <w:t>Dermilon Paste 220 mg/g odos pasta</w:t>
      </w:r>
    </w:p>
    <w:p w:rsidR="00303111" w:rsidRPr="005E1A46" w:rsidRDefault="00303111" w:rsidP="0005050B">
      <w:pPr>
        <w:spacing w:line="240" w:lineRule="auto"/>
        <w:jc w:val="center"/>
        <w:rPr>
          <w:bCs/>
          <w:szCs w:val="22"/>
          <w:lang w:val="lt-LT"/>
        </w:rPr>
      </w:pPr>
      <w:r w:rsidRPr="005E1A46">
        <w:rPr>
          <w:bCs/>
          <w:szCs w:val="22"/>
          <w:lang w:val="lt-LT"/>
        </w:rPr>
        <w:t>Cinko oksidas</w:t>
      </w:r>
    </w:p>
    <w:p w:rsidR="00303111" w:rsidRPr="005E1A46" w:rsidRDefault="00303111" w:rsidP="0005050B">
      <w:pPr>
        <w:spacing w:line="240" w:lineRule="auto"/>
        <w:rPr>
          <w:szCs w:val="22"/>
          <w:lang w:val="lt-LT"/>
        </w:rPr>
      </w:pPr>
    </w:p>
    <w:p w:rsidR="00303111" w:rsidRPr="005E1A46" w:rsidRDefault="00303111" w:rsidP="00E228D3">
      <w:pPr>
        <w:rPr>
          <w:b/>
          <w:szCs w:val="22"/>
          <w:lang w:val="lt-LT"/>
        </w:rPr>
      </w:pPr>
      <w:r w:rsidRPr="005E1A46">
        <w:rPr>
          <w:b/>
          <w:szCs w:val="22"/>
          <w:lang w:val="lt-LT"/>
        </w:rPr>
        <w:t>Atidžiai perskaitykite visą šį lapelį, prieš pradėdami vartoti šį vaistą, nes jame pateikiama Jums svarbi informacija.</w:t>
      </w:r>
    </w:p>
    <w:p w:rsidR="00303111" w:rsidRPr="005E1A46" w:rsidRDefault="00303111" w:rsidP="00E228D3">
      <w:pPr>
        <w:numPr>
          <w:ilvl w:val="12"/>
          <w:numId w:val="0"/>
        </w:numPr>
        <w:rPr>
          <w:szCs w:val="22"/>
          <w:lang w:val="lt-LT"/>
        </w:rPr>
      </w:pPr>
      <w:r w:rsidRPr="005E1A46">
        <w:rPr>
          <w:szCs w:val="22"/>
          <w:lang w:val="lt-LT"/>
        </w:rPr>
        <w:t>Visada vartokite šį vaistą tiksliai kaip aprašyta šiame lapelyje arba kaip nurodė gydytojas arba vaistininkas.</w:t>
      </w:r>
    </w:p>
    <w:p w:rsidR="00303111" w:rsidRPr="005E1A46" w:rsidRDefault="00303111" w:rsidP="00E228D3">
      <w:pPr>
        <w:ind w:left="567" w:hanging="567"/>
        <w:rPr>
          <w:szCs w:val="22"/>
          <w:lang w:val="lt-LT"/>
        </w:rPr>
      </w:pPr>
      <w:r w:rsidRPr="005E1A46">
        <w:rPr>
          <w:szCs w:val="22"/>
          <w:lang w:val="lt-LT"/>
        </w:rPr>
        <w:t>-</w:t>
      </w:r>
      <w:r w:rsidRPr="005E1A46">
        <w:rPr>
          <w:szCs w:val="22"/>
          <w:lang w:val="lt-LT"/>
        </w:rPr>
        <w:tab/>
        <w:t>Neišmeskite šio lapelio, nes vėl gali prireikti jį perskaityti.</w:t>
      </w:r>
    </w:p>
    <w:p w:rsidR="00303111" w:rsidRPr="005E1A46" w:rsidRDefault="00303111" w:rsidP="00E228D3">
      <w:pPr>
        <w:ind w:left="567" w:hanging="567"/>
        <w:rPr>
          <w:szCs w:val="22"/>
          <w:lang w:val="lt-LT"/>
        </w:rPr>
      </w:pPr>
      <w:r w:rsidRPr="005E1A46">
        <w:rPr>
          <w:szCs w:val="22"/>
          <w:lang w:val="lt-LT"/>
        </w:rPr>
        <w:t>-</w:t>
      </w:r>
      <w:r w:rsidRPr="005E1A46">
        <w:rPr>
          <w:szCs w:val="22"/>
          <w:lang w:val="lt-LT"/>
        </w:rPr>
        <w:tab/>
        <w:t>Jeigu norite sužinoti daugiau arba pasitarti, kreipkitės į vaistininką.</w:t>
      </w:r>
    </w:p>
    <w:p w:rsidR="00303111" w:rsidRPr="005E1A46" w:rsidRDefault="00303111" w:rsidP="00E228D3">
      <w:pPr>
        <w:numPr>
          <w:ilvl w:val="0"/>
          <w:numId w:val="5"/>
        </w:numPr>
        <w:spacing w:line="240" w:lineRule="auto"/>
        <w:ind w:left="567" w:hanging="567"/>
        <w:rPr>
          <w:szCs w:val="22"/>
          <w:lang w:val="lt-LT"/>
        </w:rPr>
      </w:pPr>
      <w:r w:rsidRPr="005E1A46">
        <w:rPr>
          <w:szCs w:val="22"/>
          <w:lang w:val="lt-LT"/>
        </w:rPr>
        <w:t>Jeigu pasireiškė šalutinis poveikis (net jeigu jis šiame lapelyje nenurodytas), kreipkitės į gydytoją arba vaistininką. Žr. 4 skyrių.</w:t>
      </w:r>
    </w:p>
    <w:p w:rsidR="00303111" w:rsidRPr="005E1A46" w:rsidRDefault="00303111" w:rsidP="00E228D3">
      <w:pPr>
        <w:numPr>
          <w:ilvl w:val="0"/>
          <w:numId w:val="5"/>
        </w:numPr>
        <w:spacing w:line="240" w:lineRule="auto"/>
        <w:ind w:left="567" w:hanging="567"/>
        <w:rPr>
          <w:szCs w:val="22"/>
          <w:lang w:val="lt-LT"/>
        </w:rPr>
      </w:pPr>
      <w:r w:rsidRPr="005E1A46">
        <w:rPr>
          <w:szCs w:val="22"/>
          <w:lang w:val="lt-LT"/>
        </w:rPr>
        <w:t>Jeigu per 14 dienų Jūsų savijauta nepagerėjo arba net pablogėjo, kreipkitės į gydytoją.</w:t>
      </w:r>
    </w:p>
    <w:p w:rsidR="00303111" w:rsidRPr="005E1A46" w:rsidRDefault="00303111" w:rsidP="0005050B">
      <w:pPr>
        <w:spacing w:line="240" w:lineRule="auto"/>
        <w:rPr>
          <w:szCs w:val="22"/>
          <w:lang w:val="lt-LT"/>
        </w:rPr>
      </w:pPr>
    </w:p>
    <w:p w:rsidR="00303111" w:rsidRPr="005E1A46" w:rsidRDefault="00303111" w:rsidP="006F15D2">
      <w:pPr>
        <w:ind w:left="567" w:hanging="567"/>
        <w:rPr>
          <w:b/>
          <w:szCs w:val="22"/>
          <w:lang w:val="lt-LT"/>
        </w:rPr>
      </w:pPr>
      <w:r w:rsidRPr="005E1A46">
        <w:rPr>
          <w:b/>
          <w:szCs w:val="22"/>
          <w:lang w:val="lt-LT"/>
        </w:rPr>
        <w:t>Apie ką rašoma šiame lapelyje?</w:t>
      </w:r>
    </w:p>
    <w:p w:rsidR="00303111" w:rsidRPr="005E1A46" w:rsidRDefault="00303111" w:rsidP="006F15D2">
      <w:pPr>
        <w:ind w:left="567" w:hanging="567"/>
        <w:rPr>
          <w:b/>
          <w:szCs w:val="22"/>
          <w:lang w:val="lt-LT"/>
        </w:rPr>
      </w:pPr>
    </w:p>
    <w:p w:rsidR="00303111" w:rsidRPr="005E1A46" w:rsidRDefault="00303111" w:rsidP="0005050B">
      <w:pPr>
        <w:spacing w:line="240" w:lineRule="auto"/>
        <w:rPr>
          <w:szCs w:val="22"/>
          <w:lang w:val="lt-LT"/>
        </w:rPr>
      </w:pPr>
      <w:r w:rsidRPr="005E1A46">
        <w:rPr>
          <w:szCs w:val="22"/>
          <w:lang w:val="lt-LT"/>
        </w:rPr>
        <w:t>1.</w:t>
      </w:r>
      <w:r w:rsidRPr="005E1A46">
        <w:rPr>
          <w:szCs w:val="22"/>
          <w:lang w:val="lt-LT"/>
        </w:rPr>
        <w:tab/>
        <w:t>Kas yra Dermilon Paste ir kam jis vartojama</w:t>
      </w:r>
    </w:p>
    <w:p w:rsidR="00303111" w:rsidRPr="005E1A46" w:rsidRDefault="00303111" w:rsidP="0005050B">
      <w:pPr>
        <w:spacing w:line="240" w:lineRule="auto"/>
        <w:rPr>
          <w:szCs w:val="22"/>
          <w:lang w:val="lt-LT"/>
        </w:rPr>
      </w:pPr>
      <w:r w:rsidRPr="005E1A46">
        <w:rPr>
          <w:szCs w:val="22"/>
          <w:lang w:val="lt-LT"/>
        </w:rPr>
        <w:t>2.</w:t>
      </w:r>
      <w:r w:rsidRPr="005E1A46">
        <w:rPr>
          <w:szCs w:val="22"/>
          <w:lang w:val="lt-LT"/>
        </w:rPr>
        <w:tab/>
        <w:t xml:space="preserve">Kas žinotina prieš vartojant Dermilon Paste </w:t>
      </w:r>
    </w:p>
    <w:p w:rsidR="00303111" w:rsidRPr="005E1A46" w:rsidRDefault="00303111" w:rsidP="0005050B">
      <w:pPr>
        <w:spacing w:line="240" w:lineRule="auto"/>
        <w:rPr>
          <w:szCs w:val="22"/>
          <w:lang w:val="lt-LT"/>
        </w:rPr>
      </w:pPr>
      <w:r w:rsidRPr="005E1A46">
        <w:rPr>
          <w:szCs w:val="22"/>
          <w:lang w:val="lt-LT"/>
        </w:rPr>
        <w:t>3.</w:t>
      </w:r>
      <w:r w:rsidRPr="005E1A46">
        <w:rPr>
          <w:szCs w:val="22"/>
          <w:lang w:val="lt-LT"/>
        </w:rPr>
        <w:tab/>
        <w:t>Kaip vartoti Dermilon Paste</w:t>
      </w:r>
    </w:p>
    <w:p w:rsidR="00303111" w:rsidRPr="005E1A46" w:rsidRDefault="00303111" w:rsidP="0005050B">
      <w:pPr>
        <w:spacing w:line="240" w:lineRule="auto"/>
        <w:rPr>
          <w:szCs w:val="22"/>
          <w:lang w:val="lt-LT"/>
        </w:rPr>
      </w:pPr>
      <w:r w:rsidRPr="005E1A46">
        <w:rPr>
          <w:szCs w:val="22"/>
          <w:lang w:val="lt-LT"/>
        </w:rPr>
        <w:t>4.</w:t>
      </w:r>
      <w:r w:rsidRPr="005E1A46">
        <w:rPr>
          <w:szCs w:val="22"/>
          <w:lang w:val="lt-LT"/>
        </w:rPr>
        <w:tab/>
        <w:t>Galimas šalutinis poveikis</w:t>
      </w:r>
    </w:p>
    <w:p w:rsidR="00303111" w:rsidRPr="005E1A46" w:rsidRDefault="00303111" w:rsidP="0005050B">
      <w:pPr>
        <w:spacing w:line="240" w:lineRule="auto"/>
        <w:rPr>
          <w:szCs w:val="22"/>
          <w:lang w:val="lt-LT"/>
        </w:rPr>
      </w:pPr>
      <w:r w:rsidRPr="005E1A46">
        <w:rPr>
          <w:szCs w:val="22"/>
          <w:lang w:val="lt-LT"/>
        </w:rPr>
        <w:t>5.</w:t>
      </w:r>
      <w:r w:rsidRPr="005E1A46">
        <w:rPr>
          <w:szCs w:val="22"/>
          <w:lang w:val="lt-LT"/>
        </w:rPr>
        <w:tab/>
        <w:t xml:space="preserve">Kaip laikyti Dermilon Paste </w:t>
      </w:r>
    </w:p>
    <w:p w:rsidR="00303111" w:rsidRPr="005E1A46" w:rsidRDefault="00303111" w:rsidP="0005050B">
      <w:pPr>
        <w:spacing w:line="240" w:lineRule="auto"/>
        <w:rPr>
          <w:szCs w:val="22"/>
          <w:lang w:val="lt-LT"/>
        </w:rPr>
      </w:pPr>
      <w:r w:rsidRPr="005E1A46">
        <w:rPr>
          <w:szCs w:val="22"/>
          <w:lang w:val="lt-LT"/>
        </w:rPr>
        <w:t>6.</w:t>
      </w:r>
      <w:r w:rsidRPr="005E1A46">
        <w:rPr>
          <w:szCs w:val="22"/>
          <w:lang w:val="lt-LT"/>
        </w:rPr>
        <w:tab/>
        <w:t>Pakuotės turinys ir kita informacija</w:t>
      </w: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p>
    <w:p w:rsidR="00303111" w:rsidRPr="005E1A46" w:rsidRDefault="00303111" w:rsidP="0005050B">
      <w:pPr>
        <w:spacing w:line="240" w:lineRule="auto"/>
        <w:rPr>
          <w:b/>
          <w:szCs w:val="22"/>
          <w:lang w:val="lt-LT"/>
        </w:rPr>
      </w:pPr>
      <w:r w:rsidRPr="005E1A46">
        <w:rPr>
          <w:b/>
          <w:szCs w:val="22"/>
          <w:lang w:val="lt-LT"/>
        </w:rPr>
        <w:t>1.</w:t>
      </w:r>
      <w:r w:rsidRPr="005E1A46">
        <w:rPr>
          <w:b/>
          <w:szCs w:val="22"/>
          <w:lang w:val="lt-LT"/>
        </w:rPr>
        <w:tab/>
        <w:t>Kas yra Dermilon Paste ir kam jis vartojamas</w:t>
      </w: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r w:rsidRPr="005E1A46">
        <w:rPr>
          <w:szCs w:val="22"/>
          <w:lang w:val="lt-LT"/>
        </w:rPr>
        <w:t>Vaistas vartojamas vystyklų pažeistos odos ir šlapiuojančių odos pažeidimų gydymui.</w:t>
      </w: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p>
    <w:p w:rsidR="00303111" w:rsidRPr="005E1A46" w:rsidRDefault="00303111" w:rsidP="004E7B70">
      <w:pPr>
        <w:spacing w:line="240" w:lineRule="auto"/>
        <w:rPr>
          <w:b/>
          <w:szCs w:val="22"/>
          <w:lang w:val="lt-LT"/>
        </w:rPr>
      </w:pPr>
      <w:r w:rsidRPr="005E1A46">
        <w:rPr>
          <w:b/>
          <w:szCs w:val="22"/>
          <w:lang w:val="lt-LT"/>
        </w:rPr>
        <w:t>2.</w:t>
      </w:r>
      <w:r w:rsidRPr="005E1A46">
        <w:rPr>
          <w:b/>
          <w:szCs w:val="22"/>
          <w:lang w:val="lt-LT"/>
        </w:rPr>
        <w:tab/>
        <w:t xml:space="preserve">Kas žinotina prieš vartojant Dermilon Paste </w:t>
      </w:r>
    </w:p>
    <w:p w:rsidR="00303111" w:rsidRPr="005E1A46" w:rsidRDefault="00303111" w:rsidP="0005050B">
      <w:pPr>
        <w:spacing w:line="240" w:lineRule="auto"/>
        <w:rPr>
          <w:szCs w:val="22"/>
          <w:lang w:val="lt-LT"/>
        </w:rPr>
      </w:pPr>
    </w:p>
    <w:p w:rsidR="00303111" w:rsidRPr="005E1A46" w:rsidRDefault="00303111" w:rsidP="0005050B">
      <w:pPr>
        <w:spacing w:line="240" w:lineRule="auto"/>
        <w:rPr>
          <w:b/>
          <w:bCs/>
          <w:szCs w:val="22"/>
          <w:lang w:val="lt-LT"/>
        </w:rPr>
      </w:pPr>
      <w:r w:rsidRPr="005E1A46">
        <w:rPr>
          <w:b/>
          <w:bCs/>
          <w:szCs w:val="22"/>
          <w:lang w:val="lt-LT"/>
        </w:rPr>
        <w:t xml:space="preserve">Dermilon </w:t>
      </w:r>
      <w:r w:rsidRPr="005E1A46">
        <w:rPr>
          <w:b/>
          <w:szCs w:val="22"/>
          <w:lang w:val="lt-LT"/>
        </w:rPr>
        <w:t>Paste</w:t>
      </w:r>
      <w:r w:rsidRPr="005E1A46">
        <w:rPr>
          <w:b/>
          <w:bCs/>
          <w:szCs w:val="22"/>
          <w:vertAlign w:val="superscript"/>
          <w:lang w:val="lt-LT"/>
        </w:rPr>
        <w:t xml:space="preserve"> </w:t>
      </w:r>
      <w:r w:rsidRPr="005E1A46">
        <w:rPr>
          <w:b/>
          <w:bCs/>
          <w:szCs w:val="22"/>
          <w:lang w:val="lt-LT"/>
        </w:rPr>
        <w:t>vartoti negalima:</w:t>
      </w:r>
    </w:p>
    <w:p w:rsidR="00303111" w:rsidRPr="005E1A46" w:rsidRDefault="00303111" w:rsidP="00A932B9">
      <w:pPr>
        <w:spacing w:line="240" w:lineRule="auto"/>
        <w:ind w:left="540" w:hanging="540"/>
        <w:rPr>
          <w:szCs w:val="22"/>
          <w:lang w:val="lt-LT"/>
        </w:rPr>
      </w:pPr>
      <w:r w:rsidRPr="005E1A46">
        <w:rPr>
          <w:szCs w:val="22"/>
          <w:lang w:val="lt-LT"/>
        </w:rPr>
        <w:t>-</w:t>
      </w:r>
      <w:r w:rsidRPr="005E1A46">
        <w:rPr>
          <w:szCs w:val="22"/>
          <w:lang w:val="lt-LT"/>
        </w:rPr>
        <w:tab/>
        <w:t xml:space="preserve"> jeigu yra alergija cinko oksidui arba bet kuriai pagalbinei Dermilon Paste </w:t>
      </w:r>
      <w:r w:rsidRPr="005E1A46">
        <w:rPr>
          <w:szCs w:val="22"/>
          <w:vertAlign w:val="superscript"/>
          <w:lang w:val="lt-LT"/>
        </w:rPr>
        <w:t xml:space="preserve"> </w:t>
      </w:r>
      <w:r w:rsidRPr="005E1A46">
        <w:rPr>
          <w:szCs w:val="22"/>
          <w:lang w:val="lt-LT"/>
        </w:rPr>
        <w:t>medžiagai (jos išvardytos 6 skyriuje).</w:t>
      </w:r>
    </w:p>
    <w:p w:rsidR="00303111" w:rsidRPr="005E1A46" w:rsidRDefault="00303111" w:rsidP="0005050B">
      <w:pPr>
        <w:tabs>
          <w:tab w:val="clear" w:pos="567"/>
          <w:tab w:val="left" w:pos="0"/>
        </w:tabs>
        <w:spacing w:line="240" w:lineRule="auto"/>
        <w:rPr>
          <w:szCs w:val="22"/>
          <w:lang w:val="lt-LT"/>
        </w:rPr>
      </w:pPr>
    </w:p>
    <w:p w:rsidR="00303111" w:rsidRPr="005E1A46" w:rsidRDefault="00303111" w:rsidP="0012679B">
      <w:pPr>
        <w:ind w:left="567" w:hanging="567"/>
        <w:rPr>
          <w:b/>
          <w:szCs w:val="22"/>
          <w:lang w:val="lt-LT"/>
        </w:rPr>
      </w:pPr>
      <w:r w:rsidRPr="005E1A46">
        <w:rPr>
          <w:b/>
          <w:szCs w:val="22"/>
          <w:lang w:val="lt-LT"/>
        </w:rPr>
        <w:t>Įspėjimai ir atsargumo priemonės</w:t>
      </w:r>
    </w:p>
    <w:p w:rsidR="00303111" w:rsidRPr="005E1A46" w:rsidRDefault="00303111" w:rsidP="0012679B">
      <w:pPr>
        <w:spacing w:line="240" w:lineRule="auto"/>
        <w:rPr>
          <w:b/>
          <w:bCs/>
          <w:szCs w:val="22"/>
          <w:lang w:val="lt-LT"/>
        </w:rPr>
      </w:pPr>
      <w:r w:rsidRPr="005E1A46">
        <w:rPr>
          <w:szCs w:val="22"/>
          <w:lang w:val="lt-LT"/>
        </w:rPr>
        <w:t xml:space="preserve">Pasitarkite su gydytoju arba vaistininku, prieš pradėdami vartoti Dermilon Paste. </w:t>
      </w:r>
      <w:r w:rsidRPr="005E1A46">
        <w:rPr>
          <w:szCs w:val="22"/>
          <w:vertAlign w:val="superscript"/>
          <w:lang w:val="lt-LT"/>
        </w:rPr>
        <w:t xml:space="preserve"> </w:t>
      </w:r>
    </w:p>
    <w:p w:rsidR="00303111" w:rsidRPr="005E1A46" w:rsidRDefault="00303111" w:rsidP="0005050B">
      <w:pPr>
        <w:numPr>
          <w:ilvl w:val="0"/>
          <w:numId w:val="1"/>
        </w:numPr>
        <w:tabs>
          <w:tab w:val="clear" w:pos="930"/>
          <w:tab w:val="num" w:pos="851"/>
        </w:tabs>
        <w:spacing w:line="240" w:lineRule="auto"/>
        <w:ind w:left="0" w:firstLine="0"/>
        <w:rPr>
          <w:szCs w:val="22"/>
          <w:lang w:val="lt-LT"/>
        </w:rPr>
      </w:pPr>
      <w:r w:rsidRPr="005E1A46">
        <w:rPr>
          <w:szCs w:val="22"/>
          <w:lang w:val="lt-LT"/>
        </w:rPr>
        <w:t>vartojant Dermilon Paste</w:t>
      </w:r>
      <w:r>
        <w:rPr>
          <w:szCs w:val="22"/>
          <w:lang w:val="lt-LT"/>
        </w:rPr>
        <w:t>,</w:t>
      </w:r>
      <w:r w:rsidRPr="005E1A46">
        <w:rPr>
          <w:szCs w:val="22"/>
          <w:lang w:val="lt-LT"/>
        </w:rPr>
        <w:t xml:space="preserve"> reikia saugotis, kad vaisto nepatektų į akis arba šalia jų</w:t>
      </w:r>
      <w:r>
        <w:rPr>
          <w:szCs w:val="22"/>
          <w:lang w:val="lt-LT"/>
        </w:rPr>
        <w:t>;</w:t>
      </w:r>
    </w:p>
    <w:p w:rsidR="00303111" w:rsidRPr="005E1A46" w:rsidRDefault="00303111" w:rsidP="002643B5">
      <w:pPr>
        <w:numPr>
          <w:ilvl w:val="0"/>
          <w:numId w:val="1"/>
        </w:numPr>
        <w:tabs>
          <w:tab w:val="clear" w:pos="567"/>
          <w:tab w:val="clear" w:pos="930"/>
          <w:tab w:val="left" w:pos="0"/>
          <w:tab w:val="left" w:pos="540"/>
        </w:tabs>
        <w:spacing w:line="240" w:lineRule="auto"/>
        <w:ind w:left="0" w:firstLine="0"/>
        <w:rPr>
          <w:szCs w:val="22"/>
          <w:lang w:val="lt-LT"/>
        </w:rPr>
      </w:pPr>
      <w:r w:rsidRPr="005E1A46">
        <w:rPr>
          <w:szCs w:val="22"/>
          <w:lang w:val="lt-LT"/>
        </w:rPr>
        <w:t>šio vaistinio preparato sudėtyje yra vilnų riebalų, kurie gali sukelti lokalių odos reakcijų (pvz., kontaktinį dermatitą)</w:t>
      </w:r>
      <w:r>
        <w:rPr>
          <w:szCs w:val="22"/>
          <w:lang w:val="lt-LT"/>
        </w:rPr>
        <w:t>.</w:t>
      </w:r>
      <w:r w:rsidRPr="005E1A46">
        <w:rPr>
          <w:szCs w:val="22"/>
          <w:lang w:val="lt-LT"/>
        </w:rPr>
        <w:t xml:space="preserve"> </w:t>
      </w:r>
    </w:p>
    <w:p w:rsidR="00303111" w:rsidRPr="005E1A46" w:rsidRDefault="00303111" w:rsidP="0005050B">
      <w:pPr>
        <w:spacing w:line="240" w:lineRule="auto"/>
        <w:rPr>
          <w:szCs w:val="22"/>
          <w:lang w:val="lt-LT"/>
        </w:rPr>
      </w:pPr>
    </w:p>
    <w:p w:rsidR="00303111" w:rsidRPr="005E1A46" w:rsidRDefault="00303111" w:rsidP="0005050B">
      <w:pPr>
        <w:spacing w:line="240" w:lineRule="auto"/>
        <w:rPr>
          <w:b/>
          <w:szCs w:val="22"/>
          <w:lang w:val="lt-LT"/>
        </w:rPr>
      </w:pPr>
      <w:r w:rsidRPr="005E1A46">
        <w:rPr>
          <w:b/>
          <w:szCs w:val="22"/>
          <w:lang w:val="lt-LT"/>
        </w:rPr>
        <w:t>Kiti vaistai ir Dermilon Paste</w:t>
      </w:r>
    </w:p>
    <w:p w:rsidR="00303111" w:rsidRPr="005E1A46" w:rsidRDefault="00303111" w:rsidP="0005050B">
      <w:pPr>
        <w:spacing w:line="240" w:lineRule="auto"/>
        <w:rPr>
          <w:szCs w:val="22"/>
          <w:lang w:val="lt-LT"/>
        </w:rPr>
      </w:pPr>
      <w:r w:rsidRPr="005E1A46">
        <w:rPr>
          <w:b/>
          <w:bCs/>
          <w:szCs w:val="22"/>
          <w:lang w:val="lt-LT"/>
        </w:rPr>
        <w:t>S</w:t>
      </w:r>
      <w:r w:rsidRPr="005E1A46">
        <w:rPr>
          <w:szCs w:val="22"/>
          <w:lang w:val="lt-LT"/>
        </w:rPr>
        <w:t>ąveikos tyrimų su kitais vaistais neatlikta.</w:t>
      </w:r>
    </w:p>
    <w:p w:rsidR="00303111" w:rsidRPr="005E1A46" w:rsidRDefault="00303111" w:rsidP="0005050B">
      <w:pPr>
        <w:spacing w:line="240" w:lineRule="auto"/>
        <w:rPr>
          <w:szCs w:val="22"/>
          <w:lang w:val="lt-LT"/>
        </w:rPr>
      </w:pPr>
      <w:r w:rsidRPr="005E1A46">
        <w:rPr>
          <w:szCs w:val="22"/>
          <w:lang w:val="lt-LT"/>
        </w:rPr>
        <w:t>Jeigu vartojate arba neseniai vartojote kitų vaistų arba dėl to nesate tikri, apie tai pasakykite gydytojui arba vaistininkui.</w:t>
      </w:r>
    </w:p>
    <w:p w:rsidR="00303111" w:rsidRPr="005E1A46" w:rsidRDefault="00303111" w:rsidP="0005050B">
      <w:pPr>
        <w:spacing w:line="240" w:lineRule="auto"/>
        <w:rPr>
          <w:szCs w:val="22"/>
          <w:lang w:val="lt-LT"/>
        </w:rPr>
      </w:pPr>
    </w:p>
    <w:p w:rsidR="00303111" w:rsidRPr="005E1A46" w:rsidRDefault="00303111" w:rsidP="0005050B">
      <w:pPr>
        <w:spacing w:line="240" w:lineRule="auto"/>
        <w:rPr>
          <w:b/>
          <w:bCs/>
          <w:szCs w:val="22"/>
          <w:lang w:val="lt-LT"/>
        </w:rPr>
      </w:pPr>
      <w:r w:rsidRPr="005E1A46">
        <w:rPr>
          <w:b/>
          <w:bCs/>
          <w:szCs w:val="22"/>
          <w:lang w:val="lt-LT"/>
        </w:rPr>
        <w:t>Nėštumas, žindymo laikotarpis ir vaisingumas</w:t>
      </w:r>
    </w:p>
    <w:p w:rsidR="00303111" w:rsidRDefault="00303111" w:rsidP="0005050B">
      <w:pPr>
        <w:spacing w:line="240" w:lineRule="auto"/>
        <w:rPr>
          <w:szCs w:val="22"/>
          <w:lang w:val="lt-LT"/>
        </w:rPr>
      </w:pPr>
      <w:r w:rsidRPr="005E1A46">
        <w:rPr>
          <w:szCs w:val="22"/>
          <w:lang w:val="lt-LT"/>
        </w:rPr>
        <w:t>Jeigu esate nėščia, žindote kūdikį, manote, kad galbūt esate nėščia arba planuojate pastoti, tai prieš vartodama šį vaistą pasitarkite su gydytoju arba vaistininku</w:t>
      </w:r>
      <w:r>
        <w:rPr>
          <w:szCs w:val="22"/>
          <w:lang w:val="lt-LT"/>
        </w:rPr>
        <w:t>.</w:t>
      </w: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r w:rsidRPr="005E1A46">
        <w:rPr>
          <w:szCs w:val="22"/>
          <w:lang w:val="lt-LT"/>
        </w:rPr>
        <w:t>Nėštumas</w:t>
      </w:r>
    </w:p>
    <w:p w:rsidR="00303111" w:rsidRPr="005E1A46" w:rsidRDefault="00303111" w:rsidP="00CE7B7A">
      <w:pPr>
        <w:pStyle w:val="BTEMEASMCA"/>
        <w:rPr>
          <w:noProof w:val="0"/>
        </w:rPr>
      </w:pPr>
      <w:r w:rsidRPr="005E1A46">
        <w:rPr>
          <w:noProof w:val="0"/>
        </w:rPr>
        <w:t xml:space="preserve">Nepastebėta vaistų, kurių sudėtyje yra cinko oksido, sukeltų apsigimimų. </w:t>
      </w:r>
    </w:p>
    <w:p w:rsidR="00303111" w:rsidRPr="005E1A46" w:rsidRDefault="00303111" w:rsidP="00CE7B7A">
      <w:pPr>
        <w:pStyle w:val="BTEMEASMCA"/>
        <w:rPr>
          <w:noProof w:val="0"/>
        </w:rPr>
      </w:pPr>
      <w:r w:rsidRPr="005E1A46">
        <w:rPr>
          <w:noProof w:val="0"/>
        </w:rPr>
        <w:t>Dermilon Paste gali būti vartojamas nėštumo metu 1 skyriuje nurodytoms būklėms gydyti.</w:t>
      </w:r>
    </w:p>
    <w:p w:rsidR="00303111" w:rsidRPr="005E1A46" w:rsidRDefault="00303111" w:rsidP="00CE7B7A">
      <w:pPr>
        <w:pStyle w:val="BTEMEASMCA"/>
        <w:rPr>
          <w:noProof w:val="0"/>
        </w:rPr>
      </w:pPr>
    </w:p>
    <w:p w:rsidR="00303111" w:rsidRPr="005E1A46" w:rsidRDefault="00303111" w:rsidP="0005050B">
      <w:pPr>
        <w:spacing w:line="240" w:lineRule="auto"/>
        <w:rPr>
          <w:bCs/>
          <w:szCs w:val="22"/>
          <w:lang w:val="lt-LT"/>
        </w:rPr>
      </w:pPr>
      <w:r w:rsidRPr="005E1A46">
        <w:rPr>
          <w:bCs/>
          <w:szCs w:val="22"/>
          <w:lang w:val="lt-LT"/>
        </w:rPr>
        <w:t>Žindymo laikotarpis</w:t>
      </w:r>
    </w:p>
    <w:p w:rsidR="00303111" w:rsidRPr="005E1A46" w:rsidRDefault="00303111" w:rsidP="0005050B">
      <w:pPr>
        <w:spacing w:line="240" w:lineRule="auto"/>
        <w:rPr>
          <w:szCs w:val="22"/>
          <w:lang w:val="lt-LT"/>
        </w:rPr>
      </w:pPr>
      <w:r w:rsidRPr="005E1A46">
        <w:rPr>
          <w:szCs w:val="22"/>
          <w:lang w:val="lt-LT"/>
        </w:rPr>
        <w:lastRenderedPageBreak/>
        <w:t>Nebuvo atlikta tyrimų, siekiant išsiaiškinti, ar Dermilon Paste veikliųjų medžiagų patenka į motinos pieną. Dermilon Paste neturėtų būti vartojamas speneliams tepti žindymo laikotarpiu; nėra kitokių vaisto vartojimo apribojimų žindymo metu.</w:t>
      </w: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r w:rsidRPr="005E1A46">
        <w:rPr>
          <w:szCs w:val="22"/>
          <w:lang w:val="lt-LT"/>
        </w:rPr>
        <w:t>Vaisingumas</w:t>
      </w:r>
    </w:p>
    <w:p w:rsidR="00303111" w:rsidRPr="005E1A46" w:rsidRDefault="00303111" w:rsidP="00A25E19">
      <w:pPr>
        <w:pStyle w:val="BTEMEASMCA"/>
        <w:rPr>
          <w:noProof w:val="0"/>
        </w:rPr>
      </w:pPr>
      <w:r w:rsidRPr="005E1A46">
        <w:rPr>
          <w:noProof w:val="0"/>
        </w:rPr>
        <w:t>Dėl mažo cinko oksido tirpumo ir mažos jo absorbcijos, nustatyta, kad vaistas poveikio vaisingumui nesukelia.</w:t>
      </w:r>
    </w:p>
    <w:p w:rsidR="00303111" w:rsidRPr="005E1A46" w:rsidRDefault="00303111" w:rsidP="0005050B">
      <w:pPr>
        <w:spacing w:line="240" w:lineRule="auto"/>
        <w:rPr>
          <w:szCs w:val="22"/>
          <w:lang w:val="lt-LT"/>
        </w:rPr>
      </w:pPr>
    </w:p>
    <w:p w:rsidR="00303111" w:rsidRPr="005E1A46" w:rsidRDefault="00303111" w:rsidP="0005050B">
      <w:pPr>
        <w:spacing w:line="240" w:lineRule="auto"/>
        <w:rPr>
          <w:b/>
          <w:bCs/>
          <w:szCs w:val="22"/>
          <w:lang w:val="lt-LT"/>
        </w:rPr>
      </w:pPr>
      <w:r w:rsidRPr="005E1A46">
        <w:rPr>
          <w:b/>
          <w:bCs/>
          <w:szCs w:val="22"/>
          <w:lang w:val="lt-LT"/>
        </w:rPr>
        <w:t>Vairavimas ir mechanizmų valdymas</w:t>
      </w:r>
    </w:p>
    <w:p w:rsidR="00303111" w:rsidRPr="005E1A46" w:rsidRDefault="00303111" w:rsidP="0005050B">
      <w:pPr>
        <w:spacing w:line="240" w:lineRule="auto"/>
        <w:rPr>
          <w:szCs w:val="22"/>
          <w:lang w:val="lt-LT"/>
        </w:rPr>
      </w:pPr>
      <w:r w:rsidRPr="005E1A46">
        <w:rPr>
          <w:szCs w:val="22"/>
          <w:lang w:val="lt-LT"/>
        </w:rPr>
        <w:t>Specialių atsargumo priemonių nereikia.</w:t>
      </w:r>
    </w:p>
    <w:p w:rsidR="00303111" w:rsidRPr="005E1A46" w:rsidRDefault="00303111" w:rsidP="0005050B">
      <w:pPr>
        <w:spacing w:line="240" w:lineRule="auto"/>
        <w:rPr>
          <w:b/>
          <w:szCs w:val="22"/>
          <w:lang w:val="lt-LT"/>
        </w:rPr>
      </w:pPr>
    </w:p>
    <w:p w:rsidR="00303111" w:rsidRPr="005E1A46" w:rsidRDefault="00303111" w:rsidP="0005050B">
      <w:pPr>
        <w:rPr>
          <w:szCs w:val="22"/>
          <w:lang w:val="lt-LT"/>
        </w:rPr>
      </w:pPr>
      <w:r w:rsidRPr="005E1A46">
        <w:rPr>
          <w:b/>
          <w:szCs w:val="22"/>
          <w:lang w:val="lt-LT"/>
        </w:rPr>
        <w:t>Dermilon Paste sudėtyje yra vilnų riebalų (lanolino).</w:t>
      </w:r>
      <w:r w:rsidRPr="005E1A46">
        <w:rPr>
          <w:szCs w:val="22"/>
          <w:lang w:val="lt-LT"/>
        </w:rPr>
        <w:t xml:space="preserve"> Vaistas gali sukelti lokalių odos reakcijų (pvz., kontaktinį dermatitą).</w:t>
      </w: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p>
    <w:p w:rsidR="00303111" w:rsidRPr="005E1A46" w:rsidRDefault="00303111" w:rsidP="0005050B">
      <w:pPr>
        <w:spacing w:line="240" w:lineRule="auto"/>
        <w:rPr>
          <w:b/>
          <w:szCs w:val="22"/>
          <w:lang w:val="lt-LT"/>
        </w:rPr>
      </w:pPr>
      <w:r w:rsidRPr="005E1A46">
        <w:rPr>
          <w:b/>
          <w:szCs w:val="22"/>
          <w:lang w:val="lt-LT"/>
        </w:rPr>
        <w:t>3.</w:t>
      </w:r>
      <w:r w:rsidRPr="005E1A46">
        <w:rPr>
          <w:b/>
          <w:szCs w:val="22"/>
          <w:lang w:val="lt-LT"/>
        </w:rPr>
        <w:tab/>
        <w:t>Kaip vartoti Dermilon Paste</w:t>
      </w: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r w:rsidRPr="005E1A46">
        <w:rPr>
          <w:szCs w:val="22"/>
          <w:lang w:val="lt-LT"/>
        </w:rPr>
        <w:t xml:space="preserve">Visada vartokite šį vaistą tiksliai, kaip nurodė gydytojas arba vaistininkas. Jeigu abejojate, kreipkitės į gydytoją arba vaistininką. </w:t>
      </w:r>
    </w:p>
    <w:p w:rsidR="00303111" w:rsidRPr="005E1A46" w:rsidRDefault="00303111" w:rsidP="0005050B">
      <w:pPr>
        <w:spacing w:line="240" w:lineRule="auto"/>
        <w:rPr>
          <w:szCs w:val="22"/>
          <w:lang w:val="lt-LT"/>
        </w:rPr>
      </w:pPr>
      <w:r w:rsidRPr="005E1A46">
        <w:rPr>
          <w:szCs w:val="22"/>
          <w:lang w:val="lt-LT"/>
        </w:rPr>
        <w:t>Rekomenduojama dozė suaugusiems yra: tepti pastą ant pažeistos odos 1-3 kartus per parą arba ant tvarsčio, kuris dedamas ant odos. Tvarstį būtina keisti kasdien.</w:t>
      </w:r>
    </w:p>
    <w:p w:rsidR="00303111" w:rsidRPr="005E1A46" w:rsidRDefault="00303111" w:rsidP="0005050B">
      <w:pPr>
        <w:spacing w:line="240" w:lineRule="auto"/>
        <w:rPr>
          <w:szCs w:val="22"/>
          <w:lang w:val="lt-LT"/>
        </w:rPr>
      </w:pPr>
    </w:p>
    <w:p w:rsidR="00303111" w:rsidRPr="005E1A46" w:rsidRDefault="00303111" w:rsidP="0005050B">
      <w:pPr>
        <w:spacing w:line="240" w:lineRule="auto"/>
        <w:rPr>
          <w:b/>
          <w:szCs w:val="22"/>
          <w:lang w:val="lt-LT"/>
        </w:rPr>
      </w:pPr>
      <w:r w:rsidRPr="005E1A46">
        <w:rPr>
          <w:b/>
          <w:szCs w:val="22"/>
          <w:lang w:val="lt-LT"/>
        </w:rPr>
        <w:t>Vartojimas vaikams ir paaugliams</w:t>
      </w:r>
    </w:p>
    <w:p w:rsidR="00303111" w:rsidRPr="005E1A46" w:rsidRDefault="00303111" w:rsidP="008E772E">
      <w:pPr>
        <w:spacing w:line="240" w:lineRule="auto"/>
        <w:rPr>
          <w:szCs w:val="22"/>
          <w:lang w:val="lt-LT"/>
        </w:rPr>
      </w:pPr>
      <w:r w:rsidRPr="005E1A46">
        <w:rPr>
          <w:szCs w:val="22"/>
          <w:lang w:val="lt-LT"/>
        </w:rPr>
        <w:t xml:space="preserve">Dermilon Paste gali būti vartojamas vyresniems kaip 2 dienos kūdikiams. Dermilon Paste reikia tepti ant pažeistos odos 1-3 kartus per parą arba ant tvarsčio, kuris dedamas ant odos. </w:t>
      </w:r>
    </w:p>
    <w:p w:rsidR="00303111" w:rsidRPr="005E1A46" w:rsidRDefault="00303111" w:rsidP="0005050B">
      <w:pPr>
        <w:spacing w:line="240" w:lineRule="auto"/>
        <w:rPr>
          <w:szCs w:val="22"/>
          <w:lang w:val="lt-LT"/>
        </w:rPr>
      </w:pPr>
    </w:p>
    <w:p w:rsidR="00303111" w:rsidRPr="005E1A46" w:rsidRDefault="00303111" w:rsidP="0005050B">
      <w:pPr>
        <w:spacing w:line="240" w:lineRule="auto"/>
        <w:rPr>
          <w:b/>
          <w:szCs w:val="22"/>
          <w:lang w:val="lt-LT"/>
        </w:rPr>
      </w:pPr>
      <w:r w:rsidRPr="005E1A46">
        <w:rPr>
          <w:b/>
          <w:szCs w:val="22"/>
          <w:lang w:val="lt-LT"/>
        </w:rPr>
        <w:t>Ką daryti pavartojus per didelę Dermilon Paste dozę?</w:t>
      </w:r>
    </w:p>
    <w:p w:rsidR="00303111" w:rsidRPr="005E1A46" w:rsidRDefault="00303111" w:rsidP="0005050B">
      <w:pPr>
        <w:spacing w:line="240" w:lineRule="auto"/>
        <w:rPr>
          <w:szCs w:val="22"/>
          <w:lang w:val="lt-LT"/>
        </w:rPr>
      </w:pPr>
      <w:r w:rsidRPr="005E1A46">
        <w:rPr>
          <w:szCs w:val="22"/>
          <w:lang w:val="lt-LT"/>
        </w:rPr>
        <w:t>Nepastebėta perdozavimo atvejų.</w:t>
      </w:r>
    </w:p>
    <w:p w:rsidR="00303111" w:rsidRPr="005E1A46" w:rsidRDefault="00303111" w:rsidP="0005050B">
      <w:pPr>
        <w:spacing w:line="240" w:lineRule="auto"/>
        <w:rPr>
          <w:szCs w:val="22"/>
          <w:lang w:val="lt-LT"/>
        </w:rPr>
      </w:pPr>
    </w:p>
    <w:p w:rsidR="00303111" w:rsidRPr="005E1A46" w:rsidRDefault="00303111" w:rsidP="0005050B">
      <w:pPr>
        <w:spacing w:line="240" w:lineRule="auto"/>
        <w:rPr>
          <w:b/>
          <w:szCs w:val="22"/>
          <w:lang w:val="lt-LT"/>
        </w:rPr>
      </w:pPr>
      <w:r w:rsidRPr="005E1A46">
        <w:rPr>
          <w:b/>
          <w:szCs w:val="22"/>
          <w:lang w:val="lt-LT"/>
        </w:rPr>
        <w:t>Pamiršus pavartoti Dermilon Paste</w:t>
      </w:r>
    </w:p>
    <w:p w:rsidR="00303111" w:rsidRPr="005E1A46" w:rsidRDefault="00303111" w:rsidP="0005050B">
      <w:pPr>
        <w:spacing w:line="240" w:lineRule="auto"/>
        <w:rPr>
          <w:szCs w:val="22"/>
          <w:lang w:val="lt-LT"/>
        </w:rPr>
      </w:pPr>
      <w:r w:rsidRPr="005E1A46">
        <w:rPr>
          <w:szCs w:val="22"/>
          <w:lang w:val="lt-LT"/>
        </w:rPr>
        <w:t>Negalima vartoti dvigubos dozės norint kompensuoti praleistą dozę.</w:t>
      </w:r>
    </w:p>
    <w:p w:rsidR="00303111" w:rsidRPr="005E1A46" w:rsidRDefault="00303111" w:rsidP="0005050B">
      <w:pPr>
        <w:spacing w:line="240" w:lineRule="auto"/>
        <w:rPr>
          <w:b/>
          <w:szCs w:val="22"/>
          <w:lang w:val="lt-LT"/>
        </w:rPr>
      </w:pPr>
    </w:p>
    <w:p w:rsidR="00303111" w:rsidRPr="005E1A46" w:rsidRDefault="00303111" w:rsidP="003D1129">
      <w:pPr>
        <w:ind w:left="567" w:hanging="567"/>
        <w:rPr>
          <w:szCs w:val="22"/>
          <w:lang w:val="lt-LT"/>
        </w:rPr>
      </w:pPr>
      <w:r w:rsidRPr="005E1A46">
        <w:rPr>
          <w:b/>
          <w:szCs w:val="22"/>
          <w:lang w:val="lt-LT"/>
        </w:rPr>
        <w:t>Nustojus vartoti Dermilon Paste</w:t>
      </w:r>
    </w:p>
    <w:p w:rsidR="00303111" w:rsidRPr="005E1A46" w:rsidRDefault="00303111" w:rsidP="0005050B">
      <w:pPr>
        <w:spacing w:line="240" w:lineRule="auto"/>
        <w:rPr>
          <w:szCs w:val="22"/>
          <w:lang w:val="lt-LT"/>
        </w:rPr>
      </w:pPr>
      <w:r w:rsidRPr="005E1A46">
        <w:rPr>
          <w:szCs w:val="22"/>
          <w:lang w:val="lt-LT"/>
        </w:rPr>
        <w:t>Galite nutraukti Dermilon Paste vartojimą bet kuriuo metu, Šiuo atveju turite pasitarti su gydytoju ar vaistininku, kadangi Jums gali tekti pakeisti gydymą.</w:t>
      </w: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r w:rsidRPr="005E1A46">
        <w:rPr>
          <w:szCs w:val="22"/>
          <w:lang w:val="lt-LT"/>
        </w:rPr>
        <w:t>Jeigu kiltų daugiau klausimų dėl šio vaisto vartojimo, kreipkitės į gydytoją arba vaistininką.</w:t>
      </w: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p>
    <w:p w:rsidR="00303111" w:rsidRPr="005E1A46" w:rsidRDefault="00303111" w:rsidP="0005050B">
      <w:pPr>
        <w:spacing w:line="240" w:lineRule="auto"/>
        <w:rPr>
          <w:b/>
          <w:bCs/>
          <w:szCs w:val="22"/>
          <w:highlight w:val="yellow"/>
          <w:lang w:val="lt-LT"/>
        </w:rPr>
      </w:pPr>
      <w:r w:rsidRPr="005E1A46">
        <w:rPr>
          <w:b/>
          <w:szCs w:val="22"/>
          <w:lang w:val="lt-LT"/>
        </w:rPr>
        <w:t>4.</w:t>
      </w:r>
      <w:r w:rsidRPr="005E1A46">
        <w:rPr>
          <w:b/>
          <w:szCs w:val="22"/>
          <w:lang w:val="lt-LT"/>
        </w:rPr>
        <w:tab/>
        <w:t>Galimas šalutinis poveikis</w:t>
      </w:r>
      <w:r w:rsidRPr="005E1A46" w:rsidDel="004E7B70">
        <w:rPr>
          <w:b/>
          <w:bCs/>
          <w:szCs w:val="22"/>
          <w:highlight w:val="yellow"/>
          <w:lang w:val="lt-LT"/>
        </w:rPr>
        <w:t xml:space="preserve"> </w:t>
      </w:r>
    </w:p>
    <w:p w:rsidR="00303111" w:rsidRPr="005E1A46" w:rsidRDefault="00303111" w:rsidP="0005050B">
      <w:pPr>
        <w:spacing w:line="240" w:lineRule="auto"/>
        <w:rPr>
          <w:szCs w:val="22"/>
          <w:lang w:val="lt-LT"/>
        </w:rPr>
      </w:pPr>
    </w:p>
    <w:p w:rsidR="00303111" w:rsidRPr="005E1A46" w:rsidRDefault="00303111" w:rsidP="00AC5760">
      <w:pPr>
        <w:ind w:left="567" w:hanging="567"/>
        <w:rPr>
          <w:szCs w:val="22"/>
          <w:lang w:val="lt-LT"/>
        </w:rPr>
      </w:pPr>
      <w:r w:rsidRPr="005E1A46">
        <w:rPr>
          <w:szCs w:val="22"/>
          <w:lang w:val="lt-LT"/>
        </w:rPr>
        <w:t>Šis vaistas, kaip ir visi kiti, gali sukelti šalutinį poveikį, nors jis pasireiškia ne visiems žmonėms.</w:t>
      </w:r>
    </w:p>
    <w:p w:rsidR="00303111" w:rsidRPr="005E1A46" w:rsidRDefault="00303111" w:rsidP="0005050B">
      <w:pPr>
        <w:spacing w:line="240" w:lineRule="auto"/>
        <w:rPr>
          <w:szCs w:val="22"/>
          <w:lang w:val="lt-LT"/>
        </w:rPr>
      </w:pPr>
      <w:r w:rsidRPr="005E1A46">
        <w:rPr>
          <w:szCs w:val="22"/>
          <w:lang w:val="lt-LT"/>
        </w:rPr>
        <w:t>Iki šiol šalutinis poveikis nežinomas.</w:t>
      </w:r>
    </w:p>
    <w:p w:rsidR="00303111" w:rsidRPr="005E1A46" w:rsidRDefault="00303111" w:rsidP="0005050B">
      <w:pPr>
        <w:spacing w:line="240" w:lineRule="auto"/>
        <w:rPr>
          <w:szCs w:val="22"/>
          <w:lang w:val="lt-LT"/>
        </w:rPr>
      </w:pPr>
    </w:p>
    <w:p w:rsidR="00303111" w:rsidRPr="005E1A46" w:rsidRDefault="00303111" w:rsidP="00217ABB">
      <w:pPr>
        <w:autoSpaceDE w:val="0"/>
        <w:autoSpaceDN w:val="0"/>
        <w:adjustRightInd w:val="0"/>
        <w:rPr>
          <w:b/>
          <w:bCs/>
          <w:szCs w:val="22"/>
          <w:lang w:val="lt-LT"/>
        </w:rPr>
      </w:pPr>
      <w:r w:rsidRPr="005E1A46">
        <w:rPr>
          <w:b/>
          <w:bCs/>
          <w:szCs w:val="22"/>
          <w:lang w:val="lt-LT"/>
        </w:rPr>
        <w:t>Pranešimas apie šalutinį poveikį</w:t>
      </w:r>
    </w:p>
    <w:p w:rsidR="00303111" w:rsidRPr="005E1A46" w:rsidRDefault="00303111" w:rsidP="00217ABB">
      <w:pPr>
        <w:autoSpaceDE w:val="0"/>
        <w:autoSpaceDN w:val="0"/>
        <w:adjustRightInd w:val="0"/>
        <w:rPr>
          <w:szCs w:val="22"/>
          <w:lang w:val="lt-LT"/>
        </w:rPr>
      </w:pPr>
      <w:r w:rsidRPr="005E1A46">
        <w:rPr>
          <w:szCs w:val="22"/>
          <w:lang w:val="lt-LT"/>
        </w:rPr>
        <w:t>Jeigu pasireiškė šalutinis poveikis, įskaitant šiame lapelyje nenurodytą, pasakykite gydytojui arba vaistininkui. Apie šalutinį poveikį taip pat galite pranešti tiesiogiai, užpildę interneto svetainėje www.vvkt.lt esančią formą, paštu Valstybinei vaistų kontrolės tarnybai prie Lietuvos Respublikos sveikatos apsaugos ministerijos, Žirmūnų g. 139A, LT-09120 Vilnius, tel</w:t>
      </w:r>
      <w:r>
        <w:rPr>
          <w:szCs w:val="22"/>
          <w:lang w:val="lt-LT"/>
        </w:rPr>
        <w:t>.</w:t>
      </w:r>
      <w:r w:rsidRPr="005E1A46">
        <w:rPr>
          <w:szCs w:val="22"/>
          <w:lang w:val="lt-LT"/>
        </w:rPr>
        <w:t>: 8 800 73 568, faksu 8 800 20 131 arba el. paštu NepageidaujamaR@vvkt.lt.</w:t>
      </w:r>
    </w:p>
    <w:p w:rsidR="00303111" w:rsidRPr="005E1A46" w:rsidRDefault="00303111" w:rsidP="00217ABB">
      <w:pPr>
        <w:autoSpaceDE w:val="0"/>
        <w:autoSpaceDN w:val="0"/>
        <w:adjustRightInd w:val="0"/>
        <w:rPr>
          <w:szCs w:val="22"/>
          <w:lang w:val="lt-LT"/>
        </w:rPr>
      </w:pPr>
      <w:r w:rsidRPr="005E1A46">
        <w:rPr>
          <w:szCs w:val="22"/>
          <w:lang w:val="lt-LT"/>
        </w:rPr>
        <w:t>Pranešdami apie šalutinį poveikį galite mums padėti gauti daugiau informacijos apie šio vaisto</w:t>
      </w:r>
    </w:p>
    <w:p w:rsidR="00303111" w:rsidRPr="005E1A46" w:rsidRDefault="00303111" w:rsidP="00217ABB">
      <w:pPr>
        <w:rPr>
          <w:szCs w:val="22"/>
          <w:lang w:val="lt-LT"/>
        </w:rPr>
      </w:pPr>
      <w:r w:rsidRPr="005E1A46">
        <w:rPr>
          <w:szCs w:val="22"/>
          <w:lang w:val="lt-LT"/>
        </w:rPr>
        <w:t>saugumą.</w:t>
      </w:r>
      <w:r w:rsidRPr="005E1A46" w:rsidDel="004D6F65">
        <w:rPr>
          <w:szCs w:val="22"/>
          <w:lang w:val="lt-LT"/>
        </w:rPr>
        <w:t xml:space="preserve"> </w:t>
      </w: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r w:rsidRPr="005E1A46">
        <w:rPr>
          <w:szCs w:val="22"/>
          <w:lang w:val="lt-LT"/>
        </w:rPr>
        <w:t>Pranešdami apie šalutinį poveikį galite suteikti daugiau informacijos apie šio vaisto saugumą.</w:t>
      </w: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p>
    <w:p w:rsidR="00303111" w:rsidRPr="005E1A46" w:rsidRDefault="00303111" w:rsidP="0005050B">
      <w:pPr>
        <w:spacing w:line="240" w:lineRule="auto"/>
        <w:rPr>
          <w:b/>
          <w:szCs w:val="22"/>
          <w:lang w:val="lt-LT"/>
        </w:rPr>
      </w:pPr>
      <w:r w:rsidRPr="005E1A46">
        <w:rPr>
          <w:b/>
          <w:szCs w:val="22"/>
          <w:lang w:val="lt-LT"/>
        </w:rPr>
        <w:t>5.</w:t>
      </w:r>
      <w:r w:rsidRPr="005E1A46">
        <w:rPr>
          <w:b/>
          <w:szCs w:val="22"/>
          <w:lang w:val="lt-LT"/>
        </w:rPr>
        <w:tab/>
        <w:t xml:space="preserve">Kaip laikyti Dermilon Paste </w:t>
      </w: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r w:rsidRPr="005E1A46">
        <w:rPr>
          <w:szCs w:val="22"/>
          <w:lang w:val="lt-LT"/>
        </w:rPr>
        <w:t>Šį vaistą laikykite vaikams nepastebimoje ir nepasiekiamoje vietoje.</w:t>
      </w: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r w:rsidRPr="005E1A46">
        <w:rPr>
          <w:szCs w:val="22"/>
          <w:lang w:val="lt-LT"/>
        </w:rPr>
        <w:t>Laikyti ne aukštesnėje kaip 25 °C temperatūroje.</w:t>
      </w:r>
    </w:p>
    <w:p w:rsidR="00303111" w:rsidRPr="005E1A46" w:rsidRDefault="00303111" w:rsidP="0005050B">
      <w:pPr>
        <w:spacing w:line="240" w:lineRule="auto"/>
        <w:rPr>
          <w:szCs w:val="22"/>
          <w:lang w:val="lt-LT"/>
        </w:rPr>
      </w:pPr>
    </w:p>
    <w:p w:rsidR="00303111" w:rsidRPr="005E1A46" w:rsidRDefault="009027B7" w:rsidP="0005050B">
      <w:pPr>
        <w:spacing w:line="240" w:lineRule="auto"/>
        <w:rPr>
          <w:szCs w:val="22"/>
          <w:lang w:val="lt-LT"/>
        </w:rPr>
      </w:pPr>
      <w:r>
        <w:rPr>
          <w:szCs w:val="22"/>
          <w:lang w:val="lt-LT"/>
        </w:rPr>
        <w:t xml:space="preserve">Ant dėžutės </w:t>
      </w:r>
      <w:r w:rsidR="00303111" w:rsidRPr="005E1A46">
        <w:rPr>
          <w:szCs w:val="22"/>
          <w:lang w:val="lt-LT"/>
        </w:rPr>
        <w:t>ir tūbelės po „Tinka iki“ nurodytam tinkamumo laikui pasibaigus, šio vaisto vartoti negalima. Vaistas tinkamas vartoti iki paskutinės nurodyto mėnesio dienos.</w:t>
      </w:r>
    </w:p>
    <w:p w:rsidR="00303111" w:rsidRPr="005E1A46" w:rsidRDefault="00303111" w:rsidP="004578F8">
      <w:pPr>
        <w:pStyle w:val="BTEMEASMCA"/>
        <w:rPr>
          <w:noProof w:val="0"/>
        </w:rPr>
      </w:pPr>
      <w:r w:rsidRPr="005E1A46">
        <w:rPr>
          <w:noProof w:val="0"/>
        </w:rPr>
        <w:t>Atidarius tūbelę, tinka vartoti 6 mėnesius.</w:t>
      </w: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r w:rsidRPr="005E1A46">
        <w:rPr>
          <w:szCs w:val="22"/>
          <w:lang w:val="lt-LT"/>
        </w:rPr>
        <w:t>Vaistų negalima išmesti į kanalizaciją arba su buitinėmis atliekomis. Kaip išmesti nereikalingus vaistus, klauskite vaistininko. Šios priemonės padės apsaugoti aplinką</w:t>
      </w: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p>
    <w:p w:rsidR="00303111" w:rsidRPr="005E1A46" w:rsidRDefault="00303111" w:rsidP="0005050B">
      <w:pPr>
        <w:spacing w:line="240" w:lineRule="auto"/>
        <w:rPr>
          <w:b/>
          <w:bCs/>
          <w:szCs w:val="22"/>
          <w:highlight w:val="yellow"/>
          <w:lang w:val="lt-LT"/>
        </w:rPr>
      </w:pPr>
      <w:r w:rsidRPr="005E1A46">
        <w:rPr>
          <w:b/>
          <w:szCs w:val="22"/>
          <w:lang w:val="lt-LT"/>
        </w:rPr>
        <w:t>6.</w:t>
      </w:r>
      <w:r w:rsidRPr="005E1A46">
        <w:rPr>
          <w:b/>
          <w:szCs w:val="22"/>
          <w:lang w:val="lt-LT"/>
        </w:rPr>
        <w:tab/>
        <w:t>Pakuotės turinys ir kita informacija</w:t>
      </w:r>
      <w:r w:rsidRPr="005E1A46" w:rsidDel="004E7B70">
        <w:rPr>
          <w:b/>
          <w:bCs/>
          <w:szCs w:val="22"/>
          <w:highlight w:val="yellow"/>
          <w:lang w:val="lt-LT"/>
        </w:rPr>
        <w:t xml:space="preserve"> </w:t>
      </w:r>
    </w:p>
    <w:p w:rsidR="00303111" w:rsidRPr="005E1A46" w:rsidRDefault="00303111" w:rsidP="0005050B">
      <w:pPr>
        <w:spacing w:line="240" w:lineRule="auto"/>
        <w:rPr>
          <w:szCs w:val="22"/>
          <w:lang w:val="lt-LT"/>
        </w:rPr>
      </w:pPr>
    </w:p>
    <w:p w:rsidR="00303111" w:rsidRPr="005E1A46" w:rsidRDefault="00303111" w:rsidP="0005050B">
      <w:pPr>
        <w:spacing w:line="240" w:lineRule="auto"/>
        <w:rPr>
          <w:b/>
          <w:szCs w:val="22"/>
          <w:lang w:val="lt-LT"/>
        </w:rPr>
      </w:pPr>
      <w:r w:rsidRPr="005E1A46">
        <w:rPr>
          <w:b/>
          <w:szCs w:val="22"/>
          <w:lang w:val="lt-LT"/>
        </w:rPr>
        <w:t>Dermilon Paste sudėtis</w:t>
      </w:r>
    </w:p>
    <w:p w:rsidR="00303111" w:rsidRPr="005E1A46" w:rsidRDefault="00303111" w:rsidP="0005050B">
      <w:pPr>
        <w:spacing w:line="240" w:lineRule="auto"/>
        <w:rPr>
          <w:bCs/>
          <w:szCs w:val="22"/>
          <w:lang w:val="lt-LT"/>
        </w:rPr>
      </w:pPr>
    </w:p>
    <w:p w:rsidR="00303111" w:rsidRPr="005E1A46" w:rsidRDefault="00303111" w:rsidP="0005050B">
      <w:pPr>
        <w:spacing w:line="240" w:lineRule="auto"/>
        <w:rPr>
          <w:szCs w:val="22"/>
          <w:lang w:val="lt-LT"/>
        </w:rPr>
      </w:pPr>
      <w:r w:rsidRPr="005E1A46">
        <w:rPr>
          <w:szCs w:val="22"/>
          <w:lang w:val="lt-LT"/>
        </w:rPr>
        <w:t>-</w:t>
      </w:r>
      <w:r w:rsidRPr="005E1A46">
        <w:rPr>
          <w:szCs w:val="22"/>
          <w:lang w:val="lt-LT"/>
        </w:rPr>
        <w:tab/>
        <w:t>Veiklioji medžiaga yra cinko oksidas. 1 g odos pastos yra 220 mg cinko oksido.</w:t>
      </w:r>
    </w:p>
    <w:p w:rsidR="00303111" w:rsidRPr="005E1A46" w:rsidRDefault="00303111" w:rsidP="00CE7B7A">
      <w:pPr>
        <w:pStyle w:val="BTEMEASMCA"/>
        <w:rPr>
          <w:noProof w:val="0"/>
        </w:rPr>
      </w:pPr>
      <w:r w:rsidRPr="005E1A46">
        <w:rPr>
          <w:noProof w:val="0"/>
        </w:rPr>
        <w:t>-</w:t>
      </w:r>
      <w:r w:rsidRPr="005E1A46">
        <w:rPr>
          <w:noProof w:val="0"/>
        </w:rPr>
        <w:tab/>
        <w:t>Pagalbinės medžiagos yra talkas, sunkusis kaolinas, vilnų riebalai, izopropilo miristatas, alyvuogių aliejus, menkių kepenų taukai A, aliuminio stearatas, koloidinis bevandenis silicio dioksidas, ricinų aliejus, minkštasis baltas parafinas, tikrųjų levandų eterinis aliejus, citrinų eterinis aliejus.</w:t>
      </w:r>
    </w:p>
    <w:p w:rsidR="00303111" w:rsidRPr="005E1A46" w:rsidRDefault="00303111" w:rsidP="0005050B">
      <w:pPr>
        <w:spacing w:line="240" w:lineRule="auto"/>
        <w:rPr>
          <w:szCs w:val="22"/>
          <w:lang w:val="lt-LT"/>
        </w:rPr>
      </w:pPr>
    </w:p>
    <w:p w:rsidR="00303111" w:rsidRPr="005E1A46" w:rsidRDefault="00303111" w:rsidP="0005050B">
      <w:pPr>
        <w:spacing w:line="240" w:lineRule="auto"/>
        <w:rPr>
          <w:b/>
          <w:szCs w:val="22"/>
          <w:lang w:val="lt-LT"/>
        </w:rPr>
      </w:pPr>
      <w:r w:rsidRPr="005E1A46">
        <w:rPr>
          <w:b/>
          <w:szCs w:val="22"/>
          <w:lang w:val="lt-LT"/>
        </w:rPr>
        <w:t>Dermilon Paste išvaizda ir kiekis pakuotėje</w:t>
      </w:r>
    </w:p>
    <w:p w:rsidR="00303111" w:rsidRPr="005E1A46" w:rsidRDefault="00303111" w:rsidP="0005050B">
      <w:pPr>
        <w:spacing w:line="240" w:lineRule="auto"/>
        <w:rPr>
          <w:b/>
          <w:szCs w:val="22"/>
          <w:lang w:val="lt-LT"/>
        </w:rPr>
      </w:pPr>
    </w:p>
    <w:p w:rsidR="00303111" w:rsidRPr="005E1A46" w:rsidRDefault="00303111" w:rsidP="0005050B">
      <w:pPr>
        <w:spacing w:line="240" w:lineRule="auto"/>
        <w:rPr>
          <w:szCs w:val="22"/>
          <w:lang w:val="lt-LT"/>
        </w:rPr>
      </w:pPr>
      <w:r w:rsidRPr="005E1A46">
        <w:rPr>
          <w:szCs w:val="22"/>
          <w:lang w:val="lt-LT"/>
        </w:rPr>
        <w:t>Dermilon Paste yra minkšta, baltos spalvos homogeniška pasta, kurios kvapas panašus į levandų.</w:t>
      </w:r>
    </w:p>
    <w:p w:rsidR="00303111" w:rsidRPr="005E1A46" w:rsidRDefault="00303111" w:rsidP="0005050B">
      <w:pPr>
        <w:spacing w:line="240" w:lineRule="auto"/>
        <w:rPr>
          <w:szCs w:val="22"/>
          <w:lang w:val="lt-LT"/>
        </w:rPr>
      </w:pPr>
      <w:r w:rsidRPr="005E1A46">
        <w:rPr>
          <w:szCs w:val="22"/>
          <w:lang w:val="lt-LT"/>
        </w:rPr>
        <w:t>Aliuminio tūbelėje su užsukamu polipropileno kamščiu yra 60 g odos pastos.</w:t>
      </w:r>
    </w:p>
    <w:p w:rsidR="00303111" w:rsidRPr="005E1A46" w:rsidRDefault="00303111" w:rsidP="0005050B">
      <w:pPr>
        <w:spacing w:line="240" w:lineRule="auto"/>
        <w:rPr>
          <w:szCs w:val="22"/>
          <w:lang w:val="lt-LT"/>
        </w:rPr>
      </w:pPr>
      <w:r w:rsidRPr="005E1A46">
        <w:rPr>
          <w:szCs w:val="22"/>
          <w:lang w:val="lt-LT"/>
        </w:rPr>
        <w:t>Kartono dėžutėje yra viena tūbelė.</w:t>
      </w:r>
    </w:p>
    <w:p w:rsidR="00303111" w:rsidRPr="005E1A46" w:rsidRDefault="00303111" w:rsidP="0005050B">
      <w:pPr>
        <w:spacing w:line="240" w:lineRule="auto"/>
        <w:rPr>
          <w:szCs w:val="22"/>
          <w:lang w:val="lt-LT"/>
        </w:rPr>
      </w:pPr>
    </w:p>
    <w:p w:rsidR="00303111" w:rsidRPr="005E1A46" w:rsidRDefault="00303111" w:rsidP="0005050B">
      <w:pPr>
        <w:spacing w:line="240" w:lineRule="auto"/>
        <w:rPr>
          <w:b/>
          <w:bCs/>
          <w:szCs w:val="22"/>
          <w:lang w:val="lt-LT"/>
        </w:rPr>
      </w:pPr>
      <w:r w:rsidRPr="005E1A46">
        <w:rPr>
          <w:b/>
          <w:bCs/>
          <w:szCs w:val="22"/>
          <w:lang w:val="lt-LT"/>
        </w:rPr>
        <w:t>Rinkodaros teisės turėtojas ir gamintojas</w:t>
      </w:r>
    </w:p>
    <w:p w:rsidR="00303111" w:rsidRPr="005E1A46" w:rsidRDefault="00303111" w:rsidP="0005050B">
      <w:pPr>
        <w:spacing w:line="240" w:lineRule="auto"/>
        <w:rPr>
          <w:b/>
          <w:bCs/>
          <w:szCs w:val="22"/>
          <w:lang w:val="lt-LT"/>
        </w:rPr>
      </w:pPr>
    </w:p>
    <w:p w:rsidR="00303111" w:rsidRPr="005E1A46" w:rsidRDefault="00303111" w:rsidP="0005050B">
      <w:pPr>
        <w:spacing w:line="240" w:lineRule="auto"/>
        <w:rPr>
          <w:szCs w:val="22"/>
          <w:lang w:val="lt-LT"/>
        </w:rPr>
      </w:pPr>
      <w:r w:rsidRPr="005E1A46">
        <w:rPr>
          <w:szCs w:val="22"/>
          <w:lang w:val="lt-LT"/>
        </w:rPr>
        <w:t>Cesra Arzneimittel GmbH &amp; Co.KG</w:t>
      </w:r>
    </w:p>
    <w:p w:rsidR="00303111" w:rsidRPr="005E1A46" w:rsidRDefault="00303111" w:rsidP="0005050B">
      <w:pPr>
        <w:spacing w:line="240" w:lineRule="auto"/>
        <w:rPr>
          <w:szCs w:val="22"/>
          <w:lang w:val="lt-LT"/>
        </w:rPr>
      </w:pPr>
      <w:r w:rsidRPr="005E1A46">
        <w:rPr>
          <w:szCs w:val="22"/>
          <w:lang w:val="lt-LT"/>
        </w:rPr>
        <w:t>Braunmattstrasse 20</w:t>
      </w:r>
    </w:p>
    <w:p w:rsidR="00303111" w:rsidRPr="005E1A46" w:rsidRDefault="00303111" w:rsidP="0005050B">
      <w:pPr>
        <w:spacing w:line="240" w:lineRule="auto"/>
        <w:rPr>
          <w:szCs w:val="22"/>
          <w:lang w:val="lt-LT"/>
        </w:rPr>
      </w:pPr>
      <w:r w:rsidRPr="005E1A46">
        <w:rPr>
          <w:szCs w:val="22"/>
          <w:lang w:val="lt-LT"/>
        </w:rPr>
        <w:t>76532 Baden-Baden</w:t>
      </w:r>
    </w:p>
    <w:p w:rsidR="00303111" w:rsidRPr="005E1A46" w:rsidRDefault="00303111" w:rsidP="0005050B">
      <w:pPr>
        <w:spacing w:line="240" w:lineRule="auto"/>
        <w:rPr>
          <w:szCs w:val="22"/>
          <w:lang w:val="lt-LT"/>
        </w:rPr>
      </w:pPr>
      <w:r w:rsidRPr="005E1A46">
        <w:rPr>
          <w:szCs w:val="22"/>
          <w:lang w:val="lt-LT"/>
        </w:rPr>
        <w:t>Vokietija</w:t>
      </w:r>
    </w:p>
    <w:p w:rsidR="00303111" w:rsidRPr="005E1A46" w:rsidRDefault="00303111" w:rsidP="0005050B">
      <w:pPr>
        <w:spacing w:line="240" w:lineRule="auto"/>
        <w:rPr>
          <w:szCs w:val="22"/>
          <w:lang w:val="lt-LT"/>
        </w:rPr>
      </w:pPr>
      <w:r w:rsidRPr="005E1A46">
        <w:rPr>
          <w:szCs w:val="22"/>
          <w:lang w:val="lt-LT"/>
        </w:rPr>
        <w:t>Tel.:</w:t>
      </w:r>
      <w:r w:rsidRPr="005E1A46">
        <w:rPr>
          <w:szCs w:val="22"/>
          <w:lang w:val="lt-LT"/>
        </w:rPr>
        <w:tab/>
        <w:t>0049-7221-95400</w:t>
      </w:r>
    </w:p>
    <w:p w:rsidR="00303111" w:rsidRPr="005E1A46" w:rsidRDefault="00303111" w:rsidP="0005050B">
      <w:pPr>
        <w:spacing w:line="240" w:lineRule="auto"/>
        <w:rPr>
          <w:szCs w:val="22"/>
          <w:lang w:val="lt-LT"/>
        </w:rPr>
      </w:pPr>
      <w:r w:rsidRPr="005E1A46">
        <w:rPr>
          <w:szCs w:val="22"/>
          <w:lang w:val="lt-LT"/>
        </w:rPr>
        <w:t>Faks.:</w:t>
      </w:r>
      <w:r w:rsidRPr="005E1A46">
        <w:rPr>
          <w:szCs w:val="22"/>
          <w:lang w:val="lt-LT"/>
        </w:rPr>
        <w:tab/>
        <w:t>0049-7221-54026</w:t>
      </w:r>
    </w:p>
    <w:p w:rsidR="00303111" w:rsidRPr="005E1A46" w:rsidRDefault="00303111" w:rsidP="0005050B">
      <w:pPr>
        <w:spacing w:line="240" w:lineRule="auto"/>
        <w:rPr>
          <w:szCs w:val="22"/>
          <w:lang w:val="lt-LT"/>
        </w:rPr>
      </w:pPr>
      <w:r w:rsidRPr="005E1A46">
        <w:rPr>
          <w:szCs w:val="22"/>
          <w:lang w:val="lt-LT"/>
        </w:rPr>
        <w:t>El</w:t>
      </w:r>
      <w:r>
        <w:rPr>
          <w:szCs w:val="22"/>
          <w:lang w:val="lt-LT"/>
        </w:rPr>
        <w:t xml:space="preserve">. </w:t>
      </w:r>
      <w:r w:rsidRPr="005E1A46">
        <w:rPr>
          <w:szCs w:val="22"/>
          <w:lang w:val="lt-LT"/>
        </w:rPr>
        <w:t>paštas: cesra@cesra.de</w:t>
      </w: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r w:rsidRPr="005E1A46">
        <w:rPr>
          <w:szCs w:val="22"/>
          <w:lang w:val="lt-LT"/>
        </w:rPr>
        <w:t>Jeigu apie šį vaistą norite sužinoti daugiau, kreipkitės į vietinį rinkodaros teisės turėtojo atstovą.</w:t>
      </w:r>
    </w:p>
    <w:p w:rsidR="00303111" w:rsidRPr="005E1A46" w:rsidRDefault="00303111" w:rsidP="0005050B">
      <w:pPr>
        <w:spacing w:line="240" w:lineRule="auto"/>
        <w:rPr>
          <w:szCs w:val="22"/>
          <w:lang w:val="lt-LT"/>
        </w:rPr>
      </w:pPr>
    </w:p>
    <w:p w:rsidR="00251939" w:rsidRPr="00251939" w:rsidRDefault="00251939" w:rsidP="00251939">
      <w:pPr>
        <w:rPr>
          <w:szCs w:val="22"/>
          <w:lang w:val="lt-LT"/>
        </w:rPr>
      </w:pPr>
      <w:r w:rsidRPr="00251939">
        <w:rPr>
          <w:spacing w:val="-1"/>
          <w:szCs w:val="22"/>
          <w:lang w:val="lt-LT"/>
        </w:rPr>
        <w:t>UA</w:t>
      </w:r>
      <w:r w:rsidRPr="00251939">
        <w:rPr>
          <w:szCs w:val="22"/>
          <w:lang w:val="lt-LT"/>
        </w:rPr>
        <w:t>B</w:t>
      </w:r>
      <w:r w:rsidRPr="00251939">
        <w:rPr>
          <w:spacing w:val="-1"/>
          <w:szCs w:val="22"/>
          <w:lang w:val="lt-LT"/>
        </w:rPr>
        <w:t xml:space="preserve"> </w:t>
      </w:r>
      <w:r w:rsidRPr="00251939">
        <w:rPr>
          <w:szCs w:val="22"/>
          <w:lang w:val="lt-LT"/>
        </w:rPr>
        <w:t>„</w:t>
      </w:r>
      <w:proofErr w:type="spellStart"/>
      <w:r w:rsidRPr="00251939">
        <w:rPr>
          <w:szCs w:val="22"/>
          <w:lang w:val="lt-LT"/>
        </w:rPr>
        <w:t>M</w:t>
      </w:r>
      <w:r w:rsidRPr="00251939">
        <w:rPr>
          <w:spacing w:val="1"/>
          <w:szCs w:val="22"/>
          <w:lang w:val="lt-LT"/>
        </w:rPr>
        <w:t>i</w:t>
      </w:r>
      <w:r w:rsidRPr="00251939">
        <w:rPr>
          <w:szCs w:val="22"/>
          <w:lang w:val="lt-LT"/>
        </w:rPr>
        <w:t>eč</w:t>
      </w:r>
      <w:r w:rsidRPr="00251939">
        <w:rPr>
          <w:spacing w:val="-2"/>
          <w:szCs w:val="22"/>
          <w:lang w:val="lt-LT"/>
        </w:rPr>
        <w:t>y</w:t>
      </w:r>
      <w:r w:rsidRPr="00251939">
        <w:rPr>
          <w:szCs w:val="22"/>
          <w:lang w:val="lt-LT"/>
        </w:rPr>
        <w:t>s</w:t>
      </w:r>
      <w:proofErr w:type="spellEnd"/>
      <w:r w:rsidRPr="00251939">
        <w:rPr>
          <w:szCs w:val="22"/>
          <w:lang w:val="lt-LT"/>
        </w:rPr>
        <w:t>“</w:t>
      </w:r>
    </w:p>
    <w:p w:rsidR="00251939" w:rsidRPr="00251939" w:rsidRDefault="00251939" w:rsidP="00251939">
      <w:pPr>
        <w:rPr>
          <w:szCs w:val="22"/>
          <w:lang w:val="lt-LT"/>
        </w:rPr>
      </w:pPr>
      <w:proofErr w:type="spellStart"/>
      <w:r w:rsidRPr="00251939">
        <w:rPr>
          <w:spacing w:val="1"/>
          <w:szCs w:val="22"/>
          <w:lang w:val="lt-LT"/>
        </w:rPr>
        <w:t>M</w:t>
      </w:r>
      <w:r w:rsidRPr="00251939">
        <w:rPr>
          <w:szCs w:val="22"/>
          <w:lang w:val="lt-LT"/>
        </w:rPr>
        <w:t>a</w:t>
      </w:r>
      <w:r w:rsidRPr="00251939">
        <w:rPr>
          <w:spacing w:val="-2"/>
          <w:szCs w:val="22"/>
          <w:lang w:val="lt-LT"/>
        </w:rPr>
        <w:t>s</w:t>
      </w:r>
      <w:r w:rsidRPr="00251939">
        <w:rPr>
          <w:spacing w:val="1"/>
          <w:szCs w:val="22"/>
          <w:lang w:val="lt-LT"/>
        </w:rPr>
        <w:t>i</w:t>
      </w:r>
      <w:r w:rsidRPr="00251939">
        <w:rPr>
          <w:szCs w:val="22"/>
          <w:lang w:val="lt-LT"/>
        </w:rPr>
        <w:t>u</w:t>
      </w:r>
      <w:r w:rsidRPr="00251939">
        <w:rPr>
          <w:spacing w:val="-1"/>
          <w:szCs w:val="22"/>
          <w:lang w:val="lt-LT"/>
        </w:rPr>
        <w:t>l</w:t>
      </w:r>
      <w:r w:rsidRPr="00251939">
        <w:rPr>
          <w:spacing w:val="1"/>
          <w:szCs w:val="22"/>
          <w:lang w:val="lt-LT"/>
        </w:rPr>
        <w:t>iš</w:t>
      </w:r>
      <w:r w:rsidRPr="00251939">
        <w:rPr>
          <w:spacing w:val="-2"/>
          <w:szCs w:val="22"/>
          <w:lang w:val="lt-LT"/>
        </w:rPr>
        <w:t>k</w:t>
      </w:r>
      <w:r w:rsidRPr="00251939">
        <w:rPr>
          <w:spacing w:val="1"/>
          <w:szCs w:val="22"/>
          <w:lang w:val="lt-LT"/>
        </w:rPr>
        <w:t>i</w:t>
      </w:r>
      <w:r w:rsidRPr="00251939">
        <w:rPr>
          <w:szCs w:val="22"/>
          <w:lang w:val="lt-LT"/>
        </w:rPr>
        <w:t>ų</w:t>
      </w:r>
      <w:proofErr w:type="spellEnd"/>
      <w:r w:rsidRPr="00251939">
        <w:rPr>
          <w:szCs w:val="22"/>
          <w:lang w:val="lt-LT"/>
        </w:rPr>
        <w:t xml:space="preserve"> </w:t>
      </w:r>
      <w:r w:rsidRPr="00251939">
        <w:rPr>
          <w:spacing w:val="-2"/>
          <w:szCs w:val="22"/>
          <w:lang w:val="lt-LT"/>
        </w:rPr>
        <w:t>g</w:t>
      </w:r>
      <w:r w:rsidRPr="00251939">
        <w:rPr>
          <w:szCs w:val="22"/>
          <w:lang w:val="lt-LT"/>
        </w:rPr>
        <w:t xml:space="preserve">.15, </w:t>
      </w:r>
      <w:proofErr w:type="spellStart"/>
      <w:r w:rsidRPr="00251939">
        <w:rPr>
          <w:szCs w:val="22"/>
          <w:lang w:val="lt-LT"/>
        </w:rPr>
        <w:t>S</w:t>
      </w:r>
      <w:r w:rsidRPr="00251939">
        <w:rPr>
          <w:spacing w:val="-2"/>
          <w:szCs w:val="22"/>
          <w:lang w:val="lt-LT"/>
        </w:rPr>
        <w:t>u</w:t>
      </w:r>
      <w:r w:rsidRPr="00251939">
        <w:rPr>
          <w:spacing w:val="1"/>
          <w:szCs w:val="22"/>
          <w:lang w:val="lt-LT"/>
        </w:rPr>
        <w:t>t</w:t>
      </w:r>
      <w:r w:rsidRPr="00251939">
        <w:rPr>
          <w:spacing w:val="-2"/>
          <w:szCs w:val="22"/>
          <w:lang w:val="lt-LT"/>
        </w:rPr>
        <w:t>k</w:t>
      </w:r>
      <w:r w:rsidRPr="00251939">
        <w:rPr>
          <w:szCs w:val="22"/>
          <w:lang w:val="lt-LT"/>
        </w:rPr>
        <w:t>ūnai</w:t>
      </w:r>
      <w:proofErr w:type="spellEnd"/>
    </w:p>
    <w:p w:rsidR="00251939" w:rsidRPr="00251939" w:rsidRDefault="00251939" w:rsidP="00251939">
      <w:pPr>
        <w:rPr>
          <w:szCs w:val="22"/>
          <w:lang w:val="lt-LT"/>
        </w:rPr>
      </w:pPr>
      <w:r w:rsidRPr="00251939">
        <w:rPr>
          <w:szCs w:val="22"/>
          <w:lang w:val="lt-LT"/>
        </w:rPr>
        <w:t>76104 Š</w:t>
      </w:r>
      <w:r w:rsidRPr="00251939">
        <w:rPr>
          <w:spacing w:val="-1"/>
          <w:szCs w:val="22"/>
          <w:lang w:val="lt-LT"/>
        </w:rPr>
        <w:t>i</w:t>
      </w:r>
      <w:r w:rsidRPr="00251939">
        <w:rPr>
          <w:szCs w:val="22"/>
          <w:lang w:val="lt-LT"/>
        </w:rPr>
        <w:t>au</w:t>
      </w:r>
      <w:r w:rsidRPr="00251939">
        <w:rPr>
          <w:spacing w:val="-1"/>
          <w:szCs w:val="22"/>
          <w:lang w:val="lt-LT"/>
        </w:rPr>
        <w:t>l</w:t>
      </w:r>
      <w:r w:rsidRPr="00251939">
        <w:rPr>
          <w:spacing w:val="1"/>
          <w:szCs w:val="22"/>
          <w:lang w:val="lt-LT"/>
        </w:rPr>
        <w:t>i</w:t>
      </w:r>
      <w:r w:rsidRPr="00251939">
        <w:rPr>
          <w:szCs w:val="22"/>
          <w:lang w:val="lt-LT"/>
        </w:rPr>
        <w:t>ų</w:t>
      </w:r>
      <w:r w:rsidRPr="00251939">
        <w:rPr>
          <w:spacing w:val="-2"/>
          <w:szCs w:val="22"/>
          <w:lang w:val="lt-LT"/>
        </w:rPr>
        <w:t xml:space="preserve"> </w:t>
      </w:r>
      <w:proofErr w:type="spellStart"/>
      <w:r w:rsidRPr="00251939">
        <w:rPr>
          <w:spacing w:val="1"/>
          <w:szCs w:val="22"/>
          <w:lang w:val="lt-LT"/>
        </w:rPr>
        <w:t>r</w:t>
      </w:r>
      <w:r w:rsidRPr="00251939">
        <w:rPr>
          <w:spacing w:val="-2"/>
          <w:szCs w:val="22"/>
          <w:lang w:val="lt-LT"/>
        </w:rPr>
        <w:t>a</w:t>
      </w:r>
      <w:r w:rsidRPr="00251939">
        <w:rPr>
          <w:spacing w:val="1"/>
          <w:szCs w:val="22"/>
          <w:lang w:val="lt-LT"/>
        </w:rPr>
        <w:t>j</w:t>
      </w:r>
      <w:proofErr w:type="spellEnd"/>
      <w:r w:rsidRPr="00251939">
        <w:rPr>
          <w:szCs w:val="22"/>
          <w:lang w:val="lt-LT"/>
        </w:rPr>
        <w:t>.</w:t>
      </w:r>
    </w:p>
    <w:p w:rsidR="00251939" w:rsidRPr="00251939" w:rsidRDefault="00251939" w:rsidP="00251939">
      <w:pPr>
        <w:rPr>
          <w:szCs w:val="22"/>
          <w:lang w:val="lt-LT"/>
        </w:rPr>
      </w:pPr>
      <w:r w:rsidRPr="00251939">
        <w:rPr>
          <w:spacing w:val="-1"/>
          <w:szCs w:val="22"/>
          <w:lang w:val="lt-LT"/>
        </w:rPr>
        <w:t>L</w:t>
      </w:r>
      <w:r w:rsidRPr="00251939">
        <w:rPr>
          <w:spacing w:val="1"/>
          <w:szCs w:val="22"/>
          <w:lang w:val="lt-LT"/>
        </w:rPr>
        <w:t>i</w:t>
      </w:r>
      <w:r w:rsidRPr="00251939">
        <w:rPr>
          <w:szCs w:val="22"/>
          <w:lang w:val="lt-LT"/>
        </w:rPr>
        <w:t>e</w:t>
      </w:r>
      <w:r w:rsidRPr="00251939">
        <w:rPr>
          <w:spacing w:val="-1"/>
          <w:szCs w:val="22"/>
          <w:lang w:val="lt-LT"/>
        </w:rPr>
        <w:t>t</w:t>
      </w:r>
      <w:r w:rsidRPr="00251939">
        <w:rPr>
          <w:szCs w:val="22"/>
          <w:lang w:val="lt-LT"/>
        </w:rPr>
        <w:t>u</w:t>
      </w:r>
      <w:r w:rsidRPr="00251939">
        <w:rPr>
          <w:spacing w:val="-2"/>
          <w:szCs w:val="22"/>
          <w:lang w:val="lt-LT"/>
        </w:rPr>
        <w:t>va</w:t>
      </w:r>
    </w:p>
    <w:p w:rsidR="00251939" w:rsidRPr="00251939" w:rsidRDefault="00251939" w:rsidP="00251939">
      <w:pPr>
        <w:rPr>
          <w:szCs w:val="22"/>
          <w:lang w:val="lt-LT"/>
        </w:rPr>
      </w:pPr>
      <w:r w:rsidRPr="00251939">
        <w:rPr>
          <w:spacing w:val="2"/>
          <w:szCs w:val="22"/>
          <w:lang w:val="lt-LT"/>
        </w:rPr>
        <w:t>T</w:t>
      </w:r>
      <w:r w:rsidRPr="00251939">
        <w:rPr>
          <w:spacing w:val="-2"/>
          <w:szCs w:val="22"/>
          <w:lang w:val="lt-LT"/>
        </w:rPr>
        <w:t>e</w:t>
      </w:r>
      <w:r w:rsidRPr="00251939">
        <w:rPr>
          <w:spacing w:val="1"/>
          <w:szCs w:val="22"/>
          <w:lang w:val="lt-LT"/>
        </w:rPr>
        <w:t>l</w:t>
      </w:r>
      <w:r w:rsidRPr="00251939">
        <w:rPr>
          <w:szCs w:val="22"/>
          <w:lang w:val="lt-LT"/>
        </w:rPr>
        <w:t>. +</w:t>
      </w:r>
      <w:r w:rsidRPr="00251939">
        <w:rPr>
          <w:spacing w:val="-2"/>
          <w:szCs w:val="22"/>
          <w:lang w:val="lt-LT"/>
        </w:rPr>
        <w:t>3</w:t>
      </w:r>
      <w:r w:rsidRPr="00251939">
        <w:rPr>
          <w:szCs w:val="22"/>
          <w:lang w:val="lt-LT"/>
        </w:rPr>
        <w:t>70800</w:t>
      </w:r>
      <w:r w:rsidRPr="00251939">
        <w:rPr>
          <w:spacing w:val="-2"/>
          <w:szCs w:val="22"/>
          <w:lang w:val="lt-LT"/>
        </w:rPr>
        <w:t>1</w:t>
      </w:r>
      <w:r w:rsidRPr="00251939">
        <w:rPr>
          <w:szCs w:val="22"/>
          <w:lang w:val="lt-LT"/>
        </w:rPr>
        <w:t>2345</w:t>
      </w:r>
    </w:p>
    <w:p w:rsidR="00303111" w:rsidRPr="005E1A46" w:rsidRDefault="00303111" w:rsidP="0005050B">
      <w:pPr>
        <w:spacing w:line="240" w:lineRule="auto"/>
        <w:rPr>
          <w:szCs w:val="22"/>
          <w:lang w:val="lt-LT"/>
        </w:rPr>
      </w:pPr>
    </w:p>
    <w:p w:rsidR="00303111" w:rsidRPr="005E1A46" w:rsidRDefault="00303111" w:rsidP="0005050B">
      <w:pPr>
        <w:spacing w:line="240" w:lineRule="auto"/>
        <w:rPr>
          <w:szCs w:val="22"/>
          <w:lang w:val="lt-LT"/>
        </w:rPr>
      </w:pPr>
    </w:p>
    <w:p w:rsidR="00303111" w:rsidRPr="005E1A46" w:rsidRDefault="00303111" w:rsidP="0005050B">
      <w:pPr>
        <w:spacing w:line="240" w:lineRule="auto"/>
        <w:rPr>
          <w:b/>
          <w:szCs w:val="22"/>
          <w:lang w:val="lt-LT"/>
        </w:rPr>
      </w:pPr>
      <w:r w:rsidRPr="005E1A46">
        <w:rPr>
          <w:b/>
          <w:bCs/>
          <w:szCs w:val="22"/>
          <w:lang w:val="lt-LT"/>
        </w:rPr>
        <w:t>Šis</w:t>
      </w:r>
      <w:r w:rsidRPr="005E1A46">
        <w:rPr>
          <w:bCs/>
          <w:szCs w:val="22"/>
          <w:lang w:val="lt-LT"/>
        </w:rPr>
        <w:t xml:space="preserve"> </w:t>
      </w:r>
      <w:r w:rsidRPr="005E1A46">
        <w:rPr>
          <w:b/>
          <w:szCs w:val="22"/>
          <w:lang w:val="lt-LT"/>
        </w:rPr>
        <w:t xml:space="preserve">pakuotės lapelis paskutinį kartą </w:t>
      </w:r>
      <w:r w:rsidRPr="00B41A0A">
        <w:rPr>
          <w:b/>
          <w:noProof/>
          <w:szCs w:val="22"/>
          <w:lang w:val="lt-LT"/>
        </w:rPr>
        <w:t xml:space="preserve">peržiūrėtas </w:t>
      </w:r>
      <w:r w:rsidR="00251939">
        <w:rPr>
          <w:b/>
          <w:szCs w:val="22"/>
          <w:lang w:val="lt-LT"/>
        </w:rPr>
        <w:t>2015-01-02</w:t>
      </w:r>
    </w:p>
    <w:p w:rsidR="00303111" w:rsidRDefault="00303111" w:rsidP="0005050B">
      <w:pPr>
        <w:spacing w:line="240" w:lineRule="auto"/>
        <w:rPr>
          <w:szCs w:val="22"/>
          <w:lang w:val="lt-LT"/>
        </w:rPr>
      </w:pPr>
    </w:p>
    <w:p w:rsidR="009027B7" w:rsidRPr="005E1A46" w:rsidRDefault="009027B7" w:rsidP="0005050B">
      <w:pPr>
        <w:spacing w:line="240" w:lineRule="auto"/>
        <w:rPr>
          <w:szCs w:val="22"/>
          <w:lang w:val="lt-LT"/>
        </w:rPr>
      </w:pPr>
    </w:p>
    <w:p w:rsidR="00303111" w:rsidRPr="005E1A46" w:rsidRDefault="00303111" w:rsidP="00CE7B7A">
      <w:pPr>
        <w:pStyle w:val="BTEMEASMCA"/>
        <w:rPr>
          <w:noProof w:val="0"/>
        </w:rPr>
      </w:pPr>
      <w:r w:rsidRPr="005E1A46">
        <w:rPr>
          <w:noProof w:val="0"/>
        </w:rPr>
        <w:t>Išsami informacija apie šį vaistą pateikiama Valstybinės vaistų kontrolės tarnybos prie Lietuvos Respublikos sveikatos apsaugos ministerijos tinklalapyje</w:t>
      </w:r>
      <w:r w:rsidRPr="005E1A46">
        <w:rPr>
          <w:i/>
          <w:noProof w:val="0"/>
        </w:rPr>
        <w:t xml:space="preserve"> </w:t>
      </w:r>
      <w:hyperlink r:id="rId14" w:history="1">
        <w:r w:rsidRPr="005E1A46">
          <w:rPr>
            <w:rStyle w:val="Hipersaitas"/>
            <w:noProof w:val="0"/>
          </w:rPr>
          <w:t>http://www.vvkt.lt/</w:t>
        </w:r>
      </w:hyperlink>
    </w:p>
    <w:p w:rsidR="00303111" w:rsidRPr="005E1A46" w:rsidRDefault="00303111">
      <w:pPr>
        <w:rPr>
          <w:szCs w:val="22"/>
          <w:lang w:val="lt-LT"/>
        </w:rPr>
      </w:pPr>
      <w:bookmarkStart w:id="62" w:name="_GoBack"/>
      <w:bookmarkEnd w:id="62"/>
      <w:permStart w:id="300421708" w:edGrp="everyone"/>
      <w:permEnd w:id="300421708"/>
    </w:p>
    <w:sectPr w:rsidR="00303111" w:rsidRPr="005E1A46" w:rsidSect="00104A88">
      <w:footerReference w:type="default" r:id="rId15"/>
      <w:footerReference w:type="first" r:id="rId16"/>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A1A" w:rsidRDefault="00B14A1A" w:rsidP="00A0096D">
      <w:pPr>
        <w:spacing w:line="240" w:lineRule="auto"/>
      </w:pPr>
      <w:r>
        <w:separator/>
      </w:r>
    </w:p>
  </w:endnote>
  <w:endnote w:type="continuationSeparator" w:id="0">
    <w:p w:rsidR="00B14A1A" w:rsidRDefault="00B14A1A" w:rsidP="00A009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111" w:rsidRDefault="00303111" w:rsidP="00104A88">
    <w:pPr>
      <w:pStyle w:val="Porat"/>
      <w:tabs>
        <w:tab w:val="clear" w:pos="8930"/>
        <w:tab w:val="right" w:pos="8931"/>
      </w:tabs>
      <w:ind w:right="96"/>
      <w:jc w:val="right"/>
    </w:pPr>
    <w:r>
      <w:fldChar w:fldCharType="begin"/>
    </w:r>
    <w:r>
      <w:instrText xml:space="preserve"> EQ </w:instrText>
    </w:r>
    <w:r>
      <w:fldChar w:fldCharType="end"/>
    </w:r>
    <w:r w:rsidRPr="00D4152A">
      <w:rPr>
        <w:rStyle w:val="Puslapionumeris"/>
        <w:rFonts w:ascii="Times New Roman" w:hAnsi="Times New Roman"/>
        <w:sz w:val="22"/>
        <w:szCs w:val="22"/>
      </w:rPr>
      <w:fldChar w:fldCharType="begin"/>
    </w:r>
    <w:r w:rsidRPr="00D4152A">
      <w:rPr>
        <w:rStyle w:val="Puslapionumeris"/>
        <w:rFonts w:ascii="Times New Roman" w:hAnsi="Times New Roman"/>
        <w:sz w:val="22"/>
        <w:szCs w:val="22"/>
      </w:rPr>
      <w:instrText xml:space="preserve">PAGE  </w:instrText>
    </w:r>
    <w:r w:rsidRPr="00D4152A">
      <w:rPr>
        <w:rStyle w:val="Puslapionumeris"/>
        <w:rFonts w:ascii="Times New Roman" w:hAnsi="Times New Roman"/>
        <w:sz w:val="22"/>
        <w:szCs w:val="22"/>
      </w:rPr>
      <w:fldChar w:fldCharType="separate"/>
    </w:r>
    <w:r w:rsidR="00251939">
      <w:rPr>
        <w:rStyle w:val="Puslapionumeris"/>
        <w:rFonts w:ascii="Times New Roman" w:hAnsi="Times New Roman"/>
        <w:noProof/>
        <w:sz w:val="22"/>
        <w:szCs w:val="22"/>
      </w:rPr>
      <w:t>17</w:t>
    </w:r>
    <w:r w:rsidRPr="00D4152A">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297355"/>
      <w:docPartObj>
        <w:docPartGallery w:val="Page Numbers (Bottom of Page)"/>
        <w:docPartUnique/>
      </w:docPartObj>
    </w:sdtPr>
    <w:sdtEndPr/>
    <w:sdtContent>
      <w:p w:rsidR="009027B7" w:rsidRDefault="009027B7">
        <w:pPr>
          <w:pStyle w:val="Porat"/>
          <w:jc w:val="right"/>
        </w:pPr>
        <w:r w:rsidRPr="009027B7">
          <w:rPr>
            <w:rFonts w:ascii="Times New Roman" w:hAnsi="Times New Roman"/>
            <w:sz w:val="22"/>
            <w:szCs w:val="22"/>
          </w:rPr>
          <w:fldChar w:fldCharType="begin"/>
        </w:r>
        <w:r w:rsidRPr="009027B7">
          <w:rPr>
            <w:rFonts w:ascii="Times New Roman" w:hAnsi="Times New Roman"/>
            <w:sz w:val="22"/>
            <w:szCs w:val="22"/>
          </w:rPr>
          <w:instrText>PAGE   \* MERGEFORMAT</w:instrText>
        </w:r>
        <w:r w:rsidRPr="009027B7">
          <w:rPr>
            <w:rFonts w:ascii="Times New Roman" w:hAnsi="Times New Roman"/>
            <w:sz w:val="22"/>
            <w:szCs w:val="22"/>
          </w:rPr>
          <w:fldChar w:fldCharType="separate"/>
        </w:r>
        <w:r w:rsidR="00251939" w:rsidRPr="00251939">
          <w:rPr>
            <w:rFonts w:ascii="Times New Roman" w:hAnsi="Times New Roman"/>
            <w:noProof/>
            <w:sz w:val="22"/>
            <w:szCs w:val="22"/>
            <w:lang w:val="lt-LT"/>
          </w:rPr>
          <w:t>1</w:t>
        </w:r>
        <w:r w:rsidRPr="009027B7">
          <w:rPr>
            <w:rFonts w:ascii="Times New Roman" w:hAnsi="Times New Roman"/>
            <w:sz w:val="22"/>
            <w:szCs w:val="22"/>
          </w:rPr>
          <w:fldChar w:fldCharType="end"/>
        </w:r>
      </w:p>
    </w:sdtContent>
  </w:sdt>
  <w:p w:rsidR="009027B7" w:rsidRDefault="009027B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A1A" w:rsidRDefault="00B14A1A" w:rsidP="00A0096D">
      <w:pPr>
        <w:spacing w:line="240" w:lineRule="auto"/>
      </w:pPr>
      <w:r>
        <w:separator/>
      </w:r>
    </w:p>
  </w:footnote>
  <w:footnote w:type="continuationSeparator" w:id="0">
    <w:p w:rsidR="00B14A1A" w:rsidRDefault="00B14A1A" w:rsidP="00A0096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46BB32DA"/>
    <w:multiLevelType w:val="multilevel"/>
    <w:tmpl w:val="2BD0404C"/>
    <w:lvl w:ilvl="0">
      <w:start w:val="5"/>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5A344A20"/>
    <w:multiLevelType w:val="hybridMultilevel"/>
    <w:tmpl w:val="79E2682C"/>
    <w:lvl w:ilvl="0" w:tplc="B37E7A8A">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 w:ilvl="0">
        <w:start w:val="1"/>
        <w:numFmt w:val="bullet"/>
        <w:lvlText w:val=""/>
        <w:lvlJc w:val="left"/>
        <w:pPr>
          <w:ind w:left="360" w:hanging="360"/>
        </w:pPr>
        <w:rPr>
          <w:rFonts w:ascii="Symbol" w:hAnsi="Symbol" w:hint="default"/>
        </w:rPr>
      </w:lvl>
    </w:lvlOverride>
  </w:num>
  <w:num w:numId="3">
    <w:abstractNumId w:val="2"/>
  </w:num>
  <w:num w:numId="4">
    <w:abstractNumId w:val="4"/>
  </w:num>
  <w:num w:numId="5">
    <w:abstractNumId w:val="0"/>
    <w:lvlOverride w:ilvl="0">
      <w:lvl w:ilvl="0">
        <w:start w:val="1"/>
        <w:numFmt w:val="bullet"/>
        <w:lvlText w:val="-"/>
        <w:lvlJc w:val="left"/>
        <w:pPr>
          <w:ind w:left="360" w:hanging="360"/>
        </w:p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NdBHWzvakepChzYQuOzEnN+TC/k=" w:salt="Iab4x4D/vjGnTAGnNmLYIw=="/>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50B"/>
    <w:rsid w:val="00013175"/>
    <w:rsid w:val="00024FAE"/>
    <w:rsid w:val="00025B0C"/>
    <w:rsid w:val="00036636"/>
    <w:rsid w:val="00041DBA"/>
    <w:rsid w:val="00045353"/>
    <w:rsid w:val="0004583E"/>
    <w:rsid w:val="00045F50"/>
    <w:rsid w:val="0005050B"/>
    <w:rsid w:val="000506D4"/>
    <w:rsid w:val="00052C92"/>
    <w:rsid w:val="00055C5B"/>
    <w:rsid w:val="00056CC2"/>
    <w:rsid w:val="00065F0C"/>
    <w:rsid w:val="00067CC3"/>
    <w:rsid w:val="00075359"/>
    <w:rsid w:val="00075617"/>
    <w:rsid w:val="00086B5E"/>
    <w:rsid w:val="00086FA5"/>
    <w:rsid w:val="000904FB"/>
    <w:rsid w:val="000918F1"/>
    <w:rsid w:val="00096170"/>
    <w:rsid w:val="000A7358"/>
    <w:rsid w:val="000B46C2"/>
    <w:rsid w:val="000C3066"/>
    <w:rsid w:val="000C40CA"/>
    <w:rsid w:val="000E074E"/>
    <w:rsid w:val="000E3C18"/>
    <w:rsid w:val="000F2A49"/>
    <w:rsid w:val="00104A88"/>
    <w:rsid w:val="00110E6D"/>
    <w:rsid w:val="00112917"/>
    <w:rsid w:val="00114184"/>
    <w:rsid w:val="00117514"/>
    <w:rsid w:val="0012667F"/>
    <w:rsid w:val="0012679B"/>
    <w:rsid w:val="00153901"/>
    <w:rsid w:val="00167467"/>
    <w:rsid w:val="00171782"/>
    <w:rsid w:val="00171805"/>
    <w:rsid w:val="0017795A"/>
    <w:rsid w:val="0019446D"/>
    <w:rsid w:val="00196754"/>
    <w:rsid w:val="001A05C8"/>
    <w:rsid w:val="001A394A"/>
    <w:rsid w:val="001A5627"/>
    <w:rsid w:val="001A5F5A"/>
    <w:rsid w:val="001B3846"/>
    <w:rsid w:val="001C2E1C"/>
    <w:rsid w:val="001E2A62"/>
    <w:rsid w:val="001E3798"/>
    <w:rsid w:val="001E5249"/>
    <w:rsid w:val="001F5B0E"/>
    <w:rsid w:val="0020542F"/>
    <w:rsid w:val="00213406"/>
    <w:rsid w:val="00215E0E"/>
    <w:rsid w:val="00216FA0"/>
    <w:rsid w:val="00217943"/>
    <w:rsid w:val="00217ABB"/>
    <w:rsid w:val="002203F6"/>
    <w:rsid w:val="00224D19"/>
    <w:rsid w:val="00226B43"/>
    <w:rsid w:val="00227047"/>
    <w:rsid w:val="00232815"/>
    <w:rsid w:val="00235A4A"/>
    <w:rsid w:val="002415B1"/>
    <w:rsid w:val="00246507"/>
    <w:rsid w:val="00250089"/>
    <w:rsid w:val="00251057"/>
    <w:rsid w:val="00251939"/>
    <w:rsid w:val="00252217"/>
    <w:rsid w:val="00254F2D"/>
    <w:rsid w:val="00263F8C"/>
    <w:rsid w:val="002643B5"/>
    <w:rsid w:val="00265D09"/>
    <w:rsid w:val="00273C6D"/>
    <w:rsid w:val="00274C32"/>
    <w:rsid w:val="0028301A"/>
    <w:rsid w:val="00293072"/>
    <w:rsid w:val="002B343B"/>
    <w:rsid w:val="002E0870"/>
    <w:rsid w:val="002E7C59"/>
    <w:rsid w:val="002F1181"/>
    <w:rsid w:val="002F63F0"/>
    <w:rsid w:val="00303111"/>
    <w:rsid w:val="0030533F"/>
    <w:rsid w:val="003125CF"/>
    <w:rsid w:val="00314D2E"/>
    <w:rsid w:val="0032028E"/>
    <w:rsid w:val="003211F1"/>
    <w:rsid w:val="00323A13"/>
    <w:rsid w:val="00345F61"/>
    <w:rsid w:val="00363881"/>
    <w:rsid w:val="00364529"/>
    <w:rsid w:val="003678EA"/>
    <w:rsid w:val="00372B25"/>
    <w:rsid w:val="0037375D"/>
    <w:rsid w:val="0037522E"/>
    <w:rsid w:val="00375A47"/>
    <w:rsid w:val="00375E68"/>
    <w:rsid w:val="00387794"/>
    <w:rsid w:val="0039000D"/>
    <w:rsid w:val="00394AAB"/>
    <w:rsid w:val="00394EB5"/>
    <w:rsid w:val="003978E8"/>
    <w:rsid w:val="003A6EF6"/>
    <w:rsid w:val="003A7D90"/>
    <w:rsid w:val="003B035F"/>
    <w:rsid w:val="003B7839"/>
    <w:rsid w:val="003C1DB1"/>
    <w:rsid w:val="003C3502"/>
    <w:rsid w:val="003C7BED"/>
    <w:rsid w:val="003D1129"/>
    <w:rsid w:val="003D70F1"/>
    <w:rsid w:val="003E247C"/>
    <w:rsid w:val="003E437D"/>
    <w:rsid w:val="003E5ED9"/>
    <w:rsid w:val="00400294"/>
    <w:rsid w:val="004025DA"/>
    <w:rsid w:val="00426969"/>
    <w:rsid w:val="00432743"/>
    <w:rsid w:val="00437FBD"/>
    <w:rsid w:val="00447787"/>
    <w:rsid w:val="004578F8"/>
    <w:rsid w:val="00457E44"/>
    <w:rsid w:val="00465430"/>
    <w:rsid w:val="0047467E"/>
    <w:rsid w:val="00476C5A"/>
    <w:rsid w:val="00483FC9"/>
    <w:rsid w:val="004A0303"/>
    <w:rsid w:val="004A346B"/>
    <w:rsid w:val="004D6F65"/>
    <w:rsid w:val="004E1153"/>
    <w:rsid w:val="004E45BB"/>
    <w:rsid w:val="004E7B70"/>
    <w:rsid w:val="004F0B1F"/>
    <w:rsid w:val="004F177D"/>
    <w:rsid w:val="00507019"/>
    <w:rsid w:val="00515DB4"/>
    <w:rsid w:val="0051647C"/>
    <w:rsid w:val="00521F79"/>
    <w:rsid w:val="00525B69"/>
    <w:rsid w:val="00530390"/>
    <w:rsid w:val="005315E9"/>
    <w:rsid w:val="00532410"/>
    <w:rsid w:val="005363F7"/>
    <w:rsid w:val="005436A8"/>
    <w:rsid w:val="00557115"/>
    <w:rsid w:val="00561414"/>
    <w:rsid w:val="00567863"/>
    <w:rsid w:val="005716FA"/>
    <w:rsid w:val="00574D7A"/>
    <w:rsid w:val="00575AC3"/>
    <w:rsid w:val="00582114"/>
    <w:rsid w:val="00594AD1"/>
    <w:rsid w:val="0059646D"/>
    <w:rsid w:val="005B6343"/>
    <w:rsid w:val="005B7248"/>
    <w:rsid w:val="005C5DB7"/>
    <w:rsid w:val="005D25E3"/>
    <w:rsid w:val="005D4FDE"/>
    <w:rsid w:val="005E1A46"/>
    <w:rsid w:val="005E4D36"/>
    <w:rsid w:val="00600743"/>
    <w:rsid w:val="006013ED"/>
    <w:rsid w:val="006057C5"/>
    <w:rsid w:val="0062435F"/>
    <w:rsid w:val="00633ADC"/>
    <w:rsid w:val="0064280B"/>
    <w:rsid w:val="00660D55"/>
    <w:rsid w:val="006757EA"/>
    <w:rsid w:val="00675ED1"/>
    <w:rsid w:val="00676011"/>
    <w:rsid w:val="00676BF6"/>
    <w:rsid w:val="006843A5"/>
    <w:rsid w:val="00695390"/>
    <w:rsid w:val="006A003D"/>
    <w:rsid w:val="006A49B1"/>
    <w:rsid w:val="006A5325"/>
    <w:rsid w:val="006B0BB2"/>
    <w:rsid w:val="006B3EF2"/>
    <w:rsid w:val="006B4899"/>
    <w:rsid w:val="006C6200"/>
    <w:rsid w:val="006D2016"/>
    <w:rsid w:val="006D4DCF"/>
    <w:rsid w:val="006E57E1"/>
    <w:rsid w:val="006E5805"/>
    <w:rsid w:val="006E76CD"/>
    <w:rsid w:val="006F0523"/>
    <w:rsid w:val="006F15D2"/>
    <w:rsid w:val="00700521"/>
    <w:rsid w:val="007153A7"/>
    <w:rsid w:val="00734180"/>
    <w:rsid w:val="00737262"/>
    <w:rsid w:val="00750D31"/>
    <w:rsid w:val="0075373E"/>
    <w:rsid w:val="007710BD"/>
    <w:rsid w:val="00774672"/>
    <w:rsid w:val="0079485C"/>
    <w:rsid w:val="007A37F9"/>
    <w:rsid w:val="007B102D"/>
    <w:rsid w:val="007D1F5E"/>
    <w:rsid w:val="007D325E"/>
    <w:rsid w:val="007E3D2A"/>
    <w:rsid w:val="00800F52"/>
    <w:rsid w:val="00802624"/>
    <w:rsid w:val="00833E27"/>
    <w:rsid w:val="00837E07"/>
    <w:rsid w:val="00864117"/>
    <w:rsid w:val="00864ADE"/>
    <w:rsid w:val="008719DB"/>
    <w:rsid w:val="008807B5"/>
    <w:rsid w:val="00895EC6"/>
    <w:rsid w:val="008A3DEA"/>
    <w:rsid w:val="008A50AB"/>
    <w:rsid w:val="008A591F"/>
    <w:rsid w:val="008B10E1"/>
    <w:rsid w:val="008B19D3"/>
    <w:rsid w:val="008C394A"/>
    <w:rsid w:val="008E3FD1"/>
    <w:rsid w:val="008E772E"/>
    <w:rsid w:val="008F4935"/>
    <w:rsid w:val="009027B7"/>
    <w:rsid w:val="00902A47"/>
    <w:rsid w:val="00906382"/>
    <w:rsid w:val="00914A63"/>
    <w:rsid w:val="00932CBE"/>
    <w:rsid w:val="00946190"/>
    <w:rsid w:val="0095255C"/>
    <w:rsid w:val="009704AD"/>
    <w:rsid w:val="00975784"/>
    <w:rsid w:val="0098647A"/>
    <w:rsid w:val="00987A99"/>
    <w:rsid w:val="00992F95"/>
    <w:rsid w:val="0099628E"/>
    <w:rsid w:val="009A6959"/>
    <w:rsid w:val="009B52F8"/>
    <w:rsid w:val="009C221B"/>
    <w:rsid w:val="009C2C5D"/>
    <w:rsid w:val="009D64A7"/>
    <w:rsid w:val="009D6A21"/>
    <w:rsid w:val="009E2689"/>
    <w:rsid w:val="009F1847"/>
    <w:rsid w:val="009F2360"/>
    <w:rsid w:val="009F6F82"/>
    <w:rsid w:val="00A0096D"/>
    <w:rsid w:val="00A05630"/>
    <w:rsid w:val="00A25E19"/>
    <w:rsid w:val="00A418F1"/>
    <w:rsid w:val="00A520F3"/>
    <w:rsid w:val="00A546B5"/>
    <w:rsid w:val="00A90D00"/>
    <w:rsid w:val="00A92A84"/>
    <w:rsid w:val="00A932B9"/>
    <w:rsid w:val="00A9626D"/>
    <w:rsid w:val="00AA0093"/>
    <w:rsid w:val="00AB674A"/>
    <w:rsid w:val="00AB68DA"/>
    <w:rsid w:val="00AC0CC6"/>
    <w:rsid w:val="00AC5760"/>
    <w:rsid w:val="00AC6DCE"/>
    <w:rsid w:val="00AE10F9"/>
    <w:rsid w:val="00B0194D"/>
    <w:rsid w:val="00B05E98"/>
    <w:rsid w:val="00B06AE7"/>
    <w:rsid w:val="00B14A1A"/>
    <w:rsid w:val="00B33FE5"/>
    <w:rsid w:val="00B34FA1"/>
    <w:rsid w:val="00B35516"/>
    <w:rsid w:val="00B37BAA"/>
    <w:rsid w:val="00B41A0A"/>
    <w:rsid w:val="00B42516"/>
    <w:rsid w:val="00B42ACD"/>
    <w:rsid w:val="00B5171D"/>
    <w:rsid w:val="00B61B22"/>
    <w:rsid w:val="00B6480C"/>
    <w:rsid w:val="00B8762E"/>
    <w:rsid w:val="00B87908"/>
    <w:rsid w:val="00B902EB"/>
    <w:rsid w:val="00B9282E"/>
    <w:rsid w:val="00BA384D"/>
    <w:rsid w:val="00BD2935"/>
    <w:rsid w:val="00BE0B23"/>
    <w:rsid w:val="00BE6FEE"/>
    <w:rsid w:val="00BE7266"/>
    <w:rsid w:val="00BF460A"/>
    <w:rsid w:val="00C05761"/>
    <w:rsid w:val="00C14125"/>
    <w:rsid w:val="00C1707B"/>
    <w:rsid w:val="00C5083E"/>
    <w:rsid w:val="00C5208E"/>
    <w:rsid w:val="00C67ABB"/>
    <w:rsid w:val="00C71D56"/>
    <w:rsid w:val="00C725CC"/>
    <w:rsid w:val="00C85BAC"/>
    <w:rsid w:val="00C91C0D"/>
    <w:rsid w:val="00C92247"/>
    <w:rsid w:val="00C948B1"/>
    <w:rsid w:val="00CA5820"/>
    <w:rsid w:val="00CA72FC"/>
    <w:rsid w:val="00CB6210"/>
    <w:rsid w:val="00CC2674"/>
    <w:rsid w:val="00CC3332"/>
    <w:rsid w:val="00CC586A"/>
    <w:rsid w:val="00CC6410"/>
    <w:rsid w:val="00CD7A25"/>
    <w:rsid w:val="00CE4C0B"/>
    <w:rsid w:val="00CE7B7A"/>
    <w:rsid w:val="00CE7EC2"/>
    <w:rsid w:val="00D05D80"/>
    <w:rsid w:val="00D13049"/>
    <w:rsid w:val="00D2128D"/>
    <w:rsid w:val="00D241EE"/>
    <w:rsid w:val="00D3098A"/>
    <w:rsid w:val="00D3132B"/>
    <w:rsid w:val="00D3672C"/>
    <w:rsid w:val="00D4152A"/>
    <w:rsid w:val="00D47C24"/>
    <w:rsid w:val="00D72457"/>
    <w:rsid w:val="00D8179E"/>
    <w:rsid w:val="00D90BE0"/>
    <w:rsid w:val="00D91D3B"/>
    <w:rsid w:val="00D9280D"/>
    <w:rsid w:val="00D951BC"/>
    <w:rsid w:val="00DC0D20"/>
    <w:rsid w:val="00DD3E41"/>
    <w:rsid w:val="00DD4597"/>
    <w:rsid w:val="00DD4DF6"/>
    <w:rsid w:val="00DD64FF"/>
    <w:rsid w:val="00DE1333"/>
    <w:rsid w:val="00DF5121"/>
    <w:rsid w:val="00E13EDE"/>
    <w:rsid w:val="00E228D3"/>
    <w:rsid w:val="00E23D21"/>
    <w:rsid w:val="00E6600D"/>
    <w:rsid w:val="00E74E4B"/>
    <w:rsid w:val="00E80BAD"/>
    <w:rsid w:val="00E91263"/>
    <w:rsid w:val="00E95634"/>
    <w:rsid w:val="00E97F9F"/>
    <w:rsid w:val="00EC0707"/>
    <w:rsid w:val="00EC69FF"/>
    <w:rsid w:val="00EE09FC"/>
    <w:rsid w:val="00EE2F31"/>
    <w:rsid w:val="00EE37D1"/>
    <w:rsid w:val="00EF1717"/>
    <w:rsid w:val="00EF5718"/>
    <w:rsid w:val="00F124BB"/>
    <w:rsid w:val="00F20C14"/>
    <w:rsid w:val="00F448D8"/>
    <w:rsid w:val="00F55ABA"/>
    <w:rsid w:val="00F72DB6"/>
    <w:rsid w:val="00F80231"/>
    <w:rsid w:val="00F87519"/>
    <w:rsid w:val="00FC1CE5"/>
    <w:rsid w:val="00FE4D87"/>
    <w:rsid w:val="00FF711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5050B"/>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uiPriority w:val="99"/>
    <w:qFormat/>
    <w:rsid w:val="0005050B"/>
    <w:pPr>
      <w:keepNext/>
      <w:keepLines/>
      <w:spacing w:before="480"/>
      <w:outlineLvl w:val="0"/>
    </w:pPr>
    <w:rPr>
      <w:rFonts w:ascii="Cambria" w:eastAsia="MS Gothic" w:hAnsi="Cambria"/>
      <w:b/>
      <w:bCs/>
      <w:color w:val="365F91"/>
      <w:sz w:val="28"/>
      <w:szCs w:val="28"/>
    </w:rPr>
  </w:style>
  <w:style w:type="paragraph" w:styleId="Antrat2">
    <w:name w:val="heading 2"/>
    <w:basedOn w:val="prastasis"/>
    <w:next w:val="prastasis"/>
    <w:link w:val="Antrat2Diagrama"/>
    <w:uiPriority w:val="99"/>
    <w:qFormat/>
    <w:rsid w:val="0005050B"/>
    <w:pPr>
      <w:keepNext/>
      <w:keepLines/>
      <w:spacing w:before="200"/>
      <w:outlineLvl w:val="1"/>
    </w:pPr>
    <w:rPr>
      <w:rFonts w:ascii="Cambria" w:eastAsia="MS Gothic" w:hAnsi="Cambria"/>
      <w:b/>
      <w:bCs/>
      <w:color w:val="4F81BD"/>
      <w:sz w:val="26"/>
      <w:szCs w:val="26"/>
    </w:rPr>
  </w:style>
  <w:style w:type="paragraph" w:styleId="Antrat3">
    <w:name w:val="heading 3"/>
    <w:basedOn w:val="prastasis"/>
    <w:next w:val="prastasis"/>
    <w:link w:val="Antrat3Diagrama"/>
    <w:uiPriority w:val="99"/>
    <w:qFormat/>
    <w:rsid w:val="0005050B"/>
    <w:pPr>
      <w:keepNext/>
      <w:keepLines/>
      <w:spacing w:before="200"/>
      <w:outlineLvl w:val="2"/>
    </w:pPr>
    <w:rPr>
      <w:rFonts w:ascii="Cambria" w:eastAsia="MS Gothic"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05050B"/>
    <w:rPr>
      <w:rFonts w:ascii="Cambria" w:eastAsia="MS Gothic" w:hAnsi="Cambria"/>
      <w:b/>
      <w:color w:val="365F91"/>
      <w:sz w:val="28"/>
      <w:lang w:val="en-GB" w:eastAsia="x-none"/>
    </w:rPr>
  </w:style>
  <w:style w:type="character" w:customStyle="1" w:styleId="Antrat2Diagrama">
    <w:name w:val="Antraštė 2 Diagrama"/>
    <w:link w:val="Antrat2"/>
    <w:uiPriority w:val="99"/>
    <w:locked/>
    <w:rsid w:val="0005050B"/>
    <w:rPr>
      <w:rFonts w:ascii="Cambria" w:eastAsia="MS Gothic" w:hAnsi="Cambria"/>
      <w:b/>
      <w:color w:val="4F81BD"/>
      <w:sz w:val="26"/>
      <w:lang w:val="en-GB" w:eastAsia="x-none"/>
    </w:rPr>
  </w:style>
  <w:style w:type="character" w:customStyle="1" w:styleId="Antrat3Diagrama">
    <w:name w:val="Antraštė 3 Diagrama"/>
    <w:link w:val="Antrat3"/>
    <w:uiPriority w:val="99"/>
    <w:semiHidden/>
    <w:locked/>
    <w:rsid w:val="0005050B"/>
    <w:rPr>
      <w:rFonts w:ascii="Cambria" w:eastAsia="MS Gothic" w:hAnsi="Cambria"/>
      <w:b/>
      <w:color w:val="4F81BD"/>
      <w:sz w:val="20"/>
      <w:lang w:val="en-GB" w:eastAsia="x-none"/>
    </w:rPr>
  </w:style>
  <w:style w:type="paragraph" w:styleId="Porat">
    <w:name w:val="footer"/>
    <w:basedOn w:val="prastasis"/>
    <w:link w:val="PoratDiagrama"/>
    <w:uiPriority w:val="99"/>
    <w:rsid w:val="0005050B"/>
    <w:pPr>
      <w:tabs>
        <w:tab w:val="center" w:pos="4536"/>
        <w:tab w:val="center" w:pos="8930"/>
      </w:tabs>
      <w:spacing w:line="240" w:lineRule="auto"/>
    </w:pPr>
    <w:rPr>
      <w:rFonts w:ascii="Helvetica" w:hAnsi="Helvetica"/>
      <w:sz w:val="16"/>
    </w:rPr>
  </w:style>
  <w:style w:type="character" w:customStyle="1" w:styleId="PoratDiagrama">
    <w:name w:val="Poraštė Diagrama"/>
    <w:link w:val="Porat"/>
    <w:uiPriority w:val="99"/>
    <w:locked/>
    <w:rsid w:val="0005050B"/>
    <w:rPr>
      <w:rFonts w:ascii="Helvetica" w:hAnsi="Helvetica"/>
      <w:sz w:val="20"/>
      <w:lang w:val="en-GB" w:eastAsia="x-none"/>
    </w:rPr>
  </w:style>
  <w:style w:type="character" w:styleId="Puslapionumeris">
    <w:name w:val="page number"/>
    <w:uiPriority w:val="99"/>
    <w:rsid w:val="0005050B"/>
    <w:rPr>
      <w:rFonts w:cs="Times New Roman"/>
    </w:rPr>
  </w:style>
  <w:style w:type="paragraph" w:styleId="Pagrindinistekstas">
    <w:name w:val="Body Text"/>
    <w:basedOn w:val="prastasis"/>
    <w:link w:val="PagrindinistekstasDiagrama"/>
    <w:uiPriority w:val="99"/>
    <w:rsid w:val="0005050B"/>
    <w:pPr>
      <w:tabs>
        <w:tab w:val="clear" w:pos="567"/>
      </w:tabs>
      <w:spacing w:line="240" w:lineRule="auto"/>
    </w:pPr>
    <w:rPr>
      <w:i/>
      <w:color w:val="008000"/>
    </w:rPr>
  </w:style>
  <w:style w:type="character" w:customStyle="1" w:styleId="PagrindinistekstasDiagrama">
    <w:name w:val="Pagrindinis tekstas Diagrama"/>
    <w:link w:val="Pagrindinistekstas"/>
    <w:uiPriority w:val="99"/>
    <w:locked/>
    <w:rsid w:val="0005050B"/>
    <w:rPr>
      <w:rFonts w:ascii="Times New Roman" w:hAnsi="Times New Roman"/>
      <w:i/>
      <w:color w:val="008000"/>
      <w:sz w:val="20"/>
      <w:lang w:val="en-GB" w:eastAsia="x-none"/>
    </w:rPr>
  </w:style>
  <w:style w:type="character" w:styleId="Hipersaitas">
    <w:name w:val="Hyperlink"/>
    <w:uiPriority w:val="99"/>
    <w:rsid w:val="0005050B"/>
    <w:rPr>
      <w:rFonts w:cs="Times New Roman"/>
      <w:color w:val="0000FF"/>
      <w:u w:val="single"/>
    </w:rPr>
  </w:style>
  <w:style w:type="paragraph" w:customStyle="1" w:styleId="BTEMEASMCA">
    <w:name w:val="BT EMEA_SMCA"/>
    <w:basedOn w:val="prastasis"/>
    <w:link w:val="BTEMEASMCAChar"/>
    <w:autoRedefine/>
    <w:uiPriority w:val="99"/>
    <w:rsid w:val="00CE7B7A"/>
    <w:pPr>
      <w:tabs>
        <w:tab w:val="clear" w:pos="567"/>
        <w:tab w:val="left" w:pos="540"/>
      </w:tabs>
      <w:spacing w:line="240" w:lineRule="auto"/>
    </w:pPr>
    <w:rPr>
      <w:noProof/>
      <w:szCs w:val="22"/>
      <w:lang w:val="lt-LT"/>
    </w:rPr>
  </w:style>
  <w:style w:type="paragraph" w:customStyle="1" w:styleId="PI-1EMEASMCA">
    <w:name w:val="PI-1 EMEA_SMCA"/>
    <w:basedOn w:val="Antrat2"/>
    <w:autoRedefine/>
    <w:uiPriority w:val="99"/>
    <w:rsid w:val="0005050B"/>
    <w:pPr>
      <w:keepLines w:val="0"/>
      <w:spacing w:before="0" w:line="240" w:lineRule="auto"/>
      <w:ind w:left="567" w:hanging="567"/>
    </w:pPr>
    <w:rPr>
      <w:rFonts w:ascii="Times New Roman" w:eastAsia="Times New Roman" w:hAnsi="Times New Roman"/>
      <w:bCs w:val="0"/>
      <w:color w:val="auto"/>
      <w:sz w:val="22"/>
      <w:szCs w:val="22"/>
      <w:lang w:val="lt-LT"/>
    </w:rPr>
  </w:style>
  <w:style w:type="paragraph" w:customStyle="1" w:styleId="PI-2EMEASMCA">
    <w:name w:val="PI-2 EMEA_SMCA"/>
    <w:basedOn w:val="Antrat3"/>
    <w:autoRedefine/>
    <w:uiPriority w:val="99"/>
    <w:rsid w:val="0005050B"/>
    <w:pPr>
      <w:spacing w:before="0" w:line="240" w:lineRule="auto"/>
      <w:ind w:left="567" w:hanging="567"/>
    </w:pPr>
    <w:rPr>
      <w:rFonts w:ascii="Times New Roman" w:eastAsia="Times New Roman" w:hAnsi="Times New Roman"/>
      <w:bCs w:val="0"/>
      <w:color w:val="auto"/>
      <w:kern w:val="28"/>
      <w:szCs w:val="22"/>
      <w:lang w:val="lt-LT"/>
    </w:rPr>
  </w:style>
  <w:style w:type="paragraph" w:customStyle="1" w:styleId="TTEMEASMCA">
    <w:name w:val="TT EMEA_SMCA"/>
    <w:basedOn w:val="Antrat1"/>
    <w:link w:val="TTEMEASMCAChar"/>
    <w:autoRedefine/>
    <w:uiPriority w:val="99"/>
    <w:rsid w:val="0005050B"/>
    <w:pPr>
      <w:keepNext w:val="0"/>
      <w:keepLines w:val="0"/>
      <w:spacing w:before="0" w:line="240" w:lineRule="auto"/>
      <w:ind w:left="567" w:hanging="567"/>
      <w:jc w:val="center"/>
    </w:pPr>
    <w:rPr>
      <w:rFonts w:ascii="Times New Roman" w:eastAsia="Times New Roman" w:hAnsi="Times New Roman"/>
      <w:bCs w:val="0"/>
      <w:caps/>
      <w:color w:val="auto"/>
      <w:sz w:val="22"/>
      <w:szCs w:val="22"/>
      <w:lang w:val="en-US"/>
    </w:rPr>
  </w:style>
  <w:style w:type="paragraph" w:customStyle="1" w:styleId="PI-3EMEASMCA">
    <w:name w:val="PI-3 EMEA_SMCA"/>
    <w:basedOn w:val="prastasis"/>
    <w:autoRedefine/>
    <w:uiPriority w:val="99"/>
    <w:rsid w:val="0005050B"/>
    <w:pPr>
      <w:tabs>
        <w:tab w:val="clear" w:pos="567"/>
      </w:tabs>
      <w:spacing w:line="220" w:lineRule="exact"/>
    </w:pPr>
    <w:rPr>
      <w:b/>
      <w:bCs/>
      <w:szCs w:val="22"/>
      <w:lang w:val="lt-LT"/>
    </w:rPr>
  </w:style>
  <w:style w:type="character" w:styleId="Komentaronuoroda">
    <w:name w:val="annotation reference"/>
    <w:uiPriority w:val="99"/>
    <w:semiHidden/>
    <w:rsid w:val="009C2C5D"/>
    <w:rPr>
      <w:rFonts w:cs="Times New Roman"/>
      <w:sz w:val="16"/>
    </w:rPr>
  </w:style>
  <w:style w:type="paragraph" w:styleId="Komentarotekstas">
    <w:name w:val="annotation text"/>
    <w:basedOn w:val="prastasis"/>
    <w:link w:val="KomentarotekstasDiagrama"/>
    <w:uiPriority w:val="99"/>
    <w:semiHidden/>
    <w:rsid w:val="009C2C5D"/>
    <w:pPr>
      <w:spacing w:line="240" w:lineRule="auto"/>
    </w:pPr>
    <w:rPr>
      <w:sz w:val="20"/>
    </w:rPr>
  </w:style>
  <w:style w:type="character" w:customStyle="1" w:styleId="KomentarotekstasDiagrama">
    <w:name w:val="Komentaro tekstas Diagrama"/>
    <w:link w:val="Komentarotekstas"/>
    <w:uiPriority w:val="99"/>
    <w:semiHidden/>
    <w:locked/>
    <w:rsid w:val="009C2C5D"/>
    <w:rPr>
      <w:rFonts w:ascii="Times New Roman" w:hAnsi="Times New Roman"/>
      <w:sz w:val="20"/>
      <w:lang w:val="en-GB" w:eastAsia="x-none"/>
    </w:rPr>
  </w:style>
  <w:style w:type="paragraph" w:styleId="Komentarotema">
    <w:name w:val="annotation subject"/>
    <w:basedOn w:val="Komentarotekstas"/>
    <w:next w:val="Komentarotekstas"/>
    <w:link w:val="KomentarotemaDiagrama"/>
    <w:uiPriority w:val="99"/>
    <w:semiHidden/>
    <w:rsid w:val="009C2C5D"/>
    <w:rPr>
      <w:b/>
      <w:bCs/>
    </w:rPr>
  </w:style>
  <w:style w:type="character" w:customStyle="1" w:styleId="KomentarotemaDiagrama">
    <w:name w:val="Komentaro tema Diagrama"/>
    <w:link w:val="Komentarotema"/>
    <w:uiPriority w:val="99"/>
    <w:semiHidden/>
    <w:locked/>
    <w:rsid w:val="009C2C5D"/>
    <w:rPr>
      <w:rFonts w:ascii="Times New Roman" w:hAnsi="Times New Roman"/>
      <w:b/>
      <w:sz w:val="20"/>
      <w:lang w:val="en-GB" w:eastAsia="x-none"/>
    </w:rPr>
  </w:style>
  <w:style w:type="paragraph" w:styleId="Debesliotekstas">
    <w:name w:val="Balloon Text"/>
    <w:basedOn w:val="prastasis"/>
    <w:link w:val="DebesliotekstasDiagrama"/>
    <w:uiPriority w:val="99"/>
    <w:semiHidden/>
    <w:rsid w:val="009C2C5D"/>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9C2C5D"/>
    <w:rPr>
      <w:rFonts w:ascii="Tahoma" w:hAnsi="Tahoma"/>
      <w:sz w:val="16"/>
      <w:lang w:val="en-GB" w:eastAsia="x-none"/>
    </w:rPr>
  </w:style>
  <w:style w:type="paragraph" w:styleId="Paprastasistekstas">
    <w:name w:val="Plain Text"/>
    <w:basedOn w:val="prastasis"/>
    <w:link w:val="PaprastasistekstasDiagrama"/>
    <w:uiPriority w:val="99"/>
    <w:rsid w:val="009C2C5D"/>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link w:val="Paprastasistekstas"/>
    <w:uiPriority w:val="99"/>
    <w:locked/>
    <w:rsid w:val="009C2C5D"/>
    <w:rPr>
      <w:rFonts w:ascii="Courier New" w:eastAsia="SimSun" w:hAnsi="Courier New"/>
      <w:sz w:val="20"/>
      <w:lang w:val="en-US" w:eastAsia="x-none"/>
    </w:rPr>
  </w:style>
  <w:style w:type="paragraph" w:customStyle="1" w:styleId="Default">
    <w:name w:val="Default"/>
    <w:uiPriority w:val="99"/>
    <w:rsid w:val="001E5249"/>
    <w:pPr>
      <w:autoSpaceDE w:val="0"/>
      <w:autoSpaceDN w:val="0"/>
      <w:adjustRightInd w:val="0"/>
    </w:pPr>
    <w:rPr>
      <w:rFonts w:ascii="Times New Roman" w:hAnsi="Times New Roman"/>
      <w:color w:val="000000"/>
      <w:sz w:val="24"/>
      <w:szCs w:val="24"/>
      <w:lang w:eastAsia="en-US"/>
    </w:rPr>
  </w:style>
  <w:style w:type="paragraph" w:customStyle="1" w:styleId="NormalAgency">
    <w:name w:val="Normal (Agency)"/>
    <w:link w:val="NormalAgencyChar"/>
    <w:uiPriority w:val="99"/>
    <w:rsid w:val="00A9626D"/>
    <w:rPr>
      <w:rFonts w:ascii="Verdana" w:eastAsia="SimSun" w:hAnsi="Verdana" w:cs="Verdana"/>
      <w:sz w:val="18"/>
      <w:szCs w:val="18"/>
      <w:lang w:val="en-GB" w:eastAsia="en-GB"/>
    </w:rPr>
  </w:style>
  <w:style w:type="paragraph" w:customStyle="1" w:styleId="TabletextrowsAgency">
    <w:name w:val="Table text rows (Agency)"/>
    <w:basedOn w:val="prastasis"/>
    <w:uiPriority w:val="99"/>
    <w:rsid w:val="00A9626D"/>
    <w:pPr>
      <w:tabs>
        <w:tab w:val="clear" w:pos="567"/>
      </w:tabs>
      <w:spacing w:line="280" w:lineRule="exact"/>
    </w:pPr>
    <w:rPr>
      <w:rFonts w:ascii="Verdana" w:eastAsia="SimSun" w:hAnsi="Verdana" w:cs="Verdana"/>
      <w:sz w:val="18"/>
      <w:szCs w:val="18"/>
      <w:lang w:eastAsia="zh-CN"/>
    </w:rPr>
  </w:style>
  <w:style w:type="character" w:customStyle="1" w:styleId="NormalAgencyChar">
    <w:name w:val="Normal (Agency) Char"/>
    <w:link w:val="NormalAgency"/>
    <w:uiPriority w:val="99"/>
    <w:locked/>
    <w:rsid w:val="00A9626D"/>
    <w:rPr>
      <w:rFonts w:ascii="Verdana" w:eastAsia="SimSun" w:hAnsi="Verdana"/>
      <w:sz w:val="18"/>
      <w:lang w:val="en-GB" w:eastAsia="en-GB"/>
    </w:rPr>
  </w:style>
  <w:style w:type="character" w:customStyle="1" w:styleId="tw4winExternal">
    <w:name w:val="tw4winExternal"/>
    <w:uiPriority w:val="99"/>
    <w:rsid w:val="00375A47"/>
    <w:rPr>
      <w:rFonts w:ascii="Courier New" w:hAnsi="Courier New"/>
      <w:noProof/>
      <w:color w:val="808080"/>
    </w:rPr>
  </w:style>
  <w:style w:type="character" w:customStyle="1" w:styleId="BTEMEASMCAChar">
    <w:name w:val="BT EMEA_SMCA Char"/>
    <w:link w:val="BTEMEASMCA"/>
    <w:uiPriority w:val="99"/>
    <w:locked/>
    <w:rsid w:val="00CE7B7A"/>
    <w:rPr>
      <w:rFonts w:eastAsia="Times New Roman"/>
      <w:noProof/>
      <w:sz w:val="22"/>
      <w:lang w:val="lt-LT" w:eastAsia="en-US"/>
    </w:rPr>
  </w:style>
  <w:style w:type="character" w:customStyle="1" w:styleId="TTEMEASMCAChar">
    <w:name w:val="TT EMEA_SMCA Char"/>
    <w:link w:val="TTEMEASMCA"/>
    <w:uiPriority w:val="99"/>
    <w:locked/>
    <w:rsid w:val="009C221B"/>
    <w:rPr>
      <w:rFonts w:eastAsia="Times New Roman"/>
      <w:b/>
      <w:caps/>
      <w:sz w:val="22"/>
      <w:lang w:val="en-US" w:eastAsia="en-US"/>
    </w:rPr>
  </w:style>
  <w:style w:type="paragraph" w:styleId="Antrats">
    <w:name w:val="header"/>
    <w:basedOn w:val="prastasis"/>
    <w:link w:val="AntratsDiagrama"/>
    <w:uiPriority w:val="99"/>
    <w:unhideWhenUsed/>
    <w:rsid w:val="009027B7"/>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9027B7"/>
    <w:rPr>
      <w:rFonts w:ascii="Times New Roman" w:eastAsia="Times New Roman" w:hAnsi="Times New Roman"/>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5050B"/>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uiPriority w:val="99"/>
    <w:qFormat/>
    <w:rsid w:val="0005050B"/>
    <w:pPr>
      <w:keepNext/>
      <w:keepLines/>
      <w:spacing w:before="480"/>
      <w:outlineLvl w:val="0"/>
    </w:pPr>
    <w:rPr>
      <w:rFonts w:ascii="Cambria" w:eastAsia="MS Gothic" w:hAnsi="Cambria"/>
      <w:b/>
      <w:bCs/>
      <w:color w:val="365F91"/>
      <w:sz w:val="28"/>
      <w:szCs w:val="28"/>
    </w:rPr>
  </w:style>
  <w:style w:type="paragraph" w:styleId="Antrat2">
    <w:name w:val="heading 2"/>
    <w:basedOn w:val="prastasis"/>
    <w:next w:val="prastasis"/>
    <w:link w:val="Antrat2Diagrama"/>
    <w:uiPriority w:val="99"/>
    <w:qFormat/>
    <w:rsid w:val="0005050B"/>
    <w:pPr>
      <w:keepNext/>
      <w:keepLines/>
      <w:spacing w:before="200"/>
      <w:outlineLvl w:val="1"/>
    </w:pPr>
    <w:rPr>
      <w:rFonts w:ascii="Cambria" w:eastAsia="MS Gothic" w:hAnsi="Cambria"/>
      <w:b/>
      <w:bCs/>
      <w:color w:val="4F81BD"/>
      <w:sz w:val="26"/>
      <w:szCs w:val="26"/>
    </w:rPr>
  </w:style>
  <w:style w:type="paragraph" w:styleId="Antrat3">
    <w:name w:val="heading 3"/>
    <w:basedOn w:val="prastasis"/>
    <w:next w:val="prastasis"/>
    <w:link w:val="Antrat3Diagrama"/>
    <w:uiPriority w:val="99"/>
    <w:qFormat/>
    <w:rsid w:val="0005050B"/>
    <w:pPr>
      <w:keepNext/>
      <w:keepLines/>
      <w:spacing w:before="200"/>
      <w:outlineLvl w:val="2"/>
    </w:pPr>
    <w:rPr>
      <w:rFonts w:ascii="Cambria" w:eastAsia="MS Gothic"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05050B"/>
    <w:rPr>
      <w:rFonts w:ascii="Cambria" w:eastAsia="MS Gothic" w:hAnsi="Cambria"/>
      <w:b/>
      <w:color w:val="365F91"/>
      <w:sz w:val="28"/>
      <w:lang w:val="en-GB" w:eastAsia="x-none"/>
    </w:rPr>
  </w:style>
  <w:style w:type="character" w:customStyle="1" w:styleId="Antrat2Diagrama">
    <w:name w:val="Antraštė 2 Diagrama"/>
    <w:link w:val="Antrat2"/>
    <w:uiPriority w:val="99"/>
    <w:locked/>
    <w:rsid w:val="0005050B"/>
    <w:rPr>
      <w:rFonts w:ascii="Cambria" w:eastAsia="MS Gothic" w:hAnsi="Cambria"/>
      <w:b/>
      <w:color w:val="4F81BD"/>
      <w:sz w:val="26"/>
      <w:lang w:val="en-GB" w:eastAsia="x-none"/>
    </w:rPr>
  </w:style>
  <w:style w:type="character" w:customStyle="1" w:styleId="Antrat3Diagrama">
    <w:name w:val="Antraštė 3 Diagrama"/>
    <w:link w:val="Antrat3"/>
    <w:uiPriority w:val="99"/>
    <w:semiHidden/>
    <w:locked/>
    <w:rsid w:val="0005050B"/>
    <w:rPr>
      <w:rFonts w:ascii="Cambria" w:eastAsia="MS Gothic" w:hAnsi="Cambria"/>
      <w:b/>
      <w:color w:val="4F81BD"/>
      <w:sz w:val="20"/>
      <w:lang w:val="en-GB" w:eastAsia="x-none"/>
    </w:rPr>
  </w:style>
  <w:style w:type="paragraph" w:styleId="Porat">
    <w:name w:val="footer"/>
    <w:basedOn w:val="prastasis"/>
    <w:link w:val="PoratDiagrama"/>
    <w:uiPriority w:val="99"/>
    <w:rsid w:val="0005050B"/>
    <w:pPr>
      <w:tabs>
        <w:tab w:val="center" w:pos="4536"/>
        <w:tab w:val="center" w:pos="8930"/>
      </w:tabs>
      <w:spacing w:line="240" w:lineRule="auto"/>
    </w:pPr>
    <w:rPr>
      <w:rFonts w:ascii="Helvetica" w:hAnsi="Helvetica"/>
      <w:sz w:val="16"/>
    </w:rPr>
  </w:style>
  <w:style w:type="character" w:customStyle="1" w:styleId="PoratDiagrama">
    <w:name w:val="Poraštė Diagrama"/>
    <w:link w:val="Porat"/>
    <w:uiPriority w:val="99"/>
    <w:locked/>
    <w:rsid w:val="0005050B"/>
    <w:rPr>
      <w:rFonts w:ascii="Helvetica" w:hAnsi="Helvetica"/>
      <w:sz w:val="20"/>
      <w:lang w:val="en-GB" w:eastAsia="x-none"/>
    </w:rPr>
  </w:style>
  <w:style w:type="character" w:styleId="Puslapionumeris">
    <w:name w:val="page number"/>
    <w:uiPriority w:val="99"/>
    <w:rsid w:val="0005050B"/>
    <w:rPr>
      <w:rFonts w:cs="Times New Roman"/>
    </w:rPr>
  </w:style>
  <w:style w:type="paragraph" w:styleId="Pagrindinistekstas">
    <w:name w:val="Body Text"/>
    <w:basedOn w:val="prastasis"/>
    <w:link w:val="PagrindinistekstasDiagrama"/>
    <w:uiPriority w:val="99"/>
    <w:rsid w:val="0005050B"/>
    <w:pPr>
      <w:tabs>
        <w:tab w:val="clear" w:pos="567"/>
      </w:tabs>
      <w:spacing w:line="240" w:lineRule="auto"/>
    </w:pPr>
    <w:rPr>
      <w:i/>
      <w:color w:val="008000"/>
    </w:rPr>
  </w:style>
  <w:style w:type="character" w:customStyle="1" w:styleId="PagrindinistekstasDiagrama">
    <w:name w:val="Pagrindinis tekstas Diagrama"/>
    <w:link w:val="Pagrindinistekstas"/>
    <w:uiPriority w:val="99"/>
    <w:locked/>
    <w:rsid w:val="0005050B"/>
    <w:rPr>
      <w:rFonts w:ascii="Times New Roman" w:hAnsi="Times New Roman"/>
      <w:i/>
      <w:color w:val="008000"/>
      <w:sz w:val="20"/>
      <w:lang w:val="en-GB" w:eastAsia="x-none"/>
    </w:rPr>
  </w:style>
  <w:style w:type="character" w:styleId="Hipersaitas">
    <w:name w:val="Hyperlink"/>
    <w:uiPriority w:val="99"/>
    <w:rsid w:val="0005050B"/>
    <w:rPr>
      <w:rFonts w:cs="Times New Roman"/>
      <w:color w:val="0000FF"/>
      <w:u w:val="single"/>
    </w:rPr>
  </w:style>
  <w:style w:type="paragraph" w:customStyle="1" w:styleId="BTEMEASMCA">
    <w:name w:val="BT EMEA_SMCA"/>
    <w:basedOn w:val="prastasis"/>
    <w:link w:val="BTEMEASMCAChar"/>
    <w:autoRedefine/>
    <w:uiPriority w:val="99"/>
    <w:rsid w:val="00CE7B7A"/>
    <w:pPr>
      <w:tabs>
        <w:tab w:val="clear" w:pos="567"/>
        <w:tab w:val="left" w:pos="540"/>
      </w:tabs>
      <w:spacing w:line="240" w:lineRule="auto"/>
    </w:pPr>
    <w:rPr>
      <w:noProof/>
      <w:szCs w:val="22"/>
      <w:lang w:val="lt-LT"/>
    </w:rPr>
  </w:style>
  <w:style w:type="paragraph" w:customStyle="1" w:styleId="PI-1EMEASMCA">
    <w:name w:val="PI-1 EMEA_SMCA"/>
    <w:basedOn w:val="Antrat2"/>
    <w:autoRedefine/>
    <w:uiPriority w:val="99"/>
    <w:rsid w:val="0005050B"/>
    <w:pPr>
      <w:keepLines w:val="0"/>
      <w:spacing w:before="0" w:line="240" w:lineRule="auto"/>
      <w:ind w:left="567" w:hanging="567"/>
    </w:pPr>
    <w:rPr>
      <w:rFonts w:ascii="Times New Roman" w:eastAsia="Times New Roman" w:hAnsi="Times New Roman"/>
      <w:bCs w:val="0"/>
      <w:color w:val="auto"/>
      <w:sz w:val="22"/>
      <w:szCs w:val="22"/>
      <w:lang w:val="lt-LT"/>
    </w:rPr>
  </w:style>
  <w:style w:type="paragraph" w:customStyle="1" w:styleId="PI-2EMEASMCA">
    <w:name w:val="PI-2 EMEA_SMCA"/>
    <w:basedOn w:val="Antrat3"/>
    <w:autoRedefine/>
    <w:uiPriority w:val="99"/>
    <w:rsid w:val="0005050B"/>
    <w:pPr>
      <w:spacing w:before="0" w:line="240" w:lineRule="auto"/>
      <w:ind w:left="567" w:hanging="567"/>
    </w:pPr>
    <w:rPr>
      <w:rFonts w:ascii="Times New Roman" w:eastAsia="Times New Roman" w:hAnsi="Times New Roman"/>
      <w:bCs w:val="0"/>
      <w:color w:val="auto"/>
      <w:kern w:val="28"/>
      <w:szCs w:val="22"/>
      <w:lang w:val="lt-LT"/>
    </w:rPr>
  </w:style>
  <w:style w:type="paragraph" w:customStyle="1" w:styleId="TTEMEASMCA">
    <w:name w:val="TT EMEA_SMCA"/>
    <w:basedOn w:val="Antrat1"/>
    <w:link w:val="TTEMEASMCAChar"/>
    <w:autoRedefine/>
    <w:uiPriority w:val="99"/>
    <w:rsid w:val="0005050B"/>
    <w:pPr>
      <w:keepNext w:val="0"/>
      <w:keepLines w:val="0"/>
      <w:spacing w:before="0" w:line="240" w:lineRule="auto"/>
      <w:ind w:left="567" w:hanging="567"/>
      <w:jc w:val="center"/>
    </w:pPr>
    <w:rPr>
      <w:rFonts w:ascii="Times New Roman" w:eastAsia="Times New Roman" w:hAnsi="Times New Roman"/>
      <w:bCs w:val="0"/>
      <w:caps/>
      <w:color w:val="auto"/>
      <w:sz w:val="22"/>
      <w:szCs w:val="22"/>
      <w:lang w:val="en-US"/>
    </w:rPr>
  </w:style>
  <w:style w:type="paragraph" w:customStyle="1" w:styleId="PI-3EMEASMCA">
    <w:name w:val="PI-3 EMEA_SMCA"/>
    <w:basedOn w:val="prastasis"/>
    <w:autoRedefine/>
    <w:uiPriority w:val="99"/>
    <w:rsid w:val="0005050B"/>
    <w:pPr>
      <w:tabs>
        <w:tab w:val="clear" w:pos="567"/>
      </w:tabs>
      <w:spacing w:line="220" w:lineRule="exact"/>
    </w:pPr>
    <w:rPr>
      <w:b/>
      <w:bCs/>
      <w:szCs w:val="22"/>
      <w:lang w:val="lt-LT"/>
    </w:rPr>
  </w:style>
  <w:style w:type="character" w:styleId="Komentaronuoroda">
    <w:name w:val="annotation reference"/>
    <w:uiPriority w:val="99"/>
    <w:semiHidden/>
    <w:rsid w:val="009C2C5D"/>
    <w:rPr>
      <w:rFonts w:cs="Times New Roman"/>
      <w:sz w:val="16"/>
    </w:rPr>
  </w:style>
  <w:style w:type="paragraph" w:styleId="Komentarotekstas">
    <w:name w:val="annotation text"/>
    <w:basedOn w:val="prastasis"/>
    <w:link w:val="KomentarotekstasDiagrama"/>
    <w:uiPriority w:val="99"/>
    <w:semiHidden/>
    <w:rsid w:val="009C2C5D"/>
    <w:pPr>
      <w:spacing w:line="240" w:lineRule="auto"/>
    </w:pPr>
    <w:rPr>
      <w:sz w:val="20"/>
    </w:rPr>
  </w:style>
  <w:style w:type="character" w:customStyle="1" w:styleId="KomentarotekstasDiagrama">
    <w:name w:val="Komentaro tekstas Diagrama"/>
    <w:link w:val="Komentarotekstas"/>
    <w:uiPriority w:val="99"/>
    <w:semiHidden/>
    <w:locked/>
    <w:rsid w:val="009C2C5D"/>
    <w:rPr>
      <w:rFonts w:ascii="Times New Roman" w:hAnsi="Times New Roman"/>
      <w:sz w:val="20"/>
      <w:lang w:val="en-GB" w:eastAsia="x-none"/>
    </w:rPr>
  </w:style>
  <w:style w:type="paragraph" w:styleId="Komentarotema">
    <w:name w:val="annotation subject"/>
    <w:basedOn w:val="Komentarotekstas"/>
    <w:next w:val="Komentarotekstas"/>
    <w:link w:val="KomentarotemaDiagrama"/>
    <w:uiPriority w:val="99"/>
    <w:semiHidden/>
    <w:rsid w:val="009C2C5D"/>
    <w:rPr>
      <w:b/>
      <w:bCs/>
    </w:rPr>
  </w:style>
  <w:style w:type="character" w:customStyle="1" w:styleId="KomentarotemaDiagrama">
    <w:name w:val="Komentaro tema Diagrama"/>
    <w:link w:val="Komentarotema"/>
    <w:uiPriority w:val="99"/>
    <w:semiHidden/>
    <w:locked/>
    <w:rsid w:val="009C2C5D"/>
    <w:rPr>
      <w:rFonts w:ascii="Times New Roman" w:hAnsi="Times New Roman"/>
      <w:b/>
      <w:sz w:val="20"/>
      <w:lang w:val="en-GB" w:eastAsia="x-none"/>
    </w:rPr>
  </w:style>
  <w:style w:type="paragraph" w:styleId="Debesliotekstas">
    <w:name w:val="Balloon Text"/>
    <w:basedOn w:val="prastasis"/>
    <w:link w:val="DebesliotekstasDiagrama"/>
    <w:uiPriority w:val="99"/>
    <w:semiHidden/>
    <w:rsid w:val="009C2C5D"/>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9C2C5D"/>
    <w:rPr>
      <w:rFonts w:ascii="Tahoma" w:hAnsi="Tahoma"/>
      <w:sz w:val="16"/>
      <w:lang w:val="en-GB" w:eastAsia="x-none"/>
    </w:rPr>
  </w:style>
  <w:style w:type="paragraph" w:styleId="Paprastasistekstas">
    <w:name w:val="Plain Text"/>
    <w:basedOn w:val="prastasis"/>
    <w:link w:val="PaprastasistekstasDiagrama"/>
    <w:uiPriority w:val="99"/>
    <w:rsid w:val="009C2C5D"/>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link w:val="Paprastasistekstas"/>
    <w:uiPriority w:val="99"/>
    <w:locked/>
    <w:rsid w:val="009C2C5D"/>
    <w:rPr>
      <w:rFonts w:ascii="Courier New" w:eastAsia="SimSun" w:hAnsi="Courier New"/>
      <w:sz w:val="20"/>
      <w:lang w:val="en-US" w:eastAsia="x-none"/>
    </w:rPr>
  </w:style>
  <w:style w:type="paragraph" w:customStyle="1" w:styleId="Default">
    <w:name w:val="Default"/>
    <w:uiPriority w:val="99"/>
    <w:rsid w:val="001E5249"/>
    <w:pPr>
      <w:autoSpaceDE w:val="0"/>
      <w:autoSpaceDN w:val="0"/>
      <w:adjustRightInd w:val="0"/>
    </w:pPr>
    <w:rPr>
      <w:rFonts w:ascii="Times New Roman" w:hAnsi="Times New Roman"/>
      <w:color w:val="000000"/>
      <w:sz w:val="24"/>
      <w:szCs w:val="24"/>
      <w:lang w:eastAsia="en-US"/>
    </w:rPr>
  </w:style>
  <w:style w:type="paragraph" w:customStyle="1" w:styleId="NormalAgency">
    <w:name w:val="Normal (Agency)"/>
    <w:link w:val="NormalAgencyChar"/>
    <w:uiPriority w:val="99"/>
    <w:rsid w:val="00A9626D"/>
    <w:rPr>
      <w:rFonts w:ascii="Verdana" w:eastAsia="SimSun" w:hAnsi="Verdana" w:cs="Verdana"/>
      <w:sz w:val="18"/>
      <w:szCs w:val="18"/>
      <w:lang w:val="en-GB" w:eastAsia="en-GB"/>
    </w:rPr>
  </w:style>
  <w:style w:type="paragraph" w:customStyle="1" w:styleId="TabletextrowsAgency">
    <w:name w:val="Table text rows (Agency)"/>
    <w:basedOn w:val="prastasis"/>
    <w:uiPriority w:val="99"/>
    <w:rsid w:val="00A9626D"/>
    <w:pPr>
      <w:tabs>
        <w:tab w:val="clear" w:pos="567"/>
      </w:tabs>
      <w:spacing w:line="280" w:lineRule="exact"/>
    </w:pPr>
    <w:rPr>
      <w:rFonts w:ascii="Verdana" w:eastAsia="SimSun" w:hAnsi="Verdana" w:cs="Verdana"/>
      <w:sz w:val="18"/>
      <w:szCs w:val="18"/>
      <w:lang w:eastAsia="zh-CN"/>
    </w:rPr>
  </w:style>
  <w:style w:type="character" w:customStyle="1" w:styleId="NormalAgencyChar">
    <w:name w:val="Normal (Agency) Char"/>
    <w:link w:val="NormalAgency"/>
    <w:uiPriority w:val="99"/>
    <w:locked/>
    <w:rsid w:val="00A9626D"/>
    <w:rPr>
      <w:rFonts w:ascii="Verdana" w:eastAsia="SimSun" w:hAnsi="Verdana"/>
      <w:sz w:val="18"/>
      <w:lang w:val="en-GB" w:eastAsia="en-GB"/>
    </w:rPr>
  </w:style>
  <w:style w:type="character" w:customStyle="1" w:styleId="tw4winExternal">
    <w:name w:val="tw4winExternal"/>
    <w:uiPriority w:val="99"/>
    <w:rsid w:val="00375A47"/>
    <w:rPr>
      <w:rFonts w:ascii="Courier New" w:hAnsi="Courier New"/>
      <w:noProof/>
      <w:color w:val="808080"/>
    </w:rPr>
  </w:style>
  <w:style w:type="character" w:customStyle="1" w:styleId="BTEMEASMCAChar">
    <w:name w:val="BT EMEA_SMCA Char"/>
    <w:link w:val="BTEMEASMCA"/>
    <w:uiPriority w:val="99"/>
    <w:locked/>
    <w:rsid w:val="00CE7B7A"/>
    <w:rPr>
      <w:rFonts w:eastAsia="Times New Roman"/>
      <w:noProof/>
      <w:sz w:val="22"/>
      <w:lang w:val="lt-LT" w:eastAsia="en-US"/>
    </w:rPr>
  </w:style>
  <w:style w:type="character" w:customStyle="1" w:styleId="TTEMEASMCAChar">
    <w:name w:val="TT EMEA_SMCA Char"/>
    <w:link w:val="TTEMEASMCA"/>
    <w:uiPriority w:val="99"/>
    <w:locked/>
    <w:rsid w:val="009C221B"/>
    <w:rPr>
      <w:rFonts w:eastAsia="Times New Roman"/>
      <w:b/>
      <w:caps/>
      <w:sz w:val="22"/>
      <w:lang w:val="en-US" w:eastAsia="en-US"/>
    </w:rPr>
  </w:style>
  <w:style w:type="paragraph" w:styleId="Antrats">
    <w:name w:val="header"/>
    <w:basedOn w:val="prastasis"/>
    <w:link w:val="AntratsDiagrama"/>
    <w:uiPriority w:val="99"/>
    <w:unhideWhenUsed/>
    <w:rsid w:val="009027B7"/>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9027B7"/>
    <w:rPr>
      <w:rFonts w:ascii="Times New Roman" w:eastAsia="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3572">
      <w:marLeft w:val="0"/>
      <w:marRight w:val="0"/>
      <w:marTop w:val="0"/>
      <w:marBottom w:val="0"/>
      <w:divBdr>
        <w:top w:val="none" w:sz="0" w:space="0" w:color="auto"/>
        <w:left w:val="none" w:sz="0" w:space="0" w:color="auto"/>
        <w:bottom w:val="none" w:sz="0" w:space="0" w:color="auto"/>
        <w:right w:val="none" w:sz="0" w:space="0" w:color="auto"/>
      </w:divBdr>
    </w:div>
    <w:div w:id="39403573">
      <w:marLeft w:val="0"/>
      <w:marRight w:val="0"/>
      <w:marTop w:val="0"/>
      <w:marBottom w:val="0"/>
      <w:divBdr>
        <w:top w:val="none" w:sz="0" w:space="0" w:color="auto"/>
        <w:left w:val="none" w:sz="0" w:space="0" w:color="auto"/>
        <w:bottom w:val="none" w:sz="0" w:space="0" w:color="auto"/>
        <w:right w:val="none" w:sz="0" w:space="0" w:color="auto"/>
      </w:divBdr>
    </w:div>
    <w:div w:id="564024010">
      <w:bodyDiv w:val="1"/>
      <w:marLeft w:val="0"/>
      <w:marRight w:val="0"/>
      <w:marTop w:val="0"/>
      <w:marBottom w:val="0"/>
      <w:divBdr>
        <w:top w:val="none" w:sz="0" w:space="0" w:color="auto"/>
        <w:left w:val="none" w:sz="0" w:space="0" w:color="auto"/>
        <w:bottom w:val="none" w:sz="0" w:space="0" w:color="auto"/>
        <w:right w:val="none" w:sz="0" w:space="0" w:color="auto"/>
      </w:divBdr>
    </w:div>
    <w:div w:id="88756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DDAC08C-C3F7-4AEB-A855-7F96FF9E04AD}">
  <ds:schemaRefs>
    <ds:schemaRef ds:uri="http://schemas.microsoft.com/office/2006/metadata/properties"/>
  </ds:schemaRefs>
</ds:datastoreItem>
</file>

<file path=customXml/itemProps2.xml><?xml version="1.0" encoding="utf-8"?>
<ds:datastoreItem xmlns:ds="http://schemas.openxmlformats.org/officeDocument/2006/customXml" ds:itemID="{4B53D68B-7D23-4AF2-AED9-CC57743DB1B0}">
  <ds:schemaRefs>
    <ds:schemaRef ds:uri="http://schemas.microsoft.com/sharepoint/v3/contenttype/forms"/>
  </ds:schemaRefs>
</ds:datastoreItem>
</file>

<file path=customXml/itemProps3.xml><?xml version="1.0" encoding="utf-8"?>
<ds:datastoreItem xmlns:ds="http://schemas.openxmlformats.org/officeDocument/2006/customXml" ds:itemID="{DF60D639-5007-46E9-BD3B-48687762A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2115</Words>
  <Characters>14523</Characters>
  <Application>Microsoft Office Word</Application>
  <DocSecurity>8</DocSecurity>
  <Lines>121</Lines>
  <Paragraphs>33</Paragraphs>
  <ScaleCrop>false</ScaleCrop>
  <HeadingPairs>
    <vt:vector size="2" baseType="variant">
      <vt:variant>
        <vt:lpstr>Pavadinimas</vt:lpstr>
      </vt:variant>
      <vt:variant>
        <vt:i4>1</vt:i4>
      </vt:variant>
    </vt:vector>
  </HeadingPairs>
  <TitlesOfParts>
    <vt:vector size="1" baseType="lpstr">
      <vt:lpstr>I PRIEDAS</vt:lpstr>
    </vt:vector>
  </TitlesOfParts>
  <Company>VVKT</Company>
  <LinksUpToDate>false</LinksUpToDate>
  <CharactersWithSpaces>16605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SS</dc:creator>
  <cp:lastModifiedBy>Albina Burkauskaitė</cp:lastModifiedBy>
  <cp:revision>2</cp:revision>
  <dcterms:created xsi:type="dcterms:W3CDTF">2015-01-08T11:05:00Z</dcterms:created>
  <dcterms:modified xsi:type="dcterms:W3CDTF">2015-01-08T11:06:00Z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0x01010088C9A3AF22F38F4C9D6002A8709EE30E</vt:lpwstr>
  </property>
</Properties>
</file>