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5C" w:rsidRPr="0005631F" w:rsidRDefault="00F9095C" w:rsidP="00F9095C">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t>Pakuotės lapelis: informacija vartotojui</w:t>
      </w:r>
    </w:p>
    <w:p w:rsidR="00F9095C" w:rsidRPr="0005631F" w:rsidRDefault="00F9095C" w:rsidP="00F9095C">
      <w:pPr>
        <w:tabs>
          <w:tab w:val="left" w:pos="567"/>
        </w:tabs>
        <w:spacing w:after="0" w:line="240" w:lineRule="auto"/>
        <w:jc w:val="center"/>
        <w:rPr>
          <w:rFonts w:ascii="Times New Roman" w:eastAsia="Times New Roman" w:hAnsi="Times New Roman" w:cs="Times New Roman"/>
          <w:b/>
        </w:rPr>
      </w:pPr>
    </w:p>
    <w:p w:rsidR="00F9095C" w:rsidRPr="0005631F" w:rsidRDefault="00F9095C" w:rsidP="00F9095C">
      <w:pPr>
        <w:tabs>
          <w:tab w:val="left" w:pos="567"/>
        </w:tabs>
        <w:spacing w:after="0" w:line="240" w:lineRule="auto"/>
        <w:jc w:val="center"/>
        <w:rPr>
          <w:rFonts w:ascii="Times New Roman" w:eastAsia="Times New Roman" w:hAnsi="Times New Roman" w:cs="Times New Roman"/>
          <w:b/>
        </w:rPr>
      </w:pPr>
      <w:r w:rsidRPr="0005631F">
        <w:rPr>
          <w:rFonts w:ascii="Times New Roman" w:eastAsia="Times New Roman" w:hAnsi="Times New Roman" w:cs="Times New Roman"/>
          <w:b/>
        </w:rPr>
        <w:t>Glucose Fresenius 200 mg/ml infuzinis tirpalas</w:t>
      </w:r>
    </w:p>
    <w:p w:rsidR="00F9095C" w:rsidRPr="0005631F" w:rsidRDefault="00F9095C" w:rsidP="00F9095C">
      <w:pPr>
        <w:tabs>
          <w:tab w:val="left" w:pos="567"/>
        </w:tabs>
        <w:spacing w:after="0" w:line="240" w:lineRule="auto"/>
        <w:jc w:val="center"/>
        <w:rPr>
          <w:rFonts w:ascii="Times New Roman" w:eastAsia="Times New Roman" w:hAnsi="Times New Roman" w:cs="Times New Roman"/>
        </w:rPr>
      </w:pPr>
      <w:r w:rsidRPr="0005631F">
        <w:rPr>
          <w:rFonts w:ascii="Times New Roman" w:eastAsia="Times New Roman" w:hAnsi="Times New Roman" w:cs="Times New Roman"/>
        </w:rPr>
        <w:t xml:space="preserve">Bevandenė gliukozė </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Atidžiai perskaitykite visą šį lapelį, prieš pradėdami vartoti vaistą, nes jame pateikiama Jums svarbi informacija.</w:t>
      </w:r>
    </w:p>
    <w:p w:rsidR="00F9095C" w:rsidRPr="0005631F" w:rsidRDefault="00F9095C" w:rsidP="00F9095C">
      <w:pPr>
        <w:tabs>
          <w:tab w:val="left" w:pos="567"/>
        </w:tabs>
        <w:spacing w:after="0" w:line="240" w:lineRule="auto"/>
        <w:ind w:left="567" w:hanging="567"/>
        <w:jc w:val="both"/>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Neišmeskite šio lapelio, nes vėl gali prireikti jį perskaityti.</w:t>
      </w:r>
    </w:p>
    <w:p w:rsidR="00F9095C" w:rsidRPr="0005631F" w:rsidRDefault="00F9095C" w:rsidP="00F9095C">
      <w:pPr>
        <w:tabs>
          <w:tab w:val="left" w:pos="567"/>
        </w:tabs>
        <w:spacing w:after="0" w:line="240" w:lineRule="auto"/>
        <w:ind w:left="567" w:hanging="567"/>
        <w:jc w:val="both"/>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Jeigu kiltų daugiau klausimų, kreipkitės į gydytoją arba vaistininką, arba slaugytoją.</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Jeigu pasireiškė šalutinis poveikis (net jeigu jis šiame lapelyje nenurodytas), kreipkitės į gydytoją, arba vaistininką, arba slaugytoją (žr. 4 skyrių).</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Apie ką rašoma šiame lapelyje?</w:t>
      </w:r>
    </w:p>
    <w:p w:rsidR="00F9095C" w:rsidRPr="0005631F" w:rsidRDefault="00F9095C" w:rsidP="00F9095C">
      <w:pPr>
        <w:tabs>
          <w:tab w:val="left" w:pos="567"/>
        </w:tabs>
        <w:spacing w:after="0" w:line="240" w:lineRule="auto"/>
        <w:rPr>
          <w:rFonts w:ascii="Times New Roman" w:eastAsia="Times New Roman" w:hAnsi="Times New Roman" w:cs="Times New Roman"/>
          <w:b/>
        </w:rPr>
      </w:pP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1.</w:t>
      </w:r>
      <w:r w:rsidRPr="0005631F">
        <w:rPr>
          <w:rFonts w:ascii="Times New Roman" w:eastAsia="Times New Roman" w:hAnsi="Times New Roman" w:cs="Times New Roman"/>
        </w:rPr>
        <w:tab/>
        <w:t>Kas yra Glucose Fresenius 200 mg/ml</w:t>
      </w:r>
      <w:r w:rsidRPr="0005631F">
        <w:rPr>
          <w:rFonts w:ascii="Times New Roman" w:eastAsia="Times New Roman" w:hAnsi="Times New Roman" w:cs="Times New Roman"/>
          <w:b/>
        </w:rPr>
        <w:t xml:space="preserve"> </w:t>
      </w:r>
      <w:r w:rsidRPr="0005631F">
        <w:rPr>
          <w:rFonts w:ascii="Times New Roman" w:eastAsia="Times New Roman" w:hAnsi="Times New Roman" w:cs="Times New Roman"/>
        </w:rPr>
        <w:t>ir kam jis vartojamas</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2.</w:t>
      </w:r>
      <w:r w:rsidRPr="0005631F">
        <w:rPr>
          <w:rFonts w:ascii="Times New Roman" w:eastAsia="Times New Roman" w:hAnsi="Times New Roman" w:cs="Times New Roman"/>
        </w:rPr>
        <w:tab/>
        <w:t>Kas žinotina prieš vartojant Glucose Fresenius 200 mg/ml</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3.</w:t>
      </w:r>
      <w:r w:rsidRPr="0005631F">
        <w:rPr>
          <w:rFonts w:ascii="Times New Roman" w:eastAsia="Times New Roman" w:hAnsi="Times New Roman" w:cs="Times New Roman"/>
        </w:rPr>
        <w:tab/>
        <w:t>Kaip vartoti Glucose Fresenius 200 mg/ml</w:t>
      </w:r>
      <w:r w:rsidRPr="0005631F">
        <w:rPr>
          <w:rFonts w:ascii="Times New Roman" w:eastAsia="Times New Roman" w:hAnsi="Times New Roman" w:cs="Times New Roman"/>
          <w:b/>
        </w:rPr>
        <w:t xml:space="preserve"> </w:t>
      </w:r>
      <w:r w:rsidRPr="0005631F">
        <w:rPr>
          <w:rFonts w:ascii="Times New Roman" w:eastAsia="Times New Roman" w:hAnsi="Times New Roman" w:cs="Times New Roman"/>
        </w:rPr>
        <w:t xml:space="preserve"> </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4.</w:t>
      </w:r>
      <w:r w:rsidRPr="0005631F">
        <w:rPr>
          <w:rFonts w:ascii="Times New Roman" w:eastAsia="Times New Roman" w:hAnsi="Times New Roman" w:cs="Times New Roman"/>
        </w:rPr>
        <w:tab/>
        <w:t>Galimas šalutinis poveikis</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5.</w:t>
      </w:r>
      <w:r w:rsidRPr="0005631F">
        <w:rPr>
          <w:rFonts w:ascii="Times New Roman" w:eastAsia="Times New Roman" w:hAnsi="Times New Roman" w:cs="Times New Roman"/>
        </w:rPr>
        <w:tab/>
        <w:t>Kaip laikyti Glucose Fresenius 200 mg/ml</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6.</w:t>
      </w:r>
      <w:r w:rsidRPr="0005631F">
        <w:rPr>
          <w:rFonts w:ascii="Times New Roman" w:eastAsia="Times New Roman" w:hAnsi="Times New Roman" w:cs="Times New Roman"/>
        </w:rPr>
        <w:tab/>
        <w:t>Pakuotės turinys ir kita informacija</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1.</w:t>
      </w:r>
      <w:r w:rsidRPr="0005631F">
        <w:rPr>
          <w:rFonts w:ascii="Times New Roman" w:eastAsia="Times New Roman" w:hAnsi="Times New Roman" w:cs="Times New Roman"/>
          <w:b/>
        </w:rPr>
        <w:tab/>
        <w:t>Kas yra Glucose Fresenius 200 mg/ml ir kam jis vartojamas</w:t>
      </w:r>
    </w:p>
    <w:p w:rsidR="00F9095C" w:rsidRPr="0005631F" w:rsidRDefault="00F9095C" w:rsidP="00F9095C">
      <w:pPr>
        <w:tabs>
          <w:tab w:val="left" w:pos="567"/>
        </w:tabs>
        <w:spacing w:after="0" w:line="240" w:lineRule="auto"/>
        <w:rPr>
          <w:rFonts w:ascii="Times New Roman" w:eastAsia="Times New Roman" w:hAnsi="Times New Roman" w:cs="Times New Roman"/>
          <w:bCs/>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Gliukozė organizme greitai metabolizuojama. Ją vartojant, padidėja gliukozės koncentracija kraujyje, ląstelės aprūpinamos energija. Gliukozė mažina baltymų skaidymąsi ir neigiamą azoto pusiausvyrą, skatina susidaryti glikogeną, apsaugo nuo ketozės arba ją sumažina.</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1 g gliukozės atitinka 17,1 kJ (4 kcal).</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Gliukozė metabolizuojama iki anglies dioksido ir vandens. Todėl, vartojant gliukozės tirpalą, organizmas aprūpinamas ekvivalentišku kiekiu vandens. Gliukozės infuzija skatina diurezę (šlapimo išsiskyrimą), kuri priklauso nuo suvartoto tirpalo kiekio ir paciento klinikinės būklės.</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200 mg/ml</w:t>
      </w:r>
      <w:r w:rsidRPr="0005631F">
        <w:rPr>
          <w:rFonts w:ascii="Times New Roman" w:eastAsia="Times New Roman" w:hAnsi="Times New Roman" w:cs="Times New Roman"/>
          <w:b/>
        </w:rPr>
        <w:t xml:space="preserve"> </w:t>
      </w:r>
      <w:r w:rsidRPr="0005631F">
        <w:rPr>
          <w:rFonts w:ascii="Times New Roman" w:eastAsia="Times New Roman" w:hAnsi="Times New Roman" w:cs="Times New Roman"/>
        </w:rPr>
        <w:t>infuzinio tirpalo vartojama toliau išvardytais atvejais.</w:t>
      </w:r>
    </w:p>
    <w:p w:rsidR="00F9095C" w:rsidRPr="0005631F" w:rsidRDefault="00F9095C" w:rsidP="00F9095C">
      <w:pPr>
        <w:numPr>
          <w:ilvl w:val="0"/>
          <w:numId w:val="1"/>
        </w:numPr>
        <w:spacing w:after="0" w:line="240" w:lineRule="auto"/>
        <w:ind w:left="567" w:hanging="567"/>
        <w:contextualSpacing/>
        <w:rPr>
          <w:rFonts w:ascii="Times New Roman" w:eastAsia="Times New Roman" w:hAnsi="Times New Roman" w:cs="Times New Roman"/>
          <w:szCs w:val="24"/>
        </w:rPr>
      </w:pPr>
      <w:r w:rsidRPr="0005631F">
        <w:rPr>
          <w:rFonts w:ascii="Times New Roman" w:eastAsia="Times New Roman" w:hAnsi="Times New Roman" w:cs="Times New Roman"/>
          <w:szCs w:val="24"/>
        </w:rPr>
        <w:t>Organizmo aprūpinimas angliavandeniais maitinant parenteriniu būdu.</w:t>
      </w:r>
    </w:p>
    <w:p w:rsidR="00F9095C" w:rsidRPr="0005631F" w:rsidRDefault="00F9095C" w:rsidP="00F9095C">
      <w:pPr>
        <w:numPr>
          <w:ilvl w:val="0"/>
          <w:numId w:val="1"/>
        </w:numPr>
        <w:spacing w:after="0" w:line="240" w:lineRule="auto"/>
        <w:ind w:left="567" w:hanging="567"/>
        <w:contextualSpacing/>
        <w:rPr>
          <w:rFonts w:ascii="Times New Roman" w:eastAsia="Times New Roman" w:hAnsi="Times New Roman" w:cs="Times New Roman"/>
          <w:szCs w:val="24"/>
        </w:rPr>
      </w:pPr>
      <w:r w:rsidRPr="0005631F">
        <w:rPr>
          <w:rFonts w:ascii="Times New Roman" w:eastAsia="Times New Roman" w:hAnsi="Times New Roman" w:cs="Times New Roman"/>
          <w:szCs w:val="24"/>
        </w:rPr>
        <w:t>Hipoglikemijos gydymas.</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2.</w:t>
      </w:r>
      <w:r w:rsidRPr="0005631F">
        <w:rPr>
          <w:rFonts w:ascii="Times New Roman" w:eastAsia="Times New Roman" w:hAnsi="Times New Roman" w:cs="Times New Roman"/>
          <w:b/>
        </w:rPr>
        <w:tab/>
        <w:t xml:space="preserve">Kas žinotina prieš vartojant Glucose Fresenius 200 mg/ml </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Glucose Fresenius 200 mg/ml infuzinio tirpalo vartoti negalima:</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200 mg/ml infuzinio tirpalo draudžiama vartoti pacientams, kuriems yra anurija (šlapimo neišskyrimas), intraspinalinė (nugaros smegenų kanalo vidaus) ar intrakranialinė (kaukolės vidaus) hemoragija, taip pat dehidruotiems (netekusiems skysčių), sergantiems baltąja karštlige, ištiktiems diabetinės komos pacientams bei alergiškiems grūdams ar jų produktams žmonėms.</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Įspėjimai ir atsargumo priemonės</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Pasitarkite su gydytoju, arba vaistininku, arba slaugytoju, prieš pradėdami vartoti Glucose Fresenius 200 mg/ml infuzinio tirpalo.</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jei vartojamos ilgalaikės gliukozės tirpalo infuzijos, reikia nuolat vertinti paciento klinikinę būklę, tirti skysčių balanso kitimus, elektrolitų kiekį kraujyje, rūgščių ir šarmų pusiausvyrą.</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jei sergama klinikiniais metodais nenustatomu cukriniu diabetu arba pacientas netoleruoja gliukozės, gliukozės tirpalo reikia vartoti atsargiai;</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gliukozės tirpalai, leidžiami į veną, gali sukelti hipokalemiją (kalio kiekio kraujyje sumažėjimą), hipofosfatemiją (fosfatų kiekio kraujyje sumažėjimą) ir hipomagnezemiją (magnio kiekio kraujyje sumažėjimą); </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lastRenderedPageBreak/>
        <w:sym w:font="Symbol" w:char="F0B7"/>
      </w:r>
      <w:r w:rsidRPr="0005631F">
        <w:rPr>
          <w:rFonts w:ascii="Times New Roman" w:eastAsia="Times New Roman" w:hAnsi="Times New Roman" w:cs="Times New Roman"/>
        </w:rPr>
        <w:tab/>
        <w:t>greita 20</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infuzinio gliukozės tirpalo infuzija gali sukelti hiperglikemiją (padidėjusį gliukozės kiekį kraujyje) ir hiperosmosinį (padidėjusį osmosinį slėgį) sindromą;</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ilgalaikis parenterinis maitinimas 20</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infuziniu gliukozės tirpalu gali nepalankiai veikti insulino sintezę, todėl hiperglikemijai ir gliukozurijai (cukrus šlapime) išvengti rekomenduojama kartu skirti insulino;</w:t>
      </w:r>
    </w:p>
    <w:p w:rsidR="00F9095C"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Glucose Fresenius 200 mg/ml infuzinio tirpalo ta pačia infuzijų sistema negalima infuzuoti kartu su krauju, nes gali pasireikšti agliutinacija</w:t>
      </w:r>
      <w:r>
        <w:rPr>
          <w:rFonts w:ascii="Times New Roman" w:eastAsia="Times New Roman" w:hAnsi="Times New Roman" w:cs="Times New Roman"/>
        </w:rPr>
        <w:t>.</w:t>
      </w:r>
    </w:p>
    <w:p w:rsidR="00F9095C" w:rsidRPr="00836068" w:rsidRDefault="00F9095C" w:rsidP="00F9095C">
      <w:pPr>
        <w:tabs>
          <w:tab w:val="left" w:pos="567"/>
        </w:tabs>
        <w:spacing w:after="0" w:line="240" w:lineRule="auto"/>
        <w:rPr>
          <w:rFonts w:ascii="Times New Roman" w:eastAsia="Calibri" w:hAnsi="Times New Roman" w:cs="Times New Roman"/>
          <w:lang w:eastAsia="lt-LT"/>
        </w:rPr>
      </w:pPr>
    </w:p>
    <w:p w:rsidR="00F9095C" w:rsidRDefault="00F9095C" w:rsidP="00F9095C">
      <w:pPr>
        <w:tabs>
          <w:tab w:val="left" w:pos="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Gydytojas imsis ypatingų atsargumo priemonių, jeigu Jūs:</w:t>
      </w:r>
    </w:p>
    <w:p w:rsidR="00F9095C" w:rsidRPr="007A6744" w:rsidRDefault="00F9095C" w:rsidP="00F9095C">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sergate ūmine liga, jaučiate skausmą, yra pooperacinis stresas, infekcija, nudegimas arba sergate centrinės nervų sistemos liga;</w:t>
      </w:r>
    </w:p>
    <w:p w:rsidR="00F9095C" w:rsidRPr="007A6744" w:rsidRDefault="00F9095C" w:rsidP="00F9095C">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 xml:space="preserve">sergate bet kokia </w:t>
      </w:r>
      <w:r>
        <w:rPr>
          <w:rFonts w:ascii="Times New Roman" w:eastAsia="Times New Roman" w:hAnsi="Times New Roman" w:cs="Times New Roman"/>
          <w:lang w:eastAsia="de-DE"/>
        </w:rPr>
        <w:t>širdies, kepenų ar inkstų</w:t>
      </w:r>
      <w:r w:rsidRPr="007A6744">
        <w:rPr>
          <w:rFonts w:ascii="Times New Roman" w:eastAsia="Times New Roman" w:hAnsi="Times New Roman" w:cs="Times New Roman"/>
          <w:lang w:eastAsia="de-DE"/>
        </w:rPr>
        <w:t xml:space="preserve"> liga;</w:t>
      </w:r>
    </w:p>
    <w:p w:rsidR="00F9095C" w:rsidRPr="00C45417" w:rsidRDefault="00F9095C" w:rsidP="00F9095C">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Pr>
          <w:rFonts w:ascii="Times New Roman" w:eastAsia="Times New Roman" w:hAnsi="Times New Roman" w:cs="Times New Roman"/>
          <w:lang w:eastAsia="de-DE"/>
        </w:rPr>
        <w:t>esate gydomi</w:t>
      </w:r>
      <w:r w:rsidRPr="007A6744">
        <w:rPr>
          <w:rFonts w:ascii="Times New Roman" w:eastAsia="Times New Roman" w:hAnsi="Times New Roman" w:cs="Times New Roman"/>
          <w:lang w:eastAsia="de-DE"/>
        </w:rPr>
        <w:t xml:space="preserve"> vazopresino (hormono, reguliuojančio vandens sulaikymą organizme) poveikį stiprinančiais vaistais, nes dėl to gali padidėti ligoninėje atsiradusio natrio kiekio kraujyje sumažėjimo (hiponatremijos) rizika</w:t>
      </w:r>
      <w:r>
        <w:rPr>
          <w:rFonts w:ascii="Times New Roman" w:eastAsia="Times New Roman" w:hAnsi="Times New Roman" w:cs="Times New Roman"/>
          <w:lang w:eastAsia="de-DE"/>
        </w:rPr>
        <w:t xml:space="preserve"> (žr. toliau esantį poskyrį „Kiti vaistai ir Glucose Fresenius 200 </w:t>
      </w:r>
      <w:r w:rsidRPr="00EC4046">
        <w:rPr>
          <w:rFonts w:ascii="Times New Roman" w:eastAsia="Times New Roman" w:hAnsi="Times New Roman" w:cs="Times New Roman"/>
          <w:lang w:eastAsia="de-DE"/>
        </w:rPr>
        <w:t xml:space="preserve">mg/ml </w:t>
      </w:r>
      <w:r w:rsidRPr="007A6744">
        <w:rPr>
          <w:rFonts w:ascii="Times New Roman" w:eastAsia="Times New Roman" w:hAnsi="Times New Roman" w:cs="Times New Roman"/>
          <w:lang w:eastAsia="de-DE"/>
        </w:rPr>
        <w:t>infuzinis</w:t>
      </w:r>
      <w:r w:rsidRPr="00C45417">
        <w:rPr>
          <w:rFonts w:ascii="Times New Roman" w:eastAsia="Times New Roman" w:hAnsi="Times New Roman" w:cs="Times New Roman"/>
          <w:lang w:eastAsia="de-DE"/>
        </w:rPr>
        <w:t xml:space="preserve"> tirpal</w:t>
      </w:r>
      <w:r w:rsidRPr="007A6744">
        <w:rPr>
          <w:rFonts w:ascii="Times New Roman" w:eastAsia="Times New Roman" w:hAnsi="Times New Roman" w:cs="Times New Roman"/>
          <w:lang w:eastAsia="de-DE"/>
        </w:rPr>
        <w:t>as</w:t>
      </w:r>
      <w:r>
        <w:rPr>
          <w:rFonts w:ascii="Times New Roman" w:eastAsia="Times New Roman" w:hAnsi="Times New Roman" w:cs="Times New Roman"/>
          <w:lang w:eastAsia="de-DE"/>
        </w:rPr>
        <w:t>“).</w:t>
      </w:r>
    </w:p>
    <w:p w:rsidR="00F9095C" w:rsidRDefault="00F9095C" w:rsidP="00F9095C">
      <w:pPr>
        <w:tabs>
          <w:tab w:val="left" w:pos="567"/>
        </w:tabs>
        <w:spacing w:after="0" w:line="240" w:lineRule="auto"/>
        <w:ind w:left="567" w:hanging="567"/>
        <w:rPr>
          <w:rFonts w:ascii="Times New Roman" w:eastAsia="Calibri" w:hAnsi="Times New Roman" w:cs="Times New Roman"/>
          <w:lang w:eastAsia="lt-LT"/>
        </w:rPr>
      </w:pPr>
    </w:p>
    <w:p w:rsidR="00F9095C" w:rsidRPr="00396730" w:rsidRDefault="00F9095C" w:rsidP="00F9095C">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Visų pacientų būklę būtina atidžiai stebėti. Jei dėl sustiprėjusio</w:t>
      </w:r>
      <w:r>
        <w:rPr>
          <w:rFonts w:ascii="Times New Roman" w:eastAsia="Times New Roman" w:hAnsi="Times New Roman" w:cs="Times New Roman"/>
          <w:lang w:eastAsia="de-DE"/>
        </w:rPr>
        <w:t>s vazopresino (taip pat vadinamo antidiureziniu hormonu</w:t>
      </w:r>
      <w:r w:rsidRPr="00396730">
        <w:rPr>
          <w:rFonts w:ascii="Times New Roman" w:eastAsia="Times New Roman" w:hAnsi="Times New Roman" w:cs="Times New Roman"/>
          <w:lang w:eastAsia="de-DE"/>
        </w:rPr>
        <w:t xml:space="preserve"> (ADH)</w:t>
      </w:r>
      <w:r>
        <w:rPr>
          <w:rFonts w:ascii="Times New Roman" w:eastAsia="Times New Roman" w:hAnsi="Times New Roman" w:cs="Times New Roman"/>
          <w:lang w:eastAsia="de-DE"/>
        </w:rPr>
        <w:t>)</w:t>
      </w:r>
      <w:r w:rsidRPr="00396730">
        <w:rPr>
          <w:rFonts w:ascii="Times New Roman" w:eastAsia="Times New Roman" w:hAnsi="Times New Roman" w:cs="Times New Roman"/>
          <w:lang w:eastAsia="de-DE"/>
        </w:rPr>
        <w:t xml:space="preserve"> sekrecijos yra sutrikęs normalus vandens kiekio kraujyje reguliavimas, skysčių, kuriuose yra maža natrio chlorido koncentracija (hipotoninių tirpalų) infuzija gali lemti mažo natrio kiekio kraujyje atsiradimą (hiponatremiją). Tai gali sukelti galvos skausmą, pykinimą, traukulius, letargiją, komą, smegenų pabrinkimą (smegenų edemą) ir mirtį; dėl šios priežasties minėti simptomai (ūminė simptominė hiponatreminė encefalopatija) yra laikomi sunkia medicinine būkle</w:t>
      </w:r>
      <w:r>
        <w:rPr>
          <w:rFonts w:ascii="Times New Roman" w:eastAsia="Times New Roman" w:hAnsi="Times New Roman" w:cs="Times New Roman"/>
          <w:lang w:eastAsia="de-DE"/>
        </w:rPr>
        <w:t xml:space="preserve"> (taip pat žr. toliau esantį poskyrį „Galimas šalutinis poveikis“)</w:t>
      </w:r>
      <w:r w:rsidRPr="00396730">
        <w:rPr>
          <w:rFonts w:ascii="Times New Roman" w:eastAsia="Times New Roman" w:hAnsi="Times New Roman" w:cs="Times New Roman"/>
          <w:lang w:eastAsia="de-DE"/>
        </w:rPr>
        <w:t>.</w:t>
      </w:r>
    </w:p>
    <w:p w:rsidR="00F9095C" w:rsidRPr="00396730" w:rsidRDefault="00F9095C" w:rsidP="00F9095C">
      <w:pPr>
        <w:autoSpaceDE w:val="0"/>
        <w:autoSpaceDN w:val="0"/>
        <w:adjustRightInd w:val="0"/>
        <w:spacing w:after="0" w:line="240" w:lineRule="auto"/>
        <w:rPr>
          <w:rFonts w:ascii="Times New Roman" w:eastAsia="Times New Roman" w:hAnsi="Times New Roman" w:cs="Times New Roman"/>
          <w:lang w:eastAsia="de-DE"/>
        </w:rPr>
      </w:pPr>
    </w:p>
    <w:p w:rsidR="00F9095C" w:rsidRPr="001870B7" w:rsidRDefault="00F9095C" w:rsidP="00F9095C">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Vaikams, vaisingo amžiaus moterims ir pacientams, kurie serga galvos smegenų liga (pvz., yra meningitas, kraujavimas į smegenis, galvos smegenų sumušimas ar galvos smegenų edema), yra ypač didelė sunkaus ir gyvybei pavojingo galvos smegenų pabrinkimo rizika</w:t>
      </w:r>
      <w:r>
        <w:rPr>
          <w:rFonts w:ascii="Times New Roman" w:eastAsia="Times New Roman" w:hAnsi="Times New Roman" w:cs="Times New Roman"/>
          <w:lang w:eastAsia="de-DE"/>
        </w:rPr>
        <w:t>, kurią sukelia ūminė hiponatremija</w:t>
      </w:r>
      <w:r w:rsidRPr="00396730">
        <w:rPr>
          <w:rFonts w:ascii="Times New Roman" w:eastAsia="Times New Roman" w:hAnsi="Times New Roman" w:cs="Times New Roman"/>
          <w:lang w:eastAsia="de-DE"/>
        </w:rPr>
        <w:t>.</w:t>
      </w:r>
    </w:p>
    <w:p w:rsidR="00F9095C" w:rsidRPr="0005631F" w:rsidRDefault="00F9095C" w:rsidP="00F9095C">
      <w:pPr>
        <w:keepNext/>
        <w:spacing w:after="0" w:line="240" w:lineRule="auto"/>
        <w:outlineLvl w:val="0"/>
        <w:rPr>
          <w:rFonts w:ascii="Times New Roman" w:eastAsia="Times New Roman" w:hAnsi="Times New Roman" w:cs="Times New Roman"/>
          <w:b/>
          <w:szCs w:val="20"/>
          <w:lang w:eastAsia="lt-LT"/>
        </w:rPr>
      </w:pPr>
    </w:p>
    <w:p w:rsidR="00F9095C" w:rsidRPr="0005631F" w:rsidRDefault="00F9095C" w:rsidP="00F9095C">
      <w:pPr>
        <w:keepNext/>
        <w:spacing w:after="0" w:line="240" w:lineRule="auto"/>
        <w:ind w:left="1701" w:hanging="1701"/>
        <w:outlineLvl w:val="0"/>
        <w:rPr>
          <w:rFonts w:ascii="Times New Roman" w:eastAsia="Times New Roman" w:hAnsi="Times New Roman" w:cs="Times New Roman"/>
          <w:b/>
          <w:szCs w:val="20"/>
          <w:lang w:eastAsia="lt-LT"/>
        </w:rPr>
      </w:pPr>
      <w:r w:rsidRPr="0005631F">
        <w:rPr>
          <w:rFonts w:ascii="Times New Roman" w:eastAsia="Times New Roman" w:hAnsi="Times New Roman" w:cs="Times New Roman"/>
          <w:b/>
          <w:szCs w:val="20"/>
          <w:lang w:eastAsia="lt-LT"/>
        </w:rPr>
        <w:t xml:space="preserve">Kiti vaistai ir </w:t>
      </w:r>
      <w:r w:rsidRPr="0005631F">
        <w:rPr>
          <w:rFonts w:ascii="Times New Roman" w:eastAsia="Times New Roman" w:hAnsi="Times New Roman" w:cs="Times New Roman"/>
          <w:b/>
          <w:lang w:eastAsia="lt-LT"/>
        </w:rPr>
        <w:t>Glucose Fresenius 200 mg/ml infuzinis tirpalas</w:t>
      </w:r>
    </w:p>
    <w:p w:rsidR="00F9095C" w:rsidRPr="0005631F" w:rsidRDefault="00F9095C" w:rsidP="00F9095C">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Jeigu vartojate arba neseniai vartojote kitų vaistų arba dėl to nesate tikri, apie tai pasakykite gydytojui arba vaistininkui.</w:t>
      </w:r>
    </w:p>
    <w:p w:rsidR="00F9095C" w:rsidRPr="00310FD3" w:rsidRDefault="00F9095C" w:rsidP="00F9095C">
      <w:pPr>
        <w:tabs>
          <w:tab w:val="left" w:pos="567"/>
        </w:tabs>
        <w:spacing w:after="0" w:line="240" w:lineRule="auto"/>
        <w:ind w:left="567" w:hanging="567"/>
        <w:rPr>
          <w:rFonts w:ascii="Times New Roman" w:eastAsia="Calibri" w:hAnsi="Times New Roman" w:cs="Times New Roman"/>
          <w:lang w:eastAsia="lt-LT"/>
        </w:rPr>
      </w:pPr>
      <w:r w:rsidRPr="00310FD3">
        <w:rPr>
          <w:rFonts w:ascii="Times New Roman" w:eastAsia="Calibri" w:hAnsi="Times New Roman" w:cs="Times New Roman"/>
          <w:lang w:eastAsia="lt-LT"/>
        </w:rPr>
        <w:t>Ypač svarbu pasakyti gydytojui, jeigu vartojate:</w:t>
      </w:r>
    </w:p>
    <w:p w:rsidR="00F9095C" w:rsidRPr="00310FD3" w:rsidRDefault="00F9095C" w:rsidP="00F9095C">
      <w:pPr>
        <w:numPr>
          <w:ilvl w:val="0"/>
          <w:numId w:val="4"/>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stiprinančių vazopresino poveikį (taip pat žr. aukščiau esantį poskyrį „Įspėjimai ir atsargumo priemonės“, pvz.:</w:t>
      </w:r>
    </w:p>
    <w:p w:rsidR="00F9095C" w:rsidRPr="00310FD3" w:rsidRDefault="00F9095C" w:rsidP="00F9095C">
      <w:pPr>
        <w:numPr>
          <w:ilvl w:val="1"/>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išsiskyrimą stimuliuojančių vaistų, pvz., antipsichozinių vaistų, narkotinių medžiagų);</w:t>
      </w:r>
    </w:p>
    <w:p w:rsidR="00F9095C" w:rsidRPr="00310FD3" w:rsidRDefault="00F9095C" w:rsidP="00F9095C">
      <w:pPr>
        <w:numPr>
          <w:ilvl w:val="1"/>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veikimą stiprinančių vaistų, pvz., nesteroidinių vaistų nuo uždegimo);</w:t>
      </w:r>
    </w:p>
    <w:p w:rsidR="00F9095C" w:rsidRPr="00310FD3" w:rsidRDefault="00F9095C" w:rsidP="00F9095C">
      <w:pPr>
        <w:numPr>
          <w:ilvl w:val="1"/>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veikiančių kaip vazopresinas (vadinamųjų vazopresino analogų);</w:t>
      </w:r>
    </w:p>
    <w:p w:rsidR="00F9095C" w:rsidRPr="00310FD3" w:rsidRDefault="00F9095C" w:rsidP="00F9095C">
      <w:pPr>
        <w:numPr>
          <w:ilvl w:val="0"/>
          <w:numId w:val="4"/>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kitų hiponatremijos riziką didinančių vaistų, įskaitant šlapimo išsiskyrimą skatinančius vaistus apskritai ir vaistus nuo epilepsijos.</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keepNext/>
        <w:tabs>
          <w:tab w:val="left" w:pos="567"/>
        </w:tabs>
        <w:spacing w:after="0" w:line="240" w:lineRule="auto"/>
        <w:jc w:val="both"/>
        <w:outlineLvl w:val="5"/>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Nėštumas, žindymo laikotarpis ir vaisingumas</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Nėščioms moterims 20 % gliukozės infuzinių tirpalų vartoti galima, tačiau šios pacientų grupės parenterinis maitinimas turi būti atliekamas specializuotuose skyriuose.</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Krūtimi kūdikį maitinančioms moterims 20 % gliukozės infuzinių tirpalų vartoti galima, tačiau šios pacientų grupės parenterinis maitinimas turi būti atliekamas specializuotuose skyriuose.</w:t>
      </w:r>
    </w:p>
    <w:p w:rsidR="00F9095C" w:rsidRDefault="00F9095C" w:rsidP="00F9095C">
      <w:pPr>
        <w:tabs>
          <w:tab w:val="left" w:pos="567"/>
        </w:tabs>
        <w:spacing w:after="0" w:line="240" w:lineRule="auto"/>
        <w:rPr>
          <w:rFonts w:ascii="Times New Roman" w:eastAsia="Times New Roman" w:hAnsi="Times New Roman" w:cs="Times New Roman"/>
        </w:rPr>
      </w:pPr>
    </w:p>
    <w:p w:rsidR="00F9095C" w:rsidRPr="00396730" w:rsidRDefault="00F9095C" w:rsidP="00F9095C">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Dėl hiponatremijos rizikos ypatingų atsargumo priemonių reikia imtis šio vaisto vartojant nėščioms moterims gimdymo metu, ypač jei šis vaistas skiriamas kartu su oksitocinu (hormonu, kurio gali būti vartojama gimdymui sukelti ir kraujavimui kontroliuoti).</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keepNext/>
        <w:keepLines/>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lastRenderedPageBreak/>
        <w:t>Vairavimas ir mechanizmų valdymas</w:t>
      </w:r>
    </w:p>
    <w:p w:rsidR="00F9095C" w:rsidRPr="0005631F" w:rsidRDefault="00F9095C" w:rsidP="00F9095C">
      <w:pPr>
        <w:keepNext/>
        <w:keepLines/>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200 mg/ml infuzinis tirpalas gebėjimo vairuoti ir valdyti mechanizmus neveikia.</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ind w:left="567" w:hanging="567"/>
        <w:jc w:val="both"/>
        <w:rPr>
          <w:rFonts w:ascii="Times New Roman" w:eastAsia="Times New Roman" w:hAnsi="Times New Roman" w:cs="Times New Roman"/>
          <w:b/>
        </w:rPr>
      </w:pPr>
      <w:r w:rsidRPr="0005631F">
        <w:rPr>
          <w:rFonts w:ascii="Times New Roman" w:eastAsia="Times New Roman" w:hAnsi="Times New Roman" w:cs="Times New Roman"/>
          <w:b/>
        </w:rPr>
        <w:t>3.</w:t>
      </w:r>
      <w:r w:rsidRPr="0005631F">
        <w:rPr>
          <w:rFonts w:ascii="Times New Roman" w:eastAsia="Times New Roman" w:hAnsi="Times New Roman" w:cs="Times New Roman"/>
          <w:b/>
        </w:rPr>
        <w:tab/>
        <w:t xml:space="preserve">Kaip vartoti Glucose Fresenius 200 mg/ml </w:t>
      </w: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Visada vartokite šį vaistą tiksliai kaip nurodė gydytojas arba vaistininkas. Jeigu abejojate, kreipkitės į gydytoją arba vaistininką.</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Gliukozės tirpalai leidžiami į veną. Vaikams, paaugliams ir suaugusiems žmonėms į veną gliukozė infuzuojama tik pasireiškus sunkiai hipoglikemijai (labai sumažėjus cukraus kiekiui kraujyje).</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Informacinio lapelio pabaigoje pateikiama instrukcija skirta tik sveikatos priežiūros specialistams.</w:t>
      </w:r>
    </w:p>
    <w:p w:rsidR="00F9095C" w:rsidRPr="0005631F" w:rsidRDefault="00F9095C" w:rsidP="00F9095C">
      <w:pPr>
        <w:tabs>
          <w:tab w:val="left" w:pos="567"/>
        </w:tabs>
        <w:spacing w:after="0" w:line="240" w:lineRule="auto"/>
        <w:rPr>
          <w:rFonts w:ascii="Times New Roman" w:eastAsia="Times New Roman" w:hAnsi="Times New Roman" w:cs="Times New Roman"/>
          <w:lang w:eastAsia="lt-LT"/>
        </w:rPr>
      </w:pPr>
    </w:p>
    <w:p w:rsidR="00F9095C" w:rsidRPr="0005631F" w:rsidRDefault="00F9095C" w:rsidP="00F9095C">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Jeigu kiltų daugiau klausimų dėl šio vaisto vartojimo, kreipkitės į gydytoją, vaistininką arba slaugytoją.</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4.</w:t>
      </w:r>
      <w:r w:rsidRPr="0005631F">
        <w:rPr>
          <w:rFonts w:ascii="Times New Roman" w:eastAsia="Times New Roman" w:hAnsi="Times New Roman" w:cs="Times New Roman"/>
          <w:b/>
        </w:rPr>
        <w:tab/>
        <w:t>Galimas šalutinis poveikis</w:t>
      </w: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Šis vaistas, kaip ir visi kiti, gali sukelti šalutinį poveikį, nors jis pasireiškia ne visiems žmonėms.</w:t>
      </w:r>
    </w:p>
    <w:p w:rsidR="00F9095C" w:rsidRPr="00836068" w:rsidRDefault="00F9095C" w:rsidP="00F9095C">
      <w:pPr>
        <w:tabs>
          <w:tab w:val="left" w:pos="567"/>
        </w:tabs>
        <w:spacing w:after="0" w:line="240" w:lineRule="auto"/>
        <w:jc w:val="both"/>
        <w:rPr>
          <w:rFonts w:ascii="Times New Roman" w:eastAsia="Calibri" w:hAnsi="Times New Roman" w:cs="Times New Roman"/>
          <w:lang w:eastAsia="lt-LT"/>
        </w:rPr>
      </w:pPr>
      <w:r w:rsidRPr="00836068">
        <w:rPr>
          <w:rFonts w:ascii="Times New Roman" w:eastAsia="Calibri" w:hAnsi="Times New Roman" w:cs="Times New Roman"/>
          <w:lang w:eastAsia="lt-LT"/>
        </w:rPr>
        <w:t>Gali pasireikšti toliau išvardytas nepageidaujamas poveikis.</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i/>
        </w:rPr>
        <w:t>Bendri sutrikimai ir vartojimo vietos pažeidimai</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Dėl prastos intraveninių sistemų kokybės ar tirpalo švirkštimo technikos gali būti: karščiavimas, uždegimas injekcijos vietoje, venų trombozė arba flebitas (venos uždegimas), besiplečiantis nuo injekcijos vietos, ir ekstravazacija (vaisto patekimas šalia venos).</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Per greitai švirkščiant 200 mg/ml infuzinį gliukozės tirpalą, gali skaudėti injekcijos vietą, retkarčiais atsirasti venos dirginimo reiškinių.</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keepNext/>
        <w:keepLines/>
        <w:tabs>
          <w:tab w:val="left" w:pos="567"/>
        </w:tabs>
        <w:spacing w:after="0" w:line="240" w:lineRule="auto"/>
        <w:rPr>
          <w:rFonts w:ascii="Times New Roman" w:eastAsia="Times New Roman" w:hAnsi="Times New Roman" w:cs="Times New Roman"/>
          <w:i/>
        </w:rPr>
      </w:pPr>
      <w:r w:rsidRPr="0005631F">
        <w:rPr>
          <w:rFonts w:ascii="Times New Roman" w:eastAsia="Times New Roman" w:hAnsi="Times New Roman" w:cs="Times New Roman"/>
          <w:i/>
        </w:rPr>
        <w:t>Metabolizmo ir mitybos sutrikimai</w:t>
      </w:r>
    </w:p>
    <w:p w:rsidR="00F9095C" w:rsidRPr="0005631F" w:rsidRDefault="00F9095C" w:rsidP="00F9095C">
      <w:pPr>
        <w:keepNext/>
        <w:keepLines/>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gliukozės tirpalas švirkščiamas per greitai arba paciento metabolizmas (medžiagų apykaita) yra sutrikęs, gali pasireikšti hiperglikemija (padidėjęs gliukozės kiekis kraujyje) ir gliukozurija (atsiranda cukrus šlapime). Negydoma hiperglikemija gali sukelti dehidraciją (skysčių netekimą), hiperosmosinę komą ir mirtį.</w:t>
      </w:r>
    </w:p>
    <w:p w:rsidR="00F9095C" w:rsidRDefault="00F9095C" w:rsidP="00F9095C">
      <w:pPr>
        <w:tabs>
          <w:tab w:val="left" w:pos="567"/>
        </w:tabs>
        <w:spacing w:after="0" w:line="240" w:lineRule="auto"/>
        <w:rPr>
          <w:rFonts w:ascii="Times New Roman" w:eastAsia="Calibri" w:hAnsi="Times New Roman" w:cs="Times New Roman"/>
          <w:lang w:eastAsia="lt-LT"/>
        </w:rPr>
      </w:pPr>
    </w:p>
    <w:p w:rsidR="00F9095C" w:rsidRDefault="00F9095C" w:rsidP="00F9095C">
      <w:pPr>
        <w:tabs>
          <w:tab w:val="left" w:pos="567"/>
        </w:tabs>
        <w:spacing w:after="0" w:line="240" w:lineRule="auto"/>
        <w:jc w:val="both"/>
        <w:rPr>
          <w:rFonts w:ascii="Times New Roman" w:eastAsia="Calibri" w:hAnsi="Times New Roman" w:cs="Times New Roman"/>
          <w:lang w:eastAsia="lt-LT"/>
        </w:rPr>
      </w:pPr>
      <w:r w:rsidRPr="00827DF6">
        <w:rPr>
          <w:rFonts w:ascii="Times New Roman" w:eastAsia="Calibri" w:hAnsi="Times New Roman" w:cs="Times New Roman"/>
          <w:lang w:eastAsia="lt-LT"/>
        </w:rPr>
        <w:t>Galvos skausmas, pykinimas, traukuliai, mieguistumas. Tai gali sukelti mažas natrio kiekis kraujyje. Kai natrio kiekis kraujyje tampa labai mažas, vanduo patenka į smegenų ląsteles ir sukelia jų pabrinkimą. Dėl to didėja kaukolės spaudimas ir pasireiškia hiponatreminę encefalopatiją.</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Pranešimas apie šalutinį poveikį</w:t>
      </w:r>
    </w:p>
    <w:p w:rsidR="00F9095C" w:rsidRPr="0005631F" w:rsidRDefault="00F9095C" w:rsidP="00F9095C">
      <w:pPr>
        <w:spacing w:after="0" w:line="240" w:lineRule="auto"/>
        <w:ind w:right="-449"/>
        <w:rPr>
          <w:rFonts w:ascii="Times New Roman" w:eastAsia="Times New Roman" w:hAnsi="Times New Roman" w:cs="Times New Roman"/>
          <w:noProof/>
          <w:snapToGrid w:val="0"/>
          <w:szCs w:val="24"/>
        </w:rPr>
      </w:pPr>
      <w:r w:rsidRPr="0005631F">
        <w:rPr>
          <w:rFonts w:ascii="Times New Roman" w:eastAsia="Times New Roman" w:hAnsi="Times New Roman" w:cs="Times New Roman"/>
        </w:rPr>
        <w:t xml:space="preserve">Jeigu pasireiškė šalutinis poveikis, įskaitant šiame lapelyje nenurodytą, pasakykite gydytojui arba vaistininkui, arba slaugytojui. </w:t>
      </w:r>
      <w:r w:rsidRPr="0005631F">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05631F">
        <w:rPr>
          <w:rFonts w:ascii="Times New Roman" w:eastAsia="Times New Roman" w:hAnsi="Times New Roman" w:cs="Times New Roman"/>
          <w:snapToGrid w:val="0"/>
          <w:szCs w:val="20"/>
          <w:lang w:eastAsia="zh-CN"/>
        </w:rPr>
        <w:t>elefonu 8 800 73568</w:t>
      </w:r>
      <w:r w:rsidRPr="0005631F">
        <w:rPr>
          <w:rFonts w:ascii="Times New Roman" w:eastAsia="Times New Roman" w:hAnsi="Times New Roman" w:cs="Times New Roman"/>
          <w:snapToGrid w:val="0"/>
          <w:szCs w:val="20"/>
        </w:rPr>
        <w:t xml:space="preserve"> arba užpildyti interneto svetainėje </w:t>
      </w:r>
      <w:hyperlink r:id="rId5" w:history="1">
        <w:r w:rsidRPr="0005631F">
          <w:rPr>
            <w:rFonts w:ascii="Times New Roman" w:eastAsia="SimSun" w:hAnsi="Times New Roman" w:cs="Times New Roman"/>
            <w:snapToGrid w:val="0"/>
            <w:color w:val="0000FF"/>
            <w:szCs w:val="20"/>
            <w:u w:val="single"/>
          </w:rPr>
          <w:t>www.vvkt.lt</w:t>
        </w:r>
      </w:hyperlink>
      <w:r w:rsidRPr="0005631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05631F">
        <w:rPr>
          <w:rFonts w:ascii="Times New Roman" w:eastAsia="Times New Roman" w:hAnsi="Times New Roman" w:cs="Times New Roman"/>
          <w:snapToGrid w:val="0"/>
          <w:szCs w:val="20"/>
          <w:lang w:eastAsia="zh-CN"/>
        </w:rPr>
        <w:t xml:space="preserve">nemokamu </w:t>
      </w:r>
      <w:r w:rsidRPr="0005631F">
        <w:rPr>
          <w:rFonts w:ascii="Times New Roman" w:eastAsia="Times New Roman" w:hAnsi="Times New Roman" w:cs="Times New Roman"/>
          <w:snapToGrid w:val="0"/>
          <w:szCs w:val="20"/>
        </w:rPr>
        <w:t>fakso numeriu 8 800 20131</w:t>
      </w:r>
      <w:r w:rsidRPr="000E3B78">
        <w:rPr>
          <w:rFonts w:ascii="Times New Roman" w:eastAsia="Times New Roman" w:hAnsi="Times New Roman" w:cs="Times New Roman"/>
          <w:snapToGrid w:val="0"/>
          <w:szCs w:val="20"/>
          <w:lang w:eastAsia="zh-CN"/>
        </w:rPr>
        <w:t xml:space="preserve">, </w:t>
      </w:r>
      <w:r w:rsidRPr="004664BD">
        <w:rPr>
          <w:rFonts w:ascii="Times New Roman" w:eastAsia="Times New Roman" w:hAnsi="Times New Roman" w:cs="Times New Roman"/>
          <w:snapToGrid w:val="0"/>
          <w:szCs w:val="20"/>
        </w:rPr>
        <w:t xml:space="preserve">el. paštu </w:t>
      </w:r>
      <w:hyperlink r:id="rId6" w:history="1">
        <w:r w:rsidRPr="0005631F">
          <w:rPr>
            <w:rFonts w:ascii="Times New Roman" w:eastAsia="SimSun" w:hAnsi="Times New Roman" w:cs="Times New Roman"/>
            <w:snapToGrid w:val="0"/>
            <w:color w:val="0000FF"/>
            <w:szCs w:val="20"/>
            <w:u w:val="single"/>
          </w:rPr>
          <w:t>NepageidaujamaR@vvkt.lt</w:t>
        </w:r>
      </w:hyperlink>
      <w:r w:rsidRPr="0005631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05631F">
          <w:rPr>
            <w:rFonts w:ascii="Times New Roman" w:eastAsia="SimSun" w:hAnsi="Times New Roman" w:cs="Times New Roman"/>
            <w:snapToGrid w:val="0"/>
            <w:color w:val="0000FF"/>
            <w:szCs w:val="20"/>
            <w:u w:val="single"/>
          </w:rPr>
          <w:t>http://www.vvkt.lt</w:t>
        </w:r>
      </w:hyperlink>
      <w:r w:rsidRPr="0005631F">
        <w:rPr>
          <w:rFonts w:ascii="Times New Roman" w:eastAsia="Times New Roman" w:hAnsi="Times New Roman" w:cs="Times New Roman"/>
          <w:snapToGrid w:val="0"/>
          <w:szCs w:val="20"/>
        </w:rPr>
        <w:t>). Pranešdami apie šalutinį poveikį galite mums padėti gauti daugiau informacijos apie šio vaisto saugumą.</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5.</w:t>
      </w:r>
      <w:r w:rsidRPr="0005631F">
        <w:rPr>
          <w:rFonts w:ascii="Times New Roman" w:eastAsia="Times New Roman" w:hAnsi="Times New Roman" w:cs="Times New Roman"/>
          <w:b/>
        </w:rPr>
        <w:tab/>
        <w:t xml:space="preserve">Kaip laikyti Glucose Fresenius 200 mg/ml </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Ši vaistą laikykite vaikams nepastebimoje ir nepasiekiamoje vietoje.</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lastRenderedPageBreak/>
        <w:t>Ant dėžutės, buteliuko ir maišelio po “</w:t>
      </w:r>
      <w:r>
        <w:rPr>
          <w:rFonts w:ascii="Times New Roman" w:eastAsia="Times New Roman" w:hAnsi="Times New Roman" w:cs="Times New Roman"/>
        </w:rPr>
        <w:t>EXP</w:t>
      </w:r>
      <w:r w:rsidRPr="0005631F">
        <w:rPr>
          <w:rFonts w:ascii="Times New Roman" w:eastAsia="Times New Roman" w:hAnsi="Times New Roman" w:cs="Times New Roman"/>
        </w:rPr>
        <w:t>” nurodytam tinkamumo laikui pasibaigus, šio vaisto vartoti negalima. Vaistas tinkamas vartoti iki paskutinės nurodyto mėnesio dienos.</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Laikyti ne aukštesnėje kaip 25 </w:t>
      </w:r>
      <w:r w:rsidRPr="0005631F">
        <w:rPr>
          <w:rFonts w:ascii="Times New Roman" w:eastAsia="Times New Roman" w:hAnsi="Times New Roman" w:cs="Times New Roman"/>
        </w:rPr>
        <w:sym w:font="Symbol" w:char="F0B0"/>
      </w:r>
      <w:r w:rsidRPr="0005631F">
        <w:rPr>
          <w:rFonts w:ascii="Times New Roman" w:eastAsia="Times New Roman" w:hAnsi="Times New Roman" w:cs="Times New Roman"/>
        </w:rPr>
        <w:t>C temperatūroje.</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aseptikos reikalavimų, tirpalo tinkamumo laikas yra 12 valandų.</w:t>
      </w:r>
    </w:p>
    <w:p w:rsidR="00F9095C" w:rsidRPr="0005631F" w:rsidRDefault="00F9095C" w:rsidP="00F9095C">
      <w:pPr>
        <w:spacing w:after="0" w:line="240" w:lineRule="auto"/>
        <w:rPr>
          <w:rFonts w:ascii="Times New Roman" w:eastAsia="Times New Roman" w:hAnsi="Times New Roman" w:cs="Times New Roman"/>
          <w:noProof/>
        </w:rPr>
      </w:pPr>
    </w:p>
    <w:p w:rsidR="00F9095C" w:rsidRPr="0005631F" w:rsidRDefault="00F9095C" w:rsidP="00F9095C">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Nesuvartotą tirpalo likutį reikia išpilti.</w:t>
      </w:r>
    </w:p>
    <w:p w:rsidR="00F9095C" w:rsidRPr="0005631F" w:rsidRDefault="00F9095C" w:rsidP="00F9095C">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Vartoti galima tik skaidrų tirpalą, kurio talpyklė ar jo kamštis, vizualiai apžiūrint, nepažeisti.</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F9095C" w:rsidRPr="0005631F" w:rsidRDefault="00F9095C" w:rsidP="00F9095C">
      <w:pPr>
        <w:tabs>
          <w:tab w:val="left" w:pos="567"/>
        </w:tabs>
        <w:spacing w:after="0" w:line="240" w:lineRule="auto"/>
        <w:jc w:val="both"/>
        <w:rPr>
          <w:rFonts w:ascii="Times New Roman" w:eastAsia="Times New Roman" w:hAnsi="Times New Roman" w:cs="Times New Roman"/>
          <w:sz w:val="24"/>
          <w:szCs w:val="24"/>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6.</w:t>
      </w:r>
      <w:r w:rsidRPr="0005631F">
        <w:rPr>
          <w:rFonts w:ascii="Times New Roman" w:eastAsia="Times New Roman" w:hAnsi="Times New Roman" w:cs="Times New Roman"/>
          <w:b/>
        </w:rPr>
        <w:tab/>
        <w:t>Pakuotės turinys ir kita informacija</w:t>
      </w:r>
    </w:p>
    <w:p w:rsidR="00F9095C" w:rsidRPr="0005631F" w:rsidRDefault="00F9095C" w:rsidP="00F9095C">
      <w:pPr>
        <w:tabs>
          <w:tab w:val="left" w:pos="567"/>
        </w:tabs>
        <w:spacing w:after="0" w:line="240" w:lineRule="auto"/>
        <w:rPr>
          <w:rFonts w:ascii="Times New Roman" w:eastAsia="Times New Roman" w:hAnsi="Times New Roman" w:cs="Times New Roman"/>
          <w:b/>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b/>
        </w:rPr>
        <w:t>Glucose Fresenius 200 mg/ml sudėtis</w:t>
      </w:r>
    </w:p>
    <w:p w:rsidR="00F9095C" w:rsidRPr="0005631F" w:rsidRDefault="00F9095C" w:rsidP="00F9095C">
      <w:pPr>
        <w:tabs>
          <w:tab w:val="left" w:pos="567"/>
        </w:tabs>
        <w:spacing w:after="0" w:line="240" w:lineRule="auto"/>
        <w:ind w:left="567" w:hanging="283"/>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Veiklioji medžiaga yra bevandenė gliukozė. 1 ml tirpalo yra 200 mg bevandenės gliukozės (monohidrato pavidalu). 500 ml tirpalo yra 100 g bevandenės gliukozės (monohidrato pavidalu).</w:t>
      </w:r>
    </w:p>
    <w:p w:rsidR="00F9095C" w:rsidRPr="0005631F" w:rsidRDefault="00F9095C" w:rsidP="00F9095C">
      <w:pPr>
        <w:tabs>
          <w:tab w:val="left" w:pos="567"/>
        </w:tabs>
        <w:spacing w:after="0" w:line="240" w:lineRule="auto"/>
        <w:ind w:left="567" w:hanging="283"/>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Pagalbinės medžiagos yra injekcinis vanduo ir koncentruota vandenilio hidrochlorido rūgštis (pH koreguoti).</w:t>
      </w:r>
    </w:p>
    <w:p w:rsidR="00F9095C" w:rsidRPr="0005631F" w:rsidRDefault="00F9095C" w:rsidP="00F9095C">
      <w:pPr>
        <w:tabs>
          <w:tab w:val="left" w:pos="567"/>
        </w:tabs>
        <w:spacing w:after="0" w:line="240" w:lineRule="auto"/>
        <w:ind w:hanging="283"/>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Tirpalo pH</w:t>
      </w:r>
      <w:r w:rsidRPr="0005631F">
        <w:rPr>
          <w:rFonts w:ascii="Times New Roman" w:eastAsia="Times New Roman" w:hAnsi="Times New Roman" w:cs="Times New Roman"/>
        </w:rPr>
        <w:tab/>
      </w:r>
      <w:r w:rsidRPr="0005631F">
        <w:rPr>
          <w:rFonts w:ascii="Times New Roman" w:eastAsia="Times New Roman" w:hAnsi="Times New Roman" w:cs="Times New Roman"/>
        </w:rPr>
        <w:tab/>
        <w:t>3,2 – 6,5</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Osmoliariškumas</w:t>
      </w:r>
      <w:r w:rsidRPr="0005631F">
        <w:rPr>
          <w:rFonts w:ascii="Times New Roman" w:eastAsia="Times New Roman" w:hAnsi="Times New Roman" w:cs="Times New Roman"/>
        </w:rPr>
        <w:tab/>
        <w:t>1200 mosmol/l</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Energinė vertė </w:t>
      </w:r>
      <w:r w:rsidRPr="0005631F">
        <w:rPr>
          <w:rFonts w:ascii="Times New Roman" w:eastAsia="Times New Roman" w:hAnsi="Times New Roman" w:cs="Times New Roman"/>
        </w:rPr>
        <w:tab/>
        <w:t>3360 kJ/l (800 kcal/l)</w:t>
      </w:r>
    </w:p>
    <w:p w:rsidR="00F9095C" w:rsidRPr="0005631F" w:rsidRDefault="00F9095C" w:rsidP="00F9095C">
      <w:pPr>
        <w:tabs>
          <w:tab w:val="left" w:pos="567"/>
        </w:tabs>
        <w:spacing w:after="0" w:line="240" w:lineRule="auto"/>
        <w:rPr>
          <w:rFonts w:ascii="Times New Roman" w:eastAsia="Times New Roman" w:hAnsi="Times New Roman" w:cs="Times New Roman"/>
          <w:b/>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b/>
        </w:rPr>
        <w:t>Glucose Fresenius 200 mg/ml išvaizda ir kiekis pakuotėje</w:t>
      </w:r>
    </w:p>
    <w:p w:rsidR="00F9095C" w:rsidRPr="0005631F" w:rsidRDefault="00F9095C" w:rsidP="00F9095C">
      <w:pPr>
        <w:tabs>
          <w:tab w:val="left" w:pos="567"/>
        </w:tabs>
        <w:spacing w:after="0" w:line="240" w:lineRule="auto"/>
        <w:ind w:left="570" w:hanging="570"/>
        <w:rPr>
          <w:rFonts w:ascii="Times New Roman" w:eastAsia="Times New Roman" w:hAnsi="Times New Roman" w:cs="Times New Roman"/>
        </w:rPr>
      </w:pPr>
      <w:r w:rsidRPr="0005631F">
        <w:rPr>
          <w:rFonts w:ascii="Times New Roman" w:eastAsia="Times New Roman" w:hAnsi="Times New Roman" w:cs="Times New Roman"/>
        </w:rPr>
        <w:t>Infuzinis tirpalas yra skaidrus, bespalvis.</w:t>
      </w:r>
    </w:p>
    <w:p w:rsidR="00F9095C" w:rsidRPr="0005631F" w:rsidRDefault="00F9095C" w:rsidP="00F9095C">
      <w:pPr>
        <w:tabs>
          <w:tab w:val="left" w:pos="567"/>
        </w:tabs>
        <w:spacing w:after="0" w:line="240" w:lineRule="auto"/>
        <w:rPr>
          <w:rFonts w:ascii="Times New Roman" w:eastAsia="Times New Roman" w:hAnsi="Times New Roman" w:cs="Times New Roman"/>
          <w:b/>
          <w:bCs/>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Viename polietileno maišelyje yra 500 ml infuzinio tirpalo. Dėžutėje yra 22 maišeliai.</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Viename polietileno buteliuke su </w:t>
      </w:r>
      <w:r w:rsidRPr="0005631F">
        <w:rPr>
          <w:rFonts w:ascii="Times New Roman" w:eastAsia="Times New Roman" w:hAnsi="Times New Roman" w:cs="Times New Roman"/>
          <w:i/>
        </w:rPr>
        <w:t>Euro</w:t>
      </w:r>
      <w:r w:rsidRPr="0005631F">
        <w:rPr>
          <w:rFonts w:ascii="Times New Roman" w:eastAsia="Times New Roman" w:hAnsi="Times New Roman" w:cs="Times New Roman"/>
        </w:rPr>
        <w:t xml:space="preserve"> kamšteliu yra 500 ml infuzinio tirpalo. Dėžutėje yra 20 buteliukų.</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Gali būti tiekiamos ne visų dydžių pakuotės.</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b/>
        </w:rPr>
        <w:t>Registruotojas</w:t>
      </w:r>
    </w:p>
    <w:p w:rsidR="00F9095C" w:rsidRPr="008E2CEA" w:rsidRDefault="00F9095C" w:rsidP="00F9095C">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F9095C" w:rsidRPr="008E2CEA" w:rsidRDefault="00F9095C" w:rsidP="00F9095C">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F9095C" w:rsidRPr="008E2CEA" w:rsidRDefault="00F9095C" w:rsidP="00F9095C">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F9095C" w:rsidRPr="008E2CEA" w:rsidRDefault="00F9095C" w:rsidP="00F9095C">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Gamintojas</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Fresenius Kabi Polska Sp.z o.o</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ul. Sienkiewicza 25</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99-300 Kutno</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Lenkija</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Jeigu apie šį vaistą norite sužinoti daugiau, kreipkitės į vietinį registruotojo atstovą:</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277E98" w:rsidRDefault="00F9095C" w:rsidP="00F9095C">
      <w:pPr>
        <w:pStyle w:val="Antrats"/>
        <w:tabs>
          <w:tab w:val="left" w:pos="567"/>
        </w:tabs>
        <w:rPr>
          <w:sz w:val="22"/>
          <w:szCs w:val="22"/>
        </w:rPr>
      </w:pPr>
      <w:r w:rsidRPr="00277E98">
        <w:rPr>
          <w:sz w:val="22"/>
          <w:szCs w:val="22"/>
        </w:rPr>
        <w:t>UAB „Fresenius Kabi Baltics“</w:t>
      </w:r>
    </w:p>
    <w:p w:rsidR="00F9095C" w:rsidRPr="00277E98" w:rsidRDefault="00F9095C" w:rsidP="00F9095C">
      <w:pPr>
        <w:pStyle w:val="Antrats"/>
        <w:tabs>
          <w:tab w:val="left" w:pos="567"/>
        </w:tabs>
        <w:rPr>
          <w:sz w:val="22"/>
          <w:szCs w:val="22"/>
        </w:rPr>
      </w:pPr>
      <w:r w:rsidRPr="00277E98">
        <w:rPr>
          <w:sz w:val="22"/>
          <w:szCs w:val="22"/>
        </w:rPr>
        <w:t>J. Basanavičiaus g. 26</w:t>
      </w:r>
    </w:p>
    <w:p w:rsidR="00F9095C" w:rsidRPr="00277E98" w:rsidRDefault="00F9095C" w:rsidP="00F9095C">
      <w:pPr>
        <w:tabs>
          <w:tab w:val="left" w:pos="567"/>
        </w:tabs>
        <w:spacing w:after="0" w:line="240" w:lineRule="auto"/>
        <w:rPr>
          <w:rFonts w:ascii="Times New Roman" w:hAnsi="Times New Roman" w:cs="Times New Roman"/>
        </w:rPr>
      </w:pPr>
      <w:r w:rsidRPr="00277E98">
        <w:rPr>
          <w:rFonts w:ascii="Times New Roman" w:hAnsi="Times New Roman" w:cs="Times New Roman"/>
        </w:rPr>
        <w:t>LT-03244, Vilnius</w:t>
      </w:r>
    </w:p>
    <w:p w:rsidR="00F9095C" w:rsidRPr="00277E98" w:rsidRDefault="00F9095C" w:rsidP="00F9095C">
      <w:pPr>
        <w:pStyle w:val="Antrats"/>
        <w:tabs>
          <w:tab w:val="left" w:pos="567"/>
        </w:tabs>
        <w:rPr>
          <w:sz w:val="22"/>
          <w:szCs w:val="22"/>
        </w:rPr>
      </w:pPr>
      <w:r w:rsidRPr="00277E98">
        <w:rPr>
          <w:sz w:val="22"/>
          <w:szCs w:val="22"/>
        </w:rPr>
        <w:t>Lietuva</w:t>
      </w:r>
    </w:p>
    <w:p w:rsidR="00F9095C" w:rsidRPr="00277E98" w:rsidRDefault="00F9095C" w:rsidP="00F9095C">
      <w:pPr>
        <w:pStyle w:val="Antrats"/>
        <w:tabs>
          <w:tab w:val="left" w:pos="567"/>
        </w:tabs>
        <w:rPr>
          <w:sz w:val="22"/>
          <w:szCs w:val="22"/>
        </w:rPr>
      </w:pPr>
      <w:r w:rsidRPr="00277E98">
        <w:rPr>
          <w:sz w:val="22"/>
          <w:szCs w:val="22"/>
        </w:rPr>
        <w:t>Tel. +370 5 252 3213</w:t>
      </w:r>
    </w:p>
    <w:p w:rsidR="00F9095C" w:rsidRPr="00277E98" w:rsidRDefault="00F9095C" w:rsidP="00F9095C">
      <w:pPr>
        <w:pStyle w:val="Antrats"/>
        <w:tabs>
          <w:tab w:val="left" w:pos="567"/>
        </w:tabs>
        <w:rPr>
          <w:b/>
          <w:sz w:val="22"/>
          <w:szCs w:val="22"/>
        </w:rPr>
      </w:pPr>
      <w:r w:rsidRPr="00277E98">
        <w:rPr>
          <w:sz w:val="22"/>
          <w:szCs w:val="22"/>
        </w:rPr>
        <w:t>Faksas +370 5 260 8696</w:t>
      </w:r>
    </w:p>
    <w:p w:rsidR="00F9095C" w:rsidRPr="00277E98" w:rsidRDefault="00F9095C" w:rsidP="00F9095C">
      <w:pPr>
        <w:pStyle w:val="Antrats"/>
        <w:tabs>
          <w:tab w:val="left" w:pos="567"/>
        </w:tabs>
        <w:rPr>
          <w:sz w:val="22"/>
          <w:szCs w:val="22"/>
        </w:rPr>
      </w:pPr>
    </w:p>
    <w:p w:rsidR="00F9095C" w:rsidRPr="00277E98" w:rsidRDefault="00F9095C" w:rsidP="00F9095C">
      <w:pPr>
        <w:pStyle w:val="Antrats"/>
        <w:tabs>
          <w:tab w:val="left" w:pos="567"/>
        </w:tabs>
        <w:rPr>
          <w:b/>
          <w:sz w:val="22"/>
          <w:szCs w:val="22"/>
        </w:rPr>
      </w:pPr>
      <w:r w:rsidRPr="00277E98">
        <w:rPr>
          <w:b/>
          <w:sz w:val="22"/>
          <w:szCs w:val="22"/>
        </w:rPr>
        <w:t>Šis pakuotės lapelis paskutinį kartą peržiūrėtas 2020-11-24.</w:t>
      </w: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p>
    <w:p w:rsidR="00F9095C" w:rsidRPr="0005631F" w:rsidRDefault="00F9095C" w:rsidP="00F9095C">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szCs w:val="20"/>
          <w:lang w:eastAsia="lt-LT"/>
        </w:rPr>
        <w:lastRenderedPageBreak/>
        <w:t xml:space="preserve">Išsami informacija apie šį </w:t>
      </w:r>
      <w:r w:rsidRPr="0005631F">
        <w:rPr>
          <w:rFonts w:ascii="Times New Roman" w:eastAsia="Times New Roman" w:hAnsi="Times New Roman" w:cs="Times New Roman"/>
          <w:szCs w:val="24"/>
          <w:lang w:eastAsia="lt-LT"/>
        </w:rPr>
        <w:t>vaistą</w:t>
      </w:r>
      <w:r w:rsidRPr="0005631F">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sidRPr="0005631F">
        <w:rPr>
          <w:rFonts w:ascii="Times New Roman" w:eastAsia="Times New Roman" w:hAnsi="Times New Roman" w:cs="Times New Roman"/>
          <w:i/>
          <w:szCs w:val="24"/>
          <w:lang w:eastAsia="lt-LT"/>
        </w:rPr>
        <w:t xml:space="preserve"> </w:t>
      </w:r>
      <w:hyperlink r:id="rId8" w:history="1">
        <w:r w:rsidRPr="0005631F">
          <w:rPr>
            <w:rFonts w:ascii="Times New Roman" w:eastAsia="SimSun" w:hAnsi="Times New Roman" w:cs="Times New Roman"/>
            <w:color w:val="0000FF"/>
            <w:szCs w:val="20"/>
            <w:u w:val="single"/>
            <w:lang w:eastAsia="lt-LT"/>
          </w:rPr>
          <w:t>http://www.vvkt.lt/</w:t>
        </w:r>
      </w:hyperlink>
      <w:r w:rsidRPr="0005631F">
        <w:rPr>
          <w:rFonts w:ascii="Times New Roman" w:eastAsia="Times New Roman" w:hAnsi="Times New Roman" w:cs="Times New Roman"/>
          <w:lang w:eastAsia="lt-LT"/>
        </w:rPr>
        <w:t>-----------------------------------------------------------------------------------------------------------</w:t>
      </w:r>
    </w:p>
    <w:p w:rsidR="00F9095C" w:rsidRPr="0005631F" w:rsidRDefault="00F9095C" w:rsidP="00F9095C">
      <w:pPr>
        <w:tabs>
          <w:tab w:val="left" w:pos="567"/>
        </w:tabs>
        <w:spacing w:after="0" w:line="240" w:lineRule="auto"/>
        <w:rPr>
          <w:rFonts w:ascii="Times New Roman" w:eastAsia="Times New Roman" w:hAnsi="Times New Roman" w:cs="Times New Roman"/>
          <w:b/>
          <w:lang w:eastAsia="lt-LT"/>
        </w:rPr>
      </w:pPr>
    </w:p>
    <w:p w:rsidR="00F9095C" w:rsidRPr="008E2CEA" w:rsidRDefault="00F9095C" w:rsidP="00F9095C">
      <w:pPr>
        <w:tabs>
          <w:tab w:val="left" w:pos="567"/>
        </w:tabs>
        <w:spacing w:after="0" w:line="240" w:lineRule="auto"/>
        <w:rPr>
          <w:rFonts w:ascii="Times New Roman" w:eastAsia="Times New Roman" w:hAnsi="Times New Roman" w:cs="Times New Roman"/>
          <w:b/>
          <w:lang w:eastAsia="lt-LT"/>
        </w:rPr>
      </w:pPr>
      <w:r w:rsidRPr="008E2CEA">
        <w:rPr>
          <w:rFonts w:ascii="Times New Roman" w:eastAsia="Times New Roman" w:hAnsi="Times New Roman" w:cs="Times New Roman"/>
          <w:b/>
          <w:lang w:eastAsia="lt-LT"/>
        </w:rPr>
        <w:t>Toliau pateikta informacija skirta tik sveikatos priežiūros specialistams:</w:t>
      </w:r>
    </w:p>
    <w:p w:rsidR="00F9095C" w:rsidRDefault="00F9095C" w:rsidP="00F9095C">
      <w:pPr>
        <w:tabs>
          <w:tab w:val="left" w:pos="567"/>
        </w:tabs>
        <w:spacing w:after="0" w:line="240" w:lineRule="auto"/>
        <w:jc w:val="both"/>
        <w:rPr>
          <w:rFonts w:ascii="Times New Roman" w:eastAsia="Times New Roman" w:hAnsi="Times New Roman" w:cs="Times New Roman"/>
        </w:rPr>
      </w:pPr>
    </w:p>
    <w:p w:rsidR="00F9095C" w:rsidRPr="009D5708" w:rsidRDefault="00F9095C" w:rsidP="00F9095C">
      <w:pPr>
        <w:spacing w:after="0" w:line="240" w:lineRule="auto"/>
        <w:rPr>
          <w:rFonts w:ascii="Times New Roman" w:eastAsia="Times New Roman" w:hAnsi="Times New Roman" w:cs="Times New Roman"/>
          <w:lang w:eastAsia="de-DE"/>
        </w:rPr>
      </w:pPr>
      <w:r w:rsidRPr="009D5708">
        <w:rPr>
          <w:rFonts w:ascii="Times New Roman" w:eastAsia="Times New Roman" w:hAnsi="Times New Roman" w:cs="Times New Roman"/>
          <w:i/>
          <w:lang w:eastAsia="de-DE"/>
        </w:rPr>
        <w:t>Bendrieji patarimai</w:t>
      </w:r>
    </w:p>
    <w:p w:rsidR="00F9095C" w:rsidRDefault="00F9095C" w:rsidP="00F9095C">
      <w:pPr>
        <w:tabs>
          <w:tab w:val="left" w:pos="567"/>
        </w:tabs>
        <w:spacing w:after="0" w:line="240" w:lineRule="auto"/>
        <w:rPr>
          <w:rFonts w:ascii="Times New Roman" w:eastAsia="Times New Roman" w:hAnsi="Times New Roman" w:cs="Times New Roman"/>
          <w:snapToGrid w:val="0"/>
        </w:rPr>
      </w:pPr>
      <w:r w:rsidRPr="00774A4C">
        <w:rPr>
          <w:rFonts w:ascii="Times New Roman" w:eastAsia="Times New Roman" w:hAnsi="Times New Roman" w:cs="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vazopresino sekrecija (sutrikusios antidiurezinio hormono sekrecijos sindromas (angl. </w:t>
      </w:r>
      <w:r w:rsidRPr="00774A4C">
        <w:rPr>
          <w:rFonts w:ascii="Times New Roman" w:eastAsia="Times New Roman" w:hAnsi="Times New Roman" w:cs="Times New Roman"/>
          <w:i/>
          <w:iCs/>
          <w:snapToGrid w:val="0"/>
        </w:rPr>
        <w:t>syndrome of inappropriate antidiuretic hormone secretion, SIADH</w:t>
      </w:r>
      <w:r w:rsidRPr="00774A4C">
        <w:rPr>
          <w:rFonts w:ascii="Times New Roman" w:eastAsia="Times New Roman" w:hAnsi="Times New Roman" w:cs="Times New Roman"/>
          <w:snapToGrid w:val="0"/>
        </w:rPr>
        <w:t>), ir pacientams, kurie dėl hiponatremijos rizikos kartu gydomi vaist</w:t>
      </w:r>
      <w:r>
        <w:rPr>
          <w:rFonts w:ascii="Times New Roman" w:eastAsia="Times New Roman" w:hAnsi="Times New Roman" w:cs="Times New Roman"/>
          <w:snapToGrid w:val="0"/>
        </w:rPr>
        <w:t>iniais preparat</w:t>
      </w:r>
      <w:r w:rsidRPr="00774A4C">
        <w:rPr>
          <w:rFonts w:ascii="Times New Roman" w:eastAsia="Times New Roman" w:hAnsi="Times New Roman" w:cs="Times New Roman"/>
          <w:snapToGrid w:val="0"/>
        </w:rPr>
        <w:t>ais, kurie yra vazopresino agonistai.</w:t>
      </w:r>
      <w:r>
        <w:rPr>
          <w:rFonts w:ascii="Times New Roman" w:eastAsia="Times New Roman" w:hAnsi="Times New Roman" w:cs="Times New Roman"/>
          <w:snapToGrid w:val="0"/>
        </w:rPr>
        <w:t xml:space="preserve"> </w:t>
      </w:r>
    </w:p>
    <w:p w:rsidR="00F9095C" w:rsidRDefault="00F9095C" w:rsidP="00F9095C">
      <w:pPr>
        <w:tabs>
          <w:tab w:val="left" w:pos="567"/>
        </w:tabs>
        <w:spacing w:after="0" w:line="240" w:lineRule="auto"/>
        <w:rPr>
          <w:rFonts w:ascii="Times New Roman" w:eastAsia="Calibri" w:hAnsi="Times New Roman" w:cs="Times New Roman"/>
          <w:lang w:eastAsia="lt-LT"/>
        </w:rPr>
      </w:pPr>
      <w:r w:rsidRPr="002331DB">
        <w:rPr>
          <w:rFonts w:ascii="Times New Roman" w:eastAsia="Calibri" w:hAnsi="Times New Roman" w:cs="Times New Roman"/>
          <w:lang w:eastAsia="lt-LT"/>
        </w:rPr>
        <w:t xml:space="preserve">Ypač svarbu stebėti natrio kiekį serume, jei vartojama vaistinių preparatų, kuriuose natrio koncentracija yra mažesnė, palyginti su natrio koncentracija kraujo serume. Po </w:t>
      </w:r>
      <w:r>
        <w:rPr>
          <w:rFonts w:ascii="Times New Roman" w:eastAsia="Calibri" w:hAnsi="Times New Roman" w:cs="Times New Roman"/>
          <w:lang w:eastAsia="lt-LT"/>
        </w:rPr>
        <w:t xml:space="preserve">Glucose Fresenius </w:t>
      </w:r>
      <w:r w:rsidRPr="00A20E23">
        <w:rPr>
          <w:rFonts w:ascii="Times New Roman" w:eastAsia="Calibri" w:hAnsi="Times New Roman" w:cs="Times New Roman"/>
          <w:lang w:eastAsia="lt-LT"/>
        </w:rPr>
        <w:t xml:space="preserve">200 mg/ml </w:t>
      </w:r>
      <w:r w:rsidRPr="002331DB">
        <w:rPr>
          <w:rFonts w:ascii="Times New Roman" w:eastAsia="Calibri" w:hAnsi="Times New Roman" w:cs="Times New Roman"/>
          <w:lang w:eastAsia="lt-LT"/>
        </w:rPr>
        <w:t>infuzijos pasireiškia greita aktyvi gliukozės pernaša į organizmo ląsteles. Tokia būklė skatina pasireikšti poveikį, kurį galima laikyti gryno vandens patekimu į organizmą, ir tai gali s</w:t>
      </w:r>
      <w:r>
        <w:rPr>
          <w:rFonts w:ascii="Times New Roman" w:eastAsia="Calibri" w:hAnsi="Times New Roman" w:cs="Times New Roman"/>
          <w:lang w:eastAsia="lt-LT"/>
        </w:rPr>
        <w:t>ukelti sunkią hiponatremija.</w:t>
      </w:r>
    </w:p>
    <w:p w:rsidR="00F9095C" w:rsidRPr="0005631F" w:rsidRDefault="00F9095C" w:rsidP="00F9095C">
      <w:pPr>
        <w:tabs>
          <w:tab w:val="left" w:pos="567"/>
        </w:tabs>
        <w:spacing w:after="0" w:line="240" w:lineRule="auto"/>
        <w:jc w:val="both"/>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Hipertoninius gliukozės tirpalus rekomenduojama infuzuoti į centrinę veną. Jeigu 200 mg/ml infuzinis gliukozės tirpalas švirkščiamas į periferinę veną, tai rekomenduotina švirkšti į didžiąsias rankos venas ir kasdieną keisti injekcijos vietą.</w:t>
      </w:r>
    </w:p>
    <w:p w:rsidR="00F9095C" w:rsidRPr="0005631F" w:rsidRDefault="00F9095C" w:rsidP="00F9095C">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Infuzinį tirpalą prieš leidžiant reikia apžiūrėti. Galima leisti tik tuo atveju, jei tirpalas skaidrus, jame nėra nuosėdų ir jei talpyklė nepažeista. Sujungus su lašeline sistema, reikia pradėti infuzuoti nedelsiant. </w:t>
      </w: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p>
    <w:p w:rsidR="00F9095C" w:rsidRPr="0005631F" w:rsidRDefault="00F9095C" w:rsidP="00F9095C">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Įspėjimai ir atsargumo priemonės</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jei vartojamos ilgalaikės gliukozės tirpalo infuzijos, reikia nuolat vertinti paciento klinikinę būklę, tirti skysčių balanso kitimus, elektrolitų kiekį kraujyje, rūgščių ir šarmų pusiausvyrą.</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jei sergama klinikiniais metodais nenustatomu cukriniu diabetu arba pacientas netoleruoja gliukozės, gliukozės tirpalo reikia vartoti atsargiai;</w:t>
      </w:r>
    </w:p>
    <w:p w:rsidR="00F9095C" w:rsidRPr="004664BD"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gliukozės tirpalai, leidžiami</w:t>
      </w:r>
      <w:r w:rsidRPr="000E3B78">
        <w:rPr>
          <w:rFonts w:ascii="Times New Roman" w:eastAsia="Times New Roman" w:hAnsi="Times New Roman" w:cs="Times New Roman"/>
        </w:rPr>
        <w:t xml:space="preserve"> į veną, gali sukelti hipokalemiją, hipofosfatemiją </w:t>
      </w:r>
      <w:r w:rsidRPr="004664BD">
        <w:rPr>
          <w:rFonts w:ascii="Times New Roman" w:eastAsia="Times New Roman" w:hAnsi="Times New Roman" w:cs="Times New Roman"/>
        </w:rPr>
        <w:t xml:space="preserve">ir hipomagnezemiją; </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greita 20</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infuzinio gliukozės tirpalo infuzija gali sukelti hiperglikemiją ir hiperosmosinį sindromą;</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ilgalaikis parenterinis maitinimas 200 mg/ml infuziniu gliukozės tirpalu gali nepalankiai veikti insulino sintezę, todėl hiperglikemijai ir gliukozurijai (cukrus šlapime) išvengti rekomenduojama kartu skirti insulino;</w:t>
      </w:r>
    </w:p>
    <w:p w:rsidR="00F9095C" w:rsidRPr="0005631F" w:rsidRDefault="00F9095C" w:rsidP="00F9095C">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Glucose Fresenius 200 mg/ml infuzinio tirpalo ta pačia infuzijų sistema negalima infuzuoti kartu su krauju, nes gali pasireikšti agliutinacija. </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Dozavimas</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Dozė priklauso nuo paciento amžiaus, kūno svorio, klinikinės būklės, skysčių, elektrolitų, rūgščių ir šarmų pusiausvyros. </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Rekomenduojama maksimali Glucose Fresenius 200 mg/ml infuzinio tirpalo dozė suaugusiems žmonėms – 30 ml/kg kūno masės per parą (ne daugiau kaip 2000 ml), maksimalus infuzijos greitis – 120 ml/val.</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8E2CEA">
        <w:rPr>
          <w:rFonts w:ascii="Times New Roman" w:eastAsia="Times New Roman" w:hAnsi="Times New Roman" w:cs="Times New Roman"/>
          <w:u w:val="single"/>
        </w:rPr>
        <w:t>Vaikų populiacija</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Rekomenduojama maksimali gliukozės dozė vaikams – ne daugiau kaip 5 g /kg kūno svorio per parą. </w:t>
      </w:r>
    </w:p>
    <w:p w:rsidR="00F9095C" w:rsidRPr="0005631F" w:rsidRDefault="00F9095C" w:rsidP="00F9095C">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Rekomenduojamos gliukozės dozės naujagimiams, kūdikiams, vaikams ir paaugliams atsižvelgiant į kūno masės ir amžiaus santykį, pateiktos toliau. </w:t>
      </w:r>
    </w:p>
    <w:p w:rsidR="00F9095C" w:rsidRPr="0005631F" w:rsidRDefault="00F9095C" w:rsidP="00F9095C">
      <w:pPr>
        <w:spacing w:after="0" w:line="240" w:lineRule="auto"/>
        <w:jc w:val="center"/>
        <w:rPr>
          <w:rFonts w:ascii="Times New Roman" w:eastAsia="Times New Roman" w:hAnsi="Times New Roman" w:cs="Times New Roman"/>
          <w:b/>
        </w:rPr>
      </w:pPr>
    </w:p>
    <w:p w:rsidR="00F9095C" w:rsidRPr="0005631F" w:rsidRDefault="00F9095C" w:rsidP="00F9095C">
      <w:pPr>
        <w:keepNext/>
        <w:keepLines/>
        <w:spacing w:after="0" w:line="240" w:lineRule="auto"/>
        <w:rPr>
          <w:rFonts w:ascii="Times New Roman" w:eastAsia="Times New Roman" w:hAnsi="Times New Roman" w:cs="Times New Roman"/>
          <w:u w:val="single"/>
          <w:lang w:eastAsia="lt-LT"/>
        </w:rPr>
      </w:pPr>
      <w:r w:rsidRPr="0005631F">
        <w:rPr>
          <w:rFonts w:ascii="Times New Roman" w:eastAsia="Times New Roman" w:hAnsi="Times New Roman" w:cs="Times New Roman"/>
          <w:u w:val="single"/>
          <w:lang w:eastAsia="lt-LT"/>
        </w:rPr>
        <w:lastRenderedPageBreak/>
        <w:t>Aprūpinimas angliavandeniais, maitinant parenteriniu būdu</w:t>
      </w:r>
    </w:p>
    <w:p w:rsidR="00F9095C" w:rsidRPr="0005631F" w:rsidRDefault="00F9095C" w:rsidP="00F9095C">
      <w:pPr>
        <w:keepNext/>
        <w:keepLines/>
        <w:spacing w:after="0" w:line="240" w:lineRule="auto"/>
        <w:rPr>
          <w:rFonts w:ascii="Times New Roman" w:eastAsia="Times New Roman" w:hAnsi="Times New Roman" w:cs="Times New Roman"/>
          <w:i/>
          <w:lang w:eastAsia="lt-LT"/>
        </w:rPr>
      </w:pPr>
    </w:p>
    <w:p w:rsidR="00F9095C" w:rsidRPr="0005631F" w:rsidRDefault="00F9095C" w:rsidP="00F9095C">
      <w:pPr>
        <w:keepNext/>
        <w:keepLine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i/>
          <w:lang w:eastAsia="lt-LT"/>
        </w:rPr>
        <w:t xml:space="preserve">Prieš laiką ir laiku gimę naujagimiai </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 reikia taikyti parenterinį maitinimą, pirmą parą galima vartoti nuo 6 g gliukozės/kg kūno svorio ir toliau palaipsniui paros dozę didinti iki 18 g/kg kūno svorio, t.y. iki 90 ml/kg kūno svorio (prieš laiką gimusiems kūdikiams) arba 15 g gliukozės/kg kūno svorio, t.y. iki 75 ml/kg kūno svorio (laiku gimusiems kūdikiams).</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1-2 metų amžiaus vaikams gliukozės paros dozė iki 15 g/kg kūno svorio, t.y. 75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3-5 metų amžiaus vaikams gliukozės paros dozė iki 12 g/kg kūno svorio, t.y. 60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6-10 metų amžiaus vaikams gliukozės paros dozė iki 10 g/kg kūno svorio, t.y. 50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11-14 metų paaugliams gliukozės paros dozė iki 8 g/kg kūno svorio, t.y. 40 ml/kg kūno svorio.</w:t>
      </w:r>
    </w:p>
    <w:p w:rsidR="00F9095C" w:rsidRPr="0005631F" w:rsidRDefault="00F9095C" w:rsidP="00F9095C">
      <w:pPr>
        <w:spacing w:after="0" w:line="240" w:lineRule="auto"/>
        <w:rPr>
          <w:rFonts w:ascii="Times New Roman" w:eastAsia="Times New Roman" w:hAnsi="Times New Roman" w:cs="Times New Roman"/>
          <w:lang w:eastAsia="lt-LT"/>
        </w:rPr>
      </w:pP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u w:val="single"/>
          <w:lang w:eastAsia="lt-LT"/>
        </w:rPr>
        <w:t>Naujagimių, vaikų ir paauglių organizmo papildymas skysčiais, netekus daug skysčių arba gręsiant tokiai būklei</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Rekomenduojamos gliukozės paros dozės</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 gyvenimo para: 50–70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2 gyvenimo para: 70–90 ml/kg kūno svorio; </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3 gyvenimo para: 80–100 ml /kg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4 gyvenimo para: 100–120 ml/kg kūno svorio; </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vyresni, nei 5 parų kūdikiai: 100–130 ml/kg kūno svorio. </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 metų amžiaus vaikai: 100–140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2 metų amžiaus vaikai: 80–120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3–5 metų amžiaus vaikai: 80–100 ml/kg kūno svorio; </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6–10 metų amžiaus vaikai: 60–80 ml/kg kūno svorio;</w:t>
      </w:r>
    </w:p>
    <w:p w:rsidR="00F9095C" w:rsidRPr="0005631F" w:rsidRDefault="00F9095C" w:rsidP="00F9095C">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11–14 metų paaugliai: 50–70 ml/kg kūno svorio.</w:t>
      </w:r>
    </w:p>
    <w:p w:rsidR="00F9095C" w:rsidRPr="0005631F" w:rsidRDefault="00F9095C" w:rsidP="00F9095C">
      <w:pPr>
        <w:spacing w:after="0" w:line="240" w:lineRule="auto"/>
        <w:rPr>
          <w:rFonts w:ascii="Times New Roman" w:eastAsia="Times New Roman" w:hAnsi="Times New Roman" w:cs="Times New Roman"/>
          <w:lang w:eastAsia="lt-LT"/>
        </w:rPr>
      </w:pPr>
    </w:p>
    <w:p w:rsidR="00F9095C" w:rsidRPr="0005631F" w:rsidRDefault="00F9095C" w:rsidP="00F9095C">
      <w:pPr>
        <w:spacing w:after="0" w:line="240" w:lineRule="auto"/>
        <w:rPr>
          <w:rFonts w:ascii="Times New Roman" w:eastAsia="Times New Roman" w:hAnsi="Symbol" w:cs="Times New Roman"/>
        </w:rPr>
      </w:pPr>
      <w:r w:rsidRPr="0005631F">
        <w:rPr>
          <w:rFonts w:ascii="Times New Roman" w:eastAsia="Times New Roman" w:hAnsi="Times New Roman" w:cs="Times New Roman"/>
          <w:u w:val="single"/>
          <w:lang w:eastAsia="lt-LT"/>
        </w:rPr>
        <w:t>Naujagimių hipoglikemijos prevencija ir gydymas</w:t>
      </w:r>
    </w:p>
    <w:p w:rsidR="00F9095C" w:rsidRPr="0005631F" w:rsidRDefault="00F9095C" w:rsidP="00F9095C">
      <w:pPr>
        <w:spacing w:after="0" w:line="240" w:lineRule="auto"/>
        <w:rPr>
          <w:rFonts w:ascii="Times New Roman" w:eastAsia="Times New Roman" w:hAnsi="Times New Roman" w:cs="Times New Roman"/>
        </w:rPr>
      </w:pPr>
      <w:r w:rsidRPr="0005631F">
        <w:rPr>
          <w:rFonts w:ascii="Times New Roman" w:eastAsia="Times New Roman" w:hAnsi="Symbol" w:cs="Times New Roman"/>
        </w:rPr>
        <w:t>Naujagimi</w:t>
      </w:r>
      <w:r w:rsidRPr="0005631F">
        <w:rPr>
          <w:rFonts w:ascii="Times New Roman" w:eastAsia="Times New Roman" w:hAnsi="Times New Roman" w:cs="Times New Roman"/>
          <w:lang w:eastAsia="lt-LT"/>
        </w:rPr>
        <w:t>ų</w:t>
      </w:r>
      <w:r w:rsidRPr="0005631F">
        <w:rPr>
          <w:rFonts w:ascii="Times New Roman" w:eastAsia="Times New Roman" w:hAnsi="Symbol" w:cs="Times New Roman"/>
        </w:rPr>
        <w:t xml:space="preserve"> hipoglikemij</w:t>
      </w:r>
      <w:r w:rsidRPr="0005631F">
        <w:rPr>
          <w:rFonts w:ascii="Times New Roman" w:eastAsia="Arial Unicode MS" w:hAnsi="Times New Roman" w:cs="Times New Roman"/>
        </w:rPr>
        <w:t>ą</w:t>
      </w:r>
      <w:r w:rsidRPr="0005631F">
        <w:rPr>
          <w:rFonts w:ascii="Times New Roman" w:eastAsia="Times New Roman" w:hAnsi="Symbol" w:cs="Times New Roman"/>
        </w:rPr>
        <w:t xml:space="preserve"> rekomenduojama gydyti 10</w:t>
      </w:r>
      <w:r w:rsidRPr="0005631F">
        <w:rPr>
          <w:rFonts w:ascii="Times New Roman" w:eastAsia="Times New Roman" w:hAnsi="Times New Roman" w:cs="Times New Roman"/>
        </w:rPr>
        <w:t xml:space="preserve">% </w:t>
      </w:r>
      <w:r w:rsidRPr="0005631F">
        <w:rPr>
          <w:rFonts w:ascii="Times New Roman" w:eastAsia="Times New Roman" w:hAnsi="Symbol" w:cs="Times New Roman"/>
        </w:rPr>
        <w:t>gliukoz</w:t>
      </w:r>
      <w:r w:rsidRPr="0005631F">
        <w:rPr>
          <w:rFonts w:ascii="Times New Roman" w:eastAsia="Times New Roman" w:hAnsi="Times New Roman" w:cs="Times New Roman"/>
          <w:lang w:eastAsia="lt-LT"/>
        </w:rPr>
        <w:t>ė</w:t>
      </w:r>
      <w:r w:rsidRPr="0005631F">
        <w:rPr>
          <w:rFonts w:ascii="Times New Roman" w:eastAsia="Times New Roman" w:hAnsi="Symbol" w:cs="Times New Roman"/>
        </w:rPr>
        <w:t>s tirpalu. Prad</w:t>
      </w:r>
      <w:r w:rsidRPr="0005631F">
        <w:rPr>
          <w:rFonts w:ascii="Times New Roman" w:eastAsia="Arial Unicode MS" w:hAnsi="Times New Roman" w:cs="Times New Roman"/>
        </w:rPr>
        <w:t>ž</w:t>
      </w:r>
      <w:r w:rsidRPr="0005631F">
        <w:rPr>
          <w:rFonts w:ascii="Times New Roman" w:eastAsia="Times New Roman" w:hAnsi="Symbol" w:cs="Times New Roman"/>
        </w:rPr>
        <w:t>ioje galima boliusu infuzuoti 2 mg/kg k</w:t>
      </w:r>
      <w:r w:rsidRPr="0005631F">
        <w:rPr>
          <w:rFonts w:ascii="Times New Roman" w:eastAsia="Arial Unicode MS" w:hAnsi="Times New Roman" w:cs="Times New Roman"/>
        </w:rPr>
        <w:t>ū</w:t>
      </w:r>
      <w:r w:rsidRPr="0005631F">
        <w:rPr>
          <w:rFonts w:ascii="Times New Roman" w:eastAsia="Times New Roman" w:hAnsi="Symbol" w:cs="Times New Roman"/>
        </w:rPr>
        <w:t>no svorio doz</w:t>
      </w:r>
      <w:r w:rsidRPr="0005631F">
        <w:rPr>
          <w:rFonts w:ascii="Times New Roman" w:eastAsia="Arial Unicode MS" w:hAnsi="Times New Roman" w:cs="Times New Roman"/>
        </w:rPr>
        <w:t>ę</w:t>
      </w:r>
      <w:r w:rsidRPr="0005631F">
        <w:rPr>
          <w:rFonts w:ascii="Times New Roman" w:eastAsia="Times New Roman" w:hAnsi="Symbol" w:cs="Times New Roman"/>
        </w:rPr>
        <w:t>, v</w:t>
      </w:r>
      <w:r w:rsidRPr="0005631F">
        <w:rPr>
          <w:rFonts w:ascii="Times New Roman" w:eastAsia="Arial Unicode MS" w:hAnsi="Times New Roman" w:cs="Times New Roman"/>
        </w:rPr>
        <w:t>ė</w:t>
      </w:r>
      <w:r w:rsidRPr="0005631F">
        <w:rPr>
          <w:rFonts w:ascii="Times New Roman" w:eastAsia="Times New Roman" w:hAnsi="Symbol" w:cs="Times New Roman"/>
        </w:rPr>
        <w:t>liau nepertraukiamai infuzuoti 6 mg/kg k</w:t>
      </w:r>
      <w:r w:rsidRPr="0005631F">
        <w:rPr>
          <w:rFonts w:ascii="Times New Roman" w:eastAsia="Arial Unicode MS" w:hAnsi="Times New Roman" w:cs="Times New Roman"/>
        </w:rPr>
        <w:t>ū</w:t>
      </w:r>
      <w:r w:rsidRPr="0005631F">
        <w:rPr>
          <w:rFonts w:ascii="Times New Roman" w:eastAsia="Times New Roman" w:hAnsi="Symbol" w:cs="Times New Roman"/>
        </w:rPr>
        <w:t>no svorio doz</w:t>
      </w:r>
      <w:r w:rsidRPr="0005631F">
        <w:rPr>
          <w:rFonts w:ascii="Times New Roman" w:eastAsia="Times New Roman" w:hAnsi="Times New Roman" w:cs="Times New Roman"/>
          <w:lang w:eastAsia="lt-LT"/>
        </w:rPr>
        <w:t>ę</w:t>
      </w:r>
      <w:r w:rsidRPr="0005631F">
        <w:rPr>
          <w:rFonts w:ascii="Times New Roman" w:eastAsia="Times New Roman" w:hAnsi="Symbol" w:cs="Times New Roman"/>
        </w:rPr>
        <w:t xml:space="preserve"> per minut</w:t>
      </w:r>
      <w:r w:rsidRPr="0005631F">
        <w:rPr>
          <w:rFonts w:ascii="Times New Roman" w:eastAsia="Arial Unicode MS" w:hAnsi="Times New Roman" w:cs="Times New Roman"/>
        </w:rPr>
        <w:t xml:space="preserve">ę. Alternatyvus būdas - </w:t>
      </w:r>
      <w:r w:rsidRPr="0005631F">
        <w:rPr>
          <w:rFonts w:ascii="Times New Roman" w:eastAsia="Times New Roman" w:hAnsi="Times New Roman" w:cs="Times New Roman"/>
        </w:rPr>
        <w:t xml:space="preserve">2- 5 ml/kg kūno svorio/val </w:t>
      </w:r>
      <w:r w:rsidRPr="0005631F">
        <w:rPr>
          <w:rFonts w:ascii="Times New Roman" w:eastAsia="Arial Unicode MS" w:hAnsi="Times New Roman" w:cs="Times New Roman"/>
        </w:rPr>
        <w:t xml:space="preserve">10 </w:t>
      </w:r>
      <w:r w:rsidRPr="0005631F">
        <w:rPr>
          <w:rFonts w:ascii="Times New Roman" w:eastAsia="Times New Roman" w:hAnsi="Times New Roman" w:cs="Times New Roman"/>
        </w:rPr>
        <w:t>%gliukozės tirpalo dozė (200-500 mg/kg kūno svorio) infuzuojama</w:t>
      </w:r>
      <w:r>
        <w:rPr>
          <w:rFonts w:ascii="Times New Roman" w:eastAsia="Times New Roman" w:hAnsi="Times New Roman" w:cs="Times New Roman"/>
        </w:rPr>
        <w:t xml:space="preserve"> </w:t>
      </w:r>
      <w:r w:rsidRPr="0005631F">
        <w:rPr>
          <w:rFonts w:ascii="Times New Roman" w:eastAsia="Times New Roman" w:hAnsi="Times New Roman" w:cs="Times New Roman"/>
        </w:rPr>
        <w:t>į didžiąsias venas. Vaikams, paaugliams ir suaugusiems žmonėms į veną gliukozė infuzuojama tik pasireiškus sunkiai hipoglikemijai.</w:t>
      </w:r>
    </w:p>
    <w:p w:rsidR="00F9095C" w:rsidRPr="0005631F" w:rsidRDefault="00F9095C" w:rsidP="00F9095C">
      <w:pPr>
        <w:spacing w:after="0" w:line="240" w:lineRule="auto"/>
        <w:rPr>
          <w:rFonts w:ascii="Times New Roman" w:eastAsia="Times New Roman" w:hAnsi="Times New Roman" w:cs="Times New Roman"/>
        </w:rPr>
      </w:pPr>
    </w:p>
    <w:p w:rsidR="00F9095C" w:rsidRPr="0005631F" w:rsidRDefault="00F9095C" w:rsidP="00F9095C">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Atsižvelgus į klinikinę paciento būklę, rekomenduojamą srovės greitį galima sumažinti, siekiant sumažinti nepageidaujamos osmosinės diurezės riziką.</w:t>
      </w:r>
    </w:p>
    <w:p w:rsidR="00F9095C" w:rsidRPr="0005631F" w:rsidRDefault="00F9095C" w:rsidP="00F9095C">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Tirpalą vartojant suderinamiems vaistiniams preparatams skiesti arba suleisti į veną, kiekvienai gydymo procedūrai reikalingą tūrį lems pridedamų vaistų vartojimo instrukcijos.</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Pavartojus per didelę </w:t>
      </w:r>
      <w:r w:rsidRPr="0005631F">
        <w:rPr>
          <w:rFonts w:ascii="Times New Roman" w:eastAsia="Times New Roman" w:hAnsi="Times New Roman" w:cs="Times New Roman"/>
          <w:bCs/>
        </w:rPr>
        <w:t>Glucose Fresenius</w:t>
      </w:r>
      <w:r w:rsidRPr="0005631F">
        <w:rPr>
          <w:rFonts w:ascii="Times New Roman" w:eastAsia="Times New Roman" w:hAnsi="Times New Roman" w:cs="Times New Roman"/>
        </w:rPr>
        <w:t xml:space="preserve"> 200 mg/ml infuzinio tirpalo dozę</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200 mg/ml infuzinis gliukozės tirpalas švirkščiamas per greitai arba yra sutrikęs metabolizmas, gali pasireikšti hiperglikemija ir gliukozurija. Negydoma hiperglikemija gali sukelti dehidraciją, hiperosmosinę komą ir mirtį.</w:t>
      </w:r>
    </w:p>
    <w:p w:rsidR="00F9095C" w:rsidRPr="0005631F" w:rsidRDefault="00F9095C" w:rsidP="00F9095C">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 gliukozės perdozuojama, tirpalo lašinimą reikia nutraukti, prireikus lašinti elektrolitų tirpalų ar skirti insulino bei taikyti simptominį gydymą.</w:t>
      </w:r>
    </w:p>
    <w:p w:rsidR="00F9095C" w:rsidRPr="0005631F" w:rsidRDefault="00F9095C" w:rsidP="00F9095C">
      <w:pPr>
        <w:tabs>
          <w:tab w:val="left" w:pos="567"/>
        </w:tabs>
        <w:spacing w:after="0" w:line="240" w:lineRule="auto"/>
        <w:rPr>
          <w:rFonts w:ascii="Times New Roman" w:eastAsia="Times New Roman" w:hAnsi="Times New Roman" w:cs="Times New Roman"/>
        </w:rPr>
      </w:pPr>
    </w:p>
    <w:p w:rsidR="00F9095C" w:rsidRPr="0005631F" w:rsidRDefault="00F9095C" w:rsidP="00F9095C">
      <w:pPr>
        <w:spacing w:after="0" w:line="240" w:lineRule="auto"/>
        <w:rPr>
          <w:rFonts w:ascii="Times New Roman" w:eastAsia="Times New Roman" w:hAnsi="Times New Roman" w:cs="Times New Roman"/>
          <w:sz w:val="24"/>
          <w:szCs w:val="24"/>
        </w:rPr>
      </w:pPr>
    </w:p>
    <w:p w:rsidR="00F9095C" w:rsidRPr="0005631F" w:rsidRDefault="00F9095C" w:rsidP="00F9095C"/>
    <w:p w:rsidR="009041DB" w:rsidRDefault="009041DB">
      <w:bookmarkStart w:id="0" w:name="_GoBack"/>
      <w:bookmarkEnd w:id="0"/>
    </w:p>
    <w:sectPr w:rsidR="009041DB" w:rsidSect="00934AC2">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C5" w:rsidRDefault="00F909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134C5" w:rsidRDefault="00F909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C5" w:rsidRDefault="00F909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6134C5" w:rsidRDefault="00F9095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BFE1135"/>
    <w:multiLevelType w:val="hybridMultilevel"/>
    <w:tmpl w:val="A75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5C"/>
    <w:rsid w:val="009041DB"/>
    <w:rsid w:val="00EE3634"/>
    <w:rsid w:val="00F90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C3760-0957-4E2B-924E-05188BFE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095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9095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F9095C"/>
    <w:rPr>
      <w:rFonts w:ascii="Times New Roman" w:hAnsi="Times New Roman" w:cs="Times New Roman"/>
      <w:szCs w:val="20"/>
      <w:lang w:eastAsia="lt-LT"/>
    </w:rPr>
  </w:style>
  <w:style w:type="character" w:styleId="Puslapionumeris">
    <w:name w:val="page number"/>
    <w:basedOn w:val="Numatytasispastraiposriftas"/>
    <w:rsid w:val="00F9095C"/>
  </w:style>
  <w:style w:type="paragraph" w:styleId="Antrats">
    <w:name w:val="header"/>
    <w:basedOn w:val="prastasis"/>
    <w:link w:val="AntratsDiagrama"/>
    <w:uiPriority w:val="99"/>
    <w:unhideWhenUsed/>
    <w:rsid w:val="00F9095C"/>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9095C"/>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11357</Words>
  <Characters>6475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2020-11-25T09:27:00Z</dcterms:created>
  <dcterms:modified xsi:type="dcterms:W3CDTF">2020-11-25T09:27:00Z</dcterms:modified>
</cp:coreProperties>
</file>