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31CE" w14:textId="77777777" w:rsidR="009E652F" w:rsidRPr="00B15898" w:rsidRDefault="009E652F" w:rsidP="00B15898">
      <w:pPr>
        <w:spacing w:after="0" w:line="240" w:lineRule="auto"/>
        <w:jc w:val="center"/>
        <w:rPr>
          <w:rFonts w:ascii="Times New Roman" w:eastAsia="MS Mincho" w:hAnsi="Times New Roman" w:cs="Times New Roman"/>
          <w:b/>
          <w:bCs/>
          <w:lang w:val="lt-LT"/>
        </w:rPr>
      </w:pPr>
      <w:bookmarkStart w:id="0" w:name="_GoBack"/>
      <w:bookmarkEnd w:id="0"/>
    </w:p>
    <w:p w14:paraId="54A5958F"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6F67741A"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6EDDEB86"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52A16B0A"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594461D"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74527417"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A3C80FB"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E2CE2F2"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B0B1583"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34513E3"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7C18C85F"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5DCBEDB4"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736B02B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6B53BE4E"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06B8AD8D"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75E6AD6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2D96FE38"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4A36E02" w14:textId="77777777" w:rsidR="009E652F" w:rsidRPr="00DF0177" w:rsidRDefault="009E652F" w:rsidP="00093452">
      <w:pPr>
        <w:spacing w:after="0" w:line="240" w:lineRule="auto"/>
        <w:jc w:val="center"/>
        <w:rPr>
          <w:rFonts w:ascii="Times New Roman" w:eastAsia="MS Mincho" w:hAnsi="Times New Roman" w:cs="Times New Roman"/>
          <w:b/>
          <w:bCs/>
          <w:lang w:val="lt-LT"/>
        </w:rPr>
      </w:pPr>
    </w:p>
    <w:p w14:paraId="5CBFF706" w14:textId="77777777" w:rsidR="009E652F" w:rsidRPr="00DF0177" w:rsidRDefault="009E652F" w:rsidP="00093452">
      <w:pPr>
        <w:spacing w:after="0" w:line="240" w:lineRule="auto"/>
        <w:jc w:val="center"/>
        <w:rPr>
          <w:rFonts w:ascii="Times New Roman" w:eastAsia="MS Mincho" w:hAnsi="Times New Roman" w:cs="Times New Roman"/>
          <w:b/>
          <w:bCs/>
          <w:lang w:val="lt-LT"/>
        </w:rPr>
      </w:pPr>
    </w:p>
    <w:p w14:paraId="4B749924" w14:textId="77777777" w:rsidR="009E652F" w:rsidRPr="00DF0177" w:rsidRDefault="009E652F" w:rsidP="00093452">
      <w:pPr>
        <w:spacing w:after="0" w:line="240" w:lineRule="auto"/>
        <w:jc w:val="center"/>
        <w:rPr>
          <w:rFonts w:ascii="Times New Roman" w:eastAsia="MS Mincho" w:hAnsi="Times New Roman" w:cs="Times New Roman"/>
          <w:b/>
          <w:bCs/>
          <w:lang w:val="lt-LT"/>
        </w:rPr>
      </w:pPr>
    </w:p>
    <w:p w14:paraId="5323CC80" w14:textId="77777777" w:rsidR="009E652F" w:rsidRPr="00DF0177" w:rsidRDefault="009E652F" w:rsidP="00093452">
      <w:pPr>
        <w:spacing w:after="0" w:line="240" w:lineRule="auto"/>
        <w:jc w:val="center"/>
        <w:rPr>
          <w:rFonts w:ascii="Times New Roman" w:eastAsia="MS Mincho" w:hAnsi="Times New Roman" w:cs="Times New Roman"/>
          <w:b/>
          <w:bCs/>
          <w:lang w:val="lt-LT"/>
        </w:rPr>
      </w:pPr>
    </w:p>
    <w:p w14:paraId="1F691CD9" w14:textId="77777777" w:rsidR="009E652F" w:rsidRPr="00DF0177" w:rsidRDefault="009E652F" w:rsidP="00093452">
      <w:pPr>
        <w:spacing w:after="0" w:line="240" w:lineRule="auto"/>
        <w:jc w:val="center"/>
        <w:rPr>
          <w:rFonts w:ascii="Times New Roman" w:eastAsia="MS Mincho" w:hAnsi="Times New Roman" w:cs="Times New Roman"/>
          <w:b/>
          <w:bCs/>
          <w:lang w:val="lt-LT"/>
        </w:rPr>
      </w:pPr>
    </w:p>
    <w:p w14:paraId="1E847C36" w14:textId="77777777" w:rsidR="009E652F" w:rsidRPr="00DF0177" w:rsidRDefault="009E652F" w:rsidP="00093452">
      <w:pPr>
        <w:spacing w:after="0" w:line="240" w:lineRule="auto"/>
        <w:jc w:val="center"/>
        <w:rPr>
          <w:rFonts w:ascii="Times New Roman" w:eastAsia="MS Mincho" w:hAnsi="Times New Roman" w:cs="Times New Roman"/>
          <w:b/>
          <w:lang w:val="lt-LT"/>
        </w:rPr>
      </w:pPr>
      <w:r w:rsidRPr="00DF0177">
        <w:rPr>
          <w:rFonts w:ascii="Times New Roman" w:eastAsia="MS Mincho" w:hAnsi="Times New Roman" w:cs="Times New Roman"/>
          <w:b/>
          <w:lang w:val="lt-LT"/>
        </w:rPr>
        <w:t>I PRIEDAS</w:t>
      </w:r>
    </w:p>
    <w:p w14:paraId="5B9DF31D" w14:textId="77777777" w:rsidR="009E652F" w:rsidRPr="00EB0FBD" w:rsidRDefault="009E652F" w:rsidP="00093452">
      <w:pPr>
        <w:keepNext/>
        <w:spacing w:after="0" w:line="240" w:lineRule="auto"/>
        <w:jc w:val="center"/>
        <w:outlineLvl w:val="8"/>
        <w:rPr>
          <w:rFonts w:ascii="Times New Roman" w:eastAsia="MS Mincho" w:hAnsi="Times New Roman" w:cs="Times New Roman"/>
          <w:b/>
          <w:caps/>
          <w:lang w:val="lt-LT"/>
        </w:rPr>
      </w:pPr>
    </w:p>
    <w:p w14:paraId="55849506" w14:textId="4A9C636D" w:rsidR="009E652F" w:rsidRPr="00EB0FBD" w:rsidRDefault="009E652F" w:rsidP="00093452">
      <w:pPr>
        <w:keepNext/>
        <w:spacing w:after="0" w:line="240" w:lineRule="auto"/>
        <w:jc w:val="center"/>
        <w:outlineLvl w:val="8"/>
        <w:rPr>
          <w:rFonts w:ascii="Times New Roman" w:eastAsia="MS Mincho" w:hAnsi="Times New Roman" w:cs="Times New Roman"/>
          <w:b/>
          <w:caps/>
          <w:lang w:val="lt-LT"/>
        </w:rPr>
      </w:pPr>
      <w:r w:rsidRPr="00EB0FBD">
        <w:rPr>
          <w:rFonts w:ascii="Times New Roman" w:eastAsia="MS Mincho" w:hAnsi="Times New Roman" w:cs="Times New Roman"/>
          <w:b/>
          <w:caps/>
          <w:lang w:val="lt-LT"/>
        </w:rPr>
        <w:t>PREPARATO charakteristikų santrauka</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VAULT_ND_fe184782-3890-40ae-a68e-6b8b0f26ef8a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5A55D9D3" w14:textId="77777777" w:rsidR="009E652F" w:rsidRPr="00DF0177" w:rsidRDefault="009E652F" w:rsidP="00B15898">
      <w:pPr>
        <w:tabs>
          <w:tab w:val="left" w:pos="567"/>
        </w:tabs>
        <w:spacing w:after="0" w:line="240" w:lineRule="auto"/>
        <w:jc w:val="both"/>
        <w:rPr>
          <w:rFonts w:ascii="Times New Roman" w:eastAsia="MS Mincho" w:hAnsi="Times New Roman" w:cs="Times New Roman"/>
          <w:b/>
          <w:lang w:val="lt-LT"/>
        </w:rPr>
      </w:pPr>
      <w:r w:rsidRPr="00DF0177">
        <w:rPr>
          <w:rFonts w:ascii="Times New Roman" w:eastAsia="MS Mincho" w:hAnsi="Times New Roman" w:cs="Times New Roman"/>
          <w:lang w:val="lt-LT"/>
        </w:rPr>
        <w:br w:type="page"/>
      </w:r>
      <w:r w:rsidRPr="00DF0177">
        <w:rPr>
          <w:rFonts w:ascii="Times New Roman" w:eastAsia="MS Mincho" w:hAnsi="Times New Roman" w:cs="Times New Roman"/>
          <w:b/>
          <w:lang w:val="lt-LT"/>
        </w:rPr>
        <w:lastRenderedPageBreak/>
        <w:t>1.</w:t>
      </w:r>
      <w:r w:rsidRPr="00DF0177">
        <w:rPr>
          <w:rFonts w:ascii="Times New Roman" w:eastAsia="MS Mincho" w:hAnsi="Times New Roman" w:cs="Times New Roman"/>
          <w:b/>
          <w:lang w:val="lt-LT"/>
        </w:rPr>
        <w:tab/>
        <w:t>VAISTINIO PREPARATO PAVADINIMAS</w:t>
      </w:r>
    </w:p>
    <w:p w14:paraId="2A925AE8" w14:textId="77777777" w:rsidR="009E652F" w:rsidRPr="00DF0177" w:rsidRDefault="009E652F" w:rsidP="00093452">
      <w:pPr>
        <w:spacing w:after="0" w:line="240" w:lineRule="auto"/>
        <w:rPr>
          <w:rFonts w:ascii="Times New Roman" w:eastAsia="MS Mincho" w:hAnsi="Times New Roman" w:cs="Times New Roman"/>
          <w:lang w:val="lt-LT"/>
        </w:rPr>
      </w:pPr>
    </w:p>
    <w:p w14:paraId="4BB6354C" w14:textId="45128061" w:rsidR="009E652F" w:rsidRPr="00DF0177" w:rsidRDefault="009E652F" w:rsidP="00093452">
      <w:pPr>
        <w:keepNext/>
        <w:spacing w:after="0" w:line="240" w:lineRule="auto"/>
        <w:outlineLvl w:val="5"/>
        <w:rPr>
          <w:rFonts w:ascii="Times New Roman" w:eastAsia="MS Mincho" w:hAnsi="Times New Roman" w:cs="Times New Roman"/>
          <w:lang w:val="lt-LT"/>
        </w:rPr>
      </w:pPr>
      <w:r w:rsidRPr="00DF0177">
        <w:rPr>
          <w:rFonts w:ascii="Times New Roman" w:eastAsia="MS Mincho" w:hAnsi="Times New Roman" w:cs="Times New Roman"/>
          <w:bCs/>
          <w:caps/>
          <w:lang w:val="lt-LT"/>
        </w:rPr>
        <w:t>Tetraxim</w:t>
      </w:r>
      <w:r w:rsidRPr="00DF0177">
        <w:rPr>
          <w:rFonts w:ascii="Times New Roman" w:eastAsia="MS Mincho" w:hAnsi="Times New Roman" w:cs="Times New Roman"/>
          <w:lang w:val="lt-LT"/>
        </w:rPr>
        <w:t xml:space="preserve"> injekcinė suspensija užpildytame švirkšte</w:t>
      </w:r>
      <w:r w:rsidR="00EB0FBD">
        <w:rPr>
          <w:rFonts w:ascii="Times New Roman" w:eastAsia="MS Mincho" w:hAnsi="Times New Roman" w:cs="Times New Roman"/>
          <w:lang w:val="lt-LT"/>
        </w:rPr>
        <w:fldChar w:fldCharType="begin"/>
      </w:r>
      <w:r w:rsidR="00EB0FBD">
        <w:rPr>
          <w:rFonts w:ascii="Times New Roman" w:eastAsia="MS Mincho" w:hAnsi="Times New Roman" w:cs="Times New Roman"/>
          <w:lang w:val="lt-LT"/>
        </w:rPr>
        <w:instrText xml:space="preserve"> DOCVARIABLE vault_nd_5ea7f390-c5aa-4b23-a754-2e85fd285d56 \* MERGEFORMAT </w:instrText>
      </w:r>
      <w:r w:rsidR="00EB0FBD">
        <w:rPr>
          <w:rFonts w:ascii="Times New Roman" w:eastAsia="MS Mincho" w:hAnsi="Times New Roman" w:cs="Times New Roman"/>
          <w:lang w:val="lt-LT"/>
        </w:rPr>
        <w:fldChar w:fldCharType="separate"/>
      </w:r>
      <w:r w:rsidR="00EB0FBD">
        <w:rPr>
          <w:rFonts w:ascii="Times New Roman" w:eastAsia="MS Mincho" w:hAnsi="Times New Roman" w:cs="Times New Roman"/>
          <w:lang w:val="lt-LT"/>
        </w:rPr>
        <w:t xml:space="preserve"> </w:t>
      </w:r>
      <w:r w:rsidR="00EB0FBD">
        <w:rPr>
          <w:rFonts w:ascii="Times New Roman" w:eastAsia="MS Mincho" w:hAnsi="Times New Roman" w:cs="Times New Roman"/>
          <w:lang w:val="lt-LT"/>
        </w:rPr>
        <w:fldChar w:fldCharType="end"/>
      </w:r>
    </w:p>
    <w:p w14:paraId="2827753C" w14:textId="60654B10" w:rsidR="009E652F" w:rsidRPr="00DF0177" w:rsidRDefault="009E652F" w:rsidP="00093452">
      <w:pPr>
        <w:spacing w:after="0" w:line="240" w:lineRule="auto"/>
        <w:rPr>
          <w:rFonts w:ascii="Times New Roman" w:eastAsia="MS Mincho" w:hAnsi="Times New Roman" w:cs="Times New Roman"/>
          <w:lang w:val="lt-LT"/>
        </w:rPr>
      </w:pPr>
      <w:bookmarkStart w:id="1" w:name="OLE_LINK14"/>
      <w:r w:rsidRPr="00DF0177">
        <w:rPr>
          <w:rFonts w:ascii="Times New Roman" w:eastAsia="MS Mincho" w:hAnsi="Times New Roman" w:cs="Times New Roman"/>
          <w:lang w:val="lt-LT"/>
        </w:rPr>
        <w:t>Vakcina nuo difterijos, stabligės, kokliušo (neląstelinė, komponentinė) ir poliomielito (inaktyvuota), (adsorbuota)</w:t>
      </w:r>
    </w:p>
    <w:bookmarkEnd w:id="1"/>
    <w:p w14:paraId="0CC9435C" w14:textId="77777777" w:rsidR="009E652F" w:rsidRPr="00DF0177" w:rsidRDefault="009E652F" w:rsidP="00093452">
      <w:pPr>
        <w:spacing w:after="0" w:line="240" w:lineRule="auto"/>
        <w:rPr>
          <w:rFonts w:ascii="Times New Roman" w:eastAsia="MS Mincho" w:hAnsi="Times New Roman" w:cs="Times New Roman"/>
          <w:lang w:val="lt-LT"/>
        </w:rPr>
      </w:pPr>
    </w:p>
    <w:p w14:paraId="2029DB9E" w14:textId="77777777" w:rsidR="009E652F" w:rsidRPr="00DF0177" w:rsidRDefault="009E652F" w:rsidP="00093452">
      <w:pPr>
        <w:spacing w:after="0" w:line="240" w:lineRule="auto"/>
        <w:rPr>
          <w:rFonts w:ascii="Times New Roman" w:eastAsia="MS Mincho" w:hAnsi="Times New Roman" w:cs="Times New Roman"/>
          <w:lang w:val="lt-LT"/>
        </w:rPr>
      </w:pPr>
    </w:p>
    <w:p w14:paraId="00DB02E9" w14:textId="1288860E" w:rsidR="009E652F" w:rsidRPr="00DF0177" w:rsidRDefault="009E652F" w:rsidP="00B15898">
      <w:pPr>
        <w:tabs>
          <w:tab w:val="num" w:pos="567"/>
        </w:tabs>
        <w:spacing w:after="0" w:line="240" w:lineRule="auto"/>
        <w:ind w:left="567" w:hanging="567"/>
        <w:rPr>
          <w:rFonts w:ascii="Times New Roman" w:eastAsia="MS Mincho" w:hAnsi="Times New Roman" w:cs="Times New Roman"/>
          <w:b/>
          <w:lang w:val="lt-LT"/>
        </w:rPr>
      </w:pPr>
      <w:r w:rsidRPr="00DF0177">
        <w:rPr>
          <w:rFonts w:ascii="Times New Roman" w:eastAsia="MS Mincho" w:hAnsi="Times New Roman" w:cs="Times New Roman"/>
          <w:b/>
          <w:lang w:val="lt-LT"/>
        </w:rPr>
        <w:t>2.</w:t>
      </w:r>
      <w:r w:rsidRPr="00DF0177">
        <w:rPr>
          <w:rFonts w:ascii="Times New Roman" w:eastAsia="MS Mincho" w:hAnsi="Times New Roman" w:cs="Times New Roman"/>
          <w:b/>
          <w:lang w:val="lt-LT"/>
        </w:rPr>
        <w:tab/>
        <w:t>KOKYBINĖ IR KIEKYBINĖ SUDĖTIS</w:t>
      </w:r>
    </w:p>
    <w:p w14:paraId="6D0B5532" w14:textId="77777777" w:rsidR="009E652F" w:rsidRPr="00DF0177" w:rsidRDefault="009E652F" w:rsidP="00093452">
      <w:pPr>
        <w:spacing w:after="0" w:line="240" w:lineRule="auto"/>
        <w:rPr>
          <w:rFonts w:ascii="Times New Roman" w:eastAsia="MS Mincho" w:hAnsi="Times New Roman" w:cs="Times New Roman"/>
          <w:lang w:val="lt-LT"/>
        </w:rPr>
      </w:pPr>
    </w:p>
    <w:p w14:paraId="6EB95FF6" w14:textId="57E4F3AF" w:rsidR="006773F0" w:rsidRPr="00DF0177" w:rsidRDefault="006773F0" w:rsidP="006773F0">
      <w:pPr>
        <w:numPr>
          <w:ilvl w:val="12"/>
          <w:numId w:val="0"/>
        </w:num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Vienoje dozėje </w:t>
      </w:r>
      <w:r>
        <w:rPr>
          <w:rFonts w:ascii="Times New Roman" w:eastAsia="MS Mincho" w:hAnsi="Times New Roman" w:cs="Times New Roman"/>
          <w:lang w:val="lt-LT"/>
        </w:rPr>
        <w:t>(</w:t>
      </w:r>
      <w:r w:rsidRPr="00DF0177">
        <w:rPr>
          <w:rFonts w:ascii="Times New Roman" w:eastAsia="MS Mincho" w:hAnsi="Times New Roman" w:cs="Times New Roman"/>
          <w:lang w:val="lt-LT"/>
        </w:rPr>
        <w:t>0,5 ml</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yra:</w:t>
      </w:r>
    </w:p>
    <w:p w14:paraId="58A343A5" w14:textId="77777777" w:rsidR="006773F0" w:rsidRPr="00DF0177" w:rsidRDefault="006773F0" w:rsidP="006773F0">
      <w:pPr>
        <w:numPr>
          <w:ilvl w:val="12"/>
          <w:numId w:val="0"/>
        </w:numPr>
        <w:tabs>
          <w:tab w:val="left" w:pos="3261"/>
        </w:tabs>
        <w:spacing w:after="0" w:line="240" w:lineRule="auto"/>
        <w:rPr>
          <w:rFonts w:ascii="Times New Roman" w:eastAsia="MS Mincho" w:hAnsi="Times New Roman" w:cs="Times New Roman"/>
          <w:lang w:val="lt-LT"/>
        </w:rPr>
      </w:pPr>
    </w:p>
    <w:p w14:paraId="0A6704B6" w14:textId="32AB4CE5" w:rsidR="006773F0" w:rsidRPr="00DF0177" w:rsidRDefault="006773F0" w:rsidP="006773F0">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D</w:t>
      </w:r>
      <w:r w:rsidRPr="00DF0177">
        <w:rPr>
          <w:rFonts w:ascii="Times New Roman" w:eastAsia="MS Mincho" w:hAnsi="Times New Roman" w:cs="Times New Roman"/>
          <w:lang w:val="lt-LT"/>
        </w:rPr>
        <w:t xml:space="preserve">ifterijos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0F095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2</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2,3 </w:t>
      </w:r>
      <w:r>
        <w:rPr>
          <w:rFonts w:ascii="Times New Roman" w:eastAsia="MS Mincho" w:hAnsi="Times New Roman" w:cs="Times New Roman"/>
          <w:lang w:val="lt-LT"/>
        </w:rPr>
        <w:t>(30 Lf)</w:t>
      </w:r>
    </w:p>
    <w:p w14:paraId="2D2C5F95" w14:textId="531A5D76" w:rsidR="006773F0" w:rsidRPr="00DF0177" w:rsidRDefault="006773F0" w:rsidP="006773F0">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S</w:t>
      </w:r>
      <w:r w:rsidRPr="00DF0177">
        <w:rPr>
          <w:rFonts w:ascii="Times New Roman" w:eastAsia="MS Mincho" w:hAnsi="Times New Roman" w:cs="Times New Roman"/>
          <w:lang w:val="lt-LT"/>
        </w:rPr>
        <w:t xml:space="preserve">tabligės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0F095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4</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3,4 </w:t>
      </w:r>
      <w:r>
        <w:rPr>
          <w:rFonts w:ascii="Times New Roman" w:eastAsia="MS Mincho" w:hAnsi="Times New Roman" w:cs="Times New Roman"/>
          <w:lang w:val="lt-LT"/>
        </w:rPr>
        <w:t>(10 Lf)</w:t>
      </w:r>
    </w:p>
    <w:p w14:paraId="1A5BAA14" w14:textId="77777777" w:rsidR="006773F0" w:rsidRPr="00DF0177" w:rsidRDefault="006773F0" w:rsidP="006773F0">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i/>
          <w:iCs/>
          <w:lang w:val="lt-LT"/>
        </w:rPr>
        <w:t>Bordetella pertussis</w:t>
      </w:r>
      <w:r w:rsidRPr="00DF0177">
        <w:rPr>
          <w:rFonts w:ascii="Times New Roman" w:eastAsia="MS Mincho" w:hAnsi="Times New Roman" w:cs="Times New Roman"/>
          <w:lang w:val="lt-LT"/>
        </w:rPr>
        <w:t xml:space="preserve"> antigenų:</w:t>
      </w:r>
    </w:p>
    <w:p w14:paraId="499877AA" w14:textId="77777777" w:rsidR="006773F0" w:rsidRPr="00DF0177" w:rsidRDefault="006773F0" w:rsidP="006773F0">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 xml:space="preserve">kokliušo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793389A6" w14:textId="77777777" w:rsidR="006773F0" w:rsidRPr="00DF0177" w:rsidRDefault="006773F0" w:rsidP="006773F0">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filamentinio hemagliutinino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49349DCA" w14:textId="77777777" w:rsidR="006773F0" w:rsidRDefault="006773F0" w:rsidP="006773F0">
      <w:pPr>
        <w:numPr>
          <w:ilvl w:val="12"/>
          <w:numId w:val="0"/>
        </w:numPr>
        <w:tabs>
          <w:tab w:val="left" w:pos="3261"/>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Polioviruso (inaktyvuoto)</w:t>
      </w:r>
      <w:r w:rsidRPr="002F1D62">
        <w:rPr>
          <w:rFonts w:ascii="Times New Roman" w:eastAsia="MS Mincho" w:hAnsi="Times New Roman" w:cs="Times New Roman"/>
          <w:vertAlign w:val="superscript"/>
          <w:lang w:val="lt-LT"/>
        </w:rPr>
        <w:t>5</w:t>
      </w:r>
    </w:p>
    <w:p w14:paraId="02962B39" w14:textId="14A30BA5" w:rsidR="006773F0" w:rsidRPr="00DF0177" w:rsidRDefault="006773F0" w:rsidP="006773F0">
      <w:pPr>
        <w:numPr>
          <w:ilvl w:val="12"/>
          <w:numId w:val="0"/>
        </w:numPr>
        <w:tabs>
          <w:tab w:val="left" w:pos="3261"/>
        </w:tabs>
        <w:spacing w:after="0" w:line="240" w:lineRule="auto"/>
        <w:ind w:firstLine="720"/>
        <w:rPr>
          <w:rFonts w:ascii="Times New Roman" w:eastAsia="MS Mincho" w:hAnsi="Times New Roman" w:cs="Times New Roman"/>
          <w:vertAlign w:val="superscript"/>
          <w:lang w:val="lt-LT"/>
        </w:rPr>
      </w:pPr>
      <w:r w:rsidRPr="00DF0177">
        <w:rPr>
          <w:rFonts w:ascii="Times New Roman" w:eastAsia="MS Mincho" w:hAnsi="Times New Roman" w:cs="Times New Roman"/>
          <w:lang w:val="lt-LT"/>
        </w:rPr>
        <w:t xml:space="preserve">1-ojo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Mahoney</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D97800">
        <w:rPr>
          <w:rFonts w:ascii="Times New Roman" w:eastAsia="MS Mincho" w:hAnsi="Times New Roman" w:cs="Times New Roman"/>
          <w:lang w:val="lt-LT"/>
        </w:rPr>
        <w:t>29</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w:t>
      </w:r>
      <w:r w:rsidR="00D97800">
        <w:rPr>
          <w:rFonts w:ascii="Times New Roman" w:eastAsia="MS Mincho" w:hAnsi="Times New Roman" w:cs="Times New Roman"/>
          <w:lang w:val="lt-LT"/>
        </w:rPr>
        <w:t>ai</w:t>
      </w:r>
      <w:r>
        <w:rPr>
          <w:rFonts w:ascii="Times New Roman" w:eastAsia="MS Mincho" w:hAnsi="Times New Roman" w:cs="Times New Roman"/>
          <w:vertAlign w:val="superscript"/>
          <w:lang w:val="lt-LT"/>
        </w:rPr>
        <w:t>6</w:t>
      </w:r>
    </w:p>
    <w:p w14:paraId="5604DF34" w14:textId="0D32313B" w:rsidR="006773F0" w:rsidRPr="00DF0177" w:rsidRDefault="006773F0" w:rsidP="006773F0">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2-ojo tipo </w:t>
      </w:r>
      <w:r>
        <w:rPr>
          <w:rFonts w:ascii="Times New Roman" w:eastAsia="MS Mincho" w:hAnsi="Times New Roman" w:cs="Times New Roman"/>
          <w:lang w:val="lt-LT"/>
        </w:rPr>
        <w:t>(MEF-1)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Pr>
          <w:rFonts w:ascii="Times New Roman" w:eastAsia="MS Mincho" w:hAnsi="Times New Roman" w:cs="Times New Roman"/>
          <w:lang w:val="lt-LT"/>
        </w:rPr>
        <w:tab/>
      </w:r>
      <w:r w:rsidR="00D97800">
        <w:rPr>
          <w:rFonts w:ascii="Times New Roman" w:eastAsia="MS Mincho" w:hAnsi="Times New Roman" w:cs="Times New Roman"/>
          <w:lang w:val="lt-LT"/>
        </w:rPr>
        <w:t>7</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14:paraId="13F3C242" w14:textId="6D51F7C1" w:rsidR="006773F0" w:rsidRPr="00DF0177" w:rsidRDefault="006773F0" w:rsidP="006773F0">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3-iojo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Saukett</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D97800">
        <w:rPr>
          <w:rFonts w:ascii="Times New Roman" w:eastAsia="MS Mincho" w:hAnsi="Times New Roman" w:cs="Times New Roman"/>
          <w:lang w:val="lt-LT"/>
        </w:rPr>
        <w:t>26</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14:paraId="09702BD5" w14:textId="77777777" w:rsidR="006773F0" w:rsidRPr="00DF0177" w:rsidRDefault="006773F0" w:rsidP="006773F0">
      <w:pPr>
        <w:numPr>
          <w:ilvl w:val="12"/>
          <w:numId w:val="0"/>
        </w:numPr>
        <w:tabs>
          <w:tab w:val="left" w:pos="3261"/>
        </w:tabs>
        <w:spacing w:after="0" w:line="240" w:lineRule="auto"/>
        <w:rPr>
          <w:rFonts w:ascii="Times New Roman" w:eastAsia="MS Mincho" w:hAnsi="Times New Roman" w:cs="Times New Roman"/>
          <w:lang w:val="lt-LT"/>
        </w:rPr>
      </w:pPr>
    </w:p>
    <w:p w14:paraId="2F4E334B" w14:textId="2FFA0517" w:rsidR="006773F0" w:rsidRPr="00DF0177" w:rsidRDefault="006773F0" w:rsidP="006773F0">
      <w:pPr>
        <w:tabs>
          <w:tab w:val="left" w:pos="567"/>
        </w:tabs>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1 </w:t>
      </w:r>
      <w:r>
        <w:rPr>
          <w:rFonts w:ascii="Times New Roman" w:eastAsia="MS Mincho" w:hAnsi="Times New Roman" w:cs="Times New Roman"/>
          <w:lang w:val="lt-LT"/>
        </w:rPr>
        <w:t>A</w:t>
      </w:r>
      <w:r w:rsidRPr="00DF0177">
        <w:rPr>
          <w:rFonts w:ascii="Times New Roman" w:eastAsia="MS Mincho" w:hAnsi="Times New Roman" w:cs="Times New Roman"/>
          <w:lang w:val="lt-LT"/>
        </w:rPr>
        <w:t>dsorbuot</w:t>
      </w:r>
      <w:r>
        <w:rPr>
          <w:rFonts w:ascii="Times New Roman" w:eastAsia="MS Mincho" w:hAnsi="Times New Roman" w:cs="Times New Roman"/>
          <w:lang w:val="lt-LT"/>
        </w:rPr>
        <w:t>as</w:t>
      </w:r>
      <w:r w:rsidRPr="00DF0177">
        <w:rPr>
          <w:rFonts w:ascii="Times New Roman" w:eastAsia="MS Mincho" w:hAnsi="Times New Roman" w:cs="Times New Roman"/>
          <w:lang w:val="lt-LT"/>
        </w:rPr>
        <w:t xml:space="preserve"> ant hidratuoto aliuminio hidroksido (0,3 mg Al</w:t>
      </w:r>
      <w:r w:rsidRPr="00DF0177">
        <w:rPr>
          <w:rFonts w:ascii="Times New Roman" w:eastAsia="MS Mincho" w:hAnsi="Times New Roman" w:cs="Times New Roman"/>
          <w:vertAlign w:val="superscript"/>
          <w:lang w:val="lt-LT"/>
        </w:rPr>
        <w:t>3+</w:t>
      </w:r>
      <w:r w:rsidRPr="00DF0177">
        <w:rPr>
          <w:rFonts w:ascii="Times New Roman" w:eastAsia="MS Mincho" w:hAnsi="Times New Roman" w:cs="Times New Roman"/>
          <w:lang w:val="lt-LT"/>
        </w:rPr>
        <w:t>)</w:t>
      </w:r>
    </w:p>
    <w:p w14:paraId="66127E77" w14:textId="75847701" w:rsidR="006773F0" w:rsidRDefault="006773F0" w:rsidP="006773F0">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2 </w:t>
      </w:r>
      <w:r>
        <w:rPr>
          <w:rFonts w:ascii="Times New Roman" w:eastAsia="MS Mincho" w:hAnsi="Times New Roman" w:cs="Times New Roman"/>
          <w:lang w:val="lt-LT"/>
        </w:rPr>
        <w:t>Kaip apatinė pasikliautinojo intervalo riba (p=0,95) ir vidutinis rodmuo ne mažesnis nei 30 TV</w:t>
      </w:r>
    </w:p>
    <w:p w14:paraId="6E8A7A3D" w14:textId="3400E5A2" w:rsidR="006773F0" w:rsidRPr="00DF0177" w:rsidRDefault="006773F0" w:rsidP="006773F0">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3</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A</w:t>
      </w:r>
      <w:r w:rsidRPr="00DF0177">
        <w:rPr>
          <w:rFonts w:ascii="Times New Roman" w:eastAsia="MS Mincho" w:hAnsi="Times New Roman" w:cs="Times New Roman"/>
          <w:lang w:val="lt-LT"/>
        </w:rPr>
        <w:t xml:space="preserve">rba ekvivalentiškas </w:t>
      </w:r>
      <w:r w:rsidR="00D00E5D">
        <w:rPr>
          <w:rFonts w:ascii="Times New Roman" w:eastAsia="MS Mincho" w:hAnsi="Times New Roman" w:cs="Times New Roman"/>
          <w:lang w:val="lt-LT"/>
        </w:rPr>
        <w:t>aktyvumas</w:t>
      </w:r>
      <w:r w:rsidRPr="00DF0177">
        <w:rPr>
          <w:rFonts w:ascii="Times New Roman" w:eastAsia="MS Mincho" w:hAnsi="Times New Roman" w:cs="Times New Roman"/>
          <w:lang w:val="lt-LT"/>
        </w:rPr>
        <w:t>, nustatytas</w:t>
      </w:r>
      <w:r w:rsidR="000F0959">
        <w:rPr>
          <w:rFonts w:ascii="Times New Roman" w:eastAsia="MS Mincho" w:hAnsi="Times New Roman" w:cs="Times New Roman"/>
          <w:lang w:val="lt-LT"/>
        </w:rPr>
        <w:t xml:space="preserve"> įvertinant imunogeniškumą</w:t>
      </w:r>
    </w:p>
    <w:p w14:paraId="51805C49" w14:textId="4AA9F293" w:rsidR="006773F0" w:rsidRPr="00DF0177" w:rsidRDefault="006773F0" w:rsidP="006773F0">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4</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Kaip a</w:t>
      </w:r>
      <w:r w:rsidRPr="00DF0177">
        <w:rPr>
          <w:rFonts w:ascii="Times New Roman" w:eastAsia="MS Mincho" w:hAnsi="Times New Roman" w:cs="Times New Roman"/>
          <w:lang w:val="lt-LT"/>
        </w:rPr>
        <w:t>patinė pasikliautinojo intervalo riba (p=0,95)</w:t>
      </w:r>
    </w:p>
    <w:p w14:paraId="6739E597" w14:textId="62FE814C" w:rsidR="00D97800" w:rsidRPr="00DF0177" w:rsidRDefault="006773F0" w:rsidP="006773F0">
      <w:pPr>
        <w:tabs>
          <w:tab w:val="left" w:pos="567"/>
        </w:tabs>
        <w:spacing w:after="0" w:line="240" w:lineRule="auto"/>
        <w:jc w:val="both"/>
        <w:rPr>
          <w:rFonts w:ascii="Times New Roman" w:eastAsia="SimSun" w:hAnsi="Times New Roman" w:cs="Times New Roman"/>
          <w:lang w:val="lt-LT" w:eastAsia="zh-CN"/>
        </w:rPr>
      </w:pPr>
      <w:r>
        <w:rPr>
          <w:rFonts w:ascii="Times New Roman" w:eastAsia="MS Mincho" w:hAnsi="Times New Roman" w:cs="Times New Roman"/>
          <w:vertAlign w:val="superscript"/>
          <w:lang w:val="lt-LT"/>
        </w:rPr>
        <w:t>5</w:t>
      </w:r>
      <w:r w:rsidRPr="00DF0177">
        <w:rPr>
          <w:rFonts w:ascii="Times New Roman" w:eastAsia="SimSun" w:hAnsi="Times New Roman" w:cs="Times New Roman"/>
          <w:lang w:val="lt-LT" w:eastAsia="zh-CN"/>
        </w:rPr>
        <w:t xml:space="preserve"> </w:t>
      </w:r>
      <w:r w:rsidR="00D97800" w:rsidRPr="00D97800">
        <w:rPr>
          <w:rFonts w:ascii="Times New Roman" w:eastAsia="Times New Roman" w:hAnsi="Times New Roman" w:cs="Times New Roman"/>
          <w:szCs w:val="24"/>
          <w:lang w:val="lt-LT"/>
        </w:rPr>
        <w:t>Kultivuot</w:t>
      </w:r>
      <w:r w:rsidR="007F26A1">
        <w:rPr>
          <w:rFonts w:ascii="Times New Roman" w:eastAsia="Times New Roman" w:hAnsi="Times New Roman" w:cs="Times New Roman"/>
          <w:szCs w:val="24"/>
          <w:lang w:val="lt-LT"/>
        </w:rPr>
        <w:t>as</w:t>
      </w:r>
      <w:r w:rsidR="00D97800" w:rsidRPr="00D97800">
        <w:rPr>
          <w:rFonts w:ascii="Times New Roman" w:eastAsia="Times New Roman" w:hAnsi="Times New Roman" w:cs="Times New Roman"/>
          <w:szCs w:val="24"/>
          <w:lang w:val="lt-LT"/>
        </w:rPr>
        <w:t xml:space="preserve"> VERO ląstelių kultūroje</w:t>
      </w:r>
      <w:r w:rsidR="00D97800" w:rsidDel="00D97800">
        <w:rPr>
          <w:rFonts w:ascii="Times New Roman" w:eastAsia="SimSun" w:hAnsi="Times New Roman" w:cs="Times New Roman"/>
          <w:lang w:val="lt-LT" w:eastAsia="zh-CN"/>
        </w:rPr>
        <w:t xml:space="preserve"> </w:t>
      </w:r>
    </w:p>
    <w:p w14:paraId="63C212D0" w14:textId="68728E3E" w:rsidR="006773F0" w:rsidRPr="00DF0177" w:rsidRDefault="006773F0" w:rsidP="00D97800">
      <w:pPr>
        <w:tabs>
          <w:tab w:val="left" w:pos="567"/>
        </w:tabs>
        <w:spacing w:after="0" w:line="240" w:lineRule="auto"/>
        <w:jc w:val="both"/>
        <w:rPr>
          <w:rFonts w:ascii="Times New Roman" w:eastAsia="MS Mincho" w:hAnsi="Times New Roman" w:cs="Times New Roman"/>
          <w:lang w:val="lt-LT"/>
        </w:rPr>
      </w:pPr>
      <w:r>
        <w:rPr>
          <w:rFonts w:ascii="Times New Roman" w:eastAsia="MS Mincho" w:hAnsi="Times New Roman" w:cs="Times New Roman"/>
          <w:vertAlign w:val="superscript"/>
          <w:lang w:val="lt-LT"/>
        </w:rPr>
        <w:t>6</w:t>
      </w:r>
      <w:r w:rsidRPr="00DF0177">
        <w:rPr>
          <w:rFonts w:ascii="Times New Roman" w:eastAsia="MS Mincho" w:hAnsi="Times New Roman" w:cs="Times New Roman"/>
          <w:vertAlign w:val="superscript"/>
          <w:lang w:val="lt-LT"/>
        </w:rPr>
        <w:t xml:space="preserve"> </w:t>
      </w:r>
      <w:r w:rsidR="006C530A">
        <w:rPr>
          <w:rFonts w:ascii="Times New Roman" w:eastAsia="MS Mincho" w:hAnsi="Times New Roman" w:cs="Times New Roman"/>
          <w:lang w:val="lt-LT"/>
        </w:rPr>
        <w:t>Š</w:t>
      </w:r>
      <w:r w:rsidR="006C530A" w:rsidRPr="006C530A">
        <w:rPr>
          <w:rFonts w:ascii="Times New Roman" w:eastAsia="MS Mincho" w:hAnsi="Times New Roman" w:cs="Times New Roman"/>
          <w:lang w:val="lt-LT"/>
        </w:rPr>
        <w:t>ie antigeno kiekiai tiksliai atitinka anksčiau išreikštus 40-8-32 D antigeno vienetais atitinkamai 1, 2 ir 3 tipo virusams, kai matuojama kitu tinkamu imunocheminiu metodu</w:t>
      </w:r>
    </w:p>
    <w:p w14:paraId="6C6C3453" w14:textId="3BE89C80" w:rsidR="00F05959" w:rsidRPr="00DF0177" w:rsidRDefault="00F05959" w:rsidP="00093452">
      <w:pPr>
        <w:spacing w:after="0" w:line="240" w:lineRule="auto"/>
        <w:rPr>
          <w:rFonts w:ascii="Times New Roman" w:eastAsia="MS Mincho" w:hAnsi="Times New Roman" w:cs="Times New Roman"/>
          <w:lang w:val="lt-LT"/>
        </w:rPr>
      </w:pPr>
    </w:p>
    <w:p w14:paraId="65C8B3AA" w14:textId="2AB74A38"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Vakcinos sudėtyje gali būti glutaraldehido, neomicino, streptomicino ir polimiksino B pėdsakų (žr. 4.4</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skyrių).</w:t>
      </w:r>
    </w:p>
    <w:p w14:paraId="4CFDA72A" w14:textId="62A92308" w:rsidR="00547B79" w:rsidRPr="00DF0177" w:rsidRDefault="00547B79" w:rsidP="00093452">
      <w:pPr>
        <w:spacing w:after="0" w:line="240" w:lineRule="auto"/>
        <w:rPr>
          <w:rFonts w:ascii="Times New Roman" w:eastAsia="MS Mincho" w:hAnsi="Times New Roman" w:cs="Times New Roman"/>
          <w:lang w:val="lt-LT"/>
        </w:rPr>
      </w:pPr>
    </w:p>
    <w:p w14:paraId="3CD5DFB9" w14:textId="170ADA6C" w:rsidR="00547B79" w:rsidRPr="00DF0177" w:rsidRDefault="00547B79" w:rsidP="00093452">
      <w:pPr>
        <w:spacing w:after="0" w:line="240" w:lineRule="auto"/>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Pagalbinė</w:t>
      </w:r>
      <w:r w:rsidR="00481560">
        <w:rPr>
          <w:rFonts w:ascii="Times New Roman" w:eastAsia="MS Mincho" w:hAnsi="Times New Roman" w:cs="Times New Roman"/>
          <w:u w:val="single"/>
          <w:lang w:val="lt-LT"/>
        </w:rPr>
        <w:t xml:space="preserve"> (-s) </w:t>
      </w:r>
      <w:r w:rsidRPr="00DF0177">
        <w:rPr>
          <w:rFonts w:ascii="Times New Roman" w:eastAsia="MS Mincho" w:hAnsi="Times New Roman" w:cs="Times New Roman"/>
          <w:u w:val="single"/>
          <w:lang w:val="lt-LT"/>
        </w:rPr>
        <w:t xml:space="preserve"> medžiaga</w:t>
      </w:r>
      <w:r w:rsidR="00481560">
        <w:rPr>
          <w:rFonts w:ascii="Times New Roman" w:eastAsia="MS Mincho" w:hAnsi="Times New Roman" w:cs="Times New Roman"/>
          <w:u w:val="single"/>
          <w:lang w:val="lt-LT"/>
        </w:rPr>
        <w:t xml:space="preserve"> (-os)</w:t>
      </w:r>
      <w:r w:rsidRPr="00DF0177">
        <w:rPr>
          <w:rFonts w:ascii="Times New Roman" w:eastAsia="MS Mincho" w:hAnsi="Times New Roman" w:cs="Times New Roman"/>
          <w:u w:val="single"/>
          <w:lang w:val="lt-LT"/>
        </w:rPr>
        <w:t>, kurios</w:t>
      </w:r>
      <w:r w:rsidR="00481560">
        <w:rPr>
          <w:rFonts w:ascii="Times New Roman" w:eastAsia="MS Mincho" w:hAnsi="Times New Roman" w:cs="Times New Roman"/>
          <w:u w:val="single"/>
          <w:lang w:val="lt-LT"/>
        </w:rPr>
        <w:t xml:space="preserve"> (-ių)</w:t>
      </w:r>
      <w:r w:rsidRPr="00DF0177">
        <w:rPr>
          <w:rFonts w:ascii="Times New Roman" w:eastAsia="MS Mincho" w:hAnsi="Times New Roman" w:cs="Times New Roman"/>
          <w:u w:val="single"/>
          <w:lang w:val="lt-LT"/>
        </w:rPr>
        <w:t xml:space="preserve"> poveikis žinomas</w:t>
      </w:r>
    </w:p>
    <w:p w14:paraId="73F48AA7" w14:textId="624D47B6"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Fenilalaninas</w:t>
      </w:r>
      <w:r w:rsidR="00CD04FB" w:rsidRPr="00DF0177">
        <w:rPr>
          <w:rFonts w:ascii="Times New Roman" w:eastAsia="MS Mincho" w:hAnsi="Times New Roman" w:cs="Times New Roman"/>
          <w:lang w:val="lt-LT"/>
        </w:rPr>
        <w:tab/>
      </w:r>
      <w:r w:rsidR="00CD04FB" w:rsidRPr="00DF0177">
        <w:rPr>
          <w:rFonts w:ascii="Times New Roman" w:eastAsia="MS Mincho" w:hAnsi="Times New Roman" w:cs="Times New Roman"/>
          <w:lang w:val="lt-LT"/>
        </w:rPr>
        <w:tab/>
      </w:r>
      <w:r w:rsidR="00CD04FB" w:rsidRPr="00DF0177">
        <w:rPr>
          <w:rFonts w:ascii="Times New Roman" w:eastAsia="MS Mincho" w:hAnsi="Times New Roman" w:cs="Times New Roman"/>
          <w:lang w:val="lt-LT"/>
        </w:rPr>
        <w:tab/>
      </w:r>
      <w:r w:rsidR="00CD04FB" w:rsidRPr="00DF0177">
        <w:rPr>
          <w:rFonts w:ascii="Times New Roman" w:eastAsia="MS Mincho" w:hAnsi="Times New Roman" w:cs="Times New Roman"/>
          <w:lang w:val="lt-LT"/>
        </w:rPr>
        <w:tab/>
      </w:r>
      <w:r w:rsidRPr="00DF0177">
        <w:rPr>
          <w:rFonts w:ascii="Times New Roman" w:eastAsia="MS Mincho" w:hAnsi="Times New Roman" w:cs="Times New Roman"/>
          <w:lang w:val="lt-LT"/>
        </w:rPr>
        <w:t>12,5 mikrogramų</w:t>
      </w:r>
    </w:p>
    <w:p w14:paraId="0DB1DF3F" w14:textId="5E881E36"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(žr. 4.4</w:t>
      </w:r>
      <w:r w:rsidR="00F85404">
        <w:rPr>
          <w:rFonts w:ascii="Times New Roman" w:eastAsia="MS Mincho" w:hAnsi="Times New Roman" w:cs="Times New Roman"/>
          <w:lang w:val="lt-LT"/>
        </w:rPr>
        <w:t> </w:t>
      </w:r>
      <w:r w:rsidRPr="00DF0177">
        <w:rPr>
          <w:rFonts w:ascii="Times New Roman" w:eastAsia="MS Mincho" w:hAnsi="Times New Roman" w:cs="Times New Roman"/>
          <w:lang w:val="lt-LT"/>
        </w:rPr>
        <w:t>skyrių)</w:t>
      </w:r>
    </w:p>
    <w:p w14:paraId="315E0EB7" w14:textId="77777777" w:rsidR="00547B79" w:rsidRPr="00DF0177" w:rsidRDefault="00547B79" w:rsidP="00093452">
      <w:pPr>
        <w:spacing w:after="0" w:line="240" w:lineRule="auto"/>
        <w:rPr>
          <w:rFonts w:ascii="Times New Roman" w:eastAsia="MS Mincho" w:hAnsi="Times New Roman" w:cs="Times New Roman"/>
          <w:lang w:val="lt-LT"/>
        </w:rPr>
      </w:pPr>
    </w:p>
    <w:p w14:paraId="5182908E" w14:textId="26FBF37B"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Visos pagalbinės medžiagos </w:t>
      </w:r>
      <w:r w:rsidR="004A27D3" w:rsidRPr="00DF0177">
        <w:rPr>
          <w:rFonts w:ascii="Times New Roman" w:eastAsia="MS Mincho" w:hAnsi="Times New Roman" w:cs="Times New Roman"/>
          <w:lang w:val="lt-LT"/>
        </w:rPr>
        <w:t>išvardytos</w:t>
      </w:r>
      <w:r w:rsidRPr="00DF0177">
        <w:rPr>
          <w:rFonts w:ascii="Times New Roman" w:eastAsia="MS Mincho" w:hAnsi="Times New Roman" w:cs="Times New Roman"/>
          <w:lang w:val="lt-LT"/>
        </w:rPr>
        <w:t xml:space="preserve"> 6.1</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skyriuje.</w:t>
      </w:r>
    </w:p>
    <w:p w14:paraId="18F078D8" w14:textId="77777777" w:rsidR="009E652F" w:rsidRPr="00DF0177" w:rsidRDefault="009E652F" w:rsidP="00093452">
      <w:pPr>
        <w:spacing w:after="0" w:line="240" w:lineRule="auto"/>
        <w:rPr>
          <w:rFonts w:ascii="Times New Roman" w:eastAsia="MS Mincho" w:hAnsi="Times New Roman" w:cs="Times New Roman"/>
          <w:lang w:val="lt-LT"/>
        </w:rPr>
      </w:pPr>
    </w:p>
    <w:p w14:paraId="5C58C777" w14:textId="77777777" w:rsidR="009E652F" w:rsidRPr="00DF0177" w:rsidRDefault="009E652F" w:rsidP="00093452">
      <w:pPr>
        <w:spacing w:after="0" w:line="240" w:lineRule="auto"/>
        <w:rPr>
          <w:rFonts w:ascii="Times New Roman" w:eastAsia="MS Mincho" w:hAnsi="Times New Roman" w:cs="Times New Roman"/>
          <w:lang w:val="lt-LT"/>
        </w:rPr>
      </w:pPr>
    </w:p>
    <w:p w14:paraId="54E907A1" w14:textId="2AB884CF" w:rsidR="009E652F" w:rsidRPr="00DF0177" w:rsidRDefault="009E652F" w:rsidP="00B15898">
      <w:pPr>
        <w:tabs>
          <w:tab w:val="num" w:pos="567"/>
        </w:tabs>
        <w:spacing w:after="0" w:line="240" w:lineRule="auto"/>
        <w:ind w:left="567" w:hanging="567"/>
        <w:rPr>
          <w:rFonts w:ascii="Times New Roman" w:eastAsia="MS Mincho" w:hAnsi="Times New Roman" w:cs="Times New Roman"/>
          <w:b/>
          <w:lang w:val="lt-LT"/>
        </w:rPr>
      </w:pPr>
      <w:r w:rsidRPr="00DF0177">
        <w:rPr>
          <w:rFonts w:ascii="Times New Roman" w:eastAsia="MS Mincho" w:hAnsi="Times New Roman" w:cs="Times New Roman"/>
          <w:b/>
          <w:caps/>
          <w:lang w:val="lt-LT"/>
        </w:rPr>
        <w:t>3.</w:t>
      </w:r>
      <w:r w:rsidR="00FD1305">
        <w:rPr>
          <w:rFonts w:ascii="Times New Roman" w:eastAsia="MS Mincho" w:hAnsi="Times New Roman" w:cs="Times New Roman"/>
          <w:b/>
          <w:caps/>
          <w:lang w:val="lt-LT"/>
        </w:rPr>
        <w:tab/>
      </w:r>
      <w:r w:rsidRPr="00DF0177">
        <w:rPr>
          <w:rFonts w:ascii="Times New Roman" w:eastAsia="MS Mincho" w:hAnsi="Times New Roman" w:cs="Times New Roman"/>
          <w:b/>
          <w:caps/>
          <w:lang w:val="lt-LT"/>
        </w:rPr>
        <w:t>FARMACINĖ</w:t>
      </w:r>
      <w:r w:rsidRPr="00DF0177">
        <w:rPr>
          <w:rFonts w:ascii="Times New Roman" w:eastAsia="MS Mincho" w:hAnsi="Times New Roman" w:cs="Times New Roman"/>
          <w:b/>
          <w:lang w:val="lt-LT"/>
        </w:rPr>
        <w:t xml:space="preserve"> FORMA</w:t>
      </w:r>
    </w:p>
    <w:p w14:paraId="0AD69ECE" w14:textId="77777777" w:rsidR="009E652F" w:rsidRPr="00DF0177" w:rsidRDefault="009E652F" w:rsidP="00093452">
      <w:pPr>
        <w:spacing w:after="0" w:line="240" w:lineRule="auto"/>
        <w:rPr>
          <w:rFonts w:ascii="Times New Roman" w:eastAsia="MS Mincho" w:hAnsi="Times New Roman" w:cs="Times New Roman"/>
          <w:b/>
          <w:lang w:val="lt-LT"/>
        </w:rPr>
      </w:pPr>
    </w:p>
    <w:p w14:paraId="66970D37"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Injekcinė suspensija užpildytame švirkšte.</w:t>
      </w:r>
    </w:p>
    <w:p w14:paraId="4BE2E2A7" w14:textId="77777777" w:rsidR="009E652F" w:rsidRPr="00DF0177" w:rsidRDefault="009E652F" w:rsidP="00093452">
      <w:pPr>
        <w:spacing w:after="0" w:line="240" w:lineRule="auto"/>
        <w:rPr>
          <w:rFonts w:ascii="Times New Roman" w:eastAsia="MS Mincho" w:hAnsi="Times New Roman" w:cs="Times New Roman"/>
          <w:lang w:val="lt-LT"/>
        </w:rPr>
      </w:pPr>
      <w:bookmarkStart w:id="2" w:name="OLE_LINK13"/>
      <w:r w:rsidRPr="00DF0177">
        <w:rPr>
          <w:rFonts w:ascii="Times New Roman" w:eastAsia="MS Mincho" w:hAnsi="Times New Roman" w:cs="Times New Roman"/>
          <w:lang w:val="lt-LT"/>
        </w:rPr>
        <w:t>TETRAXIM yra sterili ir balkšva drumsta suspensija.</w:t>
      </w:r>
    </w:p>
    <w:bookmarkEnd w:id="2"/>
    <w:p w14:paraId="5A1DFB2E" w14:textId="77777777" w:rsidR="009E652F" w:rsidRPr="00DF0177" w:rsidRDefault="009E652F" w:rsidP="00093452">
      <w:pPr>
        <w:spacing w:after="0" w:line="240" w:lineRule="auto"/>
        <w:rPr>
          <w:rFonts w:ascii="Times New Roman" w:eastAsia="MS Mincho" w:hAnsi="Times New Roman" w:cs="Times New Roman"/>
          <w:lang w:val="lt-LT"/>
        </w:rPr>
      </w:pPr>
    </w:p>
    <w:p w14:paraId="4B39FDBC" w14:textId="77777777" w:rsidR="009E652F" w:rsidRPr="00DF0177" w:rsidRDefault="009E652F" w:rsidP="00093452">
      <w:pPr>
        <w:spacing w:after="0" w:line="240" w:lineRule="auto"/>
        <w:rPr>
          <w:rFonts w:ascii="Times New Roman" w:eastAsia="MS Mincho" w:hAnsi="Times New Roman" w:cs="Times New Roman"/>
          <w:lang w:val="lt-LT"/>
        </w:rPr>
      </w:pPr>
    </w:p>
    <w:p w14:paraId="0AC7EFF7" w14:textId="3C5804B8" w:rsidR="009E652F" w:rsidRPr="00DF0177" w:rsidRDefault="009E652F" w:rsidP="00B15898">
      <w:pPr>
        <w:tabs>
          <w:tab w:val="left" w:pos="567"/>
        </w:tabs>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4.</w:t>
      </w:r>
      <w:r w:rsidRPr="00DF0177">
        <w:rPr>
          <w:rFonts w:ascii="Times New Roman" w:eastAsia="MS Mincho" w:hAnsi="Times New Roman" w:cs="Times New Roman"/>
          <w:b/>
          <w:caps/>
          <w:lang w:val="lt-LT"/>
        </w:rPr>
        <w:tab/>
        <w:t>KlinikinĖ INFORMACIJA</w:t>
      </w:r>
    </w:p>
    <w:p w14:paraId="334D81F7" w14:textId="77777777" w:rsidR="009E652F" w:rsidRPr="00DF0177" w:rsidRDefault="009E652F" w:rsidP="00093452">
      <w:pPr>
        <w:spacing w:after="0" w:line="240" w:lineRule="auto"/>
        <w:rPr>
          <w:rFonts w:ascii="Times New Roman" w:eastAsia="MS Mincho" w:hAnsi="Times New Roman" w:cs="Times New Roman"/>
          <w:b/>
          <w:caps/>
          <w:lang w:val="lt-LT"/>
        </w:rPr>
      </w:pPr>
    </w:p>
    <w:p w14:paraId="3F7FB327" w14:textId="52A81754"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4.1</w:t>
      </w:r>
      <w:r w:rsidRPr="00DF0177">
        <w:rPr>
          <w:rFonts w:ascii="Times New Roman" w:eastAsia="MS Mincho" w:hAnsi="Times New Roman" w:cs="Times New Roman"/>
          <w:b/>
          <w:bCs/>
          <w:lang w:val="lt-LT"/>
        </w:rPr>
        <w:tab/>
        <w:t>Terapinės indikacijos</w:t>
      </w:r>
    </w:p>
    <w:p w14:paraId="2108B184" w14:textId="77777777" w:rsidR="009E652F" w:rsidRPr="00DF0177" w:rsidRDefault="009E652F" w:rsidP="00093452">
      <w:pPr>
        <w:spacing w:after="0" w:line="240" w:lineRule="auto"/>
        <w:rPr>
          <w:rFonts w:ascii="Times New Roman" w:eastAsia="MS Mincho" w:hAnsi="Times New Roman" w:cs="Times New Roman"/>
          <w:lang w:val="lt-LT"/>
        </w:rPr>
      </w:pPr>
    </w:p>
    <w:p w14:paraId="658EE054" w14:textId="1593DC71"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2</w:t>
      </w:r>
      <w:r w:rsidR="00F85404">
        <w:rPr>
          <w:rFonts w:ascii="Times New Roman" w:eastAsia="MS Mincho" w:hAnsi="Times New Roman" w:cs="Times New Roman"/>
          <w:lang w:val="lt-LT"/>
        </w:rPr>
        <w:t> </w:t>
      </w:r>
      <w:r w:rsidRPr="00DF0177">
        <w:rPr>
          <w:rFonts w:ascii="Times New Roman" w:eastAsia="MS Mincho" w:hAnsi="Times New Roman" w:cs="Times New Roman"/>
          <w:lang w:val="lt-LT"/>
        </w:rPr>
        <w:t>mėnesių ir vyresnių vaikų aktyvioji imunizacija nuo difterijos, stabligės, kokliušo ir poliomielito.</w:t>
      </w:r>
    </w:p>
    <w:p w14:paraId="3540EC61" w14:textId="77777777" w:rsidR="009E652F" w:rsidRPr="00DF0177" w:rsidRDefault="009E652F" w:rsidP="00093452">
      <w:pPr>
        <w:spacing w:after="0" w:line="240" w:lineRule="auto"/>
        <w:rPr>
          <w:rFonts w:ascii="Times New Roman" w:eastAsia="MS Mincho" w:hAnsi="Times New Roman" w:cs="Times New Roman"/>
          <w:lang w:val="lt-LT"/>
        </w:rPr>
      </w:pPr>
    </w:p>
    <w:p w14:paraId="16B9145E" w14:textId="1A9CB566"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4.2</w:t>
      </w:r>
      <w:r w:rsidRPr="00DF0177">
        <w:rPr>
          <w:rFonts w:ascii="Times New Roman" w:eastAsia="MS Mincho" w:hAnsi="Times New Roman" w:cs="Times New Roman"/>
          <w:b/>
          <w:bCs/>
          <w:lang w:val="lt-LT"/>
        </w:rPr>
        <w:tab/>
        <w:t>Dozavimas ir vartojimo metodas</w:t>
      </w:r>
    </w:p>
    <w:p w14:paraId="554F066E" w14:textId="7DF27AD8" w:rsidR="009E652F" w:rsidRPr="00DF0177" w:rsidRDefault="009E652F" w:rsidP="00093452">
      <w:pPr>
        <w:spacing w:after="0" w:line="240" w:lineRule="auto"/>
        <w:rPr>
          <w:rFonts w:ascii="Times New Roman" w:eastAsia="MS Mincho" w:hAnsi="Times New Roman" w:cs="Times New Roman"/>
          <w:lang w:val="lt-LT"/>
        </w:rPr>
      </w:pPr>
    </w:p>
    <w:p w14:paraId="5A5FB5EA" w14:textId="3C2D596A" w:rsidR="00E276BC" w:rsidRDefault="00E276BC"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TETRAXIM (DTaP-IPV) </w:t>
      </w:r>
      <w:r w:rsidR="00F729B4" w:rsidRPr="00F729B4">
        <w:rPr>
          <w:rFonts w:ascii="Times New Roman" w:eastAsia="MS Mincho" w:hAnsi="Times New Roman" w:cs="Times New Roman"/>
          <w:lang w:val="lt-LT"/>
        </w:rPr>
        <w:t xml:space="preserve">yra </w:t>
      </w:r>
      <w:r w:rsidR="00B211E4">
        <w:rPr>
          <w:rFonts w:ascii="Times New Roman" w:eastAsia="MS Mincho" w:hAnsi="Times New Roman" w:cs="Times New Roman"/>
          <w:lang w:val="lt-LT"/>
        </w:rPr>
        <w:t>viso</w:t>
      </w:r>
      <w:r w:rsidR="00F729B4" w:rsidRPr="00F729B4">
        <w:rPr>
          <w:rFonts w:ascii="Times New Roman" w:eastAsia="MS Mincho" w:hAnsi="Times New Roman" w:cs="Times New Roman"/>
          <w:lang w:val="lt-LT"/>
        </w:rPr>
        <w:t xml:space="preserve"> (</w:t>
      </w:r>
      <w:r w:rsidR="00B211E4">
        <w:rPr>
          <w:rFonts w:ascii="Times New Roman" w:eastAsia="MS Mincho" w:hAnsi="Times New Roman" w:cs="Times New Roman"/>
          <w:lang w:val="lt-LT"/>
        </w:rPr>
        <w:t>-</w:t>
      </w:r>
      <w:r w:rsidR="00D87B71">
        <w:rPr>
          <w:rFonts w:ascii="Times New Roman" w:eastAsia="MS Mincho" w:hAnsi="Times New Roman" w:cs="Times New Roman"/>
          <w:lang w:val="lt-LT"/>
        </w:rPr>
        <w:t>ų</w:t>
      </w:r>
      <w:r w:rsidR="00F729B4" w:rsidRPr="00F729B4">
        <w:rPr>
          <w:rFonts w:ascii="Times New Roman" w:eastAsia="MS Mincho" w:hAnsi="Times New Roman" w:cs="Times New Roman"/>
          <w:lang w:val="lt-LT"/>
        </w:rPr>
        <w:t>) antigen</w:t>
      </w:r>
      <w:r w:rsidR="00D87B71">
        <w:rPr>
          <w:rFonts w:ascii="Times New Roman" w:eastAsia="MS Mincho" w:hAnsi="Times New Roman" w:cs="Times New Roman"/>
          <w:lang w:val="lt-LT"/>
        </w:rPr>
        <w:t>o</w:t>
      </w:r>
      <w:r w:rsidR="00F729B4" w:rsidRPr="00F729B4">
        <w:rPr>
          <w:rFonts w:ascii="Times New Roman" w:eastAsia="MS Mincho" w:hAnsi="Times New Roman" w:cs="Times New Roman"/>
          <w:lang w:val="lt-LT"/>
        </w:rPr>
        <w:t xml:space="preserve"> (</w:t>
      </w:r>
      <w:r w:rsidR="00CB6940">
        <w:rPr>
          <w:rFonts w:ascii="Times New Roman" w:eastAsia="MS Mincho" w:hAnsi="Times New Roman" w:cs="Times New Roman"/>
          <w:lang w:val="lt-LT"/>
        </w:rPr>
        <w:t>-ų</w:t>
      </w:r>
      <w:r w:rsidR="00B211E4">
        <w:rPr>
          <w:rFonts w:ascii="Times New Roman" w:eastAsia="MS Mincho" w:hAnsi="Times New Roman" w:cs="Times New Roman"/>
          <w:lang w:val="lt-LT"/>
        </w:rPr>
        <w:t>)</w:t>
      </w:r>
      <w:r w:rsidR="00D87B71">
        <w:rPr>
          <w:rFonts w:ascii="Times New Roman" w:eastAsia="MS Mincho" w:hAnsi="Times New Roman" w:cs="Times New Roman"/>
          <w:lang w:val="lt-LT"/>
        </w:rPr>
        <w:t xml:space="preserve"> sudėties formuluotė</w:t>
      </w:r>
      <w:r w:rsidR="00F729B4" w:rsidRPr="00F729B4">
        <w:rPr>
          <w:rFonts w:ascii="Times New Roman" w:eastAsia="MS Mincho" w:hAnsi="Times New Roman" w:cs="Times New Roman"/>
          <w:lang w:val="lt-LT"/>
        </w:rPr>
        <w:t>.</w:t>
      </w:r>
    </w:p>
    <w:p w14:paraId="7722FA59" w14:textId="77777777" w:rsidR="00F729B4" w:rsidRPr="00DF0177" w:rsidRDefault="00F729B4" w:rsidP="00093452">
      <w:pPr>
        <w:spacing w:after="0" w:line="240" w:lineRule="auto"/>
        <w:rPr>
          <w:rFonts w:ascii="Times New Roman" w:eastAsia="MS Mincho" w:hAnsi="Times New Roman" w:cs="Times New Roman"/>
          <w:lang w:val="lt-LT"/>
        </w:rPr>
      </w:pPr>
    </w:p>
    <w:p w14:paraId="53B69136" w14:textId="5A72C92B" w:rsidR="009E652F" w:rsidRDefault="009E652F" w:rsidP="00093452">
      <w:pPr>
        <w:keepNext/>
        <w:spacing w:after="0" w:line="240" w:lineRule="auto"/>
        <w:outlineLvl w:val="5"/>
        <w:rPr>
          <w:rFonts w:ascii="Times New Roman" w:eastAsia="MS Mincho" w:hAnsi="Times New Roman" w:cs="Times New Roman"/>
          <w:bCs/>
          <w:u w:val="single"/>
          <w:lang w:val="lt-LT"/>
        </w:rPr>
      </w:pPr>
      <w:bookmarkStart w:id="3" w:name="OLE_LINK11"/>
      <w:bookmarkStart w:id="4" w:name="OLE_LINK12"/>
      <w:r w:rsidRPr="00DF0177">
        <w:rPr>
          <w:rFonts w:ascii="Times New Roman" w:eastAsia="MS Mincho" w:hAnsi="Times New Roman" w:cs="Times New Roman"/>
          <w:bCs/>
          <w:u w:val="single"/>
          <w:lang w:val="lt-LT"/>
        </w:rPr>
        <w:lastRenderedPageBreak/>
        <w:t>Dozavimas</w:t>
      </w:r>
      <w:r w:rsidR="00EB0FBD">
        <w:rPr>
          <w:rFonts w:ascii="Times New Roman" w:eastAsia="MS Mincho" w:hAnsi="Times New Roman" w:cs="Times New Roman"/>
          <w:bCs/>
          <w:u w:val="single"/>
          <w:lang w:val="lt-LT"/>
        </w:rPr>
        <w:fldChar w:fldCharType="begin"/>
      </w:r>
      <w:r w:rsidR="00EB0FBD">
        <w:rPr>
          <w:rFonts w:ascii="Times New Roman" w:eastAsia="MS Mincho" w:hAnsi="Times New Roman" w:cs="Times New Roman"/>
          <w:bCs/>
          <w:u w:val="single"/>
          <w:lang w:val="lt-LT"/>
        </w:rPr>
        <w:instrText xml:space="preserve"> DOCVARIABLE vault_nd_674b7ff7-ed90-44e7-9d60-c8ef6d5f863f \* MERGEFORMAT </w:instrText>
      </w:r>
      <w:r w:rsidR="00EB0FBD">
        <w:rPr>
          <w:rFonts w:ascii="Times New Roman" w:eastAsia="MS Mincho" w:hAnsi="Times New Roman" w:cs="Times New Roman"/>
          <w:bCs/>
          <w:u w:val="single"/>
          <w:lang w:val="lt-LT"/>
        </w:rPr>
        <w:fldChar w:fldCharType="separate"/>
      </w:r>
      <w:r w:rsidR="00EB0FBD">
        <w:rPr>
          <w:rFonts w:ascii="Times New Roman" w:eastAsia="MS Mincho" w:hAnsi="Times New Roman" w:cs="Times New Roman"/>
          <w:bCs/>
          <w:u w:val="single"/>
          <w:lang w:val="lt-LT"/>
        </w:rPr>
        <w:t xml:space="preserve"> </w:t>
      </w:r>
      <w:r w:rsidR="00EB0FBD">
        <w:rPr>
          <w:rFonts w:ascii="Times New Roman" w:eastAsia="MS Mincho" w:hAnsi="Times New Roman" w:cs="Times New Roman"/>
          <w:bCs/>
          <w:u w:val="single"/>
          <w:lang w:val="lt-LT"/>
        </w:rPr>
        <w:fldChar w:fldCharType="end"/>
      </w:r>
    </w:p>
    <w:p w14:paraId="6CE32E48" w14:textId="77777777" w:rsidR="00042F6A" w:rsidRPr="00DF0177" w:rsidRDefault="00042F6A" w:rsidP="00093452">
      <w:pPr>
        <w:keepNext/>
        <w:spacing w:after="0" w:line="240" w:lineRule="auto"/>
        <w:outlineLvl w:val="5"/>
        <w:rPr>
          <w:rFonts w:ascii="Times New Roman" w:eastAsia="MS Mincho" w:hAnsi="Times New Roman" w:cs="Times New Roman"/>
          <w:bCs/>
          <w:u w:val="single"/>
          <w:lang w:val="lt-LT"/>
        </w:rPr>
      </w:pPr>
    </w:p>
    <w:p w14:paraId="1DEDA9FF" w14:textId="2AB3F407" w:rsidR="009E652F" w:rsidRPr="00DF0177" w:rsidRDefault="009E652F" w:rsidP="00093452">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Pirminė vakcinacija</w:t>
      </w:r>
      <w:r w:rsidR="00EB0FBD">
        <w:rPr>
          <w:rFonts w:ascii="Times New Roman" w:eastAsia="MS Mincho" w:hAnsi="Times New Roman" w:cs="Times New Roman"/>
          <w:i/>
          <w:iCs/>
          <w:lang w:val="lt-LT"/>
        </w:rPr>
        <w:fldChar w:fldCharType="begin"/>
      </w:r>
      <w:r w:rsidR="00EB0FBD">
        <w:rPr>
          <w:rFonts w:ascii="Times New Roman" w:eastAsia="MS Mincho" w:hAnsi="Times New Roman" w:cs="Times New Roman"/>
          <w:i/>
          <w:iCs/>
          <w:lang w:val="lt-LT"/>
        </w:rPr>
        <w:instrText xml:space="preserve"> DOCVARIABLE vault_nd_0f73f4c8-1886-4a86-8ce9-9166bfe41e61 \* MERGEFORMAT </w:instrText>
      </w:r>
      <w:r w:rsidR="00EB0FBD">
        <w:rPr>
          <w:rFonts w:ascii="Times New Roman" w:eastAsia="MS Mincho" w:hAnsi="Times New Roman" w:cs="Times New Roman"/>
          <w:i/>
          <w:iCs/>
          <w:lang w:val="lt-LT"/>
        </w:rPr>
        <w:fldChar w:fldCharType="separate"/>
      </w:r>
      <w:r w:rsidR="00EB0FBD">
        <w:rPr>
          <w:rFonts w:ascii="Times New Roman" w:eastAsia="MS Mincho" w:hAnsi="Times New Roman" w:cs="Times New Roman"/>
          <w:i/>
          <w:iCs/>
          <w:lang w:val="lt-LT"/>
        </w:rPr>
        <w:t xml:space="preserve"> </w:t>
      </w:r>
      <w:r w:rsidR="00EB0FBD">
        <w:rPr>
          <w:rFonts w:ascii="Times New Roman" w:eastAsia="MS Mincho" w:hAnsi="Times New Roman" w:cs="Times New Roman"/>
          <w:i/>
          <w:iCs/>
          <w:lang w:val="lt-LT"/>
        </w:rPr>
        <w:fldChar w:fldCharType="end"/>
      </w:r>
    </w:p>
    <w:p w14:paraId="419F6C43" w14:textId="32CBFA45"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Trys dozės po 0,5</w:t>
      </w:r>
      <w:r w:rsidR="00B25F6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ml, vartojamos su vieno-dviejų mėnesių pertrauka, pagal oficialų skiepų kalendorių – 2-ąjį, 4-ąjį, 6-ąjį mėnesiais. </w:t>
      </w:r>
    </w:p>
    <w:p w14:paraId="1C090AE7" w14:textId="77777777" w:rsidR="009E652F" w:rsidRPr="00DF0177" w:rsidRDefault="009E652F" w:rsidP="00093452">
      <w:pPr>
        <w:spacing w:after="0" w:line="240" w:lineRule="auto"/>
        <w:rPr>
          <w:rFonts w:ascii="Times New Roman" w:eastAsia="MS Mincho" w:hAnsi="Times New Roman" w:cs="Times New Roman"/>
          <w:lang w:val="lt-LT"/>
        </w:rPr>
      </w:pPr>
    </w:p>
    <w:p w14:paraId="21F3FB1D" w14:textId="38640C5F" w:rsidR="009E652F" w:rsidRPr="00DF0177" w:rsidRDefault="009E652F" w:rsidP="00093452">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Revakcinacija</w:t>
      </w:r>
      <w:r w:rsidR="00EB0FBD">
        <w:rPr>
          <w:rFonts w:ascii="Times New Roman" w:eastAsia="MS Mincho" w:hAnsi="Times New Roman" w:cs="Times New Roman"/>
          <w:i/>
          <w:iCs/>
          <w:lang w:val="lt-LT"/>
        </w:rPr>
        <w:fldChar w:fldCharType="begin"/>
      </w:r>
      <w:r w:rsidR="00EB0FBD">
        <w:rPr>
          <w:rFonts w:ascii="Times New Roman" w:eastAsia="MS Mincho" w:hAnsi="Times New Roman" w:cs="Times New Roman"/>
          <w:i/>
          <w:iCs/>
          <w:lang w:val="lt-LT"/>
        </w:rPr>
        <w:instrText xml:space="preserve"> DOCVARIABLE vault_nd_0dc03f80-62d2-43d6-a506-b82951fda483 \* MERGEFORMAT </w:instrText>
      </w:r>
      <w:r w:rsidR="00EB0FBD">
        <w:rPr>
          <w:rFonts w:ascii="Times New Roman" w:eastAsia="MS Mincho" w:hAnsi="Times New Roman" w:cs="Times New Roman"/>
          <w:i/>
          <w:iCs/>
          <w:lang w:val="lt-LT"/>
        </w:rPr>
        <w:fldChar w:fldCharType="separate"/>
      </w:r>
      <w:r w:rsidR="00EB0FBD">
        <w:rPr>
          <w:rFonts w:ascii="Times New Roman" w:eastAsia="MS Mincho" w:hAnsi="Times New Roman" w:cs="Times New Roman"/>
          <w:i/>
          <w:iCs/>
          <w:lang w:val="lt-LT"/>
        </w:rPr>
        <w:t xml:space="preserve"> </w:t>
      </w:r>
      <w:r w:rsidR="00EB0FBD">
        <w:rPr>
          <w:rFonts w:ascii="Times New Roman" w:eastAsia="MS Mincho" w:hAnsi="Times New Roman" w:cs="Times New Roman"/>
          <w:i/>
          <w:iCs/>
          <w:lang w:val="lt-LT"/>
        </w:rPr>
        <w:fldChar w:fldCharType="end"/>
      </w:r>
    </w:p>
    <w:p w14:paraId="27F54E0B" w14:textId="564CFCD6"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sidR="00B25F6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ml) praėjus vieneriems metams po pirminės vakcinacijos, paprastai tarp 16-ojo ir 18-ojo mėnesių.</w:t>
      </w:r>
    </w:p>
    <w:p w14:paraId="08BFD2EB" w14:textId="42419BE3"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sidR="00B25F6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ml) laikotarpyje nuo </w:t>
      </w:r>
      <w:r w:rsidR="0054422A" w:rsidRPr="00DF0177">
        <w:rPr>
          <w:rFonts w:ascii="Times New Roman" w:eastAsia="MS Mincho" w:hAnsi="Times New Roman" w:cs="Times New Roman"/>
          <w:lang w:val="lt-LT"/>
        </w:rPr>
        <w:t>4</w:t>
      </w:r>
      <w:r w:rsidRPr="00DF0177">
        <w:rPr>
          <w:rFonts w:ascii="Times New Roman" w:eastAsia="MS Mincho" w:hAnsi="Times New Roman" w:cs="Times New Roman"/>
          <w:lang w:val="lt-LT"/>
        </w:rPr>
        <w:t xml:space="preserve"> iki 13</w:t>
      </w:r>
      <w:r w:rsidR="00F85404">
        <w:rPr>
          <w:rFonts w:ascii="Times New Roman" w:eastAsia="MS Mincho" w:hAnsi="Times New Roman" w:cs="Times New Roman"/>
          <w:lang w:val="lt-LT"/>
        </w:rPr>
        <w:t> </w:t>
      </w:r>
      <w:r w:rsidRPr="00DF0177">
        <w:rPr>
          <w:rFonts w:ascii="Times New Roman" w:eastAsia="MS Mincho" w:hAnsi="Times New Roman" w:cs="Times New Roman"/>
          <w:lang w:val="lt-LT"/>
        </w:rPr>
        <w:t>metų.</w:t>
      </w:r>
    </w:p>
    <w:p w14:paraId="420B2975" w14:textId="6A0629B4" w:rsidR="009E652F" w:rsidRPr="00DF0177" w:rsidRDefault="0054422A"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Revakcinacijai skirtos dozės 4</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13</w:t>
      </w:r>
      <w:r w:rsidR="00D81CF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metų asmenims turi būti vartojamos laikantis oficialaus skiepų kalendoriaus reikalavimų.</w:t>
      </w:r>
    </w:p>
    <w:p w14:paraId="45CB95F5" w14:textId="77777777" w:rsidR="0054422A" w:rsidRPr="00DF0177" w:rsidRDefault="0054422A" w:rsidP="00093452">
      <w:pPr>
        <w:spacing w:after="0" w:line="240" w:lineRule="auto"/>
        <w:rPr>
          <w:rFonts w:ascii="Times New Roman" w:eastAsia="MS Mincho" w:hAnsi="Times New Roman" w:cs="Times New Roman"/>
          <w:lang w:val="lt-LT"/>
        </w:rPr>
      </w:pPr>
    </w:p>
    <w:p w14:paraId="41424E29" w14:textId="097AE138" w:rsidR="009E652F" w:rsidRPr="00DF0177" w:rsidRDefault="009E652F" w:rsidP="00093452">
      <w:pPr>
        <w:spacing w:after="0" w:line="240" w:lineRule="auto"/>
        <w:rPr>
          <w:rFonts w:ascii="Times New Roman" w:eastAsia="MS Mincho" w:hAnsi="Times New Roman" w:cs="Times New Roman"/>
          <w:lang w:val="lt-LT"/>
        </w:rPr>
      </w:pPr>
      <w:bookmarkStart w:id="5" w:name="OLE_LINK10"/>
      <w:r w:rsidRPr="00DF0177">
        <w:rPr>
          <w:rFonts w:ascii="Times New Roman" w:eastAsia="MS Mincho" w:hAnsi="Times New Roman" w:cs="Times New Roman"/>
          <w:lang w:val="lt-LT"/>
        </w:rPr>
        <w:t xml:space="preserve">Pirminei vakcinacijai ir pirmajai revakcinacijai vakcina gali būti skiriama su konjuguota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vakcina (Act-HIB), ją praskiedžiant arba skiriama tuo pačiu metu su šia vakcina jas </w:t>
      </w:r>
      <w:r w:rsidR="003B02D1">
        <w:rPr>
          <w:rFonts w:ascii="Times New Roman" w:eastAsia="MS Mincho" w:hAnsi="Times New Roman" w:cs="Times New Roman"/>
          <w:lang w:val="lt-LT"/>
        </w:rPr>
        <w:t>leidžiant</w:t>
      </w:r>
      <w:r w:rsidRPr="00DF0177">
        <w:rPr>
          <w:rFonts w:ascii="Times New Roman" w:eastAsia="MS Mincho" w:hAnsi="Times New Roman" w:cs="Times New Roman"/>
          <w:lang w:val="lt-LT"/>
        </w:rPr>
        <w:t xml:space="preserve"> į dvi skirtingas vietas.</w:t>
      </w:r>
      <w:bookmarkEnd w:id="5"/>
    </w:p>
    <w:p w14:paraId="27BD60E0" w14:textId="77777777" w:rsidR="009E652F" w:rsidRPr="00DF0177" w:rsidRDefault="009E652F" w:rsidP="00093452">
      <w:pPr>
        <w:spacing w:after="0" w:line="240" w:lineRule="auto"/>
        <w:rPr>
          <w:rFonts w:ascii="Times New Roman" w:eastAsia="MS Mincho" w:hAnsi="Times New Roman" w:cs="Times New Roman"/>
          <w:lang w:val="lt-LT"/>
        </w:rPr>
      </w:pPr>
    </w:p>
    <w:p w14:paraId="273A2D05" w14:textId="02D928E1" w:rsidR="009E652F" w:rsidRPr="00DF0177" w:rsidRDefault="009E652F" w:rsidP="00093452">
      <w:pPr>
        <w:keepNext/>
        <w:spacing w:after="0" w:line="240" w:lineRule="auto"/>
        <w:outlineLvl w:val="3"/>
        <w:rPr>
          <w:rFonts w:ascii="Times New Roman" w:eastAsia="MS Mincho" w:hAnsi="Times New Roman" w:cs="Times New Roman"/>
          <w:bCs/>
          <w:u w:val="single"/>
          <w:lang w:val="lt-LT"/>
        </w:rPr>
      </w:pPr>
      <w:r w:rsidRPr="00DF0177">
        <w:rPr>
          <w:rFonts w:ascii="Times New Roman" w:eastAsia="MS Mincho" w:hAnsi="Times New Roman" w:cs="Times New Roman"/>
          <w:bCs/>
          <w:u w:val="single"/>
          <w:lang w:val="lt-LT"/>
        </w:rPr>
        <w:t>Vartojimo metodas</w:t>
      </w:r>
      <w:r w:rsidR="00EB0FBD">
        <w:rPr>
          <w:rFonts w:ascii="Times New Roman" w:eastAsia="MS Mincho" w:hAnsi="Times New Roman" w:cs="Times New Roman"/>
          <w:bCs/>
          <w:u w:val="single"/>
          <w:lang w:val="lt-LT"/>
        </w:rPr>
        <w:fldChar w:fldCharType="begin"/>
      </w:r>
      <w:r w:rsidR="00EB0FBD">
        <w:rPr>
          <w:rFonts w:ascii="Times New Roman" w:eastAsia="MS Mincho" w:hAnsi="Times New Roman" w:cs="Times New Roman"/>
          <w:bCs/>
          <w:u w:val="single"/>
          <w:lang w:val="lt-LT"/>
        </w:rPr>
        <w:instrText xml:space="preserve"> DOCVARIABLE vault_nd_c06a3f64-7124-4a0a-b909-f027b7d38fe0 \* MERGEFORMAT </w:instrText>
      </w:r>
      <w:r w:rsidR="00EB0FBD">
        <w:rPr>
          <w:rFonts w:ascii="Times New Roman" w:eastAsia="MS Mincho" w:hAnsi="Times New Roman" w:cs="Times New Roman"/>
          <w:bCs/>
          <w:u w:val="single"/>
          <w:lang w:val="lt-LT"/>
        </w:rPr>
        <w:fldChar w:fldCharType="separate"/>
      </w:r>
      <w:r w:rsidR="00EB0FBD">
        <w:rPr>
          <w:rFonts w:ascii="Times New Roman" w:eastAsia="MS Mincho" w:hAnsi="Times New Roman" w:cs="Times New Roman"/>
          <w:bCs/>
          <w:u w:val="single"/>
          <w:lang w:val="lt-LT"/>
        </w:rPr>
        <w:t xml:space="preserve"> </w:t>
      </w:r>
      <w:r w:rsidR="00EB0FBD">
        <w:rPr>
          <w:rFonts w:ascii="Times New Roman" w:eastAsia="MS Mincho" w:hAnsi="Times New Roman" w:cs="Times New Roman"/>
          <w:bCs/>
          <w:u w:val="single"/>
          <w:lang w:val="lt-LT"/>
        </w:rPr>
        <w:fldChar w:fldCharType="end"/>
      </w:r>
    </w:p>
    <w:p w14:paraId="7DDDE2C4"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leidžiama į raumenis.</w:t>
      </w:r>
    </w:p>
    <w:p w14:paraId="4451841F" w14:textId="1CAC0465"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Rekomenduojama injekcijos vieta: kūdikiams – priekinis šoninis šlaunies paviršius (vidurinis trečdalis), </w:t>
      </w:r>
      <w:r w:rsidR="003D2AE4" w:rsidRPr="00DF0177">
        <w:rPr>
          <w:rFonts w:ascii="Times New Roman" w:eastAsia="MS Mincho" w:hAnsi="Times New Roman" w:cs="Times New Roman"/>
          <w:lang w:val="lt-LT"/>
        </w:rPr>
        <w:t>4</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13</w:t>
      </w:r>
      <w:r w:rsidR="00B25F6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metų vaikams – deltinio raumens sritis. </w:t>
      </w:r>
    </w:p>
    <w:p w14:paraId="06466A1D" w14:textId="77777777" w:rsidR="009E652F" w:rsidRPr="00DF0177" w:rsidRDefault="009E652F" w:rsidP="00093452">
      <w:pPr>
        <w:spacing w:after="0" w:line="240" w:lineRule="auto"/>
        <w:rPr>
          <w:rFonts w:ascii="Times New Roman" w:eastAsia="MS Mincho" w:hAnsi="Times New Roman" w:cs="Times New Roman"/>
          <w:lang w:val="lt-LT"/>
        </w:rPr>
      </w:pPr>
    </w:p>
    <w:bookmarkEnd w:id="3"/>
    <w:bookmarkEnd w:id="4"/>
    <w:p w14:paraId="56618DA3" w14:textId="28DECD73"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4.3</w:t>
      </w:r>
      <w:r w:rsidRPr="00DF0177">
        <w:rPr>
          <w:rFonts w:ascii="Times New Roman" w:eastAsia="MS Mincho" w:hAnsi="Times New Roman" w:cs="Times New Roman"/>
          <w:b/>
          <w:bCs/>
          <w:lang w:val="lt-LT"/>
        </w:rPr>
        <w:tab/>
        <w:t>Kontraindikacijos</w:t>
      </w:r>
    </w:p>
    <w:p w14:paraId="77837B68" w14:textId="77777777" w:rsidR="009E652F" w:rsidRPr="00DF0177" w:rsidRDefault="009E652F" w:rsidP="00093452">
      <w:pPr>
        <w:spacing w:after="0" w:line="240" w:lineRule="auto"/>
        <w:rPr>
          <w:rFonts w:ascii="Times New Roman" w:eastAsia="MS Mincho" w:hAnsi="Times New Roman" w:cs="Times New Roman"/>
          <w:b/>
          <w:bCs/>
          <w:lang w:val="lt-LT"/>
        </w:rPr>
      </w:pPr>
    </w:p>
    <w:p w14:paraId="0A2232C8" w14:textId="067C8A80" w:rsidR="009E652F" w:rsidRPr="00DF0177" w:rsidRDefault="009E652F" w:rsidP="00093452">
      <w:pPr>
        <w:numPr>
          <w:ilvl w:val="0"/>
          <w:numId w:val="10"/>
        </w:numPr>
        <w:tabs>
          <w:tab w:val="clear" w:pos="720"/>
          <w:tab w:val="num" w:pos="567"/>
        </w:tabs>
        <w:spacing w:after="0" w:line="240" w:lineRule="auto"/>
        <w:ind w:left="567" w:hanging="567"/>
        <w:rPr>
          <w:rFonts w:ascii="Times New Roman" w:eastAsia="MS Mincho" w:hAnsi="Times New Roman" w:cs="Times New Roman"/>
          <w:bCs/>
          <w:lang w:val="lt-LT"/>
        </w:rPr>
      </w:pPr>
      <w:r w:rsidRPr="00DF0177">
        <w:rPr>
          <w:rFonts w:ascii="Times New Roman" w:eastAsia="MS Mincho" w:hAnsi="Times New Roman" w:cs="Times New Roman"/>
          <w:bCs/>
          <w:lang w:val="lt-LT"/>
        </w:rPr>
        <w:t>Padidėjęs jautrumas veikliosioms medžiago</w:t>
      </w:r>
      <w:r w:rsidR="00DE4A1E">
        <w:rPr>
          <w:rFonts w:ascii="Times New Roman" w:eastAsia="MS Mincho" w:hAnsi="Times New Roman" w:cs="Times New Roman"/>
          <w:bCs/>
          <w:lang w:val="lt-LT"/>
        </w:rPr>
        <w:t>m</w:t>
      </w:r>
      <w:r w:rsidRPr="00DF0177">
        <w:rPr>
          <w:rFonts w:ascii="Times New Roman" w:eastAsia="MS Mincho" w:hAnsi="Times New Roman" w:cs="Times New Roman"/>
          <w:bCs/>
          <w:lang w:val="lt-LT"/>
        </w:rPr>
        <w:t xml:space="preserve">s </w:t>
      </w:r>
      <w:r w:rsidRPr="00DF0177">
        <w:rPr>
          <w:rFonts w:ascii="Times New Roman" w:eastAsia="Calibri" w:hAnsi="Times New Roman" w:cs="Times New Roman"/>
          <w:noProof/>
          <w:szCs w:val="24"/>
          <w:lang w:val="lt-LT"/>
        </w:rPr>
        <w:t>arba bet kuriai 6.1</w:t>
      </w:r>
      <w:r w:rsidR="006631B1">
        <w:rPr>
          <w:rFonts w:ascii="Times New Roman" w:eastAsia="Calibri" w:hAnsi="Times New Roman" w:cs="Times New Roman"/>
          <w:noProof/>
          <w:szCs w:val="24"/>
          <w:lang w:val="lt-LT"/>
        </w:rPr>
        <w:t> </w:t>
      </w:r>
      <w:r w:rsidRPr="00DF0177">
        <w:rPr>
          <w:rFonts w:ascii="Times New Roman" w:eastAsia="Calibri" w:hAnsi="Times New Roman" w:cs="Times New Roman"/>
          <w:noProof/>
          <w:szCs w:val="24"/>
          <w:lang w:val="lt-LT"/>
        </w:rPr>
        <w:t>skyriuje nurodytai pagalbinei medžiagai</w:t>
      </w:r>
      <w:r w:rsidRPr="00DF0177">
        <w:rPr>
          <w:rFonts w:ascii="Times New Roman" w:eastAsia="MS Mincho" w:hAnsi="Times New Roman" w:cs="Times New Roman"/>
          <w:bCs/>
          <w:lang w:val="lt-LT"/>
        </w:rPr>
        <w:t xml:space="preserve">, </w:t>
      </w:r>
      <w:r w:rsidRPr="00DF0177">
        <w:rPr>
          <w:rFonts w:ascii="Times New Roman" w:eastAsia="MS Mincho" w:hAnsi="Times New Roman" w:cs="Times New Roman"/>
          <w:lang w:val="lt-LT"/>
        </w:rPr>
        <w:t>vienam iš neaptinkamų gamybos proceso likučių (glutaraldehidui, neomicinui, streptomicinui ir polimiksinui B) ar kokliušo vakcinai (neląstelinės ar visos ląstelės)</w:t>
      </w:r>
      <w:r w:rsidR="007A4F1F">
        <w:rPr>
          <w:rFonts w:ascii="Times New Roman" w:eastAsia="MS Mincho" w:hAnsi="Times New Roman" w:cs="Times New Roman"/>
          <w:lang w:val="lt-LT"/>
        </w:rPr>
        <w:t>.</w:t>
      </w:r>
    </w:p>
    <w:p w14:paraId="5D02C8A5" w14:textId="77777777" w:rsidR="009E652F" w:rsidRPr="00DF0177" w:rsidRDefault="009E652F" w:rsidP="00093452">
      <w:pPr>
        <w:numPr>
          <w:ilvl w:val="0"/>
          <w:numId w:val="10"/>
        </w:numPr>
        <w:tabs>
          <w:tab w:val="clear" w:pos="720"/>
          <w:tab w:val="num" w:pos="567"/>
        </w:tabs>
        <w:spacing w:after="0" w:line="240" w:lineRule="auto"/>
        <w:ind w:left="567" w:hanging="567"/>
        <w:rPr>
          <w:rFonts w:ascii="Times New Roman" w:eastAsia="MS Mincho" w:hAnsi="Times New Roman" w:cs="Times New Roman"/>
          <w:bCs/>
          <w:lang w:val="lt-LT"/>
        </w:rPr>
      </w:pPr>
      <w:r w:rsidRPr="00DF0177">
        <w:rPr>
          <w:rFonts w:ascii="Times New Roman" w:eastAsia="MS Mincho" w:hAnsi="Times New Roman" w:cs="Times New Roman"/>
          <w:lang w:val="lt-LT"/>
        </w:rPr>
        <w:t>Gyvybei pavojinga reakcija, pasireiškusi po ankstesnės vakcinos injekcijos ar tokios pačios sudėties vakcinos injekcijos.</w:t>
      </w:r>
    </w:p>
    <w:p w14:paraId="4ED83F4D" w14:textId="77777777" w:rsidR="009E652F" w:rsidRPr="00DF0177" w:rsidRDefault="009E652F" w:rsidP="00093452">
      <w:pPr>
        <w:numPr>
          <w:ilvl w:val="0"/>
          <w:numId w:val="10"/>
        </w:numPr>
        <w:tabs>
          <w:tab w:val="clear" w:pos="720"/>
          <w:tab w:val="num" w:pos="567"/>
        </w:tabs>
        <w:spacing w:after="0" w:line="240" w:lineRule="auto"/>
        <w:ind w:left="567" w:hanging="567"/>
        <w:rPr>
          <w:rFonts w:ascii="Times New Roman" w:eastAsia="MS Mincho" w:hAnsi="Times New Roman" w:cs="Times New Roman"/>
          <w:bCs/>
          <w:lang w:val="lt-LT"/>
        </w:rPr>
      </w:pPr>
      <w:r w:rsidRPr="00DF0177">
        <w:rPr>
          <w:rFonts w:ascii="Times New Roman" w:eastAsia="MS Mincho" w:hAnsi="Times New Roman" w:cs="Times New Roman"/>
          <w:bCs/>
          <w:lang w:val="lt-LT"/>
        </w:rPr>
        <w:t>Progresuojanti encefalopatija.</w:t>
      </w:r>
    </w:p>
    <w:p w14:paraId="59015340" w14:textId="72D9FC2E" w:rsidR="009E652F" w:rsidRPr="00DF0177" w:rsidRDefault="009E652F" w:rsidP="00093452">
      <w:pPr>
        <w:numPr>
          <w:ilvl w:val="0"/>
          <w:numId w:val="10"/>
        </w:numPr>
        <w:tabs>
          <w:tab w:val="clear" w:pos="720"/>
          <w:tab w:val="num" w:pos="567"/>
        </w:tabs>
        <w:spacing w:after="0" w:line="240" w:lineRule="auto"/>
        <w:ind w:left="567" w:hanging="567"/>
        <w:rPr>
          <w:rFonts w:ascii="Times New Roman" w:eastAsia="MS Mincho" w:hAnsi="Times New Roman" w:cs="Times New Roman"/>
          <w:bCs/>
          <w:lang w:val="lt-LT"/>
        </w:rPr>
      </w:pPr>
      <w:r w:rsidRPr="00DF0177">
        <w:rPr>
          <w:rFonts w:ascii="Times New Roman" w:eastAsia="MS Mincho" w:hAnsi="Times New Roman" w:cs="Times New Roman"/>
          <w:bCs/>
          <w:lang w:val="lt-LT"/>
        </w:rPr>
        <w:t>Encefalopatija, pasireiškusi per 7</w:t>
      </w:r>
      <w:r w:rsidR="00B25F69" w:rsidRPr="00DF0177">
        <w:rPr>
          <w:rFonts w:ascii="Times New Roman" w:eastAsia="MS Mincho" w:hAnsi="Times New Roman" w:cs="Times New Roman"/>
          <w:bCs/>
          <w:lang w:val="lt-LT"/>
        </w:rPr>
        <w:t> </w:t>
      </w:r>
      <w:r w:rsidRPr="00DF0177">
        <w:rPr>
          <w:rFonts w:ascii="Times New Roman" w:eastAsia="MS Mincho" w:hAnsi="Times New Roman" w:cs="Times New Roman"/>
          <w:bCs/>
          <w:lang w:val="lt-LT"/>
        </w:rPr>
        <w:t>paras po ankstesnio skiepijimo vakcina, kurios sudėtyje yra kokliušo antigenų (visos ląstelės ar neląstelinės vakcinos).</w:t>
      </w:r>
    </w:p>
    <w:p w14:paraId="22E395C5" w14:textId="77777777" w:rsidR="009E652F" w:rsidRPr="00DF0177" w:rsidRDefault="009E652F" w:rsidP="00093452">
      <w:pPr>
        <w:spacing w:after="0" w:line="240" w:lineRule="auto"/>
        <w:rPr>
          <w:rFonts w:ascii="Times New Roman" w:eastAsia="MS Mincho" w:hAnsi="Times New Roman" w:cs="Times New Roman"/>
          <w:lang w:val="lt-LT"/>
        </w:rPr>
      </w:pPr>
    </w:p>
    <w:p w14:paraId="0FF5600A" w14:textId="083330F3" w:rsidR="009E652F" w:rsidRPr="00DF0177" w:rsidRDefault="00FD1305" w:rsidP="00B15898">
      <w:pPr>
        <w:tabs>
          <w:tab w:val="left" w:pos="567"/>
        </w:tabs>
        <w:spacing w:after="0" w:line="240" w:lineRule="auto"/>
        <w:rPr>
          <w:rFonts w:ascii="Times New Roman" w:eastAsia="MS Mincho" w:hAnsi="Times New Roman" w:cs="Times New Roman"/>
          <w:b/>
          <w:bCs/>
          <w:lang w:val="lt-LT"/>
        </w:rPr>
      </w:pPr>
      <w:r>
        <w:rPr>
          <w:rFonts w:ascii="Times New Roman" w:eastAsia="MS Mincho" w:hAnsi="Times New Roman" w:cs="Times New Roman"/>
          <w:b/>
          <w:bCs/>
          <w:lang w:val="lt-LT"/>
        </w:rPr>
        <w:t>4.4</w:t>
      </w:r>
      <w:r>
        <w:rPr>
          <w:rFonts w:ascii="Times New Roman" w:eastAsia="MS Mincho" w:hAnsi="Times New Roman" w:cs="Times New Roman"/>
          <w:b/>
          <w:bCs/>
          <w:lang w:val="lt-LT"/>
        </w:rPr>
        <w:tab/>
      </w:r>
      <w:r w:rsidR="009E652F" w:rsidRPr="00DF0177">
        <w:rPr>
          <w:rFonts w:ascii="Times New Roman" w:eastAsia="MS Mincho" w:hAnsi="Times New Roman" w:cs="Times New Roman"/>
          <w:b/>
          <w:bCs/>
          <w:lang w:val="lt-LT"/>
        </w:rPr>
        <w:t>Specialūs įspėjimai ir atsargumo priemonės</w:t>
      </w:r>
    </w:p>
    <w:p w14:paraId="53721F52" w14:textId="77777777" w:rsidR="009E652F" w:rsidRPr="00DF0177" w:rsidRDefault="009E652F" w:rsidP="00093452">
      <w:pPr>
        <w:spacing w:after="0" w:line="240" w:lineRule="auto"/>
        <w:rPr>
          <w:rFonts w:ascii="Times New Roman" w:eastAsia="MS Mincho" w:hAnsi="Times New Roman" w:cs="Times New Roman"/>
          <w:lang w:val="lt-LT"/>
        </w:rPr>
      </w:pPr>
    </w:p>
    <w:p w14:paraId="5C2875C3" w14:textId="2FAC6CF2" w:rsidR="009E652F"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Vakcinos poveikis gali mažėti, jei vartojama imuninę sistemą slopinančių vaist</w:t>
      </w:r>
      <w:r w:rsidR="007A4F1F">
        <w:rPr>
          <w:rFonts w:ascii="Times New Roman" w:eastAsia="MS Mincho" w:hAnsi="Times New Roman" w:cs="Times New Roman"/>
          <w:lang w:val="lt-LT"/>
        </w:rPr>
        <w:t>inių preparat</w:t>
      </w:r>
      <w:r w:rsidRPr="00DF0177">
        <w:rPr>
          <w:rFonts w:ascii="Times New Roman" w:eastAsia="MS Mincho" w:hAnsi="Times New Roman" w:cs="Times New Roman"/>
          <w:lang w:val="lt-LT"/>
        </w:rPr>
        <w:t>ų ar jei imuninė sistema yra susilpnėjusi, todėl rekomenduojama palaukti gydymo ar ligos pabaigos prieš skiepijimą. Tuo atveju, jeigu yra lėtinis imuninės sistemos nepakankamumas</w:t>
      </w:r>
      <w:r w:rsidR="00DE4A1E">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pvz., užsikrėtus ŽIV, skiepyti rekomenduojama, net jei manoma, kad teigiamas poveikis bus nedidelis.</w:t>
      </w:r>
    </w:p>
    <w:p w14:paraId="708B5E54" w14:textId="77777777" w:rsidR="00320922" w:rsidRPr="00DF0177" w:rsidRDefault="00320922" w:rsidP="00093452">
      <w:pPr>
        <w:spacing w:after="0" w:line="240" w:lineRule="auto"/>
        <w:rPr>
          <w:rFonts w:ascii="Times New Roman" w:eastAsia="MS Mincho" w:hAnsi="Times New Roman" w:cs="Times New Roman"/>
          <w:lang w:val="lt-LT"/>
        </w:rPr>
      </w:pPr>
    </w:p>
    <w:p w14:paraId="173AA60A" w14:textId="57C3CE48" w:rsidR="009E652F" w:rsidRDefault="009E652F" w:rsidP="00093452">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Jeigu brachialinis neuritas ir </w:t>
      </w:r>
      <w:r w:rsidR="00B15898" w:rsidRPr="00B15898">
        <w:rPr>
          <w:rFonts w:ascii="Times New Roman" w:eastAsia="MS Mincho" w:hAnsi="Times New Roman" w:cs="Times New Roman"/>
          <w:lang w:val="lt-LT"/>
        </w:rPr>
        <w:t xml:space="preserve">Gijeno-Bare </w:t>
      </w:r>
      <w:r w:rsidR="00B15898" w:rsidRPr="00CB6940">
        <w:rPr>
          <w:rFonts w:ascii="Times New Roman" w:eastAsia="MS Mincho" w:hAnsi="Times New Roman" w:cs="Times New Roman"/>
          <w:lang w:val="lt-LT"/>
        </w:rPr>
        <w:t>(</w:t>
      </w:r>
      <w:r w:rsidRPr="00F32418">
        <w:rPr>
          <w:rFonts w:ascii="Times New Roman" w:eastAsia="MS Mincho" w:hAnsi="Times New Roman" w:cs="Times New Roman"/>
          <w:lang w:val="lt-LT"/>
        </w:rPr>
        <w:t>Guillain-Bar</w:t>
      </w:r>
      <w:r w:rsidR="00B15898" w:rsidRPr="00F32418">
        <w:rPr>
          <w:rFonts w:ascii="Times New Roman" w:eastAsia="MS Mincho" w:hAnsi="Times New Roman" w:cs="Times New Roman"/>
          <w:lang w:val="lt-LT"/>
        </w:rPr>
        <w:t>r</w:t>
      </w:r>
      <w:r w:rsidRPr="00F32418">
        <w:rPr>
          <w:rFonts w:ascii="Times New Roman" w:eastAsia="MS Mincho" w:hAnsi="Times New Roman" w:cs="Times New Roman"/>
          <w:lang w:val="lt-LT"/>
        </w:rPr>
        <w:t>e</w:t>
      </w:r>
      <w:r w:rsidR="00B15898" w:rsidRPr="00F32418">
        <w:rPr>
          <w:rFonts w:ascii="Times New Roman" w:eastAsia="MS Mincho" w:hAnsi="Times New Roman" w:cs="Times New Roman"/>
          <w:lang w:val="lt-LT"/>
        </w:rPr>
        <w:t>)</w:t>
      </w:r>
      <w:r w:rsidRPr="00DF0177">
        <w:rPr>
          <w:rFonts w:ascii="Times New Roman" w:eastAsia="MS Mincho" w:hAnsi="Times New Roman" w:cs="Times New Roman"/>
          <w:lang w:val="lt-LT"/>
        </w:rPr>
        <w:t xml:space="preserve"> sindromas buvo pastebėti pavartojus vakciną, kurios sudėtyje yra stabligės anatoksinas, prieš skiriant vakciną, sudėtyje turinčios stabligės anatoksinų</w:t>
      </w:r>
      <w:r w:rsidR="00DE4A1E">
        <w:rPr>
          <w:rFonts w:ascii="Times New Roman" w:eastAsia="MS Mincho" w:hAnsi="Times New Roman" w:cs="Times New Roman"/>
          <w:lang w:val="lt-LT"/>
        </w:rPr>
        <w:t>,</w:t>
      </w:r>
      <w:r w:rsidRPr="00DF0177">
        <w:rPr>
          <w:rFonts w:ascii="Times New Roman" w:eastAsia="MS Mincho" w:hAnsi="Times New Roman" w:cs="Times New Roman"/>
          <w:lang w:val="lt-LT"/>
        </w:rPr>
        <w:t xml:space="preserve"> turėtumėte įvertinti skiepijimo naudos ir žalos santykį.</w:t>
      </w:r>
    </w:p>
    <w:p w14:paraId="5DB7D98A" w14:textId="77777777" w:rsidR="00320922" w:rsidRPr="00DF0177" w:rsidRDefault="00320922" w:rsidP="00093452">
      <w:pPr>
        <w:tabs>
          <w:tab w:val="left" w:pos="360"/>
        </w:tabs>
        <w:spacing w:after="0" w:line="240" w:lineRule="auto"/>
        <w:rPr>
          <w:rFonts w:ascii="Times New Roman" w:eastAsia="MS Mincho" w:hAnsi="Times New Roman" w:cs="Times New Roman"/>
          <w:lang w:val="lt-LT"/>
        </w:rPr>
      </w:pPr>
    </w:p>
    <w:p w14:paraId="40008C33" w14:textId="47DA83EF" w:rsidR="009E652F" w:rsidRDefault="009E652F" w:rsidP="00093452">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Vakcinacija dažnai pateisinama kūdikiams, kuriems pirminė imunizacijos schema yra nebaigta (pvz.</w:t>
      </w:r>
      <w:r w:rsidR="00DE4A1E">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paskirta mažiau nei trys dozės).</w:t>
      </w:r>
    </w:p>
    <w:p w14:paraId="1FFE0417" w14:textId="77777777" w:rsidR="00320922" w:rsidRPr="00DF0177" w:rsidRDefault="00320922" w:rsidP="00093452">
      <w:pPr>
        <w:tabs>
          <w:tab w:val="left" w:pos="360"/>
        </w:tabs>
        <w:spacing w:after="0" w:line="240" w:lineRule="auto"/>
        <w:rPr>
          <w:rFonts w:ascii="Times New Roman" w:eastAsia="MS Mincho" w:hAnsi="Times New Roman" w:cs="Times New Roman"/>
          <w:lang w:val="lt-LT"/>
        </w:rPr>
      </w:pPr>
    </w:p>
    <w:p w14:paraId="700F4DB3" w14:textId="0F9DCA24" w:rsidR="009E652F" w:rsidRDefault="009E652F" w:rsidP="00093452">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w:t>
      </w:r>
      <w:r w:rsidR="007339DC">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veną, įsitikinkite, kad adata nepataikė į kraujagyslę. Ne</w:t>
      </w:r>
      <w:r w:rsidR="007339DC">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odą.</w:t>
      </w:r>
    </w:p>
    <w:p w14:paraId="525A85BD" w14:textId="77777777" w:rsidR="00320922" w:rsidRPr="00DF0177" w:rsidRDefault="00320922" w:rsidP="00093452">
      <w:pPr>
        <w:tabs>
          <w:tab w:val="left" w:pos="360"/>
        </w:tabs>
        <w:spacing w:after="0" w:line="240" w:lineRule="auto"/>
        <w:rPr>
          <w:rFonts w:ascii="Times New Roman" w:eastAsia="MS Mincho" w:hAnsi="Times New Roman" w:cs="Times New Roman"/>
          <w:lang w:val="lt-LT"/>
        </w:rPr>
      </w:pPr>
    </w:p>
    <w:p w14:paraId="1624CFAE" w14:textId="1716AD97" w:rsidR="009E652F"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Kaip ir bet kuri injekuojama vakcina, TETRAXIM turi būti atsargiai </w:t>
      </w:r>
      <w:r w:rsidR="003B02D1">
        <w:rPr>
          <w:rFonts w:ascii="Times New Roman" w:eastAsia="MS Mincho" w:hAnsi="Times New Roman" w:cs="Times New Roman"/>
          <w:lang w:val="lt-LT"/>
        </w:rPr>
        <w:t>leidži</w:t>
      </w:r>
      <w:r w:rsidRPr="00DF0177">
        <w:rPr>
          <w:rFonts w:ascii="Times New Roman" w:eastAsia="MS Mincho" w:hAnsi="Times New Roman" w:cs="Times New Roman"/>
          <w:lang w:val="lt-LT"/>
        </w:rPr>
        <w:t>ama asmenims, kuriems nustatyta trombocitopenija ar kraujavimo sutrikimų, kadangi vartojant į raumenis gali prasidėti kraujavimas.</w:t>
      </w:r>
    </w:p>
    <w:p w14:paraId="27D3464B" w14:textId="77777777" w:rsidR="00320922" w:rsidRPr="00F360DB" w:rsidRDefault="00320922" w:rsidP="00093452">
      <w:pPr>
        <w:spacing w:after="0" w:line="240" w:lineRule="auto"/>
        <w:rPr>
          <w:rFonts w:ascii="Times New Roman" w:eastAsia="MS Mincho" w:hAnsi="Times New Roman" w:cs="Times New Roman"/>
          <w:lang w:val="lt-LT"/>
        </w:rPr>
      </w:pPr>
    </w:p>
    <w:p w14:paraId="1D3FFF3C" w14:textId="252EB5B5" w:rsidR="009E652F" w:rsidRDefault="009E652F" w:rsidP="00093452">
      <w:pPr>
        <w:spacing w:after="0" w:line="240" w:lineRule="auto"/>
        <w:rPr>
          <w:rFonts w:ascii="Times New Roman" w:eastAsia="MS Mincho" w:hAnsi="Times New Roman" w:cs="Times New Roman"/>
          <w:bCs/>
          <w:lang w:val="lt-LT"/>
        </w:rPr>
      </w:pPr>
      <w:r w:rsidRPr="00DF0177">
        <w:rPr>
          <w:rFonts w:ascii="Times New Roman" w:eastAsia="MS Mincho" w:hAnsi="Times New Roman" w:cs="Times New Roman"/>
          <w:bCs/>
          <w:lang w:val="lt-LT"/>
        </w:rPr>
        <w:t>Skiepijimas turėtų būti atidėtas esant karščiavimui ar sergant ūmine liga.</w:t>
      </w:r>
    </w:p>
    <w:p w14:paraId="0BFD9774" w14:textId="77777777" w:rsidR="00320922" w:rsidRPr="00DF0177" w:rsidRDefault="00320922" w:rsidP="00093452">
      <w:pPr>
        <w:spacing w:after="0" w:line="240" w:lineRule="auto"/>
        <w:rPr>
          <w:rFonts w:ascii="Times New Roman" w:eastAsia="MS Mincho" w:hAnsi="Times New Roman" w:cs="Times New Roman"/>
          <w:bCs/>
          <w:lang w:val="lt-LT"/>
        </w:rPr>
      </w:pPr>
    </w:p>
    <w:p w14:paraId="3B2F5D0A" w14:textId="1C3CB164" w:rsidR="009E652F"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Prieš vakcinaciją turi būti įvertinta medicininė anamnezė (ypatingai atsižvelgiant i vakcinacijos anamnezę ir bet kokių pašalinių reakcijų pasireiškimą) ir atliekamas klinikinis ištyrimas.</w:t>
      </w:r>
    </w:p>
    <w:p w14:paraId="0C1D3367" w14:textId="77777777" w:rsidR="00320922" w:rsidRDefault="00320922" w:rsidP="00093452">
      <w:pPr>
        <w:spacing w:after="0" w:line="240" w:lineRule="auto"/>
        <w:rPr>
          <w:rFonts w:ascii="Times New Roman" w:eastAsia="MS Mincho" w:hAnsi="Times New Roman" w:cs="Times New Roman"/>
          <w:lang w:val="lt-LT"/>
        </w:rPr>
      </w:pPr>
    </w:p>
    <w:p w14:paraId="5F6E11DB" w14:textId="5B1B0590" w:rsidR="00320922" w:rsidRDefault="00320922" w:rsidP="00093452">
      <w:pPr>
        <w:spacing w:after="0" w:line="240" w:lineRule="auto"/>
        <w:rPr>
          <w:rFonts w:ascii="Times New Roman" w:eastAsia="MS Mincho" w:hAnsi="Times New Roman" w:cs="Times New Roman"/>
          <w:lang w:val="lt-LT"/>
        </w:rPr>
      </w:pPr>
      <w:r w:rsidRPr="00320922">
        <w:rPr>
          <w:rFonts w:ascii="Times New Roman" w:eastAsia="MS Mincho" w:hAnsi="Times New Roman" w:cs="Times New Roman"/>
          <w:lang w:val="lt-LT"/>
        </w:rPr>
        <w:t>Po bet kokios vakcinacijos ar net prieš ją</w:t>
      </w:r>
      <w:r w:rsidR="0077080F">
        <w:rPr>
          <w:rFonts w:ascii="Times New Roman" w:eastAsia="MS Mincho" w:hAnsi="Times New Roman" w:cs="Times New Roman"/>
          <w:lang w:val="lt-LT"/>
        </w:rPr>
        <w:t>,</w:t>
      </w:r>
      <w:r w:rsidRPr="00320922">
        <w:rPr>
          <w:rFonts w:ascii="Times New Roman" w:eastAsia="MS Mincho" w:hAnsi="Times New Roman" w:cs="Times New Roman"/>
          <w:lang w:val="lt-LT"/>
        </w:rPr>
        <w:t xml:space="preserve"> kaip psichogeninė reakcija į injekciją adata</w:t>
      </w:r>
      <w:r w:rsidR="00B6080C">
        <w:rPr>
          <w:rFonts w:ascii="Times New Roman" w:eastAsia="MS Mincho" w:hAnsi="Times New Roman" w:cs="Times New Roman"/>
          <w:lang w:val="lt-LT"/>
        </w:rPr>
        <w:t>,</w:t>
      </w:r>
      <w:r w:rsidRPr="00320922">
        <w:rPr>
          <w:rFonts w:ascii="Times New Roman" w:eastAsia="MS Mincho" w:hAnsi="Times New Roman" w:cs="Times New Roman"/>
          <w:lang w:val="lt-LT"/>
        </w:rPr>
        <w:t xml:space="preserve"> galima sinkopė (apalpimas). Turi būti parengtos procedūros, apsaugančios nuo griuvimo ar susižalojimų apalpus bei apalpimui suvaldyti.</w:t>
      </w:r>
    </w:p>
    <w:p w14:paraId="32245950" w14:textId="77777777" w:rsidR="00320922" w:rsidRPr="00DF0177" w:rsidRDefault="00320922" w:rsidP="00093452">
      <w:pPr>
        <w:spacing w:after="0" w:line="240" w:lineRule="auto"/>
        <w:rPr>
          <w:rFonts w:ascii="Times New Roman" w:eastAsia="MS Mincho" w:hAnsi="Times New Roman" w:cs="Times New Roman"/>
          <w:lang w:val="lt-LT"/>
        </w:rPr>
      </w:pPr>
    </w:p>
    <w:p w14:paraId="231123F9" w14:textId="77777777" w:rsidR="009E652F" w:rsidRPr="00DF0177" w:rsidRDefault="009E652F" w:rsidP="00093452">
      <w:pPr>
        <w:spacing w:after="0" w:line="240" w:lineRule="auto"/>
        <w:rPr>
          <w:rFonts w:ascii="Times New Roman" w:eastAsia="MS Mincho" w:hAnsi="Times New Roman" w:cs="Times New Roman"/>
          <w:lang w:val="lt-LT"/>
        </w:rPr>
      </w:pPr>
      <w:bookmarkStart w:id="6" w:name="OLE_LINK6"/>
      <w:bookmarkStart w:id="7" w:name="OLE_LINK2"/>
      <w:r w:rsidRPr="00DF0177">
        <w:rPr>
          <w:rFonts w:ascii="Times New Roman" w:eastAsia="MS Mincho" w:hAnsi="Times New Roman" w:cs="Times New Roman"/>
          <w:lang w:val="lt-LT"/>
        </w:rPr>
        <w:t>Reikia atsargiai skirti sekančias vakcinos su kokliušo komponentu dozes, jei po pirminio skiepijimo pasireiškė laikinos reakcijos:</w:t>
      </w:r>
    </w:p>
    <w:bookmarkEnd w:id="6"/>
    <w:bookmarkEnd w:id="7"/>
    <w:p w14:paraId="639DCB0A" w14:textId="5C0E2A55" w:rsidR="009E652F" w:rsidRPr="00DF0177" w:rsidRDefault="009E652F" w:rsidP="00093452">
      <w:pPr>
        <w:numPr>
          <w:ilvl w:val="0"/>
          <w:numId w:val="11"/>
        </w:numPr>
        <w:tabs>
          <w:tab w:val="clear" w:pos="720"/>
          <w:tab w:val="num"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didesnė kaip 40</w:t>
      </w:r>
      <w:r w:rsidR="008539DA">
        <w:rPr>
          <w:rFonts w:ascii="Times New Roman" w:eastAsia="MS Mincho" w:hAnsi="Times New Roman" w:cs="Times New Roman"/>
          <w:lang w:val="lt-LT"/>
        </w:rPr>
        <w:t> </w:t>
      </w:r>
      <w:r w:rsidRPr="00DF0177">
        <w:rPr>
          <w:rFonts w:ascii="Times New Roman" w:eastAsia="MS Mincho" w:hAnsi="Times New Roman" w:cs="Times New Roman"/>
          <w:lang w:val="lt-LT"/>
        </w:rPr>
        <w:sym w:font="Symbol" w:char="F0B0"/>
      </w:r>
      <w:r w:rsidRPr="00DF0177">
        <w:rPr>
          <w:rFonts w:ascii="Times New Roman" w:eastAsia="MS Mincho" w:hAnsi="Times New Roman" w:cs="Times New Roman"/>
          <w:lang w:val="lt-LT"/>
        </w:rPr>
        <w:t>C temperatūra</w:t>
      </w:r>
      <w:r w:rsidR="00DE4A1E">
        <w:rPr>
          <w:rFonts w:ascii="Times New Roman" w:eastAsia="MS Mincho" w:hAnsi="Times New Roman" w:cs="Times New Roman"/>
          <w:lang w:val="lt-LT"/>
        </w:rPr>
        <w:t>,</w:t>
      </w:r>
      <w:r w:rsidRPr="00DF0177">
        <w:rPr>
          <w:rFonts w:ascii="Times New Roman" w:eastAsia="MS Mincho" w:hAnsi="Times New Roman" w:cs="Times New Roman"/>
          <w:lang w:val="lt-LT"/>
        </w:rPr>
        <w:t xml:space="preserve"> atsiradusi per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 ir nėra susijusi su kitu atpažintu atveju;</w:t>
      </w:r>
    </w:p>
    <w:p w14:paraId="378338B1" w14:textId="267AECBA" w:rsidR="009E652F" w:rsidRPr="00DF0177" w:rsidRDefault="009E652F" w:rsidP="00093452">
      <w:pPr>
        <w:numPr>
          <w:ilvl w:val="0"/>
          <w:numId w:val="11"/>
        </w:numPr>
        <w:tabs>
          <w:tab w:val="clear" w:pos="720"/>
          <w:tab w:val="num"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kolapsas ar šoko būsena (hipotonijos sumažėjusio atsako epizodas)</w:t>
      </w:r>
      <w:r w:rsidR="00DE4A1E">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pasireiškusi per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 po skiepijimo;</w:t>
      </w:r>
    </w:p>
    <w:p w14:paraId="4022B405" w14:textId="4022DD55" w:rsidR="009E652F" w:rsidRPr="00DF0177" w:rsidRDefault="009E652F" w:rsidP="00093452">
      <w:pPr>
        <w:numPr>
          <w:ilvl w:val="0"/>
          <w:numId w:val="11"/>
        </w:numPr>
        <w:tabs>
          <w:tab w:val="clear" w:pos="720"/>
          <w:tab w:val="num"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nepaliaujamas, nenuraminamas verksmas</w:t>
      </w:r>
      <w:r w:rsidR="00B44463">
        <w:rPr>
          <w:rFonts w:ascii="Times New Roman" w:eastAsia="MS Mincho" w:hAnsi="Times New Roman" w:cs="Times New Roman"/>
          <w:lang w:val="lt-LT"/>
        </w:rPr>
        <w:t>,</w:t>
      </w:r>
      <w:r w:rsidRPr="00DF0177">
        <w:rPr>
          <w:rFonts w:ascii="Times New Roman" w:eastAsia="MS Mincho" w:hAnsi="Times New Roman" w:cs="Times New Roman"/>
          <w:lang w:val="lt-LT"/>
        </w:rPr>
        <w:t xml:space="preserve"> trunkantis ≥</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3</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valandas, pasireiškiantis per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 po skiepijimo;</w:t>
      </w:r>
    </w:p>
    <w:p w14:paraId="0E60F5DE" w14:textId="1491E471" w:rsidR="009E652F" w:rsidRPr="00DF0177" w:rsidRDefault="009E652F" w:rsidP="00093452">
      <w:pPr>
        <w:numPr>
          <w:ilvl w:val="0"/>
          <w:numId w:val="11"/>
        </w:numPr>
        <w:tabs>
          <w:tab w:val="clear" w:pos="720"/>
          <w:tab w:val="num"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febriliniai ar nefebriliniai traukuliai, pasireiškiantys per 3</w:t>
      </w:r>
      <w:r w:rsidR="008539DA">
        <w:rPr>
          <w:rFonts w:ascii="Times New Roman" w:eastAsia="MS Mincho" w:hAnsi="Times New Roman" w:cs="Times New Roman"/>
          <w:lang w:val="lt-LT"/>
        </w:rPr>
        <w:t> </w:t>
      </w:r>
      <w:r w:rsidRPr="00DF0177">
        <w:rPr>
          <w:rFonts w:ascii="Times New Roman" w:eastAsia="MS Mincho" w:hAnsi="Times New Roman" w:cs="Times New Roman"/>
          <w:lang w:val="lt-LT"/>
        </w:rPr>
        <w:t>dienas po skiepijimo.</w:t>
      </w:r>
    </w:p>
    <w:p w14:paraId="38C4F527"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Buvę febriliniai traukuliai, nesusiję su ankstesne vakcinacija, nėra kontraindikacija imunizacijai.</w:t>
      </w:r>
    </w:p>
    <w:p w14:paraId="76FDB926" w14:textId="54241B74"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Tačiau tokiems vaikams labai svarbu stebėti kūno temperatūrą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 po vakcinacijos ir reguliariai vartoti antipiretikus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 xml:space="preserve">val. </w:t>
      </w:r>
    </w:p>
    <w:p w14:paraId="7EB4DACA"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Pacientus, kuriems yra buvę nefebrilinių traukulių, nesusijusių su vakcinacija, prieš priimant sprendimą imunizuoti privalo įvertinti specialistas. </w:t>
      </w:r>
    </w:p>
    <w:p w14:paraId="7B3A7E7A" w14:textId="083E16F9"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Jei po vakcinos, kurios sudėtyje yra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komponento, injekcijos pasireiškia kojų edeminė reakcija, difterijos-stabligės-kokliušo-poliomielito vakciną ir konjuguotą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vakciną reikia </w:t>
      </w:r>
      <w:r w:rsidR="007339DC">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skirtingas vietas ir skirtingomis dienomis. </w:t>
      </w:r>
    </w:p>
    <w:p w14:paraId="0E12FB58"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Kaip ir vartojant visas vakcinas, reikia turėti paruoštas medicinos priemones neatidėliotinam retos anafilaksinės reakcijos, galinčios pasireikšti po vakcinacijos, gydymui.</w:t>
      </w:r>
    </w:p>
    <w:p w14:paraId="09411D8A" w14:textId="20EDA975" w:rsidR="009E652F" w:rsidRPr="00DF0177" w:rsidRDefault="009E652F" w:rsidP="00093452">
      <w:pPr>
        <w:spacing w:after="0" w:line="240" w:lineRule="auto"/>
        <w:rPr>
          <w:rFonts w:ascii="Times New Roman" w:eastAsia="MS Mincho" w:hAnsi="Times New Roman" w:cs="Times New Roman"/>
          <w:color w:val="333333"/>
          <w:lang w:val="lt-LT"/>
        </w:rPr>
      </w:pPr>
      <w:r w:rsidRPr="00DF0177">
        <w:rPr>
          <w:rFonts w:ascii="Times New Roman" w:eastAsia="MS Mincho" w:hAnsi="Times New Roman" w:cs="Times New Roman"/>
          <w:lang w:val="lt-LT"/>
        </w:rPr>
        <w:t>Skiriant pirminę imunizaciją labai neišnešiotiems kūdikiams (gimusiems 28 nėštumo savaitę ar anksčiau), ypač tiems, kurių kvėpavimo organai nesubrendę, reikia atsižvelgti į galimą apnėjos riziką ir poreikį stebėti kvėpavimą 48</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72</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 xml:space="preserve">valandas. </w:t>
      </w:r>
      <w:r w:rsidRPr="00DF0177">
        <w:rPr>
          <w:rFonts w:ascii="Times New Roman" w:eastAsia="MS Mincho" w:hAnsi="Times New Roman" w:cs="Times New Roman"/>
          <w:color w:val="333333"/>
          <w:lang w:val="lt-LT"/>
        </w:rPr>
        <w:t>Kadangi šiai vaikų grupei vakcinacija yra labai naudinga, vakcinavimo nereikėtų atsisakyti ar atidėti.</w:t>
      </w:r>
    </w:p>
    <w:p w14:paraId="1206C1D8" w14:textId="28473790" w:rsidR="00547B79" w:rsidRPr="00DF0177" w:rsidRDefault="00547B79" w:rsidP="00093452">
      <w:pPr>
        <w:spacing w:after="0" w:line="240" w:lineRule="auto"/>
        <w:rPr>
          <w:rFonts w:ascii="Times New Roman" w:eastAsia="MS Mincho" w:hAnsi="Times New Roman" w:cs="Times New Roman"/>
          <w:color w:val="333333"/>
          <w:lang w:val="lt-LT"/>
        </w:rPr>
      </w:pPr>
    </w:p>
    <w:p w14:paraId="726A0A03" w14:textId="7697CC42" w:rsidR="00547B79" w:rsidRPr="00DF0177" w:rsidRDefault="00547B79" w:rsidP="00093452">
      <w:pPr>
        <w:spacing w:after="0" w:line="240" w:lineRule="auto"/>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TETRAXIM sudėtyje yra fenilalanino, etanolio ir natrio</w:t>
      </w:r>
    </w:p>
    <w:p w14:paraId="690F17B0" w14:textId="6B5619E3"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12,5 mikrogramų fenilalanino. Fenilaninas gali būti kenksmingas sergantiems fenilketonurija, reta genetine liga, kuria sergant fenilaninas kaupiasi organizme, nes organizmas negali jo tinkamai pašalinti.</w:t>
      </w:r>
    </w:p>
    <w:p w14:paraId="030CABDC" w14:textId="42E5F0EF"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2 mg alkoholio (etanolio). Mažas alkoholio kiekis, esantis šio vaist</w:t>
      </w:r>
      <w:r w:rsidR="007A4F1F">
        <w:rPr>
          <w:rFonts w:ascii="Times New Roman" w:eastAsia="MS Mincho" w:hAnsi="Times New Roman" w:cs="Times New Roman"/>
          <w:lang w:val="lt-LT"/>
        </w:rPr>
        <w:t>inio preparat</w:t>
      </w:r>
      <w:r w:rsidRPr="00DF0177">
        <w:rPr>
          <w:rFonts w:ascii="Times New Roman" w:eastAsia="MS Mincho" w:hAnsi="Times New Roman" w:cs="Times New Roman"/>
          <w:lang w:val="lt-LT"/>
        </w:rPr>
        <w:t>o sudėtyje, nesukelia pastebimo poveikio.</w:t>
      </w:r>
    </w:p>
    <w:p w14:paraId="1829C023" w14:textId="7732865A"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mažiau kaip 1 mmol (23 mg) natrio, t.</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y. jis beveik neturi reikšmės.</w:t>
      </w:r>
    </w:p>
    <w:p w14:paraId="14BCAE73" w14:textId="77777777" w:rsidR="00547B79" w:rsidRPr="00DF0177" w:rsidRDefault="00547B79" w:rsidP="00093452">
      <w:pPr>
        <w:spacing w:after="0" w:line="240" w:lineRule="auto"/>
        <w:rPr>
          <w:rFonts w:ascii="Times New Roman" w:eastAsia="MS Mincho" w:hAnsi="Times New Roman" w:cs="Times New Roman"/>
          <w:lang w:val="lt-LT"/>
        </w:rPr>
      </w:pPr>
    </w:p>
    <w:p w14:paraId="257D30F2" w14:textId="77777777" w:rsidR="00547B79" w:rsidRPr="00DF0177" w:rsidRDefault="00547B79" w:rsidP="00093452">
      <w:pPr>
        <w:spacing w:after="0" w:line="240" w:lineRule="auto"/>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Atsekamumas</w:t>
      </w:r>
    </w:p>
    <w:p w14:paraId="4F2B5CB6" w14:textId="4579E475" w:rsidR="00547B79" w:rsidRPr="00DF0177" w:rsidRDefault="00547B79"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Siekiant pagerinti biologinių vaistinių preparatų atsekamumą, reikia aiškiai užrašyti paskirto vaistinio preparato pavadinimą ir serijos numerį.</w:t>
      </w:r>
    </w:p>
    <w:p w14:paraId="2216DDF3" w14:textId="77777777" w:rsidR="009E652F" w:rsidRPr="00DF0177" w:rsidRDefault="009E652F" w:rsidP="00093452">
      <w:pPr>
        <w:spacing w:after="0" w:line="240" w:lineRule="auto"/>
        <w:rPr>
          <w:rFonts w:ascii="Times New Roman" w:eastAsia="MS Mincho" w:hAnsi="Times New Roman" w:cs="Times New Roman"/>
          <w:lang w:val="lt-LT"/>
        </w:rPr>
      </w:pPr>
    </w:p>
    <w:p w14:paraId="624D6A33" w14:textId="588AAAF2"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4.5</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Sąveika su kitais vaistiniais preparatais ir kitokia sąveika</w:t>
      </w:r>
    </w:p>
    <w:p w14:paraId="4EF005D6" w14:textId="08E69EAE" w:rsidR="009E652F" w:rsidRDefault="009E652F" w:rsidP="00093452">
      <w:pPr>
        <w:spacing w:after="0" w:line="240" w:lineRule="auto"/>
        <w:rPr>
          <w:rFonts w:ascii="Times New Roman" w:eastAsia="MS Mincho" w:hAnsi="Times New Roman" w:cs="Times New Roman"/>
          <w:lang w:val="lt-LT"/>
        </w:rPr>
      </w:pPr>
    </w:p>
    <w:p w14:paraId="5BB67578" w14:textId="00604469" w:rsidR="00F729B4" w:rsidRPr="00F729B4" w:rsidRDefault="00F729B4" w:rsidP="00F729B4">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TETRAXIM</w:t>
      </w:r>
      <w:r w:rsidRPr="00F729B4">
        <w:rPr>
          <w:rFonts w:ascii="Times New Roman" w:eastAsia="MS Mincho" w:hAnsi="Times New Roman" w:cs="Times New Roman"/>
          <w:lang w:val="lt-LT"/>
        </w:rPr>
        <w:t xml:space="preserve"> galima </w:t>
      </w:r>
      <w:r w:rsidR="001E6F5E">
        <w:rPr>
          <w:rFonts w:ascii="Times New Roman" w:eastAsia="MS Mincho" w:hAnsi="Times New Roman" w:cs="Times New Roman"/>
          <w:lang w:val="lt-LT"/>
        </w:rPr>
        <w:t>vartoti</w:t>
      </w:r>
      <w:r w:rsidRPr="00F729B4">
        <w:rPr>
          <w:rFonts w:ascii="Times New Roman" w:eastAsia="MS Mincho" w:hAnsi="Times New Roman" w:cs="Times New Roman"/>
          <w:lang w:val="lt-LT"/>
        </w:rPr>
        <w:t xml:space="preserve"> šal</w:t>
      </w:r>
      <w:r w:rsidR="001E6F5E">
        <w:rPr>
          <w:rFonts w:ascii="Times New Roman" w:eastAsia="MS Mincho" w:hAnsi="Times New Roman" w:cs="Times New Roman"/>
          <w:lang w:val="lt-LT"/>
        </w:rPr>
        <w:t>čiu</w:t>
      </w:r>
      <w:r w:rsidRPr="00F729B4">
        <w:rPr>
          <w:rFonts w:ascii="Times New Roman" w:eastAsia="MS Mincho" w:hAnsi="Times New Roman" w:cs="Times New Roman"/>
          <w:lang w:val="lt-LT"/>
        </w:rPr>
        <w:t xml:space="preserve"> </w:t>
      </w:r>
      <w:r w:rsidR="001E6F5E">
        <w:rPr>
          <w:rFonts w:ascii="Times New Roman" w:eastAsia="MS Mincho" w:hAnsi="Times New Roman" w:cs="Times New Roman"/>
          <w:lang w:val="lt-LT"/>
        </w:rPr>
        <w:t>iš</w:t>
      </w:r>
      <w:r w:rsidRPr="00F729B4">
        <w:rPr>
          <w:rFonts w:ascii="Times New Roman" w:eastAsia="MS Mincho" w:hAnsi="Times New Roman" w:cs="Times New Roman"/>
          <w:lang w:val="lt-LT"/>
        </w:rPr>
        <w:t>džiovintai Act-HIB</w:t>
      </w:r>
      <w:r w:rsidRPr="00B15898">
        <w:rPr>
          <w:rFonts w:ascii="Times New Roman" w:eastAsia="MS Mincho" w:hAnsi="Times New Roman" w:cs="Times New Roman"/>
          <w:vertAlign w:val="superscript"/>
          <w:lang w:val="lt-LT"/>
        </w:rPr>
        <w:t>®</w:t>
      </w:r>
      <w:r w:rsidRPr="00F729B4">
        <w:rPr>
          <w:rFonts w:ascii="Times New Roman" w:eastAsia="MS Mincho" w:hAnsi="Times New Roman" w:cs="Times New Roman"/>
          <w:lang w:val="lt-LT"/>
        </w:rPr>
        <w:t xml:space="preserve"> vakcinai (b tipo </w:t>
      </w:r>
      <w:r w:rsidRPr="00B15898">
        <w:rPr>
          <w:rFonts w:ascii="Times New Roman" w:eastAsia="MS Mincho" w:hAnsi="Times New Roman" w:cs="Times New Roman"/>
          <w:i/>
          <w:iCs/>
          <w:lang w:val="lt-LT"/>
        </w:rPr>
        <w:t>Haemophilus influenzae</w:t>
      </w:r>
      <w:r w:rsidRPr="00F729B4">
        <w:rPr>
          <w:rFonts w:ascii="Times New Roman" w:eastAsia="MS Mincho" w:hAnsi="Times New Roman" w:cs="Times New Roman"/>
          <w:lang w:val="lt-LT"/>
        </w:rPr>
        <w:t>) tirpinti.</w:t>
      </w:r>
    </w:p>
    <w:p w14:paraId="01C55384" w14:textId="77777777" w:rsidR="00F729B4" w:rsidRPr="00F729B4" w:rsidRDefault="00F729B4" w:rsidP="00F729B4">
      <w:pPr>
        <w:spacing w:after="0" w:line="240" w:lineRule="auto"/>
        <w:rPr>
          <w:rFonts w:ascii="Times New Roman" w:eastAsia="MS Mincho" w:hAnsi="Times New Roman" w:cs="Times New Roman"/>
          <w:lang w:val="lt-LT"/>
        </w:rPr>
      </w:pPr>
    </w:p>
    <w:p w14:paraId="45AC3B4B" w14:textId="752241B6" w:rsidR="00F729B4" w:rsidRPr="00F729B4" w:rsidRDefault="00F729B4" w:rsidP="00F729B4">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TETRAXIM</w:t>
      </w:r>
      <w:r w:rsidRPr="00F729B4">
        <w:rPr>
          <w:rFonts w:ascii="Times New Roman" w:eastAsia="MS Mincho" w:hAnsi="Times New Roman" w:cs="Times New Roman"/>
          <w:lang w:val="lt-LT"/>
        </w:rPr>
        <w:t xml:space="preserve"> galima skirti kartu su tymų</w:t>
      </w:r>
      <w:r w:rsidR="00846560">
        <w:rPr>
          <w:rFonts w:ascii="Times New Roman" w:eastAsia="MS Mincho" w:hAnsi="Times New Roman" w:cs="Times New Roman"/>
          <w:lang w:val="lt-LT"/>
        </w:rPr>
        <w:t>-</w:t>
      </w:r>
      <w:r w:rsidRPr="00F729B4">
        <w:rPr>
          <w:rFonts w:ascii="Times New Roman" w:eastAsia="MS Mincho" w:hAnsi="Times New Roman" w:cs="Times New Roman"/>
          <w:lang w:val="lt-LT"/>
        </w:rPr>
        <w:t>kiaulytės</w:t>
      </w:r>
      <w:r w:rsidR="00846560">
        <w:rPr>
          <w:rFonts w:ascii="Times New Roman" w:eastAsia="MS Mincho" w:hAnsi="Times New Roman" w:cs="Times New Roman"/>
          <w:lang w:val="lt-LT"/>
        </w:rPr>
        <w:t>-</w:t>
      </w:r>
      <w:r w:rsidRPr="00F729B4">
        <w:rPr>
          <w:rFonts w:ascii="Times New Roman" w:eastAsia="MS Mincho" w:hAnsi="Times New Roman" w:cs="Times New Roman"/>
          <w:lang w:val="lt-LT"/>
        </w:rPr>
        <w:t>raudonukės vakcina</w:t>
      </w:r>
      <w:r>
        <w:rPr>
          <w:rFonts w:ascii="Times New Roman" w:eastAsia="MS Mincho" w:hAnsi="Times New Roman" w:cs="Times New Roman"/>
          <w:lang w:val="lt-LT"/>
        </w:rPr>
        <w:t xml:space="preserve"> </w:t>
      </w:r>
      <w:r w:rsidRPr="00F729B4">
        <w:rPr>
          <w:rFonts w:ascii="Times New Roman" w:eastAsia="MS Mincho" w:hAnsi="Times New Roman" w:cs="Times New Roman"/>
          <w:lang w:val="lt-LT"/>
        </w:rPr>
        <w:t>(</w:t>
      </w:r>
      <w:r w:rsidR="00B15898">
        <w:rPr>
          <w:rFonts w:ascii="Times New Roman" w:eastAsia="MS Mincho" w:hAnsi="Times New Roman" w:cs="Times New Roman"/>
          <w:lang w:val="lt-LT"/>
        </w:rPr>
        <w:t>TK</w:t>
      </w:r>
      <w:r w:rsidRPr="00F729B4">
        <w:rPr>
          <w:rFonts w:ascii="Times New Roman" w:eastAsia="MS Mincho" w:hAnsi="Times New Roman" w:cs="Times New Roman"/>
          <w:lang w:val="lt-LT"/>
        </w:rPr>
        <w:t>R) ir vakcinomis, kurių sudėtyje yra vėjaraupių virusų, injekcijas atliekant į skirtingas vietas.</w:t>
      </w:r>
    </w:p>
    <w:p w14:paraId="1107D761" w14:textId="77777777" w:rsidR="009E652F" w:rsidRPr="00DF0177" w:rsidRDefault="009E652F" w:rsidP="00093452">
      <w:pPr>
        <w:spacing w:after="0" w:line="240" w:lineRule="auto"/>
        <w:rPr>
          <w:rFonts w:ascii="Times New Roman" w:eastAsia="MS Mincho" w:hAnsi="Times New Roman" w:cs="Times New Roman"/>
          <w:lang w:val="lt-LT"/>
        </w:rPr>
      </w:pPr>
    </w:p>
    <w:p w14:paraId="74DE6832" w14:textId="0B2F0051"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4.6</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Vaisingumas, nėštumo ir žindymo laikotarpis</w:t>
      </w:r>
    </w:p>
    <w:p w14:paraId="13503CB4" w14:textId="77777777" w:rsidR="009E652F" w:rsidRPr="00DF0177" w:rsidRDefault="009E652F" w:rsidP="00093452">
      <w:pPr>
        <w:spacing w:after="0" w:line="240" w:lineRule="auto"/>
        <w:rPr>
          <w:rFonts w:ascii="Times New Roman" w:eastAsia="MS Mincho" w:hAnsi="Times New Roman" w:cs="Times New Roman"/>
          <w:lang w:val="lt-LT"/>
        </w:rPr>
      </w:pPr>
    </w:p>
    <w:p w14:paraId="083586A8" w14:textId="57F10293" w:rsidR="009E652F" w:rsidRPr="00DF0177" w:rsidRDefault="004A27D3"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Duomenys neaktualūs</w:t>
      </w:r>
      <w:r w:rsidR="009E652F" w:rsidRPr="00DF0177">
        <w:rPr>
          <w:rFonts w:ascii="Times New Roman" w:eastAsia="MS Mincho" w:hAnsi="Times New Roman" w:cs="Times New Roman"/>
          <w:lang w:val="lt-LT"/>
        </w:rPr>
        <w:t>.</w:t>
      </w:r>
    </w:p>
    <w:p w14:paraId="087B9687" w14:textId="77777777" w:rsidR="009E652F" w:rsidRPr="00DF0177" w:rsidRDefault="009E652F" w:rsidP="00B15898">
      <w:pPr>
        <w:tabs>
          <w:tab w:val="left" w:pos="567"/>
        </w:tabs>
        <w:spacing w:after="0" w:line="240" w:lineRule="auto"/>
        <w:rPr>
          <w:rFonts w:ascii="Times New Roman" w:eastAsia="Times New Roman" w:hAnsi="Times New Roman" w:cs="Times New Roman"/>
          <w:snapToGrid w:val="0"/>
          <w:szCs w:val="20"/>
          <w:lang w:val="lt-LT"/>
        </w:rPr>
      </w:pPr>
      <w:r w:rsidRPr="00DF0177">
        <w:rPr>
          <w:rFonts w:ascii="Times New Roman" w:eastAsia="Times New Roman" w:hAnsi="Times New Roman" w:cs="Times New Roman"/>
          <w:snapToGrid w:val="0"/>
          <w:szCs w:val="20"/>
          <w:lang w:val="lt-LT"/>
        </w:rPr>
        <w:t>TETRAXIM skirta tik vaikų populiacijai.</w:t>
      </w:r>
    </w:p>
    <w:p w14:paraId="084A7510" w14:textId="77777777" w:rsidR="009E652F" w:rsidRPr="00DF0177" w:rsidRDefault="009E652F" w:rsidP="00093452">
      <w:pPr>
        <w:spacing w:after="0" w:line="240" w:lineRule="auto"/>
        <w:rPr>
          <w:rFonts w:ascii="Times New Roman" w:eastAsia="MS Mincho" w:hAnsi="Times New Roman" w:cs="Times New Roman"/>
          <w:lang w:val="lt-LT"/>
        </w:rPr>
      </w:pPr>
    </w:p>
    <w:p w14:paraId="2B79AD3F" w14:textId="252BE584"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4.7</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Poveikis gebėjimui vairuoti ir valdyti mechanizmus</w:t>
      </w:r>
    </w:p>
    <w:p w14:paraId="75F819D5" w14:textId="77777777" w:rsidR="009E652F" w:rsidRPr="00DF0177" w:rsidRDefault="009E652F" w:rsidP="00093452">
      <w:pPr>
        <w:spacing w:after="0" w:line="240" w:lineRule="auto"/>
        <w:rPr>
          <w:rFonts w:ascii="Times New Roman" w:eastAsia="MS Mincho" w:hAnsi="Times New Roman" w:cs="Times New Roman"/>
          <w:lang w:val="lt-LT"/>
        </w:rPr>
      </w:pPr>
    </w:p>
    <w:p w14:paraId="4A03F950" w14:textId="53FCA3DB" w:rsidR="009E652F" w:rsidRPr="00DF0177" w:rsidRDefault="004A27D3"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Duomenys neaktualūs</w:t>
      </w:r>
      <w:r w:rsidR="009E652F" w:rsidRPr="00DF0177">
        <w:rPr>
          <w:rFonts w:ascii="Times New Roman" w:eastAsia="MS Mincho" w:hAnsi="Times New Roman" w:cs="Times New Roman"/>
          <w:lang w:val="lt-LT"/>
        </w:rPr>
        <w:t>.</w:t>
      </w:r>
    </w:p>
    <w:p w14:paraId="15805280" w14:textId="77777777" w:rsidR="009E652F" w:rsidRPr="00DF0177" w:rsidRDefault="009E652F" w:rsidP="00B15898">
      <w:pPr>
        <w:tabs>
          <w:tab w:val="left" w:pos="567"/>
        </w:tabs>
        <w:spacing w:after="0" w:line="240" w:lineRule="auto"/>
        <w:rPr>
          <w:rFonts w:ascii="Times New Roman" w:eastAsia="Times New Roman" w:hAnsi="Times New Roman" w:cs="Times New Roman"/>
          <w:snapToGrid w:val="0"/>
          <w:szCs w:val="20"/>
          <w:lang w:val="lt-LT"/>
        </w:rPr>
      </w:pPr>
      <w:r w:rsidRPr="00DF0177">
        <w:rPr>
          <w:rFonts w:ascii="Times New Roman" w:eastAsia="Times New Roman" w:hAnsi="Times New Roman" w:cs="Times New Roman"/>
          <w:snapToGrid w:val="0"/>
          <w:szCs w:val="20"/>
          <w:lang w:val="lt-LT"/>
        </w:rPr>
        <w:lastRenderedPageBreak/>
        <w:t>TETRAXIM skirta tik vaikų populiacijai.</w:t>
      </w:r>
    </w:p>
    <w:p w14:paraId="76E9A335" w14:textId="77777777" w:rsidR="009E652F" w:rsidRPr="00DF0177" w:rsidRDefault="009E652F" w:rsidP="00B15898">
      <w:pPr>
        <w:keepNext/>
        <w:keepLines/>
        <w:spacing w:after="0" w:line="240" w:lineRule="auto"/>
        <w:rPr>
          <w:rFonts w:ascii="Times New Roman" w:eastAsia="MS Mincho" w:hAnsi="Times New Roman" w:cs="Times New Roman"/>
          <w:b/>
          <w:bCs/>
          <w:lang w:val="lt-LT"/>
        </w:rPr>
      </w:pPr>
    </w:p>
    <w:p w14:paraId="7C27169F" w14:textId="2010B460" w:rsidR="009E652F" w:rsidRPr="00DF0177" w:rsidRDefault="009E652F" w:rsidP="00B15898">
      <w:pPr>
        <w:keepNext/>
        <w:keepLines/>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4.8</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Nepageidaujamas poveikis</w:t>
      </w:r>
    </w:p>
    <w:p w14:paraId="029BC109" w14:textId="77777777" w:rsidR="009E652F" w:rsidRPr="00DF0177" w:rsidRDefault="009E652F" w:rsidP="00B15898">
      <w:pPr>
        <w:keepNext/>
        <w:keepLines/>
        <w:spacing w:after="0" w:line="240" w:lineRule="auto"/>
        <w:rPr>
          <w:rFonts w:ascii="Times New Roman" w:eastAsia="MS Mincho" w:hAnsi="Times New Roman" w:cs="Times New Roman"/>
          <w:lang w:val="lt-LT"/>
        </w:rPr>
      </w:pPr>
    </w:p>
    <w:p w14:paraId="2C491FB5" w14:textId="71153FAD" w:rsidR="009E652F" w:rsidRPr="00DF0177" w:rsidRDefault="009E652F" w:rsidP="00B15898">
      <w:pPr>
        <w:keepNext/>
        <w:keepLines/>
        <w:widowControl w:val="0"/>
        <w:adjustRightInd w:val="0"/>
        <w:spacing w:after="0" w:line="240" w:lineRule="auto"/>
        <w:jc w:val="both"/>
        <w:textAlignment w:val="baseline"/>
        <w:rPr>
          <w:rFonts w:ascii="Times New Roman" w:eastAsia="Times New Roman" w:hAnsi="Times New Roman" w:cs="Times New Roman"/>
          <w:u w:val="single"/>
          <w:lang w:val="lt-LT"/>
        </w:rPr>
      </w:pPr>
      <w:r w:rsidRPr="00DF0177">
        <w:rPr>
          <w:rFonts w:ascii="Times New Roman" w:eastAsia="Times New Roman" w:hAnsi="Times New Roman" w:cs="Times New Roman"/>
          <w:u w:val="single"/>
          <w:lang w:val="lt-LT"/>
        </w:rPr>
        <w:t>Saugumo duomenų santrauka</w:t>
      </w:r>
    </w:p>
    <w:p w14:paraId="0C522765" w14:textId="77777777" w:rsidR="009E652F" w:rsidRPr="00DF0177" w:rsidRDefault="009E652F" w:rsidP="00B15898">
      <w:pPr>
        <w:keepNext/>
        <w:keepLines/>
        <w:spacing w:after="0" w:line="240" w:lineRule="auto"/>
        <w:rPr>
          <w:rFonts w:ascii="Times New Roman" w:eastAsia="MS Mincho" w:hAnsi="Times New Roman" w:cs="Times New Roman"/>
          <w:lang w:val="lt-LT"/>
        </w:rPr>
      </w:pPr>
    </w:p>
    <w:p w14:paraId="46BE007E" w14:textId="0B5EB394" w:rsidR="009E652F" w:rsidRPr="00DF0177" w:rsidRDefault="009E652F" w:rsidP="00B15898">
      <w:pPr>
        <w:keepNext/>
        <w:keepLines/>
        <w:shd w:val="clear" w:color="auto" w:fill="FFFFFF"/>
        <w:tabs>
          <w:tab w:val="left" w:pos="567"/>
        </w:tabs>
        <w:spacing w:after="0" w:line="240" w:lineRule="auto"/>
        <w:rPr>
          <w:rFonts w:ascii="Times New Roman" w:eastAsia="Times New Roman" w:hAnsi="Times New Roman" w:cs="Times New Roman"/>
          <w:b/>
          <w:strike/>
          <w:lang w:val="lt-LT"/>
        </w:rPr>
      </w:pPr>
      <w:r w:rsidRPr="00DF0177">
        <w:rPr>
          <w:rFonts w:ascii="Times New Roman" w:eastAsia="Times New Roman" w:hAnsi="Times New Roman" w:cs="Times New Roman"/>
          <w:lang w:val="lt-LT"/>
        </w:rPr>
        <w:t>Klinikinių tyrimų metu vakcinuojant vaikus tik TETRAXIM arba kombinuojant su Act-HiB vakcina dažniausiai pasireiškė vietinės reakcijos injekcijos vietoje, neįprastas verksmas, apetito praradimas ir irzlumas.</w:t>
      </w:r>
    </w:p>
    <w:p w14:paraId="0225C176" w14:textId="2179BF3E" w:rsidR="009E652F" w:rsidRPr="00DF0177" w:rsidRDefault="009E652F" w:rsidP="00093452">
      <w:pPr>
        <w:spacing w:after="0" w:line="240" w:lineRule="auto"/>
        <w:rPr>
          <w:rFonts w:ascii="Times New Roman" w:eastAsia="MS Mincho" w:hAnsi="Times New Roman" w:cs="Times New Roman"/>
          <w:bCs/>
          <w:lang w:val="lt-LT"/>
        </w:rPr>
      </w:pPr>
      <w:r w:rsidRPr="00DF0177">
        <w:rPr>
          <w:rFonts w:ascii="Times New Roman" w:eastAsia="MS Mincho" w:hAnsi="Times New Roman" w:cs="Times New Roman"/>
          <w:bCs/>
          <w:lang w:val="lt-LT"/>
        </w:rPr>
        <w:t>Šie požymiai ir simptomai paprastai atsiranda per 48</w:t>
      </w:r>
      <w:r w:rsidR="007339DC">
        <w:rPr>
          <w:rFonts w:ascii="Times New Roman" w:eastAsia="MS Mincho" w:hAnsi="Times New Roman" w:cs="Times New Roman"/>
          <w:bCs/>
          <w:lang w:val="lt-LT"/>
        </w:rPr>
        <w:t> </w:t>
      </w:r>
      <w:r w:rsidRPr="00DF0177">
        <w:rPr>
          <w:rFonts w:ascii="Times New Roman" w:eastAsia="MS Mincho" w:hAnsi="Times New Roman" w:cs="Times New Roman"/>
          <w:bCs/>
          <w:lang w:val="lt-LT"/>
        </w:rPr>
        <w:t>val. po skiepijimo ir gali tęstis 48</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72</w:t>
      </w:r>
      <w:r w:rsidR="007339DC">
        <w:rPr>
          <w:rFonts w:ascii="Times New Roman" w:eastAsia="MS Mincho" w:hAnsi="Times New Roman" w:cs="Times New Roman"/>
          <w:bCs/>
          <w:lang w:val="lt-LT"/>
        </w:rPr>
        <w:t> </w:t>
      </w:r>
      <w:r w:rsidRPr="00DF0177">
        <w:rPr>
          <w:rFonts w:ascii="Times New Roman" w:eastAsia="MS Mincho" w:hAnsi="Times New Roman" w:cs="Times New Roman"/>
          <w:bCs/>
          <w:lang w:val="lt-LT"/>
        </w:rPr>
        <w:t>val. Jie išnyksta savaime be jokio ypatingo gydymo.</w:t>
      </w:r>
    </w:p>
    <w:p w14:paraId="7D7B7D9E"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Reakcijų dažnis injekcijos vietoje turi polinkį didėti po revakcinacijos palyginus su dažniu, kuris buvo pastebėtas po pirminio skiepijimo.</w:t>
      </w:r>
    </w:p>
    <w:p w14:paraId="058F079F"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p w14:paraId="5B24147C" w14:textId="56AA839D"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TETRAXIM saugumo duomenys ženkliai nesiskiria amžiaus grupėse. Tačiau tam tikros reakcijos (mialgija, artralgija, galvos skausmas) būdingos 2</w:t>
      </w:r>
      <w:r w:rsidR="004246C7">
        <w:rPr>
          <w:rFonts w:ascii="Times New Roman" w:eastAsia="Times New Roman" w:hAnsi="Times New Roman" w:cs="Times New Roman"/>
          <w:lang w:val="lt-LT"/>
        </w:rPr>
        <w:t> </w:t>
      </w:r>
      <w:r w:rsidRPr="00DF0177">
        <w:rPr>
          <w:rFonts w:ascii="Times New Roman" w:eastAsia="Times New Roman" w:hAnsi="Times New Roman" w:cs="Times New Roman"/>
          <w:lang w:val="lt-LT"/>
        </w:rPr>
        <w:t xml:space="preserve">metų ir vyresniems vaikams. </w:t>
      </w:r>
    </w:p>
    <w:p w14:paraId="1232BBF5" w14:textId="77777777" w:rsidR="009E652F" w:rsidRPr="00DF0177" w:rsidRDefault="009E652F" w:rsidP="00093452">
      <w:pPr>
        <w:spacing w:after="0" w:line="240" w:lineRule="auto"/>
        <w:rPr>
          <w:rFonts w:ascii="Times New Roman" w:eastAsia="MS Mincho" w:hAnsi="Times New Roman" w:cs="Times New Roman"/>
          <w:lang w:val="lt-LT"/>
        </w:rPr>
      </w:pPr>
    </w:p>
    <w:p w14:paraId="3F61507D" w14:textId="4819D875" w:rsidR="009E652F" w:rsidRPr="00DF0177" w:rsidRDefault="009E652F" w:rsidP="00093452">
      <w:pPr>
        <w:autoSpaceDE w:val="0"/>
        <w:autoSpaceDN w:val="0"/>
        <w:adjustRightInd w:val="0"/>
        <w:spacing w:after="0" w:line="240" w:lineRule="auto"/>
        <w:rPr>
          <w:rFonts w:ascii="Times New Roman" w:eastAsia="Times New Roman" w:hAnsi="Times New Roman" w:cs="Times New Roman"/>
          <w:u w:val="single"/>
          <w:lang w:val="lt-LT"/>
        </w:rPr>
      </w:pPr>
      <w:r w:rsidRPr="00DF0177">
        <w:rPr>
          <w:rFonts w:ascii="Times New Roman" w:eastAsia="Times New Roman" w:hAnsi="Times New Roman" w:cs="Times New Roman"/>
          <w:u w:val="single"/>
          <w:lang w:val="lt-LT"/>
        </w:rPr>
        <w:t xml:space="preserve">Nepageidaujamų reakcijų </w:t>
      </w:r>
      <w:r w:rsidR="00481560">
        <w:rPr>
          <w:rFonts w:ascii="Times New Roman" w:eastAsia="Times New Roman" w:hAnsi="Times New Roman" w:cs="Times New Roman"/>
          <w:u w:val="single"/>
          <w:lang w:val="lt-LT"/>
        </w:rPr>
        <w:t>santrauka</w:t>
      </w:r>
      <w:r w:rsidRPr="00DF0177">
        <w:rPr>
          <w:rFonts w:ascii="Times New Roman" w:eastAsia="Times New Roman" w:hAnsi="Times New Roman" w:cs="Times New Roman"/>
          <w:u w:val="single"/>
          <w:lang w:val="lt-LT"/>
        </w:rPr>
        <w:t xml:space="preserve"> lentelėje</w:t>
      </w:r>
    </w:p>
    <w:p w14:paraId="1359A4E1"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p w14:paraId="7116FA91" w14:textId="2C0A9D6B"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Nepageidaujamo poveikio dažnis apibūdinamas taip: labai dažnas (≥</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 dažnas (nuo ≥</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1/100 iki &lt;</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 nedažn</w:t>
      </w:r>
      <w:r w:rsidR="00B44463">
        <w:rPr>
          <w:rFonts w:ascii="Times New Roman" w:eastAsia="Times New Roman" w:hAnsi="Times New Roman" w:cs="Times New Roman"/>
          <w:lang w:val="lt-LT"/>
        </w:rPr>
        <w:t>as</w:t>
      </w:r>
      <w:r w:rsidRPr="00DF0177">
        <w:rPr>
          <w:rFonts w:ascii="Times New Roman" w:eastAsia="Times New Roman" w:hAnsi="Times New Roman" w:cs="Times New Roman"/>
          <w:lang w:val="lt-LT"/>
        </w:rPr>
        <w:t xml:space="preserve"> (nuo ≥</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000 iki &lt;</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1/100), retas (nuo ≥</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000 iki &lt;</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000), labai reta</w:t>
      </w:r>
      <w:r w:rsidR="00B44463">
        <w:rPr>
          <w:rFonts w:ascii="Times New Roman" w:eastAsia="Times New Roman" w:hAnsi="Times New Roman" w:cs="Times New Roman"/>
          <w:lang w:val="lt-LT"/>
        </w:rPr>
        <w:t>s</w:t>
      </w:r>
      <w:r w:rsidRPr="00DF0177">
        <w:rPr>
          <w:rFonts w:ascii="Times New Roman" w:eastAsia="Times New Roman" w:hAnsi="Times New Roman" w:cs="Times New Roman"/>
          <w:lang w:val="lt-LT"/>
        </w:rPr>
        <w:t xml:space="preserve"> (&lt;</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1/10</w:t>
      </w:r>
      <w:r w:rsidR="00093452">
        <w:rPr>
          <w:rFonts w:ascii="Times New Roman" w:eastAsia="Times New Roman" w:hAnsi="Times New Roman" w:cs="Times New Roman"/>
          <w:lang w:val="lt-LT"/>
        </w:rPr>
        <w:t> </w:t>
      </w:r>
      <w:r w:rsidRPr="00DF0177">
        <w:rPr>
          <w:rFonts w:ascii="Times New Roman" w:eastAsia="Times New Roman" w:hAnsi="Times New Roman" w:cs="Times New Roman"/>
          <w:lang w:val="lt-LT"/>
        </w:rPr>
        <w:t>000)</w:t>
      </w:r>
      <w:r w:rsidR="00B44463">
        <w:rPr>
          <w:rFonts w:ascii="Times New Roman" w:eastAsia="Times New Roman" w:hAnsi="Times New Roman" w:cs="Times New Roman"/>
          <w:lang w:val="lt-LT"/>
        </w:rPr>
        <w:t xml:space="preserve"> ir</w:t>
      </w:r>
      <w:r w:rsidRPr="00DF0177">
        <w:rPr>
          <w:rFonts w:ascii="Times New Roman" w:eastAsia="Times New Roman" w:hAnsi="Times New Roman" w:cs="Times New Roman"/>
          <w:lang w:val="lt-LT"/>
        </w:rPr>
        <w:t xml:space="preserve"> nežinomas (negali būti apskaičiuotas pagal turimus duomenis).</w:t>
      </w:r>
    </w:p>
    <w:p w14:paraId="19977AAC" w14:textId="77777777" w:rsidR="009E652F" w:rsidRPr="00DF0177" w:rsidRDefault="009E652F" w:rsidP="00093452">
      <w:pPr>
        <w:spacing w:after="0" w:line="240" w:lineRule="auto"/>
        <w:rPr>
          <w:rFonts w:ascii="Times New Roman" w:eastAsia="MS Mincho" w:hAnsi="Times New Roman" w:cs="Times New Roman"/>
          <w:lang w:val="lt-LT"/>
        </w:rPr>
      </w:pPr>
    </w:p>
    <w:p w14:paraId="6349E4D6" w14:textId="2E45DFA6" w:rsidR="009E652F" w:rsidRPr="00DF0177" w:rsidRDefault="009E652F" w:rsidP="00093452">
      <w:pPr>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 xml:space="preserve">Remiantis savarankiškais pranešimais, kai kurie nepageidaujami reiškiniai buvo labai retai pranešti po TETRAXIM vartojimo. </w:t>
      </w:r>
      <w:r w:rsidRPr="00DF0177">
        <w:rPr>
          <w:rFonts w:ascii="Times New Roman" w:eastAsia="Times New Roman" w:hAnsi="Times New Roman" w:cs="Times New Roman"/>
          <w:bCs/>
          <w:lang w:val="lt-LT"/>
        </w:rPr>
        <w:t>Kadangi nėra žinomas savanoriškai apie šiuos reiškinius pranešusių asmenų skaičius, jų dažnis ar priežastinis ryšys nenustatytas, šie reiškiniai priskirti „dažnis nežinomas“ kategorijai.</w:t>
      </w:r>
    </w:p>
    <w:p w14:paraId="24DCC31B" w14:textId="77777777" w:rsidR="009E652F" w:rsidRPr="00DF0177" w:rsidRDefault="009E652F" w:rsidP="00093452">
      <w:pPr>
        <w:tabs>
          <w:tab w:val="left" w:pos="567"/>
        </w:tabs>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770"/>
        <w:gridCol w:w="4547"/>
      </w:tblGrid>
      <w:tr w:rsidR="009E652F" w:rsidRPr="00DF0177" w14:paraId="764934AF" w14:textId="77777777" w:rsidTr="004A27D3">
        <w:tc>
          <w:tcPr>
            <w:tcW w:w="2808" w:type="dxa"/>
          </w:tcPr>
          <w:p w14:paraId="4435A2B9"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b/>
                <w:lang w:val="lt-LT"/>
              </w:rPr>
            </w:pPr>
            <w:r w:rsidRPr="00DF0177">
              <w:rPr>
                <w:rFonts w:ascii="Times New Roman" w:eastAsia="Times New Roman" w:hAnsi="Times New Roman" w:cs="Times New Roman"/>
                <w:b/>
                <w:lang w:val="lt-LT"/>
              </w:rPr>
              <w:t>Organų sistemų klasės</w:t>
            </w:r>
          </w:p>
        </w:tc>
        <w:tc>
          <w:tcPr>
            <w:tcW w:w="1800" w:type="dxa"/>
          </w:tcPr>
          <w:p w14:paraId="58B06AB9"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b/>
                <w:lang w:val="lt-LT"/>
              </w:rPr>
            </w:pPr>
            <w:r w:rsidRPr="00DF0177">
              <w:rPr>
                <w:rFonts w:ascii="Times New Roman" w:eastAsia="Times New Roman" w:hAnsi="Times New Roman" w:cs="Times New Roman"/>
                <w:b/>
                <w:lang w:val="lt-LT"/>
              </w:rPr>
              <w:t xml:space="preserve">Dažnis </w:t>
            </w:r>
          </w:p>
        </w:tc>
        <w:tc>
          <w:tcPr>
            <w:tcW w:w="4678" w:type="dxa"/>
          </w:tcPr>
          <w:p w14:paraId="02FB1B0B"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b/>
                <w:lang w:val="lt-LT"/>
              </w:rPr>
            </w:pPr>
            <w:r w:rsidRPr="00DF0177">
              <w:rPr>
                <w:rFonts w:ascii="Times New Roman" w:eastAsia="Times New Roman" w:hAnsi="Times New Roman" w:cs="Times New Roman"/>
                <w:b/>
                <w:lang w:val="lt-LT"/>
              </w:rPr>
              <w:t>Nepageidaujamas poveikis</w:t>
            </w:r>
          </w:p>
        </w:tc>
      </w:tr>
      <w:tr w:rsidR="009E652F" w:rsidRPr="00DF0177" w14:paraId="3BD40602" w14:textId="77777777" w:rsidTr="004A27D3">
        <w:tc>
          <w:tcPr>
            <w:tcW w:w="2808" w:type="dxa"/>
          </w:tcPr>
          <w:p w14:paraId="7177068C"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Kraujo ir limfinės sistemos sutrikimai</w:t>
            </w:r>
          </w:p>
        </w:tc>
        <w:tc>
          <w:tcPr>
            <w:tcW w:w="1800" w:type="dxa"/>
          </w:tcPr>
          <w:p w14:paraId="7E432C0E"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Dažnis nežinomas</w:t>
            </w:r>
          </w:p>
        </w:tc>
        <w:tc>
          <w:tcPr>
            <w:tcW w:w="4678" w:type="dxa"/>
          </w:tcPr>
          <w:p w14:paraId="71FE1762"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Limfadenopatija.</w:t>
            </w:r>
          </w:p>
        </w:tc>
      </w:tr>
      <w:tr w:rsidR="009E652F" w:rsidRPr="006C530A" w14:paraId="34A07B77" w14:textId="77777777" w:rsidTr="004A27D3">
        <w:tc>
          <w:tcPr>
            <w:tcW w:w="2808" w:type="dxa"/>
          </w:tcPr>
          <w:p w14:paraId="4FF75ADC"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Imuninės sistemos sutrikimai</w:t>
            </w:r>
          </w:p>
        </w:tc>
        <w:tc>
          <w:tcPr>
            <w:tcW w:w="1800" w:type="dxa"/>
          </w:tcPr>
          <w:p w14:paraId="5F65857C"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Dažnis nežinomas</w:t>
            </w:r>
          </w:p>
        </w:tc>
        <w:tc>
          <w:tcPr>
            <w:tcW w:w="4678" w:type="dxa"/>
          </w:tcPr>
          <w:p w14:paraId="54BEBE89" w14:textId="4B5718D5"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Staigios padidėjusio jautrumo reakcijos</w:t>
            </w:r>
            <w:r w:rsidR="00B44463">
              <w:rPr>
                <w:rFonts w:ascii="Times New Roman" w:eastAsia="SimSun" w:hAnsi="Times New Roman" w:cs="Times New Roman"/>
                <w:lang w:val="lt-LT" w:eastAsia="zh-CN"/>
              </w:rPr>
              <w:t>,</w:t>
            </w:r>
            <w:r w:rsidRPr="00DF0177">
              <w:rPr>
                <w:rFonts w:ascii="Times New Roman" w:eastAsia="SimSun" w:hAnsi="Times New Roman" w:cs="Times New Roman"/>
                <w:lang w:val="lt-LT" w:eastAsia="zh-CN"/>
              </w:rPr>
              <w:t xml:space="preserve"> tokios kaip veido edema, angioneurozinė edema, Kvinkės edema, anafilaksinės reakcijos ir šokas.</w:t>
            </w:r>
          </w:p>
        </w:tc>
      </w:tr>
      <w:tr w:rsidR="009E652F" w:rsidRPr="00DF0177" w14:paraId="5EF799D7" w14:textId="77777777" w:rsidTr="004A27D3">
        <w:tc>
          <w:tcPr>
            <w:tcW w:w="2808" w:type="dxa"/>
          </w:tcPr>
          <w:p w14:paraId="0BAD5B13"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 xml:space="preserve">Metabolizmo ir mitybos sutrikimai </w:t>
            </w:r>
          </w:p>
        </w:tc>
        <w:tc>
          <w:tcPr>
            <w:tcW w:w="1800" w:type="dxa"/>
          </w:tcPr>
          <w:p w14:paraId="148BAF63"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4DD42761"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Apetito praradimas</w:t>
            </w:r>
          </w:p>
        </w:tc>
      </w:tr>
      <w:tr w:rsidR="009E652F" w:rsidRPr="00DF0177" w14:paraId="4FB6EDD8" w14:textId="77777777" w:rsidTr="004A27D3">
        <w:tc>
          <w:tcPr>
            <w:tcW w:w="2808" w:type="dxa"/>
            <w:vMerge w:val="restart"/>
          </w:tcPr>
          <w:p w14:paraId="5BD5B2A2" w14:textId="77777777" w:rsidR="009E652F" w:rsidRPr="00DF0177" w:rsidRDefault="009E652F" w:rsidP="00093452">
            <w:pPr>
              <w:tabs>
                <w:tab w:val="left" w:pos="567"/>
              </w:tabs>
              <w:spacing w:after="0" w:line="240" w:lineRule="auto"/>
              <w:jc w:val="both"/>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Psichikos sutrikimai</w:t>
            </w:r>
          </w:p>
          <w:p w14:paraId="3032CF6A"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284BD1D4"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7FBD6DF4" w14:textId="77777777" w:rsidR="009E652F" w:rsidRPr="00DF0177" w:rsidRDefault="009E652F" w:rsidP="00093452">
            <w:pPr>
              <w:tabs>
                <w:tab w:val="left" w:pos="7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Nervingumas, dirglumas.</w:t>
            </w:r>
          </w:p>
          <w:p w14:paraId="518E0086" w14:textId="49A1AB9C" w:rsidR="009E652F" w:rsidRPr="00DF0177" w:rsidRDefault="009E652F" w:rsidP="00B15898">
            <w:pPr>
              <w:tabs>
                <w:tab w:val="left" w:pos="70"/>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Nenormalus verkimas.</w:t>
            </w:r>
          </w:p>
        </w:tc>
      </w:tr>
      <w:tr w:rsidR="009E652F" w:rsidRPr="00DF0177" w14:paraId="58AE17F9" w14:textId="77777777" w:rsidTr="004A27D3">
        <w:tc>
          <w:tcPr>
            <w:tcW w:w="2808" w:type="dxa"/>
            <w:vMerge/>
          </w:tcPr>
          <w:p w14:paraId="37CF5727"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284F4B49"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w:t>
            </w:r>
          </w:p>
        </w:tc>
        <w:tc>
          <w:tcPr>
            <w:tcW w:w="4678" w:type="dxa"/>
          </w:tcPr>
          <w:p w14:paraId="1E1CF9F6" w14:textId="5A416460" w:rsidR="009E652F" w:rsidRPr="00DF0177" w:rsidRDefault="009E652F" w:rsidP="00B15898">
            <w:pPr>
              <w:tabs>
                <w:tab w:val="left" w:pos="0"/>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Nemiga, miego sutrikimai.</w:t>
            </w:r>
          </w:p>
        </w:tc>
      </w:tr>
      <w:tr w:rsidR="009E652F" w:rsidRPr="00DF0177" w14:paraId="35CC9357" w14:textId="77777777" w:rsidTr="004A27D3">
        <w:tc>
          <w:tcPr>
            <w:tcW w:w="2808" w:type="dxa"/>
            <w:vMerge/>
          </w:tcPr>
          <w:p w14:paraId="29DAA1D8"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437FB502"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Nedažni</w:t>
            </w:r>
          </w:p>
        </w:tc>
        <w:tc>
          <w:tcPr>
            <w:tcW w:w="4678" w:type="dxa"/>
          </w:tcPr>
          <w:p w14:paraId="154FE9E4"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Ilgalaikis nenuraminamas verkimas.</w:t>
            </w:r>
          </w:p>
        </w:tc>
      </w:tr>
      <w:tr w:rsidR="009E652F" w:rsidRPr="00DF0177" w14:paraId="6E9EBA31" w14:textId="77777777" w:rsidTr="004A27D3">
        <w:tc>
          <w:tcPr>
            <w:tcW w:w="2808" w:type="dxa"/>
          </w:tcPr>
          <w:p w14:paraId="043D3D56"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Nervų sistemos sutrikimai</w:t>
            </w:r>
          </w:p>
          <w:p w14:paraId="3C66BFB8"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4CD5C784"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4053EC58" w14:textId="77777777" w:rsidR="009E652F" w:rsidRPr="00DF0177" w:rsidRDefault="009E652F" w:rsidP="00093452">
            <w:pPr>
              <w:shd w:val="clear" w:color="auto" w:fill="FFFFFF"/>
              <w:tabs>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Mieguistumas, galvos skausmas.</w:t>
            </w:r>
          </w:p>
        </w:tc>
      </w:tr>
      <w:tr w:rsidR="009E652F" w:rsidRPr="006C530A" w14:paraId="0EB0E759" w14:textId="77777777" w:rsidTr="004A27D3">
        <w:tc>
          <w:tcPr>
            <w:tcW w:w="2808" w:type="dxa"/>
          </w:tcPr>
          <w:p w14:paraId="5A59DBEA"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4456926C"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Dažnis nežinomas</w:t>
            </w:r>
          </w:p>
        </w:tc>
        <w:tc>
          <w:tcPr>
            <w:tcW w:w="4678" w:type="dxa"/>
          </w:tcPr>
          <w:p w14:paraId="483C2116" w14:textId="77777777" w:rsidR="009E652F" w:rsidRPr="00DF0177" w:rsidRDefault="009E652F" w:rsidP="00093452">
            <w:pPr>
              <w:tabs>
                <w:tab w:val="left" w:pos="0"/>
              </w:tabs>
              <w:spacing w:after="0" w:line="240" w:lineRule="auto"/>
              <w:ind w:left="70" w:hanging="70"/>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Febriliniai ar nefebriliniai traukuliai.</w:t>
            </w:r>
          </w:p>
          <w:p w14:paraId="45CE1964" w14:textId="77777777" w:rsidR="009E652F" w:rsidRPr="00DF0177" w:rsidRDefault="009E652F" w:rsidP="00093452">
            <w:pPr>
              <w:shd w:val="clear" w:color="auto" w:fill="FFFFFF"/>
              <w:tabs>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Sinkopė.</w:t>
            </w:r>
          </w:p>
        </w:tc>
      </w:tr>
      <w:tr w:rsidR="009E652F" w:rsidRPr="00DF0177" w14:paraId="7E37B1FB" w14:textId="77777777" w:rsidTr="004A27D3">
        <w:tc>
          <w:tcPr>
            <w:tcW w:w="2808" w:type="dxa"/>
            <w:vMerge w:val="restart"/>
          </w:tcPr>
          <w:p w14:paraId="33A808E4"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Virškinamojo trakto sutrikimai</w:t>
            </w:r>
          </w:p>
        </w:tc>
        <w:tc>
          <w:tcPr>
            <w:tcW w:w="1800" w:type="dxa"/>
          </w:tcPr>
          <w:p w14:paraId="5069D836"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0798711A"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Vėmimas.</w:t>
            </w:r>
          </w:p>
        </w:tc>
      </w:tr>
      <w:tr w:rsidR="009E652F" w:rsidRPr="00DF0177" w14:paraId="7C7294AA" w14:textId="77777777" w:rsidTr="004A27D3">
        <w:tc>
          <w:tcPr>
            <w:tcW w:w="2808" w:type="dxa"/>
            <w:vMerge/>
          </w:tcPr>
          <w:p w14:paraId="39B3EB96"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4661A7A4"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w:t>
            </w:r>
          </w:p>
        </w:tc>
        <w:tc>
          <w:tcPr>
            <w:tcW w:w="4678" w:type="dxa"/>
          </w:tcPr>
          <w:p w14:paraId="2B6929BA"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Diarėja.</w:t>
            </w:r>
          </w:p>
        </w:tc>
      </w:tr>
      <w:tr w:rsidR="009E652F" w:rsidRPr="00DF0177" w14:paraId="53968373" w14:textId="77777777" w:rsidTr="004A27D3">
        <w:tc>
          <w:tcPr>
            <w:tcW w:w="2808" w:type="dxa"/>
          </w:tcPr>
          <w:p w14:paraId="52BE44A1" w14:textId="77777777" w:rsidR="009E652F" w:rsidRPr="00DF0177" w:rsidRDefault="009E652F" w:rsidP="00093452">
            <w:pPr>
              <w:keepNext/>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Odos ir poodinio audinio sutrikimai</w:t>
            </w:r>
          </w:p>
        </w:tc>
        <w:tc>
          <w:tcPr>
            <w:tcW w:w="1800" w:type="dxa"/>
          </w:tcPr>
          <w:p w14:paraId="685BAC87" w14:textId="77777777" w:rsidR="009E652F" w:rsidRPr="00DF0177" w:rsidRDefault="009E652F" w:rsidP="00093452">
            <w:pPr>
              <w:keepNext/>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Dažnis nežinomas</w:t>
            </w:r>
          </w:p>
        </w:tc>
        <w:tc>
          <w:tcPr>
            <w:tcW w:w="4678" w:type="dxa"/>
          </w:tcPr>
          <w:p w14:paraId="1FF6A14B" w14:textId="77777777" w:rsidR="009E652F" w:rsidRPr="00DF0177" w:rsidRDefault="009E652F" w:rsidP="00093452">
            <w:pPr>
              <w:keepNext/>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Bėrimas, eritema, dilgėlinė.</w:t>
            </w:r>
          </w:p>
        </w:tc>
      </w:tr>
      <w:tr w:rsidR="009E652F" w:rsidRPr="00DF0177" w14:paraId="521D4AE4" w14:textId="77777777" w:rsidTr="004A27D3">
        <w:tc>
          <w:tcPr>
            <w:tcW w:w="2808" w:type="dxa"/>
          </w:tcPr>
          <w:p w14:paraId="503DBE60" w14:textId="77777777" w:rsidR="009E652F" w:rsidRPr="00DF0177" w:rsidRDefault="009E652F" w:rsidP="00093452">
            <w:pPr>
              <w:keepNext/>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Raumenų ir jungiamojo audinio sutrikimai</w:t>
            </w:r>
          </w:p>
        </w:tc>
        <w:tc>
          <w:tcPr>
            <w:tcW w:w="1800" w:type="dxa"/>
          </w:tcPr>
          <w:p w14:paraId="6BBD3C6B" w14:textId="77777777" w:rsidR="009E652F" w:rsidRPr="00DF0177" w:rsidRDefault="009E652F" w:rsidP="00093452">
            <w:pPr>
              <w:keepNext/>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55C3C304" w14:textId="77777777" w:rsidR="009E652F" w:rsidRPr="00DF0177" w:rsidRDefault="009E652F" w:rsidP="00093452">
            <w:pPr>
              <w:keepNext/>
              <w:shd w:val="clear" w:color="auto" w:fill="FFFFFF"/>
              <w:tabs>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Mialgija</w:t>
            </w:r>
          </w:p>
        </w:tc>
      </w:tr>
      <w:tr w:rsidR="009E652F" w:rsidRPr="00DF0177" w14:paraId="65DF8719" w14:textId="77777777" w:rsidTr="004A27D3">
        <w:tc>
          <w:tcPr>
            <w:tcW w:w="2808" w:type="dxa"/>
            <w:vMerge w:val="restart"/>
          </w:tcPr>
          <w:p w14:paraId="48CEEFE2"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Bendrieji sutrikimai ir vartojimo vietos pažeidimai</w:t>
            </w:r>
          </w:p>
          <w:p w14:paraId="45D58FE3"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2CFDC8B0"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Labai dažni</w:t>
            </w:r>
          </w:p>
        </w:tc>
        <w:tc>
          <w:tcPr>
            <w:tcW w:w="4678" w:type="dxa"/>
          </w:tcPr>
          <w:p w14:paraId="1F08DDE2" w14:textId="77777777"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Eritema injekcijos vietoje.</w:t>
            </w:r>
          </w:p>
          <w:p w14:paraId="3234E7B1" w14:textId="77777777"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Skausmas injekcijos vietoje.</w:t>
            </w:r>
          </w:p>
          <w:p w14:paraId="32A93ACE" w14:textId="77777777"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Edema injekcijos vietoje.</w:t>
            </w:r>
          </w:p>
          <w:p w14:paraId="2141D1F2" w14:textId="19B49583"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Karščiavimas ≥</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38</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sym w:font="Symbol" w:char="F0B0"/>
            </w:r>
            <w:r w:rsidRPr="00DF0177">
              <w:rPr>
                <w:rFonts w:ascii="Times New Roman" w:eastAsia="SimSun" w:hAnsi="Times New Roman" w:cs="Times New Roman"/>
                <w:lang w:val="lt-LT" w:eastAsia="zh-CN"/>
              </w:rPr>
              <w:t>C.</w:t>
            </w:r>
          </w:p>
          <w:p w14:paraId="751FF3F9" w14:textId="77777777"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Negalavimas.</w:t>
            </w:r>
          </w:p>
        </w:tc>
      </w:tr>
      <w:tr w:rsidR="009E652F" w:rsidRPr="00DF0177" w14:paraId="3142D287" w14:textId="77777777" w:rsidTr="004A27D3">
        <w:tc>
          <w:tcPr>
            <w:tcW w:w="2808" w:type="dxa"/>
            <w:vMerge/>
          </w:tcPr>
          <w:p w14:paraId="4B4EBCCC"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26ADBB79"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Dažni</w:t>
            </w:r>
          </w:p>
        </w:tc>
        <w:tc>
          <w:tcPr>
            <w:tcW w:w="4678" w:type="dxa"/>
          </w:tcPr>
          <w:p w14:paraId="71FDD0DE"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Sukietėjimas injekcijos vietoje.</w:t>
            </w:r>
          </w:p>
        </w:tc>
      </w:tr>
      <w:tr w:rsidR="009E652F" w:rsidRPr="006C530A" w14:paraId="2AE1D482" w14:textId="77777777" w:rsidTr="004A27D3">
        <w:tc>
          <w:tcPr>
            <w:tcW w:w="2808" w:type="dxa"/>
            <w:vMerge/>
          </w:tcPr>
          <w:p w14:paraId="6B9364E0"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1091CB6E"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Nedažni</w:t>
            </w:r>
          </w:p>
        </w:tc>
        <w:tc>
          <w:tcPr>
            <w:tcW w:w="4678" w:type="dxa"/>
          </w:tcPr>
          <w:p w14:paraId="4435FDB9" w14:textId="7094C08F" w:rsidR="009E652F" w:rsidRPr="00DF0177" w:rsidRDefault="009E652F" w:rsidP="00093452">
            <w:pPr>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Paraudimas ir edema ≥</w:t>
            </w:r>
            <w:r w:rsidR="00B44463">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5</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cm injekcijos vietoje;</w:t>
            </w:r>
          </w:p>
          <w:p w14:paraId="665375FA" w14:textId="15AC1428"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Karščiavimas ≥</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39</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sym w:font="Symbol" w:char="F0B0"/>
            </w:r>
            <w:r w:rsidRPr="00DF0177">
              <w:rPr>
                <w:rFonts w:ascii="Times New Roman" w:eastAsia="SimSun" w:hAnsi="Times New Roman" w:cs="Times New Roman"/>
                <w:lang w:val="lt-LT" w:eastAsia="zh-CN"/>
              </w:rPr>
              <w:t>C.</w:t>
            </w:r>
          </w:p>
        </w:tc>
      </w:tr>
      <w:tr w:rsidR="009E652F" w:rsidRPr="00DF0177" w14:paraId="5B8B70B1" w14:textId="77777777" w:rsidTr="004A27D3">
        <w:tc>
          <w:tcPr>
            <w:tcW w:w="2808" w:type="dxa"/>
            <w:vMerge/>
          </w:tcPr>
          <w:p w14:paraId="34A24D27"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p>
        </w:tc>
        <w:tc>
          <w:tcPr>
            <w:tcW w:w="1800" w:type="dxa"/>
          </w:tcPr>
          <w:p w14:paraId="5176A769" w14:textId="77777777"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Reti</w:t>
            </w:r>
          </w:p>
        </w:tc>
        <w:tc>
          <w:tcPr>
            <w:tcW w:w="4678" w:type="dxa"/>
          </w:tcPr>
          <w:p w14:paraId="5001439B" w14:textId="058DECB8" w:rsidR="009E652F" w:rsidRPr="00DF0177" w:rsidRDefault="009E652F" w:rsidP="00093452">
            <w:pPr>
              <w:shd w:val="clear" w:color="auto" w:fill="FFFFFF"/>
              <w:tabs>
                <w:tab w:val="left" w:pos="567"/>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Karščiavimas ≥</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40</w:t>
            </w:r>
            <w:r w:rsidR="00093452">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sym w:font="Symbol" w:char="F0B0"/>
            </w:r>
            <w:r w:rsidRPr="00DF0177">
              <w:rPr>
                <w:rFonts w:ascii="Times New Roman" w:eastAsia="SimSun" w:hAnsi="Times New Roman" w:cs="Times New Roman"/>
                <w:lang w:val="lt-LT" w:eastAsia="zh-CN"/>
              </w:rPr>
              <w:t>C.</w:t>
            </w:r>
          </w:p>
        </w:tc>
      </w:tr>
    </w:tbl>
    <w:p w14:paraId="0F6F18E9" w14:textId="77777777" w:rsidR="009E652F" w:rsidRPr="00DF0177" w:rsidRDefault="009E652F" w:rsidP="00093452">
      <w:pPr>
        <w:spacing w:after="0" w:line="240" w:lineRule="auto"/>
        <w:rPr>
          <w:rFonts w:ascii="Times New Roman" w:eastAsia="MS Mincho" w:hAnsi="Times New Roman" w:cs="Times New Roman"/>
          <w:bCs/>
          <w:lang w:val="lt-LT"/>
        </w:rPr>
      </w:pPr>
    </w:p>
    <w:p w14:paraId="341B579F" w14:textId="77777777" w:rsidR="009E652F" w:rsidRPr="00DF0177" w:rsidDel="0027533D" w:rsidRDefault="009E652F" w:rsidP="00093452">
      <w:pPr>
        <w:spacing w:after="0" w:line="240" w:lineRule="auto"/>
        <w:rPr>
          <w:rFonts w:ascii="Times New Roman" w:eastAsia="MS Mincho" w:hAnsi="Times New Roman" w:cs="Times New Roman"/>
          <w:bCs/>
          <w:u w:val="single"/>
          <w:lang w:val="lt-LT"/>
        </w:rPr>
      </w:pPr>
      <w:r w:rsidRPr="00DF0177">
        <w:rPr>
          <w:rFonts w:ascii="Times New Roman" w:eastAsia="MS Mincho" w:hAnsi="Times New Roman" w:cs="Times New Roman"/>
          <w:bCs/>
          <w:i/>
          <w:lang w:val="lt-LT"/>
        </w:rPr>
        <w:t>Reakcijos, kurių dažnis nežinomas</w:t>
      </w:r>
    </w:p>
    <w:p w14:paraId="17FD325A" w14:textId="5B362925" w:rsidR="009E652F" w:rsidRPr="00DF0177" w:rsidRDefault="009E652F" w:rsidP="00093452">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Didelės reakcijos injekcijos vietoje (&gt;</w:t>
      </w:r>
      <w:r w:rsidR="007339DC">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50</w:t>
      </w:r>
      <w:r w:rsidR="007339DC">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mm)</w:t>
      </w:r>
      <w:r w:rsidR="00B44463">
        <w:rPr>
          <w:rFonts w:ascii="Times New Roman" w:eastAsia="SimSun" w:hAnsi="Times New Roman" w:cs="Times New Roman"/>
          <w:lang w:val="lt-LT" w:eastAsia="zh-CN"/>
        </w:rPr>
        <w:t>,</w:t>
      </w:r>
      <w:r w:rsidRPr="00DF0177">
        <w:rPr>
          <w:rFonts w:ascii="Times New Roman" w:eastAsia="SimSun" w:hAnsi="Times New Roman" w:cs="Times New Roman"/>
          <w:lang w:val="lt-LT" w:eastAsia="zh-CN"/>
        </w:rPr>
        <w:t xml:space="preserve"> įskaitant išplitusį galūnių patinimą nuo injekcijos vietos iki vieno ar abiejų sąnarių. Šios reakcijos prasideda per 24</w:t>
      </w:r>
      <w:r w:rsidR="006631B1">
        <w:rPr>
          <w:rFonts w:ascii="Times New Roman" w:eastAsia="MS Mincho" w:hAnsi="Times New Roman" w:cs="Times New Roman"/>
          <w:lang w:val="lt-LT"/>
        </w:rPr>
        <w:t>–</w:t>
      </w:r>
      <w:r w:rsidRPr="00DF0177">
        <w:rPr>
          <w:rFonts w:ascii="Times New Roman" w:eastAsia="SimSun" w:hAnsi="Times New Roman" w:cs="Times New Roman"/>
          <w:lang w:val="lt-LT" w:eastAsia="zh-CN"/>
        </w:rPr>
        <w:t>72</w:t>
      </w:r>
      <w:r w:rsidR="007339DC">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val. po skiepijimo ir gali būti lydimos eritem</w:t>
      </w:r>
      <w:r w:rsidR="00B15898">
        <w:rPr>
          <w:rFonts w:ascii="Times New Roman" w:eastAsia="SimSun" w:hAnsi="Times New Roman" w:cs="Times New Roman"/>
          <w:lang w:val="lt-LT" w:eastAsia="zh-CN"/>
        </w:rPr>
        <w:t>os</w:t>
      </w:r>
      <w:r w:rsidRPr="00DF0177">
        <w:rPr>
          <w:rFonts w:ascii="Times New Roman" w:eastAsia="SimSun" w:hAnsi="Times New Roman" w:cs="Times New Roman"/>
          <w:lang w:val="lt-LT" w:eastAsia="zh-CN"/>
        </w:rPr>
        <w:t>, karšči</w:t>
      </w:r>
      <w:r w:rsidR="00B15898">
        <w:rPr>
          <w:rFonts w:ascii="Times New Roman" w:eastAsia="SimSun" w:hAnsi="Times New Roman" w:cs="Times New Roman"/>
          <w:lang w:val="lt-LT" w:eastAsia="zh-CN"/>
        </w:rPr>
        <w:t>o</w:t>
      </w:r>
      <w:r w:rsidRPr="00DF0177">
        <w:rPr>
          <w:rFonts w:ascii="Times New Roman" w:eastAsia="SimSun" w:hAnsi="Times New Roman" w:cs="Times New Roman"/>
          <w:lang w:val="lt-LT" w:eastAsia="zh-CN"/>
        </w:rPr>
        <w:t>, jautrum</w:t>
      </w:r>
      <w:r w:rsidR="00B15898">
        <w:rPr>
          <w:rFonts w:ascii="Times New Roman" w:eastAsia="SimSun" w:hAnsi="Times New Roman" w:cs="Times New Roman"/>
          <w:lang w:val="lt-LT" w:eastAsia="zh-CN"/>
        </w:rPr>
        <w:t>o</w:t>
      </w:r>
      <w:r w:rsidRPr="00DF0177">
        <w:rPr>
          <w:rFonts w:ascii="Times New Roman" w:eastAsia="SimSun" w:hAnsi="Times New Roman" w:cs="Times New Roman"/>
          <w:lang w:val="lt-LT" w:eastAsia="zh-CN"/>
        </w:rPr>
        <w:t xml:space="preserve"> ar </w:t>
      </w:r>
      <w:r w:rsidR="00B15898" w:rsidRPr="00DF0177">
        <w:rPr>
          <w:rFonts w:ascii="Times New Roman" w:eastAsia="SimSun" w:hAnsi="Times New Roman" w:cs="Times New Roman"/>
          <w:lang w:val="lt-LT" w:eastAsia="zh-CN"/>
        </w:rPr>
        <w:t>skausm</w:t>
      </w:r>
      <w:r w:rsidR="00B15898">
        <w:rPr>
          <w:rFonts w:ascii="Times New Roman" w:eastAsia="SimSun" w:hAnsi="Times New Roman" w:cs="Times New Roman"/>
          <w:lang w:val="lt-LT" w:eastAsia="zh-CN"/>
        </w:rPr>
        <w:t xml:space="preserve">o </w:t>
      </w:r>
      <w:r w:rsidRPr="00DF0177">
        <w:rPr>
          <w:rFonts w:ascii="Times New Roman" w:eastAsia="SimSun" w:hAnsi="Times New Roman" w:cs="Times New Roman"/>
          <w:lang w:val="lt-LT" w:eastAsia="zh-CN"/>
        </w:rPr>
        <w:t>injekcijos vietoje, išnyksta spontaniškai per 3</w:t>
      </w:r>
      <w:r w:rsidR="006631B1">
        <w:rPr>
          <w:rFonts w:ascii="Times New Roman" w:eastAsia="MS Mincho" w:hAnsi="Times New Roman" w:cs="Times New Roman"/>
          <w:lang w:val="lt-LT"/>
        </w:rPr>
        <w:t>–</w:t>
      </w:r>
      <w:r w:rsidRPr="00DF0177">
        <w:rPr>
          <w:rFonts w:ascii="Times New Roman" w:eastAsia="SimSun" w:hAnsi="Times New Roman" w:cs="Times New Roman"/>
          <w:lang w:val="lt-LT" w:eastAsia="zh-CN"/>
        </w:rPr>
        <w:t>5</w:t>
      </w:r>
      <w:r w:rsidR="007339DC">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 xml:space="preserve">dienas. Rizika priklauso nuo anksčiau suleistų neląstelinės kokliušo vakcinos dozių skaičiaus. Didesnė rizika atsiranda po ketvirtos ir penktos dozių. </w:t>
      </w:r>
    </w:p>
    <w:p w14:paraId="67815406" w14:textId="40F4AEF8" w:rsidR="009E652F" w:rsidRPr="00DF0177" w:rsidDel="0027533D" w:rsidRDefault="009E652F" w:rsidP="00093452">
      <w:pPr>
        <w:numPr>
          <w:ilvl w:val="0"/>
          <w:numId w:val="21"/>
        </w:numPr>
        <w:spacing w:after="0" w:line="240" w:lineRule="auto"/>
        <w:ind w:left="567" w:hanging="567"/>
        <w:contextualSpacing/>
        <w:rPr>
          <w:rFonts w:ascii="Times New Roman" w:eastAsia="MS Mincho" w:hAnsi="Times New Roman" w:cs="Times New Roman"/>
          <w:bCs/>
          <w:lang w:val="lt-LT"/>
        </w:rPr>
      </w:pPr>
      <w:r w:rsidRPr="00DF0177">
        <w:rPr>
          <w:rFonts w:ascii="Times New Roman" w:eastAsia="MS Mincho" w:hAnsi="Times New Roman" w:cs="Times New Roman"/>
          <w:lang w:val="lt-LT"/>
        </w:rPr>
        <w:t>Hipotoniniai sumažėjusio atsako epizodai buvo pastebėti suleidus kokliušo vakcinas, kurių sudėtyje buvo kokliušo antigenų.</w:t>
      </w:r>
      <w:r w:rsidR="00B44463">
        <w:rPr>
          <w:rFonts w:ascii="Times New Roman" w:eastAsia="MS Mincho" w:hAnsi="Times New Roman" w:cs="Times New Roman"/>
          <w:lang w:val="lt-LT"/>
        </w:rPr>
        <w:t xml:space="preserve"> </w:t>
      </w:r>
      <w:r w:rsidRPr="00DF0177">
        <w:rPr>
          <w:rFonts w:ascii="Times New Roman" w:eastAsia="SimSun" w:hAnsi="Times New Roman" w:cs="Times New Roman"/>
          <w:lang w:val="lt-LT" w:eastAsia="zh-CN"/>
        </w:rPr>
        <w:t xml:space="preserve">Injekuojant vakcinas, kurių sudėtyje yra b tipo </w:t>
      </w:r>
      <w:r w:rsidRPr="00DF0177">
        <w:rPr>
          <w:rFonts w:ascii="Times New Roman" w:eastAsia="SimSun" w:hAnsi="Times New Roman" w:cs="Times New Roman"/>
          <w:i/>
          <w:lang w:val="lt-LT" w:eastAsia="zh-CN"/>
        </w:rPr>
        <w:t>Haemophilus influenzae,</w:t>
      </w:r>
      <w:r w:rsidRPr="00DF0177">
        <w:rPr>
          <w:rFonts w:ascii="Times New Roman" w:eastAsia="SimSun" w:hAnsi="Times New Roman" w:cs="Times New Roman"/>
          <w:lang w:val="lt-LT" w:eastAsia="zh-CN"/>
        </w:rPr>
        <w:t xml:space="preserve"> gali pasirei</w:t>
      </w:r>
      <w:r w:rsidR="00AF5CB8">
        <w:rPr>
          <w:rFonts w:ascii="Times New Roman" w:eastAsia="SimSun" w:hAnsi="Times New Roman" w:cs="Times New Roman"/>
          <w:lang w:val="lt-LT" w:eastAsia="zh-CN"/>
        </w:rPr>
        <w:t>kš</w:t>
      </w:r>
      <w:r w:rsidRPr="00DF0177">
        <w:rPr>
          <w:rFonts w:ascii="Times New Roman" w:eastAsia="SimSun" w:hAnsi="Times New Roman" w:cs="Times New Roman"/>
          <w:lang w:val="lt-LT" w:eastAsia="zh-CN"/>
        </w:rPr>
        <w:t>ti edeminės reakcijos, kurios paveikia vieną ar abi apatines galūnes. Šios reakcijos paprastai pasireiškia per kelias valandas po pirminio skiepijimo ir išnyksta be pasekmių per 24</w:t>
      </w:r>
      <w:r w:rsidR="006631B1">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 xml:space="preserve">valandas. Šias reakcijas gali lydėti cianozė, eritema, laikina purpura ar smarkus verkimas. </w:t>
      </w:r>
      <w:r w:rsidRPr="00DF0177" w:rsidDel="0027533D">
        <w:rPr>
          <w:rFonts w:ascii="Times New Roman" w:eastAsia="MS Mincho" w:hAnsi="Times New Roman" w:cs="Times New Roman"/>
          <w:bCs/>
          <w:lang w:val="lt-LT"/>
        </w:rPr>
        <w:t>Šios reakcijos gali atsirasti</w:t>
      </w:r>
      <w:r w:rsidR="006B0F58">
        <w:rPr>
          <w:rFonts w:ascii="Times New Roman" w:eastAsia="MS Mincho" w:hAnsi="Times New Roman" w:cs="Times New Roman"/>
          <w:bCs/>
          <w:lang w:val="lt-LT"/>
        </w:rPr>
        <w:t>,</w:t>
      </w:r>
      <w:r w:rsidRPr="00DF0177" w:rsidDel="0027533D">
        <w:rPr>
          <w:rFonts w:ascii="Times New Roman" w:eastAsia="MS Mincho" w:hAnsi="Times New Roman" w:cs="Times New Roman"/>
          <w:bCs/>
          <w:lang w:val="lt-LT"/>
        </w:rPr>
        <w:t xml:space="preserve"> kai TETRAXIM vakcina yra injekuojama tuo pačiu metu su </w:t>
      </w:r>
      <w:r w:rsidRPr="00DF0177" w:rsidDel="0027533D">
        <w:rPr>
          <w:rFonts w:ascii="Times New Roman" w:eastAsia="MS Mincho" w:hAnsi="Times New Roman" w:cs="Times New Roman"/>
          <w:lang w:val="lt-LT"/>
        </w:rPr>
        <w:t xml:space="preserve">b tipo </w:t>
      </w:r>
      <w:r w:rsidRPr="00DF0177" w:rsidDel="0027533D">
        <w:rPr>
          <w:rFonts w:ascii="Times New Roman" w:eastAsia="MS Mincho" w:hAnsi="Times New Roman" w:cs="Times New Roman"/>
          <w:i/>
          <w:iCs/>
          <w:lang w:val="lt-LT"/>
        </w:rPr>
        <w:t xml:space="preserve">Haemophilus influenzae </w:t>
      </w:r>
      <w:r w:rsidRPr="00DF0177" w:rsidDel="0027533D">
        <w:rPr>
          <w:rFonts w:ascii="Times New Roman" w:eastAsia="MS Mincho" w:hAnsi="Times New Roman" w:cs="Times New Roman"/>
          <w:iCs/>
          <w:lang w:val="lt-LT"/>
        </w:rPr>
        <w:t>konjuguota vakcina.</w:t>
      </w:r>
    </w:p>
    <w:p w14:paraId="67816642"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6A3CEA62" w14:textId="77777777" w:rsidR="009E652F" w:rsidRPr="00DF0177" w:rsidRDefault="009E652F" w:rsidP="00093452">
      <w:pPr>
        <w:spacing w:after="0" w:line="240" w:lineRule="auto"/>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Galimos nepageidaujamos reakcijos</w:t>
      </w:r>
    </w:p>
    <w:p w14:paraId="3DF8ADD5" w14:textId="6AFD9B6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w:t>
      </w:r>
      <w:r w:rsidR="00CD04FB" w:rsidRPr="00DF0177">
        <w:rPr>
          <w:rFonts w:ascii="Times New Roman" w:eastAsia="MS Mincho" w:hAnsi="Times New Roman" w:cs="Times New Roman"/>
          <w:lang w:val="lt-LT"/>
        </w:rPr>
        <w:t xml:space="preserve"> </w:t>
      </w:r>
      <w:r w:rsidRPr="00DF0177">
        <w:rPr>
          <w:rFonts w:ascii="Times New Roman" w:eastAsia="MS Mincho" w:hAnsi="Times New Roman" w:cs="Times New Roman"/>
          <w:lang w:val="lt-LT"/>
        </w:rPr>
        <w:t>y. nepageidaujamos reakcijos</w:t>
      </w:r>
      <w:r w:rsidR="006B0F58">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praneštos vartojant kitas vakcinas, kurios turi vieną ar daugiau antigenų esančių TETRAXIM sudėtyje, bet tiesiogiai nesusijusios su TETRAXIM.</w:t>
      </w:r>
    </w:p>
    <w:p w14:paraId="0831A45E" w14:textId="5DDC48F4" w:rsidR="009E652F" w:rsidRPr="00DF0177" w:rsidRDefault="0063362C" w:rsidP="00093452">
      <w:pPr>
        <w:numPr>
          <w:ilvl w:val="0"/>
          <w:numId w:val="6"/>
        </w:numPr>
        <w:tabs>
          <w:tab w:val="clear" w:pos="720"/>
          <w:tab w:val="num" w:pos="0"/>
          <w:tab w:val="left" w:pos="567"/>
        </w:tabs>
        <w:spacing w:after="0" w:line="240" w:lineRule="auto"/>
        <w:ind w:left="567" w:hanging="567"/>
        <w:rPr>
          <w:rFonts w:ascii="Times New Roman" w:eastAsia="MS Mincho" w:hAnsi="Times New Roman" w:cs="Times New Roman"/>
          <w:lang w:val="lt-LT"/>
        </w:rPr>
      </w:pPr>
      <w:r w:rsidRPr="00F32418">
        <w:rPr>
          <w:rFonts w:ascii="Times New Roman" w:eastAsia="MS Mincho" w:hAnsi="Times New Roman" w:cs="Times New Roman"/>
          <w:iCs/>
          <w:lang w:val="lt-LT"/>
        </w:rPr>
        <w:t>Gijeno-Bare (Guillain-Barre)</w:t>
      </w:r>
      <w:r w:rsidRPr="0063362C">
        <w:rPr>
          <w:rFonts w:ascii="Times New Roman" w:eastAsia="MS Mincho" w:hAnsi="Times New Roman" w:cs="Times New Roman"/>
          <w:i/>
          <w:lang w:val="lt-LT"/>
        </w:rPr>
        <w:t xml:space="preserve"> </w:t>
      </w:r>
      <w:r w:rsidR="009E652F" w:rsidRPr="00DF0177">
        <w:rPr>
          <w:rFonts w:ascii="Times New Roman" w:eastAsia="MS Mincho" w:hAnsi="Times New Roman" w:cs="Times New Roman"/>
          <w:lang w:val="lt-LT"/>
        </w:rPr>
        <w:t>sindromas ir brachialinis neuritas buvo pastebėti pavartojus vakciną, kurios sudėtyje yra stabligės anatoksinas.</w:t>
      </w:r>
    </w:p>
    <w:p w14:paraId="737B5168" w14:textId="77777777" w:rsidR="009E652F" w:rsidRPr="00DF0177" w:rsidRDefault="009E652F" w:rsidP="00093452">
      <w:pPr>
        <w:tabs>
          <w:tab w:val="left" w:pos="360"/>
          <w:tab w:val="left" w:pos="567"/>
        </w:tabs>
        <w:spacing w:after="0" w:line="240" w:lineRule="auto"/>
        <w:rPr>
          <w:rFonts w:ascii="Times New Roman" w:eastAsia="SimSun" w:hAnsi="Times New Roman" w:cs="Times New Roman"/>
          <w:i/>
          <w:lang w:val="lt-LT" w:eastAsia="zh-CN"/>
        </w:rPr>
      </w:pPr>
    </w:p>
    <w:p w14:paraId="5CEF09E0" w14:textId="77777777" w:rsidR="009E652F" w:rsidRPr="00DF0177" w:rsidRDefault="009E652F" w:rsidP="00093452">
      <w:pPr>
        <w:tabs>
          <w:tab w:val="left" w:pos="360"/>
          <w:tab w:val="left" w:pos="567"/>
        </w:tabs>
        <w:spacing w:after="0" w:line="240" w:lineRule="auto"/>
        <w:rPr>
          <w:rFonts w:ascii="Times New Roman" w:eastAsia="SimSun" w:hAnsi="Times New Roman" w:cs="Times New Roman"/>
          <w:i/>
          <w:lang w:val="lt-LT" w:eastAsia="zh-CN"/>
        </w:rPr>
      </w:pPr>
      <w:r w:rsidRPr="00DF0177">
        <w:rPr>
          <w:rFonts w:ascii="Times New Roman" w:eastAsia="SimSun" w:hAnsi="Times New Roman" w:cs="Times New Roman"/>
          <w:i/>
          <w:lang w:val="lt-LT" w:eastAsia="zh-CN"/>
        </w:rPr>
        <w:t>Papildoma informacija apie ypatingas pacientų grupes</w:t>
      </w:r>
    </w:p>
    <w:p w14:paraId="595AC365" w14:textId="66E7A549" w:rsidR="009E652F" w:rsidRPr="00DF0177" w:rsidRDefault="009E652F" w:rsidP="00093452">
      <w:pPr>
        <w:pStyle w:val="Sraopastraipa"/>
        <w:numPr>
          <w:ilvl w:val="0"/>
          <w:numId w:val="21"/>
        </w:num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Apnėja labai neišnešiotiems kūdikiams (gimusiems ≤</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28 nėštumo savaitės) (žr. 4.4</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skyrių).</w:t>
      </w:r>
    </w:p>
    <w:p w14:paraId="0A06DE8C" w14:textId="77777777" w:rsidR="009E652F" w:rsidRPr="00DF0177" w:rsidRDefault="009E652F" w:rsidP="00093452">
      <w:pPr>
        <w:spacing w:after="0" w:line="240" w:lineRule="auto"/>
        <w:rPr>
          <w:rFonts w:ascii="Times New Roman" w:eastAsia="MS Mincho" w:hAnsi="Times New Roman" w:cs="Times New Roman"/>
          <w:lang w:val="lt-LT"/>
        </w:rPr>
      </w:pPr>
    </w:p>
    <w:p w14:paraId="44946711" w14:textId="77777777" w:rsidR="009E652F" w:rsidRPr="00DF0177" w:rsidRDefault="009E652F" w:rsidP="00B15898">
      <w:pPr>
        <w:tabs>
          <w:tab w:val="left" w:pos="567"/>
        </w:tabs>
        <w:autoSpaceDE w:val="0"/>
        <w:autoSpaceDN w:val="0"/>
        <w:adjustRightInd w:val="0"/>
        <w:spacing w:after="0" w:line="240" w:lineRule="auto"/>
        <w:jc w:val="both"/>
        <w:rPr>
          <w:rFonts w:ascii="Times New Roman" w:eastAsia="Calibri" w:hAnsi="Times New Roman" w:cs="Times New Roman"/>
          <w:snapToGrid w:val="0"/>
          <w:u w:val="single"/>
          <w:lang w:val="lt-LT"/>
        </w:rPr>
      </w:pPr>
      <w:r w:rsidRPr="00DF0177">
        <w:rPr>
          <w:rFonts w:ascii="Times New Roman" w:eastAsia="Calibri" w:hAnsi="Times New Roman" w:cs="Times New Roman"/>
          <w:noProof/>
          <w:snapToGrid w:val="0"/>
          <w:u w:val="single"/>
          <w:lang w:val="lt-LT"/>
        </w:rPr>
        <w:t>Pranešimas apie įtariamas nepageidaujamas reakcijas</w:t>
      </w:r>
    </w:p>
    <w:p w14:paraId="4E38714B" w14:textId="542C7C9E" w:rsidR="007A4F1F" w:rsidRPr="00DF0177" w:rsidRDefault="007A4F1F" w:rsidP="00093452">
      <w:pPr>
        <w:spacing w:after="0" w:line="240" w:lineRule="auto"/>
        <w:rPr>
          <w:rFonts w:ascii="Times New Roman" w:eastAsia="MS Mincho" w:hAnsi="Times New Roman" w:cs="Times New Roman"/>
          <w:lang w:val="lt-LT"/>
        </w:rPr>
      </w:pPr>
      <w:r w:rsidRPr="007A4F1F">
        <w:rPr>
          <w:rFonts w:ascii="Times New Roman" w:eastAsia="MS Mincho"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F73CF5" w:rsidRPr="00F73CF5">
        <w:rPr>
          <w:rFonts w:ascii="Times New Roman" w:eastAsia="MS Mincho"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F73CF5" w:rsidRPr="00F73CF5">
          <w:rPr>
            <w:rStyle w:val="Hipersaitas"/>
            <w:rFonts w:ascii="Times New Roman" w:eastAsia="MS Mincho" w:hAnsi="Times New Roman"/>
            <w:lang w:val="lt-LT"/>
          </w:rPr>
          <w:t>https://vvkt.lrv.lt/lt/</w:t>
        </w:r>
      </w:hyperlink>
      <w:r w:rsidR="00F73CF5" w:rsidRPr="00F73CF5">
        <w:rPr>
          <w:rFonts w:ascii="Times New Roman" w:eastAsia="MS Mincho" w:hAnsi="Times New Roman" w:cs="Times New Roman"/>
          <w:u w:val="single"/>
          <w:lang w:val="lt-LT"/>
        </w:rPr>
        <w:t xml:space="preserve"> </w:t>
      </w:r>
      <w:r w:rsidR="00F73CF5" w:rsidRPr="00F73CF5">
        <w:rPr>
          <w:rFonts w:ascii="Times New Roman" w:eastAsia="MS Mincho" w:hAnsi="Times New Roman" w:cs="Times New Roman"/>
          <w:lang w:val="lt-LT"/>
        </w:rPr>
        <w:t>nurodytais būdais.</w:t>
      </w:r>
    </w:p>
    <w:p w14:paraId="7B7BAB0F"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525E63F8" w14:textId="60078989"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4.9</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Perdozavimas</w:t>
      </w:r>
    </w:p>
    <w:p w14:paraId="0A2E155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24F446FA"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Nepateikiama.</w:t>
      </w:r>
    </w:p>
    <w:p w14:paraId="4A539F0A"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050921A5" w14:textId="77777777" w:rsidR="009E652F" w:rsidRPr="00DF0177" w:rsidRDefault="009E652F" w:rsidP="00093452">
      <w:pPr>
        <w:spacing w:after="0" w:line="240" w:lineRule="auto"/>
        <w:ind w:left="360" w:hanging="360"/>
        <w:rPr>
          <w:rFonts w:ascii="Times New Roman" w:eastAsia="MS Mincho" w:hAnsi="Times New Roman" w:cs="Times New Roman"/>
          <w:b/>
          <w:bCs/>
          <w:caps/>
          <w:lang w:val="lt-LT"/>
        </w:rPr>
      </w:pPr>
    </w:p>
    <w:p w14:paraId="4A5C76B5" w14:textId="1C3445C6" w:rsidR="009E652F" w:rsidRPr="00DF0177" w:rsidRDefault="009E652F" w:rsidP="00B15898">
      <w:pPr>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5.</w:t>
      </w:r>
      <w:r w:rsidR="00FD1305">
        <w:rPr>
          <w:rFonts w:ascii="Times New Roman" w:eastAsia="MS Mincho" w:hAnsi="Times New Roman" w:cs="Times New Roman"/>
          <w:b/>
          <w:bCs/>
          <w:caps/>
          <w:lang w:val="lt-LT"/>
        </w:rPr>
        <w:tab/>
      </w:r>
      <w:r w:rsidRPr="00DF0177">
        <w:rPr>
          <w:rFonts w:ascii="Times New Roman" w:eastAsia="MS Mincho" w:hAnsi="Times New Roman" w:cs="Times New Roman"/>
          <w:b/>
          <w:bCs/>
          <w:caps/>
          <w:lang w:val="lt-LT"/>
        </w:rPr>
        <w:t>farmakologinĖS sAVYBĖS</w:t>
      </w:r>
    </w:p>
    <w:p w14:paraId="5842C755" w14:textId="77777777" w:rsidR="009E652F" w:rsidRPr="00DF0177" w:rsidRDefault="009E652F" w:rsidP="00093452">
      <w:pPr>
        <w:spacing w:after="0" w:line="240" w:lineRule="auto"/>
        <w:rPr>
          <w:rFonts w:ascii="Times New Roman" w:eastAsia="MS Mincho" w:hAnsi="Times New Roman" w:cs="Times New Roman"/>
          <w:lang w:val="lt-LT"/>
        </w:rPr>
      </w:pPr>
    </w:p>
    <w:p w14:paraId="14E5EFF5" w14:textId="1C659114"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5.1</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Farmakodinaminės savybės</w:t>
      </w:r>
    </w:p>
    <w:p w14:paraId="543348F1" w14:textId="77777777" w:rsidR="009E652F" w:rsidRPr="00EB0FBD" w:rsidRDefault="009E652F" w:rsidP="00093452">
      <w:pPr>
        <w:keepNext/>
        <w:tabs>
          <w:tab w:val="left" w:pos="3261"/>
        </w:tabs>
        <w:spacing w:after="0" w:line="240" w:lineRule="auto"/>
        <w:outlineLvl w:val="0"/>
        <w:rPr>
          <w:rFonts w:ascii="Times New Roman" w:eastAsia="MS Mincho" w:hAnsi="Times New Roman" w:cs="Times New Roman"/>
          <w:caps/>
          <w:lang w:val="lt-LT"/>
        </w:rPr>
      </w:pPr>
    </w:p>
    <w:p w14:paraId="4E823591" w14:textId="2643B9BF" w:rsidR="009E652F" w:rsidRPr="00DF0177" w:rsidRDefault="009E652F" w:rsidP="00093452">
      <w:pPr>
        <w:keepNext/>
        <w:tabs>
          <w:tab w:val="left" w:pos="3261"/>
        </w:tabs>
        <w:spacing w:after="0" w:line="240" w:lineRule="auto"/>
        <w:outlineLvl w:val="0"/>
        <w:rPr>
          <w:rFonts w:ascii="Times New Roman" w:eastAsia="MS Mincho" w:hAnsi="Times New Roman" w:cs="Times New Roman"/>
          <w:lang w:val="lt-LT"/>
        </w:rPr>
      </w:pPr>
      <w:r w:rsidRPr="00DF0177">
        <w:rPr>
          <w:rFonts w:ascii="Times New Roman" w:eastAsia="MS Mincho" w:hAnsi="Times New Roman" w:cs="Times New Roman"/>
          <w:lang w:val="lt-LT"/>
        </w:rPr>
        <w:t xml:space="preserve">Vakcina nuo difterijos, stabligės, kokliušo ir poliomielito. Farmakoterapinė grupė </w:t>
      </w:r>
      <w:r w:rsidR="006631B1">
        <w:rPr>
          <w:rFonts w:ascii="Times New Roman" w:eastAsia="MS Mincho" w:hAnsi="Times New Roman" w:cs="Times New Roman"/>
          <w:lang w:val="lt-LT"/>
        </w:rPr>
        <w:t xml:space="preserve">– </w:t>
      </w:r>
      <w:r w:rsidRPr="00DF0177">
        <w:rPr>
          <w:rFonts w:ascii="Times New Roman" w:eastAsia="MS Mincho" w:hAnsi="Times New Roman" w:cs="Times New Roman"/>
          <w:lang w:val="lt-LT"/>
        </w:rPr>
        <w:t>sudėtinės bakterinės ir virusinės vakcinos. ATC kodas</w:t>
      </w:r>
      <w:r w:rsidR="006631B1">
        <w:rPr>
          <w:rFonts w:ascii="Times New Roman" w:eastAsia="MS Mincho" w:hAnsi="Times New Roman" w:cs="Times New Roman"/>
          <w:lang w:val="lt-LT"/>
        </w:rPr>
        <w:t xml:space="preserve"> – </w:t>
      </w:r>
      <w:r w:rsidRPr="00DF0177">
        <w:rPr>
          <w:rFonts w:ascii="Times New Roman" w:eastAsia="MS Mincho" w:hAnsi="Times New Roman" w:cs="Times New Roman"/>
          <w:lang w:val="lt-LT"/>
        </w:rPr>
        <w:t>J07CA02.</w:t>
      </w:r>
      <w:r w:rsidR="00EB0FBD">
        <w:rPr>
          <w:rFonts w:ascii="Times New Roman" w:eastAsia="MS Mincho" w:hAnsi="Times New Roman" w:cs="Times New Roman"/>
          <w:lang w:val="lt-LT"/>
        </w:rPr>
        <w:fldChar w:fldCharType="begin"/>
      </w:r>
      <w:r w:rsidR="00EB0FBD">
        <w:rPr>
          <w:rFonts w:ascii="Times New Roman" w:eastAsia="MS Mincho" w:hAnsi="Times New Roman" w:cs="Times New Roman"/>
          <w:lang w:val="lt-LT"/>
        </w:rPr>
        <w:instrText xml:space="preserve"> DOCVARIABLE vault_nd_b87b01dd-485f-4d69-ae83-2c2614f3cd23 \* MERGEFORMAT </w:instrText>
      </w:r>
      <w:r w:rsidR="00EB0FBD">
        <w:rPr>
          <w:rFonts w:ascii="Times New Roman" w:eastAsia="MS Mincho" w:hAnsi="Times New Roman" w:cs="Times New Roman"/>
          <w:lang w:val="lt-LT"/>
        </w:rPr>
        <w:fldChar w:fldCharType="separate"/>
      </w:r>
      <w:r w:rsidR="00EB0FBD">
        <w:rPr>
          <w:rFonts w:ascii="Times New Roman" w:eastAsia="MS Mincho" w:hAnsi="Times New Roman" w:cs="Times New Roman"/>
          <w:lang w:val="lt-LT"/>
        </w:rPr>
        <w:t xml:space="preserve"> </w:t>
      </w:r>
      <w:r w:rsidR="00EB0FBD">
        <w:rPr>
          <w:rFonts w:ascii="Times New Roman" w:eastAsia="MS Mincho" w:hAnsi="Times New Roman" w:cs="Times New Roman"/>
          <w:lang w:val="lt-LT"/>
        </w:rPr>
        <w:fldChar w:fldCharType="end"/>
      </w:r>
    </w:p>
    <w:p w14:paraId="744DEAB7"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6C327606"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Difterijos ir stabligės toksinai yra detoksikuoti formaldehidu ir paskui išgryninti. </w:t>
      </w:r>
    </w:p>
    <w:p w14:paraId="66E6B4A5"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Poliomielito vakcina yra gauta dauginant 1-ojo, 2-ojo ir 3-iojo tipo poliomielito virusus </w:t>
      </w:r>
      <w:r w:rsidRPr="00DF0177">
        <w:rPr>
          <w:rFonts w:ascii="Times New Roman" w:eastAsia="MS Mincho" w:hAnsi="Times New Roman" w:cs="Times New Roman"/>
          <w:i/>
          <w:iCs/>
          <w:lang w:val="lt-LT"/>
        </w:rPr>
        <w:t>Vero</w:t>
      </w:r>
      <w:r w:rsidRPr="00DF0177">
        <w:rPr>
          <w:rFonts w:ascii="Times New Roman" w:eastAsia="MS Mincho" w:hAnsi="Times New Roman" w:cs="Times New Roman"/>
          <w:lang w:val="lt-LT"/>
        </w:rPr>
        <w:t xml:space="preserve"> ląstelėse, tada yra išgryninama ir inaktyvuojama formaldehidu.</w:t>
      </w:r>
    </w:p>
    <w:p w14:paraId="3BAD1082"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795F1AA6"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Neląsteliniai kokliušo komponentai (PT ir FHA) yra ekstrahuoti iš </w:t>
      </w:r>
      <w:r w:rsidRPr="00DF0177">
        <w:rPr>
          <w:rFonts w:ascii="Times New Roman" w:eastAsia="MS Mincho" w:hAnsi="Times New Roman" w:cs="Times New Roman"/>
          <w:i/>
          <w:iCs/>
          <w:lang w:val="lt-LT"/>
        </w:rPr>
        <w:t>Bordetella pertussis</w:t>
      </w:r>
      <w:r w:rsidRPr="00DF0177">
        <w:rPr>
          <w:rFonts w:ascii="Times New Roman" w:eastAsia="MS Mincho" w:hAnsi="Times New Roman" w:cs="Times New Roman"/>
          <w:lang w:val="lt-LT"/>
        </w:rPr>
        <w:t xml:space="preserve"> kultūrų ir paskui atskirai išgryninti. Kokliušo toksinas (PT) atskirai detoksikuotas gliutaraldehidu, kad susidarytų anatoksinas (PTxd). FHA yra natūralus. Įrodyta, kad PTxd ir FHA yra du svarbiausi komponentai, saugantys nuo kokliušo. </w:t>
      </w:r>
    </w:p>
    <w:p w14:paraId="508E40D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7C59B57E" w14:textId="45BB15F3"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lastRenderedPageBreak/>
        <w:t>Kūdikių imunogeniškumo tyrimų metu nustatyta, kad visiems kūdikiams (100</w:t>
      </w:r>
      <w:r w:rsidR="00F360DB">
        <w:rPr>
          <w:rFonts w:ascii="Times New Roman" w:eastAsia="MS Mincho" w:hAnsi="Times New Roman" w:cs="Times New Roman"/>
          <w:lang w:val="lt-LT"/>
        </w:rPr>
        <w:t> </w:t>
      </w:r>
      <w:r w:rsidRPr="00DF0177">
        <w:rPr>
          <w:rFonts w:ascii="Times New Roman" w:eastAsia="MS Mincho" w:hAnsi="Times New Roman" w:cs="Times New Roman"/>
          <w:lang w:val="lt-LT"/>
        </w:rPr>
        <w:t>%), skiepytiems nuo 2</w:t>
      </w:r>
      <w:r w:rsidR="004246C7">
        <w:rPr>
          <w:rFonts w:ascii="Times New Roman" w:eastAsia="MS Mincho" w:hAnsi="Times New Roman" w:cs="Times New Roman"/>
          <w:lang w:val="lt-LT"/>
        </w:rPr>
        <w:t> </w:t>
      </w:r>
      <w:r w:rsidRPr="00DF0177">
        <w:rPr>
          <w:rFonts w:ascii="Times New Roman" w:eastAsia="MS Mincho" w:hAnsi="Times New Roman" w:cs="Times New Roman"/>
          <w:lang w:val="lt-LT"/>
        </w:rPr>
        <w:t>mėnesių amžiaus trimis vakcinos dozėmis, po pirminės vakcinacijos susidarė apsauginių antikūnų titras (0,01</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 xml:space="preserve">TV/ml ir daugiau) difterijos ir stabligės antigenams. </w:t>
      </w:r>
    </w:p>
    <w:p w14:paraId="1894909F" w14:textId="5373D89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Praėjus 1</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2</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mėnesiams po trečiosios pirminės vakcinacijos dozės, daugiau kaip 87</w:t>
      </w:r>
      <w:r w:rsidR="00F360DB">
        <w:rPr>
          <w:rFonts w:ascii="Times New Roman" w:eastAsia="MS Mincho" w:hAnsi="Times New Roman" w:cs="Times New Roman"/>
          <w:lang w:val="lt-LT"/>
        </w:rPr>
        <w:t> </w:t>
      </w:r>
      <w:r w:rsidRPr="00DF0177">
        <w:rPr>
          <w:rFonts w:ascii="Times New Roman" w:eastAsia="MS Mincho" w:hAnsi="Times New Roman" w:cs="Times New Roman"/>
          <w:lang w:val="lt-LT"/>
        </w:rPr>
        <w:t xml:space="preserve">% kūdikių PT ir FHA antikūnų titras padidėjo keturis kartus. </w:t>
      </w:r>
    </w:p>
    <w:p w14:paraId="167CE254"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50037DB1" w14:textId="79FC7B7C"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Mažiausiai 99,5</w:t>
      </w:r>
      <w:r w:rsidR="00F360DB">
        <w:rPr>
          <w:rFonts w:ascii="Times New Roman" w:eastAsia="MS Mincho" w:hAnsi="Times New Roman" w:cs="Times New Roman"/>
          <w:lang w:val="lt-LT"/>
        </w:rPr>
        <w:t> </w:t>
      </w:r>
      <w:r w:rsidRPr="00DF0177">
        <w:rPr>
          <w:rFonts w:ascii="Times New Roman" w:eastAsia="MS Mincho" w:hAnsi="Times New Roman" w:cs="Times New Roman"/>
          <w:lang w:val="lt-LT"/>
        </w:rPr>
        <w:t>% vaikų, kuriems atlikta pirminė vakcinacija, turėjo apsauginį antikūnų titrą prieš 1-ojo, 2-ojo ir 3-iojo tipo poliomielito virusus (</w:t>
      </w:r>
      <w:r w:rsidRPr="00DF0177">
        <w:rPr>
          <w:rFonts w:ascii="Times New Roman" w:eastAsia="MS Mincho" w:hAnsi="Times New Roman" w:cs="Times New Roman"/>
          <w:lang w:val="lt-LT"/>
        </w:rPr>
        <w:sym w:font="Symbol" w:char="F0B3"/>
      </w:r>
      <w:r w:rsidR="004246C7">
        <w:rPr>
          <w:rFonts w:ascii="Times New Roman" w:eastAsia="MS Mincho" w:hAnsi="Times New Roman" w:cs="Times New Roman"/>
          <w:lang w:val="lt-LT"/>
        </w:rPr>
        <w:t> </w:t>
      </w:r>
      <w:r w:rsidRPr="00DF0177">
        <w:rPr>
          <w:rFonts w:ascii="Times New Roman" w:eastAsia="MS Mincho" w:hAnsi="Times New Roman" w:cs="Times New Roman"/>
          <w:lang w:val="lt-LT"/>
        </w:rPr>
        <w:t>5 išreiškus skiedimo ekvivalentu seroneutralizacijos metu) ir, manoma, yra apsaugoti nuo poliomielito.</w:t>
      </w:r>
    </w:p>
    <w:p w14:paraId="30F9CC96"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7A2A75CC" w14:textId="05FA0C8E"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Po pirmosios revakcinacijos dozės (16</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18</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mėn.) visiems naujagimiams susidarė apsauginių antikūnų prieš difteriją (&gt;</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0</w:t>
      </w:r>
      <w:r w:rsidR="003D2AE4" w:rsidRPr="00DF0177">
        <w:rPr>
          <w:rFonts w:ascii="Times New Roman" w:eastAsia="MS Mincho" w:hAnsi="Times New Roman" w:cs="Times New Roman"/>
          <w:lang w:val="lt-LT"/>
        </w:rPr>
        <w:t>,</w:t>
      </w:r>
      <w:r w:rsidRPr="00DF0177">
        <w:rPr>
          <w:rFonts w:ascii="Times New Roman" w:eastAsia="MS Mincho" w:hAnsi="Times New Roman" w:cs="Times New Roman"/>
          <w:lang w:val="lt-LT"/>
        </w:rPr>
        <w:t>1</w:t>
      </w:r>
      <w:r w:rsidR="00093452">
        <w:rPr>
          <w:rFonts w:ascii="Times New Roman" w:eastAsia="MS Mincho" w:hAnsi="Times New Roman" w:cs="Times New Roman"/>
          <w:lang w:val="lt-LT"/>
        </w:rPr>
        <w:t> </w:t>
      </w:r>
      <w:r w:rsidR="003D2AE4" w:rsidRPr="00DF0177">
        <w:rPr>
          <w:rFonts w:ascii="Times New Roman" w:eastAsia="MS Mincho" w:hAnsi="Times New Roman" w:cs="Times New Roman"/>
          <w:lang w:val="lt-LT"/>
        </w:rPr>
        <w:t>TV</w:t>
      </w:r>
      <w:r w:rsidRPr="00DF0177">
        <w:rPr>
          <w:rFonts w:ascii="Times New Roman" w:eastAsia="MS Mincho" w:hAnsi="Times New Roman" w:cs="Times New Roman"/>
          <w:lang w:val="lt-LT"/>
        </w:rPr>
        <w:t>/ml), stabligę (&gt;</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0</w:t>
      </w:r>
      <w:r w:rsidR="003D2AE4" w:rsidRPr="00DF0177">
        <w:rPr>
          <w:rFonts w:ascii="Times New Roman" w:eastAsia="MS Mincho" w:hAnsi="Times New Roman" w:cs="Times New Roman"/>
          <w:lang w:val="lt-LT"/>
        </w:rPr>
        <w:t>,</w:t>
      </w:r>
      <w:r w:rsidRPr="00DF0177">
        <w:rPr>
          <w:rFonts w:ascii="Times New Roman" w:eastAsia="MS Mincho" w:hAnsi="Times New Roman" w:cs="Times New Roman"/>
          <w:lang w:val="lt-LT"/>
        </w:rPr>
        <w:t>1</w:t>
      </w:r>
      <w:r w:rsidR="00093452">
        <w:rPr>
          <w:rFonts w:ascii="Times New Roman" w:eastAsia="MS Mincho" w:hAnsi="Times New Roman" w:cs="Times New Roman"/>
          <w:lang w:val="lt-LT"/>
        </w:rPr>
        <w:t> </w:t>
      </w:r>
      <w:r w:rsidR="003D2AE4" w:rsidRPr="00DF0177">
        <w:rPr>
          <w:rFonts w:ascii="Times New Roman" w:eastAsia="MS Mincho" w:hAnsi="Times New Roman" w:cs="Times New Roman"/>
          <w:lang w:val="lt-LT"/>
        </w:rPr>
        <w:t>TV</w:t>
      </w:r>
      <w:r w:rsidRPr="00DF0177">
        <w:rPr>
          <w:rFonts w:ascii="Times New Roman" w:eastAsia="MS Mincho" w:hAnsi="Times New Roman" w:cs="Times New Roman"/>
          <w:lang w:val="lt-LT"/>
        </w:rPr>
        <w:t>/ml) ir 87,5</w:t>
      </w:r>
      <w:r w:rsidR="00F360DB">
        <w:rPr>
          <w:rFonts w:ascii="Times New Roman" w:eastAsia="MS Mincho" w:hAnsi="Times New Roman" w:cs="Times New Roman"/>
          <w:lang w:val="lt-LT"/>
        </w:rPr>
        <w:t> </w:t>
      </w:r>
      <w:r w:rsidRPr="00DF0177">
        <w:rPr>
          <w:rFonts w:ascii="Times New Roman" w:eastAsia="MS Mincho" w:hAnsi="Times New Roman" w:cs="Times New Roman"/>
          <w:lang w:val="lt-LT"/>
        </w:rPr>
        <w:t>% prieš poliolielito virusus (≥</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5 išreiškus skiedimo ekvivalentu seroneutralizacijos metu).</w:t>
      </w:r>
    </w:p>
    <w:p w14:paraId="42516F2B" w14:textId="77777777" w:rsidR="00392908" w:rsidRPr="00DF0177" w:rsidRDefault="00392908" w:rsidP="00093452">
      <w:pPr>
        <w:tabs>
          <w:tab w:val="left" w:pos="3261"/>
        </w:tabs>
        <w:spacing w:after="0" w:line="240" w:lineRule="auto"/>
        <w:rPr>
          <w:rFonts w:ascii="Times New Roman" w:eastAsia="MS Mincho" w:hAnsi="Times New Roman" w:cs="Times New Roman"/>
          <w:lang w:val="lt-LT"/>
        </w:rPr>
      </w:pPr>
    </w:p>
    <w:p w14:paraId="59BCE694" w14:textId="25DFAF12" w:rsidR="00271DBB" w:rsidRPr="005A69D0" w:rsidRDefault="00271DBB" w:rsidP="005A69D0">
      <w:pPr>
        <w:keepNext/>
        <w:keepLines/>
        <w:tabs>
          <w:tab w:val="left" w:pos="3261"/>
        </w:tabs>
        <w:spacing w:after="0" w:line="240" w:lineRule="auto"/>
        <w:rPr>
          <w:rFonts w:ascii="Times New Roman" w:eastAsia="MS Mincho" w:hAnsi="Times New Roman" w:cs="Times New Roman"/>
          <w:u w:val="single"/>
          <w:lang w:val="lt-LT"/>
        </w:rPr>
      </w:pPr>
      <w:r w:rsidRPr="005A69D0">
        <w:rPr>
          <w:rFonts w:ascii="Times New Roman" w:eastAsia="MS Mincho" w:hAnsi="Times New Roman" w:cs="Times New Roman"/>
          <w:u w:val="single"/>
          <w:lang w:val="lt-LT"/>
        </w:rPr>
        <w:t>Imuninis atsakas po kartotinės dozės injekcijos 4</w:t>
      </w:r>
      <w:r w:rsidR="006631B1" w:rsidRPr="00B15898">
        <w:rPr>
          <w:rFonts w:ascii="Times New Roman" w:eastAsia="MS Mincho" w:hAnsi="Times New Roman" w:cs="Times New Roman"/>
          <w:u w:val="single"/>
          <w:lang w:val="lt-LT"/>
        </w:rPr>
        <w:t>–</w:t>
      </w:r>
      <w:r w:rsidRPr="005A69D0">
        <w:rPr>
          <w:rFonts w:ascii="Times New Roman" w:eastAsia="MS Mincho" w:hAnsi="Times New Roman" w:cs="Times New Roman"/>
          <w:u w:val="single"/>
          <w:lang w:val="lt-LT"/>
        </w:rPr>
        <w:t>13</w:t>
      </w:r>
      <w:r w:rsidR="004246C7" w:rsidRPr="005A69D0">
        <w:rPr>
          <w:rFonts w:ascii="Times New Roman" w:eastAsia="MS Mincho" w:hAnsi="Times New Roman" w:cs="Times New Roman"/>
          <w:u w:val="single"/>
          <w:lang w:val="lt-LT"/>
        </w:rPr>
        <w:t> </w:t>
      </w:r>
      <w:r w:rsidRPr="005A69D0">
        <w:rPr>
          <w:rFonts w:ascii="Times New Roman" w:eastAsia="MS Mincho" w:hAnsi="Times New Roman" w:cs="Times New Roman"/>
          <w:u w:val="single"/>
          <w:lang w:val="lt-LT"/>
        </w:rPr>
        <w:t>metų asmenims</w:t>
      </w:r>
    </w:p>
    <w:p w14:paraId="3EE69C20" w14:textId="5D374695" w:rsidR="00271DBB" w:rsidRPr="00DF0177" w:rsidRDefault="00271DBB" w:rsidP="00093452">
      <w:pPr>
        <w:keepNext/>
        <w:keepLines/>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Klinikinių TETRAXIM tyrimų su 4</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13</w:t>
      </w:r>
      <w:r w:rsidR="004246C7">
        <w:rPr>
          <w:rFonts w:ascii="Times New Roman" w:eastAsia="MS Mincho" w:hAnsi="Times New Roman" w:cs="Times New Roman"/>
          <w:lang w:val="lt-LT"/>
        </w:rPr>
        <w:t> </w:t>
      </w:r>
      <w:r w:rsidRPr="00DF0177">
        <w:rPr>
          <w:rFonts w:ascii="Times New Roman" w:eastAsia="MS Mincho" w:hAnsi="Times New Roman" w:cs="Times New Roman"/>
          <w:lang w:val="lt-LT"/>
        </w:rPr>
        <w:t>metų asmenimis metu atsakas į revakcinaciją nuo difterijos, stabligės, 1-ojo, 2-ojo ir 3-iojo tipo poliomielito virusų ir kokliušo antigenų buvo didelis ir viršijo seroprotekcijos lygį difterijai (≥</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0,1</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TV/ml), stabligei (≥</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0,1</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TV/ml) ir 1, 2 bei 3 tipų poliomielito virusui (≥</w:t>
      </w:r>
      <w:r w:rsidR="00093452">
        <w:rPr>
          <w:rFonts w:ascii="Times New Roman" w:eastAsia="MS Mincho" w:hAnsi="Times New Roman" w:cs="Times New Roman"/>
          <w:lang w:val="lt-LT"/>
        </w:rPr>
        <w:t> </w:t>
      </w:r>
      <w:r w:rsidRPr="00DF0177">
        <w:rPr>
          <w:rFonts w:ascii="Times New Roman" w:eastAsia="MS Mincho" w:hAnsi="Times New Roman" w:cs="Times New Roman"/>
          <w:lang w:val="lt-LT"/>
        </w:rPr>
        <w:t xml:space="preserve">8 išreiškus skiedimo ekvivalentu seroneutralizacijos metu). </w:t>
      </w:r>
    </w:p>
    <w:p w14:paraId="300041BB" w14:textId="62384A45" w:rsidR="00271DBB" w:rsidRPr="00DF0177" w:rsidRDefault="00271DBB"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Tyrimo, atlikto su 11</w:t>
      </w:r>
      <w:r w:rsidR="006631B1">
        <w:rPr>
          <w:rFonts w:ascii="Times New Roman" w:eastAsia="MS Mincho" w:hAnsi="Times New Roman" w:cs="Times New Roman"/>
          <w:lang w:val="lt-LT"/>
        </w:rPr>
        <w:t>–</w:t>
      </w:r>
      <w:r w:rsidRPr="00DF0177">
        <w:rPr>
          <w:rFonts w:ascii="Times New Roman" w:eastAsia="MS Mincho" w:hAnsi="Times New Roman" w:cs="Times New Roman"/>
          <w:lang w:val="lt-LT"/>
        </w:rPr>
        <w:t>13</w:t>
      </w:r>
      <w:r w:rsidR="004246C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metų asmenimis, metu buvo įrodytas anamneze paremtas atsakas į stabligės, difterijos ir poliomielito viruso komponentus. </w:t>
      </w:r>
    </w:p>
    <w:p w14:paraId="5208F2E8" w14:textId="77777777" w:rsidR="00271DBB" w:rsidRPr="00DF0177" w:rsidRDefault="00271DBB" w:rsidP="00093452">
      <w:pPr>
        <w:tabs>
          <w:tab w:val="left" w:pos="3261"/>
        </w:tabs>
        <w:spacing w:after="0" w:line="240" w:lineRule="auto"/>
        <w:rPr>
          <w:rFonts w:ascii="Times New Roman" w:eastAsia="MS Mincho" w:hAnsi="Times New Roman" w:cs="Times New Roman"/>
          <w:lang w:val="lt-LT"/>
        </w:rPr>
      </w:pPr>
    </w:p>
    <w:p w14:paraId="680D90C9" w14:textId="77777777" w:rsidR="00392908" w:rsidRPr="00DF0177" w:rsidRDefault="00392908" w:rsidP="00093452">
      <w:pPr>
        <w:tabs>
          <w:tab w:val="left" w:pos="3261"/>
        </w:tabs>
        <w:spacing w:after="0" w:line="240" w:lineRule="auto"/>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Veiksmingumas ir efektyvumas apsaugant nuo kokliušo</w:t>
      </w:r>
    </w:p>
    <w:p w14:paraId="6B78699A" w14:textId="404442F7" w:rsidR="00392908" w:rsidRPr="00DF0177" w:rsidRDefault="00392908" w:rsidP="00093452">
      <w:pPr>
        <w:tabs>
          <w:tab w:val="left" w:pos="3261"/>
        </w:tabs>
        <w:spacing w:after="0" w:line="240" w:lineRule="auto"/>
        <w:rPr>
          <w:rFonts w:ascii="Times New Roman" w:eastAsia="MS Mincho" w:hAnsi="Times New Roman" w:cs="Times New Roman"/>
          <w:lang w:val="lt-LT"/>
        </w:rPr>
      </w:pPr>
      <w:r w:rsidRPr="00DF0177" w:rsidDel="0027533D">
        <w:rPr>
          <w:rFonts w:ascii="Times New Roman" w:eastAsia="MS Mincho" w:hAnsi="Times New Roman" w:cs="Times New Roman"/>
          <w:bCs/>
          <w:lang w:val="lt-LT"/>
        </w:rPr>
        <w:t>TETRAXIM</w:t>
      </w:r>
      <w:r w:rsidRPr="00DF0177">
        <w:rPr>
          <w:rFonts w:ascii="Times New Roman" w:eastAsia="MS Mincho" w:hAnsi="Times New Roman" w:cs="Times New Roman"/>
          <w:lang w:val="lt-LT"/>
        </w:rPr>
        <w:t xml:space="preserve"> sudėtyje esančių neląstelinio kokliušo (aP) antigenų vakcinos veiksmingumas nuo sunkiausio Pasaulio sveikatos organizacijos (PSO) apibūdinto tipinio kokliušo (≥</w:t>
      </w:r>
      <w:r w:rsidR="003D2AE4" w:rsidRPr="00DF0177">
        <w:rPr>
          <w:rFonts w:ascii="Times New Roman" w:eastAsia="MS Mincho" w:hAnsi="Times New Roman" w:cs="Times New Roman"/>
          <w:lang w:val="lt-LT"/>
        </w:rPr>
        <w:t> </w:t>
      </w:r>
      <w:r w:rsidRPr="00DF0177">
        <w:rPr>
          <w:rFonts w:ascii="Times New Roman" w:eastAsia="MS Mincho" w:hAnsi="Times New Roman" w:cs="Times New Roman"/>
          <w:lang w:val="lt-LT"/>
        </w:rPr>
        <w:t>21 paroksizminio kosulio diena) yra dokumentuotas atsitiktinių imčių dvigubai koduoto tyrimo metu, kai labai endeminėje šalyje</w:t>
      </w:r>
      <w:r w:rsidR="001803C6" w:rsidRPr="00DF0177">
        <w:rPr>
          <w:rFonts w:ascii="Times New Roman" w:eastAsia="MS Mincho" w:hAnsi="Times New Roman" w:cs="Times New Roman"/>
          <w:lang w:val="lt-LT"/>
        </w:rPr>
        <w:t xml:space="preserve"> </w:t>
      </w:r>
      <w:r w:rsidRPr="00DF0177">
        <w:rPr>
          <w:rFonts w:ascii="Times New Roman" w:eastAsia="MS Mincho" w:hAnsi="Times New Roman" w:cs="Times New Roman"/>
          <w:lang w:val="lt-LT"/>
        </w:rPr>
        <w:t>(Senegale) kūdikiams buvo skiriamos 3</w:t>
      </w:r>
      <w:r w:rsidR="00D81CF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dozių pirminės serijos.</w:t>
      </w:r>
    </w:p>
    <w:p w14:paraId="33C46800" w14:textId="15C9D374" w:rsidR="00392908" w:rsidRPr="00DF0177" w:rsidRDefault="00392908"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Ilgalaikis </w:t>
      </w:r>
      <w:r w:rsidRPr="00DF0177" w:rsidDel="0027533D">
        <w:rPr>
          <w:rFonts w:ascii="Times New Roman" w:eastAsia="MS Mincho" w:hAnsi="Times New Roman" w:cs="Times New Roman"/>
          <w:bCs/>
          <w:lang w:val="lt-LT"/>
        </w:rPr>
        <w:t>TETRAXIM</w:t>
      </w:r>
      <w:r w:rsidRPr="00DF0177">
        <w:rPr>
          <w:rFonts w:ascii="Times New Roman" w:eastAsia="MS Mincho" w:hAnsi="Times New Roman" w:cs="Times New Roman"/>
          <w:lang w:val="lt-LT"/>
        </w:rPr>
        <w:t xml:space="preserve"> sudėtyje esančių aP antigenų gebėjimas mažinti kokliušo dažnį bei kontroliuoti kokliušo ligą buvo įrodytas 10</w:t>
      </w:r>
      <w:r w:rsidR="00D81CF9" w:rsidRP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metų nacionalinio kokliušo stebėjimo Švedijoje metu vartojant Pentaxim/Pentavac vakciną. </w:t>
      </w:r>
    </w:p>
    <w:p w14:paraId="670E5060" w14:textId="77777777" w:rsidR="00392908" w:rsidRPr="00DF0177" w:rsidRDefault="00392908" w:rsidP="00093452">
      <w:pPr>
        <w:tabs>
          <w:tab w:val="left" w:pos="3261"/>
        </w:tabs>
        <w:spacing w:after="0" w:line="240" w:lineRule="auto"/>
        <w:rPr>
          <w:rFonts w:ascii="Times New Roman" w:eastAsia="MS Mincho" w:hAnsi="Times New Roman" w:cs="Times New Roman"/>
          <w:lang w:val="lt-LT"/>
        </w:rPr>
      </w:pPr>
    </w:p>
    <w:p w14:paraId="639893EE" w14:textId="24861202" w:rsidR="009E652F" w:rsidRPr="00DF0177" w:rsidRDefault="009E652F" w:rsidP="00093452">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5.2</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Farmakokinetinės savybės</w:t>
      </w:r>
    </w:p>
    <w:p w14:paraId="6F700AEB"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385FCF89"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Nepateikiama.</w:t>
      </w:r>
    </w:p>
    <w:p w14:paraId="4EA97F7A"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578C5AD0" w14:textId="466DA181"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5.3</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Ikiklinikinių saugumo tyrimų duomenys</w:t>
      </w:r>
    </w:p>
    <w:p w14:paraId="3E84C231"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061AA979" w14:textId="77777777" w:rsidR="009E652F" w:rsidRPr="00DF0177" w:rsidRDefault="009E652F" w:rsidP="00093452">
      <w:pPr>
        <w:tabs>
          <w:tab w:val="left" w:pos="720"/>
        </w:tabs>
        <w:snapToGrid w:val="0"/>
        <w:spacing w:after="0" w:line="240" w:lineRule="auto"/>
        <w:rPr>
          <w:rFonts w:ascii="Times New Roman" w:eastAsia="MS Mincho" w:hAnsi="Times New Roman" w:cs="Times New Roman"/>
          <w:lang w:val="lt-LT"/>
        </w:rPr>
      </w:pPr>
      <w:r w:rsidRPr="00DF0177">
        <w:rPr>
          <w:rFonts w:ascii="Times New Roman" w:eastAsia="Times New Roman" w:hAnsi="Times New Roman" w:cs="Times New Roman"/>
          <w:noProof/>
          <w:szCs w:val="24"/>
          <w:lang w:val="lt-LT"/>
        </w:rPr>
        <w:t>Įprastų ūminio toksiškumo, kartotinių dozių toksiškumo, vietinio toleravimo tyrimų duomenys specifinio pavojaus žmogui nerodo.</w:t>
      </w:r>
    </w:p>
    <w:p w14:paraId="47E42800" w14:textId="77777777" w:rsidR="009E652F" w:rsidRPr="00DF0177" w:rsidRDefault="009E652F" w:rsidP="00093452">
      <w:pPr>
        <w:spacing w:after="0" w:line="240" w:lineRule="auto"/>
        <w:ind w:left="360" w:hanging="360"/>
        <w:rPr>
          <w:rFonts w:ascii="Times New Roman" w:eastAsia="MS Mincho" w:hAnsi="Times New Roman" w:cs="Times New Roman"/>
          <w:lang w:val="lt-LT"/>
        </w:rPr>
      </w:pPr>
    </w:p>
    <w:p w14:paraId="16DF65D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3519FED" w14:textId="77777777" w:rsidR="009E652F" w:rsidRPr="00DF0177" w:rsidRDefault="009E652F" w:rsidP="00093452">
      <w:pPr>
        <w:spacing w:after="0" w:line="240" w:lineRule="auto"/>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 xml:space="preserve">6. </w:t>
      </w:r>
      <w:r w:rsidRPr="00DF0177">
        <w:rPr>
          <w:rFonts w:ascii="Times New Roman" w:eastAsia="MS Mincho" w:hAnsi="Times New Roman" w:cs="Times New Roman"/>
          <w:b/>
          <w:bCs/>
          <w:caps/>
          <w:lang w:val="lt-LT"/>
        </w:rPr>
        <w:tab/>
        <w:t>FarmacinĖ INFORMACIJA</w:t>
      </w:r>
    </w:p>
    <w:p w14:paraId="3D7105E3" w14:textId="77777777" w:rsidR="009E652F" w:rsidRPr="00DF0177" w:rsidRDefault="009E652F" w:rsidP="00093452">
      <w:pPr>
        <w:tabs>
          <w:tab w:val="left" w:pos="3261"/>
        </w:tabs>
        <w:spacing w:after="0" w:line="240" w:lineRule="auto"/>
        <w:rPr>
          <w:rFonts w:ascii="Times New Roman" w:eastAsia="MS Mincho" w:hAnsi="Times New Roman" w:cs="Times New Roman"/>
          <w:b/>
          <w:bCs/>
          <w:lang w:val="lt-LT"/>
        </w:rPr>
      </w:pPr>
    </w:p>
    <w:p w14:paraId="33FBB78C" w14:textId="76D9B657"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6.1</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Pagalbinių medžiagų sąrašas</w:t>
      </w:r>
    </w:p>
    <w:p w14:paraId="5ABD46C8"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2A514717" w14:textId="295B12F8" w:rsidR="009E652F" w:rsidRPr="00DF0177" w:rsidRDefault="00CD4AB5"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i/>
          <w:iCs/>
          <w:lang w:val="lt-LT"/>
        </w:rPr>
        <w:t xml:space="preserve">Medium 199 </w:t>
      </w:r>
      <w:r w:rsidR="009E652F" w:rsidRPr="00DF0177">
        <w:rPr>
          <w:rFonts w:ascii="Times New Roman" w:eastAsia="Calibri" w:hAnsi="Times New Roman" w:cs="Times New Roman"/>
          <w:i/>
          <w:iCs/>
          <w:lang w:val="lt-LT"/>
        </w:rPr>
        <w:t>Hanks</w:t>
      </w:r>
      <w:r w:rsidR="009E652F" w:rsidRPr="00DF0177">
        <w:rPr>
          <w:rFonts w:ascii="Times New Roman" w:eastAsia="Calibri" w:hAnsi="Times New Roman" w:cs="Times New Roman"/>
          <w:lang w:val="lt-LT"/>
        </w:rPr>
        <w:t xml:space="preserve"> terpė be fenolio raudonojo </w:t>
      </w:r>
      <w:r w:rsidRPr="00DF0177">
        <w:rPr>
          <w:rFonts w:ascii="Times New Roman" w:eastAsia="Calibri" w:hAnsi="Times New Roman" w:cs="Times New Roman"/>
          <w:lang w:val="lt-LT"/>
        </w:rPr>
        <w:t>[</w:t>
      </w:r>
      <w:r w:rsidR="009E652F" w:rsidRPr="00DF0177">
        <w:rPr>
          <w:rFonts w:ascii="Times New Roman" w:eastAsia="Calibri" w:hAnsi="Times New Roman" w:cs="Times New Roman"/>
          <w:lang w:val="lt-LT"/>
        </w:rPr>
        <w:t xml:space="preserve">kompleksinis mišinys, sudarytas iš aminorūgščių (įskaitant fenilalaniną), mineralinių druskų, vitaminų ir kitų medžiagų </w:t>
      </w:r>
      <w:r w:rsidRPr="00DF0177">
        <w:rPr>
          <w:rFonts w:ascii="Times New Roman" w:eastAsia="Calibri" w:hAnsi="Times New Roman" w:cs="Times New Roman"/>
          <w:lang w:val="lt-LT"/>
        </w:rPr>
        <w:t>(</w:t>
      </w:r>
      <w:r w:rsidR="009E652F" w:rsidRPr="00DF0177">
        <w:rPr>
          <w:rFonts w:ascii="Times New Roman" w:eastAsia="Calibri" w:hAnsi="Times New Roman" w:cs="Times New Roman"/>
          <w:lang w:val="lt-LT"/>
        </w:rPr>
        <w:t>tokių kaip gliukozė</w:t>
      </w:r>
      <w:r w:rsidRPr="00DF0177">
        <w:rPr>
          <w:rFonts w:ascii="Times New Roman" w:eastAsia="Calibri" w:hAnsi="Times New Roman" w:cs="Times New Roman"/>
          <w:lang w:val="lt-LT"/>
        </w:rPr>
        <w:t>)]</w:t>
      </w:r>
    </w:p>
    <w:p w14:paraId="0B210E6E" w14:textId="18B47D48" w:rsidR="009E652F" w:rsidRPr="00DF0177" w:rsidRDefault="009E652F"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Acto rūgštis</w:t>
      </w:r>
      <w:r w:rsidR="00CD4AB5" w:rsidRPr="00DF0177">
        <w:rPr>
          <w:rFonts w:ascii="Times New Roman" w:eastAsia="Calibri" w:hAnsi="Times New Roman" w:cs="Times New Roman"/>
          <w:lang w:val="lt-LT"/>
        </w:rPr>
        <w:t>, ledinė</w:t>
      </w:r>
      <w:r w:rsidRPr="00DF0177">
        <w:rPr>
          <w:rFonts w:ascii="Times New Roman" w:eastAsia="Calibri" w:hAnsi="Times New Roman" w:cs="Times New Roman"/>
          <w:lang w:val="lt-LT"/>
        </w:rPr>
        <w:t xml:space="preserve"> ir</w:t>
      </w:r>
      <w:r w:rsidR="00A11F98">
        <w:rPr>
          <w:rFonts w:ascii="Times New Roman" w:eastAsia="Calibri" w:hAnsi="Times New Roman" w:cs="Times New Roman"/>
          <w:lang w:val="lt-LT"/>
        </w:rPr>
        <w:t xml:space="preserve"> </w:t>
      </w:r>
      <w:r w:rsidRPr="00DF0177">
        <w:rPr>
          <w:rFonts w:ascii="Times New Roman" w:eastAsia="Calibri" w:hAnsi="Times New Roman" w:cs="Times New Roman"/>
          <w:lang w:val="lt-LT"/>
        </w:rPr>
        <w:t>/</w:t>
      </w:r>
      <w:r w:rsidR="00A11F98">
        <w:rPr>
          <w:rFonts w:ascii="Times New Roman" w:eastAsia="Calibri" w:hAnsi="Times New Roman" w:cs="Times New Roman"/>
          <w:lang w:val="lt-LT"/>
        </w:rPr>
        <w:t xml:space="preserve"> </w:t>
      </w:r>
      <w:r w:rsidRPr="00DF0177">
        <w:rPr>
          <w:rFonts w:ascii="Times New Roman" w:eastAsia="Calibri" w:hAnsi="Times New Roman" w:cs="Times New Roman"/>
          <w:lang w:val="lt-LT"/>
        </w:rPr>
        <w:t>ar natrio hidroksidas (pH koreguoti)</w:t>
      </w:r>
    </w:p>
    <w:p w14:paraId="0E3359F8" w14:textId="7ED51066" w:rsidR="009E652F" w:rsidRPr="00DF0177" w:rsidRDefault="009E652F"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Formaldehido 35</w:t>
      </w:r>
      <w:r w:rsidR="00F360DB">
        <w:rPr>
          <w:rFonts w:ascii="Times New Roman" w:eastAsia="Calibri" w:hAnsi="Times New Roman" w:cs="Times New Roman"/>
          <w:lang w:val="lt-LT"/>
        </w:rPr>
        <w:t> </w:t>
      </w:r>
      <w:r w:rsidRPr="00DF0177">
        <w:rPr>
          <w:rFonts w:ascii="Times New Roman" w:eastAsia="Calibri" w:hAnsi="Times New Roman" w:cs="Times New Roman"/>
          <w:lang w:val="lt-LT"/>
        </w:rPr>
        <w:t>% tirpalas</w:t>
      </w:r>
    </w:p>
    <w:p w14:paraId="630F47EC" w14:textId="29629CB0" w:rsidR="009E652F" w:rsidRPr="00DF0177" w:rsidRDefault="009E652F"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Fenoksietanolis</w:t>
      </w:r>
    </w:p>
    <w:p w14:paraId="4721D19F" w14:textId="60A20BD6" w:rsidR="00CD4AB5" w:rsidRPr="00DF0177" w:rsidRDefault="00CD4AB5"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Etanolis (bevandenis)</w:t>
      </w:r>
    </w:p>
    <w:p w14:paraId="5C4717DA" w14:textId="77777777" w:rsidR="009E652F" w:rsidRPr="00DF0177" w:rsidRDefault="009E652F" w:rsidP="00093452">
      <w:pPr>
        <w:tabs>
          <w:tab w:val="left" w:pos="3261"/>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Injekcinis vanduo</w:t>
      </w:r>
    </w:p>
    <w:p w14:paraId="2E6AEE59" w14:textId="77777777" w:rsidR="009E652F" w:rsidRPr="00DF0177" w:rsidRDefault="009E652F" w:rsidP="00093452">
      <w:pPr>
        <w:spacing w:after="0" w:line="240" w:lineRule="auto"/>
        <w:rPr>
          <w:rFonts w:ascii="Times New Roman" w:eastAsia="MS Mincho" w:hAnsi="Times New Roman" w:cs="Times New Roman"/>
          <w:noProof/>
          <w:szCs w:val="20"/>
          <w:lang w:val="lt-LT"/>
        </w:rPr>
      </w:pPr>
    </w:p>
    <w:p w14:paraId="5746923D" w14:textId="24DAFDAE" w:rsidR="009E652F" w:rsidRPr="00DF0177" w:rsidRDefault="009E652F" w:rsidP="00093452">
      <w:pPr>
        <w:spacing w:after="0" w:line="240" w:lineRule="auto"/>
        <w:rPr>
          <w:rFonts w:ascii="Times New Roman" w:eastAsia="MS Mincho" w:hAnsi="Times New Roman" w:cs="Times New Roman"/>
          <w:noProof/>
          <w:szCs w:val="20"/>
          <w:lang w:val="lt-LT"/>
        </w:rPr>
      </w:pPr>
      <w:r w:rsidRPr="00DF0177">
        <w:rPr>
          <w:rFonts w:ascii="Times New Roman" w:eastAsia="MS Mincho" w:hAnsi="Times New Roman" w:cs="Times New Roman"/>
          <w:noProof/>
          <w:szCs w:val="20"/>
          <w:lang w:val="lt-LT"/>
        </w:rPr>
        <w:t>Adsorbentas nurodytas 2</w:t>
      </w:r>
      <w:r w:rsidR="004246C7">
        <w:rPr>
          <w:rFonts w:ascii="Times New Roman" w:eastAsia="MS Mincho" w:hAnsi="Times New Roman" w:cs="Times New Roman"/>
          <w:noProof/>
          <w:szCs w:val="20"/>
          <w:lang w:val="lt-LT"/>
        </w:rPr>
        <w:t> </w:t>
      </w:r>
      <w:r w:rsidRPr="00DF0177">
        <w:rPr>
          <w:rFonts w:ascii="Times New Roman" w:eastAsia="MS Mincho" w:hAnsi="Times New Roman" w:cs="Times New Roman"/>
          <w:noProof/>
          <w:szCs w:val="20"/>
          <w:lang w:val="lt-LT"/>
        </w:rPr>
        <w:t>sk</w:t>
      </w:r>
      <w:r w:rsidR="00042F6A">
        <w:rPr>
          <w:rFonts w:ascii="Times New Roman" w:eastAsia="MS Mincho" w:hAnsi="Times New Roman" w:cs="Times New Roman"/>
          <w:noProof/>
          <w:szCs w:val="20"/>
          <w:lang w:val="lt-LT"/>
        </w:rPr>
        <w:t>yriuje.</w:t>
      </w:r>
    </w:p>
    <w:p w14:paraId="49651A0F"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46A57A81" w14:textId="0042B2EA" w:rsidR="009E652F" w:rsidRPr="00DF0177" w:rsidRDefault="009E652F" w:rsidP="00B15898">
      <w:pPr>
        <w:keepNext/>
        <w:keepLines/>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lastRenderedPageBreak/>
        <w:t>6.2</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Nesuderinamumas</w:t>
      </w:r>
    </w:p>
    <w:p w14:paraId="55598486" w14:textId="77777777" w:rsidR="009E652F" w:rsidRPr="00DF0177" w:rsidRDefault="009E652F" w:rsidP="00B15898">
      <w:pPr>
        <w:keepNext/>
        <w:keepLines/>
        <w:tabs>
          <w:tab w:val="left" w:pos="3261"/>
        </w:tabs>
        <w:spacing w:after="0" w:line="240" w:lineRule="auto"/>
        <w:rPr>
          <w:rFonts w:ascii="Times New Roman" w:eastAsia="MS Mincho" w:hAnsi="Times New Roman" w:cs="Times New Roman"/>
          <w:lang w:val="lt-LT"/>
        </w:rPr>
      </w:pPr>
    </w:p>
    <w:p w14:paraId="663DE477" w14:textId="19D65F0D" w:rsidR="009E652F" w:rsidRPr="00DF0177" w:rsidRDefault="009E652F" w:rsidP="00B15898">
      <w:pPr>
        <w:keepNext/>
        <w:keepLines/>
        <w:tabs>
          <w:tab w:val="left" w:pos="567"/>
          <w:tab w:val="left" w:pos="3261"/>
        </w:tabs>
        <w:spacing w:after="0" w:line="240" w:lineRule="auto"/>
        <w:rPr>
          <w:rFonts w:ascii="Times New Roman" w:eastAsia="MS Mincho" w:hAnsi="Times New Roman" w:cs="Times New Roman"/>
          <w:szCs w:val="20"/>
          <w:lang w:val="lt-LT"/>
        </w:rPr>
      </w:pPr>
      <w:r w:rsidRPr="00DF0177">
        <w:rPr>
          <w:rFonts w:ascii="Times New Roman" w:eastAsia="SimSun" w:hAnsi="Times New Roman" w:cs="Times New Roman"/>
          <w:lang w:val="lt-LT" w:eastAsia="zh-CN"/>
        </w:rPr>
        <w:t>Suderinamumo tyrimų neatlikta, todėl š</w:t>
      </w:r>
      <w:r w:rsidRPr="00DF0177">
        <w:rPr>
          <w:rFonts w:ascii="Times New Roman" w:eastAsia="MS Mincho" w:hAnsi="Times New Roman" w:cs="Times New Roman"/>
          <w:szCs w:val="20"/>
          <w:lang w:val="lt-LT"/>
        </w:rPr>
        <w:t>io vaistinio preparato negalima maišyti su kitais, išskyrus išvardytus 6.6</w:t>
      </w:r>
      <w:r w:rsidR="00DF0177" w:rsidRPr="00DF0177">
        <w:rPr>
          <w:rFonts w:ascii="Times New Roman" w:eastAsia="MS Mincho" w:hAnsi="Times New Roman" w:cs="Times New Roman"/>
          <w:szCs w:val="20"/>
          <w:lang w:val="lt-LT"/>
        </w:rPr>
        <w:t> </w:t>
      </w:r>
      <w:r w:rsidRPr="00DF0177">
        <w:rPr>
          <w:rFonts w:ascii="Times New Roman" w:eastAsia="MS Mincho" w:hAnsi="Times New Roman" w:cs="Times New Roman"/>
          <w:szCs w:val="20"/>
          <w:lang w:val="lt-LT"/>
        </w:rPr>
        <w:t>skyriuje.</w:t>
      </w:r>
    </w:p>
    <w:p w14:paraId="6F7296A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A095976" w14:textId="5009375C"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6.3</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Tinkamumo laikas</w:t>
      </w:r>
    </w:p>
    <w:p w14:paraId="73B9B58B"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36767FBF" w14:textId="2CC841B2" w:rsidR="009E652F" w:rsidRPr="00DF0177" w:rsidRDefault="0021627A" w:rsidP="00093452">
      <w:pPr>
        <w:tabs>
          <w:tab w:val="left" w:pos="3261"/>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4</w:t>
      </w:r>
      <w:r w:rsidR="00DF0177" w:rsidRPr="00DF0177">
        <w:rPr>
          <w:rFonts w:ascii="Times New Roman" w:eastAsia="MS Mincho" w:hAnsi="Times New Roman" w:cs="Times New Roman"/>
          <w:lang w:val="lt-LT"/>
        </w:rPr>
        <w:t> </w:t>
      </w:r>
      <w:r w:rsidR="009E652F" w:rsidRPr="00DF0177">
        <w:rPr>
          <w:rFonts w:ascii="Times New Roman" w:eastAsia="MS Mincho" w:hAnsi="Times New Roman" w:cs="Times New Roman"/>
          <w:lang w:val="lt-LT"/>
        </w:rPr>
        <w:t>metai.</w:t>
      </w:r>
    </w:p>
    <w:p w14:paraId="7B0F8BBD"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E70CB32" w14:textId="18A0E97A"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6.4</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Specialios laikymo sąlygos</w:t>
      </w:r>
    </w:p>
    <w:p w14:paraId="6830089D"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5C76BDE" w14:textId="7029A06B"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Laikyti šaldytuve (2º C</w:t>
      </w:r>
      <w:r w:rsidR="00DF0177" w:rsidRPr="00DF0177">
        <w:rPr>
          <w:rFonts w:ascii="Times New Roman" w:eastAsia="MS Mincho" w:hAnsi="Times New Roman" w:cs="Times New Roman"/>
          <w:lang w:val="lt-LT"/>
        </w:rPr>
        <w:softHyphen/>
      </w:r>
      <w:r w:rsidRPr="00DF0177">
        <w:rPr>
          <w:rFonts w:ascii="Times New Roman" w:eastAsia="MS Mincho" w:hAnsi="Times New Roman" w:cs="Times New Roman"/>
          <w:lang w:val="lt-LT"/>
        </w:rPr>
        <w:t>8º C)</w:t>
      </w:r>
      <w:r w:rsidR="00DF0177" w:rsidRPr="00DF0177">
        <w:rPr>
          <w:rFonts w:ascii="Times New Roman" w:eastAsia="MS Mincho" w:hAnsi="Times New Roman" w:cs="Times New Roman"/>
          <w:lang w:val="lt-LT"/>
        </w:rPr>
        <w:t>.</w:t>
      </w:r>
    </w:p>
    <w:p w14:paraId="1E81EEA7"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Negalima užšaldyti.</w:t>
      </w:r>
    </w:p>
    <w:p w14:paraId="79AD4FAF"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08D6F6AC" w14:textId="07FC246E" w:rsidR="009E652F" w:rsidRPr="00DF0177" w:rsidRDefault="009E652F" w:rsidP="00B15898">
      <w:pPr>
        <w:keepNext/>
        <w:keepLines/>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6.5</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Talpyklės pobūdis ir jos turinys</w:t>
      </w:r>
    </w:p>
    <w:p w14:paraId="39C1CEF8" w14:textId="77777777" w:rsidR="009E652F" w:rsidRPr="00DF0177" w:rsidRDefault="009E652F" w:rsidP="00093452">
      <w:pPr>
        <w:keepNext/>
        <w:keepLines/>
        <w:tabs>
          <w:tab w:val="left" w:pos="3261"/>
        </w:tabs>
        <w:spacing w:after="0" w:line="240" w:lineRule="auto"/>
        <w:rPr>
          <w:rFonts w:ascii="Times New Roman" w:eastAsia="MS Mincho" w:hAnsi="Times New Roman" w:cs="Times New Roman"/>
          <w:lang w:val="lt-LT"/>
        </w:rPr>
      </w:pPr>
    </w:p>
    <w:p w14:paraId="5B2DD98F" w14:textId="4D0F6D7D" w:rsidR="009E652F" w:rsidRPr="00DF0177" w:rsidRDefault="009E652F" w:rsidP="00093452">
      <w:pPr>
        <w:keepNext/>
        <w:keepLines/>
        <w:numPr>
          <w:ilvl w:val="12"/>
          <w:numId w:val="0"/>
        </w:numPr>
        <w:tabs>
          <w:tab w:val="left" w:pos="3261"/>
        </w:tabs>
        <w:spacing w:after="0" w:line="240" w:lineRule="auto"/>
        <w:jc w:val="both"/>
        <w:outlineLvl w:val="0"/>
        <w:rPr>
          <w:rFonts w:ascii="Times New Roman" w:eastAsia="MS Mincho" w:hAnsi="Times New Roman" w:cs="Times New Roman"/>
          <w:lang w:val="lt-LT"/>
        </w:rPr>
      </w:pPr>
      <w:r w:rsidRPr="00DF0177">
        <w:rPr>
          <w:rFonts w:ascii="Times New Roman" w:eastAsia="MS Mincho" w:hAnsi="Times New Roman" w:cs="Times New Roman"/>
          <w:lang w:val="lt-LT"/>
        </w:rPr>
        <w:t>Stiklinis (I tipo) švirkštas su stūmokliniu kamščiu (brombutilo</w:t>
      </w:r>
      <w:r w:rsidR="00CD04FB" w:rsidRPr="00DF0177">
        <w:rPr>
          <w:rFonts w:ascii="Times New Roman" w:eastAsia="MS Mincho" w:hAnsi="Times New Roman" w:cs="Times New Roman"/>
          <w:lang w:val="lt-LT"/>
        </w:rPr>
        <w:t xml:space="preserve"> arba </w:t>
      </w:r>
      <w:r w:rsidRPr="00DF0177">
        <w:rPr>
          <w:rFonts w:ascii="Times New Roman" w:eastAsia="MS Mincho" w:hAnsi="Times New Roman" w:cs="Times New Roman"/>
          <w:lang w:val="lt-LT"/>
        </w:rPr>
        <w:t>chlorbutilo) ir prijungta adata. Švirkšte yra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injekcinės suspensijos. Dėžutėje yra 1 arba 10</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švirkštų.</w:t>
      </w:r>
      <w:r w:rsidR="00EB0FBD">
        <w:rPr>
          <w:rFonts w:ascii="Times New Roman" w:eastAsia="MS Mincho" w:hAnsi="Times New Roman" w:cs="Times New Roman"/>
          <w:lang w:val="lt-LT"/>
        </w:rPr>
        <w:fldChar w:fldCharType="begin"/>
      </w:r>
      <w:r w:rsidR="00EB0FBD">
        <w:rPr>
          <w:rFonts w:ascii="Times New Roman" w:eastAsia="MS Mincho" w:hAnsi="Times New Roman" w:cs="Times New Roman"/>
          <w:lang w:val="lt-LT"/>
        </w:rPr>
        <w:instrText xml:space="preserve"> DOCVARIABLE vault_nd_2a4a7c4c-3e8c-408c-98b8-23e5781442a5 \* MERGEFORMAT </w:instrText>
      </w:r>
      <w:r w:rsidR="00EB0FBD">
        <w:rPr>
          <w:rFonts w:ascii="Times New Roman" w:eastAsia="MS Mincho" w:hAnsi="Times New Roman" w:cs="Times New Roman"/>
          <w:lang w:val="lt-LT"/>
        </w:rPr>
        <w:fldChar w:fldCharType="separate"/>
      </w:r>
      <w:r w:rsidR="00EB0FBD">
        <w:rPr>
          <w:rFonts w:ascii="Times New Roman" w:eastAsia="MS Mincho" w:hAnsi="Times New Roman" w:cs="Times New Roman"/>
          <w:lang w:val="lt-LT"/>
        </w:rPr>
        <w:t xml:space="preserve"> </w:t>
      </w:r>
      <w:r w:rsidR="00EB0FBD">
        <w:rPr>
          <w:rFonts w:ascii="Times New Roman" w:eastAsia="MS Mincho" w:hAnsi="Times New Roman" w:cs="Times New Roman"/>
          <w:lang w:val="lt-LT"/>
        </w:rPr>
        <w:fldChar w:fldCharType="end"/>
      </w:r>
    </w:p>
    <w:p w14:paraId="09001825" w14:textId="75F0A388" w:rsidR="009E652F" w:rsidRPr="00DF0177" w:rsidRDefault="009E652F" w:rsidP="00093452">
      <w:pPr>
        <w:keepNext/>
        <w:keepLines/>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Stiklinis (I tipo) švirkštas su stūmokliniu kamščiu (brombutilo</w:t>
      </w:r>
      <w:r w:rsidR="00CD04FB" w:rsidRPr="00DF0177">
        <w:rPr>
          <w:rFonts w:ascii="Times New Roman" w:eastAsia="MS Mincho" w:hAnsi="Times New Roman" w:cs="Times New Roman"/>
          <w:lang w:val="lt-LT"/>
        </w:rPr>
        <w:t xml:space="preserve"> arba </w:t>
      </w:r>
      <w:r w:rsidRPr="00DF0177">
        <w:rPr>
          <w:rFonts w:ascii="Times New Roman" w:eastAsia="MS Mincho" w:hAnsi="Times New Roman" w:cs="Times New Roman"/>
          <w:lang w:val="lt-LT"/>
        </w:rPr>
        <w:t>chlorbutilo), be prijungtos adatos ir su antgaliu. Švirkšte yra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injekcinės suspensijos. Dėžutėje yra 1</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švirkštas.</w:t>
      </w:r>
    </w:p>
    <w:p w14:paraId="63AB0B12" w14:textId="49113481" w:rsidR="009E652F" w:rsidRPr="00DF0177" w:rsidRDefault="009E652F"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Stiklinis (I tipo) švirkštas su stūmokliniu kamščiu (brombutilo</w:t>
      </w:r>
      <w:r w:rsidR="00CD04FB" w:rsidRPr="00DF0177">
        <w:rPr>
          <w:rFonts w:ascii="Times New Roman" w:eastAsia="MS Mincho" w:hAnsi="Times New Roman" w:cs="Times New Roman"/>
          <w:lang w:val="lt-LT"/>
        </w:rPr>
        <w:t xml:space="preserve"> arba </w:t>
      </w:r>
      <w:r w:rsidRPr="00DF0177">
        <w:rPr>
          <w:rFonts w:ascii="Times New Roman" w:eastAsia="MS Mincho" w:hAnsi="Times New Roman" w:cs="Times New Roman"/>
          <w:lang w:val="lt-LT"/>
        </w:rPr>
        <w:t>chlorbutilo), be prijungtos adatos ir antgaliu bei 1 atskira adata. Švirkšte yra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injekcinės suspensijos. Dėžutėje yra 1</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švirkštas ir viena atskira adata.</w:t>
      </w:r>
    </w:p>
    <w:p w14:paraId="33D4A441" w14:textId="1DBA10B9"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Stiklinis (I tipo) švirkštas su stūmokliniu kamščiu (brombutilo</w:t>
      </w:r>
      <w:r w:rsidR="00CD04FB" w:rsidRPr="00DF0177">
        <w:rPr>
          <w:rFonts w:ascii="Times New Roman" w:eastAsia="MS Mincho" w:hAnsi="Times New Roman" w:cs="Times New Roman"/>
          <w:lang w:val="lt-LT"/>
        </w:rPr>
        <w:t xml:space="preserve"> arba </w:t>
      </w:r>
      <w:r w:rsidRPr="00DF0177">
        <w:rPr>
          <w:rFonts w:ascii="Times New Roman" w:eastAsia="MS Mincho" w:hAnsi="Times New Roman" w:cs="Times New Roman"/>
          <w:lang w:val="lt-LT"/>
        </w:rPr>
        <w:t>chlorbutilo), be prijungtos adatos ir antgaliu bei 2 atskiromis adatomis. Švirkšte yra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injekcinės suspensijos. Dėžutėje yra 1 arba 10</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komplektų.</w:t>
      </w:r>
    </w:p>
    <w:p w14:paraId="7FAE2EF8"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584CECBC" w14:textId="1E26FC53"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Gali būti tiekiamos ne </w:t>
      </w:r>
      <w:r w:rsidR="004A27D3" w:rsidRPr="00DF0177">
        <w:rPr>
          <w:rFonts w:ascii="Times New Roman" w:eastAsia="MS Mincho" w:hAnsi="Times New Roman" w:cs="Times New Roman"/>
          <w:lang w:val="lt-LT"/>
        </w:rPr>
        <w:t>visų dydžių</w:t>
      </w:r>
      <w:r w:rsidRPr="00DF0177">
        <w:rPr>
          <w:rFonts w:ascii="Times New Roman" w:eastAsia="MS Mincho" w:hAnsi="Times New Roman" w:cs="Times New Roman"/>
          <w:lang w:val="lt-LT"/>
        </w:rPr>
        <w:t xml:space="preserve"> pakuotės.</w:t>
      </w:r>
    </w:p>
    <w:p w14:paraId="1A22BFE4"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42284E44" w14:textId="06205B7B" w:rsidR="009E652F" w:rsidRPr="00DF0177" w:rsidRDefault="009E652F" w:rsidP="00B15898">
      <w:pPr>
        <w:tabs>
          <w:tab w:val="left" w:pos="567"/>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6.6</w:t>
      </w:r>
      <w:r w:rsidR="00FD1305">
        <w:rPr>
          <w:rFonts w:ascii="Times New Roman" w:eastAsia="MS Mincho" w:hAnsi="Times New Roman" w:cs="Times New Roman"/>
          <w:b/>
          <w:bCs/>
          <w:lang w:val="lt-LT"/>
        </w:rPr>
        <w:tab/>
      </w:r>
      <w:r w:rsidRPr="00DF0177">
        <w:rPr>
          <w:rFonts w:ascii="Times New Roman" w:eastAsia="MS Mincho" w:hAnsi="Times New Roman" w:cs="Times New Roman"/>
          <w:b/>
          <w:bCs/>
          <w:lang w:val="lt-LT"/>
        </w:rPr>
        <w:t>Specialūs reikalavimai atliekoms tvarkyti ir vaistiniam preparatui ruošti</w:t>
      </w:r>
    </w:p>
    <w:p w14:paraId="1F4F68A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446DF83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Švirkštui be prijungtos adatos: atskirą adatą tvirtai uždėkite ant švirkšto galo ir pasukdami ją pritvirtinkite. </w:t>
      </w:r>
    </w:p>
    <w:p w14:paraId="49D7A534"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Vakciną galima maišyti viename švirkšte su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(Act-HIB) vakcina. </w:t>
      </w:r>
    </w:p>
    <w:p w14:paraId="70E98C36"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Prieš injekciją suplakti, kad susidarytų vienalytė balta drumsta suspensija.</w:t>
      </w:r>
    </w:p>
    <w:p w14:paraId="4AB4E908" w14:textId="5CFC7A8C" w:rsidR="009E652F" w:rsidRPr="00DF0177" w:rsidRDefault="009E652F" w:rsidP="00093452">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 xml:space="preserve">Nesuvartotą </w:t>
      </w:r>
      <w:r w:rsidR="004A27D3" w:rsidRPr="00DF0177">
        <w:rPr>
          <w:rFonts w:ascii="Times New Roman" w:eastAsia="MS Mincho" w:hAnsi="Times New Roman" w:cs="Times New Roman"/>
          <w:szCs w:val="20"/>
          <w:lang w:val="lt-LT"/>
        </w:rPr>
        <w:t xml:space="preserve">vaistinį </w:t>
      </w:r>
      <w:r w:rsidRPr="00DF0177">
        <w:rPr>
          <w:rFonts w:ascii="Times New Roman" w:eastAsia="MS Mincho" w:hAnsi="Times New Roman" w:cs="Times New Roman"/>
          <w:szCs w:val="20"/>
          <w:lang w:val="lt-LT"/>
        </w:rPr>
        <w:t>preparatą ar atliekas reikia tvarkyti laikantis vietinių reikalavimų.</w:t>
      </w:r>
    </w:p>
    <w:p w14:paraId="195CA3A9" w14:textId="77777777" w:rsidR="009E652F" w:rsidRPr="00DF0177" w:rsidRDefault="009E652F" w:rsidP="00093452">
      <w:pPr>
        <w:spacing w:after="0" w:line="240" w:lineRule="auto"/>
        <w:rPr>
          <w:rFonts w:ascii="Times New Roman" w:eastAsia="MS Mincho" w:hAnsi="Times New Roman" w:cs="Times New Roman"/>
          <w:lang w:val="lt-LT"/>
        </w:rPr>
      </w:pPr>
    </w:p>
    <w:p w14:paraId="11FF5660" w14:textId="77777777" w:rsidR="009E652F" w:rsidRPr="00DF0177" w:rsidRDefault="009E652F" w:rsidP="00093452">
      <w:pPr>
        <w:spacing w:after="0" w:line="240" w:lineRule="auto"/>
        <w:rPr>
          <w:rFonts w:ascii="Times New Roman" w:eastAsia="MS Mincho" w:hAnsi="Times New Roman" w:cs="Times New Roman"/>
          <w:lang w:val="lt-LT"/>
        </w:rPr>
      </w:pPr>
    </w:p>
    <w:p w14:paraId="483C0636" w14:textId="49B5A96A" w:rsidR="009E652F" w:rsidRPr="00DF0177" w:rsidRDefault="009E652F" w:rsidP="00AA0CAB">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bCs/>
          <w:caps/>
          <w:lang w:val="lt-LT"/>
        </w:rPr>
        <w:t>7.</w:t>
      </w:r>
      <w:r w:rsidRPr="00DF0177">
        <w:rPr>
          <w:rFonts w:ascii="Times New Roman" w:eastAsia="MS Mincho" w:hAnsi="Times New Roman" w:cs="Times New Roman"/>
          <w:b/>
          <w:bCs/>
          <w:caps/>
          <w:lang w:val="lt-LT"/>
        </w:rPr>
        <w:tab/>
        <w:t>REGISTRUOTOJAS</w:t>
      </w:r>
    </w:p>
    <w:p w14:paraId="2DE1A130" w14:textId="39496CC9" w:rsidR="00F73CF5" w:rsidRDefault="00F73CF5" w:rsidP="00F73CF5">
      <w:pPr>
        <w:tabs>
          <w:tab w:val="left" w:pos="3261"/>
        </w:tabs>
        <w:spacing w:after="0" w:line="240" w:lineRule="auto"/>
        <w:rPr>
          <w:rFonts w:ascii="Times New Roman" w:eastAsia="MS Mincho" w:hAnsi="Times New Roman" w:cs="Times New Roman"/>
          <w:lang w:val="lt-LT"/>
        </w:rPr>
      </w:pPr>
      <w:bookmarkStart w:id="8" w:name="_Hlk171949698"/>
    </w:p>
    <w:p w14:paraId="4E646481" w14:textId="243C06E7" w:rsidR="00F73CF5" w:rsidRPr="00F73CF5" w:rsidRDefault="00F73CF5" w:rsidP="00F73CF5">
      <w:pPr>
        <w:tabs>
          <w:tab w:val="left" w:pos="3261"/>
        </w:tabs>
        <w:spacing w:after="0" w:line="240" w:lineRule="auto"/>
        <w:rPr>
          <w:rFonts w:ascii="Times New Roman" w:eastAsia="MS Mincho" w:hAnsi="Times New Roman" w:cs="Times New Roman"/>
          <w:lang w:val="ru-RU"/>
        </w:rPr>
      </w:pPr>
      <w:r w:rsidRPr="00F73CF5">
        <w:rPr>
          <w:rFonts w:ascii="Times New Roman" w:eastAsia="MS Mincho" w:hAnsi="Times New Roman" w:cs="Times New Roman"/>
          <w:lang w:val="ru-RU"/>
        </w:rPr>
        <w:t>Sanofi Winthrop Industrie</w:t>
      </w:r>
    </w:p>
    <w:p w14:paraId="7C709056" w14:textId="77777777" w:rsidR="00F73CF5" w:rsidRPr="00F73CF5" w:rsidRDefault="00F73CF5" w:rsidP="00F73CF5">
      <w:pPr>
        <w:tabs>
          <w:tab w:val="left" w:pos="3261"/>
        </w:tabs>
        <w:spacing w:after="0" w:line="240" w:lineRule="auto"/>
        <w:rPr>
          <w:rFonts w:ascii="Times New Roman" w:eastAsia="MS Mincho" w:hAnsi="Times New Roman" w:cs="Times New Roman"/>
          <w:lang w:val="ru-RU"/>
        </w:rPr>
      </w:pPr>
      <w:r w:rsidRPr="00F73CF5">
        <w:rPr>
          <w:rFonts w:ascii="Times New Roman" w:eastAsia="MS Mincho" w:hAnsi="Times New Roman" w:cs="Times New Roman"/>
          <w:lang w:val="ru-RU"/>
        </w:rPr>
        <w:t>8</w:t>
      </w:r>
      <w:r w:rsidRPr="00F73CF5">
        <w:rPr>
          <w:rFonts w:ascii="Times New Roman" w:eastAsia="MS Mincho" w:hAnsi="Times New Roman" w:cs="Times New Roman"/>
        </w:rPr>
        <w:t>2</w:t>
      </w:r>
      <w:r w:rsidRPr="00F73CF5">
        <w:rPr>
          <w:rFonts w:ascii="Times New Roman" w:eastAsia="MS Mincho" w:hAnsi="Times New Roman" w:cs="Times New Roman"/>
          <w:lang w:val="ru-RU"/>
        </w:rPr>
        <w:t xml:space="preserve"> </w:t>
      </w:r>
      <w:r w:rsidRPr="00F73CF5">
        <w:rPr>
          <w:rFonts w:ascii="Times New Roman" w:eastAsia="MS Mincho" w:hAnsi="Times New Roman" w:cs="Times New Roman"/>
        </w:rPr>
        <w:t>a</w:t>
      </w:r>
      <w:r w:rsidRPr="00F73CF5">
        <w:rPr>
          <w:rFonts w:ascii="Times New Roman" w:eastAsia="MS Mincho" w:hAnsi="Times New Roman" w:cs="Times New Roman"/>
          <w:lang w:val="ru-RU"/>
        </w:rPr>
        <w:t>venue Raspail</w:t>
      </w:r>
    </w:p>
    <w:p w14:paraId="055E2D87" w14:textId="77777777" w:rsidR="00F73CF5" w:rsidRPr="00F73CF5" w:rsidRDefault="00F73CF5" w:rsidP="00F73CF5">
      <w:pPr>
        <w:tabs>
          <w:tab w:val="left" w:pos="3261"/>
        </w:tabs>
        <w:spacing w:after="0" w:line="240" w:lineRule="auto"/>
        <w:rPr>
          <w:rFonts w:ascii="Times New Roman" w:eastAsia="MS Mincho" w:hAnsi="Times New Roman" w:cs="Times New Roman"/>
        </w:rPr>
      </w:pPr>
      <w:r w:rsidRPr="00F73CF5">
        <w:rPr>
          <w:rFonts w:ascii="Times New Roman" w:eastAsia="MS Mincho" w:hAnsi="Times New Roman" w:cs="Times New Roman"/>
          <w:lang w:val="ru-RU"/>
        </w:rPr>
        <w:t>94250 Gentilly</w:t>
      </w:r>
    </w:p>
    <w:p w14:paraId="386DB809" w14:textId="0905584E" w:rsidR="00F73CF5" w:rsidRPr="00DF0177" w:rsidRDefault="00F73CF5" w:rsidP="00F73CF5">
      <w:pPr>
        <w:tabs>
          <w:tab w:val="left" w:pos="3261"/>
        </w:tabs>
        <w:spacing w:after="0" w:line="240" w:lineRule="auto"/>
        <w:rPr>
          <w:rFonts w:ascii="Times New Roman" w:eastAsia="MS Mincho" w:hAnsi="Times New Roman" w:cs="Times New Roman"/>
          <w:lang w:val="lt-LT"/>
        </w:rPr>
      </w:pPr>
      <w:r w:rsidRPr="00F73CF5">
        <w:rPr>
          <w:rFonts w:ascii="Times New Roman" w:eastAsia="MS Mincho" w:hAnsi="Times New Roman" w:cs="Times New Roman"/>
        </w:rPr>
        <w:t>Pranc</w:t>
      </w:r>
      <w:r w:rsidRPr="00F73CF5">
        <w:rPr>
          <w:rFonts w:ascii="Times New Roman" w:eastAsia="MS Mincho" w:hAnsi="Times New Roman" w:cs="Times New Roman"/>
          <w:lang w:val="lt-LT"/>
        </w:rPr>
        <w:t>ūzija</w:t>
      </w:r>
      <w:bookmarkEnd w:id="8"/>
    </w:p>
    <w:p w14:paraId="1F7DF38E"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3DF55D9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09132207" w14:textId="2E8E6657" w:rsidR="009E652F" w:rsidRPr="00DF0177" w:rsidRDefault="009E652F" w:rsidP="00093452">
      <w:pP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8.</w:t>
      </w:r>
      <w:r w:rsidRPr="00DF0177">
        <w:rPr>
          <w:rFonts w:ascii="Times New Roman" w:eastAsia="MS Mincho" w:hAnsi="Times New Roman" w:cs="Times New Roman"/>
          <w:b/>
          <w:caps/>
          <w:lang w:val="lt-LT"/>
        </w:rPr>
        <w:tab/>
        <w:t>REGISTRACIJOS PAŽYMĖJIMO NUMERIS (-IAI)</w:t>
      </w:r>
    </w:p>
    <w:p w14:paraId="3E0D094F"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52B0055" w14:textId="27F8E65B"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lang w:val="lt-LT"/>
        </w:rPr>
        <w:t xml:space="preserve">Užpildytas švirkštas (0,5 ml) be adatos </w:t>
      </w:r>
      <w:r w:rsidR="004246C7">
        <w:rPr>
          <w:rFonts w:ascii="Times New Roman" w:eastAsia="MS Mincho" w:hAnsi="Times New Roman" w:cs="Times New Roman"/>
          <w:lang w:val="lt-LT"/>
        </w:rPr>
        <w:t>–</w:t>
      </w:r>
      <w:r w:rsidRPr="00DF0177">
        <w:rPr>
          <w:rFonts w:ascii="Times New Roman" w:eastAsia="MS Mincho" w:hAnsi="Times New Roman" w:cs="Times New Roman"/>
          <w:lang w:val="lt-LT"/>
        </w:rPr>
        <w:t xml:space="preserve"> LT/1/99/2298/001</w:t>
      </w:r>
    </w:p>
    <w:p w14:paraId="2DB86E2F" w14:textId="12AA073B"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bCs/>
          <w:lang w:val="lt-LT"/>
        </w:rPr>
        <w:t xml:space="preserve">Užpildytas švirkštas (0,5 ml) su adata </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 xml:space="preserve"> LT/1/99/2298/002</w:t>
      </w:r>
    </w:p>
    <w:p w14:paraId="1767C87C" w14:textId="1FE41191"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bCs/>
          <w:lang w:val="lt-LT"/>
        </w:rPr>
        <w:t xml:space="preserve">Užpildytas švirkštas (0,5 ml) ir 1 atskira adata </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 xml:space="preserve"> LT/1/99/2298/003</w:t>
      </w:r>
    </w:p>
    <w:p w14:paraId="0382F47F" w14:textId="0B82A4D2"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bCs/>
          <w:lang w:val="lt-LT"/>
        </w:rPr>
        <w:t xml:space="preserve">Užpildytas švirkštas (0,5 ml) ir 2 atskiros adatos </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 xml:space="preserve"> LT/1/99/2298/004</w:t>
      </w:r>
    </w:p>
    <w:p w14:paraId="51EA6F7F" w14:textId="2DF9C828"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bCs/>
          <w:lang w:val="lt-LT"/>
        </w:rPr>
        <w:t xml:space="preserve">Užpildytas švirkštas (0,5 ml) su adata, N10 </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 xml:space="preserve"> LT/1/99/2298/005</w:t>
      </w:r>
    </w:p>
    <w:p w14:paraId="29C4404B" w14:textId="62808564"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eastAsia="MS Mincho" w:hAnsi="Times New Roman" w:cs="Times New Roman"/>
          <w:bCs/>
          <w:lang w:val="lt-LT"/>
        </w:rPr>
        <w:t xml:space="preserve">Užpildytas švirkštas (0,5 ml) ir 2 atskiros adatos, N10 </w:t>
      </w:r>
      <w:r w:rsidR="004246C7">
        <w:rPr>
          <w:rFonts w:ascii="Times New Roman" w:eastAsia="MS Mincho" w:hAnsi="Times New Roman" w:cs="Times New Roman"/>
          <w:bCs/>
          <w:lang w:val="lt-LT"/>
        </w:rPr>
        <w:t>–</w:t>
      </w:r>
      <w:r w:rsidRPr="00DF0177">
        <w:rPr>
          <w:rFonts w:ascii="Times New Roman" w:eastAsia="MS Mincho" w:hAnsi="Times New Roman" w:cs="Times New Roman"/>
          <w:bCs/>
          <w:lang w:val="lt-LT"/>
        </w:rPr>
        <w:t xml:space="preserve"> LT/1/99/2298/006</w:t>
      </w:r>
    </w:p>
    <w:p w14:paraId="68E338F6" w14:textId="77777777" w:rsidR="009E652F" w:rsidRPr="00DF0177" w:rsidRDefault="009E652F" w:rsidP="00093452">
      <w:pPr>
        <w:spacing w:after="0" w:line="240" w:lineRule="auto"/>
        <w:ind w:right="-108"/>
        <w:rPr>
          <w:rFonts w:ascii="Times New Roman" w:eastAsia="MS Mincho" w:hAnsi="Times New Roman" w:cs="Times New Roman"/>
          <w:bCs/>
          <w:lang w:val="lt-LT"/>
        </w:rPr>
      </w:pPr>
    </w:p>
    <w:p w14:paraId="700D2CA7"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4476E31A" w14:textId="778A2584" w:rsidR="009E652F" w:rsidRPr="00DF0177" w:rsidRDefault="009E652F" w:rsidP="00B15898">
      <w:pPr>
        <w:keepNext/>
        <w:keepLines/>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lastRenderedPageBreak/>
        <w:t>9.</w:t>
      </w:r>
      <w:r w:rsidRPr="00DF0177">
        <w:rPr>
          <w:rFonts w:ascii="Times New Roman" w:eastAsia="MS Mincho" w:hAnsi="Times New Roman" w:cs="Times New Roman"/>
          <w:b/>
          <w:caps/>
          <w:lang w:val="lt-LT"/>
        </w:rPr>
        <w:tab/>
        <w:t>REGISTRAVIMO / PERREGISTRAVIMO DATA</w:t>
      </w:r>
    </w:p>
    <w:p w14:paraId="1FF32D98" w14:textId="77777777" w:rsidR="009E652F" w:rsidRPr="00DF0177" w:rsidRDefault="009E652F" w:rsidP="00B15898">
      <w:pPr>
        <w:keepNext/>
        <w:keepLines/>
        <w:spacing w:after="0" w:line="240" w:lineRule="auto"/>
        <w:rPr>
          <w:rFonts w:ascii="Times New Roman" w:eastAsia="MS Mincho" w:hAnsi="Times New Roman" w:cs="Times New Roman"/>
          <w:b/>
          <w:caps/>
          <w:lang w:val="lt-LT"/>
        </w:rPr>
      </w:pPr>
    </w:p>
    <w:p w14:paraId="4F28EF31" w14:textId="463FF30A" w:rsidR="009E652F" w:rsidRPr="00DF0177" w:rsidRDefault="009E652F" w:rsidP="00B15898">
      <w:pPr>
        <w:keepNext/>
        <w:keepLines/>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Registravimo data 1999</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m. birželio 4</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d.</w:t>
      </w:r>
    </w:p>
    <w:p w14:paraId="706D15DF" w14:textId="1E5BB2FB" w:rsidR="009E652F" w:rsidRPr="00DF0177" w:rsidRDefault="009E652F" w:rsidP="00B15898">
      <w:pPr>
        <w:keepNext/>
        <w:keepLines/>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Paskutinio perregistravimo data 2011 m. sausio 17</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d.</w:t>
      </w:r>
    </w:p>
    <w:p w14:paraId="23ECFB82"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5579687E"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2DAA8171" w14:textId="3EEE13B0" w:rsidR="009E652F" w:rsidRPr="00DF0177" w:rsidRDefault="009E652F" w:rsidP="00FD1305">
      <w:pPr>
        <w:tabs>
          <w:tab w:val="left" w:pos="567"/>
        </w:tabs>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10.</w:t>
      </w:r>
      <w:r w:rsidR="0052726D" w:rsidRPr="00DF0177">
        <w:rPr>
          <w:rFonts w:ascii="Times New Roman" w:eastAsia="MS Mincho" w:hAnsi="Times New Roman" w:cs="Times New Roman"/>
          <w:b/>
          <w:caps/>
          <w:lang w:val="lt-LT"/>
        </w:rPr>
        <w:tab/>
      </w:r>
      <w:r w:rsidRPr="00DF0177">
        <w:rPr>
          <w:rFonts w:ascii="Times New Roman" w:eastAsia="MS Mincho" w:hAnsi="Times New Roman" w:cs="Times New Roman"/>
          <w:b/>
          <w:caps/>
          <w:lang w:val="lt-LT"/>
        </w:rPr>
        <w:t>Teksto PERŽIŪROS data</w:t>
      </w:r>
    </w:p>
    <w:p w14:paraId="01349376" w14:textId="184FD7C9" w:rsidR="009E652F" w:rsidRDefault="009E652F" w:rsidP="00093452">
      <w:pPr>
        <w:tabs>
          <w:tab w:val="left" w:pos="3261"/>
        </w:tabs>
        <w:spacing w:after="0" w:line="240" w:lineRule="auto"/>
        <w:rPr>
          <w:rFonts w:ascii="Times New Roman" w:eastAsia="MS Mincho" w:hAnsi="Times New Roman" w:cs="Times New Roman"/>
          <w:lang w:val="lt-LT"/>
        </w:rPr>
      </w:pPr>
    </w:p>
    <w:p w14:paraId="0D8AB134" w14:textId="4D767FAC" w:rsidR="00EE7804" w:rsidRDefault="00F73CF5" w:rsidP="00093452">
      <w:pPr>
        <w:spacing w:after="0" w:line="240" w:lineRule="auto"/>
        <w:rPr>
          <w:rFonts w:ascii="Times New Roman" w:eastAsia="MS Mincho" w:hAnsi="Times New Roman" w:cs="Times New Roman"/>
          <w:lang w:val="lt-LT"/>
        </w:rPr>
      </w:pPr>
      <w:r w:rsidRPr="00F73CF5">
        <w:rPr>
          <w:rFonts w:ascii="Times New Roman" w:eastAsia="MS Mincho" w:hAnsi="Times New Roman" w:cs="Times New Roman"/>
          <w:lang w:val="lt-LT"/>
        </w:rPr>
        <w:t>2025 m. sausio 1 d.</w:t>
      </w:r>
    </w:p>
    <w:p w14:paraId="527BB417" w14:textId="77777777" w:rsidR="00572CEE" w:rsidRPr="00DF0177" w:rsidRDefault="00572CEE" w:rsidP="00093452">
      <w:pPr>
        <w:spacing w:after="0" w:line="240" w:lineRule="auto"/>
        <w:rPr>
          <w:rFonts w:ascii="Times New Roman" w:eastAsia="MS Mincho" w:hAnsi="Times New Roman" w:cs="Times New Roman"/>
          <w:lang w:val="lt-LT"/>
        </w:rPr>
      </w:pPr>
    </w:p>
    <w:p w14:paraId="2A35C924" w14:textId="45CA5500" w:rsidR="005A69D0" w:rsidRPr="00DF0177" w:rsidRDefault="005A69D0" w:rsidP="005A69D0">
      <w:pPr>
        <w:spacing w:after="0" w:line="240" w:lineRule="auto"/>
        <w:rPr>
          <w:rFonts w:ascii="Times New Roman" w:eastAsia="MS Mincho" w:hAnsi="Times New Roman" w:cs="Times New Roman"/>
          <w:lang w:val="lt-LT"/>
        </w:rPr>
      </w:pPr>
      <w:r w:rsidRPr="00DF0177">
        <w:rPr>
          <w:rFonts w:ascii="Times New Roman" w:eastAsia="Times New Roman" w:hAnsi="Times New Roman" w:cs="Times New Roman"/>
          <w:noProof/>
          <w:snapToGrid w:val="0"/>
          <w:lang w:val="lt-LT"/>
        </w:rPr>
        <w:t>Išsami informacija apie šį vaistinį preparatą pateikiama Valstybinės vaistų kontrolės tarnybos prie Lietuvos Respublikos sveikatos apsaugos ministerijos tinklalapyje</w:t>
      </w:r>
      <w:r w:rsidR="00F73CF5">
        <w:rPr>
          <w:rFonts w:ascii="Times New Roman" w:eastAsia="Times New Roman" w:hAnsi="Times New Roman" w:cs="Times New Roman"/>
          <w:noProof/>
          <w:snapToGrid w:val="0"/>
          <w:lang w:val="lt-LT"/>
        </w:rPr>
        <w:t xml:space="preserve"> </w:t>
      </w:r>
      <w:hyperlink r:id="rId9" w:history="1">
        <w:r w:rsidR="00F73CF5" w:rsidRPr="00F73CF5">
          <w:rPr>
            <w:rStyle w:val="Hipersaitas"/>
            <w:rFonts w:ascii="Times New Roman" w:eastAsia="Times New Roman" w:hAnsi="Times New Roman"/>
            <w:noProof/>
            <w:snapToGrid w:val="0"/>
            <w:lang w:val="lt-LT"/>
          </w:rPr>
          <w:t>https://vvkt.lrv.lt/lt/</w:t>
        </w:r>
      </w:hyperlink>
      <w:r w:rsidR="00F73CF5" w:rsidRPr="00F73CF5">
        <w:rPr>
          <w:rFonts w:ascii="Times New Roman" w:eastAsia="Times New Roman" w:hAnsi="Times New Roman" w:cs="Times New Roman"/>
          <w:noProof/>
          <w:snapToGrid w:val="0"/>
          <w:u w:val="single"/>
          <w:lang w:val="lt-LT"/>
        </w:rPr>
        <w:t>.</w:t>
      </w:r>
    </w:p>
    <w:p w14:paraId="1FB5F75F" w14:textId="77777777" w:rsidR="009E652F" w:rsidRPr="00DF0177" w:rsidRDefault="009E652F" w:rsidP="00093452">
      <w:pPr>
        <w:spacing w:after="0" w:line="240" w:lineRule="auto"/>
        <w:rPr>
          <w:rFonts w:ascii="Times New Roman" w:eastAsia="MS Mincho" w:hAnsi="Times New Roman" w:cs="Times New Roman"/>
          <w:b/>
          <w:caps/>
          <w:noProof/>
          <w:szCs w:val="20"/>
          <w:lang w:val="lt-LT"/>
        </w:rPr>
      </w:pPr>
      <w:r w:rsidRPr="00DF0177">
        <w:rPr>
          <w:rFonts w:ascii="Times New Roman" w:eastAsia="MS Mincho" w:hAnsi="Times New Roman" w:cs="Times New Roman"/>
          <w:b/>
          <w:caps/>
          <w:noProof/>
          <w:szCs w:val="20"/>
          <w:lang w:val="lt-LT"/>
        </w:rPr>
        <w:br w:type="page"/>
      </w:r>
    </w:p>
    <w:p w14:paraId="22DFC49D"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7D869159"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2E830D20"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749B5FF6"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07BD4A52"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03D8D946"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31140FB9"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9ABF602"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0509A7B6"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5E73A3B1"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155BAE72"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79400987"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28BA7023"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136CBE5E"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4DCFD2D8"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38D8993D"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87B7ACC"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422C271"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248A5D31"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B25E91B"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286C9584"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8B0A139"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5B25F15B"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59A90E3E" w14:textId="15AB8228" w:rsidR="009E652F" w:rsidRPr="00EB0FBD" w:rsidRDefault="009E652F" w:rsidP="00093452">
      <w:pPr>
        <w:tabs>
          <w:tab w:val="left" w:pos="567"/>
        </w:tabs>
        <w:spacing w:after="0" w:line="240" w:lineRule="auto"/>
        <w:ind w:left="567" w:hanging="567"/>
        <w:jc w:val="center"/>
        <w:outlineLvl w:val="0"/>
        <w:rPr>
          <w:rFonts w:ascii="Times New Roman" w:eastAsia="MS Mincho" w:hAnsi="Times New Roman" w:cs="Times New Roman"/>
          <w:b/>
          <w:caps/>
          <w:szCs w:val="20"/>
          <w:lang w:val="lt-LT"/>
        </w:rPr>
      </w:pPr>
      <w:bookmarkStart w:id="9" w:name="_Toc129243128"/>
      <w:bookmarkStart w:id="10" w:name="_Toc129243253"/>
      <w:r w:rsidRPr="00EB0FBD">
        <w:rPr>
          <w:rFonts w:ascii="Times New Roman" w:eastAsia="MS Mincho" w:hAnsi="Times New Roman" w:cs="Times New Roman"/>
          <w:b/>
          <w:caps/>
          <w:szCs w:val="20"/>
          <w:lang w:val="lt-LT"/>
        </w:rPr>
        <w:t>II PRIEDAS</w:t>
      </w:r>
      <w:bookmarkEnd w:id="9"/>
      <w:bookmarkEnd w:id="10"/>
      <w:r w:rsidR="00EB0FBD">
        <w:rPr>
          <w:rFonts w:ascii="Times New Roman" w:eastAsia="MS Mincho" w:hAnsi="Times New Roman" w:cs="Times New Roman"/>
          <w:b/>
          <w:caps/>
          <w:szCs w:val="20"/>
          <w:lang w:val="lt-LT"/>
        </w:rPr>
        <w:fldChar w:fldCharType="begin"/>
      </w:r>
      <w:r w:rsidR="00EB0FBD">
        <w:rPr>
          <w:rFonts w:ascii="Times New Roman" w:eastAsia="MS Mincho" w:hAnsi="Times New Roman" w:cs="Times New Roman"/>
          <w:b/>
          <w:caps/>
          <w:szCs w:val="20"/>
          <w:lang w:val="lt-LT"/>
        </w:rPr>
        <w:instrText xml:space="preserve"> DOCVARIABLE VAULT_ND_f312b867-f9b8-4b4c-a80b-5a318f8456ed \* MERGEFORMAT </w:instrText>
      </w:r>
      <w:r w:rsidR="00EB0FBD">
        <w:rPr>
          <w:rFonts w:ascii="Times New Roman" w:eastAsia="MS Mincho" w:hAnsi="Times New Roman" w:cs="Times New Roman"/>
          <w:b/>
          <w:caps/>
          <w:szCs w:val="20"/>
          <w:lang w:val="lt-LT"/>
        </w:rPr>
        <w:fldChar w:fldCharType="separate"/>
      </w:r>
      <w:r w:rsidR="00EB0FBD">
        <w:rPr>
          <w:rFonts w:ascii="Times New Roman" w:eastAsia="MS Mincho" w:hAnsi="Times New Roman" w:cs="Times New Roman"/>
          <w:b/>
          <w:caps/>
          <w:szCs w:val="20"/>
          <w:lang w:val="lt-LT"/>
        </w:rPr>
        <w:t xml:space="preserve"> </w:t>
      </w:r>
      <w:r w:rsidR="00EB0FBD">
        <w:rPr>
          <w:rFonts w:ascii="Times New Roman" w:eastAsia="MS Mincho" w:hAnsi="Times New Roman" w:cs="Times New Roman"/>
          <w:b/>
          <w:caps/>
          <w:szCs w:val="20"/>
          <w:lang w:val="lt-LT"/>
        </w:rPr>
        <w:fldChar w:fldCharType="end"/>
      </w:r>
    </w:p>
    <w:p w14:paraId="459446BA" w14:textId="77777777" w:rsidR="009E652F" w:rsidRPr="00EB0FBD" w:rsidRDefault="009E652F" w:rsidP="00093452">
      <w:pPr>
        <w:tabs>
          <w:tab w:val="left" w:pos="567"/>
        </w:tabs>
        <w:spacing w:after="0" w:line="240" w:lineRule="auto"/>
        <w:ind w:left="567" w:hanging="567"/>
        <w:jc w:val="center"/>
        <w:outlineLvl w:val="0"/>
        <w:rPr>
          <w:rFonts w:ascii="Times New Roman" w:eastAsia="MS Mincho" w:hAnsi="Times New Roman" w:cs="Times New Roman"/>
          <w:b/>
          <w:caps/>
          <w:szCs w:val="20"/>
          <w:lang w:val="lt-LT"/>
        </w:rPr>
      </w:pPr>
    </w:p>
    <w:p w14:paraId="646A1E1E" w14:textId="386F2704" w:rsidR="009E652F" w:rsidRPr="00EB0FBD" w:rsidRDefault="009E652F" w:rsidP="00093452">
      <w:pPr>
        <w:tabs>
          <w:tab w:val="left" w:pos="567"/>
        </w:tabs>
        <w:spacing w:after="0" w:line="240" w:lineRule="auto"/>
        <w:ind w:left="567" w:hanging="567"/>
        <w:jc w:val="center"/>
        <w:outlineLvl w:val="0"/>
        <w:rPr>
          <w:rFonts w:ascii="Times New Roman" w:eastAsia="MS Mincho" w:hAnsi="Times New Roman" w:cs="Times New Roman"/>
          <w:b/>
          <w:caps/>
          <w:szCs w:val="20"/>
          <w:lang w:val="lt-LT"/>
        </w:rPr>
      </w:pPr>
      <w:r w:rsidRPr="00EB0FBD">
        <w:rPr>
          <w:rFonts w:ascii="Times New Roman" w:eastAsia="MS Mincho" w:hAnsi="Times New Roman" w:cs="Times New Roman"/>
          <w:b/>
          <w:caps/>
          <w:szCs w:val="20"/>
          <w:lang w:val="lt-LT"/>
        </w:rPr>
        <w:t>REGISTRACIJOS SĄLYGOS</w:t>
      </w:r>
      <w:r w:rsidR="00EB0FBD">
        <w:rPr>
          <w:rFonts w:ascii="Times New Roman" w:eastAsia="MS Mincho" w:hAnsi="Times New Roman" w:cs="Times New Roman"/>
          <w:b/>
          <w:caps/>
          <w:szCs w:val="20"/>
          <w:lang w:val="lt-LT"/>
        </w:rPr>
        <w:fldChar w:fldCharType="begin"/>
      </w:r>
      <w:r w:rsidR="00EB0FBD">
        <w:rPr>
          <w:rFonts w:ascii="Times New Roman" w:eastAsia="MS Mincho" w:hAnsi="Times New Roman" w:cs="Times New Roman"/>
          <w:b/>
          <w:caps/>
          <w:szCs w:val="20"/>
          <w:lang w:val="lt-LT"/>
        </w:rPr>
        <w:instrText xml:space="preserve"> DOCVARIABLE VAULT_ND_f7615fed-ecfa-46a7-9300-cc2c8ddd8968 \* MERGEFORMAT </w:instrText>
      </w:r>
      <w:r w:rsidR="00EB0FBD">
        <w:rPr>
          <w:rFonts w:ascii="Times New Roman" w:eastAsia="MS Mincho" w:hAnsi="Times New Roman" w:cs="Times New Roman"/>
          <w:b/>
          <w:caps/>
          <w:szCs w:val="20"/>
          <w:lang w:val="lt-LT"/>
        </w:rPr>
        <w:fldChar w:fldCharType="separate"/>
      </w:r>
      <w:r w:rsidR="00EB0FBD">
        <w:rPr>
          <w:rFonts w:ascii="Times New Roman" w:eastAsia="MS Mincho" w:hAnsi="Times New Roman" w:cs="Times New Roman"/>
          <w:b/>
          <w:caps/>
          <w:szCs w:val="20"/>
          <w:lang w:val="lt-LT"/>
        </w:rPr>
        <w:t xml:space="preserve"> </w:t>
      </w:r>
      <w:r w:rsidR="00EB0FBD">
        <w:rPr>
          <w:rFonts w:ascii="Times New Roman" w:eastAsia="MS Mincho" w:hAnsi="Times New Roman" w:cs="Times New Roman"/>
          <w:b/>
          <w:caps/>
          <w:szCs w:val="20"/>
          <w:lang w:val="lt-LT"/>
        </w:rPr>
        <w:fldChar w:fldCharType="end"/>
      </w:r>
    </w:p>
    <w:p w14:paraId="561248DA"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1681B8E0" w14:textId="210A6A37" w:rsidR="009E652F" w:rsidRPr="00DF0177" w:rsidRDefault="009E652F" w:rsidP="00093452">
      <w:pPr>
        <w:tabs>
          <w:tab w:val="left" w:pos="1701"/>
        </w:tabs>
        <w:spacing w:after="0" w:line="240" w:lineRule="auto"/>
        <w:ind w:left="1701" w:hanging="567"/>
        <w:rPr>
          <w:rFonts w:ascii="Times New Roman" w:eastAsia="MS Mincho" w:hAnsi="Times New Roman" w:cs="Times New Roman"/>
          <w:b/>
          <w:lang w:val="lt-LT"/>
        </w:rPr>
      </w:pPr>
      <w:r w:rsidRPr="00DF0177">
        <w:rPr>
          <w:rFonts w:ascii="Times New Roman" w:eastAsia="MS Mincho" w:hAnsi="Times New Roman" w:cs="Times New Roman"/>
          <w:b/>
          <w:lang w:val="lt-LT"/>
        </w:rPr>
        <w:t>A.</w:t>
      </w:r>
      <w:r w:rsidRPr="00DF0177">
        <w:rPr>
          <w:rFonts w:ascii="Times New Roman" w:eastAsia="MS Mincho" w:hAnsi="Times New Roman" w:cs="Times New Roman"/>
          <w:b/>
          <w:lang w:val="lt-LT"/>
        </w:rPr>
        <w:tab/>
        <w:t>BIOLOGINĖS (-IŲ) VEIKLIOSIOS (-IŲJŲ) MEDŽIAGOS (-Ų) GAMINTOJAS (-AI) IR GAMINTOJAS (-AI), ATSAKINGAS (-I) UŽ SERIJŲ IŠLEIDIMĄ</w:t>
      </w:r>
    </w:p>
    <w:p w14:paraId="099E2F83" w14:textId="77777777" w:rsidR="009E652F" w:rsidRPr="00DF0177" w:rsidRDefault="009E652F" w:rsidP="00093452">
      <w:pPr>
        <w:tabs>
          <w:tab w:val="left" w:pos="1701"/>
        </w:tabs>
        <w:spacing w:after="0" w:line="240" w:lineRule="auto"/>
        <w:ind w:left="1701" w:hanging="567"/>
        <w:rPr>
          <w:rFonts w:ascii="Times New Roman" w:eastAsia="MS Mincho" w:hAnsi="Times New Roman" w:cs="Times New Roman"/>
          <w:b/>
          <w:lang w:val="lt-LT"/>
        </w:rPr>
      </w:pPr>
    </w:p>
    <w:p w14:paraId="149168AB" w14:textId="77777777" w:rsidR="009E652F" w:rsidRPr="00DF0177" w:rsidRDefault="009E652F" w:rsidP="00093452">
      <w:pPr>
        <w:tabs>
          <w:tab w:val="left" w:pos="1701"/>
        </w:tabs>
        <w:spacing w:after="0" w:line="240" w:lineRule="auto"/>
        <w:ind w:left="1701" w:hanging="567"/>
        <w:rPr>
          <w:rFonts w:ascii="Times New Roman" w:eastAsia="MS Mincho" w:hAnsi="Times New Roman" w:cs="Times New Roman"/>
          <w:b/>
          <w:lang w:val="lt-LT"/>
        </w:rPr>
      </w:pPr>
      <w:r w:rsidRPr="00DF0177">
        <w:rPr>
          <w:rFonts w:ascii="Times New Roman" w:eastAsia="MS Mincho" w:hAnsi="Times New Roman" w:cs="Times New Roman"/>
          <w:b/>
          <w:lang w:val="lt-LT"/>
        </w:rPr>
        <w:t>B.</w:t>
      </w:r>
      <w:r w:rsidRPr="00DF0177">
        <w:rPr>
          <w:rFonts w:ascii="Times New Roman" w:eastAsia="MS Mincho" w:hAnsi="Times New Roman" w:cs="Times New Roman"/>
          <w:b/>
          <w:lang w:val="lt-LT"/>
        </w:rPr>
        <w:tab/>
        <w:t>TIEKIMO IR VARTOJIMO SĄLYGOS AR APRIBOJIMAI</w:t>
      </w:r>
    </w:p>
    <w:p w14:paraId="296924D1"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41B61E59" w14:textId="77777777" w:rsidR="009E652F" w:rsidRPr="00DF0177" w:rsidRDefault="009E652F" w:rsidP="00093452">
      <w:pPr>
        <w:keepNext/>
        <w:numPr>
          <w:ilvl w:val="12"/>
          <w:numId w:val="0"/>
        </w:numPr>
        <w:tabs>
          <w:tab w:val="left" w:pos="3261"/>
        </w:tabs>
        <w:spacing w:after="0" w:line="240" w:lineRule="auto"/>
        <w:ind w:left="1620" w:hanging="540"/>
        <w:outlineLvl w:val="0"/>
        <w:rPr>
          <w:rFonts w:ascii="Times New Roman" w:eastAsia="MS Mincho" w:hAnsi="Times New Roman" w:cs="Times New Roman"/>
          <w:b/>
          <w:lang w:val="lt-LT"/>
        </w:rPr>
      </w:pPr>
    </w:p>
    <w:p w14:paraId="02B70D8F" w14:textId="77777777" w:rsidR="009E652F" w:rsidRPr="00DF0177" w:rsidRDefault="009E652F" w:rsidP="00093452">
      <w:pPr>
        <w:spacing w:after="0" w:line="240" w:lineRule="auto"/>
        <w:jc w:val="both"/>
        <w:rPr>
          <w:rFonts w:ascii="Times New Roman" w:eastAsia="MS Mincho" w:hAnsi="Times New Roman" w:cs="Times New Roman"/>
          <w:b/>
          <w:lang w:val="lt-LT"/>
        </w:rPr>
      </w:pPr>
    </w:p>
    <w:p w14:paraId="438FD687" w14:textId="77777777" w:rsidR="009E652F" w:rsidRPr="00DF0177" w:rsidRDefault="009E652F" w:rsidP="00B15898">
      <w:pPr>
        <w:numPr>
          <w:ilvl w:val="0"/>
          <w:numId w:val="8"/>
        </w:numPr>
        <w:tabs>
          <w:tab w:val="clear" w:pos="360"/>
          <w:tab w:val="num" w:pos="0"/>
          <w:tab w:val="num" w:pos="540"/>
        </w:tabs>
        <w:spacing w:after="0" w:line="240" w:lineRule="auto"/>
        <w:ind w:left="567" w:hanging="567"/>
        <w:rPr>
          <w:rFonts w:ascii="Times New Roman" w:eastAsia="MS Mincho" w:hAnsi="Times New Roman" w:cs="Times New Roman"/>
          <w:b/>
          <w:lang w:val="lt-LT"/>
        </w:rPr>
      </w:pPr>
      <w:r w:rsidRPr="00DF0177">
        <w:rPr>
          <w:rFonts w:ascii="Times New Roman" w:eastAsia="MS Mincho" w:hAnsi="Times New Roman" w:cs="Times New Roman"/>
          <w:b/>
          <w:lang w:val="lt-LT"/>
        </w:rPr>
        <w:br w:type="page"/>
      </w:r>
      <w:r w:rsidRPr="00DF0177">
        <w:rPr>
          <w:rFonts w:ascii="Times New Roman" w:eastAsia="MS Mincho" w:hAnsi="Times New Roman" w:cs="Times New Roman"/>
          <w:b/>
          <w:lang w:val="lt-LT"/>
        </w:rPr>
        <w:lastRenderedPageBreak/>
        <w:t xml:space="preserve">BIOLOGINĖS (-IŲ) VEIKLIOSIOS (-IŲJŲ) MEDŽIAGOS (-Ų) GAMINTOJAS (-AI) IR GAMINTOJAS (-AI), ATSAKINGAS (-I) UŽ SERIJŲ IŠLEIDIMĄ </w:t>
      </w:r>
    </w:p>
    <w:p w14:paraId="0025E000" w14:textId="77777777" w:rsidR="009E652F" w:rsidRPr="00DF0177" w:rsidRDefault="009E652F" w:rsidP="00B15898">
      <w:pPr>
        <w:spacing w:after="0" w:line="240" w:lineRule="auto"/>
        <w:jc w:val="both"/>
        <w:rPr>
          <w:rFonts w:ascii="Times New Roman" w:eastAsia="MS Mincho" w:hAnsi="Times New Roman" w:cs="Times New Roman"/>
          <w:b/>
          <w:lang w:val="lt-LT"/>
        </w:rPr>
      </w:pPr>
    </w:p>
    <w:p w14:paraId="066AD57D" w14:textId="7E2BC3C1" w:rsidR="009E652F" w:rsidRPr="00DF0177" w:rsidRDefault="009E652F" w:rsidP="00AA0CAB">
      <w:pPr>
        <w:spacing w:after="0" w:line="240" w:lineRule="auto"/>
        <w:ind w:right="-144"/>
        <w:rPr>
          <w:rFonts w:ascii="Times New Roman" w:eastAsia="MS Mincho" w:hAnsi="Times New Roman" w:cs="Times New Roman"/>
          <w:lang w:val="lt-LT"/>
        </w:rPr>
      </w:pPr>
      <w:r w:rsidRPr="00DF0177">
        <w:rPr>
          <w:rFonts w:ascii="Times New Roman" w:eastAsia="MS Mincho" w:hAnsi="Times New Roman" w:cs="Times New Roman"/>
          <w:u w:val="single"/>
          <w:lang w:val="lt-LT"/>
        </w:rPr>
        <w:t>Biologin</w:t>
      </w:r>
      <w:r w:rsidR="002F7140">
        <w:rPr>
          <w:rFonts w:ascii="Times New Roman" w:eastAsia="MS Mincho" w:hAnsi="Times New Roman" w:cs="Times New Roman"/>
          <w:u w:val="single"/>
          <w:lang w:val="lt-LT"/>
        </w:rPr>
        <w:t>ės (-</w:t>
      </w:r>
      <w:r w:rsidRPr="00DF0177">
        <w:rPr>
          <w:rFonts w:ascii="Times New Roman" w:eastAsia="MS Mincho" w:hAnsi="Times New Roman" w:cs="Times New Roman"/>
          <w:u w:val="single"/>
          <w:lang w:val="lt-LT"/>
        </w:rPr>
        <w:t>ių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veikl</w:t>
      </w:r>
      <w:r w:rsidR="002F7140">
        <w:rPr>
          <w:rFonts w:ascii="Times New Roman" w:eastAsia="MS Mincho" w:hAnsi="Times New Roman" w:cs="Times New Roman"/>
          <w:u w:val="single"/>
          <w:lang w:val="lt-LT"/>
        </w:rPr>
        <w:t>iosios (-</w:t>
      </w:r>
      <w:r w:rsidRPr="00DF0177">
        <w:rPr>
          <w:rFonts w:ascii="Times New Roman" w:eastAsia="MS Mincho" w:hAnsi="Times New Roman" w:cs="Times New Roman"/>
          <w:u w:val="single"/>
          <w:lang w:val="lt-LT"/>
        </w:rPr>
        <w:t>iųjų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medžiag</w:t>
      </w:r>
      <w:r w:rsidR="002F7140">
        <w:rPr>
          <w:rFonts w:ascii="Times New Roman" w:eastAsia="MS Mincho" w:hAnsi="Times New Roman" w:cs="Times New Roman"/>
          <w:u w:val="single"/>
          <w:lang w:val="lt-LT"/>
        </w:rPr>
        <w:t>os (-</w:t>
      </w:r>
      <w:r w:rsidRPr="00DF0177">
        <w:rPr>
          <w:rFonts w:ascii="Times New Roman" w:eastAsia="MS Mincho" w:hAnsi="Times New Roman" w:cs="Times New Roman"/>
          <w:u w:val="single"/>
          <w:lang w:val="lt-LT"/>
        </w:rPr>
        <w:t>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gamintoj</w:t>
      </w:r>
      <w:r w:rsidR="002F7140">
        <w:rPr>
          <w:rFonts w:ascii="Times New Roman" w:eastAsia="MS Mincho" w:hAnsi="Times New Roman" w:cs="Times New Roman"/>
          <w:u w:val="single"/>
          <w:lang w:val="lt-LT"/>
        </w:rPr>
        <w:t>o (-</w:t>
      </w:r>
      <w:r w:rsidRPr="00DF0177">
        <w:rPr>
          <w:rFonts w:ascii="Times New Roman" w:eastAsia="MS Mincho" w:hAnsi="Times New Roman" w:cs="Times New Roman"/>
          <w:u w:val="single"/>
          <w:lang w:val="lt-LT"/>
        </w:rPr>
        <w:t>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pavadinim</w:t>
      </w:r>
      <w:r w:rsidR="002F7140">
        <w:rPr>
          <w:rFonts w:ascii="Times New Roman" w:eastAsia="MS Mincho" w:hAnsi="Times New Roman" w:cs="Times New Roman"/>
          <w:u w:val="single"/>
          <w:lang w:val="lt-LT"/>
        </w:rPr>
        <w:t>as (-</w:t>
      </w:r>
      <w:r w:rsidRPr="00DF0177">
        <w:rPr>
          <w:rFonts w:ascii="Times New Roman" w:eastAsia="MS Mincho" w:hAnsi="Times New Roman" w:cs="Times New Roman"/>
          <w:u w:val="single"/>
          <w:lang w:val="lt-LT"/>
        </w:rPr>
        <w:t>ai</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ir adres</w:t>
      </w:r>
      <w:r w:rsidR="002F7140">
        <w:rPr>
          <w:rFonts w:ascii="Times New Roman" w:eastAsia="MS Mincho" w:hAnsi="Times New Roman" w:cs="Times New Roman"/>
          <w:u w:val="single"/>
          <w:lang w:val="lt-LT"/>
        </w:rPr>
        <w:t>as (-</w:t>
      </w:r>
      <w:r w:rsidRPr="00DF0177">
        <w:rPr>
          <w:rFonts w:ascii="Times New Roman" w:eastAsia="MS Mincho" w:hAnsi="Times New Roman" w:cs="Times New Roman"/>
          <w:u w:val="single"/>
          <w:lang w:val="lt-LT"/>
        </w:rPr>
        <w:t>ai</w:t>
      </w:r>
      <w:r w:rsidR="002F7140">
        <w:rPr>
          <w:rFonts w:ascii="Times New Roman" w:eastAsia="MS Mincho" w:hAnsi="Times New Roman" w:cs="Times New Roman"/>
          <w:u w:val="single"/>
          <w:lang w:val="lt-LT"/>
        </w:rPr>
        <w:t>)</w:t>
      </w:r>
    </w:p>
    <w:p w14:paraId="0E5963C2" w14:textId="774BA601" w:rsidR="009E652F" w:rsidRDefault="009E652F" w:rsidP="00093452">
      <w:pPr>
        <w:spacing w:after="0" w:line="240" w:lineRule="auto"/>
        <w:jc w:val="both"/>
        <w:rPr>
          <w:rFonts w:ascii="Times New Roman" w:eastAsia="MS Mincho" w:hAnsi="Times New Roman" w:cs="Times New Roman"/>
          <w:lang w:val="lt-LT"/>
        </w:rPr>
      </w:pPr>
    </w:p>
    <w:p w14:paraId="641BEB59" w14:textId="77777777" w:rsidR="00B76816" w:rsidRPr="00B76816" w:rsidRDefault="00B76816" w:rsidP="00B76816">
      <w:pPr>
        <w:spacing w:after="0" w:line="240" w:lineRule="auto"/>
        <w:jc w:val="both"/>
        <w:rPr>
          <w:rFonts w:ascii="Times New Roman" w:eastAsia="MS Mincho" w:hAnsi="Times New Roman" w:cs="Times New Roman"/>
          <w:lang w:val="lt-LT"/>
        </w:rPr>
      </w:pPr>
      <w:bookmarkStart w:id="11" w:name="_Hlk172889724"/>
      <w:r w:rsidRPr="00B76816">
        <w:rPr>
          <w:rFonts w:ascii="Times New Roman" w:eastAsia="MS Mincho" w:hAnsi="Times New Roman" w:cs="Times New Roman"/>
          <w:lang w:val="lt-LT"/>
        </w:rPr>
        <w:t>Sanofi Winthrop Industrie</w:t>
      </w:r>
    </w:p>
    <w:p w14:paraId="1E209265" w14:textId="32445764"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1541 avenue Marcel Mérieux</w:t>
      </w:r>
    </w:p>
    <w:p w14:paraId="629CF718" w14:textId="777777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69280 Marcy l’Etoile</w:t>
      </w:r>
    </w:p>
    <w:p w14:paraId="3AC03BB8" w14:textId="777777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Prancūzija</w:t>
      </w:r>
      <w:bookmarkEnd w:id="11"/>
    </w:p>
    <w:p w14:paraId="1654B89C"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4B3B0151" w14:textId="29D336F3" w:rsidR="009E652F" w:rsidRPr="00DF0177" w:rsidRDefault="009E652F" w:rsidP="00093452">
      <w:pPr>
        <w:spacing w:after="0" w:line="240" w:lineRule="auto"/>
        <w:jc w:val="both"/>
        <w:rPr>
          <w:rFonts w:ascii="Times New Roman" w:eastAsia="MS Mincho" w:hAnsi="Times New Roman" w:cs="Times New Roman"/>
          <w:u w:val="single"/>
          <w:lang w:val="lt-LT"/>
        </w:rPr>
      </w:pPr>
      <w:r w:rsidRPr="00DF0177">
        <w:rPr>
          <w:rFonts w:ascii="Times New Roman" w:eastAsia="MS Mincho" w:hAnsi="Times New Roman" w:cs="Times New Roman"/>
          <w:u w:val="single"/>
          <w:lang w:val="lt-LT"/>
        </w:rPr>
        <w:t>Gamintoj</w:t>
      </w:r>
      <w:r w:rsidR="002F7140">
        <w:rPr>
          <w:rFonts w:ascii="Times New Roman" w:eastAsia="MS Mincho" w:hAnsi="Times New Roman" w:cs="Times New Roman"/>
          <w:u w:val="single"/>
          <w:lang w:val="lt-LT"/>
        </w:rPr>
        <w:t>o (-</w:t>
      </w:r>
      <w:r w:rsidRPr="00DF0177">
        <w:rPr>
          <w:rFonts w:ascii="Times New Roman" w:eastAsia="MS Mincho" w:hAnsi="Times New Roman" w:cs="Times New Roman"/>
          <w:u w:val="single"/>
          <w:lang w:val="lt-LT"/>
        </w:rPr>
        <w:t>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atsaking</w:t>
      </w:r>
      <w:r w:rsidR="002F7140">
        <w:rPr>
          <w:rFonts w:ascii="Times New Roman" w:eastAsia="MS Mincho" w:hAnsi="Times New Roman" w:cs="Times New Roman"/>
          <w:u w:val="single"/>
          <w:lang w:val="lt-LT"/>
        </w:rPr>
        <w:t>o (-</w:t>
      </w:r>
      <w:r w:rsidRPr="00DF0177">
        <w:rPr>
          <w:rFonts w:ascii="Times New Roman" w:eastAsia="MS Mincho" w:hAnsi="Times New Roman" w:cs="Times New Roman"/>
          <w:u w:val="single"/>
          <w:lang w:val="lt-LT"/>
        </w:rPr>
        <w:t>ų</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už serijų išleidimą, pavadinim</w:t>
      </w:r>
      <w:r w:rsidR="002F7140">
        <w:rPr>
          <w:rFonts w:ascii="Times New Roman" w:eastAsia="MS Mincho" w:hAnsi="Times New Roman" w:cs="Times New Roman"/>
          <w:u w:val="single"/>
          <w:lang w:val="lt-LT"/>
        </w:rPr>
        <w:t>as (-</w:t>
      </w:r>
      <w:r w:rsidRPr="00DF0177">
        <w:rPr>
          <w:rFonts w:ascii="Times New Roman" w:eastAsia="MS Mincho" w:hAnsi="Times New Roman" w:cs="Times New Roman"/>
          <w:u w:val="single"/>
          <w:lang w:val="lt-LT"/>
        </w:rPr>
        <w:t>ai</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ir adres</w:t>
      </w:r>
      <w:r w:rsidR="002F7140">
        <w:rPr>
          <w:rFonts w:ascii="Times New Roman" w:eastAsia="MS Mincho" w:hAnsi="Times New Roman" w:cs="Times New Roman"/>
          <w:u w:val="single"/>
          <w:lang w:val="lt-LT"/>
        </w:rPr>
        <w:t>as (-</w:t>
      </w:r>
      <w:r w:rsidRPr="00DF0177">
        <w:rPr>
          <w:rFonts w:ascii="Times New Roman" w:eastAsia="MS Mincho" w:hAnsi="Times New Roman" w:cs="Times New Roman"/>
          <w:u w:val="single"/>
          <w:lang w:val="lt-LT"/>
        </w:rPr>
        <w:t>ai</w:t>
      </w:r>
      <w:r w:rsidR="002F7140">
        <w:rPr>
          <w:rFonts w:ascii="Times New Roman" w:eastAsia="MS Mincho" w:hAnsi="Times New Roman" w:cs="Times New Roman"/>
          <w:u w:val="single"/>
          <w:lang w:val="lt-LT"/>
        </w:rPr>
        <w:t>)</w:t>
      </w:r>
      <w:r w:rsidRPr="00DF0177">
        <w:rPr>
          <w:rFonts w:ascii="Times New Roman" w:eastAsia="MS Mincho" w:hAnsi="Times New Roman" w:cs="Times New Roman"/>
          <w:u w:val="single"/>
          <w:lang w:val="lt-LT"/>
        </w:rPr>
        <w:t xml:space="preserve"> </w:t>
      </w:r>
    </w:p>
    <w:p w14:paraId="31AE4AF1"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5D208930" w14:textId="777777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Sanofi Winthrop Industrie</w:t>
      </w:r>
    </w:p>
    <w:p w14:paraId="443BDC1E" w14:textId="0F68C9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1541 avenue Marcel Mérieux</w:t>
      </w:r>
    </w:p>
    <w:p w14:paraId="47783108" w14:textId="777777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69280 Marcy l’Etoile</w:t>
      </w:r>
    </w:p>
    <w:p w14:paraId="34154621" w14:textId="61C83F8A" w:rsidR="00B76816" w:rsidRPr="00C06CA2"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Prancūzija</w:t>
      </w:r>
    </w:p>
    <w:p w14:paraId="780C679B" w14:textId="44A22D63" w:rsidR="00C06CA2" w:rsidRPr="00C06CA2" w:rsidRDefault="00C06CA2" w:rsidP="00C06CA2">
      <w:pPr>
        <w:spacing w:after="0" w:line="240" w:lineRule="auto"/>
        <w:jc w:val="both"/>
        <w:rPr>
          <w:rFonts w:ascii="Times New Roman" w:eastAsia="MS Mincho" w:hAnsi="Times New Roman" w:cs="Times New Roman"/>
          <w:lang w:val="lt-LT"/>
        </w:rPr>
      </w:pPr>
    </w:p>
    <w:p w14:paraId="40411418" w14:textId="77777777" w:rsidR="00B76816" w:rsidRPr="00B76816" w:rsidRDefault="00B76816" w:rsidP="00B76816">
      <w:pPr>
        <w:spacing w:after="0" w:line="240" w:lineRule="auto"/>
        <w:jc w:val="both"/>
        <w:rPr>
          <w:rFonts w:ascii="Times New Roman" w:eastAsia="MS Mincho" w:hAnsi="Times New Roman" w:cs="Times New Roman"/>
          <w:lang w:val="lt-LT"/>
        </w:rPr>
      </w:pPr>
      <w:bookmarkStart w:id="12" w:name="_Hlk172889755"/>
      <w:r w:rsidRPr="00B76816">
        <w:rPr>
          <w:rFonts w:ascii="Times New Roman" w:eastAsia="MS Mincho" w:hAnsi="Times New Roman" w:cs="Times New Roman"/>
          <w:lang w:val="lt-LT"/>
        </w:rPr>
        <w:t>Sanofi Winthrop Industrie</w:t>
      </w:r>
    </w:p>
    <w:p w14:paraId="1BACA8B3" w14:textId="77777777" w:rsidR="00B76816" w:rsidRPr="00B76816" w:rsidRDefault="00B76816" w:rsidP="00B76816">
      <w:pPr>
        <w:spacing w:after="0" w:line="240" w:lineRule="auto"/>
        <w:jc w:val="both"/>
        <w:rPr>
          <w:rFonts w:ascii="Times New Roman" w:eastAsia="MS Mincho" w:hAnsi="Times New Roman" w:cs="Times New Roman"/>
          <w:lang w:val="fr-FR"/>
        </w:rPr>
      </w:pPr>
      <w:r w:rsidRPr="00B76816">
        <w:rPr>
          <w:rFonts w:ascii="Times New Roman" w:eastAsia="MS Mincho" w:hAnsi="Times New Roman" w:cs="Times New Roman"/>
          <w:lang w:val="fr-FR"/>
        </w:rPr>
        <w:t xml:space="preserve">Voie de l’Institut - Parc Industriel </w:t>
      </w:r>
    </w:p>
    <w:p w14:paraId="49D0958C" w14:textId="77777777" w:rsidR="00B76816" w:rsidRPr="00B76816" w:rsidRDefault="00B76816" w:rsidP="00B76816">
      <w:pPr>
        <w:spacing w:after="0" w:line="240" w:lineRule="auto"/>
        <w:jc w:val="both"/>
        <w:rPr>
          <w:rFonts w:ascii="Times New Roman" w:eastAsia="MS Mincho" w:hAnsi="Times New Roman" w:cs="Times New Roman"/>
          <w:lang w:val="fr-FR"/>
        </w:rPr>
      </w:pPr>
      <w:r w:rsidRPr="00B76816">
        <w:rPr>
          <w:rFonts w:ascii="Times New Roman" w:eastAsia="MS Mincho" w:hAnsi="Times New Roman" w:cs="Times New Roman"/>
          <w:lang w:val="fr-FR"/>
        </w:rPr>
        <w:t>d’Incarville</w:t>
      </w:r>
    </w:p>
    <w:p w14:paraId="6205F060" w14:textId="77777777" w:rsidR="00B76816" w:rsidRPr="00B76816" w:rsidRDefault="00B76816" w:rsidP="00B76816">
      <w:pPr>
        <w:spacing w:after="0" w:line="240" w:lineRule="auto"/>
        <w:jc w:val="both"/>
        <w:rPr>
          <w:rFonts w:ascii="Times New Roman" w:eastAsia="MS Mincho" w:hAnsi="Times New Roman" w:cs="Times New Roman"/>
          <w:lang w:val="fr-FR"/>
        </w:rPr>
      </w:pPr>
      <w:r w:rsidRPr="00B76816">
        <w:rPr>
          <w:rFonts w:ascii="Times New Roman" w:eastAsia="MS Mincho" w:hAnsi="Times New Roman" w:cs="Times New Roman"/>
          <w:lang w:val="fr-FR"/>
        </w:rPr>
        <w:t>B.P 101</w:t>
      </w:r>
    </w:p>
    <w:p w14:paraId="18E38EE2" w14:textId="77777777" w:rsidR="00B76816" w:rsidRPr="00B76816"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fr-FR"/>
        </w:rPr>
        <w:t>27100 Val de Reuil</w:t>
      </w:r>
    </w:p>
    <w:p w14:paraId="16A7795C" w14:textId="6CED3F2D" w:rsidR="009E652F" w:rsidRDefault="00B76816" w:rsidP="00B76816">
      <w:pPr>
        <w:spacing w:after="0" w:line="240" w:lineRule="auto"/>
        <w:jc w:val="both"/>
        <w:rPr>
          <w:rFonts w:ascii="Times New Roman" w:eastAsia="MS Mincho" w:hAnsi="Times New Roman" w:cs="Times New Roman"/>
          <w:lang w:val="lt-LT"/>
        </w:rPr>
      </w:pPr>
      <w:r w:rsidRPr="00B76816">
        <w:rPr>
          <w:rFonts w:ascii="Times New Roman" w:eastAsia="MS Mincho" w:hAnsi="Times New Roman" w:cs="Times New Roman"/>
          <w:lang w:val="lt-LT"/>
        </w:rPr>
        <w:t>Prancūzija</w:t>
      </w:r>
      <w:bookmarkEnd w:id="12"/>
    </w:p>
    <w:p w14:paraId="75D0702A" w14:textId="77777777" w:rsidR="00B76816" w:rsidRPr="00DF0177" w:rsidRDefault="00B76816" w:rsidP="00093452">
      <w:pPr>
        <w:spacing w:after="0" w:line="240" w:lineRule="auto"/>
        <w:jc w:val="both"/>
        <w:rPr>
          <w:rFonts w:ascii="Times New Roman" w:eastAsia="MS Mincho" w:hAnsi="Times New Roman" w:cs="Times New Roman"/>
          <w:lang w:val="lt-LT"/>
        </w:rPr>
      </w:pPr>
    </w:p>
    <w:p w14:paraId="31E76F5A" w14:textId="77777777" w:rsidR="009E652F" w:rsidRPr="00DF0177" w:rsidRDefault="009E652F" w:rsidP="00093452">
      <w:pPr>
        <w:spacing w:after="0" w:line="240" w:lineRule="auto"/>
        <w:jc w:val="both"/>
        <w:rPr>
          <w:rFonts w:ascii="Times New Roman" w:eastAsia="MS Mincho" w:hAnsi="Times New Roman" w:cs="Times New Roman"/>
          <w:lang w:val="lt-LT"/>
        </w:rPr>
      </w:pPr>
      <w:bookmarkStart w:id="13" w:name="OLE_LINK3"/>
      <w:bookmarkStart w:id="14" w:name="OLE_LINK4"/>
      <w:bookmarkStart w:id="15" w:name="OLE_LINK5"/>
      <w:r w:rsidRPr="00DF0177">
        <w:rPr>
          <w:rFonts w:ascii="Times New Roman" w:eastAsia="MS Mincho" w:hAnsi="Times New Roman" w:cs="Times New Roman"/>
          <w:lang w:val="lt-LT"/>
        </w:rPr>
        <w:t>SANOFI-AVENTIS Zrt.</w:t>
      </w:r>
    </w:p>
    <w:p w14:paraId="16A79AA0" w14:textId="77777777" w:rsidR="009E652F" w:rsidRPr="00DF0177" w:rsidRDefault="009E652F"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1225 Budapest</w:t>
      </w:r>
    </w:p>
    <w:p w14:paraId="36E3B82E" w14:textId="77777777" w:rsidR="009E652F" w:rsidRPr="00DF0177" w:rsidRDefault="009E652F"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Campona u.1. (Harbor Park)</w:t>
      </w:r>
    </w:p>
    <w:p w14:paraId="591D7E32" w14:textId="77777777" w:rsidR="009E652F" w:rsidRPr="00DF0177" w:rsidRDefault="009E652F"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Vengrija</w:t>
      </w:r>
    </w:p>
    <w:bookmarkEnd w:id="13"/>
    <w:bookmarkEnd w:id="14"/>
    <w:bookmarkEnd w:id="15"/>
    <w:p w14:paraId="5B7F3AED"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3B046C1E" w14:textId="77777777" w:rsidR="009E652F" w:rsidRPr="00DF0177" w:rsidRDefault="009E652F" w:rsidP="00093452">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Su pakuote pateikiamame lapelyje nurodomas gamintojo, atsakingo už konkrečios serijos išleidimą, pavadinimas ir adresas.</w:t>
      </w:r>
    </w:p>
    <w:p w14:paraId="33B48275"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2EFD87E4"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4F52F0F2" w14:textId="77777777" w:rsidR="009E652F" w:rsidRPr="00DF0177" w:rsidRDefault="009E652F" w:rsidP="00FD1305">
      <w:pPr>
        <w:tabs>
          <w:tab w:val="left" w:pos="567"/>
        </w:tabs>
        <w:spacing w:after="0" w:line="240" w:lineRule="auto"/>
        <w:jc w:val="both"/>
        <w:rPr>
          <w:rFonts w:ascii="Times New Roman" w:eastAsia="MS Mincho" w:hAnsi="Times New Roman" w:cs="Times New Roman"/>
          <w:b/>
          <w:lang w:val="lt-LT"/>
        </w:rPr>
      </w:pPr>
      <w:r w:rsidRPr="00DF0177">
        <w:rPr>
          <w:rFonts w:ascii="Times New Roman" w:eastAsia="MS Mincho" w:hAnsi="Times New Roman" w:cs="Times New Roman"/>
          <w:b/>
          <w:lang w:val="lt-LT"/>
        </w:rPr>
        <w:t>B.</w:t>
      </w:r>
      <w:r w:rsidRPr="00DF0177">
        <w:rPr>
          <w:rFonts w:ascii="Times New Roman" w:eastAsia="MS Mincho" w:hAnsi="Times New Roman" w:cs="Times New Roman"/>
          <w:b/>
          <w:lang w:val="lt-LT"/>
        </w:rPr>
        <w:tab/>
        <w:t>TIEKIMO IR VARTOJIMO SĄLYGOS AR APRIBOJIMAI</w:t>
      </w:r>
    </w:p>
    <w:p w14:paraId="3BF259D1" w14:textId="77777777" w:rsidR="009E652F" w:rsidRPr="00DF0177" w:rsidRDefault="009E652F" w:rsidP="00B15898">
      <w:pPr>
        <w:spacing w:after="0" w:line="240" w:lineRule="auto"/>
        <w:jc w:val="both"/>
        <w:rPr>
          <w:rFonts w:ascii="Times New Roman" w:eastAsia="MS Mincho" w:hAnsi="Times New Roman" w:cs="Times New Roman"/>
          <w:lang w:val="lt-LT"/>
        </w:rPr>
      </w:pPr>
    </w:p>
    <w:p w14:paraId="5B6C81F6" w14:textId="77777777" w:rsidR="009E652F" w:rsidRPr="00DF0177" w:rsidRDefault="009E652F"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Receptinis vaistinis preparatas.</w:t>
      </w:r>
    </w:p>
    <w:p w14:paraId="6CC2AECE" w14:textId="77777777" w:rsidR="009E652F" w:rsidRPr="00DF0177" w:rsidRDefault="009E652F" w:rsidP="00093452">
      <w:pPr>
        <w:keepNext/>
        <w:keepLines/>
        <w:tabs>
          <w:tab w:val="left" w:pos="567"/>
        </w:tabs>
        <w:spacing w:after="0" w:line="240" w:lineRule="auto"/>
        <w:outlineLvl w:val="2"/>
        <w:rPr>
          <w:rFonts w:ascii="Times New Roman" w:eastAsia="MS Mincho" w:hAnsi="Times New Roman" w:cs="Times New Roman"/>
          <w:b/>
          <w:kern w:val="28"/>
          <w:lang w:val="lt-LT"/>
        </w:rPr>
      </w:pPr>
      <w:bookmarkStart w:id="16" w:name="_Toc129243132"/>
      <w:bookmarkStart w:id="17" w:name="_Toc129243257"/>
    </w:p>
    <w:p w14:paraId="03B8F905" w14:textId="323F0430" w:rsidR="009E652F" w:rsidRPr="00DF0177" w:rsidRDefault="009E652F" w:rsidP="00093452">
      <w:pPr>
        <w:keepNext/>
        <w:keepLines/>
        <w:numPr>
          <w:ilvl w:val="0"/>
          <w:numId w:val="20"/>
        </w:numPr>
        <w:tabs>
          <w:tab w:val="left" w:pos="567"/>
        </w:tabs>
        <w:spacing w:after="0" w:line="240" w:lineRule="auto"/>
        <w:outlineLvl w:val="2"/>
        <w:rPr>
          <w:rFonts w:ascii="Times New Roman" w:eastAsia="MS Mincho" w:hAnsi="Times New Roman" w:cs="Times New Roman"/>
          <w:b/>
          <w:kern w:val="28"/>
          <w:lang w:val="lt-LT"/>
        </w:rPr>
      </w:pPr>
      <w:r w:rsidRPr="00DF0177">
        <w:rPr>
          <w:rFonts w:ascii="Times New Roman" w:eastAsia="MS Mincho" w:hAnsi="Times New Roman" w:cs="Times New Roman"/>
          <w:b/>
          <w:kern w:val="28"/>
          <w:lang w:val="lt-LT"/>
        </w:rPr>
        <w:t>Oficialus serijų išleidimas</w:t>
      </w:r>
      <w:r w:rsidR="00EB0FBD">
        <w:rPr>
          <w:rFonts w:ascii="Times New Roman" w:eastAsia="MS Mincho" w:hAnsi="Times New Roman" w:cs="Times New Roman"/>
          <w:b/>
          <w:kern w:val="28"/>
          <w:lang w:val="lt-LT"/>
        </w:rPr>
        <w:fldChar w:fldCharType="begin"/>
      </w:r>
      <w:r w:rsidR="00EB0FBD">
        <w:rPr>
          <w:rFonts w:ascii="Times New Roman" w:eastAsia="MS Mincho" w:hAnsi="Times New Roman" w:cs="Times New Roman"/>
          <w:b/>
          <w:kern w:val="28"/>
          <w:lang w:val="lt-LT"/>
        </w:rPr>
        <w:instrText xml:space="preserve"> DOCVARIABLE vault_nd_8896bdbb-cf6e-4166-9205-65129e50e24c \* MERGEFORMAT </w:instrText>
      </w:r>
      <w:r w:rsidR="00EB0FBD">
        <w:rPr>
          <w:rFonts w:ascii="Times New Roman" w:eastAsia="MS Mincho" w:hAnsi="Times New Roman" w:cs="Times New Roman"/>
          <w:b/>
          <w:kern w:val="28"/>
          <w:lang w:val="lt-LT"/>
        </w:rPr>
        <w:fldChar w:fldCharType="separate"/>
      </w:r>
      <w:r w:rsidR="00EB0FBD">
        <w:rPr>
          <w:rFonts w:ascii="Times New Roman" w:eastAsia="MS Mincho" w:hAnsi="Times New Roman" w:cs="Times New Roman"/>
          <w:b/>
          <w:kern w:val="28"/>
          <w:lang w:val="lt-LT"/>
        </w:rPr>
        <w:t xml:space="preserve"> </w:t>
      </w:r>
      <w:r w:rsidR="00EB0FBD">
        <w:rPr>
          <w:rFonts w:ascii="Times New Roman" w:eastAsia="MS Mincho" w:hAnsi="Times New Roman" w:cs="Times New Roman"/>
          <w:b/>
          <w:kern w:val="28"/>
          <w:lang w:val="lt-LT"/>
        </w:rPr>
        <w:fldChar w:fldCharType="end"/>
      </w:r>
    </w:p>
    <w:p w14:paraId="6A35E2BF" w14:textId="77777777" w:rsidR="009E652F" w:rsidRPr="00DF0177" w:rsidRDefault="009E652F" w:rsidP="00093452">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p>
    <w:p w14:paraId="6D41B2D9" w14:textId="65082980" w:rsidR="009E652F" w:rsidRPr="00DF0177" w:rsidRDefault="009E652F" w:rsidP="00B15898">
      <w:pPr>
        <w:keepNext/>
        <w:keepLines/>
        <w:tabs>
          <w:tab w:val="left" w:pos="0"/>
        </w:tabs>
        <w:spacing w:after="0" w:line="240" w:lineRule="auto"/>
        <w:outlineLvl w:val="2"/>
        <w:rPr>
          <w:rFonts w:ascii="Times New Roman" w:eastAsia="MS Mincho" w:hAnsi="Times New Roman" w:cs="Times New Roman"/>
          <w:kern w:val="28"/>
          <w:lang w:val="lt-LT"/>
        </w:rPr>
      </w:pPr>
      <w:r w:rsidRPr="00DF0177">
        <w:rPr>
          <w:rFonts w:ascii="Times New Roman" w:eastAsia="MS Mincho" w:hAnsi="Times New Roman" w:cs="Times New Roman"/>
          <w:kern w:val="28"/>
          <w:lang w:val="lt-LT"/>
        </w:rPr>
        <w:t>Pagal direktyvos 2001/83/EB 114</w:t>
      </w:r>
      <w:r w:rsidR="00A11F98">
        <w:rPr>
          <w:rFonts w:ascii="Times New Roman" w:eastAsia="MS Mincho" w:hAnsi="Times New Roman" w:cs="Times New Roman"/>
          <w:kern w:val="28"/>
          <w:lang w:val="lt-LT"/>
        </w:rPr>
        <w:t> </w:t>
      </w:r>
      <w:r w:rsidRPr="00DF0177">
        <w:rPr>
          <w:rFonts w:ascii="Times New Roman" w:eastAsia="MS Mincho" w:hAnsi="Times New Roman" w:cs="Times New Roman"/>
          <w:kern w:val="28"/>
          <w:lang w:val="lt-LT"/>
        </w:rPr>
        <w:t>straipsnio reikalavimus oficialiai serijas išleis valstybinė arba tam</w:t>
      </w:r>
      <w:r w:rsidR="00A11F98">
        <w:rPr>
          <w:rFonts w:ascii="Times New Roman" w:eastAsia="MS Mincho" w:hAnsi="Times New Roman" w:cs="Times New Roman"/>
          <w:kern w:val="28"/>
          <w:lang w:val="lt-LT"/>
        </w:rPr>
        <w:t xml:space="preserve"> </w:t>
      </w:r>
      <w:r w:rsidRPr="00DF0177">
        <w:rPr>
          <w:rFonts w:ascii="Times New Roman" w:eastAsia="MS Mincho" w:hAnsi="Times New Roman" w:cs="Times New Roman"/>
          <w:kern w:val="28"/>
          <w:lang w:val="lt-LT"/>
        </w:rPr>
        <w:t>skirta laboratorija.</w:t>
      </w:r>
      <w:r w:rsidR="00EB0FBD">
        <w:rPr>
          <w:rFonts w:ascii="Times New Roman" w:eastAsia="MS Mincho" w:hAnsi="Times New Roman" w:cs="Times New Roman"/>
          <w:kern w:val="28"/>
          <w:lang w:val="lt-LT"/>
        </w:rPr>
        <w:fldChar w:fldCharType="begin"/>
      </w:r>
      <w:r w:rsidR="00EB0FBD">
        <w:rPr>
          <w:rFonts w:ascii="Times New Roman" w:eastAsia="MS Mincho" w:hAnsi="Times New Roman" w:cs="Times New Roman"/>
          <w:kern w:val="28"/>
          <w:lang w:val="lt-LT"/>
        </w:rPr>
        <w:instrText xml:space="preserve"> DOCVARIABLE vault_nd_2b26534c-bb1a-49c0-ad28-a6e8e45e9957 \* MERGEFORMAT </w:instrText>
      </w:r>
      <w:r w:rsidR="00EB0FBD">
        <w:rPr>
          <w:rFonts w:ascii="Times New Roman" w:eastAsia="MS Mincho" w:hAnsi="Times New Roman" w:cs="Times New Roman"/>
          <w:kern w:val="28"/>
          <w:lang w:val="lt-LT"/>
        </w:rPr>
        <w:fldChar w:fldCharType="separate"/>
      </w:r>
      <w:r w:rsidR="00EB0FBD">
        <w:rPr>
          <w:rFonts w:ascii="Times New Roman" w:eastAsia="MS Mincho" w:hAnsi="Times New Roman" w:cs="Times New Roman"/>
          <w:kern w:val="28"/>
          <w:lang w:val="lt-LT"/>
        </w:rPr>
        <w:t xml:space="preserve"> </w:t>
      </w:r>
      <w:r w:rsidR="00EB0FBD">
        <w:rPr>
          <w:rFonts w:ascii="Times New Roman" w:eastAsia="MS Mincho" w:hAnsi="Times New Roman" w:cs="Times New Roman"/>
          <w:kern w:val="28"/>
          <w:lang w:val="lt-LT"/>
        </w:rPr>
        <w:fldChar w:fldCharType="end"/>
      </w:r>
    </w:p>
    <w:p w14:paraId="0C772E10" w14:textId="77777777" w:rsidR="009E652F" w:rsidRPr="00DF0177" w:rsidRDefault="009E652F" w:rsidP="00093452">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p>
    <w:bookmarkEnd w:id="16"/>
    <w:bookmarkEnd w:id="17"/>
    <w:p w14:paraId="532EDFC6" w14:textId="77777777" w:rsidR="009E652F" w:rsidRPr="00DF0177" w:rsidRDefault="009E652F" w:rsidP="00093452">
      <w:pPr>
        <w:spacing w:after="0" w:line="240" w:lineRule="auto"/>
        <w:jc w:val="center"/>
        <w:outlineLvl w:val="0"/>
        <w:rPr>
          <w:rFonts w:ascii="Times New Roman" w:eastAsia="MS Mincho" w:hAnsi="Times New Roman" w:cs="Times New Roman"/>
          <w:lang w:val="lt-LT"/>
        </w:rPr>
      </w:pPr>
    </w:p>
    <w:p w14:paraId="484B7F1A" w14:textId="77777777" w:rsidR="009E652F" w:rsidRPr="00DF0177" w:rsidRDefault="009E652F" w:rsidP="00093452">
      <w:pPr>
        <w:spacing w:after="0" w:line="240" w:lineRule="auto"/>
        <w:jc w:val="center"/>
        <w:outlineLvl w:val="0"/>
        <w:rPr>
          <w:rFonts w:ascii="Times New Roman" w:eastAsia="MS Mincho" w:hAnsi="Times New Roman" w:cs="Times New Roman"/>
          <w:lang w:val="lt-LT"/>
        </w:rPr>
      </w:pPr>
      <w:r w:rsidRPr="00DF0177">
        <w:rPr>
          <w:rFonts w:ascii="Times New Roman" w:eastAsia="MS Mincho" w:hAnsi="Times New Roman" w:cs="Times New Roman"/>
          <w:lang w:val="lt-LT"/>
        </w:rPr>
        <w:br w:type="page"/>
      </w:r>
    </w:p>
    <w:p w14:paraId="1357EFED"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2F9C04A8"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0F6B654B"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2619B3EE"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43188874"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1F379F90"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33F10D7D"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419F3466"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13AA0B8B"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7D8988D7"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2053ACE6"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451CB2B8"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79011B66"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3A852119"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20539E77"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42F301AA"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7F93A6B4"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5E6F4053"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6D039095" w14:textId="77777777" w:rsidR="009E652F" w:rsidRPr="00B15898" w:rsidRDefault="009E652F" w:rsidP="00223B8D">
      <w:pPr>
        <w:spacing w:after="0" w:line="240" w:lineRule="auto"/>
        <w:jc w:val="center"/>
        <w:outlineLvl w:val="0"/>
        <w:rPr>
          <w:rFonts w:ascii="Times New Roman" w:eastAsia="MS Mincho" w:hAnsi="Times New Roman" w:cs="Times New Roman"/>
          <w:b/>
          <w:bCs/>
          <w:lang w:val="lt-LT"/>
        </w:rPr>
      </w:pPr>
    </w:p>
    <w:p w14:paraId="3CCE9B91"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5D32D1D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01A8AF26" w14:textId="77777777" w:rsidR="009E652F" w:rsidRPr="00EB0FBD" w:rsidRDefault="009E652F" w:rsidP="00223B8D">
      <w:pPr>
        <w:keepNext/>
        <w:spacing w:after="0" w:line="240" w:lineRule="auto"/>
        <w:jc w:val="center"/>
        <w:outlineLvl w:val="8"/>
        <w:rPr>
          <w:rFonts w:ascii="Times New Roman" w:eastAsia="MS Mincho" w:hAnsi="Times New Roman" w:cs="Times New Roman"/>
          <w:b/>
          <w:bCs/>
          <w:caps/>
          <w:lang w:val="lt-LT"/>
        </w:rPr>
      </w:pPr>
    </w:p>
    <w:p w14:paraId="3F540551" w14:textId="77777777" w:rsidR="009E652F" w:rsidRPr="00EB0FBD" w:rsidRDefault="009E652F" w:rsidP="00223B8D">
      <w:pPr>
        <w:keepNext/>
        <w:spacing w:after="0" w:line="240" w:lineRule="auto"/>
        <w:jc w:val="center"/>
        <w:outlineLvl w:val="8"/>
        <w:rPr>
          <w:rFonts w:ascii="Times New Roman" w:eastAsia="MS Mincho" w:hAnsi="Times New Roman" w:cs="Times New Roman"/>
          <w:b/>
          <w:bCs/>
          <w:caps/>
          <w:lang w:val="lt-LT"/>
        </w:rPr>
      </w:pPr>
    </w:p>
    <w:p w14:paraId="155CDD54" w14:textId="79413AF7" w:rsidR="009E652F" w:rsidRPr="00EB0FBD" w:rsidRDefault="009E652F" w:rsidP="00093452">
      <w:pPr>
        <w:keepNext/>
        <w:spacing w:after="0" w:line="240" w:lineRule="auto"/>
        <w:jc w:val="center"/>
        <w:outlineLvl w:val="8"/>
        <w:rPr>
          <w:rFonts w:ascii="Times New Roman" w:eastAsia="MS Mincho" w:hAnsi="Times New Roman" w:cs="Times New Roman"/>
          <w:b/>
          <w:caps/>
          <w:lang w:val="lt-LT"/>
        </w:rPr>
      </w:pPr>
      <w:r w:rsidRPr="00EB0FBD">
        <w:rPr>
          <w:rFonts w:ascii="Times New Roman" w:eastAsia="MS Mincho" w:hAnsi="Times New Roman" w:cs="Times New Roman"/>
          <w:b/>
          <w:caps/>
          <w:lang w:val="lt-LT"/>
        </w:rPr>
        <w:t>III PRIEDAS</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VAULT_ND_557f45e3-fdfb-4f33-881b-efda4a916ec4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26A3A9D9" w14:textId="77777777" w:rsidR="009E652F" w:rsidRPr="00EB0FBD" w:rsidRDefault="009E652F" w:rsidP="00093452">
      <w:pPr>
        <w:keepNext/>
        <w:spacing w:after="0" w:line="240" w:lineRule="auto"/>
        <w:jc w:val="center"/>
        <w:outlineLvl w:val="8"/>
        <w:rPr>
          <w:rFonts w:ascii="Times New Roman" w:eastAsia="MS Mincho" w:hAnsi="Times New Roman" w:cs="Times New Roman"/>
          <w:b/>
          <w:caps/>
          <w:lang w:val="lt-LT"/>
        </w:rPr>
      </w:pPr>
    </w:p>
    <w:p w14:paraId="6FB7A480" w14:textId="39B24DC8" w:rsidR="009E652F" w:rsidRPr="00EB0FBD" w:rsidRDefault="009E652F" w:rsidP="00093452">
      <w:pPr>
        <w:keepNext/>
        <w:spacing w:after="0" w:line="240" w:lineRule="auto"/>
        <w:jc w:val="center"/>
        <w:outlineLvl w:val="8"/>
        <w:rPr>
          <w:rFonts w:ascii="Times New Roman" w:eastAsia="MS Mincho" w:hAnsi="Times New Roman" w:cs="Times New Roman"/>
          <w:b/>
          <w:caps/>
          <w:lang w:val="lt-LT"/>
        </w:rPr>
      </w:pPr>
      <w:r w:rsidRPr="00EB0FBD">
        <w:rPr>
          <w:rFonts w:ascii="Times New Roman" w:eastAsia="MS Mincho" w:hAnsi="Times New Roman" w:cs="Times New Roman"/>
          <w:b/>
          <w:caps/>
          <w:lang w:val="lt-LT"/>
        </w:rPr>
        <w:t>ŽENKLINIMAS IR PAKUOTĖS LAPELIS</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VAULT_ND_e3c4df94-e38c-4c6e-aa1a-b669e99ae31a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732EA4F4" w14:textId="77777777" w:rsidR="009E652F" w:rsidRPr="00EB0FBD" w:rsidRDefault="009E652F" w:rsidP="00093452">
      <w:pPr>
        <w:keepNext/>
        <w:spacing w:after="0" w:line="240" w:lineRule="auto"/>
        <w:jc w:val="center"/>
        <w:outlineLvl w:val="8"/>
        <w:rPr>
          <w:rFonts w:ascii="Times New Roman" w:eastAsia="MS Mincho" w:hAnsi="Times New Roman" w:cs="Times New Roman"/>
          <w:caps/>
          <w:lang w:val="lt-LT"/>
        </w:rPr>
      </w:pPr>
    </w:p>
    <w:p w14:paraId="5F7B188E"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caps/>
          <w:lang w:val="lt-LT"/>
        </w:rPr>
        <w:br w:type="page"/>
      </w:r>
    </w:p>
    <w:p w14:paraId="1069D96E"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47C6FC4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7C8BC7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2AF2A2BB"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959ABB0"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401C4AEA"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872D3E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0837A65A"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59F579F9"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95536E6"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527EF8C"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81D871B"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5FD4E7F4"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05D370FB"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1BA211E5" w14:textId="77777777" w:rsidR="009E652F" w:rsidRPr="00B15898" w:rsidRDefault="009E652F" w:rsidP="00B15898">
      <w:pPr>
        <w:spacing w:after="0" w:line="240" w:lineRule="auto"/>
        <w:jc w:val="center"/>
        <w:rPr>
          <w:rFonts w:ascii="Times New Roman" w:eastAsia="MS Mincho" w:hAnsi="Times New Roman" w:cs="Times New Roman"/>
          <w:b/>
          <w:bCs/>
          <w:lang w:val="lt-LT"/>
        </w:rPr>
      </w:pPr>
    </w:p>
    <w:p w14:paraId="33954753"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00DDF96C"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5EB65589"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13FC568B"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5290D568"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1957D87E"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5A1907DA"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0D4F2B3D" w14:textId="77777777" w:rsidR="009E652F" w:rsidRPr="00F360DB" w:rsidRDefault="009E652F" w:rsidP="00F360DB">
      <w:pPr>
        <w:spacing w:after="0" w:line="240" w:lineRule="auto"/>
        <w:jc w:val="center"/>
        <w:rPr>
          <w:rFonts w:ascii="Times New Roman" w:eastAsia="MS Mincho" w:hAnsi="Times New Roman" w:cs="Times New Roman"/>
          <w:b/>
          <w:bCs/>
          <w:caps/>
          <w:lang w:val="lt-LT"/>
        </w:rPr>
      </w:pPr>
    </w:p>
    <w:p w14:paraId="313A6BFF" w14:textId="77777777" w:rsidR="009E652F" w:rsidRPr="00DF0177" w:rsidRDefault="009E652F" w:rsidP="00093452">
      <w:pPr>
        <w:spacing w:after="0" w:line="240" w:lineRule="auto"/>
        <w:jc w:val="center"/>
        <w:rPr>
          <w:rFonts w:ascii="Times New Roman" w:eastAsia="MS Mincho" w:hAnsi="Times New Roman" w:cs="Times New Roman"/>
          <w:b/>
          <w:lang w:val="lt-LT"/>
        </w:rPr>
      </w:pPr>
      <w:r w:rsidRPr="00DF0177">
        <w:rPr>
          <w:rFonts w:ascii="Times New Roman" w:eastAsia="MS Mincho" w:hAnsi="Times New Roman" w:cs="Times New Roman"/>
          <w:b/>
          <w:caps/>
          <w:lang w:val="lt-LT"/>
        </w:rPr>
        <w:t>A. ŽENKLINIMAS</w:t>
      </w:r>
    </w:p>
    <w:p w14:paraId="294DEF41" w14:textId="77777777" w:rsidR="009E652F" w:rsidRPr="00DF0177" w:rsidRDefault="009E652F" w:rsidP="00093452">
      <w:pPr>
        <w:spacing w:after="0" w:line="240" w:lineRule="auto"/>
        <w:rPr>
          <w:rFonts w:ascii="Times New Roman" w:eastAsia="MS Mincho" w:hAnsi="Times New Roman" w:cs="Times New Roman"/>
          <w:lang w:val="lt-LT"/>
        </w:rPr>
      </w:pPr>
    </w:p>
    <w:p w14:paraId="2DE04D62" w14:textId="77777777" w:rsidR="009E652F" w:rsidRPr="00DF0177" w:rsidRDefault="009E652F" w:rsidP="00093452">
      <w:pPr>
        <w:spacing w:after="0" w:line="240" w:lineRule="auto"/>
        <w:rPr>
          <w:rFonts w:ascii="Times New Roman" w:eastAsia="MS Mincho" w:hAnsi="Times New Roman" w:cs="Times New Roman"/>
          <w:lang w:val="lt-LT"/>
        </w:rPr>
      </w:pPr>
    </w:p>
    <w:p w14:paraId="110567FE"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br w:type="page"/>
      </w:r>
    </w:p>
    <w:p w14:paraId="17734861" w14:textId="2AC6BB21"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lastRenderedPageBreak/>
        <w:t xml:space="preserve">Informacija ant IŠORINĖS pakuotės </w:t>
      </w:r>
    </w:p>
    <w:p w14:paraId="3CAC6131"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lang w:val="lt-LT"/>
        </w:rPr>
      </w:pPr>
    </w:p>
    <w:p w14:paraId="3C19783B"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KARTONO DĖŽUTĖ</w:t>
      </w:r>
    </w:p>
    <w:p w14:paraId="38264AB2"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00C71A5"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68709EC1" w14:textId="77777777" w:rsidR="009E652F" w:rsidRPr="00DF0177" w:rsidRDefault="009E652F" w:rsidP="00093452">
      <w:pPr>
        <w:pBdr>
          <w:top w:val="single" w:sz="4" w:space="3"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w:t>
      </w:r>
      <w:r w:rsidRPr="00DF0177">
        <w:rPr>
          <w:rFonts w:ascii="Times New Roman" w:eastAsia="MS Mincho" w:hAnsi="Times New Roman" w:cs="Times New Roman"/>
          <w:b/>
          <w:caps/>
          <w:lang w:val="lt-LT"/>
        </w:rPr>
        <w:tab/>
        <w:t>vaistinio preparato pavadinimas</w:t>
      </w:r>
    </w:p>
    <w:p w14:paraId="43874DD2"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8C146DC"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TETRAXIM injekcinė suspensija užpildytame švirkšte</w:t>
      </w:r>
    </w:p>
    <w:p w14:paraId="69C82A08" w14:textId="1D9CA77A" w:rsidR="009E652F" w:rsidRPr="00DF0177" w:rsidRDefault="004F7EEC" w:rsidP="0009345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009E652F" w:rsidRPr="00DF0177">
        <w:rPr>
          <w:rFonts w:ascii="Times New Roman" w:eastAsia="MS Mincho" w:hAnsi="Times New Roman" w:cs="Times New Roman"/>
          <w:lang w:val="lt-LT"/>
        </w:rPr>
        <w:t>akcina nuo difterijos, stabligės, kokliušo (neląstelinė, komponentinė) ir nuo poliomielito (inaktyvuota), (adsorbuota)</w:t>
      </w:r>
    </w:p>
    <w:p w14:paraId="30DA9FB0" w14:textId="64518093" w:rsidR="009E652F" w:rsidRPr="00DF0177" w:rsidRDefault="00C6375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DTaP-IPV</w:t>
      </w:r>
      <w:r w:rsidR="0052726D" w:rsidRPr="00DF0177">
        <w:rPr>
          <w:rFonts w:ascii="Times New Roman" w:eastAsia="MS Mincho" w:hAnsi="Times New Roman" w:cs="Times New Roman"/>
          <w:lang w:val="lt-LT"/>
        </w:rPr>
        <w:t xml:space="preserve"> </w:t>
      </w:r>
      <w:r w:rsidR="0052726D" w:rsidRPr="00AA0CAB">
        <w:rPr>
          <w:rFonts w:ascii="Times New Roman" w:eastAsia="MS Mincho" w:hAnsi="Times New Roman" w:cs="Times New Roman"/>
          <w:highlight w:val="lightGray"/>
          <w:lang w:val="lt-LT"/>
        </w:rPr>
        <w:t>vakcina</w:t>
      </w:r>
    </w:p>
    <w:p w14:paraId="290EEFF3" w14:textId="3D1814A5" w:rsidR="00C6375F" w:rsidRPr="00DF0177" w:rsidRDefault="00C6375F" w:rsidP="00093452">
      <w:pPr>
        <w:spacing w:after="0" w:line="240" w:lineRule="auto"/>
        <w:rPr>
          <w:rFonts w:ascii="Times New Roman" w:eastAsia="MS Mincho" w:hAnsi="Times New Roman" w:cs="Times New Roman"/>
          <w:lang w:val="lt-LT"/>
        </w:rPr>
      </w:pPr>
    </w:p>
    <w:p w14:paraId="5FDCCFD6" w14:textId="77777777" w:rsidR="00C6375F" w:rsidRPr="00DF0177" w:rsidRDefault="00C6375F" w:rsidP="00093452">
      <w:pPr>
        <w:spacing w:after="0" w:line="240" w:lineRule="auto"/>
        <w:rPr>
          <w:rFonts w:ascii="Times New Roman" w:eastAsia="MS Mincho" w:hAnsi="Times New Roman" w:cs="Times New Roman"/>
          <w:lang w:val="lt-LT"/>
        </w:rPr>
      </w:pPr>
    </w:p>
    <w:p w14:paraId="4E2CF79B" w14:textId="0B475F73"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2.</w:t>
      </w:r>
      <w:r w:rsidRPr="00DF0177">
        <w:rPr>
          <w:rFonts w:ascii="Times New Roman" w:eastAsia="MS Mincho" w:hAnsi="Times New Roman" w:cs="Times New Roman"/>
          <w:b/>
          <w:caps/>
          <w:lang w:val="lt-LT"/>
        </w:rPr>
        <w:tab/>
        <w:t>veikliOJI</w:t>
      </w:r>
      <w:r w:rsidR="004A27D3" w:rsidRPr="00DF0177">
        <w:rPr>
          <w:rFonts w:ascii="Times New Roman" w:eastAsia="MS Mincho" w:hAnsi="Times New Roman" w:cs="Times New Roman"/>
          <w:b/>
          <w:caps/>
          <w:lang w:val="lt-LT"/>
        </w:rPr>
        <w:t xml:space="preserve"> (-IOS)</w:t>
      </w:r>
      <w:r w:rsidRPr="00DF0177">
        <w:rPr>
          <w:rFonts w:ascii="Times New Roman" w:eastAsia="MS Mincho" w:hAnsi="Times New Roman" w:cs="Times New Roman"/>
          <w:b/>
          <w:caps/>
          <w:lang w:val="lt-LT"/>
        </w:rPr>
        <w:t xml:space="preserve"> medžiagA</w:t>
      </w:r>
      <w:r w:rsidR="004A27D3" w:rsidRPr="00DF0177">
        <w:rPr>
          <w:rFonts w:ascii="Times New Roman" w:eastAsia="MS Mincho" w:hAnsi="Times New Roman" w:cs="Times New Roman"/>
          <w:b/>
          <w:caps/>
          <w:lang w:val="lt-LT"/>
        </w:rPr>
        <w:t xml:space="preserve"> (-OS)</w:t>
      </w:r>
      <w:r w:rsidRPr="00DF0177">
        <w:rPr>
          <w:rFonts w:ascii="Times New Roman" w:eastAsia="MS Mincho" w:hAnsi="Times New Roman" w:cs="Times New Roman"/>
          <w:b/>
          <w:caps/>
          <w:lang w:val="lt-LT"/>
        </w:rPr>
        <w:t xml:space="preserve"> ir JOS</w:t>
      </w:r>
      <w:r w:rsidR="004A27D3" w:rsidRPr="00DF0177">
        <w:rPr>
          <w:rFonts w:ascii="Times New Roman" w:eastAsia="MS Mincho" w:hAnsi="Times New Roman" w:cs="Times New Roman"/>
          <w:b/>
          <w:caps/>
          <w:lang w:val="lt-LT"/>
        </w:rPr>
        <w:t xml:space="preserve"> (-Ų)</w:t>
      </w:r>
      <w:r w:rsidRPr="00DF0177">
        <w:rPr>
          <w:rFonts w:ascii="Times New Roman" w:eastAsia="MS Mincho" w:hAnsi="Times New Roman" w:cs="Times New Roman"/>
          <w:b/>
          <w:caps/>
          <w:lang w:val="lt-LT"/>
        </w:rPr>
        <w:t xml:space="preserve"> kiekis</w:t>
      </w:r>
      <w:r w:rsidR="004A27D3" w:rsidRPr="00DF0177">
        <w:rPr>
          <w:rFonts w:ascii="Times New Roman" w:eastAsia="MS Mincho" w:hAnsi="Times New Roman" w:cs="Times New Roman"/>
          <w:b/>
          <w:caps/>
          <w:lang w:val="lt-LT"/>
        </w:rPr>
        <w:t xml:space="preserve"> (-IAI)</w:t>
      </w:r>
    </w:p>
    <w:p w14:paraId="2E23D8E4" w14:textId="77777777" w:rsidR="009E652F" w:rsidRPr="00DF0177" w:rsidRDefault="009E652F" w:rsidP="00093452">
      <w:pPr>
        <w:spacing w:after="0" w:line="240" w:lineRule="auto"/>
        <w:rPr>
          <w:rFonts w:ascii="Times New Roman" w:eastAsia="MS Mincho" w:hAnsi="Times New Roman" w:cs="Times New Roman"/>
          <w:lang w:val="lt-LT"/>
        </w:rPr>
      </w:pPr>
    </w:p>
    <w:p w14:paraId="313306F1" w14:textId="77777777" w:rsidR="00C00E11" w:rsidRPr="00DF0177" w:rsidRDefault="00C00E11" w:rsidP="00C00E11">
      <w:pPr>
        <w:numPr>
          <w:ilvl w:val="12"/>
          <w:numId w:val="0"/>
        </w:num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Vienoje dozėje </w:t>
      </w:r>
      <w:r>
        <w:rPr>
          <w:rFonts w:ascii="Times New Roman" w:eastAsia="MS Mincho" w:hAnsi="Times New Roman" w:cs="Times New Roman"/>
          <w:lang w:val="lt-LT"/>
        </w:rPr>
        <w:t>(</w:t>
      </w:r>
      <w:r w:rsidRPr="00DF0177">
        <w:rPr>
          <w:rFonts w:ascii="Times New Roman" w:eastAsia="MS Mincho" w:hAnsi="Times New Roman" w:cs="Times New Roman"/>
          <w:lang w:val="lt-LT"/>
        </w:rPr>
        <w:t>0,5 ml</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yra:</w:t>
      </w:r>
    </w:p>
    <w:p w14:paraId="0D9E26D1" w14:textId="77777777" w:rsidR="00C00E11" w:rsidRPr="00DF0177" w:rsidRDefault="00C00E11" w:rsidP="00C00E11">
      <w:pPr>
        <w:numPr>
          <w:ilvl w:val="12"/>
          <w:numId w:val="0"/>
        </w:numPr>
        <w:tabs>
          <w:tab w:val="left" w:pos="3261"/>
        </w:tabs>
        <w:spacing w:after="0" w:line="240" w:lineRule="auto"/>
        <w:rPr>
          <w:rFonts w:ascii="Times New Roman" w:eastAsia="MS Mincho" w:hAnsi="Times New Roman" w:cs="Times New Roman"/>
          <w:lang w:val="lt-LT"/>
        </w:rPr>
      </w:pPr>
    </w:p>
    <w:p w14:paraId="0743DC8C" w14:textId="0CE9F1B6" w:rsidR="00C00E11" w:rsidRPr="00DF0177" w:rsidRDefault="00C00E11" w:rsidP="00C00E11">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D</w:t>
      </w:r>
      <w:r w:rsidRPr="00DF0177">
        <w:rPr>
          <w:rFonts w:ascii="Times New Roman" w:eastAsia="MS Mincho" w:hAnsi="Times New Roman" w:cs="Times New Roman"/>
          <w:lang w:val="lt-LT"/>
        </w:rPr>
        <w:t xml:space="preserve">ifterijos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617CA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2</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(30 Lf)</w:t>
      </w:r>
    </w:p>
    <w:p w14:paraId="51709850" w14:textId="3DB4528F" w:rsidR="00C00E11" w:rsidRPr="00DF0177" w:rsidRDefault="00C00E11" w:rsidP="00C00E11">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S</w:t>
      </w:r>
      <w:r w:rsidRPr="00DF0177">
        <w:rPr>
          <w:rFonts w:ascii="Times New Roman" w:eastAsia="MS Mincho" w:hAnsi="Times New Roman" w:cs="Times New Roman"/>
          <w:lang w:val="lt-LT"/>
        </w:rPr>
        <w:t xml:space="preserve">tabligės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617CA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4</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(10 Lf)</w:t>
      </w:r>
    </w:p>
    <w:p w14:paraId="67900A67" w14:textId="77777777" w:rsidR="00C00E11" w:rsidRPr="00DF0177" w:rsidRDefault="00C00E11" w:rsidP="00C00E11">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i/>
          <w:iCs/>
          <w:lang w:val="lt-LT"/>
        </w:rPr>
        <w:t>Bordetella pertussis</w:t>
      </w:r>
      <w:r w:rsidRPr="00DF0177">
        <w:rPr>
          <w:rFonts w:ascii="Times New Roman" w:eastAsia="MS Mincho" w:hAnsi="Times New Roman" w:cs="Times New Roman"/>
          <w:lang w:val="lt-LT"/>
        </w:rPr>
        <w:t xml:space="preserve"> antigenų:</w:t>
      </w:r>
    </w:p>
    <w:p w14:paraId="1BEC0D5A" w14:textId="77777777" w:rsidR="00C00E11" w:rsidRPr="00DF0177" w:rsidRDefault="00C00E11" w:rsidP="00C00E11">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 xml:space="preserve">kokliušo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49C8F9CE" w14:textId="77777777" w:rsidR="00C00E11" w:rsidRPr="00DF0177" w:rsidRDefault="00C00E11" w:rsidP="00C00E11">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filamentinio hemagliutinino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3E2431F2" w14:textId="71E14CEC" w:rsidR="00C00E11" w:rsidRDefault="00C00E11" w:rsidP="00C00E11">
      <w:pPr>
        <w:numPr>
          <w:ilvl w:val="12"/>
          <w:numId w:val="0"/>
        </w:numPr>
        <w:tabs>
          <w:tab w:val="left" w:pos="3261"/>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Polioviruso (inaktyvuoto)</w:t>
      </w:r>
      <w:r w:rsidR="00B76816">
        <w:rPr>
          <w:rFonts w:ascii="Times New Roman" w:eastAsia="MS Mincho" w:hAnsi="Times New Roman" w:cs="Times New Roman"/>
          <w:lang w:val="lt-LT"/>
        </w:rPr>
        <w:t>:</w:t>
      </w:r>
    </w:p>
    <w:p w14:paraId="0D9CF027" w14:textId="1169F857" w:rsidR="00C00E11" w:rsidRPr="00DF0177" w:rsidRDefault="00C00E11" w:rsidP="00C00E11">
      <w:pPr>
        <w:numPr>
          <w:ilvl w:val="12"/>
          <w:numId w:val="0"/>
        </w:numPr>
        <w:tabs>
          <w:tab w:val="left" w:pos="3261"/>
        </w:tabs>
        <w:spacing w:after="0" w:line="240" w:lineRule="auto"/>
        <w:ind w:firstLine="720"/>
        <w:rPr>
          <w:rFonts w:ascii="Times New Roman" w:eastAsia="MS Mincho" w:hAnsi="Times New Roman" w:cs="Times New Roman"/>
          <w:vertAlign w:val="superscript"/>
          <w:lang w:val="lt-LT"/>
        </w:rPr>
      </w:pPr>
      <w:r w:rsidRPr="00DF0177">
        <w:rPr>
          <w:rFonts w:ascii="Times New Roman" w:eastAsia="MS Mincho" w:hAnsi="Times New Roman" w:cs="Times New Roman"/>
          <w:lang w:val="lt-LT"/>
        </w:rPr>
        <w:t xml:space="preserve">1-ojo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Mahoney</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29</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w:t>
      </w:r>
      <w:r w:rsidR="00637821">
        <w:rPr>
          <w:rFonts w:ascii="Times New Roman" w:eastAsia="MS Mincho" w:hAnsi="Times New Roman" w:cs="Times New Roman"/>
          <w:lang w:val="lt-LT"/>
        </w:rPr>
        <w:t>ai</w:t>
      </w:r>
    </w:p>
    <w:p w14:paraId="58B5B679" w14:textId="65BE684C" w:rsidR="00C00E11" w:rsidRPr="00DF0177" w:rsidRDefault="00C00E11" w:rsidP="00C00E11">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2-ojo tipo </w:t>
      </w:r>
      <w:r>
        <w:rPr>
          <w:rFonts w:ascii="Times New Roman" w:eastAsia="MS Mincho" w:hAnsi="Times New Roman" w:cs="Times New Roman"/>
          <w:lang w:val="lt-LT"/>
        </w:rPr>
        <w:t>(MEF-1)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7</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p>
    <w:p w14:paraId="4E262389" w14:textId="05E94812" w:rsidR="00C00E11" w:rsidRPr="00DF0177" w:rsidRDefault="00C00E11" w:rsidP="00C00E11">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3-iojo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Saukett</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26</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p>
    <w:p w14:paraId="282E27F8" w14:textId="77777777" w:rsidR="00C00E11" w:rsidRPr="00DF0177" w:rsidRDefault="00C00E11" w:rsidP="00C00E11">
      <w:pPr>
        <w:numPr>
          <w:ilvl w:val="12"/>
          <w:numId w:val="0"/>
        </w:numPr>
        <w:tabs>
          <w:tab w:val="left" w:pos="3261"/>
        </w:tabs>
        <w:spacing w:after="0" w:line="240" w:lineRule="auto"/>
        <w:rPr>
          <w:rFonts w:ascii="Times New Roman" w:eastAsia="MS Mincho" w:hAnsi="Times New Roman" w:cs="Times New Roman"/>
          <w:lang w:val="lt-LT"/>
        </w:rPr>
      </w:pPr>
    </w:p>
    <w:p w14:paraId="0DC02FD6" w14:textId="77777777" w:rsidR="00C00E11" w:rsidRPr="00DF0177" w:rsidRDefault="00C00E11" w:rsidP="00C00E11">
      <w:pPr>
        <w:tabs>
          <w:tab w:val="left" w:pos="567"/>
        </w:tabs>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1 </w:t>
      </w:r>
      <w:r>
        <w:rPr>
          <w:rFonts w:ascii="Times New Roman" w:eastAsia="MS Mincho" w:hAnsi="Times New Roman" w:cs="Times New Roman"/>
          <w:lang w:val="lt-LT"/>
        </w:rPr>
        <w:t>A</w:t>
      </w:r>
      <w:r w:rsidRPr="00DF0177">
        <w:rPr>
          <w:rFonts w:ascii="Times New Roman" w:eastAsia="MS Mincho" w:hAnsi="Times New Roman" w:cs="Times New Roman"/>
          <w:lang w:val="lt-LT"/>
        </w:rPr>
        <w:t>dsorbuot</w:t>
      </w:r>
      <w:r>
        <w:rPr>
          <w:rFonts w:ascii="Times New Roman" w:eastAsia="MS Mincho" w:hAnsi="Times New Roman" w:cs="Times New Roman"/>
          <w:lang w:val="lt-LT"/>
        </w:rPr>
        <w:t>as</w:t>
      </w:r>
      <w:r w:rsidRPr="00DF0177">
        <w:rPr>
          <w:rFonts w:ascii="Times New Roman" w:eastAsia="MS Mincho" w:hAnsi="Times New Roman" w:cs="Times New Roman"/>
          <w:lang w:val="lt-LT"/>
        </w:rPr>
        <w:t xml:space="preserve"> ant hidratuoto aliuminio hidroksido (0,3 mg Al</w:t>
      </w:r>
      <w:r w:rsidRPr="00DF0177">
        <w:rPr>
          <w:rFonts w:ascii="Times New Roman" w:eastAsia="MS Mincho" w:hAnsi="Times New Roman" w:cs="Times New Roman"/>
          <w:vertAlign w:val="superscript"/>
          <w:lang w:val="lt-LT"/>
        </w:rPr>
        <w:t>3+</w:t>
      </w:r>
      <w:r w:rsidRPr="00DF0177">
        <w:rPr>
          <w:rFonts w:ascii="Times New Roman" w:eastAsia="MS Mincho" w:hAnsi="Times New Roman" w:cs="Times New Roman"/>
          <w:lang w:val="lt-LT"/>
        </w:rPr>
        <w:t>)</w:t>
      </w:r>
    </w:p>
    <w:p w14:paraId="567FEFA4" w14:textId="77777777" w:rsidR="009E652F" w:rsidRPr="00DF0177" w:rsidRDefault="009E652F" w:rsidP="00093452">
      <w:pPr>
        <w:spacing w:after="0" w:line="240" w:lineRule="auto"/>
        <w:rPr>
          <w:rFonts w:ascii="Times New Roman" w:eastAsia="MS Mincho" w:hAnsi="Times New Roman" w:cs="Times New Roman"/>
          <w:lang w:val="lt-LT"/>
        </w:rPr>
      </w:pPr>
    </w:p>
    <w:p w14:paraId="05193C00" w14:textId="77777777" w:rsidR="009E652F" w:rsidRPr="00DF0177" w:rsidRDefault="009E652F" w:rsidP="00093452">
      <w:pPr>
        <w:spacing w:after="0" w:line="240" w:lineRule="auto"/>
        <w:rPr>
          <w:rFonts w:ascii="Times New Roman" w:eastAsia="MS Mincho" w:hAnsi="Times New Roman" w:cs="Times New Roman"/>
          <w:lang w:val="lt-LT"/>
        </w:rPr>
      </w:pPr>
    </w:p>
    <w:p w14:paraId="341F822D"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3.</w:t>
      </w:r>
      <w:r w:rsidRPr="00DF0177">
        <w:rPr>
          <w:rFonts w:ascii="Times New Roman" w:eastAsia="MS Mincho" w:hAnsi="Times New Roman" w:cs="Times New Roman"/>
          <w:b/>
          <w:caps/>
          <w:lang w:val="lt-LT"/>
        </w:rPr>
        <w:tab/>
        <w:t>pagalbinių medžiagų sąrašas</w:t>
      </w:r>
    </w:p>
    <w:p w14:paraId="37D1B856" w14:textId="77777777" w:rsidR="009E652F" w:rsidRPr="00DF0177" w:rsidRDefault="009E652F" w:rsidP="00093452">
      <w:pPr>
        <w:spacing w:after="0" w:line="240" w:lineRule="auto"/>
        <w:rPr>
          <w:rFonts w:ascii="Times New Roman" w:eastAsia="MS Mincho" w:hAnsi="Times New Roman" w:cs="Times New Roman"/>
          <w:lang w:val="lt-LT"/>
        </w:rPr>
      </w:pPr>
    </w:p>
    <w:p w14:paraId="039999BB" w14:textId="4FF88E16" w:rsidR="009E652F" w:rsidRPr="00DF0177" w:rsidRDefault="008C6E6C" w:rsidP="0009345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Pagalbinės medžiagos: </w:t>
      </w:r>
      <w:r w:rsidR="00CD4AB5" w:rsidRPr="00DF0177">
        <w:rPr>
          <w:rFonts w:ascii="Times New Roman" w:eastAsia="MS Mincho" w:hAnsi="Times New Roman" w:cs="Times New Roman"/>
          <w:i/>
          <w:iCs/>
          <w:lang w:val="lt-LT"/>
        </w:rPr>
        <w:t xml:space="preserve">Medium 199 </w:t>
      </w:r>
      <w:r w:rsidR="009E652F" w:rsidRPr="00DF0177">
        <w:rPr>
          <w:rFonts w:ascii="Times New Roman" w:eastAsia="MS Mincho" w:hAnsi="Times New Roman" w:cs="Times New Roman"/>
          <w:i/>
          <w:iCs/>
          <w:lang w:val="lt-LT"/>
        </w:rPr>
        <w:t>Hanks</w:t>
      </w:r>
      <w:r w:rsidR="009E652F" w:rsidRPr="00DF0177">
        <w:rPr>
          <w:rFonts w:ascii="Times New Roman" w:eastAsia="MS Mincho" w:hAnsi="Times New Roman" w:cs="Times New Roman"/>
          <w:lang w:val="lt-LT"/>
        </w:rPr>
        <w:t xml:space="preserve"> terpė be fenolio raudonojo (sudėtyje yra fenilalanino), formaldehidas, fenoksietanolis, acto rūgštis</w:t>
      </w:r>
      <w:r w:rsidR="00CD4AB5" w:rsidRPr="00DF0177">
        <w:rPr>
          <w:rFonts w:ascii="Times New Roman" w:eastAsia="MS Mincho" w:hAnsi="Times New Roman" w:cs="Times New Roman"/>
          <w:lang w:val="lt-LT"/>
        </w:rPr>
        <w:t>, ledinė ir</w:t>
      </w:r>
      <w:r w:rsidR="00A11F98">
        <w:rPr>
          <w:rFonts w:ascii="Times New Roman" w:eastAsia="MS Mincho" w:hAnsi="Times New Roman" w:cs="Times New Roman"/>
          <w:lang w:val="lt-LT"/>
        </w:rPr>
        <w:t xml:space="preserve"> </w:t>
      </w:r>
      <w:r w:rsidR="00CD4AB5" w:rsidRPr="00DF0177">
        <w:rPr>
          <w:rFonts w:ascii="Times New Roman" w:eastAsia="MS Mincho" w:hAnsi="Times New Roman" w:cs="Times New Roman"/>
          <w:lang w:val="lt-LT"/>
        </w:rPr>
        <w:t>/</w:t>
      </w:r>
      <w:r w:rsidR="00A11F98">
        <w:rPr>
          <w:rFonts w:ascii="Times New Roman" w:eastAsia="MS Mincho" w:hAnsi="Times New Roman" w:cs="Times New Roman"/>
          <w:lang w:val="lt-LT"/>
        </w:rPr>
        <w:t xml:space="preserve"> </w:t>
      </w:r>
      <w:r w:rsidR="009E652F" w:rsidRPr="00DF0177">
        <w:rPr>
          <w:rFonts w:ascii="Times New Roman" w:eastAsia="MS Mincho" w:hAnsi="Times New Roman" w:cs="Times New Roman"/>
          <w:lang w:val="lt-LT"/>
        </w:rPr>
        <w:t>arba natrio hidroksidas (pH koreguoti)</w:t>
      </w:r>
      <w:r w:rsidR="00CD4AB5" w:rsidRPr="00DF0177">
        <w:rPr>
          <w:rFonts w:ascii="Times New Roman" w:eastAsia="MS Mincho" w:hAnsi="Times New Roman" w:cs="Times New Roman"/>
          <w:lang w:val="lt-LT"/>
        </w:rPr>
        <w:t>, bevandenis etanolis</w:t>
      </w:r>
      <w:r w:rsidR="009E652F" w:rsidRPr="00DF0177">
        <w:rPr>
          <w:rFonts w:ascii="Times New Roman" w:eastAsia="MS Mincho" w:hAnsi="Times New Roman" w:cs="Times New Roman"/>
          <w:lang w:val="lt-LT"/>
        </w:rPr>
        <w:t xml:space="preserve"> ir injekcinis vanduo.</w:t>
      </w:r>
    </w:p>
    <w:p w14:paraId="36AB5049" w14:textId="77777777" w:rsidR="009E652F" w:rsidRPr="00DF0177" w:rsidRDefault="009E652F" w:rsidP="00093452">
      <w:pPr>
        <w:spacing w:after="0" w:line="240" w:lineRule="auto"/>
        <w:ind w:left="567" w:hanging="567"/>
        <w:rPr>
          <w:rFonts w:ascii="Times New Roman" w:eastAsia="MS Mincho" w:hAnsi="Times New Roman" w:cs="Times New Roman"/>
          <w:caps/>
          <w:lang w:val="lt-LT"/>
        </w:rPr>
      </w:pPr>
    </w:p>
    <w:p w14:paraId="6533C095" w14:textId="77777777" w:rsidR="009E652F" w:rsidRPr="00DF0177" w:rsidRDefault="009E652F" w:rsidP="00093452">
      <w:pPr>
        <w:spacing w:after="0" w:line="240" w:lineRule="auto"/>
        <w:rPr>
          <w:rFonts w:ascii="Times New Roman" w:eastAsia="MS Mincho" w:hAnsi="Times New Roman" w:cs="Times New Roman"/>
          <w:caps/>
          <w:lang w:val="lt-LT"/>
        </w:rPr>
      </w:pPr>
    </w:p>
    <w:p w14:paraId="0D6FF996"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4.</w:t>
      </w:r>
      <w:r w:rsidRPr="00DF0177">
        <w:rPr>
          <w:rFonts w:ascii="Times New Roman" w:eastAsia="MS Mincho" w:hAnsi="Times New Roman" w:cs="Times New Roman"/>
          <w:b/>
          <w:caps/>
          <w:lang w:val="lt-LT"/>
        </w:rPr>
        <w:tab/>
        <w:t>FARMACINĖ forma ir KIEKIS PAKUOTĖJE</w:t>
      </w:r>
    </w:p>
    <w:p w14:paraId="1BC6A0B9" w14:textId="77777777" w:rsidR="009E652F" w:rsidRPr="00DF0177" w:rsidRDefault="009E652F" w:rsidP="00093452">
      <w:pPr>
        <w:spacing w:after="0" w:line="240" w:lineRule="auto"/>
        <w:rPr>
          <w:rFonts w:ascii="Times New Roman" w:eastAsia="MS Mincho" w:hAnsi="Times New Roman" w:cs="Times New Roman"/>
          <w:lang w:val="lt-LT"/>
        </w:rPr>
      </w:pPr>
    </w:p>
    <w:p w14:paraId="2E1099A6" w14:textId="77777777" w:rsidR="009E652F" w:rsidRPr="00DF0177" w:rsidRDefault="009E652F" w:rsidP="00093452">
      <w:pPr>
        <w:spacing w:after="0" w:line="240" w:lineRule="auto"/>
        <w:rPr>
          <w:rFonts w:ascii="Times New Roman" w:eastAsia="MS Mincho" w:hAnsi="Times New Roman" w:cs="Times New Roman"/>
          <w:lang w:val="lt-LT"/>
        </w:rPr>
      </w:pPr>
      <w:r w:rsidRPr="00B15898">
        <w:rPr>
          <w:rFonts w:ascii="Times New Roman" w:eastAsia="MS Mincho" w:hAnsi="Times New Roman" w:cs="Times New Roman"/>
          <w:highlight w:val="lightGray"/>
          <w:lang w:val="lt-LT"/>
        </w:rPr>
        <w:t>Injekcinė suspensija</w:t>
      </w:r>
    </w:p>
    <w:p w14:paraId="4DE330DF" w14:textId="5477EE36"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1</w:t>
      </w:r>
      <w:r w:rsidR="00A11F98">
        <w:rPr>
          <w:rFonts w:ascii="Times New Roman" w:eastAsia="MS Mincho" w:hAnsi="Times New Roman" w:cs="Times New Roman"/>
          <w:lang w:val="lt-LT"/>
        </w:rPr>
        <w:t> </w:t>
      </w:r>
      <w:r w:rsidRPr="00DF0177">
        <w:rPr>
          <w:rFonts w:ascii="Times New Roman" w:eastAsia="MS Mincho" w:hAnsi="Times New Roman" w:cs="Times New Roman"/>
          <w:lang w:val="lt-LT"/>
        </w:rPr>
        <w:t>dozė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w:t>
      </w:r>
    </w:p>
    <w:p w14:paraId="1FD6C45D" w14:textId="77777777" w:rsidR="009E652F" w:rsidRPr="00DF0177" w:rsidRDefault="009E652F" w:rsidP="00093452">
      <w:pPr>
        <w:spacing w:after="0" w:line="240" w:lineRule="auto"/>
        <w:rPr>
          <w:rFonts w:ascii="Times New Roman" w:hAnsi="Times New Roman" w:cs="Times New Roman"/>
          <w:highlight w:val="lightGray"/>
          <w:lang w:val="lt-LT"/>
        </w:rPr>
      </w:pPr>
      <w:r w:rsidRPr="00DF0177">
        <w:rPr>
          <w:rFonts w:ascii="Times New Roman" w:hAnsi="Times New Roman" w:cs="Times New Roman"/>
          <w:highlight w:val="lightGray"/>
          <w:lang w:val="lt-LT"/>
        </w:rPr>
        <w:t>1 užpildytas švirkštas su adata.</w:t>
      </w:r>
    </w:p>
    <w:p w14:paraId="0D37E61A" w14:textId="17FA7672" w:rsidR="009E652F" w:rsidRPr="00DF0177" w:rsidRDefault="009E652F" w:rsidP="00093452">
      <w:pPr>
        <w:spacing w:after="0" w:line="240" w:lineRule="auto"/>
        <w:rPr>
          <w:rFonts w:ascii="Times New Roman" w:hAnsi="Times New Roman" w:cs="Times New Roman"/>
          <w:highlight w:val="lightGray"/>
          <w:lang w:val="lt-LT"/>
        </w:rPr>
      </w:pPr>
      <w:r w:rsidRPr="00DF0177">
        <w:rPr>
          <w:rFonts w:ascii="Times New Roman" w:hAnsi="Times New Roman" w:cs="Times New Roman"/>
          <w:highlight w:val="lightGray"/>
          <w:lang w:val="lt-LT"/>
        </w:rPr>
        <w:t>1 užpildytas švirkštas su adata. Pakuotėje po 10</w:t>
      </w:r>
      <w:r w:rsidR="00A11F98">
        <w:rPr>
          <w:rFonts w:ascii="Times New Roman" w:hAnsi="Times New Roman" w:cs="Times New Roman"/>
          <w:highlight w:val="lightGray"/>
          <w:lang w:val="lt-LT"/>
        </w:rPr>
        <w:t> </w:t>
      </w:r>
      <w:r w:rsidRPr="00DF0177">
        <w:rPr>
          <w:rFonts w:ascii="Times New Roman" w:hAnsi="Times New Roman" w:cs="Times New Roman"/>
          <w:highlight w:val="lightGray"/>
          <w:lang w:val="lt-LT"/>
        </w:rPr>
        <w:t>komplektų.</w:t>
      </w:r>
    </w:p>
    <w:p w14:paraId="34831D68" w14:textId="77777777" w:rsidR="009E652F" w:rsidRPr="00DF0177" w:rsidRDefault="009E652F" w:rsidP="00093452">
      <w:pPr>
        <w:spacing w:after="0" w:line="240" w:lineRule="auto"/>
        <w:rPr>
          <w:rFonts w:ascii="Times New Roman" w:hAnsi="Times New Roman" w:cs="Times New Roman"/>
          <w:highlight w:val="lightGray"/>
          <w:lang w:val="lt-LT"/>
        </w:rPr>
      </w:pPr>
      <w:r w:rsidRPr="00DF0177">
        <w:rPr>
          <w:rFonts w:ascii="Times New Roman" w:hAnsi="Times New Roman" w:cs="Times New Roman"/>
          <w:highlight w:val="lightGray"/>
          <w:lang w:val="lt-LT"/>
        </w:rPr>
        <w:t>1 užpildytas švirkštas be adatos.</w:t>
      </w:r>
    </w:p>
    <w:p w14:paraId="250BEDD5" w14:textId="77777777" w:rsidR="009E652F" w:rsidRPr="00DF0177" w:rsidRDefault="009E652F" w:rsidP="00093452">
      <w:pPr>
        <w:spacing w:after="0" w:line="240" w:lineRule="auto"/>
        <w:rPr>
          <w:rFonts w:ascii="Times New Roman" w:eastAsia="MS Mincho" w:hAnsi="Times New Roman" w:cs="Times New Roman"/>
          <w:lang w:val="lt-LT"/>
        </w:rPr>
      </w:pPr>
      <w:r w:rsidRPr="00AA0CAB">
        <w:rPr>
          <w:rFonts w:ascii="Times New Roman" w:hAnsi="Times New Roman" w:cs="Times New Roman"/>
          <w:lang w:val="lt-LT"/>
        </w:rPr>
        <w:t>1 užpildytas švirkštas ir 1 atskira adata.</w:t>
      </w:r>
    </w:p>
    <w:p w14:paraId="55AFD00E" w14:textId="77777777" w:rsidR="009E652F" w:rsidRPr="00DF0177" w:rsidRDefault="009E652F" w:rsidP="00093452">
      <w:pPr>
        <w:spacing w:after="0" w:line="240" w:lineRule="auto"/>
        <w:rPr>
          <w:rFonts w:ascii="Times New Roman" w:eastAsia="MS Mincho" w:hAnsi="Times New Roman" w:cs="Times New Roman"/>
          <w:lang w:val="lt-LT"/>
        </w:rPr>
      </w:pPr>
      <w:r w:rsidRPr="00AA0CAB">
        <w:rPr>
          <w:rFonts w:ascii="Times New Roman" w:eastAsia="MS Mincho" w:hAnsi="Times New Roman" w:cs="Times New Roman"/>
          <w:highlight w:val="lightGray"/>
          <w:lang w:val="lt-LT"/>
        </w:rPr>
        <w:t>1 užpildytas švirkštas ir 2 atskiros adatos.</w:t>
      </w:r>
    </w:p>
    <w:p w14:paraId="54CD9475" w14:textId="7E9EAB4F"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hAnsi="Times New Roman" w:cs="Times New Roman"/>
          <w:highlight w:val="lightGray"/>
          <w:lang w:val="lt-LT"/>
        </w:rPr>
        <w:t>1 užpildytas švirkštas ir 2 atskiros adatos. Pakuotėje po 10</w:t>
      </w:r>
      <w:r w:rsidR="00A11F98">
        <w:rPr>
          <w:rFonts w:ascii="Times New Roman" w:hAnsi="Times New Roman" w:cs="Times New Roman"/>
          <w:highlight w:val="lightGray"/>
          <w:lang w:val="lt-LT"/>
        </w:rPr>
        <w:t> </w:t>
      </w:r>
      <w:r w:rsidRPr="00DF0177">
        <w:rPr>
          <w:rFonts w:ascii="Times New Roman" w:hAnsi="Times New Roman" w:cs="Times New Roman"/>
          <w:highlight w:val="lightGray"/>
          <w:lang w:val="lt-LT"/>
        </w:rPr>
        <w:t>komplektų.</w:t>
      </w:r>
    </w:p>
    <w:p w14:paraId="6DC53181" w14:textId="77777777" w:rsidR="009E652F" w:rsidRPr="00DF0177" w:rsidRDefault="009E652F" w:rsidP="00093452">
      <w:pPr>
        <w:spacing w:after="0" w:line="240" w:lineRule="auto"/>
        <w:rPr>
          <w:rFonts w:ascii="Times New Roman" w:eastAsia="MS Mincho" w:hAnsi="Times New Roman" w:cs="Times New Roman"/>
          <w:lang w:val="lt-LT"/>
        </w:rPr>
      </w:pPr>
    </w:p>
    <w:p w14:paraId="41091C5F" w14:textId="77777777" w:rsidR="009E652F" w:rsidRPr="00DF0177" w:rsidRDefault="009E652F" w:rsidP="00093452">
      <w:pPr>
        <w:spacing w:after="0" w:line="240" w:lineRule="auto"/>
        <w:rPr>
          <w:rFonts w:ascii="Times New Roman" w:eastAsia="MS Mincho" w:hAnsi="Times New Roman" w:cs="Times New Roman"/>
          <w:caps/>
          <w:lang w:val="lt-LT"/>
        </w:rPr>
      </w:pPr>
    </w:p>
    <w:p w14:paraId="159241C1" w14:textId="6E774714"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5.</w:t>
      </w:r>
      <w:r w:rsidRPr="00DF0177">
        <w:rPr>
          <w:rFonts w:ascii="Times New Roman" w:eastAsia="MS Mincho" w:hAnsi="Times New Roman" w:cs="Times New Roman"/>
          <w:b/>
          <w:caps/>
          <w:lang w:val="lt-LT"/>
        </w:rPr>
        <w:tab/>
        <w:t>vartojimo METODAS IR būdas</w:t>
      </w:r>
      <w:r w:rsidR="004A27D3" w:rsidRPr="00DF0177">
        <w:rPr>
          <w:rFonts w:ascii="Times New Roman" w:eastAsia="MS Mincho" w:hAnsi="Times New Roman" w:cs="Times New Roman"/>
          <w:b/>
          <w:caps/>
          <w:lang w:val="lt-LT"/>
        </w:rPr>
        <w:t xml:space="preserve"> (-AI)</w:t>
      </w:r>
    </w:p>
    <w:p w14:paraId="26F14967" w14:textId="77777777" w:rsidR="009E652F" w:rsidRPr="00DF0177" w:rsidRDefault="009E652F" w:rsidP="00093452">
      <w:pPr>
        <w:spacing w:after="0" w:line="240" w:lineRule="auto"/>
        <w:ind w:left="567" w:hanging="567"/>
        <w:rPr>
          <w:rFonts w:ascii="Times New Roman" w:eastAsia="MS Mincho" w:hAnsi="Times New Roman" w:cs="Times New Roman"/>
          <w:caps/>
          <w:lang w:val="lt-LT"/>
        </w:rPr>
      </w:pPr>
    </w:p>
    <w:p w14:paraId="1199C86A" w14:textId="281EE2DF"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Leisti į raumenis.</w:t>
      </w:r>
    </w:p>
    <w:p w14:paraId="53AA55BC"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Prieš vartojimą suplakti.</w:t>
      </w:r>
    </w:p>
    <w:p w14:paraId="48A7F539"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Prieš vartojimą perskaitykite pakuotės lapelį.</w:t>
      </w:r>
    </w:p>
    <w:p w14:paraId="6E776312" w14:textId="77777777" w:rsidR="009E652F" w:rsidRPr="00DF0177" w:rsidRDefault="009E652F" w:rsidP="00093452">
      <w:pPr>
        <w:spacing w:after="0" w:line="240" w:lineRule="auto"/>
        <w:ind w:left="567" w:hanging="567"/>
        <w:rPr>
          <w:rFonts w:ascii="Times New Roman" w:eastAsia="MS Mincho" w:hAnsi="Times New Roman" w:cs="Times New Roman"/>
          <w:caps/>
          <w:lang w:val="lt-LT"/>
        </w:rPr>
      </w:pPr>
    </w:p>
    <w:p w14:paraId="7520A1CC" w14:textId="77777777" w:rsidR="009E652F" w:rsidRPr="00DF0177" w:rsidRDefault="009E652F" w:rsidP="00093452">
      <w:pPr>
        <w:spacing w:after="0" w:line="240" w:lineRule="auto"/>
        <w:rPr>
          <w:rFonts w:ascii="Times New Roman" w:eastAsia="MS Mincho" w:hAnsi="Times New Roman" w:cs="Times New Roman"/>
          <w:caps/>
          <w:lang w:val="lt-LT"/>
        </w:rPr>
      </w:pPr>
    </w:p>
    <w:p w14:paraId="7FEBFD7A" w14:textId="2B640803" w:rsidR="009E652F" w:rsidRPr="00EB0FBD"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MS Mincho" w:hAnsi="Times New Roman" w:cs="Times New Roman"/>
          <w:b/>
          <w:caps/>
          <w:lang w:val="lt-LT"/>
        </w:rPr>
      </w:pPr>
      <w:r w:rsidRPr="00EB0FBD">
        <w:rPr>
          <w:rFonts w:ascii="Times New Roman" w:eastAsia="MS Mincho" w:hAnsi="Times New Roman" w:cs="Times New Roman"/>
          <w:b/>
          <w:caps/>
          <w:lang w:val="lt-LT"/>
        </w:rPr>
        <w:lastRenderedPageBreak/>
        <w:t>6.</w:t>
      </w:r>
      <w:r w:rsidRPr="00EB0FBD">
        <w:rPr>
          <w:rFonts w:ascii="Times New Roman" w:eastAsia="MS Mincho" w:hAnsi="Times New Roman" w:cs="Times New Roman"/>
          <w:b/>
          <w:caps/>
          <w:lang w:val="lt-LT"/>
        </w:rPr>
        <w:tab/>
        <w:t>SPECIALUS Įspėjimas, KAD vaistinį preparatą BŪTINA laikyti vaikams nepastebimoje ir nepasiekiamoje vietoje</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VAULT_ND_483bd497-a9ac-4746-a38c-04723c7a85cd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1B682097"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04B710A8"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Laikyti vaikams nepastebimoje ir nepasiekiamoje vietoje.</w:t>
      </w:r>
    </w:p>
    <w:p w14:paraId="7E06C1A9"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64407F48" w14:textId="77777777" w:rsidR="009E652F" w:rsidRPr="00DF0177" w:rsidRDefault="009E652F" w:rsidP="00093452">
      <w:pPr>
        <w:spacing w:after="0" w:line="240" w:lineRule="auto"/>
        <w:rPr>
          <w:rFonts w:ascii="Times New Roman" w:eastAsia="MS Mincho" w:hAnsi="Times New Roman" w:cs="Times New Roman"/>
          <w:lang w:val="lt-LT"/>
        </w:rPr>
      </w:pPr>
    </w:p>
    <w:p w14:paraId="195FD5FC" w14:textId="343CA024"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7.</w:t>
      </w:r>
      <w:r w:rsidRPr="00DF0177">
        <w:rPr>
          <w:rFonts w:ascii="Times New Roman" w:eastAsia="MS Mincho" w:hAnsi="Times New Roman" w:cs="Times New Roman"/>
          <w:b/>
          <w:caps/>
          <w:lang w:val="lt-LT"/>
        </w:rPr>
        <w:tab/>
        <w:t>kitas</w:t>
      </w:r>
      <w:r w:rsidR="004A27D3" w:rsidRPr="00DF0177">
        <w:rPr>
          <w:rFonts w:ascii="Times New Roman" w:eastAsia="MS Mincho" w:hAnsi="Times New Roman" w:cs="Times New Roman"/>
          <w:b/>
          <w:caps/>
          <w:lang w:val="lt-LT"/>
        </w:rPr>
        <w:t xml:space="preserve"> </w:t>
      </w:r>
      <w:r w:rsidRPr="00DF0177">
        <w:rPr>
          <w:rFonts w:ascii="Times New Roman" w:eastAsia="MS Mincho" w:hAnsi="Times New Roman" w:cs="Times New Roman"/>
          <w:b/>
          <w:caps/>
          <w:lang w:val="lt-LT"/>
        </w:rPr>
        <w:t>(-i) specialus</w:t>
      </w:r>
      <w:r w:rsidR="004A27D3" w:rsidRPr="00DF0177">
        <w:rPr>
          <w:rFonts w:ascii="Times New Roman" w:eastAsia="MS Mincho" w:hAnsi="Times New Roman" w:cs="Times New Roman"/>
          <w:b/>
          <w:caps/>
          <w:lang w:val="lt-LT"/>
        </w:rPr>
        <w:t xml:space="preserve"> </w:t>
      </w:r>
      <w:r w:rsidRPr="00DF0177">
        <w:rPr>
          <w:rFonts w:ascii="Times New Roman" w:eastAsia="MS Mincho" w:hAnsi="Times New Roman" w:cs="Times New Roman"/>
          <w:b/>
          <w:caps/>
          <w:lang w:val="lt-LT"/>
        </w:rPr>
        <w:t>(-ūs) Įspėjimas</w:t>
      </w:r>
      <w:r w:rsidR="004A27D3" w:rsidRPr="00DF0177">
        <w:rPr>
          <w:rFonts w:ascii="Times New Roman" w:eastAsia="MS Mincho" w:hAnsi="Times New Roman" w:cs="Times New Roman"/>
          <w:b/>
          <w:caps/>
          <w:lang w:val="lt-LT"/>
        </w:rPr>
        <w:t xml:space="preserve"> </w:t>
      </w:r>
      <w:r w:rsidRPr="00DF0177">
        <w:rPr>
          <w:rFonts w:ascii="Times New Roman" w:eastAsia="MS Mincho" w:hAnsi="Times New Roman" w:cs="Times New Roman"/>
          <w:b/>
          <w:caps/>
          <w:lang w:val="lt-LT"/>
        </w:rPr>
        <w:t>(-ai) (jei reikia)</w:t>
      </w:r>
    </w:p>
    <w:p w14:paraId="0CA0DC72" w14:textId="77777777" w:rsidR="009E652F" w:rsidRPr="00DF0177" w:rsidRDefault="009E652F" w:rsidP="00093452">
      <w:pPr>
        <w:spacing w:after="0" w:line="240" w:lineRule="auto"/>
        <w:ind w:left="567" w:hanging="567"/>
        <w:rPr>
          <w:rFonts w:ascii="Times New Roman" w:eastAsia="MS Mincho" w:hAnsi="Times New Roman" w:cs="Times New Roman"/>
          <w:caps/>
          <w:lang w:val="lt-LT"/>
        </w:rPr>
      </w:pPr>
    </w:p>
    <w:p w14:paraId="1235C839" w14:textId="77777777" w:rsidR="009E652F" w:rsidRPr="00DF0177" w:rsidRDefault="009E652F" w:rsidP="00093452">
      <w:pPr>
        <w:spacing w:after="0" w:line="240" w:lineRule="auto"/>
        <w:rPr>
          <w:rFonts w:ascii="Times New Roman" w:eastAsia="MS Mincho" w:hAnsi="Times New Roman" w:cs="Times New Roman"/>
          <w:caps/>
          <w:lang w:val="lt-LT"/>
        </w:rPr>
      </w:pPr>
    </w:p>
    <w:p w14:paraId="344EFF23"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8.</w:t>
      </w:r>
      <w:r w:rsidRPr="00DF0177">
        <w:rPr>
          <w:rFonts w:ascii="Times New Roman" w:eastAsia="MS Mincho" w:hAnsi="Times New Roman" w:cs="Times New Roman"/>
          <w:b/>
          <w:caps/>
          <w:lang w:val="lt-LT"/>
        </w:rPr>
        <w:tab/>
        <w:t>tinkamumo laikas</w:t>
      </w:r>
    </w:p>
    <w:p w14:paraId="559E9FAE"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4160B85E" w14:textId="2505BDC0" w:rsidR="009E652F" w:rsidRPr="00DF0177" w:rsidRDefault="004A27D3"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EXP</w:t>
      </w:r>
      <w:r w:rsidR="009E652F" w:rsidRPr="00DF0177">
        <w:rPr>
          <w:rFonts w:ascii="Times New Roman" w:eastAsia="MS Mincho" w:hAnsi="Times New Roman" w:cs="Times New Roman"/>
          <w:lang w:val="lt-LT"/>
        </w:rPr>
        <w:t xml:space="preserve"> </w:t>
      </w:r>
      <w:r w:rsidR="009E652F" w:rsidRPr="00B15898">
        <w:rPr>
          <w:rFonts w:ascii="Times New Roman" w:eastAsia="MS Mincho" w:hAnsi="Times New Roman" w:cs="Times New Roman"/>
          <w:highlight w:val="lightGray"/>
          <w:lang w:val="lt-LT"/>
        </w:rPr>
        <w:t>{mm.MMMM}</w:t>
      </w:r>
      <w:r w:rsidR="009E652F" w:rsidRPr="00DF0177">
        <w:rPr>
          <w:rFonts w:ascii="Times New Roman" w:eastAsia="MS Mincho" w:hAnsi="Times New Roman" w:cs="Times New Roman"/>
          <w:lang w:val="lt-LT"/>
        </w:rPr>
        <w:t xml:space="preserve"> </w:t>
      </w:r>
    </w:p>
    <w:p w14:paraId="368DC60A"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77F349F1" w14:textId="77777777" w:rsidR="009E652F" w:rsidRPr="00DF0177" w:rsidRDefault="009E652F" w:rsidP="00093452">
      <w:pPr>
        <w:spacing w:after="0" w:line="240" w:lineRule="auto"/>
        <w:rPr>
          <w:rFonts w:ascii="Times New Roman" w:eastAsia="MS Mincho" w:hAnsi="Times New Roman" w:cs="Times New Roman"/>
          <w:lang w:val="lt-LT"/>
        </w:rPr>
      </w:pPr>
    </w:p>
    <w:p w14:paraId="4B689A5C"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9.</w:t>
      </w:r>
      <w:r w:rsidRPr="00DF0177">
        <w:rPr>
          <w:rFonts w:ascii="Times New Roman" w:eastAsia="MS Mincho" w:hAnsi="Times New Roman" w:cs="Times New Roman"/>
          <w:b/>
          <w:caps/>
          <w:lang w:val="lt-LT"/>
        </w:rPr>
        <w:tab/>
        <w:t>SPECIALIOS laikymo sąlygos</w:t>
      </w:r>
    </w:p>
    <w:p w14:paraId="06F6A659"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F585F87" w14:textId="1EA1A1C5"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Laikyti šaldytuve (2</w:t>
      </w:r>
      <w:r w:rsidR="00DF0177" w:rsidRPr="00DF0177">
        <w:rPr>
          <w:rFonts w:ascii="Times New Roman" w:eastAsia="MS Mincho" w:hAnsi="Times New Roman" w:cs="Times New Roman"/>
          <w:lang w:val="lt-LT"/>
        </w:rPr>
        <w:t> </w:t>
      </w:r>
      <w:r w:rsidRPr="00DF0177">
        <w:rPr>
          <w:rFonts w:ascii="Times New Roman" w:eastAsia="MS Mincho" w:hAnsi="Times New Roman" w:cs="Times New Roman"/>
          <w:lang w:val="lt-LT"/>
        </w:rPr>
        <w:sym w:font="Symbol" w:char="F0B0"/>
      </w:r>
      <w:r w:rsidRPr="00DF0177">
        <w:rPr>
          <w:rFonts w:ascii="Times New Roman" w:eastAsia="MS Mincho" w:hAnsi="Times New Roman" w:cs="Times New Roman"/>
          <w:lang w:val="lt-LT"/>
        </w:rPr>
        <w:t>C</w:t>
      </w:r>
      <w:r w:rsidR="00DF0177" w:rsidRPr="00DF0177">
        <w:rPr>
          <w:rFonts w:ascii="Times New Roman" w:eastAsia="MS Mincho" w:hAnsi="Times New Roman" w:cs="Times New Roman"/>
          <w:lang w:val="lt-LT"/>
        </w:rPr>
        <w:t>–</w:t>
      </w:r>
      <w:r w:rsidRPr="00DF0177">
        <w:rPr>
          <w:rFonts w:ascii="Times New Roman" w:eastAsia="MS Mincho" w:hAnsi="Times New Roman" w:cs="Times New Roman"/>
          <w:lang w:val="lt-LT"/>
        </w:rPr>
        <w:t>8</w:t>
      </w:r>
      <w:r w:rsidR="00DF0177" w:rsidRPr="00DF0177">
        <w:rPr>
          <w:rFonts w:ascii="Times New Roman" w:eastAsia="MS Mincho" w:hAnsi="Times New Roman" w:cs="Times New Roman"/>
          <w:lang w:val="lt-LT"/>
        </w:rPr>
        <w:t> </w:t>
      </w:r>
      <w:r w:rsidRPr="00DF0177">
        <w:rPr>
          <w:rFonts w:ascii="Times New Roman" w:eastAsia="MS Mincho" w:hAnsi="Times New Roman" w:cs="Times New Roman"/>
          <w:lang w:val="lt-LT"/>
        </w:rPr>
        <w:sym w:font="Symbol" w:char="F0B0"/>
      </w:r>
      <w:r w:rsidRPr="00DF0177">
        <w:rPr>
          <w:rFonts w:ascii="Times New Roman" w:eastAsia="MS Mincho" w:hAnsi="Times New Roman" w:cs="Times New Roman"/>
          <w:lang w:val="lt-LT"/>
        </w:rPr>
        <w:t>C). Negalima užšaldyti.</w:t>
      </w:r>
    </w:p>
    <w:p w14:paraId="3C55848D"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7CAEC24" w14:textId="77777777" w:rsidR="009E652F" w:rsidRPr="00DF0177" w:rsidRDefault="009E652F" w:rsidP="00093452">
      <w:pPr>
        <w:spacing w:after="0" w:line="240" w:lineRule="auto"/>
        <w:rPr>
          <w:rFonts w:ascii="Times New Roman" w:eastAsia="MS Mincho" w:hAnsi="Times New Roman" w:cs="Times New Roman"/>
          <w:lang w:val="lt-LT"/>
        </w:rPr>
      </w:pPr>
    </w:p>
    <w:p w14:paraId="7ED1EF86" w14:textId="2B3A8D22" w:rsidR="009E652F" w:rsidRPr="00EB0FBD"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MS Mincho" w:hAnsi="Times New Roman" w:cs="Times New Roman"/>
          <w:b/>
          <w:caps/>
          <w:lang w:val="lt-LT"/>
        </w:rPr>
      </w:pPr>
      <w:r w:rsidRPr="00EB0FBD">
        <w:rPr>
          <w:rFonts w:ascii="Times New Roman" w:eastAsia="MS Mincho" w:hAnsi="Times New Roman" w:cs="Times New Roman"/>
          <w:b/>
          <w:caps/>
          <w:lang w:val="lt-LT"/>
        </w:rPr>
        <w:t>10.</w:t>
      </w:r>
      <w:r w:rsidRPr="00EB0FBD">
        <w:rPr>
          <w:rFonts w:ascii="Times New Roman" w:eastAsia="MS Mincho" w:hAnsi="Times New Roman" w:cs="Times New Roman"/>
          <w:b/>
          <w:caps/>
          <w:lang w:val="lt-LT"/>
        </w:rPr>
        <w:tab/>
        <w:t>SPECIALIOS ATSARGUMO PRIEMONĖS DĖL NESUVARTOTO VAISTINIO PREPARATO AR JO ATLIEKŲ TVARKYMO (JEI REIKIA)</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VAULT_ND_a64cd33d-ebfc-45df-91c1-fea7b2a80005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56DEEEB3" w14:textId="77777777" w:rsidR="009E652F" w:rsidRPr="00DF0177" w:rsidRDefault="009E652F" w:rsidP="00093452">
      <w:pPr>
        <w:spacing w:after="0" w:line="240" w:lineRule="auto"/>
        <w:ind w:left="567" w:hanging="567"/>
        <w:rPr>
          <w:rFonts w:ascii="Times New Roman" w:eastAsia="MS Mincho" w:hAnsi="Times New Roman" w:cs="Times New Roman"/>
          <w:caps/>
          <w:lang w:val="lt-LT"/>
        </w:rPr>
      </w:pPr>
    </w:p>
    <w:p w14:paraId="41782F28" w14:textId="77777777" w:rsidR="009E652F" w:rsidRPr="00DF0177" w:rsidRDefault="009E652F" w:rsidP="00093452">
      <w:pPr>
        <w:spacing w:after="0" w:line="240" w:lineRule="auto"/>
        <w:rPr>
          <w:rFonts w:ascii="Times New Roman" w:eastAsia="MS Mincho" w:hAnsi="Times New Roman" w:cs="Times New Roman"/>
          <w:bCs/>
          <w:caps/>
          <w:lang w:val="lt-LT"/>
        </w:rPr>
      </w:pPr>
    </w:p>
    <w:p w14:paraId="3AB5DB1D"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11.</w:t>
      </w:r>
      <w:r w:rsidRPr="00DF0177">
        <w:rPr>
          <w:rFonts w:ascii="Times New Roman" w:eastAsia="MS Mincho" w:hAnsi="Times New Roman" w:cs="Times New Roman"/>
          <w:b/>
          <w:caps/>
          <w:lang w:val="lt-LT"/>
        </w:rPr>
        <w:tab/>
        <w:t>REGISTRUOTOJO pavadinimas ir adresas</w:t>
      </w:r>
    </w:p>
    <w:p w14:paraId="6DA3A93F" w14:textId="77777777" w:rsidR="009E652F" w:rsidRPr="00DF0177" w:rsidRDefault="009E652F" w:rsidP="00093452">
      <w:pPr>
        <w:spacing w:after="0" w:line="240" w:lineRule="auto"/>
        <w:rPr>
          <w:rFonts w:ascii="Times New Roman" w:eastAsia="MS Mincho" w:hAnsi="Times New Roman" w:cs="Times New Roman"/>
          <w:b/>
          <w:bCs/>
          <w:i/>
          <w:iCs/>
          <w:lang w:val="lt-LT"/>
        </w:rPr>
      </w:pPr>
    </w:p>
    <w:p w14:paraId="259E39AB" w14:textId="77777777" w:rsidR="00F73CF5" w:rsidRPr="00F73CF5" w:rsidRDefault="00F73CF5" w:rsidP="00F73CF5">
      <w:pPr>
        <w:spacing w:after="0" w:line="240" w:lineRule="auto"/>
        <w:rPr>
          <w:rFonts w:ascii="Times New Roman" w:eastAsia="MS Mincho" w:hAnsi="Times New Roman" w:cs="Times New Roman"/>
          <w:lang w:val="ru-RU" w:eastAsia="lt-LT"/>
        </w:rPr>
      </w:pPr>
      <w:r w:rsidRPr="00F73CF5">
        <w:rPr>
          <w:rFonts w:ascii="Times New Roman" w:eastAsia="MS Mincho" w:hAnsi="Times New Roman" w:cs="Times New Roman"/>
          <w:lang w:val="ru-RU" w:eastAsia="lt-LT"/>
        </w:rPr>
        <w:t>Sanofi Winthrop Industrie</w:t>
      </w:r>
    </w:p>
    <w:p w14:paraId="42171DA7" w14:textId="77777777" w:rsidR="00F73CF5" w:rsidRPr="00F73CF5" w:rsidRDefault="00F73CF5" w:rsidP="00F73CF5">
      <w:pPr>
        <w:spacing w:after="0" w:line="240" w:lineRule="auto"/>
        <w:rPr>
          <w:rFonts w:ascii="Times New Roman" w:eastAsia="MS Mincho" w:hAnsi="Times New Roman" w:cs="Times New Roman"/>
          <w:lang w:val="ru-RU" w:eastAsia="lt-LT"/>
        </w:rPr>
      </w:pPr>
      <w:r w:rsidRPr="00F73CF5">
        <w:rPr>
          <w:rFonts w:ascii="Times New Roman" w:eastAsia="MS Mincho" w:hAnsi="Times New Roman" w:cs="Times New Roman"/>
          <w:lang w:val="ru-RU" w:eastAsia="lt-LT"/>
        </w:rPr>
        <w:t>8</w:t>
      </w:r>
      <w:r w:rsidRPr="00F73CF5">
        <w:rPr>
          <w:rFonts w:ascii="Times New Roman" w:eastAsia="MS Mincho" w:hAnsi="Times New Roman" w:cs="Times New Roman"/>
          <w:lang w:eastAsia="lt-LT"/>
        </w:rPr>
        <w:t>2</w:t>
      </w:r>
      <w:r w:rsidRPr="00F73CF5">
        <w:rPr>
          <w:rFonts w:ascii="Times New Roman" w:eastAsia="MS Mincho" w:hAnsi="Times New Roman" w:cs="Times New Roman"/>
          <w:lang w:val="ru-RU" w:eastAsia="lt-LT"/>
        </w:rPr>
        <w:t xml:space="preserve"> </w:t>
      </w:r>
      <w:r w:rsidRPr="00F73CF5">
        <w:rPr>
          <w:rFonts w:ascii="Times New Roman" w:eastAsia="MS Mincho" w:hAnsi="Times New Roman" w:cs="Times New Roman"/>
          <w:lang w:eastAsia="lt-LT"/>
        </w:rPr>
        <w:t>a</w:t>
      </w:r>
      <w:r w:rsidRPr="00F73CF5">
        <w:rPr>
          <w:rFonts w:ascii="Times New Roman" w:eastAsia="MS Mincho" w:hAnsi="Times New Roman" w:cs="Times New Roman"/>
          <w:lang w:val="ru-RU" w:eastAsia="lt-LT"/>
        </w:rPr>
        <w:t>venue Raspail</w:t>
      </w:r>
    </w:p>
    <w:p w14:paraId="0BD962EB" w14:textId="77777777" w:rsidR="00F73CF5" w:rsidRPr="00F73CF5" w:rsidRDefault="00F73CF5" w:rsidP="00F73CF5">
      <w:pPr>
        <w:spacing w:after="0" w:line="240" w:lineRule="auto"/>
        <w:rPr>
          <w:rFonts w:ascii="Times New Roman" w:eastAsia="MS Mincho" w:hAnsi="Times New Roman" w:cs="Times New Roman"/>
          <w:lang w:eastAsia="lt-LT"/>
        </w:rPr>
      </w:pPr>
      <w:r w:rsidRPr="00F73CF5">
        <w:rPr>
          <w:rFonts w:ascii="Times New Roman" w:eastAsia="MS Mincho" w:hAnsi="Times New Roman" w:cs="Times New Roman"/>
          <w:lang w:val="ru-RU" w:eastAsia="lt-LT"/>
        </w:rPr>
        <w:t>94250 Gentilly</w:t>
      </w:r>
    </w:p>
    <w:p w14:paraId="2DB47D48" w14:textId="77777777" w:rsidR="00F73CF5" w:rsidRPr="00F73CF5" w:rsidRDefault="00F73CF5" w:rsidP="00F73CF5">
      <w:pPr>
        <w:spacing w:after="0" w:line="240" w:lineRule="auto"/>
        <w:rPr>
          <w:rFonts w:ascii="Times New Roman" w:eastAsia="MS Mincho" w:hAnsi="Times New Roman" w:cs="Times New Roman"/>
          <w:lang w:val="lt-LT" w:eastAsia="lt-LT"/>
        </w:rPr>
      </w:pPr>
      <w:r w:rsidRPr="00F73CF5">
        <w:rPr>
          <w:rFonts w:ascii="Times New Roman" w:eastAsia="MS Mincho" w:hAnsi="Times New Roman" w:cs="Times New Roman"/>
          <w:lang w:eastAsia="lt-LT"/>
        </w:rPr>
        <w:t>Pranc</w:t>
      </w:r>
      <w:r w:rsidRPr="00F73CF5">
        <w:rPr>
          <w:rFonts w:ascii="Times New Roman" w:eastAsia="MS Mincho" w:hAnsi="Times New Roman" w:cs="Times New Roman"/>
          <w:lang w:val="lt-LT" w:eastAsia="lt-LT"/>
        </w:rPr>
        <w:t>ūzija</w:t>
      </w:r>
    </w:p>
    <w:p w14:paraId="25962130" w14:textId="77777777" w:rsidR="009E652F" w:rsidRPr="00DF0177" w:rsidRDefault="009E652F" w:rsidP="00093452">
      <w:pPr>
        <w:spacing w:after="0" w:line="240" w:lineRule="auto"/>
        <w:ind w:left="567" w:hanging="567"/>
        <w:rPr>
          <w:rFonts w:ascii="Times New Roman" w:eastAsia="MS Mincho" w:hAnsi="Times New Roman" w:cs="Times New Roman"/>
          <w:bCs/>
          <w:caps/>
          <w:lang w:val="lt-LT"/>
        </w:rPr>
      </w:pPr>
    </w:p>
    <w:p w14:paraId="0B83E942" w14:textId="77777777" w:rsidR="009E652F" w:rsidRPr="00DF0177" w:rsidRDefault="009E652F" w:rsidP="00093452">
      <w:pPr>
        <w:spacing w:after="0" w:line="240" w:lineRule="auto"/>
        <w:rPr>
          <w:rFonts w:ascii="Times New Roman" w:eastAsia="MS Mincho" w:hAnsi="Times New Roman" w:cs="Times New Roman"/>
          <w:bCs/>
          <w:caps/>
          <w:lang w:val="lt-LT"/>
        </w:rPr>
      </w:pPr>
    </w:p>
    <w:p w14:paraId="5E985301"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12.</w:t>
      </w:r>
      <w:r w:rsidRPr="00DF0177">
        <w:rPr>
          <w:rFonts w:ascii="Times New Roman" w:eastAsia="MS Mincho" w:hAnsi="Times New Roman" w:cs="Times New Roman"/>
          <w:b/>
          <w:caps/>
          <w:lang w:val="lt-LT"/>
        </w:rPr>
        <w:tab/>
        <w:t>REGISTRACIJOS PAŽYMĖJIMO numeris (-IAI)</w:t>
      </w:r>
    </w:p>
    <w:p w14:paraId="14B538E3"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0754290C" w14:textId="39C7B525" w:rsidR="009E652F" w:rsidRPr="00DF0177" w:rsidRDefault="009E652F" w:rsidP="00093452">
      <w:pPr>
        <w:spacing w:after="0" w:line="240" w:lineRule="auto"/>
        <w:ind w:right="-108"/>
        <w:rPr>
          <w:rFonts w:ascii="Times New Roman" w:hAnsi="Times New Roman" w:cs="Times New Roman"/>
          <w:highlight w:val="lightGray"/>
          <w:lang w:val="lt-LT"/>
        </w:rPr>
      </w:pPr>
      <w:r w:rsidRPr="00DF0177">
        <w:rPr>
          <w:rFonts w:ascii="Times New Roman" w:hAnsi="Times New Roman" w:cs="Times New Roman"/>
          <w:highlight w:val="lightGray"/>
          <w:lang w:val="lt-LT"/>
        </w:rPr>
        <w:t xml:space="preserve">Užpildytas švirkštas (0,5 ml) be adatos </w:t>
      </w:r>
      <w:r w:rsidR="00A11F98">
        <w:rPr>
          <w:rFonts w:ascii="Times New Roman" w:hAnsi="Times New Roman" w:cs="Times New Roman"/>
          <w:highlight w:val="lightGray"/>
          <w:lang w:val="lt-LT"/>
        </w:rPr>
        <w:t>–</w:t>
      </w:r>
      <w:r w:rsidRPr="00DF0177">
        <w:rPr>
          <w:rFonts w:ascii="Times New Roman" w:hAnsi="Times New Roman" w:cs="Times New Roman"/>
          <w:highlight w:val="lightGray"/>
          <w:lang w:val="lt-LT"/>
        </w:rPr>
        <w:t xml:space="preserve"> LT/1/99/2298/001</w:t>
      </w:r>
    </w:p>
    <w:p w14:paraId="42B756E6" w14:textId="3D7D1738" w:rsidR="009E652F" w:rsidRPr="00DF0177" w:rsidRDefault="009E652F" w:rsidP="00093452">
      <w:pPr>
        <w:spacing w:after="0" w:line="240" w:lineRule="auto"/>
        <w:ind w:right="-108"/>
        <w:rPr>
          <w:rFonts w:ascii="Times New Roman" w:hAnsi="Times New Roman" w:cs="Times New Roman"/>
          <w:highlight w:val="lightGray"/>
          <w:lang w:val="lt-LT"/>
        </w:rPr>
      </w:pPr>
      <w:r w:rsidRPr="00DF0177">
        <w:rPr>
          <w:rFonts w:ascii="Times New Roman" w:hAnsi="Times New Roman" w:cs="Times New Roman"/>
          <w:highlight w:val="lightGray"/>
          <w:lang w:val="lt-LT"/>
        </w:rPr>
        <w:t xml:space="preserve">Užpildytas švirkštas (0,5 ml) su adata </w:t>
      </w:r>
      <w:r w:rsidR="00A11F98">
        <w:rPr>
          <w:rFonts w:ascii="Times New Roman" w:hAnsi="Times New Roman" w:cs="Times New Roman"/>
          <w:highlight w:val="lightGray"/>
          <w:lang w:val="lt-LT"/>
        </w:rPr>
        <w:t>–</w:t>
      </w:r>
      <w:r w:rsidRPr="00DF0177">
        <w:rPr>
          <w:rFonts w:ascii="Times New Roman" w:hAnsi="Times New Roman" w:cs="Times New Roman"/>
          <w:highlight w:val="lightGray"/>
          <w:lang w:val="lt-LT"/>
        </w:rPr>
        <w:t xml:space="preserve"> LT/1/99/2298/002</w:t>
      </w:r>
    </w:p>
    <w:p w14:paraId="0E8D8F79" w14:textId="02F0A3D4" w:rsidR="009E652F" w:rsidRPr="00DF0177" w:rsidRDefault="009E652F" w:rsidP="00093452">
      <w:pPr>
        <w:spacing w:after="0" w:line="240" w:lineRule="auto"/>
        <w:ind w:right="-108"/>
        <w:rPr>
          <w:rFonts w:ascii="Times New Roman" w:eastAsia="MS Mincho" w:hAnsi="Times New Roman" w:cs="Times New Roman"/>
          <w:bCs/>
          <w:lang w:val="lt-LT"/>
        </w:rPr>
      </w:pPr>
      <w:r w:rsidRPr="001C7122">
        <w:rPr>
          <w:rFonts w:ascii="Times New Roman" w:hAnsi="Times New Roman" w:cs="Times New Roman"/>
          <w:highlight w:val="lightGray"/>
          <w:lang w:val="lt-LT"/>
        </w:rPr>
        <w:t>Užpildytas švirkštas (0,5 ml) ir 1 atskira adata</w:t>
      </w:r>
      <w:r w:rsidRPr="00DF0177">
        <w:rPr>
          <w:rFonts w:ascii="Times New Roman" w:hAnsi="Times New Roman" w:cs="Times New Roman"/>
          <w:highlight w:val="lightGray"/>
          <w:lang w:val="lt-LT"/>
        </w:rPr>
        <w:t xml:space="preserve"> </w:t>
      </w:r>
      <w:r w:rsidR="00A11F98">
        <w:rPr>
          <w:rFonts w:ascii="Times New Roman" w:hAnsi="Times New Roman" w:cs="Times New Roman"/>
          <w:highlight w:val="lightGray"/>
          <w:lang w:val="lt-LT"/>
        </w:rPr>
        <w:t>–</w:t>
      </w:r>
      <w:r w:rsidRPr="00DF0177">
        <w:rPr>
          <w:rFonts w:ascii="Times New Roman" w:hAnsi="Times New Roman" w:cs="Times New Roman"/>
          <w:highlight w:val="lightGray"/>
          <w:lang w:val="lt-LT"/>
        </w:rPr>
        <w:t xml:space="preserve"> </w:t>
      </w:r>
      <w:r w:rsidRPr="00AA0CAB">
        <w:rPr>
          <w:rFonts w:ascii="Times New Roman" w:hAnsi="Times New Roman" w:cs="Times New Roman"/>
          <w:lang w:val="lt-LT"/>
        </w:rPr>
        <w:t>LT/1/99/2298/003</w:t>
      </w:r>
    </w:p>
    <w:p w14:paraId="67C5C73B" w14:textId="64C99F61" w:rsidR="009E652F" w:rsidRPr="00DF0177" w:rsidRDefault="009E652F" w:rsidP="00093452">
      <w:pPr>
        <w:spacing w:after="0" w:line="240" w:lineRule="auto"/>
        <w:ind w:right="-108"/>
        <w:rPr>
          <w:rFonts w:ascii="Times New Roman" w:eastAsia="MS Mincho" w:hAnsi="Times New Roman" w:cs="Times New Roman"/>
          <w:bCs/>
          <w:lang w:val="lt-LT"/>
        </w:rPr>
      </w:pPr>
      <w:r w:rsidRPr="00AA0CAB">
        <w:rPr>
          <w:rFonts w:ascii="Times New Roman" w:eastAsia="MS Mincho" w:hAnsi="Times New Roman" w:cs="Times New Roman"/>
          <w:bCs/>
          <w:highlight w:val="lightGray"/>
          <w:lang w:val="lt-LT"/>
        </w:rPr>
        <w:t xml:space="preserve">Užpildytas švirkštas (0,5 ml) ir 2 atskiros adatos </w:t>
      </w:r>
      <w:r w:rsidR="00A11F98" w:rsidRPr="00E4110E">
        <w:rPr>
          <w:rFonts w:ascii="Times New Roman" w:hAnsi="Times New Roman" w:cs="Times New Roman"/>
          <w:highlight w:val="lightGray"/>
          <w:lang w:val="lt-LT"/>
        </w:rPr>
        <w:t>–</w:t>
      </w:r>
      <w:r w:rsidRPr="00AA0CAB">
        <w:rPr>
          <w:rFonts w:ascii="Times New Roman" w:eastAsia="MS Mincho" w:hAnsi="Times New Roman" w:cs="Times New Roman"/>
          <w:bCs/>
          <w:highlight w:val="lightGray"/>
          <w:lang w:val="lt-LT"/>
        </w:rPr>
        <w:t xml:space="preserve"> LT/1/99/2298/004</w:t>
      </w:r>
    </w:p>
    <w:p w14:paraId="29791E11" w14:textId="25F44241" w:rsidR="009E652F" w:rsidRPr="00DF0177" w:rsidRDefault="009E652F" w:rsidP="00093452">
      <w:pPr>
        <w:spacing w:after="0" w:line="240" w:lineRule="auto"/>
        <w:ind w:right="-108"/>
        <w:rPr>
          <w:rFonts w:ascii="Times New Roman" w:hAnsi="Times New Roman" w:cs="Times New Roman"/>
          <w:highlight w:val="lightGray"/>
          <w:lang w:val="lt-LT"/>
        </w:rPr>
      </w:pPr>
      <w:r w:rsidRPr="00DF0177">
        <w:rPr>
          <w:rFonts w:ascii="Times New Roman" w:hAnsi="Times New Roman" w:cs="Times New Roman"/>
          <w:highlight w:val="lightGray"/>
          <w:lang w:val="lt-LT"/>
        </w:rPr>
        <w:t xml:space="preserve">Užpildytas švirkštas (0,5 ml) su adata, N10 </w:t>
      </w:r>
      <w:r w:rsidR="00A11F98">
        <w:rPr>
          <w:rFonts w:ascii="Times New Roman" w:hAnsi="Times New Roman" w:cs="Times New Roman"/>
          <w:highlight w:val="lightGray"/>
          <w:lang w:val="lt-LT"/>
        </w:rPr>
        <w:t>–</w:t>
      </w:r>
      <w:r w:rsidRPr="00DF0177">
        <w:rPr>
          <w:rFonts w:ascii="Times New Roman" w:hAnsi="Times New Roman" w:cs="Times New Roman"/>
          <w:highlight w:val="lightGray"/>
          <w:lang w:val="lt-LT"/>
        </w:rPr>
        <w:t xml:space="preserve"> LT/1/99/2298/005</w:t>
      </w:r>
    </w:p>
    <w:p w14:paraId="268340C7" w14:textId="269E8551" w:rsidR="009E652F" w:rsidRPr="00DF0177" w:rsidRDefault="009E652F" w:rsidP="00093452">
      <w:pPr>
        <w:spacing w:after="0" w:line="240" w:lineRule="auto"/>
        <w:ind w:right="-108"/>
        <w:rPr>
          <w:rFonts w:ascii="Times New Roman" w:eastAsia="MS Mincho" w:hAnsi="Times New Roman" w:cs="Times New Roman"/>
          <w:bCs/>
          <w:lang w:val="lt-LT"/>
        </w:rPr>
      </w:pPr>
      <w:r w:rsidRPr="00DF0177">
        <w:rPr>
          <w:rFonts w:ascii="Times New Roman" w:hAnsi="Times New Roman" w:cs="Times New Roman"/>
          <w:highlight w:val="lightGray"/>
          <w:lang w:val="lt-LT"/>
        </w:rPr>
        <w:t xml:space="preserve">Užpildytas švirkštas (0,5 ml) ir 2 atskiros adatos, N10 </w:t>
      </w:r>
      <w:r w:rsidR="00A11F98">
        <w:rPr>
          <w:rFonts w:ascii="Times New Roman" w:hAnsi="Times New Roman" w:cs="Times New Roman"/>
          <w:highlight w:val="lightGray"/>
          <w:lang w:val="lt-LT"/>
        </w:rPr>
        <w:t>–</w:t>
      </w:r>
      <w:r w:rsidRPr="00DF0177">
        <w:rPr>
          <w:rFonts w:ascii="Times New Roman" w:hAnsi="Times New Roman" w:cs="Times New Roman"/>
          <w:highlight w:val="lightGray"/>
          <w:lang w:val="lt-LT"/>
        </w:rPr>
        <w:t xml:space="preserve"> LT/1/99/2298/006</w:t>
      </w:r>
    </w:p>
    <w:p w14:paraId="1458DA87" w14:textId="77777777" w:rsidR="009E652F" w:rsidRPr="00DF0177" w:rsidRDefault="009E652F" w:rsidP="00093452">
      <w:pPr>
        <w:spacing w:after="0" w:line="240" w:lineRule="auto"/>
        <w:rPr>
          <w:rFonts w:ascii="Times New Roman" w:eastAsia="MS Mincho" w:hAnsi="Times New Roman" w:cs="Times New Roman"/>
          <w:lang w:val="lt-LT"/>
        </w:rPr>
      </w:pPr>
    </w:p>
    <w:p w14:paraId="2FC4246B" w14:textId="77777777" w:rsidR="009E652F" w:rsidRPr="00DF0177" w:rsidRDefault="009E652F" w:rsidP="00093452">
      <w:pPr>
        <w:spacing w:after="0" w:line="240" w:lineRule="auto"/>
        <w:rPr>
          <w:rFonts w:ascii="Times New Roman" w:eastAsia="MS Mincho" w:hAnsi="Times New Roman" w:cs="Times New Roman"/>
          <w:lang w:val="lt-LT"/>
        </w:rPr>
      </w:pPr>
    </w:p>
    <w:p w14:paraId="12B5D944"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13.</w:t>
      </w:r>
      <w:r w:rsidRPr="00DF0177">
        <w:rPr>
          <w:rFonts w:ascii="Times New Roman" w:eastAsia="MS Mincho" w:hAnsi="Times New Roman" w:cs="Times New Roman"/>
          <w:b/>
          <w:caps/>
          <w:lang w:val="lt-LT"/>
        </w:rPr>
        <w:tab/>
        <w:t>serijos numeris</w:t>
      </w:r>
    </w:p>
    <w:p w14:paraId="655CC89D"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38910BE" w14:textId="684D43A4" w:rsidR="009E652F" w:rsidRPr="00DF0177" w:rsidRDefault="004A27D3"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Lot</w:t>
      </w:r>
    </w:p>
    <w:p w14:paraId="2C541D78"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1FB5345" w14:textId="77777777" w:rsidR="009E652F" w:rsidRPr="00DF0177" w:rsidRDefault="009E652F" w:rsidP="00093452">
      <w:pPr>
        <w:spacing w:after="0" w:line="240" w:lineRule="auto"/>
        <w:rPr>
          <w:rFonts w:ascii="Times New Roman" w:eastAsia="MS Mincho" w:hAnsi="Times New Roman" w:cs="Times New Roman"/>
          <w:lang w:val="lt-LT"/>
        </w:rPr>
      </w:pPr>
    </w:p>
    <w:p w14:paraId="11B64D45" w14:textId="7728E30F"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14.</w:t>
      </w:r>
      <w:r w:rsidRPr="00DF0177">
        <w:rPr>
          <w:rFonts w:ascii="Times New Roman" w:eastAsia="MS Mincho" w:hAnsi="Times New Roman" w:cs="Times New Roman"/>
          <w:b/>
          <w:caps/>
          <w:lang w:val="lt-LT"/>
        </w:rPr>
        <w:tab/>
        <w:t>PARDAVIMO (IŠDAVIMO) tvarka</w:t>
      </w:r>
    </w:p>
    <w:p w14:paraId="19BF0352"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4FEF1D8E" w14:textId="1309AD85"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Receptinis vaistas</w:t>
      </w:r>
      <w:r w:rsidR="006631B1">
        <w:rPr>
          <w:rFonts w:ascii="Times New Roman" w:eastAsia="MS Mincho" w:hAnsi="Times New Roman" w:cs="Times New Roman"/>
          <w:lang w:val="lt-LT"/>
        </w:rPr>
        <w:t>.</w:t>
      </w:r>
    </w:p>
    <w:p w14:paraId="234DB657"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7758F4B4" w14:textId="77777777" w:rsidR="009E652F" w:rsidRPr="00DF0177" w:rsidRDefault="009E652F" w:rsidP="00093452">
      <w:pPr>
        <w:spacing w:after="0" w:line="240" w:lineRule="auto"/>
        <w:rPr>
          <w:rFonts w:ascii="Times New Roman" w:eastAsia="MS Mincho" w:hAnsi="Times New Roman" w:cs="Times New Roman"/>
          <w:lang w:val="lt-LT"/>
        </w:rPr>
      </w:pPr>
    </w:p>
    <w:p w14:paraId="2AB09A13"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b/>
          <w:caps/>
          <w:lang w:val="lt-LT"/>
        </w:rPr>
        <w:t>15.</w:t>
      </w:r>
      <w:r w:rsidRPr="00DF0177">
        <w:rPr>
          <w:rFonts w:ascii="Times New Roman" w:eastAsia="MS Mincho" w:hAnsi="Times New Roman" w:cs="Times New Roman"/>
          <w:b/>
          <w:caps/>
          <w:lang w:val="lt-LT"/>
        </w:rPr>
        <w:tab/>
        <w:t>vartojimo instrukcijA</w:t>
      </w:r>
    </w:p>
    <w:p w14:paraId="541387F8" w14:textId="77777777" w:rsidR="009E652F" w:rsidRPr="00DF0177" w:rsidRDefault="009E652F" w:rsidP="00093452">
      <w:pPr>
        <w:spacing w:after="0" w:line="240" w:lineRule="auto"/>
        <w:rPr>
          <w:rFonts w:ascii="Times New Roman" w:eastAsia="MS Mincho" w:hAnsi="Times New Roman" w:cs="Times New Roman"/>
          <w:lang w:val="lt-LT"/>
        </w:rPr>
      </w:pPr>
    </w:p>
    <w:p w14:paraId="0C54105C" w14:textId="77777777" w:rsidR="009E652F" w:rsidRPr="00DF0177" w:rsidRDefault="009E652F" w:rsidP="00093452">
      <w:pPr>
        <w:spacing w:after="0" w:line="240" w:lineRule="auto"/>
        <w:rPr>
          <w:rFonts w:ascii="Times New Roman" w:eastAsia="MS Mincho" w:hAnsi="Times New Roman" w:cs="Times New Roman"/>
          <w:lang w:val="lt-LT"/>
        </w:rPr>
      </w:pPr>
    </w:p>
    <w:p w14:paraId="1004560B" w14:textId="77777777" w:rsidR="009E652F" w:rsidRPr="00DF0177" w:rsidRDefault="009E652F" w:rsidP="00B15898">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noProof/>
          <w:szCs w:val="20"/>
          <w:lang w:val="lt-LT"/>
        </w:rPr>
      </w:pPr>
      <w:r w:rsidRPr="00DF0177">
        <w:rPr>
          <w:rFonts w:ascii="Times New Roman" w:eastAsia="MS Mincho" w:hAnsi="Times New Roman" w:cs="Times New Roman"/>
          <w:b/>
          <w:noProof/>
          <w:szCs w:val="20"/>
          <w:lang w:val="lt-LT"/>
        </w:rPr>
        <w:lastRenderedPageBreak/>
        <w:t>16.</w:t>
      </w:r>
      <w:r w:rsidRPr="00DF0177">
        <w:rPr>
          <w:rFonts w:ascii="Times New Roman" w:eastAsia="MS Mincho" w:hAnsi="Times New Roman" w:cs="Times New Roman"/>
          <w:b/>
          <w:noProof/>
          <w:szCs w:val="20"/>
          <w:lang w:val="lt-LT"/>
        </w:rPr>
        <w:tab/>
        <w:t>INFORMACIJA BRAILIO RAŠTU</w:t>
      </w:r>
    </w:p>
    <w:p w14:paraId="11659574" w14:textId="77777777" w:rsidR="009E652F" w:rsidRPr="00DF0177" w:rsidRDefault="009E652F" w:rsidP="00B15898">
      <w:pPr>
        <w:keepNext/>
        <w:keepLines/>
        <w:spacing w:after="0" w:line="240" w:lineRule="auto"/>
        <w:rPr>
          <w:rFonts w:ascii="Times New Roman" w:eastAsia="MS Mincho" w:hAnsi="Times New Roman" w:cs="Times New Roman"/>
          <w:szCs w:val="20"/>
          <w:lang w:val="lt-LT"/>
        </w:rPr>
      </w:pPr>
    </w:p>
    <w:p w14:paraId="01233220" w14:textId="1A98E138" w:rsidR="009E652F" w:rsidRPr="00DF0177" w:rsidRDefault="009E652F" w:rsidP="00B15898">
      <w:pPr>
        <w:keepNext/>
        <w:keepLines/>
        <w:spacing w:after="0" w:line="240" w:lineRule="auto"/>
        <w:rPr>
          <w:rFonts w:ascii="Times New Roman" w:eastAsia="MS Mincho" w:hAnsi="Times New Roman" w:cs="Times New Roman"/>
          <w:szCs w:val="20"/>
          <w:lang w:val="lt-LT"/>
        </w:rPr>
      </w:pPr>
      <w:r w:rsidRPr="002F7140">
        <w:rPr>
          <w:rFonts w:ascii="Times New Roman" w:eastAsia="MS Mincho" w:hAnsi="Times New Roman" w:cs="Times New Roman"/>
          <w:szCs w:val="20"/>
          <w:highlight w:val="lightGray"/>
          <w:lang w:val="lt-LT"/>
        </w:rPr>
        <w:t xml:space="preserve">Priimtas </w:t>
      </w:r>
      <w:r w:rsidR="002F7140" w:rsidRPr="002F7140">
        <w:rPr>
          <w:rFonts w:ascii="Times New Roman" w:eastAsia="MS Mincho" w:hAnsi="Times New Roman" w:cs="Times New Roman"/>
          <w:szCs w:val="20"/>
          <w:highlight w:val="lightGray"/>
          <w:lang w:val="lt-LT"/>
        </w:rPr>
        <w:t>pagrindimas</w:t>
      </w:r>
      <w:r w:rsidRPr="002F7140">
        <w:rPr>
          <w:rFonts w:ascii="Times New Roman" w:eastAsia="MS Mincho" w:hAnsi="Times New Roman" w:cs="Times New Roman"/>
          <w:szCs w:val="20"/>
          <w:highlight w:val="lightGray"/>
          <w:lang w:val="lt-LT"/>
        </w:rPr>
        <w:t xml:space="preserve"> informacijos Brailio raštu</w:t>
      </w:r>
      <w:r w:rsidR="002F7140" w:rsidRPr="00AA0CAB">
        <w:rPr>
          <w:rFonts w:ascii="Times New Roman" w:eastAsia="MS Mincho" w:hAnsi="Times New Roman" w:cs="Times New Roman"/>
          <w:szCs w:val="20"/>
          <w:highlight w:val="lightGray"/>
          <w:lang w:val="lt-LT"/>
        </w:rPr>
        <w:t xml:space="preserve"> nepateikti.</w:t>
      </w:r>
    </w:p>
    <w:p w14:paraId="3E46A4D5" w14:textId="77777777" w:rsidR="009E652F" w:rsidRPr="00DF0177" w:rsidRDefault="009E652F" w:rsidP="00093452">
      <w:pPr>
        <w:spacing w:after="0" w:line="240" w:lineRule="auto"/>
        <w:rPr>
          <w:rFonts w:ascii="Times New Roman" w:eastAsia="MS Mincho" w:hAnsi="Times New Roman" w:cs="Times New Roman"/>
          <w:lang w:val="lt-LT"/>
        </w:rPr>
      </w:pPr>
    </w:p>
    <w:p w14:paraId="372E437E" w14:textId="77777777" w:rsidR="009E652F" w:rsidRPr="00DF0177" w:rsidRDefault="009E652F" w:rsidP="00B15898">
      <w:pPr>
        <w:tabs>
          <w:tab w:val="left" w:pos="567"/>
        </w:tabs>
        <w:spacing w:after="0" w:line="240" w:lineRule="auto"/>
        <w:rPr>
          <w:rFonts w:ascii="Times New Roman" w:eastAsia="Times New Roman" w:hAnsi="Times New Roman" w:cs="Times New Roman"/>
          <w:noProof/>
          <w:shd w:val="clear" w:color="auto" w:fill="CCCCCC"/>
          <w:lang w:val="lt-LT"/>
        </w:rPr>
      </w:pPr>
    </w:p>
    <w:p w14:paraId="04DFFBFD" w14:textId="74E06162" w:rsidR="009E652F" w:rsidRPr="00DF0177" w:rsidRDefault="009E652F" w:rsidP="00B1589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szCs w:val="24"/>
          <w:lang w:val="lt-LT"/>
        </w:rPr>
      </w:pPr>
      <w:r w:rsidRPr="00DF0177">
        <w:rPr>
          <w:rFonts w:ascii="Times New Roman" w:eastAsia="Times New Roman" w:hAnsi="Times New Roman" w:cs="Times New Roman"/>
          <w:b/>
          <w:noProof/>
          <w:snapToGrid w:val="0"/>
          <w:szCs w:val="20"/>
          <w:lang w:val="lt-LT"/>
        </w:rPr>
        <w:t>17.</w:t>
      </w:r>
      <w:r w:rsidRPr="00DF0177">
        <w:rPr>
          <w:rFonts w:ascii="Times New Roman" w:eastAsia="Times New Roman" w:hAnsi="Times New Roman" w:cs="Times New Roman"/>
          <w:b/>
          <w:noProof/>
          <w:snapToGrid w:val="0"/>
          <w:szCs w:val="20"/>
          <w:lang w:val="lt-LT"/>
        </w:rPr>
        <w:tab/>
        <w:t>UNIKALUS IDENTIFIKATORIUS – 2D BRŪKŠNINIS KODAS</w:t>
      </w:r>
      <w:r w:rsidR="00EB0FBD">
        <w:rPr>
          <w:rFonts w:ascii="Times New Roman" w:eastAsia="Times New Roman" w:hAnsi="Times New Roman" w:cs="Times New Roman"/>
          <w:b/>
          <w:noProof/>
          <w:snapToGrid w:val="0"/>
          <w:szCs w:val="20"/>
          <w:lang w:val="lt-LT"/>
        </w:rPr>
        <w:fldChar w:fldCharType="begin"/>
      </w:r>
      <w:r w:rsidR="00EB0FBD">
        <w:rPr>
          <w:rFonts w:ascii="Times New Roman" w:eastAsia="Times New Roman" w:hAnsi="Times New Roman" w:cs="Times New Roman"/>
          <w:b/>
          <w:noProof/>
          <w:snapToGrid w:val="0"/>
          <w:szCs w:val="20"/>
          <w:lang w:val="lt-LT"/>
        </w:rPr>
        <w:instrText xml:space="preserve"> DOCVARIABLE VAULT_ND_994952a9-a062-409e-a118-3839d2203fe8 \* MERGEFORMAT </w:instrText>
      </w:r>
      <w:r w:rsidR="00EB0FBD">
        <w:rPr>
          <w:rFonts w:ascii="Times New Roman" w:eastAsia="Times New Roman" w:hAnsi="Times New Roman" w:cs="Times New Roman"/>
          <w:b/>
          <w:noProof/>
          <w:snapToGrid w:val="0"/>
          <w:szCs w:val="20"/>
          <w:lang w:val="lt-LT"/>
        </w:rPr>
        <w:fldChar w:fldCharType="separate"/>
      </w:r>
      <w:r w:rsidR="00EB0FBD">
        <w:rPr>
          <w:rFonts w:ascii="Times New Roman" w:eastAsia="Times New Roman" w:hAnsi="Times New Roman" w:cs="Times New Roman"/>
          <w:b/>
          <w:noProof/>
          <w:snapToGrid w:val="0"/>
          <w:szCs w:val="20"/>
          <w:lang w:val="lt-LT"/>
        </w:rPr>
        <w:t xml:space="preserve"> </w:t>
      </w:r>
      <w:r w:rsidR="00EB0FBD">
        <w:rPr>
          <w:rFonts w:ascii="Times New Roman" w:eastAsia="Times New Roman" w:hAnsi="Times New Roman" w:cs="Times New Roman"/>
          <w:b/>
          <w:noProof/>
          <w:snapToGrid w:val="0"/>
          <w:szCs w:val="20"/>
          <w:lang w:val="lt-LT"/>
        </w:rPr>
        <w:fldChar w:fldCharType="end"/>
      </w:r>
    </w:p>
    <w:p w14:paraId="1FD2C9C4" w14:textId="77777777" w:rsidR="009E652F" w:rsidRPr="00DF0177" w:rsidRDefault="009E652F" w:rsidP="00B15898">
      <w:pPr>
        <w:tabs>
          <w:tab w:val="left" w:pos="567"/>
        </w:tabs>
        <w:spacing w:after="0" w:line="240" w:lineRule="auto"/>
        <w:rPr>
          <w:rFonts w:ascii="Times New Roman" w:eastAsia="Times New Roman" w:hAnsi="Times New Roman" w:cs="Times New Roman"/>
          <w:noProof/>
          <w:snapToGrid w:val="0"/>
          <w:szCs w:val="20"/>
          <w:lang w:val="lt-LT"/>
        </w:rPr>
      </w:pPr>
    </w:p>
    <w:p w14:paraId="74932829" w14:textId="77777777" w:rsidR="009E652F" w:rsidRPr="00DF0177" w:rsidRDefault="009E652F" w:rsidP="00B15898">
      <w:pPr>
        <w:tabs>
          <w:tab w:val="left" w:pos="567"/>
        </w:tabs>
        <w:spacing w:after="0" w:line="240" w:lineRule="auto"/>
        <w:rPr>
          <w:rFonts w:ascii="Times New Roman" w:eastAsia="Times New Roman" w:hAnsi="Times New Roman" w:cs="Times New Roman"/>
          <w:noProof/>
          <w:snapToGrid w:val="0"/>
          <w:shd w:val="clear" w:color="auto" w:fill="CCCCCC"/>
          <w:lang w:val="lt-LT"/>
        </w:rPr>
      </w:pPr>
      <w:r w:rsidRPr="00DF0177">
        <w:rPr>
          <w:rFonts w:ascii="Times New Roman" w:eastAsia="Times New Roman" w:hAnsi="Times New Roman" w:cs="Times New Roman"/>
          <w:noProof/>
          <w:snapToGrid w:val="0"/>
          <w:szCs w:val="20"/>
          <w:highlight w:val="lightGray"/>
          <w:lang w:val="lt-LT"/>
        </w:rPr>
        <w:t>2D brūkšninis kodas su nurodytu unikaliu identifikatoriumi.</w:t>
      </w:r>
    </w:p>
    <w:p w14:paraId="4C78A36E" w14:textId="77777777" w:rsidR="009E652F" w:rsidRPr="00DF0177" w:rsidRDefault="009E652F" w:rsidP="00B15898">
      <w:pPr>
        <w:tabs>
          <w:tab w:val="left" w:pos="567"/>
        </w:tabs>
        <w:spacing w:after="0" w:line="240" w:lineRule="auto"/>
        <w:rPr>
          <w:rFonts w:ascii="Times New Roman" w:eastAsia="Times New Roman" w:hAnsi="Times New Roman" w:cs="Times New Roman"/>
          <w:noProof/>
          <w:snapToGrid w:val="0"/>
          <w:szCs w:val="20"/>
          <w:lang w:val="lt-LT"/>
        </w:rPr>
      </w:pPr>
    </w:p>
    <w:p w14:paraId="4B229A96" w14:textId="77777777" w:rsidR="009E652F" w:rsidRPr="00DF0177" w:rsidRDefault="009E652F" w:rsidP="00B15898">
      <w:pPr>
        <w:tabs>
          <w:tab w:val="left" w:pos="567"/>
        </w:tabs>
        <w:spacing w:after="0" w:line="240" w:lineRule="auto"/>
        <w:rPr>
          <w:rFonts w:ascii="Times New Roman" w:eastAsia="Times New Roman" w:hAnsi="Times New Roman" w:cs="Times New Roman"/>
          <w:noProof/>
          <w:snapToGrid w:val="0"/>
          <w:szCs w:val="20"/>
          <w:lang w:val="lt-LT"/>
        </w:rPr>
      </w:pPr>
    </w:p>
    <w:p w14:paraId="09914E5A" w14:textId="18E07C68" w:rsidR="009E652F" w:rsidRPr="00DF0177" w:rsidRDefault="009E652F" w:rsidP="00B1589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szCs w:val="20"/>
          <w:lang w:val="lt-LT"/>
        </w:rPr>
      </w:pPr>
      <w:r w:rsidRPr="00DF0177">
        <w:rPr>
          <w:rFonts w:ascii="Times New Roman" w:eastAsia="Times New Roman" w:hAnsi="Times New Roman" w:cs="Times New Roman"/>
          <w:b/>
          <w:noProof/>
          <w:snapToGrid w:val="0"/>
          <w:szCs w:val="20"/>
          <w:lang w:val="lt-LT"/>
        </w:rPr>
        <w:t>18.</w:t>
      </w:r>
      <w:r w:rsidRPr="00DF0177">
        <w:rPr>
          <w:rFonts w:ascii="Times New Roman" w:eastAsia="Times New Roman" w:hAnsi="Times New Roman" w:cs="Times New Roman"/>
          <w:b/>
          <w:noProof/>
          <w:snapToGrid w:val="0"/>
          <w:szCs w:val="20"/>
          <w:lang w:val="lt-LT"/>
        </w:rPr>
        <w:tab/>
        <w:t>UNIKALUS IDENTIFIKATORIUS – ŽMONĖMS SUPRANTAMI DUOMENYS</w:t>
      </w:r>
      <w:r w:rsidR="00EB0FBD">
        <w:rPr>
          <w:rFonts w:ascii="Times New Roman" w:eastAsia="Times New Roman" w:hAnsi="Times New Roman" w:cs="Times New Roman"/>
          <w:b/>
          <w:noProof/>
          <w:snapToGrid w:val="0"/>
          <w:szCs w:val="20"/>
          <w:lang w:val="lt-LT"/>
        </w:rPr>
        <w:fldChar w:fldCharType="begin"/>
      </w:r>
      <w:r w:rsidR="00EB0FBD">
        <w:rPr>
          <w:rFonts w:ascii="Times New Roman" w:eastAsia="Times New Roman" w:hAnsi="Times New Roman" w:cs="Times New Roman"/>
          <w:b/>
          <w:noProof/>
          <w:snapToGrid w:val="0"/>
          <w:szCs w:val="20"/>
          <w:lang w:val="lt-LT"/>
        </w:rPr>
        <w:instrText xml:space="preserve"> DOCVARIABLE VAULT_ND_4ba80d74-cd12-48af-8be1-3838e4aa3508 \* MERGEFORMAT </w:instrText>
      </w:r>
      <w:r w:rsidR="00EB0FBD">
        <w:rPr>
          <w:rFonts w:ascii="Times New Roman" w:eastAsia="Times New Roman" w:hAnsi="Times New Roman" w:cs="Times New Roman"/>
          <w:b/>
          <w:noProof/>
          <w:snapToGrid w:val="0"/>
          <w:szCs w:val="20"/>
          <w:lang w:val="lt-LT"/>
        </w:rPr>
        <w:fldChar w:fldCharType="separate"/>
      </w:r>
      <w:r w:rsidR="00EB0FBD">
        <w:rPr>
          <w:rFonts w:ascii="Times New Roman" w:eastAsia="Times New Roman" w:hAnsi="Times New Roman" w:cs="Times New Roman"/>
          <w:b/>
          <w:noProof/>
          <w:snapToGrid w:val="0"/>
          <w:szCs w:val="20"/>
          <w:lang w:val="lt-LT"/>
        </w:rPr>
        <w:t xml:space="preserve"> </w:t>
      </w:r>
      <w:r w:rsidR="00EB0FBD">
        <w:rPr>
          <w:rFonts w:ascii="Times New Roman" w:eastAsia="Times New Roman" w:hAnsi="Times New Roman" w:cs="Times New Roman"/>
          <w:b/>
          <w:noProof/>
          <w:snapToGrid w:val="0"/>
          <w:szCs w:val="20"/>
          <w:lang w:val="lt-LT"/>
        </w:rPr>
        <w:fldChar w:fldCharType="end"/>
      </w:r>
    </w:p>
    <w:p w14:paraId="26778EB7" w14:textId="77777777" w:rsidR="009E652F" w:rsidRPr="00DF0177" w:rsidRDefault="009E652F" w:rsidP="00B15898">
      <w:pPr>
        <w:tabs>
          <w:tab w:val="left" w:pos="567"/>
        </w:tabs>
        <w:spacing w:after="0" w:line="240" w:lineRule="auto"/>
        <w:rPr>
          <w:rFonts w:ascii="Times New Roman" w:eastAsia="Times New Roman" w:hAnsi="Times New Roman" w:cs="Times New Roman"/>
          <w:noProof/>
          <w:snapToGrid w:val="0"/>
          <w:szCs w:val="20"/>
          <w:lang w:val="lt-LT"/>
        </w:rPr>
      </w:pPr>
    </w:p>
    <w:p w14:paraId="53AAC8EA" w14:textId="0B0670A1" w:rsidR="009E652F" w:rsidRPr="00B15898" w:rsidRDefault="009E652F" w:rsidP="00B15898">
      <w:pPr>
        <w:tabs>
          <w:tab w:val="left" w:pos="567"/>
        </w:tabs>
        <w:spacing w:after="0" w:line="240" w:lineRule="auto"/>
        <w:rPr>
          <w:rFonts w:ascii="Times New Roman" w:eastAsia="Times New Roman" w:hAnsi="Times New Roman" w:cs="Times New Roman"/>
          <w:snapToGrid w:val="0"/>
          <w:highlight w:val="lightGray"/>
          <w:lang w:val="lt-LT"/>
        </w:rPr>
      </w:pPr>
      <w:r w:rsidRPr="00DF0177">
        <w:rPr>
          <w:rFonts w:ascii="Times New Roman" w:eastAsia="Times New Roman" w:hAnsi="Times New Roman" w:cs="Times New Roman"/>
          <w:snapToGrid w:val="0"/>
          <w:szCs w:val="20"/>
          <w:lang w:val="lt-LT"/>
        </w:rPr>
        <w:t xml:space="preserve">PC </w:t>
      </w:r>
      <w:r w:rsidRPr="00B15898">
        <w:rPr>
          <w:rFonts w:ascii="Times New Roman" w:eastAsia="Times New Roman" w:hAnsi="Times New Roman" w:cs="Times New Roman"/>
          <w:snapToGrid w:val="0"/>
          <w:szCs w:val="20"/>
          <w:highlight w:val="lightGray"/>
          <w:lang w:val="lt-LT"/>
        </w:rPr>
        <w:t>{numeris}</w:t>
      </w:r>
    </w:p>
    <w:p w14:paraId="59EA88F4" w14:textId="659FE38D" w:rsidR="009E652F" w:rsidRPr="00B15898" w:rsidRDefault="009E652F" w:rsidP="00B15898">
      <w:pPr>
        <w:tabs>
          <w:tab w:val="left" w:pos="567"/>
        </w:tabs>
        <w:spacing w:after="0" w:line="240" w:lineRule="auto"/>
        <w:rPr>
          <w:rFonts w:ascii="Times New Roman" w:eastAsia="Times New Roman" w:hAnsi="Times New Roman" w:cs="Times New Roman"/>
          <w:snapToGrid w:val="0"/>
          <w:highlight w:val="lightGray"/>
          <w:lang w:val="lt-LT"/>
        </w:rPr>
      </w:pPr>
      <w:r w:rsidRPr="00B15898">
        <w:rPr>
          <w:rFonts w:ascii="Times New Roman" w:eastAsia="Times New Roman" w:hAnsi="Times New Roman" w:cs="Times New Roman"/>
          <w:snapToGrid w:val="0"/>
          <w:szCs w:val="20"/>
          <w:highlight w:val="lightGray"/>
          <w:lang w:val="lt-LT"/>
        </w:rPr>
        <w:t>SN {numeris}</w:t>
      </w:r>
    </w:p>
    <w:p w14:paraId="1594F194" w14:textId="3508B321" w:rsidR="009E652F" w:rsidRPr="00DF0177" w:rsidRDefault="009E652F" w:rsidP="00B15898">
      <w:pPr>
        <w:tabs>
          <w:tab w:val="left" w:pos="567"/>
        </w:tabs>
        <w:spacing w:after="0" w:line="240" w:lineRule="auto"/>
        <w:rPr>
          <w:rFonts w:ascii="Times New Roman" w:eastAsia="Times New Roman" w:hAnsi="Times New Roman" w:cs="Times New Roman"/>
          <w:snapToGrid w:val="0"/>
          <w:szCs w:val="24"/>
          <w:lang w:val="lt-LT"/>
        </w:rPr>
      </w:pPr>
      <w:r w:rsidRPr="00B15898">
        <w:rPr>
          <w:rFonts w:ascii="Times New Roman" w:eastAsia="Times New Roman" w:hAnsi="Times New Roman" w:cs="Times New Roman"/>
          <w:snapToGrid w:val="0"/>
          <w:szCs w:val="20"/>
          <w:highlight w:val="lightGray"/>
          <w:lang w:val="lt-LT"/>
        </w:rPr>
        <w:t>NN {numeris}</w:t>
      </w:r>
    </w:p>
    <w:p w14:paraId="0E0474B0" w14:textId="769BB9A5"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rPr>
      </w:pPr>
      <w:r w:rsidRPr="00DF0177">
        <w:rPr>
          <w:rFonts w:ascii="Times New Roman" w:eastAsia="MS Mincho" w:hAnsi="Times New Roman" w:cs="Times New Roman"/>
          <w:lang w:val="lt-LT"/>
        </w:rPr>
        <w:br w:type="page"/>
      </w:r>
      <w:r w:rsidRPr="00DF0177">
        <w:rPr>
          <w:rFonts w:ascii="Times New Roman" w:eastAsia="MS Mincho" w:hAnsi="Times New Roman" w:cs="Times New Roman"/>
          <w:b/>
          <w:caps/>
          <w:lang w:val="lt-LT"/>
        </w:rPr>
        <w:lastRenderedPageBreak/>
        <w:t>Minimali informacija ant mažų VIDINIŲ pakuočių</w:t>
      </w:r>
    </w:p>
    <w:p w14:paraId="5BFD4712"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p>
    <w:p w14:paraId="1E9C7427"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UŽPILDYTAS ŠVIRKŠTAS</w:t>
      </w:r>
    </w:p>
    <w:p w14:paraId="7320C43F" w14:textId="77777777" w:rsidR="009E652F" w:rsidRPr="00DF0177" w:rsidRDefault="009E652F" w:rsidP="00093452">
      <w:pPr>
        <w:spacing w:after="0" w:line="240" w:lineRule="auto"/>
        <w:ind w:left="567" w:hanging="567"/>
        <w:rPr>
          <w:rFonts w:ascii="Times New Roman" w:eastAsia="MS Mincho" w:hAnsi="Times New Roman" w:cs="Times New Roman"/>
          <w:bCs/>
          <w:caps/>
          <w:lang w:val="lt-LT"/>
        </w:rPr>
      </w:pPr>
    </w:p>
    <w:p w14:paraId="4B159B0C" w14:textId="77777777" w:rsidR="009E652F" w:rsidRPr="00DF0177" w:rsidRDefault="009E652F" w:rsidP="00093452">
      <w:pPr>
        <w:spacing w:after="0" w:line="240" w:lineRule="auto"/>
        <w:ind w:left="567" w:hanging="567"/>
        <w:rPr>
          <w:rFonts w:ascii="Times New Roman" w:eastAsia="MS Mincho" w:hAnsi="Times New Roman" w:cs="Times New Roman"/>
          <w:bCs/>
          <w:caps/>
          <w:lang w:val="lt-LT"/>
        </w:rPr>
      </w:pPr>
    </w:p>
    <w:p w14:paraId="16EA066F" w14:textId="633A3CF3"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1.</w:t>
      </w:r>
      <w:r w:rsidRPr="00DF0177">
        <w:rPr>
          <w:rFonts w:ascii="Times New Roman" w:eastAsia="MS Mincho" w:hAnsi="Times New Roman" w:cs="Times New Roman"/>
          <w:b/>
          <w:caps/>
          <w:lang w:val="lt-LT"/>
        </w:rPr>
        <w:tab/>
        <w:t>Vaistinio preparato pavadinimas ir vartojimo būdas</w:t>
      </w:r>
      <w:r w:rsidR="004A27D3" w:rsidRPr="00DF0177">
        <w:rPr>
          <w:rFonts w:ascii="Times New Roman" w:eastAsia="MS Mincho" w:hAnsi="Times New Roman" w:cs="Times New Roman"/>
          <w:b/>
          <w:caps/>
          <w:lang w:val="lt-LT"/>
        </w:rPr>
        <w:t xml:space="preserve"> (-AI)</w:t>
      </w:r>
    </w:p>
    <w:p w14:paraId="2B059975"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10DCDBC6"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TETRAXIM injekcinė suspensija užpildytame švirkšte </w:t>
      </w:r>
    </w:p>
    <w:p w14:paraId="03E7EC3D" w14:textId="7604EC6B" w:rsidR="009E652F" w:rsidRPr="00DF0177" w:rsidRDefault="00F73CF5" w:rsidP="0009345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009E652F" w:rsidRPr="00DF0177">
        <w:rPr>
          <w:rFonts w:ascii="Times New Roman" w:eastAsia="MS Mincho" w:hAnsi="Times New Roman" w:cs="Times New Roman"/>
          <w:lang w:val="lt-LT"/>
        </w:rPr>
        <w:t>akcina nuo difterijos, stabligės, kokliušo (neląstelinė, komponentinė) ir poliomielito (inaktyvuota), (adsorbuota)</w:t>
      </w:r>
    </w:p>
    <w:p w14:paraId="6298C87E" w14:textId="7EFEFEE7" w:rsidR="00C6375F" w:rsidRPr="00DF0177" w:rsidRDefault="00C6375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 xml:space="preserve">DTaP-IPV </w:t>
      </w:r>
      <w:r w:rsidRPr="00AA0CAB">
        <w:rPr>
          <w:rFonts w:ascii="Times New Roman" w:eastAsia="MS Mincho" w:hAnsi="Times New Roman" w:cs="Times New Roman"/>
          <w:highlight w:val="lightGray"/>
          <w:lang w:val="lt-LT"/>
        </w:rPr>
        <w:t>vakcina</w:t>
      </w:r>
    </w:p>
    <w:p w14:paraId="1785D79C" w14:textId="77777777" w:rsidR="00C6375F" w:rsidRPr="00DF0177" w:rsidRDefault="00C6375F" w:rsidP="00093452">
      <w:pPr>
        <w:spacing w:after="0" w:line="240" w:lineRule="auto"/>
        <w:rPr>
          <w:rFonts w:ascii="Times New Roman" w:eastAsia="MS Mincho" w:hAnsi="Times New Roman" w:cs="Times New Roman"/>
          <w:lang w:val="lt-LT"/>
        </w:rPr>
      </w:pPr>
    </w:p>
    <w:p w14:paraId="0B8F85B4"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Leisti į raumenis.</w:t>
      </w:r>
    </w:p>
    <w:p w14:paraId="1C090DC1" w14:textId="77777777" w:rsidR="009E652F" w:rsidRPr="00DF0177" w:rsidRDefault="009E652F" w:rsidP="00093452">
      <w:pPr>
        <w:spacing w:after="0" w:line="240" w:lineRule="auto"/>
        <w:rPr>
          <w:rFonts w:ascii="Times New Roman" w:eastAsia="MS Mincho" w:hAnsi="Times New Roman" w:cs="Times New Roman"/>
          <w:lang w:val="lt-LT"/>
        </w:rPr>
      </w:pPr>
    </w:p>
    <w:p w14:paraId="226163E8" w14:textId="77777777" w:rsidR="009E652F" w:rsidRPr="00DF0177" w:rsidRDefault="009E652F" w:rsidP="00093452">
      <w:pPr>
        <w:spacing w:after="0" w:line="240" w:lineRule="auto"/>
        <w:rPr>
          <w:rFonts w:ascii="Times New Roman" w:eastAsia="MS Mincho" w:hAnsi="Times New Roman" w:cs="Times New Roman"/>
          <w:lang w:val="lt-LT"/>
        </w:rPr>
      </w:pPr>
    </w:p>
    <w:p w14:paraId="0D427701"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lang w:val="lt-LT"/>
        </w:rPr>
        <w:t>2.</w:t>
      </w:r>
      <w:r w:rsidRPr="00DF0177">
        <w:rPr>
          <w:rFonts w:ascii="Times New Roman" w:eastAsia="MS Mincho" w:hAnsi="Times New Roman" w:cs="Times New Roman"/>
          <w:b/>
          <w:lang w:val="lt-LT"/>
        </w:rPr>
        <w:tab/>
      </w:r>
      <w:r w:rsidRPr="00DF0177">
        <w:rPr>
          <w:rFonts w:ascii="Times New Roman" w:eastAsia="MS Mincho" w:hAnsi="Times New Roman" w:cs="Times New Roman"/>
          <w:b/>
          <w:caps/>
          <w:lang w:val="lt-LT"/>
        </w:rPr>
        <w:t>vartojimo metodas</w:t>
      </w:r>
    </w:p>
    <w:p w14:paraId="49DC0BEC"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19C23D2B" w14:textId="77777777" w:rsidR="009E652F" w:rsidRPr="00DF0177" w:rsidRDefault="009E652F" w:rsidP="00093452">
      <w:pPr>
        <w:spacing w:after="0" w:line="240" w:lineRule="auto"/>
        <w:rPr>
          <w:rFonts w:ascii="Times New Roman" w:eastAsia="MS Mincho" w:hAnsi="Times New Roman" w:cs="Times New Roman"/>
          <w:bCs/>
          <w:lang w:val="lt-LT"/>
        </w:rPr>
      </w:pPr>
    </w:p>
    <w:p w14:paraId="4BB16BB1"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lang w:val="lt-LT"/>
        </w:rPr>
        <w:t>3.</w:t>
      </w:r>
      <w:r w:rsidRPr="00DF0177">
        <w:rPr>
          <w:rFonts w:ascii="Times New Roman" w:eastAsia="MS Mincho" w:hAnsi="Times New Roman" w:cs="Times New Roman"/>
          <w:b/>
          <w:lang w:val="lt-LT"/>
        </w:rPr>
        <w:tab/>
      </w:r>
      <w:r w:rsidRPr="00DF0177">
        <w:rPr>
          <w:rFonts w:ascii="Times New Roman" w:eastAsia="MS Mincho" w:hAnsi="Times New Roman" w:cs="Times New Roman"/>
          <w:b/>
          <w:caps/>
          <w:lang w:val="lt-LT"/>
        </w:rPr>
        <w:t>tinkamumo laikas</w:t>
      </w:r>
    </w:p>
    <w:p w14:paraId="707D53AB"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12FFB651" w14:textId="4F2DF13E" w:rsidR="009E652F" w:rsidRPr="00DF0177" w:rsidRDefault="004A27D3"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EXP</w:t>
      </w:r>
      <w:r w:rsidR="009E652F" w:rsidRPr="00DF0177">
        <w:rPr>
          <w:rFonts w:ascii="Times New Roman" w:eastAsia="MS Mincho" w:hAnsi="Times New Roman" w:cs="Times New Roman"/>
          <w:lang w:val="lt-LT"/>
        </w:rPr>
        <w:t xml:space="preserve"> </w:t>
      </w:r>
      <w:r w:rsidR="009E652F" w:rsidRPr="00B15898">
        <w:rPr>
          <w:rFonts w:ascii="Times New Roman" w:eastAsia="MS Mincho" w:hAnsi="Times New Roman" w:cs="Times New Roman"/>
          <w:highlight w:val="lightGray"/>
          <w:lang w:val="lt-LT"/>
        </w:rPr>
        <w:t>{mm.MMMM}</w:t>
      </w:r>
    </w:p>
    <w:p w14:paraId="77020A2E"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244D6EDD" w14:textId="77777777" w:rsidR="009E652F" w:rsidRPr="00DF0177" w:rsidRDefault="009E652F" w:rsidP="00093452">
      <w:pPr>
        <w:spacing w:after="0" w:line="240" w:lineRule="auto"/>
        <w:rPr>
          <w:rFonts w:ascii="Times New Roman" w:eastAsia="MS Mincho" w:hAnsi="Times New Roman" w:cs="Times New Roman"/>
          <w:lang w:val="lt-LT"/>
        </w:rPr>
      </w:pPr>
    </w:p>
    <w:p w14:paraId="49A2DA58"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4.</w:t>
      </w:r>
      <w:r w:rsidRPr="00DF0177">
        <w:rPr>
          <w:rFonts w:ascii="Times New Roman" w:eastAsia="MS Mincho" w:hAnsi="Times New Roman" w:cs="Times New Roman"/>
          <w:b/>
          <w:caps/>
          <w:lang w:val="lt-LT"/>
        </w:rPr>
        <w:tab/>
        <w:t>serijos numeris</w:t>
      </w:r>
    </w:p>
    <w:p w14:paraId="079F3571"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01D1F0DE" w14:textId="308CAC91" w:rsidR="009E652F" w:rsidRPr="00DF0177" w:rsidRDefault="004A27D3"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Lot</w:t>
      </w:r>
    </w:p>
    <w:p w14:paraId="6E122CB1"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4A497D69" w14:textId="77777777" w:rsidR="009E652F" w:rsidRPr="00DF0177" w:rsidRDefault="009E652F" w:rsidP="00093452">
      <w:pPr>
        <w:spacing w:after="0" w:line="240" w:lineRule="auto"/>
        <w:rPr>
          <w:rFonts w:ascii="Times New Roman" w:eastAsia="MS Mincho" w:hAnsi="Times New Roman" w:cs="Times New Roman"/>
          <w:lang w:val="lt-LT"/>
        </w:rPr>
      </w:pPr>
    </w:p>
    <w:p w14:paraId="005D0056" w14:textId="77777777" w:rsidR="009E652F" w:rsidRPr="00DF0177"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
          <w:bCs/>
          <w:lang w:val="lt-LT"/>
        </w:rPr>
      </w:pPr>
      <w:r w:rsidRPr="00DF0177">
        <w:rPr>
          <w:rFonts w:ascii="Times New Roman" w:eastAsia="MS Mincho" w:hAnsi="Times New Roman" w:cs="Times New Roman"/>
          <w:b/>
          <w:caps/>
          <w:lang w:val="lt-LT"/>
        </w:rPr>
        <w:t>5.</w:t>
      </w:r>
      <w:r w:rsidRPr="00DF0177">
        <w:rPr>
          <w:rFonts w:ascii="Times New Roman" w:eastAsia="MS Mincho" w:hAnsi="Times New Roman" w:cs="Times New Roman"/>
          <w:b/>
          <w:caps/>
          <w:lang w:val="lt-LT"/>
        </w:rPr>
        <w:tab/>
        <w:t>KIEKIS</w:t>
      </w:r>
      <w:r w:rsidRPr="00DF0177">
        <w:rPr>
          <w:rFonts w:ascii="Times New Roman" w:eastAsia="MS Mincho" w:hAnsi="Times New Roman" w:cs="Times New Roman"/>
          <w:b/>
          <w:bCs/>
          <w:lang w:val="lt-LT"/>
        </w:rPr>
        <w:t xml:space="preserve"> (MASĖ, TŪRIS ARBA VIENETAI)</w:t>
      </w:r>
    </w:p>
    <w:p w14:paraId="0AE298E5"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32103EC5" w14:textId="321FBC6C"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w:t>
      </w:r>
    </w:p>
    <w:p w14:paraId="3444C88D"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4DCE8E45"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0834C260" w14:textId="73D60905" w:rsidR="009E652F" w:rsidRPr="00EB0FBD" w:rsidRDefault="009E652F" w:rsidP="0009345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MS Mincho" w:hAnsi="Times New Roman" w:cs="Times New Roman"/>
          <w:b/>
          <w:caps/>
          <w:lang w:val="lt-LT"/>
        </w:rPr>
      </w:pPr>
      <w:r w:rsidRPr="00EB0FBD">
        <w:rPr>
          <w:rFonts w:ascii="Times New Roman" w:eastAsia="MS Mincho" w:hAnsi="Times New Roman" w:cs="Times New Roman"/>
          <w:b/>
          <w:caps/>
          <w:lang w:val="lt-LT"/>
        </w:rPr>
        <w:t>6.</w:t>
      </w:r>
      <w:r w:rsidRPr="00EB0FBD">
        <w:rPr>
          <w:rFonts w:ascii="Times New Roman" w:eastAsia="MS Mincho" w:hAnsi="Times New Roman" w:cs="Times New Roman"/>
          <w:b/>
          <w:caps/>
          <w:lang w:val="lt-LT"/>
        </w:rPr>
        <w:tab/>
        <w:t>KITA</w:t>
      </w:r>
      <w:r w:rsidR="00EB0FBD">
        <w:rPr>
          <w:rFonts w:ascii="Times New Roman" w:eastAsia="MS Mincho" w:hAnsi="Times New Roman" w:cs="Times New Roman"/>
          <w:b/>
          <w:caps/>
          <w:lang w:val="lt-LT"/>
        </w:rPr>
        <w:fldChar w:fldCharType="begin"/>
      </w:r>
      <w:r w:rsidR="00EB0FBD">
        <w:rPr>
          <w:rFonts w:ascii="Times New Roman" w:eastAsia="MS Mincho" w:hAnsi="Times New Roman" w:cs="Times New Roman"/>
          <w:b/>
          <w:caps/>
          <w:lang w:val="lt-LT"/>
        </w:rPr>
        <w:instrText xml:space="preserve"> DOCVARIABLE VAULT_ND_b63b9efc-6824-4276-a3da-84737bfe7316 \* MERGEFORMAT </w:instrText>
      </w:r>
      <w:r w:rsidR="00EB0FBD">
        <w:rPr>
          <w:rFonts w:ascii="Times New Roman" w:eastAsia="MS Mincho" w:hAnsi="Times New Roman" w:cs="Times New Roman"/>
          <w:b/>
          <w:caps/>
          <w:lang w:val="lt-LT"/>
        </w:rPr>
        <w:fldChar w:fldCharType="separate"/>
      </w:r>
      <w:r w:rsidR="00EB0FBD">
        <w:rPr>
          <w:rFonts w:ascii="Times New Roman" w:eastAsia="MS Mincho" w:hAnsi="Times New Roman" w:cs="Times New Roman"/>
          <w:b/>
          <w:caps/>
          <w:lang w:val="lt-LT"/>
        </w:rPr>
        <w:t xml:space="preserve"> </w:t>
      </w:r>
      <w:r w:rsidR="00EB0FBD">
        <w:rPr>
          <w:rFonts w:ascii="Times New Roman" w:eastAsia="MS Mincho" w:hAnsi="Times New Roman" w:cs="Times New Roman"/>
          <w:b/>
          <w:caps/>
          <w:lang w:val="lt-LT"/>
        </w:rPr>
        <w:fldChar w:fldCharType="end"/>
      </w:r>
    </w:p>
    <w:p w14:paraId="6B119BD0" w14:textId="77777777" w:rsidR="009E652F" w:rsidRPr="00DF0177" w:rsidRDefault="009E652F" w:rsidP="00093452">
      <w:pPr>
        <w:spacing w:after="0" w:line="240" w:lineRule="auto"/>
        <w:jc w:val="both"/>
        <w:rPr>
          <w:rFonts w:ascii="Times New Roman" w:eastAsia="MS Mincho" w:hAnsi="Times New Roman" w:cs="Times New Roman"/>
          <w:lang w:val="lt-LT"/>
        </w:rPr>
      </w:pPr>
    </w:p>
    <w:p w14:paraId="1D936A95" w14:textId="35EEC539" w:rsidR="009E652F" w:rsidRPr="00DF0177" w:rsidRDefault="00F73CF5" w:rsidP="00093452">
      <w:pPr>
        <w:spacing w:after="0" w:line="240" w:lineRule="auto"/>
        <w:ind w:left="567" w:hanging="567"/>
        <w:rPr>
          <w:rFonts w:ascii="Times New Roman" w:eastAsia="MS Mincho" w:hAnsi="Times New Roman" w:cs="Times New Roman"/>
          <w:lang w:val="lt-LT"/>
        </w:rPr>
      </w:pPr>
      <w:r w:rsidRPr="00F73CF5">
        <w:rPr>
          <w:rFonts w:ascii="Times New Roman" w:eastAsia="Times New Roman" w:hAnsi="Times New Roman" w:cs="Times New Roman"/>
          <w:kern w:val="28"/>
          <w:highlight w:val="lightGray"/>
          <w:lang w:val="lt-LT" w:eastAsia="lt-LT"/>
        </w:rPr>
        <w:t>&lt;Sanofi logo&gt;</w:t>
      </w:r>
    </w:p>
    <w:p w14:paraId="3B6C9EE3" w14:textId="77777777" w:rsidR="009E652F" w:rsidRPr="00DF0177" w:rsidRDefault="009E652F" w:rsidP="00093452">
      <w:pPr>
        <w:spacing w:after="0" w:line="240" w:lineRule="auto"/>
        <w:ind w:left="567" w:hanging="567"/>
        <w:rPr>
          <w:rFonts w:ascii="Times New Roman" w:eastAsia="MS Mincho" w:hAnsi="Times New Roman" w:cs="Times New Roman"/>
          <w:lang w:val="lt-LT"/>
        </w:rPr>
      </w:pPr>
    </w:p>
    <w:p w14:paraId="51182C40" w14:textId="04AD4089" w:rsidR="00C6375F" w:rsidRPr="00DF0177" w:rsidRDefault="00C6375F" w:rsidP="00B1589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br w:type="page"/>
      </w:r>
    </w:p>
    <w:p w14:paraId="6EEFA1BA"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7A1C4A0A"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2A514A02"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0B91099E"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562AB289"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3F101E31"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68631145" w14:textId="77777777" w:rsidR="009E652F" w:rsidRPr="00DF0177" w:rsidRDefault="009E652F" w:rsidP="00093452">
      <w:pPr>
        <w:spacing w:after="0" w:line="240" w:lineRule="auto"/>
        <w:jc w:val="center"/>
        <w:rPr>
          <w:rFonts w:ascii="Times New Roman" w:eastAsia="MS Mincho" w:hAnsi="Times New Roman" w:cs="Times New Roman"/>
          <w:b/>
          <w:caps/>
          <w:noProof/>
          <w:szCs w:val="20"/>
          <w:lang w:val="lt-LT"/>
        </w:rPr>
      </w:pPr>
    </w:p>
    <w:p w14:paraId="3B9A6B3E" w14:textId="77777777" w:rsidR="009E652F" w:rsidRPr="00DF0177" w:rsidRDefault="009E652F" w:rsidP="00093452">
      <w:pPr>
        <w:spacing w:after="0" w:line="240" w:lineRule="auto"/>
        <w:jc w:val="center"/>
        <w:rPr>
          <w:rFonts w:ascii="Times New Roman" w:eastAsia="MS Mincho" w:hAnsi="Times New Roman" w:cs="Times New Roman"/>
          <w:b/>
          <w:caps/>
          <w:noProof/>
          <w:lang w:val="lt-LT"/>
        </w:rPr>
      </w:pPr>
    </w:p>
    <w:p w14:paraId="2E1107EF"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5E6A3091"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2AD6153A"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71F910C8"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7B05CA21" w14:textId="77777777" w:rsidR="009E652F" w:rsidRPr="00DF0177" w:rsidRDefault="009E652F" w:rsidP="00093452">
      <w:pPr>
        <w:spacing w:after="0" w:line="240" w:lineRule="auto"/>
        <w:jc w:val="center"/>
        <w:rPr>
          <w:rFonts w:ascii="Times New Roman" w:eastAsia="MS Mincho" w:hAnsi="Times New Roman" w:cs="Times New Roman"/>
          <w:b/>
          <w:caps/>
          <w:lang w:val="lt-LT"/>
        </w:rPr>
      </w:pPr>
    </w:p>
    <w:p w14:paraId="28284F66"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2D7AB5D3"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579E3B37"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6C528578"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34D73A4A"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3FE3FFBA"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28D64A0E"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3FE3B980"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1E50491B"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09114FFA"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7835E203"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p>
    <w:p w14:paraId="098C8ABC" w14:textId="77777777" w:rsidR="009E652F" w:rsidRPr="00DF0177" w:rsidRDefault="009E652F" w:rsidP="00093452">
      <w:pPr>
        <w:spacing w:after="0" w:line="240" w:lineRule="auto"/>
        <w:ind w:left="567" w:hanging="567"/>
        <w:jc w:val="center"/>
        <w:rPr>
          <w:rFonts w:ascii="Times New Roman" w:eastAsia="MS Mincho" w:hAnsi="Times New Roman" w:cs="Times New Roman"/>
          <w:b/>
          <w:caps/>
          <w:lang w:val="lt-LT"/>
        </w:rPr>
      </w:pPr>
      <w:r w:rsidRPr="00DF0177">
        <w:rPr>
          <w:rFonts w:ascii="Times New Roman" w:eastAsia="MS Mincho" w:hAnsi="Times New Roman" w:cs="Times New Roman"/>
          <w:b/>
          <w:caps/>
          <w:lang w:val="lt-LT"/>
        </w:rPr>
        <w:t>B. PAKUOTĖS lapelis</w:t>
      </w:r>
    </w:p>
    <w:p w14:paraId="6FB2F7E1" w14:textId="77777777" w:rsidR="009E652F" w:rsidRPr="00EB0FBD" w:rsidRDefault="009E652F" w:rsidP="00093452">
      <w:pPr>
        <w:keepNext/>
        <w:spacing w:after="0" w:line="240" w:lineRule="auto"/>
        <w:jc w:val="center"/>
        <w:outlineLvl w:val="8"/>
        <w:rPr>
          <w:rFonts w:ascii="Times New Roman" w:eastAsia="MS Mincho" w:hAnsi="Times New Roman" w:cs="Times New Roman"/>
          <w:caps/>
          <w:lang w:val="lt-LT"/>
        </w:rPr>
      </w:pPr>
    </w:p>
    <w:p w14:paraId="3FDC6BAC" w14:textId="77777777" w:rsidR="009E652F" w:rsidRPr="00DF0177" w:rsidRDefault="009E652F" w:rsidP="00093452">
      <w:pPr>
        <w:tabs>
          <w:tab w:val="left" w:pos="2340"/>
        </w:tabs>
        <w:spacing w:after="0" w:line="240" w:lineRule="auto"/>
        <w:jc w:val="center"/>
        <w:rPr>
          <w:rFonts w:ascii="Times New Roman" w:eastAsia="MS Mincho" w:hAnsi="Times New Roman" w:cs="Times New Roman"/>
          <w:b/>
          <w:lang w:val="lt-LT"/>
        </w:rPr>
      </w:pPr>
      <w:r w:rsidRPr="00DF0177">
        <w:rPr>
          <w:rFonts w:ascii="Times New Roman" w:eastAsia="MS Mincho" w:hAnsi="Times New Roman" w:cs="Times New Roman"/>
          <w:b/>
          <w:caps/>
          <w:lang w:val="lt-LT"/>
        </w:rPr>
        <w:br w:type="page"/>
      </w:r>
      <w:r w:rsidRPr="00DF0177">
        <w:rPr>
          <w:rFonts w:ascii="Times New Roman" w:eastAsia="MS Mincho" w:hAnsi="Times New Roman" w:cs="Times New Roman"/>
          <w:b/>
          <w:lang w:val="lt-LT"/>
        </w:rPr>
        <w:lastRenderedPageBreak/>
        <w:t>Pakuotės lapelis: informacija vartotojui</w:t>
      </w:r>
    </w:p>
    <w:p w14:paraId="061B85EC" w14:textId="77777777" w:rsidR="009E652F" w:rsidRPr="00EB0FBD" w:rsidRDefault="009E652F" w:rsidP="00093452">
      <w:pPr>
        <w:keepNext/>
        <w:spacing w:after="0" w:line="240" w:lineRule="auto"/>
        <w:jc w:val="center"/>
        <w:outlineLvl w:val="5"/>
        <w:rPr>
          <w:rFonts w:ascii="Times New Roman" w:eastAsia="MS Mincho" w:hAnsi="Times New Roman" w:cs="Times New Roman"/>
          <w:bCs/>
          <w:caps/>
          <w:lang w:val="lt-LT"/>
        </w:rPr>
      </w:pPr>
    </w:p>
    <w:p w14:paraId="68ED5971" w14:textId="18B1B037" w:rsidR="009E652F" w:rsidRPr="00DF0177" w:rsidRDefault="009E652F" w:rsidP="00093452">
      <w:pPr>
        <w:keepNext/>
        <w:spacing w:after="0" w:line="240" w:lineRule="auto"/>
        <w:jc w:val="center"/>
        <w:outlineLvl w:val="5"/>
        <w:rPr>
          <w:rFonts w:ascii="Times New Roman" w:eastAsia="MS Mincho" w:hAnsi="Times New Roman" w:cs="Times New Roman"/>
          <w:b/>
          <w:lang w:val="lt-LT"/>
        </w:rPr>
      </w:pPr>
      <w:r w:rsidRPr="00DF0177">
        <w:rPr>
          <w:rFonts w:ascii="Times New Roman" w:eastAsia="MS Mincho" w:hAnsi="Times New Roman" w:cs="Times New Roman"/>
          <w:b/>
          <w:bCs/>
          <w:caps/>
          <w:lang w:val="lt-LT"/>
        </w:rPr>
        <w:t>TETRAXIM</w:t>
      </w:r>
      <w:r w:rsidRPr="00DF0177">
        <w:rPr>
          <w:rFonts w:ascii="Times New Roman" w:eastAsia="MS Mincho" w:hAnsi="Times New Roman" w:cs="Times New Roman"/>
          <w:b/>
          <w:lang w:val="lt-LT"/>
        </w:rPr>
        <w:t xml:space="preserve"> injekcinė suspensija užpildytame švirkšte</w:t>
      </w:r>
      <w:r w:rsidR="00EB0FBD">
        <w:rPr>
          <w:rFonts w:ascii="Times New Roman" w:eastAsia="MS Mincho" w:hAnsi="Times New Roman" w:cs="Times New Roman"/>
          <w:b/>
          <w:lang w:val="lt-LT"/>
        </w:rPr>
        <w:fldChar w:fldCharType="begin"/>
      </w:r>
      <w:r w:rsidR="00EB0FBD">
        <w:rPr>
          <w:rFonts w:ascii="Times New Roman" w:eastAsia="MS Mincho" w:hAnsi="Times New Roman" w:cs="Times New Roman"/>
          <w:b/>
          <w:lang w:val="lt-LT"/>
        </w:rPr>
        <w:instrText xml:space="preserve"> DOCVARIABLE vault_nd_56fbd19b-3b4e-4715-8271-8230ded41079 \* MERGEFORMAT </w:instrText>
      </w:r>
      <w:r w:rsidR="00EB0FBD">
        <w:rPr>
          <w:rFonts w:ascii="Times New Roman" w:eastAsia="MS Mincho" w:hAnsi="Times New Roman" w:cs="Times New Roman"/>
          <w:b/>
          <w:lang w:val="lt-LT"/>
        </w:rPr>
        <w:fldChar w:fldCharType="separate"/>
      </w:r>
      <w:r w:rsidR="00EB0FBD">
        <w:rPr>
          <w:rFonts w:ascii="Times New Roman" w:eastAsia="MS Mincho" w:hAnsi="Times New Roman" w:cs="Times New Roman"/>
          <w:b/>
          <w:lang w:val="lt-LT"/>
        </w:rPr>
        <w:t xml:space="preserve"> </w:t>
      </w:r>
      <w:r w:rsidR="00EB0FBD">
        <w:rPr>
          <w:rFonts w:ascii="Times New Roman" w:eastAsia="MS Mincho" w:hAnsi="Times New Roman" w:cs="Times New Roman"/>
          <w:b/>
          <w:lang w:val="lt-LT"/>
        </w:rPr>
        <w:fldChar w:fldCharType="end"/>
      </w:r>
    </w:p>
    <w:p w14:paraId="748D326B" w14:textId="7DA772B9" w:rsidR="009E652F" w:rsidRPr="00DF0177" w:rsidRDefault="004F7EEC" w:rsidP="00093452">
      <w:pPr>
        <w:spacing w:after="0" w:line="240" w:lineRule="auto"/>
        <w:jc w:val="center"/>
        <w:rPr>
          <w:rFonts w:ascii="Times New Roman" w:eastAsia="MS Mincho" w:hAnsi="Times New Roman" w:cs="Times New Roman"/>
          <w:lang w:val="lt-LT"/>
        </w:rPr>
      </w:pPr>
      <w:r>
        <w:rPr>
          <w:rFonts w:ascii="Times New Roman" w:eastAsia="MS Mincho" w:hAnsi="Times New Roman" w:cs="Times New Roman"/>
          <w:lang w:val="lt-LT"/>
        </w:rPr>
        <w:t>v</w:t>
      </w:r>
      <w:r w:rsidR="009E652F" w:rsidRPr="00DF0177">
        <w:rPr>
          <w:rFonts w:ascii="Times New Roman" w:eastAsia="MS Mincho" w:hAnsi="Times New Roman" w:cs="Times New Roman"/>
          <w:lang w:val="lt-LT"/>
        </w:rPr>
        <w:t>akcina nuo difterijos, stabligės, kokliušo (neląstelinė, komponentinė) ir nuo poliomielito (inaktyvuota), (adsorbuota)</w:t>
      </w:r>
    </w:p>
    <w:p w14:paraId="67D42210" w14:textId="77777777" w:rsidR="009E652F" w:rsidRPr="00DF0177" w:rsidRDefault="009E652F" w:rsidP="00093452">
      <w:pPr>
        <w:spacing w:after="0" w:line="240" w:lineRule="auto"/>
        <w:rPr>
          <w:rFonts w:ascii="Times New Roman" w:eastAsia="MS Mincho" w:hAnsi="Times New Roman" w:cs="Times New Roman"/>
          <w:lang w:val="lt-LT"/>
        </w:rPr>
      </w:pPr>
    </w:p>
    <w:p w14:paraId="502BAEEE" w14:textId="068C3FB9" w:rsidR="009E652F" w:rsidRPr="00DF0177" w:rsidRDefault="009E652F" w:rsidP="00093452">
      <w:pPr>
        <w:spacing w:after="0" w:line="240" w:lineRule="auto"/>
        <w:jc w:val="both"/>
        <w:rPr>
          <w:rFonts w:ascii="Times New Roman" w:eastAsia="MS Mincho" w:hAnsi="Times New Roman" w:cs="Times New Roman"/>
          <w:b/>
          <w:lang w:val="lt-LT"/>
        </w:rPr>
      </w:pPr>
      <w:r w:rsidRPr="00DF0177">
        <w:rPr>
          <w:rFonts w:ascii="Times New Roman" w:eastAsia="MS Mincho" w:hAnsi="Times New Roman" w:cs="Times New Roman"/>
          <w:b/>
          <w:lang w:val="lt-LT"/>
        </w:rPr>
        <w:t>Atidžiai perskaitykite visą šį lapelį, prieš pradėdami vartoti vaistą, nes jame pateikiama Jums svarbi informacija.</w:t>
      </w:r>
    </w:p>
    <w:p w14:paraId="36E2C89D" w14:textId="77777777" w:rsidR="009E652F" w:rsidRPr="00DF0177" w:rsidRDefault="009E652F" w:rsidP="00B1589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Neišmeskite lapelio, nes vėl gali prireikti jį perskaityti.</w:t>
      </w:r>
    </w:p>
    <w:p w14:paraId="3536F4F2" w14:textId="070A5BB0" w:rsidR="009E652F" w:rsidRPr="00DF0177" w:rsidRDefault="009E652F" w:rsidP="00B1589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kiltų </w:t>
      </w:r>
      <w:r w:rsidR="00223B8D">
        <w:rPr>
          <w:rFonts w:ascii="Times New Roman" w:eastAsia="MS Mincho" w:hAnsi="Times New Roman" w:cs="Times New Roman"/>
          <w:lang w:val="lt-LT"/>
        </w:rPr>
        <w:t xml:space="preserve">daugiau </w:t>
      </w:r>
      <w:r w:rsidRPr="00DF0177">
        <w:rPr>
          <w:rFonts w:ascii="Times New Roman" w:eastAsia="MS Mincho" w:hAnsi="Times New Roman" w:cs="Times New Roman"/>
          <w:lang w:val="lt-LT"/>
        </w:rPr>
        <w:t>klausimų, kreipkitės į gydytoją arba slaugytoją.</w:t>
      </w:r>
    </w:p>
    <w:p w14:paraId="185FAD73" w14:textId="77777777" w:rsidR="009E652F" w:rsidRPr="00DF0177" w:rsidRDefault="009E652F" w:rsidP="00B1589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Šis vaistas skirtas tik Jūsų vaikui, todėl kitiems žmonėms jo duoti negalima.</w:t>
      </w:r>
      <w:r w:rsidRPr="00DF0177">
        <w:rPr>
          <w:rFonts w:ascii="Times New Roman" w:eastAsia="Times New Roman" w:hAnsi="Times New Roman" w:cs="Times New Roman"/>
          <w:noProof/>
          <w:snapToGrid w:val="0"/>
          <w:szCs w:val="24"/>
          <w:lang w:val="lt-LT"/>
        </w:rPr>
        <w:t xml:space="preserve"> </w:t>
      </w:r>
      <w:r w:rsidRPr="00DF0177">
        <w:rPr>
          <w:rFonts w:ascii="Times New Roman" w:eastAsia="MS Mincho" w:hAnsi="Times New Roman" w:cs="Times New Roman"/>
          <w:lang w:val="lt-LT"/>
        </w:rPr>
        <w:t xml:space="preserve">Vaistas gali jiems pakenkti (net tiems, kurių ligos požymiai yra tokie patys kaip Jūsų). </w:t>
      </w:r>
    </w:p>
    <w:p w14:paraId="298DDDD6" w14:textId="7015732E" w:rsidR="009E652F" w:rsidRPr="00DF0177" w:rsidRDefault="009E652F" w:rsidP="00B1589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pasireiškė šalutinis poveikis (net jeigu jis šiame lapelyje nenurodytas)</w:t>
      </w:r>
      <w:r w:rsidR="00223B8D">
        <w:rPr>
          <w:rFonts w:ascii="Times New Roman" w:eastAsia="MS Mincho" w:hAnsi="Times New Roman" w:cs="Times New Roman"/>
          <w:lang w:val="lt-LT"/>
        </w:rPr>
        <w:t xml:space="preserve">, </w:t>
      </w:r>
      <w:r w:rsidRPr="00DF0177">
        <w:rPr>
          <w:rFonts w:ascii="Times New Roman" w:eastAsia="MS Mincho" w:hAnsi="Times New Roman" w:cs="Times New Roman"/>
          <w:lang w:val="lt-LT"/>
        </w:rPr>
        <w:t>kreipkitės gydytoją arba slaugytoją. Žr. 4</w:t>
      </w:r>
      <w:r w:rsidR="006631B1">
        <w:rPr>
          <w:rFonts w:ascii="Times New Roman" w:eastAsia="MS Mincho" w:hAnsi="Times New Roman" w:cs="Times New Roman"/>
          <w:lang w:val="lt-LT"/>
        </w:rPr>
        <w:t> </w:t>
      </w:r>
      <w:r w:rsidRPr="00DF0177">
        <w:rPr>
          <w:rFonts w:ascii="Times New Roman" w:eastAsia="MS Mincho" w:hAnsi="Times New Roman" w:cs="Times New Roman"/>
          <w:lang w:val="lt-LT"/>
        </w:rPr>
        <w:t>skyrių.</w:t>
      </w:r>
    </w:p>
    <w:p w14:paraId="4284120A" w14:textId="77777777" w:rsidR="009E652F" w:rsidRPr="00DF0177" w:rsidRDefault="009E652F" w:rsidP="00093452">
      <w:pPr>
        <w:keepNext/>
        <w:spacing w:after="0" w:line="240" w:lineRule="auto"/>
        <w:outlineLvl w:val="1"/>
        <w:rPr>
          <w:rFonts w:ascii="Times New Roman" w:eastAsia="MS Mincho" w:hAnsi="Times New Roman" w:cs="Times New Roman"/>
          <w:lang w:val="lt-LT"/>
        </w:rPr>
      </w:pPr>
    </w:p>
    <w:p w14:paraId="5FB4E56B" w14:textId="77777777" w:rsidR="009E652F" w:rsidRPr="00DF0177" w:rsidRDefault="009E652F" w:rsidP="00093452">
      <w:pPr>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Apie ką rašoma šiame lapelyje?</w:t>
      </w:r>
    </w:p>
    <w:p w14:paraId="39D22744" w14:textId="77777777" w:rsidR="009E652F" w:rsidRPr="00DF0177" w:rsidRDefault="009E652F" w:rsidP="00093452">
      <w:pPr>
        <w:spacing w:after="0" w:line="240" w:lineRule="auto"/>
        <w:rPr>
          <w:rFonts w:ascii="Times New Roman" w:eastAsia="MS Mincho" w:hAnsi="Times New Roman" w:cs="Times New Roman"/>
          <w:b/>
          <w:lang w:val="lt-LT"/>
        </w:rPr>
      </w:pPr>
    </w:p>
    <w:p w14:paraId="4E393D09" w14:textId="01F0A40D"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1.</w:t>
      </w:r>
      <w:r w:rsidRPr="00DF0177">
        <w:rPr>
          <w:rFonts w:ascii="Times New Roman" w:eastAsia="MS Mincho" w:hAnsi="Times New Roman" w:cs="Times New Roman"/>
          <w:lang w:val="lt-LT"/>
        </w:rPr>
        <w:tab/>
        <w:t xml:space="preserve">Kas yra </w:t>
      </w: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ir kam jis vartojamas</w:t>
      </w:r>
    </w:p>
    <w:p w14:paraId="04E75A3D" w14:textId="77777777"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2.</w:t>
      </w:r>
      <w:r w:rsidRPr="00DF0177">
        <w:rPr>
          <w:rFonts w:ascii="Times New Roman" w:eastAsia="MS Mincho" w:hAnsi="Times New Roman" w:cs="Times New Roman"/>
          <w:lang w:val="lt-LT"/>
        </w:rPr>
        <w:tab/>
        <w:t xml:space="preserve">Kas žinotina prieš vartojant </w:t>
      </w:r>
      <w:r w:rsidRPr="00DF0177">
        <w:rPr>
          <w:rFonts w:ascii="Times New Roman" w:eastAsia="MS Mincho" w:hAnsi="Times New Roman" w:cs="Times New Roman"/>
          <w:caps/>
          <w:lang w:val="lt-LT"/>
        </w:rPr>
        <w:t>TETRAXIM</w:t>
      </w:r>
    </w:p>
    <w:p w14:paraId="3A7D9314" w14:textId="77777777"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3.</w:t>
      </w:r>
      <w:r w:rsidRPr="00DF0177">
        <w:rPr>
          <w:rFonts w:ascii="Times New Roman" w:eastAsia="MS Mincho" w:hAnsi="Times New Roman" w:cs="Times New Roman"/>
          <w:lang w:val="lt-LT"/>
        </w:rPr>
        <w:tab/>
        <w:t xml:space="preserve">Kaip vartoti </w:t>
      </w:r>
      <w:r w:rsidRPr="00DF0177">
        <w:rPr>
          <w:rFonts w:ascii="Times New Roman" w:eastAsia="MS Mincho" w:hAnsi="Times New Roman" w:cs="Times New Roman"/>
          <w:caps/>
          <w:lang w:val="lt-LT"/>
        </w:rPr>
        <w:t>TETRAXIM</w:t>
      </w:r>
    </w:p>
    <w:p w14:paraId="7E803397" w14:textId="77777777"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4.</w:t>
      </w:r>
      <w:r w:rsidRPr="00DF0177">
        <w:rPr>
          <w:rFonts w:ascii="Times New Roman" w:eastAsia="MS Mincho" w:hAnsi="Times New Roman" w:cs="Times New Roman"/>
          <w:lang w:val="lt-LT"/>
        </w:rPr>
        <w:tab/>
        <w:t>Galimas šalutinis poveikis</w:t>
      </w:r>
    </w:p>
    <w:p w14:paraId="17481315" w14:textId="77777777"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5.</w:t>
      </w:r>
      <w:r w:rsidRPr="00DF0177">
        <w:rPr>
          <w:rFonts w:ascii="Times New Roman" w:eastAsia="MS Mincho" w:hAnsi="Times New Roman" w:cs="Times New Roman"/>
          <w:lang w:val="lt-LT"/>
        </w:rPr>
        <w:tab/>
        <w:t xml:space="preserve">Kaip laikyti </w:t>
      </w:r>
      <w:r w:rsidRPr="00DF0177">
        <w:rPr>
          <w:rFonts w:ascii="Times New Roman" w:eastAsia="MS Mincho" w:hAnsi="Times New Roman" w:cs="Times New Roman"/>
          <w:caps/>
          <w:lang w:val="lt-LT"/>
        </w:rPr>
        <w:t xml:space="preserve">TETRAXIM </w:t>
      </w:r>
    </w:p>
    <w:p w14:paraId="4310BD68" w14:textId="77777777" w:rsidR="009E652F" w:rsidRPr="00DF0177" w:rsidRDefault="009E652F" w:rsidP="00B1589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6.</w:t>
      </w:r>
      <w:r w:rsidRPr="00DF0177">
        <w:rPr>
          <w:rFonts w:ascii="Times New Roman" w:eastAsia="MS Mincho" w:hAnsi="Times New Roman" w:cs="Times New Roman"/>
          <w:lang w:val="lt-LT"/>
        </w:rPr>
        <w:tab/>
        <w:t>Pakuotės turinys ir kita informacija</w:t>
      </w:r>
    </w:p>
    <w:p w14:paraId="743F2222" w14:textId="77777777" w:rsidR="009E652F" w:rsidRPr="00DF0177" w:rsidRDefault="009E652F" w:rsidP="00093452">
      <w:pPr>
        <w:spacing w:after="0" w:line="240" w:lineRule="auto"/>
        <w:rPr>
          <w:rFonts w:ascii="Times New Roman" w:eastAsia="MS Mincho" w:hAnsi="Times New Roman" w:cs="Times New Roman"/>
          <w:lang w:val="lt-LT"/>
        </w:rPr>
      </w:pPr>
    </w:p>
    <w:p w14:paraId="350D6D03" w14:textId="77777777" w:rsidR="009E652F" w:rsidRPr="00DF0177" w:rsidRDefault="009E652F" w:rsidP="00093452">
      <w:pPr>
        <w:spacing w:after="0" w:line="240" w:lineRule="auto"/>
        <w:rPr>
          <w:rFonts w:ascii="Times New Roman" w:eastAsia="MS Mincho" w:hAnsi="Times New Roman" w:cs="Times New Roman"/>
          <w:lang w:val="lt-LT"/>
        </w:rPr>
      </w:pPr>
    </w:p>
    <w:p w14:paraId="5F1BCCE7" w14:textId="77777777" w:rsidR="009E652F" w:rsidRPr="00DF0177" w:rsidRDefault="009E652F" w:rsidP="00B15898">
      <w:pPr>
        <w:numPr>
          <w:ilvl w:val="0"/>
          <w:numId w:val="3"/>
        </w:numPr>
        <w:tabs>
          <w:tab w:val="clear" w:pos="360"/>
          <w:tab w:val="num" w:pos="567"/>
        </w:tabs>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K</w:t>
      </w:r>
      <w:r w:rsidRPr="00DF0177">
        <w:rPr>
          <w:rFonts w:ascii="Times New Roman" w:eastAsia="MS Mincho" w:hAnsi="Times New Roman" w:cs="Times New Roman"/>
          <w:b/>
          <w:lang w:val="lt-LT"/>
        </w:rPr>
        <w:t xml:space="preserve">as yra </w:t>
      </w:r>
      <w:r w:rsidRPr="00DF0177">
        <w:rPr>
          <w:rFonts w:ascii="Times New Roman" w:eastAsia="MS Mincho" w:hAnsi="Times New Roman" w:cs="Times New Roman"/>
          <w:b/>
          <w:caps/>
          <w:lang w:val="lt-LT"/>
        </w:rPr>
        <w:t xml:space="preserve">Tetraxim </w:t>
      </w:r>
      <w:r w:rsidRPr="00DF0177">
        <w:rPr>
          <w:rFonts w:ascii="Times New Roman" w:eastAsia="MS Mincho" w:hAnsi="Times New Roman" w:cs="Times New Roman"/>
          <w:b/>
          <w:lang w:val="lt-LT"/>
        </w:rPr>
        <w:t>ir kam jis vartojamas</w:t>
      </w:r>
    </w:p>
    <w:p w14:paraId="48909854" w14:textId="77777777" w:rsidR="009E652F" w:rsidRPr="00DF0177" w:rsidRDefault="009E652F" w:rsidP="00093452">
      <w:pPr>
        <w:spacing w:after="0" w:line="240" w:lineRule="auto"/>
        <w:rPr>
          <w:rFonts w:ascii="Times New Roman" w:eastAsia="MS Mincho" w:hAnsi="Times New Roman" w:cs="Times New Roman"/>
          <w:b/>
          <w:bCs/>
          <w:lang w:val="lt-LT"/>
        </w:rPr>
      </w:pPr>
    </w:p>
    <w:p w14:paraId="6E30A342" w14:textId="07D22F6A"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w:t>
      </w:r>
      <w:r w:rsidR="00C6375F" w:rsidRPr="00DF0177">
        <w:rPr>
          <w:rFonts w:ascii="Times New Roman" w:eastAsia="MS Mincho" w:hAnsi="Times New Roman" w:cs="Times New Roman"/>
          <w:lang w:val="lt-LT"/>
        </w:rPr>
        <w:t xml:space="preserve">(DTaP-IPV vakcina) </w:t>
      </w:r>
      <w:r w:rsidRPr="00DF0177">
        <w:rPr>
          <w:rFonts w:ascii="Times New Roman" w:eastAsia="MS Mincho" w:hAnsi="Times New Roman" w:cs="Times New Roman"/>
          <w:lang w:val="lt-LT"/>
        </w:rPr>
        <w:t xml:space="preserve">apsaugo nuo difterijos, stabligės, kokliušo ir poliomielito. Vakcina veikia, priversdama organizmą patį gaminti antikūnus (organizme susidarančias baltymines medžiagas) prieš šių ligų sukėlėjus. </w:t>
      </w:r>
    </w:p>
    <w:p w14:paraId="5AF40586" w14:textId="77777777" w:rsidR="009E652F" w:rsidRPr="00DF0177" w:rsidRDefault="009E652F" w:rsidP="00093452">
      <w:pPr>
        <w:spacing w:after="0" w:line="240" w:lineRule="auto"/>
        <w:rPr>
          <w:rFonts w:ascii="Times New Roman" w:eastAsia="MS Mincho" w:hAnsi="Times New Roman" w:cs="Times New Roman"/>
          <w:lang w:val="lt-LT"/>
        </w:rPr>
      </w:pPr>
    </w:p>
    <w:p w14:paraId="5E84CAE8" w14:textId="25719AD4"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TETRAXIM skirta 2</w:t>
      </w:r>
      <w:r w:rsidR="00CC33F7">
        <w:rPr>
          <w:rFonts w:ascii="Times New Roman" w:eastAsia="MS Mincho" w:hAnsi="Times New Roman" w:cs="Times New Roman"/>
          <w:lang w:val="lt-LT"/>
        </w:rPr>
        <w:t> </w:t>
      </w:r>
      <w:r w:rsidRPr="00DF0177">
        <w:rPr>
          <w:rFonts w:ascii="Times New Roman" w:eastAsia="MS Mincho" w:hAnsi="Times New Roman" w:cs="Times New Roman"/>
          <w:lang w:val="lt-LT"/>
        </w:rPr>
        <w:t>mėnesių ir vyresniems vaikams.</w:t>
      </w:r>
    </w:p>
    <w:p w14:paraId="27690F55" w14:textId="77777777" w:rsidR="009E652F" w:rsidRPr="00DF0177" w:rsidRDefault="009E652F" w:rsidP="00093452">
      <w:pPr>
        <w:spacing w:after="0" w:line="240" w:lineRule="auto"/>
        <w:rPr>
          <w:rFonts w:ascii="Times New Roman" w:eastAsia="MS Mincho" w:hAnsi="Times New Roman" w:cs="Times New Roman"/>
          <w:lang w:val="lt-LT"/>
        </w:rPr>
      </w:pPr>
    </w:p>
    <w:p w14:paraId="047DFCAF" w14:textId="124D6CA8"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Difterija </w:t>
      </w:r>
      <w:r w:rsidR="006631B1">
        <w:rPr>
          <w:rFonts w:ascii="Times New Roman" w:eastAsia="MS Mincho" w:hAnsi="Times New Roman" w:cs="Times New Roman"/>
          <w:lang w:val="lt-LT"/>
        </w:rPr>
        <w:t xml:space="preserve">– </w:t>
      </w:r>
      <w:r w:rsidRPr="00DF0177">
        <w:rPr>
          <w:rFonts w:ascii="Times New Roman" w:eastAsia="MS Mincho" w:hAnsi="Times New Roman" w:cs="Times New Roman"/>
          <w:lang w:val="lt-LT"/>
        </w:rPr>
        <w:t xml:space="preserve">infekcinė liga, kuri dažniausiai pažeidžia ryklę. Ryklėje infekcija sukelia skausmą ir pabrinkimą, todėl gali pasireikšti dusulys. Bakterijos, kurios sukelia ligą, taip pat išskiria toksiną (nuodus), kuris gali pažeisti širdį, inkstus ar nervus. </w:t>
      </w:r>
    </w:p>
    <w:p w14:paraId="70538004" w14:textId="77777777" w:rsidR="009E652F" w:rsidRPr="00DF0177" w:rsidRDefault="009E652F" w:rsidP="00093452">
      <w:pPr>
        <w:spacing w:after="0" w:line="240" w:lineRule="auto"/>
        <w:rPr>
          <w:rFonts w:ascii="Times New Roman" w:eastAsia="MS Mincho" w:hAnsi="Times New Roman" w:cs="Times New Roman"/>
          <w:lang w:val="lt-LT"/>
        </w:rPr>
      </w:pPr>
    </w:p>
    <w:p w14:paraId="4E630D5E" w14:textId="3920A6C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Stabligė (veido raumenų spazmai) – liga, kurią sukelia stabligės bakterija</w:t>
      </w:r>
      <w:r w:rsidR="00F95DB8">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patekusi į gilią žaizdą. Bakterija gamina toksiną (nuodus), kuris sukelia raumenų spazmus, dėl to gali sustoti kvėpavimas ar atsirasti dusulys.</w:t>
      </w:r>
    </w:p>
    <w:p w14:paraId="4904A8FD" w14:textId="77777777" w:rsidR="009E652F" w:rsidRPr="00DF0177" w:rsidRDefault="009E652F" w:rsidP="00093452">
      <w:pPr>
        <w:spacing w:after="0" w:line="240" w:lineRule="auto"/>
        <w:rPr>
          <w:rFonts w:ascii="Times New Roman" w:eastAsia="MS Mincho" w:hAnsi="Times New Roman" w:cs="Times New Roman"/>
          <w:lang w:val="lt-LT"/>
        </w:rPr>
      </w:pPr>
    </w:p>
    <w:p w14:paraId="52D3C395" w14:textId="3F4E35B9"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Kokliušas (kokliušinis kosulys) – infekcinė kvėpavimo takų liga, kuria sergama įvairiame amžiuje, tačiau dažniausiai pasireiškia kūdikiams ir jauniems vaikams. Vis dažnėjantys sunkūs kosulio priepuoliai, kurie gali tęstis kelias savaites, yra ligos požymis. Po kosulio priepuolių gali pasireikšti šniokščiantis garsas.</w:t>
      </w:r>
    </w:p>
    <w:p w14:paraId="21030485" w14:textId="77777777" w:rsidR="009E652F" w:rsidRPr="00DF0177" w:rsidRDefault="009E652F" w:rsidP="00093452">
      <w:pPr>
        <w:spacing w:after="0" w:line="240" w:lineRule="auto"/>
        <w:rPr>
          <w:rFonts w:ascii="Times New Roman" w:eastAsia="MS Mincho" w:hAnsi="Times New Roman" w:cs="Times New Roman"/>
          <w:lang w:val="lt-LT"/>
        </w:rPr>
      </w:pPr>
    </w:p>
    <w:p w14:paraId="0BD1308C" w14:textId="6705FEE4"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Poliomielitas – ligą sukelia virusai, kurie pažeidžia nervus. Dėl to gali išsivystyti paralyžius ar raumenų silpnumas, dažniausiai kojose. Raumenų, kurie kontroliuoja kvėpavimą ir r</w:t>
      </w:r>
      <w:r w:rsidR="004A27D3" w:rsidRPr="00DF0177">
        <w:rPr>
          <w:rFonts w:ascii="Times New Roman" w:eastAsia="MS Mincho" w:hAnsi="Times New Roman" w:cs="Times New Roman"/>
          <w:lang w:val="lt-LT"/>
        </w:rPr>
        <w:t>i</w:t>
      </w:r>
      <w:r w:rsidRPr="00DF0177">
        <w:rPr>
          <w:rFonts w:ascii="Times New Roman" w:eastAsia="MS Mincho" w:hAnsi="Times New Roman" w:cs="Times New Roman"/>
          <w:lang w:val="lt-LT"/>
        </w:rPr>
        <w:t>jimą, paralyžius gali būti mirtinas.</w:t>
      </w:r>
    </w:p>
    <w:p w14:paraId="7340103F" w14:textId="77777777" w:rsidR="009E652F" w:rsidRPr="00DF0177" w:rsidRDefault="009E652F" w:rsidP="00093452">
      <w:pPr>
        <w:spacing w:after="0" w:line="240" w:lineRule="auto"/>
        <w:rPr>
          <w:rFonts w:ascii="Times New Roman" w:eastAsia="MS Mincho" w:hAnsi="Times New Roman" w:cs="Times New Roman"/>
          <w:lang w:val="lt-LT"/>
        </w:rPr>
      </w:pPr>
    </w:p>
    <w:p w14:paraId="7BBC3339" w14:textId="77777777" w:rsidR="009E652F" w:rsidRPr="00DF0177" w:rsidRDefault="009E652F" w:rsidP="00093452">
      <w:pPr>
        <w:spacing w:after="0" w:line="240" w:lineRule="auto"/>
        <w:rPr>
          <w:rFonts w:ascii="Times New Roman" w:eastAsia="MS Mincho" w:hAnsi="Times New Roman" w:cs="Times New Roman"/>
          <w:lang w:val="lt-LT"/>
        </w:rPr>
      </w:pPr>
    </w:p>
    <w:p w14:paraId="7E061919" w14:textId="77777777" w:rsidR="009E652F" w:rsidRPr="00DF0177" w:rsidRDefault="009E652F" w:rsidP="00093452">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as žinotina prieš vartojant </w:t>
      </w:r>
      <w:r w:rsidRPr="00DF0177">
        <w:rPr>
          <w:rFonts w:ascii="Times New Roman" w:eastAsia="MS Mincho" w:hAnsi="Times New Roman" w:cs="Times New Roman"/>
          <w:b/>
          <w:bCs/>
          <w:caps/>
          <w:lang w:val="lt-LT"/>
        </w:rPr>
        <w:t>Tetraxim</w:t>
      </w:r>
    </w:p>
    <w:p w14:paraId="4AFDDCFA" w14:textId="77777777" w:rsidR="009E652F" w:rsidRPr="00EB0FBD" w:rsidRDefault="009E652F" w:rsidP="00093452">
      <w:pPr>
        <w:keepNext/>
        <w:spacing w:after="0" w:line="240" w:lineRule="auto"/>
        <w:outlineLvl w:val="5"/>
        <w:rPr>
          <w:rFonts w:ascii="Times New Roman" w:eastAsia="MS Mincho" w:hAnsi="Times New Roman" w:cs="Times New Roman"/>
          <w:b/>
          <w:bCs/>
          <w:caps/>
          <w:lang w:val="lt-LT"/>
        </w:rPr>
      </w:pPr>
    </w:p>
    <w:p w14:paraId="08133745" w14:textId="5524234F" w:rsidR="009E652F" w:rsidRPr="00DF0177" w:rsidRDefault="009E652F" w:rsidP="00093452">
      <w:pPr>
        <w:keepNext/>
        <w:spacing w:after="0" w:line="240" w:lineRule="auto"/>
        <w:outlineLvl w:val="5"/>
        <w:rPr>
          <w:rFonts w:ascii="Times New Roman" w:eastAsia="MS Mincho" w:hAnsi="Times New Roman" w:cs="Times New Roman"/>
          <w:b/>
          <w:bCs/>
          <w:lang w:val="lt-LT"/>
        </w:rPr>
      </w:pPr>
      <w:r w:rsidRPr="00DF0177">
        <w:rPr>
          <w:rFonts w:ascii="Times New Roman" w:eastAsia="MS Mincho" w:hAnsi="Times New Roman" w:cs="Times New Roman"/>
          <w:b/>
          <w:bCs/>
          <w:caps/>
          <w:lang w:val="lt-LT"/>
        </w:rPr>
        <w:t>Tetraxim</w:t>
      </w:r>
      <w:r w:rsidRPr="00DF0177">
        <w:rPr>
          <w:rFonts w:ascii="Times New Roman" w:eastAsia="MS Mincho" w:hAnsi="Times New Roman" w:cs="Times New Roman"/>
          <w:b/>
          <w:bCs/>
          <w:lang w:val="lt-LT"/>
        </w:rPr>
        <w:t xml:space="preserve"> vartoti </w:t>
      </w:r>
      <w:r w:rsidR="00223B8D">
        <w:rPr>
          <w:rFonts w:ascii="Times New Roman" w:eastAsia="MS Mincho" w:hAnsi="Times New Roman" w:cs="Times New Roman"/>
          <w:b/>
          <w:bCs/>
          <w:lang w:val="lt-LT"/>
        </w:rPr>
        <w:t>draudžiama</w:t>
      </w:r>
      <w:r w:rsidR="00EB0FBD">
        <w:rPr>
          <w:rFonts w:ascii="Times New Roman" w:eastAsia="MS Mincho" w:hAnsi="Times New Roman" w:cs="Times New Roman"/>
          <w:b/>
          <w:bCs/>
          <w:lang w:val="lt-LT"/>
        </w:rPr>
        <w:fldChar w:fldCharType="begin"/>
      </w:r>
      <w:r w:rsidR="00EB0FBD">
        <w:rPr>
          <w:rFonts w:ascii="Times New Roman" w:eastAsia="MS Mincho" w:hAnsi="Times New Roman" w:cs="Times New Roman"/>
          <w:b/>
          <w:bCs/>
          <w:lang w:val="lt-LT"/>
        </w:rPr>
        <w:instrText xml:space="preserve"> DOCVARIABLE vault_nd_f1846272-e6d1-4d1f-80df-c31fde2cdacc \* MERGEFORMAT </w:instrText>
      </w:r>
      <w:r w:rsidR="00EB0FBD">
        <w:rPr>
          <w:rFonts w:ascii="Times New Roman" w:eastAsia="MS Mincho" w:hAnsi="Times New Roman" w:cs="Times New Roman"/>
          <w:b/>
          <w:bCs/>
          <w:lang w:val="lt-LT"/>
        </w:rPr>
        <w:fldChar w:fldCharType="separate"/>
      </w:r>
      <w:r w:rsidR="00EB0FBD">
        <w:rPr>
          <w:rFonts w:ascii="Times New Roman" w:eastAsia="MS Mincho" w:hAnsi="Times New Roman" w:cs="Times New Roman"/>
          <w:b/>
          <w:bCs/>
          <w:lang w:val="lt-LT"/>
        </w:rPr>
        <w:t xml:space="preserve"> </w:t>
      </w:r>
      <w:r w:rsidR="00EB0FBD">
        <w:rPr>
          <w:rFonts w:ascii="Times New Roman" w:eastAsia="MS Mincho" w:hAnsi="Times New Roman" w:cs="Times New Roman"/>
          <w:b/>
          <w:bCs/>
          <w:lang w:val="lt-LT"/>
        </w:rPr>
        <w:fldChar w:fldCharType="end"/>
      </w:r>
    </w:p>
    <w:p w14:paraId="643BFA60" w14:textId="45F0364E" w:rsidR="009E652F" w:rsidRPr="00DF0177" w:rsidRDefault="009E652F" w:rsidP="00093452">
      <w:pPr>
        <w:spacing w:after="0" w:line="240" w:lineRule="auto"/>
        <w:ind w:left="567" w:hanging="567"/>
        <w:contextualSpacing/>
        <w:rPr>
          <w:rFonts w:ascii="Times New Roman" w:eastAsia="MS Mincho" w:hAnsi="Times New Roman" w:cs="Times New Roman"/>
          <w:lang w:val="lt-LT"/>
        </w:rPr>
      </w:pPr>
      <w:bookmarkStart w:id="18" w:name="OLE_LINK26"/>
      <w:bookmarkStart w:id="19" w:name="OLE_LINK27"/>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yra alergija veikliosioms medžiagoms arba </w:t>
      </w:r>
      <w:r w:rsidRPr="00DF0177">
        <w:rPr>
          <w:rFonts w:ascii="Times New Roman" w:eastAsia="SimSun" w:hAnsi="Times New Roman" w:cs="Times New Roman"/>
          <w:lang w:val="lt-LT" w:eastAsia="zh-CN"/>
        </w:rPr>
        <w:t>bet kuriai pagalbinei šio vaisto medžiagai (jos išvardytos 6</w:t>
      </w:r>
      <w:r w:rsidR="006631B1">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 xml:space="preserve">skyriuje), </w:t>
      </w:r>
      <w:r w:rsidRPr="00DF0177">
        <w:rPr>
          <w:rFonts w:ascii="Times New Roman" w:eastAsia="MS Mincho" w:hAnsi="Times New Roman" w:cs="Times New Roman"/>
          <w:lang w:val="lt-LT"/>
        </w:rPr>
        <w:t xml:space="preserve">vienam iš neaptinkamų gamybos proceso likučių (glutaraldehidui, </w:t>
      </w:r>
      <w:r w:rsidRPr="00DF0177">
        <w:rPr>
          <w:rFonts w:ascii="Times New Roman" w:eastAsia="MS Mincho" w:hAnsi="Times New Roman" w:cs="Times New Roman"/>
          <w:lang w:val="lt-LT"/>
        </w:rPr>
        <w:lastRenderedPageBreak/>
        <w:t>neomicinui, streptomicinui ir polimiksinui B) ar kokliušo vakcinoms (neląstelinei ar „visos ląstelės“)</w:t>
      </w:r>
      <w:r w:rsidR="00223B8D">
        <w:rPr>
          <w:rFonts w:ascii="Times New Roman" w:eastAsia="MS Mincho" w:hAnsi="Times New Roman" w:cs="Times New Roman"/>
          <w:lang w:val="lt-LT"/>
        </w:rPr>
        <w:t>.</w:t>
      </w:r>
    </w:p>
    <w:p w14:paraId="6C012A6F" w14:textId="240BCB59"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w:t>
      </w:r>
      <w:r w:rsidR="001D1EE7">
        <w:rPr>
          <w:rFonts w:ascii="Times New Roman" w:eastAsia="MS Mincho" w:hAnsi="Times New Roman" w:cs="Times New Roman"/>
          <w:lang w:val="lt-LT"/>
        </w:rPr>
        <w:t>J</w:t>
      </w:r>
      <w:r w:rsidRPr="00DF0177">
        <w:rPr>
          <w:rFonts w:ascii="Times New Roman" w:eastAsia="MS Mincho" w:hAnsi="Times New Roman" w:cs="Times New Roman"/>
          <w:lang w:val="lt-LT"/>
        </w:rPr>
        <w:t>ūsų vaikui buvo alerginių reakcijų po ankstesnės vakcinacijos tokia vakcina ar tokios pačios sudėties vakcina</w:t>
      </w:r>
      <w:r w:rsidR="00223B8D">
        <w:rPr>
          <w:rFonts w:ascii="Times New Roman" w:eastAsia="MS Mincho" w:hAnsi="Times New Roman" w:cs="Times New Roman"/>
          <w:lang w:val="lt-LT"/>
        </w:rPr>
        <w:t>.</w:t>
      </w:r>
    </w:p>
    <w:p w14:paraId="03C5E44E" w14:textId="7384DA7D" w:rsidR="009E652F" w:rsidRPr="00DF0177" w:rsidRDefault="009E652F" w:rsidP="00093452">
      <w:pPr>
        <w:numPr>
          <w:ilvl w:val="0"/>
          <w:numId w:val="1"/>
        </w:num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Jeigu Jūsų vaikui yra progresuojanti encefalopatija (neurologinė liga)</w:t>
      </w:r>
      <w:r w:rsidR="00223B8D">
        <w:rPr>
          <w:rFonts w:ascii="Times New Roman" w:eastAsia="MS Mincho" w:hAnsi="Times New Roman" w:cs="Times New Roman"/>
          <w:lang w:val="lt-LT"/>
        </w:rPr>
        <w:t>.</w:t>
      </w:r>
    </w:p>
    <w:p w14:paraId="59D4411A" w14:textId="49A44240" w:rsidR="009E652F" w:rsidRPr="00DF0177" w:rsidRDefault="009E652F" w:rsidP="00093452">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Jūsų vaikui pasireiškė encefalopatija (neurologinė liga) per 7</w:t>
      </w:r>
      <w:r w:rsidR="00F95DB8">
        <w:rPr>
          <w:rFonts w:ascii="Times New Roman" w:eastAsia="MS Mincho" w:hAnsi="Times New Roman" w:cs="Times New Roman"/>
          <w:lang w:val="lt-LT"/>
        </w:rPr>
        <w:t> </w:t>
      </w:r>
      <w:r w:rsidRPr="00DF0177">
        <w:rPr>
          <w:rFonts w:ascii="Times New Roman" w:eastAsia="MS Mincho" w:hAnsi="Times New Roman" w:cs="Times New Roman"/>
          <w:lang w:val="lt-LT"/>
        </w:rPr>
        <w:t>paras po ankstesnio skiepijimo vakcina, kurios sudėtyje yra kokliušo antigenų (</w:t>
      </w:r>
      <w:r w:rsidR="00B579B3">
        <w:rPr>
          <w:rFonts w:ascii="Times New Roman" w:eastAsia="MS Mincho" w:hAnsi="Times New Roman" w:cs="Times New Roman"/>
          <w:lang w:val="lt-LT"/>
        </w:rPr>
        <w:t>„</w:t>
      </w:r>
      <w:r w:rsidRPr="00DF0177">
        <w:rPr>
          <w:rFonts w:ascii="Times New Roman" w:eastAsia="MS Mincho" w:hAnsi="Times New Roman" w:cs="Times New Roman"/>
          <w:lang w:val="lt-LT"/>
        </w:rPr>
        <w:t>visos ląstelės</w:t>
      </w:r>
      <w:r w:rsidR="00B579B3">
        <w:rPr>
          <w:rFonts w:ascii="Times New Roman" w:eastAsia="MS Mincho" w:hAnsi="Times New Roman" w:cs="Times New Roman"/>
          <w:lang w:val="lt-LT"/>
        </w:rPr>
        <w:t>“</w:t>
      </w:r>
      <w:r w:rsidRPr="00DF0177">
        <w:rPr>
          <w:rFonts w:ascii="Times New Roman" w:eastAsia="MS Mincho" w:hAnsi="Times New Roman" w:cs="Times New Roman"/>
          <w:lang w:val="lt-LT"/>
        </w:rPr>
        <w:t xml:space="preserve"> ar neląstelinė vakcina).</w:t>
      </w:r>
    </w:p>
    <w:bookmarkEnd w:id="18"/>
    <w:bookmarkEnd w:id="19"/>
    <w:p w14:paraId="3ED26833" w14:textId="77777777" w:rsidR="009E652F" w:rsidRPr="00DF0177" w:rsidRDefault="009E652F" w:rsidP="00093452">
      <w:pPr>
        <w:spacing w:after="0" w:line="240" w:lineRule="auto"/>
        <w:rPr>
          <w:rFonts w:ascii="Times New Roman" w:eastAsia="MS Mincho" w:hAnsi="Times New Roman" w:cs="Times New Roman"/>
          <w:lang w:val="lt-LT"/>
        </w:rPr>
      </w:pPr>
    </w:p>
    <w:p w14:paraId="28F439A1" w14:textId="77777777" w:rsidR="009E652F" w:rsidRPr="00DF0177" w:rsidRDefault="009E652F" w:rsidP="00093452">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Įspėjimai ir atsargumo priemonės</w:t>
      </w:r>
    </w:p>
    <w:p w14:paraId="3C53ABCE" w14:textId="3EBAE78F" w:rsidR="009E652F" w:rsidRPr="00DF0177" w:rsidRDefault="009E652F" w:rsidP="00093452">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iCs/>
          <w:lang w:val="lt-LT"/>
        </w:rPr>
        <w:t xml:space="preserve">Pasakykite gydytojui ar slaugytojui, jeigu kuris nors iš </w:t>
      </w:r>
      <w:r w:rsidR="00BD6134">
        <w:rPr>
          <w:rFonts w:ascii="Times New Roman" w:eastAsia="MS Mincho" w:hAnsi="Times New Roman" w:cs="Times New Roman"/>
          <w:iCs/>
          <w:lang w:val="lt-LT"/>
        </w:rPr>
        <w:t>toliau</w:t>
      </w:r>
      <w:r w:rsidRPr="00DF0177">
        <w:rPr>
          <w:rFonts w:ascii="Times New Roman" w:eastAsia="MS Mincho" w:hAnsi="Times New Roman" w:cs="Times New Roman"/>
          <w:iCs/>
          <w:lang w:val="lt-LT"/>
        </w:rPr>
        <w:t xml:space="preserve"> išvardytų atvejų tinka Jūsų vaikui.</w:t>
      </w:r>
    </w:p>
    <w:p w14:paraId="70F2E143" w14:textId="23522EF8" w:rsidR="009E652F" w:rsidRPr="00DF0177" w:rsidRDefault="009E652F" w:rsidP="00093452">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Jeigu Jūsų vaikas serga trombocitopenija ar turi krešėjimo problemų, leidžiant į raumenis gali prasidėti kraujavimas</w:t>
      </w:r>
      <w:r w:rsidR="00B25F69" w:rsidRPr="00DF0177">
        <w:rPr>
          <w:rFonts w:ascii="Times New Roman" w:eastAsia="MS Mincho" w:hAnsi="Times New Roman" w:cs="Times New Roman"/>
          <w:lang w:val="lt-LT"/>
        </w:rPr>
        <w:t>.</w:t>
      </w:r>
    </w:p>
    <w:p w14:paraId="30B8C8F8" w14:textId="6AC00F34" w:rsidR="009E652F" w:rsidRPr="00DF0177" w:rsidRDefault="009E652F" w:rsidP="00093452">
      <w:pPr>
        <w:numPr>
          <w:ilvl w:val="12"/>
          <w:numId w:val="0"/>
        </w:num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w:t>
      </w:r>
      <w:r w:rsidR="00B25F69" w:rsidRPr="00DF0177">
        <w:rPr>
          <w:rFonts w:ascii="Times New Roman" w:eastAsia="MS Mincho" w:hAnsi="Times New Roman" w:cs="Times New Roman"/>
          <w:lang w:val="lt-LT"/>
        </w:rPr>
        <w:t>gu</w:t>
      </w:r>
      <w:r w:rsidRPr="00DF0177">
        <w:rPr>
          <w:rFonts w:ascii="Times New Roman" w:eastAsia="MS Mincho" w:hAnsi="Times New Roman" w:cs="Times New Roman"/>
          <w:lang w:val="lt-LT"/>
        </w:rPr>
        <w:t xml:space="preserve"> Jūsų vaikui yra buvę febrilinių traukulių, nesusijusių su ankstesne vakcinacija, labai svarbu stebėti jo kūno temperatūrą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 po vakcinacijos ir reguliariai vartoti vaistus nuo temperatūros 48</w:t>
      </w:r>
      <w:r w:rsidR="007339DC">
        <w:rPr>
          <w:rFonts w:ascii="Times New Roman" w:eastAsia="MS Mincho" w:hAnsi="Times New Roman" w:cs="Times New Roman"/>
          <w:lang w:val="lt-LT"/>
        </w:rPr>
        <w:t> </w:t>
      </w:r>
      <w:r w:rsidRPr="00DF0177">
        <w:rPr>
          <w:rFonts w:ascii="Times New Roman" w:eastAsia="MS Mincho" w:hAnsi="Times New Roman" w:cs="Times New Roman"/>
          <w:lang w:val="lt-LT"/>
        </w:rPr>
        <w:t>val.</w:t>
      </w:r>
    </w:p>
    <w:p w14:paraId="3C028EDC" w14:textId="77777777" w:rsidR="009E652F" w:rsidRPr="00DF0177" w:rsidRDefault="009E652F" w:rsidP="00093452">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Reikia atsargiai skirti sekančias vakcinos su kokliušo komponentu dozes, jei po pirminio skiepijimo pasireiškė laikinos reakcijos:</w:t>
      </w:r>
    </w:p>
    <w:p w14:paraId="492F73AD" w14:textId="50ADFDC9" w:rsidR="009E652F" w:rsidRPr="00B15898" w:rsidRDefault="009E652F" w:rsidP="00B15898">
      <w:pPr>
        <w:pStyle w:val="Sraopastraipa"/>
        <w:numPr>
          <w:ilvl w:val="1"/>
          <w:numId w:val="22"/>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didesnė kaip 40</w:t>
      </w:r>
      <w:r w:rsidR="00CC33F7">
        <w:rPr>
          <w:rFonts w:ascii="Times New Roman" w:eastAsia="MS Mincho" w:hAnsi="Times New Roman" w:cs="Times New Roman"/>
          <w:lang w:val="lt-LT"/>
        </w:rPr>
        <w:t> </w:t>
      </w:r>
      <w:r w:rsidRPr="00DF0177">
        <w:rPr>
          <w:lang w:val="lt-LT"/>
        </w:rPr>
        <w:sym w:font="Symbol" w:char="F0B0"/>
      </w:r>
      <w:r w:rsidRPr="00B15898">
        <w:rPr>
          <w:rFonts w:ascii="Times New Roman" w:eastAsia="MS Mincho" w:hAnsi="Times New Roman" w:cs="Times New Roman"/>
          <w:lang w:val="lt-LT"/>
        </w:rPr>
        <w:t>C temperatūra</w:t>
      </w:r>
      <w:r w:rsidR="00F95DB8">
        <w:rPr>
          <w:rFonts w:ascii="Times New Roman" w:eastAsia="MS Mincho" w:hAnsi="Times New Roman" w:cs="Times New Roman"/>
          <w:lang w:val="lt-LT"/>
        </w:rPr>
        <w:t>,</w:t>
      </w:r>
      <w:r w:rsidRPr="00B15898">
        <w:rPr>
          <w:rFonts w:ascii="Times New Roman" w:eastAsia="MS Mincho" w:hAnsi="Times New Roman" w:cs="Times New Roman"/>
          <w:lang w:val="lt-LT"/>
        </w:rPr>
        <w:t xml:space="preserve"> atsiradusi per 48</w:t>
      </w:r>
      <w:r w:rsidR="007339DC" w:rsidRPr="00B15898">
        <w:rPr>
          <w:rFonts w:ascii="Times New Roman" w:eastAsia="MS Mincho" w:hAnsi="Times New Roman" w:cs="Times New Roman"/>
          <w:lang w:val="lt-LT"/>
        </w:rPr>
        <w:t> </w:t>
      </w:r>
      <w:r w:rsidRPr="00B15898">
        <w:rPr>
          <w:rFonts w:ascii="Times New Roman" w:eastAsia="MS Mincho" w:hAnsi="Times New Roman" w:cs="Times New Roman"/>
          <w:lang w:val="lt-LT"/>
        </w:rPr>
        <w:t>val. ir nėra susijusi su kitu atpažintu atveju;</w:t>
      </w:r>
    </w:p>
    <w:p w14:paraId="3C7580F3" w14:textId="683B3AE5" w:rsidR="009E652F" w:rsidRPr="00B15898" w:rsidRDefault="009E652F" w:rsidP="00B15898">
      <w:pPr>
        <w:pStyle w:val="Sraopastraipa"/>
        <w:numPr>
          <w:ilvl w:val="1"/>
          <w:numId w:val="22"/>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kolapsas ar šoko būsena su hipotonijos sumažėjusio atsako epizodu (energijos sumažėjimas)</w:t>
      </w:r>
      <w:r w:rsidR="00F95DB8">
        <w:rPr>
          <w:rFonts w:ascii="Times New Roman" w:eastAsia="MS Mincho" w:hAnsi="Times New Roman" w:cs="Times New Roman"/>
          <w:lang w:val="lt-LT"/>
        </w:rPr>
        <w:t>,</w:t>
      </w:r>
      <w:r w:rsidRPr="00B15898">
        <w:rPr>
          <w:rFonts w:ascii="Times New Roman" w:eastAsia="MS Mincho" w:hAnsi="Times New Roman" w:cs="Times New Roman"/>
          <w:lang w:val="lt-LT"/>
        </w:rPr>
        <w:t xml:space="preserve"> pasireiškę per 48</w:t>
      </w:r>
      <w:r w:rsidR="007339DC" w:rsidRPr="00B15898">
        <w:rPr>
          <w:rFonts w:ascii="Times New Roman" w:eastAsia="MS Mincho" w:hAnsi="Times New Roman" w:cs="Times New Roman"/>
          <w:lang w:val="lt-LT"/>
        </w:rPr>
        <w:t> </w:t>
      </w:r>
      <w:r w:rsidRPr="00B15898">
        <w:rPr>
          <w:rFonts w:ascii="Times New Roman" w:eastAsia="MS Mincho" w:hAnsi="Times New Roman" w:cs="Times New Roman"/>
          <w:lang w:val="lt-LT"/>
        </w:rPr>
        <w:t>val. po skiepijimo;</w:t>
      </w:r>
    </w:p>
    <w:p w14:paraId="02E0C099" w14:textId="5D44955D" w:rsidR="009E652F" w:rsidRPr="00B15898" w:rsidRDefault="009E652F" w:rsidP="00B15898">
      <w:pPr>
        <w:pStyle w:val="Sraopastraipa"/>
        <w:numPr>
          <w:ilvl w:val="1"/>
          <w:numId w:val="22"/>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nepaliaujamas, nenuraminamas verkimas</w:t>
      </w:r>
      <w:r w:rsidR="00F95DB8">
        <w:rPr>
          <w:rFonts w:ascii="Times New Roman" w:eastAsia="MS Mincho" w:hAnsi="Times New Roman" w:cs="Times New Roman"/>
          <w:lang w:val="lt-LT"/>
        </w:rPr>
        <w:t>,</w:t>
      </w:r>
      <w:r w:rsidRPr="00B15898">
        <w:rPr>
          <w:rFonts w:ascii="Times New Roman" w:eastAsia="MS Mincho" w:hAnsi="Times New Roman" w:cs="Times New Roman"/>
          <w:lang w:val="lt-LT"/>
        </w:rPr>
        <w:t xml:space="preserve"> trunkantis ≥</w:t>
      </w:r>
      <w:r w:rsidR="007339DC" w:rsidRPr="00B15898">
        <w:rPr>
          <w:rFonts w:ascii="Times New Roman" w:eastAsia="MS Mincho" w:hAnsi="Times New Roman" w:cs="Times New Roman"/>
          <w:lang w:val="lt-LT"/>
        </w:rPr>
        <w:t> </w:t>
      </w:r>
      <w:r w:rsidRPr="00B15898">
        <w:rPr>
          <w:rFonts w:ascii="Times New Roman" w:eastAsia="MS Mincho" w:hAnsi="Times New Roman" w:cs="Times New Roman"/>
          <w:lang w:val="lt-LT"/>
        </w:rPr>
        <w:t>3</w:t>
      </w:r>
      <w:r w:rsidR="007339DC" w:rsidRPr="00B15898">
        <w:rPr>
          <w:rFonts w:ascii="Times New Roman" w:eastAsia="MS Mincho" w:hAnsi="Times New Roman" w:cs="Times New Roman"/>
          <w:lang w:val="lt-LT"/>
        </w:rPr>
        <w:t> </w:t>
      </w:r>
      <w:r w:rsidRPr="00B15898">
        <w:rPr>
          <w:rFonts w:ascii="Times New Roman" w:eastAsia="MS Mincho" w:hAnsi="Times New Roman" w:cs="Times New Roman"/>
          <w:lang w:val="lt-LT"/>
        </w:rPr>
        <w:t>valandas, pasireiškiantis per 48</w:t>
      </w:r>
      <w:r w:rsidR="007339DC" w:rsidRPr="00B15898">
        <w:rPr>
          <w:rFonts w:ascii="Times New Roman" w:eastAsia="MS Mincho" w:hAnsi="Times New Roman" w:cs="Times New Roman"/>
          <w:lang w:val="lt-LT"/>
        </w:rPr>
        <w:t> </w:t>
      </w:r>
      <w:r w:rsidRPr="00B15898">
        <w:rPr>
          <w:rFonts w:ascii="Times New Roman" w:eastAsia="MS Mincho" w:hAnsi="Times New Roman" w:cs="Times New Roman"/>
          <w:lang w:val="lt-LT"/>
        </w:rPr>
        <w:t>val. po skiepijimo;</w:t>
      </w:r>
    </w:p>
    <w:p w14:paraId="03496AA7" w14:textId="78898B86" w:rsidR="009E652F" w:rsidRPr="00B15898" w:rsidRDefault="009E652F" w:rsidP="00B15898">
      <w:pPr>
        <w:pStyle w:val="Sraopastraipa"/>
        <w:numPr>
          <w:ilvl w:val="1"/>
          <w:numId w:val="22"/>
        </w:numPr>
        <w:tabs>
          <w:tab w:val="left" w:pos="567"/>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febriliniai ar nefebriliniai traukuliai, pasireiškiantys per 3</w:t>
      </w:r>
      <w:r w:rsidR="00CC33F7">
        <w:rPr>
          <w:rFonts w:ascii="Times New Roman" w:eastAsia="MS Mincho" w:hAnsi="Times New Roman" w:cs="Times New Roman"/>
          <w:lang w:val="lt-LT"/>
        </w:rPr>
        <w:t> </w:t>
      </w:r>
      <w:r w:rsidRPr="00B15898">
        <w:rPr>
          <w:rFonts w:ascii="Times New Roman" w:eastAsia="MS Mincho" w:hAnsi="Times New Roman" w:cs="Times New Roman"/>
          <w:lang w:val="lt-LT"/>
        </w:rPr>
        <w:t>dienas po skiepijimo.</w:t>
      </w:r>
    </w:p>
    <w:p w14:paraId="328D3D92" w14:textId="77777777" w:rsidR="009E652F" w:rsidRPr="00DF0177" w:rsidRDefault="009E652F" w:rsidP="00FD1305">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Jūsų vaikas turi ar turėjo medicininių problemų ar pasireiškė alerginių reakcijų, ypač po skiepijimo TETRAXIM vakcina.</w:t>
      </w:r>
    </w:p>
    <w:p w14:paraId="6F7FDDA7" w14:textId="64C0EBD9" w:rsidR="009E652F" w:rsidRPr="00DF0177" w:rsidRDefault="009E652F" w:rsidP="00093452">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Jūsų vaikui </w:t>
      </w:r>
      <w:r w:rsidR="007A1B9A" w:rsidRPr="00B15898">
        <w:rPr>
          <w:rFonts w:ascii="Times New Roman" w:eastAsia="MS Mincho" w:hAnsi="Times New Roman" w:cs="Times New Roman"/>
          <w:lang w:val="lt-LT"/>
        </w:rPr>
        <w:t xml:space="preserve">Gijeno-Bare </w:t>
      </w:r>
      <w:r w:rsidR="007A1B9A" w:rsidRPr="00CB6940">
        <w:rPr>
          <w:rFonts w:ascii="Times New Roman" w:eastAsia="MS Mincho" w:hAnsi="Times New Roman" w:cs="Times New Roman"/>
          <w:lang w:val="lt-LT"/>
        </w:rPr>
        <w:t>(</w:t>
      </w:r>
      <w:r w:rsidR="007A1B9A" w:rsidRPr="00AA0CAB">
        <w:rPr>
          <w:rFonts w:ascii="Times New Roman" w:eastAsia="MS Mincho" w:hAnsi="Times New Roman" w:cs="Times New Roman"/>
          <w:i/>
          <w:iCs/>
          <w:lang w:val="lt-LT"/>
        </w:rPr>
        <w:t>Guillain-Barre</w:t>
      </w:r>
      <w:r w:rsidR="007A1B9A" w:rsidRPr="002A7283">
        <w:rPr>
          <w:rFonts w:ascii="Times New Roman" w:eastAsia="MS Mincho" w:hAnsi="Times New Roman" w:cs="Times New Roman"/>
          <w:lang w:val="lt-LT"/>
        </w:rPr>
        <w:t>)</w:t>
      </w:r>
      <w:r w:rsidR="007A1B9A" w:rsidRPr="00DF0177">
        <w:rPr>
          <w:rFonts w:ascii="Times New Roman" w:eastAsia="MS Mincho" w:hAnsi="Times New Roman" w:cs="Times New Roman"/>
          <w:lang w:val="lt-LT"/>
        </w:rPr>
        <w:t xml:space="preserve"> </w:t>
      </w:r>
      <w:r w:rsidRPr="00DF0177">
        <w:rPr>
          <w:rFonts w:ascii="Times New Roman" w:eastAsia="MS Mincho" w:hAnsi="Times New Roman" w:cs="Times New Roman"/>
          <w:lang w:val="lt-LT"/>
        </w:rPr>
        <w:t>sindromas (anomalus jautrumas, paralyžius) ar brachialinis</w:t>
      </w:r>
      <w:r w:rsidR="00B25F69" w:rsidRPr="00DF0177">
        <w:rPr>
          <w:rFonts w:ascii="Times New Roman" w:eastAsia="MS Mincho" w:hAnsi="Times New Roman" w:cs="Times New Roman"/>
          <w:lang w:val="lt-LT"/>
        </w:rPr>
        <w:t xml:space="preserve"> </w:t>
      </w:r>
      <w:r w:rsidRPr="00DF0177">
        <w:rPr>
          <w:rFonts w:ascii="Times New Roman" w:eastAsia="MS Mincho" w:hAnsi="Times New Roman" w:cs="Times New Roman"/>
          <w:lang w:val="lt-LT"/>
        </w:rPr>
        <w:t>neuritas (paralyžius, išplitęs skausmas rankoje ir petyje) buvo pastebėti pavartojus vakciną, kurios sudėtyje yra stabligės anatoksinas, prieš skiriant vakciną, sudėtyje turinčios stabligės anatoksinų</w:t>
      </w:r>
      <w:r w:rsidR="00F95DB8">
        <w:rPr>
          <w:rFonts w:ascii="Times New Roman" w:eastAsia="MS Mincho" w:hAnsi="Times New Roman" w:cs="Times New Roman"/>
          <w:lang w:val="lt-LT"/>
        </w:rPr>
        <w:t>,</w:t>
      </w:r>
      <w:r w:rsidRPr="00DF0177">
        <w:rPr>
          <w:rFonts w:ascii="Times New Roman" w:eastAsia="MS Mincho" w:hAnsi="Times New Roman" w:cs="Times New Roman"/>
          <w:lang w:val="lt-LT"/>
        </w:rPr>
        <w:t xml:space="preserve"> gydytojas turėtų įvertinti skiepijimo naudos ir žalos santykį.</w:t>
      </w:r>
    </w:p>
    <w:p w14:paraId="17673D24" w14:textId="15117B36" w:rsidR="009E652F" w:rsidRPr="00DF0177" w:rsidRDefault="009E652F" w:rsidP="00093452">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Jei</w:t>
      </w:r>
      <w:r w:rsidR="00B25F69" w:rsidRPr="00DF0177">
        <w:rPr>
          <w:rFonts w:ascii="Times New Roman" w:eastAsia="MS Mincho" w:hAnsi="Times New Roman" w:cs="Times New Roman"/>
          <w:lang w:val="lt-LT"/>
        </w:rPr>
        <w:t>gu</w:t>
      </w:r>
      <w:r w:rsidRPr="00DF0177">
        <w:rPr>
          <w:rFonts w:ascii="Times New Roman" w:eastAsia="MS Mincho" w:hAnsi="Times New Roman" w:cs="Times New Roman"/>
          <w:lang w:val="lt-LT"/>
        </w:rPr>
        <w:t xml:space="preserve"> Jūsų vaikui po skiepijimo vakcina, kurios sudėtyje buvo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vakcinos, pasireiškė edeminė kojų reakcija (tinimas), difterijos-stabligės-kokliušo-poliomielito vakciną ir konjuguotą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vakciną reikia </w:t>
      </w:r>
      <w:r w:rsidR="007339DC">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dvi skirtingas vietas skirtingomis dienomis.</w:t>
      </w:r>
    </w:p>
    <w:p w14:paraId="6EA15016" w14:textId="5AB07BE4" w:rsidR="009E652F" w:rsidRPr="00DF0177" w:rsidRDefault="009E652F" w:rsidP="00093452">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SimSun" w:hAnsi="Times New Roman" w:cs="Times New Roman"/>
          <w:lang w:val="lt-LT" w:eastAsia="zh-CN"/>
        </w:rPr>
        <w:t>Jei</w:t>
      </w:r>
      <w:r w:rsidR="00B25F69" w:rsidRPr="00DF0177">
        <w:rPr>
          <w:rFonts w:ascii="Times New Roman" w:eastAsia="SimSun" w:hAnsi="Times New Roman" w:cs="Times New Roman"/>
          <w:lang w:val="lt-LT" w:eastAsia="zh-CN"/>
        </w:rPr>
        <w:t>gu</w:t>
      </w:r>
      <w:r w:rsidRPr="00DF0177">
        <w:rPr>
          <w:rFonts w:ascii="Times New Roman" w:eastAsia="SimSun" w:hAnsi="Times New Roman" w:cs="Times New Roman"/>
          <w:lang w:val="lt-LT" w:eastAsia="zh-CN"/>
        </w:rPr>
        <w:t xml:space="preserve"> Jūsų vaikui susilpnėjęs imunitetas arba taikomas imuninę sistemą slopinantis gydymas (kortikosteroidais, citotoksiniais vaistais, radioterapija ar kitais vaistais)</w:t>
      </w:r>
      <w:r w:rsidRPr="00DF0177">
        <w:rPr>
          <w:rFonts w:ascii="Times New Roman" w:eastAsia="MS Mincho" w:hAnsi="Times New Roman" w:cs="Times New Roman"/>
          <w:lang w:val="lt-LT"/>
        </w:rPr>
        <w:t>, imuninis atsakas į vakciną gali būti silpnesnis. Tuo atveju prieš skiepijant rekomenduojama palaukti gydymo ar ligos pabaigos. Vis dėlto, jeigu yra lėtinis imuninės sistemos nepakankamumas</w:t>
      </w:r>
      <w:r w:rsidR="00F95DB8">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pvz., užsikrėtus ŽIV, skiepyti rekomenduojama, net jei manoma, kad teigiamas poveikis bus nedidelis.</w:t>
      </w:r>
    </w:p>
    <w:p w14:paraId="00251A29" w14:textId="2410FB64" w:rsidR="009E652F" w:rsidRPr="003F1B82" w:rsidRDefault="00B25F69" w:rsidP="00AA0CAB">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J</w:t>
      </w:r>
      <w:r w:rsidR="009E652F" w:rsidRPr="00DF0177">
        <w:rPr>
          <w:rFonts w:ascii="Times New Roman" w:eastAsia="MS Mincho" w:hAnsi="Times New Roman" w:cs="Times New Roman"/>
          <w:lang w:val="lt-LT"/>
        </w:rPr>
        <w:t>eigu Jūsų vaikas karščiuoja arba serga ūmine liga</w:t>
      </w:r>
      <w:r w:rsidR="00F95DB8">
        <w:rPr>
          <w:rFonts w:ascii="Times New Roman" w:eastAsia="MS Mincho" w:hAnsi="Times New Roman" w:cs="Times New Roman"/>
          <w:lang w:val="lt-LT"/>
        </w:rPr>
        <w:t>,</w:t>
      </w:r>
      <w:r w:rsidR="009E652F" w:rsidRPr="00DF0177">
        <w:rPr>
          <w:rFonts w:ascii="Times New Roman" w:eastAsia="MS Mincho" w:hAnsi="Times New Roman" w:cs="Times New Roman"/>
          <w:lang w:val="lt-LT"/>
        </w:rPr>
        <w:t xml:space="preserve"> skiepijimas turėtų būti atidėtas.</w:t>
      </w:r>
    </w:p>
    <w:p w14:paraId="2A693AB6" w14:textId="3B0A0F18" w:rsidR="009E652F" w:rsidRPr="00DF0177" w:rsidRDefault="009E652F" w:rsidP="00093452">
      <w:pPr>
        <w:numPr>
          <w:ilvl w:val="0"/>
          <w:numId w:val="2"/>
        </w:num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Įsitikinkite, kad vakcinos ne</w:t>
      </w:r>
      <w:r w:rsidR="007A1B9A">
        <w:rPr>
          <w:rFonts w:ascii="Times New Roman" w:eastAsia="MS Mincho" w:hAnsi="Times New Roman" w:cs="Times New Roman"/>
          <w:lang w:val="lt-LT"/>
        </w:rPr>
        <w:t xml:space="preserve">bus </w:t>
      </w:r>
      <w:r w:rsidRPr="00DF0177">
        <w:rPr>
          <w:rFonts w:ascii="Times New Roman" w:eastAsia="MS Mincho" w:hAnsi="Times New Roman" w:cs="Times New Roman"/>
          <w:lang w:val="lt-LT"/>
        </w:rPr>
        <w:t>į</w:t>
      </w:r>
      <w:r w:rsidR="00F360DB">
        <w:rPr>
          <w:rFonts w:ascii="Times New Roman" w:eastAsia="MS Mincho" w:hAnsi="Times New Roman" w:cs="Times New Roman"/>
          <w:lang w:val="lt-LT"/>
        </w:rPr>
        <w:t>leista</w:t>
      </w:r>
      <w:r w:rsidRPr="00DF0177">
        <w:rPr>
          <w:rFonts w:ascii="Times New Roman" w:eastAsia="MS Mincho" w:hAnsi="Times New Roman" w:cs="Times New Roman"/>
          <w:lang w:val="lt-LT"/>
        </w:rPr>
        <w:t xml:space="preserve"> į kraujagyslę (adata neturi patekti į kraujagyslę) ar į odą.</w:t>
      </w:r>
    </w:p>
    <w:p w14:paraId="21FE2B37" w14:textId="39D18686" w:rsidR="009E652F" w:rsidRDefault="009E652F" w:rsidP="00093452">
      <w:pPr>
        <w:spacing w:after="0" w:line="240" w:lineRule="auto"/>
        <w:rPr>
          <w:rFonts w:ascii="Times New Roman" w:eastAsia="MS Mincho" w:hAnsi="Times New Roman" w:cs="Times New Roman"/>
          <w:lang w:val="lt-LT"/>
        </w:rPr>
      </w:pPr>
    </w:p>
    <w:p w14:paraId="362285AB" w14:textId="037A591A" w:rsidR="002373FF" w:rsidRDefault="002373FF" w:rsidP="002373FF">
      <w:pPr>
        <w:spacing w:after="0" w:line="240" w:lineRule="auto"/>
        <w:rPr>
          <w:rFonts w:ascii="Times New Roman" w:eastAsia="MS Mincho" w:hAnsi="Times New Roman" w:cs="Times New Roman"/>
          <w:lang w:val="lt-LT"/>
        </w:rPr>
      </w:pPr>
      <w:r w:rsidRPr="002373FF">
        <w:rPr>
          <w:rFonts w:ascii="Times New Roman" w:eastAsia="MS Mincho" w:hAnsi="Times New Roman" w:cs="Times New Roman"/>
          <w:lang w:val="lt-LT"/>
        </w:rPr>
        <w:t>Po adatos dūrio ar net prieš jį galimas nualpimas. Todėl pasakykite gydytojui arba slaugytojui, jei</w:t>
      </w:r>
      <w:r w:rsidR="00846560">
        <w:rPr>
          <w:rFonts w:ascii="Times New Roman" w:eastAsia="MS Mincho" w:hAnsi="Times New Roman" w:cs="Times New Roman"/>
          <w:lang w:val="lt-LT"/>
        </w:rPr>
        <w:t>gu</w:t>
      </w:r>
      <w:r w:rsidRPr="002373FF">
        <w:rPr>
          <w:rFonts w:ascii="Times New Roman" w:eastAsia="MS Mincho" w:hAnsi="Times New Roman" w:cs="Times New Roman"/>
          <w:lang w:val="lt-LT"/>
        </w:rPr>
        <w:t xml:space="preserve"> Jūsų vaikas buvo nualpęs per ankstesnes injekcijas.</w:t>
      </w:r>
    </w:p>
    <w:p w14:paraId="17ABF52D" w14:textId="77777777" w:rsidR="002373FF" w:rsidRPr="00DF0177" w:rsidRDefault="002373FF" w:rsidP="00093452">
      <w:pPr>
        <w:spacing w:after="0" w:line="240" w:lineRule="auto"/>
        <w:rPr>
          <w:rFonts w:ascii="Times New Roman" w:eastAsia="MS Mincho" w:hAnsi="Times New Roman" w:cs="Times New Roman"/>
          <w:lang w:val="lt-LT"/>
        </w:rPr>
      </w:pPr>
    </w:p>
    <w:p w14:paraId="2ECCAFB4" w14:textId="6F01D146" w:rsidR="009E652F" w:rsidRPr="00DF0177" w:rsidRDefault="009E652F" w:rsidP="00093452">
      <w:pPr>
        <w:keepNext/>
        <w:spacing w:after="0" w:line="240" w:lineRule="auto"/>
        <w:outlineLvl w:val="5"/>
        <w:rPr>
          <w:rFonts w:ascii="Times New Roman" w:eastAsia="MS Mincho" w:hAnsi="Times New Roman" w:cs="Times New Roman"/>
          <w:b/>
          <w:bCs/>
          <w:lang w:val="lt-LT"/>
        </w:rPr>
      </w:pPr>
      <w:r w:rsidRPr="00DF0177">
        <w:rPr>
          <w:rFonts w:ascii="Times New Roman" w:eastAsia="MS Mincho" w:hAnsi="Times New Roman" w:cs="Times New Roman"/>
          <w:b/>
          <w:bCs/>
          <w:lang w:val="lt-LT"/>
        </w:rPr>
        <w:t>Kiti vaistai ir TETRAXIM</w:t>
      </w:r>
      <w:r w:rsidR="00EB0FBD">
        <w:rPr>
          <w:rFonts w:ascii="Times New Roman" w:eastAsia="MS Mincho" w:hAnsi="Times New Roman" w:cs="Times New Roman"/>
          <w:b/>
          <w:bCs/>
          <w:lang w:val="lt-LT"/>
        </w:rPr>
        <w:fldChar w:fldCharType="begin"/>
      </w:r>
      <w:r w:rsidR="00EB0FBD">
        <w:rPr>
          <w:rFonts w:ascii="Times New Roman" w:eastAsia="MS Mincho" w:hAnsi="Times New Roman" w:cs="Times New Roman"/>
          <w:b/>
          <w:bCs/>
          <w:lang w:val="lt-LT"/>
        </w:rPr>
        <w:instrText xml:space="preserve"> DOCVARIABLE vault_nd_dbeedc34-1b32-4332-bc09-4a68246ecd84 \* MERGEFORMAT </w:instrText>
      </w:r>
      <w:r w:rsidR="00EB0FBD">
        <w:rPr>
          <w:rFonts w:ascii="Times New Roman" w:eastAsia="MS Mincho" w:hAnsi="Times New Roman" w:cs="Times New Roman"/>
          <w:b/>
          <w:bCs/>
          <w:lang w:val="lt-LT"/>
        </w:rPr>
        <w:fldChar w:fldCharType="separate"/>
      </w:r>
      <w:r w:rsidR="00EB0FBD">
        <w:rPr>
          <w:rFonts w:ascii="Times New Roman" w:eastAsia="MS Mincho" w:hAnsi="Times New Roman" w:cs="Times New Roman"/>
          <w:b/>
          <w:bCs/>
          <w:lang w:val="lt-LT"/>
        </w:rPr>
        <w:t xml:space="preserve"> </w:t>
      </w:r>
      <w:r w:rsidR="00EB0FBD">
        <w:rPr>
          <w:rFonts w:ascii="Times New Roman" w:eastAsia="MS Mincho" w:hAnsi="Times New Roman" w:cs="Times New Roman"/>
          <w:b/>
          <w:bCs/>
          <w:lang w:val="lt-LT"/>
        </w:rPr>
        <w:fldChar w:fldCharType="end"/>
      </w:r>
    </w:p>
    <w:p w14:paraId="7D7D543E" w14:textId="446B74CF"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Šią vakciną galima vartoti kartu su tymų-</w:t>
      </w:r>
      <w:r w:rsidR="00846560" w:rsidRPr="00F729B4">
        <w:rPr>
          <w:rFonts w:ascii="Times New Roman" w:eastAsia="MS Mincho" w:hAnsi="Times New Roman" w:cs="Times New Roman"/>
          <w:lang w:val="lt-LT"/>
        </w:rPr>
        <w:t>kiaulytės</w:t>
      </w:r>
      <w:r w:rsidRPr="00DF0177">
        <w:rPr>
          <w:rFonts w:ascii="Times New Roman" w:eastAsia="MS Mincho" w:hAnsi="Times New Roman" w:cs="Times New Roman"/>
          <w:lang w:val="lt-LT"/>
        </w:rPr>
        <w:t xml:space="preserve">-raudonukės </w:t>
      </w:r>
      <w:r w:rsidR="00846560">
        <w:rPr>
          <w:rFonts w:ascii="Times New Roman" w:eastAsia="MS Mincho" w:hAnsi="Times New Roman" w:cs="Times New Roman"/>
          <w:lang w:val="lt-LT"/>
        </w:rPr>
        <w:t xml:space="preserve">vakcina ir vakcinomis, kurių sudėtyje yra </w:t>
      </w:r>
      <w:r w:rsidR="002373FF">
        <w:rPr>
          <w:rFonts w:ascii="Times New Roman" w:eastAsia="MS Mincho" w:hAnsi="Times New Roman" w:cs="Times New Roman"/>
          <w:lang w:val="lt-LT"/>
        </w:rPr>
        <w:t xml:space="preserve">vėjaraupių </w:t>
      </w:r>
      <w:r w:rsidRPr="00DF0177">
        <w:rPr>
          <w:rFonts w:ascii="Times New Roman" w:eastAsia="MS Mincho" w:hAnsi="Times New Roman" w:cs="Times New Roman"/>
          <w:lang w:val="lt-LT"/>
        </w:rPr>
        <w:t>v</w:t>
      </w:r>
      <w:r w:rsidR="00846560">
        <w:rPr>
          <w:rFonts w:ascii="Times New Roman" w:eastAsia="MS Mincho" w:hAnsi="Times New Roman" w:cs="Times New Roman"/>
          <w:lang w:val="lt-LT"/>
        </w:rPr>
        <w:t>irusų</w:t>
      </w:r>
      <w:r w:rsidRPr="00DF0177">
        <w:rPr>
          <w:rFonts w:ascii="Times New Roman" w:eastAsia="MS Mincho" w:hAnsi="Times New Roman" w:cs="Times New Roman"/>
          <w:lang w:val="lt-LT"/>
        </w:rPr>
        <w:t xml:space="preserve">, bet </w:t>
      </w:r>
      <w:r w:rsidR="007339DC">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skirtingas vietas.</w:t>
      </w:r>
    </w:p>
    <w:p w14:paraId="4C15D625" w14:textId="696CF720"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Pirminei vakcinacijai ir pirmajai revakcinacijai vakcina gali būti skiriama su konjuguota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vakcina (Act-HIB), ją praskiedžiant arba skiriama tuo pačiu metu su šia vakcina jas </w:t>
      </w:r>
      <w:r w:rsidR="003B02D1">
        <w:rPr>
          <w:rFonts w:ascii="Times New Roman" w:eastAsia="MS Mincho" w:hAnsi="Times New Roman" w:cs="Times New Roman"/>
          <w:lang w:val="lt-LT"/>
        </w:rPr>
        <w:t>leidžiant</w:t>
      </w:r>
      <w:r w:rsidRPr="00DF0177">
        <w:rPr>
          <w:rFonts w:ascii="Times New Roman" w:eastAsia="MS Mincho" w:hAnsi="Times New Roman" w:cs="Times New Roman"/>
          <w:lang w:val="lt-LT"/>
        </w:rPr>
        <w:t xml:space="preserve"> į dvi skirtingas vietas.</w:t>
      </w:r>
    </w:p>
    <w:p w14:paraId="7CC51A96"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Jei Jūsų vaiką ketinama tuo pat metu skiepyti </w:t>
      </w: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vakcina kartu su kitomis čia nenurodytomis vakcinomis, daugiau informacijos gausite iš gydytojo ar vaistininko.</w:t>
      </w:r>
    </w:p>
    <w:p w14:paraId="3099E1D5" w14:textId="77777777" w:rsidR="009E652F" w:rsidRPr="00DF0177" w:rsidRDefault="009E652F" w:rsidP="00093452">
      <w:pPr>
        <w:spacing w:after="0" w:line="240" w:lineRule="auto"/>
        <w:rPr>
          <w:rFonts w:ascii="Times New Roman" w:eastAsia="MS Mincho" w:hAnsi="Times New Roman" w:cs="Times New Roman"/>
          <w:iCs/>
          <w:lang w:val="lt-LT"/>
        </w:rPr>
      </w:pPr>
      <w:r w:rsidRPr="00DF0177">
        <w:rPr>
          <w:rFonts w:ascii="Times New Roman" w:eastAsia="MS Mincho" w:hAnsi="Times New Roman" w:cs="Times New Roman"/>
          <w:iCs/>
          <w:lang w:val="lt-LT"/>
        </w:rPr>
        <w:t>Pasakykite gydytojui ar vaistininkui, jeigu Jūsų vaikas vartoja ar vartojo bet kurį vaistą, net ir įsigytą be recepto.</w:t>
      </w:r>
    </w:p>
    <w:p w14:paraId="1A796D3E" w14:textId="77777777" w:rsidR="009E652F" w:rsidRPr="00DF0177" w:rsidRDefault="009E652F" w:rsidP="00093452">
      <w:pPr>
        <w:spacing w:after="0" w:line="240" w:lineRule="auto"/>
        <w:rPr>
          <w:rFonts w:ascii="Times New Roman" w:eastAsia="MS Mincho" w:hAnsi="Times New Roman" w:cs="Times New Roman"/>
          <w:lang w:val="lt-LT"/>
        </w:rPr>
      </w:pPr>
    </w:p>
    <w:p w14:paraId="3F60943A" w14:textId="77777777" w:rsidR="009E652F" w:rsidRPr="00DF0177" w:rsidRDefault="009E652F" w:rsidP="00B15898">
      <w:pPr>
        <w:keepNext/>
        <w:keepLines/>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lastRenderedPageBreak/>
        <w:t>Nėštumas, žindymo laikotarpis ir vaisingumas</w:t>
      </w:r>
    </w:p>
    <w:p w14:paraId="77235174" w14:textId="77777777" w:rsidR="009E652F" w:rsidRPr="00DF0177" w:rsidRDefault="009E652F" w:rsidP="00B15898">
      <w:pPr>
        <w:keepNext/>
        <w:keepLine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Kadangi </w:t>
      </w:r>
      <w:r w:rsidRPr="00DF0177">
        <w:rPr>
          <w:rFonts w:ascii="Times New Roman" w:eastAsia="MS Mincho" w:hAnsi="Times New Roman" w:cs="Times New Roman"/>
          <w:bCs/>
          <w:caps/>
          <w:lang w:val="lt-LT"/>
        </w:rPr>
        <w:t>Tetraxim</w:t>
      </w:r>
      <w:r w:rsidRPr="00DF0177">
        <w:rPr>
          <w:rFonts w:ascii="Times New Roman" w:eastAsia="MS Mincho" w:hAnsi="Times New Roman" w:cs="Times New Roman"/>
          <w:lang w:val="lt-LT"/>
        </w:rPr>
        <w:t xml:space="preserve"> nevartojamas suaugusiems asmenims, duomenų apie vaisto vartojimą nėštumo ir žindymo laikotarpiu nėra.</w:t>
      </w:r>
    </w:p>
    <w:p w14:paraId="20F8CDEC" w14:textId="77777777" w:rsidR="009E652F" w:rsidRPr="00DF0177" w:rsidRDefault="009E652F" w:rsidP="00093452">
      <w:pPr>
        <w:spacing w:after="0" w:line="240" w:lineRule="auto"/>
        <w:rPr>
          <w:rFonts w:ascii="Times New Roman" w:eastAsia="MS Mincho" w:hAnsi="Times New Roman" w:cs="Times New Roman"/>
          <w:b/>
          <w:lang w:val="lt-LT"/>
        </w:rPr>
      </w:pPr>
    </w:p>
    <w:p w14:paraId="0400971A" w14:textId="77777777" w:rsidR="009E652F" w:rsidRPr="00DF0177" w:rsidRDefault="009E652F" w:rsidP="00093452">
      <w:pPr>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Vairavimas ir mechanizmų valdymas</w:t>
      </w:r>
    </w:p>
    <w:p w14:paraId="25B1750C"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Cs/>
          <w:caps/>
          <w:lang w:val="lt-LT"/>
        </w:rPr>
        <w:t>Tetraxim</w:t>
      </w:r>
      <w:r w:rsidRPr="00DF0177">
        <w:rPr>
          <w:rFonts w:ascii="Times New Roman" w:eastAsia="MS Mincho" w:hAnsi="Times New Roman" w:cs="Times New Roman"/>
          <w:lang w:val="lt-LT"/>
        </w:rPr>
        <w:t xml:space="preserve"> nevartojamas suaugusiems asmenims.</w:t>
      </w:r>
    </w:p>
    <w:p w14:paraId="23E41478" w14:textId="77777777" w:rsidR="009E652F" w:rsidRPr="00DF0177" w:rsidRDefault="009E652F" w:rsidP="00093452">
      <w:pPr>
        <w:spacing w:after="0" w:line="240" w:lineRule="auto"/>
        <w:rPr>
          <w:rFonts w:ascii="Times New Roman" w:eastAsia="MS Mincho" w:hAnsi="Times New Roman" w:cs="Times New Roman"/>
          <w:lang w:val="lt-LT"/>
        </w:rPr>
      </w:pPr>
    </w:p>
    <w:p w14:paraId="023B1285" w14:textId="77777777" w:rsidR="002373FF" w:rsidRPr="00DF0177" w:rsidRDefault="002373FF" w:rsidP="002373FF">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TETRAXIM sudėtyje yra fenilalanino, etanolio ir natrio</w:t>
      </w:r>
    </w:p>
    <w:p w14:paraId="2F422AB5" w14:textId="77777777" w:rsidR="002373FF" w:rsidRPr="00DF0177" w:rsidRDefault="002373FF" w:rsidP="002373FF">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12,5 mikrogramų fenilalanino. Fenilalaninas gali būti kenksmingas sergantiems fenilketonurija, reta genetine liga, kuria sergant fenilalaninas kaupiasi organizme, nes organizmas negali jo tinkamai pašalinti.</w:t>
      </w:r>
    </w:p>
    <w:p w14:paraId="186D2E4C" w14:textId="77777777" w:rsidR="002373FF" w:rsidRPr="00DF0177" w:rsidRDefault="002373FF" w:rsidP="002373FF">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2 mg alkoholio (etanolio). Mažas alkoholio kiekis, esantis šio vaisto sudėtyje, nesukelia pastebimo poveikio.</w:t>
      </w:r>
    </w:p>
    <w:p w14:paraId="2F95E5DA" w14:textId="77777777" w:rsidR="002373FF" w:rsidRPr="00DF0177" w:rsidRDefault="002373FF" w:rsidP="002373FF">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mažiau kaip 1 mmol (23 mg) natrio, t. y. jis beveik neturi reikšmės.</w:t>
      </w:r>
    </w:p>
    <w:p w14:paraId="7FF20187" w14:textId="5F9C3FFB" w:rsidR="009E652F" w:rsidRDefault="009E652F" w:rsidP="00093452">
      <w:pPr>
        <w:spacing w:after="0" w:line="240" w:lineRule="auto"/>
        <w:rPr>
          <w:rFonts w:ascii="Times New Roman" w:eastAsia="MS Mincho" w:hAnsi="Times New Roman" w:cs="Times New Roman"/>
          <w:lang w:val="lt-LT"/>
        </w:rPr>
      </w:pPr>
    </w:p>
    <w:p w14:paraId="084F753A" w14:textId="77777777" w:rsidR="002373FF" w:rsidRPr="00DF0177" w:rsidRDefault="002373FF" w:rsidP="00093452">
      <w:pPr>
        <w:spacing w:after="0" w:line="240" w:lineRule="auto"/>
        <w:rPr>
          <w:rFonts w:ascii="Times New Roman" w:eastAsia="MS Mincho" w:hAnsi="Times New Roman" w:cs="Times New Roman"/>
          <w:lang w:val="lt-LT"/>
        </w:rPr>
      </w:pPr>
    </w:p>
    <w:p w14:paraId="02319241" w14:textId="77777777" w:rsidR="009E652F" w:rsidRPr="00DF0177" w:rsidRDefault="009E652F" w:rsidP="00B1589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aip vartoti </w:t>
      </w:r>
      <w:r w:rsidRPr="00DF0177">
        <w:rPr>
          <w:rFonts w:ascii="Times New Roman" w:eastAsia="MS Mincho" w:hAnsi="Times New Roman" w:cs="Times New Roman"/>
          <w:b/>
          <w:bCs/>
          <w:caps/>
          <w:lang w:val="lt-LT"/>
        </w:rPr>
        <w:t>Tetraxim</w:t>
      </w:r>
    </w:p>
    <w:p w14:paraId="42C484FB" w14:textId="77777777" w:rsidR="009E652F" w:rsidRPr="00DF0177" w:rsidRDefault="009E652F" w:rsidP="00093452">
      <w:pPr>
        <w:keepNext/>
        <w:spacing w:after="0" w:line="240" w:lineRule="auto"/>
        <w:outlineLvl w:val="5"/>
        <w:rPr>
          <w:rFonts w:ascii="Times New Roman" w:eastAsia="MS Mincho" w:hAnsi="Times New Roman" w:cs="Times New Roman"/>
          <w:b/>
          <w:bCs/>
          <w:lang w:val="lt-LT"/>
        </w:rPr>
      </w:pPr>
    </w:p>
    <w:p w14:paraId="082E61F6" w14:textId="72252848" w:rsidR="009E652F" w:rsidRPr="00DF0177" w:rsidRDefault="009E652F" w:rsidP="00093452">
      <w:pPr>
        <w:keepNext/>
        <w:spacing w:after="0" w:line="240" w:lineRule="auto"/>
        <w:outlineLvl w:val="5"/>
        <w:rPr>
          <w:rFonts w:ascii="Times New Roman" w:eastAsia="MS Mincho" w:hAnsi="Times New Roman" w:cs="Times New Roman"/>
          <w:bCs/>
          <w:u w:val="single"/>
          <w:lang w:val="lt-LT"/>
        </w:rPr>
      </w:pPr>
      <w:r w:rsidRPr="00DF0177">
        <w:rPr>
          <w:rFonts w:ascii="Times New Roman" w:eastAsia="MS Mincho" w:hAnsi="Times New Roman" w:cs="Times New Roman"/>
          <w:bCs/>
          <w:u w:val="single"/>
          <w:lang w:val="lt-LT"/>
        </w:rPr>
        <w:t>Vakciną Jūsų vaikui paskirs gydytojas.</w:t>
      </w:r>
      <w:r w:rsidR="00EB0FBD">
        <w:rPr>
          <w:rFonts w:ascii="Times New Roman" w:eastAsia="MS Mincho" w:hAnsi="Times New Roman" w:cs="Times New Roman"/>
          <w:bCs/>
          <w:u w:val="single"/>
          <w:lang w:val="lt-LT"/>
        </w:rPr>
        <w:fldChar w:fldCharType="begin"/>
      </w:r>
      <w:r w:rsidR="00EB0FBD">
        <w:rPr>
          <w:rFonts w:ascii="Times New Roman" w:eastAsia="MS Mincho" w:hAnsi="Times New Roman" w:cs="Times New Roman"/>
          <w:bCs/>
          <w:u w:val="single"/>
          <w:lang w:val="lt-LT"/>
        </w:rPr>
        <w:instrText xml:space="preserve"> DOCVARIABLE vault_nd_258a2b46-e963-4bec-a2f3-a950e0fd922e \* MERGEFORMAT </w:instrText>
      </w:r>
      <w:r w:rsidR="00EB0FBD">
        <w:rPr>
          <w:rFonts w:ascii="Times New Roman" w:eastAsia="MS Mincho" w:hAnsi="Times New Roman" w:cs="Times New Roman"/>
          <w:bCs/>
          <w:u w:val="single"/>
          <w:lang w:val="lt-LT"/>
        </w:rPr>
        <w:fldChar w:fldCharType="separate"/>
      </w:r>
      <w:r w:rsidR="00EB0FBD">
        <w:rPr>
          <w:rFonts w:ascii="Times New Roman" w:eastAsia="MS Mincho" w:hAnsi="Times New Roman" w:cs="Times New Roman"/>
          <w:bCs/>
          <w:u w:val="single"/>
          <w:lang w:val="lt-LT"/>
        </w:rPr>
        <w:t xml:space="preserve"> </w:t>
      </w:r>
      <w:r w:rsidR="00EB0FBD">
        <w:rPr>
          <w:rFonts w:ascii="Times New Roman" w:eastAsia="MS Mincho" w:hAnsi="Times New Roman" w:cs="Times New Roman"/>
          <w:bCs/>
          <w:u w:val="single"/>
          <w:lang w:val="lt-LT"/>
        </w:rPr>
        <w:fldChar w:fldCharType="end"/>
      </w:r>
    </w:p>
    <w:p w14:paraId="7670DD80" w14:textId="649B93D3" w:rsidR="009E652F" w:rsidRPr="00DF0177" w:rsidRDefault="009E652F" w:rsidP="00093452">
      <w:pPr>
        <w:keepNext/>
        <w:spacing w:after="0" w:line="240" w:lineRule="auto"/>
        <w:outlineLvl w:val="5"/>
        <w:rPr>
          <w:rFonts w:ascii="Times New Roman" w:eastAsia="MS Mincho" w:hAnsi="Times New Roman" w:cs="Times New Roman"/>
          <w:bCs/>
          <w:u w:val="single"/>
          <w:lang w:val="lt-LT"/>
        </w:rPr>
      </w:pPr>
    </w:p>
    <w:p w14:paraId="62EE6E1C" w14:textId="0EBD07AB" w:rsidR="009E652F" w:rsidRPr="00DF0177" w:rsidRDefault="009E652F" w:rsidP="00093452">
      <w:pPr>
        <w:keepNext/>
        <w:spacing w:after="0" w:line="240" w:lineRule="auto"/>
        <w:outlineLvl w:val="5"/>
        <w:rPr>
          <w:rFonts w:ascii="Times New Roman" w:eastAsia="MS Mincho" w:hAnsi="Times New Roman" w:cs="Times New Roman"/>
          <w:bCs/>
          <w:i/>
          <w:u w:val="single"/>
          <w:lang w:val="lt-LT"/>
        </w:rPr>
      </w:pPr>
      <w:r w:rsidRPr="00DF0177">
        <w:rPr>
          <w:rFonts w:ascii="Times New Roman" w:eastAsia="MS Mincho" w:hAnsi="Times New Roman" w:cs="Times New Roman"/>
          <w:bCs/>
          <w:i/>
          <w:u w:val="single"/>
          <w:lang w:val="lt-LT"/>
        </w:rPr>
        <w:t>Dozavimas</w:t>
      </w:r>
      <w:r w:rsidR="00EB0FBD">
        <w:rPr>
          <w:rFonts w:ascii="Times New Roman" w:eastAsia="MS Mincho" w:hAnsi="Times New Roman" w:cs="Times New Roman"/>
          <w:bCs/>
          <w:i/>
          <w:u w:val="single"/>
          <w:lang w:val="lt-LT"/>
        </w:rPr>
        <w:fldChar w:fldCharType="begin"/>
      </w:r>
      <w:r w:rsidR="00EB0FBD">
        <w:rPr>
          <w:rFonts w:ascii="Times New Roman" w:eastAsia="MS Mincho" w:hAnsi="Times New Roman" w:cs="Times New Roman"/>
          <w:bCs/>
          <w:i/>
          <w:u w:val="single"/>
          <w:lang w:val="lt-LT"/>
        </w:rPr>
        <w:instrText xml:space="preserve"> DOCVARIABLE vault_nd_28e11140-8006-4303-a061-ff8018f4c6b8 \* MERGEFORMAT </w:instrText>
      </w:r>
      <w:r w:rsidR="00EB0FBD">
        <w:rPr>
          <w:rFonts w:ascii="Times New Roman" w:eastAsia="MS Mincho" w:hAnsi="Times New Roman" w:cs="Times New Roman"/>
          <w:bCs/>
          <w:i/>
          <w:u w:val="single"/>
          <w:lang w:val="lt-LT"/>
        </w:rPr>
        <w:fldChar w:fldCharType="separate"/>
      </w:r>
      <w:r w:rsidR="00EB0FBD">
        <w:rPr>
          <w:rFonts w:ascii="Times New Roman" w:eastAsia="MS Mincho" w:hAnsi="Times New Roman" w:cs="Times New Roman"/>
          <w:bCs/>
          <w:i/>
          <w:u w:val="single"/>
          <w:lang w:val="lt-LT"/>
        </w:rPr>
        <w:t xml:space="preserve"> </w:t>
      </w:r>
      <w:r w:rsidR="00EB0FBD">
        <w:rPr>
          <w:rFonts w:ascii="Times New Roman" w:eastAsia="MS Mincho" w:hAnsi="Times New Roman" w:cs="Times New Roman"/>
          <w:bCs/>
          <w:i/>
          <w:u w:val="single"/>
          <w:lang w:val="lt-LT"/>
        </w:rPr>
        <w:fldChar w:fldCharType="end"/>
      </w:r>
    </w:p>
    <w:p w14:paraId="700316B0" w14:textId="482233FC" w:rsidR="009E652F" w:rsidRPr="00DF0177" w:rsidRDefault="009E652F" w:rsidP="00093452">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Pirminė vakcinacija</w:t>
      </w:r>
      <w:r w:rsidR="00EB0FBD">
        <w:rPr>
          <w:rFonts w:ascii="Times New Roman" w:eastAsia="MS Mincho" w:hAnsi="Times New Roman" w:cs="Times New Roman"/>
          <w:i/>
          <w:iCs/>
          <w:lang w:val="lt-LT"/>
        </w:rPr>
        <w:fldChar w:fldCharType="begin"/>
      </w:r>
      <w:r w:rsidR="00EB0FBD">
        <w:rPr>
          <w:rFonts w:ascii="Times New Roman" w:eastAsia="MS Mincho" w:hAnsi="Times New Roman" w:cs="Times New Roman"/>
          <w:i/>
          <w:iCs/>
          <w:lang w:val="lt-LT"/>
        </w:rPr>
        <w:instrText xml:space="preserve"> DOCVARIABLE vault_nd_d06cc2c6-0e95-4792-b773-d5a386eb585c \* MERGEFORMAT </w:instrText>
      </w:r>
      <w:r w:rsidR="00EB0FBD">
        <w:rPr>
          <w:rFonts w:ascii="Times New Roman" w:eastAsia="MS Mincho" w:hAnsi="Times New Roman" w:cs="Times New Roman"/>
          <w:i/>
          <w:iCs/>
          <w:lang w:val="lt-LT"/>
        </w:rPr>
        <w:fldChar w:fldCharType="separate"/>
      </w:r>
      <w:r w:rsidR="00EB0FBD">
        <w:rPr>
          <w:rFonts w:ascii="Times New Roman" w:eastAsia="MS Mincho" w:hAnsi="Times New Roman" w:cs="Times New Roman"/>
          <w:i/>
          <w:iCs/>
          <w:lang w:val="lt-LT"/>
        </w:rPr>
        <w:t xml:space="preserve"> </w:t>
      </w:r>
      <w:r w:rsidR="00EB0FBD">
        <w:rPr>
          <w:rFonts w:ascii="Times New Roman" w:eastAsia="MS Mincho" w:hAnsi="Times New Roman" w:cs="Times New Roman"/>
          <w:i/>
          <w:iCs/>
          <w:lang w:val="lt-LT"/>
        </w:rPr>
        <w:fldChar w:fldCharType="end"/>
      </w:r>
    </w:p>
    <w:p w14:paraId="418A5B11" w14:textId="3F82FB3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Trys dozės po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ml, vartojamos su vieno-dviejų mėnesių pertrauka, pagal oficialų skiepų kalendorių – 2-ąjį, 4-ąjį, 6-ąjį mėnesiais. </w:t>
      </w:r>
    </w:p>
    <w:p w14:paraId="73D48233" w14:textId="77777777" w:rsidR="009E652F" w:rsidRPr="00DF0177" w:rsidRDefault="009E652F" w:rsidP="00093452">
      <w:pPr>
        <w:spacing w:after="0" w:line="240" w:lineRule="auto"/>
        <w:rPr>
          <w:rFonts w:ascii="Times New Roman" w:eastAsia="MS Mincho" w:hAnsi="Times New Roman" w:cs="Times New Roman"/>
          <w:lang w:val="lt-LT"/>
        </w:rPr>
      </w:pPr>
    </w:p>
    <w:p w14:paraId="3A93D55D" w14:textId="70EA37F1" w:rsidR="009E652F" w:rsidRPr="00DF0177" w:rsidRDefault="009E652F" w:rsidP="00093452">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Revakcinacija</w:t>
      </w:r>
      <w:r w:rsidR="00EB0FBD">
        <w:rPr>
          <w:rFonts w:ascii="Times New Roman" w:eastAsia="MS Mincho" w:hAnsi="Times New Roman" w:cs="Times New Roman"/>
          <w:i/>
          <w:iCs/>
          <w:lang w:val="lt-LT"/>
        </w:rPr>
        <w:fldChar w:fldCharType="begin"/>
      </w:r>
      <w:r w:rsidR="00EB0FBD">
        <w:rPr>
          <w:rFonts w:ascii="Times New Roman" w:eastAsia="MS Mincho" w:hAnsi="Times New Roman" w:cs="Times New Roman"/>
          <w:i/>
          <w:iCs/>
          <w:lang w:val="lt-LT"/>
        </w:rPr>
        <w:instrText xml:space="preserve"> DOCVARIABLE vault_nd_75a2bd77-8ad2-4332-bec3-545199bfe381 \* MERGEFORMAT </w:instrText>
      </w:r>
      <w:r w:rsidR="00EB0FBD">
        <w:rPr>
          <w:rFonts w:ascii="Times New Roman" w:eastAsia="MS Mincho" w:hAnsi="Times New Roman" w:cs="Times New Roman"/>
          <w:i/>
          <w:iCs/>
          <w:lang w:val="lt-LT"/>
        </w:rPr>
        <w:fldChar w:fldCharType="separate"/>
      </w:r>
      <w:r w:rsidR="00EB0FBD">
        <w:rPr>
          <w:rFonts w:ascii="Times New Roman" w:eastAsia="MS Mincho" w:hAnsi="Times New Roman" w:cs="Times New Roman"/>
          <w:i/>
          <w:iCs/>
          <w:lang w:val="lt-LT"/>
        </w:rPr>
        <w:t xml:space="preserve"> </w:t>
      </w:r>
      <w:r w:rsidR="00EB0FBD">
        <w:rPr>
          <w:rFonts w:ascii="Times New Roman" w:eastAsia="MS Mincho" w:hAnsi="Times New Roman" w:cs="Times New Roman"/>
          <w:i/>
          <w:iCs/>
          <w:lang w:val="lt-LT"/>
        </w:rPr>
        <w:fldChar w:fldCharType="end"/>
      </w:r>
    </w:p>
    <w:p w14:paraId="546D2DEC" w14:textId="1EEC4699"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praėjus vieneriems metams po pirminės vakcinacijos, paprastai tarp 16-ojo ir 18-ojo mėnesių.</w:t>
      </w:r>
    </w:p>
    <w:p w14:paraId="7B87881A" w14:textId="337BF416"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ml) laikotarpyje nuo </w:t>
      </w:r>
      <w:r w:rsidR="003D2AE4" w:rsidRPr="00DF0177">
        <w:rPr>
          <w:rFonts w:ascii="Times New Roman" w:eastAsia="MS Mincho" w:hAnsi="Times New Roman" w:cs="Times New Roman"/>
          <w:lang w:val="lt-LT"/>
        </w:rPr>
        <w:t>4</w:t>
      </w:r>
      <w:r w:rsidRPr="00DF0177">
        <w:rPr>
          <w:rFonts w:ascii="Times New Roman" w:eastAsia="MS Mincho" w:hAnsi="Times New Roman" w:cs="Times New Roman"/>
          <w:lang w:val="lt-LT"/>
        </w:rPr>
        <w:t xml:space="preserve"> iki 13</w:t>
      </w:r>
      <w:r w:rsidR="00CC33F7">
        <w:rPr>
          <w:rFonts w:ascii="Times New Roman" w:eastAsia="MS Mincho" w:hAnsi="Times New Roman" w:cs="Times New Roman"/>
          <w:lang w:val="lt-LT"/>
        </w:rPr>
        <w:t> </w:t>
      </w:r>
      <w:r w:rsidRPr="00DF0177">
        <w:rPr>
          <w:rFonts w:ascii="Times New Roman" w:eastAsia="MS Mincho" w:hAnsi="Times New Roman" w:cs="Times New Roman"/>
          <w:lang w:val="lt-LT"/>
        </w:rPr>
        <w:t>metų.</w:t>
      </w:r>
    </w:p>
    <w:p w14:paraId="197D57B1" w14:textId="77777777" w:rsidR="009E652F" w:rsidRPr="00DF0177" w:rsidRDefault="009E652F" w:rsidP="00093452">
      <w:pPr>
        <w:spacing w:after="0" w:line="240" w:lineRule="auto"/>
        <w:rPr>
          <w:rFonts w:ascii="Times New Roman" w:eastAsia="MS Mincho" w:hAnsi="Times New Roman" w:cs="Times New Roman"/>
          <w:lang w:val="lt-LT"/>
        </w:rPr>
      </w:pPr>
    </w:p>
    <w:p w14:paraId="7899D9B8" w14:textId="354FBD18"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Pirminei vakcinacijai ir pirmajai revakcinacijai vakcina gali būti skiriama su konjuguota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vakcina (Act-HIB), ją praskiedžiant arba skiriama tuo pačiu metu su šia vakcina jas </w:t>
      </w:r>
      <w:r w:rsidR="003B02D1">
        <w:rPr>
          <w:rFonts w:ascii="Times New Roman" w:eastAsia="MS Mincho" w:hAnsi="Times New Roman" w:cs="Times New Roman"/>
          <w:lang w:val="lt-LT"/>
        </w:rPr>
        <w:t>leidžiant</w:t>
      </w:r>
      <w:r w:rsidRPr="00DF0177">
        <w:rPr>
          <w:rFonts w:ascii="Times New Roman" w:eastAsia="MS Mincho" w:hAnsi="Times New Roman" w:cs="Times New Roman"/>
          <w:lang w:val="lt-LT"/>
        </w:rPr>
        <w:t xml:space="preserve"> į dvi skirtingas vietas.</w:t>
      </w:r>
    </w:p>
    <w:p w14:paraId="41425F6E" w14:textId="77777777" w:rsidR="009E652F" w:rsidRPr="00DF0177" w:rsidRDefault="009E652F" w:rsidP="00093452">
      <w:pPr>
        <w:spacing w:after="0" w:line="240" w:lineRule="auto"/>
        <w:rPr>
          <w:rFonts w:ascii="Times New Roman" w:eastAsia="MS Mincho" w:hAnsi="Times New Roman" w:cs="Times New Roman"/>
          <w:lang w:val="lt-LT"/>
        </w:rPr>
      </w:pPr>
    </w:p>
    <w:p w14:paraId="2A53D4E8" w14:textId="0A251EE9" w:rsidR="009E652F" w:rsidRPr="00DF0177" w:rsidRDefault="009E652F" w:rsidP="00093452">
      <w:pPr>
        <w:keepNext/>
        <w:spacing w:after="0" w:line="240" w:lineRule="auto"/>
        <w:outlineLvl w:val="3"/>
        <w:rPr>
          <w:rFonts w:ascii="Times New Roman" w:eastAsia="MS Mincho" w:hAnsi="Times New Roman" w:cs="Times New Roman"/>
          <w:bCs/>
          <w:i/>
          <w:u w:val="single"/>
          <w:lang w:val="lt-LT"/>
        </w:rPr>
      </w:pPr>
      <w:r w:rsidRPr="00DF0177">
        <w:rPr>
          <w:rFonts w:ascii="Times New Roman" w:eastAsia="MS Mincho" w:hAnsi="Times New Roman" w:cs="Times New Roman"/>
          <w:bCs/>
          <w:i/>
          <w:u w:val="single"/>
          <w:lang w:val="lt-LT"/>
        </w:rPr>
        <w:t>Vartojimo būdas</w:t>
      </w:r>
      <w:r w:rsidR="00EB0FBD">
        <w:rPr>
          <w:rFonts w:ascii="Times New Roman" w:eastAsia="MS Mincho" w:hAnsi="Times New Roman" w:cs="Times New Roman"/>
          <w:bCs/>
          <w:i/>
          <w:u w:val="single"/>
          <w:lang w:val="lt-LT"/>
        </w:rPr>
        <w:fldChar w:fldCharType="begin"/>
      </w:r>
      <w:r w:rsidR="00EB0FBD">
        <w:rPr>
          <w:rFonts w:ascii="Times New Roman" w:eastAsia="MS Mincho" w:hAnsi="Times New Roman" w:cs="Times New Roman"/>
          <w:bCs/>
          <w:i/>
          <w:u w:val="single"/>
          <w:lang w:val="lt-LT"/>
        </w:rPr>
        <w:instrText xml:space="preserve"> DOCVARIABLE vault_nd_d04ff745-7089-4099-bff1-96754c81e699 \* MERGEFORMAT </w:instrText>
      </w:r>
      <w:r w:rsidR="00EB0FBD">
        <w:rPr>
          <w:rFonts w:ascii="Times New Roman" w:eastAsia="MS Mincho" w:hAnsi="Times New Roman" w:cs="Times New Roman"/>
          <w:bCs/>
          <w:i/>
          <w:u w:val="single"/>
          <w:lang w:val="lt-LT"/>
        </w:rPr>
        <w:fldChar w:fldCharType="separate"/>
      </w:r>
      <w:r w:rsidR="00EB0FBD">
        <w:rPr>
          <w:rFonts w:ascii="Times New Roman" w:eastAsia="MS Mincho" w:hAnsi="Times New Roman" w:cs="Times New Roman"/>
          <w:bCs/>
          <w:i/>
          <w:u w:val="single"/>
          <w:lang w:val="lt-LT"/>
        </w:rPr>
        <w:t xml:space="preserve"> </w:t>
      </w:r>
      <w:r w:rsidR="00EB0FBD">
        <w:rPr>
          <w:rFonts w:ascii="Times New Roman" w:eastAsia="MS Mincho" w:hAnsi="Times New Roman" w:cs="Times New Roman"/>
          <w:bCs/>
          <w:i/>
          <w:u w:val="single"/>
          <w:lang w:val="lt-LT"/>
        </w:rPr>
        <w:fldChar w:fldCharType="end"/>
      </w:r>
    </w:p>
    <w:p w14:paraId="6D1B88DE"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leidžiama į raumenis.</w:t>
      </w:r>
    </w:p>
    <w:p w14:paraId="545E9C84"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Rekomenduojama injekcijos vieta kūdikiams – priekinis šoninis šlaunies paviršius (vidurinis trečdalis), vaikams – deltinio raumens sritis. </w:t>
      </w:r>
    </w:p>
    <w:p w14:paraId="4CA75522" w14:textId="77777777" w:rsidR="009E652F" w:rsidRPr="00DF0177" w:rsidRDefault="009E652F" w:rsidP="00093452">
      <w:pPr>
        <w:spacing w:after="0" w:line="240" w:lineRule="auto"/>
        <w:rPr>
          <w:rFonts w:ascii="Times New Roman" w:eastAsia="MS Mincho" w:hAnsi="Times New Roman" w:cs="Times New Roman"/>
          <w:b/>
          <w:bCs/>
          <w:lang w:val="lt-LT"/>
        </w:rPr>
      </w:pPr>
    </w:p>
    <w:p w14:paraId="4A79E9BE" w14:textId="77777777" w:rsidR="009E652F" w:rsidRPr="00DF0177" w:rsidRDefault="009E652F" w:rsidP="00093452">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 xml:space="preserve">Pamiršus pavartoti </w:t>
      </w:r>
      <w:r w:rsidRPr="00DF0177">
        <w:rPr>
          <w:rFonts w:ascii="Times New Roman" w:eastAsia="MS Mincho" w:hAnsi="Times New Roman" w:cs="Times New Roman"/>
          <w:b/>
          <w:bCs/>
          <w:caps/>
          <w:lang w:val="lt-LT"/>
        </w:rPr>
        <w:t>Tetraxim</w:t>
      </w:r>
    </w:p>
    <w:p w14:paraId="4209098C"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Gydytojas nuspręs, kada paskiepyti praleistąja doze.</w:t>
      </w:r>
    </w:p>
    <w:p w14:paraId="6FC00C6F" w14:textId="77777777" w:rsidR="009E652F" w:rsidRPr="00DF0177" w:rsidRDefault="009E652F" w:rsidP="00093452">
      <w:pPr>
        <w:spacing w:after="0" w:line="240" w:lineRule="auto"/>
        <w:rPr>
          <w:rFonts w:ascii="Times New Roman" w:eastAsia="MS Mincho" w:hAnsi="Times New Roman" w:cs="Times New Roman"/>
          <w:lang w:val="lt-LT"/>
        </w:rPr>
      </w:pPr>
    </w:p>
    <w:p w14:paraId="35A9F097" w14:textId="4F161809" w:rsidR="009E652F" w:rsidRPr="00DF0177" w:rsidRDefault="009E652F" w:rsidP="00093452">
      <w:pPr>
        <w:numPr>
          <w:ilvl w:val="12"/>
          <w:numId w:val="0"/>
        </w:numPr>
        <w:spacing w:after="0" w:line="240" w:lineRule="auto"/>
        <w:ind w:right="-29"/>
        <w:rPr>
          <w:rFonts w:ascii="Times New Roman" w:eastAsia="Times New Roman" w:hAnsi="Times New Roman" w:cs="Times New Roman"/>
          <w:snapToGrid w:val="0"/>
          <w:szCs w:val="24"/>
          <w:lang w:val="lt-LT"/>
        </w:rPr>
      </w:pPr>
      <w:r w:rsidRPr="00DF0177">
        <w:rPr>
          <w:rFonts w:ascii="Times New Roman" w:eastAsia="Times New Roman" w:hAnsi="Times New Roman" w:cs="Times New Roman"/>
          <w:noProof/>
          <w:snapToGrid w:val="0"/>
          <w:szCs w:val="24"/>
          <w:lang w:val="lt-LT"/>
        </w:rPr>
        <w:t>Jeigu kiltų daugiau klausimų dėl šio vaisto vartojimo, kreipkitės į gydytoją arba slaugytoją.</w:t>
      </w:r>
    </w:p>
    <w:p w14:paraId="537FAAD8" w14:textId="77777777" w:rsidR="009E652F" w:rsidRPr="00DF0177" w:rsidRDefault="009E652F" w:rsidP="00093452">
      <w:pPr>
        <w:spacing w:after="0" w:line="240" w:lineRule="auto"/>
        <w:rPr>
          <w:rFonts w:ascii="Times New Roman" w:eastAsia="MS Mincho" w:hAnsi="Times New Roman" w:cs="Times New Roman"/>
          <w:lang w:val="lt-LT"/>
        </w:rPr>
      </w:pPr>
    </w:p>
    <w:p w14:paraId="63CA0013" w14:textId="77777777" w:rsidR="009E652F" w:rsidRPr="00DF0177" w:rsidRDefault="009E652F" w:rsidP="00093452">
      <w:pPr>
        <w:spacing w:after="0" w:line="240" w:lineRule="auto"/>
        <w:rPr>
          <w:rFonts w:ascii="Times New Roman" w:eastAsia="MS Mincho" w:hAnsi="Times New Roman" w:cs="Times New Roman"/>
          <w:lang w:val="lt-LT"/>
        </w:rPr>
      </w:pPr>
    </w:p>
    <w:p w14:paraId="5771D069" w14:textId="77777777" w:rsidR="009E652F" w:rsidRPr="00DF0177" w:rsidRDefault="009E652F" w:rsidP="00B1589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g</w:t>
      </w:r>
      <w:r w:rsidRPr="00DF0177">
        <w:rPr>
          <w:rFonts w:ascii="Times New Roman" w:eastAsia="MS Mincho" w:hAnsi="Times New Roman" w:cs="Times New Roman"/>
          <w:b/>
          <w:bCs/>
          <w:lang w:val="lt-LT"/>
        </w:rPr>
        <w:t>alimas šalutinis poveikis</w:t>
      </w:r>
    </w:p>
    <w:p w14:paraId="4455417B" w14:textId="77777777" w:rsidR="009E652F" w:rsidRPr="00DF0177" w:rsidRDefault="009E652F" w:rsidP="00093452">
      <w:pPr>
        <w:spacing w:after="0" w:line="240" w:lineRule="auto"/>
        <w:rPr>
          <w:rFonts w:ascii="Times New Roman" w:eastAsia="MS Mincho" w:hAnsi="Times New Roman" w:cs="Times New Roman"/>
          <w:b/>
          <w:bCs/>
          <w:lang w:val="lt-LT"/>
        </w:rPr>
      </w:pPr>
    </w:p>
    <w:p w14:paraId="15BDF6C2" w14:textId="76FDC3DC" w:rsidR="009E652F" w:rsidRPr="00223B8D" w:rsidRDefault="00223B8D" w:rsidP="00093452">
      <w:pPr>
        <w:spacing w:after="0" w:line="240" w:lineRule="auto"/>
        <w:rPr>
          <w:rFonts w:ascii="Times New Roman" w:eastAsia="MS Mincho" w:hAnsi="Times New Roman" w:cs="Times New Roman"/>
          <w:lang w:val="lt-LT"/>
        </w:rPr>
      </w:pPr>
      <w:r w:rsidRPr="00B15898">
        <w:rPr>
          <w:rFonts w:ascii="Times New Roman" w:hAnsi="Times New Roman" w:cs="Times New Roman"/>
          <w:noProof/>
          <w:snapToGrid w:val="0"/>
          <w:lang w:val="lt-LT"/>
        </w:rPr>
        <w:t xml:space="preserve">Šis vaistas, kaip ir visi kiti, </w:t>
      </w:r>
      <w:r w:rsidR="009E652F" w:rsidRPr="00223B8D">
        <w:rPr>
          <w:rFonts w:ascii="Times New Roman" w:eastAsia="MS Mincho" w:hAnsi="Times New Roman" w:cs="Times New Roman"/>
          <w:lang w:val="lt-LT"/>
        </w:rPr>
        <w:t>gali sukelti šalutinį poveikį, nors jis pasireiškia ne visiems žmonėms.</w:t>
      </w:r>
    </w:p>
    <w:p w14:paraId="33B0399C" w14:textId="77777777" w:rsidR="009E652F" w:rsidRPr="00223B8D" w:rsidRDefault="009E652F" w:rsidP="00093452">
      <w:pPr>
        <w:tabs>
          <w:tab w:val="left" w:pos="3261"/>
        </w:tabs>
        <w:spacing w:after="0" w:line="240" w:lineRule="auto"/>
        <w:rPr>
          <w:rFonts w:ascii="Times New Roman" w:eastAsia="MS Mincho" w:hAnsi="Times New Roman" w:cs="Times New Roman"/>
          <w:lang w:val="lt-LT"/>
        </w:rPr>
      </w:pPr>
    </w:p>
    <w:p w14:paraId="0A9ED3F1" w14:textId="77777777" w:rsidR="009E652F" w:rsidRPr="00DF0177" w:rsidRDefault="009E652F" w:rsidP="00093452">
      <w:pPr>
        <w:widowControl w:val="0"/>
        <w:numPr>
          <w:ilvl w:val="12"/>
          <w:numId w:val="0"/>
        </w:numPr>
        <w:tabs>
          <w:tab w:val="left" w:pos="567"/>
        </w:tabs>
        <w:spacing w:after="0" w:line="240" w:lineRule="auto"/>
        <w:ind w:right="-2"/>
        <w:rPr>
          <w:rFonts w:ascii="Times New Roman" w:eastAsia="Times New Roman" w:hAnsi="Times New Roman" w:cs="Times New Roman"/>
          <w:b/>
          <w:lang w:val="lt-LT"/>
        </w:rPr>
      </w:pPr>
      <w:r w:rsidRPr="00DF0177">
        <w:rPr>
          <w:rFonts w:ascii="Times New Roman" w:eastAsia="Times New Roman" w:hAnsi="Times New Roman" w:cs="Times New Roman"/>
          <w:i/>
          <w:lang w:val="lt-LT"/>
        </w:rPr>
        <w:t>Sunkios alerginės reakcijos</w:t>
      </w:r>
    </w:p>
    <w:p w14:paraId="0A3575DB" w14:textId="77777777" w:rsidR="009E652F" w:rsidRPr="00DF0177" w:rsidRDefault="009E652F" w:rsidP="00093452">
      <w:pPr>
        <w:widowControl w:val="0"/>
        <w:numPr>
          <w:ilvl w:val="12"/>
          <w:numId w:val="0"/>
        </w:numPr>
        <w:tabs>
          <w:tab w:val="left" w:pos="567"/>
        </w:tabs>
        <w:spacing w:after="0" w:line="240" w:lineRule="auto"/>
        <w:ind w:right="-2"/>
        <w:rPr>
          <w:rFonts w:ascii="Times New Roman" w:eastAsia="Times New Roman" w:hAnsi="Times New Roman" w:cs="Times New Roman"/>
          <w:noProof/>
          <w:lang w:val="lt-LT"/>
        </w:rPr>
      </w:pPr>
      <w:r w:rsidRPr="00DF0177">
        <w:rPr>
          <w:rFonts w:ascii="Times New Roman" w:eastAsia="Times New Roman" w:hAnsi="Times New Roman" w:cs="Times New Roman"/>
          <w:lang w:val="lt-LT"/>
        </w:rPr>
        <w:t>Sunkios alerginės reakcijos, nors ir labai retai, gali pasireikšti po vakcinacijos, paprastai kol Jūsų vaikas vis dar yra vietoje, kurioje buvo paskiepytas.</w:t>
      </w:r>
    </w:p>
    <w:p w14:paraId="3FF719F7" w14:textId="77777777" w:rsidR="009E652F" w:rsidRPr="00DF0177" w:rsidRDefault="009E652F" w:rsidP="00093452">
      <w:pPr>
        <w:widowControl w:val="0"/>
        <w:tabs>
          <w:tab w:val="num" w:pos="567"/>
        </w:tabs>
        <w:autoSpaceDE w:val="0"/>
        <w:autoSpaceDN w:val="0"/>
        <w:adjustRightInd w:val="0"/>
        <w:spacing w:after="0" w:line="240" w:lineRule="auto"/>
        <w:rPr>
          <w:rFonts w:ascii="Times New Roman" w:eastAsia="Times New Roman" w:hAnsi="Times New Roman" w:cs="Times New Roman"/>
          <w:lang w:val="lt-LT"/>
        </w:rPr>
      </w:pPr>
    </w:p>
    <w:p w14:paraId="05ABF68B" w14:textId="77777777" w:rsidR="009E652F" w:rsidRPr="00DF0177" w:rsidRDefault="009E652F" w:rsidP="00093452">
      <w:pPr>
        <w:widowControl w:val="0"/>
        <w:tabs>
          <w:tab w:val="num" w:pos="567"/>
        </w:tabs>
        <w:autoSpaceDE w:val="0"/>
        <w:autoSpaceDN w:val="0"/>
        <w:adjustRightInd w:val="0"/>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Jeigu nors vienas iš šių simptomų pasireiškia išėjus iš įstaigos, kur Jūsų vaikui buvo suleista vakcina, turite NEDELSDAMI kreiptis į gydytoją:</w:t>
      </w:r>
    </w:p>
    <w:p w14:paraId="311DF5DC" w14:textId="2222F6F4" w:rsidR="009E652F" w:rsidRPr="00DF0177" w:rsidRDefault="009E652F" w:rsidP="00B15898">
      <w:pPr>
        <w:widowControl w:val="0"/>
        <w:numPr>
          <w:ilvl w:val="0"/>
          <w:numId w:val="7"/>
        </w:numPr>
        <w:tabs>
          <w:tab w:val="clear" w:pos="720"/>
          <w:tab w:val="num"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DF0177">
        <w:rPr>
          <w:rFonts w:ascii="Times New Roman" w:eastAsia="SimSun" w:hAnsi="Times New Roman" w:cs="Times New Roman"/>
          <w:lang w:val="lt-LT" w:eastAsia="zh-CN"/>
        </w:rPr>
        <w:t>veido patinimas, staigus veido ar kaklo tinimas (angioneurozinė edema, Kvinkės edema)</w:t>
      </w:r>
      <w:r w:rsidR="00CC33F7">
        <w:rPr>
          <w:rFonts w:ascii="Times New Roman" w:eastAsia="SimSun" w:hAnsi="Times New Roman" w:cs="Times New Roman"/>
          <w:lang w:val="lt-LT" w:eastAsia="zh-CN"/>
        </w:rPr>
        <w:t>;</w:t>
      </w:r>
    </w:p>
    <w:p w14:paraId="656DB7B6" w14:textId="004FCD1B" w:rsidR="009E652F" w:rsidRPr="00DF0177" w:rsidRDefault="009E652F" w:rsidP="00B15898">
      <w:pPr>
        <w:widowControl w:val="0"/>
        <w:numPr>
          <w:ilvl w:val="0"/>
          <w:numId w:val="7"/>
        </w:numPr>
        <w:tabs>
          <w:tab w:val="clear" w:pos="720"/>
          <w:tab w:val="num"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DF0177">
        <w:rPr>
          <w:rFonts w:ascii="Times New Roman" w:eastAsia="SimSun" w:hAnsi="Times New Roman" w:cs="Times New Roman"/>
          <w:lang w:val="lt-LT" w:eastAsia="zh-CN"/>
        </w:rPr>
        <w:lastRenderedPageBreak/>
        <w:t>staigus ir sunkus negalavimas su kraujo spaudimo sumažėjimu, sukeliantis mieguistumą ar sąmonės netekimą, padidėjęs širdies ritmas susijęs su kvėpavimo sistemos sutrikimais (anafilaksine reakcija, šoku)</w:t>
      </w:r>
      <w:r w:rsidR="00DA4564" w:rsidRPr="00DF0177">
        <w:rPr>
          <w:rFonts w:ascii="Times New Roman" w:eastAsia="SimSun" w:hAnsi="Times New Roman" w:cs="Times New Roman"/>
          <w:lang w:val="lt-LT" w:eastAsia="zh-CN"/>
        </w:rPr>
        <w:t>.</w:t>
      </w:r>
    </w:p>
    <w:p w14:paraId="3D2DA333" w14:textId="77777777" w:rsidR="009E652F" w:rsidRPr="00DF0177" w:rsidRDefault="009E652F" w:rsidP="00093452">
      <w:pPr>
        <w:tabs>
          <w:tab w:val="left" w:pos="567"/>
        </w:tabs>
        <w:spacing w:after="0" w:line="240" w:lineRule="auto"/>
        <w:rPr>
          <w:rFonts w:ascii="Times New Roman" w:eastAsia="SimSun" w:hAnsi="Times New Roman" w:cs="Times New Roman"/>
          <w:lang w:val="lt-LT" w:eastAsia="zh-CN"/>
        </w:rPr>
      </w:pPr>
    </w:p>
    <w:p w14:paraId="1ADAAC74" w14:textId="77777777" w:rsidR="009E652F" w:rsidRPr="00DF0177" w:rsidRDefault="009E652F" w:rsidP="00093452">
      <w:pPr>
        <w:widowControl w:val="0"/>
        <w:tabs>
          <w:tab w:val="left" w:pos="567"/>
        </w:tabs>
        <w:spacing w:after="0" w:line="240" w:lineRule="auto"/>
        <w:rPr>
          <w:rFonts w:ascii="Times New Roman" w:eastAsia="Times New Roman" w:hAnsi="Times New Roman" w:cs="Times New Roman"/>
          <w:noProof/>
          <w:lang w:val="lt-LT"/>
        </w:rPr>
      </w:pPr>
      <w:r w:rsidRPr="00DF0177">
        <w:rPr>
          <w:rFonts w:ascii="Times New Roman" w:eastAsia="Times New Roman" w:hAnsi="Times New Roman" w:cs="Times New Roman"/>
          <w:i/>
          <w:lang w:val="lt-LT"/>
        </w:rPr>
        <w:t>Kiti šalutiniai poveikiai</w:t>
      </w:r>
    </w:p>
    <w:p w14:paraId="52169836" w14:textId="77777777" w:rsidR="009E652F" w:rsidRPr="00DF0177" w:rsidRDefault="009E652F" w:rsidP="00093452">
      <w:pPr>
        <w:widowControl w:val="0"/>
        <w:numPr>
          <w:ilvl w:val="12"/>
          <w:numId w:val="0"/>
        </w:numPr>
        <w:tabs>
          <w:tab w:val="left" w:pos="567"/>
        </w:tabs>
        <w:spacing w:after="0" w:line="240" w:lineRule="auto"/>
        <w:ind w:right="-2"/>
        <w:rPr>
          <w:rFonts w:ascii="Times New Roman" w:eastAsia="Times New Roman" w:hAnsi="Times New Roman" w:cs="Times New Roman"/>
          <w:lang w:val="lt-LT"/>
        </w:rPr>
      </w:pPr>
      <w:r w:rsidRPr="00DF0177">
        <w:rPr>
          <w:rFonts w:ascii="Times New Roman" w:eastAsia="Times New Roman" w:hAnsi="Times New Roman" w:cs="Times New Roman"/>
          <w:lang w:val="lt-LT"/>
        </w:rPr>
        <w:t>Jeigu Jūsų vaikui pasireiškia bet kuris iš išvardytų šalutinių poveikių, jis tęsiasi arba stiprėja, praneškite apie tai savo gydytojui ar slaugytojui.</w:t>
      </w:r>
    </w:p>
    <w:p w14:paraId="47DA20B0" w14:textId="77777777" w:rsidR="009E652F" w:rsidRPr="00DF0177" w:rsidRDefault="009E652F" w:rsidP="00093452">
      <w:pPr>
        <w:widowControl w:val="0"/>
        <w:numPr>
          <w:ilvl w:val="12"/>
          <w:numId w:val="0"/>
        </w:numPr>
        <w:tabs>
          <w:tab w:val="left" w:pos="567"/>
        </w:tabs>
        <w:spacing w:after="0" w:line="240" w:lineRule="auto"/>
        <w:ind w:right="-2"/>
        <w:rPr>
          <w:rFonts w:ascii="Times New Roman" w:eastAsia="Times New Roman" w:hAnsi="Times New Roman" w:cs="Times New Roman"/>
          <w:noProof/>
          <w:lang w:val="lt-LT"/>
        </w:rPr>
      </w:pPr>
    </w:p>
    <w:p w14:paraId="1624EE4F" w14:textId="107C33CB" w:rsidR="009E652F" w:rsidRPr="00DF0177" w:rsidRDefault="005E004A" w:rsidP="00B15898">
      <w:pPr>
        <w:widowControl w:val="0"/>
        <w:numPr>
          <w:ilvl w:val="0"/>
          <w:numId w:val="17"/>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 xml:space="preserve">Labai dažni šalutinio poveikio reiškiniai (gali pasireikšti ne rečiau kaip 1 iš </w:t>
      </w:r>
      <w:r>
        <w:rPr>
          <w:rFonts w:ascii="Times New Roman" w:eastAsia="Times New Roman" w:hAnsi="Times New Roman" w:cs="Times New Roman"/>
          <w:lang w:val="lt-LT"/>
        </w:rPr>
        <w:t>10 </w:t>
      </w:r>
      <w:r w:rsidR="009E652F" w:rsidRPr="00DF0177">
        <w:rPr>
          <w:rFonts w:ascii="Times New Roman" w:eastAsia="Times New Roman" w:hAnsi="Times New Roman" w:cs="Times New Roman"/>
          <w:lang w:val="lt-LT"/>
        </w:rPr>
        <w:t>vaikų):</w:t>
      </w:r>
    </w:p>
    <w:p w14:paraId="21D71588" w14:textId="0FE0E01F"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apetito praradimas</w:t>
      </w:r>
      <w:r w:rsidR="005E004A">
        <w:rPr>
          <w:rFonts w:ascii="Times New Roman" w:eastAsia="Times New Roman" w:hAnsi="Times New Roman" w:cs="Times New Roman"/>
          <w:lang w:val="lt-LT"/>
        </w:rPr>
        <w:t>;</w:t>
      </w:r>
    </w:p>
    <w:p w14:paraId="5361CB29" w14:textId="218EF7B1"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nervingumas, irzlumas</w:t>
      </w:r>
      <w:r w:rsidR="005E004A">
        <w:rPr>
          <w:rFonts w:ascii="Times New Roman" w:eastAsia="Times New Roman" w:hAnsi="Times New Roman" w:cs="Times New Roman"/>
          <w:lang w:val="lt-LT"/>
        </w:rPr>
        <w:t>;</w:t>
      </w:r>
    </w:p>
    <w:p w14:paraId="69BBCC0B" w14:textId="7DB9D714"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nenormalus verkimas</w:t>
      </w:r>
      <w:r w:rsidR="005E004A">
        <w:rPr>
          <w:rFonts w:ascii="Times New Roman" w:eastAsia="Times New Roman" w:hAnsi="Times New Roman" w:cs="Times New Roman"/>
          <w:lang w:val="lt-LT"/>
        </w:rPr>
        <w:t>;</w:t>
      </w:r>
    </w:p>
    <w:p w14:paraId="648FAE44" w14:textId="1FE0E836"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mieguistumas</w:t>
      </w:r>
      <w:r w:rsidR="005E004A">
        <w:rPr>
          <w:rFonts w:ascii="Times New Roman" w:eastAsia="Times New Roman" w:hAnsi="Times New Roman" w:cs="Times New Roman"/>
          <w:lang w:val="lt-LT"/>
        </w:rPr>
        <w:t>;</w:t>
      </w:r>
    </w:p>
    <w:p w14:paraId="771D5299" w14:textId="3347E9C3"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galvos skausmas</w:t>
      </w:r>
      <w:r w:rsidR="005E004A">
        <w:rPr>
          <w:rFonts w:ascii="Times New Roman" w:eastAsia="Times New Roman" w:hAnsi="Times New Roman" w:cs="Times New Roman"/>
          <w:lang w:val="lt-LT"/>
        </w:rPr>
        <w:t>;</w:t>
      </w:r>
    </w:p>
    <w:p w14:paraId="3AF6A700" w14:textId="6793D708"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vėmimas</w:t>
      </w:r>
      <w:r w:rsidR="005E004A">
        <w:rPr>
          <w:rFonts w:ascii="Times New Roman" w:eastAsia="Times New Roman" w:hAnsi="Times New Roman" w:cs="Times New Roman"/>
          <w:lang w:val="lt-LT"/>
        </w:rPr>
        <w:t>;</w:t>
      </w:r>
    </w:p>
    <w:p w14:paraId="237188BD" w14:textId="6819ADB4"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raumenų skausmas</w:t>
      </w:r>
      <w:r w:rsidR="005E004A">
        <w:rPr>
          <w:rFonts w:ascii="Times New Roman" w:eastAsia="Times New Roman" w:hAnsi="Times New Roman" w:cs="Times New Roman"/>
          <w:lang w:val="lt-LT"/>
        </w:rPr>
        <w:t>;</w:t>
      </w:r>
    </w:p>
    <w:p w14:paraId="5597770D" w14:textId="262000D7"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paraudimas injekcijos vietoje (eritema)</w:t>
      </w:r>
      <w:r w:rsidR="005E004A">
        <w:rPr>
          <w:rFonts w:ascii="Times New Roman" w:eastAsia="Times New Roman" w:hAnsi="Times New Roman" w:cs="Times New Roman"/>
          <w:lang w:val="lt-LT"/>
        </w:rPr>
        <w:t>;</w:t>
      </w:r>
    </w:p>
    <w:p w14:paraId="2EBF1700" w14:textId="37030772"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skausmas injekcijos vietoje</w:t>
      </w:r>
      <w:r w:rsidR="005E004A">
        <w:rPr>
          <w:rFonts w:ascii="Times New Roman" w:eastAsia="Times New Roman" w:hAnsi="Times New Roman" w:cs="Times New Roman"/>
          <w:lang w:val="lt-LT"/>
        </w:rPr>
        <w:t>;</w:t>
      </w:r>
    </w:p>
    <w:p w14:paraId="73E21657" w14:textId="0AB45B8B"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patinimas injekcijos vietoje (edema)</w:t>
      </w:r>
      <w:r w:rsidR="005E004A">
        <w:rPr>
          <w:rFonts w:ascii="Times New Roman" w:eastAsia="Times New Roman" w:hAnsi="Times New Roman" w:cs="Times New Roman"/>
          <w:lang w:val="lt-LT"/>
        </w:rPr>
        <w:t>;</w:t>
      </w:r>
    </w:p>
    <w:p w14:paraId="4380026A" w14:textId="170E7CDC"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38º</w:t>
      </w:r>
      <w:r w:rsidR="005E004A">
        <w:rPr>
          <w:rFonts w:ascii="Times New Roman" w:eastAsia="Times New Roman" w:hAnsi="Times New Roman" w:cs="Times New Roman"/>
          <w:lang w:val="lt-LT"/>
        </w:rPr>
        <w:t> </w:t>
      </w:r>
      <w:r w:rsidRPr="00DF0177">
        <w:rPr>
          <w:rFonts w:ascii="Times New Roman" w:eastAsia="Times New Roman" w:hAnsi="Times New Roman" w:cs="Times New Roman"/>
          <w:lang w:val="lt-LT"/>
        </w:rPr>
        <w:t>C ar didesnė)</w:t>
      </w:r>
      <w:r w:rsidR="005E004A">
        <w:rPr>
          <w:rFonts w:ascii="Times New Roman" w:eastAsia="Times New Roman" w:hAnsi="Times New Roman" w:cs="Times New Roman"/>
          <w:lang w:val="lt-LT"/>
        </w:rPr>
        <w:t>;</w:t>
      </w:r>
    </w:p>
    <w:p w14:paraId="20E96B42" w14:textId="21D8D12D" w:rsidR="009E652F" w:rsidRPr="00DF0177" w:rsidRDefault="009E652F" w:rsidP="00B1589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negalavimas.</w:t>
      </w:r>
    </w:p>
    <w:p w14:paraId="35C49925" w14:textId="77777777" w:rsidR="009E652F" w:rsidRPr="00DF0177" w:rsidRDefault="009E652F" w:rsidP="00093452">
      <w:pPr>
        <w:widowControl w:val="0"/>
        <w:tabs>
          <w:tab w:val="left" w:pos="1134"/>
        </w:tabs>
        <w:spacing w:after="0" w:line="240" w:lineRule="auto"/>
        <w:rPr>
          <w:rFonts w:ascii="Times New Roman" w:eastAsia="Times New Roman" w:hAnsi="Times New Roman" w:cs="Times New Roman"/>
          <w:lang w:val="lt-LT"/>
        </w:rPr>
      </w:pPr>
    </w:p>
    <w:p w14:paraId="5233F5EF" w14:textId="15DD693E" w:rsidR="009E652F" w:rsidRPr="00DF0177" w:rsidRDefault="005E004A" w:rsidP="00B15898">
      <w:pPr>
        <w:widowControl w:val="0"/>
        <w:numPr>
          <w:ilvl w:val="0"/>
          <w:numId w:val="17"/>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Dažni šalutinio poveikio reiškiniai (gali pasireikšti rečiau kaip 1 iš 10</w:t>
      </w:r>
      <w:r>
        <w:rPr>
          <w:rFonts w:ascii="Times New Roman" w:eastAsia="Times New Roman" w:hAnsi="Times New Roman" w:cs="Times New Roman"/>
          <w:lang w:val="lt-LT"/>
        </w:rPr>
        <w:t> </w:t>
      </w:r>
      <w:r w:rsidR="009E652F" w:rsidRPr="00DF0177">
        <w:rPr>
          <w:rFonts w:ascii="Times New Roman" w:eastAsia="Times New Roman" w:hAnsi="Times New Roman" w:cs="Times New Roman"/>
          <w:lang w:val="lt-LT"/>
        </w:rPr>
        <w:t>vaikų):</w:t>
      </w:r>
    </w:p>
    <w:p w14:paraId="2E6EB555" w14:textId="2E4E4658" w:rsidR="009E652F" w:rsidRPr="00DF0177" w:rsidRDefault="009E652F" w:rsidP="00B15898">
      <w:pPr>
        <w:widowControl w:val="0"/>
        <w:tabs>
          <w:tab w:val="left" w:pos="567"/>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SimSun" w:hAnsi="Times New Roman" w:cs="Times New Roman"/>
          <w:lang w:val="lt-LT" w:eastAsia="zh-CN"/>
        </w:rPr>
        <w:t>nemiga, miego sutrikimai</w:t>
      </w:r>
      <w:r w:rsidR="005E004A">
        <w:rPr>
          <w:rFonts w:ascii="Times New Roman" w:eastAsia="SimSun" w:hAnsi="Times New Roman" w:cs="Times New Roman"/>
          <w:lang w:val="lt-LT" w:eastAsia="zh-CN"/>
        </w:rPr>
        <w:t>;</w:t>
      </w:r>
    </w:p>
    <w:p w14:paraId="682F39BF" w14:textId="306A8E40" w:rsidR="009E652F" w:rsidRPr="00DF0177" w:rsidRDefault="009E652F" w:rsidP="00B15898">
      <w:pPr>
        <w:widowControl w:val="0"/>
        <w:tabs>
          <w:tab w:val="left" w:pos="567"/>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viduriavimas</w:t>
      </w:r>
      <w:r w:rsidR="005E004A">
        <w:rPr>
          <w:rFonts w:ascii="Times New Roman" w:eastAsia="Times New Roman" w:hAnsi="Times New Roman" w:cs="Times New Roman"/>
          <w:lang w:val="lt-LT"/>
        </w:rPr>
        <w:t>;</w:t>
      </w:r>
    </w:p>
    <w:p w14:paraId="76C7333E" w14:textId="02E00658" w:rsidR="009E652F" w:rsidRPr="00DF0177" w:rsidRDefault="009E652F" w:rsidP="00B15898">
      <w:pPr>
        <w:widowControl w:val="0"/>
        <w:tabs>
          <w:tab w:val="left" w:pos="567"/>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sukietėjimas injekcijos vietoje.</w:t>
      </w:r>
    </w:p>
    <w:p w14:paraId="5305D014" w14:textId="77777777" w:rsidR="009E652F" w:rsidRPr="00DF0177" w:rsidRDefault="009E652F" w:rsidP="00093452">
      <w:pPr>
        <w:widowControl w:val="0"/>
        <w:tabs>
          <w:tab w:val="left" w:pos="1134"/>
        </w:tabs>
        <w:spacing w:after="0" w:line="240" w:lineRule="auto"/>
        <w:rPr>
          <w:rFonts w:ascii="Times New Roman" w:eastAsia="Times New Roman" w:hAnsi="Times New Roman" w:cs="Times New Roman"/>
          <w:lang w:val="lt-LT"/>
        </w:rPr>
      </w:pPr>
    </w:p>
    <w:p w14:paraId="210C612A" w14:textId="67601052" w:rsidR="009E652F" w:rsidRPr="00DF0177" w:rsidRDefault="005E004A" w:rsidP="00B15898">
      <w:pPr>
        <w:widowControl w:val="0"/>
        <w:numPr>
          <w:ilvl w:val="0"/>
          <w:numId w:val="17"/>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Nedažni šalutinio poveikio reiškiniai (gali pasireikšti rečiau kaip 1 iš 100</w:t>
      </w:r>
      <w:r>
        <w:rPr>
          <w:rFonts w:ascii="Times New Roman" w:eastAsia="Times New Roman" w:hAnsi="Times New Roman" w:cs="Times New Roman"/>
          <w:lang w:val="lt-LT"/>
        </w:rPr>
        <w:t> </w:t>
      </w:r>
      <w:r w:rsidR="009E652F" w:rsidRPr="00DF0177">
        <w:rPr>
          <w:rFonts w:ascii="Times New Roman" w:eastAsia="Times New Roman" w:hAnsi="Times New Roman" w:cs="Times New Roman"/>
          <w:lang w:val="lt-LT"/>
        </w:rPr>
        <w:t>vaikų):</w:t>
      </w:r>
    </w:p>
    <w:p w14:paraId="72F85030" w14:textId="35114C07" w:rsidR="009E652F" w:rsidRPr="00DF0177" w:rsidRDefault="009E652F" w:rsidP="00B15898">
      <w:pPr>
        <w:widowControl w:val="0"/>
        <w:tabs>
          <w:tab w:val="left" w:pos="1134"/>
        </w:tabs>
        <w:spacing w:after="0" w:line="240" w:lineRule="auto"/>
        <w:ind w:left="1134" w:hanging="567"/>
        <w:contextualSpacing/>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nenuraminamas ir ilgalaikis verkimas</w:t>
      </w:r>
      <w:r w:rsidR="005E004A">
        <w:rPr>
          <w:rFonts w:ascii="Times New Roman" w:eastAsia="Times New Roman" w:hAnsi="Times New Roman" w:cs="Times New Roman"/>
          <w:lang w:val="lt-LT"/>
        </w:rPr>
        <w:t>;</w:t>
      </w:r>
    </w:p>
    <w:p w14:paraId="3B2929AA" w14:textId="10648017" w:rsidR="009E652F" w:rsidRPr="00DF0177" w:rsidRDefault="009E652F" w:rsidP="00B1589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paraudimas ir patinimas 5</w:t>
      </w:r>
      <w:r w:rsidR="00BD6134">
        <w:rPr>
          <w:rFonts w:ascii="Times New Roman" w:eastAsia="Times New Roman" w:hAnsi="Times New Roman" w:cs="Times New Roman"/>
          <w:lang w:val="lt-LT"/>
        </w:rPr>
        <w:t> </w:t>
      </w:r>
      <w:r w:rsidRPr="00DF0177">
        <w:rPr>
          <w:rFonts w:ascii="Times New Roman" w:eastAsia="Times New Roman" w:hAnsi="Times New Roman" w:cs="Times New Roman"/>
          <w:lang w:val="lt-LT"/>
        </w:rPr>
        <w:t>cm ar daugiau injekcijos vietoje</w:t>
      </w:r>
      <w:r w:rsidR="005E004A">
        <w:rPr>
          <w:rFonts w:ascii="Times New Roman" w:eastAsia="Times New Roman" w:hAnsi="Times New Roman" w:cs="Times New Roman"/>
          <w:lang w:val="lt-LT"/>
        </w:rPr>
        <w:t>;</w:t>
      </w:r>
    </w:p>
    <w:p w14:paraId="35302BB6" w14:textId="688BBB8E" w:rsidR="009E652F" w:rsidRPr="00DF0177" w:rsidRDefault="009E652F" w:rsidP="00B1589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39º</w:t>
      </w:r>
      <w:r w:rsidR="005E004A">
        <w:rPr>
          <w:rFonts w:ascii="Times New Roman" w:eastAsia="Times New Roman" w:hAnsi="Times New Roman" w:cs="Times New Roman"/>
          <w:lang w:val="lt-LT"/>
        </w:rPr>
        <w:t> </w:t>
      </w:r>
      <w:r w:rsidRPr="00DF0177">
        <w:rPr>
          <w:rFonts w:ascii="Times New Roman" w:eastAsia="Times New Roman" w:hAnsi="Times New Roman" w:cs="Times New Roman"/>
          <w:lang w:val="lt-LT"/>
        </w:rPr>
        <w:t>C ar didesnė).</w:t>
      </w:r>
    </w:p>
    <w:p w14:paraId="1409AD80" w14:textId="77777777" w:rsidR="009E652F" w:rsidRPr="00DF0177" w:rsidRDefault="009E652F" w:rsidP="00093452">
      <w:pPr>
        <w:widowControl w:val="0"/>
        <w:tabs>
          <w:tab w:val="left" w:pos="1134"/>
        </w:tabs>
        <w:spacing w:after="0" w:line="240" w:lineRule="auto"/>
        <w:rPr>
          <w:rFonts w:ascii="Times New Roman" w:eastAsia="Times New Roman" w:hAnsi="Times New Roman" w:cs="Times New Roman"/>
          <w:lang w:val="lt-LT"/>
        </w:rPr>
      </w:pPr>
    </w:p>
    <w:p w14:paraId="5251CCCF" w14:textId="53A7288D" w:rsidR="009E652F" w:rsidRPr="00DF0177" w:rsidRDefault="005E004A" w:rsidP="00B15898">
      <w:pPr>
        <w:widowControl w:val="0"/>
        <w:numPr>
          <w:ilvl w:val="0"/>
          <w:numId w:val="17"/>
        </w:numPr>
        <w:tabs>
          <w:tab w:val="left" w:pos="567"/>
          <w:tab w:val="left" w:pos="1276"/>
          <w:tab w:val="left" w:pos="212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Reti šalutinio poveikio reiškiniai (gali pasireikšti rečiau kaip 1 iš 1</w:t>
      </w:r>
      <w:r>
        <w:rPr>
          <w:rFonts w:ascii="Times New Roman" w:eastAsia="Times New Roman" w:hAnsi="Times New Roman" w:cs="Times New Roman"/>
          <w:lang w:val="lt-LT"/>
        </w:rPr>
        <w:t> </w:t>
      </w:r>
      <w:r w:rsidRPr="005E004A">
        <w:rPr>
          <w:rFonts w:ascii="Times New Roman" w:eastAsia="Times New Roman" w:hAnsi="Times New Roman" w:cs="Times New Roman"/>
          <w:lang w:val="lt-LT"/>
        </w:rPr>
        <w:t>000</w:t>
      </w:r>
      <w:r>
        <w:rPr>
          <w:rFonts w:ascii="Times New Roman" w:eastAsia="Times New Roman" w:hAnsi="Times New Roman" w:cs="Times New Roman"/>
          <w:lang w:val="lt-LT"/>
        </w:rPr>
        <w:t> </w:t>
      </w:r>
      <w:r w:rsidR="009E652F" w:rsidRPr="00DF0177">
        <w:rPr>
          <w:rFonts w:ascii="Times New Roman" w:eastAsia="Times New Roman" w:hAnsi="Times New Roman" w:cs="Times New Roman"/>
          <w:lang w:val="lt-LT"/>
        </w:rPr>
        <w:t>vaikų):</w:t>
      </w:r>
    </w:p>
    <w:p w14:paraId="272AFBB7" w14:textId="72051C3F" w:rsidR="009E652F" w:rsidRPr="00DF0177" w:rsidRDefault="009E652F" w:rsidP="00B1589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sidR="005E004A">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virš 40º</w:t>
      </w:r>
      <w:r w:rsidR="005E004A">
        <w:rPr>
          <w:rFonts w:ascii="Times New Roman" w:eastAsia="Times New Roman" w:hAnsi="Times New Roman" w:cs="Times New Roman"/>
          <w:lang w:val="lt-LT"/>
        </w:rPr>
        <w:t> </w:t>
      </w:r>
      <w:r w:rsidRPr="00DF0177">
        <w:rPr>
          <w:rFonts w:ascii="Times New Roman" w:eastAsia="Times New Roman" w:hAnsi="Times New Roman" w:cs="Times New Roman"/>
          <w:lang w:val="lt-LT"/>
        </w:rPr>
        <w:t>C).</w:t>
      </w:r>
    </w:p>
    <w:p w14:paraId="37075F24" w14:textId="77777777" w:rsidR="009E652F" w:rsidRPr="00DF0177" w:rsidRDefault="009E652F" w:rsidP="00093452">
      <w:pPr>
        <w:widowControl w:val="0"/>
        <w:tabs>
          <w:tab w:val="left" w:pos="1134"/>
        </w:tabs>
        <w:spacing w:after="0" w:line="240" w:lineRule="auto"/>
        <w:ind w:left="1134"/>
        <w:rPr>
          <w:rFonts w:ascii="Times New Roman" w:eastAsia="Times New Roman" w:hAnsi="Times New Roman" w:cs="Times New Roman"/>
          <w:lang w:val="lt-LT"/>
        </w:rPr>
      </w:pPr>
    </w:p>
    <w:p w14:paraId="03869BD5" w14:textId="7F9AB6F9" w:rsidR="005E004A" w:rsidRPr="00B15898" w:rsidRDefault="005E004A" w:rsidP="00B15898">
      <w:pPr>
        <w:pStyle w:val="Sraopastraipa"/>
        <w:numPr>
          <w:ilvl w:val="0"/>
          <w:numId w:val="23"/>
        </w:numPr>
        <w:tabs>
          <w:tab w:val="left" w:pos="567"/>
        </w:tabs>
        <w:spacing w:after="0" w:line="240" w:lineRule="auto"/>
        <w:ind w:left="567" w:hanging="567"/>
        <w:rPr>
          <w:rFonts w:ascii="Times New Roman" w:eastAsia="SimSun" w:hAnsi="Times New Roman" w:cs="Times New Roman"/>
          <w:lang w:val="lt-LT" w:eastAsia="zh-CN"/>
        </w:rPr>
      </w:pPr>
      <w:r w:rsidRPr="00B15898">
        <w:rPr>
          <w:rFonts w:ascii="Times New Roman" w:eastAsia="SimSun" w:hAnsi="Times New Roman" w:cs="Times New Roman"/>
          <w:lang w:val="lt-LT" w:eastAsia="zh-CN"/>
        </w:rPr>
        <w:t xml:space="preserve">Šalutinio poveikio reiškiniai, kurių dažnis nežinomas (negali būti apskaičiuotas pagal turimus duomenis): </w:t>
      </w:r>
    </w:p>
    <w:p w14:paraId="2D10C49F" w14:textId="75C377A6" w:rsidR="009E652F" w:rsidRPr="00DF0177" w:rsidRDefault="009E652F" w:rsidP="00B15898">
      <w:pPr>
        <w:numPr>
          <w:ilvl w:val="0"/>
          <w:numId w:val="16"/>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traukuliai su ar be karščiavimo</w:t>
      </w:r>
      <w:r w:rsidR="005E004A">
        <w:rPr>
          <w:rFonts w:ascii="Times New Roman" w:eastAsia="SimSun" w:hAnsi="Times New Roman" w:cs="Times New Roman"/>
          <w:lang w:val="lt-LT" w:eastAsia="zh-CN"/>
        </w:rPr>
        <w:t>;</w:t>
      </w:r>
    </w:p>
    <w:p w14:paraId="7753DA2E" w14:textId="66D21D87" w:rsidR="009E652F" w:rsidRPr="00DF0177" w:rsidRDefault="009E652F" w:rsidP="00B15898">
      <w:pPr>
        <w:numPr>
          <w:ilvl w:val="0"/>
          <w:numId w:val="16"/>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alpulys (sinkopė)</w:t>
      </w:r>
      <w:r w:rsidR="005E004A">
        <w:rPr>
          <w:rFonts w:ascii="Times New Roman" w:eastAsia="SimSun" w:hAnsi="Times New Roman" w:cs="Times New Roman"/>
          <w:lang w:val="lt-LT" w:eastAsia="zh-CN"/>
        </w:rPr>
        <w:t>;</w:t>
      </w:r>
    </w:p>
    <w:p w14:paraId="66E60F6B" w14:textId="25C3B88F" w:rsidR="009E652F" w:rsidRPr="00DF0177" w:rsidRDefault="009E652F" w:rsidP="00B15898">
      <w:pPr>
        <w:numPr>
          <w:ilvl w:val="0"/>
          <w:numId w:val="16"/>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odos išbėrimas, paraudimas (eritema)</w:t>
      </w:r>
      <w:r w:rsidR="005E004A">
        <w:rPr>
          <w:rFonts w:ascii="Times New Roman" w:eastAsia="SimSun" w:hAnsi="Times New Roman" w:cs="Times New Roman"/>
          <w:lang w:val="lt-LT" w:eastAsia="zh-CN"/>
        </w:rPr>
        <w:t>;</w:t>
      </w:r>
    </w:p>
    <w:p w14:paraId="22EA6DB0" w14:textId="608C0ABB" w:rsidR="009E652F" w:rsidRPr="00DF0177" w:rsidRDefault="009E652F" w:rsidP="00B15898">
      <w:pPr>
        <w:numPr>
          <w:ilvl w:val="0"/>
          <w:numId w:val="16"/>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niežulys (dilgėlinė)</w:t>
      </w:r>
      <w:r w:rsidR="005E004A">
        <w:rPr>
          <w:rFonts w:ascii="Times New Roman" w:eastAsia="SimSun" w:hAnsi="Times New Roman" w:cs="Times New Roman"/>
          <w:lang w:val="lt-LT" w:eastAsia="zh-CN"/>
        </w:rPr>
        <w:t>;</w:t>
      </w:r>
    </w:p>
    <w:p w14:paraId="167ECF68" w14:textId="77777777" w:rsidR="009E652F" w:rsidRPr="00DF0177" w:rsidRDefault="009E652F" w:rsidP="00B15898">
      <w:pPr>
        <w:numPr>
          <w:ilvl w:val="0"/>
          <w:numId w:val="16"/>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limfmazgių padidėjimas netoli injekcijos vietos (limfadenopatija).</w:t>
      </w:r>
    </w:p>
    <w:p w14:paraId="19E793CA" w14:textId="77777777" w:rsidR="009E652F" w:rsidRPr="00DF0177" w:rsidRDefault="009E652F" w:rsidP="00B15898">
      <w:pPr>
        <w:tabs>
          <w:tab w:val="left" w:pos="567"/>
        </w:tabs>
        <w:spacing w:after="0" w:line="240" w:lineRule="auto"/>
        <w:contextualSpacing/>
        <w:rPr>
          <w:rFonts w:ascii="Times New Roman" w:eastAsia="SimSun" w:hAnsi="Times New Roman" w:cs="Times New Roman"/>
          <w:lang w:val="lt-LT" w:eastAsia="zh-CN"/>
        </w:rPr>
      </w:pPr>
    </w:p>
    <w:p w14:paraId="641D590A" w14:textId="77777777" w:rsidR="009E652F" w:rsidRPr="00DF0177" w:rsidRDefault="009E652F" w:rsidP="00093452">
      <w:pPr>
        <w:tabs>
          <w:tab w:val="left" w:pos="0"/>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 xml:space="preserve">Apie energijos sumažėjimą ar periodus, kai vaikas yra išbalęs, nereaguojantis arba atrodo, jog yra į šoką panašioje būklėje (hipotonijos ir sumažėjusio atsako epizodas) buvo pranešta po injekcijos vakcina, </w:t>
      </w:r>
      <w:r w:rsidRPr="00DF0177">
        <w:rPr>
          <w:rFonts w:ascii="Times New Roman" w:eastAsia="MS Mincho" w:hAnsi="Times New Roman" w:cs="Times New Roman"/>
          <w:lang w:val="lt-LT"/>
        </w:rPr>
        <w:t>kurios sudėtyje buvo kokliušo antigenų.</w:t>
      </w:r>
    </w:p>
    <w:p w14:paraId="54EDB85D" w14:textId="77777777" w:rsidR="009E652F" w:rsidRPr="00DF0177" w:rsidRDefault="009E652F" w:rsidP="00B15898">
      <w:pPr>
        <w:widowControl w:val="0"/>
        <w:tabs>
          <w:tab w:val="left" w:pos="1134"/>
        </w:tabs>
        <w:spacing w:after="0" w:line="240" w:lineRule="auto"/>
        <w:rPr>
          <w:rFonts w:ascii="Times New Roman" w:eastAsia="Times New Roman" w:hAnsi="Times New Roman" w:cs="Times New Roman"/>
          <w:lang w:val="lt-LT"/>
        </w:rPr>
      </w:pPr>
    </w:p>
    <w:p w14:paraId="3EC6988F" w14:textId="77777777" w:rsidR="009E652F" w:rsidRPr="00DF0177" w:rsidRDefault="009E652F" w:rsidP="00093452">
      <w:pPr>
        <w:widowControl w:val="0"/>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 xml:space="preserve">Taip pat TETRAXIM leidžiant su vakcina, kurios sudėtyje yra b tipo </w:t>
      </w:r>
      <w:r w:rsidRPr="00DF0177">
        <w:rPr>
          <w:rFonts w:ascii="Times New Roman" w:eastAsia="SimSun" w:hAnsi="Times New Roman" w:cs="Times New Roman"/>
          <w:i/>
          <w:lang w:val="lt-LT" w:eastAsia="zh-CN"/>
        </w:rPr>
        <w:t>Haemophilus influenzae,</w:t>
      </w:r>
      <w:r w:rsidRPr="00DF0177">
        <w:rPr>
          <w:rFonts w:ascii="Times New Roman" w:eastAsia="SimSun" w:hAnsi="Times New Roman" w:cs="Times New Roman"/>
          <w:lang w:val="lt-LT" w:eastAsia="zh-CN"/>
        </w:rPr>
        <w:t xml:space="preserve"> pranešta apie patinimą kojose ar pėdose (edeminės reakcijos, kurios paveikia vieną ar abi apatines galūnes). Šios reakcijos paprastai pasireiškia per kelias valandas po pirminio skiepijimo ir išnyksta be pasekmių.</w:t>
      </w:r>
      <w:r w:rsidRPr="00DF0177">
        <w:rPr>
          <w:rFonts w:ascii="Times New Roman" w:eastAsia="Times New Roman" w:hAnsi="Times New Roman" w:cs="Times New Roman"/>
          <w:lang w:val="lt-LT"/>
        </w:rPr>
        <w:t xml:space="preserve"> </w:t>
      </w:r>
      <w:r w:rsidRPr="00DF0177">
        <w:rPr>
          <w:rFonts w:ascii="Times New Roman" w:eastAsia="SimSun" w:hAnsi="Times New Roman" w:cs="Times New Roman"/>
          <w:lang w:val="lt-LT" w:eastAsia="zh-CN"/>
        </w:rPr>
        <w:t xml:space="preserve">Šias reakcijas gali lydėti pamėlynavimas (cianozė) ar paraudimas, laikini maži raudoni spuogeliai (purpura). </w:t>
      </w:r>
    </w:p>
    <w:p w14:paraId="63D77872" w14:textId="77777777" w:rsidR="009E652F" w:rsidRPr="00DF0177" w:rsidRDefault="009E652F" w:rsidP="00093452">
      <w:pPr>
        <w:widowControl w:val="0"/>
        <w:tabs>
          <w:tab w:val="left" w:pos="1134"/>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Patinimą gali lydėti smarkus verkimas.</w:t>
      </w:r>
    </w:p>
    <w:p w14:paraId="5C3486BA" w14:textId="77777777" w:rsidR="009E652F" w:rsidRPr="00DF0177" w:rsidRDefault="009E652F" w:rsidP="00093452">
      <w:pPr>
        <w:tabs>
          <w:tab w:val="left" w:pos="567"/>
        </w:tabs>
        <w:spacing w:after="0" w:line="240" w:lineRule="auto"/>
        <w:rPr>
          <w:rFonts w:ascii="Times New Roman" w:eastAsia="SimSun" w:hAnsi="Times New Roman" w:cs="Times New Roman"/>
          <w:lang w:val="lt-LT" w:eastAsia="zh-CN"/>
        </w:rPr>
      </w:pPr>
    </w:p>
    <w:p w14:paraId="66217B30" w14:textId="570AD917" w:rsidR="009E652F" w:rsidRPr="00DF0177" w:rsidRDefault="009E652F" w:rsidP="00093452">
      <w:pPr>
        <w:tabs>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Galimos nepageidaujamos reakcijos (t.</w:t>
      </w:r>
      <w:r w:rsidR="005E004A">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y., nepageidaujamos reakcijos</w:t>
      </w:r>
      <w:r w:rsidR="00524D90">
        <w:rPr>
          <w:rFonts w:ascii="Times New Roman" w:eastAsia="SimSun" w:hAnsi="Times New Roman" w:cs="Times New Roman"/>
          <w:lang w:val="lt-LT" w:eastAsia="zh-CN"/>
        </w:rPr>
        <w:t>,</w:t>
      </w:r>
      <w:r w:rsidRPr="00DF0177">
        <w:rPr>
          <w:rFonts w:ascii="Times New Roman" w:eastAsia="SimSun" w:hAnsi="Times New Roman" w:cs="Times New Roman"/>
          <w:lang w:val="lt-LT" w:eastAsia="zh-CN"/>
        </w:rPr>
        <w:t xml:space="preserve"> praneštos vartojant kitas vakcinas, kurios turi vieną ar daugiau antigenų, esančių TETRAXIM sudėtyje, bet tiesiogiai nesusijusios su TETRAXIM).</w:t>
      </w:r>
    </w:p>
    <w:p w14:paraId="2D7FD6AD" w14:textId="35BD6933" w:rsidR="009E652F" w:rsidRPr="00DF0177" w:rsidRDefault="003D1298" w:rsidP="00093452">
      <w:pPr>
        <w:numPr>
          <w:ilvl w:val="0"/>
          <w:numId w:val="19"/>
        </w:numPr>
        <w:tabs>
          <w:tab w:val="left" w:pos="0"/>
          <w:tab w:val="left" w:pos="567"/>
        </w:tabs>
        <w:spacing w:after="0" w:line="240" w:lineRule="auto"/>
        <w:ind w:left="567" w:hanging="567"/>
        <w:contextualSpacing/>
        <w:rPr>
          <w:rFonts w:ascii="Times New Roman" w:eastAsia="SimSun" w:hAnsi="Times New Roman" w:cs="Times New Roman"/>
          <w:lang w:val="lt-LT" w:eastAsia="zh-CN"/>
        </w:rPr>
      </w:pPr>
      <w:r w:rsidRPr="00B15898">
        <w:rPr>
          <w:rFonts w:ascii="Times New Roman" w:eastAsia="MS Mincho" w:hAnsi="Times New Roman" w:cs="Times New Roman"/>
          <w:lang w:val="lt-LT"/>
        </w:rPr>
        <w:lastRenderedPageBreak/>
        <w:t xml:space="preserve">Gijeno-Bare </w:t>
      </w:r>
      <w:r w:rsidRPr="00CB6940">
        <w:rPr>
          <w:rFonts w:ascii="Times New Roman" w:eastAsia="MS Mincho" w:hAnsi="Times New Roman" w:cs="Times New Roman"/>
          <w:lang w:val="lt-LT"/>
        </w:rPr>
        <w:t>(</w:t>
      </w:r>
      <w:r w:rsidRPr="00AA0CAB">
        <w:rPr>
          <w:rFonts w:ascii="Times New Roman" w:eastAsia="MS Mincho" w:hAnsi="Times New Roman" w:cs="Times New Roman"/>
          <w:i/>
          <w:iCs/>
          <w:lang w:val="lt-LT"/>
        </w:rPr>
        <w:t>Guillain-Barre</w:t>
      </w:r>
      <w:r w:rsidRPr="002A7283">
        <w:rPr>
          <w:rFonts w:ascii="Times New Roman" w:eastAsia="MS Mincho" w:hAnsi="Times New Roman" w:cs="Times New Roman"/>
          <w:lang w:val="lt-LT"/>
        </w:rPr>
        <w:t>)</w:t>
      </w:r>
      <w:r w:rsidRPr="00DF0177">
        <w:rPr>
          <w:rFonts w:ascii="Times New Roman" w:eastAsia="MS Mincho" w:hAnsi="Times New Roman" w:cs="Times New Roman"/>
          <w:lang w:val="lt-LT"/>
        </w:rPr>
        <w:t xml:space="preserve"> </w:t>
      </w:r>
      <w:r w:rsidR="009E652F" w:rsidRPr="00DF0177">
        <w:rPr>
          <w:rFonts w:ascii="Times New Roman" w:eastAsia="SimSun" w:hAnsi="Times New Roman" w:cs="Times New Roman"/>
          <w:lang w:val="lt-LT" w:eastAsia="zh-CN"/>
        </w:rPr>
        <w:t>sindromas (sutrikęs jautrumas, paralyžius) ir brachialinis neuritas (paralyžius, išplitęs skausmas rankoje ar pečiuose) buvo pastebėti pavartojus vakciną, kurios sudėtyje yra stabligės anatoksinas.</w:t>
      </w:r>
    </w:p>
    <w:p w14:paraId="1C5B7674" w14:textId="77777777" w:rsidR="009E652F" w:rsidRPr="00DF0177" w:rsidRDefault="009E652F" w:rsidP="00093452">
      <w:pPr>
        <w:tabs>
          <w:tab w:val="left" w:pos="360"/>
          <w:tab w:val="left" w:pos="567"/>
        </w:tabs>
        <w:spacing w:after="0" w:line="240" w:lineRule="auto"/>
        <w:rPr>
          <w:rFonts w:ascii="Times New Roman" w:eastAsia="SimSun" w:hAnsi="Times New Roman" w:cs="Times New Roman"/>
          <w:lang w:val="lt-LT" w:eastAsia="zh-CN"/>
        </w:rPr>
      </w:pPr>
    </w:p>
    <w:p w14:paraId="7BDBFE2E" w14:textId="77777777" w:rsidR="009E652F" w:rsidRPr="00DF0177" w:rsidRDefault="009E652F" w:rsidP="00093452">
      <w:pPr>
        <w:tabs>
          <w:tab w:val="left" w:pos="360"/>
          <w:tab w:val="left" w:pos="567"/>
        </w:tabs>
        <w:spacing w:after="0" w:line="240" w:lineRule="auto"/>
        <w:rPr>
          <w:rFonts w:ascii="Times New Roman" w:eastAsia="SimSun" w:hAnsi="Times New Roman" w:cs="Times New Roman"/>
          <w:i/>
          <w:lang w:val="lt-LT" w:eastAsia="zh-CN"/>
        </w:rPr>
      </w:pPr>
      <w:r w:rsidRPr="00DF0177">
        <w:rPr>
          <w:rFonts w:ascii="Times New Roman" w:eastAsia="SimSun" w:hAnsi="Times New Roman" w:cs="Times New Roman"/>
          <w:i/>
          <w:lang w:val="lt-LT" w:eastAsia="zh-CN"/>
        </w:rPr>
        <w:t>Papildoma informacija apie ypatingas pacientų grupes</w:t>
      </w:r>
    </w:p>
    <w:p w14:paraId="41B313D6" w14:textId="5B3821EC" w:rsidR="009E652F" w:rsidRPr="00DF0177" w:rsidRDefault="009E652F" w:rsidP="00093452">
      <w:pPr>
        <w:tabs>
          <w:tab w:val="left" w:pos="360"/>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Neišnešiotiems naujagimiams (28-tą nėštumo savaitę ar anksčiau) per 2</w:t>
      </w:r>
      <w:r w:rsidR="006631B1">
        <w:rPr>
          <w:rFonts w:ascii="Times New Roman" w:eastAsia="MS Mincho" w:hAnsi="Times New Roman" w:cs="Times New Roman"/>
          <w:lang w:val="lt-LT"/>
        </w:rPr>
        <w:t>–</w:t>
      </w:r>
      <w:r w:rsidRPr="00DF0177">
        <w:rPr>
          <w:rFonts w:ascii="Times New Roman" w:eastAsia="SimSun" w:hAnsi="Times New Roman" w:cs="Times New Roman"/>
          <w:lang w:val="lt-LT" w:eastAsia="zh-CN"/>
        </w:rPr>
        <w:t>3</w:t>
      </w:r>
      <w:r w:rsidR="00CC33F7">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dienas po vakcinacijos gali pasireikšti kvėpavimo sustojimų.</w:t>
      </w:r>
    </w:p>
    <w:p w14:paraId="0E0CCC97" w14:textId="77777777" w:rsidR="009E652F" w:rsidRPr="00DF0177" w:rsidRDefault="009E652F" w:rsidP="00093452">
      <w:pPr>
        <w:tabs>
          <w:tab w:val="left" w:pos="360"/>
          <w:tab w:val="left" w:pos="567"/>
        </w:tabs>
        <w:spacing w:after="0" w:line="240" w:lineRule="auto"/>
        <w:rPr>
          <w:rFonts w:ascii="Times New Roman" w:eastAsia="SimSun" w:hAnsi="Times New Roman" w:cs="Times New Roman"/>
          <w:lang w:val="lt-LT" w:eastAsia="zh-CN"/>
        </w:rPr>
      </w:pPr>
    </w:p>
    <w:p w14:paraId="1C117A26" w14:textId="77777777" w:rsidR="009E652F" w:rsidRPr="00DF0177" w:rsidRDefault="009E652F" w:rsidP="00093452">
      <w:pPr>
        <w:spacing w:after="0" w:line="240" w:lineRule="auto"/>
        <w:rPr>
          <w:rFonts w:ascii="Times New Roman" w:eastAsia="Calibri" w:hAnsi="Times New Roman" w:cs="Times New Roman"/>
          <w:b/>
          <w:lang w:val="lt-LT"/>
        </w:rPr>
      </w:pPr>
      <w:r w:rsidRPr="00DF0177">
        <w:rPr>
          <w:rFonts w:ascii="Times New Roman" w:eastAsia="Calibri" w:hAnsi="Times New Roman" w:cs="Times New Roman"/>
          <w:b/>
          <w:lang w:val="lt-LT"/>
        </w:rPr>
        <w:t>Pranešimas apie šalutinį poveikį</w:t>
      </w:r>
    </w:p>
    <w:p w14:paraId="6587CD9B" w14:textId="1BE1415C" w:rsidR="009E652F" w:rsidRPr="00DF0177" w:rsidRDefault="009E652F" w:rsidP="00093452">
      <w:pPr>
        <w:tabs>
          <w:tab w:val="left" w:pos="567"/>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 xml:space="preserve">Jeigu pasireiškė šalutinis poveikis, įskaitant šiame lapelyje nenurodytą, pasakykite gydytojui arba slaugytojui. </w:t>
      </w:r>
      <w:r w:rsidR="00F73CF5" w:rsidRPr="00F73CF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10" w:history="1">
        <w:r w:rsidR="00F73CF5" w:rsidRPr="00F73CF5">
          <w:rPr>
            <w:rStyle w:val="Hipersaitas"/>
            <w:rFonts w:ascii="Times New Roman" w:eastAsia="Calibri" w:hAnsi="Times New Roman"/>
            <w:lang w:val="lt-LT"/>
          </w:rPr>
          <w:t>https://vvkt.lrv.lt/lt/</w:t>
        </w:r>
      </w:hyperlink>
      <w:r w:rsidR="00F73CF5" w:rsidRPr="00F73CF5">
        <w:rPr>
          <w:rFonts w:ascii="Times New Roman" w:eastAsia="Calibri" w:hAnsi="Times New Roman" w:cs="Times New Roman"/>
          <w:lang w:val="lt-LT"/>
        </w:rPr>
        <w:t xml:space="preserve"> nurodytais būdais arba paskambinti nemokamu telefonu 8 800 73 568. Pranešdami apie šalutinį poveikį galite mums padėti gauti daugiau informacijos apie šio vaisto saugumą.</w:t>
      </w:r>
    </w:p>
    <w:p w14:paraId="25E7B04A"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4462DFD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20316C6F" w14:textId="77992E3E" w:rsidR="009E652F" w:rsidRPr="00DF0177" w:rsidRDefault="009E652F" w:rsidP="00B1589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aip laikyti </w:t>
      </w:r>
      <w:r w:rsidRPr="00DF0177">
        <w:rPr>
          <w:rFonts w:ascii="Times New Roman" w:eastAsia="MS Mincho" w:hAnsi="Times New Roman" w:cs="Times New Roman"/>
          <w:b/>
          <w:bCs/>
          <w:caps/>
          <w:lang w:val="lt-LT"/>
        </w:rPr>
        <w:t>Tetraxim</w:t>
      </w:r>
    </w:p>
    <w:p w14:paraId="23199C71" w14:textId="77777777" w:rsidR="009E652F" w:rsidRPr="00DF0177" w:rsidRDefault="009E652F" w:rsidP="00093452">
      <w:pPr>
        <w:tabs>
          <w:tab w:val="left" w:pos="3261"/>
        </w:tabs>
        <w:spacing w:after="0" w:line="240" w:lineRule="auto"/>
        <w:rPr>
          <w:rFonts w:ascii="Times New Roman" w:eastAsia="MS Mincho" w:hAnsi="Times New Roman" w:cs="Times New Roman"/>
          <w:b/>
          <w:bCs/>
          <w:lang w:val="lt-LT"/>
        </w:rPr>
      </w:pPr>
    </w:p>
    <w:p w14:paraId="289364C8"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Šį vaistą laikykite vaikams nepastebimoje ir nepasiekiamoje vietoje.</w:t>
      </w:r>
    </w:p>
    <w:p w14:paraId="398E1C4E"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BE0B966" w14:textId="4A8FEA52" w:rsidR="009E652F" w:rsidRPr="00DF0177" w:rsidRDefault="009E652F" w:rsidP="00093452">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Ant dėžutės ir užpildyto švirkšto po „</w:t>
      </w:r>
      <w:r w:rsidR="00DA4564" w:rsidRPr="00DF0177">
        <w:rPr>
          <w:rFonts w:ascii="Times New Roman" w:eastAsia="MS Mincho" w:hAnsi="Times New Roman" w:cs="Times New Roman"/>
          <w:szCs w:val="20"/>
          <w:lang w:val="lt-LT"/>
        </w:rPr>
        <w:t>EXP</w:t>
      </w:r>
      <w:r w:rsidRPr="00DF0177">
        <w:rPr>
          <w:rFonts w:ascii="Times New Roman" w:eastAsia="MS Mincho" w:hAnsi="Times New Roman" w:cs="Times New Roman"/>
          <w:szCs w:val="20"/>
          <w:lang w:val="lt-LT"/>
        </w:rPr>
        <w:t xml:space="preserve">“ nurodytam tinkamumo laikui pasibaigus, </w:t>
      </w:r>
      <w:r w:rsidR="00BD6134">
        <w:rPr>
          <w:rFonts w:ascii="Times New Roman" w:eastAsia="MS Mincho" w:hAnsi="Times New Roman" w:cs="Times New Roman"/>
          <w:szCs w:val="20"/>
          <w:lang w:val="lt-LT"/>
        </w:rPr>
        <w:t xml:space="preserve">šio vaisto </w:t>
      </w:r>
      <w:r w:rsidRPr="00DF0177">
        <w:rPr>
          <w:rFonts w:ascii="Times New Roman" w:eastAsia="MS Mincho" w:hAnsi="Times New Roman" w:cs="Times New Roman"/>
          <w:szCs w:val="20"/>
          <w:lang w:val="lt-LT"/>
        </w:rPr>
        <w:t>vartoti negalima. Vaistas tinkamas vartoti iki paskutinės nurodyto mėnesio dienos.</w:t>
      </w:r>
    </w:p>
    <w:p w14:paraId="17354876"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72299880" w14:textId="11F6C39C"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Laikyti šaldytuve (2</w:t>
      </w:r>
      <w:r w:rsidR="00DF0177" w:rsidRPr="00DF0177">
        <w:rPr>
          <w:rFonts w:ascii="Times New Roman" w:eastAsia="MS Mincho" w:hAnsi="Times New Roman" w:cs="Times New Roman"/>
          <w:lang w:val="lt-LT"/>
        </w:rPr>
        <w:t> </w:t>
      </w:r>
      <w:r w:rsidRPr="00DF0177">
        <w:rPr>
          <w:rFonts w:ascii="Times New Roman" w:eastAsia="MS Mincho" w:hAnsi="Times New Roman" w:cs="Times New Roman"/>
          <w:lang w:val="lt-LT"/>
        </w:rPr>
        <w:t>ºC</w:t>
      </w:r>
      <w:r w:rsidR="00B25F69" w:rsidRPr="00DF0177">
        <w:rPr>
          <w:rFonts w:ascii="Times New Roman" w:eastAsia="MS Mincho" w:hAnsi="Times New Roman" w:cs="Times New Roman"/>
          <w:lang w:val="lt-LT"/>
        </w:rPr>
        <w:t>–</w:t>
      </w:r>
      <w:r w:rsidRPr="00DF0177">
        <w:rPr>
          <w:rFonts w:ascii="Times New Roman" w:eastAsia="MS Mincho" w:hAnsi="Times New Roman" w:cs="Times New Roman"/>
          <w:lang w:val="lt-LT"/>
        </w:rPr>
        <w:t>8</w:t>
      </w:r>
      <w:r w:rsidR="00DF0177" w:rsidRPr="00DF0177">
        <w:rPr>
          <w:rFonts w:ascii="Times New Roman" w:eastAsia="MS Mincho" w:hAnsi="Times New Roman" w:cs="Times New Roman"/>
          <w:lang w:val="lt-LT"/>
        </w:rPr>
        <w:t> </w:t>
      </w:r>
      <w:r w:rsidRPr="00DF0177">
        <w:rPr>
          <w:rFonts w:ascii="Times New Roman" w:eastAsia="MS Mincho" w:hAnsi="Times New Roman" w:cs="Times New Roman"/>
          <w:lang w:val="lt-LT"/>
        </w:rPr>
        <w:t>ºC)</w:t>
      </w:r>
      <w:r w:rsidR="00B25F69" w:rsidRPr="00DF0177">
        <w:rPr>
          <w:rFonts w:ascii="Times New Roman" w:eastAsia="MS Mincho" w:hAnsi="Times New Roman" w:cs="Times New Roman"/>
          <w:lang w:val="lt-LT"/>
        </w:rPr>
        <w:t>.</w:t>
      </w:r>
    </w:p>
    <w:p w14:paraId="40CC6B3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Negalima užšaldyti.</w:t>
      </w:r>
    </w:p>
    <w:p w14:paraId="7D39516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AF3C584" w14:textId="42BAE29B"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Pastebėjus, kad pakitusi suspensijos spalva ar yra svetimkūnių, </w:t>
      </w:r>
      <w:r w:rsidR="00BD6134">
        <w:rPr>
          <w:rFonts w:ascii="Times New Roman" w:eastAsia="MS Mincho" w:hAnsi="Times New Roman" w:cs="Times New Roman"/>
          <w:lang w:val="lt-LT"/>
        </w:rPr>
        <w:t xml:space="preserve">šio vaisto </w:t>
      </w:r>
      <w:r w:rsidRPr="00DF0177">
        <w:rPr>
          <w:rFonts w:ascii="Times New Roman" w:eastAsia="MS Mincho" w:hAnsi="Times New Roman" w:cs="Times New Roman"/>
          <w:lang w:val="lt-LT"/>
        </w:rPr>
        <w:t>vartoti negalima.</w:t>
      </w:r>
    </w:p>
    <w:p w14:paraId="14ED1353" w14:textId="77777777" w:rsidR="009E652F" w:rsidRPr="00DF0177" w:rsidRDefault="009E652F" w:rsidP="00093452">
      <w:pPr>
        <w:spacing w:after="0" w:line="240" w:lineRule="auto"/>
        <w:rPr>
          <w:rFonts w:ascii="Times New Roman" w:eastAsia="MS Mincho" w:hAnsi="Times New Roman" w:cs="Times New Roman"/>
          <w:szCs w:val="20"/>
          <w:lang w:val="lt-LT"/>
        </w:rPr>
      </w:pPr>
    </w:p>
    <w:p w14:paraId="660B1DBC" w14:textId="77777777" w:rsidR="009E652F" w:rsidRPr="00DF0177" w:rsidRDefault="009E652F" w:rsidP="00093452">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Vaistų negalima išmesti į kanalizaciją arba su buitinėmis atliekomis. Kaip išmesti nereikalingus vaistus, klauskite vaistininko. Šios priemonės padės apsaugoti aplinką.</w:t>
      </w:r>
    </w:p>
    <w:p w14:paraId="5380932E" w14:textId="77777777" w:rsidR="009E652F" w:rsidRPr="00DF0177" w:rsidRDefault="009E652F" w:rsidP="00093452">
      <w:pPr>
        <w:tabs>
          <w:tab w:val="left" w:pos="3261"/>
        </w:tabs>
        <w:spacing w:after="0" w:line="240" w:lineRule="auto"/>
        <w:rPr>
          <w:rFonts w:ascii="Times New Roman" w:eastAsia="MS Mincho" w:hAnsi="Times New Roman" w:cs="Times New Roman"/>
          <w:b/>
          <w:bCs/>
          <w:lang w:val="lt-LT"/>
        </w:rPr>
      </w:pPr>
    </w:p>
    <w:p w14:paraId="069B3C68" w14:textId="77777777" w:rsidR="009E652F" w:rsidRPr="00DF0177" w:rsidRDefault="009E652F" w:rsidP="00093452">
      <w:pPr>
        <w:tabs>
          <w:tab w:val="left" w:pos="3261"/>
        </w:tabs>
        <w:spacing w:after="0" w:line="240" w:lineRule="auto"/>
        <w:rPr>
          <w:rFonts w:ascii="Times New Roman" w:eastAsia="MS Mincho" w:hAnsi="Times New Roman" w:cs="Times New Roman"/>
          <w:b/>
          <w:bCs/>
          <w:lang w:val="lt-LT"/>
        </w:rPr>
      </w:pPr>
    </w:p>
    <w:p w14:paraId="0C691C74" w14:textId="77777777" w:rsidR="009E652F" w:rsidRPr="00DF0177" w:rsidRDefault="009E652F" w:rsidP="00B1589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P</w:t>
      </w:r>
      <w:r w:rsidRPr="00DF0177">
        <w:rPr>
          <w:rFonts w:ascii="Times New Roman" w:eastAsia="MS Mincho" w:hAnsi="Times New Roman" w:cs="Times New Roman"/>
          <w:b/>
          <w:bCs/>
          <w:lang w:val="lt-LT"/>
        </w:rPr>
        <w:t>akuotės turinys ir kita informacija</w:t>
      </w:r>
    </w:p>
    <w:p w14:paraId="37754A3C" w14:textId="77777777" w:rsidR="009E652F" w:rsidRPr="00DF0177" w:rsidRDefault="009E652F" w:rsidP="00093452">
      <w:pPr>
        <w:spacing w:after="0" w:line="240" w:lineRule="auto"/>
        <w:rPr>
          <w:rFonts w:ascii="Times New Roman" w:eastAsia="MS Mincho" w:hAnsi="Times New Roman" w:cs="Times New Roman"/>
          <w:lang w:val="lt-LT"/>
        </w:rPr>
      </w:pPr>
    </w:p>
    <w:p w14:paraId="29ADAD33" w14:textId="77777777" w:rsidR="009E652F" w:rsidRPr="00DF0177" w:rsidRDefault="009E652F" w:rsidP="00093452">
      <w:pPr>
        <w:spacing w:after="0" w:line="240" w:lineRule="auto"/>
        <w:ind w:left="567" w:hanging="567"/>
        <w:rPr>
          <w:rFonts w:ascii="Times New Roman" w:eastAsia="MS Mincho" w:hAnsi="Times New Roman" w:cs="Times New Roman"/>
          <w:b/>
          <w:lang w:val="lt-LT"/>
        </w:rPr>
      </w:pPr>
      <w:r w:rsidRPr="00DF0177">
        <w:rPr>
          <w:rFonts w:ascii="Times New Roman" w:eastAsia="MS Mincho" w:hAnsi="Times New Roman" w:cs="Times New Roman"/>
          <w:b/>
          <w:lang w:val="lt-LT"/>
        </w:rPr>
        <w:t>TETRAXIM sudėtis:</w:t>
      </w:r>
    </w:p>
    <w:p w14:paraId="422C133F" w14:textId="77777777" w:rsidR="003E0B10" w:rsidRPr="00665AC9" w:rsidRDefault="003E0B10" w:rsidP="003E0B10">
      <w:pPr>
        <w:pStyle w:val="Sraopastraipa"/>
        <w:numPr>
          <w:ilvl w:val="0"/>
          <w:numId w:val="16"/>
        </w:numPr>
        <w:tabs>
          <w:tab w:val="left" w:pos="3261"/>
        </w:tabs>
        <w:spacing w:after="0" w:line="240" w:lineRule="auto"/>
        <w:ind w:left="567" w:hanging="567"/>
        <w:rPr>
          <w:rFonts w:ascii="Times New Roman" w:eastAsia="MS Mincho" w:hAnsi="Times New Roman" w:cs="Times New Roman"/>
          <w:lang w:val="lt-LT"/>
        </w:rPr>
      </w:pPr>
      <w:r w:rsidRPr="00665AC9">
        <w:rPr>
          <w:rFonts w:ascii="Times New Roman" w:eastAsia="MS Mincho" w:hAnsi="Times New Roman" w:cs="Times New Roman"/>
          <w:lang w:val="lt-LT"/>
        </w:rPr>
        <w:t>Veikliosios medžiagos yra</w:t>
      </w:r>
      <w:r>
        <w:rPr>
          <w:rFonts w:ascii="Times New Roman" w:eastAsia="MS Mincho" w:hAnsi="Times New Roman" w:cs="Times New Roman"/>
          <w:lang w:val="lt-LT"/>
        </w:rPr>
        <w:t>:</w:t>
      </w:r>
    </w:p>
    <w:p w14:paraId="2FEB3B51" w14:textId="77777777" w:rsidR="003E0B10" w:rsidRPr="00DF0177" w:rsidRDefault="003E0B10" w:rsidP="003E0B10">
      <w:pPr>
        <w:numPr>
          <w:ilvl w:val="12"/>
          <w:numId w:val="0"/>
        </w:num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Vienoje dozėje </w:t>
      </w:r>
      <w:r>
        <w:rPr>
          <w:rFonts w:ascii="Times New Roman" w:eastAsia="MS Mincho" w:hAnsi="Times New Roman" w:cs="Times New Roman"/>
          <w:lang w:val="lt-LT"/>
        </w:rPr>
        <w:t>(</w:t>
      </w:r>
      <w:r w:rsidRPr="00DF0177">
        <w:rPr>
          <w:rFonts w:ascii="Times New Roman" w:eastAsia="MS Mincho" w:hAnsi="Times New Roman" w:cs="Times New Roman"/>
          <w:lang w:val="lt-LT"/>
        </w:rPr>
        <w:t>0,5 ml</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yra:</w:t>
      </w:r>
    </w:p>
    <w:p w14:paraId="3223F74A" w14:textId="782FDBEA" w:rsidR="009E5018" w:rsidRPr="00DF0177" w:rsidRDefault="009E5018" w:rsidP="009E5018">
      <w:pPr>
        <w:numPr>
          <w:ilvl w:val="12"/>
          <w:numId w:val="0"/>
        </w:numPr>
        <w:tabs>
          <w:tab w:val="left" w:pos="3261"/>
        </w:tabs>
        <w:spacing w:after="0" w:line="240" w:lineRule="auto"/>
        <w:rPr>
          <w:rFonts w:ascii="Times New Roman" w:eastAsia="MS Mincho" w:hAnsi="Times New Roman" w:cs="Times New Roman"/>
          <w:lang w:val="lt-LT"/>
        </w:rPr>
      </w:pPr>
    </w:p>
    <w:p w14:paraId="28D2A042" w14:textId="30D7AB7B" w:rsidR="009E5018" w:rsidRPr="00DF0177" w:rsidRDefault="009E5018" w:rsidP="009E50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D</w:t>
      </w:r>
      <w:r w:rsidRPr="00DF0177">
        <w:rPr>
          <w:rFonts w:ascii="Times New Roman" w:eastAsia="MS Mincho" w:hAnsi="Times New Roman" w:cs="Times New Roman"/>
          <w:lang w:val="lt-LT"/>
        </w:rPr>
        <w:t xml:space="preserve">ifterijos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617CA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2</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2,3 </w:t>
      </w:r>
      <w:r>
        <w:rPr>
          <w:rFonts w:ascii="Times New Roman" w:eastAsia="MS Mincho" w:hAnsi="Times New Roman" w:cs="Times New Roman"/>
          <w:lang w:val="lt-LT"/>
        </w:rPr>
        <w:t>(30 Lf)</w:t>
      </w:r>
    </w:p>
    <w:p w14:paraId="335ADDAB" w14:textId="29E3B925" w:rsidR="009E5018" w:rsidRPr="00DF0177" w:rsidRDefault="009E5018" w:rsidP="009E50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S</w:t>
      </w:r>
      <w:r w:rsidRPr="00DF0177">
        <w:rPr>
          <w:rFonts w:ascii="Times New Roman" w:eastAsia="MS Mincho" w:hAnsi="Times New Roman" w:cs="Times New Roman"/>
          <w:lang w:val="lt-LT"/>
        </w:rPr>
        <w:t xml:space="preserve">tabligės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sidR="00617CA9">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4</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3,4 </w:t>
      </w:r>
      <w:r>
        <w:rPr>
          <w:rFonts w:ascii="Times New Roman" w:eastAsia="MS Mincho" w:hAnsi="Times New Roman" w:cs="Times New Roman"/>
          <w:lang w:val="lt-LT"/>
        </w:rPr>
        <w:t>(10 Lf)</w:t>
      </w:r>
    </w:p>
    <w:p w14:paraId="3FF6ACDB" w14:textId="77777777" w:rsidR="009E5018" w:rsidRPr="00DF0177" w:rsidRDefault="009E5018" w:rsidP="009E50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i/>
          <w:iCs/>
          <w:lang w:val="lt-LT"/>
        </w:rPr>
        <w:t>Bordetella pertussis</w:t>
      </w:r>
      <w:r w:rsidRPr="00DF0177">
        <w:rPr>
          <w:rFonts w:ascii="Times New Roman" w:eastAsia="MS Mincho" w:hAnsi="Times New Roman" w:cs="Times New Roman"/>
          <w:lang w:val="lt-LT"/>
        </w:rPr>
        <w:t xml:space="preserve"> antigenų:</w:t>
      </w:r>
    </w:p>
    <w:p w14:paraId="75522F30" w14:textId="77777777" w:rsidR="009E5018" w:rsidRPr="00DF0177" w:rsidRDefault="009E5018" w:rsidP="009E5018">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 xml:space="preserve">kokliušo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6CE93846" w14:textId="77777777" w:rsidR="009E5018" w:rsidRPr="00DF0177" w:rsidRDefault="009E5018" w:rsidP="009E5018">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filamentinio hemagliutinino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14:paraId="4A20CEBD" w14:textId="1D77DEBE" w:rsidR="009E5018" w:rsidRPr="00AA0CAB" w:rsidRDefault="009E5018" w:rsidP="009E50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Polioviruso (inaktyvuoto)</w:t>
      </w:r>
      <w:r w:rsidRPr="002F1D62">
        <w:rPr>
          <w:rFonts w:ascii="Times New Roman" w:eastAsia="MS Mincho" w:hAnsi="Times New Roman" w:cs="Times New Roman"/>
          <w:vertAlign w:val="superscript"/>
          <w:lang w:val="lt-LT"/>
        </w:rPr>
        <w:t>5</w:t>
      </w:r>
      <w:r w:rsidR="003F1B82">
        <w:rPr>
          <w:rFonts w:ascii="Times New Roman" w:eastAsia="MS Mincho" w:hAnsi="Times New Roman" w:cs="Times New Roman"/>
          <w:lang w:val="lt-LT"/>
        </w:rPr>
        <w:t>:</w:t>
      </w:r>
    </w:p>
    <w:p w14:paraId="67A8057F" w14:textId="55EFC918" w:rsidR="009E5018" w:rsidRPr="00DF0177" w:rsidRDefault="009E5018" w:rsidP="009E5018">
      <w:pPr>
        <w:numPr>
          <w:ilvl w:val="12"/>
          <w:numId w:val="0"/>
        </w:numPr>
        <w:tabs>
          <w:tab w:val="left" w:pos="3261"/>
        </w:tabs>
        <w:spacing w:after="0" w:line="240" w:lineRule="auto"/>
        <w:ind w:firstLine="720"/>
        <w:rPr>
          <w:rFonts w:ascii="Times New Roman" w:eastAsia="MS Mincho" w:hAnsi="Times New Roman" w:cs="Times New Roman"/>
          <w:vertAlign w:val="superscript"/>
          <w:lang w:val="lt-LT"/>
        </w:rPr>
      </w:pPr>
      <w:r w:rsidRPr="00DF0177">
        <w:rPr>
          <w:rFonts w:ascii="Times New Roman" w:eastAsia="MS Mincho" w:hAnsi="Times New Roman" w:cs="Times New Roman"/>
          <w:lang w:val="lt-LT"/>
        </w:rPr>
        <w:t xml:space="preserve">1-ojo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Mahoney</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29</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w:t>
      </w:r>
      <w:r w:rsidR="00637821">
        <w:rPr>
          <w:rFonts w:ascii="Times New Roman" w:eastAsia="MS Mincho" w:hAnsi="Times New Roman" w:cs="Times New Roman"/>
          <w:lang w:val="lt-LT"/>
        </w:rPr>
        <w:t>ai</w:t>
      </w:r>
      <w:r>
        <w:rPr>
          <w:rFonts w:ascii="Times New Roman" w:eastAsia="MS Mincho" w:hAnsi="Times New Roman" w:cs="Times New Roman"/>
          <w:vertAlign w:val="superscript"/>
          <w:lang w:val="lt-LT"/>
        </w:rPr>
        <w:t>6</w:t>
      </w:r>
    </w:p>
    <w:p w14:paraId="33E7B500" w14:textId="6B027A54" w:rsidR="009E5018" w:rsidRPr="00DF0177" w:rsidRDefault="009E5018" w:rsidP="009E5018">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2-ojo tipo </w:t>
      </w:r>
      <w:r>
        <w:rPr>
          <w:rFonts w:ascii="Times New Roman" w:eastAsia="MS Mincho" w:hAnsi="Times New Roman" w:cs="Times New Roman"/>
          <w:lang w:val="lt-LT"/>
        </w:rPr>
        <w:t>(MEF-1)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7</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14:paraId="5B178F00" w14:textId="591BD5D6" w:rsidR="009E5018" w:rsidRPr="00DF0177" w:rsidRDefault="009E5018" w:rsidP="009E5018">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3-iojo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Saukett</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00637821">
        <w:rPr>
          <w:rFonts w:ascii="Times New Roman" w:eastAsia="MS Mincho" w:hAnsi="Times New Roman" w:cs="Times New Roman"/>
          <w:lang w:val="lt-LT"/>
        </w:rPr>
        <w:t>26</w:t>
      </w:r>
      <w:r>
        <w:rPr>
          <w:rFonts w:ascii="Times New Roman" w:eastAsia="MS Mincho" w:hAnsi="Times New Roman" w:cs="Times New Roman"/>
          <w:lang w:val="lt-LT"/>
        </w:rPr>
        <w:t>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14:paraId="31D5D036" w14:textId="77777777" w:rsidR="009E5018" w:rsidRPr="00DF0177" w:rsidRDefault="009E5018" w:rsidP="009E5018">
      <w:pPr>
        <w:numPr>
          <w:ilvl w:val="12"/>
          <w:numId w:val="0"/>
        </w:numPr>
        <w:tabs>
          <w:tab w:val="left" w:pos="3261"/>
        </w:tabs>
        <w:spacing w:after="0" w:line="240" w:lineRule="auto"/>
        <w:rPr>
          <w:rFonts w:ascii="Times New Roman" w:eastAsia="MS Mincho" w:hAnsi="Times New Roman" w:cs="Times New Roman"/>
          <w:lang w:val="lt-LT"/>
        </w:rPr>
      </w:pPr>
    </w:p>
    <w:p w14:paraId="72A17FF4" w14:textId="77777777" w:rsidR="009E5018" w:rsidRPr="00DF0177" w:rsidRDefault="009E5018" w:rsidP="009E5018">
      <w:pPr>
        <w:tabs>
          <w:tab w:val="left" w:pos="567"/>
        </w:tabs>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1 </w:t>
      </w:r>
      <w:r>
        <w:rPr>
          <w:rFonts w:ascii="Times New Roman" w:eastAsia="MS Mincho" w:hAnsi="Times New Roman" w:cs="Times New Roman"/>
          <w:lang w:val="lt-LT"/>
        </w:rPr>
        <w:t>A</w:t>
      </w:r>
      <w:r w:rsidRPr="00DF0177">
        <w:rPr>
          <w:rFonts w:ascii="Times New Roman" w:eastAsia="MS Mincho" w:hAnsi="Times New Roman" w:cs="Times New Roman"/>
          <w:lang w:val="lt-LT"/>
        </w:rPr>
        <w:t>dsorbuot</w:t>
      </w:r>
      <w:r>
        <w:rPr>
          <w:rFonts w:ascii="Times New Roman" w:eastAsia="MS Mincho" w:hAnsi="Times New Roman" w:cs="Times New Roman"/>
          <w:lang w:val="lt-LT"/>
        </w:rPr>
        <w:t>as</w:t>
      </w:r>
      <w:r w:rsidRPr="00DF0177">
        <w:rPr>
          <w:rFonts w:ascii="Times New Roman" w:eastAsia="MS Mincho" w:hAnsi="Times New Roman" w:cs="Times New Roman"/>
          <w:lang w:val="lt-LT"/>
        </w:rPr>
        <w:t xml:space="preserve"> ant hidratuoto aliuminio hidroksido (0,3 mg Al</w:t>
      </w:r>
      <w:r w:rsidRPr="00DF0177">
        <w:rPr>
          <w:rFonts w:ascii="Times New Roman" w:eastAsia="MS Mincho" w:hAnsi="Times New Roman" w:cs="Times New Roman"/>
          <w:vertAlign w:val="superscript"/>
          <w:lang w:val="lt-LT"/>
        </w:rPr>
        <w:t>3+</w:t>
      </w:r>
      <w:r w:rsidRPr="00DF0177">
        <w:rPr>
          <w:rFonts w:ascii="Times New Roman" w:eastAsia="MS Mincho" w:hAnsi="Times New Roman" w:cs="Times New Roman"/>
          <w:lang w:val="lt-LT"/>
        </w:rPr>
        <w:t>)</w:t>
      </w:r>
    </w:p>
    <w:p w14:paraId="38B6B9C3" w14:textId="77777777" w:rsidR="009E5018" w:rsidRDefault="009E5018" w:rsidP="009E50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2 </w:t>
      </w:r>
      <w:r>
        <w:rPr>
          <w:rFonts w:ascii="Times New Roman" w:eastAsia="MS Mincho" w:hAnsi="Times New Roman" w:cs="Times New Roman"/>
          <w:lang w:val="lt-LT"/>
        </w:rPr>
        <w:t>Kaip apatinė pasikliautinojo intervalo riba (p=0,95) ir vidutinis rodmuo ne mažesnis nei 30 TV</w:t>
      </w:r>
    </w:p>
    <w:p w14:paraId="55014D13" w14:textId="57A6E89D" w:rsidR="009E5018" w:rsidRPr="00DF0177" w:rsidRDefault="009E5018" w:rsidP="009E50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3</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A</w:t>
      </w:r>
      <w:r w:rsidRPr="00DF0177">
        <w:rPr>
          <w:rFonts w:ascii="Times New Roman" w:eastAsia="MS Mincho" w:hAnsi="Times New Roman" w:cs="Times New Roman"/>
          <w:lang w:val="lt-LT"/>
        </w:rPr>
        <w:t xml:space="preserve">rba ekvivalentiškas </w:t>
      </w:r>
      <w:r>
        <w:rPr>
          <w:rFonts w:ascii="Times New Roman" w:eastAsia="MS Mincho" w:hAnsi="Times New Roman" w:cs="Times New Roman"/>
          <w:lang w:val="lt-LT"/>
        </w:rPr>
        <w:t>aktyvumas</w:t>
      </w:r>
      <w:r w:rsidRPr="00DF0177">
        <w:rPr>
          <w:rFonts w:ascii="Times New Roman" w:eastAsia="MS Mincho" w:hAnsi="Times New Roman" w:cs="Times New Roman"/>
          <w:lang w:val="lt-LT"/>
        </w:rPr>
        <w:t xml:space="preserve">, nustatytas </w:t>
      </w:r>
      <w:r w:rsidR="008C1C33">
        <w:rPr>
          <w:rFonts w:ascii="Times New Roman" w:eastAsia="MS Mincho" w:hAnsi="Times New Roman" w:cs="Times New Roman"/>
          <w:lang w:val="lt-LT"/>
        </w:rPr>
        <w:t>įvertinant imunogeniškumą</w:t>
      </w:r>
    </w:p>
    <w:p w14:paraId="2DF6A693" w14:textId="77777777" w:rsidR="009E5018" w:rsidRPr="00DF0177" w:rsidRDefault="009E5018" w:rsidP="009E50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4</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Kaip a</w:t>
      </w:r>
      <w:r w:rsidRPr="00DF0177">
        <w:rPr>
          <w:rFonts w:ascii="Times New Roman" w:eastAsia="MS Mincho" w:hAnsi="Times New Roman" w:cs="Times New Roman"/>
          <w:lang w:val="lt-LT"/>
        </w:rPr>
        <w:t>patinė pasikliautinojo intervalo riba (p=0,95)</w:t>
      </w:r>
    </w:p>
    <w:p w14:paraId="6A61129E" w14:textId="6BD99B9C" w:rsidR="009E5018" w:rsidRPr="00DF0177" w:rsidRDefault="009E5018" w:rsidP="009E5018">
      <w:pPr>
        <w:tabs>
          <w:tab w:val="left" w:pos="567"/>
        </w:tabs>
        <w:spacing w:after="0" w:line="240" w:lineRule="auto"/>
        <w:jc w:val="both"/>
        <w:rPr>
          <w:rFonts w:ascii="Times New Roman" w:eastAsia="SimSun" w:hAnsi="Times New Roman" w:cs="Times New Roman"/>
          <w:lang w:val="lt-LT" w:eastAsia="zh-CN"/>
        </w:rPr>
      </w:pPr>
      <w:r>
        <w:rPr>
          <w:rFonts w:ascii="Times New Roman" w:eastAsia="MS Mincho" w:hAnsi="Times New Roman" w:cs="Times New Roman"/>
          <w:vertAlign w:val="superscript"/>
          <w:lang w:val="lt-LT"/>
        </w:rPr>
        <w:t>5</w:t>
      </w:r>
      <w:r w:rsidRPr="00DF0177">
        <w:rPr>
          <w:rFonts w:ascii="Times New Roman" w:eastAsia="SimSun" w:hAnsi="Times New Roman" w:cs="Times New Roman"/>
          <w:lang w:val="lt-LT" w:eastAsia="zh-CN"/>
        </w:rPr>
        <w:t xml:space="preserve"> </w:t>
      </w:r>
      <w:r w:rsidR="002D2690" w:rsidRPr="002D2690">
        <w:rPr>
          <w:rFonts w:ascii="Times New Roman" w:eastAsia="Times New Roman" w:hAnsi="Times New Roman" w:cs="Times New Roman"/>
          <w:szCs w:val="24"/>
          <w:lang w:val="lt-LT"/>
        </w:rPr>
        <w:t>Kultivuot</w:t>
      </w:r>
      <w:r w:rsidR="007F26A1">
        <w:rPr>
          <w:rFonts w:ascii="Times New Roman" w:eastAsia="Times New Roman" w:hAnsi="Times New Roman" w:cs="Times New Roman"/>
          <w:szCs w:val="24"/>
          <w:lang w:val="lt-LT"/>
        </w:rPr>
        <w:t>as</w:t>
      </w:r>
      <w:r w:rsidR="002D2690" w:rsidRPr="002D2690">
        <w:rPr>
          <w:rFonts w:ascii="Times New Roman" w:eastAsia="Times New Roman" w:hAnsi="Times New Roman" w:cs="Times New Roman"/>
          <w:szCs w:val="24"/>
          <w:lang w:val="lt-LT"/>
        </w:rPr>
        <w:t xml:space="preserve"> VERO ląstelių kultūroje</w:t>
      </w:r>
    </w:p>
    <w:p w14:paraId="29142099" w14:textId="1BE74D2F" w:rsidR="009E5018" w:rsidRPr="00DF0177" w:rsidRDefault="009E5018" w:rsidP="009E50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6</w:t>
      </w:r>
      <w:r w:rsidRPr="00DF0177">
        <w:rPr>
          <w:rFonts w:ascii="Times New Roman" w:eastAsia="MS Mincho" w:hAnsi="Times New Roman" w:cs="Times New Roman"/>
          <w:vertAlign w:val="superscript"/>
          <w:lang w:val="lt-LT"/>
        </w:rPr>
        <w:t xml:space="preserve"> </w:t>
      </w:r>
      <w:r w:rsidR="006C530A" w:rsidRPr="006C530A">
        <w:rPr>
          <w:rFonts w:ascii="Times New Roman" w:eastAsia="MS Mincho" w:hAnsi="Times New Roman" w:cs="Times New Roman"/>
          <w:lang w:val="lt-LT"/>
        </w:rPr>
        <w:t>Šie antigeno kiekiai tiksliai atitinka anksčiau išreikštus 40-8-32 D antigeno vienetais atitinkamai 1, 2 ir 3 tipo virusams, kai matuojama kitu tinkamu imunocheminiu metodu</w:t>
      </w:r>
    </w:p>
    <w:p w14:paraId="7CEEC6EE" w14:textId="77777777" w:rsidR="00091744" w:rsidRPr="00DF0177" w:rsidRDefault="00091744" w:rsidP="009E5018">
      <w:pPr>
        <w:numPr>
          <w:ilvl w:val="12"/>
          <w:numId w:val="0"/>
        </w:numPr>
        <w:tabs>
          <w:tab w:val="left" w:pos="567"/>
        </w:tabs>
        <w:spacing w:after="0" w:line="240" w:lineRule="auto"/>
        <w:rPr>
          <w:rFonts w:ascii="Times New Roman" w:eastAsia="MS Mincho" w:hAnsi="Times New Roman" w:cs="Times New Roman"/>
          <w:lang w:val="lt-LT"/>
        </w:rPr>
      </w:pPr>
    </w:p>
    <w:p w14:paraId="7E505CDB" w14:textId="5E5EFBCD" w:rsidR="00091744" w:rsidRPr="00DF0177" w:rsidRDefault="00091744" w:rsidP="00093452">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lastRenderedPageBreak/>
        <w:t>Aliuminio hidroksidas šios vakcinos sudėtyje yra kaip adsorbentas. Adsorbentai yra medžiagos, esančios tam tikrų vakcinų sudėtyje, siekiant paspartinti, pagerinti ir (arba) prailginti apsauginį vakcinos poveikį.</w:t>
      </w:r>
    </w:p>
    <w:p w14:paraId="79B96774" w14:textId="77777777" w:rsidR="009E652F" w:rsidRPr="00DF0177" w:rsidRDefault="009E652F" w:rsidP="00093452">
      <w:pPr>
        <w:spacing w:after="0" w:line="240" w:lineRule="auto"/>
        <w:rPr>
          <w:rFonts w:ascii="Times New Roman" w:eastAsia="MS Mincho" w:hAnsi="Times New Roman" w:cs="Times New Roman"/>
          <w:lang w:val="lt-LT"/>
        </w:rPr>
      </w:pPr>
    </w:p>
    <w:p w14:paraId="58C2B79D" w14:textId="22772C65" w:rsidR="009E652F" w:rsidRPr="00DF0177" w:rsidRDefault="009E652F" w:rsidP="00093452">
      <w:pPr>
        <w:tabs>
          <w:tab w:val="left" w:pos="567"/>
          <w:tab w:val="left" w:pos="72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Pagalbinės medžiagos yra </w:t>
      </w:r>
      <w:r w:rsidR="00091744" w:rsidRPr="00DF0177">
        <w:rPr>
          <w:rFonts w:ascii="Times New Roman" w:eastAsia="MS Mincho" w:hAnsi="Times New Roman" w:cs="Times New Roman"/>
          <w:i/>
          <w:iCs/>
          <w:lang w:val="lt-LT"/>
        </w:rPr>
        <w:t>Medium 199</w:t>
      </w:r>
      <w:r w:rsidRPr="00DF0177">
        <w:rPr>
          <w:rFonts w:ascii="Times New Roman" w:eastAsia="MS Mincho" w:hAnsi="Times New Roman" w:cs="Times New Roman"/>
          <w:i/>
          <w:iCs/>
          <w:lang w:val="lt-LT"/>
        </w:rPr>
        <w:t xml:space="preserve"> Hanks</w:t>
      </w:r>
      <w:r w:rsidRPr="00DF0177">
        <w:rPr>
          <w:rFonts w:ascii="Times New Roman" w:eastAsia="MS Mincho" w:hAnsi="Times New Roman" w:cs="Times New Roman"/>
          <w:lang w:val="lt-LT"/>
        </w:rPr>
        <w:t xml:space="preserve"> terpė be fenolio raudonojo (kompleksinis mišinys, sudarytas iš aminorūgščių (įskaitant fenilalaniną), mineralinių druskų, vitaminų ir kitų medžiagų, tokių kaip gliukozė), acto rūgštis</w:t>
      </w:r>
      <w:r w:rsidR="00091744" w:rsidRPr="00DF0177">
        <w:rPr>
          <w:rFonts w:ascii="Times New Roman" w:eastAsia="MS Mincho" w:hAnsi="Times New Roman" w:cs="Times New Roman"/>
          <w:lang w:val="lt-LT"/>
        </w:rPr>
        <w:t>, ledinė</w:t>
      </w:r>
      <w:r w:rsidRPr="00DF0177">
        <w:rPr>
          <w:rFonts w:ascii="Times New Roman" w:eastAsia="MS Mincho" w:hAnsi="Times New Roman" w:cs="Times New Roman"/>
          <w:lang w:val="lt-LT"/>
        </w:rPr>
        <w:t xml:space="preserve"> ir</w:t>
      </w:r>
      <w:r w:rsidR="00A11F98">
        <w:rPr>
          <w:rFonts w:ascii="Times New Roman" w:eastAsia="MS Mincho" w:hAnsi="Times New Roman" w:cs="Times New Roman"/>
          <w:lang w:val="lt-LT"/>
        </w:rPr>
        <w:t xml:space="preserve"> </w:t>
      </w:r>
      <w:r w:rsidRPr="00DF0177">
        <w:rPr>
          <w:rFonts w:ascii="Times New Roman" w:eastAsia="MS Mincho" w:hAnsi="Times New Roman" w:cs="Times New Roman"/>
          <w:lang w:val="lt-LT"/>
        </w:rPr>
        <w:t>/</w:t>
      </w:r>
      <w:r w:rsidR="00A11F98">
        <w:rPr>
          <w:rFonts w:ascii="Times New Roman" w:eastAsia="MS Mincho" w:hAnsi="Times New Roman" w:cs="Times New Roman"/>
          <w:lang w:val="lt-LT"/>
        </w:rPr>
        <w:t xml:space="preserve"> </w:t>
      </w:r>
      <w:r w:rsidRPr="00DF0177">
        <w:rPr>
          <w:rFonts w:ascii="Times New Roman" w:eastAsia="MS Mincho" w:hAnsi="Times New Roman" w:cs="Times New Roman"/>
          <w:lang w:val="lt-LT"/>
        </w:rPr>
        <w:t>ar</w:t>
      </w:r>
      <w:r w:rsidR="00091744" w:rsidRPr="00DF0177">
        <w:rPr>
          <w:rFonts w:ascii="Times New Roman" w:eastAsia="MS Mincho" w:hAnsi="Times New Roman" w:cs="Times New Roman"/>
          <w:lang w:val="lt-LT"/>
        </w:rPr>
        <w:t>ba</w:t>
      </w:r>
      <w:r w:rsidRPr="00DF0177">
        <w:rPr>
          <w:rFonts w:ascii="Times New Roman" w:eastAsia="MS Mincho" w:hAnsi="Times New Roman" w:cs="Times New Roman"/>
          <w:lang w:val="lt-LT"/>
        </w:rPr>
        <w:t xml:space="preserve"> natrio hidroksidas (pH koreguoti), formaldehidas, fenoksietanolis</w:t>
      </w:r>
      <w:r w:rsidR="00091744" w:rsidRPr="00DF0177">
        <w:rPr>
          <w:rFonts w:ascii="Times New Roman" w:eastAsia="MS Mincho" w:hAnsi="Times New Roman" w:cs="Times New Roman"/>
          <w:lang w:val="lt-LT"/>
        </w:rPr>
        <w:t>, bevandenis etanolis</w:t>
      </w:r>
      <w:r w:rsidRPr="00DF0177">
        <w:rPr>
          <w:rFonts w:ascii="Times New Roman" w:eastAsia="MS Mincho" w:hAnsi="Times New Roman" w:cs="Times New Roman"/>
          <w:lang w:val="lt-LT"/>
        </w:rPr>
        <w:t xml:space="preserve"> ir injekcinis vanduo.</w:t>
      </w:r>
    </w:p>
    <w:p w14:paraId="410AE038" w14:textId="77777777" w:rsidR="009E652F" w:rsidRPr="00DF0177" w:rsidRDefault="009E652F" w:rsidP="00B15898">
      <w:pPr>
        <w:tabs>
          <w:tab w:val="left" w:pos="720"/>
        </w:tabs>
        <w:spacing w:after="0" w:line="240" w:lineRule="auto"/>
        <w:rPr>
          <w:rFonts w:ascii="Times New Roman" w:eastAsia="MS Mincho" w:hAnsi="Times New Roman" w:cs="Times New Roman"/>
          <w:lang w:val="lt-LT"/>
        </w:rPr>
      </w:pPr>
    </w:p>
    <w:p w14:paraId="5948AA8B" w14:textId="77777777" w:rsidR="009E652F" w:rsidRPr="00DF0177" w:rsidRDefault="009E652F" w:rsidP="00093452">
      <w:pPr>
        <w:tabs>
          <w:tab w:val="left" w:pos="720"/>
        </w:tabs>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TETRAXIM išvaizda ir kiekis pakuotėje</w:t>
      </w:r>
    </w:p>
    <w:p w14:paraId="1014B2BD" w14:textId="1CD8625F"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injekcinė suspensija vienos dozės vakcina, tiekiama 0,5</w:t>
      </w:r>
      <w:r w:rsidR="00DF0177">
        <w:rPr>
          <w:rFonts w:ascii="Times New Roman" w:eastAsia="MS Mincho" w:hAnsi="Times New Roman" w:cs="Times New Roman"/>
          <w:lang w:val="lt-LT"/>
        </w:rPr>
        <w:t> </w:t>
      </w:r>
      <w:r w:rsidRPr="00DF0177">
        <w:rPr>
          <w:rFonts w:ascii="Times New Roman" w:eastAsia="MS Mincho" w:hAnsi="Times New Roman" w:cs="Times New Roman"/>
          <w:lang w:val="lt-LT"/>
        </w:rPr>
        <w:t>ml užpildytame švirkšte. Ši vakcina yra sterili ir balkšva drumsta suspensija.</w:t>
      </w:r>
    </w:p>
    <w:p w14:paraId="0519BBFA" w14:textId="77777777" w:rsidR="009E652F" w:rsidRPr="00DF0177" w:rsidRDefault="009E652F" w:rsidP="00093452">
      <w:pPr>
        <w:spacing w:after="0" w:line="240" w:lineRule="auto"/>
        <w:rPr>
          <w:rFonts w:ascii="Times New Roman" w:eastAsia="MS Mincho" w:hAnsi="Times New Roman" w:cs="Times New Roman"/>
          <w:lang w:val="lt-LT"/>
        </w:rPr>
      </w:pPr>
    </w:p>
    <w:p w14:paraId="474D2BF4"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Kartono dėžutėje yra 1 arba 10 užpildytų švirkštų (be adatos, su prijungta adata, su atskira viena adata arba su atskiromis dviem adatomis).</w:t>
      </w:r>
    </w:p>
    <w:p w14:paraId="769C0A13" w14:textId="77777777" w:rsidR="009E652F" w:rsidRPr="00DF0177" w:rsidRDefault="009E652F" w:rsidP="00093452">
      <w:pPr>
        <w:spacing w:after="0" w:line="240" w:lineRule="auto"/>
        <w:rPr>
          <w:rFonts w:ascii="Times New Roman" w:eastAsia="MS Mincho" w:hAnsi="Times New Roman" w:cs="Times New Roman"/>
          <w:lang w:val="lt-LT"/>
        </w:rPr>
      </w:pPr>
    </w:p>
    <w:p w14:paraId="5B3B8452" w14:textId="3442A809"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Gali būti tiekiamos ne vis</w:t>
      </w:r>
      <w:r w:rsidR="000D51F9">
        <w:rPr>
          <w:rFonts w:ascii="Times New Roman" w:eastAsia="MS Mincho" w:hAnsi="Times New Roman" w:cs="Times New Roman"/>
          <w:lang w:val="lt-LT"/>
        </w:rPr>
        <w:t xml:space="preserve">ų dydžių </w:t>
      </w:r>
      <w:r w:rsidRPr="00DF0177">
        <w:rPr>
          <w:rFonts w:ascii="Times New Roman" w:eastAsia="MS Mincho" w:hAnsi="Times New Roman" w:cs="Times New Roman"/>
          <w:lang w:val="lt-LT"/>
        </w:rPr>
        <w:t>pakuotės.</w:t>
      </w:r>
    </w:p>
    <w:p w14:paraId="15501CBA"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20FF7604" w14:textId="787BCDEC" w:rsidR="007C3A47" w:rsidRDefault="009E652F" w:rsidP="007C3A47">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lang w:val="lt-LT"/>
        </w:rPr>
        <w:t xml:space="preserve">Registruotojas </w:t>
      </w:r>
    </w:p>
    <w:p w14:paraId="74690959" w14:textId="029ECBDC" w:rsidR="007C3A47" w:rsidRPr="007C3A47" w:rsidRDefault="007C3A47" w:rsidP="007C3A47">
      <w:pPr>
        <w:spacing w:after="0" w:line="240" w:lineRule="auto"/>
        <w:rPr>
          <w:rFonts w:ascii="Times New Roman" w:eastAsia="MS Mincho" w:hAnsi="Times New Roman" w:cs="Times New Roman"/>
          <w:lang w:val="ru-RU"/>
        </w:rPr>
      </w:pPr>
      <w:r w:rsidRPr="007C3A47">
        <w:rPr>
          <w:rFonts w:ascii="Times New Roman" w:eastAsia="MS Mincho" w:hAnsi="Times New Roman" w:cs="Times New Roman"/>
          <w:lang w:val="ru-RU"/>
        </w:rPr>
        <w:t>Sanofi Winthrop Industrie</w:t>
      </w:r>
    </w:p>
    <w:p w14:paraId="7C989709" w14:textId="77777777" w:rsidR="007C3A47" w:rsidRPr="007C3A47" w:rsidRDefault="007C3A47" w:rsidP="007C3A47">
      <w:pPr>
        <w:spacing w:after="0" w:line="240" w:lineRule="auto"/>
        <w:rPr>
          <w:rFonts w:ascii="Times New Roman" w:eastAsia="MS Mincho" w:hAnsi="Times New Roman" w:cs="Times New Roman"/>
          <w:lang w:val="ru-RU"/>
        </w:rPr>
      </w:pPr>
      <w:r w:rsidRPr="007C3A47">
        <w:rPr>
          <w:rFonts w:ascii="Times New Roman" w:eastAsia="MS Mincho" w:hAnsi="Times New Roman" w:cs="Times New Roman"/>
          <w:lang w:val="ru-RU"/>
        </w:rPr>
        <w:t>8</w:t>
      </w:r>
      <w:r w:rsidRPr="007C3A47">
        <w:rPr>
          <w:rFonts w:ascii="Times New Roman" w:eastAsia="MS Mincho" w:hAnsi="Times New Roman" w:cs="Times New Roman"/>
        </w:rPr>
        <w:t>2</w:t>
      </w:r>
      <w:r w:rsidRPr="007C3A47">
        <w:rPr>
          <w:rFonts w:ascii="Times New Roman" w:eastAsia="MS Mincho" w:hAnsi="Times New Roman" w:cs="Times New Roman"/>
          <w:lang w:val="ru-RU"/>
        </w:rPr>
        <w:t xml:space="preserve"> </w:t>
      </w:r>
      <w:r w:rsidRPr="007C3A47">
        <w:rPr>
          <w:rFonts w:ascii="Times New Roman" w:eastAsia="MS Mincho" w:hAnsi="Times New Roman" w:cs="Times New Roman"/>
        </w:rPr>
        <w:t>a</w:t>
      </w:r>
      <w:r w:rsidRPr="007C3A47">
        <w:rPr>
          <w:rFonts w:ascii="Times New Roman" w:eastAsia="MS Mincho" w:hAnsi="Times New Roman" w:cs="Times New Roman"/>
          <w:lang w:val="ru-RU"/>
        </w:rPr>
        <w:t>venue Raspail</w:t>
      </w:r>
    </w:p>
    <w:p w14:paraId="04E73048" w14:textId="77777777" w:rsidR="007C3A47" w:rsidRPr="007C3A47" w:rsidRDefault="007C3A47" w:rsidP="007C3A47">
      <w:pPr>
        <w:spacing w:after="0" w:line="240" w:lineRule="auto"/>
        <w:rPr>
          <w:rFonts w:ascii="Times New Roman" w:eastAsia="MS Mincho" w:hAnsi="Times New Roman" w:cs="Times New Roman"/>
        </w:rPr>
      </w:pPr>
      <w:r w:rsidRPr="007C3A47">
        <w:rPr>
          <w:rFonts w:ascii="Times New Roman" w:eastAsia="MS Mincho" w:hAnsi="Times New Roman" w:cs="Times New Roman"/>
          <w:lang w:val="ru-RU"/>
        </w:rPr>
        <w:t>94250 Gentilly</w:t>
      </w:r>
    </w:p>
    <w:p w14:paraId="3433DEF2" w14:textId="77777777" w:rsidR="007C3A47" w:rsidRPr="007C3A47" w:rsidRDefault="007C3A47" w:rsidP="007C3A47">
      <w:pPr>
        <w:spacing w:after="0" w:line="240" w:lineRule="auto"/>
        <w:rPr>
          <w:rFonts w:ascii="Times New Roman" w:eastAsia="MS Mincho" w:hAnsi="Times New Roman" w:cs="Times New Roman"/>
          <w:lang w:val="lt-LT"/>
        </w:rPr>
      </w:pPr>
      <w:r w:rsidRPr="007C3A47">
        <w:rPr>
          <w:rFonts w:ascii="Times New Roman" w:eastAsia="MS Mincho" w:hAnsi="Times New Roman" w:cs="Times New Roman"/>
        </w:rPr>
        <w:t>Pranc</w:t>
      </w:r>
      <w:r w:rsidRPr="007C3A47">
        <w:rPr>
          <w:rFonts w:ascii="Times New Roman" w:eastAsia="MS Mincho" w:hAnsi="Times New Roman" w:cs="Times New Roman"/>
          <w:lang w:val="lt-LT"/>
        </w:rPr>
        <w:t>ūzija</w:t>
      </w:r>
    </w:p>
    <w:p w14:paraId="18003179" w14:textId="77777777" w:rsidR="009E652F" w:rsidRPr="00DF0177" w:rsidRDefault="009E652F" w:rsidP="00093452">
      <w:pPr>
        <w:spacing w:after="0" w:line="240" w:lineRule="auto"/>
        <w:rPr>
          <w:rFonts w:ascii="Times New Roman" w:eastAsia="MS Mincho" w:hAnsi="Times New Roman" w:cs="Times New Roman"/>
          <w:lang w:val="lt-LT"/>
        </w:rPr>
      </w:pPr>
    </w:p>
    <w:p w14:paraId="53DAF863" w14:textId="55C88C50" w:rsidR="00C06CA2" w:rsidRPr="00C06CA2" w:rsidRDefault="009E652F" w:rsidP="00C06CA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lang w:val="lt-LT"/>
        </w:rPr>
        <w:t>Gamintoja</w:t>
      </w:r>
      <w:r w:rsidR="004F7EEC">
        <w:rPr>
          <w:rFonts w:ascii="Times New Roman" w:eastAsia="MS Mincho" w:hAnsi="Times New Roman" w:cs="Times New Roman"/>
          <w:b/>
          <w:lang w:val="lt-LT"/>
        </w:rPr>
        <w:t>s</w:t>
      </w:r>
    </w:p>
    <w:p w14:paraId="0E482AEA" w14:textId="77777777" w:rsidR="003F1B82" w:rsidRPr="00AA0CAB" w:rsidRDefault="003F1B82" w:rsidP="003F1B82">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Sanofi Winthrop Industrie</w:t>
      </w:r>
    </w:p>
    <w:p w14:paraId="01A31A32" w14:textId="1A289E60" w:rsidR="003F1B82" w:rsidRPr="00AA0CAB" w:rsidRDefault="003F1B82" w:rsidP="003F1B82">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1541 avenue Marcel Mérieux</w:t>
      </w:r>
    </w:p>
    <w:p w14:paraId="693092B4" w14:textId="77777777" w:rsidR="003F1B82" w:rsidRPr="00AA0CAB" w:rsidRDefault="003F1B82" w:rsidP="003F1B82">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69280 Marcy l’Etoile</w:t>
      </w:r>
    </w:p>
    <w:p w14:paraId="342BACD0" w14:textId="0778F97C" w:rsidR="00C06CA2" w:rsidRDefault="003F1B82" w:rsidP="003F1B82">
      <w:pPr>
        <w:spacing w:after="0" w:line="240" w:lineRule="auto"/>
        <w:rPr>
          <w:rFonts w:ascii="Times New Roman" w:eastAsia="MS Mincho" w:hAnsi="Times New Roman" w:cs="Times New Roman"/>
          <w:lang w:val="lt-LT"/>
        </w:rPr>
      </w:pPr>
      <w:r w:rsidRPr="00AA0CAB">
        <w:rPr>
          <w:rFonts w:ascii="Times New Roman" w:eastAsia="MS Mincho" w:hAnsi="Times New Roman" w:cs="Times New Roman"/>
          <w:highlight w:val="lightGray"/>
          <w:lang w:val="lt-LT"/>
        </w:rPr>
        <w:t>Prancūzija</w:t>
      </w:r>
    </w:p>
    <w:p w14:paraId="684C6474" w14:textId="77777777" w:rsidR="003F1B82" w:rsidRDefault="003F1B82" w:rsidP="00C06CA2">
      <w:pPr>
        <w:spacing w:after="0" w:line="240" w:lineRule="auto"/>
        <w:rPr>
          <w:rFonts w:ascii="Times New Roman" w:eastAsia="MS Mincho" w:hAnsi="Times New Roman" w:cs="Times New Roman"/>
          <w:highlight w:val="lightGray"/>
          <w:lang w:val="lt-LT"/>
        </w:rPr>
      </w:pPr>
    </w:p>
    <w:p w14:paraId="3DEFB16A" w14:textId="09BBBE38" w:rsidR="00C06CA2" w:rsidRPr="00C06CA2" w:rsidRDefault="00C06CA2" w:rsidP="00C06CA2">
      <w:pPr>
        <w:spacing w:after="0" w:line="240" w:lineRule="auto"/>
        <w:rPr>
          <w:rFonts w:ascii="Times New Roman" w:eastAsia="MS Mincho" w:hAnsi="Times New Roman" w:cs="Times New Roman"/>
          <w:lang w:val="lt-LT"/>
        </w:rPr>
      </w:pPr>
      <w:r w:rsidRPr="00B917EE">
        <w:rPr>
          <w:rFonts w:ascii="Times New Roman" w:eastAsia="MS Mincho" w:hAnsi="Times New Roman" w:cs="Times New Roman"/>
          <w:highlight w:val="lightGray"/>
          <w:lang w:val="lt-LT"/>
        </w:rPr>
        <w:t>arba</w:t>
      </w:r>
    </w:p>
    <w:p w14:paraId="6FA24B29" w14:textId="78CB6E01" w:rsidR="00C06CA2" w:rsidRPr="00C06CA2" w:rsidRDefault="00C06CA2" w:rsidP="00C06CA2">
      <w:pPr>
        <w:spacing w:after="0" w:line="240" w:lineRule="auto"/>
        <w:rPr>
          <w:rFonts w:ascii="Times New Roman" w:eastAsia="MS Mincho" w:hAnsi="Times New Roman" w:cs="Times New Roman"/>
          <w:lang w:val="lt-LT"/>
        </w:rPr>
      </w:pPr>
    </w:p>
    <w:p w14:paraId="46A61BBB" w14:textId="77777777" w:rsidR="003F1B82" w:rsidRPr="00AA0CAB" w:rsidRDefault="003F1B82" w:rsidP="003F1B82">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Sanofi Winthrop Industrie</w:t>
      </w:r>
    </w:p>
    <w:p w14:paraId="6D82ADA5" w14:textId="77777777" w:rsidR="003F1B82" w:rsidRPr="00AA0CAB" w:rsidRDefault="003F1B82" w:rsidP="003F1B82">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 xml:space="preserve">Voie de l’Institut - Parc Industriel </w:t>
      </w:r>
    </w:p>
    <w:p w14:paraId="494C958B" w14:textId="77777777" w:rsidR="003F1B82" w:rsidRPr="00AA0CAB" w:rsidRDefault="003F1B82" w:rsidP="003F1B82">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d’Incarville</w:t>
      </w:r>
    </w:p>
    <w:p w14:paraId="1A11C00D" w14:textId="77777777" w:rsidR="003F1B82" w:rsidRPr="00AA0CAB" w:rsidRDefault="003F1B82" w:rsidP="003F1B82">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B.P 101</w:t>
      </w:r>
    </w:p>
    <w:p w14:paraId="3601824C" w14:textId="77777777" w:rsidR="003F1B82" w:rsidRPr="00AA0CAB" w:rsidRDefault="003F1B82" w:rsidP="003F1B82">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fr-FR"/>
        </w:rPr>
        <w:t>27100 Val de Reuil</w:t>
      </w:r>
    </w:p>
    <w:p w14:paraId="7FF0E19C" w14:textId="72F073B3" w:rsidR="009E652F" w:rsidRPr="00C06CA2" w:rsidRDefault="003F1B82" w:rsidP="003F1B82">
      <w:pPr>
        <w:spacing w:after="0" w:line="240" w:lineRule="auto"/>
        <w:rPr>
          <w:rFonts w:ascii="Times New Roman" w:eastAsia="MS Mincho" w:hAnsi="Times New Roman" w:cs="Times New Roman"/>
          <w:lang w:val="lt-LT"/>
        </w:rPr>
      </w:pPr>
      <w:r w:rsidRPr="00AA0CAB">
        <w:rPr>
          <w:rFonts w:ascii="Times New Roman" w:eastAsia="MS Mincho" w:hAnsi="Times New Roman" w:cs="Times New Roman"/>
          <w:highlight w:val="lightGray"/>
          <w:lang w:val="lt-LT"/>
        </w:rPr>
        <w:t>Prancūzija</w:t>
      </w:r>
    </w:p>
    <w:p w14:paraId="6E048724" w14:textId="77777777" w:rsidR="003F1B82" w:rsidRDefault="003F1B82" w:rsidP="00093452">
      <w:pPr>
        <w:spacing w:after="0" w:line="240" w:lineRule="auto"/>
        <w:rPr>
          <w:rFonts w:ascii="Times New Roman" w:eastAsia="MS Mincho" w:hAnsi="Times New Roman" w:cs="Times New Roman"/>
          <w:highlight w:val="lightGray"/>
          <w:lang w:val="lt-LT"/>
        </w:rPr>
      </w:pPr>
    </w:p>
    <w:p w14:paraId="76D8A932" w14:textId="641AAA4F" w:rsidR="004F7EEC" w:rsidRPr="00DF0177" w:rsidRDefault="004F7EEC" w:rsidP="00093452">
      <w:pPr>
        <w:spacing w:after="0" w:line="240" w:lineRule="auto"/>
        <w:rPr>
          <w:rFonts w:ascii="Times New Roman" w:eastAsia="MS Mincho" w:hAnsi="Times New Roman" w:cs="Times New Roman"/>
          <w:lang w:val="lt-LT"/>
        </w:rPr>
      </w:pPr>
      <w:r w:rsidRPr="00B917EE">
        <w:rPr>
          <w:rFonts w:ascii="Times New Roman" w:eastAsia="MS Mincho" w:hAnsi="Times New Roman" w:cs="Times New Roman"/>
          <w:highlight w:val="lightGray"/>
          <w:lang w:val="lt-LT"/>
        </w:rPr>
        <w:t>arba</w:t>
      </w:r>
    </w:p>
    <w:p w14:paraId="70C3A4E5" w14:textId="77777777" w:rsidR="004F7EEC" w:rsidRDefault="004F7EEC" w:rsidP="00093452">
      <w:pPr>
        <w:spacing w:after="0" w:line="240" w:lineRule="auto"/>
        <w:rPr>
          <w:rFonts w:ascii="Times New Roman" w:eastAsia="MS Mincho" w:hAnsi="Times New Roman" w:cs="Times New Roman"/>
          <w:lang w:val="lt-LT"/>
        </w:rPr>
      </w:pPr>
    </w:p>
    <w:p w14:paraId="570C0885" w14:textId="6C7F754B"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SANOFI-AVENTIS Zrt.</w:t>
      </w:r>
    </w:p>
    <w:p w14:paraId="03AFB10F"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1225 Budapest</w:t>
      </w:r>
    </w:p>
    <w:p w14:paraId="06283EA8"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Campona u.1. (Harbor Park)</w:t>
      </w:r>
    </w:p>
    <w:p w14:paraId="50F85AF8"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Vengrija</w:t>
      </w:r>
    </w:p>
    <w:p w14:paraId="62C6AED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6D232C4F" w14:textId="1F018BAD"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Jeigu apie šį vaistą norite sužinoti daugiau, kreipkitės į vietinį registruotojo atstovą</w:t>
      </w:r>
      <w:r w:rsidR="00F360DB">
        <w:rPr>
          <w:rFonts w:ascii="Times New Roman" w:hAnsi="Times New Roman" w:cs="Times New Roman"/>
          <w:lang w:val="lt-LT"/>
        </w:rPr>
        <w:t>:</w:t>
      </w:r>
    </w:p>
    <w:p w14:paraId="15E83508" w14:textId="77777777" w:rsidR="00BD6134" w:rsidRDefault="00BD6134" w:rsidP="00093452">
      <w:pPr>
        <w:spacing w:after="0" w:line="240" w:lineRule="auto"/>
        <w:rPr>
          <w:rFonts w:ascii="Times New Roman" w:hAnsi="Times New Roman" w:cs="Times New Roman"/>
          <w:lang w:val="lt-LT"/>
        </w:rPr>
      </w:pPr>
    </w:p>
    <w:p w14:paraId="7967BAEC" w14:textId="53C3B449"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UAB „Swixx Biopharma“</w:t>
      </w:r>
    </w:p>
    <w:p w14:paraId="1B7AE30D" w14:textId="77777777"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Bokšto g. 1-3</w:t>
      </w:r>
    </w:p>
    <w:p w14:paraId="5465322D" w14:textId="77777777"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LT-01126 Vilnius</w:t>
      </w:r>
    </w:p>
    <w:p w14:paraId="4942DAFD" w14:textId="77777777"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Lietuva</w:t>
      </w:r>
    </w:p>
    <w:p w14:paraId="24D7F24E" w14:textId="19583701" w:rsidR="001122CA" w:rsidRPr="00DF0177" w:rsidRDefault="001122CA" w:rsidP="00093452">
      <w:pPr>
        <w:spacing w:after="0" w:line="240" w:lineRule="auto"/>
        <w:rPr>
          <w:rFonts w:ascii="Times New Roman" w:hAnsi="Times New Roman" w:cs="Times New Roman"/>
          <w:lang w:val="lt-LT"/>
        </w:rPr>
      </w:pPr>
      <w:r w:rsidRPr="00DF0177">
        <w:rPr>
          <w:rFonts w:ascii="Times New Roman" w:hAnsi="Times New Roman" w:cs="Times New Roman"/>
          <w:lang w:val="lt-LT"/>
        </w:rPr>
        <w:t>Tel. +370 5 236 9140</w:t>
      </w:r>
    </w:p>
    <w:p w14:paraId="18230E10"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p>
    <w:p w14:paraId="13DF31D7" w14:textId="7E34848F" w:rsidR="009E652F" w:rsidRPr="007C3A47" w:rsidRDefault="009E652F" w:rsidP="00093452">
      <w:pPr>
        <w:tabs>
          <w:tab w:val="center" w:pos="4153"/>
          <w:tab w:val="right" w:pos="8306"/>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lang w:val="lt-LT"/>
        </w:rPr>
        <w:t>Šis pakuotės lapelis paskutinį kartą peržiūrėtas</w:t>
      </w:r>
      <w:r w:rsidR="007C3A47" w:rsidRPr="007C3A47">
        <w:rPr>
          <w:rFonts w:ascii="Times New Roman" w:eastAsia="MS Mincho" w:hAnsi="Times New Roman" w:cs="Times New Roman"/>
          <w:b/>
          <w:lang w:val="lt-LT" w:eastAsia="lt-LT"/>
        </w:rPr>
        <w:t xml:space="preserve"> </w:t>
      </w:r>
      <w:r w:rsidR="007C3A47" w:rsidRPr="007C3A47">
        <w:rPr>
          <w:rFonts w:ascii="Times New Roman" w:eastAsia="MS Mincho" w:hAnsi="Times New Roman" w:cs="Times New Roman"/>
          <w:b/>
          <w:lang w:val="lt-LT"/>
        </w:rPr>
        <w:t xml:space="preserve">2025-01-01. </w:t>
      </w:r>
    </w:p>
    <w:p w14:paraId="7487B728" w14:textId="77777777" w:rsidR="009E652F" w:rsidRDefault="009E652F" w:rsidP="00093452">
      <w:pPr>
        <w:spacing w:after="0" w:line="240" w:lineRule="auto"/>
        <w:rPr>
          <w:rFonts w:ascii="Times New Roman" w:eastAsia="MS Mincho" w:hAnsi="Times New Roman" w:cs="Times New Roman"/>
          <w:b/>
          <w:lang w:val="lt-LT"/>
        </w:rPr>
      </w:pPr>
    </w:p>
    <w:p w14:paraId="4FB89580" w14:textId="7DDD9AFC" w:rsidR="002F7140" w:rsidRDefault="002F7140" w:rsidP="00093452">
      <w:pPr>
        <w:spacing w:after="0" w:line="240" w:lineRule="auto"/>
        <w:rPr>
          <w:rFonts w:ascii="Times New Roman" w:eastAsia="MS Mincho" w:hAnsi="Times New Roman" w:cs="Times New Roman"/>
          <w:b/>
          <w:lang w:val="lt-LT"/>
        </w:rPr>
      </w:pPr>
      <w:r w:rsidRPr="00BF7E37">
        <w:rPr>
          <w:rFonts w:ascii="Times New Roman" w:eastAsia="Times New Roman" w:hAnsi="Times New Roman" w:cs="Times New Roman"/>
          <w:b/>
          <w:bCs/>
          <w:lang w:val="lt-LT"/>
        </w:rPr>
        <w:t>Kiti informacijos šaltiniai</w:t>
      </w:r>
    </w:p>
    <w:p w14:paraId="33833C0B" w14:textId="77777777" w:rsidR="002F7140" w:rsidRPr="00DF0177" w:rsidRDefault="002F7140" w:rsidP="00093452">
      <w:pPr>
        <w:spacing w:after="0" w:line="240" w:lineRule="auto"/>
        <w:rPr>
          <w:rFonts w:ascii="Times New Roman" w:eastAsia="MS Mincho" w:hAnsi="Times New Roman" w:cs="Times New Roman"/>
          <w:b/>
          <w:lang w:val="lt-LT"/>
        </w:rPr>
      </w:pPr>
    </w:p>
    <w:p w14:paraId="2C86B1F1" w14:textId="26786F47" w:rsidR="007C3A47"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Išsami informacija apie šį vaistą pateikiama Valstybinės vaistų kontrolės tarnybos prie Lietuvos Respublikos sveikatos apsaugos ministerijos tinklalapyje</w:t>
      </w:r>
      <w:r w:rsidRPr="00DF0177">
        <w:rPr>
          <w:rFonts w:ascii="Times New Roman" w:eastAsia="MS Mincho" w:hAnsi="Times New Roman" w:cs="Times New Roman"/>
          <w:i/>
          <w:lang w:val="lt-LT"/>
        </w:rPr>
        <w:t xml:space="preserve"> </w:t>
      </w:r>
      <w:hyperlink r:id="rId11" w:history="1">
        <w:r w:rsidR="007C3A47" w:rsidRPr="00AA0CAB">
          <w:rPr>
            <w:rFonts w:ascii="Times New Roman" w:eastAsia="Times New Roman" w:hAnsi="Times New Roman" w:cs="Times New Roman"/>
            <w:color w:val="0000FF"/>
            <w:u w:val="single"/>
            <w:lang w:val="lt-LT" w:eastAsia="lt-LT"/>
          </w:rPr>
          <w:t>https://vvkt.lrv.lt/lt/</w:t>
        </w:r>
      </w:hyperlink>
      <w:r w:rsidR="007C3A47" w:rsidRPr="007C3A47">
        <w:rPr>
          <w:rFonts w:ascii="Times New Roman" w:eastAsia="Times New Roman" w:hAnsi="Times New Roman" w:cs="Times New Roman"/>
          <w:color w:val="0000EE"/>
          <w:u w:val="single"/>
          <w:lang w:val="lt-LT" w:eastAsia="lt-LT"/>
        </w:rPr>
        <w:t>.</w:t>
      </w:r>
    </w:p>
    <w:p w14:paraId="789B9F03" w14:textId="77777777" w:rsidR="009E652F" w:rsidRPr="00DF0177" w:rsidRDefault="009E652F" w:rsidP="007C3A47">
      <w:pPr>
        <w:spacing w:after="0" w:line="240" w:lineRule="auto"/>
        <w:rPr>
          <w:rFonts w:ascii="Times New Roman" w:eastAsia="MS Mincho" w:hAnsi="Times New Roman" w:cs="Times New Roman"/>
          <w:b/>
          <w:lang w:val="lt-LT"/>
        </w:rPr>
      </w:pPr>
    </w:p>
    <w:p w14:paraId="05302A88"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w:t>
      </w:r>
    </w:p>
    <w:p w14:paraId="23DC6160" w14:textId="313B0C6F" w:rsidR="009E652F" w:rsidRPr="00DF0177" w:rsidRDefault="00BD6134" w:rsidP="00093452">
      <w:pPr>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Toliau</w:t>
      </w:r>
      <w:r w:rsidRPr="00DF0177">
        <w:rPr>
          <w:rFonts w:ascii="Times New Roman" w:eastAsia="MS Mincho" w:hAnsi="Times New Roman" w:cs="Times New Roman"/>
          <w:noProof/>
          <w:szCs w:val="20"/>
          <w:lang w:val="lt-LT"/>
        </w:rPr>
        <w:t xml:space="preserve"> </w:t>
      </w:r>
      <w:r w:rsidR="009E652F" w:rsidRPr="00DF0177">
        <w:rPr>
          <w:rFonts w:ascii="Times New Roman" w:eastAsia="MS Mincho" w:hAnsi="Times New Roman" w:cs="Times New Roman"/>
          <w:noProof/>
          <w:szCs w:val="20"/>
          <w:lang w:val="lt-LT"/>
        </w:rPr>
        <w:t>pateikta informacija skirta tik sveikatos priežiūros specialistams</w:t>
      </w:r>
      <w:r w:rsidR="0057106A">
        <w:rPr>
          <w:rFonts w:ascii="Times New Roman" w:eastAsia="MS Mincho" w:hAnsi="Times New Roman" w:cs="Times New Roman"/>
          <w:noProof/>
          <w:szCs w:val="20"/>
          <w:lang w:val="lt-LT"/>
        </w:rPr>
        <w:t>.</w:t>
      </w:r>
    </w:p>
    <w:p w14:paraId="58905BAB" w14:textId="77777777" w:rsidR="009E652F" w:rsidRPr="00DF0177" w:rsidRDefault="009E652F" w:rsidP="00093452">
      <w:pPr>
        <w:spacing w:after="0" w:line="240" w:lineRule="auto"/>
        <w:ind w:left="567" w:hanging="567"/>
        <w:rPr>
          <w:rFonts w:ascii="Times New Roman" w:eastAsia="MS Mincho" w:hAnsi="Times New Roman" w:cs="Times New Roman"/>
          <w:b/>
          <w:lang w:val="lt-LT"/>
        </w:rPr>
      </w:pPr>
    </w:p>
    <w:p w14:paraId="35198703" w14:textId="77777777" w:rsidR="009E652F" w:rsidRPr="00DF0177" w:rsidRDefault="009E652F" w:rsidP="00093452">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Prieš leisdami vakciną suplakite, kad susidarytų vienalytė, drumsta, balta suspensija.</w:t>
      </w:r>
    </w:p>
    <w:p w14:paraId="2F5D5A67" w14:textId="77777777" w:rsidR="009E652F" w:rsidRPr="00DF0177" w:rsidRDefault="009E652F" w:rsidP="00093452">
      <w:pPr>
        <w:spacing w:after="0" w:line="240" w:lineRule="auto"/>
        <w:ind w:left="567" w:hanging="567"/>
        <w:rPr>
          <w:rFonts w:ascii="Times New Roman" w:eastAsia="MS Mincho" w:hAnsi="Times New Roman" w:cs="Times New Roman"/>
          <w:b/>
          <w:lang w:val="lt-LT"/>
        </w:rPr>
      </w:pPr>
    </w:p>
    <w:p w14:paraId="2B61F2DE" w14:textId="79DA94B3" w:rsidR="009E652F" w:rsidRPr="00DF0177" w:rsidRDefault="009E652F" w:rsidP="00093452">
      <w:pPr>
        <w:keepNext/>
        <w:spacing w:after="0" w:line="240" w:lineRule="auto"/>
        <w:outlineLvl w:val="5"/>
        <w:rPr>
          <w:rFonts w:ascii="Times New Roman" w:eastAsia="MS Mincho" w:hAnsi="Times New Roman" w:cs="Times New Roman"/>
          <w:lang w:val="lt-LT"/>
        </w:rPr>
      </w:pPr>
      <w:r w:rsidRPr="00DF0177">
        <w:rPr>
          <w:rFonts w:ascii="Times New Roman" w:eastAsia="MS Mincho" w:hAnsi="Times New Roman" w:cs="Times New Roman"/>
          <w:lang w:val="lt-LT"/>
        </w:rPr>
        <w:t xml:space="preserve">Naudojimo instrukcija </w:t>
      </w:r>
      <w:r w:rsidRPr="00DF0177">
        <w:rPr>
          <w:rFonts w:ascii="Times New Roman" w:eastAsia="MS Mincho" w:hAnsi="Times New Roman" w:cs="Times New Roman"/>
          <w:b/>
          <w:lang w:val="lt-LT"/>
        </w:rPr>
        <w:t>–</w:t>
      </w:r>
      <w:r w:rsidRPr="00DF0177">
        <w:rPr>
          <w:rFonts w:ascii="Times New Roman" w:eastAsia="MS Mincho" w:hAnsi="Times New Roman" w:cs="Times New Roman"/>
          <w:bCs/>
          <w:lang w:val="lt-LT"/>
        </w:rPr>
        <w:t xml:space="preserve"> </w:t>
      </w:r>
      <w:r w:rsidRPr="00DF0177">
        <w:rPr>
          <w:rFonts w:ascii="Times New Roman" w:eastAsia="MS Mincho" w:hAnsi="Times New Roman" w:cs="Times New Roman"/>
          <w:lang w:val="lt-LT"/>
        </w:rPr>
        <w:t>TETRAXIM</w:t>
      </w:r>
      <w:r w:rsidRPr="00B15898">
        <w:rPr>
          <w:rFonts w:ascii="Times New Roman" w:eastAsia="MS Mincho" w:hAnsi="Times New Roman" w:cs="Times New Roman"/>
          <w:lang w:val="lt-LT"/>
        </w:rPr>
        <w:t xml:space="preserve"> </w:t>
      </w:r>
      <w:r w:rsidRPr="00D81DF7">
        <w:rPr>
          <w:rFonts w:ascii="Times New Roman" w:eastAsia="MS Mincho" w:hAnsi="Times New Roman" w:cs="Times New Roman"/>
          <w:lang w:val="lt-LT"/>
        </w:rPr>
        <w:t>i</w:t>
      </w:r>
      <w:r w:rsidRPr="00DF0177">
        <w:rPr>
          <w:rFonts w:ascii="Times New Roman" w:eastAsia="MS Mincho" w:hAnsi="Times New Roman" w:cs="Times New Roman"/>
          <w:lang w:val="lt-LT"/>
        </w:rPr>
        <w:t>njekcinė suspensija užpildytame švirkšte.</w:t>
      </w:r>
      <w:r w:rsidR="00EB0FBD">
        <w:rPr>
          <w:rFonts w:ascii="Times New Roman" w:eastAsia="MS Mincho" w:hAnsi="Times New Roman" w:cs="Times New Roman"/>
          <w:lang w:val="lt-LT"/>
        </w:rPr>
        <w:fldChar w:fldCharType="begin"/>
      </w:r>
      <w:r w:rsidR="00EB0FBD">
        <w:rPr>
          <w:rFonts w:ascii="Times New Roman" w:eastAsia="MS Mincho" w:hAnsi="Times New Roman" w:cs="Times New Roman"/>
          <w:lang w:val="lt-LT"/>
        </w:rPr>
        <w:instrText xml:space="preserve"> DOCVARIABLE vault_nd_71f24fc5-f6aa-4430-9e2c-fd1691d057d0 \* MERGEFORMAT </w:instrText>
      </w:r>
      <w:r w:rsidR="00EB0FBD">
        <w:rPr>
          <w:rFonts w:ascii="Times New Roman" w:eastAsia="MS Mincho" w:hAnsi="Times New Roman" w:cs="Times New Roman"/>
          <w:lang w:val="lt-LT"/>
        </w:rPr>
        <w:fldChar w:fldCharType="separate"/>
      </w:r>
      <w:r w:rsidR="00EB0FBD">
        <w:rPr>
          <w:rFonts w:ascii="Times New Roman" w:eastAsia="MS Mincho" w:hAnsi="Times New Roman" w:cs="Times New Roman"/>
          <w:lang w:val="lt-LT"/>
        </w:rPr>
        <w:t xml:space="preserve"> </w:t>
      </w:r>
      <w:r w:rsidR="00EB0FBD">
        <w:rPr>
          <w:rFonts w:ascii="Times New Roman" w:eastAsia="MS Mincho" w:hAnsi="Times New Roman" w:cs="Times New Roman"/>
          <w:lang w:val="lt-LT"/>
        </w:rPr>
        <w:fldChar w:fldCharType="end"/>
      </w:r>
    </w:p>
    <w:p w14:paraId="67AEF321"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nuo difterijos, stabligės, kokliušo (neląstelinė, komponentinė) ir nuo poliomielito (inaktyvuota), (adsorbuota)</w:t>
      </w:r>
    </w:p>
    <w:p w14:paraId="3DB239F1" w14:textId="77777777" w:rsidR="009E652F" w:rsidRPr="00DF0177" w:rsidRDefault="009E652F" w:rsidP="00093452">
      <w:pPr>
        <w:tabs>
          <w:tab w:val="left" w:pos="567"/>
        </w:tabs>
        <w:spacing w:after="0" w:line="240" w:lineRule="auto"/>
        <w:rPr>
          <w:rFonts w:ascii="Times New Roman" w:eastAsia="MS Mincho" w:hAnsi="Times New Roman" w:cs="Times New Roman"/>
          <w:lang w:val="lt-LT"/>
        </w:rPr>
      </w:pPr>
    </w:p>
    <w:p w14:paraId="79659D2D"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Užpildytą švirkštą pakratykite, kad susidarytų homogeniška suspensija. </w:t>
      </w:r>
    </w:p>
    <w:p w14:paraId="4A4BC441" w14:textId="46967F5B"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Švirkštui be prijungtos adatos: atskirą adatą tvirtai uždėkite ant švirkšto galo ir pasukdami (90</w:t>
      </w:r>
      <w:r w:rsidR="00D81DF7" w:rsidRPr="00D81DF7">
        <w:rPr>
          <w:rStyle w:val="Grietas"/>
          <w:rFonts w:ascii="Times New Roman" w:hAnsi="Times New Roman" w:cs="Times New Roman"/>
          <w:b w:val="0"/>
          <w:bCs w:val="0"/>
          <w:color w:val="000000"/>
          <w:shd w:val="clear" w:color="auto" w:fill="FFFFFF"/>
          <w:lang w:val="lt-LT"/>
        </w:rPr>
        <w:t>°</w:t>
      </w:r>
      <w:r w:rsidRPr="00DF0177">
        <w:rPr>
          <w:rFonts w:ascii="Times New Roman" w:eastAsia="MS Mincho" w:hAnsi="Times New Roman" w:cs="Times New Roman"/>
          <w:lang w:val="lt-LT"/>
        </w:rPr>
        <w:t>) pritvirtinkite ją.</w:t>
      </w:r>
    </w:p>
    <w:p w14:paraId="57B4C3A9" w14:textId="77777777" w:rsidR="009E652F" w:rsidRPr="00DF0177" w:rsidRDefault="009E652F" w:rsidP="00093452">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leidžiama į raumenis.</w:t>
      </w:r>
    </w:p>
    <w:p w14:paraId="76ED6167" w14:textId="38083C9C" w:rsidR="001122CA" w:rsidRDefault="009E652F" w:rsidP="00B1589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Rekomenduojama injekcijos vieta: priekinis šoninis šlaunies paviršius (vidurinis trečdalis) kūdikiams ir deltinio raumens sritis vyresniems vaikams. Į odą ar veną leisti negalima. TETRAXIM negalima vartoti į kraujagyslę. Įdūrus adatą, įsitikinkite, kad adata nepataikė į kraujagyslę.</w:t>
      </w:r>
    </w:p>
    <w:p w14:paraId="2F09ED56" w14:textId="1F75277C" w:rsidR="00FA2540" w:rsidRDefault="00FA2540" w:rsidP="00B15898">
      <w:pPr>
        <w:spacing w:after="0" w:line="240" w:lineRule="auto"/>
        <w:rPr>
          <w:rFonts w:ascii="Times New Roman" w:eastAsia="MS Mincho" w:hAnsi="Times New Roman" w:cs="Times New Roman"/>
          <w:lang w:val="lt-LT"/>
        </w:rPr>
      </w:pPr>
    </w:p>
    <w:p w14:paraId="6C787AA3" w14:textId="77777777" w:rsidR="00FA2540" w:rsidRPr="00DF0177" w:rsidRDefault="00FA2540" w:rsidP="00B15898">
      <w:pPr>
        <w:spacing w:after="0" w:line="240" w:lineRule="auto"/>
        <w:rPr>
          <w:rFonts w:ascii="Times New Roman" w:hAnsi="Times New Roman" w:cs="Times New Roman"/>
          <w:lang w:val="lt-LT"/>
        </w:rPr>
      </w:pPr>
    </w:p>
    <w:sectPr w:rsidR="00FA2540" w:rsidRPr="00DF0177" w:rsidSect="004A27D3">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2A82" w14:textId="77777777" w:rsidR="00954E8A" w:rsidRDefault="00954E8A">
      <w:pPr>
        <w:spacing w:after="0" w:line="240" w:lineRule="auto"/>
      </w:pPr>
      <w:r>
        <w:separator/>
      </w:r>
    </w:p>
  </w:endnote>
  <w:endnote w:type="continuationSeparator" w:id="0">
    <w:p w14:paraId="1814F6B6" w14:textId="77777777" w:rsidR="00954E8A" w:rsidRDefault="00954E8A">
      <w:pPr>
        <w:spacing w:after="0" w:line="240" w:lineRule="auto"/>
      </w:pPr>
      <w:r>
        <w:continuationSeparator/>
      </w:r>
    </w:p>
  </w:endnote>
  <w:endnote w:type="continuationNotice" w:id="1">
    <w:p w14:paraId="54AF2882" w14:textId="77777777" w:rsidR="00954E8A" w:rsidRDefault="00954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5121" w14:textId="77777777" w:rsidR="00B7213D" w:rsidRDefault="00B72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49F1683" w14:textId="77777777" w:rsidR="00B7213D" w:rsidRDefault="00B721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3D68" w14:textId="74155339" w:rsidR="00B7213D" w:rsidRPr="0090358B" w:rsidRDefault="00B7213D">
    <w:pPr>
      <w:pStyle w:val="Porat"/>
      <w:framePr w:wrap="around" w:vAnchor="text" w:hAnchor="margin" w:xAlign="right" w:y="1"/>
      <w:rPr>
        <w:rStyle w:val="Puslapionumeris"/>
        <w:sz w:val="22"/>
        <w:szCs w:val="22"/>
      </w:rPr>
    </w:pPr>
    <w:r w:rsidRPr="0090358B">
      <w:rPr>
        <w:rStyle w:val="Puslapionumeris"/>
        <w:sz w:val="22"/>
        <w:szCs w:val="22"/>
      </w:rPr>
      <w:fldChar w:fldCharType="begin"/>
    </w:r>
    <w:r w:rsidRPr="0090358B">
      <w:rPr>
        <w:rStyle w:val="Puslapionumeris"/>
        <w:sz w:val="22"/>
        <w:szCs w:val="22"/>
      </w:rPr>
      <w:instrText xml:space="preserve">PAGE  </w:instrText>
    </w:r>
    <w:r w:rsidRPr="0090358B">
      <w:rPr>
        <w:rStyle w:val="Puslapionumeris"/>
        <w:sz w:val="22"/>
        <w:szCs w:val="22"/>
      </w:rPr>
      <w:fldChar w:fldCharType="separate"/>
    </w:r>
    <w:r w:rsidR="00BE2FD9">
      <w:rPr>
        <w:rStyle w:val="Puslapionumeris"/>
        <w:noProof/>
        <w:sz w:val="22"/>
        <w:szCs w:val="22"/>
      </w:rPr>
      <w:t>1</w:t>
    </w:r>
    <w:r w:rsidRPr="0090358B">
      <w:rPr>
        <w:rStyle w:val="Puslapionumeris"/>
        <w:sz w:val="22"/>
        <w:szCs w:val="22"/>
      </w:rPr>
      <w:fldChar w:fldCharType="end"/>
    </w:r>
  </w:p>
  <w:p w14:paraId="71E37ADF" w14:textId="77777777" w:rsidR="00B7213D" w:rsidRDefault="00B7213D">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9CAB" w14:textId="77777777" w:rsidR="00954E8A" w:rsidRDefault="00954E8A">
      <w:pPr>
        <w:spacing w:after="0" w:line="240" w:lineRule="auto"/>
      </w:pPr>
      <w:r>
        <w:separator/>
      </w:r>
    </w:p>
  </w:footnote>
  <w:footnote w:type="continuationSeparator" w:id="0">
    <w:p w14:paraId="36120830" w14:textId="77777777" w:rsidR="00954E8A" w:rsidRDefault="00954E8A">
      <w:pPr>
        <w:spacing w:after="0" w:line="240" w:lineRule="auto"/>
      </w:pPr>
      <w:r>
        <w:continuationSeparator/>
      </w:r>
    </w:p>
  </w:footnote>
  <w:footnote w:type="continuationNotice" w:id="1">
    <w:p w14:paraId="25AA6CA2" w14:textId="77777777" w:rsidR="00954E8A" w:rsidRDefault="00954E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54492"/>
    <w:multiLevelType w:val="hybridMultilevel"/>
    <w:tmpl w:val="5D5032A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B35590"/>
    <w:multiLevelType w:val="hybridMultilevel"/>
    <w:tmpl w:val="0E227164"/>
    <w:lvl w:ilvl="0" w:tplc="E4EE1462">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B5310"/>
    <w:multiLevelType w:val="hybridMultilevel"/>
    <w:tmpl w:val="96C8FC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47C7"/>
    <w:multiLevelType w:val="hybridMultilevel"/>
    <w:tmpl w:val="E6C6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D0E5D"/>
    <w:multiLevelType w:val="hybridMultilevel"/>
    <w:tmpl w:val="B47ED230"/>
    <w:lvl w:ilvl="0" w:tplc="9126C4AA">
      <w:start w:val="1"/>
      <w:numFmt w:val="bullet"/>
      <w:lvlText w:val=""/>
      <w:lvlJc w:val="left"/>
      <w:pPr>
        <w:tabs>
          <w:tab w:val="num" w:pos="720"/>
        </w:tabs>
        <w:ind w:left="720" w:hanging="360"/>
      </w:pPr>
      <w:rPr>
        <w:rFonts w:ascii="Symbol" w:hAnsi="Symbol" w:hint="default"/>
      </w:rPr>
    </w:lvl>
    <w:lvl w:ilvl="1" w:tplc="F3B61F8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B2087"/>
    <w:multiLevelType w:val="hybridMultilevel"/>
    <w:tmpl w:val="350EE8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43FC503C"/>
    <w:multiLevelType w:val="hybridMultilevel"/>
    <w:tmpl w:val="899A68A8"/>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813FF"/>
    <w:multiLevelType w:val="hybridMultilevel"/>
    <w:tmpl w:val="E870B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76842"/>
    <w:multiLevelType w:val="hybridMultilevel"/>
    <w:tmpl w:val="58D8C572"/>
    <w:lvl w:ilvl="0" w:tplc="7ACEC374">
      <w:start w:val="20"/>
      <w:numFmt w:val="bullet"/>
      <w:lvlText w:val=""/>
      <w:lvlJc w:val="left"/>
      <w:pPr>
        <w:tabs>
          <w:tab w:val="num" w:pos="720"/>
        </w:tabs>
        <w:ind w:left="720" w:hanging="360"/>
      </w:pPr>
      <w:rPr>
        <w:rFonts w:ascii="Wingdings" w:eastAsia="Times New Roman" w:hAnsi="Wingdings" w:hint="default"/>
      </w:rPr>
    </w:lvl>
    <w:lvl w:ilvl="1" w:tplc="309891CC">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E97650"/>
    <w:multiLevelType w:val="hybridMultilevel"/>
    <w:tmpl w:val="610C9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737A60"/>
    <w:multiLevelType w:val="hybridMultilevel"/>
    <w:tmpl w:val="8C0E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292816"/>
    <w:multiLevelType w:val="hybridMultilevel"/>
    <w:tmpl w:val="41BC5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81437"/>
    <w:multiLevelType w:val="multilevel"/>
    <w:tmpl w:val="8E68961E"/>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8976DC"/>
    <w:multiLevelType w:val="hybridMultilevel"/>
    <w:tmpl w:val="395CD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10595D"/>
    <w:multiLevelType w:val="hybridMultilevel"/>
    <w:tmpl w:val="D93E9A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5FB7165"/>
    <w:multiLevelType w:val="hybridMultilevel"/>
    <w:tmpl w:val="0AE8AB78"/>
    <w:lvl w:ilvl="0" w:tplc="7C8EB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04CA0"/>
    <w:multiLevelType w:val="hybridMultilevel"/>
    <w:tmpl w:val="DBC4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81F37"/>
    <w:multiLevelType w:val="hybridMultilevel"/>
    <w:tmpl w:val="87984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4073B1"/>
    <w:multiLevelType w:val="hybridMultilevel"/>
    <w:tmpl w:val="3BEA0F84"/>
    <w:lvl w:ilvl="0" w:tplc="739C9D30">
      <w:start w:val="4"/>
      <w:numFmt w:val="bullet"/>
      <w:lvlText w:val=""/>
      <w:lvlJc w:val="left"/>
      <w:pPr>
        <w:tabs>
          <w:tab w:val="num" w:pos="567"/>
        </w:tabs>
        <w:ind w:left="567" w:hanging="567"/>
      </w:pPr>
      <w:rPr>
        <w:rFonts w:ascii="Symbol" w:hAnsi="Symbol" w:hint="default"/>
        <w:sz w:val="16"/>
      </w:rPr>
    </w:lvl>
    <w:lvl w:ilvl="1" w:tplc="DA44FF7E">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
  </w:num>
  <w:num w:numId="4">
    <w:abstractNumId w:val="14"/>
  </w:num>
  <w:num w:numId="5">
    <w:abstractNumId w:val="5"/>
  </w:num>
  <w:num w:numId="6">
    <w:abstractNumId w:val="10"/>
  </w:num>
  <w:num w:numId="7">
    <w:abstractNumId w:val="12"/>
  </w:num>
  <w:num w:numId="8">
    <w:abstractNumId w:val="17"/>
  </w:num>
  <w:num w:numId="9">
    <w:abstractNumId w:val="9"/>
  </w:num>
  <w:num w:numId="10">
    <w:abstractNumId w:val="11"/>
  </w:num>
  <w:num w:numId="11">
    <w:abstractNumId w:val="15"/>
  </w:num>
  <w:num w:numId="12">
    <w:abstractNumId w:val="20"/>
  </w:num>
  <w:num w:numId="13">
    <w:abstractNumId w:val="4"/>
  </w:num>
  <w:num w:numId="14">
    <w:abstractNumId w:val="13"/>
  </w:num>
  <w:num w:numId="15">
    <w:abstractNumId w:val="16"/>
  </w:num>
  <w:num w:numId="16">
    <w:abstractNumId w:val="2"/>
  </w:num>
  <w:num w:numId="17">
    <w:abstractNumId w:val="0"/>
    <w:lvlOverride w:ilvl="0">
      <w:lvl w:ilvl="0">
        <w:start w:val="1"/>
        <w:numFmt w:val="bullet"/>
        <w:lvlText w:val=""/>
        <w:lvlJc w:val="left"/>
        <w:pPr>
          <w:ind w:left="283" w:hanging="283"/>
        </w:pPr>
        <w:rPr>
          <w:rFonts w:ascii="Symbol" w:hAnsi="Symbol" w:hint="default"/>
        </w:rPr>
      </w:lvl>
    </w:lvlOverride>
  </w:num>
  <w:num w:numId="18">
    <w:abstractNumId w:val="19"/>
  </w:num>
  <w:num w:numId="19">
    <w:abstractNumId w:val="7"/>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18"/>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dc03f80-62d2-43d6-a506-b82951fda483" w:val=" "/>
    <w:docVar w:name="vault_nd_0f73f4c8-1886-4a86-8ce9-9166bfe41e61" w:val=" "/>
    <w:docVar w:name="vault_nd_258a2b46-e963-4bec-a2f3-a950e0fd922e" w:val=" "/>
    <w:docVar w:name="vault_nd_28e11140-8006-4303-a061-ff8018f4c6b8" w:val=" "/>
    <w:docVar w:name="vault_nd_2a4a7c4c-3e8c-408c-98b8-23e5781442a5" w:val=" "/>
    <w:docVar w:name="vault_nd_2b26534c-bb1a-49c0-ad28-a6e8e45e9957" w:val=" "/>
    <w:docVar w:name="VAULT_ND_483bd497-a9ac-4746-a38c-04723c7a85cd" w:val=" "/>
    <w:docVar w:name="VAULT_ND_4ba80d74-cd12-48af-8be1-3838e4aa3508" w:val=" "/>
    <w:docVar w:name="VAULT_ND_557f45e3-fdfb-4f33-881b-efda4a916ec4" w:val=" "/>
    <w:docVar w:name="vault_nd_56fbd19b-3b4e-4715-8271-8230ded41079" w:val=" "/>
    <w:docVar w:name="vault_nd_5ea7f390-c5aa-4b23-a754-2e85fd285d56" w:val=" "/>
    <w:docVar w:name="vault_nd_674b7ff7-ed90-44e7-9d60-c8ef6d5f863f" w:val=" "/>
    <w:docVar w:name="vault_nd_71f24fc5-f6aa-4430-9e2c-fd1691d057d0" w:val=" "/>
    <w:docVar w:name="vault_nd_75a2bd77-8ad2-4332-bec3-545199bfe381" w:val=" "/>
    <w:docVar w:name="vault_nd_8896bdbb-cf6e-4166-9205-65129e50e24c" w:val=" "/>
    <w:docVar w:name="VAULT_ND_994952a9-a062-409e-a118-3839d2203fe8" w:val=" "/>
    <w:docVar w:name="VAULT_ND_a64cd33d-ebfc-45df-91c1-fea7b2a80005" w:val=" "/>
    <w:docVar w:name="VAULT_ND_b63b9efc-6824-4276-a3da-84737bfe7316" w:val=" "/>
    <w:docVar w:name="vault_nd_b87b01dd-485f-4d69-ae83-2c2614f3cd23" w:val=" "/>
    <w:docVar w:name="vault_nd_c06a3f64-7124-4a0a-b909-f027b7d38fe0" w:val=" "/>
    <w:docVar w:name="vault_nd_d04ff745-7089-4099-bff1-96754c81e699" w:val=" "/>
    <w:docVar w:name="vault_nd_d06cc2c6-0e95-4792-b773-d5a386eb585c" w:val=" "/>
    <w:docVar w:name="vault_nd_dbeedc34-1b32-4332-bc09-4a68246ecd84" w:val=" "/>
    <w:docVar w:name="VAULT_ND_e3c4df94-e38c-4c6e-aa1a-b669e99ae31a" w:val=" "/>
    <w:docVar w:name="vault_nd_f1846272-e6d1-4d1f-80df-c31fde2cdacc" w:val=" "/>
    <w:docVar w:name="VAULT_ND_f312b867-f9b8-4b4c-a80b-5a318f8456ed" w:val=" "/>
    <w:docVar w:name="VAULT_ND_f7615fed-ecfa-46a7-9300-cc2c8ddd8968" w:val=" "/>
    <w:docVar w:name="VAULT_ND_fe184782-3890-40ae-a68e-6b8b0f26ef8a" w:val=" "/>
  </w:docVars>
  <w:rsids>
    <w:rsidRoot w:val="005F6F13"/>
    <w:rsid w:val="00026E0F"/>
    <w:rsid w:val="00042F6A"/>
    <w:rsid w:val="00070C1D"/>
    <w:rsid w:val="00091744"/>
    <w:rsid w:val="00093452"/>
    <w:rsid w:val="000B5FDF"/>
    <w:rsid w:val="000B709C"/>
    <w:rsid w:val="000D51F9"/>
    <w:rsid w:val="000F0959"/>
    <w:rsid w:val="000F3F16"/>
    <w:rsid w:val="000F51B7"/>
    <w:rsid w:val="001122CA"/>
    <w:rsid w:val="00116B6C"/>
    <w:rsid w:val="0015580C"/>
    <w:rsid w:val="00174980"/>
    <w:rsid w:val="001803C6"/>
    <w:rsid w:val="001C7122"/>
    <w:rsid w:val="001D1EE7"/>
    <w:rsid w:val="001D74B0"/>
    <w:rsid w:val="001E1EA9"/>
    <w:rsid w:val="001E6F5E"/>
    <w:rsid w:val="0021627A"/>
    <w:rsid w:val="00223B8D"/>
    <w:rsid w:val="0023498E"/>
    <w:rsid w:val="002373FF"/>
    <w:rsid w:val="00251388"/>
    <w:rsid w:val="00271DBB"/>
    <w:rsid w:val="00277D4A"/>
    <w:rsid w:val="002D2690"/>
    <w:rsid w:val="002D47E8"/>
    <w:rsid w:val="002F072B"/>
    <w:rsid w:val="002F1D62"/>
    <w:rsid w:val="002F7140"/>
    <w:rsid w:val="00320922"/>
    <w:rsid w:val="00392908"/>
    <w:rsid w:val="003B02D1"/>
    <w:rsid w:val="003C62D9"/>
    <w:rsid w:val="003C6385"/>
    <w:rsid w:val="003D0E09"/>
    <w:rsid w:val="003D1298"/>
    <w:rsid w:val="003D2AE4"/>
    <w:rsid w:val="003E0B10"/>
    <w:rsid w:val="003F1B82"/>
    <w:rsid w:val="00415445"/>
    <w:rsid w:val="0042086C"/>
    <w:rsid w:val="004246C7"/>
    <w:rsid w:val="004424D3"/>
    <w:rsid w:val="00445315"/>
    <w:rsid w:val="00462134"/>
    <w:rsid w:val="00481560"/>
    <w:rsid w:val="00496BB6"/>
    <w:rsid w:val="004A27D3"/>
    <w:rsid w:val="004C4B66"/>
    <w:rsid w:val="004D6B32"/>
    <w:rsid w:val="004F7EEC"/>
    <w:rsid w:val="00524D90"/>
    <w:rsid w:val="00526003"/>
    <w:rsid w:val="0052726D"/>
    <w:rsid w:val="0054422A"/>
    <w:rsid w:val="00547B79"/>
    <w:rsid w:val="005636F8"/>
    <w:rsid w:val="0057106A"/>
    <w:rsid w:val="00572CEE"/>
    <w:rsid w:val="0057500D"/>
    <w:rsid w:val="005925CB"/>
    <w:rsid w:val="005A69D0"/>
    <w:rsid w:val="005C04D2"/>
    <w:rsid w:val="005D3E91"/>
    <w:rsid w:val="005E004A"/>
    <w:rsid w:val="005E5D8B"/>
    <w:rsid w:val="005F1DF2"/>
    <w:rsid w:val="005F6F13"/>
    <w:rsid w:val="00617CA9"/>
    <w:rsid w:val="0063362C"/>
    <w:rsid w:val="00637821"/>
    <w:rsid w:val="00646B6B"/>
    <w:rsid w:val="0065610A"/>
    <w:rsid w:val="006631B1"/>
    <w:rsid w:val="006644CD"/>
    <w:rsid w:val="006773F0"/>
    <w:rsid w:val="0068015A"/>
    <w:rsid w:val="00686724"/>
    <w:rsid w:val="006A2A2F"/>
    <w:rsid w:val="006B0981"/>
    <w:rsid w:val="006B0F58"/>
    <w:rsid w:val="006C352E"/>
    <w:rsid w:val="006C530A"/>
    <w:rsid w:val="00701348"/>
    <w:rsid w:val="007339DC"/>
    <w:rsid w:val="00740E2E"/>
    <w:rsid w:val="00743D28"/>
    <w:rsid w:val="00750F40"/>
    <w:rsid w:val="00752B99"/>
    <w:rsid w:val="0077080F"/>
    <w:rsid w:val="0077119E"/>
    <w:rsid w:val="007870D0"/>
    <w:rsid w:val="007A1B9A"/>
    <w:rsid w:val="007A4F1F"/>
    <w:rsid w:val="007B7C91"/>
    <w:rsid w:val="007C3A47"/>
    <w:rsid w:val="007C3D7F"/>
    <w:rsid w:val="007F26A1"/>
    <w:rsid w:val="007F7792"/>
    <w:rsid w:val="00810FA5"/>
    <w:rsid w:val="00836200"/>
    <w:rsid w:val="00846560"/>
    <w:rsid w:val="008539DA"/>
    <w:rsid w:val="00891AF0"/>
    <w:rsid w:val="008C1C33"/>
    <w:rsid w:val="008C6E6C"/>
    <w:rsid w:val="008D06C8"/>
    <w:rsid w:val="00900A38"/>
    <w:rsid w:val="00903E04"/>
    <w:rsid w:val="00954E8A"/>
    <w:rsid w:val="009567F6"/>
    <w:rsid w:val="00973FA0"/>
    <w:rsid w:val="00982A4C"/>
    <w:rsid w:val="009839CA"/>
    <w:rsid w:val="00984511"/>
    <w:rsid w:val="009B5CE5"/>
    <w:rsid w:val="009D20F9"/>
    <w:rsid w:val="009D3179"/>
    <w:rsid w:val="009E5018"/>
    <w:rsid w:val="009E652F"/>
    <w:rsid w:val="00A11F98"/>
    <w:rsid w:val="00A26C4C"/>
    <w:rsid w:val="00A30A08"/>
    <w:rsid w:val="00A314D1"/>
    <w:rsid w:val="00A34EA9"/>
    <w:rsid w:val="00A44844"/>
    <w:rsid w:val="00A80AD1"/>
    <w:rsid w:val="00A82AC4"/>
    <w:rsid w:val="00A87768"/>
    <w:rsid w:val="00AA0CAB"/>
    <w:rsid w:val="00AB066F"/>
    <w:rsid w:val="00AD7F62"/>
    <w:rsid w:val="00AF5CB8"/>
    <w:rsid w:val="00B06196"/>
    <w:rsid w:val="00B15898"/>
    <w:rsid w:val="00B211E4"/>
    <w:rsid w:val="00B25F69"/>
    <w:rsid w:val="00B2792F"/>
    <w:rsid w:val="00B4138B"/>
    <w:rsid w:val="00B44463"/>
    <w:rsid w:val="00B579B3"/>
    <w:rsid w:val="00B57AF9"/>
    <w:rsid w:val="00B6080C"/>
    <w:rsid w:val="00B7213D"/>
    <w:rsid w:val="00B72A2F"/>
    <w:rsid w:val="00B74AB4"/>
    <w:rsid w:val="00B76816"/>
    <w:rsid w:val="00B917EE"/>
    <w:rsid w:val="00BA0B0E"/>
    <w:rsid w:val="00BB0B95"/>
    <w:rsid w:val="00BD6134"/>
    <w:rsid w:val="00BE2FD9"/>
    <w:rsid w:val="00C00E11"/>
    <w:rsid w:val="00C05309"/>
    <w:rsid w:val="00C06CA2"/>
    <w:rsid w:val="00C07847"/>
    <w:rsid w:val="00C1153C"/>
    <w:rsid w:val="00C301AB"/>
    <w:rsid w:val="00C52E3A"/>
    <w:rsid w:val="00C6375F"/>
    <w:rsid w:val="00C67998"/>
    <w:rsid w:val="00C76555"/>
    <w:rsid w:val="00C85AB0"/>
    <w:rsid w:val="00CB6940"/>
    <w:rsid w:val="00CC33F7"/>
    <w:rsid w:val="00CD04FB"/>
    <w:rsid w:val="00CD4AB5"/>
    <w:rsid w:val="00D00E5D"/>
    <w:rsid w:val="00D33D03"/>
    <w:rsid w:val="00D3447D"/>
    <w:rsid w:val="00D60254"/>
    <w:rsid w:val="00D6093F"/>
    <w:rsid w:val="00D72B2E"/>
    <w:rsid w:val="00D81CF9"/>
    <w:rsid w:val="00D81DF7"/>
    <w:rsid w:val="00D87B71"/>
    <w:rsid w:val="00D97800"/>
    <w:rsid w:val="00DA4564"/>
    <w:rsid w:val="00DA52EF"/>
    <w:rsid w:val="00DE4A1E"/>
    <w:rsid w:val="00DE500B"/>
    <w:rsid w:val="00DF0177"/>
    <w:rsid w:val="00E276BC"/>
    <w:rsid w:val="00E4110E"/>
    <w:rsid w:val="00E6307E"/>
    <w:rsid w:val="00EB0FBD"/>
    <w:rsid w:val="00EB121F"/>
    <w:rsid w:val="00EB3E10"/>
    <w:rsid w:val="00EC623C"/>
    <w:rsid w:val="00ED36F6"/>
    <w:rsid w:val="00ED4218"/>
    <w:rsid w:val="00ED7540"/>
    <w:rsid w:val="00EE7804"/>
    <w:rsid w:val="00F05959"/>
    <w:rsid w:val="00F13425"/>
    <w:rsid w:val="00F21DE4"/>
    <w:rsid w:val="00F32418"/>
    <w:rsid w:val="00F360DB"/>
    <w:rsid w:val="00F36321"/>
    <w:rsid w:val="00F415CD"/>
    <w:rsid w:val="00F4762C"/>
    <w:rsid w:val="00F6482C"/>
    <w:rsid w:val="00F7216C"/>
    <w:rsid w:val="00F729B4"/>
    <w:rsid w:val="00F73CF5"/>
    <w:rsid w:val="00F85404"/>
    <w:rsid w:val="00F947F7"/>
    <w:rsid w:val="00F95DB8"/>
    <w:rsid w:val="00FA2540"/>
    <w:rsid w:val="00FA6BA6"/>
    <w:rsid w:val="00FA7317"/>
    <w:rsid w:val="00FD1305"/>
    <w:rsid w:val="00FD49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96EC3"/>
  <w15:chartTrackingRefBased/>
  <w15:docId w15:val="{8928254D-30CE-4340-B815-1028234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E652F"/>
    <w:pPr>
      <w:keepNext/>
      <w:numPr>
        <w:ilvl w:val="12"/>
      </w:numPr>
      <w:tabs>
        <w:tab w:val="left" w:pos="3261"/>
      </w:tabs>
      <w:spacing w:after="0" w:line="240" w:lineRule="auto"/>
      <w:outlineLvl w:val="0"/>
    </w:pPr>
    <w:rPr>
      <w:rFonts w:ascii="Times New Roman" w:eastAsia="MS Mincho" w:hAnsi="Times New Roman" w:cs="Times New Roman"/>
      <w:sz w:val="24"/>
      <w:szCs w:val="20"/>
      <w:lang w:val="lt-LT"/>
    </w:rPr>
  </w:style>
  <w:style w:type="paragraph" w:styleId="Antrat2">
    <w:name w:val="heading 2"/>
    <w:basedOn w:val="prastasis"/>
    <w:next w:val="prastasis"/>
    <w:link w:val="Antrat2Diagrama"/>
    <w:qFormat/>
    <w:rsid w:val="009E652F"/>
    <w:pPr>
      <w:keepNext/>
      <w:spacing w:after="0" w:line="240" w:lineRule="auto"/>
      <w:jc w:val="center"/>
      <w:outlineLvl w:val="1"/>
    </w:pPr>
    <w:rPr>
      <w:rFonts w:ascii="Times New Roman" w:eastAsia="MS Mincho" w:hAnsi="Times New Roman" w:cs="Times New Roman"/>
      <w:b/>
      <w:bCs/>
      <w:caps/>
      <w:sz w:val="24"/>
      <w:szCs w:val="24"/>
      <w:lang w:val="lt-LT"/>
    </w:rPr>
  </w:style>
  <w:style w:type="paragraph" w:styleId="Antrat3">
    <w:name w:val="heading 3"/>
    <w:basedOn w:val="prastasis"/>
    <w:next w:val="prastasis"/>
    <w:link w:val="Antrat3Diagrama"/>
    <w:qFormat/>
    <w:rsid w:val="009E652F"/>
    <w:pPr>
      <w:keepNext/>
      <w:spacing w:before="240" w:after="60" w:line="240" w:lineRule="auto"/>
      <w:outlineLvl w:val="2"/>
    </w:pPr>
    <w:rPr>
      <w:rFonts w:ascii="Arial" w:eastAsia="MS Mincho" w:hAnsi="Arial" w:cs="Arial"/>
      <w:b/>
      <w:bCs/>
      <w:sz w:val="26"/>
      <w:szCs w:val="26"/>
      <w:lang w:val="en-GB"/>
    </w:rPr>
  </w:style>
  <w:style w:type="paragraph" w:styleId="Antrat4">
    <w:name w:val="heading 4"/>
    <w:basedOn w:val="prastasis"/>
    <w:next w:val="prastasis"/>
    <w:link w:val="Antrat4Diagrama"/>
    <w:qFormat/>
    <w:rsid w:val="009E652F"/>
    <w:pPr>
      <w:keepNext/>
      <w:spacing w:after="0" w:line="240" w:lineRule="auto"/>
      <w:outlineLvl w:val="3"/>
    </w:pPr>
    <w:rPr>
      <w:rFonts w:ascii="Times New Roman" w:eastAsia="MS Mincho" w:hAnsi="Times New Roman" w:cs="Times New Roman"/>
      <w:i/>
      <w:iCs/>
      <w:sz w:val="24"/>
      <w:szCs w:val="20"/>
      <w:lang w:val="lt-LT"/>
    </w:rPr>
  </w:style>
  <w:style w:type="paragraph" w:styleId="Antrat6">
    <w:name w:val="heading 6"/>
    <w:basedOn w:val="prastasis"/>
    <w:next w:val="prastasis"/>
    <w:link w:val="Antrat6Diagrama"/>
    <w:qFormat/>
    <w:rsid w:val="009E652F"/>
    <w:pPr>
      <w:keepNext/>
      <w:spacing w:after="0" w:line="240" w:lineRule="auto"/>
      <w:outlineLvl w:val="5"/>
    </w:pPr>
    <w:rPr>
      <w:rFonts w:ascii="Times New Roman" w:eastAsia="MS Mincho" w:hAnsi="Times New Roman" w:cs="Times New Roman"/>
      <w:b/>
      <w:sz w:val="24"/>
      <w:szCs w:val="20"/>
      <w:lang w:val="lt-LT"/>
    </w:rPr>
  </w:style>
  <w:style w:type="paragraph" w:styleId="Antrat9">
    <w:name w:val="heading 9"/>
    <w:basedOn w:val="prastasis"/>
    <w:next w:val="prastasis"/>
    <w:link w:val="Antrat9Diagrama"/>
    <w:qFormat/>
    <w:rsid w:val="009E652F"/>
    <w:pPr>
      <w:keepNext/>
      <w:spacing w:after="0" w:line="240" w:lineRule="auto"/>
      <w:jc w:val="both"/>
      <w:outlineLvl w:val="8"/>
    </w:pPr>
    <w:rPr>
      <w:rFonts w:ascii="Times New Roman" w:eastAsia="MS Mincho" w:hAnsi="Times New Roman" w:cs="Times New Roman"/>
      <w:b/>
      <w:sz w:val="20"/>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652F"/>
    <w:rPr>
      <w:rFonts w:ascii="Times New Roman" w:eastAsia="MS Mincho" w:hAnsi="Times New Roman" w:cs="Times New Roman"/>
      <w:sz w:val="24"/>
      <w:szCs w:val="20"/>
      <w:lang w:val="lt-LT"/>
    </w:rPr>
  </w:style>
  <w:style w:type="character" w:customStyle="1" w:styleId="Antrat2Diagrama">
    <w:name w:val="Antraštė 2 Diagrama"/>
    <w:basedOn w:val="Numatytasispastraiposriftas"/>
    <w:link w:val="Antrat2"/>
    <w:rsid w:val="009E652F"/>
    <w:rPr>
      <w:rFonts w:ascii="Times New Roman" w:eastAsia="MS Mincho" w:hAnsi="Times New Roman" w:cs="Times New Roman"/>
      <w:b/>
      <w:bCs/>
      <w:caps/>
      <w:sz w:val="24"/>
      <w:szCs w:val="24"/>
      <w:lang w:val="lt-LT"/>
    </w:rPr>
  </w:style>
  <w:style w:type="character" w:customStyle="1" w:styleId="Antrat3Diagrama">
    <w:name w:val="Antraštė 3 Diagrama"/>
    <w:basedOn w:val="Numatytasispastraiposriftas"/>
    <w:link w:val="Antrat3"/>
    <w:rsid w:val="009E652F"/>
    <w:rPr>
      <w:rFonts w:ascii="Arial" w:eastAsia="MS Mincho" w:hAnsi="Arial" w:cs="Arial"/>
      <w:b/>
      <w:bCs/>
      <w:sz w:val="26"/>
      <w:szCs w:val="26"/>
      <w:lang w:val="en-GB"/>
    </w:rPr>
  </w:style>
  <w:style w:type="character" w:customStyle="1" w:styleId="Antrat4Diagrama">
    <w:name w:val="Antraštė 4 Diagrama"/>
    <w:basedOn w:val="Numatytasispastraiposriftas"/>
    <w:link w:val="Antrat4"/>
    <w:rsid w:val="009E652F"/>
    <w:rPr>
      <w:rFonts w:ascii="Times New Roman" w:eastAsia="MS Mincho" w:hAnsi="Times New Roman" w:cs="Times New Roman"/>
      <w:i/>
      <w:iCs/>
      <w:sz w:val="24"/>
      <w:szCs w:val="20"/>
      <w:lang w:val="lt-LT"/>
    </w:rPr>
  </w:style>
  <w:style w:type="character" w:customStyle="1" w:styleId="Antrat6Diagrama">
    <w:name w:val="Antraštė 6 Diagrama"/>
    <w:basedOn w:val="Numatytasispastraiposriftas"/>
    <w:link w:val="Antrat6"/>
    <w:rsid w:val="009E652F"/>
    <w:rPr>
      <w:rFonts w:ascii="Times New Roman" w:eastAsia="MS Mincho" w:hAnsi="Times New Roman" w:cs="Times New Roman"/>
      <w:b/>
      <w:sz w:val="24"/>
      <w:szCs w:val="20"/>
      <w:lang w:val="lt-LT"/>
    </w:rPr>
  </w:style>
  <w:style w:type="character" w:customStyle="1" w:styleId="Antrat9Diagrama">
    <w:name w:val="Antraštė 9 Diagrama"/>
    <w:basedOn w:val="Numatytasispastraiposriftas"/>
    <w:link w:val="Antrat9"/>
    <w:rsid w:val="009E652F"/>
    <w:rPr>
      <w:rFonts w:ascii="Times New Roman" w:eastAsia="MS Mincho" w:hAnsi="Times New Roman" w:cs="Times New Roman"/>
      <w:b/>
      <w:sz w:val="20"/>
      <w:szCs w:val="20"/>
      <w:lang w:val="en-AU"/>
    </w:rPr>
  </w:style>
  <w:style w:type="numbering" w:customStyle="1" w:styleId="NoList1">
    <w:name w:val="No List1"/>
    <w:next w:val="Sraonra"/>
    <w:uiPriority w:val="99"/>
    <w:semiHidden/>
    <w:unhideWhenUsed/>
    <w:rsid w:val="009E652F"/>
  </w:style>
  <w:style w:type="numbering" w:customStyle="1" w:styleId="NoList11">
    <w:name w:val="No List11"/>
    <w:next w:val="Sraonra"/>
    <w:uiPriority w:val="99"/>
    <w:semiHidden/>
    <w:unhideWhenUsed/>
    <w:rsid w:val="009E652F"/>
  </w:style>
  <w:style w:type="paragraph" w:styleId="Antrats">
    <w:name w:val="header"/>
    <w:basedOn w:val="prastasis"/>
    <w:link w:val="AntratsDiagrama"/>
    <w:rsid w:val="009E652F"/>
    <w:pPr>
      <w:tabs>
        <w:tab w:val="center" w:pos="4153"/>
        <w:tab w:val="right" w:pos="8306"/>
      </w:tabs>
      <w:spacing w:after="0" w:line="240" w:lineRule="auto"/>
    </w:pPr>
    <w:rPr>
      <w:rFonts w:ascii="Times New Roman" w:eastAsia="MS Mincho" w:hAnsi="Times New Roman" w:cs="Times New Roman"/>
      <w:sz w:val="24"/>
      <w:szCs w:val="20"/>
      <w:lang w:val="lt-LT"/>
    </w:rPr>
  </w:style>
  <w:style w:type="character" w:customStyle="1" w:styleId="AntratsDiagrama">
    <w:name w:val="Antraštės Diagrama"/>
    <w:basedOn w:val="Numatytasispastraiposriftas"/>
    <w:link w:val="Antrats"/>
    <w:rsid w:val="009E652F"/>
    <w:rPr>
      <w:rFonts w:ascii="Times New Roman" w:eastAsia="MS Mincho" w:hAnsi="Times New Roman" w:cs="Times New Roman"/>
      <w:sz w:val="24"/>
      <w:szCs w:val="20"/>
      <w:lang w:val="lt-LT"/>
    </w:rPr>
  </w:style>
  <w:style w:type="paragraph" w:styleId="Pagrindinistekstas3">
    <w:name w:val="Body Text 3"/>
    <w:basedOn w:val="prastasis"/>
    <w:link w:val="Pagrindinistekstas3Diagrama"/>
    <w:rsid w:val="009E652F"/>
    <w:pPr>
      <w:spacing w:after="0" w:line="240" w:lineRule="auto"/>
    </w:pPr>
    <w:rPr>
      <w:rFonts w:ascii="Times New Roman" w:eastAsia="MS Mincho" w:hAnsi="Times New Roman" w:cs="Times New Roman"/>
      <w:sz w:val="24"/>
      <w:szCs w:val="20"/>
      <w:lang w:val="lt-LT"/>
    </w:rPr>
  </w:style>
  <w:style w:type="character" w:customStyle="1" w:styleId="Pagrindinistekstas3Diagrama">
    <w:name w:val="Pagrindinis tekstas 3 Diagrama"/>
    <w:basedOn w:val="Numatytasispastraiposriftas"/>
    <w:link w:val="Pagrindinistekstas3"/>
    <w:rsid w:val="009E652F"/>
    <w:rPr>
      <w:rFonts w:ascii="Times New Roman" w:eastAsia="MS Mincho" w:hAnsi="Times New Roman" w:cs="Times New Roman"/>
      <w:sz w:val="24"/>
      <w:szCs w:val="20"/>
      <w:lang w:val="lt-LT"/>
    </w:rPr>
  </w:style>
  <w:style w:type="paragraph" w:styleId="Pagrindinistekstas">
    <w:name w:val="Body Text"/>
    <w:basedOn w:val="prastasis"/>
    <w:link w:val="PagrindinistekstasDiagrama"/>
    <w:rsid w:val="009E652F"/>
    <w:pPr>
      <w:spacing w:after="0" w:line="240" w:lineRule="auto"/>
      <w:jc w:val="both"/>
    </w:pPr>
    <w:rPr>
      <w:rFonts w:ascii="Times New Roman" w:eastAsia="MS Mincho" w:hAnsi="Times New Roman" w:cs="Times New Roman"/>
      <w:sz w:val="20"/>
      <w:szCs w:val="20"/>
      <w:lang w:val="en-AU"/>
    </w:rPr>
  </w:style>
  <w:style w:type="character" w:customStyle="1" w:styleId="PagrindinistekstasDiagrama">
    <w:name w:val="Pagrindinis tekstas Diagrama"/>
    <w:basedOn w:val="Numatytasispastraiposriftas"/>
    <w:link w:val="Pagrindinistekstas"/>
    <w:rsid w:val="009E652F"/>
    <w:rPr>
      <w:rFonts w:ascii="Times New Roman" w:eastAsia="MS Mincho" w:hAnsi="Times New Roman" w:cs="Times New Roman"/>
      <w:sz w:val="20"/>
      <w:szCs w:val="20"/>
      <w:lang w:val="en-AU"/>
    </w:rPr>
  </w:style>
  <w:style w:type="character" w:styleId="Puslapionumeris">
    <w:name w:val="page number"/>
    <w:rsid w:val="009E652F"/>
    <w:rPr>
      <w:rFonts w:cs="Times New Roman"/>
    </w:rPr>
  </w:style>
  <w:style w:type="paragraph" w:styleId="Porat">
    <w:name w:val="footer"/>
    <w:basedOn w:val="prastasis"/>
    <w:link w:val="PoratDiagrama"/>
    <w:rsid w:val="009E652F"/>
    <w:pPr>
      <w:tabs>
        <w:tab w:val="center" w:pos="4153"/>
        <w:tab w:val="right" w:pos="8306"/>
      </w:tabs>
      <w:spacing w:after="0" w:line="240" w:lineRule="auto"/>
    </w:pPr>
    <w:rPr>
      <w:rFonts w:ascii="Times New Roman" w:eastAsia="MS Mincho" w:hAnsi="Times New Roman" w:cs="Times New Roman"/>
      <w:sz w:val="24"/>
      <w:szCs w:val="20"/>
      <w:lang w:val="lt-LT"/>
    </w:rPr>
  </w:style>
  <w:style w:type="character" w:customStyle="1" w:styleId="PoratDiagrama">
    <w:name w:val="Poraštė Diagrama"/>
    <w:basedOn w:val="Numatytasispastraiposriftas"/>
    <w:link w:val="Porat"/>
    <w:rsid w:val="009E652F"/>
    <w:rPr>
      <w:rFonts w:ascii="Times New Roman" w:eastAsia="MS Mincho" w:hAnsi="Times New Roman" w:cs="Times New Roman"/>
      <w:sz w:val="24"/>
      <w:szCs w:val="20"/>
      <w:lang w:val="lt-LT"/>
    </w:rPr>
  </w:style>
  <w:style w:type="paragraph" w:styleId="Pagrindinistekstas2">
    <w:name w:val="Body Text 2"/>
    <w:basedOn w:val="prastasis"/>
    <w:link w:val="Pagrindinistekstas2Diagrama"/>
    <w:rsid w:val="009E652F"/>
    <w:pPr>
      <w:spacing w:after="0" w:line="240" w:lineRule="auto"/>
    </w:pPr>
    <w:rPr>
      <w:rFonts w:ascii="Times New Roman" w:eastAsia="MS Mincho" w:hAnsi="Times New Roman" w:cs="Times New Roman"/>
      <w:i/>
      <w:iCs/>
      <w:sz w:val="24"/>
      <w:szCs w:val="24"/>
      <w:lang w:val="lt-LT"/>
    </w:rPr>
  </w:style>
  <w:style w:type="character" w:customStyle="1" w:styleId="Pagrindinistekstas2Diagrama">
    <w:name w:val="Pagrindinis tekstas 2 Diagrama"/>
    <w:basedOn w:val="Numatytasispastraiposriftas"/>
    <w:link w:val="Pagrindinistekstas2"/>
    <w:rsid w:val="009E652F"/>
    <w:rPr>
      <w:rFonts w:ascii="Times New Roman" w:eastAsia="MS Mincho" w:hAnsi="Times New Roman" w:cs="Times New Roman"/>
      <w:i/>
      <w:iCs/>
      <w:sz w:val="24"/>
      <w:szCs w:val="24"/>
      <w:lang w:val="lt-LT"/>
    </w:rPr>
  </w:style>
  <w:style w:type="paragraph" w:styleId="Pavadinimas">
    <w:name w:val="Title"/>
    <w:basedOn w:val="prastasis"/>
    <w:link w:val="PavadinimasDiagrama"/>
    <w:autoRedefine/>
    <w:qFormat/>
    <w:rsid w:val="009E652F"/>
    <w:pPr>
      <w:spacing w:after="0" w:line="240" w:lineRule="auto"/>
      <w:jc w:val="center"/>
      <w:outlineLvl w:val="0"/>
    </w:pPr>
    <w:rPr>
      <w:rFonts w:ascii="Times New Roman" w:eastAsia="MS Mincho"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9E652F"/>
    <w:rPr>
      <w:rFonts w:ascii="Times New Roman" w:eastAsia="MS Mincho" w:hAnsi="Times New Roman" w:cs="Times New Roman"/>
      <w:b/>
      <w:kern w:val="28"/>
      <w:szCs w:val="20"/>
      <w:lang w:val="lt-LT" w:eastAsia="lt-LT"/>
    </w:rPr>
  </w:style>
  <w:style w:type="character" w:styleId="Hipersaitas">
    <w:name w:val="Hyperlink"/>
    <w:rsid w:val="009E652F"/>
    <w:rPr>
      <w:rFonts w:cs="Times New Roman"/>
      <w:color w:val="0000FF"/>
      <w:u w:val="single"/>
    </w:rPr>
  </w:style>
  <w:style w:type="paragraph" w:customStyle="1" w:styleId="BTEMEASMCA">
    <w:name w:val="BT EMEA_SMCA"/>
    <w:basedOn w:val="prastasis"/>
    <w:link w:val="BTEMEASMCAChar"/>
    <w:autoRedefine/>
    <w:rsid w:val="009E652F"/>
    <w:pPr>
      <w:spacing w:after="0" w:line="240" w:lineRule="auto"/>
    </w:pPr>
    <w:rPr>
      <w:rFonts w:ascii="Times New Roman" w:eastAsia="MS Mincho" w:hAnsi="Times New Roman" w:cs="Times New Roman"/>
      <w:noProof/>
      <w:szCs w:val="20"/>
      <w:lang w:val="lt-LT"/>
    </w:rPr>
  </w:style>
  <w:style w:type="paragraph" w:customStyle="1" w:styleId="TTEMEASMCA">
    <w:name w:val="TT EMEA_SMCA"/>
    <w:basedOn w:val="Antrat1"/>
    <w:link w:val="TTEMEASMCAChar"/>
    <w:autoRedefine/>
    <w:rsid w:val="009E652F"/>
    <w:pPr>
      <w:keepNext w:val="0"/>
      <w:numPr>
        <w:ilvl w:val="0"/>
      </w:numPr>
      <w:tabs>
        <w:tab w:val="clear" w:pos="3261"/>
        <w:tab w:val="left" w:pos="567"/>
      </w:tabs>
      <w:ind w:left="567" w:hanging="567"/>
      <w:jc w:val="center"/>
    </w:pPr>
    <w:rPr>
      <w:b/>
      <w:caps/>
      <w:sz w:val="22"/>
      <w:lang w:val="en-US"/>
    </w:rPr>
  </w:style>
  <w:style w:type="character" w:customStyle="1" w:styleId="TTEMEASMCAChar">
    <w:name w:val="TT EMEA_SMCA Char"/>
    <w:link w:val="TTEMEASMCA"/>
    <w:locked/>
    <w:rsid w:val="009E652F"/>
    <w:rPr>
      <w:rFonts w:ascii="Times New Roman" w:eastAsia="MS Mincho" w:hAnsi="Times New Roman" w:cs="Times New Roman"/>
      <w:b/>
      <w:caps/>
      <w:szCs w:val="20"/>
    </w:rPr>
  </w:style>
  <w:style w:type="paragraph" w:customStyle="1" w:styleId="BTAnIIEMEASMCA">
    <w:name w:val="BT(AnII) EMEA_SMCA"/>
    <w:basedOn w:val="Debesliotekstas"/>
    <w:autoRedefine/>
    <w:rsid w:val="009E652F"/>
    <w:pPr>
      <w:tabs>
        <w:tab w:val="left" w:pos="1701"/>
      </w:tabs>
      <w:ind w:left="1701" w:hanging="567"/>
    </w:pPr>
    <w:rPr>
      <w:rFonts w:ascii="Times New Roman" w:hAnsi="Times New Roman"/>
      <w:b/>
      <w:sz w:val="22"/>
      <w:szCs w:val="22"/>
    </w:rPr>
  </w:style>
  <w:style w:type="character" w:customStyle="1" w:styleId="BTEMEASMCAChar">
    <w:name w:val="BT EMEA_SMCA Char"/>
    <w:link w:val="BTEMEASMCA"/>
    <w:locked/>
    <w:rsid w:val="009E652F"/>
    <w:rPr>
      <w:rFonts w:ascii="Times New Roman" w:eastAsia="MS Mincho" w:hAnsi="Times New Roman" w:cs="Times New Roman"/>
      <w:noProof/>
      <w:szCs w:val="20"/>
      <w:lang w:val="lt-LT"/>
    </w:rPr>
  </w:style>
  <w:style w:type="paragraph" w:customStyle="1" w:styleId="PI-1labEMEASMCA">
    <w:name w:val="PI-1_lab EMEA_SMCA"/>
    <w:basedOn w:val="prastasis"/>
    <w:link w:val="PI-1labEMEASMCAChar"/>
    <w:autoRedefine/>
    <w:rsid w:val="009E652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Mincho" w:hAnsi="Times New Roman" w:cs="Times New Roman"/>
      <w:b/>
      <w:noProof/>
      <w:szCs w:val="20"/>
      <w:lang w:val="lt-LT"/>
    </w:rPr>
  </w:style>
  <w:style w:type="character" w:customStyle="1" w:styleId="PI-1labEMEASMCAChar">
    <w:name w:val="PI-1_lab EMEA_SMCA Char"/>
    <w:link w:val="PI-1labEMEASMCA"/>
    <w:locked/>
    <w:rsid w:val="009E652F"/>
    <w:rPr>
      <w:rFonts w:ascii="Times New Roman" w:eastAsia="MS Mincho" w:hAnsi="Times New Roman" w:cs="Times New Roman"/>
      <w:b/>
      <w:noProof/>
      <w:szCs w:val="20"/>
      <w:lang w:val="lt-LT"/>
    </w:rPr>
  </w:style>
  <w:style w:type="paragraph" w:customStyle="1" w:styleId="PI-2EMEASMCA">
    <w:name w:val="PI-2 EMEA_SMCA"/>
    <w:basedOn w:val="Antrat3"/>
    <w:autoRedefine/>
    <w:rsid w:val="009E652F"/>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styleId="Debesliotekstas">
    <w:name w:val="Balloon Text"/>
    <w:basedOn w:val="prastasis"/>
    <w:link w:val="DebesliotekstasDiagrama"/>
    <w:semiHidden/>
    <w:rsid w:val="009E652F"/>
    <w:pPr>
      <w:spacing w:after="0" w:line="240" w:lineRule="auto"/>
    </w:pPr>
    <w:rPr>
      <w:rFonts w:ascii="Tahoma" w:eastAsia="MS Mincho" w:hAnsi="Tahoma" w:cs="Tahoma"/>
      <w:sz w:val="16"/>
      <w:szCs w:val="16"/>
      <w:lang w:val="en-GB"/>
    </w:rPr>
  </w:style>
  <w:style w:type="character" w:customStyle="1" w:styleId="DebesliotekstasDiagrama">
    <w:name w:val="Debesėlio tekstas Diagrama"/>
    <w:basedOn w:val="Numatytasispastraiposriftas"/>
    <w:link w:val="Debesliotekstas"/>
    <w:semiHidden/>
    <w:rsid w:val="009E652F"/>
    <w:rPr>
      <w:rFonts w:ascii="Tahoma" w:eastAsia="MS Mincho" w:hAnsi="Tahoma" w:cs="Tahoma"/>
      <w:sz w:val="16"/>
      <w:szCs w:val="16"/>
      <w:lang w:val="en-GB"/>
    </w:rPr>
  </w:style>
  <w:style w:type="paragraph" w:styleId="Sraopastraipa">
    <w:name w:val="List Paragraph"/>
    <w:basedOn w:val="prastasis"/>
    <w:uiPriority w:val="34"/>
    <w:qFormat/>
    <w:rsid w:val="009E652F"/>
    <w:pPr>
      <w:spacing w:after="200" w:line="276" w:lineRule="auto"/>
      <w:ind w:left="720"/>
      <w:contextualSpacing/>
    </w:pPr>
  </w:style>
  <w:style w:type="character" w:styleId="Komentaronuoroda">
    <w:name w:val="annotation reference"/>
    <w:basedOn w:val="Numatytasispastraiposriftas"/>
    <w:semiHidden/>
    <w:unhideWhenUsed/>
    <w:rsid w:val="009E652F"/>
    <w:rPr>
      <w:sz w:val="16"/>
      <w:szCs w:val="16"/>
    </w:rPr>
  </w:style>
  <w:style w:type="paragraph" w:styleId="Komentarotekstas">
    <w:name w:val="annotation text"/>
    <w:basedOn w:val="prastasis"/>
    <w:link w:val="KomentarotekstasDiagrama"/>
    <w:uiPriority w:val="99"/>
    <w:unhideWhenUsed/>
    <w:rsid w:val="009E652F"/>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9E652F"/>
    <w:rPr>
      <w:sz w:val="20"/>
      <w:szCs w:val="20"/>
    </w:rPr>
  </w:style>
  <w:style w:type="paragraph" w:styleId="Komentarotema">
    <w:name w:val="annotation subject"/>
    <w:basedOn w:val="Komentarotekstas"/>
    <w:next w:val="Komentarotekstas"/>
    <w:link w:val="KomentarotemaDiagrama"/>
    <w:uiPriority w:val="99"/>
    <w:semiHidden/>
    <w:unhideWhenUsed/>
    <w:rsid w:val="009E652F"/>
    <w:rPr>
      <w:b/>
      <w:bCs/>
    </w:rPr>
  </w:style>
  <w:style w:type="character" w:customStyle="1" w:styleId="KomentarotemaDiagrama">
    <w:name w:val="Komentaro tema Diagrama"/>
    <w:basedOn w:val="KomentarotekstasDiagrama"/>
    <w:link w:val="Komentarotema"/>
    <w:uiPriority w:val="99"/>
    <w:semiHidden/>
    <w:rsid w:val="009E652F"/>
    <w:rPr>
      <w:b/>
      <w:bCs/>
      <w:sz w:val="20"/>
      <w:szCs w:val="20"/>
    </w:rPr>
  </w:style>
  <w:style w:type="paragraph" w:styleId="Pataisymai">
    <w:name w:val="Revision"/>
    <w:hidden/>
    <w:uiPriority w:val="99"/>
    <w:semiHidden/>
    <w:rsid w:val="009E652F"/>
    <w:pPr>
      <w:spacing w:after="0" w:line="240" w:lineRule="auto"/>
    </w:pPr>
  </w:style>
  <w:style w:type="character" w:customStyle="1" w:styleId="UnresolvedMention1">
    <w:name w:val="Unresolved Mention1"/>
    <w:basedOn w:val="Numatytasispastraiposriftas"/>
    <w:uiPriority w:val="99"/>
    <w:semiHidden/>
    <w:unhideWhenUsed/>
    <w:rsid w:val="00DA4564"/>
    <w:rPr>
      <w:color w:val="605E5C"/>
      <w:shd w:val="clear" w:color="auto" w:fill="E1DFDD"/>
    </w:rPr>
  </w:style>
  <w:style w:type="character" w:customStyle="1" w:styleId="UnresolvedMention2">
    <w:name w:val="Unresolved Mention2"/>
    <w:basedOn w:val="Numatytasispastraiposriftas"/>
    <w:uiPriority w:val="99"/>
    <w:semiHidden/>
    <w:unhideWhenUsed/>
    <w:rsid w:val="007A4F1F"/>
    <w:rPr>
      <w:color w:val="605E5C"/>
      <w:shd w:val="clear" w:color="auto" w:fill="E1DFDD"/>
    </w:rPr>
  </w:style>
  <w:style w:type="character" w:customStyle="1" w:styleId="resultoftext">
    <w:name w:val="resultoftext"/>
    <w:basedOn w:val="Numatytasispastraiposriftas"/>
    <w:rsid w:val="00F85404"/>
  </w:style>
  <w:style w:type="character" w:styleId="Grietas">
    <w:name w:val="Strong"/>
    <w:basedOn w:val="Numatytasispastraiposriftas"/>
    <w:uiPriority w:val="22"/>
    <w:qFormat/>
    <w:rsid w:val="00D81DF7"/>
    <w:rPr>
      <w:b/>
      <w:bCs/>
    </w:rPr>
  </w:style>
  <w:style w:type="character" w:customStyle="1" w:styleId="UnresolvedMention3">
    <w:name w:val="Unresolved Mention3"/>
    <w:basedOn w:val="Numatytasispastraiposriftas"/>
    <w:uiPriority w:val="99"/>
    <w:semiHidden/>
    <w:unhideWhenUsed/>
    <w:rsid w:val="00481560"/>
    <w:rPr>
      <w:color w:val="605E5C"/>
      <w:shd w:val="clear" w:color="auto" w:fill="E1DFDD"/>
    </w:rPr>
  </w:style>
  <w:style w:type="character" w:customStyle="1" w:styleId="UnresolvedMention">
    <w:name w:val="Unresolved Mention"/>
    <w:basedOn w:val="Numatytasispastraiposriftas"/>
    <w:uiPriority w:val="99"/>
    <w:semiHidden/>
    <w:unhideWhenUsed/>
    <w:rsid w:val="00F73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04155">
      <w:bodyDiv w:val="1"/>
      <w:marLeft w:val="0"/>
      <w:marRight w:val="0"/>
      <w:marTop w:val="0"/>
      <w:marBottom w:val="0"/>
      <w:divBdr>
        <w:top w:val="none" w:sz="0" w:space="0" w:color="auto"/>
        <w:left w:val="none" w:sz="0" w:space="0" w:color="auto"/>
        <w:bottom w:val="none" w:sz="0" w:space="0" w:color="auto"/>
        <w:right w:val="none" w:sz="0" w:space="0" w:color="auto"/>
      </w:divBdr>
    </w:div>
    <w:div w:id="510684964">
      <w:bodyDiv w:val="1"/>
      <w:marLeft w:val="0"/>
      <w:marRight w:val="0"/>
      <w:marTop w:val="0"/>
      <w:marBottom w:val="0"/>
      <w:divBdr>
        <w:top w:val="none" w:sz="0" w:space="0" w:color="auto"/>
        <w:left w:val="none" w:sz="0" w:space="0" w:color="auto"/>
        <w:bottom w:val="none" w:sz="0" w:space="0" w:color="auto"/>
        <w:right w:val="none" w:sz="0" w:space="0" w:color="auto"/>
      </w:divBdr>
    </w:div>
    <w:div w:id="1069570406">
      <w:bodyDiv w:val="1"/>
      <w:marLeft w:val="0"/>
      <w:marRight w:val="0"/>
      <w:marTop w:val="0"/>
      <w:marBottom w:val="0"/>
      <w:divBdr>
        <w:top w:val="none" w:sz="0" w:space="0" w:color="auto"/>
        <w:left w:val="none" w:sz="0" w:space="0" w:color="auto"/>
        <w:bottom w:val="none" w:sz="0" w:space="0" w:color="auto"/>
        <w:right w:val="none" w:sz="0" w:space="0" w:color="auto"/>
      </w:divBdr>
    </w:div>
    <w:div w:id="1169714108">
      <w:bodyDiv w:val="1"/>
      <w:marLeft w:val="0"/>
      <w:marRight w:val="0"/>
      <w:marTop w:val="0"/>
      <w:marBottom w:val="0"/>
      <w:divBdr>
        <w:top w:val="none" w:sz="0" w:space="0" w:color="auto"/>
        <w:left w:val="none" w:sz="0" w:space="0" w:color="auto"/>
        <w:bottom w:val="none" w:sz="0" w:space="0" w:color="auto"/>
        <w:right w:val="none" w:sz="0" w:space="0" w:color="auto"/>
      </w:divBdr>
    </w:div>
    <w:div w:id="1192302073">
      <w:bodyDiv w:val="1"/>
      <w:marLeft w:val="0"/>
      <w:marRight w:val="0"/>
      <w:marTop w:val="0"/>
      <w:marBottom w:val="0"/>
      <w:divBdr>
        <w:top w:val="none" w:sz="0" w:space="0" w:color="auto"/>
        <w:left w:val="none" w:sz="0" w:space="0" w:color="auto"/>
        <w:bottom w:val="none" w:sz="0" w:space="0" w:color="auto"/>
        <w:right w:val="none" w:sz="0" w:space="0" w:color="auto"/>
      </w:divBdr>
      <w:divsChild>
        <w:div w:id="57829659">
          <w:marLeft w:val="0"/>
          <w:marRight w:val="225"/>
          <w:marTop w:val="0"/>
          <w:marBottom w:val="0"/>
          <w:divBdr>
            <w:top w:val="none" w:sz="0" w:space="0" w:color="auto"/>
            <w:left w:val="none" w:sz="0" w:space="0" w:color="auto"/>
            <w:bottom w:val="none" w:sz="0" w:space="0" w:color="auto"/>
            <w:right w:val="none" w:sz="0" w:space="0" w:color="auto"/>
          </w:divBdr>
        </w:div>
      </w:divsChild>
    </w:div>
    <w:div w:id="20627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6F54-2C21-4E08-889E-6A5E5E29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5103</Words>
  <Characters>37648</Characters>
  <Application>Microsoft Office Word</Application>
  <DocSecurity>4</DocSecurity>
  <Lines>313</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Juociene, Laura /LT</dc:creator>
  <cp:keywords/>
  <dc:description/>
  <cp:lastModifiedBy>Albina Burkauskaitė</cp:lastModifiedBy>
  <cp:revision>2</cp:revision>
  <cp:lastPrinted>2024-11-27T13:54:00Z</cp:lastPrinted>
  <dcterms:created xsi:type="dcterms:W3CDTF">2025-02-07T08:59:00Z</dcterms:created>
  <dcterms:modified xsi:type="dcterms:W3CDTF">2025-02-07T08:59:00Z</dcterms:modified>
</cp:coreProperties>
</file>