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6B6E" w14:textId="77777777" w:rsidR="00D04739" w:rsidRPr="00372F4C" w:rsidRDefault="00D04739" w:rsidP="00D04739">
      <w:pPr>
        <w:keepNext/>
        <w:tabs>
          <w:tab w:val="left" w:pos="0"/>
        </w:tabs>
        <w:spacing w:after="0" w:line="240" w:lineRule="auto"/>
        <w:jc w:val="center"/>
        <w:outlineLvl w:val="0"/>
        <w:rPr>
          <w:rFonts w:ascii="Times New Roman" w:eastAsia="Calibri" w:hAnsi="Times New Roman" w:cs="Times New Roman"/>
          <w:b/>
          <w:snapToGrid w:val="0"/>
          <w:szCs w:val="20"/>
        </w:rPr>
      </w:pPr>
      <w:r w:rsidRPr="00372F4C">
        <w:rPr>
          <w:rFonts w:ascii="Times New Roman" w:eastAsia="Calibri" w:hAnsi="Times New Roman" w:cs="Times New Roman"/>
          <w:b/>
          <w:snapToGrid w:val="0"/>
          <w:szCs w:val="20"/>
        </w:rPr>
        <w:t>Pakuotės lapelis: informacija vartotojui</w:t>
      </w:r>
    </w:p>
    <w:p w14:paraId="6FB72609" w14:textId="77777777" w:rsidR="00D04739" w:rsidRPr="00372F4C" w:rsidRDefault="00D04739" w:rsidP="00D04739">
      <w:pPr>
        <w:spacing w:after="0" w:line="240" w:lineRule="auto"/>
        <w:jc w:val="center"/>
        <w:rPr>
          <w:rFonts w:ascii="Times New Roman" w:eastAsia="Calibri" w:hAnsi="Times New Roman" w:cs="Times New Roman"/>
        </w:rPr>
      </w:pPr>
    </w:p>
    <w:p w14:paraId="603B279F" w14:textId="77777777" w:rsidR="00D04739" w:rsidRPr="00372F4C" w:rsidRDefault="00D04739" w:rsidP="00D04739">
      <w:pPr>
        <w:keepNext/>
        <w:tabs>
          <w:tab w:val="left" w:pos="540"/>
        </w:tabs>
        <w:spacing w:after="0" w:line="240" w:lineRule="auto"/>
        <w:jc w:val="center"/>
        <w:outlineLvl w:val="1"/>
        <w:rPr>
          <w:rFonts w:ascii="Times New Roman" w:eastAsia="Calibri" w:hAnsi="Times New Roman" w:cs="Times New Roman"/>
          <w:b/>
          <w:snapToGrid w:val="0"/>
          <w:szCs w:val="20"/>
        </w:rPr>
      </w:pPr>
      <w:proofErr w:type="spellStart"/>
      <w:r w:rsidRPr="00372F4C">
        <w:rPr>
          <w:rFonts w:ascii="Times New Roman" w:eastAsia="Calibri" w:hAnsi="Times New Roman" w:cs="Times New Roman"/>
          <w:b/>
          <w:snapToGrid w:val="0"/>
          <w:szCs w:val="20"/>
        </w:rPr>
        <w:t>Clostilbegyt</w:t>
      </w:r>
      <w:proofErr w:type="spellEnd"/>
      <w:r w:rsidRPr="00372F4C">
        <w:rPr>
          <w:rFonts w:ascii="Times New Roman" w:eastAsia="Calibri" w:hAnsi="Times New Roman" w:cs="Times New Roman"/>
          <w:b/>
          <w:snapToGrid w:val="0"/>
          <w:szCs w:val="20"/>
        </w:rPr>
        <w:t xml:space="preserve"> 50 mg tabletės</w:t>
      </w:r>
    </w:p>
    <w:p w14:paraId="586BDE72" w14:textId="77777777" w:rsidR="00D04739" w:rsidRPr="00372F4C" w:rsidRDefault="00D04739" w:rsidP="00D04739">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k</w:t>
      </w:r>
      <w:r w:rsidRPr="00372F4C">
        <w:rPr>
          <w:rFonts w:ascii="Times New Roman" w:eastAsia="Calibri" w:hAnsi="Times New Roman" w:cs="Times New Roman"/>
        </w:rPr>
        <w:t>lomifeno</w:t>
      </w:r>
      <w:proofErr w:type="spellEnd"/>
      <w:r w:rsidRPr="00372F4C">
        <w:rPr>
          <w:rFonts w:ascii="Times New Roman" w:eastAsia="Calibri" w:hAnsi="Times New Roman" w:cs="Times New Roman"/>
        </w:rPr>
        <w:t xml:space="preserve"> citratas</w:t>
      </w:r>
    </w:p>
    <w:p w14:paraId="3D419388" w14:textId="77777777" w:rsidR="00D04739" w:rsidRPr="00372F4C" w:rsidRDefault="00D04739" w:rsidP="00D04739">
      <w:pPr>
        <w:spacing w:after="0" w:line="240" w:lineRule="auto"/>
        <w:rPr>
          <w:rFonts w:ascii="Times New Roman" w:eastAsia="Calibri" w:hAnsi="Times New Roman" w:cs="Times New Roman"/>
        </w:rPr>
      </w:pPr>
    </w:p>
    <w:p w14:paraId="17C59343" w14:textId="77777777" w:rsidR="00D04739" w:rsidRPr="00372F4C" w:rsidRDefault="00D04739" w:rsidP="00D04739">
      <w:pPr>
        <w:spacing w:after="0" w:line="240" w:lineRule="auto"/>
        <w:ind w:left="567" w:hanging="567"/>
        <w:rPr>
          <w:rFonts w:ascii="Times New Roman" w:eastAsia="Calibri" w:hAnsi="Times New Roman" w:cs="Times New Roman"/>
          <w:b/>
        </w:rPr>
      </w:pPr>
      <w:r w:rsidRPr="00372F4C">
        <w:rPr>
          <w:rFonts w:ascii="Times New Roman" w:eastAsia="Calibri" w:hAnsi="Times New Roman" w:cs="Times New Roman"/>
          <w:b/>
        </w:rPr>
        <w:t>Atidžiai perskaitykite visą šį lapelį, prieš pradėdami vartoti vaistą, nes jame pateikiama Jums</w:t>
      </w:r>
    </w:p>
    <w:p w14:paraId="11AF366D" w14:textId="77777777" w:rsidR="00D04739" w:rsidRPr="00372F4C" w:rsidRDefault="00D04739" w:rsidP="00D04739">
      <w:pPr>
        <w:spacing w:after="0" w:line="240" w:lineRule="auto"/>
        <w:ind w:left="567" w:hanging="567"/>
        <w:rPr>
          <w:rFonts w:ascii="Times New Roman" w:eastAsia="Calibri" w:hAnsi="Times New Roman" w:cs="Times New Roman"/>
          <w:b/>
        </w:rPr>
      </w:pPr>
      <w:r w:rsidRPr="00372F4C">
        <w:rPr>
          <w:rFonts w:ascii="Times New Roman" w:eastAsia="Calibri" w:hAnsi="Times New Roman" w:cs="Times New Roman"/>
          <w:b/>
        </w:rPr>
        <w:t>svarbi informacija.</w:t>
      </w:r>
    </w:p>
    <w:p w14:paraId="09C7B936" w14:textId="77777777" w:rsidR="00D04739" w:rsidRPr="00372F4C" w:rsidRDefault="00D04739" w:rsidP="00D04739">
      <w:pPr>
        <w:spacing w:after="0" w:line="240" w:lineRule="auto"/>
        <w:ind w:left="567" w:hanging="567"/>
        <w:rPr>
          <w:rFonts w:ascii="Times New Roman" w:eastAsia="Calibri" w:hAnsi="Times New Roman" w:cs="Times New Roman"/>
          <w:b/>
        </w:rPr>
      </w:pPr>
    </w:p>
    <w:p w14:paraId="4E18F647" w14:textId="77777777" w:rsidR="00D04739" w:rsidRPr="00372F4C" w:rsidRDefault="00D04739" w:rsidP="00D04739">
      <w:pPr>
        <w:spacing w:after="0" w:line="240" w:lineRule="auto"/>
        <w:ind w:left="567" w:hanging="567"/>
        <w:rPr>
          <w:rFonts w:ascii="Times New Roman" w:eastAsia="Calibri" w:hAnsi="Times New Roman" w:cs="Times New Roman"/>
        </w:rPr>
      </w:pPr>
      <w:r w:rsidRPr="00372F4C">
        <w:rPr>
          <w:rFonts w:ascii="Times New Roman" w:eastAsia="Calibri" w:hAnsi="Times New Roman" w:cs="Times New Roman"/>
        </w:rPr>
        <w:t>-</w:t>
      </w:r>
      <w:r w:rsidRPr="00372F4C">
        <w:rPr>
          <w:rFonts w:ascii="Times New Roman" w:eastAsia="Calibri" w:hAnsi="Times New Roman" w:cs="Times New Roman"/>
        </w:rPr>
        <w:tab/>
        <w:t>Neišmeskite šio lapelio, nes vėl gali prireikti jį perskaityti.</w:t>
      </w:r>
    </w:p>
    <w:p w14:paraId="2EACDB55" w14:textId="77777777" w:rsidR="00D04739" w:rsidRPr="00372F4C" w:rsidRDefault="00D04739" w:rsidP="00D04739">
      <w:pPr>
        <w:spacing w:after="0" w:line="240" w:lineRule="auto"/>
        <w:ind w:left="567" w:hanging="567"/>
        <w:rPr>
          <w:rFonts w:ascii="Times New Roman" w:eastAsia="Calibri" w:hAnsi="Times New Roman" w:cs="Times New Roman"/>
        </w:rPr>
      </w:pPr>
      <w:r w:rsidRPr="00372F4C">
        <w:rPr>
          <w:rFonts w:ascii="Times New Roman" w:eastAsia="Calibri" w:hAnsi="Times New Roman" w:cs="Times New Roman"/>
        </w:rPr>
        <w:t>-</w:t>
      </w:r>
      <w:r w:rsidRPr="00372F4C">
        <w:rPr>
          <w:rFonts w:ascii="Times New Roman" w:eastAsia="Calibri" w:hAnsi="Times New Roman" w:cs="Times New Roman"/>
        </w:rPr>
        <w:tab/>
        <w:t>Jeigu kiltų daugiau klausimų, kreipkitės į gydytoją arba vaistininką.</w:t>
      </w:r>
    </w:p>
    <w:p w14:paraId="3867280B" w14:textId="77777777" w:rsidR="00D04739" w:rsidRPr="00372F4C" w:rsidRDefault="00D04739" w:rsidP="00D04739">
      <w:pPr>
        <w:spacing w:after="0" w:line="240" w:lineRule="auto"/>
        <w:ind w:left="567" w:hanging="567"/>
        <w:rPr>
          <w:rFonts w:ascii="Times New Roman" w:eastAsia="Calibri" w:hAnsi="Times New Roman" w:cs="Times New Roman"/>
        </w:rPr>
      </w:pPr>
      <w:r w:rsidRPr="00372F4C">
        <w:rPr>
          <w:rFonts w:ascii="Times New Roman" w:eastAsia="Calibri" w:hAnsi="Times New Roman" w:cs="Times New Roman"/>
        </w:rPr>
        <w:t>-</w:t>
      </w:r>
      <w:r w:rsidRPr="00372F4C">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6877F181" w14:textId="77777777" w:rsidR="00D04739" w:rsidRPr="00372F4C" w:rsidRDefault="00D04739" w:rsidP="00D04739">
      <w:pPr>
        <w:tabs>
          <w:tab w:val="left" w:pos="540"/>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w:t>
      </w:r>
      <w:r w:rsidRPr="00372F4C">
        <w:rPr>
          <w:rFonts w:ascii="Times New Roman" w:eastAsia="Calibri" w:hAnsi="Times New Roman" w:cs="Times New Roman"/>
        </w:rPr>
        <w:tab/>
        <w:t>Jeigu pasireiškė šalutinis poveikis (net jeigu jis šiame lapelyje nenurodytas), kreipkitės į gydytoją, vaistininką arba slaugytoją. Žr. 4 skyrių.</w:t>
      </w:r>
    </w:p>
    <w:p w14:paraId="5C78D4F4" w14:textId="77777777" w:rsidR="00D04739" w:rsidRPr="00372F4C" w:rsidRDefault="00D04739" w:rsidP="00D04739">
      <w:pPr>
        <w:spacing w:after="0" w:line="240" w:lineRule="auto"/>
        <w:rPr>
          <w:rFonts w:ascii="Times New Roman" w:eastAsia="Calibri" w:hAnsi="Times New Roman" w:cs="Times New Roman"/>
          <w:bCs/>
        </w:rPr>
      </w:pPr>
    </w:p>
    <w:p w14:paraId="228E6E7B" w14:textId="77777777" w:rsidR="00D04739" w:rsidRPr="00372F4C" w:rsidRDefault="00D04739" w:rsidP="00D04739">
      <w:pPr>
        <w:keepNext/>
        <w:tabs>
          <w:tab w:val="left" w:pos="567"/>
        </w:tabs>
        <w:spacing w:after="0" w:line="260" w:lineRule="exact"/>
        <w:jc w:val="both"/>
        <w:outlineLvl w:val="3"/>
        <w:rPr>
          <w:rFonts w:ascii="Times New Roman" w:eastAsia="SimSun" w:hAnsi="Times New Roman" w:cs="Times New Roman"/>
          <w:b/>
        </w:rPr>
      </w:pPr>
      <w:r w:rsidRPr="00372F4C">
        <w:rPr>
          <w:rFonts w:ascii="Times New Roman" w:eastAsia="SimSun" w:hAnsi="Times New Roman" w:cs="Times New Roman"/>
          <w:b/>
        </w:rPr>
        <w:t>Apie ką rašoma šiame lapelyje?</w:t>
      </w:r>
    </w:p>
    <w:p w14:paraId="4D31365B" w14:textId="77777777" w:rsidR="00D04739" w:rsidRPr="00372F4C" w:rsidRDefault="00D04739" w:rsidP="00D04739">
      <w:pPr>
        <w:keepNext/>
        <w:tabs>
          <w:tab w:val="left" w:pos="567"/>
        </w:tabs>
        <w:spacing w:after="0" w:line="260" w:lineRule="exact"/>
        <w:jc w:val="both"/>
        <w:outlineLvl w:val="3"/>
        <w:rPr>
          <w:rFonts w:ascii="Times New Roman" w:eastAsia="SimSun" w:hAnsi="Times New Roman" w:cs="Times New Roman"/>
          <w:b/>
        </w:rPr>
      </w:pPr>
    </w:p>
    <w:p w14:paraId="73FF1A72" w14:textId="77777777" w:rsidR="00D04739" w:rsidRPr="00372F4C" w:rsidRDefault="00D04739" w:rsidP="00D04739">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1.</w:t>
      </w:r>
      <w:r w:rsidRPr="00372F4C">
        <w:rPr>
          <w:rFonts w:ascii="Times New Roman" w:eastAsia="Calibri" w:hAnsi="Times New Roman" w:cs="Times New Roman"/>
        </w:rPr>
        <w:tab/>
        <w:t xml:space="preserve">Kas yra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ir kam jis vartojamas</w:t>
      </w:r>
    </w:p>
    <w:p w14:paraId="1CA67C01" w14:textId="77777777" w:rsidR="00D04739" w:rsidRPr="00372F4C" w:rsidRDefault="00D04739" w:rsidP="00D04739">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2.</w:t>
      </w:r>
      <w:r w:rsidRPr="00372F4C">
        <w:rPr>
          <w:rFonts w:ascii="Times New Roman" w:eastAsia="Calibri" w:hAnsi="Times New Roman" w:cs="Times New Roman"/>
        </w:rPr>
        <w:tab/>
        <w:t xml:space="preserve">Kas žinotina prieš vartojant </w:t>
      </w:r>
      <w:proofErr w:type="spellStart"/>
      <w:r w:rsidRPr="00372F4C">
        <w:rPr>
          <w:rFonts w:ascii="Times New Roman" w:eastAsia="Calibri" w:hAnsi="Times New Roman" w:cs="Times New Roman"/>
        </w:rPr>
        <w:t>Clostilbegyt</w:t>
      </w:r>
      <w:proofErr w:type="spellEnd"/>
    </w:p>
    <w:p w14:paraId="39EFFE1E" w14:textId="77777777" w:rsidR="00D04739" w:rsidRPr="00372F4C" w:rsidRDefault="00D04739" w:rsidP="00D04739">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3.</w:t>
      </w:r>
      <w:r w:rsidRPr="00372F4C">
        <w:rPr>
          <w:rFonts w:ascii="Times New Roman" w:eastAsia="Calibri" w:hAnsi="Times New Roman" w:cs="Times New Roman"/>
        </w:rPr>
        <w:tab/>
        <w:t xml:space="preserve">Kaip vartoti </w:t>
      </w:r>
      <w:proofErr w:type="spellStart"/>
      <w:r w:rsidRPr="00372F4C">
        <w:rPr>
          <w:rFonts w:ascii="Times New Roman" w:eastAsia="Calibri" w:hAnsi="Times New Roman" w:cs="Times New Roman"/>
        </w:rPr>
        <w:t>Clostilbegyt</w:t>
      </w:r>
      <w:proofErr w:type="spellEnd"/>
    </w:p>
    <w:p w14:paraId="46F490E0" w14:textId="77777777" w:rsidR="00D04739" w:rsidRPr="00372F4C" w:rsidRDefault="00D04739" w:rsidP="00D04739">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4.</w:t>
      </w:r>
      <w:r w:rsidRPr="00372F4C">
        <w:rPr>
          <w:rFonts w:ascii="Times New Roman" w:eastAsia="Calibri" w:hAnsi="Times New Roman" w:cs="Times New Roman"/>
        </w:rPr>
        <w:tab/>
        <w:t>Galimas šalutinis poveikis</w:t>
      </w:r>
    </w:p>
    <w:p w14:paraId="2F66C242" w14:textId="77777777" w:rsidR="00D04739" w:rsidRPr="00372F4C" w:rsidRDefault="00D04739" w:rsidP="00D04739">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5.</w:t>
      </w:r>
      <w:r w:rsidRPr="00372F4C">
        <w:rPr>
          <w:rFonts w:ascii="Times New Roman" w:eastAsia="Calibri" w:hAnsi="Times New Roman" w:cs="Times New Roman"/>
        </w:rPr>
        <w:tab/>
        <w:t xml:space="preserve">Kaip laikyti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w:t>
      </w:r>
    </w:p>
    <w:p w14:paraId="14373280" w14:textId="77777777" w:rsidR="00D04739" w:rsidRPr="00372F4C" w:rsidRDefault="00D04739" w:rsidP="00D04739">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6.</w:t>
      </w:r>
      <w:r w:rsidRPr="00372F4C">
        <w:rPr>
          <w:rFonts w:ascii="Times New Roman" w:eastAsia="Calibri" w:hAnsi="Times New Roman" w:cs="Times New Roman"/>
        </w:rPr>
        <w:tab/>
        <w:t>Pakuotės turinys ir kita informacija</w:t>
      </w:r>
    </w:p>
    <w:p w14:paraId="249907C8" w14:textId="77777777" w:rsidR="00D04739" w:rsidRPr="00372F4C" w:rsidRDefault="00D04739" w:rsidP="00D04739">
      <w:pPr>
        <w:spacing w:after="0" w:line="240" w:lineRule="auto"/>
        <w:rPr>
          <w:rFonts w:ascii="Times New Roman" w:eastAsia="Calibri" w:hAnsi="Times New Roman" w:cs="Times New Roman"/>
        </w:rPr>
      </w:pPr>
    </w:p>
    <w:p w14:paraId="1DCC4EBD" w14:textId="77777777" w:rsidR="00D04739" w:rsidRPr="00372F4C" w:rsidRDefault="00D04739" w:rsidP="00D04739">
      <w:pPr>
        <w:spacing w:after="0" w:line="240" w:lineRule="auto"/>
        <w:rPr>
          <w:rFonts w:ascii="Times New Roman" w:eastAsia="Calibri" w:hAnsi="Times New Roman" w:cs="Times New Roman"/>
        </w:rPr>
      </w:pPr>
    </w:p>
    <w:p w14:paraId="41F55C49" w14:textId="77777777" w:rsidR="00D04739" w:rsidRPr="00372F4C" w:rsidRDefault="00D04739" w:rsidP="00D04739">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1.</w:t>
      </w:r>
      <w:r w:rsidRPr="00372F4C">
        <w:rPr>
          <w:rFonts w:ascii="Times New Roman" w:eastAsia="Calibri" w:hAnsi="Times New Roman" w:cs="Times New Roman"/>
          <w:b/>
          <w:bCs/>
        </w:rPr>
        <w:tab/>
        <w:t xml:space="preserve">Kas yra </w:t>
      </w:r>
      <w:proofErr w:type="spellStart"/>
      <w:r w:rsidRPr="00372F4C">
        <w:rPr>
          <w:rFonts w:ascii="Times New Roman" w:eastAsia="Calibri" w:hAnsi="Times New Roman" w:cs="Times New Roman"/>
          <w:b/>
          <w:bCs/>
        </w:rPr>
        <w:t>Clostilbegyt</w:t>
      </w:r>
      <w:proofErr w:type="spellEnd"/>
      <w:r w:rsidRPr="00372F4C">
        <w:rPr>
          <w:rFonts w:ascii="Times New Roman" w:eastAsia="Calibri" w:hAnsi="Times New Roman" w:cs="Times New Roman"/>
          <w:b/>
          <w:bCs/>
        </w:rPr>
        <w:t xml:space="preserve"> ir kam jis vartojamas</w:t>
      </w:r>
    </w:p>
    <w:p w14:paraId="7CE23C20" w14:textId="77777777" w:rsidR="00D04739" w:rsidRPr="00372F4C" w:rsidRDefault="00D04739" w:rsidP="00D04739">
      <w:pPr>
        <w:spacing w:after="0" w:line="240" w:lineRule="auto"/>
        <w:rPr>
          <w:rFonts w:ascii="Times New Roman" w:eastAsia="Calibri" w:hAnsi="Times New Roman" w:cs="Times New Roman"/>
        </w:rPr>
      </w:pPr>
    </w:p>
    <w:p w14:paraId="0E298F24" w14:textId="77777777" w:rsidR="00D04739" w:rsidRPr="00372F4C" w:rsidRDefault="00D04739" w:rsidP="00D04739">
      <w:pPr>
        <w:tabs>
          <w:tab w:val="left" w:pos="567"/>
        </w:tabs>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sudėtyje yra veikliosios medžiagos, vadinamos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citratu. Jis priklauso grupei vaistų, kurie vadinami ovuliaciją (kiaušinėlio atsipalaidavimą iš kiaušidės) stimuliuojančiais vaistais.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veikia skatindamas ovuliaciją.</w:t>
      </w:r>
    </w:p>
    <w:p w14:paraId="6B6500C3" w14:textId="77777777" w:rsidR="00D04739" w:rsidRPr="00372F4C" w:rsidRDefault="00D04739" w:rsidP="00D04739">
      <w:pPr>
        <w:tabs>
          <w:tab w:val="left" w:pos="567"/>
        </w:tabs>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vartojamas nepakankamos ovuliacijos gydymui moterims, norinčioms pastoti.</w:t>
      </w:r>
    </w:p>
    <w:p w14:paraId="1CDB2AE2" w14:textId="77777777" w:rsidR="00D04739" w:rsidRPr="00372F4C" w:rsidRDefault="00D04739" w:rsidP="00D04739">
      <w:pPr>
        <w:spacing w:after="0" w:line="240" w:lineRule="auto"/>
        <w:rPr>
          <w:rFonts w:ascii="Times New Roman" w:eastAsia="Calibri" w:hAnsi="Times New Roman" w:cs="Times New Roman"/>
        </w:rPr>
      </w:pPr>
    </w:p>
    <w:p w14:paraId="1F08E543" w14:textId="77777777" w:rsidR="00D04739" w:rsidRPr="00372F4C" w:rsidRDefault="00D04739" w:rsidP="00D04739">
      <w:pPr>
        <w:spacing w:after="0" w:line="240" w:lineRule="auto"/>
        <w:rPr>
          <w:rFonts w:ascii="Times New Roman" w:eastAsia="Calibri" w:hAnsi="Times New Roman" w:cs="Times New Roman"/>
        </w:rPr>
      </w:pPr>
    </w:p>
    <w:p w14:paraId="335007EB" w14:textId="77777777" w:rsidR="00D04739" w:rsidRPr="00372F4C" w:rsidRDefault="00D04739" w:rsidP="00D04739">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2.</w:t>
      </w:r>
      <w:r w:rsidRPr="00372F4C">
        <w:rPr>
          <w:rFonts w:ascii="Times New Roman" w:eastAsia="Calibri" w:hAnsi="Times New Roman" w:cs="Times New Roman"/>
          <w:b/>
          <w:bCs/>
        </w:rPr>
        <w:tab/>
        <w:t xml:space="preserve">Kas žinotina prieš vartojant </w:t>
      </w:r>
      <w:proofErr w:type="spellStart"/>
      <w:r w:rsidRPr="00372F4C">
        <w:rPr>
          <w:rFonts w:ascii="Times New Roman" w:eastAsia="Calibri" w:hAnsi="Times New Roman" w:cs="Times New Roman"/>
          <w:b/>
          <w:bCs/>
        </w:rPr>
        <w:t>Clostilbegyt</w:t>
      </w:r>
      <w:proofErr w:type="spellEnd"/>
    </w:p>
    <w:p w14:paraId="204C8E47" w14:textId="77777777" w:rsidR="00D04739" w:rsidRPr="0092741C" w:rsidRDefault="00D04739" w:rsidP="00D04739">
      <w:pPr>
        <w:tabs>
          <w:tab w:val="left" w:pos="567"/>
        </w:tabs>
        <w:spacing w:after="0" w:line="240" w:lineRule="auto"/>
        <w:rPr>
          <w:rFonts w:ascii="Times New Roman" w:eastAsia="Calibri" w:hAnsi="Times New Roman" w:cs="Times New Roman"/>
        </w:rPr>
      </w:pPr>
    </w:p>
    <w:p w14:paraId="33FAED58" w14:textId="77777777" w:rsidR="00D04739" w:rsidRPr="00CA45F2" w:rsidRDefault="00D04739" w:rsidP="00D04739">
      <w:pPr>
        <w:tabs>
          <w:tab w:val="left" w:pos="567"/>
        </w:tabs>
        <w:spacing w:after="0" w:line="240" w:lineRule="auto"/>
        <w:rPr>
          <w:rFonts w:ascii="Times New Roman" w:eastAsia="Calibri" w:hAnsi="Times New Roman" w:cs="Times New Roman"/>
          <w:b/>
          <w:bCs/>
        </w:rPr>
      </w:pPr>
      <w:r w:rsidRPr="00CA45F2">
        <w:rPr>
          <w:rFonts w:ascii="Times New Roman" w:eastAsia="Calibri" w:hAnsi="Times New Roman" w:cs="Times New Roman"/>
          <w:b/>
          <w:bCs/>
        </w:rPr>
        <w:t>Prieš pradėdama vartoti šį vaistą, su gydytoju aptarkite toliau paminėtą riziką.</w:t>
      </w:r>
    </w:p>
    <w:p w14:paraId="3C70219C" w14:textId="77777777" w:rsidR="00D04739" w:rsidRPr="000A079D" w:rsidRDefault="00D04739" w:rsidP="00D04739">
      <w:pPr>
        <w:pStyle w:val="Sraopastraipa"/>
        <w:numPr>
          <w:ilvl w:val="0"/>
          <w:numId w:val="6"/>
        </w:numPr>
        <w:tabs>
          <w:tab w:val="left" w:pos="567"/>
        </w:tabs>
        <w:spacing w:after="0" w:line="240" w:lineRule="auto"/>
        <w:ind w:left="567" w:hanging="567"/>
        <w:rPr>
          <w:rFonts w:eastAsia="Calibri"/>
        </w:rPr>
      </w:pPr>
      <w:r w:rsidRPr="000A079D">
        <w:rPr>
          <w:rFonts w:eastAsia="Calibri"/>
        </w:rPr>
        <w:t>Galimą pastojimą, kai tuo pat metu vystosi daugiau kaip vienas vaisius (daugiavaisį nėštumą).</w:t>
      </w:r>
    </w:p>
    <w:p w14:paraId="34C632F1" w14:textId="77777777" w:rsidR="00D04739" w:rsidRPr="000A079D" w:rsidRDefault="00D04739" w:rsidP="00D04739">
      <w:pPr>
        <w:pStyle w:val="Sraopastraipa"/>
        <w:numPr>
          <w:ilvl w:val="0"/>
          <w:numId w:val="6"/>
        </w:numPr>
        <w:tabs>
          <w:tab w:val="left" w:pos="567"/>
        </w:tabs>
        <w:spacing w:after="0" w:line="240" w:lineRule="auto"/>
        <w:ind w:left="567" w:hanging="567"/>
        <w:rPr>
          <w:rFonts w:eastAsia="Calibri"/>
        </w:rPr>
      </w:pPr>
      <w:r w:rsidRPr="000A079D">
        <w:rPr>
          <w:rFonts w:eastAsia="Calibri"/>
        </w:rPr>
        <w:t>Galimą nėštumą, kai vaisius vystosi ne gimdoje (</w:t>
      </w:r>
      <w:proofErr w:type="spellStart"/>
      <w:r w:rsidRPr="000A079D">
        <w:rPr>
          <w:rFonts w:eastAsia="Calibri"/>
        </w:rPr>
        <w:t>ektopinį</w:t>
      </w:r>
      <w:proofErr w:type="spellEnd"/>
      <w:r w:rsidRPr="000A079D">
        <w:rPr>
          <w:rFonts w:eastAsia="Calibri"/>
        </w:rPr>
        <w:t xml:space="preserve"> nėštumą).</w:t>
      </w:r>
    </w:p>
    <w:p w14:paraId="329D1627" w14:textId="77777777" w:rsidR="00D04739" w:rsidRPr="000A079D" w:rsidRDefault="00D04739" w:rsidP="00D04739">
      <w:pPr>
        <w:pStyle w:val="Sraopastraipa"/>
        <w:numPr>
          <w:ilvl w:val="0"/>
          <w:numId w:val="6"/>
        </w:numPr>
        <w:tabs>
          <w:tab w:val="left" w:pos="567"/>
        </w:tabs>
        <w:spacing w:after="0" w:line="240" w:lineRule="auto"/>
        <w:ind w:left="567" w:hanging="567"/>
        <w:rPr>
          <w:rFonts w:eastAsia="Calibri"/>
        </w:rPr>
      </w:pPr>
      <w:r w:rsidRPr="000A079D">
        <w:rPr>
          <w:rFonts w:eastAsia="Calibri"/>
        </w:rPr>
        <w:t>Galimą kiaušidžių vėžio atsiradimo rizikos padidėjimą.</w:t>
      </w:r>
    </w:p>
    <w:p w14:paraId="4F679E66" w14:textId="77777777" w:rsidR="00D04739" w:rsidRPr="000A079D" w:rsidRDefault="00D04739" w:rsidP="00D04739">
      <w:pPr>
        <w:pStyle w:val="Sraopastraipa"/>
        <w:numPr>
          <w:ilvl w:val="0"/>
          <w:numId w:val="6"/>
        </w:numPr>
        <w:tabs>
          <w:tab w:val="left" w:pos="567"/>
        </w:tabs>
        <w:spacing w:after="0" w:line="240" w:lineRule="auto"/>
        <w:ind w:left="567" w:hanging="567"/>
        <w:rPr>
          <w:rFonts w:eastAsia="Calibri"/>
        </w:rPr>
      </w:pPr>
      <w:r w:rsidRPr="000A079D">
        <w:rPr>
          <w:rFonts w:eastAsia="Calibri"/>
        </w:rPr>
        <w:t>Galimą per stiprios kiaušidžių stimuliacijos sindromą.</w:t>
      </w:r>
    </w:p>
    <w:p w14:paraId="55348CCA" w14:textId="77777777" w:rsidR="00D04739" w:rsidRPr="000A079D" w:rsidRDefault="00D04739" w:rsidP="00D04739">
      <w:pPr>
        <w:pStyle w:val="Sraopastraipa"/>
        <w:numPr>
          <w:ilvl w:val="0"/>
          <w:numId w:val="6"/>
        </w:numPr>
        <w:tabs>
          <w:tab w:val="left" w:pos="567"/>
        </w:tabs>
        <w:spacing w:after="0" w:line="240" w:lineRule="auto"/>
        <w:ind w:left="567" w:hanging="567"/>
        <w:rPr>
          <w:rFonts w:eastAsia="Calibri"/>
        </w:rPr>
      </w:pPr>
      <w:r w:rsidRPr="000A079D">
        <w:rPr>
          <w:rFonts w:eastAsia="Calibri"/>
        </w:rPr>
        <w:t>Galimus regos sutrikimus.</w:t>
      </w:r>
    </w:p>
    <w:p w14:paraId="5C0A0423" w14:textId="77777777" w:rsidR="00D04739" w:rsidRPr="0092741C" w:rsidRDefault="00D04739" w:rsidP="00D04739">
      <w:pPr>
        <w:tabs>
          <w:tab w:val="left" w:pos="567"/>
        </w:tabs>
        <w:spacing w:after="0" w:line="240" w:lineRule="auto"/>
        <w:rPr>
          <w:rFonts w:ascii="Times New Roman" w:eastAsia="Calibri" w:hAnsi="Times New Roman" w:cs="Times New Roman"/>
        </w:rPr>
      </w:pPr>
    </w:p>
    <w:p w14:paraId="074D9BFE" w14:textId="77777777" w:rsidR="00D04739" w:rsidRPr="0092741C" w:rsidRDefault="00D04739" w:rsidP="00D04739">
      <w:pPr>
        <w:tabs>
          <w:tab w:val="left" w:pos="567"/>
        </w:tabs>
        <w:spacing w:after="0" w:line="240" w:lineRule="auto"/>
        <w:rPr>
          <w:rFonts w:ascii="Times New Roman" w:eastAsia="Calibri" w:hAnsi="Times New Roman" w:cs="Times New Roman"/>
        </w:rPr>
      </w:pPr>
      <w:r w:rsidRPr="00A5485E">
        <w:rPr>
          <w:rFonts w:ascii="Times New Roman" w:eastAsia="Calibri" w:hAnsi="Times New Roman" w:cs="Times New Roman"/>
        </w:rPr>
        <w:t xml:space="preserve">Bet kokio nėštumo atveju galimi apsigimimai ar persileidimas. Tai gali atsitikti net tuo atveju, jei </w:t>
      </w:r>
      <w:proofErr w:type="spellStart"/>
      <w:r w:rsidRPr="00A5485E">
        <w:rPr>
          <w:rFonts w:ascii="Times New Roman" w:eastAsia="Calibri" w:hAnsi="Times New Roman" w:cs="Times New Roman"/>
        </w:rPr>
        <w:t>Clostilbegyt</w:t>
      </w:r>
      <w:proofErr w:type="spellEnd"/>
      <w:r w:rsidRPr="00A5485E">
        <w:rPr>
          <w:rFonts w:ascii="Times New Roman" w:eastAsia="Calibri" w:hAnsi="Times New Roman" w:cs="Times New Roman"/>
        </w:rPr>
        <w:t xml:space="preserve"> nevartojama.</w:t>
      </w:r>
      <w:r>
        <w:rPr>
          <w:rFonts w:ascii="Times New Roman" w:eastAsia="Calibri" w:hAnsi="Times New Roman" w:cs="Times New Roman"/>
        </w:rPr>
        <w:t xml:space="preserve"> </w:t>
      </w:r>
      <w:r w:rsidRPr="0092741C">
        <w:rPr>
          <w:rFonts w:ascii="Times New Roman" w:eastAsia="Calibri" w:hAnsi="Times New Roman" w:cs="Times New Roman"/>
        </w:rPr>
        <w:t xml:space="preserve">Prieš pradėdama vartoti </w:t>
      </w:r>
      <w:proofErr w:type="spellStart"/>
      <w:r w:rsidRPr="0092741C">
        <w:rPr>
          <w:rFonts w:ascii="Times New Roman" w:eastAsia="Calibri" w:hAnsi="Times New Roman" w:cs="Times New Roman"/>
        </w:rPr>
        <w:t>Clostilbegyt</w:t>
      </w:r>
      <w:proofErr w:type="spellEnd"/>
      <w:r w:rsidRPr="0092741C">
        <w:rPr>
          <w:rFonts w:ascii="Times New Roman" w:eastAsia="Calibri" w:hAnsi="Times New Roman" w:cs="Times New Roman"/>
        </w:rPr>
        <w:t>, pasitarkite su gydytoju apie galimą riziką.</w:t>
      </w:r>
    </w:p>
    <w:p w14:paraId="47661A9E" w14:textId="77777777" w:rsidR="00D04739" w:rsidRPr="0092741C" w:rsidRDefault="00D04739" w:rsidP="00D04739">
      <w:pPr>
        <w:tabs>
          <w:tab w:val="left" w:pos="567"/>
        </w:tabs>
        <w:spacing w:after="0" w:line="240" w:lineRule="auto"/>
        <w:rPr>
          <w:rFonts w:ascii="Times New Roman" w:eastAsia="Calibri" w:hAnsi="Times New Roman" w:cs="Times New Roman"/>
        </w:rPr>
      </w:pPr>
    </w:p>
    <w:p w14:paraId="3317F3D8" w14:textId="77777777" w:rsidR="00D04739" w:rsidRPr="00372F4C" w:rsidRDefault="00D04739" w:rsidP="00D04739">
      <w:pPr>
        <w:tabs>
          <w:tab w:val="left" w:pos="567"/>
        </w:tabs>
        <w:spacing w:after="0" w:line="240" w:lineRule="auto"/>
        <w:rPr>
          <w:rFonts w:ascii="Times New Roman" w:eastAsia="Calibri" w:hAnsi="Times New Roman" w:cs="Times New Roman"/>
          <w:b/>
          <w:bCs/>
        </w:rPr>
      </w:pPr>
      <w:proofErr w:type="spellStart"/>
      <w:r w:rsidRPr="00372F4C">
        <w:rPr>
          <w:rFonts w:ascii="Times New Roman" w:eastAsia="Calibri" w:hAnsi="Times New Roman" w:cs="Times New Roman"/>
          <w:b/>
          <w:bCs/>
        </w:rPr>
        <w:t>Clostilbegyt</w:t>
      </w:r>
      <w:proofErr w:type="spellEnd"/>
      <w:r w:rsidRPr="00372F4C">
        <w:rPr>
          <w:rFonts w:ascii="Times New Roman" w:eastAsia="Calibri" w:hAnsi="Times New Roman" w:cs="Times New Roman"/>
          <w:b/>
          <w:bCs/>
        </w:rPr>
        <w:t xml:space="preserve"> vartoti </w:t>
      </w:r>
      <w:r>
        <w:rPr>
          <w:rFonts w:ascii="Times New Roman" w:eastAsia="Calibri" w:hAnsi="Times New Roman" w:cs="Times New Roman"/>
          <w:b/>
          <w:bCs/>
        </w:rPr>
        <w:t>draudžiama</w:t>
      </w:r>
      <w:r w:rsidRPr="00372F4C">
        <w:rPr>
          <w:rFonts w:ascii="Times New Roman" w:eastAsia="Calibri" w:hAnsi="Times New Roman" w:cs="Times New Roman"/>
          <w:b/>
          <w:bCs/>
        </w:rPr>
        <w:t>:</w:t>
      </w:r>
    </w:p>
    <w:p w14:paraId="38F27425"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 xml:space="preserve">jeigu yra alergija </w:t>
      </w:r>
      <w:proofErr w:type="spellStart"/>
      <w:r w:rsidRPr="00372F4C">
        <w:rPr>
          <w:rFonts w:ascii="Times New Roman" w:eastAsia="Calibri" w:hAnsi="Times New Roman" w:cs="Times New Roman"/>
        </w:rPr>
        <w:t>klomifenui</w:t>
      </w:r>
      <w:proofErr w:type="spellEnd"/>
      <w:r w:rsidRPr="00372F4C">
        <w:rPr>
          <w:rFonts w:ascii="Times New Roman" w:eastAsia="Calibri" w:hAnsi="Times New Roman" w:cs="Times New Roman"/>
        </w:rPr>
        <w:t xml:space="preserve"> arba bet kuriai pagalbinei šio vaisto medžiagai (jos išvardytos 6 skyriuje)</w:t>
      </w:r>
      <w:r>
        <w:rPr>
          <w:rFonts w:ascii="Times New Roman" w:eastAsia="Calibri" w:hAnsi="Times New Roman" w:cs="Times New Roman"/>
        </w:rPr>
        <w:t xml:space="preserve">. </w:t>
      </w:r>
      <w:r w:rsidRPr="00553BCE">
        <w:rPr>
          <w:rFonts w:ascii="Times New Roman" w:eastAsia="Calibri" w:hAnsi="Times New Roman" w:cs="Times New Roman"/>
        </w:rPr>
        <w:t>Alerginės reakcijos požymiai yra išbėrimas, rijimo ar kvėpavimo sutrikimai, lūpų, veido, gerklės ar liežuvio patinimas</w:t>
      </w:r>
      <w:r w:rsidRPr="00372F4C">
        <w:rPr>
          <w:rFonts w:ascii="Times New Roman" w:eastAsia="Calibri" w:hAnsi="Times New Roman" w:cs="Times New Roman"/>
        </w:rPr>
        <w:t>;</w:t>
      </w:r>
    </w:p>
    <w:p w14:paraId="485E7EA4" w14:textId="77777777" w:rsidR="00D04739"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574CD0">
        <w:rPr>
          <w:rFonts w:ascii="Times New Roman" w:eastAsia="Calibri" w:hAnsi="Times New Roman" w:cs="Times New Roman"/>
        </w:rPr>
        <w:t xml:space="preserve">jeigu </w:t>
      </w:r>
      <w:r>
        <w:rPr>
          <w:rFonts w:ascii="Times New Roman" w:eastAsia="Calibri" w:hAnsi="Times New Roman" w:cs="Times New Roman"/>
        </w:rPr>
        <w:t>yra ar anksčiau buvo</w:t>
      </w:r>
      <w:r w:rsidRPr="00574CD0">
        <w:rPr>
          <w:rFonts w:ascii="Times New Roman" w:eastAsia="Calibri" w:hAnsi="Times New Roman" w:cs="Times New Roman"/>
        </w:rPr>
        <w:t xml:space="preserve"> kepenų liga ar kepenų </w:t>
      </w:r>
      <w:r>
        <w:rPr>
          <w:rFonts w:ascii="Times New Roman" w:eastAsia="Calibri" w:hAnsi="Times New Roman" w:cs="Times New Roman"/>
        </w:rPr>
        <w:t>funkcijos</w:t>
      </w:r>
      <w:r w:rsidRPr="00574CD0">
        <w:rPr>
          <w:rFonts w:ascii="Times New Roman" w:eastAsia="Calibri" w:hAnsi="Times New Roman" w:cs="Times New Roman"/>
        </w:rPr>
        <w:t xml:space="preserve"> sutrikimų</w:t>
      </w:r>
      <w:r>
        <w:rPr>
          <w:rFonts w:ascii="Times New Roman" w:eastAsia="Calibri" w:hAnsi="Times New Roman" w:cs="Times New Roman"/>
        </w:rPr>
        <w:t>;</w:t>
      </w:r>
    </w:p>
    <w:p w14:paraId="6C2D3331"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w:t>
      </w:r>
      <w:r>
        <w:rPr>
          <w:rFonts w:ascii="Times New Roman" w:eastAsia="Calibri" w:hAnsi="Times New Roman" w:cs="Times New Roman"/>
        </w:rPr>
        <w:t>gu</w:t>
      </w:r>
      <w:r w:rsidRPr="00372F4C">
        <w:rPr>
          <w:rFonts w:ascii="Times New Roman" w:eastAsia="Calibri" w:hAnsi="Times New Roman" w:cs="Times New Roman"/>
        </w:rPr>
        <w:t xml:space="preserve"> esate nėščia</w:t>
      </w:r>
      <w:r>
        <w:rPr>
          <w:rFonts w:ascii="Times New Roman" w:eastAsia="Calibri" w:hAnsi="Times New Roman" w:cs="Times New Roman"/>
        </w:rPr>
        <w:t>.</w:t>
      </w:r>
      <w:r w:rsidRPr="00372F4C">
        <w:rPr>
          <w:rFonts w:ascii="Times New Roman" w:eastAsia="Calibri" w:hAnsi="Times New Roman" w:cs="Times New Roman"/>
        </w:rPr>
        <w:t xml:space="preserve"> </w:t>
      </w:r>
      <w:r w:rsidRPr="00553BCE">
        <w:rPr>
          <w:rFonts w:ascii="Times New Roman" w:eastAsia="Calibri" w:hAnsi="Times New Roman" w:cs="Times New Roman"/>
        </w:rPr>
        <w:t xml:space="preserve">Prieš pradėdama vartoti </w:t>
      </w:r>
      <w:proofErr w:type="spellStart"/>
      <w:r w:rsidRPr="00553BCE">
        <w:rPr>
          <w:rFonts w:ascii="Times New Roman" w:eastAsia="Calibri" w:hAnsi="Times New Roman" w:cs="Times New Roman"/>
        </w:rPr>
        <w:t>Clostilbegyt</w:t>
      </w:r>
      <w:proofErr w:type="spellEnd"/>
      <w:r w:rsidRPr="00553BCE">
        <w:rPr>
          <w:rFonts w:ascii="Times New Roman" w:eastAsia="Calibri" w:hAnsi="Times New Roman" w:cs="Times New Roman"/>
        </w:rPr>
        <w:t>, turite atlikti testą, kad įsitikintumėte, jog nesate nėščia</w:t>
      </w:r>
      <w:r>
        <w:rPr>
          <w:rFonts w:ascii="Times New Roman" w:eastAsia="Calibri" w:hAnsi="Times New Roman" w:cs="Times New Roman"/>
        </w:rPr>
        <w:t xml:space="preserve"> </w:t>
      </w:r>
      <w:r w:rsidRPr="00372F4C">
        <w:rPr>
          <w:rFonts w:ascii="Times New Roman" w:eastAsia="Calibri" w:hAnsi="Times New Roman" w:cs="Times New Roman"/>
        </w:rPr>
        <w:t>(žr. poskyrį „Nėštumas ir žindymo laikotarpis“);</w:t>
      </w:r>
    </w:p>
    <w:p w14:paraId="1D11C1EF" w14:textId="77777777" w:rsidR="00D04739" w:rsidRPr="00372F4C" w:rsidRDefault="00D04739" w:rsidP="00D04739">
      <w:pPr>
        <w:numPr>
          <w:ilvl w:val="0"/>
          <w:numId w:val="1"/>
        </w:numPr>
        <w:tabs>
          <w:tab w:val="left" w:pos="540"/>
          <w:tab w:val="left" w:pos="567"/>
        </w:tabs>
        <w:spacing w:after="0" w:line="240" w:lineRule="auto"/>
        <w:ind w:hanging="1140"/>
        <w:rPr>
          <w:rFonts w:ascii="Times New Roman" w:eastAsia="Calibri" w:hAnsi="Times New Roman" w:cs="Times New Roman"/>
        </w:rPr>
      </w:pPr>
      <w:r w:rsidRPr="00372F4C">
        <w:rPr>
          <w:rFonts w:ascii="Times New Roman" w:eastAsia="Calibri" w:hAnsi="Times New Roman" w:cs="Times New Roman"/>
        </w:rPr>
        <w:t xml:space="preserve">jeigu Jums yra kiaušidės cista (išskyrus </w:t>
      </w:r>
      <w:proofErr w:type="spellStart"/>
      <w:r w:rsidRPr="00372F4C">
        <w:rPr>
          <w:rFonts w:ascii="Times New Roman" w:eastAsia="Calibri" w:hAnsi="Times New Roman" w:cs="Times New Roman"/>
        </w:rPr>
        <w:t>policistinių</w:t>
      </w:r>
      <w:proofErr w:type="spellEnd"/>
      <w:r w:rsidRPr="00372F4C">
        <w:rPr>
          <w:rFonts w:ascii="Times New Roman" w:eastAsia="Calibri" w:hAnsi="Times New Roman" w:cs="Times New Roman"/>
        </w:rPr>
        <w:t xml:space="preserve"> kiaušidžių sindromą), </w:t>
      </w:r>
    </w:p>
    <w:p w14:paraId="4D49AD4A"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 xml:space="preserve">jeigu Jums susilpnėjusi </w:t>
      </w:r>
      <w:proofErr w:type="spellStart"/>
      <w:r w:rsidRPr="00372F4C">
        <w:rPr>
          <w:rFonts w:ascii="Times New Roman" w:eastAsia="Calibri" w:hAnsi="Times New Roman" w:cs="Times New Roman"/>
        </w:rPr>
        <w:t>posmegeninės</w:t>
      </w:r>
      <w:proofErr w:type="spellEnd"/>
      <w:r w:rsidRPr="00372F4C">
        <w:rPr>
          <w:rFonts w:ascii="Times New Roman" w:eastAsia="Calibri" w:hAnsi="Times New Roman" w:cs="Times New Roman"/>
        </w:rPr>
        <w:t xml:space="preserve"> liaukos veikla;</w:t>
      </w:r>
    </w:p>
    <w:p w14:paraId="1E89C3F4"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Jums yra skydliaukės arba antinksčių veiklos sutrikimų;</w:t>
      </w:r>
    </w:p>
    <w:p w14:paraId="262F39D7"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lastRenderedPageBreak/>
        <w:t>jei pasireiškia nežinomos arba nenustatytos kilmės kraujavimo iš gimdos atvejai;</w:t>
      </w:r>
    </w:p>
    <w:p w14:paraId="7CCAAA8B"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 xml:space="preserve">jeigu </w:t>
      </w:r>
      <w:r>
        <w:rPr>
          <w:rFonts w:ascii="Times New Roman" w:eastAsia="Calibri" w:hAnsi="Times New Roman" w:cs="Times New Roman"/>
        </w:rPr>
        <w:t>yra</w:t>
      </w:r>
      <w:r w:rsidRPr="00372F4C">
        <w:rPr>
          <w:rFonts w:ascii="Times New Roman" w:eastAsia="Calibri" w:hAnsi="Times New Roman" w:cs="Times New Roman"/>
        </w:rPr>
        <w:t xml:space="preserve"> neseniai arba seniai </w:t>
      </w:r>
      <w:r>
        <w:rPr>
          <w:rFonts w:ascii="Times New Roman" w:eastAsia="Calibri" w:hAnsi="Times New Roman" w:cs="Times New Roman"/>
        </w:rPr>
        <w:t>atsiradusių</w:t>
      </w:r>
      <w:r w:rsidRPr="00372F4C">
        <w:rPr>
          <w:rFonts w:ascii="Times New Roman" w:eastAsia="Calibri" w:hAnsi="Times New Roman" w:cs="Times New Roman"/>
        </w:rPr>
        <w:t xml:space="preserve"> regos sutrikimų</w:t>
      </w:r>
      <w:r>
        <w:rPr>
          <w:rFonts w:ascii="Times New Roman" w:eastAsia="Calibri" w:hAnsi="Times New Roman" w:cs="Times New Roman"/>
        </w:rPr>
        <w:t xml:space="preserve"> </w:t>
      </w:r>
      <w:r w:rsidRPr="00553BCE">
        <w:rPr>
          <w:rFonts w:ascii="Times New Roman" w:eastAsia="Calibri" w:hAnsi="Times New Roman" w:cs="Times New Roman"/>
        </w:rPr>
        <w:t>(gydytoj</w:t>
      </w:r>
      <w:r>
        <w:rPr>
          <w:rFonts w:ascii="Times New Roman" w:eastAsia="Calibri" w:hAnsi="Times New Roman" w:cs="Times New Roman"/>
        </w:rPr>
        <w:t>o</w:t>
      </w:r>
      <w:r w:rsidRPr="00553BCE">
        <w:rPr>
          <w:rFonts w:ascii="Times New Roman" w:eastAsia="Calibri" w:hAnsi="Times New Roman" w:cs="Times New Roman"/>
        </w:rPr>
        <w:t xml:space="preserve"> diagnozuotų kaip susijusių su </w:t>
      </w:r>
      <w:proofErr w:type="spellStart"/>
      <w:r w:rsidRPr="00553BCE">
        <w:rPr>
          <w:rFonts w:ascii="Times New Roman" w:eastAsia="Calibri" w:hAnsi="Times New Roman" w:cs="Times New Roman"/>
        </w:rPr>
        <w:t>Clostilbegyt</w:t>
      </w:r>
      <w:proofErr w:type="spellEnd"/>
      <w:r w:rsidRPr="00553BCE">
        <w:rPr>
          <w:rFonts w:ascii="Times New Roman" w:eastAsia="Calibri" w:hAnsi="Times New Roman" w:cs="Times New Roman"/>
        </w:rPr>
        <w:t xml:space="preserve"> vartojimu (dabartiniu arba ankstesnio gydymo kursu</w:t>
      </w:r>
      <w:r>
        <w:rPr>
          <w:rFonts w:ascii="Times New Roman" w:eastAsia="Calibri" w:hAnsi="Times New Roman" w:cs="Times New Roman"/>
        </w:rPr>
        <w:t>)</w:t>
      </w:r>
      <w:r w:rsidRPr="00553BCE">
        <w:rPr>
          <w:rFonts w:ascii="Times New Roman" w:eastAsia="Calibri" w:hAnsi="Times New Roman" w:cs="Times New Roman"/>
        </w:rPr>
        <w:t>)</w:t>
      </w:r>
      <w:r w:rsidRPr="00372F4C">
        <w:rPr>
          <w:rFonts w:ascii="Times New Roman" w:eastAsia="Calibri" w:hAnsi="Times New Roman" w:cs="Times New Roman"/>
        </w:rPr>
        <w:t>;</w:t>
      </w:r>
    </w:p>
    <w:p w14:paraId="05FD949B"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Jums yra navikas, kurio būklę pasunkina hormonai (nuo hormonų priklausantys navikai);</w:t>
      </w:r>
    </w:p>
    <w:p w14:paraId="6C3AA665"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Jums yra ankstyvoji menopauzė arba buvo patvirtinta, kad esate nevaisinga.</w:t>
      </w:r>
    </w:p>
    <w:p w14:paraId="210E515A" w14:textId="77777777" w:rsidR="00D04739" w:rsidRDefault="00D04739" w:rsidP="00D04739">
      <w:pPr>
        <w:tabs>
          <w:tab w:val="left" w:pos="540"/>
          <w:tab w:val="left" w:pos="567"/>
        </w:tabs>
        <w:spacing w:after="0" w:line="240" w:lineRule="auto"/>
        <w:rPr>
          <w:rFonts w:ascii="Times New Roman" w:eastAsia="Calibri" w:hAnsi="Times New Roman" w:cs="Times New Roman"/>
        </w:rPr>
      </w:pPr>
    </w:p>
    <w:p w14:paraId="3D53A976" w14:textId="77777777" w:rsidR="00D04739" w:rsidRDefault="00D04739" w:rsidP="00D04739">
      <w:pPr>
        <w:tabs>
          <w:tab w:val="left" w:pos="540"/>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bet kuri paminėta būklė Jums tinka, nevartokite šio vaisto.</w:t>
      </w:r>
    </w:p>
    <w:p w14:paraId="4D98DD72" w14:textId="77777777" w:rsidR="00D04739" w:rsidRPr="00372F4C" w:rsidRDefault="00D04739" w:rsidP="00D04739">
      <w:pPr>
        <w:tabs>
          <w:tab w:val="left" w:pos="540"/>
          <w:tab w:val="left" w:pos="567"/>
        </w:tabs>
        <w:spacing w:after="0" w:line="240" w:lineRule="auto"/>
        <w:rPr>
          <w:rFonts w:ascii="Times New Roman" w:eastAsia="Calibri" w:hAnsi="Times New Roman" w:cs="Times New Roman"/>
        </w:rPr>
      </w:pPr>
    </w:p>
    <w:p w14:paraId="7C74467C" w14:textId="77777777" w:rsidR="00D04739" w:rsidRDefault="00D04739" w:rsidP="00D04739">
      <w:pPr>
        <w:keepNext/>
        <w:tabs>
          <w:tab w:val="left" w:pos="567"/>
        </w:tabs>
        <w:spacing w:after="0" w:line="240" w:lineRule="auto"/>
        <w:jc w:val="both"/>
        <w:outlineLvl w:val="3"/>
        <w:rPr>
          <w:rFonts w:ascii="Times New Roman" w:eastAsia="SimSun" w:hAnsi="Times New Roman" w:cs="Times New Roman"/>
          <w:b/>
        </w:rPr>
      </w:pPr>
      <w:r w:rsidRPr="00372F4C">
        <w:rPr>
          <w:rFonts w:ascii="Times New Roman" w:eastAsia="SimSun" w:hAnsi="Times New Roman" w:cs="Times New Roman"/>
          <w:b/>
        </w:rPr>
        <w:t>Įspėjimai ir atsargumo priemonės</w:t>
      </w:r>
    </w:p>
    <w:p w14:paraId="13C10EB7" w14:textId="77777777" w:rsidR="00D04739" w:rsidRPr="00372F4C" w:rsidRDefault="00D04739" w:rsidP="00D04739">
      <w:pPr>
        <w:keepNext/>
        <w:tabs>
          <w:tab w:val="left" w:pos="567"/>
        </w:tabs>
        <w:spacing w:after="0" w:line="240" w:lineRule="auto"/>
        <w:jc w:val="both"/>
        <w:outlineLvl w:val="3"/>
        <w:rPr>
          <w:rFonts w:ascii="Times New Roman" w:eastAsia="SimSun" w:hAnsi="Times New Roman" w:cs="Times New Roman"/>
          <w:b/>
        </w:rPr>
      </w:pPr>
      <w:r>
        <w:rPr>
          <w:rFonts w:ascii="Times New Roman" w:eastAsia="SimSun" w:hAnsi="Times New Roman" w:cs="Times New Roman"/>
          <w:b/>
        </w:rPr>
        <w:t xml:space="preserve">Būklės, kai </w:t>
      </w:r>
      <w:proofErr w:type="spellStart"/>
      <w:r w:rsidRPr="00A058AC">
        <w:rPr>
          <w:rFonts w:ascii="Times New Roman" w:eastAsia="SimSun" w:hAnsi="Times New Roman" w:cs="Times New Roman"/>
          <w:b/>
        </w:rPr>
        <w:t>Clostilbegyt</w:t>
      </w:r>
      <w:proofErr w:type="spellEnd"/>
      <w:r>
        <w:rPr>
          <w:rFonts w:ascii="Times New Roman" w:eastAsia="SimSun" w:hAnsi="Times New Roman" w:cs="Times New Roman"/>
          <w:b/>
        </w:rPr>
        <w:t xml:space="preserve"> reikia vartoti ypač atsargiai</w:t>
      </w:r>
    </w:p>
    <w:p w14:paraId="705E4C22" w14:textId="77777777" w:rsidR="00D04739" w:rsidRPr="00372F4C" w:rsidRDefault="00D04739" w:rsidP="00D04739">
      <w:pPr>
        <w:numPr>
          <w:ilvl w:val="12"/>
          <w:numId w:val="0"/>
        </w:numPr>
        <w:spacing w:after="0" w:line="240" w:lineRule="auto"/>
        <w:ind w:right="-2"/>
        <w:rPr>
          <w:rFonts w:ascii="Times New Roman" w:eastAsia="SimSun" w:hAnsi="Times New Roman" w:cs="Times New Roman"/>
          <w:lang w:eastAsia="zh-CN"/>
        </w:rPr>
      </w:pPr>
      <w:r w:rsidRPr="00372F4C">
        <w:rPr>
          <w:rFonts w:ascii="Times New Roman" w:eastAsia="SimSun" w:hAnsi="Times New Roman" w:cs="Times New Roman"/>
          <w:lang w:eastAsia="zh-CN"/>
        </w:rPr>
        <w:t xml:space="preserve">Pasitarkite su gydytoju arba vaistininku, prieš pradėdami vartoti </w:t>
      </w:r>
      <w:proofErr w:type="spellStart"/>
      <w:r w:rsidRPr="00372F4C">
        <w:rPr>
          <w:rFonts w:ascii="Times New Roman" w:eastAsia="SimSun" w:hAnsi="Times New Roman" w:cs="Times New Roman"/>
          <w:lang w:eastAsia="zh-CN"/>
        </w:rPr>
        <w:t>Clostilbegyt</w:t>
      </w:r>
      <w:proofErr w:type="spellEnd"/>
      <w:r w:rsidRPr="00372F4C">
        <w:rPr>
          <w:rFonts w:ascii="Times New Roman" w:eastAsia="SimSun" w:hAnsi="Times New Roman" w:cs="Times New Roman"/>
          <w:lang w:eastAsia="zh-CN"/>
        </w:rPr>
        <w:t>.</w:t>
      </w:r>
    </w:p>
    <w:p w14:paraId="6C9BA365"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Jums dingo mėnesinės dėl per mažo kūno svorio.</w:t>
      </w:r>
    </w:p>
    <w:p w14:paraId="29D83B06"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anksčiau Jums yra buvę traukulių priepuolių.</w:t>
      </w:r>
    </w:p>
    <w:p w14:paraId="675D2D38"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 xml:space="preserve">Jeigu Jums yra gimdos </w:t>
      </w:r>
      <w:proofErr w:type="spellStart"/>
      <w:r w:rsidRPr="00372F4C">
        <w:rPr>
          <w:rFonts w:ascii="Times New Roman" w:eastAsia="Calibri" w:hAnsi="Times New Roman" w:cs="Times New Roman"/>
        </w:rPr>
        <w:t>lejomiomų</w:t>
      </w:r>
      <w:proofErr w:type="spellEnd"/>
      <w:r w:rsidRPr="00372F4C">
        <w:rPr>
          <w:rFonts w:ascii="Times New Roman" w:eastAsia="Calibri" w:hAnsi="Times New Roman" w:cs="Times New Roman"/>
        </w:rPr>
        <w:t xml:space="preserve"> (nepiktybinis raumeninio audinio navikas); </w:t>
      </w:r>
    </w:p>
    <w:p w14:paraId="7C9CA797"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 xml:space="preserve">Jeigu Jūsų kiaušidės </w:t>
      </w:r>
      <w:proofErr w:type="spellStart"/>
      <w:r w:rsidRPr="00372F4C">
        <w:rPr>
          <w:rFonts w:ascii="Times New Roman" w:eastAsia="Calibri" w:hAnsi="Times New Roman" w:cs="Times New Roman"/>
        </w:rPr>
        <w:t>policistinės</w:t>
      </w:r>
      <w:proofErr w:type="spellEnd"/>
      <w:r w:rsidRPr="00372F4C">
        <w:rPr>
          <w:rFonts w:ascii="Times New Roman" w:eastAsia="Calibri" w:hAnsi="Times New Roman" w:cs="Times New Roman"/>
        </w:rPr>
        <w:t>.</w:t>
      </w:r>
    </w:p>
    <w:p w14:paraId="20D63B6D" w14:textId="77777777" w:rsidR="00D04739" w:rsidRPr="00372F4C" w:rsidRDefault="00D04739" w:rsidP="00D04739">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Jūsų kiaušidės yra padidėjusios.</w:t>
      </w:r>
    </w:p>
    <w:p w14:paraId="55B289E8" w14:textId="77777777" w:rsidR="00D04739" w:rsidRPr="00372F4C" w:rsidRDefault="00D04739" w:rsidP="00D04739">
      <w:pPr>
        <w:numPr>
          <w:ilvl w:val="0"/>
          <w:numId w:val="1"/>
        </w:numPr>
        <w:tabs>
          <w:tab w:val="num" w:pos="567"/>
        </w:tabs>
        <w:spacing w:after="0" w:line="240" w:lineRule="auto"/>
        <w:ind w:left="567" w:hanging="567"/>
        <w:rPr>
          <w:rFonts w:ascii="Times New Roman" w:eastAsia="Calibri" w:hAnsi="Times New Roman" w:cs="Times New Roman"/>
        </w:rPr>
      </w:pPr>
      <w:r w:rsidRPr="00372F4C">
        <w:rPr>
          <w:rFonts w:ascii="Times New Roman" w:eastAsia="Calibri" w:hAnsi="Times New Roman" w:cs="Times New Roman"/>
        </w:rPr>
        <w:t xml:space="preserve">Jeigu yra </w:t>
      </w:r>
      <w:proofErr w:type="spellStart"/>
      <w:r w:rsidRPr="00372F4C">
        <w:rPr>
          <w:rFonts w:ascii="Times New Roman" w:eastAsia="Calibri" w:hAnsi="Times New Roman" w:cs="Times New Roman"/>
        </w:rPr>
        <w:t>trigliceridemija</w:t>
      </w:r>
      <w:proofErr w:type="spellEnd"/>
      <w:r w:rsidRPr="00372F4C">
        <w:rPr>
          <w:rFonts w:ascii="Times New Roman" w:eastAsia="Calibri" w:hAnsi="Times New Roman" w:cs="Times New Roman"/>
        </w:rPr>
        <w:t xml:space="preserve"> (per didelis riebalų kiekis kraujyje) ar ji buvo Jūsų giminaičiams.</w:t>
      </w:r>
    </w:p>
    <w:p w14:paraId="3D6163CC" w14:textId="77777777" w:rsidR="00D04739" w:rsidRPr="00372F4C" w:rsidRDefault="00D04739" w:rsidP="00D04739">
      <w:pPr>
        <w:tabs>
          <w:tab w:val="left" w:pos="567"/>
        </w:tabs>
        <w:spacing w:after="0" w:line="240" w:lineRule="auto"/>
        <w:rPr>
          <w:rFonts w:ascii="Times New Roman" w:eastAsia="Calibri" w:hAnsi="Times New Roman" w:cs="Times New Roman"/>
          <w:bCs/>
        </w:rPr>
      </w:pPr>
      <w:r w:rsidRPr="00372F4C">
        <w:rPr>
          <w:rFonts w:ascii="Times New Roman" w:eastAsia="Calibri" w:hAnsi="Times New Roman" w:cs="Times New Roman"/>
          <w:bCs/>
        </w:rPr>
        <w:t xml:space="preserve">Prieš pradėdamas gydyti </w:t>
      </w:r>
      <w:proofErr w:type="spellStart"/>
      <w:r w:rsidRPr="00372F4C">
        <w:rPr>
          <w:rFonts w:ascii="Times New Roman" w:eastAsia="Calibri" w:hAnsi="Times New Roman" w:cs="Times New Roman"/>
          <w:bCs/>
        </w:rPr>
        <w:t>Clostilbegyt</w:t>
      </w:r>
      <w:proofErr w:type="spellEnd"/>
      <w:r w:rsidRPr="00372F4C">
        <w:rPr>
          <w:rFonts w:ascii="Times New Roman" w:eastAsia="Calibri" w:hAnsi="Times New Roman" w:cs="Times New Roman"/>
          <w:bCs/>
        </w:rPr>
        <w:t>, Jūsų gydytojas turi išsiaiškinti kitas galimas vaisingumo problemų priežastis.</w:t>
      </w:r>
    </w:p>
    <w:p w14:paraId="5C3E4CC5" w14:textId="77777777" w:rsidR="00D04739" w:rsidRDefault="00D04739" w:rsidP="00D04739">
      <w:pPr>
        <w:tabs>
          <w:tab w:val="left" w:pos="360"/>
        </w:tabs>
        <w:autoSpaceDE w:val="0"/>
        <w:autoSpaceDN w:val="0"/>
        <w:adjustRightInd w:val="0"/>
        <w:spacing w:after="0" w:line="240" w:lineRule="auto"/>
        <w:rPr>
          <w:rFonts w:ascii="Times New Roman" w:eastAsia="Times New Roman" w:hAnsi="Times New Roman" w:cs="Times New Roman"/>
          <w:snapToGrid w:val="0"/>
          <w:szCs w:val="20"/>
        </w:rPr>
      </w:pPr>
    </w:p>
    <w:p w14:paraId="5D13FC3A" w14:textId="77777777" w:rsidR="00D04739" w:rsidRPr="00091D4F" w:rsidRDefault="00D04739" w:rsidP="00D04739">
      <w:pPr>
        <w:tabs>
          <w:tab w:val="left" w:pos="360"/>
        </w:tabs>
        <w:autoSpaceDE w:val="0"/>
        <w:autoSpaceDN w:val="0"/>
        <w:adjustRightInd w:val="0"/>
        <w:spacing w:after="0" w:line="240" w:lineRule="auto"/>
        <w:rPr>
          <w:rFonts w:ascii="Times New Roman" w:eastAsia="Times New Roman" w:hAnsi="Times New Roman" w:cs="Times New Roman"/>
          <w:snapToGrid w:val="0"/>
          <w:szCs w:val="20"/>
        </w:rPr>
      </w:pPr>
      <w:r w:rsidRPr="00091D4F">
        <w:rPr>
          <w:rFonts w:ascii="Times New Roman" w:eastAsia="Times New Roman" w:hAnsi="Times New Roman" w:cs="Times New Roman"/>
          <w:snapToGrid w:val="0"/>
          <w:szCs w:val="20"/>
        </w:rPr>
        <w:t>Jei</w:t>
      </w:r>
      <w:r>
        <w:rPr>
          <w:rFonts w:ascii="Times New Roman" w:eastAsia="Times New Roman" w:hAnsi="Times New Roman" w:cs="Times New Roman"/>
          <w:snapToGrid w:val="0"/>
          <w:szCs w:val="20"/>
        </w:rPr>
        <w:t>gu</w:t>
      </w:r>
      <w:r w:rsidRPr="00091D4F">
        <w:rPr>
          <w:rFonts w:ascii="Times New Roman" w:eastAsia="Times New Roman" w:hAnsi="Times New Roman" w:cs="Times New Roman"/>
          <w:snapToGrid w:val="0"/>
          <w:szCs w:val="20"/>
        </w:rPr>
        <w:t xml:space="preserve"> nesate tikra, ar kuri nors iš minėtų būklių Jums tinka, prieš vartodama </w:t>
      </w:r>
      <w:proofErr w:type="spellStart"/>
      <w:r w:rsidRPr="00091D4F">
        <w:rPr>
          <w:rFonts w:ascii="Times New Roman" w:eastAsia="Times New Roman" w:hAnsi="Times New Roman" w:cs="Times New Roman"/>
          <w:snapToGrid w:val="0"/>
          <w:szCs w:val="20"/>
        </w:rPr>
        <w:t>Clostilbegyt</w:t>
      </w:r>
      <w:proofErr w:type="spellEnd"/>
      <w:r w:rsidRPr="00091D4F">
        <w:rPr>
          <w:rFonts w:ascii="Times New Roman" w:eastAsia="Times New Roman" w:hAnsi="Times New Roman" w:cs="Times New Roman"/>
          <w:snapToGrid w:val="0"/>
          <w:szCs w:val="20"/>
        </w:rPr>
        <w:t xml:space="preserve"> pasitarkite su gydytoju arba vaistininku.</w:t>
      </w:r>
    </w:p>
    <w:p w14:paraId="62C03507" w14:textId="77777777" w:rsidR="00D04739" w:rsidRPr="00091D4F" w:rsidRDefault="00D04739" w:rsidP="00D04739">
      <w:pPr>
        <w:tabs>
          <w:tab w:val="left" w:pos="360"/>
        </w:tabs>
        <w:autoSpaceDE w:val="0"/>
        <w:autoSpaceDN w:val="0"/>
        <w:adjustRightInd w:val="0"/>
        <w:spacing w:after="0" w:line="240" w:lineRule="auto"/>
        <w:rPr>
          <w:rFonts w:ascii="Times New Roman" w:eastAsia="Times New Roman" w:hAnsi="Times New Roman" w:cs="Times New Roman"/>
          <w:snapToGrid w:val="0"/>
          <w:szCs w:val="20"/>
        </w:rPr>
      </w:pPr>
    </w:p>
    <w:p w14:paraId="02BF4655" w14:textId="77777777" w:rsidR="00D04739" w:rsidRPr="00372F4C" w:rsidRDefault="00D04739" w:rsidP="00D04739">
      <w:pPr>
        <w:tabs>
          <w:tab w:val="left" w:pos="360"/>
        </w:tabs>
        <w:autoSpaceDE w:val="0"/>
        <w:autoSpaceDN w:val="0"/>
        <w:adjustRightInd w:val="0"/>
        <w:spacing w:after="0" w:line="240" w:lineRule="auto"/>
        <w:rPr>
          <w:rFonts w:ascii="Times New Roman" w:eastAsia="Times New Roman" w:hAnsi="Times New Roman" w:cs="Times New Roman"/>
          <w:snapToGrid w:val="0"/>
          <w:szCs w:val="20"/>
        </w:rPr>
      </w:pPr>
      <w:r w:rsidRPr="00091D4F">
        <w:rPr>
          <w:rFonts w:ascii="Times New Roman" w:eastAsia="Times New Roman" w:hAnsi="Times New Roman" w:cs="Times New Roman"/>
          <w:snapToGrid w:val="0"/>
          <w:szCs w:val="20"/>
        </w:rPr>
        <w:t xml:space="preserve">Jei atsiranda </w:t>
      </w:r>
      <w:r>
        <w:rPr>
          <w:rFonts w:ascii="Times New Roman" w:eastAsia="Times New Roman" w:hAnsi="Times New Roman" w:cs="Times New Roman"/>
          <w:snapToGrid w:val="0"/>
          <w:szCs w:val="20"/>
        </w:rPr>
        <w:t>neryškus matymas</w:t>
      </w:r>
      <w:r w:rsidRPr="00091D4F">
        <w:rPr>
          <w:rFonts w:ascii="Times New Roman" w:eastAsia="Times New Roman" w:hAnsi="Times New Roman" w:cs="Times New Roman"/>
          <w:snapToGrid w:val="0"/>
          <w:szCs w:val="20"/>
        </w:rPr>
        <w:t xml:space="preserve"> ar kitų regos sutrikimų, nedelsdama nutraukite gydymą ir pasitarkite su savo gydytoju. </w:t>
      </w:r>
      <w:r>
        <w:rPr>
          <w:rFonts w:ascii="Times New Roman" w:eastAsia="Times New Roman" w:hAnsi="Times New Roman" w:cs="Times New Roman"/>
          <w:snapToGrid w:val="0"/>
          <w:szCs w:val="20"/>
        </w:rPr>
        <w:t>Turi būti</w:t>
      </w:r>
      <w:r w:rsidRPr="00091D4F">
        <w:rPr>
          <w:rFonts w:ascii="Times New Roman" w:eastAsia="Times New Roman" w:hAnsi="Times New Roman" w:cs="Times New Roman"/>
          <w:snapToGrid w:val="0"/>
          <w:szCs w:val="20"/>
        </w:rPr>
        <w:t xml:space="preserve"> atlikt</w:t>
      </w:r>
      <w:r>
        <w:rPr>
          <w:rFonts w:ascii="Times New Roman" w:eastAsia="Times New Roman" w:hAnsi="Times New Roman" w:cs="Times New Roman"/>
          <w:snapToGrid w:val="0"/>
          <w:szCs w:val="20"/>
        </w:rPr>
        <w:t>as</w:t>
      </w:r>
      <w:r w:rsidRPr="00091D4F">
        <w:rPr>
          <w:rFonts w:ascii="Times New Roman" w:eastAsia="Times New Roman" w:hAnsi="Times New Roman" w:cs="Times New Roman"/>
          <w:snapToGrid w:val="0"/>
          <w:szCs w:val="20"/>
        </w:rPr>
        <w:t xml:space="preserve"> išsam</w:t>
      </w:r>
      <w:r>
        <w:rPr>
          <w:rFonts w:ascii="Times New Roman" w:eastAsia="Times New Roman" w:hAnsi="Times New Roman" w:cs="Times New Roman"/>
          <w:snapToGrid w:val="0"/>
          <w:szCs w:val="20"/>
        </w:rPr>
        <w:t>us</w:t>
      </w:r>
      <w:r w:rsidRPr="00091D4F">
        <w:rPr>
          <w:rFonts w:ascii="Times New Roman" w:eastAsia="Times New Roman" w:hAnsi="Times New Roman" w:cs="Times New Roman"/>
          <w:snapToGrid w:val="0"/>
          <w:szCs w:val="20"/>
        </w:rPr>
        <w:t xml:space="preserve"> akių </w:t>
      </w:r>
      <w:r>
        <w:rPr>
          <w:rFonts w:ascii="Times New Roman" w:eastAsia="Times New Roman" w:hAnsi="Times New Roman" w:cs="Times New Roman"/>
          <w:snapToGrid w:val="0"/>
          <w:szCs w:val="20"/>
        </w:rPr>
        <w:t>ištyrimas</w:t>
      </w:r>
      <w:r w:rsidRPr="00091D4F">
        <w:rPr>
          <w:rFonts w:ascii="Times New Roman" w:eastAsia="Times New Roman" w:hAnsi="Times New Roman" w:cs="Times New Roman"/>
          <w:snapToGrid w:val="0"/>
          <w:szCs w:val="20"/>
        </w:rPr>
        <w:t>.</w:t>
      </w:r>
    </w:p>
    <w:p w14:paraId="7EF9D6DC" w14:textId="77777777" w:rsidR="00D04739" w:rsidRPr="00372F4C" w:rsidRDefault="00D04739" w:rsidP="00D04739">
      <w:pPr>
        <w:tabs>
          <w:tab w:val="left" w:pos="567"/>
        </w:tabs>
        <w:spacing w:after="0" w:line="240" w:lineRule="auto"/>
        <w:rPr>
          <w:rFonts w:ascii="Times New Roman" w:eastAsia="Calibri" w:hAnsi="Times New Roman" w:cs="Times New Roman"/>
          <w:bCs/>
        </w:rPr>
      </w:pPr>
    </w:p>
    <w:p w14:paraId="51B4A7AA" w14:textId="77777777" w:rsidR="00D04739" w:rsidRPr="00372F4C" w:rsidRDefault="00D04739" w:rsidP="00D04739">
      <w:pPr>
        <w:keepNext/>
        <w:tabs>
          <w:tab w:val="left" w:pos="3960"/>
        </w:tabs>
        <w:spacing w:after="0" w:line="240" w:lineRule="auto"/>
        <w:outlineLvl w:val="3"/>
        <w:rPr>
          <w:rFonts w:ascii="Times New Roman" w:eastAsia="Calibri" w:hAnsi="Times New Roman" w:cs="Times New Roman"/>
          <w:b/>
          <w:snapToGrid w:val="0"/>
          <w:spacing w:val="-3"/>
          <w:szCs w:val="20"/>
        </w:rPr>
      </w:pPr>
      <w:r w:rsidRPr="00372F4C">
        <w:rPr>
          <w:rFonts w:ascii="Times New Roman" w:eastAsia="Calibri" w:hAnsi="Times New Roman" w:cs="Times New Roman"/>
          <w:b/>
          <w:snapToGrid w:val="0"/>
          <w:spacing w:val="-3"/>
          <w:szCs w:val="20"/>
        </w:rPr>
        <w:t>Vaikams ir paaugliams</w:t>
      </w:r>
    </w:p>
    <w:p w14:paraId="1A910B56" w14:textId="77777777" w:rsidR="00D04739" w:rsidRPr="00372F4C" w:rsidRDefault="00D04739" w:rsidP="00D04739">
      <w:pPr>
        <w:tabs>
          <w:tab w:val="left" w:pos="567"/>
        </w:tabs>
        <w:spacing w:after="0" w:line="276" w:lineRule="auto"/>
        <w:rPr>
          <w:rFonts w:ascii="Times New Roman" w:eastAsia="Calibri" w:hAnsi="Times New Roman" w:cs="Times New Roman"/>
        </w:rPr>
      </w:pPr>
      <w:proofErr w:type="spellStart"/>
      <w:r w:rsidRPr="00372F4C">
        <w:rPr>
          <w:rFonts w:ascii="Times New Roman" w:eastAsia="Calibri" w:hAnsi="Times New Roman" w:cs="Times New Roman"/>
          <w:bCs/>
        </w:rPr>
        <w:t>Clostilbegyt</w:t>
      </w:r>
      <w:proofErr w:type="spellEnd"/>
      <w:r w:rsidRPr="00372F4C">
        <w:rPr>
          <w:rFonts w:ascii="Times New Roman" w:eastAsia="Calibri" w:hAnsi="Times New Roman" w:cs="Times New Roman"/>
          <w:bCs/>
        </w:rPr>
        <w:t xml:space="preserve"> </w:t>
      </w:r>
      <w:r w:rsidRPr="00372F4C">
        <w:rPr>
          <w:rFonts w:ascii="Times New Roman" w:eastAsia="Calibri" w:hAnsi="Times New Roman" w:cs="Times New Roman"/>
        </w:rPr>
        <w:t>nėra skirtas vaikams</w:t>
      </w:r>
      <w:r>
        <w:rPr>
          <w:rFonts w:ascii="Times New Roman" w:eastAsia="Calibri" w:hAnsi="Times New Roman" w:cs="Times New Roman"/>
        </w:rPr>
        <w:t xml:space="preserve"> ir paaugliams iki 18 metų.</w:t>
      </w:r>
    </w:p>
    <w:p w14:paraId="496CAF45" w14:textId="77777777" w:rsidR="00D04739" w:rsidRPr="00372F4C" w:rsidRDefault="00D04739" w:rsidP="00D04739">
      <w:pPr>
        <w:spacing w:after="0" w:line="240" w:lineRule="auto"/>
        <w:rPr>
          <w:rFonts w:ascii="Times New Roman" w:eastAsia="Calibri" w:hAnsi="Times New Roman" w:cs="Times New Roman"/>
        </w:rPr>
      </w:pPr>
    </w:p>
    <w:p w14:paraId="698CB96A" w14:textId="77777777" w:rsidR="00D04739" w:rsidRPr="00372F4C" w:rsidRDefault="00D04739" w:rsidP="00D04739">
      <w:pP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 xml:space="preserve">Kiti vaistai ir </w:t>
      </w:r>
      <w:proofErr w:type="spellStart"/>
      <w:r w:rsidRPr="00372F4C">
        <w:rPr>
          <w:rFonts w:ascii="Times New Roman" w:eastAsia="Calibri" w:hAnsi="Times New Roman" w:cs="Times New Roman"/>
          <w:b/>
          <w:bCs/>
        </w:rPr>
        <w:t>Clostilbegyt</w:t>
      </w:r>
      <w:proofErr w:type="spellEnd"/>
    </w:p>
    <w:p w14:paraId="56B1FF0F"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rPr>
        <w:t>Jeigu vartojate, neseniai vartojote kitų vaistų, arba dėl to nesate tikri, apie tai pasakykite gydytojui arba vaistininkui.</w:t>
      </w:r>
      <w:r w:rsidRPr="00091D4F">
        <w:t xml:space="preserve"> </w:t>
      </w:r>
      <w:r w:rsidRPr="00091D4F">
        <w:rPr>
          <w:rFonts w:ascii="Times New Roman" w:eastAsia="Calibri" w:hAnsi="Times New Roman" w:cs="Times New Roman"/>
        </w:rPr>
        <w:t>Tai apima</w:t>
      </w:r>
      <w:r>
        <w:rPr>
          <w:rFonts w:ascii="Times New Roman" w:eastAsia="Calibri" w:hAnsi="Times New Roman" w:cs="Times New Roman"/>
        </w:rPr>
        <w:t xml:space="preserve"> ir</w:t>
      </w:r>
      <w:r w:rsidRPr="00091D4F">
        <w:rPr>
          <w:rFonts w:ascii="Times New Roman" w:eastAsia="Calibri" w:hAnsi="Times New Roman" w:cs="Times New Roman"/>
        </w:rPr>
        <w:t xml:space="preserve"> be recepto įsigytus vaistus </w:t>
      </w:r>
      <w:r>
        <w:rPr>
          <w:rFonts w:ascii="Times New Roman" w:eastAsia="Calibri" w:hAnsi="Times New Roman" w:cs="Times New Roman"/>
        </w:rPr>
        <w:t>bei</w:t>
      </w:r>
      <w:r w:rsidRPr="00091D4F">
        <w:rPr>
          <w:rFonts w:ascii="Times New Roman" w:eastAsia="Calibri" w:hAnsi="Times New Roman" w:cs="Times New Roman"/>
        </w:rPr>
        <w:t xml:space="preserve"> augalinius preparatus. Tai svarbu, nes </w:t>
      </w:r>
      <w:proofErr w:type="spellStart"/>
      <w:r w:rsidRPr="00091D4F">
        <w:rPr>
          <w:rFonts w:ascii="Times New Roman" w:eastAsia="Calibri" w:hAnsi="Times New Roman" w:cs="Times New Roman"/>
        </w:rPr>
        <w:t>Clostilbegyt</w:t>
      </w:r>
      <w:proofErr w:type="spellEnd"/>
      <w:r w:rsidRPr="00091D4F">
        <w:rPr>
          <w:rFonts w:ascii="Times New Roman" w:eastAsia="Calibri" w:hAnsi="Times New Roman" w:cs="Times New Roman"/>
        </w:rPr>
        <w:t xml:space="preserve"> gali keisti kitų vaistų poveikį. Taip pat ir kai kurie vaistai gali keisti </w:t>
      </w:r>
      <w:proofErr w:type="spellStart"/>
      <w:r w:rsidRPr="00091D4F">
        <w:rPr>
          <w:rFonts w:ascii="Times New Roman" w:eastAsia="Calibri" w:hAnsi="Times New Roman" w:cs="Times New Roman"/>
        </w:rPr>
        <w:t>Clostilbegyt</w:t>
      </w:r>
      <w:proofErr w:type="spellEnd"/>
      <w:r w:rsidRPr="00091D4F">
        <w:rPr>
          <w:rFonts w:ascii="Times New Roman" w:eastAsia="Calibri" w:hAnsi="Times New Roman" w:cs="Times New Roman"/>
        </w:rPr>
        <w:t xml:space="preserve"> poveikį.</w:t>
      </w:r>
    </w:p>
    <w:p w14:paraId="0592BD57" w14:textId="77777777" w:rsidR="00D04739" w:rsidRPr="00372F4C" w:rsidRDefault="00D04739" w:rsidP="00D04739">
      <w:pPr>
        <w:spacing w:after="0" w:line="240" w:lineRule="auto"/>
        <w:rPr>
          <w:rFonts w:ascii="Times New Roman" w:eastAsia="Calibri" w:hAnsi="Times New Roman" w:cs="Times New Roman"/>
        </w:rPr>
      </w:pPr>
    </w:p>
    <w:p w14:paraId="697672BE" w14:textId="77777777" w:rsidR="00D04739" w:rsidRPr="00372F4C" w:rsidRDefault="00D04739" w:rsidP="00D04739">
      <w:pP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Nėštumas ir žindymo laikotarpis</w:t>
      </w:r>
    </w:p>
    <w:p w14:paraId="001CCF73" w14:textId="77777777" w:rsidR="00D04739" w:rsidRPr="00372F4C" w:rsidRDefault="00D04739" w:rsidP="00D04739">
      <w:pPr>
        <w:tabs>
          <w:tab w:val="left" w:pos="567"/>
        </w:tabs>
        <w:spacing w:after="0" w:line="240" w:lineRule="auto"/>
        <w:rPr>
          <w:rFonts w:ascii="Times New Roman" w:eastAsia="Times New Roman" w:hAnsi="Times New Roman" w:cs="Times New Roman"/>
          <w:bCs/>
          <w:noProof/>
          <w:snapToGrid w:val="0"/>
          <w:szCs w:val="24"/>
        </w:rPr>
      </w:pPr>
      <w:r w:rsidRPr="00372F4C">
        <w:rPr>
          <w:rFonts w:ascii="Times New Roman" w:eastAsia="Times New Roman" w:hAnsi="Times New Roman" w:cs="Times New Roman"/>
          <w:bCs/>
          <w:noProof/>
          <w:snapToGrid w:val="0"/>
          <w:szCs w:val="24"/>
        </w:rPr>
        <w:t xml:space="preserve">Nevartokite šio vaisto, jeigu esate nėščia </w:t>
      </w:r>
      <w:r w:rsidRPr="00372F4C">
        <w:rPr>
          <w:rFonts w:ascii="Times New Roman" w:eastAsia="Calibri" w:hAnsi="Times New Roman" w:cs="Times New Roman"/>
          <w:noProof/>
          <w:szCs w:val="24"/>
        </w:rPr>
        <w:t xml:space="preserve">žindote kūdikį </w:t>
      </w:r>
      <w:r w:rsidRPr="00372F4C">
        <w:rPr>
          <w:rFonts w:ascii="Times New Roman" w:eastAsia="Times New Roman" w:hAnsi="Times New Roman" w:cs="Times New Roman"/>
          <w:bCs/>
          <w:noProof/>
          <w:snapToGrid w:val="0"/>
          <w:szCs w:val="24"/>
        </w:rPr>
        <w:t xml:space="preserve">arba manote, kad galite būti nėščia. </w:t>
      </w:r>
    </w:p>
    <w:p w14:paraId="6C4F1BE2" w14:textId="77777777" w:rsidR="00D04739" w:rsidRPr="00372F4C" w:rsidRDefault="00D04739" w:rsidP="00D04739">
      <w:pPr>
        <w:tabs>
          <w:tab w:val="left" w:pos="567"/>
        </w:tabs>
        <w:spacing w:after="0" w:line="240" w:lineRule="auto"/>
        <w:rPr>
          <w:rFonts w:ascii="Times New Roman" w:eastAsia="Calibri" w:hAnsi="Times New Roman" w:cs="Times New Roman"/>
          <w:snapToGrid w:val="0"/>
          <w:szCs w:val="20"/>
        </w:rPr>
      </w:pPr>
      <w:r w:rsidRPr="00372F4C">
        <w:rPr>
          <w:rFonts w:ascii="Times New Roman" w:eastAsia="Times New Roman" w:hAnsi="Times New Roman" w:cs="Times New Roman"/>
          <w:bCs/>
          <w:noProof/>
          <w:snapToGrid w:val="0"/>
          <w:szCs w:val="24"/>
        </w:rPr>
        <w:t>Prieš pradėdami vartoti Clostilbegyt Jūs turite atlikti nėštumo testą, kad įsitikintumėte, kad tikrai nesate nėščia.</w:t>
      </w:r>
    </w:p>
    <w:p w14:paraId="31ED9448" w14:textId="77777777" w:rsidR="00D04739" w:rsidRPr="00022D57" w:rsidRDefault="00D04739" w:rsidP="00D04739">
      <w:pPr>
        <w:tabs>
          <w:tab w:val="left" w:pos="567"/>
        </w:tabs>
        <w:spacing w:after="0" w:line="240" w:lineRule="auto"/>
        <w:rPr>
          <w:rFonts w:ascii="Times New Roman" w:eastAsia="Times New Roman" w:hAnsi="Times New Roman" w:cs="Times New Roman"/>
          <w:bCs/>
          <w:noProof/>
          <w:snapToGrid w:val="0"/>
          <w:szCs w:val="24"/>
        </w:rPr>
      </w:pPr>
    </w:p>
    <w:p w14:paraId="025E54AB" w14:textId="77777777" w:rsidR="00D04739" w:rsidRPr="00372F4C" w:rsidRDefault="00D04739" w:rsidP="00D04739">
      <w:pPr>
        <w:tabs>
          <w:tab w:val="left" w:pos="567"/>
        </w:tabs>
        <w:spacing w:after="0" w:line="240" w:lineRule="auto"/>
        <w:rPr>
          <w:rFonts w:ascii="Times New Roman" w:eastAsia="Calibri" w:hAnsi="Times New Roman" w:cs="Times New Roman"/>
          <w:snapToGrid w:val="0"/>
          <w:szCs w:val="20"/>
        </w:rPr>
      </w:pPr>
      <w:r w:rsidRPr="00022D57">
        <w:rPr>
          <w:rFonts w:ascii="Times New Roman" w:eastAsia="Times New Roman" w:hAnsi="Times New Roman" w:cs="Times New Roman"/>
          <w:bCs/>
          <w:noProof/>
          <w:snapToGrid w:val="0"/>
          <w:szCs w:val="24"/>
        </w:rPr>
        <w:t>Jei esate nėščia arba maitinate krūtimi, prieš vartodama bet kokį vaistą pasitarkite su gydytoju arba vaistininku, nes Clostilbegyt</w:t>
      </w:r>
      <w:r w:rsidRPr="00022D57" w:rsidDel="00022D57">
        <w:rPr>
          <w:rFonts w:ascii="Times New Roman" w:eastAsia="Times New Roman" w:hAnsi="Times New Roman" w:cs="Times New Roman"/>
          <w:bCs/>
          <w:noProof/>
          <w:snapToGrid w:val="0"/>
          <w:szCs w:val="24"/>
        </w:rPr>
        <w:t xml:space="preserve"> </w:t>
      </w:r>
      <w:r w:rsidRPr="00022D57">
        <w:rPr>
          <w:rFonts w:ascii="Times New Roman" w:eastAsia="Times New Roman" w:hAnsi="Times New Roman" w:cs="Times New Roman"/>
          <w:bCs/>
          <w:noProof/>
          <w:snapToGrid w:val="0"/>
          <w:szCs w:val="24"/>
        </w:rPr>
        <w:t>galima vartoti tik po to, kai gydytojas kruopščiai įvertins rizikos ir naudos santykį. Klomifenas gali sumažinti laktaciją (pieno gamybą).</w:t>
      </w:r>
    </w:p>
    <w:p w14:paraId="77E2D4AC" w14:textId="77777777" w:rsidR="00D04739" w:rsidRPr="00372F4C" w:rsidRDefault="00D04739" w:rsidP="00D04739">
      <w:pPr>
        <w:spacing w:after="0" w:line="240" w:lineRule="auto"/>
        <w:rPr>
          <w:rFonts w:ascii="Times New Roman" w:eastAsia="Calibri" w:hAnsi="Times New Roman" w:cs="Times New Roman"/>
        </w:rPr>
      </w:pPr>
    </w:p>
    <w:p w14:paraId="5405BF4D" w14:textId="77777777" w:rsidR="00D04739" w:rsidRPr="00372F4C" w:rsidRDefault="00D04739" w:rsidP="00D04739">
      <w:pP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Vairavimas ir mechanizmų valdymas</w:t>
      </w:r>
    </w:p>
    <w:p w14:paraId="7B88BE44" w14:textId="77777777" w:rsidR="00D04739" w:rsidRPr="00372F4C" w:rsidRDefault="00D04739" w:rsidP="00D04739">
      <w:pPr>
        <w:spacing w:after="0" w:line="240" w:lineRule="auto"/>
        <w:rPr>
          <w:rFonts w:ascii="Times New Roman" w:eastAsia="Calibri" w:hAnsi="Times New Roman" w:cs="Times New Roman"/>
        </w:rPr>
      </w:pPr>
      <w:proofErr w:type="spellStart"/>
      <w:r w:rsidRPr="00022D57">
        <w:rPr>
          <w:rFonts w:ascii="Times New Roman" w:eastAsia="Calibri" w:hAnsi="Times New Roman" w:cs="Times New Roman"/>
        </w:rPr>
        <w:t>Clostilbegyt</w:t>
      </w:r>
      <w:proofErr w:type="spellEnd"/>
      <w:r w:rsidRPr="00022D57">
        <w:rPr>
          <w:rFonts w:ascii="Times New Roman" w:eastAsia="Calibri" w:hAnsi="Times New Roman" w:cs="Times New Roman"/>
        </w:rPr>
        <w:t xml:space="preserve"> gebėjimą vairuoti ir valdyti mechanizmus veikia vidutiniškai. Kai kuriems pacientams kartais buvo pastebėta regos sutrikimų. Vartodami šį vaistą, galite pastebėti regos sutrikimų, tokių kaip </w:t>
      </w:r>
      <w:r>
        <w:rPr>
          <w:rFonts w:ascii="Times New Roman" w:eastAsia="Calibri" w:hAnsi="Times New Roman" w:cs="Times New Roman"/>
        </w:rPr>
        <w:t>neryškus matymas</w:t>
      </w:r>
      <w:r w:rsidRPr="00022D57">
        <w:rPr>
          <w:rFonts w:ascii="Times New Roman" w:eastAsia="Calibri" w:hAnsi="Times New Roman" w:cs="Times New Roman"/>
        </w:rPr>
        <w:t>. Tai gali kelti pavojų vairuojant transporto priemonę ar valdant mechanizmus, ypač esant kintančioms apšvietimo sąlygoms. Jei taip atsitinka, nevairuokite, nenaudokite jokių įrankių ir nevaldykite mechanizmų.</w:t>
      </w:r>
    </w:p>
    <w:p w14:paraId="47F839FA" w14:textId="77777777" w:rsidR="00D04739" w:rsidRPr="00372F4C" w:rsidRDefault="00D04739" w:rsidP="00D04739">
      <w:pPr>
        <w:spacing w:after="0" w:line="240" w:lineRule="auto"/>
        <w:rPr>
          <w:rFonts w:ascii="Times New Roman" w:eastAsia="Calibri" w:hAnsi="Times New Roman" w:cs="Times New Roman"/>
        </w:rPr>
      </w:pPr>
    </w:p>
    <w:p w14:paraId="18D50EA7" w14:textId="77777777" w:rsidR="00D04739" w:rsidRPr="00372F4C" w:rsidRDefault="00D04739" w:rsidP="00D04739">
      <w:pPr>
        <w:tabs>
          <w:tab w:val="left" w:pos="567"/>
        </w:tabs>
        <w:spacing w:after="0" w:line="240" w:lineRule="auto"/>
        <w:ind w:left="567" w:hanging="567"/>
        <w:rPr>
          <w:rFonts w:ascii="Times New Roman" w:eastAsia="Calibri" w:hAnsi="Times New Roman" w:cs="Times New Roman"/>
          <w:b/>
        </w:rPr>
      </w:pPr>
      <w:proofErr w:type="spellStart"/>
      <w:r w:rsidRPr="00372F4C">
        <w:rPr>
          <w:rFonts w:ascii="Times New Roman" w:eastAsia="Calibri" w:hAnsi="Times New Roman" w:cs="Times New Roman"/>
          <w:b/>
          <w:snapToGrid w:val="0"/>
          <w:szCs w:val="20"/>
        </w:rPr>
        <w:t>Clostilbegyt</w:t>
      </w:r>
      <w:proofErr w:type="spellEnd"/>
      <w:r w:rsidRPr="00372F4C">
        <w:rPr>
          <w:rFonts w:ascii="Times New Roman" w:eastAsia="Calibri" w:hAnsi="Times New Roman" w:cs="Times New Roman"/>
          <w:b/>
          <w:snapToGrid w:val="0"/>
          <w:szCs w:val="20"/>
        </w:rPr>
        <w:t xml:space="preserve"> sudėtyje yra laktozės</w:t>
      </w:r>
    </w:p>
    <w:p w14:paraId="409FE68C" w14:textId="77777777" w:rsidR="00D04739" w:rsidRPr="00372F4C" w:rsidRDefault="00D04739" w:rsidP="00D04739">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Kiekv</w:t>
      </w:r>
      <w:r w:rsidRPr="00372F4C">
        <w:rPr>
          <w:rFonts w:ascii="Times New Roman" w:eastAsia="Calibri" w:hAnsi="Times New Roman" w:cs="Times New Roman"/>
        </w:rPr>
        <w:t xml:space="preserve">ienoje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tabletėje yra </w:t>
      </w:r>
      <w:r>
        <w:rPr>
          <w:rFonts w:ascii="Times New Roman" w:eastAsia="Calibri" w:hAnsi="Times New Roman" w:cs="Times New Roman"/>
        </w:rPr>
        <w:t>95</w:t>
      </w:r>
      <w:r w:rsidRPr="00372F4C">
        <w:rPr>
          <w:rFonts w:ascii="Times New Roman" w:eastAsia="Calibri" w:hAnsi="Times New Roman" w:cs="Times New Roman"/>
        </w:rPr>
        <w:t> mg laktozės</w:t>
      </w:r>
      <w:r>
        <w:rPr>
          <w:rFonts w:ascii="Times New Roman" w:eastAsia="Calibri" w:hAnsi="Times New Roman" w:cs="Times New Roman"/>
        </w:rPr>
        <w:t xml:space="preserve"> (laktozės </w:t>
      </w:r>
      <w:proofErr w:type="spellStart"/>
      <w:r>
        <w:rPr>
          <w:rFonts w:ascii="Times New Roman" w:eastAsia="Calibri" w:hAnsi="Times New Roman" w:cs="Times New Roman"/>
        </w:rPr>
        <w:t>monohidrato</w:t>
      </w:r>
      <w:proofErr w:type="spellEnd"/>
      <w:r>
        <w:rPr>
          <w:rFonts w:ascii="Times New Roman" w:eastAsia="Calibri" w:hAnsi="Times New Roman" w:cs="Times New Roman"/>
        </w:rPr>
        <w:t xml:space="preserve"> forma)</w:t>
      </w:r>
      <w:r w:rsidRPr="00372F4C">
        <w:rPr>
          <w:rFonts w:ascii="Times New Roman" w:eastAsia="Calibri" w:hAnsi="Times New Roman" w:cs="Times New Roman"/>
        </w:rPr>
        <w:t>.</w:t>
      </w:r>
    </w:p>
    <w:p w14:paraId="515C6672"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rPr>
        <w:t>Jeigu gydytojas Jums yra sakęs, kad netoleruojate kokių nors angliavandenių, kreipkitės į jį prieš pradėdami vartoti šį vaistą.</w:t>
      </w:r>
    </w:p>
    <w:p w14:paraId="60D2F83B" w14:textId="77777777" w:rsidR="00D04739" w:rsidRPr="00372F4C" w:rsidRDefault="00D04739" w:rsidP="00D04739">
      <w:pPr>
        <w:spacing w:after="0" w:line="240" w:lineRule="auto"/>
        <w:rPr>
          <w:rFonts w:ascii="Times New Roman" w:eastAsia="Calibri" w:hAnsi="Times New Roman" w:cs="Times New Roman"/>
        </w:rPr>
      </w:pPr>
    </w:p>
    <w:p w14:paraId="1889E0F4" w14:textId="77777777" w:rsidR="00D04739" w:rsidRPr="00372F4C" w:rsidRDefault="00D04739" w:rsidP="00D04739">
      <w:pPr>
        <w:spacing w:after="0" w:line="240" w:lineRule="auto"/>
        <w:rPr>
          <w:rFonts w:ascii="Times New Roman" w:eastAsia="Calibri" w:hAnsi="Times New Roman" w:cs="Times New Roman"/>
        </w:rPr>
      </w:pPr>
    </w:p>
    <w:p w14:paraId="7C87AB3B" w14:textId="77777777" w:rsidR="00D04739" w:rsidRPr="00372F4C" w:rsidRDefault="00D04739" w:rsidP="00D04739">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3.</w:t>
      </w:r>
      <w:r w:rsidRPr="00372F4C">
        <w:rPr>
          <w:rFonts w:ascii="Times New Roman" w:eastAsia="Calibri" w:hAnsi="Times New Roman" w:cs="Times New Roman"/>
          <w:b/>
          <w:bCs/>
        </w:rPr>
        <w:tab/>
        <w:t xml:space="preserve">Kaip vartoti </w:t>
      </w:r>
      <w:proofErr w:type="spellStart"/>
      <w:r w:rsidRPr="00372F4C">
        <w:rPr>
          <w:rFonts w:ascii="Times New Roman" w:eastAsia="Calibri" w:hAnsi="Times New Roman" w:cs="Times New Roman"/>
          <w:b/>
          <w:bCs/>
        </w:rPr>
        <w:t>Clostilbegyt</w:t>
      </w:r>
      <w:proofErr w:type="spellEnd"/>
    </w:p>
    <w:p w14:paraId="7BC0F848" w14:textId="77777777" w:rsidR="00D04739" w:rsidRPr="00372F4C" w:rsidRDefault="00D04739" w:rsidP="00D04739">
      <w:pPr>
        <w:spacing w:after="0" w:line="240" w:lineRule="auto"/>
        <w:rPr>
          <w:rFonts w:ascii="Times New Roman" w:eastAsia="Calibri" w:hAnsi="Times New Roman" w:cs="Times New Roman"/>
          <w:b/>
          <w:bCs/>
        </w:rPr>
      </w:pPr>
    </w:p>
    <w:p w14:paraId="3501DA1E" w14:textId="77777777" w:rsidR="00D04739" w:rsidRPr="00372F4C" w:rsidRDefault="00D04739" w:rsidP="00D04739">
      <w:pPr>
        <w:spacing w:after="0" w:line="240" w:lineRule="auto"/>
        <w:rPr>
          <w:rFonts w:ascii="Times New Roman" w:eastAsia="SimSun" w:hAnsi="Times New Roman" w:cs="Times New Roman"/>
          <w:lang w:eastAsia="zh-CN"/>
        </w:rPr>
      </w:pPr>
      <w:r w:rsidRPr="00372F4C">
        <w:rPr>
          <w:rFonts w:ascii="Times New Roman" w:eastAsia="Calibri" w:hAnsi="Times New Roman" w:cs="Times New Roman"/>
        </w:rPr>
        <w:t xml:space="preserve">Visada vartokite šį vaistą tiksliai, kaip nurodė gydytojas arba vaistininkas. </w:t>
      </w:r>
      <w:r w:rsidRPr="00372F4C">
        <w:rPr>
          <w:rFonts w:ascii="Times New Roman" w:eastAsia="SimSun" w:hAnsi="Times New Roman" w:cs="Times New Roman"/>
          <w:lang w:eastAsia="zh-CN"/>
        </w:rPr>
        <w:t>Jeigu abejojate, kreipkitės į gydytoją.</w:t>
      </w:r>
    </w:p>
    <w:p w14:paraId="23198366" w14:textId="77777777" w:rsidR="00D04739" w:rsidRPr="00372F4C" w:rsidRDefault="00D04739" w:rsidP="00D04739">
      <w:pPr>
        <w:tabs>
          <w:tab w:val="left" w:pos="567"/>
        </w:tabs>
        <w:spacing w:after="0" w:line="240" w:lineRule="auto"/>
        <w:rPr>
          <w:rFonts w:ascii="Times New Roman" w:eastAsia="Calibri" w:hAnsi="Times New Roman" w:cs="Times New Roman"/>
        </w:rPr>
      </w:pPr>
    </w:p>
    <w:p w14:paraId="24D29302" w14:textId="77777777" w:rsidR="00D04739" w:rsidRPr="00C639FA" w:rsidRDefault="00D04739" w:rsidP="00D04739">
      <w:pPr>
        <w:tabs>
          <w:tab w:val="left" w:pos="567"/>
        </w:tabs>
        <w:spacing w:after="0" w:line="240" w:lineRule="auto"/>
        <w:rPr>
          <w:rFonts w:ascii="Times New Roman" w:eastAsia="Calibri" w:hAnsi="Times New Roman" w:cs="Times New Roman"/>
          <w:b/>
          <w:bCs/>
        </w:rPr>
      </w:pPr>
      <w:r w:rsidRPr="0092741C">
        <w:rPr>
          <w:rFonts w:ascii="Times New Roman" w:eastAsia="Calibri" w:hAnsi="Times New Roman" w:cs="Times New Roman"/>
          <w:b/>
          <w:bCs/>
        </w:rPr>
        <w:t>Šio vaisto vartojimas</w:t>
      </w:r>
    </w:p>
    <w:p w14:paraId="3D5E7AFC" w14:textId="77777777" w:rsidR="00D04739" w:rsidRPr="0092741C" w:rsidRDefault="00D04739" w:rsidP="00D04739">
      <w:pPr>
        <w:pStyle w:val="Sraopastraipa"/>
        <w:numPr>
          <w:ilvl w:val="0"/>
          <w:numId w:val="7"/>
        </w:numPr>
        <w:tabs>
          <w:tab w:val="left" w:pos="567"/>
        </w:tabs>
        <w:spacing w:after="0" w:line="240" w:lineRule="auto"/>
        <w:ind w:left="567" w:hanging="567"/>
        <w:rPr>
          <w:rFonts w:eastAsia="Calibri"/>
        </w:rPr>
      </w:pPr>
      <w:r w:rsidRPr="0092741C">
        <w:rPr>
          <w:rFonts w:eastAsia="Calibri"/>
        </w:rPr>
        <w:t>Šį vaistą vartokite per burną.</w:t>
      </w:r>
    </w:p>
    <w:p w14:paraId="6CA0E56B" w14:textId="77777777" w:rsidR="00D04739" w:rsidRPr="0092741C" w:rsidRDefault="00D04739" w:rsidP="00D04739">
      <w:pPr>
        <w:pStyle w:val="Sraopastraipa"/>
        <w:numPr>
          <w:ilvl w:val="0"/>
          <w:numId w:val="7"/>
        </w:numPr>
        <w:tabs>
          <w:tab w:val="left" w:pos="567"/>
        </w:tabs>
        <w:spacing w:after="0" w:line="240" w:lineRule="auto"/>
        <w:ind w:left="567" w:hanging="567"/>
        <w:rPr>
          <w:rFonts w:eastAsia="Calibri"/>
        </w:rPr>
      </w:pPr>
      <w:r w:rsidRPr="0092741C">
        <w:rPr>
          <w:rFonts w:eastAsia="Calibri"/>
        </w:rPr>
        <w:t>Tabletes nurykite nesukramtytas, užgerdam</w:t>
      </w:r>
      <w:r>
        <w:rPr>
          <w:rFonts w:eastAsia="Calibri"/>
        </w:rPr>
        <w:t>a</w:t>
      </w:r>
      <w:r w:rsidRPr="0092741C">
        <w:rPr>
          <w:rFonts w:eastAsia="Calibri"/>
        </w:rPr>
        <w:t xml:space="preserve"> vandeniu. Tablečių negalima smulkinti ar kramtyti.</w:t>
      </w:r>
    </w:p>
    <w:p w14:paraId="738E2BD6" w14:textId="77777777" w:rsidR="00D04739" w:rsidRPr="0092741C" w:rsidRDefault="00D04739" w:rsidP="00D04739">
      <w:pPr>
        <w:pStyle w:val="Sraopastraipa"/>
        <w:numPr>
          <w:ilvl w:val="0"/>
          <w:numId w:val="7"/>
        </w:numPr>
        <w:tabs>
          <w:tab w:val="left" w:pos="567"/>
        </w:tabs>
        <w:spacing w:after="0" w:line="240" w:lineRule="auto"/>
        <w:ind w:left="567" w:hanging="567"/>
        <w:rPr>
          <w:rFonts w:eastAsia="Calibri"/>
        </w:rPr>
      </w:pPr>
      <w:r w:rsidRPr="0092741C">
        <w:rPr>
          <w:rFonts w:eastAsia="Calibri"/>
        </w:rPr>
        <w:t xml:space="preserve">Nevartokite daugiau kaip dviejų tablečių per </w:t>
      </w:r>
      <w:r>
        <w:rPr>
          <w:rFonts w:eastAsia="Calibri"/>
        </w:rPr>
        <w:t>vieną dieną</w:t>
      </w:r>
      <w:r w:rsidRPr="0092741C">
        <w:rPr>
          <w:rFonts w:eastAsia="Calibri"/>
        </w:rPr>
        <w:t>.</w:t>
      </w:r>
    </w:p>
    <w:p w14:paraId="30349539" w14:textId="77777777" w:rsidR="00D04739" w:rsidRPr="0092741C" w:rsidRDefault="00D04739" w:rsidP="00D04739">
      <w:pPr>
        <w:pStyle w:val="Sraopastraipa"/>
        <w:numPr>
          <w:ilvl w:val="0"/>
          <w:numId w:val="7"/>
        </w:numPr>
        <w:tabs>
          <w:tab w:val="left" w:pos="567"/>
        </w:tabs>
        <w:spacing w:after="0" w:line="240" w:lineRule="auto"/>
        <w:ind w:left="567" w:hanging="567"/>
        <w:rPr>
          <w:rFonts w:eastAsia="Calibri"/>
        </w:rPr>
      </w:pPr>
      <w:r w:rsidRPr="0092741C">
        <w:rPr>
          <w:rFonts w:eastAsia="Calibri"/>
        </w:rPr>
        <w:t>Tablečių nevartokite ilgiau kaip penkias dienas iš eilės.</w:t>
      </w:r>
    </w:p>
    <w:p w14:paraId="6C4D7582" w14:textId="77777777" w:rsidR="00D04739" w:rsidRPr="00C639FA" w:rsidRDefault="00D04739" w:rsidP="00D04739">
      <w:pPr>
        <w:pStyle w:val="Sraopastraipa"/>
        <w:numPr>
          <w:ilvl w:val="0"/>
          <w:numId w:val="7"/>
        </w:numPr>
        <w:tabs>
          <w:tab w:val="left" w:pos="567"/>
        </w:tabs>
        <w:spacing w:after="0" w:line="240" w:lineRule="auto"/>
        <w:ind w:left="567" w:hanging="567"/>
        <w:rPr>
          <w:rFonts w:eastAsia="Calibri"/>
          <w:b/>
          <w:bCs/>
        </w:rPr>
      </w:pPr>
      <w:r w:rsidRPr="00C639FA">
        <w:rPr>
          <w:rFonts w:eastAsia="Calibri"/>
          <w:b/>
          <w:bCs/>
        </w:rPr>
        <w:t xml:space="preserve">Jei manote, kad vaistas neveikia, </w:t>
      </w:r>
      <w:r>
        <w:rPr>
          <w:rFonts w:eastAsia="Calibri"/>
          <w:b/>
          <w:bCs/>
        </w:rPr>
        <w:t>nekeiskite</w:t>
      </w:r>
      <w:r w:rsidRPr="00C639FA">
        <w:rPr>
          <w:rFonts w:eastAsia="Calibri"/>
          <w:b/>
          <w:bCs/>
        </w:rPr>
        <w:t xml:space="preserve"> dozės savarankiškai, bet pasitarkite su gydytoju.</w:t>
      </w:r>
    </w:p>
    <w:p w14:paraId="72A1F934" w14:textId="77777777" w:rsidR="00D04739" w:rsidRDefault="00D04739" w:rsidP="00D04739">
      <w:pPr>
        <w:tabs>
          <w:tab w:val="left" w:pos="567"/>
        </w:tabs>
        <w:spacing w:after="0" w:line="240" w:lineRule="auto"/>
        <w:rPr>
          <w:rFonts w:ascii="Times New Roman" w:eastAsia="Calibri" w:hAnsi="Times New Roman" w:cs="Times New Roman"/>
        </w:rPr>
      </w:pPr>
    </w:p>
    <w:p w14:paraId="4AE23F32" w14:textId="77777777" w:rsidR="00D04739" w:rsidRPr="00372F4C" w:rsidRDefault="00D04739" w:rsidP="00D04739">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Rekomenduojama dozė turi būti vartojama vieną kartą per parą</w:t>
      </w:r>
      <w:r>
        <w:rPr>
          <w:rFonts w:ascii="Times New Roman" w:eastAsia="Calibri" w:hAnsi="Times New Roman" w:cs="Times New Roman"/>
        </w:rPr>
        <w:t>, prieš valgį</w:t>
      </w:r>
      <w:r w:rsidRPr="00372F4C">
        <w:rPr>
          <w:rFonts w:ascii="Times New Roman" w:eastAsia="Calibri" w:hAnsi="Times New Roman" w:cs="Times New Roman"/>
        </w:rPr>
        <w:t>.</w:t>
      </w:r>
    </w:p>
    <w:p w14:paraId="649F2C04" w14:textId="77777777" w:rsidR="00D04739" w:rsidRPr="00372F4C" w:rsidRDefault="00D04739" w:rsidP="00D04739">
      <w:pPr>
        <w:tabs>
          <w:tab w:val="left" w:pos="567"/>
        </w:tabs>
        <w:spacing w:after="0" w:line="240" w:lineRule="auto"/>
        <w:rPr>
          <w:rFonts w:ascii="Times New Roman" w:eastAsia="Calibri" w:hAnsi="Times New Roman" w:cs="Times New Roman"/>
        </w:rPr>
      </w:pPr>
    </w:p>
    <w:p w14:paraId="496880E6" w14:textId="77777777" w:rsidR="00D04739" w:rsidRPr="00372F4C" w:rsidRDefault="00D04739" w:rsidP="00D04739">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Prieš gydymą būtinas išsamus ginekologinis patikrinimas dėl galimo gydymo šalutinio poveikio.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galima vartoti tik griežtai laikantis medicininių nurodymų ir tik nuolat prižiūrint gydytojui.</w:t>
      </w:r>
    </w:p>
    <w:p w14:paraId="4925E387" w14:textId="77777777" w:rsidR="00D04739" w:rsidRPr="00372F4C" w:rsidRDefault="00D04739" w:rsidP="00D04739">
      <w:pPr>
        <w:spacing w:after="0" w:line="240" w:lineRule="auto"/>
        <w:rPr>
          <w:rFonts w:ascii="Times New Roman" w:eastAsia="Calibri" w:hAnsi="Times New Roman" w:cs="Times New Roman"/>
        </w:rPr>
      </w:pPr>
    </w:p>
    <w:p w14:paraId="4D968211" w14:textId="77777777" w:rsidR="00D04739" w:rsidRPr="00D72654" w:rsidRDefault="00D04739" w:rsidP="00D04739">
      <w:pPr>
        <w:pStyle w:val="Sraopastraipa"/>
        <w:numPr>
          <w:ilvl w:val="0"/>
          <w:numId w:val="8"/>
        </w:numPr>
        <w:spacing w:after="0" w:line="240" w:lineRule="auto"/>
        <w:ind w:left="567" w:hanging="567"/>
        <w:rPr>
          <w:rFonts w:eastAsia="Calibri"/>
        </w:rPr>
      </w:pPr>
      <w:r w:rsidRPr="00D72654">
        <w:rPr>
          <w:rFonts w:eastAsia="Calibri"/>
        </w:rPr>
        <w:t>Gydytojas Jums pasakys, kurią menstruacijų ciklo dieną reikia pradėti vartoti tabletes.</w:t>
      </w:r>
    </w:p>
    <w:p w14:paraId="22089FB8" w14:textId="77777777" w:rsidR="00D04739" w:rsidRPr="00D72654" w:rsidRDefault="00D04739" w:rsidP="00D04739">
      <w:pPr>
        <w:pStyle w:val="Sraopastraipa"/>
        <w:numPr>
          <w:ilvl w:val="0"/>
          <w:numId w:val="8"/>
        </w:numPr>
        <w:spacing w:after="0" w:line="240" w:lineRule="auto"/>
        <w:ind w:left="567" w:hanging="567"/>
        <w:rPr>
          <w:rFonts w:eastAsia="Calibri"/>
        </w:rPr>
      </w:pPr>
      <w:r w:rsidRPr="00D72654">
        <w:rPr>
          <w:rFonts w:eastAsia="Calibri"/>
        </w:rPr>
        <w:t>Pirmojo gydymo kurso metu vartokite po vieną tabletę per parą penkias dienas.</w:t>
      </w:r>
    </w:p>
    <w:p w14:paraId="3FE40BA5" w14:textId="77777777" w:rsidR="00D04739" w:rsidRPr="00D72654" w:rsidRDefault="00D04739" w:rsidP="00D04739">
      <w:pPr>
        <w:pStyle w:val="Sraopastraipa"/>
        <w:numPr>
          <w:ilvl w:val="0"/>
          <w:numId w:val="8"/>
        </w:numPr>
        <w:spacing w:after="0" w:line="240" w:lineRule="auto"/>
        <w:ind w:left="567" w:hanging="567"/>
        <w:rPr>
          <w:rFonts w:eastAsia="Calibri"/>
        </w:rPr>
      </w:pPr>
      <w:r w:rsidRPr="00D72654">
        <w:rPr>
          <w:rFonts w:eastAsia="Calibri"/>
        </w:rPr>
        <w:t xml:space="preserve">Jei po pirmojo gydymo kurso menstruacijos neatsiranda, gydytojas padidins dozę iki dviejų tablečių per </w:t>
      </w:r>
      <w:r>
        <w:rPr>
          <w:rFonts w:eastAsia="Calibri"/>
        </w:rPr>
        <w:t>parą</w:t>
      </w:r>
      <w:r w:rsidRPr="00D72654">
        <w:rPr>
          <w:rFonts w:eastAsia="Calibri"/>
        </w:rPr>
        <w:t xml:space="preserve"> penkias dienas.</w:t>
      </w:r>
    </w:p>
    <w:p w14:paraId="2A9F7C74" w14:textId="77777777" w:rsidR="00D04739" w:rsidRPr="00D72654" w:rsidRDefault="00D04739" w:rsidP="00D04739">
      <w:pPr>
        <w:pStyle w:val="Sraopastraipa"/>
        <w:numPr>
          <w:ilvl w:val="0"/>
          <w:numId w:val="8"/>
        </w:numPr>
        <w:spacing w:after="0" w:line="240" w:lineRule="auto"/>
        <w:ind w:left="567" w:hanging="567"/>
        <w:rPr>
          <w:rFonts w:eastAsia="Calibri"/>
        </w:rPr>
      </w:pPr>
      <w:r w:rsidRPr="00D72654">
        <w:rPr>
          <w:rFonts w:eastAsia="Calibri"/>
        </w:rPr>
        <w:t>Antrąjį kursą tur</w:t>
      </w:r>
      <w:r>
        <w:rPr>
          <w:rFonts w:eastAsia="Calibri"/>
        </w:rPr>
        <w:t>i</w:t>
      </w:r>
      <w:r w:rsidRPr="00D72654">
        <w:rPr>
          <w:rFonts w:eastAsia="Calibri"/>
        </w:rPr>
        <w:t>te pradėti ne anksčiau kaip po 30</w:t>
      </w:r>
      <w:r>
        <w:rPr>
          <w:rFonts w:eastAsia="Calibri"/>
        </w:rPr>
        <w:t> </w:t>
      </w:r>
      <w:r w:rsidRPr="00D72654">
        <w:rPr>
          <w:rFonts w:eastAsia="Calibri"/>
        </w:rPr>
        <w:t>dienų po pirmojo kurso.</w:t>
      </w:r>
    </w:p>
    <w:p w14:paraId="43763ADE" w14:textId="77777777" w:rsidR="00D04739" w:rsidRPr="00D72654" w:rsidRDefault="00D04739" w:rsidP="00D04739">
      <w:pPr>
        <w:pStyle w:val="Sraopastraipa"/>
        <w:numPr>
          <w:ilvl w:val="0"/>
          <w:numId w:val="8"/>
        </w:numPr>
        <w:spacing w:after="0" w:line="240" w:lineRule="auto"/>
        <w:ind w:left="567" w:hanging="567"/>
        <w:rPr>
          <w:rFonts w:eastAsia="Calibri"/>
        </w:rPr>
      </w:pPr>
      <w:r w:rsidRPr="00D72654">
        <w:rPr>
          <w:rFonts w:eastAsia="Calibri"/>
        </w:rPr>
        <w:t>Paprastai neskiriama daugiau nei trys gydymo kursai. Jei po trijų kursų ovuliacija neįvyksta, pasitarkite su gydytoju.</w:t>
      </w:r>
    </w:p>
    <w:p w14:paraId="29BD307D" w14:textId="77777777" w:rsidR="00D04739" w:rsidRPr="00372F4C" w:rsidRDefault="00D04739" w:rsidP="00D04739">
      <w:pPr>
        <w:tabs>
          <w:tab w:val="left" w:pos="567"/>
        </w:tabs>
        <w:spacing w:after="0" w:line="240" w:lineRule="auto"/>
        <w:rPr>
          <w:rFonts w:ascii="Times New Roman" w:eastAsia="Calibri" w:hAnsi="Times New Roman" w:cs="Times New Roman"/>
        </w:rPr>
      </w:pPr>
    </w:p>
    <w:p w14:paraId="59F9FD15" w14:textId="77777777" w:rsidR="00D04739" w:rsidRPr="00372F4C" w:rsidRDefault="00D04739" w:rsidP="00D04739">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Kraujavimo nebuvimo po kontraceptikų vartojimo atveju vartojama 50 mg paros dozė. Paprastai 5 dienų trukmės gydymas yra sėkmingas jau pirmojo gydymo kurso metu.</w:t>
      </w:r>
    </w:p>
    <w:p w14:paraId="666EE804" w14:textId="77777777" w:rsidR="00D04739" w:rsidRPr="00372F4C" w:rsidRDefault="00D04739" w:rsidP="00D04739">
      <w:pPr>
        <w:tabs>
          <w:tab w:val="left" w:pos="567"/>
        </w:tabs>
        <w:spacing w:after="0" w:line="240" w:lineRule="auto"/>
        <w:rPr>
          <w:rFonts w:ascii="Times New Roman" w:eastAsia="Calibri" w:hAnsi="Times New Roman" w:cs="Times New Roman"/>
        </w:rPr>
      </w:pPr>
    </w:p>
    <w:p w14:paraId="47C7D60B" w14:textId="77777777" w:rsidR="00D04739" w:rsidRPr="00372F4C" w:rsidRDefault="00D04739" w:rsidP="00D04739">
      <w:pPr>
        <w:tabs>
          <w:tab w:val="left" w:pos="567"/>
        </w:tabs>
        <w:spacing w:after="0" w:line="240" w:lineRule="auto"/>
        <w:rPr>
          <w:rFonts w:ascii="Times New Roman" w:eastAsia="Calibri" w:hAnsi="Times New Roman" w:cs="Times New Roman"/>
          <w:bCs/>
        </w:rPr>
      </w:pPr>
      <w:proofErr w:type="spellStart"/>
      <w:r w:rsidRPr="00372F4C">
        <w:rPr>
          <w:rFonts w:ascii="Times New Roman" w:eastAsia="Calibri" w:hAnsi="Times New Roman" w:cs="Times New Roman"/>
          <w:bCs/>
        </w:rPr>
        <w:t>Clostilbegyt</w:t>
      </w:r>
      <w:proofErr w:type="spellEnd"/>
      <w:r w:rsidRPr="00372F4C">
        <w:rPr>
          <w:rFonts w:ascii="Times New Roman" w:eastAsia="Calibri" w:hAnsi="Times New Roman" w:cs="Times New Roman"/>
          <w:bCs/>
        </w:rPr>
        <w:t xml:space="preserve"> netur</w:t>
      </w:r>
      <w:r>
        <w:rPr>
          <w:rFonts w:ascii="Times New Roman" w:eastAsia="Calibri" w:hAnsi="Times New Roman" w:cs="Times New Roman"/>
          <w:bCs/>
        </w:rPr>
        <w:t>i</w:t>
      </w:r>
      <w:r w:rsidRPr="00372F4C">
        <w:rPr>
          <w:rFonts w:ascii="Times New Roman" w:eastAsia="Calibri" w:hAnsi="Times New Roman" w:cs="Times New Roman"/>
          <w:bCs/>
        </w:rPr>
        <w:t xml:space="preserve"> būti vartojamas moterų, kurioms jau yra menopauzė.</w:t>
      </w:r>
    </w:p>
    <w:p w14:paraId="586B2FBF" w14:textId="77777777" w:rsidR="00D04739" w:rsidRPr="00372F4C" w:rsidRDefault="00D04739" w:rsidP="00D04739">
      <w:pPr>
        <w:tabs>
          <w:tab w:val="left" w:pos="567"/>
        </w:tabs>
        <w:spacing w:after="0" w:line="240" w:lineRule="auto"/>
        <w:rPr>
          <w:rFonts w:ascii="Times New Roman" w:eastAsia="Calibri" w:hAnsi="Times New Roman" w:cs="Times New Roman"/>
        </w:rPr>
      </w:pPr>
    </w:p>
    <w:p w14:paraId="2313A4BB" w14:textId="77777777" w:rsidR="00D04739" w:rsidRPr="00372F4C" w:rsidRDefault="00D04739" w:rsidP="00D04739">
      <w:pP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 xml:space="preserve">Ką daryti pavartojus per didelę </w:t>
      </w:r>
      <w:proofErr w:type="spellStart"/>
      <w:r w:rsidRPr="00372F4C">
        <w:rPr>
          <w:rFonts w:ascii="Times New Roman" w:eastAsia="Calibri" w:hAnsi="Times New Roman" w:cs="Times New Roman"/>
          <w:b/>
          <w:bCs/>
        </w:rPr>
        <w:t>Clostilbegyt</w:t>
      </w:r>
      <w:proofErr w:type="spellEnd"/>
      <w:r w:rsidRPr="00372F4C">
        <w:rPr>
          <w:rFonts w:ascii="Times New Roman" w:eastAsia="Calibri" w:hAnsi="Times New Roman" w:cs="Times New Roman"/>
          <w:b/>
          <w:bCs/>
        </w:rPr>
        <w:t xml:space="preserve"> dozę</w:t>
      </w:r>
    </w:p>
    <w:p w14:paraId="43A35474" w14:textId="77777777" w:rsidR="00D04739" w:rsidRPr="00372F4C" w:rsidRDefault="00D04739" w:rsidP="00D04739">
      <w:pPr>
        <w:tabs>
          <w:tab w:val="left" w:pos="567"/>
        </w:tabs>
        <w:spacing w:after="0" w:line="240" w:lineRule="auto"/>
        <w:rPr>
          <w:rFonts w:ascii="Times New Roman" w:eastAsia="Calibri" w:hAnsi="Times New Roman" w:cs="Times New Roman"/>
          <w:lang w:eastAsia="lt-LT"/>
        </w:rPr>
      </w:pPr>
      <w:r w:rsidRPr="00372F4C">
        <w:rPr>
          <w:rFonts w:ascii="Times New Roman" w:eastAsia="Calibri" w:hAnsi="Times New Roman" w:cs="Times New Roman"/>
          <w:lang w:eastAsia="lt-LT"/>
        </w:rPr>
        <w:t xml:space="preserve">Jei pavartojote per didelę </w:t>
      </w:r>
      <w:proofErr w:type="spellStart"/>
      <w:r w:rsidRPr="00372F4C">
        <w:rPr>
          <w:rFonts w:ascii="Times New Roman" w:eastAsia="Calibri" w:hAnsi="Times New Roman" w:cs="Times New Roman"/>
          <w:lang w:eastAsia="lt-LT"/>
        </w:rPr>
        <w:t>Clostilbegyt</w:t>
      </w:r>
      <w:proofErr w:type="spellEnd"/>
      <w:r w:rsidRPr="00372F4C">
        <w:rPr>
          <w:rFonts w:ascii="Times New Roman" w:eastAsia="Calibri" w:hAnsi="Times New Roman" w:cs="Times New Roman"/>
          <w:lang w:eastAsia="lt-LT"/>
        </w:rPr>
        <w:t xml:space="preserve"> dozę, nedelsdama pasakykite gydytojui arba kreipkitės į artimiausios ligoninės skubios pagalbos skyrių. Pasiimkite vaisto pakuotę, kad gydytojas žinotų, ko vartojote. Tikėtina, kad pasireikš per stipri kiaušidžių stimuliacija (</w:t>
      </w:r>
      <w:r>
        <w:rPr>
          <w:rFonts w:ascii="Times New Roman" w:eastAsia="Calibri" w:hAnsi="Times New Roman" w:cs="Times New Roman"/>
          <w:lang w:eastAsia="lt-LT"/>
        </w:rPr>
        <w:t xml:space="preserve">taip pat </w:t>
      </w:r>
      <w:r w:rsidRPr="00372F4C">
        <w:rPr>
          <w:rFonts w:ascii="Times New Roman" w:eastAsia="Calibri" w:hAnsi="Times New Roman" w:cs="Times New Roman"/>
          <w:lang w:eastAsia="lt-LT"/>
        </w:rPr>
        <w:t>žr. 4 skyrių toliau).</w:t>
      </w:r>
    </w:p>
    <w:p w14:paraId="6BEBBAA8" w14:textId="77777777" w:rsidR="00D04739" w:rsidRPr="00372F4C" w:rsidRDefault="00D04739" w:rsidP="00D04739">
      <w:pPr>
        <w:tabs>
          <w:tab w:val="left" w:pos="567"/>
        </w:tabs>
        <w:spacing w:after="0" w:line="240" w:lineRule="auto"/>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 xml:space="preserve">Simptomai, kurie stebimi išgėrus per didelę </w:t>
      </w:r>
      <w:proofErr w:type="spellStart"/>
      <w:r w:rsidRPr="00372F4C">
        <w:rPr>
          <w:rFonts w:ascii="Times New Roman" w:eastAsia="Calibri" w:hAnsi="Times New Roman" w:cs="Times New Roman"/>
          <w:lang w:eastAsia="lt-LT"/>
        </w:rPr>
        <w:t>klomifeno</w:t>
      </w:r>
      <w:proofErr w:type="spellEnd"/>
      <w:r w:rsidRPr="00372F4C">
        <w:rPr>
          <w:rFonts w:ascii="Times New Roman" w:eastAsia="Calibri" w:hAnsi="Times New Roman" w:cs="Times New Roman"/>
          <w:snapToGrid w:val="0"/>
          <w:szCs w:val="20"/>
        </w:rPr>
        <w:t xml:space="preserve"> dozę, yra tokie: pykinimas, vėmimas, veido raudonis, prakaitavimas, regėjimo sutrikimai (</w:t>
      </w:r>
      <w:r>
        <w:rPr>
          <w:rFonts w:ascii="Times New Roman" w:eastAsia="Calibri" w:hAnsi="Times New Roman" w:cs="Times New Roman"/>
          <w:snapToGrid w:val="0"/>
          <w:szCs w:val="20"/>
        </w:rPr>
        <w:t>neryškus matymas</w:t>
      </w:r>
      <w:r w:rsidRPr="00372F4C">
        <w:rPr>
          <w:rFonts w:ascii="Times New Roman" w:eastAsia="Calibri" w:hAnsi="Times New Roman" w:cs="Times New Roman"/>
          <w:snapToGrid w:val="0"/>
          <w:szCs w:val="20"/>
        </w:rPr>
        <w:t>, blykčiojimas, aklosios dėmės), kiaušidžių padidėjimas</w:t>
      </w:r>
      <w:r>
        <w:rPr>
          <w:rFonts w:ascii="Times New Roman" w:eastAsia="Calibri" w:hAnsi="Times New Roman" w:cs="Times New Roman"/>
          <w:snapToGrid w:val="0"/>
          <w:szCs w:val="20"/>
        </w:rPr>
        <w:t xml:space="preserve"> kartu su</w:t>
      </w:r>
      <w:r w:rsidRPr="00372F4C">
        <w:rPr>
          <w:rFonts w:ascii="Times New Roman" w:eastAsia="Calibri" w:hAnsi="Times New Roman" w:cs="Times New Roman"/>
          <w:snapToGrid w:val="0"/>
          <w:szCs w:val="20"/>
        </w:rPr>
        <w:t xml:space="preserve"> dubens arba pilvo skausm</w:t>
      </w:r>
      <w:r>
        <w:rPr>
          <w:rFonts w:ascii="Times New Roman" w:eastAsia="Calibri" w:hAnsi="Times New Roman" w:cs="Times New Roman"/>
          <w:snapToGrid w:val="0"/>
          <w:szCs w:val="20"/>
        </w:rPr>
        <w:t>u</w:t>
      </w:r>
      <w:r w:rsidRPr="00372F4C">
        <w:rPr>
          <w:rFonts w:ascii="Times New Roman" w:eastAsia="Calibri" w:hAnsi="Times New Roman" w:cs="Times New Roman"/>
          <w:snapToGrid w:val="0"/>
          <w:szCs w:val="20"/>
        </w:rPr>
        <w:t>. Perdozavimo atveju nedelsiant kreipkitės į gydytoją.</w:t>
      </w:r>
    </w:p>
    <w:p w14:paraId="4D64BB09" w14:textId="77777777" w:rsidR="00D04739" w:rsidRPr="00372F4C" w:rsidRDefault="00D04739" w:rsidP="00D04739">
      <w:pPr>
        <w:spacing w:after="0" w:line="240" w:lineRule="auto"/>
        <w:rPr>
          <w:rFonts w:ascii="Times New Roman" w:eastAsia="Calibri" w:hAnsi="Times New Roman" w:cs="Times New Roman"/>
          <w:b/>
          <w:bCs/>
        </w:rPr>
      </w:pPr>
    </w:p>
    <w:p w14:paraId="2C6839CA" w14:textId="77777777" w:rsidR="00D04739" w:rsidRPr="00372F4C" w:rsidRDefault="00D04739" w:rsidP="00D04739">
      <w:pP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 xml:space="preserve">Pamiršus pavartoti </w:t>
      </w:r>
      <w:proofErr w:type="spellStart"/>
      <w:r w:rsidRPr="00372F4C">
        <w:rPr>
          <w:rFonts w:ascii="Times New Roman" w:eastAsia="Calibri" w:hAnsi="Times New Roman" w:cs="Times New Roman"/>
          <w:b/>
          <w:bCs/>
        </w:rPr>
        <w:t>Clostilbegyt</w:t>
      </w:r>
      <w:proofErr w:type="spellEnd"/>
    </w:p>
    <w:p w14:paraId="357DB4FA" w14:textId="77777777" w:rsidR="00D04739" w:rsidRPr="00372F4C" w:rsidRDefault="00D04739" w:rsidP="00D04739">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Jei pamiršote išgerti dozę, apie tai pasakykite gydytojui, kadangi gali reikėti keisti gydymo ciklą. Negalima vartoti dvigubos dozės norint kompensuoti praleistąją dozę. </w:t>
      </w:r>
    </w:p>
    <w:p w14:paraId="3294B64F" w14:textId="77777777" w:rsidR="00D04739" w:rsidRPr="00372F4C" w:rsidRDefault="00D04739" w:rsidP="00D04739">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Jeigu gersite šį vaistą nereguliariai, tuomet galite nesulaukti pageidaujamo poveikio (kiaušinėlio subrendimo).</w:t>
      </w:r>
    </w:p>
    <w:p w14:paraId="0E22C639" w14:textId="77777777" w:rsidR="00D04739" w:rsidRPr="00372F4C" w:rsidRDefault="00D04739" w:rsidP="00D04739">
      <w:pPr>
        <w:spacing w:after="0" w:line="240" w:lineRule="auto"/>
        <w:rPr>
          <w:rFonts w:ascii="Times New Roman" w:eastAsia="Calibri" w:hAnsi="Times New Roman" w:cs="Times New Roman"/>
        </w:rPr>
      </w:pPr>
    </w:p>
    <w:p w14:paraId="671B4428" w14:textId="77777777" w:rsidR="00D04739" w:rsidRPr="00372F4C" w:rsidRDefault="00D04739" w:rsidP="00D04739">
      <w:pPr>
        <w:tabs>
          <w:tab w:val="left" w:pos="567"/>
        </w:tabs>
        <w:spacing w:after="0" w:line="240" w:lineRule="auto"/>
        <w:rPr>
          <w:rFonts w:ascii="Times New Roman" w:eastAsia="Calibri" w:hAnsi="Times New Roman" w:cs="Times New Roman"/>
          <w:b/>
        </w:rPr>
      </w:pPr>
      <w:r w:rsidRPr="00372F4C">
        <w:rPr>
          <w:rFonts w:ascii="Times New Roman" w:eastAsia="Calibri" w:hAnsi="Times New Roman" w:cs="Times New Roman"/>
          <w:b/>
        </w:rPr>
        <w:t xml:space="preserve">Nustojus vartoti </w:t>
      </w:r>
      <w:proofErr w:type="spellStart"/>
      <w:r w:rsidRPr="00372F4C">
        <w:rPr>
          <w:rFonts w:ascii="Times New Roman" w:eastAsia="Calibri" w:hAnsi="Times New Roman" w:cs="Times New Roman"/>
          <w:b/>
        </w:rPr>
        <w:t>Clostilbegyt</w:t>
      </w:r>
      <w:proofErr w:type="spellEnd"/>
    </w:p>
    <w:p w14:paraId="1C12AF5D" w14:textId="77777777" w:rsidR="00D04739" w:rsidRPr="00372F4C" w:rsidRDefault="00D04739" w:rsidP="00D04739">
      <w:pPr>
        <w:tabs>
          <w:tab w:val="left" w:pos="567"/>
        </w:tabs>
        <w:spacing w:after="0" w:line="240" w:lineRule="auto"/>
        <w:rPr>
          <w:rFonts w:ascii="Times New Roman" w:eastAsia="Calibri" w:hAnsi="Times New Roman" w:cs="Times New Roman"/>
        </w:rPr>
      </w:pPr>
      <w:r w:rsidRPr="00A61DCE">
        <w:rPr>
          <w:rFonts w:ascii="Times New Roman" w:eastAsia="Calibri" w:hAnsi="Times New Roman" w:cs="Times New Roman"/>
        </w:rPr>
        <w:t xml:space="preserve">Vartokite </w:t>
      </w:r>
      <w:proofErr w:type="spellStart"/>
      <w:r w:rsidRPr="00A61DCE">
        <w:rPr>
          <w:rFonts w:ascii="Times New Roman" w:eastAsia="Calibri" w:hAnsi="Times New Roman" w:cs="Times New Roman"/>
        </w:rPr>
        <w:t>Clostilbegyt</w:t>
      </w:r>
      <w:proofErr w:type="spellEnd"/>
      <w:r w:rsidRPr="00A61DCE">
        <w:rPr>
          <w:rFonts w:ascii="Times New Roman" w:eastAsia="Calibri" w:hAnsi="Times New Roman" w:cs="Times New Roman"/>
        </w:rPr>
        <w:t xml:space="preserve"> tol, kol gydytojas lieps nutraukti gydymą.</w:t>
      </w:r>
      <w:r>
        <w:rPr>
          <w:rFonts w:ascii="Times New Roman" w:eastAsia="Calibri" w:hAnsi="Times New Roman" w:cs="Times New Roman"/>
        </w:rPr>
        <w:t xml:space="preserve"> </w:t>
      </w:r>
      <w:r w:rsidRPr="00372F4C">
        <w:rPr>
          <w:rFonts w:ascii="Times New Roman" w:eastAsia="Calibri" w:hAnsi="Times New Roman" w:cs="Times New Roman"/>
        </w:rPr>
        <w:t xml:space="preserve">Vienas gydymo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kursas trunka 5 dienas. Jeigu ne laiku nutrauksite šio vaisto vartojimą, galite nesulaukti pageidaujamo poveikio.</w:t>
      </w:r>
    </w:p>
    <w:p w14:paraId="13DE4DCB" w14:textId="77777777" w:rsidR="00D04739" w:rsidRPr="00372F4C" w:rsidRDefault="00D04739" w:rsidP="00D04739">
      <w:pPr>
        <w:tabs>
          <w:tab w:val="left" w:pos="567"/>
        </w:tabs>
        <w:spacing w:after="0" w:line="240" w:lineRule="auto"/>
        <w:rPr>
          <w:rFonts w:ascii="Times New Roman" w:eastAsia="Calibri" w:hAnsi="Times New Roman" w:cs="Times New Roman"/>
        </w:rPr>
      </w:pPr>
    </w:p>
    <w:p w14:paraId="525B1167" w14:textId="77777777" w:rsidR="00D04739" w:rsidRPr="00372F4C" w:rsidRDefault="00D04739" w:rsidP="00D04739">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Jeigu kiltų daugiau klausimų dėl šio vaisto vartojimo, kreipkitės į gydytoją</w:t>
      </w:r>
      <w:r>
        <w:rPr>
          <w:rFonts w:ascii="Times New Roman" w:eastAsia="Calibri" w:hAnsi="Times New Roman" w:cs="Times New Roman"/>
        </w:rPr>
        <w:t>,</w:t>
      </w:r>
      <w:r w:rsidRPr="00372F4C">
        <w:rPr>
          <w:rFonts w:ascii="Times New Roman" w:eastAsia="Calibri" w:hAnsi="Times New Roman" w:cs="Times New Roman"/>
        </w:rPr>
        <w:t xml:space="preserve"> vaistininką</w:t>
      </w:r>
      <w:r>
        <w:rPr>
          <w:rFonts w:ascii="Times New Roman" w:eastAsia="Calibri" w:hAnsi="Times New Roman" w:cs="Times New Roman"/>
        </w:rPr>
        <w:t xml:space="preserve"> arba slaugytoją</w:t>
      </w:r>
      <w:r w:rsidRPr="00372F4C">
        <w:rPr>
          <w:rFonts w:ascii="Times New Roman" w:eastAsia="Calibri" w:hAnsi="Times New Roman" w:cs="Times New Roman"/>
        </w:rPr>
        <w:t>.</w:t>
      </w:r>
    </w:p>
    <w:p w14:paraId="0AB78027" w14:textId="77777777" w:rsidR="00D04739" w:rsidRPr="00372F4C" w:rsidRDefault="00D04739" w:rsidP="00D04739">
      <w:pPr>
        <w:spacing w:after="0" w:line="240" w:lineRule="auto"/>
        <w:rPr>
          <w:rFonts w:ascii="Times New Roman" w:eastAsia="Calibri" w:hAnsi="Times New Roman" w:cs="Times New Roman"/>
        </w:rPr>
      </w:pPr>
    </w:p>
    <w:p w14:paraId="3CBC0294" w14:textId="77777777" w:rsidR="00D04739" w:rsidRPr="00372F4C" w:rsidRDefault="00D04739" w:rsidP="00D04739">
      <w:pPr>
        <w:spacing w:after="0" w:line="240" w:lineRule="auto"/>
        <w:rPr>
          <w:rFonts w:ascii="Times New Roman" w:eastAsia="Calibri" w:hAnsi="Times New Roman" w:cs="Times New Roman"/>
          <w:b/>
          <w:bCs/>
        </w:rPr>
      </w:pPr>
    </w:p>
    <w:p w14:paraId="13BBBA44" w14:textId="77777777" w:rsidR="00D04739" w:rsidRPr="00372F4C" w:rsidRDefault="00D04739" w:rsidP="00D04739">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lastRenderedPageBreak/>
        <w:t>4.</w:t>
      </w:r>
      <w:r w:rsidRPr="00372F4C">
        <w:rPr>
          <w:rFonts w:ascii="Times New Roman" w:eastAsia="Calibri" w:hAnsi="Times New Roman" w:cs="Times New Roman"/>
          <w:b/>
          <w:bCs/>
        </w:rPr>
        <w:tab/>
        <w:t>Galimas šalutinis poveikis</w:t>
      </w:r>
    </w:p>
    <w:p w14:paraId="23E575A8" w14:textId="77777777" w:rsidR="00D04739" w:rsidRPr="00372F4C" w:rsidRDefault="00D04739" w:rsidP="00D04739">
      <w:pPr>
        <w:spacing w:after="0" w:line="240" w:lineRule="auto"/>
        <w:rPr>
          <w:rFonts w:ascii="Times New Roman" w:eastAsia="Calibri" w:hAnsi="Times New Roman" w:cs="Times New Roman"/>
          <w:b/>
          <w:bCs/>
        </w:rPr>
      </w:pPr>
    </w:p>
    <w:p w14:paraId="34DF754A" w14:textId="77777777" w:rsidR="00D04739" w:rsidRPr="00372F4C" w:rsidRDefault="00D04739" w:rsidP="00D04739">
      <w:pPr>
        <w:spacing w:after="0" w:line="240" w:lineRule="auto"/>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Šis vaistas, kaip ir visi kiti, gali sukelti šalutinį poveikį, nors jis pasireiškia ne visiems žmonėms.</w:t>
      </w:r>
    </w:p>
    <w:p w14:paraId="7BA367C1" w14:textId="77777777" w:rsidR="00D04739" w:rsidRPr="00372F4C" w:rsidRDefault="00D04739" w:rsidP="00D04739">
      <w:pPr>
        <w:spacing w:after="0" w:line="240" w:lineRule="auto"/>
        <w:rPr>
          <w:rFonts w:ascii="Times New Roman" w:eastAsia="Calibri" w:hAnsi="Times New Roman" w:cs="Times New Roman"/>
          <w:snapToGrid w:val="0"/>
          <w:szCs w:val="20"/>
        </w:rPr>
      </w:pPr>
    </w:p>
    <w:p w14:paraId="46D04914" w14:textId="77777777" w:rsidR="00D04739" w:rsidRPr="008771BF" w:rsidRDefault="00D04739" w:rsidP="00D04739">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 xml:space="preserve">Nustokite vartoti </w:t>
      </w:r>
      <w:proofErr w:type="spellStart"/>
      <w:r w:rsidRPr="008771BF">
        <w:rPr>
          <w:rFonts w:ascii="Times New Roman" w:eastAsia="Calibri" w:hAnsi="Times New Roman" w:cs="Times New Roman"/>
          <w:b/>
          <w:bCs/>
          <w:iCs/>
        </w:rPr>
        <w:t>Clostilbegyt</w:t>
      </w:r>
      <w:proofErr w:type="spellEnd"/>
      <w:r w:rsidRPr="008771BF">
        <w:rPr>
          <w:rFonts w:ascii="Times New Roman" w:eastAsia="Calibri" w:hAnsi="Times New Roman" w:cs="Times New Roman"/>
          <w:b/>
          <w:bCs/>
          <w:iCs/>
        </w:rPr>
        <w:t xml:space="preserve"> ir nedelsdami susisiekite su gydytoju ar vykite į ligoninę, jeigu:</w:t>
      </w:r>
    </w:p>
    <w:p w14:paraId="3F9068BF" w14:textId="77777777" w:rsidR="00D04739" w:rsidRPr="00372F4C" w:rsidRDefault="00D04739" w:rsidP="00D04739">
      <w:pPr>
        <w:numPr>
          <w:ilvl w:val="0"/>
          <w:numId w:val="3"/>
        </w:numPr>
        <w:tabs>
          <w:tab w:val="left" w:pos="567"/>
        </w:tabs>
        <w:spacing w:after="0" w:line="240" w:lineRule="auto"/>
        <w:ind w:left="567" w:hanging="567"/>
        <w:contextualSpacing/>
        <w:rPr>
          <w:rFonts w:ascii="Times New Roman" w:eastAsia="Times New Roman" w:hAnsi="Times New Roman" w:cs="Times New Roman"/>
          <w:b/>
          <w:snapToGrid w:val="0"/>
          <w:szCs w:val="20"/>
        </w:rPr>
      </w:pPr>
      <w:r w:rsidRPr="00372F4C">
        <w:rPr>
          <w:rFonts w:ascii="Times New Roman" w:eastAsia="Times New Roman" w:hAnsi="Times New Roman" w:cs="Times New Roman"/>
          <w:snapToGrid w:val="0"/>
          <w:szCs w:val="20"/>
        </w:rPr>
        <w:t>Jums pasireiškė alerginė reakcija</w:t>
      </w:r>
      <w:r>
        <w:rPr>
          <w:rFonts w:ascii="Times New Roman" w:eastAsia="Times New Roman" w:hAnsi="Times New Roman" w:cs="Times New Roman"/>
          <w:snapToGrid w:val="0"/>
          <w:szCs w:val="20"/>
        </w:rPr>
        <w:t xml:space="preserve"> (tokia kaip </w:t>
      </w:r>
      <w:proofErr w:type="spellStart"/>
      <w:r>
        <w:rPr>
          <w:rFonts w:ascii="Times New Roman" w:eastAsia="Times New Roman" w:hAnsi="Times New Roman" w:cs="Times New Roman"/>
          <w:snapToGrid w:val="0"/>
          <w:szCs w:val="20"/>
        </w:rPr>
        <w:t>anafilaksija</w:t>
      </w:r>
      <w:proofErr w:type="spellEnd"/>
      <w:r>
        <w:rPr>
          <w:rFonts w:ascii="Times New Roman" w:eastAsia="Times New Roman" w:hAnsi="Times New Roman" w:cs="Times New Roman"/>
          <w:snapToGrid w:val="0"/>
          <w:szCs w:val="20"/>
        </w:rPr>
        <w:t xml:space="preserve"> ar </w:t>
      </w:r>
      <w:proofErr w:type="spellStart"/>
      <w:r>
        <w:rPr>
          <w:rFonts w:ascii="Times New Roman" w:eastAsia="Times New Roman" w:hAnsi="Times New Roman" w:cs="Times New Roman"/>
          <w:snapToGrid w:val="0"/>
          <w:szCs w:val="20"/>
        </w:rPr>
        <w:t>angioneurozinė</w:t>
      </w:r>
      <w:proofErr w:type="spellEnd"/>
      <w:r>
        <w:rPr>
          <w:rFonts w:ascii="Times New Roman" w:eastAsia="Times New Roman" w:hAnsi="Times New Roman" w:cs="Times New Roman"/>
          <w:snapToGrid w:val="0"/>
          <w:szCs w:val="20"/>
        </w:rPr>
        <w:t xml:space="preserve"> edema)</w:t>
      </w:r>
      <w:r w:rsidRPr="00372F4C">
        <w:rPr>
          <w:rFonts w:ascii="Times New Roman" w:eastAsia="Times New Roman" w:hAnsi="Times New Roman" w:cs="Times New Roman"/>
          <w:snapToGrid w:val="0"/>
          <w:szCs w:val="20"/>
        </w:rPr>
        <w:t xml:space="preserve">, kurios simptomai gali būti </w:t>
      </w:r>
      <w:r>
        <w:rPr>
          <w:rFonts w:ascii="Times New Roman" w:eastAsia="Times New Roman" w:hAnsi="Times New Roman" w:cs="Times New Roman"/>
          <w:snapToGrid w:val="0"/>
          <w:szCs w:val="20"/>
        </w:rPr>
        <w:t>iš</w:t>
      </w:r>
      <w:r w:rsidRPr="00372F4C">
        <w:rPr>
          <w:rFonts w:ascii="Times New Roman" w:eastAsia="Times New Roman" w:hAnsi="Times New Roman" w:cs="Times New Roman"/>
          <w:snapToGrid w:val="0"/>
          <w:szCs w:val="20"/>
        </w:rPr>
        <w:t xml:space="preserve">bėrimas, </w:t>
      </w:r>
      <w:r>
        <w:rPr>
          <w:rFonts w:ascii="Times New Roman" w:eastAsia="Times New Roman" w:hAnsi="Times New Roman" w:cs="Times New Roman"/>
          <w:snapToGrid w:val="0"/>
          <w:szCs w:val="20"/>
        </w:rPr>
        <w:t xml:space="preserve">niežėjimas, </w:t>
      </w:r>
      <w:r w:rsidRPr="00372F4C">
        <w:rPr>
          <w:rFonts w:ascii="Times New Roman" w:eastAsia="Times New Roman" w:hAnsi="Times New Roman" w:cs="Times New Roman"/>
          <w:snapToGrid w:val="0"/>
          <w:szCs w:val="20"/>
        </w:rPr>
        <w:t xml:space="preserve">rijimo </w:t>
      </w:r>
      <w:r>
        <w:rPr>
          <w:rFonts w:ascii="Times New Roman" w:eastAsia="Times New Roman" w:hAnsi="Times New Roman" w:cs="Times New Roman"/>
          <w:snapToGrid w:val="0"/>
          <w:szCs w:val="20"/>
        </w:rPr>
        <w:t xml:space="preserve">sutrikimas </w:t>
      </w:r>
      <w:r w:rsidRPr="00372F4C">
        <w:rPr>
          <w:rFonts w:ascii="Times New Roman" w:eastAsia="Times New Roman" w:hAnsi="Times New Roman" w:cs="Times New Roman"/>
          <w:snapToGrid w:val="0"/>
          <w:szCs w:val="20"/>
        </w:rPr>
        <w:t xml:space="preserve">arba kvėpavimo pasunkėjimas, </w:t>
      </w:r>
      <w:r>
        <w:rPr>
          <w:rFonts w:ascii="Times New Roman" w:eastAsia="Times New Roman" w:hAnsi="Times New Roman" w:cs="Times New Roman"/>
          <w:snapToGrid w:val="0"/>
          <w:szCs w:val="20"/>
        </w:rPr>
        <w:t xml:space="preserve">dusulys, </w:t>
      </w:r>
      <w:r w:rsidRPr="00372F4C">
        <w:rPr>
          <w:rFonts w:ascii="Times New Roman" w:eastAsia="Times New Roman" w:hAnsi="Times New Roman" w:cs="Times New Roman"/>
          <w:snapToGrid w:val="0"/>
          <w:szCs w:val="20"/>
        </w:rPr>
        <w:t>lūpų, veido, gerklės ar liežuvio tinimas (</w:t>
      </w:r>
      <w:proofErr w:type="spellStart"/>
      <w:r w:rsidRPr="00372F4C">
        <w:rPr>
          <w:rFonts w:ascii="Times New Roman" w:eastAsia="Times New Roman" w:hAnsi="Times New Roman" w:cs="Times New Roman"/>
          <w:snapToGrid w:val="0"/>
          <w:szCs w:val="20"/>
        </w:rPr>
        <w:t>angioneurozinė</w:t>
      </w:r>
      <w:proofErr w:type="spellEnd"/>
      <w:r w:rsidRPr="00372F4C">
        <w:rPr>
          <w:rFonts w:ascii="Times New Roman" w:eastAsia="Times New Roman" w:hAnsi="Times New Roman" w:cs="Times New Roman"/>
          <w:snapToGrid w:val="0"/>
          <w:szCs w:val="20"/>
        </w:rPr>
        <w:t xml:space="preserve"> edema)</w:t>
      </w:r>
      <w:r>
        <w:rPr>
          <w:rFonts w:ascii="Times New Roman" w:eastAsia="Times New Roman" w:hAnsi="Times New Roman" w:cs="Times New Roman"/>
          <w:snapToGrid w:val="0"/>
          <w:szCs w:val="20"/>
        </w:rPr>
        <w:t xml:space="preserve">, </w:t>
      </w:r>
      <w:r w:rsidRPr="008E0240">
        <w:rPr>
          <w:rFonts w:ascii="Times New Roman" w:eastAsia="Times New Roman" w:hAnsi="Times New Roman" w:cs="Times New Roman"/>
          <w:snapToGrid w:val="0"/>
          <w:szCs w:val="20"/>
        </w:rPr>
        <w:t xml:space="preserve">šalta, drėgna oda, </w:t>
      </w:r>
      <w:r>
        <w:rPr>
          <w:rFonts w:ascii="Times New Roman" w:eastAsia="Times New Roman" w:hAnsi="Times New Roman" w:cs="Times New Roman"/>
          <w:snapToGrid w:val="0"/>
          <w:szCs w:val="20"/>
        </w:rPr>
        <w:t>stipraus</w:t>
      </w:r>
      <w:r w:rsidRPr="008E0240">
        <w:rPr>
          <w:rFonts w:ascii="Times New Roman" w:eastAsia="Times New Roman" w:hAnsi="Times New Roman" w:cs="Times New Roman"/>
          <w:snapToGrid w:val="0"/>
          <w:szCs w:val="20"/>
        </w:rPr>
        <w:t xml:space="preserve"> širdies plakim</w:t>
      </w:r>
      <w:r>
        <w:rPr>
          <w:rFonts w:ascii="Times New Roman" w:eastAsia="Times New Roman" w:hAnsi="Times New Roman" w:cs="Times New Roman"/>
          <w:snapToGrid w:val="0"/>
          <w:szCs w:val="20"/>
        </w:rPr>
        <w:t>o pojūtis</w:t>
      </w:r>
      <w:r w:rsidRPr="008E0240">
        <w:rPr>
          <w:rFonts w:ascii="Times New Roman" w:eastAsia="Times New Roman" w:hAnsi="Times New Roman" w:cs="Times New Roman"/>
          <w:snapToGrid w:val="0"/>
          <w:szCs w:val="20"/>
        </w:rPr>
        <w:t>, svaigulys, silpnumas ar alpimas</w:t>
      </w:r>
      <w:r w:rsidRPr="00372F4C">
        <w:rPr>
          <w:rFonts w:ascii="Times New Roman" w:eastAsia="Times New Roman" w:hAnsi="Times New Roman" w:cs="Times New Roman"/>
          <w:snapToGrid w:val="0"/>
          <w:szCs w:val="20"/>
        </w:rPr>
        <w:t>.</w:t>
      </w:r>
    </w:p>
    <w:p w14:paraId="220F311E" w14:textId="77777777" w:rsidR="00D04739" w:rsidRPr="00372F4C" w:rsidRDefault="00D04739" w:rsidP="00D04739">
      <w:pPr>
        <w:numPr>
          <w:ilvl w:val="0"/>
          <w:numId w:val="3"/>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Jums pasireiškė vienos kūno pusės tirpimas, silpnumas arba paralyžius, neaiški kalba, staig</w:t>
      </w:r>
      <w:r>
        <w:rPr>
          <w:rFonts w:ascii="Times New Roman" w:eastAsia="Times New Roman" w:hAnsi="Times New Roman" w:cs="Times New Roman"/>
          <w:snapToGrid w:val="0"/>
          <w:szCs w:val="20"/>
        </w:rPr>
        <w:t xml:space="preserve">a </w:t>
      </w:r>
      <w:proofErr w:type="spellStart"/>
      <w:r>
        <w:rPr>
          <w:rFonts w:ascii="Times New Roman" w:eastAsia="Times New Roman" w:hAnsi="Times New Roman" w:cs="Times New Roman"/>
          <w:snapToGrid w:val="0"/>
          <w:szCs w:val="20"/>
        </w:rPr>
        <w:t>atiradęs</w:t>
      </w:r>
      <w:proofErr w:type="spellEnd"/>
      <w:r>
        <w:rPr>
          <w:rFonts w:ascii="Times New Roman" w:eastAsia="Times New Roman" w:hAnsi="Times New Roman" w:cs="Times New Roman"/>
          <w:snapToGrid w:val="0"/>
          <w:szCs w:val="20"/>
        </w:rPr>
        <w:t xml:space="preserve"> neryškus matymas</w:t>
      </w:r>
      <w:r w:rsidRPr="00372F4C">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sumišimas</w:t>
      </w:r>
      <w:r w:rsidRPr="00372F4C">
        <w:rPr>
          <w:rFonts w:ascii="Times New Roman" w:eastAsia="Times New Roman" w:hAnsi="Times New Roman" w:cs="Times New Roman"/>
          <w:snapToGrid w:val="0"/>
          <w:szCs w:val="20"/>
        </w:rPr>
        <w:t xml:space="preserve"> arba pusiausvyros sutrikimas. Tai gali būti insulto požymiai.</w:t>
      </w:r>
      <w:r w:rsidRPr="00372F4C">
        <w:rPr>
          <w:rFonts w:ascii="Times New Roman" w:eastAsia="Times New Roman" w:hAnsi="Times New Roman" w:cs="Times New Roman"/>
          <w:lang w:eastAsia="hu-HU"/>
        </w:rPr>
        <w:t xml:space="preserve"> </w:t>
      </w:r>
    </w:p>
    <w:p w14:paraId="3BDC1B8C" w14:textId="77777777" w:rsidR="00D04739" w:rsidRPr="00372F4C" w:rsidRDefault="00D04739" w:rsidP="00D04739">
      <w:pPr>
        <w:numPr>
          <w:ilvl w:val="0"/>
          <w:numId w:val="3"/>
        </w:numPr>
        <w:tabs>
          <w:tab w:val="left" w:pos="567"/>
        </w:tabs>
        <w:spacing w:after="0" w:line="240" w:lineRule="auto"/>
        <w:ind w:left="567" w:hanging="567"/>
        <w:contextualSpacing/>
        <w:rPr>
          <w:rFonts w:ascii="Times New Roman" w:eastAsia="Times New Roman" w:hAnsi="Times New Roman" w:cs="Times New Roman"/>
          <w:lang w:eastAsia="lt-LT"/>
        </w:rPr>
      </w:pPr>
      <w:r w:rsidRPr="00372F4C">
        <w:rPr>
          <w:rFonts w:ascii="Times New Roman" w:eastAsia="Times New Roman" w:hAnsi="Times New Roman" w:cs="Times New Roman"/>
          <w:lang w:eastAsia="lt-LT"/>
        </w:rPr>
        <w:t xml:space="preserve">Esate nėščia ir Jums pasireiškė kraujavimas iš makšties ir pilvo skausmas. Tai gali būti </w:t>
      </w:r>
      <w:proofErr w:type="spellStart"/>
      <w:r w:rsidRPr="00372F4C">
        <w:rPr>
          <w:rFonts w:ascii="Times New Roman" w:eastAsia="Times New Roman" w:hAnsi="Times New Roman" w:cs="Times New Roman"/>
          <w:lang w:eastAsia="lt-LT"/>
        </w:rPr>
        <w:t>ektopinio</w:t>
      </w:r>
      <w:proofErr w:type="spellEnd"/>
      <w:r w:rsidRPr="00372F4C">
        <w:rPr>
          <w:rFonts w:ascii="Times New Roman" w:eastAsia="Times New Roman" w:hAnsi="Times New Roman" w:cs="Times New Roman"/>
          <w:lang w:eastAsia="lt-LT"/>
        </w:rPr>
        <w:t xml:space="preserve"> nėštumo požymiai (žr. aukščiau esantį 2 skyrių).</w:t>
      </w:r>
    </w:p>
    <w:p w14:paraId="0619A6ED" w14:textId="77777777" w:rsidR="00D04739" w:rsidRPr="00372F4C" w:rsidRDefault="00D04739" w:rsidP="00D04739">
      <w:pPr>
        <w:spacing w:after="0" w:line="240" w:lineRule="auto"/>
        <w:contextualSpacing/>
        <w:rPr>
          <w:rFonts w:ascii="Times New Roman" w:eastAsia="Times New Roman" w:hAnsi="Times New Roman" w:cs="Times New Roman"/>
          <w:lang w:eastAsia="lt-LT"/>
        </w:rPr>
      </w:pPr>
    </w:p>
    <w:p w14:paraId="21257624" w14:textId="77777777" w:rsidR="00D04739" w:rsidRPr="00372F4C" w:rsidRDefault="00D04739" w:rsidP="00D04739">
      <w:pPr>
        <w:spacing w:after="0" w:line="240" w:lineRule="auto"/>
        <w:contextualSpacing/>
        <w:rPr>
          <w:rFonts w:ascii="Times New Roman" w:eastAsia="Times New Roman" w:hAnsi="Times New Roman" w:cs="Times New Roman"/>
          <w:lang w:eastAsia="lt-LT"/>
        </w:rPr>
      </w:pPr>
      <w:r w:rsidRPr="00372F4C">
        <w:rPr>
          <w:rFonts w:ascii="Times New Roman" w:eastAsia="Times New Roman" w:hAnsi="Times New Roman" w:cs="Times New Roman"/>
          <w:lang w:eastAsia="lt-LT"/>
        </w:rPr>
        <w:t>Anksčiau paminėto šalutinio poveikio dažnis yra nežinomas (negali būti apskaičiuotas pagal turimus duomenis).</w:t>
      </w:r>
    </w:p>
    <w:p w14:paraId="353204B7" w14:textId="77777777" w:rsidR="00D04739" w:rsidRPr="00372F4C" w:rsidRDefault="00D04739" w:rsidP="00D04739">
      <w:pPr>
        <w:tabs>
          <w:tab w:val="left" w:pos="567"/>
        </w:tabs>
        <w:spacing w:after="0" w:line="240" w:lineRule="auto"/>
        <w:rPr>
          <w:rFonts w:ascii="Times New Roman" w:eastAsia="Calibri" w:hAnsi="Times New Roman" w:cs="Times New Roman"/>
          <w:i/>
        </w:rPr>
      </w:pPr>
    </w:p>
    <w:p w14:paraId="5AEBBED0" w14:textId="77777777" w:rsidR="00D04739" w:rsidRPr="008771BF" w:rsidRDefault="00D04739" w:rsidP="00D04739">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 xml:space="preserve">Nustokite vartoti </w:t>
      </w:r>
      <w:proofErr w:type="spellStart"/>
      <w:r w:rsidRPr="008771BF">
        <w:rPr>
          <w:rFonts w:ascii="Times New Roman" w:eastAsia="Calibri" w:hAnsi="Times New Roman" w:cs="Times New Roman"/>
          <w:b/>
          <w:bCs/>
          <w:iCs/>
        </w:rPr>
        <w:t>Clostilbegyt</w:t>
      </w:r>
      <w:proofErr w:type="spellEnd"/>
      <w:r w:rsidRPr="008771BF">
        <w:rPr>
          <w:rFonts w:ascii="Times New Roman" w:eastAsia="Calibri" w:hAnsi="Times New Roman" w:cs="Times New Roman"/>
          <w:b/>
          <w:bCs/>
          <w:iCs/>
        </w:rPr>
        <w:t xml:space="preserve"> ir nedelsdami susisiekite su gydytoju, jeigu pasteb</w:t>
      </w:r>
      <w:r>
        <w:rPr>
          <w:rFonts w:ascii="Times New Roman" w:eastAsia="Calibri" w:hAnsi="Times New Roman" w:cs="Times New Roman"/>
          <w:b/>
          <w:bCs/>
          <w:iCs/>
        </w:rPr>
        <w:t>ėsite bet</w:t>
      </w:r>
      <w:r w:rsidRPr="008771BF">
        <w:rPr>
          <w:rFonts w:ascii="Times New Roman" w:eastAsia="Calibri" w:hAnsi="Times New Roman" w:cs="Times New Roman"/>
          <w:b/>
          <w:bCs/>
          <w:iCs/>
        </w:rPr>
        <w:t xml:space="preserve"> kurį </w:t>
      </w:r>
      <w:r>
        <w:rPr>
          <w:rFonts w:ascii="Times New Roman" w:eastAsia="Calibri" w:hAnsi="Times New Roman" w:cs="Times New Roman"/>
          <w:b/>
          <w:bCs/>
          <w:iCs/>
        </w:rPr>
        <w:t xml:space="preserve">toliau </w:t>
      </w:r>
      <w:r w:rsidRPr="008771BF">
        <w:rPr>
          <w:rFonts w:ascii="Times New Roman" w:eastAsia="Calibri" w:hAnsi="Times New Roman" w:cs="Times New Roman"/>
          <w:b/>
          <w:bCs/>
          <w:iCs/>
        </w:rPr>
        <w:t>išvardyt</w:t>
      </w:r>
      <w:r>
        <w:rPr>
          <w:rFonts w:ascii="Times New Roman" w:eastAsia="Calibri" w:hAnsi="Times New Roman" w:cs="Times New Roman"/>
          <w:b/>
          <w:bCs/>
          <w:iCs/>
        </w:rPr>
        <w:t>ą</w:t>
      </w:r>
      <w:r w:rsidRPr="008771BF">
        <w:rPr>
          <w:rFonts w:ascii="Times New Roman" w:eastAsia="Calibri" w:hAnsi="Times New Roman" w:cs="Times New Roman"/>
          <w:b/>
          <w:bCs/>
          <w:iCs/>
        </w:rPr>
        <w:t xml:space="preserve"> rimt</w:t>
      </w:r>
      <w:r>
        <w:rPr>
          <w:rFonts w:ascii="Times New Roman" w:eastAsia="Calibri" w:hAnsi="Times New Roman" w:cs="Times New Roman"/>
          <w:b/>
          <w:bCs/>
          <w:iCs/>
        </w:rPr>
        <w:t>ą</w:t>
      </w:r>
      <w:r w:rsidRPr="008771BF">
        <w:rPr>
          <w:rFonts w:ascii="Times New Roman" w:eastAsia="Calibri" w:hAnsi="Times New Roman" w:cs="Times New Roman"/>
          <w:b/>
          <w:bCs/>
          <w:iCs/>
        </w:rPr>
        <w:t xml:space="preserve"> šalutin</w:t>
      </w:r>
      <w:r>
        <w:rPr>
          <w:rFonts w:ascii="Times New Roman" w:eastAsia="Calibri" w:hAnsi="Times New Roman" w:cs="Times New Roman"/>
          <w:b/>
          <w:bCs/>
          <w:iCs/>
        </w:rPr>
        <w:t>į</w:t>
      </w:r>
      <w:r w:rsidRPr="008771BF">
        <w:rPr>
          <w:rFonts w:ascii="Times New Roman" w:eastAsia="Calibri" w:hAnsi="Times New Roman" w:cs="Times New Roman"/>
          <w:b/>
          <w:bCs/>
          <w:iCs/>
        </w:rPr>
        <w:t xml:space="preserve"> poveik</w:t>
      </w:r>
      <w:r>
        <w:rPr>
          <w:rFonts w:ascii="Times New Roman" w:eastAsia="Calibri" w:hAnsi="Times New Roman" w:cs="Times New Roman"/>
          <w:b/>
          <w:bCs/>
          <w:iCs/>
        </w:rPr>
        <w:t>į</w:t>
      </w:r>
      <w:r w:rsidRPr="008771BF">
        <w:rPr>
          <w:rFonts w:ascii="Times New Roman" w:eastAsia="Calibri" w:hAnsi="Times New Roman" w:cs="Times New Roman"/>
          <w:b/>
          <w:bCs/>
          <w:iCs/>
        </w:rPr>
        <w:t xml:space="preserve"> – Jums gali prireikti skubaus medicininio gydymo.</w:t>
      </w:r>
    </w:p>
    <w:p w14:paraId="210425B4" w14:textId="77777777" w:rsidR="00D04739" w:rsidRPr="00372F4C" w:rsidRDefault="00D04739" w:rsidP="00D04739">
      <w:pPr>
        <w:tabs>
          <w:tab w:val="left" w:pos="567"/>
        </w:tabs>
        <w:spacing w:after="0" w:line="240" w:lineRule="auto"/>
        <w:rPr>
          <w:rFonts w:ascii="Times New Roman" w:eastAsia="Calibri" w:hAnsi="Times New Roman" w:cs="Times New Roman"/>
          <w:i/>
        </w:rPr>
      </w:pPr>
    </w:p>
    <w:p w14:paraId="372732B3" w14:textId="77777777" w:rsidR="00D04739" w:rsidRPr="008771BF" w:rsidRDefault="00D04739" w:rsidP="00D04739">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Dažni šalutinio poveikio reiškiniai (gali pasireikšti rečiau kaip 1 iš 10 asmenų):</w:t>
      </w:r>
    </w:p>
    <w:p w14:paraId="75D0BB5D" w14:textId="77777777" w:rsidR="00D04739" w:rsidRPr="00372F4C" w:rsidRDefault="00D04739" w:rsidP="00D04739">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rPr>
      </w:pPr>
      <w:r>
        <w:rPr>
          <w:rFonts w:ascii="Times New Roman" w:eastAsia="Times New Roman" w:hAnsi="Times New Roman" w:cs="Times New Roman"/>
          <w:lang w:eastAsia="lt-LT"/>
        </w:rPr>
        <w:t>Neryškus matymas</w:t>
      </w:r>
      <w:r w:rsidRPr="00372F4C">
        <w:rPr>
          <w:rFonts w:ascii="Times New Roman" w:eastAsia="Times New Roman" w:hAnsi="Times New Roman" w:cs="Times New Roman"/>
          <w:lang w:eastAsia="lt-LT"/>
        </w:rPr>
        <w:t xml:space="preserve"> arba dėmelės ar blykčiojimas prieš akis, </w:t>
      </w:r>
      <w:r w:rsidRPr="00372F4C">
        <w:rPr>
          <w:rFonts w:ascii="Times New Roman" w:eastAsia="Times New Roman" w:hAnsi="Times New Roman" w:cs="Times New Roman"/>
          <w:lang w:eastAsia="hu-HU"/>
        </w:rPr>
        <w:t>liekamieji vaizdai</w:t>
      </w:r>
      <w:r w:rsidRPr="00372F4C">
        <w:rPr>
          <w:rFonts w:ascii="Times New Roman" w:eastAsia="Times New Roman" w:hAnsi="Times New Roman" w:cs="Times New Roman"/>
          <w:lang w:eastAsia="lt-LT"/>
        </w:rPr>
        <w:t>.</w:t>
      </w:r>
      <w:r w:rsidRPr="00372F4C">
        <w:rPr>
          <w:rFonts w:ascii="Times New Roman" w:eastAsia="Times New Roman" w:hAnsi="Times New Roman" w:cs="Times New Roman"/>
          <w:snapToGrid w:val="0"/>
          <w:szCs w:val="20"/>
        </w:rPr>
        <w:t xml:space="preserve"> Šie simptomai paprastai palengvėja, tačiau kai kuriais atvejais gali būti ir nuolatiniai. Jūsų gydytojas gali Jus nusiųsti pasitikrinti akis.</w:t>
      </w:r>
    </w:p>
    <w:p w14:paraId="63B0E3C8" w14:textId="77777777" w:rsidR="00D04739" w:rsidRDefault="00D04739" w:rsidP="00D04739">
      <w:pPr>
        <w:tabs>
          <w:tab w:val="left" w:pos="567"/>
        </w:tabs>
        <w:spacing w:after="0" w:line="240" w:lineRule="auto"/>
        <w:contextualSpacing/>
        <w:rPr>
          <w:rFonts w:ascii="Times New Roman" w:eastAsia="Times New Roman" w:hAnsi="Times New Roman" w:cs="Times New Roman"/>
          <w:snapToGrid w:val="0"/>
          <w:szCs w:val="20"/>
        </w:rPr>
      </w:pPr>
    </w:p>
    <w:p w14:paraId="141F5962" w14:textId="77777777" w:rsidR="00D04739" w:rsidRPr="008771BF" w:rsidRDefault="00D04739" w:rsidP="00D04739">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Reti šalutinio poveikio reiškiniai (gali pasireikšti rečiau kaip 1 iš 1 000 asmenų):</w:t>
      </w:r>
    </w:p>
    <w:p w14:paraId="11B4C365" w14:textId="77777777" w:rsidR="00D04739" w:rsidRPr="00341BE8" w:rsidRDefault="00D04739" w:rsidP="00D04739">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41BE8">
        <w:rPr>
          <w:rFonts w:ascii="Times New Roman" w:eastAsia="Times New Roman" w:hAnsi="Times New Roman" w:cs="Times New Roman"/>
          <w:lang w:eastAsia="lt-LT"/>
        </w:rPr>
        <w:t>Pablogėjusi rega, skausmas akyse ir apsunkintas kai kurių spalvų skyrimas. Tai gali būti regos nervo uždegimo (regos nervo neurito) požymis.</w:t>
      </w:r>
    </w:p>
    <w:p w14:paraId="5EB8B568" w14:textId="77777777" w:rsidR="00D04739" w:rsidRPr="00372F4C" w:rsidRDefault="00D04739" w:rsidP="00D04739">
      <w:pPr>
        <w:tabs>
          <w:tab w:val="left" w:pos="567"/>
        </w:tabs>
        <w:spacing w:after="0" w:line="240" w:lineRule="auto"/>
        <w:contextualSpacing/>
        <w:rPr>
          <w:rFonts w:ascii="Times New Roman" w:eastAsia="Times New Roman" w:hAnsi="Times New Roman" w:cs="Times New Roman"/>
          <w:snapToGrid w:val="0"/>
          <w:szCs w:val="20"/>
        </w:rPr>
      </w:pPr>
    </w:p>
    <w:p w14:paraId="6F144E11" w14:textId="77777777" w:rsidR="00D04739" w:rsidRPr="008771BF" w:rsidRDefault="00D04739" w:rsidP="00D04739">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Šalutinio poveikio reiškiniai, kurių dažnis nežinomas (negali būti apskaičiuotas pagal turimus duomenis):</w:t>
      </w:r>
    </w:p>
    <w:p w14:paraId="7903C29B" w14:textId="77777777" w:rsidR="00D04739" w:rsidRPr="00372F4C" w:rsidRDefault="00D04739" w:rsidP="00D04739">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 xml:space="preserve">Per stipri kiaušidės stimuliacija. Tai gali sukelti dubens, pilvo arba blauzdų skausmą, patinimą, tempimo pojūtį, mažesnį šlapimo išsiskyrimą, pasunkėjusį kvėpavimą arba kūno </w:t>
      </w:r>
      <w:r>
        <w:rPr>
          <w:rFonts w:ascii="Times New Roman" w:eastAsia="Times New Roman" w:hAnsi="Times New Roman" w:cs="Times New Roman"/>
          <w:snapToGrid w:val="0"/>
          <w:szCs w:val="20"/>
        </w:rPr>
        <w:t>svorio</w:t>
      </w:r>
      <w:r w:rsidRPr="00372F4C">
        <w:rPr>
          <w:rFonts w:ascii="Times New Roman" w:eastAsia="Times New Roman" w:hAnsi="Times New Roman" w:cs="Times New Roman"/>
          <w:snapToGrid w:val="0"/>
          <w:szCs w:val="20"/>
        </w:rPr>
        <w:t xml:space="preserve"> padidėjimą. Jeigu taip nutinka, gydytojas gali sumažinti </w:t>
      </w:r>
      <w:proofErr w:type="spellStart"/>
      <w:r w:rsidRPr="00372F4C">
        <w:rPr>
          <w:rFonts w:ascii="Times New Roman" w:eastAsia="Times New Roman" w:hAnsi="Times New Roman" w:cs="Times New Roman"/>
          <w:snapToGrid w:val="0"/>
          <w:szCs w:val="20"/>
        </w:rPr>
        <w:t>Clostilbegyt</w:t>
      </w:r>
      <w:proofErr w:type="spellEnd"/>
      <w:r w:rsidRPr="00372F4C">
        <w:rPr>
          <w:rFonts w:ascii="Times New Roman" w:eastAsia="Times New Roman" w:hAnsi="Times New Roman" w:cs="Times New Roman"/>
          <w:snapToGrid w:val="0"/>
          <w:szCs w:val="20"/>
        </w:rPr>
        <w:t xml:space="preserve"> dozę.</w:t>
      </w:r>
    </w:p>
    <w:p w14:paraId="204DABD2" w14:textId="77777777" w:rsidR="00D04739" w:rsidRPr="00372F4C" w:rsidRDefault="00D04739" w:rsidP="00D04739">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Kepenų sutrikimai, galintys sukelti akių arba odos pageltimą (geltą).</w:t>
      </w:r>
    </w:p>
    <w:p w14:paraId="5EC56656" w14:textId="77777777" w:rsidR="00D04739" w:rsidRPr="00372F4C" w:rsidRDefault="00D04739" w:rsidP="00D04739">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Psichi</w:t>
      </w:r>
      <w:r>
        <w:rPr>
          <w:rFonts w:ascii="Times New Roman" w:eastAsia="Times New Roman" w:hAnsi="Times New Roman" w:cs="Times New Roman"/>
          <w:snapToGrid w:val="0"/>
          <w:szCs w:val="20"/>
        </w:rPr>
        <w:t>kos</w:t>
      </w:r>
      <w:r w:rsidRPr="00372F4C">
        <w:rPr>
          <w:rFonts w:ascii="Times New Roman" w:eastAsia="Times New Roman" w:hAnsi="Times New Roman" w:cs="Times New Roman"/>
          <w:snapToGrid w:val="0"/>
          <w:szCs w:val="20"/>
        </w:rPr>
        <w:t xml:space="preserve"> susirgimai, tokie kaip paranoidinė psichozė.</w:t>
      </w:r>
    </w:p>
    <w:p w14:paraId="55F3E348" w14:textId="77777777" w:rsidR="00D04739" w:rsidRPr="00A750B2" w:rsidRDefault="00D04739" w:rsidP="00D04739">
      <w:pPr>
        <w:numPr>
          <w:ilvl w:val="0"/>
          <w:numId w:val="4"/>
        </w:numPr>
        <w:tabs>
          <w:tab w:val="left" w:pos="567"/>
        </w:tabs>
        <w:spacing w:after="0" w:line="240" w:lineRule="auto"/>
        <w:ind w:left="567" w:hanging="567"/>
        <w:contextualSpacing/>
        <w:rPr>
          <w:rFonts w:ascii="Times New Roman" w:eastAsia="Times New Roman" w:hAnsi="Times New Roman" w:cs="Times New Roman"/>
          <w:lang w:eastAsia="hu-HU"/>
        </w:rPr>
      </w:pPr>
      <w:r w:rsidRPr="00A750B2">
        <w:rPr>
          <w:rFonts w:ascii="Times New Roman" w:eastAsia="Times New Roman" w:hAnsi="Times New Roman" w:cs="Times New Roman"/>
          <w:snapToGrid w:val="0"/>
          <w:szCs w:val="20"/>
        </w:rPr>
        <w:t>Regos sutrikimai</w:t>
      </w:r>
    </w:p>
    <w:p w14:paraId="08632C88" w14:textId="77777777" w:rsidR="00D04739" w:rsidRPr="00341BE8" w:rsidRDefault="00D04739" w:rsidP="00D04739">
      <w:pPr>
        <w:pStyle w:val="Sraopastraipa"/>
        <w:numPr>
          <w:ilvl w:val="0"/>
          <w:numId w:val="9"/>
        </w:numPr>
        <w:tabs>
          <w:tab w:val="left" w:pos="567"/>
        </w:tabs>
        <w:spacing w:after="0" w:line="240" w:lineRule="auto"/>
        <w:ind w:hanging="513"/>
        <w:rPr>
          <w:lang w:eastAsia="hu-HU"/>
        </w:rPr>
      </w:pPr>
      <w:r w:rsidRPr="00341BE8">
        <w:rPr>
          <w:lang w:eastAsia="hu-HU"/>
        </w:rPr>
        <w:t>Sumažėjęs regos aštrumas</w:t>
      </w:r>
    </w:p>
    <w:p w14:paraId="5FB01C0B" w14:textId="77777777" w:rsidR="00D04739" w:rsidRPr="00341BE8" w:rsidRDefault="00D04739" w:rsidP="00D04739">
      <w:pPr>
        <w:pStyle w:val="Sraopastraipa"/>
        <w:numPr>
          <w:ilvl w:val="0"/>
          <w:numId w:val="9"/>
        </w:numPr>
        <w:tabs>
          <w:tab w:val="left" w:pos="567"/>
        </w:tabs>
        <w:spacing w:after="0" w:line="240" w:lineRule="auto"/>
        <w:ind w:hanging="513"/>
        <w:rPr>
          <w:lang w:eastAsia="hu-HU"/>
        </w:rPr>
      </w:pPr>
      <w:r w:rsidRPr="00341BE8">
        <w:rPr>
          <w:lang w:eastAsia="hu-HU"/>
        </w:rPr>
        <w:t>Regos nervo išemija (regos nervo neuropatija)</w:t>
      </w:r>
    </w:p>
    <w:p w14:paraId="0230CC82" w14:textId="77777777" w:rsidR="00D04739" w:rsidRPr="00341BE8" w:rsidRDefault="00D04739" w:rsidP="00D04739">
      <w:pPr>
        <w:pStyle w:val="Sraopastraipa"/>
        <w:numPr>
          <w:ilvl w:val="0"/>
          <w:numId w:val="9"/>
        </w:numPr>
        <w:tabs>
          <w:tab w:val="left" w:pos="567"/>
        </w:tabs>
        <w:spacing w:after="0" w:line="240" w:lineRule="auto"/>
        <w:ind w:hanging="513"/>
        <w:rPr>
          <w:lang w:eastAsia="hu-HU"/>
        </w:rPr>
      </w:pPr>
      <w:r w:rsidRPr="00341BE8">
        <w:rPr>
          <w:lang w:eastAsia="hu-HU"/>
        </w:rPr>
        <w:t>Tinklainės arba stiklakūnio atšok</w:t>
      </w:r>
      <w:r>
        <w:rPr>
          <w:lang w:eastAsia="hu-HU"/>
        </w:rPr>
        <w:t>imas</w:t>
      </w:r>
    </w:p>
    <w:p w14:paraId="25224A08" w14:textId="77777777" w:rsidR="00D04739" w:rsidRPr="00341BE8" w:rsidRDefault="00D04739" w:rsidP="00D04739">
      <w:pPr>
        <w:pStyle w:val="Sraopastraipa"/>
        <w:numPr>
          <w:ilvl w:val="0"/>
          <w:numId w:val="9"/>
        </w:numPr>
        <w:tabs>
          <w:tab w:val="left" w:pos="567"/>
        </w:tabs>
        <w:spacing w:after="0" w:line="240" w:lineRule="auto"/>
        <w:ind w:hanging="513"/>
        <w:rPr>
          <w:lang w:eastAsia="hu-HU"/>
        </w:rPr>
      </w:pPr>
      <w:r w:rsidRPr="00341BE8">
        <w:rPr>
          <w:lang w:eastAsia="hu-HU"/>
        </w:rPr>
        <w:t xml:space="preserve">Tinklainės kraujagyslių krešuliai (centrinės tinklainės venos </w:t>
      </w:r>
      <w:r>
        <w:rPr>
          <w:lang w:eastAsia="hu-HU"/>
        </w:rPr>
        <w:t>nepraeinamumas</w:t>
      </w:r>
      <w:r w:rsidRPr="00341BE8">
        <w:rPr>
          <w:lang w:eastAsia="hu-HU"/>
        </w:rPr>
        <w:t>)</w:t>
      </w:r>
    </w:p>
    <w:p w14:paraId="2F7ECE3B" w14:textId="77777777" w:rsidR="00D04739" w:rsidRPr="00341BE8" w:rsidRDefault="00D04739" w:rsidP="00D04739">
      <w:pPr>
        <w:pStyle w:val="Sraopastraipa"/>
        <w:numPr>
          <w:ilvl w:val="0"/>
          <w:numId w:val="9"/>
        </w:numPr>
        <w:tabs>
          <w:tab w:val="left" w:pos="567"/>
        </w:tabs>
        <w:spacing w:after="0" w:line="240" w:lineRule="auto"/>
        <w:ind w:hanging="513"/>
        <w:rPr>
          <w:lang w:eastAsia="hu-HU"/>
        </w:rPr>
      </w:pPr>
      <w:r w:rsidRPr="00341BE8">
        <w:rPr>
          <w:lang w:eastAsia="hu-HU"/>
        </w:rPr>
        <w:t>Matomo vaizdo dvigubinimasis</w:t>
      </w:r>
    </w:p>
    <w:p w14:paraId="2EBA7631" w14:textId="77777777" w:rsidR="00D04739" w:rsidRPr="00341BE8" w:rsidRDefault="00D04739" w:rsidP="00D04739">
      <w:pPr>
        <w:pStyle w:val="Sraopastraipa"/>
        <w:numPr>
          <w:ilvl w:val="0"/>
          <w:numId w:val="9"/>
        </w:numPr>
        <w:tabs>
          <w:tab w:val="left" w:pos="567"/>
        </w:tabs>
        <w:spacing w:after="0" w:line="240" w:lineRule="auto"/>
        <w:ind w:hanging="513"/>
        <w:rPr>
          <w:lang w:eastAsia="hu-HU"/>
        </w:rPr>
      </w:pPr>
      <w:r w:rsidRPr="00341BE8">
        <w:rPr>
          <w:lang w:eastAsia="hu-HU"/>
        </w:rPr>
        <w:t>Akių skausmas</w:t>
      </w:r>
    </w:p>
    <w:p w14:paraId="4254F797" w14:textId="77777777" w:rsidR="00D04739" w:rsidRPr="00341BE8" w:rsidRDefault="00D04739" w:rsidP="00D04739">
      <w:pPr>
        <w:pStyle w:val="Sraopastraipa"/>
        <w:numPr>
          <w:ilvl w:val="0"/>
          <w:numId w:val="9"/>
        </w:numPr>
        <w:tabs>
          <w:tab w:val="left" w:pos="567"/>
        </w:tabs>
        <w:spacing w:after="0" w:line="240" w:lineRule="auto"/>
        <w:ind w:hanging="513"/>
        <w:rPr>
          <w:lang w:eastAsia="hu-HU"/>
        </w:rPr>
      </w:pPr>
      <w:proofErr w:type="spellStart"/>
      <w:r w:rsidRPr="00341BE8">
        <w:rPr>
          <w:lang w:eastAsia="hu-HU"/>
        </w:rPr>
        <w:t>Akomodacijos</w:t>
      </w:r>
      <w:proofErr w:type="spellEnd"/>
      <w:r w:rsidRPr="00341BE8">
        <w:rPr>
          <w:lang w:eastAsia="hu-HU"/>
        </w:rPr>
        <w:t xml:space="preserve"> sutrikimai</w:t>
      </w:r>
    </w:p>
    <w:p w14:paraId="50AB21C3" w14:textId="77777777" w:rsidR="00D04739" w:rsidRDefault="00D04739" w:rsidP="00D04739">
      <w:pPr>
        <w:tabs>
          <w:tab w:val="left" w:pos="567"/>
        </w:tabs>
        <w:spacing w:after="0" w:line="240" w:lineRule="auto"/>
        <w:contextualSpacing/>
        <w:rPr>
          <w:rFonts w:ascii="Times New Roman" w:eastAsia="Times New Roman" w:hAnsi="Times New Roman" w:cs="Times New Roman"/>
          <w:lang w:eastAsia="hu-HU"/>
        </w:rPr>
      </w:pPr>
    </w:p>
    <w:p w14:paraId="503B21BC" w14:textId="77777777" w:rsidR="00D04739" w:rsidRPr="00372F4C" w:rsidRDefault="00D04739" w:rsidP="00D04739">
      <w:pPr>
        <w:tabs>
          <w:tab w:val="left" w:pos="567"/>
        </w:tabs>
        <w:spacing w:after="0" w:line="240" w:lineRule="auto"/>
        <w:contextualSpacing/>
        <w:rPr>
          <w:rFonts w:ascii="Times New Roman" w:eastAsia="Times New Roman" w:hAnsi="Times New Roman" w:cs="Times New Roman"/>
          <w:snapToGrid w:val="0"/>
          <w:szCs w:val="20"/>
        </w:rPr>
      </w:pPr>
      <w:r w:rsidRPr="00341BE8">
        <w:rPr>
          <w:rFonts w:ascii="Times New Roman" w:eastAsia="Times New Roman" w:hAnsi="Times New Roman" w:cs="Times New Roman"/>
          <w:lang w:eastAsia="hu-HU"/>
        </w:rPr>
        <w:t xml:space="preserve">Regos sutrikimai paprastai </w:t>
      </w:r>
      <w:r>
        <w:rPr>
          <w:rFonts w:ascii="Times New Roman" w:eastAsia="Times New Roman" w:hAnsi="Times New Roman" w:cs="Times New Roman"/>
          <w:lang w:eastAsia="hu-HU"/>
        </w:rPr>
        <w:t>palengvėja</w:t>
      </w:r>
      <w:r w:rsidRPr="00341BE8">
        <w:rPr>
          <w:rFonts w:ascii="Times New Roman" w:eastAsia="Times New Roman" w:hAnsi="Times New Roman" w:cs="Times New Roman"/>
          <w:lang w:eastAsia="hu-HU"/>
        </w:rPr>
        <w:t xml:space="preserve">, tačiau kai kuriais atvejais jie sukelia laikiną arba negrįžtamą, dalinį arba visišką regos </w:t>
      </w:r>
      <w:r>
        <w:rPr>
          <w:rFonts w:ascii="Times New Roman" w:eastAsia="Times New Roman" w:hAnsi="Times New Roman" w:cs="Times New Roman"/>
          <w:lang w:eastAsia="hu-HU"/>
        </w:rPr>
        <w:t>pablogėjimą</w:t>
      </w:r>
      <w:r w:rsidRPr="00341BE8">
        <w:rPr>
          <w:rFonts w:ascii="Times New Roman" w:eastAsia="Times New Roman" w:hAnsi="Times New Roman" w:cs="Times New Roman"/>
          <w:lang w:eastAsia="hu-HU"/>
        </w:rPr>
        <w:t xml:space="preserve"> (aklumą). Gydytojas gali Jus nusiųsti atlikti akių ištyrimą</w:t>
      </w:r>
      <w:r w:rsidRPr="00372F4C">
        <w:rPr>
          <w:rFonts w:ascii="Times New Roman" w:eastAsia="Times New Roman" w:hAnsi="Times New Roman" w:cs="Times New Roman"/>
          <w:lang w:eastAsia="hu-HU"/>
        </w:rPr>
        <w:t>.</w:t>
      </w:r>
    </w:p>
    <w:p w14:paraId="078A18B8" w14:textId="77777777" w:rsidR="00D04739" w:rsidRPr="00372F4C" w:rsidRDefault="00D04739" w:rsidP="00D04739">
      <w:pPr>
        <w:tabs>
          <w:tab w:val="left" w:pos="567"/>
        </w:tabs>
        <w:spacing w:after="0" w:line="240" w:lineRule="auto"/>
        <w:rPr>
          <w:rFonts w:ascii="Times New Roman" w:eastAsia="Calibri" w:hAnsi="Times New Roman" w:cs="Times New Roman"/>
        </w:rPr>
      </w:pPr>
    </w:p>
    <w:p w14:paraId="57E30224" w14:textId="77777777" w:rsidR="00D04739" w:rsidRPr="008771BF" w:rsidRDefault="00D04739" w:rsidP="00D04739">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Pasakykite gydytojui arba vaistininkui, jeigu kuris nors</w:t>
      </w:r>
      <w:r>
        <w:rPr>
          <w:rFonts w:ascii="Times New Roman" w:eastAsia="Calibri" w:hAnsi="Times New Roman" w:cs="Times New Roman"/>
          <w:b/>
          <w:bCs/>
          <w:iCs/>
        </w:rPr>
        <w:t xml:space="preserve"> toliau paminėtas</w:t>
      </w:r>
      <w:r w:rsidRPr="008771BF">
        <w:rPr>
          <w:rFonts w:ascii="Times New Roman" w:eastAsia="Calibri" w:hAnsi="Times New Roman" w:cs="Times New Roman"/>
          <w:b/>
          <w:bCs/>
          <w:iCs/>
        </w:rPr>
        <w:t xml:space="preserve"> šalutini</w:t>
      </w:r>
      <w:r>
        <w:rPr>
          <w:rFonts w:ascii="Times New Roman" w:eastAsia="Calibri" w:hAnsi="Times New Roman" w:cs="Times New Roman"/>
          <w:b/>
          <w:bCs/>
          <w:iCs/>
        </w:rPr>
        <w:t>s</w:t>
      </w:r>
      <w:r w:rsidRPr="008771BF">
        <w:rPr>
          <w:rFonts w:ascii="Times New Roman" w:eastAsia="Calibri" w:hAnsi="Times New Roman" w:cs="Times New Roman"/>
          <w:b/>
          <w:bCs/>
          <w:iCs/>
        </w:rPr>
        <w:t xml:space="preserve"> poveiki</w:t>
      </w:r>
      <w:r>
        <w:rPr>
          <w:rFonts w:ascii="Times New Roman" w:eastAsia="Calibri" w:hAnsi="Times New Roman" w:cs="Times New Roman"/>
          <w:b/>
          <w:bCs/>
          <w:iCs/>
        </w:rPr>
        <w:t>s</w:t>
      </w:r>
      <w:r w:rsidRPr="008771BF">
        <w:rPr>
          <w:rFonts w:ascii="Times New Roman" w:eastAsia="Calibri" w:hAnsi="Times New Roman" w:cs="Times New Roman"/>
          <w:b/>
          <w:bCs/>
          <w:iCs/>
        </w:rPr>
        <w:t xml:space="preserve"> pasunkėja ar trunka ilgiau kaip kelias dienas.</w:t>
      </w:r>
    </w:p>
    <w:p w14:paraId="3AD5FADE" w14:textId="77777777" w:rsidR="00D04739" w:rsidRPr="00372F4C" w:rsidRDefault="00D04739" w:rsidP="00D04739">
      <w:pPr>
        <w:tabs>
          <w:tab w:val="left" w:pos="567"/>
        </w:tabs>
        <w:spacing w:after="0" w:line="240" w:lineRule="auto"/>
        <w:rPr>
          <w:rFonts w:ascii="Times New Roman" w:eastAsia="Calibri" w:hAnsi="Times New Roman" w:cs="Times New Roman"/>
          <w:i/>
        </w:rPr>
      </w:pPr>
    </w:p>
    <w:p w14:paraId="3E05DDAE" w14:textId="77777777" w:rsidR="00D04739" w:rsidRPr="008771BF" w:rsidRDefault="00D04739" w:rsidP="00D04739">
      <w:pPr>
        <w:autoSpaceDE w:val="0"/>
        <w:autoSpaceDN w:val="0"/>
        <w:adjustRightInd w:val="0"/>
        <w:spacing w:after="0" w:line="240" w:lineRule="auto"/>
        <w:rPr>
          <w:rFonts w:ascii="Times New Roman" w:eastAsia="Times New Roman" w:hAnsi="Times New Roman" w:cs="Times New Roman"/>
          <w:b/>
          <w:bCs/>
          <w:iCs/>
          <w:snapToGrid w:val="0"/>
          <w:lang w:eastAsia="hu-HU"/>
        </w:rPr>
      </w:pPr>
      <w:r w:rsidRPr="008771BF">
        <w:rPr>
          <w:rFonts w:ascii="Times New Roman" w:eastAsia="Times New Roman" w:hAnsi="Times New Roman" w:cs="Times New Roman"/>
          <w:b/>
          <w:bCs/>
          <w:iCs/>
          <w:snapToGrid w:val="0"/>
          <w:lang w:eastAsia="hu-HU"/>
        </w:rPr>
        <w:t>Labai dažni šalutinio poveikio reiškiniai (gali pasireikšti ne rečiau kaip 1 iš 10 asmenų):</w:t>
      </w:r>
    </w:p>
    <w:p w14:paraId="02163D8C"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Odos paraudimas.</w:t>
      </w:r>
    </w:p>
    <w:p w14:paraId="2A43D577"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Skausmas arba nemalonus pojūtis apatinėje pilvo dalyje, kūno svorio padidėjimas,</w:t>
      </w:r>
      <w:r w:rsidRPr="00372F4C">
        <w:rPr>
          <w:rFonts w:ascii="Times New Roman" w:eastAsia="Times New Roman" w:hAnsi="Times New Roman" w:cs="Times New Roman"/>
          <w:snapToGrid w:val="0"/>
          <w:sz w:val="24"/>
          <w:szCs w:val="20"/>
        </w:rPr>
        <w:t xml:space="preserve"> patinimas</w:t>
      </w:r>
      <w:r w:rsidRPr="00372F4C">
        <w:rPr>
          <w:rFonts w:ascii="Times New Roman" w:eastAsia="Times New Roman" w:hAnsi="Times New Roman" w:cs="Times New Roman"/>
          <w:snapToGrid w:val="0"/>
          <w:lang w:eastAsia="hu-HU"/>
        </w:rPr>
        <w:t>. Tai gali būti kiaušidžių padidėjimo požymiai.</w:t>
      </w:r>
    </w:p>
    <w:p w14:paraId="0760F327" w14:textId="77777777" w:rsidR="00D04739" w:rsidRPr="00372F4C" w:rsidRDefault="00D04739" w:rsidP="00D04739">
      <w:pPr>
        <w:tabs>
          <w:tab w:val="left" w:pos="567"/>
        </w:tabs>
        <w:spacing w:after="0" w:line="240" w:lineRule="auto"/>
        <w:rPr>
          <w:rFonts w:ascii="Times New Roman" w:eastAsia="Calibri" w:hAnsi="Times New Roman" w:cs="Times New Roman"/>
          <w:b/>
          <w:snapToGrid w:val="0"/>
          <w:szCs w:val="20"/>
        </w:rPr>
      </w:pPr>
    </w:p>
    <w:p w14:paraId="2D5CDD23" w14:textId="77777777" w:rsidR="00D04739" w:rsidRPr="008771BF" w:rsidRDefault="00D04739" w:rsidP="00D04739">
      <w:pPr>
        <w:tabs>
          <w:tab w:val="left" w:pos="567"/>
        </w:tabs>
        <w:spacing w:after="0" w:line="240" w:lineRule="auto"/>
        <w:rPr>
          <w:rFonts w:ascii="Times New Roman" w:eastAsia="Calibri" w:hAnsi="Times New Roman" w:cs="Times New Roman"/>
          <w:b/>
          <w:bCs/>
          <w:iCs/>
          <w:snapToGrid w:val="0"/>
          <w:szCs w:val="20"/>
        </w:rPr>
      </w:pPr>
      <w:r w:rsidRPr="008771BF">
        <w:rPr>
          <w:rFonts w:ascii="Times New Roman" w:eastAsia="Calibri" w:hAnsi="Times New Roman" w:cs="Times New Roman"/>
          <w:b/>
          <w:bCs/>
          <w:iCs/>
          <w:snapToGrid w:val="0"/>
          <w:szCs w:val="20"/>
        </w:rPr>
        <w:t>Dažni šalutinio poveikio reiškiniai (gali pasireikšti rečiau kaip 1 iš 10 asmenų)</w:t>
      </w:r>
      <w:r w:rsidRPr="008771BF">
        <w:rPr>
          <w:rFonts w:ascii="Times New Roman" w:eastAsia="Calibri" w:hAnsi="Times New Roman" w:cs="Times New Roman"/>
          <w:b/>
          <w:bCs/>
          <w:iCs/>
        </w:rPr>
        <w:t>:</w:t>
      </w:r>
    </w:p>
    <w:p w14:paraId="5E9C4382"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Pykinimas arba vėmimas.</w:t>
      </w:r>
    </w:p>
    <w:p w14:paraId="2BD6AA1E"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Skausmingesnės menstruacijos, gausesnės menstruacijos ar kraujavimas tarp menstruacijų.</w:t>
      </w:r>
    </w:p>
    <w:p w14:paraId="65491D35"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Krūtų skausmingumas.</w:t>
      </w:r>
    </w:p>
    <w:p w14:paraId="40F27211"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Galvos skausmas.</w:t>
      </w:r>
    </w:p>
    <w:p w14:paraId="300EBAA9"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Vidurių pūtimo ir pilvo tempimo pojūtis.</w:t>
      </w:r>
    </w:p>
    <w:p w14:paraId="401BBFFC" w14:textId="77777777" w:rsidR="00D04739" w:rsidRPr="00372F4C" w:rsidRDefault="00D04739" w:rsidP="00D04739">
      <w:pPr>
        <w:autoSpaceDE w:val="0"/>
        <w:autoSpaceDN w:val="0"/>
        <w:adjustRightInd w:val="0"/>
        <w:spacing w:after="0" w:line="240" w:lineRule="auto"/>
        <w:rPr>
          <w:rFonts w:ascii="Times New Roman" w:eastAsia="Times New Roman" w:hAnsi="Times New Roman" w:cs="Times New Roman"/>
          <w:b/>
          <w:bCs/>
          <w:snapToGrid w:val="0"/>
          <w:lang w:eastAsia="hu-HU"/>
        </w:rPr>
      </w:pPr>
    </w:p>
    <w:p w14:paraId="03A0F12E" w14:textId="77777777" w:rsidR="00D04739" w:rsidRPr="008771BF" w:rsidRDefault="00D04739" w:rsidP="00D04739">
      <w:pPr>
        <w:tabs>
          <w:tab w:val="left" w:pos="567"/>
        </w:tabs>
        <w:spacing w:after="0" w:line="240" w:lineRule="auto"/>
        <w:rPr>
          <w:rFonts w:ascii="Times New Roman" w:eastAsia="Calibri" w:hAnsi="Times New Roman" w:cs="Times New Roman"/>
          <w:b/>
          <w:bCs/>
          <w:iCs/>
          <w:snapToGrid w:val="0"/>
          <w:szCs w:val="20"/>
        </w:rPr>
      </w:pPr>
      <w:r w:rsidRPr="008771BF">
        <w:rPr>
          <w:rFonts w:ascii="Times New Roman" w:eastAsia="Calibri" w:hAnsi="Times New Roman" w:cs="Times New Roman"/>
          <w:b/>
          <w:bCs/>
          <w:iCs/>
          <w:snapToGrid w:val="0"/>
          <w:szCs w:val="20"/>
        </w:rPr>
        <w:t>Nedažni šalutinio poveikio reiškiniai (gali pasireikšti rečiau kaip 1 iš 100 asmenų)</w:t>
      </w:r>
      <w:r w:rsidRPr="008771BF">
        <w:rPr>
          <w:rFonts w:ascii="Times New Roman" w:eastAsia="Calibri" w:hAnsi="Times New Roman" w:cs="Times New Roman"/>
          <w:b/>
          <w:bCs/>
          <w:iCs/>
        </w:rPr>
        <w:t>:</w:t>
      </w:r>
    </w:p>
    <w:p w14:paraId="505121E4"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Didesnės nei įprasta įtampos pojūtis.</w:t>
      </w:r>
    </w:p>
    <w:p w14:paraId="538DF9CC"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Pusiausvyros sutrikimas ar sukimosi pojūtis (</w:t>
      </w:r>
      <w:proofErr w:type="spellStart"/>
      <w:r w:rsidRPr="00372F4C">
        <w:rPr>
          <w:rFonts w:ascii="Times New Roman" w:eastAsia="Times New Roman" w:hAnsi="Times New Roman" w:cs="Times New Roman"/>
          <w:i/>
          <w:snapToGrid w:val="0"/>
          <w:lang w:eastAsia="hu-HU"/>
        </w:rPr>
        <w:t>vertigo</w:t>
      </w:r>
      <w:proofErr w:type="spellEnd"/>
      <w:r w:rsidRPr="00372F4C">
        <w:rPr>
          <w:rFonts w:ascii="Times New Roman" w:eastAsia="Times New Roman" w:hAnsi="Times New Roman" w:cs="Times New Roman"/>
          <w:snapToGrid w:val="0"/>
          <w:lang w:eastAsia="hu-HU"/>
        </w:rPr>
        <w:t>).</w:t>
      </w:r>
    </w:p>
    <w:p w14:paraId="08B4FC60"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Nuovargio pojūtis ar miego sutrikimas (nemiga).</w:t>
      </w:r>
    </w:p>
    <w:p w14:paraId="2242AC9E"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Depresijos pojūtis arba nuotaikos ar elgsenos pokytis.</w:t>
      </w:r>
    </w:p>
    <w:p w14:paraId="72E4F6A6" w14:textId="77777777" w:rsidR="00D04739" w:rsidRPr="00372F4C" w:rsidRDefault="00D04739" w:rsidP="00D04739">
      <w:pPr>
        <w:autoSpaceDE w:val="0"/>
        <w:autoSpaceDN w:val="0"/>
        <w:adjustRightInd w:val="0"/>
        <w:spacing w:after="0" w:line="240" w:lineRule="auto"/>
        <w:rPr>
          <w:rFonts w:ascii="Times New Roman" w:eastAsia="Times New Roman" w:hAnsi="Times New Roman" w:cs="Times New Roman"/>
          <w:b/>
          <w:bCs/>
          <w:snapToGrid w:val="0"/>
          <w:lang w:eastAsia="hu-HU"/>
        </w:rPr>
      </w:pPr>
    </w:p>
    <w:p w14:paraId="54D7228F" w14:textId="77777777" w:rsidR="00D04739" w:rsidRPr="008771BF" w:rsidRDefault="00D04739" w:rsidP="00D04739">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snapToGrid w:val="0"/>
          <w:szCs w:val="20"/>
        </w:rPr>
        <w:t>Reti šalutinio poveikio reiškiniai (gali pasireikšti rečiau kaip 1 iš 1 000 asmenų)</w:t>
      </w:r>
      <w:r w:rsidRPr="008771BF">
        <w:rPr>
          <w:rFonts w:ascii="Times New Roman" w:eastAsia="Calibri" w:hAnsi="Times New Roman" w:cs="Times New Roman"/>
          <w:b/>
          <w:bCs/>
          <w:iCs/>
        </w:rPr>
        <w:t>:</w:t>
      </w:r>
    </w:p>
    <w:p w14:paraId="5C55A349" w14:textId="77777777" w:rsidR="00D04739" w:rsidRPr="008771BF"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i/>
          <w:snapToGrid w:val="0"/>
          <w:lang w:eastAsia="hu-HU"/>
        </w:rPr>
      </w:pPr>
      <w:r w:rsidRPr="008771BF">
        <w:rPr>
          <w:rFonts w:ascii="Times New Roman" w:eastAsia="Times New Roman" w:hAnsi="Times New Roman" w:cs="Times New Roman"/>
          <w:i/>
          <w:snapToGrid w:val="0"/>
          <w:lang w:eastAsia="hu-HU"/>
        </w:rPr>
        <w:t>Traukuliai.</w:t>
      </w:r>
    </w:p>
    <w:p w14:paraId="5C661177"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b/>
          <w:snapToGrid w:val="0"/>
          <w:lang w:eastAsia="hu-HU"/>
        </w:rPr>
      </w:pPr>
      <w:r w:rsidRPr="00372F4C">
        <w:rPr>
          <w:rFonts w:ascii="Times New Roman" w:eastAsia="Times New Roman" w:hAnsi="Times New Roman" w:cs="Times New Roman"/>
          <w:snapToGrid w:val="0"/>
          <w:lang w:eastAsia="hu-HU"/>
        </w:rPr>
        <w:t xml:space="preserve">Akies lęšiuko </w:t>
      </w:r>
      <w:proofErr w:type="spellStart"/>
      <w:r w:rsidRPr="00372F4C">
        <w:rPr>
          <w:rFonts w:ascii="Times New Roman" w:eastAsia="Times New Roman" w:hAnsi="Times New Roman" w:cs="Times New Roman"/>
          <w:snapToGrid w:val="0"/>
          <w:lang w:eastAsia="hu-HU"/>
        </w:rPr>
        <w:t>drumstumas</w:t>
      </w:r>
      <w:proofErr w:type="spellEnd"/>
      <w:r w:rsidRPr="00372F4C">
        <w:rPr>
          <w:rFonts w:ascii="Times New Roman" w:eastAsia="Times New Roman" w:hAnsi="Times New Roman" w:cs="Times New Roman"/>
          <w:snapToGrid w:val="0"/>
          <w:lang w:eastAsia="hu-HU"/>
        </w:rPr>
        <w:t xml:space="preserve"> (katarakta).</w:t>
      </w:r>
    </w:p>
    <w:p w14:paraId="52B8FC4A" w14:textId="77777777" w:rsidR="00D04739" w:rsidRPr="00372F4C" w:rsidRDefault="00D04739" w:rsidP="00D04739">
      <w:pPr>
        <w:autoSpaceDE w:val="0"/>
        <w:autoSpaceDN w:val="0"/>
        <w:adjustRightInd w:val="0"/>
        <w:spacing w:after="0" w:line="240" w:lineRule="auto"/>
        <w:rPr>
          <w:rFonts w:ascii="Times New Roman" w:eastAsia="Times New Roman" w:hAnsi="Times New Roman" w:cs="Times New Roman"/>
          <w:b/>
          <w:snapToGrid w:val="0"/>
          <w:szCs w:val="20"/>
        </w:rPr>
      </w:pPr>
    </w:p>
    <w:p w14:paraId="1DB3789A" w14:textId="77777777" w:rsidR="00D04739" w:rsidRPr="008771BF" w:rsidRDefault="00D04739" w:rsidP="00D04739">
      <w:pPr>
        <w:tabs>
          <w:tab w:val="left" w:pos="567"/>
        </w:tabs>
        <w:spacing w:after="0" w:line="240" w:lineRule="auto"/>
        <w:rPr>
          <w:rFonts w:ascii="Times New Roman" w:eastAsia="Calibri" w:hAnsi="Times New Roman" w:cs="Times New Roman"/>
          <w:b/>
          <w:bCs/>
          <w:iCs/>
          <w:snapToGrid w:val="0"/>
          <w:szCs w:val="20"/>
        </w:rPr>
      </w:pPr>
      <w:r w:rsidRPr="008771BF">
        <w:rPr>
          <w:rFonts w:ascii="Times New Roman" w:eastAsia="Calibri" w:hAnsi="Times New Roman" w:cs="Times New Roman"/>
          <w:b/>
          <w:bCs/>
          <w:iCs/>
        </w:rPr>
        <w:t>Šalutinio poveikio reiškiniai, kurių dažnis nežinomas (negali būti apskaičiuotas pagal turimus duomenis):</w:t>
      </w:r>
    </w:p>
    <w:p w14:paraId="09267DFF"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Skausmas arba nemalonus pojūtis apatinėje pilvo dalyje, kūno svorio padidėjimas, patinimas. Tai gali būti endometriozės (ligos, kai gimdos vidų dengiančių ląstelių randama kitose organizmo dalyse, pavyzdžiui, gimdos raumenyse) pasireiškimo, jos pasunkėjimo arba kiaušidžių vėžio požymiai.</w:t>
      </w:r>
    </w:p>
    <w:p w14:paraId="24BC4F25"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Labai padidėjusios kiaušidės.</w:t>
      </w:r>
    </w:p>
    <w:p w14:paraId="6734F80F"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Daugiavais</w:t>
      </w:r>
      <w:r>
        <w:rPr>
          <w:rFonts w:ascii="Times New Roman" w:eastAsia="Times New Roman" w:hAnsi="Times New Roman" w:cs="Times New Roman"/>
          <w:snapToGrid w:val="0"/>
          <w:lang w:eastAsia="hu-HU"/>
        </w:rPr>
        <w:t>is</w:t>
      </w:r>
      <w:r w:rsidRPr="00372F4C">
        <w:rPr>
          <w:rFonts w:ascii="Times New Roman" w:eastAsia="Times New Roman" w:hAnsi="Times New Roman" w:cs="Times New Roman"/>
          <w:snapToGrid w:val="0"/>
          <w:lang w:eastAsia="hu-HU"/>
        </w:rPr>
        <w:t xml:space="preserve"> nėštumas, pvz., dvyniai.</w:t>
      </w:r>
    </w:p>
    <w:p w14:paraId="761D4B6F"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Riebalų kiekio kraujyje padidėjimas (</w:t>
      </w:r>
      <w:proofErr w:type="spellStart"/>
      <w:r w:rsidRPr="00372F4C">
        <w:rPr>
          <w:rFonts w:ascii="Times New Roman" w:eastAsia="Times New Roman" w:hAnsi="Times New Roman" w:cs="Times New Roman"/>
          <w:snapToGrid w:val="0"/>
          <w:lang w:eastAsia="hu-HU"/>
        </w:rPr>
        <w:t>hipertrigliceridemija</w:t>
      </w:r>
      <w:proofErr w:type="spellEnd"/>
      <w:r w:rsidRPr="00372F4C">
        <w:rPr>
          <w:rFonts w:ascii="Times New Roman" w:eastAsia="Times New Roman" w:hAnsi="Times New Roman" w:cs="Times New Roman"/>
          <w:snapToGrid w:val="0"/>
          <w:lang w:eastAsia="hu-HU"/>
        </w:rPr>
        <w:t>).</w:t>
      </w:r>
    </w:p>
    <w:p w14:paraId="5CE3E86B" w14:textId="77777777" w:rsidR="00D04739"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41BE8">
        <w:rPr>
          <w:rFonts w:ascii="Times New Roman" w:eastAsia="Times New Roman" w:hAnsi="Times New Roman" w:cs="Times New Roman"/>
          <w:snapToGrid w:val="0"/>
          <w:lang w:eastAsia="hu-HU"/>
        </w:rPr>
        <w:t>Kraujo tyrimais nustatytas padidėjęs kepenų fermentų aktyvumas. Nenormalūs kepenų funkcijos tyrimų rezultatai. Tai gali reikšti, kad jūsų kepenys neveikia tinkamai.</w:t>
      </w:r>
    </w:p>
    <w:p w14:paraId="2E583DE5"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Skausmas viršutinėje vidurinėje ar viršutinėje kairiojoje pilvo dalyje. Tai gali būti kasos uždegimo (pankreatito), kurį gali sukelti didelis riebalų kiekis kraujyje, požymiai.</w:t>
      </w:r>
    </w:p>
    <w:p w14:paraId="0A4B38AF"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Pr>
          <w:rFonts w:ascii="Times New Roman" w:eastAsia="Times New Roman" w:hAnsi="Times New Roman" w:cs="Times New Roman"/>
          <w:snapToGrid w:val="0"/>
          <w:lang w:eastAsia="hu-HU"/>
        </w:rPr>
        <w:t>Dažnas</w:t>
      </w:r>
      <w:r w:rsidRPr="00372F4C">
        <w:rPr>
          <w:rFonts w:ascii="Times New Roman" w:eastAsia="Times New Roman" w:hAnsi="Times New Roman" w:cs="Times New Roman"/>
          <w:snapToGrid w:val="0"/>
          <w:lang w:eastAsia="hu-HU"/>
        </w:rPr>
        <w:t xml:space="preserve"> ar nereguliarus širdies plakimas</w:t>
      </w:r>
      <w:r>
        <w:rPr>
          <w:rFonts w:ascii="Times New Roman" w:eastAsia="Times New Roman" w:hAnsi="Times New Roman" w:cs="Times New Roman"/>
          <w:snapToGrid w:val="0"/>
          <w:lang w:eastAsia="hu-HU"/>
        </w:rPr>
        <w:t xml:space="preserve"> (</w:t>
      </w:r>
      <w:proofErr w:type="spellStart"/>
      <w:r>
        <w:rPr>
          <w:rFonts w:ascii="Times New Roman" w:eastAsia="Times New Roman" w:hAnsi="Times New Roman" w:cs="Times New Roman"/>
          <w:snapToGrid w:val="0"/>
          <w:lang w:eastAsia="hu-HU"/>
        </w:rPr>
        <w:t>palpitacijos</w:t>
      </w:r>
      <w:proofErr w:type="spellEnd"/>
      <w:r>
        <w:rPr>
          <w:rFonts w:ascii="Times New Roman" w:eastAsia="Times New Roman" w:hAnsi="Times New Roman" w:cs="Times New Roman"/>
          <w:snapToGrid w:val="0"/>
          <w:lang w:eastAsia="hu-HU"/>
        </w:rPr>
        <w:t>, tachikardija)</w:t>
      </w:r>
      <w:r w:rsidRPr="00372F4C">
        <w:rPr>
          <w:rFonts w:ascii="Times New Roman" w:eastAsia="Times New Roman" w:hAnsi="Times New Roman" w:cs="Times New Roman"/>
          <w:snapToGrid w:val="0"/>
          <w:lang w:eastAsia="hu-HU"/>
        </w:rPr>
        <w:t>.</w:t>
      </w:r>
    </w:p>
    <w:p w14:paraId="02CA57C9"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 xml:space="preserve">Kojų, rankų, delnų, plaštakų ir pėdų odos bei burnos gleivinės pažeidimai (daugiaformė </w:t>
      </w:r>
      <w:proofErr w:type="spellStart"/>
      <w:r w:rsidRPr="00372F4C">
        <w:rPr>
          <w:rFonts w:ascii="Times New Roman" w:eastAsia="Times New Roman" w:hAnsi="Times New Roman" w:cs="Times New Roman"/>
          <w:snapToGrid w:val="0"/>
          <w:lang w:eastAsia="hu-HU"/>
        </w:rPr>
        <w:t>eritema</w:t>
      </w:r>
      <w:proofErr w:type="spellEnd"/>
      <w:r w:rsidRPr="00372F4C">
        <w:rPr>
          <w:rFonts w:ascii="Times New Roman" w:eastAsia="Times New Roman" w:hAnsi="Times New Roman" w:cs="Times New Roman"/>
          <w:snapToGrid w:val="0"/>
          <w:lang w:eastAsia="hu-HU"/>
        </w:rPr>
        <w:t>).</w:t>
      </w:r>
    </w:p>
    <w:p w14:paraId="27967511" w14:textId="77777777" w:rsidR="00D04739" w:rsidRPr="00023FA0"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023FA0">
        <w:rPr>
          <w:rFonts w:ascii="Times New Roman" w:eastAsia="Times New Roman" w:hAnsi="Times New Roman" w:cs="Times New Roman"/>
          <w:snapToGrid w:val="0"/>
          <w:lang w:eastAsia="hu-HU"/>
        </w:rPr>
        <w:t>Alpulio pojūtis (apalpimas</w:t>
      </w:r>
      <w:r>
        <w:rPr>
          <w:rFonts w:ascii="Times New Roman" w:eastAsia="Times New Roman" w:hAnsi="Times New Roman" w:cs="Times New Roman"/>
          <w:snapToGrid w:val="0"/>
          <w:lang w:eastAsia="hu-HU"/>
        </w:rPr>
        <w:t>)</w:t>
      </w:r>
      <w:r w:rsidRPr="00023FA0">
        <w:rPr>
          <w:rFonts w:ascii="Times New Roman" w:eastAsia="Times New Roman" w:hAnsi="Times New Roman" w:cs="Times New Roman"/>
          <w:snapToGrid w:val="0"/>
          <w:lang w:eastAsia="hu-HU"/>
        </w:rPr>
        <w:t xml:space="preserve"> arba sąmonės netekimas.</w:t>
      </w:r>
    </w:p>
    <w:p w14:paraId="5215C5C0"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Orientacijos sutrikimo pojūtis arba kalbos sutrikimo atsiradimas.</w:t>
      </w:r>
    </w:p>
    <w:p w14:paraId="2850268D"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Odos išbėrimas arba niežėjimas.</w:t>
      </w:r>
    </w:p>
    <w:p w14:paraId="25E3B3DC"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Dėminės kraujosruvos.</w:t>
      </w:r>
    </w:p>
    <w:p w14:paraId="2B77C116"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Veido, srities aplink akis, lūpų arba liežuvio patinimas.</w:t>
      </w:r>
    </w:p>
    <w:p w14:paraId="2C372B61"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Calibri" w:hAnsi="Times New Roman" w:cs="Times New Roman"/>
          <w:snapToGrid w:val="0"/>
          <w:szCs w:val="20"/>
        </w:rPr>
        <w:t>Navikai, susiję su hormonais ar nuo hormonų priklausomi navik</w:t>
      </w:r>
      <w:r>
        <w:rPr>
          <w:rFonts w:ascii="Times New Roman" w:eastAsia="Calibri" w:hAnsi="Times New Roman" w:cs="Times New Roman"/>
          <w:snapToGrid w:val="0"/>
          <w:szCs w:val="20"/>
        </w:rPr>
        <w:t>ai</w:t>
      </w:r>
      <w:r w:rsidRPr="00372F4C">
        <w:rPr>
          <w:rFonts w:ascii="Times New Roman" w:eastAsia="Calibri" w:hAnsi="Times New Roman" w:cs="Times New Roman"/>
          <w:snapToGrid w:val="0"/>
          <w:szCs w:val="20"/>
        </w:rPr>
        <w:t>.</w:t>
      </w:r>
    </w:p>
    <w:p w14:paraId="5B87FF87" w14:textId="77777777" w:rsidR="00D04739" w:rsidRPr="00341BE8"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41BE8">
        <w:rPr>
          <w:rFonts w:ascii="Times New Roman" w:eastAsia="Times New Roman" w:hAnsi="Times New Roman" w:cs="Times New Roman"/>
          <w:snapToGrid w:val="0"/>
          <w:lang w:eastAsia="hu-HU"/>
        </w:rPr>
        <w:t xml:space="preserve">Neįprastas odoje pasireiškiantis pojūtis, pvz., </w:t>
      </w:r>
      <w:r>
        <w:rPr>
          <w:rFonts w:ascii="Times New Roman" w:eastAsia="Times New Roman" w:hAnsi="Times New Roman" w:cs="Times New Roman"/>
          <w:snapToGrid w:val="0"/>
          <w:lang w:eastAsia="hu-HU"/>
        </w:rPr>
        <w:t>tirpimas</w:t>
      </w:r>
      <w:r w:rsidRPr="00341BE8">
        <w:rPr>
          <w:rFonts w:ascii="Times New Roman" w:eastAsia="Times New Roman" w:hAnsi="Times New Roman" w:cs="Times New Roman"/>
          <w:snapToGrid w:val="0"/>
          <w:lang w:eastAsia="hu-HU"/>
        </w:rPr>
        <w:t xml:space="preserve"> ar dilgčiojimas</w:t>
      </w:r>
      <w:r>
        <w:rPr>
          <w:rFonts w:ascii="Times New Roman" w:eastAsia="Times New Roman" w:hAnsi="Times New Roman" w:cs="Times New Roman"/>
          <w:snapToGrid w:val="0"/>
          <w:lang w:eastAsia="hu-HU"/>
        </w:rPr>
        <w:t>, badymas, deginimas, ropojimo pojūtis</w:t>
      </w:r>
      <w:r w:rsidRPr="00341BE8">
        <w:rPr>
          <w:rFonts w:ascii="Times New Roman" w:eastAsia="Times New Roman" w:hAnsi="Times New Roman" w:cs="Times New Roman"/>
          <w:snapToGrid w:val="0"/>
          <w:lang w:eastAsia="hu-HU"/>
        </w:rPr>
        <w:t xml:space="preserve"> (</w:t>
      </w:r>
      <w:proofErr w:type="spellStart"/>
      <w:r w:rsidRPr="00341BE8">
        <w:rPr>
          <w:rFonts w:ascii="Times New Roman" w:eastAsia="Times New Roman" w:hAnsi="Times New Roman" w:cs="Times New Roman"/>
          <w:snapToGrid w:val="0"/>
          <w:lang w:eastAsia="hu-HU"/>
        </w:rPr>
        <w:t>parestezija</w:t>
      </w:r>
      <w:proofErr w:type="spellEnd"/>
      <w:r w:rsidRPr="00341BE8">
        <w:rPr>
          <w:rFonts w:ascii="Times New Roman" w:eastAsia="Times New Roman" w:hAnsi="Times New Roman" w:cs="Times New Roman"/>
          <w:snapToGrid w:val="0"/>
          <w:lang w:eastAsia="hu-HU"/>
        </w:rPr>
        <w:t>).</w:t>
      </w:r>
    </w:p>
    <w:p w14:paraId="0B62CF57"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Nerimo pojūtis.</w:t>
      </w:r>
    </w:p>
    <w:p w14:paraId="68B8E24B" w14:textId="77777777" w:rsidR="00D04739" w:rsidRPr="00372F4C" w:rsidRDefault="00D04739" w:rsidP="00D04739">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Pr>
          <w:rFonts w:ascii="Times New Roman" w:eastAsia="Times New Roman" w:hAnsi="Times New Roman" w:cs="Times New Roman"/>
          <w:snapToGrid w:val="0"/>
          <w:lang w:eastAsia="hu-HU"/>
        </w:rPr>
        <w:t>Plaukų slinkimas ar plonėjimas.</w:t>
      </w:r>
    </w:p>
    <w:p w14:paraId="17CE3F19" w14:textId="77777777" w:rsidR="00D04739" w:rsidRPr="00372F4C" w:rsidRDefault="00D04739" w:rsidP="00D04739">
      <w:pPr>
        <w:tabs>
          <w:tab w:val="left" w:pos="567"/>
        </w:tabs>
        <w:autoSpaceDE w:val="0"/>
        <w:autoSpaceDN w:val="0"/>
        <w:adjustRightInd w:val="0"/>
        <w:spacing w:after="0" w:line="240" w:lineRule="auto"/>
        <w:rPr>
          <w:rFonts w:ascii="Times New Roman" w:eastAsia="Times New Roman" w:hAnsi="Times New Roman" w:cs="Times New Roman"/>
          <w:snapToGrid w:val="0"/>
          <w:lang w:eastAsia="hu-HU"/>
        </w:rPr>
      </w:pPr>
    </w:p>
    <w:p w14:paraId="5E57727B" w14:textId="77777777" w:rsidR="00D04739" w:rsidRPr="00372F4C" w:rsidRDefault="00D04739" w:rsidP="00D04739">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Gydymo metu pasireiškusios karščio bangos praeina po to, kai baigiama gydyti. Gali atsirasti cistinis kiaušidžių padidėjimas</w:t>
      </w:r>
      <w:r>
        <w:rPr>
          <w:rFonts w:ascii="Times New Roman" w:eastAsia="Calibri" w:hAnsi="Times New Roman" w:cs="Times New Roman"/>
        </w:rPr>
        <w:t xml:space="preserve">, ypač esant </w:t>
      </w:r>
      <w:r w:rsidRPr="00372F4C">
        <w:rPr>
          <w:rFonts w:ascii="Times New Roman" w:eastAsia="Calibri" w:hAnsi="Times New Roman" w:cs="Times New Roman"/>
        </w:rPr>
        <w:t>ret</w:t>
      </w:r>
      <w:r>
        <w:rPr>
          <w:rFonts w:ascii="Times New Roman" w:eastAsia="Calibri" w:hAnsi="Times New Roman" w:cs="Times New Roman"/>
        </w:rPr>
        <w:t>ai</w:t>
      </w:r>
      <w:r w:rsidRPr="00372F4C">
        <w:rPr>
          <w:rFonts w:ascii="Times New Roman" w:eastAsia="Calibri" w:hAnsi="Times New Roman" w:cs="Times New Roman"/>
        </w:rPr>
        <w:t xml:space="preserve"> lig</w:t>
      </w:r>
      <w:r>
        <w:rPr>
          <w:rFonts w:ascii="Times New Roman" w:eastAsia="Calibri" w:hAnsi="Times New Roman" w:cs="Times New Roman"/>
        </w:rPr>
        <w:t>ai</w:t>
      </w:r>
      <w:r w:rsidRPr="00372F4C">
        <w:rPr>
          <w:rFonts w:ascii="Times New Roman" w:eastAsia="Calibri" w:hAnsi="Times New Roman" w:cs="Times New Roman"/>
        </w:rPr>
        <w:t>, vadinam</w:t>
      </w:r>
      <w:r>
        <w:rPr>
          <w:rFonts w:ascii="Times New Roman" w:eastAsia="Calibri" w:hAnsi="Times New Roman" w:cs="Times New Roman"/>
        </w:rPr>
        <w:t>ai</w:t>
      </w:r>
      <w:r w:rsidRPr="00372F4C">
        <w:rPr>
          <w:rFonts w:ascii="Times New Roman" w:eastAsia="Calibri" w:hAnsi="Times New Roman" w:cs="Times New Roman"/>
          <w:lang w:eastAsia="hu-HU"/>
        </w:rPr>
        <w:t xml:space="preserve"> </w:t>
      </w:r>
      <w:proofErr w:type="spellStart"/>
      <w:r w:rsidRPr="00372F4C">
        <w:rPr>
          <w:rFonts w:ascii="Times New Roman" w:eastAsia="Calibri" w:hAnsi="Times New Roman" w:cs="Times New Roman"/>
          <w:i/>
          <w:lang w:eastAsia="hu-HU"/>
        </w:rPr>
        <w:t>Stein-Leventhal</w:t>
      </w:r>
      <w:proofErr w:type="spellEnd"/>
      <w:r w:rsidRPr="00372F4C">
        <w:rPr>
          <w:rFonts w:ascii="Times New Roman" w:eastAsia="Calibri" w:hAnsi="Times New Roman" w:cs="Times New Roman"/>
          <w:lang w:eastAsia="hu-HU"/>
        </w:rPr>
        <w:t xml:space="preserve"> sindromu</w:t>
      </w:r>
      <w:r>
        <w:rPr>
          <w:rFonts w:ascii="Times New Roman" w:eastAsia="Calibri" w:hAnsi="Times New Roman" w:cs="Times New Roman"/>
          <w:lang w:eastAsia="hu-HU"/>
        </w:rPr>
        <w:t>. G</w:t>
      </w:r>
      <w:r w:rsidRPr="00372F4C">
        <w:rPr>
          <w:rFonts w:ascii="Times New Roman" w:eastAsia="Calibri" w:hAnsi="Times New Roman" w:cs="Times New Roman"/>
        </w:rPr>
        <w:t>ydytojas gali liepti Jums matuotis kūno temperatūrą ir, priklausomai nuo rezultatų, nuspręsti, kada nutraukti gydymą.</w:t>
      </w:r>
    </w:p>
    <w:p w14:paraId="5BCFAEB3" w14:textId="77777777" w:rsidR="00D04739" w:rsidRPr="00372F4C" w:rsidRDefault="00D04739" w:rsidP="00D04739">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Besigydančioms moterims nėštumo, kurio metu laukiamasi dvynių, tikimybė yra didesnė nei bendroje populiacijoje. Negimdinio nėštumo tikimybė taip pat didesnė toms moterims, kurios gydomos </w:t>
      </w:r>
      <w:proofErr w:type="spellStart"/>
      <w:r w:rsidRPr="00372F4C">
        <w:rPr>
          <w:rFonts w:ascii="Times New Roman" w:eastAsia="Calibri" w:hAnsi="Times New Roman" w:cs="Times New Roman"/>
        </w:rPr>
        <w:t>klomifenu</w:t>
      </w:r>
      <w:proofErr w:type="spellEnd"/>
      <w:r w:rsidRPr="00372F4C">
        <w:rPr>
          <w:rFonts w:ascii="Times New Roman" w:eastAsia="Calibri" w:hAnsi="Times New Roman" w:cs="Times New Roman"/>
        </w:rPr>
        <w:t>.</w:t>
      </w:r>
    </w:p>
    <w:p w14:paraId="496DF6F2" w14:textId="77777777" w:rsidR="00D04739" w:rsidRPr="00372F4C" w:rsidRDefault="00D04739" w:rsidP="00D04739">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Būta retų pranešimų apie kiaušidžių vėžį vartojant vaisingumą s</w:t>
      </w:r>
      <w:r>
        <w:rPr>
          <w:rFonts w:ascii="Times New Roman" w:eastAsia="Calibri" w:hAnsi="Times New Roman" w:cs="Times New Roman"/>
        </w:rPr>
        <w:t>k</w:t>
      </w:r>
      <w:r w:rsidRPr="00372F4C">
        <w:rPr>
          <w:rFonts w:ascii="Times New Roman" w:eastAsia="Calibri" w:hAnsi="Times New Roman" w:cs="Times New Roman"/>
        </w:rPr>
        <w:t xml:space="preserve">atinančius vaistus. Kai kurie tyrimai rodo, kad ilgai vartojant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gali padidėti ši rizika. Todėl netur</w:t>
      </w:r>
      <w:r>
        <w:rPr>
          <w:rFonts w:ascii="Times New Roman" w:eastAsia="Calibri" w:hAnsi="Times New Roman" w:cs="Times New Roman"/>
        </w:rPr>
        <w:t>i</w:t>
      </w:r>
      <w:r w:rsidRPr="00372F4C">
        <w:rPr>
          <w:rFonts w:ascii="Times New Roman" w:eastAsia="Calibri" w:hAnsi="Times New Roman" w:cs="Times New Roman"/>
        </w:rPr>
        <w:t xml:space="preserve"> būti viršijama rekomenduojama gydymo trukmė.</w:t>
      </w:r>
    </w:p>
    <w:p w14:paraId="1AA78DAA" w14:textId="77777777" w:rsidR="00D04739" w:rsidRPr="00372F4C" w:rsidRDefault="00D04739" w:rsidP="00D04739">
      <w:pPr>
        <w:tabs>
          <w:tab w:val="left" w:pos="567"/>
        </w:tabs>
        <w:spacing w:after="0" w:line="240" w:lineRule="auto"/>
        <w:rPr>
          <w:rFonts w:ascii="Times New Roman" w:eastAsia="Calibri" w:hAnsi="Times New Roman" w:cs="Times New Roman"/>
        </w:rPr>
      </w:pPr>
    </w:p>
    <w:p w14:paraId="28F26DE1" w14:textId="77777777" w:rsidR="00D04739" w:rsidRPr="00372F4C" w:rsidRDefault="00D04739" w:rsidP="00D04739">
      <w:pPr>
        <w:spacing w:after="0" w:line="240" w:lineRule="auto"/>
        <w:rPr>
          <w:rFonts w:ascii="Times New Roman" w:eastAsia="Calibri" w:hAnsi="Times New Roman" w:cs="Times New Roman"/>
          <w:b/>
        </w:rPr>
      </w:pPr>
      <w:r w:rsidRPr="00372F4C">
        <w:rPr>
          <w:rFonts w:ascii="Times New Roman" w:eastAsia="Calibri" w:hAnsi="Times New Roman" w:cs="Times New Roman"/>
          <w:b/>
        </w:rPr>
        <w:t>Pranešimas apie šalutinį poveikį</w:t>
      </w:r>
    </w:p>
    <w:p w14:paraId="776E1046" w14:textId="77777777" w:rsidR="00D04739" w:rsidRPr="00372F4C" w:rsidRDefault="00D04739" w:rsidP="00D04739">
      <w:pPr>
        <w:tabs>
          <w:tab w:val="left" w:pos="567"/>
        </w:tabs>
        <w:spacing w:after="0" w:line="260" w:lineRule="exact"/>
        <w:ind w:right="-449"/>
        <w:rPr>
          <w:rFonts w:ascii="Times New Roman" w:eastAsia="Times New Roman" w:hAnsi="Times New Roman" w:cs="Times New Roman"/>
          <w:noProof/>
          <w:snapToGrid w:val="0"/>
          <w:szCs w:val="24"/>
        </w:rPr>
      </w:pPr>
      <w:r w:rsidRPr="00372F4C">
        <w:rPr>
          <w:rFonts w:ascii="Times New Roman" w:eastAsia="Times New Roman" w:hAnsi="Times New Roman" w:cs="Times New Roman"/>
          <w:noProof/>
          <w:snapToGrid w:val="0"/>
          <w:szCs w:val="24"/>
        </w:rPr>
        <w:t xml:space="preserve">Jeigu pasireiškė šalutinis poveikis, įskaitant šiame lapelyje nenurodytą, pasakykite gydytojui, vaistininkui arba </w:t>
      </w:r>
      <w:r w:rsidRPr="00372F4C">
        <w:rPr>
          <w:rFonts w:ascii="Times New Roman" w:eastAsia="Times New Roman" w:hAnsi="Times New Roman" w:cs="Times New Roman"/>
          <w:snapToGrid w:val="0"/>
        </w:rPr>
        <w:t>slaugytojui.</w:t>
      </w:r>
      <w:r w:rsidRPr="00372F4C">
        <w:rPr>
          <w:rFonts w:ascii="Times New Roman" w:eastAsia="Times New Roman" w:hAnsi="Times New Roman" w:cs="Times New Roman"/>
          <w:noProof/>
          <w:snapToGrid w:val="0"/>
          <w:szCs w:val="24"/>
        </w:rPr>
        <w:t xml:space="preserve"> </w:t>
      </w:r>
      <w:r w:rsidRPr="00CA3B7B">
        <w:rPr>
          <w:rFonts w:ascii="Times New Roman" w:eastAsia="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w:t>
      </w:r>
      <w:r w:rsidRPr="00CA3B7B">
        <w:rPr>
          <w:rFonts w:ascii="Times New Roman" w:eastAsia="Times New Roman" w:hAnsi="Times New Roman" w:cs="Times New Roman"/>
          <w:snapToGrid w:val="0"/>
          <w:szCs w:val="20"/>
          <w:u w:val="single"/>
        </w:rPr>
        <w:t>https://vvkt.lrv.lt/lt/</w:t>
      </w:r>
      <w:r w:rsidRPr="00CA3B7B">
        <w:rPr>
          <w:rFonts w:ascii="Times New Roman" w:eastAsia="Times New Roman" w:hAnsi="Times New Roman" w:cs="Times New Roman"/>
          <w:snapToGrid w:val="0"/>
          <w:szCs w:val="20"/>
        </w:rPr>
        <w:t xml:space="preserve"> nurodytais būdais arba paskambinti nemokamu telefonu </w:t>
      </w:r>
      <w:r>
        <w:rPr>
          <w:rFonts w:ascii="Times New Roman" w:eastAsia="Times New Roman" w:hAnsi="Times New Roman" w:cs="Times New Roman"/>
          <w:snapToGrid w:val="0"/>
          <w:szCs w:val="20"/>
        </w:rPr>
        <w:t>+370</w:t>
      </w:r>
      <w:r w:rsidRPr="00CA3B7B">
        <w:rPr>
          <w:rFonts w:ascii="Times New Roman" w:eastAsia="Times New Roman" w:hAnsi="Times New Roman" w:cs="Times New Roman"/>
          <w:snapToGrid w:val="0"/>
          <w:szCs w:val="20"/>
        </w:rPr>
        <w:t xml:space="preserve"> 800 73 568. </w:t>
      </w:r>
      <w:r w:rsidRPr="00372F4C">
        <w:rPr>
          <w:rFonts w:ascii="Times New Roman" w:eastAsia="Times New Roman" w:hAnsi="Times New Roman" w:cs="Times New Roman"/>
          <w:snapToGrid w:val="0"/>
          <w:szCs w:val="20"/>
        </w:rPr>
        <w:t>Pranešdami apie šalutinį poveikį galite mums padėti gauti daugiau informacijos apie šio vaisto saugumą.</w:t>
      </w:r>
    </w:p>
    <w:p w14:paraId="54734ED4" w14:textId="77777777" w:rsidR="00D04739" w:rsidRPr="00372F4C" w:rsidRDefault="00D04739" w:rsidP="00D04739">
      <w:pPr>
        <w:spacing w:after="0" w:line="240" w:lineRule="auto"/>
        <w:rPr>
          <w:rFonts w:ascii="Times New Roman" w:eastAsia="Calibri" w:hAnsi="Times New Roman" w:cs="Times New Roman"/>
        </w:rPr>
      </w:pPr>
    </w:p>
    <w:p w14:paraId="66A40F87" w14:textId="77777777" w:rsidR="00D04739" w:rsidRPr="00372F4C" w:rsidRDefault="00D04739" w:rsidP="00D04739">
      <w:pPr>
        <w:spacing w:after="0" w:line="240" w:lineRule="auto"/>
        <w:rPr>
          <w:rFonts w:ascii="Times New Roman" w:eastAsia="Calibri" w:hAnsi="Times New Roman" w:cs="Times New Roman"/>
        </w:rPr>
      </w:pPr>
    </w:p>
    <w:p w14:paraId="3EF49931" w14:textId="77777777" w:rsidR="00D04739" w:rsidRPr="00372F4C" w:rsidRDefault="00D04739" w:rsidP="00D04739">
      <w:pPr>
        <w:numPr>
          <w:ilvl w:val="0"/>
          <w:numId w:val="2"/>
        </w:numPr>
        <w:tabs>
          <w:tab w:val="num" w:pos="-540"/>
          <w:tab w:val="left" w:pos="567"/>
        </w:tabs>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 xml:space="preserve">Kaip laikyti </w:t>
      </w:r>
      <w:proofErr w:type="spellStart"/>
      <w:r w:rsidRPr="00372F4C">
        <w:rPr>
          <w:rFonts w:ascii="Times New Roman" w:eastAsia="Calibri" w:hAnsi="Times New Roman" w:cs="Times New Roman"/>
          <w:b/>
          <w:bCs/>
        </w:rPr>
        <w:t>Clostilbegyt</w:t>
      </w:r>
      <w:proofErr w:type="spellEnd"/>
    </w:p>
    <w:p w14:paraId="48A5BCE6" w14:textId="77777777" w:rsidR="00D04739" w:rsidRPr="00372F4C" w:rsidRDefault="00D04739" w:rsidP="00D04739">
      <w:pPr>
        <w:numPr>
          <w:ilvl w:val="12"/>
          <w:numId w:val="0"/>
        </w:numPr>
        <w:spacing w:after="0" w:line="240" w:lineRule="auto"/>
        <w:ind w:right="-2"/>
        <w:rPr>
          <w:rFonts w:ascii="Times New Roman" w:eastAsia="Calibri" w:hAnsi="Times New Roman" w:cs="Times New Roman"/>
        </w:rPr>
      </w:pPr>
    </w:p>
    <w:p w14:paraId="194CA411" w14:textId="77777777" w:rsidR="00D04739" w:rsidRPr="00372F4C" w:rsidRDefault="00D04739" w:rsidP="00D04739">
      <w:pPr>
        <w:numPr>
          <w:ilvl w:val="12"/>
          <w:numId w:val="0"/>
        </w:numPr>
        <w:spacing w:after="0" w:line="240" w:lineRule="auto"/>
        <w:ind w:right="-2"/>
        <w:rPr>
          <w:rFonts w:ascii="Times New Roman" w:eastAsia="Calibri" w:hAnsi="Times New Roman" w:cs="Times New Roman"/>
        </w:rPr>
      </w:pPr>
      <w:r w:rsidRPr="00372F4C">
        <w:rPr>
          <w:rFonts w:ascii="Times New Roman" w:eastAsia="Calibri" w:hAnsi="Times New Roman" w:cs="Times New Roman"/>
        </w:rPr>
        <w:t>Šį vaistą laikykite vaikams nepastebimoje ir nepasiekiamoje vietoje.</w:t>
      </w:r>
    </w:p>
    <w:p w14:paraId="2C3ED1DB" w14:textId="77777777" w:rsidR="00D04739" w:rsidRPr="00372F4C" w:rsidRDefault="00D04739" w:rsidP="00D04739">
      <w:pPr>
        <w:numPr>
          <w:ilvl w:val="12"/>
          <w:numId w:val="0"/>
        </w:numPr>
        <w:spacing w:after="0" w:line="240" w:lineRule="auto"/>
        <w:ind w:right="-2"/>
        <w:rPr>
          <w:rFonts w:ascii="Times New Roman" w:eastAsia="Calibri" w:hAnsi="Times New Roman" w:cs="Times New Roman"/>
        </w:rPr>
      </w:pPr>
      <w:r w:rsidRPr="00372F4C">
        <w:rPr>
          <w:rFonts w:ascii="Times New Roman" w:eastAsia="Calibri" w:hAnsi="Times New Roman" w:cs="Times New Roman"/>
        </w:rPr>
        <w:t>Laikyti ne aukštesnėje kaip 25 </w:t>
      </w:r>
      <w:r w:rsidRPr="00372F4C">
        <w:rPr>
          <w:rFonts w:ascii="Times New Roman" w:eastAsia="Calibri" w:hAnsi="Times New Roman" w:cs="Times New Roman"/>
        </w:rPr>
        <w:sym w:font="Symbol" w:char="F0B0"/>
      </w:r>
      <w:r w:rsidRPr="00372F4C">
        <w:rPr>
          <w:rFonts w:ascii="Times New Roman" w:eastAsia="Calibri" w:hAnsi="Times New Roman" w:cs="Times New Roman"/>
        </w:rPr>
        <w:t>C temperatūroje.</w:t>
      </w:r>
    </w:p>
    <w:p w14:paraId="01058273" w14:textId="77777777" w:rsidR="00D04739" w:rsidRPr="00372F4C" w:rsidRDefault="00D04739" w:rsidP="00D04739">
      <w:pPr>
        <w:numPr>
          <w:ilvl w:val="12"/>
          <w:numId w:val="0"/>
        </w:numPr>
        <w:spacing w:after="0" w:line="240" w:lineRule="auto"/>
        <w:ind w:right="-2"/>
        <w:rPr>
          <w:rFonts w:ascii="Times New Roman" w:eastAsia="Calibri" w:hAnsi="Times New Roman" w:cs="Times New Roman"/>
        </w:rPr>
      </w:pPr>
      <w:r w:rsidRPr="00372F4C">
        <w:rPr>
          <w:rFonts w:ascii="Times New Roman" w:eastAsia="Calibri" w:hAnsi="Times New Roman" w:cs="Times New Roman"/>
        </w:rPr>
        <w:t>Laikyti gamintojo pakuotėje, kad vaistas būtų apsaugotas nuo šviesos.</w:t>
      </w:r>
    </w:p>
    <w:p w14:paraId="4B6A189E" w14:textId="77777777" w:rsidR="00D04739" w:rsidRPr="00372F4C" w:rsidRDefault="00D04739" w:rsidP="00D04739">
      <w:pPr>
        <w:numPr>
          <w:ilvl w:val="12"/>
          <w:numId w:val="0"/>
        </w:numPr>
        <w:spacing w:after="0" w:line="240" w:lineRule="auto"/>
        <w:ind w:right="-2"/>
        <w:rPr>
          <w:rFonts w:ascii="Times New Roman" w:eastAsia="Calibri" w:hAnsi="Times New Roman" w:cs="Times New Roman"/>
        </w:rPr>
      </w:pPr>
    </w:p>
    <w:p w14:paraId="403F50FF" w14:textId="77777777" w:rsidR="00D04739" w:rsidRPr="00372F4C" w:rsidRDefault="00D04739" w:rsidP="00D04739">
      <w:pPr>
        <w:numPr>
          <w:ilvl w:val="12"/>
          <w:numId w:val="0"/>
        </w:numPr>
        <w:spacing w:after="0" w:line="240" w:lineRule="auto"/>
        <w:ind w:right="-2"/>
        <w:rPr>
          <w:rFonts w:ascii="Times New Roman" w:eastAsia="Calibri" w:hAnsi="Times New Roman" w:cs="Times New Roman"/>
        </w:rPr>
      </w:pPr>
      <w:r w:rsidRPr="00372F4C">
        <w:rPr>
          <w:rFonts w:ascii="Times New Roman" w:eastAsia="Calibri" w:hAnsi="Times New Roman" w:cs="Times New Roman"/>
        </w:rPr>
        <w:t>Ant dėžutės, buteliuko bei lizdinės plokštelės po „</w:t>
      </w:r>
      <w:r>
        <w:rPr>
          <w:rFonts w:ascii="Times New Roman" w:eastAsia="Calibri" w:hAnsi="Times New Roman" w:cs="Times New Roman"/>
        </w:rPr>
        <w:t>EXP</w:t>
      </w:r>
      <w:r w:rsidRPr="00372F4C">
        <w:rPr>
          <w:rFonts w:ascii="Times New Roman" w:eastAsia="Calibri" w:hAnsi="Times New Roman" w:cs="Times New Roman"/>
        </w:rPr>
        <w:t>“ nurodytam tinkamumo laikui pasibaigus, šio vaisto vartoti negalima. Vaistas tinkamas vartoti iki paskutinės nurodyto mėnesio dienos.</w:t>
      </w:r>
    </w:p>
    <w:p w14:paraId="581325A5" w14:textId="77777777" w:rsidR="00D04739" w:rsidRPr="00372F4C" w:rsidRDefault="00D04739" w:rsidP="00D04739">
      <w:pPr>
        <w:spacing w:after="0" w:line="240" w:lineRule="auto"/>
        <w:rPr>
          <w:rFonts w:ascii="Times New Roman" w:eastAsia="Calibri" w:hAnsi="Times New Roman" w:cs="Times New Roman"/>
        </w:rPr>
      </w:pPr>
    </w:p>
    <w:p w14:paraId="71981111" w14:textId="77777777" w:rsidR="00D04739" w:rsidRPr="00372F4C" w:rsidRDefault="00D04739" w:rsidP="00D04739">
      <w:pPr>
        <w:numPr>
          <w:ilvl w:val="12"/>
          <w:numId w:val="0"/>
        </w:numPr>
        <w:tabs>
          <w:tab w:val="left" w:pos="567"/>
        </w:tabs>
        <w:spacing w:after="0" w:line="240" w:lineRule="auto"/>
        <w:ind w:right="-2"/>
        <w:rPr>
          <w:rFonts w:ascii="Times New Roman" w:eastAsia="Calibri" w:hAnsi="Times New Roman" w:cs="Times New Roman"/>
        </w:rPr>
      </w:pPr>
      <w:r w:rsidRPr="00372F4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71D3A91E" w14:textId="77777777" w:rsidR="00D04739" w:rsidRPr="00372F4C" w:rsidRDefault="00D04739" w:rsidP="00D04739">
      <w:pPr>
        <w:spacing w:after="0" w:line="240" w:lineRule="auto"/>
        <w:rPr>
          <w:rFonts w:ascii="Times New Roman" w:eastAsia="Calibri" w:hAnsi="Times New Roman" w:cs="Times New Roman"/>
        </w:rPr>
      </w:pPr>
    </w:p>
    <w:p w14:paraId="600BCC1F" w14:textId="77777777" w:rsidR="00D04739" w:rsidRPr="00372F4C" w:rsidRDefault="00D04739" w:rsidP="00D04739">
      <w:pPr>
        <w:spacing w:after="0" w:line="240" w:lineRule="auto"/>
        <w:rPr>
          <w:rFonts w:ascii="Times New Roman" w:eastAsia="Calibri" w:hAnsi="Times New Roman" w:cs="Times New Roman"/>
          <w:b/>
          <w:bCs/>
        </w:rPr>
      </w:pPr>
    </w:p>
    <w:p w14:paraId="3FA2B494" w14:textId="77777777" w:rsidR="00D04739" w:rsidRPr="00372F4C" w:rsidRDefault="00D04739" w:rsidP="00D04739">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6.</w:t>
      </w:r>
      <w:r w:rsidRPr="00372F4C">
        <w:rPr>
          <w:rFonts w:ascii="Times New Roman" w:eastAsia="Calibri" w:hAnsi="Times New Roman" w:cs="Times New Roman"/>
          <w:b/>
          <w:bCs/>
        </w:rPr>
        <w:tab/>
        <w:t>Pakuotės turinys ir kita informacija</w:t>
      </w:r>
    </w:p>
    <w:p w14:paraId="5FF65A25" w14:textId="77777777" w:rsidR="00D04739" w:rsidRPr="00372F4C" w:rsidRDefault="00D04739" w:rsidP="00D04739">
      <w:pPr>
        <w:spacing w:after="0" w:line="240" w:lineRule="auto"/>
        <w:rPr>
          <w:rFonts w:ascii="Times New Roman" w:eastAsia="Calibri" w:hAnsi="Times New Roman" w:cs="Times New Roman"/>
        </w:rPr>
      </w:pPr>
    </w:p>
    <w:p w14:paraId="08ED291E" w14:textId="77777777" w:rsidR="00D04739" w:rsidRPr="00372F4C" w:rsidRDefault="00D04739" w:rsidP="00D04739">
      <w:pPr>
        <w:spacing w:after="0" w:line="240" w:lineRule="auto"/>
        <w:rPr>
          <w:rFonts w:ascii="Times New Roman" w:eastAsia="Calibri" w:hAnsi="Times New Roman" w:cs="Times New Roman"/>
          <w:b/>
          <w:snapToGrid w:val="0"/>
          <w:szCs w:val="20"/>
        </w:rPr>
      </w:pPr>
      <w:proofErr w:type="spellStart"/>
      <w:r w:rsidRPr="00372F4C">
        <w:rPr>
          <w:rFonts w:ascii="Times New Roman" w:eastAsia="Calibri" w:hAnsi="Times New Roman" w:cs="Times New Roman"/>
          <w:b/>
          <w:snapToGrid w:val="0"/>
          <w:szCs w:val="20"/>
        </w:rPr>
        <w:t>Clostilbegyt</w:t>
      </w:r>
      <w:proofErr w:type="spellEnd"/>
      <w:r w:rsidRPr="00372F4C">
        <w:rPr>
          <w:rFonts w:ascii="Times New Roman" w:eastAsia="Calibri" w:hAnsi="Times New Roman" w:cs="Times New Roman"/>
          <w:b/>
          <w:snapToGrid w:val="0"/>
          <w:szCs w:val="20"/>
        </w:rPr>
        <w:t xml:space="preserve"> sudėtis</w:t>
      </w:r>
    </w:p>
    <w:p w14:paraId="0D4F180D" w14:textId="77777777" w:rsidR="00D04739" w:rsidRPr="00372F4C" w:rsidRDefault="00D04739" w:rsidP="00D04739">
      <w:pPr>
        <w:numPr>
          <w:ilvl w:val="0"/>
          <w:numId w:val="1"/>
        </w:numPr>
        <w:tabs>
          <w:tab w:val="num" w:pos="567"/>
        </w:tabs>
        <w:spacing w:after="0" w:line="240" w:lineRule="auto"/>
        <w:ind w:hanging="1140"/>
        <w:rPr>
          <w:rFonts w:ascii="Times New Roman" w:eastAsia="Calibri" w:hAnsi="Times New Roman" w:cs="Times New Roman"/>
        </w:rPr>
      </w:pPr>
      <w:r w:rsidRPr="00372F4C">
        <w:rPr>
          <w:rFonts w:ascii="Times New Roman" w:eastAsia="Calibri" w:hAnsi="Times New Roman" w:cs="Times New Roman"/>
        </w:rPr>
        <w:t xml:space="preserve">Veiklioji medžiaga yra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citratas. </w:t>
      </w:r>
      <w:r>
        <w:rPr>
          <w:rFonts w:ascii="Times New Roman" w:eastAsia="Calibri" w:hAnsi="Times New Roman" w:cs="Times New Roman"/>
        </w:rPr>
        <w:t>Kiekv</w:t>
      </w:r>
      <w:r w:rsidRPr="00372F4C">
        <w:rPr>
          <w:rFonts w:ascii="Times New Roman" w:eastAsia="Calibri" w:hAnsi="Times New Roman" w:cs="Times New Roman"/>
        </w:rPr>
        <w:t>ienoje tabletėje yra 50 mg</w:t>
      </w:r>
      <w:r>
        <w:rPr>
          <w:rFonts w:ascii="Times New Roman" w:eastAsia="Calibri" w:hAnsi="Times New Roman" w:cs="Times New Roman"/>
        </w:rPr>
        <w:t xml:space="preserve">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w:t>
      </w:r>
      <w:r>
        <w:rPr>
          <w:rFonts w:ascii="Times New Roman" w:eastAsia="Calibri" w:hAnsi="Times New Roman" w:cs="Times New Roman"/>
        </w:rPr>
        <w:t>o</w:t>
      </w:r>
      <w:r w:rsidRPr="00372F4C">
        <w:rPr>
          <w:rFonts w:ascii="Times New Roman" w:eastAsia="Calibri" w:hAnsi="Times New Roman" w:cs="Times New Roman"/>
        </w:rPr>
        <w:t>.</w:t>
      </w:r>
    </w:p>
    <w:p w14:paraId="2E5A6E62" w14:textId="77777777" w:rsidR="00D04739" w:rsidRPr="00372F4C" w:rsidRDefault="00D04739" w:rsidP="00D04739">
      <w:pPr>
        <w:numPr>
          <w:ilvl w:val="0"/>
          <w:numId w:val="1"/>
        </w:numPr>
        <w:tabs>
          <w:tab w:val="num" w:pos="567"/>
        </w:tabs>
        <w:spacing w:after="0" w:line="240" w:lineRule="auto"/>
        <w:ind w:hanging="1140"/>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 xml:space="preserve">Pagalbinės medžiagos: želatina, laktozė </w:t>
      </w:r>
      <w:r>
        <w:rPr>
          <w:rFonts w:ascii="Times New Roman" w:eastAsia="Calibri" w:hAnsi="Times New Roman" w:cs="Times New Roman"/>
          <w:snapToGrid w:val="0"/>
          <w:szCs w:val="20"/>
        </w:rPr>
        <w:t xml:space="preserve">(laktozės </w:t>
      </w:r>
      <w:proofErr w:type="spellStart"/>
      <w:r w:rsidRPr="00372F4C">
        <w:rPr>
          <w:rFonts w:ascii="Times New Roman" w:eastAsia="Calibri" w:hAnsi="Times New Roman" w:cs="Times New Roman"/>
          <w:snapToGrid w:val="0"/>
          <w:szCs w:val="20"/>
        </w:rPr>
        <w:t>monohidrat</w:t>
      </w:r>
      <w:r>
        <w:rPr>
          <w:rFonts w:ascii="Times New Roman" w:eastAsia="Calibri" w:hAnsi="Times New Roman" w:cs="Times New Roman"/>
          <w:snapToGrid w:val="0"/>
          <w:szCs w:val="20"/>
        </w:rPr>
        <w:t>o</w:t>
      </w:r>
      <w:proofErr w:type="spellEnd"/>
      <w:r>
        <w:rPr>
          <w:rFonts w:ascii="Times New Roman" w:eastAsia="Calibri" w:hAnsi="Times New Roman" w:cs="Times New Roman"/>
          <w:snapToGrid w:val="0"/>
          <w:szCs w:val="20"/>
        </w:rPr>
        <w:t xml:space="preserve"> forma)</w:t>
      </w:r>
      <w:r w:rsidRPr="00372F4C">
        <w:rPr>
          <w:rFonts w:ascii="Times New Roman" w:eastAsia="Calibri" w:hAnsi="Times New Roman" w:cs="Times New Roman"/>
          <w:snapToGrid w:val="0"/>
          <w:szCs w:val="20"/>
        </w:rPr>
        <w:t xml:space="preserve">, magnio </w:t>
      </w:r>
      <w:proofErr w:type="spellStart"/>
      <w:r w:rsidRPr="00372F4C">
        <w:rPr>
          <w:rFonts w:ascii="Times New Roman" w:eastAsia="Calibri" w:hAnsi="Times New Roman" w:cs="Times New Roman"/>
          <w:snapToGrid w:val="0"/>
          <w:szCs w:val="20"/>
        </w:rPr>
        <w:t>stearatas</w:t>
      </w:r>
      <w:proofErr w:type="spellEnd"/>
      <w:r w:rsidRPr="00372F4C">
        <w:rPr>
          <w:rFonts w:ascii="Times New Roman" w:eastAsia="Calibri" w:hAnsi="Times New Roman" w:cs="Times New Roman"/>
          <w:snapToGrid w:val="0"/>
          <w:szCs w:val="20"/>
        </w:rPr>
        <w:t xml:space="preserve"> , bulvių</w:t>
      </w:r>
    </w:p>
    <w:p w14:paraId="5E498043" w14:textId="77777777" w:rsidR="00D04739" w:rsidRPr="00372F4C" w:rsidRDefault="00D04739" w:rsidP="00D04739">
      <w:pPr>
        <w:spacing w:after="0" w:line="240" w:lineRule="auto"/>
        <w:ind w:left="1140" w:hanging="1140"/>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krakmolas, stearino rūgštis, talkas.</w:t>
      </w:r>
    </w:p>
    <w:p w14:paraId="44CA824D" w14:textId="77777777" w:rsidR="00D04739" w:rsidRPr="00372F4C" w:rsidRDefault="00D04739" w:rsidP="00D04739">
      <w:pPr>
        <w:spacing w:after="0" w:line="240" w:lineRule="auto"/>
        <w:rPr>
          <w:rFonts w:ascii="Times New Roman" w:eastAsia="Calibri" w:hAnsi="Times New Roman" w:cs="Times New Roman"/>
          <w:u w:val="single"/>
        </w:rPr>
      </w:pPr>
    </w:p>
    <w:p w14:paraId="27F59665" w14:textId="77777777" w:rsidR="00D04739" w:rsidRPr="00372F4C" w:rsidRDefault="00D04739" w:rsidP="00D04739">
      <w:pPr>
        <w:spacing w:after="0" w:line="240" w:lineRule="auto"/>
        <w:rPr>
          <w:rFonts w:ascii="Times New Roman" w:eastAsia="Calibri" w:hAnsi="Times New Roman" w:cs="Times New Roman"/>
          <w:iCs/>
          <w:u w:val="single"/>
        </w:rPr>
      </w:pPr>
      <w:proofErr w:type="spellStart"/>
      <w:r w:rsidRPr="00372F4C">
        <w:rPr>
          <w:rFonts w:ascii="Times New Roman" w:eastAsia="Calibri" w:hAnsi="Times New Roman" w:cs="Times New Roman"/>
          <w:b/>
          <w:bCs/>
        </w:rPr>
        <w:t>Clostilbegyt</w:t>
      </w:r>
      <w:proofErr w:type="spellEnd"/>
      <w:r w:rsidRPr="00372F4C">
        <w:rPr>
          <w:rFonts w:ascii="Times New Roman" w:eastAsia="Calibri" w:hAnsi="Times New Roman" w:cs="Times New Roman"/>
          <w:b/>
          <w:bCs/>
        </w:rPr>
        <w:t xml:space="preserve"> išvaizda ir kiekis pakuotėje</w:t>
      </w:r>
    </w:p>
    <w:p w14:paraId="1397730A"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iCs/>
        </w:rPr>
        <w:t>B</w:t>
      </w:r>
      <w:r w:rsidRPr="00372F4C">
        <w:rPr>
          <w:rFonts w:ascii="Times New Roman" w:eastAsia="Calibri" w:hAnsi="Times New Roman" w:cs="Times New Roman"/>
        </w:rPr>
        <w:t xml:space="preserve">altos arba gelsvai baltos spalvos, disko formos, plokščios, </w:t>
      </w:r>
      <w:r>
        <w:rPr>
          <w:rFonts w:ascii="Times New Roman" w:eastAsia="Calibri" w:hAnsi="Times New Roman" w:cs="Times New Roman"/>
        </w:rPr>
        <w:t>statmenais</w:t>
      </w:r>
      <w:r w:rsidRPr="00372F4C">
        <w:rPr>
          <w:rFonts w:ascii="Times New Roman" w:eastAsia="Calibri" w:hAnsi="Times New Roman" w:cs="Times New Roman"/>
        </w:rPr>
        <w:t xml:space="preserve"> kraštais tabletės, kurių vienoje pusėje yra pažymėta „CLO“.</w:t>
      </w:r>
    </w:p>
    <w:p w14:paraId="34251203" w14:textId="77777777" w:rsidR="00D04739" w:rsidRPr="00372F4C" w:rsidRDefault="00D04739" w:rsidP="00D04739">
      <w:pPr>
        <w:spacing w:after="0" w:line="240" w:lineRule="auto"/>
        <w:rPr>
          <w:rFonts w:ascii="Times New Roman" w:eastAsia="Calibri" w:hAnsi="Times New Roman" w:cs="Times New Roman"/>
          <w:i/>
          <w:iCs/>
        </w:rPr>
      </w:pPr>
    </w:p>
    <w:p w14:paraId="0D30CC98"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iCs/>
          <w:u w:val="single"/>
        </w:rPr>
        <w:t>Buteliukas</w:t>
      </w:r>
      <w:r w:rsidRPr="00372F4C">
        <w:rPr>
          <w:rFonts w:ascii="Times New Roman" w:eastAsia="Calibri" w:hAnsi="Times New Roman" w:cs="Times New Roman"/>
          <w:iCs/>
        </w:rPr>
        <w:t xml:space="preserve">. </w:t>
      </w:r>
      <w:r>
        <w:rPr>
          <w:rFonts w:ascii="Times New Roman" w:eastAsia="Calibri" w:hAnsi="Times New Roman" w:cs="Times New Roman"/>
          <w:iCs/>
        </w:rPr>
        <w:t>Viename</w:t>
      </w:r>
      <w:r w:rsidRPr="00372F4C">
        <w:rPr>
          <w:rFonts w:ascii="Times New Roman" w:eastAsia="Calibri" w:hAnsi="Times New Roman" w:cs="Times New Roman"/>
          <w:iCs/>
        </w:rPr>
        <w:t>10</w:t>
      </w:r>
      <w:r>
        <w:rPr>
          <w:rFonts w:ascii="Times New Roman" w:eastAsia="Calibri" w:hAnsi="Times New Roman" w:cs="Times New Roman"/>
          <w:iCs/>
        </w:rPr>
        <w:t> </w:t>
      </w:r>
      <w:r w:rsidRPr="00372F4C">
        <w:rPr>
          <w:rFonts w:ascii="Times New Roman" w:eastAsia="Calibri" w:hAnsi="Times New Roman" w:cs="Times New Roman"/>
          <w:iCs/>
        </w:rPr>
        <w:t>ml rudo stiklo buteliuke yra 10 arba 20</w:t>
      </w:r>
      <w:r>
        <w:rPr>
          <w:rFonts w:ascii="Times New Roman" w:eastAsia="Calibri" w:hAnsi="Times New Roman" w:cs="Times New Roman"/>
          <w:iCs/>
        </w:rPr>
        <w:t> </w:t>
      </w:r>
      <w:r w:rsidRPr="00372F4C">
        <w:rPr>
          <w:rFonts w:ascii="Times New Roman" w:eastAsia="Calibri" w:hAnsi="Times New Roman" w:cs="Times New Roman"/>
          <w:iCs/>
        </w:rPr>
        <w:t>tablečių.</w:t>
      </w:r>
      <w:r w:rsidRPr="00372F4C">
        <w:rPr>
          <w:rFonts w:ascii="Times New Roman" w:eastAsia="Calibri" w:hAnsi="Times New Roman" w:cs="Times New Roman"/>
        </w:rPr>
        <w:t xml:space="preserve"> Buteliukas įdėtas į kartono dėžutę.</w:t>
      </w:r>
    </w:p>
    <w:p w14:paraId="24258BFB"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iCs/>
          <w:u w:val="single"/>
        </w:rPr>
        <w:t>Lizdinė plokštelė</w:t>
      </w:r>
      <w:r w:rsidRPr="00372F4C">
        <w:rPr>
          <w:rFonts w:ascii="Times New Roman" w:eastAsia="Calibri" w:hAnsi="Times New Roman" w:cs="Times New Roman"/>
          <w:iCs/>
        </w:rPr>
        <w:t>. V</w:t>
      </w:r>
      <w:r w:rsidRPr="00372F4C">
        <w:rPr>
          <w:rFonts w:ascii="Times New Roman" w:eastAsia="Calibri" w:hAnsi="Times New Roman" w:cs="Times New Roman"/>
        </w:rPr>
        <w:t>ienoje lizdinėje plokštelėje yra 10 tablečių. Lizdinė plokštelė yra įdėta į kartono dėžutę.</w:t>
      </w:r>
    </w:p>
    <w:p w14:paraId="4F77EED4" w14:textId="77777777" w:rsidR="00D04739" w:rsidRPr="00372F4C" w:rsidRDefault="00D04739" w:rsidP="00D04739">
      <w:pPr>
        <w:spacing w:after="0" w:line="240" w:lineRule="auto"/>
        <w:rPr>
          <w:rFonts w:ascii="Times New Roman" w:eastAsia="Calibri" w:hAnsi="Times New Roman" w:cs="Times New Roman"/>
        </w:rPr>
      </w:pPr>
    </w:p>
    <w:p w14:paraId="47122244"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b/>
          <w:bCs/>
        </w:rPr>
        <w:t>Registruotojas ir gamintojas</w:t>
      </w:r>
    </w:p>
    <w:p w14:paraId="1DB97015" w14:textId="77777777" w:rsidR="00D04739" w:rsidRPr="00372F4C" w:rsidRDefault="00D04739" w:rsidP="00D04739">
      <w:pPr>
        <w:keepNext/>
        <w:spacing w:after="0" w:line="240" w:lineRule="auto"/>
        <w:outlineLvl w:val="1"/>
        <w:rPr>
          <w:rFonts w:ascii="Times New Roman" w:eastAsia="Calibri" w:hAnsi="Times New Roman" w:cs="Times New Roman"/>
          <w:b/>
          <w:bCs/>
        </w:rPr>
      </w:pPr>
      <w:r w:rsidRPr="00372F4C">
        <w:rPr>
          <w:rFonts w:ascii="Times New Roman" w:eastAsia="Calibri" w:hAnsi="Times New Roman" w:cs="Times New Roman"/>
          <w:b/>
          <w:bCs/>
        </w:rPr>
        <w:t>Registruotojas</w:t>
      </w:r>
    </w:p>
    <w:p w14:paraId="6E0DA640" w14:textId="77777777" w:rsidR="00D04739" w:rsidRPr="00372F4C" w:rsidRDefault="00D04739" w:rsidP="00D04739">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E</w:t>
      </w:r>
      <w:r w:rsidRPr="007F4A9A">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1CAFD02D"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H-1106 </w:t>
      </w:r>
      <w:proofErr w:type="spellStart"/>
      <w:r w:rsidRPr="00372F4C">
        <w:rPr>
          <w:rFonts w:ascii="Times New Roman" w:eastAsia="Calibri" w:hAnsi="Times New Roman" w:cs="Times New Roman"/>
        </w:rPr>
        <w:t>Budapest</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Keresztúri</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út</w:t>
      </w:r>
      <w:proofErr w:type="spellEnd"/>
      <w:r w:rsidRPr="00372F4C">
        <w:rPr>
          <w:rFonts w:ascii="Times New Roman" w:eastAsia="Calibri" w:hAnsi="Times New Roman" w:cs="Times New Roman"/>
        </w:rPr>
        <w:t xml:space="preserve"> 30-38</w:t>
      </w:r>
    </w:p>
    <w:p w14:paraId="1FD2099E"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rPr>
        <w:t>Vengrija</w:t>
      </w:r>
    </w:p>
    <w:p w14:paraId="57C7BFE0" w14:textId="77777777" w:rsidR="00D04739" w:rsidRPr="00372F4C" w:rsidRDefault="00D04739" w:rsidP="00D04739">
      <w:pPr>
        <w:spacing w:after="0" w:line="240" w:lineRule="auto"/>
        <w:rPr>
          <w:rFonts w:ascii="Times New Roman" w:eastAsia="Calibri" w:hAnsi="Times New Roman" w:cs="Times New Roman"/>
        </w:rPr>
      </w:pPr>
    </w:p>
    <w:p w14:paraId="2518C72C" w14:textId="77777777" w:rsidR="00D04739" w:rsidRPr="00372F4C" w:rsidRDefault="00D04739" w:rsidP="00D04739">
      <w:pPr>
        <w:spacing w:after="0" w:line="240" w:lineRule="auto"/>
        <w:rPr>
          <w:rFonts w:ascii="Times New Roman" w:eastAsia="Calibri" w:hAnsi="Times New Roman" w:cs="Times New Roman"/>
          <w:b/>
        </w:rPr>
      </w:pPr>
      <w:r w:rsidRPr="00372F4C">
        <w:rPr>
          <w:rFonts w:ascii="Times New Roman" w:eastAsia="Calibri" w:hAnsi="Times New Roman" w:cs="Times New Roman"/>
          <w:b/>
        </w:rPr>
        <w:t>Gamintojai</w:t>
      </w:r>
    </w:p>
    <w:p w14:paraId="429DB1CF" w14:textId="77777777" w:rsidR="00D04739" w:rsidRPr="00372F4C" w:rsidRDefault="00D04739" w:rsidP="00D04739">
      <w:pPr>
        <w:spacing w:after="0" w:line="240" w:lineRule="auto"/>
        <w:jc w:val="both"/>
        <w:rPr>
          <w:rFonts w:ascii="Times New Roman" w:eastAsia="Calibri" w:hAnsi="Times New Roman" w:cs="Times New Roman"/>
        </w:rPr>
      </w:pPr>
      <w:proofErr w:type="spellStart"/>
      <w:r w:rsidRPr="00372F4C">
        <w:rPr>
          <w:rFonts w:ascii="Times New Roman" w:eastAsia="Calibri" w:hAnsi="Times New Roman" w:cs="Times New Roman"/>
        </w:rPr>
        <w:t>E</w:t>
      </w:r>
      <w:r w:rsidRPr="007F4A9A">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36BB2F56" w14:textId="77777777" w:rsidR="00D04739" w:rsidRPr="00372F4C" w:rsidRDefault="00D04739" w:rsidP="00D04739">
      <w:pPr>
        <w:spacing w:after="0" w:line="240" w:lineRule="auto"/>
        <w:jc w:val="both"/>
        <w:rPr>
          <w:rFonts w:ascii="Times New Roman" w:eastAsia="Calibri" w:hAnsi="Times New Roman" w:cs="Times New Roman"/>
          <w:bCs/>
        </w:rPr>
      </w:pPr>
      <w:r w:rsidRPr="00372F4C">
        <w:rPr>
          <w:rFonts w:ascii="Times New Roman" w:eastAsia="Calibri" w:hAnsi="Times New Roman" w:cs="Times New Roman"/>
          <w:bCs/>
        </w:rPr>
        <w:t xml:space="preserve">H-1165 </w:t>
      </w:r>
      <w:proofErr w:type="spellStart"/>
      <w:r w:rsidRPr="00372F4C">
        <w:rPr>
          <w:rFonts w:ascii="Times New Roman" w:eastAsia="Calibri" w:hAnsi="Times New Roman" w:cs="Times New Roman"/>
          <w:bCs/>
        </w:rPr>
        <w:t>Budapest</w:t>
      </w:r>
      <w:proofErr w:type="spellEnd"/>
      <w:r w:rsidRPr="00372F4C">
        <w:rPr>
          <w:rFonts w:ascii="Times New Roman" w:eastAsia="Calibri" w:hAnsi="Times New Roman" w:cs="Times New Roman"/>
          <w:bCs/>
        </w:rPr>
        <w:t xml:space="preserve">, </w:t>
      </w:r>
      <w:proofErr w:type="spellStart"/>
      <w:r w:rsidRPr="00372F4C">
        <w:rPr>
          <w:rFonts w:ascii="Times New Roman" w:eastAsia="Calibri" w:hAnsi="Times New Roman" w:cs="Times New Roman"/>
          <w:bCs/>
        </w:rPr>
        <w:t>Bökényföldi</w:t>
      </w:r>
      <w:proofErr w:type="spellEnd"/>
      <w:r w:rsidRPr="00372F4C">
        <w:rPr>
          <w:rFonts w:ascii="Times New Roman" w:eastAsia="Calibri" w:hAnsi="Times New Roman" w:cs="Times New Roman"/>
          <w:bCs/>
        </w:rPr>
        <w:t xml:space="preserve"> </w:t>
      </w:r>
      <w:proofErr w:type="spellStart"/>
      <w:r w:rsidRPr="00372F4C">
        <w:rPr>
          <w:rFonts w:ascii="Times New Roman" w:eastAsia="Calibri" w:hAnsi="Times New Roman" w:cs="Times New Roman"/>
          <w:bCs/>
        </w:rPr>
        <w:t>út</w:t>
      </w:r>
      <w:proofErr w:type="spellEnd"/>
      <w:r w:rsidRPr="00372F4C">
        <w:rPr>
          <w:rFonts w:ascii="Times New Roman" w:eastAsia="Calibri" w:hAnsi="Times New Roman" w:cs="Times New Roman"/>
          <w:bCs/>
        </w:rPr>
        <w:t xml:space="preserve"> 118-120</w:t>
      </w:r>
    </w:p>
    <w:p w14:paraId="4613C79D" w14:textId="77777777" w:rsidR="00D04739" w:rsidRPr="00372F4C" w:rsidRDefault="00D04739" w:rsidP="00D04739">
      <w:pPr>
        <w:spacing w:after="0" w:line="240" w:lineRule="auto"/>
        <w:jc w:val="both"/>
        <w:rPr>
          <w:rFonts w:ascii="Times New Roman" w:eastAsia="Calibri" w:hAnsi="Times New Roman" w:cs="Times New Roman"/>
        </w:rPr>
      </w:pPr>
      <w:r w:rsidRPr="00372F4C">
        <w:rPr>
          <w:rFonts w:ascii="Times New Roman" w:eastAsia="Calibri" w:hAnsi="Times New Roman" w:cs="Times New Roman"/>
        </w:rPr>
        <w:t>Vengrija</w:t>
      </w:r>
    </w:p>
    <w:p w14:paraId="7FDDB5E9" w14:textId="77777777" w:rsidR="00D04739" w:rsidRPr="00372F4C" w:rsidRDefault="00D04739" w:rsidP="00D04739">
      <w:pPr>
        <w:spacing w:after="0" w:line="240" w:lineRule="auto"/>
        <w:jc w:val="both"/>
        <w:rPr>
          <w:rFonts w:ascii="Times New Roman" w:eastAsia="Calibri" w:hAnsi="Times New Roman" w:cs="Times New Roman"/>
        </w:rPr>
      </w:pPr>
    </w:p>
    <w:p w14:paraId="7798B0B7" w14:textId="77777777" w:rsidR="00D04739" w:rsidRPr="00372F4C" w:rsidRDefault="00D04739" w:rsidP="00D04739">
      <w:pPr>
        <w:spacing w:after="0" w:line="240" w:lineRule="auto"/>
        <w:jc w:val="both"/>
        <w:rPr>
          <w:rFonts w:ascii="Times New Roman" w:eastAsia="Calibri" w:hAnsi="Times New Roman" w:cs="Times New Roman"/>
        </w:rPr>
      </w:pPr>
      <w:r w:rsidRPr="00372F4C">
        <w:rPr>
          <w:rFonts w:ascii="Times New Roman" w:eastAsia="Calibri" w:hAnsi="Times New Roman" w:cs="Times New Roman"/>
        </w:rPr>
        <w:t>arba</w:t>
      </w:r>
    </w:p>
    <w:p w14:paraId="37C04D19" w14:textId="77777777" w:rsidR="00D04739" w:rsidRPr="00372F4C" w:rsidRDefault="00D04739" w:rsidP="00D04739">
      <w:pPr>
        <w:spacing w:after="0" w:line="240" w:lineRule="auto"/>
        <w:jc w:val="both"/>
        <w:rPr>
          <w:rFonts w:ascii="Times New Roman" w:eastAsia="Calibri" w:hAnsi="Times New Roman" w:cs="Times New Roman"/>
        </w:rPr>
      </w:pPr>
    </w:p>
    <w:p w14:paraId="675A9238" w14:textId="77777777" w:rsidR="00D04739" w:rsidRPr="00372F4C" w:rsidRDefault="00D04739" w:rsidP="00D04739">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E</w:t>
      </w:r>
      <w:r w:rsidRPr="007F4A9A">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18A85BE4"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H-9900 </w:t>
      </w:r>
      <w:proofErr w:type="spellStart"/>
      <w:r w:rsidRPr="00372F4C">
        <w:rPr>
          <w:rFonts w:ascii="Times New Roman" w:eastAsia="Calibri" w:hAnsi="Times New Roman" w:cs="Times New Roman"/>
        </w:rPr>
        <w:t>Körmend</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Mátyás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király</w:t>
      </w:r>
      <w:proofErr w:type="spellEnd"/>
      <w:r w:rsidRPr="00372F4C">
        <w:rPr>
          <w:rFonts w:ascii="Times New Roman" w:eastAsia="Calibri" w:hAnsi="Times New Roman" w:cs="Times New Roman"/>
        </w:rPr>
        <w:t xml:space="preserve"> ú. 65</w:t>
      </w:r>
    </w:p>
    <w:p w14:paraId="0DDA02BD"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rPr>
        <w:t>Vengrija</w:t>
      </w:r>
    </w:p>
    <w:p w14:paraId="7FA7B604" w14:textId="77777777" w:rsidR="00D04739" w:rsidRPr="00372F4C" w:rsidRDefault="00D04739" w:rsidP="00D04739">
      <w:pPr>
        <w:spacing w:after="0" w:line="240" w:lineRule="auto"/>
        <w:rPr>
          <w:rFonts w:ascii="Times New Roman" w:eastAsia="Calibri" w:hAnsi="Times New Roman" w:cs="Times New Roman"/>
        </w:rPr>
      </w:pPr>
    </w:p>
    <w:p w14:paraId="5FFEC1D8"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Jeigu apie šį vaistą norite sužinoti daugiau, kreipkitės į vietinį </w:t>
      </w:r>
      <w:r w:rsidRPr="00372F4C">
        <w:rPr>
          <w:rFonts w:ascii="Times New Roman" w:eastAsia="Times New Roman" w:hAnsi="Times New Roman" w:cs="Times New Roman"/>
          <w:noProof/>
          <w:snapToGrid w:val="0"/>
          <w:szCs w:val="24"/>
        </w:rPr>
        <w:t>registruotojo</w:t>
      </w:r>
      <w:r w:rsidRPr="00372F4C">
        <w:rPr>
          <w:rFonts w:ascii="Times New Roman" w:eastAsia="Calibri" w:hAnsi="Times New Roman" w:cs="Times New Roman"/>
        </w:rPr>
        <w:t xml:space="preserve"> atstovą.</w:t>
      </w:r>
    </w:p>
    <w:p w14:paraId="4B5F6830" w14:textId="77777777" w:rsidR="00D04739" w:rsidRPr="00372F4C" w:rsidRDefault="00D04739" w:rsidP="00D04739">
      <w:pPr>
        <w:spacing w:after="0" w:line="240" w:lineRule="auto"/>
        <w:rPr>
          <w:rFonts w:ascii="Times New Roman" w:eastAsia="Calibri" w:hAnsi="Times New Roman" w:cs="Times New Roman"/>
        </w:rPr>
      </w:pPr>
    </w:p>
    <w:p w14:paraId="262CE8C8" w14:textId="77777777" w:rsidR="00D04739" w:rsidRPr="00CA3B7B" w:rsidRDefault="00D04739" w:rsidP="00D04739">
      <w:pPr>
        <w:widowControl w:val="0"/>
        <w:autoSpaceDE w:val="0"/>
        <w:autoSpaceDN w:val="0"/>
        <w:spacing w:after="0" w:line="240" w:lineRule="auto"/>
        <w:rPr>
          <w:rFonts w:ascii="Times New Roman" w:eastAsia="Calibri" w:hAnsi="Times New Roman" w:cs="Times New Roman"/>
          <w:lang w:eastAsia="x-none"/>
        </w:rPr>
      </w:pPr>
      <w:r w:rsidRPr="00CA3B7B">
        <w:rPr>
          <w:rFonts w:ascii="Times New Roman" w:eastAsia="Calibri" w:hAnsi="Times New Roman" w:cs="Times New Roman"/>
          <w:lang w:eastAsia="x-none"/>
        </w:rPr>
        <w:lastRenderedPageBreak/>
        <w:t>UAB EGIS Lithuania</w:t>
      </w:r>
    </w:p>
    <w:p w14:paraId="23EB175A" w14:textId="77777777" w:rsidR="00D04739" w:rsidRPr="00CA3B7B" w:rsidRDefault="00D04739" w:rsidP="00D04739">
      <w:pPr>
        <w:widowControl w:val="0"/>
        <w:autoSpaceDE w:val="0"/>
        <w:autoSpaceDN w:val="0"/>
        <w:spacing w:after="0" w:line="240" w:lineRule="auto"/>
        <w:rPr>
          <w:rFonts w:ascii="Times New Roman" w:eastAsia="Calibri" w:hAnsi="Times New Roman" w:cs="Times New Roman"/>
          <w:lang w:eastAsia="x-none"/>
        </w:rPr>
      </w:pPr>
      <w:r w:rsidRPr="00CA3B7B">
        <w:rPr>
          <w:rFonts w:ascii="Times New Roman" w:eastAsia="Calibri" w:hAnsi="Times New Roman" w:cs="Times New Roman"/>
          <w:lang w:eastAsia="x-none"/>
        </w:rPr>
        <w:t>Tel. 370 5 231 4658</w:t>
      </w:r>
    </w:p>
    <w:p w14:paraId="0CEB913E" w14:textId="77777777" w:rsidR="00D04739" w:rsidRPr="00372F4C" w:rsidRDefault="00D04739" w:rsidP="00D04739">
      <w:pPr>
        <w:spacing w:after="0" w:line="240" w:lineRule="auto"/>
        <w:rPr>
          <w:rFonts w:ascii="Times New Roman" w:eastAsia="Calibri" w:hAnsi="Times New Roman" w:cs="Times New Roman"/>
        </w:rPr>
      </w:pPr>
    </w:p>
    <w:p w14:paraId="442FBE2E"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2026-03-18</w:t>
      </w:r>
      <w:r w:rsidRPr="00372F4C">
        <w:rPr>
          <w:rFonts w:ascii="Times New Roman" w:eastAsia="Calibri" w:hAnsi="Times New Roman" w:cs="Times New Roman"/>
          <w:b/>
        </w:rPr>
        <w:t>.</w:t>
      </w:r>
    </w:p>
    <w:p w14:paraId="769FCF90" w14:textId="77777777" w:rsidR="00D04739" w:rsidRPr="00372F4C" w:rsidRDefault="00D04739" w:rsidP="00D04739">
      <w:pPr>
        <w:spacing w:after="0" w:line="240" w:lineRule="auto"/>
        <w:rPr>
          <w:rFonts w:ascii="Times New Roman" w:eastAsia="Calibri" w:hAnsi="Times New Roman" w:cs="Times New Roman"/>
        </w:rPr>
      </w:pPr>
    </w:p>
    <w:p w14:paraId="6BEAB3E2" w14:textId="77777777" w:rsidR="00D04739" w:rsidRPr="00372F4C" w:rsidRDefault="00D04739" w:rsidP="00D04739">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Išsami informacija apie šį vaistą preparatą pateikiama Valstybinės vaistų kontrolės tarnybos prie Lietuvos Respublikos sveikatos apsaugos ministerijos tinklalapyje </w:t>
      </w:r>
      <w:r w:rsidRPr="00CA3B7B">
        <w:rPr>
          <w:rFonts w:ascii="Times New Roman" w:eastAsia="Calibri" w:hAnsi="Times New Roman" w:cs="Times New Roman"/>
          <w:u w:val="single"/>
        </w:rPr>
        <w:t>https://vvkt.lrv.lt/lt</w:t>
      </w:r>
      <w:r w:rsidRPr="00372F4C">
        <w:rPr>
          <w:rFonts w:ascii="Times New Roman" w:eastAsia="Calibri" w:hAnsi="Times New Roman" w:cs="Times New Roman"/>
        </w:rPr>
        <w:t>.</w:t>
      </w:r>
    </w:p>
    <w:p w14:paraId="2603C696" w14:textId="77777777" w:rsidR="00D04739" w:rsidRPr="00372F4C" w:rsidRDefault="00D04739" w:rsidP="00D04739">
      <w:pPr>
        <w:tabs>
          <w:tab w:val="left" w:pos="567"/>
        </w:tabs>
        <w:spacing w:after="0" w:line="260" w:lineRule="exact"/>
        <w:rPr>
          <w:rFonts w:ascii="Times New Roman" w:eastAsia="Times New Roman" w:hAnsi="Times New Roman" w:cs="Times New Roman"/>
          <w:snapToGrid w:val="0"/>
          <w:szCs w:val="20"/>
        </w:rPr>
      </w:pPr>
    </w:p>
    <w:p w14:paraId="79E6281A" w14:textId="77777777" w:rsidR="00D04739" w:rsidRPr="00372F4C" w:rsidRDefault="00D04739" w:rsidP="00D04739">
      <w:pPr>
        <w:rPr>
          <w:rFonts w:ascii="Calibri" w:eastAsia="Calibri" w:hAnsi="Calibri" w:cs="Times New Roman"/>
        </w:rPr>
      </w:pPr>
    </w:p>
    <w:p w14:paraId="0D9D75D1" w14:textId="77777777" w:rsidR="00D04739" w:rsidRPr="007F4A9A" w:rsidRDefault="00D04739" w:rsidP="00D04739"/>
    <w:p w14:paraId="5CA0C77B" w14:textId="77777777" w:rsidR="00222FED" w:rsidRDefault="00222FED"/>
    <w:sectPr w:rsidR="00222FED" w:rsidSect="00D04739">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9CE1" w14:textId="77777777" w:rsidR="00D04739" w:rsidRDefault="00D047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8484B" w14:textId="77777777" w:rsidR="00D04739" w:rsidRDefault="00D047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102E" w14:textId="77777777" w:rsidR="00D04739" w:rsidRPr="00D42DBA" w:rsidRDefault="00D04739">
    <w:pPr>
      <w:pStyle w:val="Porat"/>
      <w:framePr w:wrap="around" w:vAnchor="text" w:hAnchor="margin" w:xAlign="right" w:y="1"/>
      <w:rPr>
        <w:rStyle w:val="Puslapionumeris"/>
      </w:rPr>
    </w:pPr>
    <w:r w:rsidRPr="00D42DBA">
      <w:rPr>
        <w:rStyle w:val="Puslapionumeris"/>
      </w:rPr>
      <w:fldChar w:fldCharType="begin"/>
    </w:r>
    <w:r w:rsidRPr="00FD29C6">
      <w:rPr>
        <w:rStyle w:val="Puslapionumeris"/>
        <w:szCs w:val="22"/>
      </w:rPr>
      <w:instrText xml:space="preserve">PAGE  </w:instrText>
    </w:r>
    <w:r w:rsidRPr="00D42DBA">
      <w:rPr>
        <w:rStyle w:val="Puslapionumeris"/>
      </w:rPr>
      <w:fldChar w:fldCharType="separate"/>
    </w:r>
    <w:r>
      <w:rPr>
        <w:rStyle w:val="Puslapionumeris"/>
        <w:noProof/>
        <w:szCs w:val="22"/>
      </w:rPr>
      <w:t>26</w:t>
    </w:r>
    <w:r w:rsidRPr="00D42DBA">
      <w:rPr>
        <w:rStyle w:val="Puslapionumeris"/>
      </w:rPr>
      <w:fldChar w:fldCharType="end"/>
    </w:r>
  </w:p>
  <w:p w14:paraId="718BB044" w14:textId="77777777" w:rsidR="00D04739" w:rsidRDefault="00D04739">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4ABF"/>
    <w:multiLevelType w:val="hybridMultilevel"/>
    <w:tmpl w:val="B8CE5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280477"/>
    <w:multiLevelType w:val="hybridMultilevel"/>
    <w:tmpl w:val="EC62F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A67CF8"/>
    <w:multiLevelType w:val="hybridMultilevel"/>
    <w:tmpl w:val="28189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AE0E73"/>
    <w:multiLevelType w:val="hybridMultilevel"/>
    <w:tmpl w:val="D6E0105A"/>
    <w:lvl w:ilvl="0" w:tplc="C0ECBB1C">
      <w:numFmt w:val="bullet"/>
      <w:lvlText w:val="-"/>
      <w:lvlJc w:val="left"/>
      <w:pPr>
        <w:ind w:left="924" w:hanging="564"/>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1B3A33"/>
    <w:multiLevelType w:val="hybridMultilevel"/>
    <w:tmpl w:val="E6D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D4826"/>
    <w:multiLevelType w:val="hybridMultilevel"/>
    <w:tmpl w:val="40D6C436"/>
    <w:lvl w:ilvl="0" w:tplc="3E4C61CA">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31253CE"/>
    <w:multiLevelType w:val="hybridMultilevel"/>
    <w:tmpl w:val="04CC58D6"/>
    <w:lvl w:ilvl="0" w:tplc="4BF0C5E2">
      <w:start w:val="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41D5136"/>
    <w:multiLevelType w:val="hybridMultilevel"/>
    <w:tmpl w:val="70CEEB76"/>
    <w:lvl w:ilvl="0" w:tplc="BC242A9E">
      <w:numFmt w:val="bullet"/>
      <w:lvlText w:val="-"/>
      <w:lvlJc w:val="left"/>
      <w:pPr>
        <w:tabs>
          <w:tab w:val="num" w:pos="1140"/>
        </w:tabs>
        <w:ind w:left="1140" w:hanging="570"/>
      </w:pPr>
      <w:rPr>
        <w:rFonts w:ascii="Times New Roman" w:eastAsia="Times New Roman" w:hAnsi="Times New Roman"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7E2C3C8E"/>
    <w:multiLevelType w:val="hybridMultilevel"/>
    <w:tmpl w:val="017E7B52"/>
    <w:lvl w:ilvl="0" w:tplc="4B4E84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3343789">
    <w:abstractNumId w:val="7"/>
  </w:num>
  <w:num w:numId="2" w16cid:durableId="1339505951">
    <w:abstractNumId w:val="6"/>
  </w:num>
  <w:num w:numId="3" w16cid:durableId="606893929">
    <w:abstractNumId w:val="2"/>
  </w:num>
  <w:num w:numId="4" w16cid:durableId="567886156">
    <w:abstractNumId w:val="0"/>
  </w:num>
  <w:num w:numId="5" w16cid:durableId="1901549566">
    <w:abstractNumId w:val="4"/>
  </w:num>
  <w:num w:numId="6" w16cid:durableId="1597591085">
    <w:abstractNumId w:val="3"/>
  </w:num>
  <w:num w:numId="7" w16cid:durableId="700519602">
    <w:abstractNumId w:val="1"/>
  </w:num>
  <w:num w:numId="8" w16cid:durableId="361904281">
    <w:abstractNumId w:val="8"/>
  </w:num>
  <w:num w:numId="9" w16cid:durableId="1056511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39"/>
    <w:rsid w:val="00222FED"/>
    <w:rsid w:val="005F173E"/>
    <w:rsid w:val="008B3AD4"/>
    <w:rsid w:val="00984A0A"/>
    <w:rsid w:val="00D04739"/>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A340"/>
  <w15:chartTrackingRefBased/>
  <w15:docId w15:val="{FB35F86C-0A8E-43A7-BC82-90EC2D2C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4739"/>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D0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473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473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473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473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473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473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473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47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47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473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473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473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0473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473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0473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473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04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47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47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473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47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4739"/>
    <w:rPr>
      <w:i/>
      <w:iCs/>
      <w:color w:val="404040" w:themeColor="text1" w:themeTint="BF"/>
    </w:rPr>
  </w:style>
  <w:style w:type="paragraph" w:styleId="Sraopastraipa">
    <w:name w:val="List Paragraph"/>
    <w:basedOn w:val="prastasis"/>
    <w:uiPriority w:val="99"/>
    <w:qFormat/>
    <w:rsid w:val="00D04739"/>
    <w:pPr>
      <w:ind w:left="720"/>
      <w:contextualSpacing/>
    </w:pPr>
  </w:style>
  <w:style w:type="character" w:styleId="Rykuspabraukimas">
    <w:name w:val="Intense Emphasis"/>
    <w:basedOn w:val="Numatytasispastraiposriftas"/>
    <w:uiPriority w:val="21"/>
    <w:qFormat/>
    <w:rsid w:val="00D04739"/>
    <w:rPr>
      <w:i/>
      <w:iCs/>
      <w:color w:val="0F4761" w:themeColor="accent1" w:themeShade="BF"/>
    </w:rPr>
  </w:style>
  <w:style w:type="paragraph" w:styleId="Iskirtacitata">
    <w:name w:val="Intense Quote"/>
    <w:basedOn w:val="prastasis"/>
    <w:next w:val="prastasis"/>
    <w:link w:val="IskirtacitataDiagrama"/>
    <w:uiPriority w:val="30"/>
    <w:qFormat/>
    <w:rsid w:val="00D0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4739"/>
    <w:rPr>
      <w:i/>
      <w:iCs/>
      <w:color w:val="0F4761" w:themeColor="accent1" w:themeShade="BF"/>
    </w:rPr>
  </w:style>
  <w:style w:type="character" w:styleId="Rykinuoroda">
    <w:name w:val="Intense Reference"/>
    <w:basedOn w:val="Numatytasispastraiposriftas"/>
    <w:uiPriority w:val="32"/>
    <w:qFormat/>
    <w:rsid w:val="00D04739"/>
    <w:rPr>
      <w:b/>
      <w:bCs/>
      <w:smallCaps/>
      <w:color w:val="0F4761" w:themeColor="accent1" w:themeShade="BF"/>
      <w:spacing w:val="5"/>
    </w:rPr>
  </w:style>
  <w:style w:type="paragraph" w:styleId="Porat">
    <w:name w:val="footer"/>
    <w:basedOn w:val="prastasis"/>
    <w:link w:val="PoratDiagrama"/>
    <w:rsid w:val="00D04739"/>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rsid w:val="00D04739"/>
    <w:rPr>
      <w:rFonts w:eastAsia="Times New Roman"/>
      <w:snapToGrid w:val="0"/>
      <w:kern w:val="0"/>
      <w:szCs w:val="20"/>
      <w:lang w:val="en-GB" w:eastAsia="x-none"/>
      <w14:ligatures w14:val="none"/>
    </w:rPr>
  </w:style>
  <w:style w:type="character" w:styleId="Puslapionumeris">
    <w:name w:val="page number"/>
    <w:rsid w:val="00D047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10831</Words>
  <Characters>6174</Characters>
  <Application>Microsoft Office Word</Application>
  <DocSecurity>0</DocSecurity>
  <Lines>51</Lines>
  <Paragraphs>33</Paragraphs>
  <ScaleCrop>false</ScaleCrop>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2026-03-18T12:56:00Z</dcterms:created>
  <dcterms:modified xsi:type="dcterms:W3CDTF">2026-03-18T12:57:00Z</dcterms:modified>
</cp:coreProperties>
</file>