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BC954" w14:textId="77777777" w:rsidR="00CC4BE1" w:rsidRPr="00730F23" w:rsidRDefault="00CC4BE1" w:rsidP="00D05E27">
      <w:pPr>
        <w:ind w:left="567" w:hanging="567"/>
        <w:jc w:val="center"/>
        <w:rPr>
          <w:b/>
          <w:bCs/>
          <w:sz w:val="22"/>
          <w:szCs w:val="22"/>
        </w:rPr>
      </w:pPr>
    </w:p>
    <w:p w14:paraId="723760E6" w14:textId="77777777" w:rsidR="00CC4BE1" w:rsidRPr="00730F23" w:rsidRDefault="00CC4BE1" w:rsidP="00D05E27">
      <w:pPr>
        <w:ind w:left="567" w:hanging="567"/>
        <w:jc w:val="center"/>
        <w:rPr>
          <w:b/>
          <w:bCs/>
          <w:sz w:val="22"/>
          <w:szCs w:val="22"/>
        </w:rPr>
      </w:pPr>
    </w:p>
    <w:p w14:paraId="518D3909" w14:textId="77777777" w:rsidR="00CC4BE1" w:rsidRPr="00730F23" w:rsidRDefault="00CC4BE1" w:rsidP="00D05E27">
      <w:pPr>
        <w:ind w:left="567" w:hanging="567"/>
        <w:jc w:val="center"/>
        <w:rPr>
          <w:b/>
          <w:bCs/>
          <w:sz w:val="22"/>
          <w:szCs w:val="22"/>
        </w:rPr>
      </w:pPr>
    </w:p>
    <w:p w14:paraId="31D1F440" w14:textId="77777777" w:rsidR="00CC4BE1" w:rsidRPr="00730F23" w:rsidRDefault="00CC4BE1" w:rsidP="00D05E27">
      <w:pPr>
        <w:ind w:left="567" w:hanging="567"/>
        <w:jc w:val="center"/>
        <w:rPr>
          <w:b/>
          <w:bCs/>
          <w:sz w:val="22"/>
          <w:szCs w:val="22"/>
        </w:rPr>
      </w:pPr>
    </w:p>
    <w:p w14:paraId="5E93F6E4" w14:textId="77777777" w:rsidR="00CC4BE1" w:rsidRPr="00730F23" w:rsidRDefault="00CC4BE1" w:rsidP="00D05E27">
      <w:pPr>
        <w:ind w:left="567" w:hanging="567"/>
        <w:jc w:val="center"/>
        <w:rPr>
          <w:b/>
          <w:bCs/>
          <w:sz w:val="22"/>
          <w:szCs w:val="22"/>
        </w:rPr>
      </w:pPr>
    </w:p>
    <w:p w14:paraId="6D737925" w14:textId="77777777" w:rsidR="00CC4BE1" w:rsidRPr="00730F23" w:rsidRDefault="00CC4BE1" w:rsidP="00D05E27">
      <w:pPr>
        <w:ind w:left="567" w:hanging="567"/>
        <w:jc w:val="center"/>
        <w:rPr>
          <w:b/>
          <w:bCs/>
          <w:sz w:val="22"/>
          <w:szCs w:val="22"/>
        </w:rPr>
      </w:pPr>
    </w:p>
    <w:p w14:paraId="01FB6500" w14:textId="77777777" w:rsidR="00CC4BE1" w:rsidRPr="00730F23" w:rsidRDefault="00CC4BE1" w:rsidP="00D05E27">
      <w:pPr>
        <w:ind w:left="567" w:hanging="567"/>
        <w:jc w:val="center"/>
        <w:rPr>
          <w:b/>
          <w:bCs/>
          <w:sz w:val="22"/>
          <w:szCs w:val="22"/>
        </w:rPr>
      </w:pPr>
    </w:p>
    <w:p w14:paraId="245E5B7D" w14:textId="77777777" w:rsidR="00CC4BE1" w:rsidRPr="00730F23" w:rsidRDefault="00CC4BE1" w:rsidP="00D05E27">
      <w:pPr>
        <w:ind w:left="567" w:hanging="567"/>
        <w:jc w:val="center"/>
        <w:rPr>
          <w:b/>
          <w:bCs/>
          <w:sz w:val="22"/>
          <w:szCs w:val="22"/>
        </w:rPr>
      </w:pPr>
    </w:p>
    <w:p w14:paraId="52E87D83" w14:textId="77777777" w:rsidR="00CC4BE1" w:rsidRPr="00730F23" w:rsidRDefault="00CC4BE1" w:rsidP="00D05E27">
      <w:pPr>
        <w:ind w:left="567" w:hanging="567"/>
        <w:jc w:val="center"/>
        <w:rPr>
          <w:b/>
          <w:bCs/>
          <w:sz w:val="22"/>
          <w:szCs w:val="22"/>
        </w:rPr>
      </w:pPr>
    </w:p>
    <w:p w14:paraId="3C23F6C9" w14:textId="77777777" w:rsidR="00CC4BE1" w:rsidRPr="00730F23" w:rsidRDefault="00CC4BE1" w:rsidP="00D05E27">
      <w:pPr>
        <w:ind w:left="567" w:hanging="567"/>
        <w:jc w:val="center"/>
        <w:rPr>
          <w:b/>
          <w:bCs/>
          <w:sz w:val="22"/>
          <w:szCs w:val="22"/>
        </w:rPr>
      </w:pPr>
    </w:p>
    <w:p w14:paraId="4ABF61F3" w14:textId="77777777" w:rsidR="00CC4BE1" w:rsidRPr="00730F23" w:rsidRDefault="00CC4BE1" w:rsidP="00D05E27">
      <w:pPr>
        <w:ind w:left="567" w:hanging="567"/>
        <w:jc w:val="center"/>
        <w:rPr>
          <w:b/>
          <w:bCs/>
          <w:sz w:val="22"/>
          <w:szCs w:val="22"/>
        </w:rPr>
      </w:pPr>
    </w:p>
    <w:p w14:paraId="2B1D7475" w14:textId="77777777" w:rsidR="00CC4BE1" w:rsidRPr="00730F23" w:rsidRDefault="00CC4BE1" w:rsidP="00D05E27">
      <w:pPr>
        <w:ind w:left="567" w:hanging="567"/>
        <w:jc w:val="center"/>
        <w:rPr>
          <w:b/>
          <w:bCs/>
          <w:sz w:val="22"/>
          <w:szCs w:val="22"/>
        </w:rPr>
      </w:pPr>
    </w:p>
    <w:p w14:paraId="2409636E" w14:textId="77777777" w:rsidR="00CC4BE1" w:rsidRPr="00730F23" w:rsidRDefault="00CC4BE1" w:rsidP="00D05E27">
      <w:pPr>
        <w:ind w:left="567" w:hanging="567"/>
        <w:jc w:val="center"/>
        <w:rPr>
          <w:b/>
          <w:bCs/>
          <w:sz w:val="22"/>
          <w:szCs w:val="22"/>
        </w:rPr>
      </w:pPr>
    </w:p>
    <w:p w14:paraId="17382BE9" w14:textId="77777777" w:rsidR="00CC4BE1" w:rsidRPr="00730F23" w:rsidRDefault="00CC4BE1" w:rsidP="00D05E27">
      <w:pPr>
        <w:ind w:left="567" w:hanging="567"/>
        <w:jc w:val="center"/>
        <w:rPr>
          <w:b/>
          <w:bCs/>
          <w:sz w:val="22"/>
          <w:szCs w:val="22"/>
        </w:rPr>
      </w:pPr>
    </w:p>
    <w:p w14:paraId="60F93EEB" w14:textId="77777777" w:rsidR="00CC4BE1" w:rsidRPr="00730F23" w:rsidRDefault="00CC4BE1" w:rsidP="00D05E27">
      <w:pPr>
        <w:ind w:left="567" w:hanging="567"/>
        <w:jc w:val="center"/>
        <w:rPr>
          <w:b/>
          <w:bCs/>
          <w:sz w:val="22"/>
          <w:szCs w:val="22"/>
        </w:rPr>
      </w:pPr>
    </w:p>
    <w:p w14:paraId="54EF9CD4" w14:textId="77777777" w:rsidR="00CC4BE1" w:rsidRPr="00730F23" w:rsidRDefault="00CC4BE1" w:rsidP="00D05E27">
      <w:pPr>
        <w:ind w:left="567" w:hanging="567"/>
        <w:jc w:val="center"/>
        <w:rPr>
          <w:b/>
          <w:bCs/>
          <w:sz w:val="22"/>
          <w:szCs w:val="22"/>
        </w:rPr>
      </w:pPr>
    </w:p>
    <w:p w14:paraId="07605A98" w14:textId="77777777" w:rsidR="00CC4BE1" w:rsidRPr="00730F23" w:rsidRDefault="00CC4BE1" w:rsidP="00D05E27">
      <w:pPr>
        <w:ind w:left="567" w:hanging="567"/>
        <w:jc w:val="center"/>
        <w:rPr>
          <w:b/>
          <w:bCs/>
          <w:sz w:val="22"/>
          <w:szCs w:val="22"/>
        </w:rPr>
      </w:pPr>
    </w:p>
    <w:p w14:paraId="16802A13" w14:textId="77777777" w:rsidR="00CC4BE1" w:rsidRPr="00730F23" w:rsidRDefault="00CC4BE1" w:rsidP="00D05E27">
      <w:pPr>
        <w:ind w:left="567" w:hanging="567"/>
        <w:jc w:val="center"/>
        <w:rPr>
          <w:b/>
          <w:bCs/>
          <w:sz w:val="22"/>
          <w:szCs w:val="22"/>
        </w:rPr>
      </w:pPr>
    </w:p>
    <w:p w14:paraId="4DDADEDD" w14:textId="77777777" w:rsidR="00CC4BE1" w:rsidRPr="00730F23" w:rsidRDefault="00CC4BE1" w:rsidP="00D05E27">
      <w:pPr>
        <w:ind w:left="567" w:hanging="567"/>
        <w:jc w:val="center"/>
        <w:rPr>
          <w:b/>
          <w:bCs/>
          <w:sz w:val="22"/>
          <w:szCs w:val="22"/>
        </w:rPr>
      </w:pPr>
    </w:p>
    <w:p w14:paraId="60A49475" w14:textId="77777777" w:rsidR="00CC4BE1" w:rsidRPr="00730F23" w:rsidRDefault="00CC4BE1" w:rsidP="00D05E27">
      <w:pPr>
        <w:ind w:left="567" w:hanging="567"/>
        <w:jc w:val="center"/>
        <w:rPr>
          <w:b/>
          <w:bCs/>
          <w:sz w:val="22"/>
          <w:szCs w:val="22"/>
        </w:rPr>
      </w:pPr>
    </w:p>
    <w:p w14:paraId="24E033FB" w14:textId="77777777" w:rsidR="00CC4BE1" w:rsidRPr="00730F23" w:rsidRDefault="00CC4BE1" w:rsidP="00D05E27">
      <w:pPr>
        <w:ind w:left="567" w:hanging="567"/>
        <w:jc w:val="center"/>
        <w:rPr>
          <w:b/>
          <w:bCs/>
          <w:sz w:val="22"/>
          <w:szCs w:val="22"/>
        </w:rPr>
      </w:pPr>
    </w:p>
    <w:p w14:paraId="4836F81A" w14:textId="77777777" w:rsidR="00CC4BE1" w:rsidRPr="00730F23" w:rsidRDefault="00CC4BE1" w:rsidP="00D05E27">
      <w:pPr>
        <w:ind w:left="567" w:hanging="567"/>
        <w:jc w:val="center"/>
        <w:rPr>
          <w:b/>
          <w:bCs/>
          <w:sz w:val="22"/>
          <w:szCs w:val="22"/>
        </w:rPr>
      </w:pPr>
    </w:p>
    <w:p w14:paraId="7FD8E811" w14:textId="77777777" w:rsidR="00CC4BE1" w:rsidRPr="00730F23" w:rsidRDefault="00CC4BE1" w:rsidP="00D05E27">
      <w:pPr>
        <w:ind w:left="567" w:hanging="567"/>
        <w:jc w:val="center"/>
        <w:rPr>
          <w:b/>
          <w:bCs/>
          <w:sz w:val="22"/>
          <w:szCs w:val="22"/>
        </w:rPr>
      </w:pPr>
    </w:p>
    <w:p w14:paraId="3F4BC039" w14:textId="77777777" w:rsidR="00CC4BE1" w:rsidRPr="00730F23" w:rsidRDefault="00CC4BE1" w:rsidP="00D05E27">
      <w:pPr>
        <w:ind w:left="567" w:hanging="567"/>
        <w:jc w:val="center"/>
        <w:rPr>
          <w:b/>
          <w:bCs/>
          <w:sz w:val="22"/>
          <w:szCs w:val="22"/>
        </w:rPr>
      </w:pPr>
      <w:r w:rsidRPr="00730F23">
        <w:rPr>
          <w:b/>
          <w:bCs/>
          <w:sz w:val="22"/>
          <w:szCs w:val="22"/>
        </w:rPr>
        <w:t>I PRIEDAS</w:t>
      </w:r>
    </w:p>
    <w:p w14:paraId="581A21D9" w14:textId="77777777" w:rsidR="00CC4BE1" w:rsidRPr="00730F23" w:rsidRDefault="00CC4BE1" w:rsidP="00D05E27">
      <w:pPr>
        <w:ind w:left="567" w:hanging="567"/>
        <w:jc w:val="center"/>
        <w:rPr>
          <w:b/>
          <w:bCs/>
          <w:sz w:val="22"/>
          <w:szCs w:val="22"/>
        </w:rPr>
      </w:pPr>
    </w:p>
    <w:p w14:paraId="7D91652F" w14:textId="77777777" w:rsidR="00CC4BE1" w:rsidRPr="00730F23" w:rsidRDefault="00CC4BE1" w:rsidP="00D05E27">
      <w:pPr>
        <w:ind w:left="567" w:hanging="567"/>
        <w:jc w:val="center"/>
        <w:rPr>
          <w:sz w:val="22"/>
          <w:szCs w:val="22"/>
        </w:rPr>
        <w:sectPr w:rsidR="00CC4BE1" w:rsidRPr="00730F23" w:rsidSect="00FC500C">
          <w:footerReference w:type="even" r:id="rId11"/>
          <w:footerReference w:type="default" r:id="rId12"/>
          <w:pgSz w:w="11906" w:h="16838" w:code="9"/>
          <w:pgMar w:top="1134" w:right="1418" w:bottom="1134" w:left="1418" w:header="737" w:footer="737" w:gutter="0"/>
          <w:cols w:space="708"/>
          <w:docGrid w:linePitch="360"/>
        </w:sectPr>
      </w:pPr>
      <w:r w:rsidRPr="00730F23">
        <w:rPr>
          <w:b/>
          <w:bCs/>
          <w:sz w:val="22"/>
          <w:szCs w:val="22"/>
        </w:rPr>
        <w:t>PREPARATO CHARAKTERISTIKŲ SANTRAUKA</w:t>
      </w:r>
    </w:p>
    <w:p w14:paraId="4DE3B6BB" w14:textId="77777777" w:rsidR="00CC4BE1" w:rsidRPr="00730F23" w:rsidRDefault="00CC4BE1" w:rsidP="00D05E27">
      <w:pPr>
        <w:ind w:left="567" w:hanging="567"/>
        <w:rPr>
          <w:b/>
          <w:sz w:val="22"/>
          <w:szCs w:val="22"/>
        </w:rPr>
      </w:pPr>
      <w:r w:rsidRPr="00730F23">
        <w:rPr>
          <w:b/>
          <w:sz w:val="22"/>
          <w:szCs w:val="22"/>
        </w:rPr>
        <w:lastRenderedPageBreak/>
        <w:t>1.</w:t>
      </w:r>
      <w:r w:rsidRPr="00730F23">
        <w:rPr>
          <w:b/>
          <w:sz w:val="22"/>
          <w:szCs w:val="22"/>
        </w:rPr>
        <w:tab/>
      </w:r>
      <w:r w:rsidRPr="00730F23">
        <w:rPr>
          <w:b/>
          <w:caps/>
          <w:sz w:val="22"/>
          <w:szCs w:val="22"/>
        </w:rPr>
        <w:t>VAISTINIO</w:t>
      </w:r>
      <w:r w:rsidRPr="00730F23">
        <w:rPr>
          <w:b/>
          <w:sz w:val="22"/>
          <w:szCs w:val="22"/>
        </w:rPr>
        <w:t xml:space="preserve"> PREPARATO PAVADINIMAS</w:t>
      </w:r>
    </w:p>
    <w:p w14:paraId="33E60B1C" w14:textId="77777777" w:rsidR="00CC4BE1" w:rsidRPr="00730F23" w:rsidRDefault="00CC4BE1" w:rsidP="00D05E27">
      <w:pPr>
        <w:ind w:left="567" w:hanging="567"/>
        <w:rPr>
          <w:sz w:val="22"/>
          <w:szCs w:val="22"/>
        </w:rPr>
      </w:pPr>
    </w:p>
    <w:p w14:paraId="1B450F96" w14:textId="77777777" w:rsidR="00CC4BE1" w:rsidRPr="00730F23" w:rsidRDefault="00CC4BE1" w:rsidP="00D05E27">
      <w:pPr>
        <w:rPr>
          <w:sz w:val="22"/>
          <w:szCs w:val="22"/>
        </w:rPr>
      </w:pPr>
      <w:r w:rsidRPr="00730F23">
        <w:rPr>
          <w:sz w:val="22"/>
          <w:szCs w:val="22"/>
        </w:rPr>
        <w:t>Mercilon 150/20 mikrogramų tabletės</w:t>
      </w:r>
    </w:p>
    <w:p w14:paraId="43739BDF" w14:textId="77777777" w:rsidR="00CC4BE1" w:rsidRPr="00730F23" w:rsidRDefault="00CC4BE1" w:rsidP="00D05E27">
      <w:pPr>
        <w:rPr>
          <w:sz w:val="22"/>
          <w:szCs w:val="22"/>
        </w:rPr>
      </w:pPr>
    </w:p>
    <w:p w14:paraId="452FA48F" w14:textId="77777777" w:rsidR="00CC4BE1" w:rsidRPr="00730F23" w:rsidRDefault="00CC4BE1" w:rsidP="00D05E27">
      <w:pPr>
        <w:rPr>
          <w:sz w:val="22"/>
          <w:szCs w:val="22"/>
        </w:rPr>
      </w:pPr>
    </w:p>
    <w:p w14:paraId="4FC8E707" w14:textId="77777777" w:rsidR="00CC4BE1" w:rsidRPr="00730F23" w:rsidRDefault="00CC4BE1" w:rsidP="00D05E27">
      <w:pPr>
        <w:ind w:left="567" w:hanging="567"/>
        <w:rPr>
          <w:sz w:val="22"/>
          <w:szCs w:val="22"/>
        </w:rPr>
      </w:pPr>
      <w:r w:rsidRPr="00730F23">
        <w:rPr>
          <w:b/>
          <w:caps/>
          <w:sz w:val="22"/>
          <w:szCs w:val="22"/>
        </w:rPr>
        <w:t>2.</w:t>
      </w:r>
      <w:r w:rsidRPr="00730F23">
        <w:rPr>
          <w:b/>
          <w:caps/>
          <w:sz w:val="22"/>
          <w:szCs w:val="22"/>
        </w:rPr>
        <w:tab/>
        <w:t>kokybinė ir kiekybinė sudėtis</w:t>
      </w:r>
    </w:p>
    <w:p w14:paraId="6953D2A7" w14:textId="77777777" w:rsidR="00CC4BE1" w:rsidRPr="00730F23" w:rsidRDefault="00CC4BE1" w:rsidP="00D05E27">
      <w:pPr>
        <w:rPr>
          <w:sz w:val="22"/>
          <w:szCs w:val="22"/>
        </w:rPr>
      </w:pPr>
    </w:p>
    <w:p w14:paraId="4FC54C13" w14:textId="77777777" w:rsidR="00CC4BE1" w:rsidRPr="00730F23" w:rsidRDefault="00CC4BE1" w:rsidP="00D05E27">
      <w:pPr>
        <w:rPr>
          <w:sz w:val="22"/>
          <w:szCs w:val="22"/>
        </w:rPr>
      </w:pPr>
      <w:r w:rsidRPr="00730F23">
        <w:rPr>
          <w:sz w:val="22"/>
          <w:szCs w:val="22"/>
        </w:rPr>
        <w:t xml:space="preserve">Kiekvienoje tabletėje yra 150 mikrogramų dezogestrelio ir 20 mikrogramų etinilestradiolio. </w:t>
      </w:r>
    </w:p>
    <w:p w14:paraId="5F0454F5" w14:textId="77777777" w:rsidR="00CC4BE1" w:rsidRPr="00730F23" w:rsidRDefault="00CC4BE1" w:rsidP="00D05E27">
      <w:pPr>
        <w:rPr>
          <w:sz w:val="22"/>
          <w:szCs w:val="22"/>
        </w:rPr>
      </w:pPr>
    </w:p>
    <w:p w14:paraId="443C35F6" w14:textId="77777777" w:rsidR="00CC4BE1" w:rsidRPr="00730F23" w:rsidRDefault="00CC4BE1" w:rsidP="00D05E27">
      <w:pPr>
        <w:rPr>
          <w:sz w:val="22"/>
          <w:szCs w:val="22"/>
        </w:rPr>
      </w:pPr>
      <w:r w:rsidRPr="00730F23">
        <w:rPr>
          <w:sz w:val="22"/>
          <w:szCs w:val="22"/>
          <w:u w:val="single"/>
        </w:rPr>
        <w:t>Pagalbinė medžiaga, kurios poveikis žinomas</w:t>
      </w:r>
      <w:r w:rsidRPr="00730F23">
        <w:rPr>
          <w:sz w:val="22"/>
          <w:szCs w:val="22"/>
        </w:rPr>
        <w:t xml:space="preserve">: </w:t>
      </w:r>
    </w:p>
    <w:p w14:paraId="54EEFAFA" w14:textId="77777777" w:rsidR="00CC4BE1" w:rsidRPr="00730F23" w:rsidRDefault="00CC4BE1" w:rsidP="00D05E27">
      <w:pPr>
        <w:rPr>
          <w:sz w:val="22"/>
          <w:szCs w:val="22"/>
        </w:rPr>
      </w:pPr>
      <w:r w:rsidRPr="00730F23">
        <w:rPr>
          <w:sz w:val="22"/>
          <w:szCs w:val="22"/>
        </w:rPr>
        <w:t>Tabletėje yra iki 80 mg laktozės monohidrato.</w:t>
      </w:r>
    </w:p>
    <w:p w14:paraId="6F1F3623" w14:textId="77777777" w:rsidR="00CC4BE1" w:rsidRDefault="00CC4BE1" w:rsidP="00D05E27">
      <w:pPr>
        <w:rPr>
          <w:sz w:val="22"/>
          <w:szCs w:val="22"/>
        </w:rPr>
      </w:pPr>
    </w:p>
    <w:p w14:paraId="1B6CDD72" w14:textId="77777777" w:rsidR="00CC4BE1" w:rsidRPr="00730F23" w:rsidRDefault="00CC4BE1" w:rsidP="00D05E27">
      <w:pPr>
        <w:rPr>
          <w:sz w:val="22"/>
          <w:szCs w:val="22"/>
        </w:rPr>
      </w:pPr>
      <w:r w:rsidRPr="00730F23">
        <w:rPr>
          <w:sz w:val="22"/>
          <w:szCs w:val="22"/>
        </w:rPr>
        <w:t>Visos pagalbinės medžiagos išvardytos 6.1 skyriuje.</w:t>
      </w:r>
    </w:p>
    <w:p w14:paraId="3A78144A" w14:textId="77777777" w:rsidR="00CC4BE1" w:rsidRPr="00730F23" w:rsidRDefault="00CC4BE1" w:rsidP="00D05E27">
      <w:pPr>
        <w:ind w:left="567" w:hanging="567"/>
        <w:rPr>
          <w:sz w:val="22"/>
          <w:szCs w:val="22"/>
        </w:rPr>
      </w:pPr>
    </w:p>
    <w:p w14:paraId="2BAF255D" w14:textId="77777777" w:rsidR="00CC4BE1" w:rsidRPr="00730F23" w:rsidRDefault="00CC4BE1" w:rsidP="00D05E27">
      <w:pPr>
        <w:ind w:left="567" w:hanging="567"/>
        <w:rPr>
          <w:sz w:val="22"/>
          <w:szCs w:val="22"/>
        </w:rPr>
      </w:pPr>
    </w:p>
    <w:p w14:paraId="79392963" w14:textId="77777777" w:rsidR="00CC4BE1" w:rsidRPr="00730F23" w:rsidRDefault="00CC4BE1" w:rsidP="00D05E27">
      <w:pPr>
        <w:ind w:left="567" w:hanging="567"/>
        <w:rPr>
          <w:bCs/>
          <w:sz w:val="22"/>
          <w:szCs w:val="22"/>
        </w:rPr>
      </w:pPr>
      <w:r w:rsidRPr="00730F23">
        <w:rPr>
          <w:b/>
          <w:caps/>
          <w:sz w:val="22"/>
          <w:szCs w:val="22"/>
        </w:rPr>
        <w:t>3.</w:t>
      </w:r>
      <w:r w:rsidRPr="00730F23">
        <w:rPr>
          <w:b/>
          <w:caps/>
          <w:sz w:val="22"/>
          <w:szCs w:val="22"/>
        </w:rPr>
        <w:tab/>
      </w:r>
      <w:r w:rsidRPr="00730F23">
        <w:rPr>
          <w:b/>
          <w:sz w:val="22"/>
          <w:szCs w:val="22"/>
        </w:rPr>
        <w:t>FARMACINĖ</w:t>
      </w:r>
      <w:r w:rsidRPr="00730F23">
        <w:rPr>
          <w:b/>
          <w:caps/>
          <w:sz w:val="22"/>
          <w:szCs w:val="22"/>
        </w:rPr>
        <w:t xml:space="preserve"> forma</w:t>
      </w:r>
    </w:p>
    <w:p w14:paraId="20F5BB8B" w14:textId="77777777" w:rsidR="00CC4BE1" w:rsidRPr="00730F23" w:rsidRDefault="00CC4BE1" w:rsidP="00D05E27">
      <w:pPr>
        <w:ind w:left="567" w:hanging="567"/>
        <w:rPr>
          <w:sz w:val="22"/>
          <w:szCs w:val="22"/>
        </w:rPr>
      </w:pPr>
    </w:p>
    <w:p w14:paraId="0E2891A6" w14:textId="77777777" w:rsidR="00CC4BE1" w:rsidRPr="00730F23" w:rsidRDefault="00CC4BE1" w:rsidP="00D05E27">
      <w:pPr>
        <w:ind w:left="567" w:hanging="567"/>
        <w:rPr>
          <w:sz w:val="22"/>
          <w:szCs w:val="22"/>
        </w:rPr>
      </w:pPr>
      <w:r w:rsidRPr="00730F23">
        <w:rPr>
          <w:sz w:val="22"/>
          <w:szCs w:val="22"/>
        </w:rPr>
        <w:t>Tabletė.</w:t>
      </w:r>
    </w:p>
    <w:p w14:paraId="45685217" w14:textId="77777777" w:rsidR="00CC4BE1" w:rsidRPr="00730F23" w:rsidRDefault="00CC4BE1" w:rsidP="00D05E27">
      <w:pPr>
        <w:rPr>
          <w:sz w:val="22"/>
          <w:szCs w:val="22"/>
        </w:rPr>
      </w:pPr>
    </w:p>
    <w:p w14:paraId="4E220C74" w14:textId="77777777" w:rsidR="00CC4BE1" w:rsidRPr="00730F23" w:rsidRDefault="00CC4BE1" w:rsidP="00D05E27">
      <w:pPr>
        <w:rPr>
          <w:sz w:val="22"/>
          <w:szCs w:val="22"/>
        </w:rPr>
      </w:pPr>
      <w:r w:rsidRPr="00730F23">
        <w:rPr>
          <w:sz w:val="22"/>
          <w:szCs w:val="22"/>
        </w:rPr>
        <w:t xml:space="preserve">Baltos, abipus išgaubtos, apvalios, </w:t>
      </w:r>
      <w:smartTag w:uri="urn:schemas-microsoft-com:office:smarttags" w:element="metricconverter">
        <w:smartTagPr>
          <w:attr w:name="ProductID" w:val="6ﾠmm"/>
        </w:smartTagPr>
        <w:r w:rsidRPr="00730F23">
          <w:rPr>
            <w:sz w:val="22"/>
            <w:szCs w:val="22"/>
          </w:rPr>
          <w:t>6 mm</w:t>
        </w:r>
      </w:smartTag>
      <w:r w:rsidRPr="00730F23">
        <w:rPr>
          <w:sz w:val="22"/>
          <w:szCs w:val="22"/>
        </w:rPr>
        <w:t xml:space="preserve"> skersmens tabletės, kurių vienoje pusėje užrašyta ,,TR“ virš ,,4“, kitoje – ,,Organon“.</w:t>
      </w:r>
    </w:p>
    <w:p w14:paraId="0B449EA7" w14:textId="77777777" w:rsidR="00CC4BE1" w:rsidRPr="00730F23" w:rsidRDefault="00CC4BE1" w:rsidP="00D05E27">
      <w:pPr>
        <w:ind w:left="567" w:hanging="567"/>
        <w:rPr>
          <w:bCs/>
          <w:sz w:val="22"/>
          <w:szCs w:val="22"/>
        </w:rPr>
      </w:pPr>
    </w:p>
    <w:p w14:paraId="62871E58" w14:textId="77777777" w:rsidR="00CC4BE1" w:rsidRPr="00730F23" w:rsidRDefault="00CC4BE1" w:rsidP="00D05E27">
      <w:pPr>
        <w:ind w:left="567" w:hanging="567"/>
        <w:rPr>
          <w:bCs/>
          <w:sz w:val="22"/>
          <w:szCs w:val="22"/>
        </w:rPr>
      </w:pPr>
    </w:p>
    <w:p w14:paraId="74A40037" w14:textId="77777777" w:rsidR="00CC4BE1" w:rsidRPr="00730F23" w:rsidRDefault="00CC4BE1" w:rsidP="00D05E27">
      <w:pPr>
        <w:ind w:left="567" w:hanging="567"/>
        <w:rPr>
          <w:bCs/>
          <w:sz w:val="22"/>
          <w:szCs w:val="22"/>
        </w:rPr>
      </w:pPr>
      <w:r w:rsidRPr="00730F23">
        <w:rPr>
          <w:b/>
          <w:caps/>
          <w:sz w:val="22"/>
          <w:szCs w:val="22"/>
        </w:rPr>
        <w:t>4.</w:t>
      </w:r>
      <w:r w:rsidRPr="00730F23">
        <w:rPr>
          <w:b/>
          <w:caps/>
          <w:sz w:val="22"/>
          <w:szCs w:val="22"/>
        </w:rPr>
        <w:tab/>
        <w:t>klinikinĖ informacija</w:t>
      </w:r>
    </w:p>
    <w:p w14:paraId="52A92D8C" w14:textId="77777777" w:rsidR="00CC4BE1" w:rsidRPr="00730F23" w:rsidRDefault="00CC4BE1" w:rsidP="00D05E27">
      <w:pPr>
        <w:ind w:left="567" w:hanging="567"/>
        <w:rPr>
          <w:b/>
          <w:sz w:val="22"/>
          <w:szCs w:val="22"/>
        </w:rPr>
      </w:pPr>
    </w:p>
    <w:p w14:paraId="3F453F88" w14:textId="77777777" w:rsidR="00CC4BE1" w:rsidRPr="00730F23" w:rsidRDefault="00CC4BE1" w:rsidP="00D05E27">
      <w:pPr>
        <w:ind w:left="567" w:hanging="567"/>
        <w:rPr>
          <w:sz w:val="22"/>
          <w:szCs w:val="22"/>
        </w:rPr>
      </w:pPr>
      <w:r w:rsidRPr="00730F23">
        <w:rPr>
          <w:b/>
          <w:sz w:val="22"/>
          <w:szCs w:val="22"/>
        </w:rPr>
        <w:t>4.1</w:t>
      </w:r>
      <w:r w:rsidRPr="00730F23">
        <w:rPr>
          <w:b/>
          <w:sz w:val="22"/>
          <w:szCs w:val="22"/>
        </w:rPr>
        <w:tab/>
        <w:t>Terapinės indikacijos</w:t>
      </w:r>
    </w:p>
    <w:p w14:paraId="5EA31EEB" w14:textId="77777777" w:rsidR="00CC4BE1" w:rsidRPr="00730F23" w:rsidRDefault="00CC4BE1" w:rsidP="00D05E27">
      <w:pPr>
        <w:ind w:left="567" w:hanging="567"/>
        <w:rPr>
          <w:sz w:val="22"/>
          <w:szCs w:val="22"/>
        </w:rPr>
      </w:pPr>
    </w:p>
    <w:p w14:paraId="32E60765" w14:textId="77777777" w:rsidR="00CC4BE1" w:rsidRPr="00730F23" w:rsidRDefault="00CC4BE1" w:rsidP="00D05E27">
      <w:pPr>
        <w:ind w:left="567" w:hanging="567"/>
        <w:rPr>
          <w:sz w:val="22"/>
          <w:szCs w:val="22"/>
        </w:rPr>
      </w:pPr>
      <w:r w:rsidRPr="00730F23">
        <w:rPr>
          <w:sz w:val="22"/>
          <w:szCs w:val="22"/>
        </w:rPr>
        <w:t>Geriamajai kontracepcijai.</w:t>
      </w:r>
    </w:p>
    <w:p w14:paraId="3DB6885B" w14:textId="77777777" w:rsidR="00CC4BE1" w:rsidRPr="00730F23" w:rsidRDefault="00CC4BE1" w:rsidP="00D05E27">
      <w:pPr>
        <w:rPr>
          <w:bCs/>
          <w:sz w:val="22"/>
          <w:szCs w:val="22"/>
        </w:rPr>
      </w:pPr>
    </w:p>
    <w:p w14:paraId="1E99DCA8" w14:textId="77777777" w:rsidR="00CC4BE1" w:rsidRPr="00730F23" w:rsidRDefault="00CC4BE1" w:rsidP="00D05E27">
      <w:pPr>
        <w:snapToGrid w:val="0"/>
        <w:rPr>
          <w:sz w:val="22"/>
          <w:szCs w:val="22"/>
        </w:rPr>
      </w:pPr>
      <w:r w:rsidRPr="00730F23">
        <w:rPr>
          <w:sz w:val="22"/>
          <w:szCs w:val="22"/>
        </w:rPr>
        <w:t>Priimant sprendimą skirti Mercilon, reikia atsižvelgti į individualius esamus rizikos, ypač venų tromboembolijos (VTE), veiksnius, ir VTE riziką vartojant Mercilon, palyginti su rizika, kuri kyla vartojant kitus SHK (žr. 4.3 ir 4.4 skyrius).</w:t>
      </w:r>
    </w:p>
    <w:p w14:paraId="0FB2EB75" w14:textId="77777777" w:rsidR="00CC4BE1" w:rsidRPr="00730F23" w:rsidRDefault="00CC4BE1" w:rsidP="00D05E27">
      <w:pPr>
        <w:ind w:left="567" w:hanging="567"/>
        <w:rPr>
          <w:sz w:val="22"/>
          <w:szCs w:val="22"/>
        </w:rPr>
      </w:pPr>
    </w:p>
    <w:p w14:paraId="5DFF937C" w14:textId="77777777" w:rsidR="00CC4BE1" w:rsidRPr="00730F23" w:rsidRDefault="00CC4BE1" w:rsidP="00D05E27">
      <w:pPr>
        <w:numPr>
          <w:ilvl w:val="1"/>
          <w:numId w:val="2"/>
        </w:numPr>
        <w:rPr>
          <w:b/>
          <w:sz w:val="22"/>
          <w:szCs w:val="22"/>
        </w:rPr>
      </w:pPr>
      <w:r w:rsidRPr="00730F23">
        <w:rPr>
          <w:b/>
          <w:sz w:val="22"/>
          <w:szCs w:val="22"/>
        </w:rPr>
        <w:t>Dozavimas ir vartojimo metodas</w:t>
      </w:r>
    </w:p>
    <w:p w14:paraId="30C9EDCA" w14:textId="77777777" w:rsidR="00CC4BE1" w:rsidRPr="00730F23" w:rsidRDefault="00CC4BE1" w:rsidP="00D05E27">
      <w:pPr>
        <w:rPr>
          <w:b/>
          <w:bCs/>
          <w:iCs/>
          <w:sz w:val="22"/>
          <w:szCs w:val="22"/>
        </w:rPr>
      </w:pPr>
    </w:p>
    <w:p w14:paraId="4DB42DE2" w14:textId="77777777" w:rsidR="00CC4BE1" w:rsidRPr="00730F23" w:rsidRDefault="00CC4BE1" w:rsidP="00D05E27">
      <w:pPr>
        <w:rPr>
          <w:sz w:val="22"/>
          <w:szCs w:val="22"/>
          <w:u w:val="single"/>
        </w:rPr>
      </w:pPr>
      <w:r w:rsidRPr="00730F23">
        <w:rPr>
          <w:sz w:val="22"/>
          <w:szCs w:val="22"/>
          <w:u w:val="single"/>
        </w:rPr>
        <w:t>Dozavimas</w:t>
      </w:r>
    </w:p>
    <w:p w14:paraId="1451063B" w14:textId="77777777" w:rsidR="00CC4BE1" w:rsidRPr="00730F23" w:rsidRDefault="00CC4BE1" w:rsidP="00D05E27">
      <w:pPr>
        <w:rPr>
          <w:sz w:val="22"/>
          <w:szCs w:val="22"/>
        </w:rPr>
      </w:pPr>
      <w:r w:rsidRPr="00730F23">
        <w:rPr>
          <w:sz w:val="22"/>
          <w:szCs w:val="22"/>
        </w:rPr>
        <w:t xml:space="preserve">21 parą </w:t>
      </w:r>
      <w:r w:rsidRPr="00730F23">
        <w:rPr>
          <w:iCs/>
          <w:sz w:val="22"/>
          <w:szCs w:val="22"/>
        </w:rPr>
        <w:t>iš eilės geriama po vieną tabletę per parą</w:t>
      </w:r>
      <w:r w:rsidRPr="00730F23">
        <w:rPr>
          <w:sz w:val="22"/>
          <w:szCs w:val="22"/>
        </w:rPr>
        <w:t xml:space="preserve">. Tada daroma 7 parų pertrauka, kurios metu paprastai </w:t>
      </w:r>
      <w:r w:rsidRPr="00730F23">
        <w:rPr>
          <w:iCs/>
          <w:sz w:val="22"/>
          <w:szCs w:val="22"/>
        </w:rPr>
        <w:t xml:space="preserve">prasideda nutraukimo kraujavimas – dažniausiai po </w:t>
      </w:r>
      <w:r w:rsidRPr="00730F23">
        <w:rPr>
          <w:sz w:val="22"/>
          <w:szCs w:val="22"/>
        </w:rPr>
        <w:t>2</w:t>
      </w:r>
      <w:r w:rsidRPr="00730F23">
        <w:rPr>
          <w:sz w:val="22"/>
          <w:szCs w:val="22"/>
        </w:rPr>
        <w:noBreakHyphen/>
        <w:t xml:space="preserve">3 parų po paskutinės tabletės išgėrimo. Kraujuoti gali tol, kol </w:t>
      </w:r>
      <w:r w:rsidRPr="00730F23">
        <w:rPr>
          <w:iCs/>
          <w:sz w:val="22"/>
          <w:szCs w:val="22"/>
        </w:rPr>
        <w:t>pradedamos gerti tabletės iš</w:t>
      </w:r>
      <w:r w:rsidRPr="00730F23">
        <w:rPr>
          <w:sz w:val="22"/>
          <w:szCs w:val="22"/>
        </w:rPr>
        <w:t xml:space="preserve"> kitos pakuotės.</w:t>
      </w:r>
    </w:p>
    <w:p w14:paraId="0368B1B8" w14:textId="77777777" w:rsidR="00CC4BE1" w:rsidRPr="00730F23" w:rsidRDefault="00CC4BE1" w:rsidP="00D05E27">
      <w:pPr>
        <w:rPr>
          <w:b/>
          <w:bCs/>
          <w:iCs/>
          <w:sz w:val="22"/>
          <w:szCs w:val="22"/>
        </w:rPr>
      </w:pPr>
    </w:p>
    <w:p w14:paraId="6276A0BB" w14:textId="77777777" w:rsidR="00CC4BE1" w:rsidRPr="00730F23" w:rsidRDefault="00CC4BE1" w:rsidP="00D05E27">
      <w:pPr>
        <w:keepNext/>
        <w:keepLines/>
        <w:rPr>
          <w:i/>
          <w:sz w:val="22"/>
          <w:szCs w:val="22"/>
        </w:rPr>
      </w:pPr>
      <w:r w:rsidRPr="00730F23">
        <w:rPr>
          <w:i/>
          <w:sz w:val="22"/>
          <w:szCs w:val="22"/>
        </w:rPr>
        <w:t>Vaikų populiacija</w:t>
      </w:r>
    </w:p>
    <w:p w14:paraId="7C010B4F" w14:textId="77777777" w:rsidR="00CC4BE1" w:rsidRPr="00730F23" w:rsidRDefault="00CC4BE1" w:rsidP="00D05E27">
      <w:pPr>
        <w:rPr>
          <w:sz w:val="22"/>
          <w:szCs w:val="22"/>
        </w:rPr>
      </w:pPr>
      <w:r>
        <w:rPr>
          <w:sz w:val="22"/>
          <w:szCs w:val="22"/>
        </w:rPr>
        <w:t>Mercilon</w:t>
      </w:r>
      <w:r w:rsidRPr="00730F23">
        <w:rPr>
          <w:sz w:val="22"/>
          <w:szCs w:val="22"/>
        </w:rPr>
        <w:t xml:space="preserve"> saugumas ir veiksmingumas paauglėms iki 18 metų neištirti.</w:t>
      </w:r>
    </w:p>
    <w:p w14:paraId="4F1BCCAF" w14:textId="77777777" w:rsidR="00CC4BE1" w:rsidRPr="00730F23" w:rsidRDefault="00CC4BE1" w:rsidP="00D05E27">
      <w:pPr>
        <w:rPr>
          <w:b/>
          <w:bCs/>
          <w:iCs/>
          <w:sz w:val="22"/>
          <w:szCs w:val="22"/>
        </w:rPr>
      </w:pPr>
    </w:p>
    <w:p w14:paraId="7888407E" w14:textId="77777777" w:rsidR="00CC4BE1" w:rsidRPr="00730F23" w:rsidRDefault="00CC4BE1" w:rsidP="00D05E27">
      <w:pPr>
        <w:rPr>
          <w:bCs/>
          <w:i/>
          <w:sz w:val="22"/>
          <w:szCs w:val="22"/>
          <w:u w:val="single"/>
        </w:rPr>
      </w:pPr>
      <w:r w:rsidRPr="00730F23">
        <w:rPr>
          <w:bCs/>
          <w:i/>
          <w:iCs/>
          <w:sz w:val="22"/>
          <w:szCs w:val="22"/>
          <w:u w:val="single"/>
        </w:rPr>
        <w:t>Kaip vartoti</w:t>
      </w:r>
      <w:r w:rsidRPr="00730F23">
        <w:rPr>
          <w:bCs/>
          <w:i/>
          <w:sz w:val="22"/>
          <w:szCs w:val="22"/>
          <w:u w:val="single"/>
        </w:rPr>
        <w:t xml:space="preserve"> Mercilon</w:t>
      </w:r>
    </w:p>
    <w:p w14:paraId="1E1F29B2" w14:textId="77777777" w:rsidR="00CC4BE1" w:rsidRPr="00730F23" w:rsidRDefault="00CC4BE1" w:rsidP="00D05E27">
      <w:pPr>
        <w:rPr>
          <w:sz w:val="22"/>
          <w:szCs w:val="22"/>
        </w:rPr>
      </w:pPr>
      <w:r w:rsidRPr="00730F23">
        <w:rPr>
          <w:sz w:val="22"/>
          <w:szCs w:val="22"/>
        </w:rPr>
        <w:t xml:space="preserve">Mercilon reikia </w:t>
      </w:r>
      <w:r w:rsidRPr="00730F23">
        <w:rPr>
          <w:iCs/>
          <w:sz w:val="22"/>
          <w:szCs w:val="22"/>
        </w:rPr>
        <w:t>gerti pakuotėje</w:t>
      </w:r>
      <w:r w:rsidRPr="00730F23">
        <w:rPr>
          <w:sz w:val="22"/>
          <w:szCs w:val="22"/>
        </w:rPr>
        <w:t xml:space="preserve"> nurodyta tvarka kiekvieną parą maždaug tuo pačiu metu</w:t>
      </w:r>
      <w:r w:rsidRPr="00730F23">
        <w:rPr>
          <w:iCs/>
          <w:sz w:val="22"/>
          <w:szCs w:val="22"/>
        </w:rPr>
        <w:t>, jei reikia, užsigerti skysčiu</w:t>
      </w:r>
      <w:r w:rsidRPr="00730F23">
        <w:rPr>
          <w:sz w:val="22"/>
          <w:szCs w:val="22"/>
        </w:rPr>
        <w:t xml:space="preserve">. </w:t>
      </w:r>
    </w:p>
    <w:p w14:paraId="2C8F5853" w14:textId="77777777" w:rsidR="00CC4BE1" w:rsidRPr="00730F23" w:rsidRDefault="00CC4BE1" w:rsidP="00D05E27">
      <w:pPr>
        <w:rPr>
          <w:b/>
          <w:bCs/>
          <w:sz w:val="22"/>
          <w:szCs w:val="22"/>
        </w:rPr>
      </w:pPr>
    </w:p>
    <w:p w14:paraId="123C26A5" w14:textId="77777777" w:rsidR="00CC4BE1" w:rsidRPr="00730F23" w:rsidRDefault="00CC4BE1" w:rsidP="00D05E27">
      <w:pPr>
        <w:rPr>
          <w:bCs/>
          <w:i/>
          <w:iCs/>
          <w:sz w:val="22"/>
          <w:szCs w:val="22"/>
          <w:u w:val="single"/>
        </w:rPr>
      </w:pPr>
      <w:r w:rsidRPr="00730F23">
        <w:rPr>
          <w:bCs/>
          <w:i/>
          <w:iCs/>
          <w:sz w:val="22"/>
          <w:szCs w:val="22"/>
          <w:u w:val="single"/>
        </w:rPr>
        <w:t xml:space="preserve">Kaip </w:t>
      </w:r>
      <w:r w:rsidRPr="00730F23">
        <w:rPr>
          <w:i/>
          <w:iCs/>
          <w:sz w:val="22"/>
          <w:szCs w:val="22"/>
          <w:u w:val="single"/>
        </w:rPr>
        <w:t>pradėti</w:t>
      </w:r>
      <w:r w:rsidRPr="00730F23">
        <w:rPr>
          <w:bCs/>
          <w:i/>
          <w:iCs/>
          <w:sz w:val="22"/>
          <w:szCs w:val="22"/>
          <w:u w:val="single"/>
        </w:rPr>
        <w:t xml:space="preserve"> vartoti Mercilon</w:t>
      </w:r>
    </w:p>
    <w:p w14:paraId="28A34E27" w14:textId="77777777" w:rsidR="00CC4BE1" w:rsidRPr="00730F23" w:rsidRDefault="00CC4BE1" w:rsidP="00D05E27">
      <w:pPr>
        <w:rPr>
          <w:i/>
          <w:iCs/>
          <w:sz w:val="22"/>
          <w:szCs w:val="22"/>
        </w:rPr>
      </w:pPr>
      <w:r w:rsidRPr="00730F23">
        <w:rPr>
          <w:i/>
          <w:iCs/>
          <w:sz w:val="22"/>
          <w:szCs w:val="22"/>
        </w:rPr>
        <w:t>Jeigu nebuvo vartojama jokių hormoninių kontraceptikų (praėjusį mėnesį)</w:t>
      </w:r>
    </w:p>
    <w:p w14:paraId="1BF9E937" w14:textId="1EDA49B0" w:rsidR="00CC4BE1" w:rsidRPr="00730F23" w:rsidRDefault="00CC4BE1" w:rsidP="00D05E27">
      <w:pPr>
        <w:rPr>
          <w:sz w:val="22"/>
          <w:szCs w:val="22"/>
        </w:rPr>
      </w:pPr>
      <w:r w:rsidRPr="00730F23">
        <w:rPr>
          <w:sz w:val="22"/>
          <w:szCs w:val="22"/>
        </w:rPr>
        <w:t xml:space="preserve">Tabletes reikia </w:t>
      </w:r>
      <w:r w:rsidRPr="00730F23">
        <w:rPr>
          <w:iCs/>
          <w:sz w:val="22"/>
          <w:szCs w:val="22"/>
        </w:rPr>
        <w:t>pradėti vartoti</w:t>
      </w:r>
      <w:r w:rsidRPr="00730F23" w:rsidDel="00E214B9">
        <w:rPr>
          <w:sz w:val="22"/>
          <w:szCs w:val="22"/>
        </w:rPr>
        <w:t xml:space="preserve"> </w:t>
      </w:r>
      <w:r w:rsidRPr="00730F23">
        <w:rPr>
          <w:sz w:val="22"/>
          <w:szCs w:val="22"/>
        </w:rPr>
        <w:t xml:space="preserve">pirmąją </w:t>
      </w:r>
      <w:r w:rsidRPr="00730F23">
        <w:rPr>
          <w:iCs/>
          <w:sz w:val="22"/>
          <w:szCs w:val="22"/>
        </w:rPr>
        <w:t>natūralaus moters</w:t>
      </w:r>
      <w:r w:rsidRPr="00730F23">
        <w:rPr>
          <w:sz w:val="22"/>
          <w:szCs w:val="22"/>
        </w:rPr>
        <w:t xml:space="preserve"> ciklo (t. y. mėnesinių kraujavimo) parą. Tabletes galima pradėti gerti ir 2</w:t>
      </w:r>
      <w:r w:rsidRPr="00730F23">
        <w:rPr>
          <w:sz w:val="22"/>
          <w:szCs w:val="22"/>
        </w:rPr>
        <w:noBreakHyphen/>
        <w:t xml:space="preserve">5-ąją ciklo parą, tačiau tada pirmojo ciklo pirmas 7 tablečių vartojimo paras rekomenduojama papildomai naudoti </w:t>
      </w:r>
      <w:r w:rsidRPr="00730F23">
        <w:rPr>
          <w:iCs/>
          <w:sz w:val="22"/>
          <w:szCs w:val="22"/>
        </w:rPr>
        <w:t>barjerines</w:t>
      </w:r>
      <w:r w:rsidRPr="00730F23">
        <w:rPr>
          <w:sz w:val="22"/>
          <w:szCs w:val="22"/>
        </w:rPr>
        <w:t xml:space="preserve"> kontracepcijos priemones.   </w:t>
      </w:r>
    </w:p>
    <w:p w14:paraId="5D749B8D" w14:textId="77777777" w:rsidR="00CC4BE1" w:rsidRPr="00730F23" w:rsidRDefault="00CC4BE1" w:rsidP="00D05E27">
      <w:pPr>
        <w:rPr>
          <w:sz w:val="22"/>
          <w:szCs w:val="22"/>
        </w:rPr>
      </w:pPr>
    </w:p>
    <w:p w14:paraId="5D804F61" w14:textId="77777777" w:rsidR="00CC4BE1" w:rsidRPr="00730F23" w:rsidRDefault="00CC4BE1" w:rsidP="00D05E27">
      <w:pPr>
        <w:keepNext/>
        <w:rPr>
          <w:i/>
          <w:iCs/>
          <w:sz w:val="22"/>
          <w:szCs w:val="22"/>
        </w:rPr>
      </w:pPr>
      <w:r w:rsidRPr="00730F23">
        <w:rPr>
          <w:i/>
          <w:iCs/>
          <w:sz w:val="22"/>
          <w:szCs w:val="22"/>
        </w:rPr>
        <w:t>Jeigu pradedama vartoti vietoj kito sudėtinio kontraceptiko (sudėtinių kontraceptinių tablečių, makšties žiedo, transderminio pleistro)</w:t>
      </w:r>
    </w:p>
    <w:p w14:paraId="1E72304E" w14:textId="77777777" w:rsidR="00CC4BE1" w:rsidRPr="00730F23" w:rsidRDefault="00CC4BE1" w:rsidP="00D05E27">
      <w:pPr>
        <w:keepNext/>
        <w:rPr>
          <w:iCs/>
          <w:sz w:val="22"/>
          <w:szCs w:val="22"/>
        </w:rPr>
      </w:pPr>
      <w:r w:rsidRPr="00730F23">
        <w:rPr>
          <w:iCs/>
          <w:sz w:val="22"/>
          <w:szCs w:val="22"/>
        </w:rPr>
        <w:t xml:space="preserve">Geriausia, kad moteris pradėtų vartoti </w:t>
      </w:r>
      <w:r w:rsidRPr="00730F23">
        <w:rPr>
          <w:sz w:val="22"/>
          <w:szCs w:val="22"/>
        </w:rPr>
        <w:t xml:space="preserve">Mercilon kitą parą po paskutinės </w:t>
      </w:r>
      <w:r w:rsidRPr="00730F23">
        <w:rPr>
          <w:iCs/>
          <w:sz w:val="22"/>
          <w:szCs w:val="22"/>
        </w:rPr>
        <w:t xml:space="preserve">ankstesniojo kontraceptiko </w:t>
      </w:r>
      <w:r w:rsidRPr="00730F23">
        <w:rPr>
          <w:sz w:val="22"/>
          <w:szCs w:val="22"/>
        </w:rPr>
        <w:t xml:space="preserve">veikliosios tabletės (paskutinės tabletės, kurioje yra veikliųjų medžiagų) </w:t>
      </w:r>
      <w:r w:rsidRPr="00730F23">
        <w:rPr>
          <w:iCs/>
          <w:sz w:val="22"/>
          <w:szCs w:val="22"/>
        </w:rPr>
        <w:t>išgėrimo, bet</w:t>
      </w:r>
      <w:r w:rsidRPr="00730F23">
        <w:rPr>
          <w:sz w:val="22"/>
          <w:szCs w:val="22"/>
        </w:rPr>
        <w:t xml:space="preserve"> ne vėliau, kaip </w:t>
      </w:r>
      <w:r w:rsidRPr="00730F23">
        <w:rPr>
          <w:iCs/>
          <w:sz w:val="22"/>
          <w:szCs w:val="22"/>
        </w:rPr>
        <w:lastRenderedPageBreak/>
        <w:t xml:space="preserve">kitą parą po įprastos </w:t>
      </w:r>
      <w:r w:rsidRPr="00730F23">
        <w:rPr>
          <w:sz w:val="22"/>
          <w:szCs w:val="22"/>
        </w:rPr>
        <w:t xml:space="preserve">pertraukos </w:t>
      </w:r>
      <w:r w:rsidRPr="00730F23">
        <w:rPr>
          <w:iCs/>
          <w:sz w:val="22"/>
          <w:szCs w:val="22"/>
        </w:rPr>
        <w:t xml:space="preserve">be tablečių </w:t>
      </w:r>
      <w:r w:rsidRPr="00730F23">
        <w:rPr>
          <w:sz w:val="22"/>
          <w:szCs w:val="22"/>
        </w:rPr>
        <w:t>arba</w:t>
      </w:r>
      <w:r w:rsidRPr="00730F23">
        <w:rPr>
          <w:iCs/>
          <w:sz w:val="22"/>
          <w:szCs w:val="22"/>
        </w:rPr>
        <w:t xml:space="preserve"> placebo</w:t>
      </w:r>
      <w:r w:rsidRPr="00730F23">
        <w:rPr>
          <w:sz w:val="22"/>
          <w:szCs w:val="22"/>
        </w:rPr>
        <w:t xml:space="preserve"> tablečių</w:t>
      </w:r>
      <w:r w:rsidRPr="00730F23">
        <w:rPr>
          <w:iCs/>
          <w:sz w:val="22"/>
          <w:szCs w:val="22"/>
        </w:rPr>
        <w:t xml:space="preserve"> vartojimo</w:t>
      </w:r>
      <w:r w:rsidRPr="00730F23">
        <w:rPr>
          <w:sz w:val="22"/>
          <w:szCs w:val="22"/>
        </w:rPr>
        <w:t xml:space="preserve">. </w:t>
      </w:r>
      <w:r w:rsidRPr="00730F23">
        <w:rPr>
          <w:iCs/>
          <w:sz w:val="22"/>
          <w:szCs w:val="22"/>
        </w:rPr>
        <w:t>Jeigu Mercilon pradedama vartoti vietoj makšties žiedo ar transderminio pleistro, geriausia tabletes imti vartoti tą parą, kai nutraukiamas ankstesnės kontraceptinės priemonės vartojimas, bet ne vėliau, nei turėtų būti pradedamas naujas kontraceptinės priemonės ciklas.</w:t>
      </w:r>
    </w:p>
    <w:p w14:paraId="1DB3E1AD" w14:textId="77777777" w:rsidR="00CC4BE1" w:rsidRPr="00730F23" w:rsidRDefault="00CC4BE1" w:rsidP="00D05E27">
      <w:pPr>
        <w:rPr>
          <w:sz w:val="22"/>
          <w:szCs w:val="22"/>
        </w:rPr>
      </w:pPr>
      <w:r w:rsidRPr="00730F23">
        <w:rPr>
          <w:sz w:val="22"/>
          <w:szCs w:val="22"/>
        </w:rPr>
        <w:t xml:space="preserve">Jeigu moteris nuosekliai ir teisingai vartojo ankstesnę kontraceptinę priemonę, ir, jei ji pakankamai tikra, kad nėra pastojusi, tuomet ji gali pradėti vartoti Mercilon vietoj ankstesnio sudėtinio kontraceptiko bet kurią ciklo parą. Ankstesnės priemonės hormonų vartojimo pertrauka negali būti ilgesnė nei rekomenduojama. </w:t>
      </w:r>
    </w:p>
    <w:p w14:paraId="18E56C50" w14:textId="77777777" w:rsidR="00CC4BE1" w:rsidRPr="00730F23" w:rsidRDefault="00CC4BE1" w:rsidP="00D05E27">
      <w:pPr>
        <w:rPr>
          <w:sz w:val="22"/>
          <w:szCs w:val="22"/>
        </w:rPr>
      </w:pPr>
      <w:r w:rsidRPr="00730F23">
        <w:rPr>
          <w:sz w:val="22"/>
          <w:szCs w:val="22"/>
        </w:rPr>
        <w:t xml:space="preserve">Ne visų Europos Sąjungos šalių rinkose gali būti visos minėtos kontracepcijos priemonės (transderminis pleistras, kontraceptinis žiedas). </w:t>
      </w:r>
    </w:p>
    <w:p w14:paraId="3478F0F6" w14:textId="77777777" w:rsidR="00CC4BE1" w:rsidRPr="00730F23" w:rsidRDefault="00CC4BE1" w:rsidP="00D05E27">
      <w:pPr>
        <w:rPr>
          <w:sz w:val="22"/>
          <w:szCs w:val="22"/>
        </w:rPr>
      </w:pPr>
    </w:p>
    <w:p w14:paraId="1EC0D42D" w14:textId="77777777" w:rsidR="00CC4BE1" w:rsidRPr="00730F23" w:rsidRDefault="00CC4BE1" w:rsidP="00D05E27">
      <w:pPr>
        <w:rPr>
          <w:i/>
          <w:iCs/>
          <w:sz w:val="22"/>
          <w:szCs w:val="22"/>
        </w:rPr>
      </w:pPr>
      <w:r w:rsidRPr="00730F23">
        <w:rPr>
          <w:i/>
          <w:iCs/>
          <w:sz w:val="22"/>
          <w:szCs w:val="22"/>
        </w:rPr>
        <w:t>Jeigu Mercilon pradedama vartoti vietoj vien progestageno preparato (mini piliulės, injekcijos, implanto), ar progestageną atpalaiduojančios vartojimo į gimdą sistemos (gimdos spiralės)</w:t>
      </w:r>
    </w:p>
    <w:p w14:paraId="66988EC6" w14:textId="77777777" w:rsidR="00CC4BE1" w:rsidRPr="00730F23" w:rsidRDefault="00CC4BE1" w:rsidP="00D05E27">
      <w:pPr>
        <w:rPr>
          <w:sz w:val="22"/>
          <w:szCs w:val="22"/>
        </w:rPr>
      </w:pPr>
      <w:r w:rsidRPr="00730F23">
        <w:rPr>
          <w:iCs/>
          <w:sz w:val="22"/>
          <w:szCs w:val="22"/>
        </w:rPr>
        <w:t xml:space="preserve">Mini piliulių vartojimą galima nutraukti bet kurią parą ir kitą parą pradėti gerti Mercilon (po implanto ar spiralės </w:t>
      </w:r>
      <w:r w:rsidRPr="00730F23">
        <w:rPr>
          <w:iCs/>
          <w:sz w:val="22"/>
          <w:szCs w:val="22"/>
        </w:rPr>
        <w:noBreakHyphen/>
        <w:t xml:space="preserve"> jų pašalinimo parą, po injekcijų – kitos injekcijos parą)</w:t>
      </w:r>
      <w:r w:rsidRPr="00730F23">
        <w:rPr>
          <w:sz w:val="22"/>
          <w:szCs w:val="22"/>
        </w:rPr>
        <w:t xml:space="preserve">, tačiau pirmas 7 tablečių gėrimo paras </w:t>
      </w:r>
      <w:r w:rsidRPr="00730F23">
        <w:rPr>
          <w:iCs/>
          <w:sz w:val="22"/>
          <w:szCs w:val="22"/>
        </w:rPr>
        <w:t xml:space="preserve">patariama papildomai </w:t>
      </w:r>
      <w:r w:rsidRPr="00730F23">
        <w:rPr>
          <w:sz w:val="22"/>
          <w:szCs w:val="22"/>
        </w:rPr>
        <w:t>naudoti</w:t>
      </w:r>
      <w:r w:rsidRPr="00730F23">
        <w:rPr>
          <w:iCs/>
          <w:sz w:val="22"/>
          <w:szCs w:val="22"/>
        </w:rPr>
        <w:t xml:space="preserve"> barjerines</w:t>
      </w:r>
      <w:r w:rsidRPr="00730F23">
        <w:rPr>
          <w:sz w:val="22"/>
          <w:szCs w:val="22"/>
        </w:rPr>
        <w:t xml:space="preserve"> kontracepcijos </w:t>
      </w:r>
      <w:r w:rsidRPr="00730F23">
        <w:rPr>
          <w:iCs/>
          <w:sz w:val="22"/>
          <w:szCs w:val="22"/>
        </w:rPr>
        <w:t>priemones</w:t>
      </w:r>
      <w:r w:rsidRPr="00730F23">
        <w:rPr>
          <w:sz w:val="22"/>
          <w:szCs w:val="22"/>
        </w:rPr>
        <w:t>.</w:t>
      </w:r>
    </w:p>
    <w:p w14:paraId="05AA2643" w14:textId="77777777" w:rsidR="00CC4BE1" w:rsidRPr="00730F23" w:rsidRDefault="00CC4BE1" w:rsidP="00D05E27">
      <w:pPr>
        <w:rPr>
          <w:sz w:val="22"/>
          <w:szCs w:val="22"/>
        </w:rPr>
      </w:pPr>
    </w:p>
    <w:p w14:paraId="6B8A9421" w14:textId="77777777" w:rsidR="00CC4BE1" w:rsidRPr="00730F23" w:rsidRDefault="00CC4BE1" w:rsidP="00D05E27">
      <w:pPr>
        <w:rPr>
          <w:i/>
          <w:iCs/>
          <w:sz w:val="22"/>
          <w:szCs w:val="22"/>
        </w:rPr>
      </w:pPr>
      <w:r w:rsidRPr="00730F23">
        <w:rPr>
          <w:i/>
          <w:iCs/>
          <w:sz w:val="22"/>
          <w:szCs w:val="22"/>
        </w:rPr>
        <w:t>Po aborto ar persileidimo pirmą nėštumo trimestrą</w:t>
      </w:r>
    </w:p>
    <w:p w14:paraId="3E61B43E" w14:textId="77777777" w:rsidR="00CC4BE1" w:rsidRPr="00730F23" w:rsidRDefault="00CC4BE1" w:rsidP="00D05E27">
      <w:pPr>
        <w:rPr>
          <w:sz w:val="22"/>
          <w:szCs w:val="22"/>
        </w:rPr>
      </w:pPr>
      <w:r w:rsidRPr="00730F23">
        <w:rPr>
          <w:sz w:val="22"/>
          <w:szCs w:val="22"/>
        </w:rPr>
        <w:t xml:space="preserve">Mercilon galima pradėti vartoti tuoj pat. Šiuo atveju papildomos kontracepcijos nereikia. </w:t>
      </w:r>
    </w:p>
    <w:p w14:paraId="454C8AE9" w14:textId="77777777" w:rsidR="00CC4BE1" w:rsidRPr="00730F23" w:rsidRDefault="00CC4BE1" w:rsidP="00D05E27">
      <w:pPr>
        <w:rPr>
          <w:sz w:val="22"/>
          <w:szCs w:val="22"/>
        </w:rPr>
      </w:pPr>
    </w:p>
    <w:p w14:paraId="2479E510" w14:textId="77777777" w:rsidR="00CC4BE1" w:rsidRPr="00730F23" w:rsidRDefault="00CC4BE1" w:rsidP="00D05E27">
      <w:pPr>
        <w:rPr>
          <w:i/>
          <w:iCs/>
          <w:sz w:val="22"/>
          <w:szCs w:val="22"/>
        </w:rPr>
      </w:pPr>
      <w:r w:rsidRPr="00730F23">
        <w:rPr>
          <w:i/>
          <w:iCs/>
          <w:sz w:val="22"/>
          <w:szCs w:val="22"/>
        </w:rPr>
        <w:t>Po gimdymo, aborto ar persileidimo antrą nėštumo trimestrą</w:t>
      </w:r>
    </w:p>
    <w:p w14:paraId="7355572C" w14:textId="77777777" w:rsidR="00CC4BE1" w:rsidRPr="00730F23" w:rsidRDefault="00CC4BE1" w:rsidP="00D05E27">
      <w:pPr>
        <w:rPr>
          <w:sz w:val="22"/>
          <w:szCs w:val="22"/>
        </w:rPr>
      </w:pPr>
      <w:r w:rsidRPr="00730F23">
        <w:rPr>
          <w:sz w:val="22"/>
          <w:szCs w:val="22"/>
        </w:rPr>
        <w:t xml:space="preserve">Kaip šį </w:t>
      </w:r>
      <w:r>
        <w:rPr>
          <w:sz w:val="22"/>
          <w:szCs w:val="22"/>
        </w:rPr>
        <w:t xml:space="preserve">vaistinį </w:t>
      </w:r>
      <w:r w:rsidRPr="00730F23">
        <w:rPr>
          <w:sz w:val="22"/>
          <w:szCs w:val="22"/>
        </w:rPr>
        <w:t xml:space="preserve">preparatą vartoti žindyvėms, žr. 4.6 skyrių. </w:t>
      </w:r>
    </w:p>
    <w:p w14:paraId="2BFE3450" w14:textId="77777777" w:rsidR="00CC4BE1" w:rsidRPr="00730F23" w:rsidRDefault="00CC4BE1" w:rsidP="00D05E27">
      <w:pPr>
        <w:rPr>
          <w:sz w:val="22"/>
          <w:szCs w:val="22"/>
        </w:rPr>
      </w:pPr>
    </w:p>
    <w:p w14:paraId="5229A852" w14:textId="77777777" w:rsidR="00CC4BE1" w:rsidRPr="00730F23" w:rsidRDefault="00CC4BE1" w:rsidP="00D05E27">
      <w:pPr>
        <w:rPr>
          <w:sz w:val="22"/>
          <w:szCs w:val="22"/>
        </w:rPr>
      </w:pPr>
      <w:r w:rsidRPr="00730F23">
        <w:rPr>
          <w:sz w:val="22"/>
          <w:szCs w:val="22"/>
        </w:rPr>
        <w:t>Po gimdymo, aborto ar persileidimo antrą nėštumo trimestrą,</w:t>
      </w:r>
      <w:r w:rsidRPr="00730F23" w:rsidDel="001231E5">
        <w:rPr>
          <w:sz w:val="22"/>
          <w:szCs w:val="22"/>
        </w:rPr>
        <w:t xml:space="preserve"> </w:t>
      </w:r>
      <w:r w:rsidRPr="00730F23">
        <w:rPr>
          <w:sz w:val="22"/>
          <w:szCs w:val="22"/>
        </w:rPr>
        <w:t>Mercilon</w:t>
      </w:r>
      <w:r w:rsidRPr="00730F23" w:rsidDel="001231E5">
        <w:rPr>
          <w:sz w:val="22"/>
          <w:szCs w:val="22"/>
        </w:rPr>
        <w:t xml:space="preserve"> </w:t>
      </w:r>
      <w:r w:rsidRPr="00730F23">
        <w:rPr>
          <w:sz w:val="22"/>
          <w:szCs w:val="22"/>
        </w:rPr>
        <w:t>rekomenduojama pradėti gerti 21</w:t>
      </w:r>
      <w:r w:rsidRPr="00730F23">
        <w:rPr>
          <w:sz w:val="22"/>
          <w:szCs w:val="22"/>
        </w:rPr>
        <w:noBreakHyphen/>
        <w:t xml:space="preserve">28-tąją parą. Moteriai, kuri preparatą pradeda gerti vėliau, reikia patarti pirmąsias 7 tablečių vartojimo paras naudoti papildomas </w:t>
      </w:r>
      <w:r w:rsidRPr="00730F23">
        <w:rPr>
          <w:iCs/>
          <w:sz w:val="22"/>
          <w:szCs w:val="22"/>
        </w:rPr>
        <w:t>barjerines</w:t>
      </w:r>
      <w:r w:rsidRPr="00730F23">
        <w:rPr>
          <w:sz w:val="22"/>
          <w:szCs w:val="22"/>
        </w:rPr>
        <w:t xml:space="preserve"> kontracepcijos priemones. Jeigu šiuo laikotarpiu moteris </w:t>
      </w:r>
      <w:r w:rsidRPr="00730F23">
        <w:rPr>
          <w:iCs/>
          <w:sz w:val="22"/>
          <w:szCs w:val="22"/>
        </w:rPr>
        <w:t>lytiškai santykiavo</w:t>
      </w:r>
      <w:r w:rsidRPr="00730F23">
        <w:rPr>
          <w:sz w:val="22"/>
          <w:szCs w:val="22"/>
        </w:rPr>
        <w:t xml:space="preserve">, prieš </w:t>
      </w:r>
      <w:r w:rsidRPr="00730F23">
        <w:rPr>
          <w:iCs/>
          <w:sz w:val="22"/>
          <w:szCs w:val="22"/>
        </w:rPr>
        <w:t xml:space="preserve">pradėdama vartoti </w:t>
      </w:r>
      <w:r w:rsidRPr="00730F23">
        <w:rPr>
          <w:sz w:val="22"/>
          <w:szCs w:val="22"/>
        </w:rPr>
        <w:t xml:space="preserve">SHK ji turi pasitikrinti, ar nėra pastojusi, arba palaukti, kol prasidės mėnesinės. </w:t>
      </w:r>
    </w:p>
    <w:p w14:paraId="232B21AA" w14:textId="77777777" w:rsidR="00CC4BE1" w:rsidRPr="00730F23" w:rsidRDefault="00CC4BE1" w:rsidP="00D05E27">
      <w:pPr>
        <w:rPr>
          <w:sz w:val="22"/>
          <w:szCs w:val="22"/>
        </w:rPr>
      </w:pPr>
    </w:p>
    <w:p w14:paraId="48B7425C" w14:textId="77777777" w:rsidR="00CC4BE1" w:rsidRPr="00730F23" w:rsidRDefault="00CC4BE1" w:rsidP="00D05E27">
      <w:pPr>
        <w:rPr>
          <w:sz w:val="22"/>
          <w:szCs w:val="22"/>
        </w:rPr>
      </w:pPr>
      <w:r w:rsidRPr="00730F23">
        <w:rPr>
          <w:b/>
          <w:iCs/>
          <w:sz w:val="22"/>
          <w:szCs w:val="22"/>
        </w:rPr>
        <w:t xml:space="preserve">Pamiršus išgerti tablečių </w:t>
      </w:r>
    </w:p>
    <w:p w14:paraId="3979A7D4" w14:textId="77777777" w:rsidR="00CC4BE1" w:rsidRPr="00730F23" w:rsidRDefault="00CC4BE1" w:rsidP="00D05E27">
      <w:pPr>
        <w:rPr>
          <w:sz w:val="22"/>
          <w:szCs w:val="22"/>
        </w:rPr>
      </w:pPr>
      <w:r w:rsidRPr="00730F23">
        <w:rPr>
          <w:sz w:val="22"/>
          <w:szCs w:val="22"/>
        </w:rPr>
        <w:t xml:space="preserve">Jeigu </w:t>
      </w:r>
      <w:r w:rsidRPr="00730F23">
        <w:rPr>
          <w:bCs/>
          <w:sz w:val="22"/>
          <w:szCs w:val="22"/>
        </w:rPr>
        <w:t>moteris išgerti bet kurią kontraceptinę tabletę</w:t>
      </w:r>
      <w:r w:rsidRPr="00730F23">
        <w:rPr>
          <w:sz w:val="22"/>
          <w:szCs w:val="22"/>
        </w:rPr>
        <w:t xml:space="preserve"> </w:t>
      </w:r>
      <w:r w:rsidRPr="00730F23">
        <w:rPr>
          <w:b/>
          <w:sz w:val="22"/>
          <w:szCs w:val="22"/>
        </w:rPr>
        <w:t>vėluoja mažiau kaip 12 valandų,</w:t>
      </w:r>
      <w:r w:rsidRPr="00730F23">
        <w:rPr>
          <w:sz w:val="22"/>
          <w:szCs w:val="22"/>
        </w:rPr>
        <w:t xml:space="preserve"> kontraceptinis poveikis nesusilpnėja. Užmirštąją tabletę reikia išgerti iškart prisiminus, o kitas vartoti įprastu laiku. </w:t>
      </w:r>
    </w:p>
    <w:p w14:paraId="0B2832C8" w14:textId="77777777" w:rsidR="00CC4BE1" w:rsidRPr="00730F23" w:rsidRDefault="00CC4BE1" w:rsidP="00D05E27">
      <w:pPr>
        <w:rPr>
          <w:sz w:val="22"/>
          <w:szCs w:val="22"/>
        </w:rPr>
      </w:pPr>
    </w:p>
    <w:p w14:paraId="2030D011" w14:textId="77777777" w:rsidR="00CC4BE1" w:rsidRPr="00730F23" w:rsidRDefault="00CC4BE1" w:rsidP="00D05E27">
      <w:pPr>
        <w:rPr>
          <w:sz w:val="22"/>
          <w:szCs w:val="22"/>
        </w:rPr>
      </w:pPr>
      <w:r w:rsidRPr="00730F23">
        <w:rPr>
          <w:sz w:val="22"/>
          <w:szCs w:val="22"/>
        </w:rPr>
        <w:t xml:space="preserve">Jeigu </w:t>
      </w:r>
      <w:r w:rsidRPr="00730F23">
        <w:rPr>
          <w:bCs/>
          <w:sz w:val="22"/>
          <w:szCs w:val="22"/>
        </w:rPr>
        <w:t>moteris išgerti bet kurią kontraceptinę tabletę</w:t>
      </w:r>
      <w:r w:rsidRPr="00730F23">
        <w:rPr>
          <w:b/>
          <w:bCs/>
          <w:sz w:val="22"/>
          <w:szCs w:val="22"/>
        </w:rPr>
        <w:t xml:space="preserve"> vėluoja</w:t>
      </w:r>
      <w:r w:rsidRPr="00730F23">
        <w:rPr>
          <w:b/>
          <w:sz w:val="22"/>
          <w:szCs w:val="22"/>
        </w:rPr>
        <w:t xml:space="preserve"> daugiau kaip 12 valandų,</w:t>
      </w:r>
      <w:r w:rsidRPr="00730F23">
        <w:rPr>
          <w:sz w:val="22"/>
          <w:szCs w:val="22"/>
        </w:rPr>
        <w:t xml:space="preserve"> kontraceptinis poveikis gali susilpnėti. Dvi pagrindinės taisyklės, pamiršus išgerti kontraceptinę tabletę:</w:t>
      </w:r>
    </w:p>
    <w:p w14:paraId="0BAAD281" w14:textId="77777777" w:rsidR="00CC4BE1" w:rsidRPr="00730F23" w:rsidRDefault="00CC4BE1" w:rsidP="00D05E27">
      <w:pPr>
        <w:rPr>
          <w:sz w:val="22"/>
          <w:szCs w:val="22"/>
        </w:rPr>
      </w:pPr>
    </w:p>
    <w:p w14:paraId="335A466D" w14:textId="77777777" w:rsidR="00CC4BE1" w:rsidRPr="00730F23" w:rsidRDefault="00CC4BE1" w:rsidP="00D05E27">
      <w:pPr>
        <w:numPr>
          <w:ilvl w:val="0"/>
          <w:numId w:val="6"/>
        </w:numPr>
        <w:tabs>
          <w:tab w:val="clear" w:pos="360"/>
          <w:tab w:val="num" w:pos="540"/>
        </w:tabs>
        <w:ind w:left="540" w:hanging="540"/>
        <w:rPr>
          <w:sz w:val="22"/>
          <w:szCs w:val="22"/>
        </w:rPr>
      </w:pPr>
      <w:r w:rsidRPr="00730F23">
        <w:rPr>
          <w:sz w:val="22"/>
          <w:szCs w:val="22"/>
        </w:rPr>
        <w:t>ilgiau negu 7 paroms tablečių vartojimo nutraukti negalima;</w:t>
      </w:r>
    </w:p>
    <w:p w14:paraId="294C99D8" w14:textId="77777777" w:rsidR="00CC4BE1" w:rsidRPr="00730F23" w:rsidRDefault="00CC4BE1" w:rsidP="00D05E27">
      <w:pPr>
        <w:numPr>
          <w:ilvl w:val="0"/>
          <w:numId w:val="6"/>
        </w:numPr>
        <w:tabs>
          <w:tab w:val="clear" w:pos="360"/>
          <w:tab w:val="num" w:pos="540"/>
        </w:tabs>
        <w:ind w:left="540" w:hanging="540"/>
        <w:rPr>
          <w:sz w:val="22"/>
          <w:szCs w:val="22"/>
        </w:rPr>
      </w:pPr>
      <w:r w:rsidRPr="00730F23">
        <w:rPr>
          <w:sz w:val="22"/>
          <w:szCs w:val="22"/>
        </w:rPr>
        <w:t xml:space="preserve">reikiamas pagumburio hipofizės kiaušidžių sistemos funkcijos slopinimas pasireiškia tik po 7 parų nepertraukiamo tablečių vartojimo. </w:t>
      </w:r>
    </w:p>
    <w:p w14:paraId="7AB6A990" w14:textId="77777777" w:rsidR="00CC4BE1" w:rsidRPr="00730F23" w:rsidRDefault="00CC4BE1" w:rsidP="00D05E27">
      <w:pPr>
        <w:tabs>
          <w:tab w:val="left" w:pos="7845"/>
        </w:tabs>
        <w:rPr>
          <w:sz w:val="22"/>
          <w:szCs w:val="22"/>
        </w:rPr>
      </w:pPr>
    </w:p>
    <w:p w14:paraId="4C93FF0F" w14:textId="77777777" w:rsidR="00CC4BE1" w:rsidRPr="00730F23" w:rsidRDefault="00CC4BE1" w:rsidP="00D05E27">
      <w:pPr>
        <w:tabs>
          <w:tab w:val="left" w:pos="7845"/>
        </w:tabs>
        <w:rPr>
          <w:sz w:val="22"/>
          <w:szCs w:val="22"/>
        </w:rPr>
      </w:pPr>
      <w:r w:rsidRPr="00730F23">
        <w:rPr>
          <w:sz w:val="22"/>
          <w:szCs w:val="22"/>
        </w:rPr>
        <w:t>Praktiniai vartojimo patarimai pateikiami toliau.</w:t>
      </w:r>
    </w:p>
    <w:p w14:paraId="64ACC521" w14:textId="77777777" w:rsidR="00CC4BE1" w:rsidRPr="00730F23" w:rsidRDefault="00CC4BE1" w:rsidP="00D05E27">
      <w:pPr>
        <w:tabs>
          <w:tab w:val="left" w:pos="7845"/>
        </w:tabs>
        <w:rPr>
          <w:i/>
          <w:sz w:val="22"/>
          <w:szCs w:val="22"/>
        </w:rPr>
      </w:pPr>
      <w:r w:rsidRPr="00730F23">
        <w:rPr>
          <w:sz w:val="22"/>
          <w:szCs w:val="22"/>
        </w:rPr>
        <w:tab/>
      </w:r>
    </w:p>
    <w:p w14:paraId="5313654B" w14:textId="77777777" w:rsidR="00CC4BE1" w:rsidRPr="00730F23" w:rsidRDefault="00CC4BE1" w:rsidP="00D05E27">
      <w:pPr>
        <w:numPr>
          <w:ilvl w:val="0"/>
          <w:numId w:val="3"/>
        </w:numPr>
        <w:tabs>
          <w:tab w:val="clear" w:pos="360"/>
          <w:tab w:val="num" w:pos="540"/>
        </w:tabs>
        <w:ind w:left="540" w:hanging="540"/>
        <w:rPr>
          <w:b/>
          <w:bCs/>
          <w:sz w:val="22"/>
          <w:szCs w:val="22"/>
        </w:rPr>
      </w:pPr>
      <w:r w:rsidRPr="00730F23">
        <w:rPr>
          <w:b/>
          <w:i/>
          <w:iCs/>
          <w:sz w:val="22"/>
          <w:szCs w:val="22"/>
        </w:rPr>
        <w:t>Pirmoji savaitė</w:t>
      </w:r>
    </w:p>
    <w:p w14:paraId="2A21D413" w14:textId="77777777" w:rsidR="00CC4BE1" w:rsidRPr="00730F23" w:rsidRDefault="00CC4BE1" w:rsidP="00D05E27">
      <w:pPr>
        <w:rPr>
          <w:sz w:val="22"/>
          <w:szCs w:val="22"/>
        </w:rPr>
      </w:pPr>
      <w:r w:rsidRPr="00730F23">
        <w:rPr>
          <w:sz w:val="22"/>
          <w:szCs w:val="22"/>
        </w:rPr>
        <w:t xml:space="preserve">Nesuvartotą tabletę reikia išgerti iškart prisiminus, net jeigu reikėtų išgerti dvi tabletes vienu metu. Vėliau tabletes vartoti įprastu laiku. Kitas 7 paras reikia papildomai naudoti barjerinės kontracepcijos priemonę, pavyzdžiui, prezervatyvą. Jeigu per 7 paras iki neišgertos tabletės moteris lytiškai santykiavo, ji turi pasitikrinti, ar nepastojo. Kuo daugiau tablečių neišgerta ir kuo arčiau laikas, kada tablečių negeriama, tuo didesnė tikimybė pastoti. </w:t>
      </w:r>
    </w:p>
    <w:p w14:paraId="6ED1B0F8" w14:textId="77777777" w:rsidR="00CC4BE1" w:rsidRPr="00730F23" w:rsidRDefault="00CC4BE1" w:rsidP="00D05E27">
      <w:pPr>
        <w:rPr>
          <w:sz w:val="22"/>
          <w:szCs w:val="22"/>
        </w:rPr>
      </w:pPr>
    </w:p>
    <w:p w14:paraId="7D7F12A6" w14:textId="77777777" w:rsidR="00CC4BE1" w:rsidRPr="00730F23" w:rsidRDefault="00CC4BE1" w:rsidP="00D05E27">
      <w:pPr>
        <w:numPr>
          <w:ilvl w:val="0"/>
          <w:numId w:val="3"/>
        </w:numPr>
        <w:tabs>
          <w:tab w:val="clear" w:pos="360"/>
          <w:tab w:val="num" w:pos="540"/>
        </w:tabs>
        <w:ind w:left="540" w:hanging="540"/>
        <w:rPr>
          <w:b/>
          <w:bCs/>
          <w:sz w:val="22"/>
          <w:szCs w:val="22"/>
        </w:rPr>
      </w:pPr>
      <w:r w:rsidRPr="00730F23">
        <w:rPr>
          <w:b/>
          <w:i/>
          <w:iCs/>
          <w:sz w:val="22"/>
          <w:szCs w:val="22"/>
        </w:rPr>
        <w:t>Antroji savaitė</w:t>
      </w:r>
    </w:p>
    <w:p w14:paraId="0EFB748D" w14:textId="77777777" w:rsidR="00CC4BE1" w:rsidRPr="00730F23" w:rsidRDefault="00CC4BE1" w:rsidP="00D05E27">
      <w:pPr>
        <w:rPr>
          <w:sz w:val="22"/>
          <w:szCs w:val="22"/>
        </w:rPr>
      </w:pPr>
      <w:r w:rsidRPr="00730F23">
        <w:rPr>
          <w:sz w:val="22"/>
          <w:szCs w:val="22"/>
        </w:rPr>
        <w:t xml:space="preserve">Nesuvartotą tabletę reikia išgerti iškart prisiminus, net jeigu tektų gerti dvi tabletes vienu metu. Vėliau tabletes vartoti įprastu laiku. Jeigu iki pirmosios neišgertos tabletės moteris tinkamai vartojo tabletes 7 paras, jokios papildomos kontracepcijos nereikia. Jeigu ji tabletes gėrė netinkamai arba neišgėrė daugiau kaip vienos tabletės, kitas 7 paras reikia papildomų kontracepcijos priemonių. </w:t>
      </w:r>
    </w:p>
    <w:p w14:paraId="5FB2FDA4" w14:textId="77777777" w:rsidR="00CC4BE1" w:rsidRPr="00730F23" w:rsidRDefault="00CC4BE1" w:rsidP="00D05E27">
      <w:pPr>
        <w:rPr>
          <w:sz w:val="22"/>
          <w:szCs w:val="22"/>
        </w:rPr>
      </w:pPr>
    </w:p>
    <w:p w14:paraId="70B97429" w14:textId="77777777" w:rsidR="00CC4BE1" w:rsidRPr="00730F23" w:rsidRDefault="00CC4BE1" w:rsidP="00D05E27">
      <w:pPr>
        <w:keepNext/>
        <w:numPr>
          <w:ilvl w:val="0"/>
          <w:numId w:val="3"/>
        </w:numPr>
        <w:tabs>
          <w:tab w:val="clear" w:pos="360"/>
          <w:tab w:val="num" w:pos="540"/>
        </w:tabs>
        <w:ind w:left="540" w:hanging="540"/>
        <w:rPr>
          <w:b/>
          <w:bCs/>
          <w:sz w:val="22"/>
          <w:szCs w:val="22"/>
        </w:rPr>
      </w:pPr>
      <w:r w:rsidRPr="00730F23">
        <w:rPr>
          <w:b/>
          <w:i/>
          <w:iCs/>
          <w:sz w:val="22"/>
          <w:szCs w:val="22"/>
        </w:rPr>
        <w:lastRenderedPageBreak/>
        <w:t>Trečioji savaitė</w:t>
      </w:r>
    </w:p>
    <w:p w14:paraId="15AA4534" w14:textId="45B82CD6" w:rsidR="00CC4BE1" w:rsidRPr="00730F23" w:rsidRDefault="00CC4BE1" w:rsidP="00D05E27">
      <w:pPr>
        <w:keepNext/>
        <w:rPr>
          <w:sz w:val="22"/>
          <w:szCs w:val="22"/>
        </w:rPr>
      </w:pPr>
      <w:r w:rsidRPr="00730F23">
        <w:rPr>
          <w:sz w:val="22"/>
          <w:szCs w:val="22"/>
        </w:rPr>
        <w:t xml:space="preserve">Kontracepcijos patikimumas gali susilpnėti, nes artėja tablečių vartojimo pertrauka. Kontraceptinio poveikio silpnėjimo galima išvengti pakeitus tablečių vartojimo schemą. Moteriai, kuri 7 paras iki pirmosios neišgertos tabletės </w:t>
      </w:r>
      <w:r w:rsidRPr="00730F23">
        <w:rPr>
          <w:iCs/>
          <w:sz w:val="22"/>
          <w:szCs w:val="22"/>
        </w:rPr>
        <w:t>visas tabletes</w:t>
      </w:r>
      <w:r w:rsidRPr="00730F23">
        <w:rPr>
          <w:sz w:val="22"/>
          <w:szCs w:val="22"/>
        </w:rPr>
        <w:t xml:space="preserve"> vartojo tinkamai ir elgiasi vienu iš dviejų toliau nurodytų būdų, papildomos kontracepcijos nereikia. Jeigu ji tabletes gėrė netinkamai, toliau </w:t>
      </w:r>
      <w:r w:rsidR="00EF2C7A">
        <w:rPr>
          <w:sz w:val="22"/>
          <w:szCs w:val="22"/>
        </w:rPr>
        <w:t xml:space="preserve">vaistinį </w:t>
      </w:r>
      <w:r w:rsidRPr="00730F23">
        <w:rPr>
          <w:sz w:val="22"/>
          <w:szCs w:val="22"/>
        </w:rPr>
        <w:t xml:space="preserve">preparatą reikia vartoti pirmuoju toliau nurodytu būdu ir pirmąsias 7 paras naudoti papildomas kontraceptines priemones. </w:t>
      </w:r>
    </w:p>
    <w:p w14:paraId="402D9C8E" w14:textId="77777777" w:rsidR="00CC4BE1" w:rsidRPr="00730F23" w:rsidRDefault="00CC4BE1" w:rsidP="00D05E27">
      <w:pPr>
        <w:numPr>
          <w:ilvl w:val="0"/>
          <w:numId w:val="5"/>
        </w:numPr>
        <w:tabs>
          <w:tab w:val="clear" w:pos="720"/>
          <w:tab w:val="num" w:pos="540"/>
        </w:tabs>
        <w:ind w:left="540" w:hanging="540"/>
        <w:rPr>
          <w:sz w:val="22"/>
          <w:szCs w:val="22"/>
        </w:rPr>
      </w:pPr>
      <w:r w:rsidRPr="00730F23">
        <w:rPr>
          <w:sz w:val="22"/>
          <w:szCs w:val="22"/>
        </w:rPr>
        <w:t>Nesuvartotą tabletę reikia išgerti iškart</w:t>
      </w:r>
      <w:r w:rsidRPr="00730F23" w:rsidDel="00DE134C">
        <w:rPr>
          <w:sz w:val="22"/>
          <w:szCs w:val="22"/>
        </w:rPr>
        <w:t xml:space="preserve"> </w:t>
      </w:r>
      <w:r w:rsidRPr="00730F23">
        <w:rPr>
          <w:sz w:val="22"/>
          <w:szCs w:val="22"/>
        </w:rPr>
        <w:t>prisiminus, net jeigu tektų gerti dvi tabletes vienu metu. Vėliau tabletes</w:t>
      </w:r>
      <w:r w:rsidRPr="00730F23" w:rsidDel="00DE134C">
        <w:rPr>
          <w:sz w:val="22"/>
          <w:szCs w:val="22"/>
        </w:rPr>
        <w:t xml:space="preserve"> </w:t>
      </w:r>
      <w:r w:rsidRPr="00730F23">
        <w:rPr>
          <w:sz w:val="22"/>
          <w:szCs w:val="22"/>
        </w:rPr>
        <w:t xml:space="preserve">vartoti įprastu laiku. Baigus vienos pakuotės tabletes, iš karto pradėti gerti kitos pakuotės tabletes, t.y. nedaryti pertraukos tarp dviejų pakuočių. Kad prasidės nutraukimo kraujavimas nebaigus antrosios pakuotės tablečių, tikimybė labai maža, tačiau galimas tepimas ar negausus kraujavimas. </w:t>
      </w:r>
    </w:p>
    <w:p w14:paraId="30DBC40F" w14:textId="77777777" w:rsidR="00CC4BE1" w:rsidRPr="00730F23" w:rsidRDefault="00CC4BE1" w:rsidP="00D05E27">
      <w:pPr>
        <w:numPr>
          <w:ilvl w:val="0"/>
          <w:numId w:val="5"/>
        </w:numPr>
        <w:tabs>
          <w:tab w:val="clear" w:pos="720"/>
          <w:tab w:val="num" w:pos="540"/>
        </w:tabs>
        <w:ind w:left="540" w:hanging="540"/>
        <w:rPr>
          <w:sz w:val="22"/>
          <w:szCs w:val="22"/>
        </w:rPr>
      </w:pPr>
      <w:r w:rsidRPr="00730F23">
        <w:rPr>
          <w:sz w:val="22"/>
          <w:szCs w:val="22"/>
        </w:rPr>
        <w:t xml:space="preserve">Galima patarti, kad moteris likusių tablečių negertų, padarytų ne ilgesnę kaip 7 parų pertrauką (įskaitant parą, kai tablečių neišgėrė) ir po to pradėtų vartoti kitos pakuotės tabletes. </w:t>
      </w:r>
    </w:p>
    <w:p w14:paraId="79FD506F" w14:textId="77777777" w:rsidR="00CC4BE1" w:rsidRPr="00730F23" w:rsidRDefault="00CC4BE1" w:rsidP="00D05E27">
      <w:pPr>
        <w:rPr>
          <w:sz w:val="22"/>
          <w:szCs w:val="22"/>
        </w:rPr>
      </w:pPr>
    </w:p>
    <w:p w14:paraId="06039C20" w14:textId="77777777" w:rsidR="00CC4BE1" w:rsidRPr="00730F23" w:rsidRDefault="00CC4BE1" w:rsidP="00D05E27">
      <w:pPr>
        <w:rPr>
          <w:sz w:val="22"/>
          <w:szCs w:val="22"/>
        </w:rPr>
      </w:pPr>
      <w:r w:rsidRPr="00730F23">
        <w:rPr>
          <w:sz w:val="22"/>
          <w:szCs w:val="22"/>
        </w:rPr>
        <w:t>Jeigu moteris pamiršo išgerti tablečių ir pirmosios tablečių vartojimo</w:t>
      </w:r>
      <w:r w:rsidRPr="00730F23" w:rsidDel="00BF3A42">
        <w:rPr>
          <w:sz w:val="22"/>
          <w:szCs w:val="22"/>
        </w:rPr>
        <w:t xml:space="preserve"> </w:t>
      </w:r>
      <w:r w:rsidRPr="00730F23">
        <w:rPr>
          <w:sz w:val="22"/>
          <w:szCs w:val="22"/>
        </w:rPr>
        <w:t>pertraukos metu nutraukimo kraujavimas neprasideda, reikia įsitikinti, ar ji nepastojusi.</w:t>
      </w:r>
    </w:p>
    <w:p w14:paraId="53893D62" w14:textId="77777777" w:rsidR="00CC4BE1" w:rsidRPr="00730F23" w:rsidRDefault="00CC4BE1" w:rsidP="00D05E27">
      <w:pPr>
        <w:rPr>
          <w:b/>
          <w:bCs/>
          <w:sz w:val="22"/>
          <w:szCs w:val="22"/>
        </w:rPr>
      </w:pPr>
    </w:p>
    <w:p w14:paraId="5304B690" w14:textId="77777777" w:rsidR="00CC4BE1" w:rsidRPr="00730F23" w:rsidRDefault="00CC4BE1" w:rsidP="00D05E27">
      <w:pPr>
        <w:rPr>
          <w:b/>
          <w:bCs/>
          <w:sz w:val="22"/>
          <w:szCs w:val="22"/>
          <w:u w:val="single"/>
        </w:rPr>
      </w:pPr>
      <w:r w:rsidRPr="00730F23">
        <w:rPr>
          <w:i/>
          <w:sz w:val="22"/>
          <w:szCs w:val="22"/>
          <w:u w:val="single"/>
        </w:rPr>
        <w:t>Patarimai, kai yra virškinimo trakto sutrikimų</w:t>
      </w:r>
    </w:p>
    <w:p w14:paraId="76DC839B" w14:textId="77777777" w:rsidR="00CC4BE1" w:rsidRPr="00730F23" w:rsidRDefault="00CC4BE1" w:rsidP="00D05E27">
      <w:pPr>
        <w:rPr>
          <w:sz w:val="22"/>
          <w:szCs w:val="22"/>
        </w:rPr>
      </w:pPr>
      <w:r w:rsidRPr="00730F23">
        <w:rPr>
          <w:sz w:val="22"/>
          <w:szCs w:val="22"/>
        </w:rPr>
        <w:t xml:space="preserve">Kai yra sunkių </w:t>
      </w:r>
      <w:r w:rsidRPr="00730F23">
        <w:rPr>
          <w:iCs/>
          <w:sz w:val="22"/>
          <w:szCs w:val="22"/>
        </w:rPr>
        <w:t xml:space="preserve">virškinimo trakto </w:t>
      </w:r>
      <w:r w:rsidRPr="00730F23">
        <w:rPr>
          <w:sz w:val="22"/>
          <w:szCs w:val="22"/>
        </w:rPr>
        <w:t xml:space="preserve">sutrikimų, veikliosios medžiagos </w:t>
      </w:r>
      <w:r w:rsidRPr="00730F23">
        <w:rPr>
          <w:iCs/>
          <w:sz w:val="22"/>
          <w:szCs w:val="22"/>
        </w:rPr>
        <w:t>absorbcija gali sutrikti. Tada</w:t>
      </w:r>
      <w:r w:rsidRPr="00730F23" w:rsidDel="0010326A">
        <w:rPr>
          <w:sz w:val="22"/>
          <w:szCs w:val="22"/>
        </w:rPr>
        <w:t xml:space="preserve"> </w:t>
      </w:r>
      <w:r w:rsidRPr="00730F23">
        <w:rPr>
          <w:sz w:val="22"/>
          <w:szCs w:val="22"/>
        </w:rPr>
        <w:t xml:space="preserve">reikia naudoti papildomas kontracepcijos priemones. </w:t>
      </w:r>
    </w:p>
    <w:p w14:paraId="04B1D496" w14:textId="77777777" w:rsidR="00CC4BE1" w:rsidRPr="00730F23" w:rsidRDefault="00CC4BE1" w:rsidP="00D05E27">
      <w:pPr>
        <w:rPr>
          <w:sz w:val="22"/>
          <w:szCs w:val="22"/>
        </w:rPr>
      </w:pPr>
    </w:p>
    <w:p w14:paraId="35353AF6" w14:textId="77777777" w:rsidR="00CC4BE1" w:rsidRPr="00730F23" w:rsidRDefault="00CC4BE1" w:rsidP="00D05E27">
      <w:pPr>
        <w:rPr>
          <w:sz w:val="22"/>
          <w:szCs w:val="22"/>
        </w:rPr>
      </w:pPr>
      <w:r w:rsidRPr="00730F23">
        <w:rPr>
          <w:sz w:val="22"/>
          <w:szCs w:val="22"/>
        </w:rPr>
        <w:t xml:space="preserve">Jeigu </w:t>
      </w:r>
      <w:r w:rsidRPr="00730F23">
        <w:rPr>
          <w:iCs/>
          <w:sz w:val="22"/>
          <w:szCs w:val="22"/>
        </w:rPr>
        <w:t xml:space="preserve">išgėrusi tabletę </w:t>
      </w:r>
      <w:r w:rsidRPr="00730F23">
        <w:rPr>
          <w:sz w:val="22"/>
          <w:szCs w:val="22"/>
        </w:rPr>
        <w:t>moteris per 3</w:t>
      </w:r>
      <w:r w:rsidRPr="00730F23">
        <w:rPr>
          <w:sz w:val="22"/>
          <w:szCs w:val="22"/>
        </w:rPr>
        <w:noBreakHyphen/>
        <w:t xml:space="preserve">4 val. </w:t>
      </w:r>
      <w:r w:rsidRPr="00730F23">
        <w:rPr>
          <w:iCs/>
          <w:sz w:val="22"/>
          <w:szCs w:val="22"/>
        </w:rPr>
        <w:t>pradeda vemti,</w:t>
      </w:r>
      <w:r w:rsidRPr="00730F23">
        <w:rPr>
          <w:sz w:val="22"/>
          <w:szCs w:val="22"/>
        </w:rPr>
        <w:t xml:space="preserve"> reikia </w:t>
      </w:r>
      <w:r w:rsidRPr="00730F23">
        <w:rPr>
          <w:iCs/>
          <w:sz w:val="22"/>
          <w:szCs w:val="22"/>
        </w:rPr>
        <w:t>laikytis</w:t>
      </w:r>
      <w:r w:rsidRPr="00730F23" w:rsidDel="00F161CB">
        <w:rPr>
          <w:sz w:val="22"/>
          <w:szCs w:val="22"/>
        </w:rPr>
        <w:t xml:space="preserve"> </w:t>
      </w:r>
      <w:r w:rsidRPr="00730F23">
        <w:rPr>
          <w:sz w:val="22"/>
          <w:szCs w:val="22"/>
        </w:rPr>
        <w:t xml:space="preserve">nurodymų, </w:t>
      </w:r>
      <w:r w:rsidRPr="00730F23">
        <w:rPr>
          <w:iCs/>
          <w:sz w:val="22"/>
          <w:szCs w:val="22"/>
        </w:rPr>
        <w:t>kaip elgtis neišgėrus tablečių (</w:t>
      </w:r>
      <w:r w:rsidRPr="00730F23">
        <w:rPr>
          <w:sz w:val="22"/>
          <w:szCs w:val="22"/>
        </w:rPr>
        <w:t>žr. 4.2 skyrių „Pamiršus išgerti tablečių“)</w:t>
      </w:r>
      <w:r w:rsidRPr="00730F23">
        <w:rPr>
          <w:rStyle w:val="Komentaronuoroda"/>
          <w:vanish/>
          <w:sz w:val="22"/>
          <w:szCs w:val="22"/>
        </w:rPr>
        <w:t xml:space="preserve"> (žr. skyrelį ,,</w:t>
      </w:r>
      <w:r w:rsidRPr="00730F23">
        <w:rPr>
          <w:rStyle w:val="Komentaronuoroda"/>
          <w:i/>
          <w:vanish/>
          <w:sz w:val="22"/>
          <w:szCs w:val="22"/>
        </w:rPr>
        <w:t>Pamiršus išgerti tabletę</w:t>
      </w:r>
      <w:r w:rsidRPr="00730F23">
        <w:rPr>
          <w:rStyle w:val="Komentaronuoroda"/>
          <w:vanish/>
          <w:sz w:val="22"/>
          <w:szCs w:val="22"/>
        </w:rPr>
        <w:t>“) (žr. skyrelį ,,Pamiršus išgerti tabletę“)</w:t>
      </w:r>
      <w:r w:rsidRPr="00730F23">
        <w:rPr>
          <w:sz w:val="22"/>
          <w:szCs w:val="22"/>
        </w:rPr>
        <w:t xml:space="preserve">. Jeigu moteris keisti įprastos tablečių vartojimo tvarkos nenori, tai ji turi išgerti vieną ar kelias </w:t>
      </w:r>
      <w:r w:rsidRPr="00730F23">
        <w:rPr>
          <w:iCs/>
          <w:sz w:val="22"/>
          <w:szCs w:val="22"/>
        </w:rPr>
        <w:t>papildomas</w:t>
      </w:r>
      <w:r w:rsidRPr="00730F23" w:rsidDel="00F161CB">
        <w:rPr>
          <w:sz w:val="22"/>
          <w:szCs w:val="22"/>
        </w:rPr>
        <w:t xml:space="preserve"> </w:t>
      </w:r>
      <w:r w:rsidRPr="00730F23">
        <w:rPr>
          <w:sz w:val="22"/>
          <w:szCs w:val="22"/>
        </w:rPr>
        <w:t xml:space="preserve">tabletes iš kitos pakuotės. </w:t>
      </w:r>
    </w:p>
    <w:p w14:paraId="5623B93F" w14:textId="77777777" w:rsidR="00CC4BE1" w:rsidRPr="00730F23" w:rsidRDefault="00CC4BE1" w:rsidP="00D05E27">
      <w:pPr>
        <w:rPr>
          <w:b/>
          <w:bCs/>
          <w:sz w:val="22"/>
          <w:szCs w:val="22"/>
        </w:rPr>
      </w:pPr>
    </w:p>
    <w:p w14:paraId="33868379" w14:textId="77777777" w:rsidR="00CC4BE1" w:rsidRPr="00730F23" w:rsidRDefault="00CC4BE1" w:rsidP="00D05E27">
      <w:pPr>
        <w:rPr>
          <w:i/>
          <w:iCs/>
          <w:sz w:val="22"/>
          <w:szCs w:val="22"/>
          <w:u w:val="single"/>
        </w:rPr>
      </w:pPr>
      <w:r w:rsidRPr="00730F23">
        <w:rPr>
          <w:i/>
          <w:iCs/>
          <w:sz w:val="22"/>
          <w:szCs w:val="22"/>
          <w:u w:val="single"/>
        </w:rPr>
        <w:t>Norint mėnesines pavėlinti arba pakeisti pirmąją jų dieną</w:t>
      </w:r>
    </w:p>
    <w:p w14:paraId="4A6E8DC7" w14:textId="77777777" w:rsidR="00CC4BE1" w:rsidRPr="00730F23" w:rsidRDefault="00CC4BE1" w:rsidP="00D05E27">
      <w:pPr>
        <w:rPr>
          <w:sz w:val="22"/>
          <w:szCs w:val="22"/>
        </w:rPr>
      </w:pPr>
      <w:r w:rsidRPr="00730F23">
        <w:rPr>
          <w:sz w:val="22"/>
          <w:szCs w:val="22"/>
        </w:rPr>
        <w:t xml:space="preserve">Vaistinis preparatas nėra skirtas mėnesinių atitolinimui. Tačiau, išimtiniais atvejais, kai būtina atitolinti mėnesines, reikia pradėti vartoti Mercilon tabletes iš kitos pakuotės nedarant pertraukos. Jas galima vartoti norimą laikotarpį, </w:t>
      </w:r>
      <w:r w:rsidRPr="00730F23">
        <w:rPr>
          <w:iCs/>
          <w:sz w:val="22"/>
          <w:szCs w:val="22"/>
        </w:rPr>
        <w:t>kol pasibaigs antroji pakuotė</w:t>
      </w:r>
      <w:r w:rsidRPr="00730F23">
        <w:rPr>
          <w:sz w:val="22"/>
          <w:szCs w:val="22"/>
        </w:rPr>
        <w:t xml:space="preserve">. </w:t>
      </w:r>
      <w:r w:rsidRPr="00730F23">
        <w:rPr>
          <w:iCs/>
          <w:sz w:val="22"/>
          <w:szCs w:val="22"/>
        </w:rPr>
        <w:t xml:space="preserve">Šiuo laikotarpiu galimas negausus kraujavimas ar tepimas. Vėl reguliariai vartoti </w:t>
      </w:r>
      <w:r w:rsidRPr="00730F23">
        <w:rPr>
          <w:sz w:val="22"/>
          <w:szCs w:val="22"/>
        </w:rPr>
        <w:t>Mercilon reikia pradėti</w:t>
      </w:r>
      <w:r w:rsidRPr="00730F23" w:rsidDel="00EE19A1">
        <w:rPr>
          <w:sz w:val="22"/>
          <w:szCs w:val="22"/>
        </w:rPr>
        <w:t xml:space="preserve"> </w:t>
      </w:r>
      <w:r w:rsidRPr="00730F23">
        <w:rPr>
          <w:sz w:val="22"/>
          <w:szCs w:val="22"/>
        </w:rPr>
        <w:t xml:space="preserve">po 7 parų pertraukos. </w:t>
      </w:r>
    </w:p>
    <w:p w14:paraId="0E41D673" w14:textId="77777777" w:rsidR="00CC4BE1" w:rsidRPr="00730F23" w:rsidRDefault="00CC4BE1" w:rsidP="00D05E27">
      <w:pPr>
        <w:rPr>
          <w:sz w:val="22"/>
          <w:szCs w:val="22"/>
        </w:rPr>
      </w:pPr>
    </w:p>
    <w:p w14:paraId="0ECCB460" w14:textId="77777777" w:rsidR="00CC4BE1" w:rsidRPr="00730F23" w:rsidRDefault="00CC4BE1" w:rsidP="00D05E27">
      <w:pPr>
        <w:rPr>
          <w:sz w:val="22"/>
          <w:szCs w:val="22"/>
        </w:rPr>
      </w:pPr>
      <w:r w:rsidRPr="00730F23">
        <w:rPr>
          <w:sz w:val="22"/>
          <w:szCs w:val="22"/>
        </w:rPr>
        <w:t xml:space="preserve">Norint </w:t>
      </w:r>
      <w:r w:rsidRPr="00730F23">
        <w:rPr>
          <w:iCs/>
          <w:sz w:val="22"/>
          <w:szCs w:val="22"/>
        </w:rPr>
        <w:t xml:space="preserve">nukelti </w:t>
      </w:r>
      <w:r w:rsidRPr="00730F23">
        <w:rPr>
          <w:sz w:val="22"/>
          <w:szCs w:val="22"/>
        </w:rPr>
        <w:t xml:space="preserve">mėnesinių </w:t>
      </w:r>
      <w:r w:rsidRPr="00730F23">
        <w:rPr>
          <w:iCs/>
          <w:sz w:val="22"/>
          <w:szCs w:val="22"/>
        </w:rPr>
        <w:t xml:space="preserve">pradžią į kitą savaitės </w:t>
      </w:r>
      <w:r w:rsidRPr="00730F23">
        <w:rPr>
          <w:sz w:val="22"/>
          <w:szCs w:val="22"/>
        </w:rPr>
        <w:t xml:space="preserve">parą, </w:t>
      </w:r>
      <w:r w:rsidRPr="00730F23">
        <w:rPr>
          <w:iCs/>
          <w:sz w:val="22"/>
          <w:szCs w:val="22"/>
        </w:rPr>
        <w:t>negu įprasta pagal moters tablečių vartojimo tvarką,</w:t>
      </w:r>
      <w:r w:rsidRPr="00730F23">
        <w:rPr>
          <w:sz w:val="22"/>
          <w:szCs w:val="22"/>
        </w:rPr>
        <w:t xml:space="preserve"> reikia sutrumpinti pertrauką </w:t>
      </w:r>
      <w:r w:rsidRPr="00730F23">
        <w:rPr>
          <w:iCs/>
          <w:sz w:val="22"/>
          <w:szCs w:val="22"/>
        </w:rPr>
        <w:t xml:space="preserve">tarp vartojimo ciklų </w:t>
      </w:r>
      <w:r w:rsidRPr="00730F23">
        <w:rPr>
          <w:sz w:val="22"/>
          <w:szCs w:val="22"/>
        </w:rPr>
        <w:t>tiek</w:t>
      </w:r>
      <w:r w:rsidRPr="00730F23">
        <w:rPr>
          <w:iCs/>
          <w:sz w:val="22"/>
          <w:szCs w:val="22"/>
        </w:rPr>
        <w:t xml:space="preserve"> parų</w:t>
      </w:r>
      <w:r w:rsidRPr="00730F23">
        <w:rPr>
          <w:sz w:val="22"/>
          <w:szCs w:val="22"/>
        </w:rPr>
        <w:t xml:space="preserve">, kiek </w:t>
      </w:r>
      <w:r w:rsidRPr="00730F23">
        <w:rPr>
          <w:iCs/>
          <w:sz w:val="22"/>
          <w:szCs w:val="22"/>
        </w:rPr>
        <w:t>norima nukelti mėnesines</w:t>
      </w:r>
      <w:r w:rsidRPr="00730F23">
        <w:rPr>
          <w:sz w:val="22"/>
          <w:szCs w:val="22"/>
        </w:rPr>
        <w:t xml:space="preserve">. Kuo pertrauka trumpesnė, tuo didesnė </w:t>
      </w:r>
      <w:r w:rsidRPr="00730F23">
        <w:rPr>
          <w:iCs/>
          <w:sz w:val="22"/>
          <w:szCs w:val="22"/>
        </w:rPr>
        <w:t>tikimybė</w:t>
      </w:r>
      <w:r w:rsidRPr="00730F23">
        <w:rPr>
          <w:sz w:val="22"/>
          <w:szCs w:val="22"/>
        </w:rPr>
        <w:t xml:space="preserve">, kad tol, kol bus </w:t>
      </w:r>
      <w:r w:rsidRPr="00730F23">
        <w:rPr>
          <w:iCs/>
          <w:sz w:val="22"/>
          <w:szCs w:val="22"/>
        </w:rPr>
        <w:t>vartojamos</w:t>
      </w:r>
      <w:r w:rsidRPr="00730F23">
        <w:rPr>
          <w:sz w:val="22"/>
          <w:szCs w:val="22"/>
        </w:rPr>
        <w:t xml:space="preserve"> antros pakuotės tabletės, mėnesinių nebus ir kad jų vartojimo metu prasidės tepimas arba </w:t>
      </w:r>
      <w:r w:rsidRPr="00730F23">
        <w:rPr>
          <w:iCs/>
          <w:sz w:val="22"/>
          <w:szCs w:val="22"/>
        </w:rPr>
        <w:t>negausus</w:t>
      </w:r>
      <w:r w:rsidRPr="00730F23">
        <w:rPr>
          <w:sz w:val="22"/>
          <w:szCs w:val="22"/>
        </w:rPr>
        <w:t xml:space="preserve"> kraujavimas (taip pat kaip ir vėlinant mėnesines). </w:t>
      </w:r>
    </w:p>
    <w:p w14:paraId="5E307BFF" w14:textId="77777777" w:rsidR="00CC4BE1" w:rsidRPr="00730F23" w:rsidRDefault="00CC4BE1" w:rsidP="00D05E27">
      <w:pPr>
        <w:rPr>
          <w:sz w:val="22"/>
          <w:szCs w:val="22"/>
        </w:rPr>
      </w:pPr>
    </w:p>
    <w:p w14:paraId="0511DD87" w14:textId="77777777" w:rsidR="00CC4BE1" w:rsidRPr="00730F23" w:rsidRDefault="00CC4BE1" w:rsidP="00D05E27">
      <w:pPr>
        <w:rPr>
          <w:bCs/>
          <w:sz w:val="22"/>
          <w:szCs w:val="22"/>
        </w:rPr>
      </w:pPr>
      <w:r w:rsidRPr="00730F23">
        <w:rPr>
          <w:sz w:val="22"/>
          <w:szCs w:val="22"/>
          <w:u w:val="single"/>
        </w:rPr>
        <w:t xml:space="preserve">Vartojimo metodas </w:t>
      </w:r>
    </w:p>
    <w:p w14:paraId="196C2923" w14:textId="77777777" w:rsidR="00CC4BE1" w:rsidRPr="00730F23" w:rsidRDefault="00CC4BE1" w:rsidP="00D05E27">
      <w:pPr>
        <w:ind w:left="567" w:hanging="567"/>
        <w:rPr>
          <w:bCs/>
          <w:sz w:val="22"/>
          <w:szCs w:val="22"/>
        </w:rPr>
      </w:pPr>
      <w:r w:rsidRPr="00730F23">
        <w:rPr>
          <w:bCs/>
          <w:sz w:val="22"/>
          <w:szCs w:val="22"/>
        </w:rPr>
        <w:t xml:space="preserve">Vartoti per burną. </w:t>
      </w:r>
    </w:p>
    <w:p w14:paraId="6572D3D1" w14:textId="77777777" w:rsidR="00CC4BE1" w:rsidRPr="00730F23" w:rsidRDefault="00CC4BE1" w:rsidP="00D05E27">
      <w:pPr>
        <w:ind w:left="567" w:hanging="567"/>
        <w:rPr>
          <w:bCs/>
          <w:sz w:val="22"/>
          <w:szCs w:val="22"/>
        </w:rPr>
      </w:pPr>
    </w:p>
    <w:p w14:paraId="0134EA4C" w14:textId="77777777" w:rsidR="00CC4BE1" w:rsidRPr="00730F23" w:rsidRDefault="00CC4BE1" w:rsidP="00D05E27">
      <w:pPr>
        <w:ind w:left="567" w:hanging="567"/>
        <w:rPr>
          <w:sz w:val="22"/>
          <w:szCs w:val="22"/>
        </w:rPr>
      </w:pPr>
      <w:r w:rsidRPr="00730F23">
        <w:rPr>
          <w:b/>
          <w:sz w:val="22"/>
          <w:szCs w:val="22"/>
        </w:rPr>
        <w:t>4.3</w:t>
      </w:r>
      <w:r w:rsidRPr="00730F23">
        <w:rPr>
          <w:b/>
          <w:sz w:val="22"/>
          <w:szCs w:val="22"/>
        </w:rPr>
        <w:tab/>
        <w:t>Kontraindikacijos</w:t>
      </w:r>
    </w:p>
    <w:p w14:paraId="660D1244" w14:textId="77777777" w:rsidR="00CC4BE1" w:rsidRPr="00730F23" w:rsidRDefault="00CC4BE1" w:rsidP="00D05E27">
      <w:pPr>
        <w:jc w:val="both"/>
        <w:rPr>
          <w:sz w:val="22"/>
          <w:szCs w:val="22"/>
        </w:rPr>
      </w:pPr>
    </w:p>
    <w:p w14:paraId="1E829E70" w14:textId="77777777" w:rsidR="00CC4BE1" w:rsidRPr="00730F23" w:rsidRDefault="00CC4BE1" w:rsidP="00D05E27">
      <w:pPr>
        <w:rPr>
          <w:sz w:val="22"/>
          <w:szCs w:val="22"/>
        </w:rPr>
      </w:pPr>
      <w:r w:rsidRPr="00730F23">
        <w:rPr>
          <w:sz w:val="22"/>
          <w:szCs w:val="22"/>
        </w:rPr>
        <w:t xml:space="preserve">Sudėtinių hormoninių kontraceptikų (SHK) negalima vartoti esant toliau nurodytoms būklėms. Jeigu tokia būklė atsirado pirmą kartą geriant SHK, vaistinio preparato vartojimą reikia nedelsiant nutraukti. </w:t>
      </w:r>
    </w:p>
    <w:p w14:paraId="1404E490" w14:textId="77777777" w:rsidR="00CC4BE1" w:rsidRPr="00730F23" w:rsidRDefault="00CC4BE1" w:rsidP="00D05E27">
      <w:pPr>
        <w:rPr>
          <w:sz w:val="22"/>
          <w:szCs w:val="22"/>
        </w:rPr>
      </w:pPr>
    </w:p>
    <w:p w14:paraId="1AC132CB" w14:textId="77777777" w:rsidR="00CC4BE1" w:rsidRPr="00730F23" w:rsidRDefault="00CC4BE1" w:rsidP="00D05E27">
      <w:pPr>
        <w:numPr>
          <w:ilvl w:val="0"/>
          <w:numId w:val="3"/>
        </w:numPr>
        <w:snapToGrid w:val="0"/>
        <w:rPr>
          <w:sz w:val="22"/>
          <w:szCs w:val="22"/>
        </w:rPr>
      </w:pPr>
      <w:r w:rsidRPr="00730F23">
        <w:rPr>
          <w:sz w:val="22"/>
          <w:szCs w:val="22"/>
        </w:rPr>
        <w:t>Venų tromboembolija (VTE) arba jos rizika</w:t>
      </w:r>
    </w:p>
    <w:p w14:paraId="00C65E5B" w14:textId="77777777" w:rsidR="00CC4BE1" w:rsidRPr="00730F23" w:rsidRDefault="00CC4BE1" w:rsidP="00D05E27">
      <w:pPr>
        <w:numPr>
          <w:ilvl w:val="1"/>
          <w:numId w:val="3"/>
        </w:numPr>
        <w:snapToGrid w:val="0"/>
        <w:rPr>
          <w:sz w:val="22"/>
          <w:szCs w:val="22"/>
        </w:rPr>
      </w:pPr>
      <w:r w:rsidRPr="00730F23">
        <w:rPr>
          <w:sz w:val="22"/>
          <w:szCs w:val="22"/>
        </w:rPr>
        <w:t>Venų tromboembolija – esama VTE (gydoma antikoaguliantais) arba anksčiau buvusi VTE (pvz., giliųjų venų trombozė [GVT] arba plaučių embolija [PE]).</w:t>
      </w:r>
    </w:p>
    <w:p w14:paraId="551E7CE8" w14:textId="77777777" w:rsidR="00CC4BE1" w:rsidRPr="00730F23" w:rsidRDefault="00CC4BE1" w:rsidP="00D05E27">
      <w:pPr>
        <w:numPr>
          <w:ilvl w:val="1"/>
          <w:numId w:val="3"/>
        </w:numPr>
        <w:snapToGrid w:val="0"/>
        <w:rPr>
          <w:sz w:val="22"/>
          <w:szCs w:val="22"/>
        </w:rPr>
      </w:pPr>
      <w:r w:rsidRPr="00730F23">
        <w:rPr>
          <w:sz w:val="22"/>
          <w:szCs w:val="22"/>
        </w:rPr>
        <w:t>Žinomas paveldimas arba įgytas polinkis į venų tromboemboliją, pvz., APC rezistentiškumas (įskaitant Leideno V faktorių), antitrombino III trūkumas, baltymo C trūkumas, baltymo S trūkumas.</w:t>
      </w:r>
    </w:p>
    <w:p w14:paraId="0DAAC4CD" w14:textId="77777777" w:rsidR="00CC4BE1" w:rsidRPr="00730F23" w:rsidRDefault="00CC4BE1" w:rsidP="00D05E27">
      <w:pPr>
        <w:numPr>
          <w:ilvl w:val="1"/>
          <w:numId w:val="3"/>
        </w:numPr>
        <w:snapToGrid w:val="0"/>
        <w:rPr>
          <w:sz w:val="22"/>
          <w:szCs w:val="22"/>
        </w:rPr>
      </w:pPr>
      <w:r w:rsidRPr="00730F23">
        <w:rPr>
          <w:sz w:val="22"/>
          <w:szCs w:val="22"/>
        </w:rPr>
        <w:t>Didelė chirurginė operacija su ilgalaike imobilizacija (žr. 4.4 skyrių).</w:t>
      </w:r>
    </w:p>
    <w:p w14:paraId="6B4C965B" w14:textId="77777777" w:rsidR="00CC4BE1" w:rsidRPr="00730F23" w:rsidRDefault="00CC4BE1" w:rsidP="00D05E27">
      <w:pPr>
        <w:numPr>
          <w:ilvl w:val="1"/>
          <w:numId w:val="3"/>
        </w:numPr>
        <w:snapToGrid w:val="0"/>
        <w:rPr>
          <w:sz w:val="22"/>
          <w:szCs w:val="22"/>
        </w:rPr>
      </w:pPr>
      <w:r w:rsidRPr="00730F23">
        <w:rPr>
          <w:sz w:val="22"/>
          <w:szCs w:val="22"/>
        </w:rPr>
        <w:t>Didelė venų tromboembolijos rizika dėl kelių esamų rizikos veiksnių (žr. 4.4 skyrių).</w:t>
      </w:r>
    </w:p>
    <w:p w14:paraId="74310F80" w14:textId="77777777" w:rsidR="00CC4BE1" w:rsidRPr="00730F23" w:rsidRDefault="00CC4BE1" w:rsidP="00D05E27">
      <w:pPr>
        <w:snapToGrid w:val="0"/>
        <w:rPr>
          <w:sz w:val="22"/>
          <w:szCs w:val="22"/>
        </w:rPr>
      </w:pPr>
    </w:p>
    <w:p w14:paraId="192C97D1" w14:textId="77777777" w:rsidR="00CC4BE1" w:rsidRPr="00730F23" w:rsidRDefault="00CC4BE1" w:rsidP="00D05E27">
      <w:pPr>
        <w:keepNext/>
        <w:numPr>
          <w:ilvl w:val="0"/>
          <w:numId w:val="3"/>
        </w:numPr>
        <w:snapToGrid w:val="0"/>
        <w:ind w:hanging="357"/>
        <w:rPr>
          <w:sz w:val="22"/>
          <w:szCs w:val="22"/>
        </w:rPr>
      </w:pPr>
      <w:r w:rsidRPr="00730F23">
        <w:rPr>
          <w:sz w:val="22"/>
          <w:szCs w:val="22"/>
        </w:rPr>
        <w:lastRenderedPageBreak/>
        <w:t>Arterijų tromboembolija (ATE) arba jos rizika</w:t>
      </w:r>
    </w:p>
    <w:p w14:paraId="5EC8D935" w14:textId="77777777" w:rsidR="00CC4BE1" w:rsidRPr="00730F23" w:rsidRDefault="00CC4BE1" w:rsidP="00D05E27">
      <w:pPr>
        <w:keepNext/>
        <w:numPr>
          <w:ilvl w:val="1"/>
          <w:numId w:val="3"/>
        </w:numPr>
        <w:snapToGrid w:val="0"/>
        <w:ind w:hanging="357"/>
        <w:rPr>
          <w:sz w:val="22"/>
          <w:szCs w:val="22"/>
        </w:rPr>
      </w:pPr>
      <w:r w:rsidRPr="00730F23">
        <w:rPr>
          <w:sz w:val="22"/>
          <w:szCs w:val="22"/>
        </w:rPr>
        <w:t>Arterijų tromboembolija – esama arterijų tromboembolija, anksčiau buvusi arterijų tromboembolija (pvz., miokardo infarktas) arba ją pranašaujanti būklė (pvz., krūtinės angina).</w:t>
      </w:r>
    </w:p>
    <w:p w14:paraId="5A41AD81" w14:textId="77777777" w:rsidR="00CC4BE1" w:rsidRPr="00730F23" w:rsidRDefault="00CC4BE1" w:rsidP="00D05E27">
      <w:pPr>
        <w:numPr>
          <w:ilvl w:val="1"/>
          <w:numId w:val="3"/>
        </w:numPr>
        <w:snapToGrid w:val="0"/>
        <w:rPr>
          <w:sz w:val="22"/>
          <w:szCs w:val="22"/>
        </w:rPr>
      </w:pPr>
      <w:r w:rsidRPr="00730F23">
        <w:rPr>
          <w:sz w:val="22"/>
          <w:szCs w:val="22"/>
        </w:rPr>
        <w:t>Smegenų kraujotakos liga – esamas insultas, anksčiau patirtas insultas arba jį pranašaujanti būklė (pvz., praeinantysis smegenų išemijos priepuolis (PSIP)).</w:t>
      </w:r>
    </w:p>
    <w:p w14:paraId="24AA133E" w14:textId="77777777" w:rsidR="00CC4BE1" w:rsidRPr="00730F23" w:rsidRDefault="00CC4BE1" w:rsidP="00D05E27">
      <w:pPr>
        <w:numPr>
          <w:ilvl w:val="1"/>
          <w:numId w:val="3"/>
        </w:numPr>
        <w:snapToGrid w:val="0"/>
        <w:rPr>
          <w:sz w:val="22"/>
          <w:szCs w:val="22"/>
        </w:rPr>
      </w:pPr>
      <w:r w:rsidRPr="00730F23">
        <w:rPr>
          <w:sz w:val="22"/>
          <w:szCs w:val="22"/>
        </w:rPr>
        <w:t>Žinomas paveldimas arba įgytas polinkis į arterijų tromboemboliją, pvz., hiperhomocisteinemija ir antifosfolipidiniai antikūnai (antikardiolipino antikūnai, vilkligės antikoaguliantas).</w:t>
      </w:r>
    </w:p>
    <w:p w14:paraId="2BB10226" w14:textId="77777777" w:rsidR="00CC4BE1" w:rsidRPr="00730F23" w:rsidRDefault="00CC4BE1" w:rsidP="00D05E27">
      <w:pPr>
        <w:numPr>
          <w:ilvl w:val="1"/>
          <w:numId w:val="3"/>
        </w:numPr>
        <w:snapToGrid w:val="0"/>
        <w:rPr>
          <w:sz w:val="22"/>
          <w:szCs w:val="22"/>
        </w:rPr>
      </w:pPr>
      <w:r w:rsidRPr="00730F23">
        <w:rPr>
          <w:sz w:val="22"/>
          <w:szCs w:val="22"/>
        </w:rPr>
        <w:t>Buvusi migrena su židininiais neurologiniais simptomais.</w:t>
      </w:r>
    </w:p>
    <w:p w14:paraId="40AC305D" w14:textId="77777777" w:rsidR="00CC4BE1" w:rsidRPr="00730F23" w:rsidRDefault="00CC4BE1" w:rsidP="00D05E27">
      <w:pPr>
        <w:numPr>
          <w:ilvl w:val="1"/>
          <w:numId w:val="3"/>
        </w:numPr>
        <w:snapToGrid w:val="0"/>
        <w:rPr>
          <w:sz w:val="22"/>
          <w:szCs w:val="22"/>
        </w:rPr>
      </w:pPr>
      <w:r w:rsidRPr="00730F23">
        <w:rPr>
          <w:sz w:val="22"/>
          <w:szCs w:val="22"/>
        </w:rPr>
        <w:t>Didelė arterijų tromboembolijos rizika dėl kelių rizikos veiksnių (žr. 4.4 skyrių) arba dėl vieno esamo sunkaus rizikos veiksnio, pvz.:</w:t>
      </w:r>
    </w:p>
    <w:p w14:paraId="28C84158" w14:textId="77777777" w:rsidR="00CC4BE1" w:rsidRPr="00730F23" w:rsidRDefault="00CC4BE1" w:rsidP="00D05E27">
      <w:pPr>
        <w:numPr>
          <w:ilvl w:val="3"/>
          <w:numId w:val="3"/>
        </w:numPr>
        <w:snapToGrid w:val="0"/>
        <w:rPr>
          <w:sz w:val="22"/>
          <w:szCs w:val="22"/>
        </w:rPr>
      </w:pPr>
      <w:r w:rsidRPr="00730F23">
        <w:rPr>
          <w:sz w:val="22"/>
          <w:szCs w:val="22"/>
        </w:rPr>
        <w:t>cukrinio diabeto su kraujagyslių pažeidimo simptomais,</w:t>
      </w:r>
    </w:p>
    <w:p w14:paraId="257F937A" w14:textId="77777777" w:rsidR="00CC4BE1" w:rsidRPr="00730F23" w:rsidRDefault="00CC4BE1" w:rsidP="00D05E27">
      <w:pPr>
        <w:numPr>
          <w:ilvl w:val="3"/>
          <w:numId w:val="3"/>
        </w:numPr>
        <w:snapToGrid w:val="0"/>
        <w:rPr>
          <w:sz w:val="22"/>
          <w:szCs w:val="22"/>
        </w:rPr>
      </w:pPr>
      <w:r w:rsidRPr="00730F23">
        <w:rPr>
          <w:sz w:val="22"/>
          <w:szCs w:val="22"/>
        </w:rPr>
        <w:t>sunkios arterinės hipertenzijos,</w:t>
      </w:r>
    </w:p>
    <w:p w14:paraId="2A49863D" w14:textId="77777777" w:rsidR="00CC4BE1" w:rsidRPr="00730F23" w:rsidRDefault="00CC4BE1" w:rsidP="00D05E27">
      <w:pPr>
        <w:numPr>
          <w:ilvl w:val="3"/>
          <w:numId w:val="3"/>
        </w:numPr>
        <w:snapToGrid w:val="0"/>
        <w:rPr>
          <w:sz w:val="22"/>
          <w:szCs w:val="22"/>
        </w:rPr>
      </w:pPr>
      <w:r w:rsidRPr="00730F23">
        <w:rPr>
          <w:sz w:val="22"/>
          <w:szCs w:val="22"/>
        </w:rPr>
        <w:t>sunkios dislipoproteinemijos.</w:t>
      </w:r>
    </w:p>
    <w:p w14:paraId="61AFA09C" w14:textId="77777777" w:rsidR="00CC4BE1" w:rsidRPr="00730F23" w:rsidRDefault="00CC4BE1" w:rsidP="00D05E27">
      <w:pPr>
        <w:numPr>
          <w:ilvl w:val="0"/>
          <w:numId w:val="3"/>
        </w:numPr>
        <w:tabs>
          <w:tab w:val="clear" w:pos="360"/>
          <w:tab w:val="num" w:pos="540"/>
        </w:tabs>
        <w:ind w:left="540" w:hanging="540"/>
        <w:rPr>
          <w:sz w:val="22"/>
          <w:szCs w:val="22"/>
        </w:rPr>
      </w:pPr>
      <w:r w:rsidRPr="00730F23">
        <w:rPr>
          <w:sz w:val="22"/>
          <w:szCs w:val="22"/>
        </w:rPr>
        <w:t xml:space="preserve">Esamas arba buvęs pankreatitas, jeigu kartu yra sunki hipertrigliceridemija. </w:t>
      </w:r>
    </w:p>
    <w:p w14:paraId="29B16155" w14:textId="77777777" w:rsidR="00CC4BE1" w:rsidRPr="00730F23" w:rsidRDefault="00CC4BE1" w:rsidP="00D05E27">
      <w:pPr>
        <w:numPr>
          <w:ilvl w:val="0"/>
          <w:numId w:val="3"/>
        </w:numPr>
        <w:tabs>
          <w:tab w:val="clear" w:pos="360"/>
          <w:tab w:val="num" w:pos="540"/>
        </w:tabs>
        <w:ind w:left="540" w:hanging="540"/>
        <w:rPr>
          <w:sz w:val="22"/>
          <w:szCs w:val="22"/>
        </w:rPr>
      </w:pPr>
      <w:r w:rsidRPr="00730F23">
        <w:rPr>
          <w:sz w:val="22"/>
          <w:szCs w:val="22"/>
        </w:rPr>
        <w:t xml:space="preserve">Esama arba buvusi sunki kepenų liga, kol kepenų funkcijos tyrimų rodmenys nenormalūs. </w:t>
      </w:r>
    </w:p>
    <w:p w14:paraId="14EFB97F" w14:textId="77777777" w:rsidR="00CC4BE1" w:rsidRPr="00730F23" w:rsidRDefault="00CC4BE1" w:rsidP="00D05E27">
      <w:pPr>
        <w:numPr>
          <w:ilvl w:val="0"/>
          <w:numId w:val="3"/>
        </w:numPr>
        <w:tabs>
          <w:tab w:val="clear" w:pos="360"/>
          <w:tab w:val="num" w:pos="540"/>
        </w:tabs>
        <w:ind w:left="540" w:hanging="540"/>
        <w:rPr>
          <w:sz w:val="22"/>
          <w:szCs w:val="22"/>
        </w:rPr>
      </w:pPr>
      <w:r w:rsidRPr="00730F23">
        <w:rPr>
          <w:sz w:val="22"/>
          <w:szCs w:val="22"/>
        </w:rPr>
        <w:t xml:space="preserve">Esami arba buvę kepenų augliai (gerybiniai arba piktybiniai). </w:t>
      </w:r>
    </w:p>
    <w:p w14:paraId="4BABF8C7" w14:textId="77777777" w:rsidR="00CC4BE1" w:rsidRPr="00730F23" w:rsidRDefault="00CC4BE1" w:rsidP="00D05E27">
      <w:pPr>
        <w:numPr>
          <w:ilvl w:val="0"/>
          <w:numId w:val="3"/>
        </w:numPr>
        <w:tabs>
          <w:tab w:val="clear" w:pos="360"/>
          <w:tab w:val="num" w:pos="540"/>
        </w:tabs>
        <w:ind w:left="540" w:hanging="540"/>
        <w:rPr>
          <w:sz w:val="22"/>
          <w:szCs w:val="22"/>
        </w:rPr>
      </w:pPr>
      <w:r w:rsidRPr="00730F23">
        <w:rPr>
          <w:sz w:val="22"/>
          <w:szCs w:val="22"/>
        </w:rPr>
        <w:t xml:space="preserve">Nustatyti arba įtariami nuo lytinių hormonų priklausomi piktybiniai augliai (pvz., lytinių organų arba krūtų). </w:t>
      </w:r>
    </w:p>
    <w:p w14:paraId="1F73DA9D" w14:textId="77777777" w:rsidR="00CC4BE1" w:rsidRPr="00730F23" w:rsidRDefault="00CC4BE1" w:rsidP="00D05E27">
      <w:pPr>
        <w:numPr>
          <w:ilvl w:val="0"/>
          <w:numId w:val="3"/>
        </w:numPr>
        <w:tabs>
          <w:tab w:val="clear" w:pos="360"/>
          <w:tab w:val="num" w:pos="540"/>
        </w:tabs>
        <w:ind w:left="540" w:hanging="540"/>
        <w:rPr>
          <w:sz w:val="22"/>
          <w:szCs w:val="22"/>
        </w:rPr>
      </w:pPr>
      <w:r w:rsidRPr="00730F23">
        <w:rPr>
          <w:sz w:val="22"/>
          <w:szCs w:val="22"/>
        </w:rPr>
        <w:t>Endometriumo hiperplazija</w:t>
      </w:r>
    </w:p>
    <w:p w14:paraId="3A96773A" w14:textId="77777777" w:rsidR="00CC4BE1" w:rsidRPr="00730F23" w:rsidRDefault="00CC4BE1" w:rsidP="00D05E27">
      <w:pPr>
        <w:numPr>
          <w:ilvl w:val="0"/>
          <w:numId w:val="3"/>
        </w:numPr>
        <w:tabs>
          <w:tab w:val="clear" w:pos="360"/>
          <w:tab w:val="num" w:pos="540"/>
        </w:tabs>
        <w:ind w:left="540" w:hanging="540"/>
        <w:rPr>
          <w:sz w:val="22"/>
          <w:szCs w:val="22"/>
        </w:rPr>
      </w:pPr>
      <w:r w:rsidRPr="00730F23">
        <w:rPr>
          <w:sz w:val="22"/>
          <w:szCs w:val="22"/>
        </w:rPr>
        <w:t>Neaiškios kilmės kraujavimas iš makšties.</w:t>
      </w:r>
    </w:p>
    <w:p w14:paraId="3968BCC5" w14:textId="77777777" w:rsidR="00CC4BE1" w:rsidRPr="00730F23" w:rsidRDefault="00CC4BE1" w:rsidP="00D05E27">
      <w:pPr>
        <w:numPr>
          <w:ilvl w:val="0"/>
          <w:numId w:val="3"/>
        </w:numPr>
        <w:tabs>
          <w:tab w:val="clear" w:pos="360"/>
          <w:tab w:val="num" w:pos="540"/>
        </w:tabs>
        <w:ind w:left="540" w:hanging="540"/>
        <w:rPr>
          <w:sz w:val="22"/>
          <w:szCs w:val="22"/>
        </w:rPr>
      </w:pPr>
      <w:r w:rsidRPr="00730F23">
        <w:rPr>
          <w:sz w:val="22"/>
          <w:szCs w:val="22"/>
        </w:rPr>
        <w:t xml:space="preserve">Nustatytas ar įtariamas nėštumas. </w:t>
      </w:r>
    </w:p>
    <w:p w14:paraId="021E9D19" w14:textId="77777777" w:rsidR="00CC4BE1" w:rsidRDefault="00CC4BE1" w:rsidP="00D05E27">
      <w:pPr>
        <w:numPr>
          <w:ilvl w:val="0"/>
          <w:numId w:val="3"/>
        </w:numPr>
        <w:tabs>
          <w:tab w:val="clear" w:pos="360"/>
          <w:tab w:val="num" w:pos="540"/>
          <w:tab w:val="right" w:pos="9070"/>
        </w:tabs>
        <w:ind w:left="540" w:hanging="540"/>
        <w:rPr>
          <w:sz w:val="22"/>
          <w:szCs w:val="22"/>
        </w:rPr>
      </w:pPr>
      <w:r w:rsidRPr="00730F23">
        <w:rPr>
          <w:sz w:val="22"/>
          <w:szCs w:val="22"/>
        </w:rPr>
        <w:t>Padidėjęs jautrumas veikliajai arba bet kuriai 6.1 skyriuje nurodytai pagalbinei medžiagai.</w:t>
      </w:r>
    </w:p>
    <w:p w14:paraId="6B7D7F27" w14:textId="77777777" w:rsidR="00CC4BE1" w:rsidRPr="005A343D" w:rsidRDefault="00CC4BE1" w:rsidP="00D05E27">
      <w:pPr>
        <w:numPr>
          <w:ilvl w:val="0"/>
          <w:numId w:val="3"/>
        </w:numPr>
        <w:tabs>
          <w:tab w:val="clear" w:pos="360"/>
          <w:tab w:val="num" w:pos="540"/>
        </w:tabs>
        <w:ind w:left="540" w:hanging="540"/>
        <w:rPr>
          <w:sz w:val="22"/>
          <w:szCs w:val="22"/>
        </w:rPr>
      </w:pPr>
      <w:r w:rsidRPr="00D32EED">
        <w:rPr>
          <w:sz w:val="22"/>
          <w:szCs w:val="22"/>
        </w:rPr>
        <w:t xml:space="preserve">Mercilon </w:t>
      </w:r>
      <w:r>
        <w:rPr>
          <w:sz w:val="22"/>
          <w:szCs w:val="22"/>
        </w:rPr>
        <w:t xml:space="preserve">negalima vartoti kartu su vaistiniais preparatais, kurių sudėtyje yra </w:t>
      </w:r>
      <w:r w:rsidRPr="00D32EED">
        <w:rPr>
          <w:sz w:val="22"/>
          <w:szCs w:val="22"/>
        </w:rPr>
        <w:t>ombitasvir</w:t>
      </w:r>
      <w:r>
        <w:rPr>
          <w:sz w:val="22"/>
          <w:szCs w:val="22"/>
        </w:rPr>
        <w:t xml:space="preserve">o </w:t>
      </w:r>
      <w:r w:rsidRPr="00D32EED">
        <w:rPr>
          <w:sz w:val="22"/>
          <w:szCs w:val="22"/>
        </w:rPr>
        <w:t>/</w:t>
      </w:r>
      <w:r>
        <w:rPr>
          <w:sz w:val="22"/>
          <w:szCs w:val="22"/>
        </w:rPr>
        <w:t xml:space="preserve"> </w:t>
      </w:r>
      <w:r w:rsidRPr="00D32EED">
        <w:rPr>
          <w:sz w:val="22"/>
          <w:szCs w:val="22"/>
        </w:rPr>
        <w:t>paritaprevir</w:t>
      </w:r>
      <w:r>
        <w:rPr>
          <w:sz w:val="22"/>
          <w:szCs w:val="22"/>
        </w:rPr>
        <w:t xml:space="preserve">o </w:t>
      </w:r>
      <w:r w:rsidRPr="00D32EED">
        <w:rPr>
          <w:sz w:val="22"/>
          <w:szCs w:val="22"/>
        </w:rPr>
        <w:t>/</w:t>
      </w:r>
      <w:r>
        <w:rPr>
          <w:sz w:val="22"/>
          <w:szCs w:val="22"/>
        </w:rPr>
        <w:t xml:space="preserve"> </w:t>
      </w:r>
      <w:r w:rsidRPr="00D32EED">
        <w:rPr>
          <w:sz w:val="22"/>
          <w:szCs w:val="22"/>
        </w:rPr>
        <w:t>ritonavir</w:t>
      </w:r>
      <w:r>
        <w:rPr>
          <w:sz w:val="22"/>
          <w:szCs w:val="22"/>
        </w:rPr>
        <w:t xml:space="preserve">o arba </w:t>
      </w:r>
      <w:r w:rsidRPr="00D32EED">
        <w:rPr>
          <w:sz w:val="22"/>
          <w:szCs w:val="22"/>
        </w:rPr>
        <w:t>dasabuvir</w:t>
      </w:r>
      <w:r>
        <w:rPr>
          <w:sz w:val="22"/>
          <w:szCs w:val="22"/>
        </w:rPr>
        <w:t>o</w:t>
      </w:r>
      <w:r w:rsidRPr="00D32EED">
        <w:rPr>
          <w:sz w:val="22"/>
          <w:szCs w:val="22"/>
        </w:rPr>
        <w:t xml:space="preserve"> </w:t>
      </w:r>
      <w:r>
        <w:rPr>
          <w:sz w:val="22"/>
          <w:szCs w:val="22"/>
        </w:rPr>
        <w:t xml:space="preserve">(žr. 4.4 ir </w:t>
      </w:r>
      <w:r w:rsidRPr="00D32EED">
        <w:rPr>
          <w:sz w:val="22"/>
          <w:szCs w:val="22"/>
        </w:rPr>
        <w:t xml:space="preserve">4.5 </w:t>
      </w:r>
      <w:r>
        <w:rPr>
          <w:sz w:val="22"/>
          <w:szCs w:val="22"/>
        </w:rPr>
        <w:t>skyrius</w:t>
      </w:r>
      <w:r w:rsidRPr="00D32EED">
        <w:rPr>
          <w:sz w:val="22"/>
          <w:szCs w:val="22"/>
        </w:rPr>
        <w:t>).</w:t>
      </w:r>
    </w:p>
    <w:p w14:paraId="4883E86A" w14:textId="77777777" w:rsidR="00CC4BE1" w:rsidRPr="005A343D" w:rsidRDefault="00CC4BE1" w:rsidP="00D05E27">
      <w:pPr>
        <w:ind w:left="567" w:hanging="567"/>
        <w:rPr>
          <w:sz w:val="22"/>
          <w:szCs w:val="22"/>
        </w:rPr>
      </w:pPr>
    </w:p>
    <w:p w14:paraId="077814FC" w14:textId="77777777" w:rsidR="00CC4BE1" w:rsidRPr="005A343D" w:rsidRDefault="00CC4BE1" w:rsidP="00D05E27">
      <w:pPr>
        <w:ind w:left="567" w:hanging="567"/>
        <w:rPr>
          <w:bCs/>
          <w:sz w:val="22"/>
          <w:szCs w:val="22"/>
        </w:rPr>
      </w:pPr>
      <w:r w:rsidRPr="005A343D">
        <w:rPr>
          <w:b/>
          <w:sz w:val="22"/>
          <w:szCs w:val="22"/>
        </w:rPr>
        <w:t>4.4</w:t>
      </w:r>
      <w:r w:rsidRPr="005A343D">
        <w:rPr>
          <w:b/>
          <w:sz w:val="22"/>
          <w:szCs w:val="22"/>
        </w:rPr>
        <w:tab/>
        <w:t>Specialūs įspėjimai ir atsargumo priemonės</w:t>
      </w:r>
    </w:p>
    <w:p w14:paraId="24C9BF4C" w14:textId="77777777" w:rsidR="00CC4BE1" w:rsidRPr="005A343D" w:rsidRDefault="00CC4BE1" w:rsidP="00D05E27">
      <w:pPr>
        <w:jc w:val="both"/>
        <w:rPr>
          <w:b/>
          <w:bCs/>
          <w:iCs/>
          <w:sz w:val="22"/>
          <w:szCs w:val="22"/>
        </w:rPr>
      </w:pPr>
    </w:p>
    <w:p w14:paraId="6ABC7F7A" w14:textId="77777777" w:rsidR="00CC4BE1" w:rsidRPr="005A343D" w:rsidRDefault="00CC4BE1" w:rsidP="00D05E27">
      <w:pPr>
        <w:rPr>
          <w:sz w:val="22"/>
          <w:szCs w:val="22"/>
        </w:rPr>
      </w:pPr>
      <w:r w:rsidRPr="005A343D">
        <w:rPr>
          <w:b/>
          <w:sz w:val="22"/>
          <w:szCs w:val="22"/>
          <w:u w:val="single"/>
        </w:rPr>
        <w:t>Įspėjimai</w:t>
      </w:r>
    </w:p>
    <w:p w14:paraId="5C73665A" w14:textId="77777777" w:rsidR="00CC4BE1" w:rsidRPr="00730F23" w:rsidRDefault="00CC4BE1" w:rsidP="00D05E27">
      <w:pPr>
        <w:snapToGrid w:val="0"/>
        <w:rPr>
          <w:sz w:val="22"/>
          <w:szCs w:val="22"/>
        </w:rPr>
      </w:pPr>
      <w:r w:rsidRPr="005A343D">
        <w:rPr>
          <w:sz w:val="22"/>
          <w:szCs w:val="22"/>
        </w:rPr>
        <w:t xml:space="preserve">Jeigu yra bent viena iš toliau nurodytų būklių ar rizikos veiksnių, Mercilon tinkamumą reikia aptarti </w:t>
      </w:r>
      <w:r w:rsidRPr="00730F23">
        <w:rPr>
          <w:sz w:val="22"/>
          <w:szCs w:val="22"/>
        </w:rPr>
        <w:t>su moterimi.</w:t>
      </w:r>
    </w:p>
    <w:p w14:paraId="522A6E46" w14:textId="77777777" w:rsidR="00CC4BE1" w:rsidRPr="00730F23" w:rsidRDefault="00CC4BE1" w:rsidP="00D05E27">
      <w:pPr>
        <w:snapToGrid w:val="0"/>
        <w:rPr>
          <w:sz w:val="22"/>
          <w:szCs w:val="22"/>
        </w:rPr>
      </w:pPr>
      <w:r w:rsidRPr="00730F23">
        <w:rPr>
          <w:sz w:val="22"/>
          <w:szCs w:val="22"/>
        </w:rPr>
        <w:t>Moteriai reikia patarti, kad pasunkėjus arba pirmą kartą atsiradus bent vienai iš šių būklių ar rizikos veiksnių ji kreiptųsi į gydytoją, kuris nustatys, ar reikia nutraukti Mercilon vartojimą.</w:t>
      </w:r>
    </w:p>
    <w:p w14:paraId="40D55CA1" w14:textId="77777777" w:rsidR="00CC4BE1" w:rsidRPr="00730F23" w:rsidRDefault="00CC4BE1" w:rsidP="00D05E27">
      <w:pPr>
        <w:rPr>
          <w:sz w:val="22"/>
          <w:szCs w:val="22"/>
        </w:rPr>
      </w:pPr>
    </w:p>
    <w:p w14:paraId="544F673A" w14:textId="77777777" w:rsidR="00CC4BE1" w:rsidRPr="00730F23" w:rsidRDefault="00CC4BE1" w:rsidP="00D05E27">
      <w:pPr>
        <w:pStyle w:val="Sraopastraipa"/>
        <w:numPr>
          <w:ilvl w:val="0"/>
          <w:numId w:val="39"/>
        </w:numPr>
        <w:rPr>
          <w:i/>
          <w:iCs/>
          <w:sz w:val="22"/>
          <w:szCs w:val="22"/>
        </w:rPr>
      </w:pPr>
      <w:r w:rsidRPr="00730F23">
        <w:rPr>
          <w:i/>
          <w:iCs/>
          <w:sz w:val="22"/>
          <w:szCs w:val="22"/>
        </w:rPr>
        <w:t>Kraujotakos sutrikimai</w:t>
      </w:r>
    </w:p>
    <w:p w14:paraId="0537F4A4" w14:textId="77777777" w:rsidR="00CC4BE1" w:rsidRPr="00730F23" w:rsidRDefault="00CC4BE1" w:rsidP="00D05E27">
      <w:pPr>
        <w:snapToGrid w:val="0"/>
        <w:outlineLvl w:val="0"/>
        <w:rPr>
          <w:b/>
          <w:sz w:val="22"/>
          <w:szCs w:val="22"/>
        </w:rPr>
      </w:pPr>
      <w:r w:rsidRPr="00730F23">
        <w:rPr>
          <w:b/>
          <w:sz w:val="22"/>
          <w:szCs w:val="22"/>
        </w:rPr>
        <w:t>Venų tromboembolijos (VTE) rizika</w:t>
      </w:r>
    </w:p>
    <w:p w14:paraId="4EB0DF84" w14:textId="77777777" w:rsidR="00CC4BE1" w:rsidRPr="00730F23" w:rsidRDefault="00CC4BE1" w:rsidP="00D05E27">
      <w:pPr>
        <w:rPr>
          <w:i/>
          <w:sz w:val="22"/>
          <w:szCs w:val="22"/>
        </w:rPr>
      </w:pPr>
    </w:p>
    <w:p w14:paraId="727B9DAC" w14:textId="77777777" w:rsidR="00CC4BE1" w:rsidRPr="00730F23" w:rsidRDefault="00CC4BE1" w:rsidP="00D05E27">
      <w:pPr>
        <w:numPr>
          <w:ilvl w:val="0"/>
          <w:numId w:val="23"/>
        </w:numPr>
        <w:tabs>
          <w:tab w:val="clear" w:pos="720"/>
        </w:tabs>
        <w:ind w:left="600" w:hanging="600"/>
        <w:rPr>
          <w:sz w:val="22"/>
          <w:szCs w:val="22"/>
        </w:rPr>
      </w:pPr>
      <w:r w:rsidRPr="00730F23">
        <w:rPr>
          <w:sz w:val="22"/>
          <w:szCs w:val="22"/>
        </w:rPr>
        <w:t xml:space="preserve">Vartojant bet kokį sudėtinį hormoninį kontraceptiką (SHK), yra didesnė venų tromboembolijos (VTE) rizika nei jo nevartojant. </w:t>
      </w:r>
      <w:r w:rsidRPr="00730F23">
        <w:rPr>
          <w:b/>
          <w:sz w:val="22"/>
          <w:szCs w:val="22"/>
        </w:rPr>
        <w:t>Vaistiniai preparatai, kurių sudėtyje yra levonorgestrelio, norgestimato ar noretisterono, yra susiję su mažiausia VTE rizika. Kiti vaistiniai preparatai, pvz., Mercilon, gali būti susiję su iki dviejų kartų didesne rizika. Sprendimą vartoti kitą vaistinį preparatą, nei pasižymintį mažiausia VTE rizika, reikia priimti tik aptarus su moterimi, taip užtikrinant, kad ji supranta VTE riziką vartojant Mercilon, kaip jai esantys rizikos veiksniai veikia šią riziką ir kad jai esanti VTE rizika yra didžiausia pirmaisiais vartojimo metais. Taip pat yra šiek tiek duomenų, kad ši rizika padidėja vėl pradėjus vartoti SHK po 4 savaičių arba ilgesnės pertraukos.</w:t>
      </w:r>
    </w:p>
    <w:p w14:paraId="0B5CBDB5" w14:textId="77777777" w:rsidR="00CC4BE1" w:rsidRPr="00730F23" w:rsidRDefault="00CC4BE1" w:rsidP="00D05E27">
      <w:pPr>
        <w:numPr>
          <w:ilvl w:val="0"/>
          <w:numId w:val="23"/>
        </w:numPr>
        <w:tabs>
          <w:tab w:val="clear" w:pos="720"/>
        </w:tabs>
        <w:ind w:left="600" w:hanging="600"/>
        <w:rPr>
          <w:sz w:val="22"/>
          <w:szCs w:val="22"/>
        </w:rPr>
      </w:pPr>
      <w:r w:rsidRPr="00730F23">
        <w:rPr>
          <w:sz w:val="22"/>
          <w:szCs w:val="22"/>
        </w:rPr>
        <w:t>Maždaug 2 iš 10 000 moterų, kurios nevartoja SHK ir nėra nėščios, vienerių metų laikotarpiu pasireikš VTE. Tačiau, priklausomai nuo esamų rizikos veiksnių, kai kurioms moterims ši rizika gali būti daug didesnė (žr. toliau).</w:t>
      </w:r>
    </w:p>
    <w:p w14:paraId="7FE683B8" w14:textId="77777777" w:rsidR="00CC4BE1" w:rsidRPr="00730F23" w:rsidRDefault="00CC4BE1" w:rsidP="00D05E27">
      <w:pPr>
        <w:numPr>
          <w:ilvl w:val="0"/>
          <w:numId w:val="23"/>
        </w:numPr>
        <w:tabs>
          <w:tab w:val="clear" w:pos="720"/>
        </w:tabs>
        <w:ind w:left="600" w:hanging="600"/>
        <w:rPr>
          <w:sz w:val="22"/>
          <w:szCs w:val="22"/>
        </w:rPr>
      </w:pPr>
      <w:r w:rsidRPr="00730F23">
        <w:rPr>
          <w:rFonts w:eastAsia="SimSun"/>
          <w:sz w:val="22"/>
          <w:szCs w:val="22"/>
        </w:rPr>
        <w:lastRenderedPageBreak/>
        <w:t>Nustatyta, kad 9</w:t>
      </w:r>
      <w:r w:rsidRPr="00730F23">
        <w:rPr>
          <w:rFonts w:eastAsia="SimSun"/>
          <w:sz w:val="22"/>
          <w:szCs w:val="22"/>
        </w:rPr>
        <w:noBreakHyphen/>
        <w:t>12</w:t>
      </w:r>
      <w:r w:rsidRPr="00730F23">
        <w:rPr>
          <w:rFonts w:eastAsia="SimSun"/>
          <w:sz w:val="22"/>
          <w:szCs w:val="22"/>
          <w:vertAlign w:val="superscript"/>
        </w:rPr>
        <w:footnoteReference w:id="1"/>
      </w:r>
      <w:r w:rsidRPr="00730F23">
        <w:rPr>
          <w:rFonts w:eastAsia="SimSun"/>
          <w:sz w:val="22"/>
          <w:szCs w:val="22"/>
        </w:rPr>
        <w:t xml:space="preserve"> iš 10 000 moterų, vartojančių SHK, kurių sudėtyje yra dezogestrelio, per metus pasireikš VTE, palyginti su 6</w:t>
      </w:r>
      <w:r w:rsidRPr="00730F23">
        <w:rPr>
          <w:rFonts w:eastAsia="SimSun"/>
          <w:sz w:val="22"/>
          <w:szCs w:val="22"/>
          <w:vertAlign w:val="superscript"/>
        </w:rPr>
        <w:footnoteReference w:id="2"/>
      </w:r>
      <w:r w:rsidRPr="00730F23">
        <w:rPr>
          <w:rFonts w:eastAsia="SimSun"/>
          <w:sz w:val="22"/>
          <w:szCs w:val="22"/>
        </w:rPr>
        <w:t xml:space="preserve"> moterimis, vartojančiomis SHK, kurių sudėtyje yra levonorgestrelio.</w:t>
      </w:r>
    </w:p>
    <w:p w14:paraId="4958282C" w14:textId="77777777" w:rsidR="00CC4BE1" w:rsidRPr="00730F23" w:rsidRDefault="00CC4BE1" w:rsidP="00D05E27">
      <w:pPr>
        <w:numPr>
          <w:ilvl w:val="0"/>
          <w:numId w:val="23"/>
        </w:numPr>
        <w:tabs>
          <w:tab w:val="clear" w:pos="720"/>
        </w:tabs>
        <w:ind w:left="600" w:hanging="600"/>
        <w:rPr>
          <w:sz w:val="22"/>
          <w:szCs w:val="22"/>
        </w:rPr>
      </w:pPr>
      <w:r w:rsidRPr="00730F23">
        <w:rPr>
          <w:sz w:val="22"/>
          <w:szCs w:val="22"/>
        </w:rPr>
        <w:t>Abiem atvejais šis VTE skaičius per metus yra mažesnis už skaičių, tikėtiną moterims nėštumo metu arba laikotarpiu po gimdymo.</w:t>
      </w:r>
    </w:p>
    <w:p w14:paraId="560A036A" w14:textId="77777777" w:rsidR="00CC4BE1" w:rsidRPr="00730F23" w:rsidRDefault="00CC4BE1" w:rsidP="00D05E27">
      <w:pPr>
        <w:numPr>
          <w:ilvl w:val="0"/>
          <w:numId w:val="23"/>
        </w:numPr>
        <w:tabs>
          <w:tab w:val="clear" w:pos="720"/>
        </w:tabs>
        <w:ind w:left="600" w:hanging="600"/>
        <w:rPr>
          <w:sz w:val="22"/>
          <w:szCs w:val="22"/>
        </w:rPr>
      </w:pPr>
      <w:r w:rsidRPr="00730F23">
        <w:rPr>
          <w:sz w:val="22"/>
          <w:szCs w:val="22"/>
        </w:rPr>
        <w:t>1</w:t>
      </w:r>
      <w:r w:rsidRPr="00730F23">
        <w:rPr>
          <w:sz w:val="22"/>
          <w:szCs w:val="22"/>
        </w:rPr>
        <w:noBreakHyphen/>
        <w:t>2 % atvejų VTE gali baigtis mirtimi.</w:t>
      </w:r>
    </w:p>
    <w:p w14:paraId="5931D4C5" w14:textId="77777777" w:rsidR="00CC4BE1" w:rsidRPr="00730F23" w:rsidRDefault="00CC4BE1" w:rsidP="00D05E27">
      <w:pPr>
        <w:rPr>
          <w:sz w:val="22"/>
          <w:szCs w:val="22"/>
        </w:rPr>
      </w:pPr>
    </w:p>
    <w:p w14:paraId="67BC6C8B" w14:textId="77777777" w:rsidR="00CC4BE1" w:rsidRPr="00730F23" w:rsidRDefault="00CC4BE1" w:rsidP="00D05E27">
      <w:pPr>
        <w:keepNext/>
        <w:snapToGrid w:val="0"/>
        <w:rPr>
          <w:b/>
          <w:sz w:val="22"/>
          <w:szCs w:val="22"/>
        </w:rPr>
      </w:pPr>
      <w:r w:rsidRPr="00730F23">
        <w:rPr>
          <w:b/>
          <w:sz w:val="22"/>
          <w:szCs w:val="22"/>
        </w:rPr>
        <w:t>VTE reiškinių skaičius 10 000 moterų per vienerius metus</w:t>
      </w:r>
    </w:p>
    <w:p w14:paraId="429D0EAD" w14:textId="77777777" w:rsidR="00CC4BE1" w:rsidRPr="00730F23" w:rsidRDefault="00CC4BE1" w:rsidP="00D05E27">
      <w:pPr>
        <w:snapToGrid w:val="0"/>
        <w:rPr>
          <w:rFonts w:eastAsia="SimSun"/>
          <w:i/>
          <w:sz w:val="22"/>
          <w:szCs w:val="22"/>
        </w:rPr>
      </w:pPr>
      <w:r>
        <w:rPr>
          <w:noProof/>
          <w:sz w:val="22"/>
          <w:szCs w:val="22"/>
          <w:lang w:eastAsia="lt-LT"/>
        </w:rPr>
        <mc:AlternateContent>
          <mc:Choice Requires="wps">
            <w:drawing>
              <wp:anchor distT="0" distB="0" distL="114300" distR="114300" simplePos="0" relativeHeight="251693056" behindDoc="0" locked="0" layoutInCell="1" allowOverlap="1" wp14:anchorId="016B9790" wp14:editId="17A218D3">
                <wp:simplePos x="0" y="0"/>
                <wp:positionH relativeFrom="column">
                  <wp:posOffset>3747770</wp:posOffset>
                </wp:positionH>
                <wp:positionV relativeFrom="paragraph">
                  <wp:posOffset>3235325</wp:posOffset>
                </wp:positionV>
                <wp:extent cx="1657350" cy="457200"/>
                <wp:effectExtent l="0" t="0" r="0" b="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8EE01" w14:textId="77777777" w:rsidR="007A306F" w:rsidRDefault="007A306F" w:rsidP="00CC4BE1">
                            <w:pPr>
                              <w:jc w:val="center"/>
                              <w:rPr>
                                <w:sz w:val="15"/>
                                <w:lang w:val="de-DE"/>
                              </w:rPr>
                            </w:pPr>
                            <w:r>
                              <w:rPr>
                                <w:noProof/>
                                <w:sz w:val="15"/>
                                <w:lang w:val="de-DE"/>
                              </w:rPr>
                              <w:t>SHK, kurių sudėtyje yra dezogestrelio</w:t>
                            </w:r>
                            <w:r>
                              <w:rPr>
                                <w:sz w:val="15"/>
                                <w:lang w:val="de-DE"/>
                              </w:rPr>
                              <w:t xml:space="preserve"> </w:t>
                            </w:r>
                          </w:p>
                          <w:p w14:paraId="6ECF8470" w14:textId="77777777" w:rsidR="007A306F" w:rsidRDefault="007A306F" w:rsidP="00CC4BE1">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6B9790" id="_x0000_t202" coordsize="21600,21600" o:spt="202" path="m,l,21600r21600,l21600,xe">
                <v:stroke joinstyle="miter"/>
                <v:path gradientshapeok="t" o:connecttype="rect"/>
              </v:shapetype>
              <v:shape id="Text Box 5" o:spid="_x0000_s1026" type="#_x0000_t202" style="position:absolute;margin-left:295.1pt;margin-top:254.75pt;width:130.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CegIAAAAFAAAOAAAAZHJzL2Uyb0RvYy54bWysVNuO2yAQfa/Uf0C8Z22ndhJb66z20lSV&#10;thdptx9AAMeoGCiQ2Nuq/94Bx9ndXqSqqh/wAMNhZs4Zzi+GTqIDt05oVePsLMWIK6qZULsaf7rf&#10;zFYYOU8UI1IrXuMH7vDF+uWL895UfK5bLRm3CECUq3pT49Z7UyWJoy3viDvThivYbLTtiIep3SXM&#10;kh7QO5nM03SR9NoyYzXlzsHqzbiJ1xG/aTj1H5rGcY9kjSE2H0cbx20Yk/U5qXaWmFbQYxjkH6Lo&#10;iFBw6QnqhniC9lb8AtUJarXTjT+jukt00wjKYw6QTZb+lM1dSwyPuUBxnDmVyf0/WPr+8NEiwWr8&#10;qsBIkQ44uueDR1d6QEUoT29cBV53Bvz8AMtAc0zVmVtNPzuk9HVL1I5fWqv7lhMG4WXhZPLk6Ijj&#10;Asi2f6cZXEP2XkegobFdqB1UAwE60PRwoiaEQsOVi2L5qoAtCnt5sQTu4xWkmk4b6/wbrjsUjBpb&#10;oD6ik8Ot8yEaUk0u4TKnpWAbIWWc2N32Wlp0ICCTTfyO6M/cpArOSodjI+K4AkHCHWEvhBtp/1Zm&#10;8zy9mpezzWK1nOWbvJiVy3Q1S7PyqlykeZnfbL6HALO8agVjXN0KxScJZvnfUXxshlE8UYSor3FZ&#10;zIuRoj8mmcbvd0l2wkNHStHVeHVyIlUg9rVikDapPBFytJPn4ccqQw2mf6xKlEFgftSAH7YDoARt&#10;bDV7AEFYDXwBtfCMgNFq+xWjHlqyxu7LnliOkXyrQFShfyfDTsZ2MoiicLTGHqPRvPZjn++NFbsW&#10;kEfZKn0JwmtE1MRjFEe5QpvF4I9PQujjp/Po9fhwrX8AAAD//wMAUEsDBBQABgAIAAAAIQAbrN5r&#10;4AAAAAsBAAAPAAAAZHJzL2Rvd25yZXYueG1sTI/BTsMwEETvSPyDtUhcELUTKVUa4lTQwg0OLVXP&#10;buwmUeN1ZDtN+vcsJ7jtzoxm35br2fbsanzoHEpIFgKYwdrpDhsJh++P5xxYiAq16h0aCTcTYF3d&#10;35Wq0G7CnbnuY8OoBEOhJLQxDgXnoW6NVWHhBoPknZ23KtLqG669mqjc9jwVYsmt6pAutGowm9bU&#10;l/1oJSy3fpx2uHnaHt4/1dfQpMe321HKx4f59QVYNHP8C8MvPqFDRUwnN6IOrJeQrURKURrEKgNG&#10;iTxLSDmRkicZ8Krk/3+ofgAAAP//AwBQSwECLQAUAAYACAAAACEAtoM4kv4AAADhAQAAEwAAAAAA&#10;AAAAAAAAAAAAAAAAW0NvbnRlbnRfVHlwZXNdLnhtbFBLAQItABQABgAIAAAAIQA4/SH/1gAAAJQB&#10;AAALAAAAAAAAAAAAAAAAAC8BAABfcmVscy8ucmVsc1BLAQItABQABgAIAAAAIQD/hXeCegIAAAAF&#10;AAAOAAAAAAAAAAAAAAAAAC4CAABkcnMvZTJvRG9jLnhtbFBLAQItABQABgAIAAAAIQAbrN5r4AAA&#10;AAsBAAAPAAAAAAAAAAAAAAAAANQEAABkcnMvZG93bnJldi54bWxQSwUGAAAAAAQABADzAAAA4QUA&#10;AAAA&#10;" stroked="f">
                <v:textbox inset="0,0,0,0">
                  <w:txbxContent>
                    <w:p w14:paraId="3EF8EE01" w14:textId="77777777" w:rsidR="007A306F" w:rsidRDefault="007A306F" w:rsidP="00CC4BE1">
                      <w:pPr>
                        <w:jc w:val="center"/>
                        <w:rPr>
                          <w:sz w:val="15"/>
                          <w:lang w:val="de-DE"/>
                        </w:rPr>
                      </w:pPr>
                      <w:r>
                        <w:rPr>
                          <w:noProof/>
                          <w:sz w:val="15"/>
                          <w:lang w:val="de-DE"/>
                        </w:rPr>
                        <w:t>SHK, kurių sudėtyje yra dezogestrelio</w:t>
                      </w:r>
                      <w:r>
                        <w:rPr>
                          <w:sz w:val="15"/>
                          <w:lang w:val="de-DE"/>
                        </w:rPr>
                        <w:t xml:space="preserve"> </w:t>
                      </w:r>
                    </w:p>
                    <w:p w14:paraId="6ECF8470" w14:textId="77777777" w:rsidR="007A306F" w:rsidRDefault="007A306F" w:rsidP="00CC4BE1">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Pr>
          <w:noProof/>
          <w:sz w:val="22"/>
          <w:szCs w:val="22"/>
          <w:lang w:eastAsia="lt-LT"/>
        </w:rPr>
        <mc:AlternateContent>
          <mc:Choice Requires="wps">
            <w:drawing>
              <wp:anchor distT="0" distB="0" distL="114300" distR="114300" simplePos="0" relativeHeight="251692032" behindDoc="0" locked="0" layoutInCell="1" allowOverlap="1" wp14:anchorId="409F2242" wp14:editId="33F20785">
                <wp:simplePos x="0" y="0"/>
                <wp:positionH relativeFrom="column">
                  <wp:posOffset>2057400</wp:posOffset>
                </wp:positionH>
                <wp:positionV relativeFrom="paragraph">
                  <wp:posOffset>3235325</wp:posOffset>
                </wp:positionV>
                <wp:extent cx="1600200" cy="342900"/>
                <wp:effectExtent l="0" t="0" r="0"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B56EE" w14:textId="77777777" w:rsidR="007A306F" w:rsidRDefault="007A306F" w:rsidP="00CC4BE1">
                            <w:pPr>
                              <w:jc w:val="center"/>
                              <w:rPr>
                                <w:sz w:val="15"/>
                                <w:lang w:val="de-DE"/>
                              </w:rPr>
                            </w:pPr>
                            <w:r>
                              <w:rPr>
                                <w:noProof/>
                                <w:sz w:val="15"/>
                                <w:lang w:val="de-DE"/>
                              </w:rPr>
                              <w:t>SHK, kurių sudėtyje yra levonorgestrelio</w:t>
                            </w:r>
                          </w:p>
                          <w:p w14:paraId="6412B124" w14:textId="77777777" w:rsidR="007A306F" w:rsidRDefault="007A306F" w:rsidP="00CC4BE1">
                            <w:pPr>
                              <w:jc w:val="center"/>
                              <w:rPr>
                                <w:sz w:val="15"/>
                                <w:lang w:val="de-DE"/>
                              </w:rPr>
                            </w:pPr>
                            <w:r>
                              <w:rPr>
                                <w:noProof/>
                                <w:sz w:val="15"/>
                                <w:lang w:val="de-DE"/>
                              </w:rPr>
                              <w:t>(5</w:t>
                            </w:r>
                            <w:r>
                              <w:rPr>
                                <w:noProof/>
                                <w:sz w:val="15"/>
                                <w:lang w:val="de-DE"/>
                              </w:rPr>
                              <w:noBreakHyphen/>
                              <w:t>7 reiškiniai)</w:t>
                            </w:r>
                          </w:p>
                          <w:p w14:paraId="3C229343" w14:textId="77777777" w:rsidR="007A306F" w:rsidRDefault="007A306F" w:rsidP="00CC4BE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9F2242" id="Text Box 4" o:spid="_x0000_s1027" type="#_x0000_t202" style="position:absolute;margin-left:162pt;margin-top:254.75pt;width:126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WfewIAAAcFAAAOAAAAZHJzL2Uyb0RvYy54bWysVNtu3CAQfa/Uf0C8b2xvnO3aijfKpVtV&#10;Si9S0g9gAa9RbYYCu3Za9d874PUm6UWqqvoBDzAcZuac4fxi6Fqyl9Yp0BXNTlJKpOYglN5W9NP9&#10;erakxHmmBWtBy4o+SEcvVi9fnPemlHNooBXSEgTRruxNRRvvTZkkjjeyY+4EjNS4WYPtmMep3SbC&#10;sh7RuzaZp+ki6cEKY4FL53D1Ztykq4hf15L7D3XtpCdtRTE2H0cbx00Yk9U5K7eWmUbxQxjsH6Lo&#10;mNJ46RHqhnlGdlb9AtUpbsFB7U84dAnUteIy5oDZZOlP2dw1zMiYCxbHmWOZ3P+D5e/3Hy1RoqKn&#10;OSWadcjRvRw8uYKB5KE8vXElet0Z9PMDLiPNMVVnboF/dkTDdcP0Vl5aC30jmcDwsnAyeXJ0xHEB&#10;ZNO/A4HXsJ2HCDTUtgu1w2oQREeaHo7UhFB4uHKRpsg3JRz3TvN5gXa4gpXTaWOdfyOhI8GoqEXq&#10;Izrb3zo/uk4u4TIHrRJr1bZxYreb69aSPUOZrON3QH/m1urgrCEcGxHHFQwS7wh7IdxI+7cim+fp&#10;1byYrRfLV7N8nZ/NilfpcpZmxVWxSPMiv1l/DwFmedkoIaS+VVpOEszyv6P40AyjeKIISV/R4mx+&#10;NlL0xyTT+P0uyU557MhWdRVdHp1YGYh9rQWmzUrPVDvayfPwIyFYg+kfqxJlEJgfNeCHzRAFFzUS&#10;JLIB8YC6sIC0IcP4mqDRgP1KSY+dWVH3ZcespKR9q1FboY0nw07GZjKY5ni0op6S0bz2Y7vvjFXb&#10;BpFH9Wq4RP3VKkrjMYqDarHbYg6HlyG089N59Hp8v1Y/AAAA//8DAFBLAwQUAAYACAAAACEAc0lM&#10;3eEAAAALAQAADwAAAGRycy9kb3ducmV2LnhtbEyPzU7DMBCE70i8g7VIXBB1SEkKIU4FLb3BoT/q&#10;2Y2XJCJeR7HTpG/PcoLb7s5o9pt8OdlWnLH3jSMFD7MIBFLpTEOVgsN+c/8EwgdNRreOUMEFPSyL&#10;66tcZ8aNtMXzLlSCQ8hnWkEdQpdJ6csarfYz1yGx9uV6qwOvfSVNr0cOt62MoyiVVjfEH2rd4arG&#10;8ns3WAXpuh/GLa3u1of3D/3ZVfHx7XJU6vZmen0BEXAKf2b4xWd0KJjp5AYyXrQK5vEjdwkKkug5&#10;AcGOZJHy5cRDOk9AFrn836H4AQAA//8DAFBLAQItABQABgAIAAAAIQC2gziS/gAAAOEBAAATAAAA&#10;AAAAAAAAAAAAAAAAAABbQ29udGVudF9UeXBlc10ueG1sUEsBAi0AFAAGAAgAAAAhADj9If/WAAAA&#10;lAEAAAsAAAAAAAAAAAAAAAAALwEAAF9yZWxzLy5yZWxzUEsBAi0AFAAGAAgAAAAhAFC8hZ97AgAA&#10;BwUAAA4AAAAAAAAAAAAAAAAALgIAAGRycy9lMm9Eb2MueG1sUEsBAi0AFAAGAAgAAAAhAHNJTN3h&#10;AAAACwEAAA8AAAAAAAAAAAAAAAAA1QQAAGRycy9kb3ducmV2LnhtbFBLBQYAAAAABAAEAPMAAADj&#10;BQAAAAA=&#10;" stroked="f">
                <v:textbox inset="0,0,0,0">
                  <w:txbxContent>
                    <w:p w14:paraId="0E0B56EE" w14:textId="77777777" w:rsidR="007A306F" w:rsidRDefault="007A306F" w:rsidP="00CC4BE1">
                      <w:pPr>
                        <w:jc w:val="center"/>
                        <w:rPr>
                          <w:sz w:val="15"/>
                          <w:lang w:val="de-DE"/>
                        </w:rPr>
                      </w:pPr>
                      <w:r>
                        <w:rPr>
                          <w:noProof/>
                          <w:sz w:val="15"/>
                          <w:lang w:val="de-DE"/>
                        </w:rPr>
                        <w:t>SHK, kurių sudėtyje yra levonorgestrelio</w:t>
                      </w:r>
                    </w:p>
                    <w:p w14:paraId="6412B124" w14:textId="77777777" w:rsidR="007A306F" w:rsidRDefault="007A306F" w:rsidP="00CC4BE1">
                      <w:pPr>
                        <w:jc w:val="center"/>
                        <w:rPr>
                          <w:sz w:val="15"/>
                          <w:lang w:val="de-DE"/>
                        </w:rPr>
                      </w:pPr>
                      <w:r>
                        <w:rPr>
                          <w:noProof/>
                          <w:sz w:val="15"/>
                          <w:lang w:val="de-DE"/>
                        </w:rPr>
                        <w:t>(5</w:t>
                      </w:r>
                      <w:r>
                        <w:rPr>
                          <w:noProof/>
                          <w:sz w:val="15"/>
                          <w:lang w:val="de-DE"/>
                        </w:rPr>
                        <w:noBreakHyphen/>
                        <w:t>7 reiškiniai)</w:t>
                      </w:r>
                    </w:p>
                    <w:p w14:paraId="3C229343" w14:textId="77777777" w:rsidR="007A306F" w:rsidRDefault="007A306F" w:rsidP="00CC4BE1">
                      <w:pPr>
                        <w:rPr>
                          <w:sz w:val="18"/>
                        </w:rPr>
                      </w:pPr>
                    </w:p>
                  </w:txbxContent>
                </v:textbox>
              </v:shape>
            </w:pict>
          </mc:Fallback>
        </mc:AlternateContent>
      </w:r>
      <w:r>
        <w:rPr>
          <w:noProof/>
          <w:sz w:val="22"/>
          <w:szCs w:val="22"/>
          <w:lang w:eastAsia="lt-LT"/>
        </w:rPr>
        <mc:AlternateContent>
          <mc:Choice Requires="wps">
            <w:drawing>
              <wp:anchor distT="0" distB="0" distL="114300" distR="114300" simplePos="0" relativeHeight="251691008" behindDoc="0" locked="0" layoutInCell="1" allowOverlap="1" wp14:anchorId="67174AB0" wp14:editId="039925D2">
                <wp:simplePos x="0" y="0"/>
                <wp:positionH relativeFrom="column">
                  <wp:posOffset>552450</wp:posOffset>
                </wp:positionH>
                <wp:positionV relativeFrom="paragraph">
                  <wp:posOffset>3235325</wp:posOffset>
                </wp:positionV>
                <wp:extent cx="1257300" cy="228600"/>
                <wp:effectExtent l="0" t="0" r="0" b="0"/>
                <wp:wrapNone/>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A70AC" w14:textId="77777777" w:rsidR="007A306F" w:rsidRDefault="007A306F" w:rsidP="00CC4BE1">
                            <w:pPr>
                              <w:rPr>
                                <w:sz w:val="15"/>
                                <w:lang w:val="de-DE"/>
                              </w:rPr>
                            </w:pPr>
                            <w:r>
                              <w:rPr>
                                <w:noProof/>
                                <w:sz w:val="15"/>
                                <w:lang w:val="de-DE"/>
                              </w:rPr>
                              <w:t>Nevartoja SHK (2 reiškiniai)</w:t>
                            </w:r>
                          </w:p>
                          <w:p w14:paraId="1A114310" w14:textId="77777777" w:rsidR="007A306F" w:rsidRDefault="007A306F" w:rsidP="00CC4BE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174AB0" id="Text Box 3" o:spid="_x0000_s1028" type="#_x0000_t202" style="position:absolute;margin-left:43.5pt;margin-top:254.75pt;width:99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1/fAIAAAcFAAAOAAAAZHJzL2Uyb0RvYy54bWysVFtv2yAUfp+0/4B4T32Jk8ZWnWptl2lS&#10;d5Ha/QACOEbDwIDE7qb99x1wnLa7SNM0P+BjOHzn8n3HF5dDJ9GBWye0qnF2lmLEFdVMqF2NP91v&#10;ZiuMnCeKEakVr/EDd/hy/fLFRW8qnutWS8YtAhDlqt7UuPXeVEniaMs74s604QoOG2074uHT7hJm&#10;SQ/onUzyNF0mvbbMWE25c7B7Mx7idcRvGk79h6Zx3CNZY8jNx9XGdRvWZH1Bqp0lphX0mAb5hyw6&#10;IhQEPUHdEE/Q3opfoDpBrXa68WdUd4luGkF5rAGqydKfqrlrieGxFmiOM6c2uf8HS98fPlokWI3n&#10;c4wU6YCjez54dKUHNA/t6Y2rwOvOgJ8fYBtojqU6c6vpZ4eUvm6J2vFX1uq+5YRBelm4mTy5OuK4&#10;ALLt32kGYcje6wg0NLYLvYNuIEAHmh5O1IRUaAiZL87nKRxROMvz1RLsEIJU021jnX/DdYeCUWML&#10;1Ed0crh1fnSdXEIwp6VgGyFl/LC77bW06EBAJpv4HNGfuUkVnJUO10bEcQeShBjhLKQbaf9WZnmR&#10;XuXlbLNcnc+KTbGYlefpapZm5VW5TIuyuNl8DwlmRdUKxri6FYpPEsyKv6P4OAyjeKIIUV/jcpEv&#10;Ror+WGQan98V2QkPEylFV+PVyYlUgdjXikHZpPJEyNFOnqcfCYEeTO/YlSiDwPyoAT9shyi4PEQP&#10;Etlq9gC6sBpoA4bhbwJGq+1XjHqYzBq7L3tiOUbyrQJthTGeDDsZ28kgisLVGnuMRvPaj+O+N1bs&#10;WkAe1av0K9BfI6I0HrM4qhamLdZw/DOEcX76Hb0e/1/rHwAAAP//AwBQSwMEFAAGAAgAAAAhANBR&#10;fKnfAAAACgEAAA8AAABkcnMvZG93bnJldi54bWxMj8FOwzAQRO9I/IO1SFwQdYhICSFOBS3c4NBS&#10;9ezGSxIRryPbadK/ZznBcWdHM2/K1Wx7cUIfOkcK7hYJCKTamY4aBfvPt9scRIiajO4doYIzBlhV&#10;lxelLoybaIunXWwEh1AotII2xqGQMtQtWh0WbkDi35fzVkc+fSON1xOH216mSbKUVnfEDa0ecN1i&#10;/b0brYLlxo/TltY3m/3ru/4YmvTwcj4odX01Pz+BiDjHPzP84jM6VMx0dCOZIHoF+QNPiQqy5DED&#10;wYY0z1g5snKfZSCrUv6fUP0AAAD//wMAUEsBAi0AFAAGAAgAAAAhALaDOJL+AAAA4QEAABMAAAAA&#10;AAAAAAAAAAAAAAAAAFtDb250ZW50X1R5cGVzXS54bWxQSwECLQAUAAYACAAAACEAOP0h/9YAAACU&#10;AQAACwAAAAAAAAAAAAAAAAAvAQAAX3JlbHMvLnJlbHNQSwECLQAUAAYACAAAACEA4CXNf3wCAAAH&#10;BQAADgAAAAAAAAAAAAAAAAAuAgAAZHJzL2Uyb0RvYy54bWxQSwECLQAUAAYACAAAACEA0FF8qd8A&#10;AAAKAQAADwAAAAAAAAAAAAAAAADWBAAAZHJzL2Rvd25yZXYueG1sUEsFBgAAAAAEAAQA8wAAAOIF&#10;AAAAAA==&#10;" stroked="f">
                <v:textbox inset="0,0,0,0">
                  <w:txbxContent>
                    <w:p w14:paraId="408A70AC" w14:textId="77777777" w:rsidR="007A306F" w:rsidRDefault="007A306F" w:rsidP="00CC4BE1">
                      <w:pPr>
                        <w:rPr>
                          <w:sz w:val="15"/>
                          <w:lang w:val="de-DE"/>
                        </w:rPr>
                      </w:pPr>
                      <w:r>
                        <w:rPr>
                          <w:noProof/>
                          <w:sz w:val="15"/>
                          <w:lang w:val="de-DE"/>
                        </w:rPr>
                        <w:t>Nevartoja SHK (2 reiškiniai)</w:t>
                      </w:r>
                    </w:p>
                    <w:p w14:paraId="1A114310" w14:textId="77777777" w:rsidR="007A306F" w:rsidRDefault="007A306F" w:rsidP="00CC4BE1">
                      <w:pPr>
                        <w:rPr>
                          <w:sz w:val="18"/>
                        </w:rPr>
                      </w:pPr>
                    </w:p>
                  </w:txbxContent>
                </v:textbox>
              </v:shape>
            </w:pict>
          </mc:Fallback>
        </mc:AlternateContent>
      </w:r>
      <w:r>
        <w:rPr>
          <w:noProof/>
          <w:sz w:val="22"/>
          <w:szCs w:val="22"/>
          <w:lang w:eastAsia="lt-LT"/>
        </w:rPr>
        <mc:AlternateContent>
          <mc:Choice Requires="wps">
            <w:drawing>
              <wp:anchor distT="0" distB="0" distL="114300" distR="114300" simplePos="0" relativeHeight="251689984" behindDoc="0" locked="0" layoutInCell="1" allowOverlap="1" wp14:anchorId="254CA1A3" wp14:editId="07E1B479">
                <wp:simplePos x="0" y="0"/>
                <wp:positionH relativeFrom="column">
                  <wp:posOffset>47625</wp:posOffset>
                </wp:positionH>
                <wp:positionV relativeFrom="paragraph">
                  <wp:posOffset>50800</wp:posOffset>
                </wp:positionV>
                <wp:extent cx="857250" cy="450850"/>
                <wp:effectExtent l="0" t="0" r="0" b="63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7AE64" w14:textId="77777777" w:rsidR="007A306F" w:rsidRDefault="007A306F" w:rsidP="00CC4BE1">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4CA1A3" id="Text Box 2" o:spid="_x0000_s1029" type="#_x0000_t202" style="position:absolute;margin-left:3.75pt;margin-top:4pt;width:67.5pt;height: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XggIAABYFAAAOAAAAZHJzL2Uyb0RvYy54bWysVFtv2yAUfp+0/4B4T32Z08ZWnKpJl2lS&#10;d5Ha/QBicIyGgQGJ3U377ztAkqa7SNM0P9jAOXzn8n3H8+uxF2jPjOVK1ji7SDFislGUy22NPz2s&#10;JzOMrCOSEqEkq/Ejs/h68fLFfNAVy1WnBGUGAYi01aBr3DmnqySxTcd6Yi+UZhKMrTI9cbA124Qa&#10;MgB6L5I8TS+TQRmqjWqYtXB6G414EfDbljXuQ9ta5pCoMeTmwtuE98a/k8WcVFtDdMebQxrkH7Lo&#10;CZcQ9AR1SxxBO8N/gep5Y5RVrbtoVJ+otuUNCzVANVn6UzX3HdEs1ALNsfrUJvv/YJv3+48GcVrj&#10;VzlGkvTA0QMbHVqqEeW+PYO2FXjda/BzIxwDzaFUq+9U89kiqVYdkVt2Y4waOkYopJf5m8nZ1Yhj&#10;PchmeKcohCE7pwLQ2Jre9w66gQAdaHo8UeNTaeBwNr3Kp2BpwFRM0xmsfQRSHS9rY90bpnrkFzU2&#10;wHwAJ/s766Lr0cXHskpwuuZChI3ZblbCoD0BlazDc0B/5iakd5bKX4uI8QRyhBje5rMNrH8rs7xI&#10;l3k5WV/OribFuphOyqt0NkmzcllepkVZ3K6/+wSzouo4pUzeccmOCsyKv2P4MAtRO0GDaKhxOc2n&#10;kaE/FpmG53dF9tzBQAreQ89PTqTyvL6WFMomlSNcxHXyPP1ACPTg+A1dCSrwxEcJuHEzRr356F4h&#10;G0UfQRZGAW3AMPxMYNEp8xWjAQazxvbLjhiGkXgrQVplVhR+ksOmAFnAxpxbNucWIhuAqrHDKC5X&#10;Lk7/Thu+7SBSFLNUNyDHlgepPGV1EDEMX6jp8KPw032+D15Pv7PFDwAAAP//AwBQSwMEFAAGAAgA&#10;AAAhAKI6wIvaAAAABgEAAA8AAABkcnMvZG93bnJldi54bWxMj81OwzAQhO9IvIO1SFwQdajapg1x&#10;KkACce3PA2zibRIRr6PYbdK3Z3uC4+yMZr/Jt5Pr1IWG0Ho28DJLQBFX3rZcGzgePp/XoEJEtth5&#10;JgNXCrAt7u9yzKwfeUeXfayVlHDI0EATY59pHaqGHIaZ74nFO/nBYRQ51NoOOEq56/Q8SVbaYcvy&#10;ocGePhqqfvZnZ+D0PT4tN2P5FY/pbrF6xzYt/dWYx4fp7RVUpCn+heGGL+hQCFPpz2yD6gykSwka&#10;WMugm7uYiy7lvElAF7n+j1/8AgAA//8DAFBLAQItABQABgAIAAAAIQC2gziS/gAAAOEBAAATAAAA&#10;AAAAAAAAAAAAAAAAAABbQ29udGVudF9UeXBlc10ueG1sUEsBAi0AFAAGAAgAAAAhADj9If/WAAAA&#10;lAEAAAsAAAAAAAAAAAAAAAAALwEAAF9yZWxzLy5yZWxzUEsBAi0AFAAGAAgAAAAhAP8mwVeCAgAA&#10;FgUAAA4AAAAAAAAAAAAAAAAALgIAAGRycy9lMm9Eb2MueG1sUEsBAi0AFAAGAAgAAAAhAKI6wIva&#10;AAAABgEAAA8AAAAAAAAAAAAAAAAA3AQAAGRycy9kb3ducmV2LnhtbFBLBQYAAAAABAAEAPMAAADj&#10;BQAAAAA=&#10;" stroked="f">
                <v:textbox>
                  <w:txbxContent>
                    <w:p w14:paraId="63F7AE64" w14:textId="77777777" w:rsidR="007A306F" w:rsidRDefault="007A306F" w:rsidP="00CC4BE1">
                      <w:pPr>
                        <w:rPr>
                          <w:sz w:val="16"/>
                          <w:szCs w:val="16"/>
                        </w:rPr>
                      </w:pPr>
                      <w:r>
                        <w:rPr>
                          <w:b/>
                          <w:noProof/>
                          <w:sz w:val="16"/>
                          <w:szCs w:val="16"/>
                        </w:rPr>
                        <w:t>VTE reiškinių skaičius</w:t>
                      </w:r>
                    </w:p>
                  </w:txbxContent>
                </v:textbox>
              </v:shape>
            </w:pict>
          </mc:Fallback>
        </mc:AlternateContent>
      </w:r>
      <w:r w:rsidRPr="00730F23">
        <w:rPr>
          <w:rFonts w:eastAsia="SimSun"/>
          <w:i/>
          <w:noProof/>
          <w:sz w:val="22"/>
          <w:szCs w:val="22"/>
          <w:lang w:eastAsia="lt-LT"/>
        </w:rPr>
        <w:drawing>
          <wp:inline distT="0" distB="0" distL="0" distR="0" wp14:anchorId="78D539A8" wp14:editId="2711C89C">
            <wp:extent cx="5667375" cy="37528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67375" cy="3752850"/>
                    </a:xfrm>
                    <a:prstGeom prst="rect">
                      <a:avLst/>
                    </a:prstGeom>
                    <a:noFill/>
                    <a:ln>
                      <a:noFill/>
                    </a:ln>
                  </pic:spPr>
                </pic:pic>
              </a:graphicData>
            </a:graphic>
          </wp:inline>
        </w:drawing>
      </w:r>
    </w:p>
    <w:p w14:paraId="1E48D832" w14:textId="77777777" w:rsidR="00CC4BE1" w:rsidRPr="00730F23" w:rsidRDefault="00CC4BE1" w:rsidP="00D05E27">
      <w:pPr>
        <w:snapToGrid w:val="0"/>
        <w:rPr>
          <w:i/>
          <w:sz w:val="22"/>
          <w:szCs w:val="22"/>
        </w:rPr>
      </w:pPr>
    </w:p>
    <w:p w14:paraId="6B9AA55E" w14:textId="77777777" w:rsidR="00CC4BE1" w:rsidRPr="00730F23" w:rsidRDefault="00CC4BE1" w:rsidP="00D05E27">
      <w:pPr>
        <w:numPr>
          <w:ilvl w:val="0"/>
          <w:numId w:val="23"/>
        </w:numPr>
        <w:tabs>
          <w:tab w:val="clear" w:pos="720"/>
        </w:tabs>
        <w:ind w:left="600" w:hanging="600"/>
        <w:rPr>
          <w:sz w:val="22"/>
          <w:szCs w:val="22"/>
        </w:rPr>
      </w:pPr>
      <w:r w:rsidRPr="00730F23">
        <w:rPr>
          <w:sz w:val="22"/>
          <w:szCs w:val="22"/>
        </w:rPr>
        <w:t>Ypač retais atvejais SHK vartotojoms nustatyta trombozė kitose kraujagyslėse, pvz., kepenų, mezenterinėse, inkstų ar tinklainės venose ir arterijose.</w:t>
      </w:r>
    </w:p>
    <w:p w14:paraId="26C6F1A0" w14:textId="77777777" w:rsidR="00CC4BE1" w:rsidRPr="00730F23" w:rsidRDefault="00CC4BE1" w:rsidP="00D05E27">
      <w:pPr>
        <w:snapToGrid w:val="0"/>
        <w:rPr>
          <w:sz w:val="22"/>
          <w:szCs w:val="22"/>
        </w:rPr>
      </w:pPr>
    </w:p>
    <w:p w14:paraId="39303EF3" w14:textId="77777777" w:rsidR="00CC4BE1" w:rsidRPr="00730F23" w:rsidRDefault="00CC4BE1" w:rsidP="00D05E27">
      <w:pPr>
        <w:keepNext/>
        <w:snapToGrid w:val="0"/>
        <w:outlineLvl w:val="0"/>
        <w:rPr>
          <w:b/>
          <w:sz w:val="22"/>
          <w:szCs w:val="22"/>
          <w:u w:val="single"/>
        </w:rPr>
      </w:pPr>
      <w:r w:rsidRPr="00730F23">
        <w:rPr>
          <w:b/>
          <w:sz w:val="22"/>
          <w:szCs w:val="22"/>
          <w:u w:val="single"/>
        </w:rPr>
        <w:t>VTE rizikos veiksniai</w:t>
      </w:r>
    </w:p>
    <w:p w14:paraId="0AEBB01F" w14:textId="77777777" w:rsidR="00CC4BE1" w:rsidRPr="00730F23" w:rsidRDefault="00CC4BE1" w:rsidP="00D05E27">
      <w:pPr>
        <w:snapToGrid w:val="0"/>
        <w:rPr>
          <w:sz w:val="22"/>
          <w:szCs w:val="22"/>
        </w:rPr>
      </w:pPr>
      <w:r w:rsidRPr="00730F23">
        <w:rPr>
          <w:sz w:val="22"/>
          <w:szCs w:val="22"/>
        </w:rPr>
        <w:t>Venų tromboembolijos komplikacijų rizika SHK vartotojoms gali labai padidėti, jeigu moteriai yra papildomų rizikos veiksnių, ypač jeigu yra keli rizikos veiksniai (žr. lentelę).</w:t>
      </w:r>
    </w:p>
    <w:p w14:paraId="0ED03F73" w14:textId="77777777" w:rsidR="00CC4BE1" w:rsidRPr="00730F23" w:rsidRDefault="00CC4BE1" w:rsidP="00D05E27">
      <w:pPr>
        <w:snapToGrid w:val="0"/>
        <w:rPr>
          <w:sz w:val="22"/>
          <w:szCs w:val="22"/>
        </w:rPr>
      </w:pPr>
      <w:r w:rsidRPr="00730F23">
        <w:rPr>
          <w:sz w:val="22"/>
          <w:szCs w:val="22"/>
        </w:rPr>
        <w:t>Mercilon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661EDC5E" w14:textId="77777777" w:rsidR="00CC4BE1" w:rsidRPr="00730F23" w:rsidRDefault="00CC4BE1" w:rsidP="00D05E27">
      <w:pPr>
        <w:keepNext/>
        <w:snapToGrid w:val="0"/>
        <w:rPr>
          <w:rFonts w:eastAsia="SimSun"/>
          <w:b/>
          <w:sz w:val="22"/>
          <w:szCs w:val="22"/>
        </w:rPr>
      </w:pPr>
    </w:p>
    <w:p w14:paraId="48F8E7D3" w14:textId="77777777" w:rsidR="00CC4BE1" w:rsidRPr="00730F23" w:rsidRDefault="00CC4BE1" w:rsidP="00D05E27">
      <w:pPr>
        <w:keepNext/>
        <w:snapToGrid w:val="0"/>
        <w:rPr>
          <w:rFonts w:eastAsia="SimSun"/>
          <w:sz w:val="22"/>
          <w:szCs w:val="22"/>
        </w:rPr>
      </w:pPr>
      <w:r w:rsidRPr="00730F23">
        <w:rPr>
          <w:rFonts w:eastAsia="SimSun"/>
          <w:b/>
          <w:sz w:val="22"/>
          <w:szCs w:val="22"/>
        </w:rPr>
        <w:t>Lentelė. VTE rizikos veiksniai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2"/>
        <w:gridCol w:w="5278"/>
      </w:tblGrid>
      <w:tr w:rsidR="00CC4BE1" w:rsidRPr="00730F23" w14:paraId="6587AF94" w14:textId="77777777" w:rsidTr="00FC500C">
        <w:tc>
          <w:tcPr>
            <w:tcW w:w="2087" w:type="pct"/>
            <w:tcBorders>
              <w:top w:val="single" w:sz="4" w:space="0" w:color="auto"/>
              <w:left w:val="single" w:sz="4" w:space="0" w:color="auto"/>
              <w:bottom w:val="single" w:sz="4" w:space="0" w:color="auto"/>
              <w:right w:val="single" w:sz="4" w:space="0" w:color="auto"/>
            </w:tcBorders>
            <w:hideMark/>
          </w:tcPr>
          <w:p w14:paraId="0FE27627" w14:textId="77777777" w:rsidR="00CC4BE1" w:rsidRPr="00730F23" w:rsidRDefault="00CC4BE1" w:rsidP="00D05E27">
            <w:pPr>
              <w:snapToGrid w:val="0"/>
            </w:pPr>
            <w:r w:rsidRPr="00730F23">
              <w:rPr>
                <w:b/>
                <w:sz w:val="22"/>
                <w:szCs w:val="22"/>
              </w:rPr>
              <w:t xml:space="preserve">Rizikos veiksnys </w:t>
            </w:r>
          </w:p>
        </w:tc>
        <w:tc>
          <w:tcPr>
            <w:tcW w:w="2913" w:type="pct"/>
            <w:tcBorders>
              <w:top w:val="single" w:sz="4" w:space="0" w:color="auto"/>
              <w:left w:val="single" w:sz="4" w:space="0" w:color="auto"/>
              <w:bottom w:val="single" w:sz="4" w:space="0" w:color="auto"/>
              <w:right w:val="single" w:sz="4" w:space="0" w:color="auto"/>
            </w:tcBorders>
            <w:hideMark/>
          </w:tcPr>
          <w:p w14:paraId="7DDB6A3D" w14:textId="77777777" w:rsidR="00CC4BE1" w:rsidRPr="00730F23" w:rsidRDefault="00CC4BE1" w:rsidP="00D05E27">
            <w:pPr>
              <w:snapToGrid w:val="0"/>
            </w:pPr>
            <w:r w:rsidRPr="00730F23">
              <w:rPr>
                <w:b/>
                <w:sz w:val="22"/>
                <w:szCs w:val="22"/>
              </w:rPr>
              <w:t>Pastaba</w:t>
            </w:r>
          </w:p>
        </w:tc>
      </w:tr>
      <w:tr w:rsidR="00CC4BE1" w:rsidRPr="00730F23" w14:paraId="0002A66B" w14:textId="77777777" w:rsidTr="00FC500C">
        <w:trPr>
          <w:cantSplit/>
        </w:trPr>
        <w:tc>
          <w:tcPr>
            <w:tcW w:w="2087" w:type="pct"/>
            <w:tcBorders>
              <w:top w:val="single" w:sz="4" w:space="0" w:color="auto"/>
              <w:left w:val="single" w:sz="4" w:space="0" w:color="auto"/>
              <w:bottom w:val="single" w:sz="4" w:space="0" w:color="auto"/>
              <w:right w:val="single" w:sz="4" w:space="0" w:color="auto"/>
            </w:tcBorders>
            <w:hideMark/>
          </w:tcPr>
          <w:p w14:paraId="21679FB4" w14:textId="77777777" w:rsidR="00CC4BE1" w:rsidRPr="00730F23" w:rsidRDefault="00CC4BE1" w:rsidP="00D05E27">
            <w:pPr>
              <w:snapToGrid w:val="0"/>
            </w:pPr>
            <w:r w:rsidRPr="00730F23">
              <w:rPr>
                <w:sz w:val="22"/>
                <w:szCs w:val="22"/>
              </w:rPr>
              <w:t>Nutukimas (kūno masės indeksas viršija 30 kg/m²)</w:t>
            </w:r>
          </w:p>
        </w:tc>
        <w:tc>
          <w:tcPr>
            <w:tcW w:w="2913" w:type="pct"/>
            <w:tcBorders>
              <w:top w:val="single" w:sz="4" w:space="0" w:color="auto"/>
              <w:left w:val="single" w:sz="4" w:space="0" w:color="auto"/>
              <w:bottom w:val="single" w:sz="4" w:space="0" w:color="auto"/>
              <w:right w:val="single" w:sz="4" w:space="0" w:color="auto"/>
            </w:tcBorders>
            <w:hideMark/>
          </w:tcPr>
          <w:p w14:paraId="1F667530" w14:textId="77777777" w:rsidR="00CC4BE1" w:rsidRPr="00730F23" w:rsidRDefault="00CC4BE1" w:rsidP="00D05E27">
            <w:pPr>
              <w:snapToGrid w:val="0"/>
            </w:pPr>
            <w:r w:rsidRPr="00730F23">
              <w:rPr>
                <w:sz w:val="22"/>
                <w:szCs w:val="22"/>
              </w:rPr>
              <w:t>Didėjant KMI, labai padidėja rizika.</w:t>
            </w:r>
          </w:p>
          <w:p w14:paraId="38AA8024" w14:textId="77777777" w:rsidR="00CC4BE1" w:rsidRPr="00730F23" w:rsidRDefault="00CC4BE1" w:rsidP="00D05E27">
            <w:pPr>
              <w:snapToGrid w:val="0"/>
            </w:pPr>
            <w:r w:rsidRPr="00730F23">
              <w:rPr>
                <w:sz w:val="22"/>
                <w:szCs w:val="22"/>
              </w:rPr>
              <w:t>Ypač svarbu atsižvelgti, jeigu yra ir kitų rizikos veiksnių.</w:t>
            </w:r>
          </w:p>
        </w:tc>
      </w:tr>
      <w:tr w:rsidR="00CC4BE1" w:rsidRPr="00730F23" w14:paraId="35007E7D" w14:textId="77777777" w:rsidTr="00FC500C">
        <w:trPr>
          <w:cantSplit/>
        </w:trPr>
        <w:tc>
          <w:tcPr>
            <w:tcW w:w="2087" w:type="pct"/>
            <w:tcBorders>
              <w:top w:val="single" w:sz="4" w:space="0" w:color="auto"/>
              <w:left w:val="single" w:sz="4" w:space="0" w:color="auto"/>
              <w:bottom w:val="single" w:sz="4" w:space="0" w:color="auto"/>
              <w:right w:val="single" w:sz="4" w:space="0" w:color="auto"/>
            </w:tcBorders>
          </w:tcPr>
          <w:p w14:paraId="00B71956" w14:textId="77777777" w:rsidR="00CC4BE1" w:rsidRPr="00730F23" w:rsidRDefault="00CC4BE1" w:rsidP="00D05E27">
            <w:pPr>
              <w:snapToGrid w:val="0"/>
            </w:pPr>
            <w:r w:rsidRPr="00730F23">
              <w:rPr>
                <w:sz w:val="22"/>
                <w:szCs w:val="22"/>
              </w:rPr>
              <w:lastRenderedPageBreak/>
              <w:t>Ilgalaikė imobilizacija, didelė chirurginė operacija, kojų ar dubens operacija, neurochirurginė operacija ar didelė trauma</w:t>
            </w:r>
          </w:p>
          <w:p w14:paraId="0B53B025" w14:textId="77777777" w:rsidR="00CC4BE1" w:rsidRPr="00730F23" w:rsidRDefault="00CC4BE1" w:rsidP="00D05E27">
            <w:pPr>
              <w:snapToGrid w:val="0"/>
            </w:pPr>
          </w:p>
          <w:p w14:paraId="249929B9" w14:textId="77777777" w:rsidR="00CC4BE1" w:rsidRPr="00730F23" w:rsidRDefault="00CC4BE1" w:rsidP="00D05E27">
            <w:pPr>
              <w:snapToGrid w:val="0"/>
            </w:pPr>
          </w:p>
          <w:p w14:paraId="22E25F85" w14:textId="77777777" w:rsidR="00CC4BE1" w:rsidRPr="00730F23" w:rsidRDefault="00CC4BE1" w:rsidP="00D05E27">
            <w:pPr>
              <w:snapToGrid w:val="0"/>
            </w:pPr>
          </w:p>
          <w:p w14:paraId="61772C5C" w14:textId="77777777" w:rsidR="00CC4BE1" w:rsidRPr="00730F23" w:rsidRDefault="00CC4BE1" w:rsidP="00D05E27">
            <w:pPr>
              <w:snapToGrid w:val="0"/>
            </w:pPr>
          </w:p>
          <w:p w14:paraId="33EDA45B" w14:textId="77777777" w:rsidR="00CC4BE1" w:rsidRPr="00730F23" w:rsidRDefault="00CC4BE1" w:rsidP="00D05E27">
            <w:pPr>
              <w:snapToGrid w:val="0"/>
            </w:pPr>
            <w:r w:rsidRPr="00730F23">
              <w:rPr>
                <w:sz w:val="22"/>
                <w:szCs w:val="22"/>
              </w:rPr>
              <w:t>Pastaba: trumpalaikė imobilizacija, įskaitant &gt; 4 valandų keliones oro transportu, taip pat gali būti VTE rizikos veiksnys, ypač moterims, kurioms yra kitų rizikos veiksnių</w:t>
            </w:r>
          </w:p>
        </w:tc>
        <w:tc>
          <w:tcPr>
            <w:tcW w:w="2913" w:type="pct"/>
            <w:tcBorders>
              <w:top w:val="single" w:sz="4" w:space="0" w:color="auto"/>
              <w:left w:val="single" w:sz="4" w:space="0" w:color="auto"/>
              <w:bottom w:val="single" w:sz="4" w:space="0" w:color="auto"/>
              <w:right w:val="single" w:sz="4" w:space="0" w:color="auto"/>
            </w:tcBorders>
          </w:tcPr>
          <w:p w14:paraId="3EC71638" w14:textId="77777777" w:rsidR="00CC4BE1" w:rsidRPr="00730F23" w:rsidRDefault="00CC4BE1" w:rsidP="00D05E27">
            <w:pPr>
              <w:snapToGrid w:val="0"/>
            </w:pPr>
            <w:r w:rsidRPr="00730F23">
              <w:rPr>
                <w:sz w:val="22"/>
                <w:szCs w:val="22"/>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76AC300B" w14:textId="77777777" w:rsidR="00CC4BE1" w:rsidRPr="00730F23" w:rsidRDefault="00CC4BE1" w:rsidP="00D05E27">
            <w:pPr>
              <w:snapToGrid w:val="0"/>
            </w:pPr>
            <w:r w:rsidRPr="00730F23">
              <w:rPr>
                <w:sz w:val="22"/>
                <w:szCs w:val="22"/>
              </w:rPr>
              <w:t>Jeigu Mercilon vartojimas iš anksto nebuvo nutrauktas, reikia apsvarstyti antitrombozinio gydymo taikymą.</w:t>
            </w:r>
          </w:p>
          <w:p w14:paraId="46BBFDB2" w14:textId="77777777" w:rsidR="00CC4BE1" w:rsidRPr="00730F23" w:rsidRDefault="00CC4BE1" w:rsidP="00D05E27">
            <w:pPr>
              <w:snapToGrid w:val="0"/>
            </w:pPr>
          </w:p>
        </w:tc>
      </w:tr>
      <w:tr w:rsidR="00CC4BE1" w:rsidRPr="00730F23" w14:paraId="3D3DD9C0" w14:textId="77777777" w:rsidTr="00FC500C">
        <w:tc>
          <w:tcPr>
            <w:tcW w:w="2087" w:type="pct"/>
            <w:tcBorders>
              <w:top w:val="single" w:sz="4" w:space="0" w:color="auto"/>
              <w:left w:val="single" w:sz="4" w:space="0" w:color="auto"/>
              <w:bottom w:val="single" w:sz="4" w:space="0" w:color="auto"/>
              <w:right w:val="single" w:sz="4" w:space="0" w:color="auto"/>
            </w:tcBorders>
            <w:hideMark/>
          </w:tcPr>
          <w:p w14:paraId="6F015FAB" w14:textId="77777777" w:rsidR="00CC4BE1" w:rsidRPr="00730F23" w:rsidRDefault="00CC4BE1" w:rsidP="00D05E27">
            <w:pPr>
              <w:snapToGrid w:val="0"/>
            </w:pPr>
            <w:r w:rsidRPr="00730F23">
              <w:rPr>
                <w:sz w:val="22"/>
                <w:szCs w:val="22"/>
              </w:rPr>
              <w:t>Teigiama šeimos anamnezė (kada nors broliui, seseriai, motinai ar tėvui buvusi venų tromboembolija, ypač santykinai ankstyvame amžiuje, pvz., iki 50 metų).</w:t>
            </w:r>
          </w:p>
        </w:tc>
        <w:tc>
          <w:tcPr>
            <w:tcW w:w="2913" w:type="pct"/>
            <w:tcBorders>
              <w:top w:val="single" w:sz="4" w:space="0" w:color="auto"/>
              <w:left w:val="single" w:sz="4" w:space="0" w:color="auto"/>
              <w:bottom w:val="single" w:sz="4" w:space="0" w:color="auto"/>
              <w:right w:val="single" w:sz="4" w:space="0" w:color="auto"/>
            </w:tcBorders>
            <w:hideMark/>
          </w:tcPr>
          <w:p w14:paraId="22C0104B" w14:textId="77777777" w:rsidR="00CC4BE1" w:rsidRPr="00730F23" w:rsidRDefault="00CC4BE1" w:rsidP="00D05E27">
            <w:pPr>
              <w:snapToGrid w:val="0"/>
            </w:pPr>
            <w:r w:rsidRPr="00730F23">
              <w:rPr>
                <w:sz w:val="22"/>
                <w:szCs w:val="22"/>
              </w:rPr>
              <w:t>Jeigu įtariamas paveldimas polinkis, prieš sprendžiant dėl SHK vartojimo moterį reikia nusiųsti pas specialistą konsultacijai.</w:t>
            </w:r>
          </w:p>
        </w:tc>
      </w:tr>
      <w:tr w:rsidR="00CC4BE1" w:rsidRPr="00730F23" w14:paraId="18FE2AF1" w14:textId="77777777" w:rsidTr="00FC500C">
        <w:tc>
          <w:tcPr>
            <w:tcW w:w="2087" w:type="pct"/>
            <w:tcBorders>
              <w:top w:val="single" w:sz="4" w:space="0" w:color="auto"/>
              <w:left w:val="single" w:sz="4" w:space="0" w:color="auto"/>
              <w:bottom w:val="single" w:sz="4" w:space="0" w:color="auto"/>
              <w:right w:val="single" w:sz="4" w:space="0" w:color="auto"/>
            </w:tcBorders>
            <w:hideMark/>
          </w:tcPr>
          <w:p w14:paraId="08D75FB0" w14:textId="77777777" w:rsidR="00CC4BE1" w:rsidRPr="00730F23" w:rsidRDefault="00CC4BE1" w:rsidP="00D05E27">
            <w:pPr>
              <w:snapToGrid w:val="0"/>
            </w:pPr>
            <w:r w:rsidRPr="00730F23">
              <w:rPr>
                <w:sz w:val="22"/>
                <w:szCs w:val="22"/>
              </w:rPr>
              <w:t>Kitos medicininės būklės, susijusios su VTE</w:t>
            </w:r>
          </w:p>
        </w:tc>
        <w:tc>
          <w:tcPr>
            <w:tcW w:w="2913" w:type="pct"/>
            <w:tcBorders>
              <w:top w:val="single" w:sz="4" w:space="0" w:color="auto"/>
              <w:left w:val="single" w:sz="4" w:space="0" w:color="auto"/>
              <w:bottom w:val="single" w:sz="4" w:space="0" w:color="auto"/>
              <w:right w:val="single" w:sz="4" w:space="0" w:color="auto"/>
            </w:tcBorders>
            <w:hideMark/>
          </w:tcPr>
          <w:p w14:paraId="497E9A9C" w14:textId="77777777" w:rsidR="00CC4BE1" w:rsidRPr="00730F23" w:rsidRDefault="00CC4BE1" w:rsidP="00D05E27">
            <w:pPr>
              <w:snapToGrid w:val="0"/>
            </w:pPr>
            <w:r w:rsidRPr="00730F23">
              <w:rPr>
                <w:sz w:val="22"/>
                <w:szCs w:val="22"/>
              </w:rPr>
              <w:t>Vėžys, sisteminė raudonoji vilkligė, hemolizinis ureminis sindromas, lėtinė uždegiminė žarnų liga (Krono liga ar opinis kolitas) ir pjautuvo pavidalo ląstelių anemija</w:t>
            </w:r>
          </w:p>
        </w:tc>
      </w:tr>
      <w:tr w:rsidR="00CC4BE1" w:rsidRPr="00730F23" w14:paraId="74A0DDE6" w14:textId="77777777" w:rsidTr="00FC500C">
        <w:tc>
          <w:tcPr>
            <w:tcW w:w="2087" w:type="pct"/>
            <w:tcBorders>
              <w:top w:val="single" w:sz="4" w:space="0" w:color="auto"/>
              <w:left w:val="single" w:sz="4" w:space="0" w:color="auto"/>
              <w:bottom w:val="single" w:sz="4" w:space="0" w:color="auto"/>
              <w:right w:val="single" w:sz="4" w:space="0" w:color="auto"/>
            </w:tcBorders>
            <w:hideMark/>
          </w:tcPr>
          <w:p w14:paraId="69C211FA" w14:textId="77777777" w:rsidR="00CC4BE1" w:rsidRPr="00730F23" w:rsidRDefault="00CC4BE1" w:rsidP="00D05E27">
            <w:pPr>
              <w:snapToGrid w:val="0"/>
            </w:pPr>
            <w:r w:rsidRPr="00730F23">
              <w:rPr>
                <w:sz w:val="22"/>
                <w:szCs w:val="22"/>
              </w:rPr>
              <w:t>Vyresnis amžius</w:t>
            </w:r>
          </w:p>
        </w:tc>
        <w:tc>
          <w:tcPr>
            <w:tcW w:w="2913" w:type="pct"/>
            <w:tcBorders>
              <w:top w:val="single" w:sz="4" w:space="0" w:color="auto"/>
              <w:left w:val="single" w:sz="4" w:space="0" w:color="auto"/>
              <w:bottom w:val="single" w:sz="4" w:space="0" w:color="auto"/>
              <w:right w:val="single" w:sz="4" w:space="0" w:color="auto"/>
            </w:tcBorders>
            <w:hideMark/>
          </w:tcPr>
          <w:p w14:paraId="55388706" w14:textId="77777777" w:rsidR="00CC4BE1" w:rsidRPr="00730F23" w:rsidRDefault="00CC4BE1" w:rsidP="00D05E27">
            <w:pPr>
              <w:snapToGrid w:val="0"/>
            </w:pPr>
            <w:r w:rsidRPr="00730F23">
              <w:rPr>
                <w:sz w:val="22"/>
                <w:szCs w:val="22"/>
              </w:rPr>
              <w:t>Ypač virš 35 metų</w:t>
            </w:r>
          </w:p>
        </w:tc>
      </w:tr>
    </w:tbl>
    <w:p w14:paraId="5A6DAFE6" w14:textId="77777777" w:rsidR="00CC4BE1" w:rsidRPr="00730F23" w:rsidRDefault="00CC4BE1" w:rsidP="00D05E27">
      <w:pPr>
        <w:snapToGrid w:val="0"/>
        <w:rPr>
          <w:sz w:val="22"/>
          <w:szCs w:val="22"/>
        </w:rPr>
      </w:pPr>
    </w:p>
    <w:p w14:paraId="3D01E166" w14:textId="77777777" w:rsidR="00CC4BE1" w:rsidRPr="00730F23" w:rsidRDefault="00CC4BE1" w:rsidP="00D05E27">
      <w:pPr>
        <w:numPr>
          <w:ilvl w:val="0"/>
          <w:numId w:val="24"/>
        </w:numPr>
        <w:snapToGrid w:val="0"/>
        <w:rPr>
          <w:sz w:val="22"/>
          <w:szCs w:val="22"/>
        </w:rPr>
      </w:pPr>
      <w:r w:rsidRPr="00730F23">
        <w:rPr>
          <w:sz w:val="22"/>
          <w:szCs w:val="22"/>
        </w:rPr>
        <w:t>Nėra vieningos nuomonės dėl galimos varikozinių venų ir paviršinio tromboflebito įtakos venų trombozės pradžiai ar progresavimui.</w:t>
      </w:r>
    </w:p>
    <w:p w14:paraId="0C30CD8A" w14:textId="77777777" w:rsidR="00CC4BE1" w:rsidRPr="00730F23" w:rsidRDefault="00CC4BE1" w:rsidP="00D05E27">
      <w:pPr>
        <w:numPr>
          <w:ilvl w:val="0"/>
          <w:numId w:val="24"/>
        </w:numPr>
        <w:snapToGrid w:val="0"/>
        <w:rPr>
          <w:sz w:val="22"/>
          <w:szCs w:val="22"/>
        </w:rPr>
      </w:pPr>
      <w:r w:rsidRPr="00730F23">
        <w:rPr>
          <w:sz w:val="22"/>
          <w:szCs w:val="22"/>
        </w:rPr>
        <w:t>Reikia atsižvelgti į padidėjusią tromboembolijos riziką nėštumo metu, ypač 6 savaites po gimdymo (žr. informaciją apie nėštumą ir žindymą 4.6 skyriuje).</w:t>
      </w:r>
    </w:p>
    <w:p w14:paraId="4749E58C" w14:textId="77777777" w:rsidR="00CC4BE1" w:rsidRPr="00730F23" w:rsidRDefault="00CC4BE1" w:rsidP="00D05E27">
      <w:pPr>
        <w:snapToGrid w:val="0"/>
        <w:rPr>
          <w:b/>
          <w:sz w:val="22"/>
          <w:szCs w:val="22"/>
          <w:u w:val="single"/>
        </w:rPr>
      </w:pPr>
    </w:p>
    <w:p w14:paraId="78F81176" w14:textId="77777777" w:rsidR="00CC4BE1" w:rsidRPr="00730F23" w:rsidRDefault="00CC4BE1" w:rsidP="00D05E27">
      <w:pPr>
        <w:snapToGrid w:val="0"/>
        <w:rPr>
          <w:b/>
          <w:sz w:val="22"/>
          <w:szCs w:val="22"/>
          <w:u w:val="single"/>
        </w:rPr>
      </w:pPr>
      <w:r w:rsidRPr="00730F23">
        <w:rPr>
          <w:b/>
          <w:sz w:val="22"/>
          <w:szCs w:val="22"/>
          <w:u w:val="single"/>
        </w:rPr>
        <w:t>VTE (giliųjų venų trombozės ir plaučių embolijos) simptomai</w:t>
      </w:r>
    </w:p>
    <w:p w14:paraId="5FC2C165" w14:textId="77777777" w:rsidR="00CC4BE1" w:rsidRPr="00730F23" w:rsidRDefault="00CC4BE1" w:rsidP="00D05E27">
      <w:pPr>
        <w:snapToGrid w:val="0"/>
        <w:rPr>
          <w:sz w:val="22"/>
          <w:szCs w:val="22"/>
        </w:rPr>
      </w:pPr>
      <w:r w:rsidRPr="00730F23">
        <w:rPr>
          <w:sz w:val="22"/>
          <w:szCs w:val="22"/>
        </w:rPr>
        <w:t>Moterims reikia patarti, kad, pasireiškus simptomams, nedelsdamos kreiptųsi medicininės pagalbos ir informuotų sveikatos priežiūros specialistą, kad vartoja SHK.</w:t>
      </w:r>
    </w:p>
    <w:p w14:paraId="4D821E53" w14:textId="77777777" w:rsidR="00CC4BE1" w:rsidRPr="00730F23" w:rsidRDefault="00CC4BE1" w:rsidP="00D05E27">
      <w:pPr>
        <w:snapToGrid w:val="0"/>
        <w:rPr>
          <w:sz w:val="22"/>
          <w:szCs w:val="22"/>
        </w:rPr>
      </w:pPr>
    </w:p>
    <w:p w14:paraId="13D23FCE" w14:textId="77777777" w:rsidR="00CC4BE1" w:rsidRPr="00730F23" w:rsidRDefault="00CC4BE1" w:rsidP="00D05E27">
      <w:pPr>
        <w:snapToGrid w:val="0"/>
        <w:rPr>
          <w:sz w:val="22"/>
          <w:szCs w:val="22"/>
        </w:rPr>
      </w:pPr>
      <w:r w:rsidRPr="00730F23">
        <w:rPr>
          <w:sz w:val="22"/>
          <w:szCs w:val="22"/>
        </w:rPr>
        <w:t>Giliųjų venų trombozės (GVT) simptomai gali būti:</w:t>
      </w:r>
    </w:p>
    <w:p w14:paraId="03E679A9" w14:textId="77777777" w:rsidR="00CC4BE1" w:rsidRPr="00730F23" w:rsidRDefault="00CC4BE1" w:rsidP="00D05E27">
      <w:pPr>
        <w:snapToGrid w:val="0"/>
        <w:ind w:firstLine="720"/>
        <w:rPr>
          <w:sz w:val="22"/>
          <w:szCs w:val="22"/>
        </w:rPr>
      </w:pPr>
      <w:r w:rsidRPr="00730F23">
        <w:rPr>
          <w:sz w:val="22"/>
          <w:szCs w:val="22"/>
        </w:rPr>
        <w:t>- vienos kojos ir (arba) pėdos patinimas arba patinimas išilgai kojos venos;</w:t>
      </w:r>
    </w:p>
    <w:p w14:paraId="3BD6083C" w14:textId="77777777" w:rsidR="00CC4BE1" w:rsidRPr="00730F23" w:rsidRDefault="00CC4BE1" w:rsidP="00D05E27">
      <w:pPr>
        <w:snapToGrid w:val="0"/>
        <w:ind w:firstLine="720"/>
        <w:rPr>
          <w:sz w:val="22"/>
          <w:szCs w:val="22"/>
        </w:rPr>
      </w:pPr>
      <w:r w:rsidRPr="00730F23">
        <w:rPr>
          <w:sz w:val="22"/>
          <w:szCs w:val="22"/>
        </w:rPr>
        <w:t>- kojos skausmas arba skausmingumas, kuris gali būti juntamas tik stovint arba vaikščiojant;</w:t>
      </w:r>
    </w:p>
    <w:p w14:paraId="1D06B659" w14:textId="77777777" w:rsidR="00CC4BE1" w:rsidRPr="00730F23" w:rsidRDefault="00CC4BE1" w:rsidP="00D05E27">
      <w:pPr>
        <w:snapToGrid w:val="0"/>
        <w:ind w:firstLine="720"/>
        <w:rPr>
          <w:sz w:val="22"/>
          <w:szCs w:val="22"/>
        </w:rPr>
      </w:pPr>
      <w:r w:rsidRPr="00730F23">
        <w:rPr>
          <w:sz w:val="22"/>
          <w:szCs w:val="22"/>
        </w:rPr>
        <w:t>- padidėjusi paveiktos kojos temperatūra; kojos odos paraudimas arba odos spalvos pokytis.</w:t>
      </w:r>
    </w:p>
    <w:p w14:paraId="258E31ED" w14:textId="77777777" w:rsidR="00CC4BE1" w:rsidRPr="00730F23" w:rsidRDefault="00CC4BE1" w:rsidP="00D05E27">
      <w:pPr>
        <w:snapToGrid w:val="0"/>
        <w:ind w:firstLine="720"/>
        <w:rPr>
          <w:sz w:val="22"/>
          <w:szCs w:val="22"/>
        </w:rPr>
      </w:pPr>
    </w:p>
    <w:p w14:paraId="5B1E1069" w14:textId="77777777" w:rsidR="00CC4BE1" w:rsidRPr="00730F23" w:rsidRDefault="00CC4BE1" w:rsidP="00D05E27">
      <w:pPr>
        <w:snapToGrid w:val="0"/>
        <w:rPr>
          <w:sz w:val="22"/>
          <w:szCs w:val="22"/>
        </w:rPr>
      </w:pPr>
      <w:r w:rsidRPr="00730F23">
        <w:rPr>
          <w:sz w:val="22"/>
          <w:szCs w:val="22"/>
        </w:rPr>
        <w:t>Plaučių embolijos (PE) simptomai gali būti:</w:t>
      </w:r>
    </w:p>
    <w:p w14:paraId="2B6878A4" w14:textId="77777777" w:rsidR="00CC4BE1" w:rsidRPr="00730F23" w:rsidRDefault="00CC4BE1" w:rsidP="00D05E27">
      <w:pPr>
        <w:snapToGrid w:val="0"/>
        <w:ind w:firstLine="720"/>
        <w:rPr>
          <w:sz w:val="22"/>
          <w:szCs w:val="22"/>
        </w:rPr>
      </w:pPr>
      <w:r w:rsidRPr="00730F23">
        <w:rPr>
          <w:sz w:val="22"/>
          <w:szCs w:val="22"/>
        </w:rPr>
        <w:t>- staiga pasireiškęs nepaaiškinamas dusulys arba kvėpavimo padažnėjimas;</w:t>
      </w:r>
    </w:p>
    <w:p w14:paraId="61E90604" w14:textId="77777777" w:rsidR="00CC4BE1" w:rsidRPr="00730F23" w:rsidRDefault="00CC4BE1" w:rsidP="00D05E27">
      <w:pPr>
        <w:snapToGrid w:val="0"/>
        <w:ind w:firstLine="720"/>
        <w:rPr>
          <w:sz w:val="22"/>
          <w:szCs w:val="22"/>
        </w:rPr>
      </w:pPr>
      <w:r w:rsidRPr="00730F23">
        <w:rPr>
          <w:sz w:val="22"/>
          <w:szCs w:val="22"/>
        </w:rPr>
        <w:t>- staigus kosulys, kuris gali būti susijęs su kraujingų skreplių atkosėjimu;</w:t>
      </w:r>
    </w:p>
    <w:p w14:paraId="4398AA82" w14:textId="77777777" w:rsidR="00CC4BE1" w:rsidRPr="00730F23" w:rsidRDefault="00CC4BE1" w:rsidP="00D05E27">
      <w:pPr>
        <w:snapToGrid w:val="0"/>
        <w:ind w:firstLine="720"/>
        <w:rPr>
          <w:sz w:val="22"/>
          <w:szCs w:val="22"/>
        </w:rPr>
      </w:pPr>
      <w:r w:rsidRPr="00730F23">
        <w:rPr>
          <w:sz w:val="22"/>
          <w:szCs w:val="22"/>
        </w:rPr>
        <w:t>- aštrus krūtinės skausmas;</w:t>
      </w:r>
    </w:p>
    <w:p w14:paraId="52D21C03" w14:textId="77777777" w:rsidR="00CC4BE1" w:rsidRPr="00730F23" w:rsidRDefault="00CC4BE1" w:rsidP="00D05E27">
      <w:pPr>
        <w:snapToGrid w:val="0"/>
        <w:ind w:firstLine="720"/>
        <w:rPr>
          <w:sz w:val="22"/>
          <w:szCs w:val="22"/>
        </w:rPr>
      </w:pPr>
      <w:r w:rsidRPr="00730F23">
        <w:rPr>
          <w:sz w:val="22"/>
          <w:szCs w:val="22"/>
        </w:rPr>
        <w:t>- sunkus galvos svaigimas ar sukimasis;</w:t>
      </w:r>
    </w:p>
    <w:p w14:paraId="6189704F" w14:textId="77777777" w:rsidR="00CC4BE1" w:rsidRPr="00730F23" w:rsidRDefault="00CC4BE1" w:rsidP="00D05E27">
      <w:pPr>
        <w:snapToGrid w:val="0"/>
        <w:ind w:firstLine="720"/>
        <w:rPr>
          <w:sz w:val="22"/>
          <w:szCs w:val="22"/>
        </w:rPr>
      </w:pPr>
      <w:r w:rsidRPr="00730F23">
        <w:rPr>
          <w:sz w:val="22"/>
          <w:szCs w:val="22"/>
        </w:rPr>
        <w:t>- dažnas arba neritmiškas širdies plakimas.</w:t>
      </w:r>
    </w:p>
    <w:p w14:paraId="70A68301" w14:textId="77777777" w:rsidR="00CC4BE1" w:rsidRPr="00730F23" w:rsidRDefault="00CC4BE1" w:rsidP="00D05E27">
      <w:pPr>
        <w:snapToGrid w:val="0"/>
        <w:ind w:firstLine="720"/>
        <w:rPr>
          <w:sz w:val="22"/>
          <w:szCs w:val="22"/>
        </w:rPr>
      </w:pPr>
    </w:p>
    <w:p w14:paraId="3EFCA451" w14:textId="77777777" w:rsidR="00CC4BE1" w:rsidRPr="00730F23" w:rsidRDefault="00CC4BE1" w:rsidP="00D05E27">
      <w:pPr>
        <w:snapToGrid w:val="0"/>
        <w:rPr>
          <w:sz w:val="22"/>
          <w:szCs w:val="22"/>
        </w:rPr>
      </w:pPr>
      <w:r w:rsidRPr="00730F23">
        <w:rPr>
          <w:sz w:val="22"/>
          <w:szCs w:val="22"/>
        </w:rPr>
        <w:t>Kai kurie iš šių simptomų (pvz., dusulys, kosulys) nėra specifiniai ir gali būti neteisingai interpretuojami kaip dažnesni arba ne tokie sunkūs reiškiniai (pvz., kvėpavimo takų infekcijos).</w:t>
      </w:r>
    </w:p>
    <w:p w14:paraId="7D388114" w14:textId="77777777" w:rsidR="00CC4BE1" w:rsidRPr="00730F23" w:rsidRDefault="00CC4BE1" w:rsidP="00D05E27">
      <w:pPr>
        <w:snapToGrid w:val="0"/>
        <w:rPr>
          <w:sz w:val="22"/>
          <w:szCs w:val="22"/>
        </w:rPr>
      </w:pPr>
    </w:p>
    <w:p w14:paraId="7BBCCB4E" w14:textId="77777777" w:rsidR="00CC4BE1" w:rsidRPr="00730F23" w:rsidRDefault="00CC4BE1" w:rsidP="00D05E27">
      <w:pPr>
        <w:snapToGrid w:val="0"/>
        <w:rPr>
          <w:sz w:val="22"/>
          <w:szCs w:val="22"/>
        </w:rPr>
      </w:pPr>
      <w:r w:rsidRPr="00730F23">
        <w:rPr>
          <w:sz w:val="22"/>
          <w:szCs w:val="22"/>
        </w:rPr>
        <w:t>Kiti kraujagyslių užsikimšimo požymiai gali būti: staigus galūnės skausmas, patinimas ir lengvas pamėlynavimas.</w:t>
      </w:r>
    </w:p>
    <w:p w14:paraId="14D07709" w14:textId="77777777" w:rsidR="00CC4BE1" w:rsidRPr="00730F23" w:rsidRDefault="00CC4BE1" w:rsidP="00D05E27">
      <w:pPr>
        <w:snapToGrid w:val="0"/>
        <w:rPr>
          <w:sz w:val="22"/>
          <w:szCs w:val="22"/>
        </w:rPr>
      </w:pPr>
    </w:p>
    <w:p w14:paraId="1C7345F3" w14:textId="77777777" w:rsidR="00CC4BE1" w:rsidRPr="00730F23" w:rsidRDefault="00CC4BE1" w:rsidP="00D05E27">
      <w:pPr>
        <w:snapToGrid w:val="0"/>
        <w:rPr>
          <w:sz w:val="22"/>
          <w:szCs w:val="22"/>
        </w:rPr>
      </w:pPr>
      <w:r w:rsidRPr="00730F23">
        <w:rPr>
          <w:sz w:val="22"/>
          <w:szCs w:val="22"/>
        </w:rPr>
        <w:t>Jeigu užsikimšimas pasireiškia akyje, simptomas gali būti skausmo nesukeliantis neryškus regėjimas, kuris gali progresuoti iki apakimo. Kartais apankama beveik iš karto.</w:t>
      </w:r>
    </w:p>
    <w:p w14:paraId="0D4F3F2A" w14:textId="77777777" w:rsidR="00CC4BE1" w:rsidRPr="00730F23" w:rsidRDefault="00CC4BE1" w:rsidP="00D05E27">
      <w:pPr>
        <w:snapToGrid w:val="0"/>
        <w:rPr>
          <w:b/>
          <w:sz w:val="22"/>
          <w:szCs w:val="22"/>
        </w:rPr>
      </w:pPr>
    </w:p>
    <w:p w14:paraId="3436F777" w14:textId="77777777" w:rsidR="00CC4BE1" w:rsidRPr="00730F23" w:rsidRDefault="00CC4BE1" w:rsidP="00D05E27">
      <w:pPr>
        <w:snapToGrid w:val="0"/>
        <w:rPr>
          <w:b/>
          <w:sz w:val="22"/>
          <w:szCs w:val="22"/>
        </w:rPr>
      </w:pPr>
      <w:r w:rsidRPr="00730F23">
        <w:rPr>
          <w:b/>
          <w:sz w:val="22"/>
          <w:szCs w:val="22"/>
        </w:rPr>
        <w:t>Arterijų tromboembolijos (ATE) rizika</w:t>
      </w:r>
    </w:p>
    <w:p w14:paraId="3BC05577" w14:textId="77777777" w:rsidR="00CC4BE1" w:rsidRPr="00730F23" w:rsidRDefault="00CC4BE1" w:rsidP="00D05E27">
      <w:pPr>
        <w:snapToGrid w:val="0"/>
        <w:rPr>
          <w:sz w:val="22"/>
          <w:szCs w:val="22"/>
        </w:rPr>
      </w:pPr>
      <w:r w:rsidRPr="00730F23">
        <w:rPr>
          <w:sz w:val="22"/>
          <w:szCs w:val="22"/>
        </w:rPr>
        <w:lastRenderedPageBreak/>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5C9B89C6" w14:textId="77777777" w:rsidR="00CC4BE1" w:rsidRPr="00730F23" w:rsidRDefault="00CC4BE1" w:rsidP="00D05E27">
      <w:pPr>
        <w:snapToGrid w:val="0"/>
        <w:rPr>
          <w:b/>
          <w:sz w:val="22"/>
          <w:szCs w:val="22"/>
          <w:u w:val="single"/>
        </w:rPr>
      </w:pPr>
    </w:p>
    <w:p w14:paraId="56015F13" w14:textId="77777777" w:rsidR="00CC4BE1" w:rsidRPr="00730F23" w:rsidRDefault="00CC4BE1" w:rsidP="00D05E27">
      <w:pPr>
        <w:snapToGrid w:val="0"/>
        <w:rPr>
          <w:b/>
          <w:sz w:val="22"/>
          <w:szCs w:val="22"/>
          <w:u w:val="single"/>
        </w:rPr>
      </w:pPr>
      <w:r w:rsidRPr="00730F23">
        <w:rPr>
          <w:b/>
          <w:sz w:val="22"/>
          <w:szCs w:val="22"/>
          <w:u w:val="single"/>
        </w:rPr>
        <w:t>ATE rizikos veiksniai</w:t>
      </w:r>
    </w:p>
    <w:p w14:paraId="0DA93632" w14:textId="77777777" w:rsidR="00CC4BE1" w:rsidRPr="00730F23" w:rsidRDefault="00CC4BE1" w:rsidP="00D05E27">
      <w:pPr>
        <w:snapToGrid w:val="0"/>
        <w:rPr>
          <w:sz w:val="22"/>
          <w:szCs w:val="22"/>
        </w:rPr>
      </w:pPr>
      <w:r w:rsidRPr="00730F23">
        <w:rPr>
          <w:sz w:val="22"/>
          <w:szCs w:val="22"/>
        </w:rPr>
        <w:t>Arterijų tromboembolijos komplikacijų arba cerebrovaskulinio priepuolio rizika SHK vartojančioms moterims yra didesnė, jeigu yra rizikos veiksnių (žr. lentelę). Mercilon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2F90CAEC" w14:textId="77777777" w:rsidR="00CC4BE1" w:rsidRPr="00730F23" w:rsidRDefault="00CC4BE1" w:rsidP="00D05E27">
      <w:pPr>
        <w:snapToGrid w:val="0"/>
        <w:rPr>
          <w:sz w:val="22"/>
          <w:szCs w:val="22"/>
        </w:rPr>
      </w:pPr>
    </w:p>
    <w:p w14:paraId="60C58065" w14:textId="77777777" w:rsidR="00CC4BE1" w:rsidRPr="00730F23" w:rsidRDefault="00CC4BE1" w:rsidP="00D05E27">
      <w:pPr>
        <w:autoSpaceDE w:val="0"/>
        <w:autoSpaceDN w:val="0"/>
        <w:adjustRightInd w:val="0"/>
        <w:snapToGrid w:val="0"/>
        <w:rPr>
          <w:rFonts w:eastAsia="SimSun"/>
          <w:sz w:val="22"/>
          <w:szCs w:val="22"/>
        </w:rPr>
      </w:pPr>
      <w:r w:rsidRPr="00730F23">
        <w:rPr>
          <w:rFonts w:eastAsia="SimSun"/>
          <w:b/>
          <w:sz w:val="22"/>
          <w:szCs w:val="22"/>
        </w:rPr>
        <w:t>Lentelė. ATE rizikos veiksniai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2"/>
        <w:gridCol w:w="5278"/>
      </w:tblGrid>
      <w:tr w:rsidR="00CC4BE1" w:rsidRPr="00730F23" w14:paraId="3E03CF58" w14:textId="77777777" w:rsidTr="00FC500C">
        <w:tc>
          <w:tcPr>
            <w:tcW w:w="2087" w:type="pct"/>
            <w:tcBorders>
              <w:top w:val="single" w:sz="4" w:space="0" w:color="auto"/>
              <w:left w:val="single" w:sz="4" w:space="0" w:color="auto"/>
              <w:bottom w:val="single" w:sz="4" w:space="0" w:color="auto"/>
              <w:right w:val="single" w:sz="4" w:space="0" w:color="auto"/>
            </w:tcBorders>
            <w:hideMark/>
          </w:tcPr>
          <w:p w14:paraId="13DB9988" w14:textId="77777777" w:rsidR="00CC4BE1" w:rsidRPr="00730F23" w:rsidRDefault="00CC4BE1" w:rsidP="00D05E27">
            <w:pPr>
              <w:snapToGrid w:val="0"/>
            </w:pPr>
            <w:r w:rsidRPr="00730F23">
              <w:rPr>
                <w:b/>
                <w:sz w:val="22"/>
                <w:szCs w:val="22"/>
              </w:rPr>
              <w:t>Rizikos veiksnys</w:t>
            </w:r>
          </w:p>
        </w:tc>
        <w:tc>
          <w:tcPr>
            <w:tcW w:w="2913" w:type="pct"/>
            <w:tcBorders>
              <w:top w:val="single" w:sz="4" w:space="0" w:color="auto"/>
              <w:left w:val="single" w:sz="4" w:space="0" w:color="auto"/>
              <w:bottom w:val="single" w:sz="4" w:space="0" w:color="auto"/>
              <w:right w:val="single" w:sz="4" w:space="0" w:color="auto"/>
            </w:tcBorders>
            <w:hideMark/>
          </w:tcPr>
          <w:p w14:paraId="6A9DAD07" w14:textId="77777777" w:rsidR="00CC4BE1" w:rsidRPr="00730F23" w:rsidRDefault="00CC4BE1" w:rsidP="00D05E27">
            <w:pPr>
              <w:snapToGrid w:val="0"/>
            </w:pPr>
            <w:r w:rsidRPr="00730F23">
              <w:rPr>
                <w:b/>
                <w:sz w:val="22"/>
                <w:szCs w:val="22"/>
              </w:rPr>
              <w:t>Pastaba</w:t>
            </w:r>
          </w:p>
        </w:tc>
      </w:tr>
      <w:tr w:rsidR="00CC4BE1" w:rsidRPr="00730F23" w14:paraId="0E0943B5" w14:textId="77777777" w:rsidTr="00FC500C">
        <w:tc>
          <w:tcPr>
            <w:tcW w:w="2087" w:type="pct"/>
            <w:tcBorders>
              <w:top w:val="single" w:sz="4" w:space="0" w:color="auto"/>
              <w:left w:val="single" w:sz="4" w:space="0" w:color="auto"/>
              <w:bottom w:val="single" w:sz="4" w:space="0" w:color="auto"/>
              <w:right w:val="single" w:sz="4" w:space="0" w:color="auto"/>
            </w:tcBorders>
            <w:hideMark/>
          </w:tcPr>
          <w:p w14:paraId="333628BA" w14:textId="77777777" w:rsidR="00CC4BE1" w:rsidRPr="00730F23" w:rsidRDefault="00CC4BE1" w:rsidP="00D05E27">
            <w:pPr>
              <w:snapToGrid w:val="0"/>
            </w:pPr>
            <w:r w:rsidRPr="00730F23">
              <w:rPr>
                <w:sz w:val="22"/>
                <w:szCs w:val="22"/>
              </w:rPr>
              <w:t>Vyresnis amžius</w:t>
            </w:r>
          </w:p>
        </w:tc>
        <w:tc>
          <w:tcPr>
            <w:tcW w:w="2913" w:type="pct"/>
            <w:tcBorders>
              <w:top w:val="single" w:sz="4" w:space="0" w:color="auto"/>
              <w:left w:val="single" w:sz="4" w:space="0" w:color="auto"/>
              <w:bottom w:val="single" w:sz="4" w:space="0" w:color="auto"/>
              <w:right w:val="single" w:sz="4" w:space="0" w:color="auto"/>
            </w:tcBorders>
            <w:hideMark/>
          </w:tcPr>
          <w:p w14:paraId="3FC54588" w14:textId="77777777" w:rsidR="00CC4BE1" w:rsidRPr="00730F23" w:rsidRDefault="00CC4BE1" w:rsidP="00D05E27">
            <w:pPr>
              <w:snapToGrid w:val="0"/>
            </w:pPr>
            <w:r w:rsidRPr="00730F23">
              <w:rPr>
                <w:sz w:val="22"/>
                <w:szCs w:val="22"/>
              </w:rPr>
              <w:t>Ypač virš 35 metų</w:t>
            </w:r>
          </w:p>
        </w:tc>
      </w:tr>
      <w:tr w:rsidR="00CC4BE1" w:rsidRPr="00730F23" w14:paraId="6F58FF10" w14:textId="77777777" w:rsidTr="00FC500C">
        <w:tc>
          <w:tcPr>
            <w:tcW w:w="2087" w:type="pct"/>
            <w:tcBorders>
              <w:top w:val="single" w:sz="4" w:space="0" w:color="auto"/>
              <w:left w:val="single" w:sz="4" w:space="0" w:color="auto"/>
              <w:bottom w:val="single" w:sz="4" w:space="0" w:color="auto"/>
              <w:right w:val="single" w:sz="4" w:space="0" w:color="auto"/>
            </w:tcBorders>
            <w:hideMark/>
          </w:tcPr>
          <w:p w14:paraId="14772D4E" w14:textId="77777777" w:rsidR="00CC4BE1" w:rsidRPr="00730F23" w:rsidRDefault="00CC4BE1" w:rsidP="00D05E27">
            <w:pPr>
              <w:snapToGrid w:val="0"/>
            </w:pPr>
            <w:r w:rsidRPr="00730F23">
              <w:rPr>
                <w:sz w:val="22"/>
                <w:szCs w:val="22"/>
              </w:rPr>
              <w:t>Rūkymas</w:t>
            </w:r>
          </w:p>
        </w:tc>
        <w:tc>
          <w:tcPr>
            <w:tcW w:w="2913" w:type="pct"/>
            <w:tcBorders>
              <w:top w:val="single" w:sz="4" w:space="0" w:color="auto"/>
              <w:left w:val="single" w:sz="4" w:space="0" w:color="auto"/>
              <w:bottom w:val="single" w:sz="4" w:space="0" w:color="auto"/>
              <w:right w:val="single" w:sz="4" w:space="0" w:color="auto"/>
            </w:tcBorders>
          </w:tcPr>
          <w:p w14:paraId="3B11C5CE" w14:textId="77777777" w:rsidR="00CC4BE1" w:rsidRPr="00730F23" w:rsidRDefault="00CC4BE1" w:rsidP="00D05E27">
            <w:pPr>
              <w:snapToGrid w:val="0"/>
            </w:pPr>
            <w:r w:rsidRPr="00730F23">
              <w:rPr>
                <w:sz w:val="22"/>
                <w:szCs w:val="22"/>
              </w:rPr>
              <w:t>Moterims, norinčioms vartoti SHK, reikia patarti nerūkyti. Vyresnėms nei 35 metų moterims, norinčioms toliau rūkyti, reikia primygtinai patarti naudoti kitą kontracepcijos metodą.</w:t>
            </w:r>
          </w:p>
          <w:p w14:paraId="33DE39B7" w14:textId="77777777" w:rsidR="00CC4BE1" w:rsidRPr="00730F23" w:rsidRDefault="00CC4BE1" w:rsidP="00D05E27">
            <w:pPr>
              <w:snapToGrid w:val="0"/>
            </w:pPr>
          </w:p>
        </w:tc>
      </w:tr>
      <w:tr w:rsidR="00CC4BE1" w:rsidRPr="00730F23" w14:paraId="28BFDE57" w14:textId="77777777" w:rsidTr="00FC500C">
        <w:tc>
          <w:tcPr>
            <w:tcW w:w="2087" w:type="pct"/>
            <w:tcBorders>
              <w:top w:val="single" w:sz="4" w:space="0" w:color="auto"/>
              <w:left w:val="single" w:sz="4" w:space="0" w:color="auto"/>
              <w:bottom w:val="single" w:sz="4" w:space="0" w:color="auto"/>
              <w:right w:val="single" w:sz="4" w:space="0" w:color="auto"/>
            </w:tcBorders>
            <w:hideMark/>
          </w:tcPr>
          <w:p w14:paraId="443E03FF" w14:textId="77777777" w:rsidR="00CC4BE1" w:rsidRPr="00730F23" w:rsidRDefault="00CC4BE1" w:rsidP="00D05E27">
            <w:pPr>
              <w:snapToGrid w:val="0"/>
            </w:pPr>
            <w:r w:rsidRPr="00730F23">
              <w:rPr>
                <w:sz w:val="22"/>
                <w:szCs w:val="22"/>
              </w:rPr>
              <w:t>Padidėjęs kraujospūdis</w:t>
            </w:r>
          </w:p>
        </w:tc>
        <w:tc>
          <w:tcPr>
            <w:tcW w:w="2913" w:type="pct"/>
            <w:tcBorders>
              <w:top w:val="single" w:sz="4" w:space="0" w:color="auto"/>
              <w:left w:val="single" w:sz="4" w:space="0" w:color="auto"/>
              <w:bottom w:val="single" w:sz="4" w:space="0" w:color="auto"/>
              <w:right w:val="single" w:sz="4" w:space="0" w:color="auto"/>
            </w:tcBorders>
          </w:tcPr>
          <w:p w14:paraId="1A2C18CB" w14:textId="77777777" w:rsidR="00CC4BE1" w:rsidRPr="00730F23" w:rsidRDefault="00CC4BE1" w:rsidP="00D05E27">
            <w:pPr>
              <w:snapToGrid w:val="0"/>
            </w:pPr>
          </w:p>
        </w:tc>
      </w:tr>
      <w:tr w:rsidR="00CC4BE1" w:rsidRPr="00730F23" w14:paraId="65DADF49" w14:textId="77777777" w:rsidTr="00FC500C">
        <w:tc>
          <w:tcPr>
            <w:tcW w:w="2087" w:type="pct"/>
            <w:tcBorders>
              <w:top w:val="single" w:sz="4" w:space="0" w:color="auto"/>
              <w:left w:val="single" w:sz="4" w:space="0" w:color="auto"/>
              <w:bottom w:val="single" w:sz="4" w:space="0" w:color="auto"/>
              <w:right w:val="single" w:sz="4" w:space="0" w:color="auto"/>
            </w:tcBorders>
            <w:hideMark/>
          </w:tcPr>
          <w:p w14:paraId="63C18B17" w14:textId="77777777" w:rsidR="00CC4BE1" w:rsidRPr="00730F23" w:rsidRDefault="00CC4BE1" w:rsidP="00D05E27">
            <w:pPr>
              <w:snapToGrid w:val="0"/>
            </w:pPr>
            <w:r w:rsidRPr="00730F23">
              <w:rPr>
                <w:sz w:val="22"/>
                <w:szCs w:val="22"/>
              </w:rPr>
              <w:t>Nutukimas (kūno masės indeksas viršija 30 kg/m²)</w:t>
            </w:r>
          </w:p>
        </w:tc>
        <w:tc>
          <w:tcPr>
            <w:tcW w:w="2913" w:type="pct"/>
            <w:tcBorders>
              <w:top w:val="single" w:sz="4" w:space="0" w:color="auto"/>
              <w:left w:val="single" w:sz="4" w:space="0" w:color="auto"/>
              <w:bottom w:val="single" w:sz="4" w:space="0" w:color="auto"/>
              <w:right w:val="single" w:sz="4" w:space="0" w:color="auto"/>
            </w:tcBorders>
            <w:hideMark/>
          </w:tcPr>
          <w:p w14:paraId="1301E93E" w14:textId="77777777" w:rsidR="00CC4BE1" w:rsidRPr="00730F23" w:rsidRDefault="00CC4BE1" w:rsidP="00D05E27">
            <w:pPr>
              <w:snapToGrid w:val="0"/>
            </w:pPr>
            <w:r w:rsidRPr="00730F23">
              <w:rPr>
                <w:sz w:val="22"/>
                <w:szCs w:val="22"/>
              </w:rPr>
              <w:t>Didėjant KMI, labai padidėja rizika.</w:t>
            </w:r>
          </w:p>
          <w:p w14:paraId="4B5DBAFA" w14:textId="77777777" w:rsidR="00CC4BE1" w:rsidRPr="00730F23" w:rsidRDefault="00CC4BE1" w:rsidP="00D05E27">
            <w:pPr>
              <w:snapToGrid w:val="0"/>
            </w:pPr>
            <w:r w:rsidRPr="00730F23">
              <w:rPr>
                <w:sz w:val="22"/>
                <w:szCs w:val="22"/>
              </w:rPr>
              <w:t>Ypač svarbu moterims, kurioms yra papildomų rizikos veiksnių</w:t>
            </w:r>
          </w:p>
        </w:tc>
      </w:tr>
      <w:tr w:rsidR="00CC4BE1" w:rsidRPr="00730F23" w14:paraId="7D6897C6" w14:textId="77777777" w:rsidTr="00FC500C">
        <w:tc>
          <w:tcPr>
            <w:tcW w:w="2087" w:type="pct"/>
            <w:tcBorders>
              <w:top w:val="single" w:sz="4" w:space="0" w:color="auto"/>
              <w:left w:val="single" w:sz="4" w:space="0" w:color="auto"/>
              <w:bottom w:val="single" w:sz="4" w:space="0" w:color="auto"/>
              <w:right w:val="single" w:sz="4" w:space="0" w:color="auto"/>
            </w:tcBorders>
            <w:hideMark/>
          </w:tcPr>
          <w:p w14:paraId="18B4E4E4" w14:textId="77777777" w:rsidR="00CC4BE1" w:rsidRPr="00730F23" w:rsidRDefault="00CC4BE1" w:rsidP="00D05E27">
            <w:pPr>
              <w:snapToGrid w:val="0"/>
            </w:pPr>
            <w:r w:rsidRPr="00730F23">
              <w:rPr>
                <w:sz w:val="22"/>
                <w:szCs w:val="22"/>
              </w:rPr>
              <w:t>Teigiama šeimos anamnezė (kada nors broliui, seseriai, motinai ar tėvui buvusi arterijų tromboembolija, ypač santykinai ankstyvame amžiuje, pvz., iki 50 metų).</w:t>
            </w:r>
          </w:p>
        </w:tc>
        <w:tc>
          <w:tcPr>
            <w:tcW w:w="2913" w:type="pct"/>
            <w:tcBorders>
              <w:top w:val="single" w:sz="4" w:space="0" w:color="auto"/>
              <w:left w:val="single" w:sz="4" w:space="0" w:color="auto"/>
              <w:bottom w:val="single" w:sz="4" w:space="0" w:color="auto"/>
              <w:right w:val="single" w:sz="4" w:space="0" w:color="auto"/>
            </w:tcBorders>
            <w:hideMark/>
          </w:tcPr>
          <w:p w14:paraId="6EBDAB7C" w14:textId="77777777" w:rsidR="00CC4BE1" w:rsidRPr="00730F23" w:rsidRDefault="00CC4BE1" w:rsidP="00D05E27">
            <w:pPr>
              <w:snapToGrid w:val="0"/>
            </w:pPr>
            <w:r w:rsidRPr="00730F23">
              <w:rPr>
                <w:sz w:val="22"/>
                <w:szCs w:val="22"/>
              </w:rPr>
              <w:t>Jeigu įtariamas paveldimas polinkis, prieš sprendžiant dėl SHK vartojimo moterį reikia nusiųsti pas specialistą konsultacijai.</w:t>
            </w:r>
          </w:p>
        </w:tc>
      </w:tr>
      <w:tr w:rsidR="00CC4BE1" w:rsidRPr="00730F23" w14:paraId="2FCCFD90" w14:textId="77777777" w:rsidTr="00FC500C">
        <w:tc>
          <w:tcPr>
            <w:tcW w:w="2087" w:type="pct"/>
            <w:tcBorders>
              <w:top w:val="single" w:sz="4" w:space="0" w:color="auto"/>
              <w:left w:val="single" w:sz="4" w:space="0" w:color="auto"/>
              <w:bottom w:val="single" w:sz="4" w:space="0" w:color="auto"/>
              <w:right w:val="single" w:sz="4" w:space="0" w:color="auto"/>
            </w:tcBorders>
            <w:hideMark/>
          </w:tcPr>
          <w:p w14:paraId="30937E24" w14:textId="77777777" w:rsidR="00CC4BE1" w:rsidRPr="00730F23" w:rsidRDefault="00CC4BE1" w:rsidP="00D05E27">
            <w:pPr>
              <w:snapToGrid w:val="0"/>
            </w:pPr>
            <w:r w:rsidRPr="00730F23">
              <w:rPr>
                <w:sz w:val="22"/>
                <w:szCs w:val="22"/>
              </w:rPr>
              <w:t>Migrena</w:t>
            </w:r>
          </w:p>
        </w:tc>
        <w:tc>
          <w:tcPr>
            <w:tcW w:w="2913" w:type="pct"/>
            <w:tcBorders>
              <w:top w:val="single" w:sz="4" w:space="0" w:color="auto"/>
              <w:left w:val="single" w:sz="4" w:space="0" w:color="auto"/>
              <w:bottom w:val="single" w:sz="4" w:space="0" w:color="auto"/>
              <w:right w:val="single" w:sz="4" w:space="0" w:color="auto"/>
            </w:tcBorders>
            <w:hideMark/>
          </w:tcPr>
          <w:p w14:paraId="255B049F" w14:textId="3749B32A" w:rsidR="00CC4BE1" w:rsidRPr="00730F23" w:rsidRDefault="00CC4BE1" w:rsidP="00D05E27">
            <w:pPr>
              <w:snapToGrid w:val="0"/>
            </w:pPr>
            <w:r w:rsidRPr="00730F23">
              <w:rPr>
                <w:sz w:val="22"/>
                <w:szCs w:val="22"/>
              </w:rPr>
              <w:t xml:space="preserve">Padažnėjusi arba pasunkėjusi migrena vartojant SHK (tai gali būti cerebrovaskulinio priepuolio prodrominė būklė) gali būti priežastis nedelsiant nutraukti </w:t>
            </w:r>
            <w:r w:rsidR="008E19D6">
              <w:rPr>
                <w:sz w:val="22"/>
                <w:szCs w:val="22"/>
              </w:rPr>
              <w:t>vaistinio preparato</w:t>
            </w:r>
            <w:r w:rsidR="008E19D6" w:rsidRPr="00730F23">
              <w:rPr>
                <w:sz w:val="22"/>
                <w:szCs w:val="22"/>
              </w:rPr>
              <w:t xml:space="preserve"> </w:t>
            </w:r>
            <w:r w:rsidRPr="00730F23">
              <w:rPr>
                <w:sz w:val="22"/>
                <w:szCs w:val="22"/>
              </w:rPr>
              <w:t>vartojimą</w:t>
            </w:r>
            <w:r w:rsidR="00A43126">
              <w:rPr>
                <w:sz w:val="22"/>
                <w:szCs w:val="22"/>
              </w:rPr>
              <w:t>.</w:t>
            </w:r>
          </w:p>
        </w:tc>
      </w:tr>
      <w:tr w:rsidR="00CC4BE1" w:rsidRPr="00730F23" w14:paraId="3EFA8214" w14:textId="77777777" w:rsidTr="00FC500C">
        <w:trPr>
          <w:cantSplit/>
        </w:trPr>
        <w:tc>
          <w:tcPr>
            <w:tcW w:w="2087" w:type="pct"/>
            <w:tcBorders>
              <w:top w:val="single" w:sz="4" w:space="0" w:color="auto"/>
              <w:left w:val="single" w:sz="4" w:space="0" w:color="auto"/>
              <w:bottom w:val="single" w:sz="4" w:space="0" w:color="auto"/>
              <w:right w:val="single" w:sz="4" w:space="0" w:color="auto"/>
            </w:tcBorders>
            <w:hideMark/>
          </w:tcPr>
          <w:p w14:paraId="662840D2" w14:textId="77777777" w:rsidR="00CC4BE1" w:rsidRPr="00730F23" w:rsidRDefault="00CC4BE1" w:rsidP="00D05E27">
            <w:pPr>
              <w:snapToGrid w:val="0"/>
            </w:pPr>
            <w:r w:rsidRPr="00730F23">
              <w:rPr>
                <w:sz w:val="22"/>
                <w:szCs w:val="22"/>
              </w:rPr>
              <w:t>Kitos medicininės būklės, susijusios su nepageidaujamais kraujagyslių reiškiniais</w:t>
            </w:r>
          </w:p>
        </w:tc>
        <w:tc>
          <w:tcPr>
            <w:tcW w:w="2913" w:type="pct"/>
            <w:tcBorders>
              <w:top w:val="single" w:sz="4" w:space="0" w:color="auto"/>
              <w:left w:val="single" w:sz="4" w:space="0" w:color="auto"/>
              <w:bottom w:val="single" w:sz="4" w:space="0" w:color="auto"/>
              <w:right w:val="single" w:sz="4" w:space="0" w:color="auto"/>
            </w:tcBorders>
            <w:hideMark/>
          </w:tcPr>
          <w:p w14:paraId="314BAB61" w14:textId="77777777" w:rsidR="00CC4BE1" w:rsidRPr="00730F23" w:rsidRDefault="00CC4BE1" w:rsidP="00D05E27">
            <w:pPr>
              <w:snapToGrid w:val="0"/>
            </w:pPr>
            <w:r w:rsidRPr="00730F23">
              <w:rPr>
                <w:sz w:val="22"/>
                <w:szCs w:val="22"/>
              </w:rPr>
              <w:t>Cukrinis diabetas, hiperhomocisteinemija, širdies vožtuvų liga ir prieširdžių virpėjimas, dislipoproteinemija ir sisteminė raudonoji vilkligė.</w:t>
            </w:r>
          </w:p>
        </w:tc>
      </w:tr>
    </w:tbl>
    <w:p w14:paraId="2B5D0AF0" w14:textId="77777777" w:rsidR="00CC4BE1" w:rsidRPr="00730F23" w:rsidRDefault="00CC4BE1" w:rsidP="00D05E27">
      <w:pPr>
        <w:snapToGrid w:val="0"/>
        <w:rPr>
          <w:b/>
          <w:sz w:val="22"/>
          <w:szCs w:val="22"/>
        </w:rPr>
      </w:pPr>
    </w:p>
    <w:p w14:paraId="2B797294" w14:textId="77777777" w:rsidR="00CC4BE1" w:rsidRPr="00730F23" w:rsidRDefault="00CC4BE1" w:rsidP="00D05E27">
      <w:pPr>
        <w:snapToGrid w:val="0"/>
        <w:rPr>
          <w:b/>
          <w:sz w:val="22"/>
          <w:szCs w:val="22"/>
          <w:u w:val="single"/>
        </w:rPr>
      </w:pPr>
      <w:r w:rsidRPr="00730F23">
        <w:rPr>
          <w:b/>
          <w:sz w:val="22"/>
          <w:szCs w:val="22"/>
          <w:u w:val="single"/>
        </w:rPr>
        <w:t>ATE simptomai</w:t>
      </w:r>
    </w:p>
    <w:p w14:paraId="6D2D65FD" w14:textId="77777777" w:rsidR="00CC4BE1" w:rsidRPr="00730F23" w:rsidRDefault="00CC4BE1" w:rsidP="00D05E27">
      <w:pPr>
        <w:snapToGrid w:val="0"/>
        <w:rPr>
          <w:sz w:val="22"/>
          <w:szCs w:val="22"/>
        </w:rPr>
      </w:pPr>
      <w:r w:rsidRPr="00730F23">
        <w:rPr>
          <w:sz w:val="22"/>
          <w:szCs w:val="22"/>
        </w:rPr>
        <w:t>Moterims reikia patarti, kad, pasireiškus simptomams, nedelsdamos kreiptųsi medicininės pagalbos ir informuotų sveikatos priežiūros specialistus, kad vartoja SHK.</w:t>
      </w:r>
    </w:p>
    <w:p w14:paraId="01AE8D08" w14:textId="77777777" w:rsidR="00CC4BE1" w:rsidRPr="00730F23" w:rsidRDefault="00CC4BE1" w:rsidP="00D05E27">
      <w:pPr>
        <w:snapToGrid w:val="0"/>
        <w:rPr>
          <w:sz w:val="22"/>
          <w:szCs w:val="22"/>
        </w:rPr>
      </w:pPr>
    </w:p>
    <w:p w14:paraId="20651199" w14:textId="77777777" w:rsidR="00CC4BE1" w:rsidRPr="00730F23" w:rsidRDefault="00CC4BE1" w:rsidP="00D05E27">
      <w:pPr>
        <w:snapToGrid w:val="0"/>
        <w:rPr>
          <w:sz w:val="22"/>
          <w:szCs w:val="22"/>
        </w:rPr>
      </w:pPr>
      <w:r w:rsidRPr="00730F23">
        <w:rPr>
          <w:sz w:val="22"/>
          <w:szCs w:val="22"/>
        </w:rPr>
        <w:t>Cerebrovaskulinio priepuolio simptomai gali būti:</w:t>
      </w:r>
    </w:p>
    <w:p w14:paraId="6060DC12" w14:textId="77777777" w:rsidR="00CC4BE1" w:rsidRPr="00730F23" w:rsidRDefault="00CC4BE1" w:rsidP="00D05E27">
      <w:pPr>
        <w:snapToGrid w:val="0"/>
        <w:ind w:firstLine="720"/>
        <w:rPr>
          <w:sz w:val="22"/>
          <w:szCs w:val="22"/>
        </w:rPr>
      </w:pPr>
      <w:r w:rsidRPr="00730F23">
        <w:rPr>
          <w:sz w:val="22"/>
          <w:szCs w:val="22"/>
        </w:rPr>
        <w:t>- staigus veido, rankos ar kojos tirpulys ar silpnumas, ypač vienoje kūno pusėje;</w:t>
      </w:r>
    </w:p>
    <w:p w14:paraId="7EE785F0" w14:textId="77777777" w:rsidR="00CC4BE1" w:rsidRPr="00730F23" w:rsidRDefault="00CC4BE1" w:rsidP="00D05E27">
      <w:pPr>
        <w:snapToGrid w:val="0"/>
        <w:ind w:firstLine="720"/>
        <w:rPr>
          <w:sz w:val="22"/>
          <w:szCs w:val="22"/>
        </w:rPr>
      </w:pPr>
      <w:r w:rsidRPr="00730F23">
        <w:rPr>
          <w:sz w:val="22"/>
          <w:szCs w:val="22"/>
        </w:rPr>
        <w:t>- staigus vaikščiojimo sutrikimas, galvos sukimasis, pusiausvyros ar koordinacijos sutrikimas;</w:t>
      </w:r>
    </w:p>
    <w:p w14:paraId="130A3B81" w14:textId="77777777" w:rsidR="00CC4BE1" w:rsidRPr="00730F23" w:rsidRDefault="00CC4BE1" w:rsidP="00D05E27">
      <w:pPr>
        <w:snapToGrid w:val="0"/>
        <w:ind w:firstLine="720"/>
        <w:rPr>
          <w:sz w:val="22"/>
          <w:szCs w:val="22"/>
        </w:rPr>
      </w:pPr>
      <w:r w:rsidRPr="00730F23">
        <w:rPr>
          <w:sz w:val="22"/>
          <w:szCs w:val="22"/>
        </w:rPr>
        <w:t>- staigus sumišimas, kalbėjimo ar supratimo sutrikimas;</w:t>
      </w:r>
    </w:p>
    <w:p w14:paraId="0A998C53" w14:textId="77777777" w:rsidR="00CC4BE1" w:rsidRPr="00730F23" w:rsidRDefault="00CC4BE1" w:rsidP="00D05E27">
      <w:pPr>
        <w:snapToGrid w:val="0"/>
        <w:ind w:firstLine="720"/>
        <w:rPr>
          <w:sz w:val="22"/>
          <w:szCs w:val="22"/>
        </w:rPr>
      </w:pPr>
      <w:r w:rsidRPr="00730F23">
        <w:rPr>
          <w:sz w:val="22"/>
          <w:szCs w:val="22"/>
        </w:rPr>
        <w:t>- staigus matymo viena ar abiem akimis sutrikimas;</w:t>
      </w:r>
    </w:p>
    <w:p w14:paraId="3FA8F211" w14:textId="77777777" w:rsidR="00CC4BE1" w:rsidRPr="00730F23" w:rsidRDefault="00CC4BE1" w:rsidP="00D05E27">
      <w:pPr>
        <w:snapToGrid w:val="0"/>
        <w:ind w:firstLine="720"/>
        <w:rPr>
          <w:sz w:val="22"/>
          <w:szCs w:val="22"/>
        </w:rPr>
      </w:pPr>
      <w:r w:rsidRPr="00730F23">
        <w:rPr>
          <w:sz w:val="22"/>
          <w:szCs w:val="22"/>
        </w:rPr>
        <w:t>- staigus, sunkus ar ilgalaikis galvos skausmas be žinomos priežasties;</w:t>
      </w:r>
    </w:p>
    <w:p w14:paraId="4F5B4C91" w14:textId="77777777" w:rsidR="00CC4BE1" w:rsidRPr="00730F23" w:rsidRDefault="00CC4BE1" w:rsidP="00D05E27">
      <w:pPr>
        <w:snapToGrid w:val="0"/>
        <w:ind w:firstLine="720"/>
        <w:rPr>
          <w:sz w:val="22"/>
          <w:szCs w:val="22"/>
        </w:rPr>
      </w:pPr>
      <w:r w:rsidRPr="00730F23">
        <w:rPr>
          <w:sz w:val="22"/>
          <w:szCs w:val="22"/>
        </w:rPr>
        <w:t>- sąmonės netekimas ar apalpimas su traukuliais arba be jų.</w:t>
      </w:r>
    </w:p>
    <w:p w14:paraId="7C954112" w14:textId="77777777" w:rsidR="00CC4BE1" w:rsidRPr="00730F23" w:rsidRDefault="00CC4BE1" w:rsidP="00D05E27">
      <w:pPr>
        <w:snapToGrid w:val="0"/>
        <w:ind w:firstLine="720"/>
        <w:rPr>
          <w:sz w:val="22"/>
          <w:szCs w:val="22"/>
        </w:rPr>
      </w:pPr>
    </w:p>
    <w:p w14:paraId="04EE4D0C" w14:textId="77777777" w:rsidR="00CC4BE1" w:rsidRPr="00730F23" w:rsidRDefault="00CC4BE1" w:rsidP="00D05E27">
      <w:pPr>
        <w:snapToGrid w:val="0"/>
        <w:rPr>
          <w:sz w:val="22"/>
          <w:szCs w:val="22"/>
        </w:rPr>
      </w:pPr>
      <w:r w:rsidRPr="00730F23">
        <w:rPr>
          <w:sz w:val="22"/>
          <w:szCs w:val="22"/>
        </w:rPr>
        <w:t>Trumpalaikiai simptomai rodo, kad šis reiškinys yra praeinantysis smegenų išemijos priepuolis (PSIP).</w:t>
      </w:r>
    </w:p>
    <w:p w14:paraId="450E826D" w14:textId="77777777" w:rsidR="00CC4BE1" w:rsidRPr="00730F23" w:rsidRDefault="00CC4BE1" w:rsidP="00D05E27">
      <w:pPr>
        <w:snapToGrid w:val="0"/>
        <w:rPr>
          <w:sz w:val="22"/>
          <w:szCs w:val="22"/>
        </w:rPr>
      </w:pPr>
    </w:p>
    <w:p w14:paraId="58AE6ADC" w14:textId="77777777" w:rsidR="00CC4BE1" w:rsidRPr="00730F23" w:rsidRDefault="00CC4BE1" w:rsidP="00D05E27">
      <w:pPr>
        <w:snapToGrid w:val="0"/>
        <w:rPr>
          <w:sz w:val="22"/>
          <w:szCs w:val="22"/>
        </w:rPr>
      </w:pPr>
      <w:r w:rsidRPr="00730F23">
        <w:rPr>
          <w:sz w:val="22"/>
          <w:szCs w:val="22"/>
        </w:rPr>
        <w:t>Miokardo infarkto (MI) simptomai gali būti:</w:t>
      </w:r>
    </w:p>
    <w:p w14:paraId="36465CE7" w14:textId="77777777" w:rsidR="00CC4BE1" w:rsidRPr="00730F23" w:rsidRDefault="00CC4BE1" w:rsidP="00D05E27">
      <w:pPr>
        <w:snapToGrid w:val="0"/>
        <w:ind w:firstLine="720"/>
        <w:rPr>
          <w:sz w:val="22"/>
          <w:szCs w:val="22"/>
        </w:rPr>
      </w:pPr>
      <w:r w:rsidRPr="00730F23">
        <w:rPr>
          <w:sz w:val="22"/>
          <w:szCs w:val="22"/>
        </w:rPr>
        <w:t>- skausmas, diskomfortas, spaudimas, sunkumas, veržimo ar pilnumo pojūtis krūtinėje, rankoje ar po krūtinkauliu,</w:t>
      </w:r>
    </w:p>
    <w:p w14:paraId="4466E1BC" w14:textId="77777777" w:rsidR="00CC4BE1" w:rsidRPr="00730F23" w:rsidRDefault="00CC4BE1" w:rsidP="00D05E27">
      <w:pPr>
        <w:snapToGrid w:val="0"/>
        <w:ind w:firstLine="720"/>
        <w:rPr>
          <w:sz w:val="22"/>
          <w:szCs w:val="22"/>
        </w:rPr>
      </w:pPr>
      <w:r w:rsidRPr="00730F23">
        <w:rPr>
          <w:sz w:val="22"/>
          <w:szCs w:val="22"/>
        </w:rPr>
        <w:t>- diskomfortas, plintantis į nugarą, žandikaulį, gerklę, ranką, skrandį;</w:t>
      </w:r>
    </w:p>
    <w:p w14:paraId="39EEBEA4" w14:textId="77777777" w:rsidR="00CC4BE1" w:rsidRPr="00730F23" w:rsidRDefault="00CC4BE1" w:rsidP="00D05E27">
      <w:pPr>
        <w:snapToGrid w:val="0"/>
        <w:ind w:firstLine="720"/>
        <w:rPr>
          <w:sz w:val="22"/>
          <w:szCs w:val="22"/>
        </w:rPr>
      </w:pPr>
      <w:r w:rsidRPr="00730F23">
        <w:rPr>
          <w:sz w:val="22"/>
          <w:szCs w:val="22"/>
        </w:rPr>
        <w:t>- pilnumo, nevirškinimo ar užspringimo pojūtis;</w:t>
      </w:r>
    </w:p>
    <w:p w14:paraId="17146F26" w14:textId="77777777" w:rsidR="00CC4BE1" w:rsidRPr="00730F23" w:rsidRDefault="00CC4BE1" w:rsidP="00D05E27">
      <w:pPr>
        <w:snapToGrid w:val="0"/>
        <w:ind w:firstLine="720"/>
        <w:rPr>
          <w:sz w:val="22"/>
          <w:szCs w:val="22"/>
        </w:rPr>
      </w:pPr>
      <w:r w:rsidRPr="00730F23">
        <w:rPr>
          <w:sz w:val="22"/>
          <w:szCs w:val="22"/>
        </w:rPr>
        <w:t>- prakaitavimas, pykinimas, vėmimas ar galvos sukimasis;</w:t>
      </w:r>
    </w:p>
    <w:p w14:paraId="05F8C8EB" w14:textId="77777777" w:rsidR="00CC4BE1" w:rsidRPr="00730F23" w:rsidRDefault="00CC4BE1" w:rsidP="00D05E27">
      <w:pPr>
        <w:snapToGrid w:val="0"/>
        <w:ind w:firstLine="720"/>
        <w:rPr>
          <w:sz w:val="22"/>
          <w:szCs w:val="22"/>
        </w:rPr>
      </w:pPr>
      <w:r w:rsidRPr="00730F23">
        <w:rPr>
          <w:sz w:val="22"/>
          <w:szCs w:val="22"/>
        </w:rPr>
        <w:lastRenderedPageBreak/>
        <w:t>- labai didelis silpnumas, nerimas ar dusulys;</w:t>
      </w:r>
    </w:p>
    <w:p w14:paraId="3440971E" w14:textId="77777777" w:rsidR="00CC4BE1" w:rsidRPr="00730F23" w:rsidRDefault="00CC4BE1" w:rsidP="00D05E27">
      <w:pPr>
        <w:snapToGrid w:val="0"/>
        <w:ind w:firstLine="720"/>
        <w:rPr>
          <w:sz w:val="22"/>
          <w:szCs w:val="22"/>
        </w:rPr>
      </w:pPr>
      <w:r w:rsidRPr="00730F23">
        <w:rPr>
          <w:sz w:val="22"/>
          <w:szCs w:val="22"/>
        </w:rPr>
        <w:t>- dažnas arba neritmiškas širdies plakimas.</w:t>
      </w:r>
    </w:p>
    <w:p w14:paraId="2CF23922" w14:textId="77777777" w:rsidR="00CC4BE1" w:rsidRPr="00730F23" w:rsidRDefault="00CC4BE1" w:rsidP="00D05E27">
      <w:pPr>
        <w:jc w:val="both"/>
        <w:rPr>
          <w:b/>
          <w:bCs/>
          <w:i/>
          <w:sz w:val="22"/>
          <w:szCs w:val="22"/>
        </w:rPr>
      </w:pPr>
    </w:p>
    <w:p w14:paraId="6386A205" w14:textId="14233C7E" w:rsidR="00CC4BE1" w:rsidRPr="00730F23" w:rsidRDefault="00C351BD" w:rsidP="00D05E27">
      <w:pPr>
        <w:pStyle w:val="Sraopastraipa"/>
        <w:keepNext/>
        <w:numPr>
          <w:ilvl w:val="0"/>
          <w:numId w:val="39"/>
        </w:numPr>
        <w:rPr>
          <w:bCs/>
          <w:i/>
          <w:sz w:val="22"/>
          <w:szCs w:val="22"/>
        </w:rPr>
      </w:pPr>
      <w:r>
        <w:rPr>
          <w:bCs/>
          <w:i/>
          <w:sz w:val="22"/>
          <w:szCs w:val="22"/>
        </w:rPr>
        <w:t>Navikai</w:t>
      </w:r>
    </w:p>
    <w:p w14:paraId="3F027D66" w14:textId="77777777" w:rsidR="00CC4BE1" w:rsidRPr="00730F23" w:rsidRDefault="00CC4BE1" w:rsidP="00D05E27">
      <w:pPr>
        <w:numPr>
          <w:ilvl w:val="0"/>
          <w:numId w:val="4"/>
        </w:numPr>
        <w:tabs>
          <w:tab w:val="clear" w:pos="360"/>
          <w:tab w:val="num" w:pos="540"/>
        </w:tabs>
        <w:ind w:left="540" w:hanging="540"/>
        <w:rPr>
          <w:sz w:val="22"/>
          <w:szCs w:val="22"/>
        </w:rPr>
      </w:pPr>
      <w:r w:rsidRPr="00730F23">
        <w:rPr>
          <w:sz w:val="22"/>
          <w:szCs w:val="22"/>
        </w:rPr>
        <w:t>Epidemiologinių tyrimų duomenimis, ilgalaikis SHK vartojimas yra rizikos faktorius gimdos kaklelio vėžio išsivystymui moterims, infekuotoms žmogaus papilomos virusu (ŽPV). Tačiau dar nėra aišku, kiek didesnė rizika yra susijusi su kitais veiksniais (pvz.</w:t>
      </w:r>
      <w:r>
        <w:rPr>
          <w:sz w:val="22"/>
          <w:szCs w:val="22"/>
        </w:rPr>
        <w:t xml:space="preserve"> </w:t>
      </w:r>
      <w:r w:rsidRPr="00730F23">
        <w:rPr>
          <w:sz w:val="22"/>
          <w:szCs w:val="22"/>
        </w:rPr>
        <w:t>lytinių partnerių skaičiaus skirtumai arba barjerinių kontracepcijos priemonių naudojimas).</w:t>
      </w:r>
    </w:p>
    <w:p w14:paraId="5D9174E4" w14:textId="77777777" w:rsidR="00CC4BE1" w:rsidRPr="00730F23" w:rsidRDefault="00CC4BE1" w:rsidP="00D05E27">
      <w:pPr>
        <w:rPr>
          <w:sz w:val="22"/>
          <w:szCs w:val="22"/>
        </w:rPr>
      </w:pPr>
    </w:p>
    <w:p w14:paraId="303E2991" w14:textId="4381ADCA" w:rsidR="00CC4BE1" w:rsidRDefault="00CC4BE1" w:rsidP="00D05E27">
      <w:pPr>
        <w:numPr>
          <w:ilvl w:val="0"/>
          <w:numId w:val="4"/>
        </w:numPr>
        <w:tabs>
          <w:tab w:val="clear" w:pos="360"/>
          <w:tab w:val="num" w:pos="540"/>
        </w:tabs>
        <w:ind w:left="540" w:hanging="540"/>
        <w:rPr>
          <w:sz w:val="22"/>
          <w:szCs w:val="22"/>
        </w:rPr>
      </w:pPr>
      <w:r w:rsidRPr="00730F23">
        <w:rPr>
          <w:sz w:val="22"/>
          <w:szCs w:val="22"/>
        </w:rPr>
        <w:t xml:space="preserve">54 epidemiologinių tyrimų metaanalizės duomenimis, vartojant </w:t>
      </w:r>
      <w:r w:rsidR="00C351BD">
        <w:rPr>
          <w:sz w:val="22"/>
          <w:szCs w:val="22"/>
        </w:rPr>
        <w:t>sudėtinius geriamuosius kontraceptikus (</w:t>
      </w:r>
      <w:r w:rsidRPr="00730F23">
        <w:rPr>
          <w:sz w:val="22"/>
          <w:szCs w:val="22"/>
        </w:rPr>
        <w:t>S</w:t>
      </w:r>
      <w:r w:rsidR="00C351BD">
        <w:rPr>
          <w:sz w:val="22"/>
          <w:szCs w:val="22"/>
        </w:rPr>
        <w:t>G</w:t>
      </w:r>
      <w:r w:rsidRPr="00730F23">
        <w:rPr>
          <w:sz w:val="22"/>
          <w:szCs w:val="22"/>
        </w:rPr>
        <w:t>K</w:t>
      </w:r>
      <w:r w:rsidR="00C351BD">
        <w:rPr>
          <w:sz w:val="22"/>
          <w:szCs w:val="22"/>
        </w:rPr>
        <w:t>)</w:t>
      </w:r>
      <w:r w:rsidRPr="00730F23">
        <w:rPr>
          <w:sz w:val="22"/>
          <w:szCs w:val="22"/>
        </w:rPr>
        <w:t xml:space="preserve"> gresia šiek tiek didesnė santykinė krūties vėžio rizika (SR </w:t>
      </w:r>
      <w:r w:rsidRPr="00730F23">
        <w:rPr>
          <w:sz w:val="22"/>
          <w:szCs w:val="22"/>
        </w:rPr>
        <w:sym w:font="Symbol" w:char="F03D"/>
      </w:r>
      <w:r w:rsidRPr="00730F23">
        <w:rPr>
          <w:sz w:val="22"/>
          <w:szCs w:val="22"/>
        </w:rPr>
        <w:t> 1,24). Ši padidėjusi rizika nustojus vartoti S</w:t>
      </w:r>
      <w:r w:rsidR="00C351BD">
        <w:rPr>
          <w:sz w:val="22"/>
          <w:szCs w:val="22"/>
        </w:rPr>
        <w:t>G</w:t>
      </w:r>
      <w:r w:rsidRPr="00730F23">
        <w:rPr>
          <w:sz w:val="22"/>
          <w:szCs w:val="22"/>
        </w:rPr>
        <w:t>K pamažu per 10 metų išnyksta. Jaunesnės kaip 40 metų moterys krūties vėžiu suserga retai, taigi jo padažnėjimas, susijęs su neseniai vartotu ir vartojamu S</w:t>
      </w:r>
      <w:r w:rsidR="00C351BD">
        <w:rPr>
          <w:sz w:val="22"/>
          <w:szCs w:val="22"/>
        </w:rPr>
        <w:t>G</w:t>
      </w:r>
      <w:r w:rsidRPr="00730F23">
        <w:rPr>
          <w:sz w:val="22"/>
          <w:szCs w:val="22"/>
        </w:rPr>
        <w:t>K, yra mažas, palyginti su vėžio rizika apskritai. Kada nors S</w:t>
      </w:r>
      <w:r w:rsidR="00C351BD">
        <w:rPr>
          <w:sz w:val="22"/>
          <w:szCs w:val="22"/>
        </w:rPr>
        <w:t>G</w:t>
      </w:r>
      <w:r w:rsidRPr="00730F23">
        <w:rPr>
          <w:sz w:val="22"/>
          <w:szCs w:val="22"/>
        </w:rPr>
        <w:t xml:space="preserve">K vartojusioms moterims dažniau diagnozuojamas ankstyvesnių stadijų krūties vėžys negu niekada jų nevartojusioms. </w:t>
      </w:r>
    </w:p>
    <w:p w14:paraId="5B736868" w14:textId="77777777" w:rsidR="007A306F" w:rsidRDefault="007A306F" w:rsidP="00D05E27">
      <w:pPr>
        <w:pStyle w:val="Sraopastraipa"/>
        <w:rPr>
          <w:sz w:val="22"/>
          <w:szCs w:val="22"/>
        </w:rPr>
      </w:pPr>
    </w:p>
    <w:p w14:paraId="0DAC867D" w14:textId="77777777" w:rsidR="007A306F" w:rsidRDefault="007A306F" w:rsidP="00D05E27">
      <w:pPr>
        <w:numPr>
          <w:ilvl w:val="0"/>
          <w:numId w:val="4"/>
        </w:numPr>
        <w:tabs>
          <w:tab w:val="clear" w:pos="360"/>
          <w:tab w:val="num" w:pos="540"/>
        </w:tabs>
        <w:ind w:left="540" w:hanging="540"/>
        <w:rPr>
          <w:sz w:val="22"/>
          <w:szCs w:val="22"/>
        </w:rPr>
      </w:pPr>
      <w:r w:rsidRPr="00ED571C">
        <w:rPr>
          <w:sz w:val="22"/>
          <w:szCs w:val="22"/>
        </w:rPr>
        <w:t xml:space="preserve">Kito epidemiologinio tyrimo, atlikto Danijoje, metu vidutiniškai 10,9 metų stebėjus 1,8 mln. moterų, nustatytas krūties vėžio santykinės rizikos </w:t>
      </w:r>
      <w:r>
        <w:rPr>
          <w:sz w:val="22"/>
          <w:szCs w:val="22"/>
        </w:rPr>
        <w:t>pa</w:t>
      </w:r>
      <w:r w:rsidRPr="00ED571C">
        <w:rPr>
          <w:sz w:val="22"/>
          <w:szCs w:val="22"/>
        </w:rPr>
        <w:t>didėjimas SGK vartojant ilgiau</w:t>
      </w:r>
      <w:r>
        <w:rPr>
          <w:sz w:val="22"/>
          <w:szCs w:val="22"/>
        </w:rPr>
        <w:t>,</w:t>
      </w:r>
      <w:r w:rsidRPr="00930CC0">
        <w:rPr>
          <w:sz w:val="22"/>
          <w:szCs w:val="22"/>
        </w:rPr>
        <w:t xml:space="preserve"> </w:t>
      </w:r>
      <w:r w:rsidRPr="00ED571C">
        <w:rPr>
          <w:sz w:val="22"/>
          <w:szCs w:val="22"/>
        </w:rPr>
        <w:t>palyginus su SGK nevartojusiomis moterimis: bendra santykinė rizika</w:t>
      </w:r>
      <w:r>
        <w:rPr>
          <w:sz w:val="22"/>
          <w:szCs w:val="22"/>
        </w:rPr>
        <w:t xml:space="preserve"> </w:t>
      </w:r>
      <w:r w:rsidRPr="00ED571C">
        <w:rPr>
          <w:sz w:val="22"/>
          <w:szCs w:val="22"/>
        </w:rPr>
        <w:t>buvo 1,19 (</w:t>
      </w:r>
      <w:r>
        <w:rPr>
          <w:sz w:val="22"/>
          <w:szCs w:val="22"/>
        </w:rPr>
        <w:t xml:space="preserve">svyravo </w:t>
      </w:r>
      <w:r w:rsidRPr="00ED571C">
        <w:rPr>
          <w:sz w:val="22"/>
          <w:szCs w:val="22"/>
        </w:rPr>
        <w:t xml:space="preserve">nuo 1,17 vartojus </w:t>
      </w:r>
      <w:r>
        <w:rPr>
          <w:sz w:val="22"/>
          <w:szCs w:val="22"/>
        </w:rPr>
        <w:t>1</w:t>
      </w:r>
      <w:r>
        <w:rPr>
          <w:sz w:val="22"/>
          <w:szCs w:val="22"/>
        </w:rPr>
        <w:noBreakHyphen/>
      </w:r>
      <w:r w:rsidRPr="00ED571C">
        <w:rPr>
          <w:sz w:val="22"/>
          <w:szCs w:val="22"/>
        </w:rPr>
        <w:t>5 metus iki 1,46 vartojus ilgiau kaip 10 metų). Užfiksuotas absoliučios rizikos skirtumas (krūties vėžio atvejų skaičiaus skirtumas tarp SGK niekada nevartojusių ir juos vartojančių arba neseniai vartojusių moterų) buvo mažas – 13 per 100</w:t>
      </w:r>
      <w:r>
        <w:rPr>
          <w:sz w:val="22"/>
          <w:szCs w:val="22"/>
        </w:rPr>
        <w:t> </w:t>
      </w:r>
      <w:r w:rsidRPr="00ED571C">
        <w:rPr>
          <w:sz w:val="22"/>
          <w:szCs w:val="22"/>
        </w:rPr>
        <w:t>000 moters metų.</w:t>
      </w:r>
    </w:p>
    <w:p w14:paraId="2EB03025" w14:textId="77777777" w:rsidR="007A306F" w:rsidRPr="00BE191D" w:rsidRDefault="007A306F" w:rsidP="00D05E27">
      <w:pPr>
        <w:rPr>
          <w:sz w:val="22"/>
          <w:szCs w:val="22"/>
        </w:rPr>
      </w:pPr>
    </w:p>
    <w:p w14:paraId="51E28416" w14:textId="60F4FD17" w:rsidR="007A306F" w:rsidRPr="00DF0FB9" w:rsidRDefault="007A306F" w:rsidP="00D05E27">
      <w:pPr>
        <w:numPr>
          <w:ilvl w:val="0"/>
          <w:numId w:val="4"/>
        </w:numPr>
        <w:tabs>
          <w:tab w:val="clear" w:pos="360"/>
          <w:tab w:val="num" w:pos="540"/>
        </w:tabs>
        <w:ind w:left="540" w:hanging="540"/>
        <w:rPr>
          <w:sz w:val="22"/>
          <w:szCs w:val="22"/>
        </w:rPr>
      </w:pPr>
      <w:r w:rsidRPr="00ED571C">
        <w:rPr>
          <w:sz w:val="22"/>
          <w:szCs w:val="22"/>
        </w:rPr>
        <w:t>Epidemiologini</w:t>
      </w:r>
      <w:r>
        <w:rPr>
          <w:sz w:val="22"/>
          <w:szCs w:val="22"/>
        </w:rPr>
        <w:t xml:space="preserve">ų </w:t>
      </w:r>
      <w:r w:rsidRPr="00ED571C">
        <w:rPr>
          <w:sz w:val="22"/>
          <w:szCs w:val="22"/>
        </w:rPr>
        <w:t>tyrimų duomen</w:t>
      </w:r>
      <w:r>
        <w:rPr>
          <w:sz w:val="22"/>
          <w:szCs w:val="22"/>
        </w:rPr>
        <w:t>y</w:t>
      </w:r>
      <w:r w:rsidRPr="00ED571C">
        <w:rPr>
          <w:sz w:val="22"/>
          <w:szCs w:val="22"/>
        </w:rPr>
        <w:t>s</w:t>
      </w:r>
      <w:r>
        <w:rPr>
          <w:sz w:val="22"/>
          <w:szCs w:val="22"/>
        </w:rPr>
        <w:t xml:space="preserve"> neleidžia </w:t>
      </w:r>
      <w:r w:rsidRPr="00ED571C">
        <w:rPr>
          <w:sz w:val="22"/>
          <w:szCs w:val="22"/>
        </w:rPr>
        <w:t>nustatyti priežasti</w:t>
      </w:r>
      <w:r>
        <w:rPr>
          <w:sz w:val="22"/>
          <w:szCs w:val="22"/>
        </w:rPr>
        <w:t>nio ryšio</w:t>
      </w:r>
      <w:r w:rsidRPr="00ED571C">
        <w:rPr>
          <w:sz w:val="22"/>
          <w:szCs w:val="22"/>
        </w:rPr>
        <w:t xml:space="preserve">. </w:t>
      </w:r>
      <w:r>
        <w:rPr>
          <w:sz w:val="22"/>
          <w:szCs w:val="22"/>
        </w:rPr>
        <w:t>Nustatytas rizikos padidėjimas gali būti susijęs su ankstesniu krūties vėžio diagnozės nustatymu SGK vartojančioms moterims</w:t>
      </w:r>
      <w:r w:rsidRPr="00ED571C">
        <w:rPr>
          <w:sz w:val="22"/>
          <w:szCs w:val="22"/>
        </w:rPr>
        <w:t>, biologini</w:t>
      </w:r>
      <w:r>
        <w:rPr>
          <w:sz w:val="22"/>
          <w:szCs w:val="22"/>
        </w:rPr>
        <w:t xml:space="preserve">u SGK </w:t>
      </w:r>
      <w:r w:rsidRPr="00ED571C">
        <w:rPr>
          <w:sz w:val="22"/>
          <w:szCs w:val="22"/>
        </w:rPr>
        <w:t>poveiki</w:t>
      </w:r>
      <w:r>
        <w:rPr>
          <w:sz w:val="22"/>
          <w:szCs w:val="22"/>
        </w:rPr>
        <w:t xml:space="preserve">u arba </w:t>
      </w:r>
      <w:r w:rsidRPr="00ED571C">
        <w:rPr>
          <w:sz w:val="22"/>
          <w:szCs w:val="22"/>
        </w:rPr>
        <w:t>abie</w:t>
      </w:r>
      <w:r>
        <w:rPr>
          <w:sz w:val="22"/>
          <w:szCs w:val="22"/>
        </w:rPr>
        <w:t xml:space="preserve">m </w:t>
      </w:r>
      <w:r w:rsidRPr="00ED571C">
        <w:rPr>
          <w:sz w:val="22"/>
          <w:szCs w:val="22"/>
        </w:rPr>
        <w:t>ši</w:t>
      </w:r>
      <w:r>
        <w:rPr>
          <w:sz w:val="22"/>
          <w:szCs w:val="22"/>
        </w:rPr>
        <w:t>ais</w:t>
      </w:r>
      <w:r w:rsidRPr="00ED571C">
        <w:rPr>
          <w:sz w:val="22"/>
          <w:szCs w:val="22"/>
        </w:rPr>
        <w:t xml:space="preserve"> veiksni</w:t>
      </w:r>
      <w:r>
        <w:rPr>
          <w:sz w:val="22"/>
          <w:szCs w:val="22"/>
        </w:rPr>
        <w:t>ais</w:t>
      </w:r>
      <w:r w:rsidRPr="00ED571C">
        <w:rPr>
          <w:sz w:val="22"/>
          <w:szCs w:val="22"/>
        </w:rPr>
        <w:t>.</w:t>
      </w:r>
    </w:p>
    <w:p w14:paraId="5BCD783D" w14:textId="77777777" w:rsidR="00CC4BE1" w:rsidRPr="00730F23" w:rsidRDefault="00CC4BE1" w:rsidP="00D05E27">
      <w:pPr>
        <w:rPr>
          <w:sz w:val="22"/>
          <w:szCs w:val="22"/>
        </w:rPr>
      </w:pPr>
    </w:p>
    <w:p w14:paraId="748AB0D2" w14:textId="77777777" w:rsidR="00CC4BE1" w:rsidRPr="00730F23" w:rsidRDefault="00CC4BE1" w:rsidP="00D05E27">
      <w:pPr>
        <w:numPr>
          <w:ilvl w:val="0"/>
          <w:numId w:val="4"/>
        </w:numPr>
        <w:tabs>
          <w:tab w:val="clear" w:pos="360"/>
          <w:tab w:val="num" w:pos="540"/>
        </w:tabs>
        <w:ind w:left="540" w:hanging="540"/>
        <w:rPr>
          <w:sz w:val="22"/>
          <w:szCs w:val="22"/>
        </w:rPr>
      </w:pPr>
      <w:r w:rsidRPr="00730F23">
        <w:rPr>
          <w:sz w:val="22"/>
          <w:szCs w:val="22"/>
        </w:rPr>
        <w:t xml:space="preserve">Retais atvejais SHK vartojančioms moterims atsiranda nepiktybinių, o dar rečiau </w:t>
      </w:r>
      <w:r w:rsidRPr="00730F23">
        <w:rPr>
          <w:sz w:val="22"/>
          <w:szCs w:val="22"/>
        </w:rPr>
        <w:sym w:font="Symbol" w:char="F02D"/>
      </w:r>
      <w:r w:rsidRPr="00730F23">
        <w:rPr>
          <w:sz w:val="22"/>
          <w:szCs w:val="22"/>
        </w:rPr>
        <w:t xml:space="preserve"> piktybinių kepenų auglių. Pavieniais atvejais tai sukėlė gyvybei grėsmingą kraujavimą į pilvo ertmę. Jeigu SHK vartojančiai moteriai pradeda smarkiai skaudėti viršutinę pilvo dalį, padidėja kepenys ar atsiranda kraujavimo į pilvo ertmę simptomų, tiriant reikia įtarti kepenų auglį. </w:t>
      </w:r>
    </w:p>
    <w:p w14:paraId="07AE6160" w14:textId="77777777" w:rsidR="00CC4BE1" w:rsidRDefault="00CC4BE1" w:rsidP="00D05E27">
      <w:pPr>
        <w:rPr>
          <w:sz w:val="22"/>
          <w:szCs w:val="22"/>
        </w:rPr>
      </w:pPr>
    </w:p>
    <w:p w14:paraId="47DA67BB" w14:textId="77777777" w:rsidR="00CC4BE1" w:rsidRPr="006015F7" w:rsidRDefault="00CC4BE1" w:rsidP="00D05E27">
      <w:pPr>
        <w:pStyle w:val="Sraopastraipa"/>
        <w:numPr>
          <w:ilvl w:val="0"/>
          <w:numId w:val="39"/>
        </w:numPr>
        <w:rPr>
          <w:bCs/>
          <w:i/>
          <w:sz w:val="22"/>
          <w:szCs w:val="22"/>
        </w:rPr>
      </w:pPr>
      <w:r>
        <w:rPr>
          <w:bCs/>
          <w:i/>
          <w:sz w:val="22"/>
          <w:szCs w:val="22"/>
        </w:rPr>
        <w:t xml:space="preserve">Padidėjusi </w:t>
      </w:r>
      <w:r w:rsidRPr="006015F7">
        <w:rPr>
          <w:bCs/>
          <w:i/>
          <w:sz w:val="22"/>
          <w:szCs w:val="22"/>
        </w:rPr>
        <w:t xml:space="preserve">ALT </w:t>
      </w:r>
      <w:r>
        <w:rPr>
          <w:bCs/>
          <w:i/>
          <w:sz w:val="22"/>
          <w:szCs w:val="22"/>
        </w:rPr>
        <w:t>koncentracija</w:t>
      </w:r>
    </w:p>
    <w:p w14:paraId="20CA5231" w14:textId="77777777" w:rsidR="00CC4BE1" w:rsidRPr="006015F7" w:rsidRDefault="00CC4BE1" w:rsidP="00D05E27">
      <w:pPr>
        <w:numPr>
          <w:ilvl w:val="0"/>
          <w:numId w:val="4"/>
        </w:numPr>
        <w:tabs>
          <w:tab w:val="clear" w:pos="360"/>
          <w:tab w:val="num" w:pos="540"/>
        </w:tabs>
        <w:ind w:left="540" w:hanging="540"/>
        <w:rPr>
          <w:sz w:val="22"/>
          <w:szCs w:val="22"/>
        </w:rPr>
      </w:pPr>
      <w:r>
        <w:rPr>
          <w:sz w:val="22"/>
          <w:szCs w:val="22"/>
        </w:rPr>
        <w:t xml:space="preserve">Klinikinių tyrimų metu pacientėms, gydytoms nuo </w:t>
      </w:r>
      <w:r w:rsidRPr="006015F7">
        <w:rPr>
          <w:sz w:val="22"/>
          <w:szCs w:val="22"/>
        </w:rPr>
        <w:t>hepatit</w:t>
      </w:r>
      <w:r>
        <w:rPr>
          <w:sz w:val="22"/>
          <w:szCs w:val="22"/>
        </w:rPr>
        <w:t>o</w:t>
      </w:r>
      <w:r w:rsidRPr="006015F7">
        <w:rPr>
          <w:sz w:val="22"/>
          <w:szCs w:val="22"/>
        </w:rPr>
        <w:t xml:space="preserve"> C virus</w:t>
      </w:r>
      <w:r>
        <w:rPr>
          <w:sz w:val="22"/>
          <w:szCs w:val="22"/>
        </w:rPr>
        <w:t>o</w:t>
      </w:r>
      <w:r w:rsidRPr="006015F7">
        <w:rPr>
          <w:sz w:val="22"/>
          <w:szCs w:val="22"/>
        </w:rPr>
        <w:t xml:space="preserve"> (HCV) infe</w:t>
      </w:r>
      <w:r>
        <w:rPr>
          <w:sz w:val="22"/>
          <w:szCs w:val="22"/>
        </w:rPr>
        <w:t xml:space="preserve">kcijos vaistiniais preparatais, kurių sudėtyje yra </w:t>
      </w:r>
      <w:r w:rsidRPr="006015F7">
        <w:rPr>
          <w:sz w:val="22"/>
          <w:szCs w:val="22"/>
        </w:rPr>
        <w:t>ombitasvir</w:t>
      </w:r>
      <w:r>
        <w:rPr>
          <w:sz w:val="22"/>
          <w:szCs w:val="22"/>
        </w:rPr>
        <w:t xml:space="preserve">o </w:t>
      </w:r>
      <w:r w:rsidRPr="006015F7">
        <w:rPr>
          <w:sz w:val="22"/>
          <w:szCs w:val="22"/>
        </w:rPr>
        <w:t>/</w:t>
      </w:r>
      <w:r>
        <w:rPr>
          <w:sz w:val="22"/>
          <w:szCs w:val="22"/>
        </w:rPr>
        <w:t xml:space="preserve"> </w:t>
      </w:r>
      <w:r w:rsidRPr="006015F7">
        <w:rPr>
          <w:sz w:val="22"/>
          <w:szCs w:val="22"/>
        </w:rPr>
        <w:t>paritaprevir</w:t>
      </w:r>
      <w:r>
        <w:rPr>
          <w:sz w:val="22"/>
          <w:szCs w:val="22"/>
        </w:rPr>
        <w:t xml:space="preserve">o </w:t>
      </w:r>
      <w:r w:rsidRPr="006015F7">
        <w:rPr>
          <w:sz w:val="22"/>
          <w:szCs w:val="22"/>
        </w:rPr>
        <w:t>/</w:t>
      </w:r>
      <w:r>
        <w:rPr>
          <w:sz w:val="22"/>
          <w:szCs w:val="22"/>
        </w:rPr>
        <w:t xml:space="preserve"> </w:t>
      </w:r>
      <w:r w:rsidRPr="006015F7">
        <w:rPr>
          <w:sz w:val="22"/>
          <w:szCs w:val="22"/>
        </w:rPr>
        <w:t>ritonavir</w:t>
      </w:r>
      <w:r>
        <w:rPr>
          <w:sz w:val="22"/>
          <w:szCs w:val="22"/>
        </w:rPr>
        <w:t>o</w:t>
      </w:r>
      <w:r w:rsidRPr="006015F7">
        <w:rPr>
          <w:sz w:val="22"/>
          <w:szCs w:val="22"/>
        </w:rPr>
        <w:t xml:space="preserve"> </w:t>
      </w:r>
      <w:r>
        <w:rPr>
          <w:sz w:val="22"/>
          <w:szCs w:val="22"/>
        </w:rPr>
        <w:t xml:space="preserve">arba </w:t>
      </w:r>
      <w:r w:rsidRPr="006015F7">
        <w:rPr>
          <w:sz w:val="22"/>
          <w:szCs w:val="22"/>
        </w:rPr>
        <w:t>dasabuvir</w:t>
      </w:r>
      <w:r>
        <w:rPr>
          <w:sz w:val="22"/>
          <w:szCs w:val="22"/>
        </w:rPr>
        <w:t xml:space="preserve">o su </w:t>
      </w:r>
      <w:r w:rsidRPr="006015F7">
        <w:rPr>
          <w:sz w:val="22"/>
          <w:szCs w:val="22"/>
        </w:rPr>
        <w:t>ribavirin</w:t>
      </w:r>
      <w:r>
        <w:rPr>
          <w:sz w:val="22"/>
          <w:szCs w:val="22"/>
        </w:rPr>
        <w:t xml:space="preserve">u ar be jo, daugiau kaip 5 kartus viršijanti viršutinę normos ribą (VNR) </w:t>
      </w:r>
      <w:r w:rsidRPr="006015F7">
        <w:rPr>
          <w:sz w:val="22"/>
          <w:szCs w:val="22"/>
        </w:rPr>
        <w:t>transamin</w:t>
      </w:r>
      <w:r>
        <w:rPr>
          <w:sz w:val="22"/>
          <w:szCs w:val="22"/>
        </w:rPr>
        <w:t xml:space="preserve">azės </w:t>
      </w:r>
      <w:r w:rsidRPr="006015F7">
        <w:rPr>
          <w:sz w:val="22"/>
          <w:szCs w:val="22"/>
        </w:rPr>
        <w:t xml:space="preserve">(ALT) </w:t>
      </w:r>
      <w:r>
        <w:rPr>
          <w:sz w:val="22"/>
          <w:szCs w:val="22"/>
        </w:rPr>
        <w:t xml:space="preserve">koncentracija reikšmingai dažniau rasta moterims, vartojančioms vaistinių preparatų, kurių sudėtyje yra </w:t>
      </w:r>
      <w:r w:rsidRPr="006015F7">
        <w:rPr>
          <w:sz w:val="22"/>
          <w:szCs w:val="22"/>
        </w:rPr>
        <w:t>e</w:t>
      </w:r>
      <w:r>
        <w:rPr>
          <w:sz w:val="22"/>
          <w:szCs w:val="22"/>
        </w:rPr>
        <w:t>t</w:t>
      </w:r>
      <w:r w:rsidRPr="006015F7">
        <w:rPr>
          <w:sz w:val="22"/>
          <w:szCs w:val="22"/>
        </w:rPr>
        <w:t>in</w:t>
      </w:r>
      <w:r>
        <w:rPr>
          <w:sz w:val="22"/>
          <w:szCs w:val="22"/>
        </w:rPr>
        <w:t>i</w:t>
      </w:r>
      <w:r w:rsidRPr="006015F7">
        <w:rPr>
          <w:sz w:val="22"/>
          <w:szCs w:val="22"/>
        </w:rPr>
        <w:t>lestradiol</w:t>
      </w:r>
      <w:r>
        <w:rPr>
          <w:sz w:val="22"/>
          <w:szCs w:val="22"/>
        </w:rPr>
        <w:t xml:space="preserve">io, pvz., sudėtinių </w:t>
      </w:r>
      <w:r w:rsidRPr="006015F7">
        <w:rPr>
          <w:sz w:val="22"/>
          <w:szCs w:val="22"/>
        </w:rPr>
        <w:t>hormon</w:t>
      </w:r>
      <w:r>
        <w:rPr>
          <w:sz w:val="22"/>
          <w:szCs w:val="22"/>
        </w:rPr>
        <w:t>inių k</w:t>
      </w:r>
      <w:r w:rsidRPr="006015F7">
        <w:rPr>
          <w:sz w:val="22"/>
          <w:szCs w:val="22"/>
        </w:rPr>
        <w:t>ontracepti</w:t>
      </w:r>
      <w:r>
        <w:rPr>
          <w:sz w:val="22"/>
          <w:szCs w:val="22"/>
        </w:rPr>
        <w:t xml:space="preserve">kų </w:t>
      </w:r>
      <w:r w:rsidRPr="006015F7">
        <w:rPr>
          <w:sz w:val="22"/>
          <w:szCs w:val="22"/>
        </w:rPr>
        <w:t>(</w:t>
      </w:r>
      <w:r>
        <w:rPr>
          <w:sz w:val="22"/>
          <w:szCs w:val="22"/>
        </w:rPr>
        <w:t>SHK</w:t>
      </w:r>
      <w:r w:rsidRPr="006015F7">
        <w:rPr>
          <w:sz w:val="22"/>
          <w:szCs w:val="22"/>
        </w:rPr>
        <w:t>) (</w:t>
      </w:r>
      <w:r>
        <w:rPr>
          <w:sz w:val="22"/>
          <w:szCs w:val="22"/>
        </w:rPr>
        <w:t>žr. 4.3 ir</w:t>
      </w:r>
      <w:r w:rsidRPr="006015F7">
        <w:rPr>
          <w:sz w:val="22"/>
          <w:szCs w:val="22"/>
        </w:rPr>
        <w:t xml:space="preserve"> 4.5</w:t>
      </w:r>
      <w:r w:rsidRPr="00C00192">
        <w:rPr>
          <w:sz w:val="22"/>
          <w:szCs w:val="22"/>
        </w:rPr>
        <w:t xml:space="preserve"> </w:t>
      </w:r>
      <w:r>
        <w:rPr>
          <w:sz w:val="22"/>
          <w:szCs w:val="22"/>
        </w:rPr>
        <w:t>skyrius</w:t>
      </w:r>
      <w:r w:rsidRPr="006015F7">
        <w:rPr>
          <w:sz w:val="22"/>
          <w:szCs w:val="22"/>
        </w:rPr>
        <w:t>).</w:t>
      </w:r>
    </w:p>
    <w:p w14:paraId="0CBFF2CD" w14:textId="77777777" w:rsidR="00CC4BE1" w:rsidRPr="00730F23" w:rsidRDefault="00CC4BE1" w:rsidP="00D05E27">
      <w:pPr>
        <w:rPr>
          <w:sz w:val="22"/>
          <w:szCs w:val="22"/>
        </w:rPr>
      </w:pPr>
    </w:p>
    <w:p w14:paraId="3AD26383" w14:textId="77777777" w:rsidR="00CC4BE1" w:rsidRPr="00730F23" w:rsidRDefault="00CC4BE1" w:rsidP="00D05E27">
      <w:pPr>
        <w:pStyle w:val="Sraopastraipa"/>
        <w:numPr>
          <w:ilvl w:val="0"/>
          <w:numId w:val="39"/>
        </w:numPr>
        <w:rPr>
          <w:bCs/>
          <w:i/>
          <w:sz w:val="22"/>
          <w:szCs w:val="22"/>
        </w:rPr>
      </w:pPr>
      <w:r w:rsidRPr="00730F23">
        <w:rPr>
          <w:bCs/>
          <w:i/>
          <w:sz w:val="22"/>
          <w:szCs w:val="22"/>
        </w:rPr>
        <w:t>Kitos būklės</w:t>
      </w:r>
    </w:p>
    <w:p w14:paraId="3440658B" w14:textId="77777777" w:rsidR="00CC4BE1" w:rsidRPr="00730F23" w:rsidRDefault="00CC4BE1" w:rsidP="00D05E27">
      <w:pPr>
        <w:numPr>
          <w:ilvl w:val="0"/>
          <w:numId w:val="4"/>
        </w:numPr>
        <w:tabs>
          <w:tab w:val="clear" w:pos="360"/>
          <w:tab w:val="num" w:pos="540"/>
        </w:tabs>
        <w:ind w:left="540" w:hanging="540"/>
        <w:rPr>
          <w:sz w:val="22"/>
          <w:szCs w:val="22"/>
        </w:rPr>
      </w:pPr>
      <w:r w:rsidRPr="00730F23">
        <w:rPr>
          <w:sz w:val="22"/>
          <w:szCs w:val="22"/>
        </w:rPr>
        <w:t>SHK vartojančioms moterims, kurioms yra hipertrigliceridemija arba ji buvo šeimos nariams, galima didesnė pankreatito rizika.</w:t>
      </w:r>
    </w:p>
    <w:p w14:paraId="25844DE1" w14:textId="77777777" w:rsidR="00CC4BE1" w:rsidRPr="00730F23" w:rsidRDefault="00CC4BE1" w:rsidP="00D05E27">
      <w:pPr>
        <w:ind w:left="540"/>
        <w:rPr>
          <w:sz w:val="22"/>
          <w:szCs w:val="22"/>
        </w:rPr>
      </w:pPr>
    </w:p>
    <w:p w14:paraId="5FAC760C" w14:textId="7DB5FCAB" w:rsidR="00CC4BE1" w:rsidRPr="00730F23" w:rsidRDefault="00CC4BE1" w:rsidP="00D05E27">
      <w:pPr>
        <w:numPr>
          <w:ilvl w:val="0"/>
          <w:numId w:val="4"/>
        </w:numPr>
        <w:tabs>
          <w:tab w:val="clear" w:pos="360"/>
          <w:tab w:val="num" w:pos="540"/>
        </w:tabs>
        <w:ind w:left="540" w:hanging="540"/>
        <w:rPr>
          <w:sz w:val="22"/>
          <w:szCs w:val="22"/>
        </w:rPr>
      </w:pPr>
      <w:r w:rsidRPr="00730F23">
        <w:rPr>
          <w:sz w:val="22"/>
          <w:szCs w:val="22"/>
        </w:rPr>
        <w:t xml:space="preserve">Kraujospūdis šiek tiek padidėja daugeliui SHK vartojančių moterų, tačiau kliniškai reikšmingai – retai. Ryšys tarp SHK vartojimo ir kliniškai reikšmingos hipertenzijos nebuvo nustatytas. Visgi, jei vartojant SHK laikosi kliniškai reikšminga hipertenzija, gydytojas turi patarti nutraukti šių </w:t>
      </w:r>
      <w:r w:rsidR="00C801D5">
        <w:rPr>
          <w:sz w:val="22"/>
          <w:szCs w:val="22"/>
        </w:rPr>
        <w:t xml:space="preserve">vaistinių </w:t>
      </w:r>
      <w:r w:rsidRPr="00730F23">
        <w:rPr>
          <w:sz w:val="22"/>
          <w:szCs w:val="22"/>
        </w:rPr>
        <w:t>preparatų vartojimą ir gydyti hipertenziją. Jeigu antihipertenzinė terapija jį normalizuoja, galima svarstyti tolesnio SHK vartojimo klausimą.</w:t>
      </w:r>
    </w:p>
    <w:p w14:paraId="763984DF" w14:textId="77777777" w:rsidR="00CC4BE1" w:rsidRPr="00730F23" w:rsidRDefault="00CC4BE1" w:rsidP="00D05E27">
      <w:pPr>
        <w:ind w:left="540"/>
        <w:rPr>
          <w:sz w:val="22"/>
          <w:szCs w:val="22"/>
        </w:rPr>
      </w:pPr>
    </w:p>
    <w:p w14:paraId="17AB490A" w14:textId="216B1E03" w:rsidR="00CC4BE1" w:rsidRPr="00730F23" w:rsidRDefault="00CC4BE1" w:rsidP="00D05E27">
      <w:pPr>
        <w:numPr>
          <w:ilvl w:val="0"/>
          <w:numId w:val="4"/>
        </w:numPr>
        <w:tabs>
          <w:tab w:val="clear" w:pos="360"/>
          <w:tab w:val="num" w:pos="540"/>
        </w:tabs>
        <w:ind w:left="540" w:hanging="540"/>
        <w:rPr>
          <w:sz w:val="22"/>
          <w:szCs w:val="22"/>
        </w:rPr>
      </w:pPr>
      <w:r w:rsidRPr="00730F23">
        <w:rPr>
          <w:sz w:val="22"/>
          <w:szCs w:val="22"/>
        </w:rPr>
        <w:t xml:space="preserve">Ir nėščioms, ir SHK vartojančioms moterims gali išryškėti ar pablogėti tokios būklės (nors jų ryšys su SHK vartojimu galutinai nenustatytas): gelta ir (arba) niežulys, susiję su cholestaze, tulžies pūslės akmenų susidarymas, porfirija, sisteminė raudonoji vilkligė, hemolizinis ureminis sindromas, </w:t>
      </w:r>
      <w:r w:rsidR="00C801D5">
        <w:rPr>
          <w:sz w:val="22"/>
          <w:szCs w:val="22"/>
        </w:rPr>
        <w:t xml:space="preserve">Saidenhemo </w:t>
      </w:r>
      <w:r w:rsidR="00C801D5" w:rsidRPr="00C068A4">
        <w:rPr>
          <w:i/>
          <w:sz w:val="22"/>
          <w:szCs w:val="22"/>
        </w:rPr>
        <w:t>(</w:t>
      </w:r>
      <w:r w:rsidRPr="00C068A4">
        <w:rPr>
          <w:i/>
          <w:sz w:val="22"/>
          <w:szCs w:val="22"/>
        </w:rPr>
        <w:t>Sydenham</w:t>
      </w:r>
      <w:r w:rsidR="00C801D5" w:rsidRPr="00C068A4">
        <w:rPr>
          <w:i/>
          <w:sz w:val="22"/>
          <w:szCs w:val="22"/>
        </w:rPr>
        <w:t>)</w:t>
      </w:r>
      <w:r w:rsidRPr="00730F23">
        <w:rPr>
          <w:sz w:val="22"/>
          <w:szCs w:val="22"/>
        </w:rPr>
        <w:t xml:space="preserve"> chorėja, nėščiųjų pūslelinė, su otoskleroze susijęs klausos sutrikimas, (paveldima) angioedema. </w:t>
      </w:r>
    </w:p>
    <w:p w14:paraId="211DB903" w14:textId="77777777" w:rsidR="00CC4BE1" w:rsidRPr="00730F23" w:rsidRDefault="00CC4BE1" w:rsidP="00D05E27">
      <w:pPr>
        <w:ind w:left="540"/>
        <w:rPr>
          <w:sz w:val="22"/>
          <w:szCs w:val="22"/>
        </w:rPr>
      </w:pPr>
    </w:p>
    <w:p w14:paraId="0C4F5A4C" w14:textId="77777777" w:rsidR="00CC4BE1" w:rsidRPr="00730F23" w:rsidRDefault="00CC4BE1" w:rsidP="00D05E27">
      <w:pPr>
        <w:numPr>
          <w:ilvl w:val="0"/>
          <w:numId w:val="4"/>
        </w:numPr>
        <w:tabs>
          <w:tab w:val="clear" w:pos="360"/>
          <w:tab w:val="num" w:pos="540"/>
        </w:tabs>
        <w:ind w:left="540" w:hanging="540"/>
        <w:rPr>
          <w:sz w:val="22"/>
          <w:szCs w:val="22"/>
        </w:rPr>
      </w:pPr>
      <w:r w:rsidRPr="00730F23">
        <w:rPr>
          <w:sz w:val="22"/>
          <w:szCs w:val="22"/>
        </w:rPr>
        <w:t>Kai yra ūminis ar lėtinis kepenų funkcijos sutrikimas, reikia nutraukti SHK vartojimą, kol normalizuosis kepenų funkcijos rodmenys. Jeigu nėštumo metu arba vartojant lytinius hormonus buvusi cholestazinė gelta kartojasi, būtina nutraukti SHK vartojimą.</w:t>
      </w:r>
    </w:p>
    <w:p w14:paraId="5B47BD8B" w14:textId="77777777" w:rsidR="00CC4BE1" w:rsidRPr="00730F23" w:rsidRDefault="00CC4BE1" w:rsidP="00D05E27">
      <w:pPr>
        <w:ind w:left="540"/>
        <w:rPr>
          <w:sz w:val="22"/>
          <w:szCs w:val="22"/>
        </w:rPr>
      </w:pPr>
      <w:r w:rsidRPr="00730F23">
        <w:rPr>
          <w:sz w:val="22"/>
          <w:szCs w:val="22"/>
        </w:rPr>
        <w:t xml:space="preserve"> </w:t>
      </w:r>
    </w:p>
    <w:p w14:paraId="6A3F7694" w14:textId="77777777" w:rsidR="00CC4BE1" w:rsidRPr="00730F23" w:rsidRDefault="00CC4BE1" w:rsidP="00D05E27">
      <w:pPr>
        <w:numPr>
          <w:ilvl w:val="0"/>
          <w:numId w:val="4"/>
        </w:numPr>
        <w:tabs>
          <w:tab w:val="clear" w:pos="360"/>
          <w:tab w:val="num" w:pos="540"/>
        </w:tabs>
        <w:ind w:left="540" w:hanging="540"/>
        <w:rPr>
          <w:sz w:val="22"/>
          <w:szCs w:val="22"/>
        </w:rPr>
      </w:pPr>
      <w:r w:rsidRPr="00730F23">
        <w:rPr>
          <w:sz w:val="22"/>
          <w:szCs w:val="22"/>
        </w:rPr>
        <w:t>SHK gali veikti atsparumą insulinui bei gliukozės toleranciją, tačiau duomenų, kad cukriniu diabetu sergančioms ir SHK vartojančioms moterims insulino dozę būtina keisti, nepakanka. Visgi tokias moteris reikia atidžiai stebėti.</w:t>
      </w:r>
    </w:p>
    <w:p w14:paraId="1FB4F9FD" w14:textId="77777777" w:rsidR="00CC4BE1" w:rsidRPr="00730F23" w:rsidRDefault="00CC4BE1" w:rsidP="00D05E27">
      <w:pPr>
        <w:ind w:left="540"/>
        <w:rPr>
          <w:sz w:val="22"/>
          <w:szCs w:val="22"/>
        </w:rPr>
      </w:pPr>
    </w:p>
    <w:p w14:paraId="7CE719CD" w14:textId="77777777" w:rsidR="00CC4BE1" w:rsidRPr="00730F23" w:rsidRDefault="00CC4BE1" w:rsidP="00D05E27">
      <w:pPr>
        <w:numPr>
          <w:ilvl w:val="0"/>
          <w:numId w:val="4"/>
        </w:numPr>
        <w:tabs>
          <w:tab w:val="clear" w:pos="360"/>
          <w:tab w:val="num" w:pos="540"/>
        </w:tabs>
        <w:ind w:left="540" w:hanging="540"/>
        <w:rPr>
          <w:sz w:val="22"/>
          <w:szCs w:val="22"/>
        </w:rPr>
      </w:pPr>
      <w:r w:rsidRPr="00730F23">
        <w:rPr>
          <w:sz w:val="22"/>
          <w:szCs w:val="22"/>
        </w:rPr>
        <w:t>Krono liga ir opinis kolitas siejami su SHK vartojimu.</w:t>
      </w:r>
    </w:p>
    <w:p w14:paraId="48D5C4D5" w14:textId="77777777" w:rsidR="00CC4BE1" w:rsidRPr="00730F23" w:rsidRDefault="00CC4BE1" w:rsidP="00D05E27">
      <w:pPr>
        <w:ind w:left="540"/>
        <w:rPr>
          <w:sz w:val="22"/>
          <w:szCs w:val="22"/>
        </w:rPr>
      </w:pPr>
    </w:p>
    <w:p w14:paraId="4BED06DB" w14:textId="77777777" w:rsidR="00CC4BE1" w:rsidRPr="00730F23" w:rsidRDefault="00CC4BE1" w:rsidP="00D05E27">
      <w:pPr>
        <w:numPr>
          <w:ilvl w:val="0"/>
          <w:numId w:val="4"/>
        </w:numPr>
        <w:tabs>
          <w:tab w:val="clear" w:pos="360"/>
          <w:tab w:val="num" w:pos="540"/>
        </w:tabs>
        <w:ind w:left="540" w:hanging="540"/>
        <w:rPr>
          <w:sz w:val="22"/>
          <w:szCs w:val="22"/>
        </w:rPr>
      </w:pPr>
      <w:r w:rsidRPr="00730F23">
        <w:rPr>
          <w:sz w:val="22"/>
          <w:szCs w:val="22"/>
        </w:rPr>
        <w:t>Labai retai gali atsirasti chloazma, ypač moterims, kurioms ji buvo nėštumo metu. Turinčioms polinkį į chloazmą ir vartojančioms SHK moterims rekomenduojama vengti saulės ar dirbtinių ultravioletinių spindulių.</w:t>
      </w:r>
    </w:p>
    <w:p w14:paraId="5F2CD37A" w14:textId="77777777" w:rsidR="00CC4BE1" w:rsidRPr="00730F23" w:rsidRDefault="00CC4BE1" w:rsidP="00D05E27">
      <w:pPr>
        <w:ind w:left="540"/>
        <w:rPr>
          <w:sz w:val="22"/>
          <w:szCs w:val="22"/>
        </w:rPr>
      </w:pPr>
    </w:p>
    <w:p w14:paraId="1BC9B2E7" w14:textId="77777777" w:rsidR="00DF0FB9" w:rsidRDefault="00CC4BE1" w:rsidP="00D05E27">
      <w:pPr>
        <w:numPr>
          <w:ilvl w:val="0"/>
          <w:numId w:val="4"/>
        </w:numPr>
        <w:tabs>
          <w:tab w:val="clear" w:pos="360"/>
          <w:tab w:val="num" w:pos="540"/>
        </w:tabs>
        <w:ind w:left="540" w:hanging="540"/>
        <w:rPr>
          <w:sz w:val="22"/>
          <w:szCs w:val="22"/>
        </w:rPr>
      </w:pPr>
      <w:r w:rsidRPr="00980214">
        <w:rPr>
          <w:sz w:val="22"/>
          <w:szCs w:val="22"/>
        </w:rPr>
        <w:t xml:space="preserve">1 Mercilon tabletėje yra iki 80 mg laktozės. </w:t>
      </w:r>
      <w:r w:rsidR="00980214" w:rsidRPr="00980214">
        <w:rPr>
          <w:sz w:val="22"/>
          <w:szCs w:val="22"/>
        </w:rPr>
        <w:t>Šio vaistinio preparato negalima vartoti pacientams, kuriems nustatytas retas paveldimas sutrikimas – galaktozės netoleravimas, visiškas laktazės stygius arba gliukozės ir galaktozės malabsorbcija.</w:t>
      </w:r>
    </w:p>
    <w:p w14:paraId="29D8A8CB" w14:textId="319E4BF9" w:rsidR="00844D96" w:rsidRPr="00C068A4" w:rsidRDefault="00844D96" w:rsidP="00D05E27">
      <w:pPr>
        <w:rPr>
          <w:sz w:val="22"/>
          <w:szCs w:val="22"/>
        </w:rPr>
      </w:pPr>
    </w:p>
    <w:p w14:paraId="447E06E0" w14:textId="08B0DD0B" w:rsidR="00844D96" w:rsidRPr="00844D96" w:rsidRDefault="00844D96" w:rsidP="00D05E27">
      <w:pPr>
        <w:numPr>
          <w:ilvl w:val="0"/>
          <w:numId w:val="4"/>
        </w:numPr>
        <w:tabs>
          <w:tab w:val="clear" w:pos="360"/>
          <w:tab w:val="num" w:pos="540"/>
        </w:tabs>
        <w:ind w:left="540" w:hanging="540"/>
        <w:rPr>
          <w:sz w:val="22"/>
          <w:szCs w:val="22"/>
        </w:rPr>
      </w:pPr>
      <w:r w:rsidRPr="00680910">
        <w:rPr>
          <w:sz w:val="22"/>
          <w:szCs w:val="22"/>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55EADE99" w14:textId="77777777" w:rsidR="00CC4BE1" w:rsidRPr="00730F23" w:rsidRDefault="00CC4BE1" w:rsidP="00D05E27">
      <w:pPr>
        <w:rPr>
          <w:sz w:val="22"/>
          <w:szCs w:val="22"/>
        </w:rPr>
      </w:pPr>
    </w:p>
    <w:p w14:paraId="2E6A6A93" w14:textId="77777777" w:rsidR="00CC4BE1" w:rsidRPr="00730F23" w:rsidRDefault="00CC4BE1" w:rsidP="00D05E27">
      <w:pPr>
        <w:rPr>
          <w:sz w:val="22"/>
          <w:szCs w:val="22"/>
        </w:rPr>
      </w:pPr>
      <w:r w:rsidRPr="00730F23">
        <w:rPr>
          <w:sz w:val="22"/>
          <w:szCs w:val="22"/>
        </w:rPr>
        <w:t xml:space="preserve">Parenkant kontracepcijos metodą, turi būti atsižvelgta į visą aukščiau pateiktą informaciją. </w:t>
      </w:r>
    </w:p>
    <w:p w14:paraId="43875ED2" w14:textId="77777777" w:rsidR="00CC4BE1" w:rsidRPr="00730F23" w:rsidRDefault="00CC4BE1" w:rsidP="00D05E27">
      <w:pPr>
        <w:jc w:val="both"/>
        <w:rPr>
          <w:b/>
          <w:bCs/>
          <w:iCs/>
          <w:sz w:val="22"/>
          <w:szCs w:val="22"/>
        </w:rPr>
      </w:pPr>
    </w:p>
    <w:p w14:paraId="3B4D7AD3" w14:textId="77777777" w:rsidR="00CC4BE1" w:rsidRPr="00730F23" w:rsidRDefault="00CC4BE1" w:rsidP="00D05E27">
      <w:pPr>
        <w:keepNext/>
        <w:snapToGrid w:val="0"/>
        <w:outlineLvl w:val="0"/>
        <w:rPr>
          <w:i/>
          <w:sz w:val="22"/>
          <w:szCs w:val="22"/>
          <w:u w:val="single"/>
        </w:rPr>
      </w:pPr>
      <w:r w:rsidRPr="00730F23">
        <w:rPr>
          <w:i/>
          <w:sz w:val="22"/>
          <w:szCs w:val="22"/>
          <w:u w:val="single"/>
        </w:rPr>
        <w:t>Medicininis ištyrimas ir konsultacijos</w:t>
      </w:r>
    </w:p>
    <w:p w14:paraId="266DD702" w14:textId="77777777" w:rsidR="00CC4BE1" w:rsidRPr="00730F23" w:rsidRDefault="00CC4BE1" w:rsidP="00D05E27">
      <w:pPr>
        <w:snapToGrid w:val="0"/>
        <w:rPr>
          <w:sz w:val="22"/>
          <w:szCs w:val="22"/>
        </w:rPr>
      </w:pPr>
      <w:r w:rsidRPr="00730F23">
        <w:rPr>
          <w:sz w:val="22"/>
          <w:szCs w:val="22"/>
        </w:rPr>
        <w:t>Prieš pradedant arba atnaujinant gydymą Mercilon, reikia sužinoti visą ligos istoriją (įskaitant šeimos anamnezę) ir atmesti nėštumo galimybę. Reikia išmatuoti kraujospūdį ir atlikti fizinį ištyrimą, atsižvelgiant į kontraindikacijas (žr. 4.3 skyrių) ir įspėjimus (žr. 4.4 skyrių). Svarbu atkreipti moters dėmesį į informaciją apie venų ir arterijų trombozę, įskaitant Mercilon keliamą riziką, palyginti su kitų SHK vartojimu, VTE ir ATE simptomus, žinomus rizikos veiksnius ir ką reikia daryti įtarus trombozę.</w:t>
      </w:r>
    </w:p>
    <w:p w14:paraId="5EDE1FD9" w14:textId="77777777" w:rsidR="00CC4BE1" w:rsidRPr="00730F23" w:rsidRDefault="00CC4BE1" w:rsidP="00D05E27">
      <w:pPr>
        <w:snapToGrid w:val="0"/>
        <w:rPr>
          <w:sz w:val="22"/>
          <w:szCs w:val="22"/>
        </w:rPr>
      </w:pPr>
    </w:p>
    <w:p w14:paraId="0A78A38C" w14:textId="77777777" w:rsidR="00CC4BE1" w:rsidRPr="00730F23" w:rsidRDefault="00CC4BE1" w:rsidP="00D05E27">
      <w:pPr>
        <w:snapToGrid w:val="0"/>
        <w:rPr>
          <w:sz w:val="22"/>
          <w:szCs w:val="22"/>
        </w:rPr>
      </w:pPr>
      <w:r w:rsidRPr="00730F23">
        <w:rPr>
          <w:sz w:val="22"/>
          <w:szCs w:val="22"/>
        </w:rPr>
        <w:t>Moteriai taip pat reikia nurodyti atidžiai perskaityti pakuotės lapelį ir laikytis pateiktų patarimų. Tyrimų dažnis ir pobūdis turi būti paremtas nustatytos praktikos rekomendacijomis ir pritaikytas konkrečiai moteriai.</w:t>
      </w:r>
    </w:p>
    <w:p w14:paraId="5126F1EC" w14:textId="77777777" w:rsidR="00CC4BE1" w:rsidRPr="00730F23" w:rsidRDefault="00CC4BE1" w:rsidP="00D05E27">
      <w:pPr>
        <w:snapToGrid w:val="0"/>
        <w:rPr>
          <w:sz w:val="22"/>
          <w:szCs w:val="22"/>
        </w:rPr>
      </w:pPr>
    </w:p>
    <w:p w14:paraId="5E1BD030" w14:textId="77777777" w:rsidR="00CC4BE1" w:rsidRPr="00730F23" w:rsidRDefault="00CC4BE1" w:rsidP="00D05E27">
      <w:pPr>
        <w:snapToGrid w:val="0"/>
        <w:rPr>
          <w:sz w:val="22"/>
          <w:szCs w:val="22"/>
        </w:rPr>
      </w:pPr>
      <w:r w:rsidRPr="00730F23">
        <w:rPr>
          <w:sz w:val="22"/>
          <w:szCs w:val="22"/>
        </w:rPr>
        <w:t>Moteriai reikia nurodyti, kad hormoniniai kontraceptikai neapsaugo nuo ŽIV infekcijų (AIDS) ir kitų lytiniu keliu plintančių ligų.</w:t>
      </w:r>
    </w:p>
    <w:p w14:paraId="6C0E9907" w14:textId="77777777" w:rsidR="00CC4BE1" w:rsidRPr="00730F23" w:rsidRDefault="00CC4BE1" w:rsidP="00D05E27">
      <w:pPr>
        <w:rPr>
          <w:b/>
          <w:bCs/>
          <w:sz w:val="22"/>
          <w:szCs w:val="22"/>
        </w:rPr>
      </w:pPr>
    </w:p>
    <w:p w14:paraId="07118859" w14:textId="77777777" w:rsidR="00CC4BE1" w:rsidRDefault="00CC4BE1" w:rsidP="00D05E27">
      <w:pPr>
        <w:rPr>
          <w:bCs/>
          <w:i/>
          <w:sz w:val="22"/>
          <w:szCs w:val="22"/>
          <w:u w:val="single"/>
        </w:rPr>
      </w:pPr>
      <w:r>
        <w:rPr>
          <w:bCs/>
          <w:i/>
          <w:sz w:val="22"/>
          <w:szCs w:val="22"/>
          <w:u w:val="single"/>
        </w:rPr>
        <w:t>Sumažėjęs veiksmingumas</w:t>
      </w:r>
    </w:p>
    <w:p w14:paraId="46A879E6" w14:textId="77777777" w:rsidR="00CC4BE1" w:rsidRPr="00730F23" w:rsidRDefault="00CC4BE1" w:rsidP="00D05E27">
      <w:pPr>
        <w:rPr>
          <w:sz w:val="22"/>
          <w:szCs w:val="22"/>
        </w:rPr>
      </w:pPr>
      <w:r>
        <w:rPr>
          <w:sz w:val="22"/>
          <w:szCs w:val="22"/>
        </w:rPr>
        <w:t>Mercilon veiksmingumas gali sumažėti, pavyzdžiui, neišgėrus tablečių (žr. 4.2 skyrių), sutrikus virškinimo trakto veiklai (žr. 4.2 skyrių) arba kartu vartojant kitų vaistinių preparatų, kurie mažina etinilestradiolio ir (arba) aktyvaus dezogestrelio metabolito etonogestrelio koncentraciją plazmoje (žr. 4.5 skyrių).</w:t>
      </w:r>
      <w:r w:rsidRPr="00730F23">
        <w:rPr>
          <w:sz w:val="22"/>
          <w:szCs w:val="22"/>
        </w:rPr>
        <w:t xml:space="preserve"> </w:t>
      </w:r>
    </w:p>
    <w:p w14:paraId="485955E7" w14:textId="77777777" w:rsidR="00CC4BE1" w:rsidRPr="00730F23" w:rsidRDefault="00CC4BE1" w:rsidP="00D05E27">
      <w:pPr>
        <w:rPr>
          <w:b/>
          <w:bCs/>
          <w:iCs/>
          <w:sz w:val="22"/>
          <w:szCs w:val="22"/>
        </w:rPr>
      </w:pPr>
    </w:p>
    <w:p w14:paraId="26416798" w14:textId="77777777" w:rsidR="00CC4BE1" w:rsidRPr="00730F23" w:rsidRDefault="00CC4BE1" w:rsidP="00D05E27">
      <w:pPr>
        <w:rPr>
          <w:sz w:val="22"/>
          <w:szCs w:val="22"/>
        </w:rPr>
      </w:pPr>
      <w:r w:rsidRPr="00730F23">
        <w:rPr>
          <w:sz w:val="22"/>
          <w:szCs w:val="22"/>
        </w:rPr>
        <w:t>Negalima kartu su Mercilon vartoti vaistažolių preparatų, kurių sudėtyje yra jonažolės (</w:t>
      </w:r>
      <w:r w:rsidRPr="00730F23">
        <w:rPr>
          <w:i/>
          <w:sz w:val="22"/>
          <w:szCs w:val="22"/>
        </w:rPr>
        <w:t>Hypericum perforatum</w:t>
      </w:r>
      <w:r w:rsidRPr="00730F23">
        <w:rPr>
          <w:sz w:val="22"/>
          <w:szCs w:val="22"/>
        </w:rPr>
        <w:t xml:space="preserve">), nes gali sumažėti Mercilon kiekis kraujo plazmoje ir susilpnėti poveikis (žr. 4.5 skyrių). </w:t>
      </w:r>
    </w:p>
    <w:p w14:paraId="3630028B" w14:textId="77777777" w:rsidR="00CC4BE1" w:rsidRPr="00730F23" w:rsidRDefault="00CC4BE1" w:rsidP="00D05E27">
      <w:pPr>
        <w:rPr>
          <w:b/>
          <w:bCs/>
          <w:iCs/>
          <w:sz w:val="22"/>
          <w:szCs w:val="22"/>
        </w:rPr>
      </w:pPr>
    </w:p>
    <w:p w14:paraId="6ADE5D8B" w14:textId="77777777" w:rsidR="00CC4BE1" w:rsidRPr="00730F23" w:rsidRDefault="00CC4BE1" w:rsidP="00D05E27">
      <w:pPr>
        <w:keepNext/>
        <w:rPr>
          <w:b/>
          <w:bCs/>
          <w:iCs/>
          <w:sz w:val="22"/>
          <w:szCs w:val="22"/>
          <w:u w:val="single"/>
        </w:rPr>
      </w:pPr>
      <w:r w:rsidRPr="00730F23">
        <w:rPr>
          <w:i/>
          <w:sz w:val="22"/>
          <w:szCs w:val="22"/>
          <w:u w:val="single"/>
        </w:rPr>
        <w:t>Mėnesinių c</w:t>
      </w:r>
      <w:r w:rsidRPr="00730F23">
        <w:rPr>
          <w:bCs/>
          <w:i/>
          <w:sz w:val="22"/>
          <w:szCs w:val="22"/>
          <w:u w:val="single"/>
        </w:rPr>
        <w:t>iklo sutrikimai</w:t>
      </w:r>
    </w:p>
    <w:p w14:paraId="6FB78F89" w14:textId="229CD9D4" w:rsidR="00CC4BE1" w:rsidRPr="00730F23" w:rsidRDefault="00CC4BE1" w:rsidP="00D05E27">
      <w:pPr>
        <w:keepNext/>
        <w:rPr>
          <w:sz w:val="22"/>
          <w:szCs w:val="22"/>
        </w:rPr>
      </w:pPr>
      <w:r w:rsidRPr="00730F23">
        <w:rPr>
          <w:sz w:val="22"/>
          <w:szCs w:val="22"/>
        </w:rPr>
        <w:t>SHK vartojanti moteris gali nereguliariai kraujuoti (galimas tepimas ar negausus kraujavimas), ypač pirmąjį kontraceptikų vartojimo mėnesį. Kraujavimo priežastį tikslinga tirti tik tuo atveju, jeigu jis reiškiasi</w:t>
      </w:r>
      <w:r w:rsidRPr="00730F23" w:rsidDel="0030748B">
        <w:rPr>
          <w:sz w:val="22"/>
          <w:szCs w:val="22"/>
        </w:rPr>
        <w:t xml:space="preserve"> </w:t>
      </w:r>
      <w:r w:rsidRPr="00730F23">
        <w:rPr>
          <w:sz w:val="22"/>
          <w:szCs w:val="22"/>
        </w:rPr>
        <w:t>vartojant</w:t>
      </w:r>
      <w:r w:rsidRPr="00730F23" w:rsidDel="0030748B">
        <w:rPr>
          <w:sz w:val="22"/>
          <w:szCs w:val="22"/>
        </w:rPr>
        <w:t xml:space="preserve"> </w:t>
      </w:r>
      <w:r w:rsidR="008A69CD">
        <w:rPr>
          <w:sz w:val="22"/>
          <w:szCs w:val="22"/>
        </w:rPr>
        <w:t xml:space="preserve">vaistinį </w:t>
      </w:r>
      <w:r w:rsidRPr="00730F23">
        <w:rPr>
          <w:sz w:val="22"/>
          <w:szCs w:val="22"/>
        </w:rPr>
        <w:t>preparatą ilgiau negu tris ciklus (po prisitaikymo laikotarpio).</w:t>
      </w:r>
    </w:p>
    <w:p w14:paraId="700A664A" w14:textId="77777777" w:rsidR="00CC4BE1" w:rsidRPr="00730F23" w:rsidRDefault="00CC4BE1" w:rsidP="00D05E27">
      <w:pPr>
        <w:rPr>
          <w:sz w:val="22"/>
          <w:szCs w:val="22"/>
        </w:rPr>
      </w:pPr>
    </w:p>
    <w:p w14:paraId="5A0317E5" w14:textId="77777777" w:rsidR="00CC4BE1" w:rsidRPr="00730F23" w:rsidRDefault="00CC4BE1" w:rsidP="00D05E27">
      <w:pPr>
        <w:rPr>
          <w:sz w:val="22"/>
          <w:szCs w:val="22"/>
        </w:rPr>
      </w:pPr>
      <w:r w:rsidRPr="00730F23">
        <w:rPr>
          <w:sz w:val="22"/>
          <w:szCs w:val="22"/>
        </w:rPr>
        <w:lastRenderedPageBreak/>
        <w:t>Jeigu nereguliarus kraujavimas tęsiasi arba jis prasideda po buvusio reguliaraus ciklo, reikia pagalvoti apie galimas nehormonines priežastis ir moterį ištirti, ar ji nepastojo, ar neserga vėžiu. Kartais gali tekti išgramdyti gimdos ertmę.</w:t>
      </w:r>
    </w:p>
    <w:p w14:paraId="43B8A580" w14:textId="77777777" w:rsidR="00CC4BE1" w:rsidRPr="00730F23" w:rsidRDefault="00CC4BE1" w:rsidP="00D05E27">
      <w:pPr>
        <w:rPr>
          <w:sz w:val="22"/>
          <w:szCs w:val="22"/>
        </w:rPr>
      </w:pPr>
    </w:p>
    <w:p w14:paraId="1DB1FC43" w14:textId="77777777" w:rsidR="00CC4BE1" w:rsidRPr="00730F23" w:rsidRDefault="00CC4BE1" w:rsidP="00D05E27">
      <w:pPr>
        <w:rPr>
          <w:sz w:val="22"/>
          <w:szCs w:val="22"/>
        </w:rPr>
      </w:pPr>
      <w:r w:rsidRPr="00730F23">
        <w:rPr>
          <w:sz w:val="22"/>
          <w:szCs w:val="22"/>
        </w:rPr>
        <w:t xml:space="preserve">Kai kurioms moterims per tablečių vartojimo pertrauką kraujavimas gali neprasidėti. Jeigu SHK buvo vartojamos pagal 4.2 skyriuje aprašytus nurodymus, mažai tikėtina, kad moteris pastojo. Jeigu tabletės iki pirmojo mėnesinių susilaikymo gertos netinkamai arba mėnesinių nebuvo du kartus iš eilės, prieš tęsiant SHK vartojimą būtina nustatyti, ar moteris nepastojo. </w:t>
      </w:r>
    </w:p>
    <w:p w14:paraId="50276B3C" w14:textId="77777777" w:rsidR="00CC4BE1" w:rsidRPr="00730F23" w:rsidRDefault="00CC4BE1" w:rsidP="00D05E27">
      <w:pPr>
        <w:rPr>
          <w:sz w:val="22"/>
          <w:szCs w:val="22"/>
        </w:rPr>
      </w:pPr>
    </w:p>
    <w:p w14:paraId="1349AEEC" w14:textId="77777777" w:rsidR="00CC4BE1" w:rsidRPr="00730F23" w:rsidRDefault="00CC4BE1" w:rsidP="00D05E27">
      <w:pPr>
        <w:keepNext/>
        <w:ind w:left="567" w:hanging="567"/>
        <w:rPr>
          <w:b/>
          <w:sz w:val="22"/>
          <w:szCs w:val="22"/>
        </w:rPr>
      </w:pPr>
      <w:r w:rsidRPr="00730F23">
        <w:rPr>
          <w:b/>
          <w:sz w:val="22"/>
          <w:szCs w:val="22"/>
        </w:rPr>
        <w:t>4.5</w:t>
      </w:r>
      <w:r w:rsidRPr="00730F23">
        <w:rPr>
          <w:b/>
          <w:sz w:val="22"/>
          <w:szCs w:val="22"/>
        </w:rPr>
        <w:tab/>
        <w:t>Sąveika su kitais vaistiniais preparatais ir kitokia sąveika</w:t>
      </w:r>
    </w:p>
    <w:p w14:paraId="0CC84A36" w14:textId="77777777" w:rsidR="00CC4BE1" w:rsidRPr="00730F23" w:rsidRDefault="00CC4BE1" w:rsidP="00D05E27">
      <w:pPr>
        <w:keepNext/>
        <w:jc w:val="both"/>
        <w:rPr>
          <w:b/>
          <w:bCs/>
          <w:iCs/>
          <w:sz w:val="22"/>
          <w:szCs w:val="22"/>
        </w:rPr>
      </w:pPr>
    </w:p>
    <w:p w14:paraId="7AD3AF1D" w14:textId="77777777" w:rsidR="00CC4BE1" w:rsidRDefault="00CC4BE1" w:rsidP="00D05E27">
      <w:pPr>
        <w:keepNext/>
        <w:rPr>
          <w:i/>
          <w:iCs/>
          <w:sz w:val="22"/>
          <w:szCs w:val="22"/>
        </w:rPr>
      </w:pPr>
      <w:r w:rsidRPr="006D106E">
        <w:rPr>
          <w:sz w:val="22"/>
          <w:szCs w:val="22"/>
          <w:u w:val="single"/>
        </w:rPr>
        <w:t>Sąveika</w:t>
      </w:r>
    </w:p>
    <w:p w14:paraId="25F1DFE7" w14:textId="77777777" w:rsidR="00CC4BE1" w:rsidRDefault="00CC4BE1" w:rsidP="00D05E27">
      <w:pPr>
        <w:keepNext/>
        <w:rPr>
          <w:sz w:val="22"/>
          <w:szCs w:val="22"/>
        </w:rPr>
      </w:pPr>
      <w:r>
        <w:rPr>
          <w:i/>
          <w:iCs/>
          <w:sz w:val="22"/>
          <w:szCs w:val="22"/>
        </w:rPr>
        <w:t>Pastaba.</w:t>
      </w:r>
      <w:r>
        <w:rPr>
          <w:sz w:val="22"/>
          <w:szCs w:val="22"/>
        </w:rPr>
        <w:t xml:space="preserve"> Norint sužinoti apie galimą sąveiką, taip pat reikia susipažinti su kartu vartojamų vaistinių preparatų charakteristikų santraukomis.</w:t>
      </w:r>
    </w:p>
    <w:p w14:paraId="4B2757D7" w14:textId="77777777" w:rsidR="00CC4BE1" w:rsidRDefault="00CC4BE1" w:rsidP="00D05E27">
      <w:pPr>
        <w:rPr>
          <w:i/>
          <w:sz w:val="22"/>
          <w:szCs w:val="22"/>
          <w:u w:val="single"/>
        </w:rPr>
      </w:pPr>
    </w:p>
    <w:p w14:paraId="3F61B26A" w14:textId="77777777" w:rsidR="00CC4BE1" w:rsidRDefault="00CC4BE1" w:rsidP="00D05E27">
      <w:pPr>
        <w:keepNext/>
        <w:rPr>
          <w:b/>
          <w:bCs/>
          <w:i/>
          <w:sz w:val="22"/>
          <w:szCs w:val="22"/>
        </w:rPr>
      </w:pPr>
      <w:r w:rsidRPr="006D106E">
        <w:rPr>
          <w:b/>
          <w:bCs/>
          <w:i/>
          <w:sz w:val="22"/>
          <w:szCs w:val="22"/>
        </w:rPr>
        <w:t>Kitų vaistinių preparatų įtaka M</w:t>
      </w:r>
      <w:r>
        <w:rPr>
          <w:b/>
          <w:bCs/>
          <w:i/>
          <w:sz w:val="22"/>
          <w:szCs w:val="22"/>
        </w:rPr>
        <w:t>ercilon</w:t>
      </w:r>
      <w:r w:rsidRPr="006D106E">
        <w:rPr>
          <w:b/>
          <w:bCs/>
          <w:i/>
          <w:sz w:val="22"/>
          <w:szCs w:val="22"/>
        </w:rPr>
        <w:t xml:space="preserve"> poveikiui</w:t>
      </w:r>
    </w:p>
    <w:p w14:paraId="22066826" w14:textId="77777777" w:rsidR="00CC4BE1" w:rsidRDefault="00CC4BE1" w:rsidP="00D05E27">
      <w:pPr>
        <w:rPr>
          <w:sz w:val="22"/>
          <w:szCs w:val="22"/>
        </w:rPr>
      </w:pPr>
      <w:r>
        <w:rPr>
          <w:sz w:val="22"/>
          <w:szCs w:val="22"/>
        </w:rPr>
        <w:t xml:space="preserve">Gali pasireikšti sąveika su kitais vaistiniais preparatais, įskaitant augalinius, kurie indukuoja mikrosomų fermentus, </w:t>
      </w:r>
      <w:r w:rsidRPr="006D106E">
        <w:rPr>
          <w:b/>
          <w:bCs/>
          <w:sz w:val="22"/>
          <w:szCs w:val="22"/>
        </w:rPr>
        <w:t>būtent</w:t>
      </w:r>
      <w:r>
        <w:rPr>
          <w:sz w:val="22"/>
          <w:szCs w:val="22"/>
        </w:rPr>
        <w:t xml:space="preserve"> </w:t>
      </w:r>
      <w:r>
        <w:rPr>
          <w:b/>
          <w:bCs/>
          <w:sz w:val="22"/>
          <w:szCs w:val="22"/>
        </w:rPr>
        <w:t>citochromo P450 (CYP) fermentus</w:t>
      </w:r>
      <w:r>
        <w:rPr>
          <w:sz w:val="22"/>
          <w:szCs w:val="22"/>
        </w:rPr>
        <w:t>. Pastarieji gali padidinti lytinių hormonų klirensą, dėl kurio gali atsirasti kraujavimas tarp mėnesinių ir (arba) susilpnėti kontraceptinis poveikis.</w:t>
      </w:r>
    </w:p>
    <w:p w14:paraId="6AD632E6" w14:textId="77777777" w:rsidR="00CC4BE1" w:rsidRDefault="00CC4BE1" w:rsidP="00D05E27">
      <w:pPr>
        <w:rPr>
          <w:sz w:val="22"/>
          <w:szCs w:val="22"/>
        </w:rPr>
      </w:pPr>
    </w:p>
    <w:p w14:paraId="366B8B21" w14:textId="77777777" w:rsidR="00CC4BE1" w:rsidRDefault="00CC4BE1" w:rsidP="00D05E27">
      <w:pPr>
        <w:rPr>
          <w:i/>
          <w:sz w:val="22"/>
          <w:szCs w:val="22"/>
        </w:rPr>
      </w:pPr>
      <w:r w:rsidRPr="006D106E">
        <w:rPr>
          <w:i/>
          <w:sz w:val="22"/>
          <w:szCs w:val="22"/>
        </w:rPr>
        <w:t>Valdymas</w:t>
      </w:r>
    </w:p>
    <w:p w14:paraId="56C54847" w14:textId="77777777" w:rsidR="00CC4BE1" w:rsidRDefault="00CC4BE1" w:rsidP="00D05E27">
      <w:pPr>
        <w:rPr>
          <w:sz w:val="22"/>
          <w:szCs w:val="22"/>
        </w:rPr>
      </w:pPr>
      <w:r>
        <w:rPr>
          <w:sz w:val="22"/>
          <w:szCs w:val="22"/>
        </w:rPr>
        <w:t>Fermentų aktyvumas gali būti pastebimas jau po kelių vartojimo dienų, o didžiausias aktyvumas paprastai matomas praėjus kelioms savaitėms. Baigus vartoti vaistinį preparatą, fermentų aktyvumas gali išlikti padidėjęs dar maždaug 4 savaites.</w:t>
      </w:r>
    </w:p>
    <w:p w14:paraId="6972BD15" w14:textId="77777777" w:rsidR="00CC4BE1" w:rsidRDefault="00CC4BE1" w:rsidP="00D05E27">
      <w:pPr>
        <w:rPr>
          <w:sz w:val="22"/>
          <w:szCs w:val="22"/>
        </w:rPr>
      </w:pPr>
    </w:p>
    <w:p w14:paraId="71CCC10B" w14:textId="77777777" w:rsidR="00CC4BE1" w:rsidRDefault="00CC4BE1" w:rsidP="00D05E27">
      <w:pPr>
        <w:keepNext/>
        <w:rPr>
          <w:sz w:val="22"/>
          <w:szCs w:val="22"/>
        </w:rPr>
      </w:pPr>
      <w:r w:rsidRPr="006D106E">
        <w:rPr>
          <w:i/>
          <w:iCs/>
          <w:sz w:val="22"/>
          <w:szCs w:val="22"/>
        </w:rPr>
        <w:t>Trumpalaikis gydymas</w:t>
      </w:r>
    </w:p>
    <w:p w14:paraId="5716AAD8" w14:textId="77777777" w:rsidR="00CC4BE1" w:rsidRDefault="00CC4BE1" w:rsidP="00D05E27">
      <w:pPr>
        <w:keepNext/>
        <w:rPr>
          <w:sz w:val="22"/>
          <w:szCs w:val="22"/>
        </w:rPr>
      </w:pPr>
      <w:r>
        <w:rPr>
          <w:sz w:val="22"/>
          <w:szCs w:val="22"/>
        </w:rPr>
        <w:t xml:space="preserve">Moterys, kurios vartoja fermentus indukuojančių vaistinių ar augalinių preparatų, kartu su Mercilon turi laikinai taikyti barjerinę ar kitą papildomą kontracepciją. Barjerinę kontracepciją reikia taikyti visą laikotarpį, kol vartojami fermentus indukuojantys vaistiniai preparatai ir dar 28 dienas po jų vartojimo. </w:t>
      </w:r>
    </w:p>
    <w:p w14:paraId="1BA51762" w14:textId="77777777" w:rsidR="00CC4BE1" w:rsidRDefault="00CC4BE1" w:rsidP="00D05E27">
      <w:pPr>
        <w:rPr>
          <w:sz w:val="22"/>
          <w:szCs w:val="22"/>
        </w:rPr>
      </w:pPr>
    </w:p>
    <w:p w14:paraId="277EC832" w14:textId="77777777" w:rsidR="00CC4BE1" w:rsidRDefault="00CC4BE1" w:rsidP="00D05E27">
      <w:pPr>
        <w:rPr>
          <w:i/>
          <w:iCs/>
          <w:sz w:val="22"/>
          <w:szCs w:val="22"/>
        </w:rPr>
      </w:pPr>
      <w:r w:rsidRPr="006D106E">
        <w:rPr>
          <w:i/>
          <w:iCs/>
          <w:sz w:val="22"/>
          <w:szCs w:val="22"/>
        </w:rPr>
        <w:t>Ilgalaikis gydymas</w:t>
      </w:r>
    </w:p>
    <w:p w14:paraId="45D2E57A" w14:textId="77777777" w:rsidR="00CC4BE1" w:rsidRDefault="00CC4BE1" w:rsidP="00D05E27">
      <w:pPr>
        <w:rPr>
          <w:sz w:val="22"/>
          <w:szCs w:val="22"/>
        </w:rPr>
      </w:pPr>
      <w:r>
        <w:rPr>
          <w:sz w:val="22"/>
          <w:szCs w:val="22"/>
        </w:rPr>
        <w:t>Jeigu moteriai tenka ilgai vartoti vaistinių preparatų, kurių sudėtyje yra fermentus indukuojančių veikliųjų medžiagų, rekomenduojama apsvarstyti kito patikimo kontracepcijos metodo, kurio veiksmingumo fermentus indukuojantys vaistiniai preparatai nemažina, poreikį.</w:t>
      </w:r>
    </w:p>
    <w:p w14:paraId="46BA65D1" w14:textId="77777777" w:rsidR="00CC4BE1" w:rsidRPr="006D106E" w:rsidRDefault="00CC4BE1" w:rsidP="00D05E27">
      <w:pPr>
        <w:rPr>
          <w:sz w:val="22"/>
          <w:szCs w:val="22"/>
        </w:rPr>
      </w:pPr>
    </w:p>
    <w:p w14:paraId="77E0DD5C" w14:textId="77777777" w:rsidR="00CC4BE1" w:rsidRPr="006D106E" w:rsidRDefault="00CC4BE1" w:rsidP="00D05E27">
      <w:pPr>
        <w:rPr>
          <w:sz w:val="22"/>
          <w:szCs w:val="22"/>
        </w:rPr>
      </w:pPr>
      <w:r w:rsidRPr="006D106E">
        <w:rPr>
          <w:sz w:val="22"/>
          <w:szCs w:val="22"/>
        </w:rPr>
        <w:t>Literatūroje aprašyta žemiau išvardyta sąveika.</w:t>
      </w:r>
    </w:p>
    <w:p w14:paraId="08991BD8" w14:textId="77777777" w:rsidR="00CC4BE1" w:rsidRPr="006D106E" w:rsidRDefault="00CC4BE1" w:rsidP="00D05E27">
      <w:pPr>
        <w:rPr>
          <w:i/>
          <w:sz w:val="22"/>
          <w:szCs w:val="22"/>
        </w:rPr>
      </w:pPr>
      <w:r w:rsidRPr="006D106E">
        <w:rPr>
          <w:i/>
          <w:sz w:val="22"/>
          <w:szCs w:val="22"/>
        </w:rPr>
        <w:t>Medžiagos, kurios didina Mercilon klirensą (fermentų induktoriai)</w:t>
      </w:r>
    </w:p>
    <w:p w14:paraId="74CDE609" w14:textId="77777777" w:rsidR="00CC4BE1" w:rsidRPr="006D106E" w:rsidRDefault="00CC4BE1" w:rsidP="00D05E27">
      <w:pPr>
        <w:rPr>
          <w:sz w:val="22"/>
          <w:szCs w:val="22"/>
        </w:rPr>
      </w:pPr>
      <w:r w:rsidRPr="006D106E">
        <w:rPr>
          <w:iCs/>
          <w:sz w:val="22"/>
          <w:szCs w:val="22"/>
        </w:rPr>
        <w:t xml:space="preserve">Fenitoinas, fenobarbitalis, primidonas, bozentanas, </w:t>
      </w:r>
      <w:r w:rsidRPr="006D106E">
        <w:rPr>
          <w:sz w:val="22"/>
          <w:szCs w:val="22"/>
        </w:rPr>
        <w:t xml:space="preserve">karbamazepinas, rifampicinas, kai kurie ŽIV proteazės inhibitoriai (pvz., ritonaviras) ir nenukleozidinės atvirkštinės transkriptazės inhibitoriai (pvz., efavirenzas, nevirapinas) ir, galimai, okskarbazepinas, topiramatas, rifabutinas, felbamatas, grizeofulvinas ir jonažolės </w:t>
      </w:r>
      <w:r w:rsidRPr="006D106E">
        <w:rPr>
          <w:snapToGrid w:val="0"/>
          <w:sz w:val="22"/>
          <w:szCs w:val="22"/>
        </w:rPr>
        <w:t xml:space="preserve">vaistiniai </w:t>
      </w:r>
      <w:r w:rsidRPr="006D106E">
        <w:rPr>
          <w:sz w:val="22"/>
          <w:szCs w:val="22"/>
        </w:rPr>
        <w:t>preparatai.</w:t>
      </w:r>
    </w:p>
    <w:p w14:paraId="19FEECCB" w14:textId="77777777" w:rsidR="00CC4BE1" w:rsidRPr="006D106E" w:rsidRDefault="00CC4BE1" w:rsidP="00D05E27">
      <w:pPr>
        <w:rPr>
          <w:sz w:val="22"/>
          <w:szCs w:val="22"/>
        </w:rPr>
      </w:pPr>
      <w:r w:rsidRPr="006D106E">
        <w:rPr>
          <w:sz w:val="22"/>
          <w:szCs w:val="22"/>
        </w:rPr>
        <w:t xml:space="preserve"> </w:t>
      </w:r>
    </w:p>
    <w:p w14:paraId="63CEF598" w14:textId="77777777" w:rsidR="00CC4BE1" w:rsidRPr="006D106E" w:rsidRDefault="00CC4BE1" w:rsidP="00D05E27">
      <w:pPr>
        <w:rPr>
          <w:i/>
          <w:sz w:val="22"/>
          <w:szCs w:val="22"/>
        </w:rPr>
      </w:pPr>
      <w:r w:rsidRPr="006D106E">
        <w:rPr>
          <w:i/>
          <w:sz w:val="22"/>
          <w:szCs w:val="22"/>
        </w:rPr>
        <w:t>Medžiagos, kurių įtaka Mercilon klirensui yra įvairi</w:t>
      </w:r>
    </w:p>
    <w:p w14:paraId="15B0BDDC" w14:textId="28DB01BD" w:rsidR="00CC4BE1" w:rsidRPr="006D106E" w:rsidRDefault="00CC4BE1" w:rsidP="00D05E27">
      <w:pPr>
        <w:rPr>
          <w:sz w:val="22"/>
          <w:szCs w:val="22"/>
        </w:rPr>
      </w:pPr>
      <w:r w:rsidRPr="006D106E">
        <w:rPr>
          <w:sz w:val="22"/>
          <w:szCs w:val="22"/>
        </w:rPr>
        <w:t xml:space="preserve">Daugelis ŽIV proteazės inhibitorių (pvz., nelfinaviras) ir nenukleozidinių atvirkštinės transkriptazės inhibitorių (pvz., nevirapinas) ir (arba) </w:t>
      </w:r>
      <w:r w:rsidR="00091FAC">
        <w:rPr>
          <w:sz w:val="22"/>
          <w:szCs w:val="22"/>
        </w:rPr>
        <w:t>vaistinių preparatų</w:t>
      </w:r>
      <w:r w:rsidR="00091FAC" w:rsidRPr="006D106E">
        <w:rPr>
          <w:sz w:val="22"/>
          <w:szCs w:val="22"/>
        </w:rPr>
        <w:t xml:space="preserve"> </w:t>
      </w:r>
      <w:r w:rsidRPr="006D106E">
        <w:rPr>
          <w:sz w:val="22"/>
          <w:szCs w:val="22"/>
        </w:rPr>
        <w:t>nuo hepatito C viruso (HCV) (pvz., bocepreviro, telapreviro), vartojamų kartu su hormoniniais kontraceptikais, gali padidinti ar sumažinti progestagenų, įskaitant etonogestrelį, arba estrogenų koncentracijas plazmoje. Kai kuriais atvejais suminė tokių pokyčių įtaka gali būti kliniškai reikšminga.</w:t>
      </w:r>
    </w:p>
    <w:p w14:paraId="38705B24" w14:textId="77777777" w:rsidR="00CC4BE1" w:rsidRPr="006D106E" w:rsidRDefault="00CC4BE1" w:rsidP="00D05E27">
      <w:pPr>
        <w:rPr>
          <w:i/>
          <w:sz w:val="22"/>
          <w:szCs w:val="22"/>
        </w:rPr>
      </w:pPr>
    </w:p>
    <w:p w14:paraId="49655316" w14:textId="77777777" w:rsidR="00CC4BE1" w:rsidRPr="006D106E" w:rsidRDefault="00CC4BE1" w:rsidP="00D05E27">
      <w:pPr>
        <w:rPr>
          <w:sz w:val="22"/>
          <w:szCs w:val="22"/>
        </w:rPr>
      </w:pPr>
      <w:r w:rsidRPr="006D106E">
        <w:rPr>
          <w:sz w:val="22"/>
          <w:szCs w:val="22"/>
        </w:rPr>
        <w:t>Todėl, norint nustatyti galimas sąveikas ir susijusias rekomendacijas, reikia atsižvelgti į kartu vartojamų vaistinių preparatų nuo ŽIV/HCV charakteristikų santraukas. Jeigu kyla abejonių, moterims, vartojančioms proteazių inhibitorių arba nenukleozidinių atvirkštinės transkriptazės inhibitorių, reikia naudoti papildomą barjerinį kontracepcijos metodą.</w:t>
      </w:r>
    </w:p>
    <w:p w14:paraId="4F31591E" w14:textId="77777777" w:rsidR="00CC4BE1" w:rsidRPr="006D106E" w:rsidRDefault="00CC4BE1" w:rsidP="00D05E27">
      <w:pPr>
        <w:rPr>
          <w:iCs/>
          <w:sz w:val="22"/>
          <w:szCs w:val="22"/>
        </w:rPr>
      </w:pPr>
    </w:p>
    <w:p w14:paraId="3334C3D8" w14:textId="77777777" w:rsidR="00CC4BE1" w:rsidRPr="006D106E" w:rsidRDefault="00CC4BE1" w:rsidP="00D05E27">
      <w:pPr>
        <w:rPr>
          <w:i/>
          <w:sz w:val="22"/>
          <w:szCs w:val="22"/>
        </w:rPr>
      </w:pPr>
      <w:r w:rsidRPr="006D106E">
        <w:rPr>
          <w:i/>
          <w:sz w:val="22"/>
          <w:szCs w:val="22"/>
        </w:rPr>
        <w:t>Medžiagos, kurios mažina Mercilon klirensą (fermentų inhibitoriai)</w:t>
      </w:r>
    </w:p>
    <w:p w14:paraId="0A49F72F" w14:textId="77777777" w:rsidR="00CC4BE1" w:rsidRPr="006D106E" w:rsidRDefault="00CC4BE1" w:rsidP="00D05E27">
      <w:pPr>
        <w:rPr>
          <w:iCs/>
          <w:sz w:val="22"/>
          <w:szCs w:val="22"/>
        </w:rPr>
      </w:pPr>
      <w:r w:rsidRPr="006D106E">
        <w:rPr>
          <w:iCs/>
          <w:sz w:val="22"/>
          <w:szCs w:val="22"/>
        </w:rPr>
        <w:t>Galimos sąveikos su fermentų inhibitoriais klinikinė reikšmė išlieka nežinoma.</w:t>
      </w:r>
    </w:p>
    <w:p w14:paraId="529C8503" w14:textId="77777777" w:rsidR="00CC4BE1" w:rsidRDefault="00CC4BE1" w:rsidP="00D05E27">
      <w:pPr>
        <w:rPr>
          <w:sz w:val="22"/>
          <w:szCs w:val="22"/>
        </w:rPr>
      </w:pPr>
      <w:r w:rsidRPr="006D106E">
        <w:rPr>
          <w:sz w:val="22"/>
          <w:szCs w:val="22"/>
        </w:rPr>
        <w:lastRenderedPageBreak/>
        <w:t>Kartu vartojami vaistiniai preparatai, kurie stipriai (pvz., ketokonazolas, itrakonazolas,</w:t>
      </w:r>
      <w:r>
        <w:rPr>
          <w:sz w:val="22"/>
          <w:szCs w:val="22"/>
        </w:rPr>
        <w:t xml:space="preserve"> klaritromicinas) arba vidutiniškai (pvz., flukonazolas, diltiazemas, eritromicinas) slopina CYP 3A4, gali padidinti estrogenų arba progestagenų, įskaitant etonogestrelio, koncentracijas serume.</w:t>
      </w:r>
    </w:p>
    <w:p w14:paraId="59A7B41B" w14:textId="77777777" w:rsidR="00CC4BE1" w:rsidRDefault="00CC4BE1" w:rsidP="00D05E27">
      <w:pPr>
        <w:rPr>
          <w:sz w:val="22"/>
          <w:szCs w:val="22"/>
        </w:rPr>
      </w:pPr>
    </w:p>
    <w:p w14:paraId="11B55EDB" w14:textId="77777777" w:rsidR="00CC4BE1" w:rsidRDefault="00CC4BE1" w:rsidP="00D05E27">
      <w:pPr>
        <w:rPr>
          <w:sz w:val="22"/>
          <w:szCs w:val="22"/>
        </w:rPr>
      </w:pPr>
      <w:r>
        <w:rPr>
          <w:sz w:val="22"/>
          <w:szCs w:val="22"/>
        </w:rPr>
        <w:t xml:space="preserve">Vartojant etorikoksibo dozes nuo 60 iki 120 mg per parą kartu su sudėtiniais hormoniniais kontraceptikais, kurių sudėtyje yra 0,035 mg etinilestradiolio, etinilestradiolio koncentracija plazmoje padidėjo, atitinkamai, 1,4 ir 1,6 karto. </w:t>
      </w:r>
    </w:p>
    <w:p w14:paraId="7604B260" w14:textId="77777777" w:rsidR="00CC4BE1" w:rsidRDefault="00CC4BE1" w:rsidP="00D05E27">
      <w:pPr>
        <w:rPr>
          <w:sz w:val="22"/>
          <w:szCs w:val="22"/>
        </w:rPr>
      </w:pPr>
    </w:p>
    <w:p w14:paraId="2D3BFD45" w14:textId="77777777" w:rsidR="00CC4BE1" w:rsidRDefault="00CC4BE1" w:rsidP="00D05E27">
      <w:pPr>
        <w:keepNext/>
        <w:rPr>
          <w:b/>
          <w:bCs/>
          <w:i/>
          <w:iCs/>
          <w:sz w:val="22"/>
          <w:szCs w:val="22"/>
        </w:rPr>
      </w:pPr>
      <w:r>
        <w:rPr>
          <w:b/>
          <w:bCs/>
          <w:i/>
          <w:iCs/>
          <w:sz w:val="22"/>
          <w:szCs w:val="22"/>
        </w:rPr>
        <w:t>Mercilon</w:t>
      </w:r>
      <w:r w:rsidRPr="006D106E">
        <w:rPr>
          <w:b/>
          <w:bCs/>
          <w:i/>
          <w:iCs/>
          <w:sz w:val="22"/>
          <w:szCs w:val="22"/>
        </w:rPr>
        <w:t xml:space="preserve"> </w:t>
      </w:r>
      <w:r>
        <w:rPr>
          <w:b/>
          <w:bCs/>
          <w:i/>
          <w:iCs/>
          <w:sz w:val="22"/>
          <w:szCs w:val="22"/>
        </w:rPr>
        <w:t xml:space="preserve">įtaka </w:t>
      </w:r>
      <w:r w:rsidRPr="006D106E">
        <w:rPr>
          <w:b/>
          <w:bCs/>
          <w:i/>
          <w:iCs/>
          <w:sz w:val="22"/>
          <w:szCs w:val="22"/>
        </w:rPr>
        <w:t>kit</w:t>
      </w:r>
      <w:r>
        <w:rPr>
          <w:b/>
          <w:bCs/>
          <w:i/>
          <w:iCs/>
          <w:sz w:val="22"/>
          <w:szCs w:val="22"/>
        </w:rPr>
        <w:t>ų vaistinių</w:t>
      </w:r>
      <w:r w:rsidRPr="006D106E">
        <w:rPr>
          <w:b/>
          <w:bCs/>
          <w:i/>
          <w:iCs/>
          <w:sz w:val="22"/>
          <w:szCs w:val="22"/>
        </w:rPr>
        <w:t xml:space="preserve"> preparat</w:t>
      </w:r>
      <w:r>
        <w:rPr>
          <w:b/>
          <w:bCs/>
          <w:i/>
          <w:iCs/>
          <w:sz w:val="22"/>
          <w:szCs w:val="22"/>
        </w:rPr>
        <w:t>ų poveikiui</w:t>
      </w:r>
    </w:p>
    <w:p w14:paraId="71700539" w14:textId="77777777" w:rsidR="00CC4BE1" w:rsidRDefault="00CC4BE1" w:rsidP="00D05E27">
      <w:pPr>
        <w:keepNext/>
        <w:rPr>
          <w:sz w:val="22"/>
          <w:szCs w:val="22"/>
        </w:rPr>
      </w:pPr>
      <w:r>
        <w:rPr>
          <w:sz w:val="22"/>
          <w:szCs w:val="22"/>
        </w:rPr>
        <w:t xml:space="preserve">Hormoniniai kontraceptikai (SGK) gali paveikti kitų vaistinių preparatų metabolizmą. Atitinkamai, jų koncentracija plazmoje ir audiniuose gali padidėti (pvz., ciklosporino) arba sumažėti (pvz., lamotrigino). </w:t>
      </w:r>
    </w:p>
    <w:p w14:paraId="71854EA5" w14:textId="77777777" w:rsidR="00CC4BE1" w:rsidRDefault="00CC4BE1" w:rsidP="00D05E27">
      <w:pPr>
        <w:rPr>
          <w:sz w:val="22"/>
          <w:szCs w:val="22"/>
        </w:rPr>
      </w:pPr>
    </w:p>
    <w:p w14:paraId="2227025C" w14:textId="77777777" w:rsidR="00CC4BE1" w:rsidRDefault="00CC4BE1" w:rsidP="00D05E27">
      <w:pPr>
        <w:rPr>
          <w:sz w:val="22"/>
          <w:szCs w:val="22"/>
        </w:rPr>
      </w:pPr>
      <w:r>
        <w:rPr>
          <w:sz w:val="22"/>
          <w:szCs w:val="22"/>
        </w:rPr>
        <w:t>Klinikiniai duomenys rodo, kad etinilestradiolis slopina CYP1A2 substratų klirensą, dėl ko padidėja šių substratų koncentracijos kraujyje: silpnai padidėja (pvz., teofilino) arba vidutiniškai padidėja (pvz., tizanidino).</w:t>
      </w:r>
    </w:p>
    <w:p w14:paraId="4D9244FC" w14:textId="77777777" w:rsidR="00CC4BE1" w:rsidRDefault="00CC4BE1" w:rsidP="00D05E27">
      <w:pPr>
        <w:rPr>
          <w:sz w:val="22"/>
          <w:szCs w:val="22"/>
        </w:rPr>
      </w:pPr>
    </w:p>
    <w:p w14:paraId="1F7938E8" w14:textId="77777777" w:rsidR="00CC4BE1" w:rsidRPr="008E725D" w:rsidRDefault="00CC4BE1" w:rsidP="00D05E27">
      <w:pPr>
        <w:rPr>
          <w:i/>
          <w:sz w:val="22"/>
          <w:szCs w:val="22"/>
        </w:rPr>
      </w:pPr>
      <w:r w:rsidRPr="008E725D">
        <w:rPr>
          <w:i/>
          <w:sz w:val="22"/>
          <w:szCs w:val="22"/>
        </w:rPr>
        <w:t>Farmakodinaminė sąveika</w:t>
      </w:r>
    </w:p>
    <w:p w14:paraId="0888E44B" w14:textId="77777777" w:rsidR="00CC4BE1" w:rsidRDefault="00CC4BE1" w:rsidP="00D05E27">
      <w:pPr>
        <w:rPr>
          <w:sz w:val="22"/>
          <w:szCs w:val="22"/>
        </w:rPr>
      </w:pPr>
      <w:r>
        <w:rPr>
          <w:sz w:val="22"/>
          <w:szCs w:val="22"/>
        </w:rPr>
        <w:t xml:space="preserve">Kartu vartojant vaistinių preparatų, kurių sudėtyje yra </w:t>
      </w:r>
      <w:r w:rsidRPr="006015F7">
        <w:rPr>
          <w:sz w:val="22"/>
          <w:szCs w:val="22"/>
        </w:rPr>
        <w:t>ombitasvir</w:t>
      </w:r>
      <w:r>
        <w:rPr>
          <w:sz w:val="22"/>
          <w:szCs w:val="22"/>
        </w:rPr>
        <w:t xml:space="preserve">o </w:t>
      </w:r>
      <w:r w:rsidRPr="006015F7">
        <w:rPr>
          <w:sz w:val="22"/>
          <w:szCs w:val="22"/>
        </w:rPr>
        <w:t>/</w:t>
      </w:r>
      <w:r>
        <w:rPr>
          <w:sz w:val="22"/>
          <w:szCs w:val="22"/>
        </w:rPr>
        <w:t xml:space="preserve"> </w:t>
      </w:r>
      <w:r w:rsidRPr="006015F7">
        <w:rPr>
          <w:sz w:val="22"/>
          <w:szCs w:val="22"/>
        </w:rPr>
        <w:t>paritaprevir</w:t>
      </w:r>
      <w:r>
        <w:rPr>
          <w:sz w:val="22"/>
          <w:szCs w:val="22"/>
        </w:rPr>
        <w:t xml:space="preserve">o </w:t>
      </w:r>
      <w:r w:rsidRPr="006015F7">
        <w:rPr>
          <w:sz w:val="22"/>
          <w:szCs w:val="22"/>
        </w:rPr>
        <w:t>/</w:t>
      </w:r>
      <w:r>
        <w:rPr>
          <w:sz w:val="22"/>
          <w:szCs w:val="22"/>
        </w:rPr>
        <w:t xml:space="preserve"> </w:t>
      </w:r>
      <w:r w:rsidRPr="006015F7">
        <w:rPr>
          <w:sz w:val="22"/>
          <w:szCs w:val="22"/>
        </w:rPr>
        <w:t>ritonavir</w:t>
      </w:r>
      <w:r>
        <w:rPr>
          <w:sz w:val="22"/>
          <w:szCs w:val="22"/>
        </w:rPr>
        <w:t>o</w:t>
      </w:r>
      <w:r w:rsidRPr="006015F7">
        <w:rPr>
          <w:sz w:val="22"/>
          <w:szCs w:val="22"/>
        </w:rPr>
        <w:t xml:space="preserve"> </w:t>
      </w:r>
      <w:r>
        <w:rPr>
          <w:sz w:val="22"/>
          <w:szCs w:val="22"/>
        </w:rPr>
        <w:t xml:space="preserve">arba </w:t>
      </w:r>
      <w:r w:rsidRPr="006015F7">
        <w:rPr>
          <w:sz w:val="22"/>
          <w:szCs w:val="22"/>
        </w:rPr>
        <w:t>dasabuvir</w:t>
      </w:r>
      <w:r>
        <w:rPr>
          <w:sz w:val="22"/>
          <w:szCs w:val="22"/>
        </w:rPr>
        <w:t xml:space="preserve">o su </w:t>
      </w:r>
      <w:r w:rsidRPr="006015F7">
        <w:rPr>
          <w:sz w:val="22"/>
          <w:szCs w:val="22"/>
        </w:rPr>
        <w:t>ribavirin</w:t>
      </w:r>
      <w:r>
        <w:rPr>
          <w:sz w:val="22"/>
          <w:szCs w:val="22"/>
        </w:rPr>
        <w:t>u ar be jo</w:t>
      </w:r>
      <w:r w:rsidRPr="006015F7">
        <w:rPr>
          <w:sz w:val="22"/>
          <w:szCs w:val="22"/>
        </w:rPr>
        <w:t xml:space="preserve">, </w:t>
      </w:r>
      <w:r>
        <w:rPr>
          <w:sz w:val="22"/>
          <w:szCs w:val="22"/>
        </w:rPr>
        <w:t>gali atsirasti didesnė</w:t>
      </w:r>
      <w:r w:rsidRPr="00C00192">
        <w:rPr>
          <w:sz w:val="22"/>
          <w:szCs w:val="22"/>
        </w:rPr>
        <w:t xml:space="preserve"> ALT </w:t>
      </w:r>
      <w:r>
        <w:rPr>
          <w:sz w:val="22"/>
          <w:szCs w:val="22"/>
        </w:rPr>
        <w:t xml:space="preserve">koncentracijos padidėjimo rizika (žr. </w:t>
      </w:r>
      <w:r w:rsidRPr="00C00192">
        <w:rPr>
          <w:sz w:val="22"/>
          <w:szCs w:val="22"/>
        </w:rPr>
        <w:t>4.3</w:t>
      </w:r>
      <w:r>
        <w:rPr>
          <w:sz w:val="22"/>
          <w:szCs w:val="22"/>
        </w:rPr>
        <w:t xml:space="preserve"> ir 4.4 skyrius).</w:t>
      </w:r>
      <w:r w:rsidRPr="00C00192">
        <w:rPr>
          <w:sz w:val="22"/>
          <w:szCs w:val="22"/>
        </w:rPr>
        <w:t xml:space="preserve"> </w:t>
      </w:r>
      <w:r>
        <w:rPr>
          <w:sz w:val="22"/>
          <w:szCs w:val="22"/>
        </w:rPr>
        <w:t>Dėl to,</w:t>
      </w:r>
      <w:r w:rsidRPr="00C00192">
        <w:rPr>
          <w:sz w:val="22"/>
          <w:szCs w:val="22"/>
        </w:rPr>
        <w:t xml:space="preserve"> Mercilon </w:t>
      </w:r>
      <w:r>
        <w:rPr>
          <w:sz w:val="22"/>
          <w:szCs w:val="22"/>
        </w:rPr>
        <w:t xml:space="preserve">vartojančios moterys, </w:t>
      </w:r>
      <w:r w:rsidRPr="00C00192">
        <w:rPr>
          <w:sz w:val="22"/>
          <w:szCs w:val="22"/>
        </w:rPr>
        <w:t>pri</w:t>
      </w:r>
      <w:r>
        <w:rPr>
          <w:sz w:val="22"/>
          <w:szCs w:val="22"/>
        </w:rPr>
        <w:t xml:space="preserve">eš pradėdamos gydytis šių vaistinių preparatų deriniu, </w:t>
      </w:r>
      <w:r w:rsidRPr="008E725D">
        <w:rPr>
          <w:sz w:val="22"/>
          <w:szCs w:val="22"/>
        </w:rPr>
        <w:t>privalo pakeisti Mercilon alternatyviu kontracepcijos būdu (pvz., vartoti gryną progestageną arba taikyti nehormoninį metodą)</w:t>
      </w:r>
      <w:r w:rsidRPr="00C00192">
        <w:rPr>
          <w:sz w:val="22"/>
          <w:szCs w:val="22"/>
        </w:rPr>
        <w:t xml:space="preserve">. Mercilon </w:t>
      </w:r>
      <w:r>
        <w:rPr>
          <w:sz w:val="22"/>
          <w:szCs w:val="22"/>
        </w:rPr>
        <w:t>galima vėl pradėti vartoti praėjus 2 savaitėms po paskutinės šio vaistinių preparatų derinio dozės</w:t>
      </w:r>
      <w:r w:rsidRPr="00C00192">
        <w:rPr>
          <w:sz w:val="22"/>
          <w:szCs w:val="22"/>
        </w:rPr>
        <w:t>.</w:t>
      </w:r>
    </w:p>
    <w:p w14:paraId="06AAB3B8" w14:textId="77777777" w:rsidR="00CC4BE1" w:rsidRDefault="00CC4BE1" w:rsidP="00D05E27">
      <w:pPr>
        <w:rPr>
          <w:sz w:val="22"/>
          <w:szCs w:val="22"/>
        </w:rPr>
      </w:pPr>
    </w:p>
    <w:p w14:paraId="5DBD3C3C" w14:textId="77777777" w:rsidR="00CC4BE1" w:rsidRPr="00730F23" w:rsidRDefault="00CC4BE1" w:rsidP="00D05E27">
      <w:pPr>
        <w:keepNext/>
        <w:rPr>
          <w:i/>
          <w:sz w:val="22"/>
          <w:szCs w:val="22"/>
          <w:u w:val="single"/>
        </w:rPr>
      </w:pPr>
      <w:r w:rsidRPr="00730F23">
        <w:rPr>
          <w:i/>
          <w:sz w:val="22"/>
          <w:szCs w:val="22"/>
          <w:u w:val="single"/>
        </w:rPr>
        <w:t>Laboratoriniai tyrimai</w:t>
      </w:r>
    </w:p>
    <w:p w14:paraId="3FBCB1F3" w14:textId="77777777" w:rsidR="00CC4BE1" w:rsidRPr="00730F23" w:rsidRDefault="00CC4BE1" w:rsidP="00D05E27">
      <w:pPr>
        <w:rPr>
          <w:sz w:val="22"/>
          <w:szCs w:val="22"/>
        </w:rPr>
      </w:pPr>
      <w:r w:rsidRPr="00730F23">
        <w:rPr>
          <w:sz w:val="22"/>
          <w:szCs w:val="22"/>
        </w:rPr>
        <w:t xml:space="preserve">Vartojami kontraceptiniai hormonai gali keisti kai kurių laboratorinių tyrimų rodmenis, įskaitant biocheminius kepenų funkcijos tyrimų, skydliaukės, antinksčių bei inkstų funkcijos tyrimų rodmenis, baltymų (nešiklių) koncentraciją plazmoje, pavyzdžiui, kortikosteroidus prijungiančio globulino ir lipidų (lipoproteinų) frakcijų, angliavandenių metabolizmo parametrus bei kraujo krešėjimo ir fibrinolizės rodmenis. Šie pokyčiai paprastai neperžengia leistinų normos ribų. </w:t>
      </w:r>
    </w:p>
    <w:p w14:paraId="45037D2F" w14:textId="77777777" w:rsidR="00CC4BE1" w:rsidRPr="00730F23" w:rsidRDefault="00CC4BE1" w:rsidP="00D05E27">
      <w:pPr>
        <w:rPr>
          <w:sz w:val="22"/>
          <w:szCs w:val="22"/>
        </w:rPr>
      </w:pPr>
    </w:p>
    <w:p w14:paraId="31E65FF9" w14:textId="77777777" w:rsidR="00CC4BE1" w:rsidRPr="00730F23" w:rsidRDefault="00CC4BE1" w:rsidP="00D05E27">
      <w:pPr>
        <w:keepNext/>
        <w:ind w:left="567" w:hanging="567"/>
        <w:rPr>
          <w:bCs/>
          <w:sz w:val="22"/>
          <w:szCs w:val="22"/>
        </w:rPr>
      </w:pPr>
      <w:r w:rsidRPr="00730F23">
        <w:rPr>
          <w:b/>
          <w:sz w:val="22"/>
          <w:szCs w:val="22"/>
        </w:rPr>
        <w:t>4.6</w:t>
      </w:r>
      <w:r w:rsidRPr="00730F23">
        <w:rPr>
          <w:b/>
          <w:sz w:val="22"/>
          <w:szCs w:val="22"/>
        </w:rPr>
        <w:tab/>
      </w:r>
      <w:r w:rsidRPr="00730F23">
        <w:rPr>
          <w:b/>
          <w:bCs/>
          <w:sz w:val="22"/>
          <w:szCs w:val="22"/>
        </w:rPr>
        <w:t xml:space="preserve">Vaisingumas, </w:t>
      </w:r>
      <w:r w:rsidRPr="00730F23">
        <w:rPr>
          <w:b/>
          <w:sz w:val="22"/>
          <w:szCs w:val="22"/>
        </w:rPr>
        <w:t>nėštumo ir žindymo laikotarpis</w:t>
      </w:r>
    </w:p>
    <w:p w14:paraId="6DFC9C82" w14:textId="77777777" w:rsidR="00CC4BE1" w:rsidRPr="00730F23" w:rsidRDefault="00CC4BE1" w:rsidP="00D05E27">
      <w:pPr>
        <w:keepNext/>
        <w:rPr>
          <w:sz w:val="22"/>
          <w:szCs w:val="22"/>
        </w:rPr>
      </w:pPr>
    </w:p>
    <w:p w14:paraId="0F0D2B41" w14:textId="77777777" w:rsidR="00CC4BE1" w:rsidRPr="00730F23" w:rsidRDefault="00CC4BE1" w:rsidP="00D05E27">
      <w:pPr>
        <w:keepNext/>
        <w:snapToGrid w:val="0"/>
        <w:rPr>
          <w:i/>
          <w:sz w:val="22"/>
          <w:szCs w:val="22"/>
          <w:u w:val="single"/>
        </w:rPr>
      </w:pPr>
      <w:r w:rsidRPr="00730F23">
        <w:rPr>
          <w:i/>
          <w:sz w:val="22"/>
          <w:szCs w:val="22"/>
          <w:u w:val="single"/>
        </w:rPr>
        <w:t>Nėštumas</w:t>
      </w:r>
    </w:p>
    <w:p w14:paraId="07411231" w14:textId="77777777" w:rsidR="00CC4BE1" w:rsidRPr="00730F23" w:rsidRDefault="00CC4BE1" w:rsidP="00D05E27">
      <w:pPr>
        <w:rPr>
          <w:sz w:val="22"/>
          <w:szCs w:val="22"/>
        </w:rPr>
      </w:pPr>
      <w:r w:rsidRPr="00730F23">
        <w:rPr>
          <w:sz w:val="22"/>
          <w:szCs w:val="22"/>
        </w:rPr>
        <w:t xml:space="preserve">Mercilon nėščiosioms neskiriama. Jeigu pastojama vartojant Mercilon, jo vartojimą reikia nutraukti. Daugumos epidemiologinių tyrimų duomenimis, vartojant SHK prieš pastojimą, vaisiaus apsigimimų nepadažnėjo, o per neapdairumą pavartojus jų nėštumo pradžioje, teratogeninio poveikio nebuvo. </w:t>
      </w:r>
    </w:p>
    <w:p w14:paraId="66639067" w14:textId="77777777" w:rsidR="00CC4BE1" w:rsidRPr="00730F23" w:rsidRDefault="00CC4BE1" w:rsidP="00D05E27">
      <w:pPr>
        <w:rPr>
          <w:sz w:val="22"/>
          <w:szCs w:val="22"/>
        </w:rPr>
      </w:pPr>
    </w:p>
    <w:p w14:paraId="14A7BEE0" w14:textId="77777777" w:rsidR="00CC4BE1" w:rsidRPr="00730F23" w:rsidRDefault="00CC4BE1" w:rsidP="00D05E27">
      <w:pPr>
        <w:snapToGrid w:val="0"/>
        <w:outlineLvl w:val="0"/>
        <w:rPr>
          <w:sz w:val="22"/>
          <w:szCs w:val="22"/>
        </w:rPr>
      </w:pPr>
      <w:r w:rsidRPr="00730F23">
        <w:rPr>
          <w:sz w:val="22"/>
          <w:szCs w:val="22"/>
        </w:rPr>
        <w:t>Reikia atkreipti dėmesį į padidėjusią VTE riziką po gimdymo, jei vėl pradedama vartoti Mercilon (žr. 4.2 ir 4.4 skyrius).</w:t>
      </w:r>
    </w:p>
    <w:p w14:paraId="025249BB" w14:textId="77777777" w:rsidR="00CC4BE1" w:rsidRPr="00730F23" w:rsidRDefault="00CC4BE1" w:rsidP="00D05E27">
      <w:pPr>
        <w:rPr>
          <w:bCs/>
          <w:sz w:val="22"/>
          <w:szCs w:val="22"/>
        </w:rPr>
      </w:pPr>
    </w:p>
    <w:p w14:paraId="29E340CF" w14:textId="77777777" w:rsidR="00CC4BE1" w:rsidRPr="00730F23" w:rsidRDefault="00CC4BE1" w:rsidP="00D05E27">
      <w:pPr>
        <w:snapToGrid w:val="0"/>
        <w:rPr>
          <w:i/>
          <w:sz w:val="22"/>
          <w:szCs w:val="22"/>
          <w:u w:val="single"/>
        </w:rPr>
      </w:pPr>
      <w:r w:rsidRPr="00730F23">
        <w:rPr>
          <w:i/>
          <w:sz w:val="22"/>
          <w:szCs w:val="22"/>
          <w:u w:val="single"/>
        </w:rPr>
        <w:t>Žindymas</w:t>
      </w:r>
    </w:p>
    <w:p w14:paraId="0E3A0FAF" w14:textId="6470C1C9" w:rsidR="00CC4BE1" w:rsidRPr="00730F23" w:rsidRDefault="00CC4BE1" w:rsidP="00D05E27">
      <w:pPr>
        <w:rPr>
          <w:sz w:val="22"/>
          <w:szCs w:val="22"/>
        </w:rPr>
      </w:pPr>
      <w:r w:rsidRPr="00730F23">
        <w:rPr>
          <w:sz w:val="22"/>
          <w:szCs w:val="22"/>
        </w:rPr>
        <w:t xml:space="preserve">SHK gali sutrikdyti žindymą, nes gali sumažėti pieno kiekis, pakisti jo sudėtis, todėl žindyvėms įprastai rekomenduojama šių </w:t>
      </w:r>
      <w:r w:rsidR="00091FAC">
        <w:rPr>
          <w:sz w:val="22"/>
          <w:szCs w:val="22"/>
        </w:rPr>
        <w:t xml:space="preserve">vaistinių </w:t>
      </w:r>
      <w:r w:rsidRPr="00730F23">
        <w:rPr>
          <w:sz w:val="22"/>
          <w:szCs w:val="22"/>
        </w:rPr>
        <w:t>preparatų nevartoti. Mažas kiekis kontraceptinių steroidų ir (arba) jų metabolitų išsiskiria su motinos pienu, bet nepalankaus poveikio žindomo kūdikio sveikatai nepastebėta.</w:t>
      </w:r>
    </w:p>
    <w:p w14:paraId="647865D1" w14:textId="77777777" w:rsidR="00CC4BE1" w:rsidRPr="00730F23" w:rsidRDefault="00CC4BE1" w:rsidP="00D05E27">
      <w:pPr>
        <w:rPr>
          <w:sz w:val="22"/>
          <w:szCs w:val="22"/>
        </w:rPr>
      </w:pPr>
    </w:p>
    <w:p w14:paraId="79E6FA6F" w14:textId="77777777" w:rsidR="00CC4BE1" w:rsidRPr="00730F23" w:rsidRDefault="00CC4BE1" w:rsidP="00D05E27">
      <w:pPr>
        <w:ind w:left="567" w:hanging="567"/>
        <w:rPr>
          <w:sz w:val="22"/>
          <w:szCs w:val="22"/>
        </w:rPr>
      </w:pPr>
      <w:r w:rsidRPr="00730F23">
        <w:rPr>
          <w:b/>
          <w:sz w:val="22"/>
          <w:szCs w:val="22"/>
        </w:rPr>
        <w:t>4.7</w:t>
      </w:r>
      <w:r w:rsidRPr="00730F23">
        <w:rPr>
          <w:b/>
          <w:sz w:val="22"/>
          <w:szCs w:val="22"/>
        </w:rPr>
        <w:tab/>
        <w:t>Poveikis gebėjimui vairuoti ir valdyti mechanizmus</w:t>
      </w:r>
    </w:p>
    <w:p w14:paraId="2D2269AA" w14:textId="77777777" w:rsidR="00CC4BE1" w:rsidRPr="00730F23" w:rsidRDefault="00CC4BE1" w:rsidP="00D05E27">
      <w:pPr>
        <w:ind w:left="567" w:hanging="567"/>
        <w:rPr>
          <w:i/>
          <w:iCs/>
          <w:sz w:val="22"/>
          <w:szCs w:val="22"/>
        </w:rPr>
      </w:pPr>
    </w:p>
    <w:p w14:paraId="1C3C639F" w14:textId="77777777" w:rsidR="00CC4BE1" w:rsidRPr="00730F23" w:rsidRDefault="00CC4BE1" w:rsidP="00D05E27">
      <w:pPr>
        <w:ind w:left="567" w:hanging="567"/>
        <w:rPr>
          <w:sz w:val="22"/>
          <w:szCs w:val="22"/>
        </w:rPr>
      </w:pPr>
      <w:r w:rsidRPr="00730F23">
        <w:rPr>
          <w:sz w:val="22"/>
          <w:szCs w:val="22"/>
        </w:rPr>
        <w:t xml:space="preserve">Mercilon gebėjimo vairuoti ir valdyti mechanizmus neveikia arba veikia nereikšmingai. </w:t>
      </w:r>
    </w:p>
    <w:p w14:paraId="53C67B77" w14:textId="77777777" w:rsidR="00CC4BE1" w:rsidRPr="00730F23" w:rsidRDefault="00CC4BE1" w:rsidP="00D05E27">
      <w:pPr>
        <w:ind w:left="567" w:hanging="567"/>
        <w:rPr>
          <w:sz w:val="22"/>
          <w:szCs w:val="22"/>
        </w:rPr>
      </w:pPr>
    </w:p>
    <w:p w14:paraId="007B609F" w14:textId="77777777" w:rsidR="00CC4BE1" w:rsidRPr="00730F23" w:rsidRDefault="00CC4BE1" w:rsidP="00D05E27">
      <w:pPr>
        <w:ind w:left="567" w:hanging="567"/>
        <w:rPr>
          <w:bCs/>
          <w:sz w:val="22"/>
          <w:szCs w:val="22"/>
        </w:rPr>
      </w:pPr>
      <w:r w:rsidRPr="00730F23">
        <w:rPr>
          <w:b/>
          <w:sz w:val="22"/>
          <w:szCs w:val="22"/>
        </w:rPr>
        <w:t>4.8</w:t>
      </w:r>
      <w:r w:rsidRPr="00730F23">
        <w:rPr>
          <w:b/>
          <w:sz w:val="22"/>
          <w:szCs w:val="22"/>
        </w:rPr>
        <w:tab/>
        <w:t>Nepageidaujamas poveikis</w:t>
      </w:r>
    </w:p>
    <w:p w14:paraId="183665D1" w14:textId="77777777" w:rsidR="00CC4BE1" w:rsidRPr="00730F23" w:rsidRDefault="00CC4BE1" w:rsidP="00D05E27">
      <w:pPr>
        <w:jc w:val="both"/>
        <w:rPr>
          <w:sz w:val="22"/>
          <w:szCs w:val="22"/>
        </w:rPr>
      </w:pPr>
    </w:p>
    <w:p w14:paraId="79ECC34A" w14:textId="77777777" w:rsidR="00CC4BE1" w:rsidRPr="00C068A4" w:rsidRDefault="00CC4BE1" w:rsidP="00D05E27">
      <w:pPr>
        <w:snapToGrid w:val="0"/>
        <w:rPr>
          <w:b/>
          <w:sz w:val="22"/>
          <w:szCs w:val="22"/>
          <w:u w:val="single"/>
        </w:rPr>
      </w:pPr>
      <w:r w:rsidRPr="00C068A4">
        <w:rPr>
          <w:sz w:val="22"/>
          <w:szCs w:val="22"/>
          <w:u w:val="single"/>
        </w:rPr>
        <w:t>Atskirų nepageidaujamų reakcijų apibūdinimas</w:t>
      </w:r>
    </w:p>
    <w:p w14:paraId="0B0CD45A" w14:textId="77777777" w:rsidR="00CC4BE1" w:rsidRPr="00730F23" w:rsidRDefault="00CC4BE1" w:rsidP="00D05E27">
      <w:pPr>
        <w:snapToGrid w:val="0"/>
        <w:rPr>
          <w:sz w:val="22"/>
          <w:szCs w:val="22"/>
        </w:rPr>
      </w:pPr>
      <w:r w:rsidRPr="00730F23">
        <w:rPr>
          <w:sz w:val="22"/>
          <w:szCs w:val="22"/>
        </w:rPr>
        <w:lastRenderedPageBreak/>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063B3021" w14:textId="77777777" w:rsidR="00CC4BE1" w:rsidRPr="00730F23" w:rsidRDefault="00CC4BE1" w:rsidP="00D05E27">
      <w:pPr>
        <w:rPr>
          <w:sz w:val="22"/>
          <w:szCs w:val="22"/>
        </w:rPr>
      </w:pPr>
    </w:p>
    <w:p w14:paraId="27B214A4" w14:textId="77777777" w:rsidR="00CC4BE1" w:rsidRPr="00730F23" w:rsidRDefault="00CC4BE1" w:rsidP="00D05E27">
      <w:pPr>
        <w:rPr>
          <w:sz w:val="22"/>
          <w:szCs w:val="22"/>
        </w:rPr>
      </w:pPr>
      <w:r w:rsidRPr="00730F23">
        <w:rPr>
          <w:sz w:val="22"/>
          <w:szCs w:val="22"/>
        </w:rPr>
        <w:t>Kaip ir vartojant bet kuri</w:t>
      </w:r>
      <w:r>
        <w:rPr>
          <w:sz w:val="22"/>
          <w:szCs w:val="22"/>
        </w:rPr>
        <w:t>uos</w:t>
      </w:r>
      <w:r w:rsidRPr="00730F23">
        <w:rPr>
          <w:sz w:val="22"/>
          <w:szCs w:val="22"/>
        </w:rPr>
        <w:t xml:space="preserve"> SHK, gali pakisti kraujavimo iš makšties pobūdis, ypač pirmaisiais vartojimo mėnesiais. Tai gali būti kraujavimo dažnio (visai išnyksta, suretėja, padažnėja ar kraujuoja nuolat), intensyvumo (mažesnis ar gausesnis) arba trukmės pokyčiai.</w:t>
      </w:r>
    </w:p>
    <w:p w14:paraId="75CEA952" w14:textId="77777777" w:rsidR="00CC4BE1" w:rsidRPr="00730F23" w:rsidRDefault="00CC4BE1" w:rsidP="00D05E27">
      <w:pPr>
        <w:rPr>
          <w:sz w:val="22"/>
          <w:szCs w:val="22"/>
        </w:rPr>
      </w:pPr>
    </w:p>
    <w:p w14:paraId="5E3A2CD8" w14:textId="3415896D" w:rsidR="00CC4BE1" w:rsidRPr="00730F23" w:rsidRDefault="00CC4BE1" w:rsidP="00D05E27">
      <w:pPr>
        <w:rPr>
          <w:sz w:val="22"/>
          <w:szCs w:val="22"/>
        </w:rPr>
      </w:pPr>
      <w:r w:rsidRPr="00730F23">
        <w:rPr>
          <w:sz w:val="22"/>
          <w:szCs w:val="22"/>
        </w:rPr>
        <w:t>Galimi su SHK vartojimu susiję nepageidaujami reiškiniai, apie kuriuos buvo pranešta vartojant Mercilon arba kitus SHK, pateikti žemiau</w:t>
      </w:r>
      <w:r w:rsidRPr="00730F23">
        <w:rPr>
          <w:sz w:val="22"/>
          <w:szCs w:val="22"/>
          <w:vertAlign w:val="superscript"/>
        </w:rPr>
        <w:t>1</w:t>
      </w:r>
      <w:r w:rsidRPr="00730F23">
        <w:rPr>
          <w:sz w:val="22"/>
          <w:szCs w:val="22"/>
        </w:rPr>
        <w:t xml:space="preserve">. </w:t>
      </w:r>
      <w:r w:rsidR="00E96783" w:rsidRPr="00E96783">
        <w:rPr>
          <w:sz w:val="22"/>
          <w:szCs w:val="22"/>
        </w:rPr>
        <w:t>Nepageidaujamo poveikio dažnis apibūdinamas taip: labai dažnas (≥ 1/10), dažnas (nuo ≥</w:t>
      </w:r>
      <w:r w:rsidR="00F135D6">
        <w:rPr>
          <w:sz w:val="22"/>
          <w:szCs w:val="22"/>
        </w:rPr>
        <w:t> </w:t>
      </w:r>
      <w:r w:rsidR="00E96783" w:rsidRPr="00E96783">
        <w:rPr>
          <w:sz w:val="22"/>
          <w:szCs w:val="22"/>
        </w:rPr>
        <w:t>1/100 iki &lt;</w:t>
      </w:r>
      <w:r w:rsidR="00F135D6">
        <w:rPr>
          <w:sz w:val="22"/>
          <w:szCs w:val="22"/>
        </w:rPr>
        <w:t> </w:t>
      </w:r>
      <w:r w:rsidR="00E96783" w:rsidRPr="00E96783">
        <w:rPr>
          <w:sz w:val="22"/>
          <w:szCs w:val="22"/>
        </w:rPr>
        <w:t>1/10), nedažnas (nuo ≥</w:t>
      </w:r>
      <w:r w:rsidR="00F135D6">
        <w:rPr>
          <w:sz w:val="22"/>
          <w:szCs w:val="22"/>
        </w:rPr>
        <w:t> </w:t>
      </w:r>
      <w:r w:rsidR="00E96783" w:rsidRPr="00E96783">
        <w:rPr>
          <w:sz w:val="22"/>
          <w:szCs w:val="22"/>
        </w:rPr>
        <w:t>1/1000 iki &lt;</w:t>
      </w:r>
      <w:r w:rsidR="00F135D6">
        <w:rPr>
          <w:sz w:val="22"/>
          <w:szCs w:val="22"/>
        </w:rPr>
        <w:t> </w:t>
      </w:r>
      <w:r w:rsidR="00E96783" w:rsidRPr="00E96783">
        <w:rPr>
          <w:sz w:val="22"/>
          <w:szCs w:val="22"/>
        </w:rPr>
        <w:t>1/100), retas (nuo ≥</w:t>
      </w:r>
      <w:r w:rsidR="00F135D6">
        <w:rPr>
          <w:sz w:val="22"/>
          <w:szCs w:val="22"/>
        </w:rPr>
        <w:t> </w:t>
      </w:r>
      <w:r w:rsidR="00E96783" w:rsidRPr="00E96783">
        <w:rPr>
          <w:sz w:val="22"/>
          <w:szCs w:val="22"/>
        </w:rPr>
        <w:t>1/10000 iki &lt;</w:t>
      </w:r>
      <w:r w:rsidR="00F135D6">
        <w:rPr>
          <w:sz w:val="22"/>
          <w:szCs w:val="22"/>
        </w:rPr>
        <w:t> </w:t>
      </w:r>
      <w:r w:rsidR="00E96783" w:rsidRPr="00E96783">
        <w:rPr>
          <w:sz w:val="22"/>
          <w:szCs w:val="22"/>
        </w:rPr>
        <w:t>1/1000), labai retas (&lt;</w:t>
      </w:r>
      <w:r w:rsidR="00F135D6">
        <w:rPr>
          <w:sz w:val="22"/>
          <w:szCs w:val="22"/>
        </w:rPr>
        <w:t> </w:t>
      </w:r>
      <w:r w:rsidR="00E96783" w:rsidRPr="00E96783">
        <w:rPr>
          <w:sz w:val="22"/>
          <w:szCs w:val="22"/>
        </w:rPr>
        <w:t>1/10000) ir nežinomas (negali būti apskaičiuotas pagal turimus duomenis).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4"/>
        <w:gridCol w:w="2426"/>
        <w:gridCol w:w="1937"/>
        <w:gridCol w:w="1763"/>
      </w:tblGrid>
      <w:tr w:rsidR="00CC4BE1" w:rsidRPr="00730F23" w14:paraId="2EBE4A23" w14:textId="77777777" w:rsidTr="00FC500C">
        <w:trPr>
          <w:trHeight w:val="503"/>
        </w:trPr>
        <w:tc>
          <w:tcPr>
            <w:tcW w:w="1619" w:type="pct"/>
            <w:vAlign w:val="center"/>
          </w:tcPr>
          <w:p w14:paraId="78D73488" w14:textId="77777777" w:rsidR="00CC4BE1" w:rsidRPr="00730F23" w:rsidRDefault="00CC4BE1" w:rsidP="00D05E27">
            <w:pPr>
              <w:pStyle w:val="Pagrindinistekstas3"/>
              <w:spacing w:line="240" w:lineRule="auto"/>
              <w:ind w:left="77"/>
              <w:jc w:val="center"/>
              <w:rPr>
                <w:bCs/>
                <w:i w:val="0"/>
                <w:iCs/>
                <w:szCs w:val="22"/>
                <w:lang w:val="lt-LT"/>
              </w:rPr>
            </w:pPr>
            <w:r w:rsidRPr="00730F23">
              <w:rPr>
                <w:bCs/>
                <w:i w:val="0"/>
                <w:iCs/>
                <w:szCs w:val="22"/>
                <w:lang w:val="lt-LT"/>
              </w:rPr>
              <w:t>Organų sistemų klasė</w:t>
            </w:r>
          </w:p>
        </w:tc>
        <w:tc>
          <w:tcPr>
            <w:tcW w:w="1339" w:type="pct"/>
            <w:vAlign w:val="center"/>
          </w:tcPr>
          <w:p w14:paraId="73072BFB" w14:textId="3945DEC8" w:rsidR="00CC4BE1" w:rsidRPr="00730F23" w:rsidRDefault="00CC4BE1" w:rsidP="00D05E27">
            <w:pPr>
              <w:pStyle w:val="Pagrindinistekstas3"/>
              <w:spacing w:line="240" w:lineRule="auto"/>
              <w:jc w:val="center"/>
              <w:rPr>
                <w:bCs/>
                <w:i w:val="0"/>
                <w:iCs/>
                <w:szCs w:val="22"/>
                <w:lang w:val="lt-LT"/>
              </w:rPr>
            </w:pPr>
            <w:r w:rsidRPr="00730F23">
              <w:rPr>
                <w:bCs/>
                <w:i w:val="0"/>
                <w:iCs/>
                <w:szCs w:val="22"/>
                <w:lang w:val="lt-LT"/>
              </w:rPr>
              <w:t>Dažn</w:t>
            </w:r>
            <w:r w:rsidR="00E96783">
              <w:rPr>
                <w:bCs/>
                <w:i w:val="0"/>
                <w:iCs/>
                <w:szCs w:val="22"/>
                <w:lang w:val="lt-LT"/>
              </w:rPr>
              <w:t>as</w:t>
            </w:r>
          </w:p>
          <w:p w14:paraId="752F2FA5" w14:textId="488083BC" w:rsidR="00CC4BE1" w:rsidRPr="00730F23" w:rsidRDefault="00CC4BE1" w:rsidP="00D05E27">
            <w:pPr>
              <w:pStyle w:val="Pagrindinistekstas3"/>
              <w:spacing w:line="240" w:lineRule="auto"/>
              <w:ind w:left="77"/>
              <w:jc w:val="center"/>
              <w:rPr>
                <w:bCs/>
                <w:i w:val="0"/>
                <w:iCs/>
                <w:szCs w:val="22"/>
                <w:lang w:val="lt-LT"/>
              </w:rPr>
            </w:pPr>
            <w:r w:rsidRPr="00730F23">
              <w:rPr>
                <w:bCs/>
                <w:i w:val="0"/>
                <w:iCs/>
                <w:szCs w:val="22"/>
                <w:lang w:val="lt-LT"/>
              </w:rPr>
              <w:t>(</w:t>
            </w:r>
            <w:r w:rsidR="00BC4F46">
              <w:rPr>
                <w:bCs/>
                <w:i w:val="0"/>
                <w:iCs/>
                <w:szCs w:val="22"/>
                <w:lang w:val="lt-LT"/>
              </w:rPr>
              <w:t xml:space="preserve"> nuo </w:t>
            </w:r>
            <w:r w:rsidR="00F135D6">
              <w:rPr>
                <w:bCs/>
                <w:i w:val="0"/>
                <w:iCs/>
                <w:szCs w:val="22"/>
                <w:lang w:val="lt-LT"/>
              </w:rPr>
              <w:t>≥ 1/100 iki &lt; </w:t>
            </w:r>
            <w:r w:rsidR="001E3C28" w:rsidRPr="001E3C28">
              <w:rPr>
                <w:bCs/>
                <w:i w:val="0"/>
                <w:iCs/>
                <w:szCs w:val="22"/>
                <w:lang w:val="lt-LT"/>
              </w:rPr>
              <w:t>1/10</w:t>
            </w:r>
            <w:r w:rsidRPr="00730F23">
              <w:rPr>
                <w:bCs/>
                <w:i w:val="0"/>
                <w:iCs/>
                <w:szCs w:val="22"/>
                <w:lang w:val="lt-LT"/>
              </w:rPr>
              <w:t>)</w:t>
            </w:r>
          </w:p>
        </w:tc>
        <w:tc>
          <w:tcPr>
            <w:tcW w:w="1069" w:type="pct"/>
            <w:vAlign w:val="center"/>
          </w:tcPr>
          <w:p w14:paraId="2E43C9B3" w14:textId="054A9E6A" w:rsidR="00CC4BE1" w:rsidRPr="00730F23" w:rsidRDefault="00CC4BE1" w:rsidP="00D05E27">
            <w:pPr>
              <w:pStyle w:val="Pagrindinistekstas3"/>
              <w:spacing w:line="240" w:lineRule="auto"/>
              <w:jc w:val="center"/>
              <w:rPr>
                <w:bCs/>
                <w:i w:val="0"/>
                <w:iCs/>
                <w:szCs w:val="22"/>
                <w:lang w:val="lt-LT"/>
              </w:rPr>
            </w:pPr>
            <w:r w:rsidRPr="00730F23">
              <w:rPr>
                <w:bCs/>
                <w:i w:val="0"/>
                <w:iCs/>
                <w:szCs w:val="22"/>
                <w:lang w:val="lt-LT"/>
              </w:rPr>
              <w:t>Nedažn</w:t>
            </w:r>
            <w:r w:rsidR="00E96783">
              <w:rPr>
                <w:bCs/>
                <w:i w:val="0"/>
                <w:iCs/>
                <w:szCs w:val="22"/>
                <w:lang w:val="lt-LT"/>
              </w:rPr>
              <w:t>as</w:t>
            </w:r>
          </w:p>
          <w:p w14:paraId="799D9C22" w14:textId="1AABF731" w:rsidR="00CC4BE1" w:rsidRPr="00730F23" w:rsidRDefault="00CC4BE1" w:rsidP="00D05E27">
            <w:pPr>
              <w:pStyle w:val="Pagrindinistekstas3"/>
              <w:spacing w:line="240" w:lineRule="auto"/>
              <w:ind w:left="77"/>
              <w:jc w:val="center"/>
              <w:rPr>
                <w:bCs/>
                <w:i w:val="0"/>
                <w:iCs/>
                <w:szCs w:val="22"/>
                <w:lang w:val="lt-LT"/>
              </w:rPr>
            </w:pPr>
            <w:r w:rsidRPr="00730F23">
              <w:rPr>
                <w:bCs/>
                <w:i w:val="0"/>
                <w:iCs/>
                <w:szCs w:val="22"/>
                <w:lang w:val="lt-LT"/>
              </w:rPr>
              <w:t>(</w:t>
            </w:r>
            <w:r w:rsidR="00BC4F46">
              <w:rPr>
                <w:bCs/>
                <w:i w:val="0"/>
                <w:iCs/>
                <w:szCs w:val="22"/>
                <w:lang w:val="lt-LT"/>
              </w:rPr>
              <w:t xml:space="preserve">nuo </w:t>
            </w:r>
            <w:r w:rsidR="00F135D6">
              <w:rPr>
                <w:bCs/>
                <w:i w:val="0"/>
                <w:iCs/>
                <w:szCs w:val="22"/>
                <w:lang w:val="lt-LT"/>
              </w:rPr>
              <w:t>≥ 1/1000 iki &lt; </w:t>
            </w:r>
            <w:r w:rsidR="00315FB0" w:rsidRPr="00315FB0">
              <w:rPr>
                <w:bCs/>
                <w:i w:val="0"/>
                <w:iCs/>
                <w:szCs w:val="22"/>
                <w:lang w:val="lt-LT"/>
              </w:rPr>
              <w:t>1/100</w:t>
            </w:r>
            <w:r w:rsidRPr="00730F23">
              <w:rPr>
                <w:bCs/>
                <w:i w:val="0"/>
                <w:iCs/>
                <w:szCs w:val="22"/>
                <w:lang w:val="lt-LT"/>
              </w:rPr>
              <w:t>)</w:t>
            </w:r>
          </w:p>
        </w:tc>
        <w:tc>
          <w:tcPr>
            <w:tcW w:w="974" w:type="pct"/>
          </w:tcPr>
          <w:p w14:paraId="2E7BC8D4" w14:textId="5236CC7F" w:rsidR="00CC4BE1" w:rsidRPr="00730F23" w:rsidRDefault="00CC4BE1" w:rsidP="00D05E27">
            <w:pPr>
              <w:jc w:val="center"/>
              <w:rPr>
                <w:b/>
              </w:rPr>
            </w:pPr>
            <w:r w:rsidRPr="00730F23">
              <w:rPr>
                <w:b/>
                <w:sz w:val="22"/>
                <w:szCs w:val="22"/>
              </w:rPr>
              <w:t>Ret</w:t>
            </w:r>
            <w:r w:rsidR="00E96783">
              <w:rPr>
                <w:b/>
                <w:sz w:val="22"/>
                <w:szCs w:val="22"/>
              </w:rPr>
              <w:t>as</w:t>
            </w:r>
          </w:p>
          <w:p w14:paraId="5DD425E2" w14:textId="1B4FF8BC" w:rsidR="00CC4BE1" w:rsidRPr="00730F23" w:rsidRDefault="00CC4BE1" w:rsidP="00D05E27">
            <w:pPr>
              <w:jc w:val="center"/>
            </w:pPr>
            <w:r w:rsidRPr="00730F23">
              <w:rPr>
                <w:b/>
                <w:sz w:val="22"/>
                <w:szCs w:val="22"/>
              </w:rPr>
              <w:t>(</w:t>
            </w:r>
            <w:r w:rsidR="00BC4F46">
              <w:rPr>
                <w:b/>
                <w:sz w:val="22"/>
                <w:szCs w:val="22"/>
              </w:rPr>
              <w:t xml:space="preserve">nuo </w:t>
            </w:r>
            <w:r w:rsidR="00F135D6">
              <w:rPr>
                <w:b/>
                <w:sz w:val="22"/>
                <w:szCs w:val="22"/>
              </w:rPr>
              <w:t>≥ 1/10000 iki &lt; </w:t>
            </w:r>
            <w:r w:rsidR="003B40A0" w:rsidRPr="003B40A0">
              <w:rPr>
                <w:b/>
                <w:sz w:val="22"/>
                <w:szCs w:val="22"/>
              </w:rPr>
              <w:t>1/1000</w:t>
            </w:r>
            <w:r w:rsidRPr="00730F23">
              <w:rPr>
                <w:b/>
                <w:sz w:val="22"/>
                <w:szCs w:val="22"/>
              </w:rPr>
              <w:t>)</w:t>
            </w:r>
          </w:p>
        </w:tc>
      </w:tr>
      <w:tr w:rsidR="00CC4BE1" w:rsidRPr="00730F23" w14:paraId="173CB6AD" w14:textId="77777777" w:rsidTr="00FC500C">
        <w:trPr>
          <w:trHeight w:val="557"/>
        </w:trPr>
        <w:tc>
          <w:tcPr>
            <w:tcW w:w="1619" w:type="pct"/>
          </w:tcPr>
          <w:p w14:paraId="552EDDEE" w14:textId="77777777" w:rsidR="00CC4BE1" w:rsidRPr="00730F23" w:rsidRDefault="00CC4BE1" w:rsidP="00D05E27">
            <w:pPr>
              <w:pStyle w:val="Pagrindinistekstas3"/>
              <w:spacing w:line="240" w:lineRule="auto"/>
              <w:ind w:left="-31"/>
              <w:rPr>
                <w:b w:val="0"/>
                <w:bCs/>
                <w:i w:val="0"/>
                <w:iCs/>
                <w:szCs w:val="22"/>
                <w:lang w:val="lt-LT"/>
              </w:rPr>
            </w:pPr>
            <w:r w:rsidRPr="00730F23">
              <w:rPr>
                <w:b w:val="0"/>
                <w:bCs/>
                <w:i w:val="0"/>
                <w:iCs/>
                <w:szCs w:val="22"/>
                <w:lang w:val="lt-LT"/>
              </w:rPr>
              <w:t>Imuninės sistemos sutrikimai</w:t>
            </w:r>
            <w:r w:rsidRPr="00730F23" w:rsidDel="00617FDC">
              <w:rPr>
                <w:b w:val="0"/>
                <w:bCs/>
                <w:i w:val="0"/>
                <w:iCs/>
                <w:szCs w:val="22"/>
                <w:lang w:val="lt-LT"/>
              </w:rPr>
              <w:t xml:space="preserve"> </w:t>
            </w:r>
          </w:p>
        </w:tc>
        <w:tc>
          <w:tcPr>
            <w:tcW w:w="1339" w:type="pct"/>
          </w:tcPr>
          <w:p w14:paraId="0204DCAA" w14:textId="77777777" w:rsidR="00CC4BE1" w:rsidRPr="00730F23" w:rsidRDefault="00CC4BE1" w:rsidP="00D05E27">
            <w:pPr>
              <w:pStyle w:val="Pagrindinistekstas3"/>
              <w:spacing w:line="240" w:lineRule="auto"/>
              <w:jc w:val="left"/>
              <w:rPr>
                <w:b w:val="0"/>
                <w:bCs/>
                <w:i w:val="0"/>
                <w:iCs/>
                <w:szCs w:val="22"/>
                <w:lang w:val="lt-LT"/>
              </w:rPr>
            </w:pPr>
          </w:p>
        </w:tc>
        <w:tc>
          <w:tcPr>
            <w:tcW w:w="1069" w:type="pct"/>
            <w:vAlign w:val="center"/>
          </w:tcPr>
          <w:p w14:paraId="0F921A23" w14:textId="77777777" w:rsidR="00CC4BE1" w:rsidRPr="00730F23" w:rsidRDefault="00CC4BE1" w:rsidP="00D05E27">
            <w:pPr>
              <w:pStyle w:val="Pagrindinistekstas3"/>
              <w:spacing w:line="240" w:lineRule="auto"/>
              <w:ind w:left="77"/>
              <w:jc w:val="left"/>
              <w:rPr>
                <w:b w:val="0"/>
                <w:bCs/>
                <w:i w:val="0"/>
                <w:iCs/>
                <w:szCs w:val="22"/>
                <w:lang w:val="lt-LT"/>
              </w:rPr>
            </w:pPr>
          </w:p>
        </w:tc>
        <w:tc>
          <w:tcPr>
            <w:tcW w:w="974" w:type="pct"/>
          </w:tcPr>
          <w:p w14:paraId="730162EB" w14:textId="77777777" w:rsidR="00CC4BE1" w:rsidRPr="00730F23" w:rsidRDefault="00CC4BE1" w:rsidP="00D05E27">
            <w:pPr>
              <w:rPr>
                <w:b/>
                <w:i/>
              </w:rPr>
            </w:pPr>
            <w:r w:rsidRPr="00730F23">
              <w:rPr>
                <w:sz w:val="22"/>
                <w:szCs w:val="22"/>
              </w:rPr>
              <w:t>Padidėjęs jautrumas</w:t>
            </w:r>
          </w:p>
        </w:tc>
      </w:tr>
      <w:tr w:rsidR="00CC4BE1" w:rsidRPr="00730F23" w14:paraId="48141AAF" w14:textId="77777777" w:rsidTr="00FC500C">
        <w:trPr>
          <w:trHeight w:val="496"/>
        </w:trPr>
        <w:tc>
          <w:tcPr>
            <w:tcW w:w="1619" w:type="pct"/>
            <w:vAlign w:val="center"/>
          </w:tcPr>
          <w:p w14:paraId="0F38D481" w14:textId="77777777" w:rsidR="00CC4BE1" w:rsidRPr="00730F23" w:rsidRDefault="00CC4BE1" w:rsidP="00D05E27">
            <w:pPr>
              <w:pStyle w:val="Pagrindinistekstas3"/>
              <w:spacing w:line="240" w:lineRule="auto"/>
              <w:ind w:left="-31"/>
              <w:jc w:val="left"/>
              <w:rPr>
                <w:b w:val="0"/>
                <w:bCs/>
                <w:i w:val="0"/>
                <w:iCs/>
                <w:szCs w:val="22"/>
                <w:lang w:val="lt-LT"/>
              </w:rPr>
            </w:pPr>
            <w:r w:rsidRPr="00730F23">
              <w:rPr>
                <w:b w:val="0"/>
                <w:bCs/>
                <w:i w:val="0"/>
                <w:iCs/>
                <w:szCs w:val="22"/>
                <w:lang w:val="lt-LT"/>
              </w:rPr>
              <w:t>Metabolizmo ir mitybos sutrikimai</w:t>
            </w:r>
          </w:p>
        </w:tc>
        <w:tc>
          <w:tcPr>
            <w:tcW w:w="1339" w:type="pct"/>
            <w:vAlign w:val="center"/>
          </w:tcPr>
          <w:p w14:paraId="123D218C" w14:textId="77777777" w:rsidR="00CC4BE1" w:rsidRPr="00730F23" w:rsidRDefault="00CC4BE1" w:rsidP="00D05E27">
            <w:pPr>
              <w:pStyle w:val="Pagrindinistekstas3"/>
              <w:spacing w:line="240" w:lineRule="auto"/>
              <w:ind w:left="77"/>
              <w:jc w:val="left"/>
              <w:rPr>
                <w:b w:val="0"/>
                <w:bCs/>
                <w:i w:val="0"/>
                <w:iCs/>
                <w:szCs w:val="22"/>
                <w:lang w:val="lt-LT"/>
              </w:rPr>
            </w:pPr>
          </w:p>
        </w:tc>
        <w:tc>
          <w:tcPr>
            <w:tcW w:w="1069" w:type="pct"/>
            <w:vAlign w:val="center"/>
          </w:tcPr>
          <w:p w14:paraId="4E3CB2AD" w14:textId="77777777" w:rsidR="00CC4BE1" w:rsidRPr="00730F23" w:rsidRDefault="00CC4BE1" w:rsidP="00D05E27">
            <w:pPr>
              <w:pStyle w:val="Pagrindinistekstas3"/>
              <w:spacing w:line="240" w:lineRule="auto"/>
              <w:ind w:left="77"/>
              <w:jc w:val="left"/>
              <w:rPr>
                <w:b w:val="0"/>
                <w:bCs/>
                <w:i w:val="0"/>
                <w:iCs/>
                <w:szCs w:val="22"/>
                <w:lang w:val="lt-LT"/>
              </w:rPr>
            </w:pPr>
            <w:r w:rsidRPr="00730F23">
              <w:rPr>
                <w:b w:val="0"/>
                <w:bCs/>
                <w:i w:val="0"/>
                <w:iCs/>
                <w:szCs w:val="22"/>
                <w:lang w:val="lt-LT"/>
              </w:rPr>
              <w:t>Skysčių susilaikymas</w:t>
            </w:r>
          </w:p>
        </w:tc>
        <w:tc>
          <w:tcPr>
            <w:tcW w:w="974" w:type="pct"/>
          </w:tcPr>
          <w:p w14:paraId="099F873E" w14:textId="77777777" w:rsidR="00CC4BE1" w:rsidRPr="00730F23" w:rsidRDefault="00CC4BE1" w:rsidP="00D05E27"/>
        </w:tc>
      </w:tr>
      <w:tr w:rsidR="00CC4BE1" w:rsidRPr="00730F23" w14:paraId="6533C075" w14:textId="77777777" w:rsidTr="00FC500C">
        <w:trPr>
          <w:trHeight w:val="735"/>
        </w:trPr>
        <w:tc>
          <w:tcPr>
            <w:tcW w:w="1619" w:type="pct"/>
          </w:tcPr>
          <w:p w14:paraId="46507827" w14:textId="77777777" w:rsidR="00CC4BE1" w:rsidRPr="00730F23" w:rsidRDefault="00CC4BE1" w:rsidP="00D05E27">
            <w:pPr>
              <w:pStyle w:val="Pagrindinistekstas3"/>
              <w:spacing w:line="240" w:lineRule="auto"/>
              <w:rPr>
                <w:b w:val="0"/>
                <w:bCs/>
                <w:i w:val="0"/>
                <w:iCs/>
                <w:szCs w:val="22"/>
                <w:lang w:val="lt-LT"/>
              </w:rPr>
            </w:pPr>
          </w:p>
          <w:p w14:paraId="181E3C13" w14:textId="77777777" w:rsidR="00CC4BE1" w:rsidRPr="00730F23" w:rsidRDefault="00CC4BE1" w:rsidP="00D05E27">
            <w:pPr>
              <w:pStyle w:val="Pagrindinistekstas3"/>
              <w:spacing w:line="240" w:lineRule="auto"/>
              <w:rPr>
                <w:b w:val="0"/>
                <w:bCs/>
                <w:i w:val="0"/>
                <w:iCs/>
                <w:szCs w:val="22"/>
                <w:lang w:val="lt-LT"/>
              </w:rPr>
            </w:pPr>
            <w:r w:rsidRPr="00730F23">
              <w:rPr>
                <w:b w:val="0"/>
                <w:bCs/>
                <w:i w:val="0"/>
                <w:iCs/>
                <w:szCs w:val="22"/>
                <w:lang w:val="lt-LT"/>
              </w:rPr>
              <w:t>Psichikos sutrikimai</w:t>
            </w:r>
          </w:p>
          <w:p w14:paraId="5AF35874" w14:textId="77777777" w:rsidR="00CC4BE1" w:rsidRPr="00730F23" w:rsidRDefault="00CC4BE1" w:rsidP="00D05E27">
            <w:pPr>
              <w:pStyle w:val="Pagrindinistekstas3"/>
              <w:spacing w:line="240" w:lineRule="auto"/>
              <w:rPr>
                <w:b w:val="0"/>
                <w:bCs/>
                <w:i w:val="0"/>
                <w:iCs/>
                <w:szCs w:val="22"/>
                <w:lang w:val="lt-LT"/>
              </w:rPr>
            </w:pPr>
          </w:p>
        </w:tc>
        <w:tc>
          <w:tcPr>
            <w:tcW w:w="1339" w:type="pct"/>
          </w:tcPr>
          <w:p w14:paraId="449532C8" w14:textId="77777777" w:rsidR="00CC4BE1" w:rsidRPr="00730F23" w:rsidRDefault="00CC4BE1" w:rsidP="00D05E27">
            <w:pPr>
              <w:pStyle w:val="Pagrindinistekstas3"/>
              <w:spacing w:line="240" w:lineRule="auto"/>
              <w:jc w:val="left"/>
              <w:rPr>
                <w:b w:val="0"/>
                <w:bCs/>
                <w:i w:val="0"/>
                <w:iCs/>
                <w:szCs w:val="22"/>
                <w:lang w:val="lt-LT"/>
              </w:rPr>
            </w:pPr>
          </w:p>
          <w:p w14:paraId="2AC9F7ED" w14:textId="77777777" w:rsidR="00CC4BE1" w:rsidRPr="00730F23" w:rsidRDefault="00CC4BE1" w:rsidP="00D05E27">
            <w:pPr>
              <w:pStyle w:val="Pagrindinistekstas3"/>
              <w:spacing w:line="240" w:lineRule="auto"/>
              <w:jc w:val="left"/>
              <w:rPr>
                <w:b w:val="0"/>
                <w:bCs/>
                <w:i w:val="0"/>
                <w:iCs/>
                <w:szCs w:val="22"/>
                <w:lang w:val="lt-LT"/>
              </w:rPr>
            </w:pPr>
            <w:r w:rsidRPr="00730F23">
              <w:rPr>
                <w:b w:val="0"/>
                <w:bCs/>
                <w:i w:val="0"/>
                <w:iCs/>
                <w:szCs w:val="22"/>
                <w:lang w:val="lt-LT"/>
              </w:rPr>
              <w:t xml:space="preserve">Prislėgta nuotaika, nuotaikos pokyčiai </w:t>
            </w:r>
          </w:p>
          <w:p w14:paraId="21390DB3" w14:textId="77777777" w:rsidR="00CC4BE1" w:rsidRPr="00730F23" w:rsidRDefault="00CC4BE1" w:rsidP="00D05E27">
            <w:pPr>
              <w:pStyle w:val="Pagrindinistekstas3"/>
              <w:spacing w:line="240" w:lineRule="auto"/>
              <w:jc w:val="left"/>
              <w:rPr>
                <w:b w:val="0"/>
                <w:bCs/>
                <w:i w:val="0"/>
                <w:iCs/>
                <w:szCs w:val="22"/>
                <w:lang w:val="lt-LT"/>
              </w:rPr>
            </w:pPr>
          </w:p>
        </w:tc>
        <w:tc>
          <w:tcPr>
            <w:tcW w:w="1069" w:type="pct"/>
            <w:vAlign w:val="center"/>
          </w:tcPr>
          <w:p w14:paraId="24CF5443" w14:textId="77777777" w:rsidR="00CC4BE1" w:rsidRPr="00730F23" w:rsidRDefault="00CC4BE1" w:rsidP="00D05E27">
            <w:pPr>
              <w:pStyle w:val="Pagrindinistekstas3"/>
              <w:spacing w:line="240" w:lineRule="auto"/>
              <w:ind w:left="77"/>
              <w:jc w:val="left"/>
              <w:rPr>
                <w:b w:val="0"/>
                <w:bCs/>
                <w:i w:val="0"/>
                <w:iCs/>
                <w:szCs w:val="22"/>
                <w:lang w:val="lt-LT"/>
              </w:rPr>
            </w:pPr>
          </w:p>
          <w:p w14:paraId="40E045B6" w14:textId="77777777" w:rsidR="00CC4BE1" w:rsidRPr="00730F23" w:rsidRDefault="00CC4BE1" w:rsidP="00D05E27">
            <w:pPr>
              <w:pStyle w:val="Pagrindinistekstas3"/>
              <w:spacing w:line="240" w:lineRule="auto"/>
              <w:ind w:left="77"/>
              <w:jc w:val="left"/>
              <w:rPr>
                <w:b w:val="0"/>
                <w:bCs/>
                <w:i w:val="0"/>
                <w:iCs/>
                <w:szCs w:val="22"/>
                <w:lang w:val="lt-LT"/>
              </w:rPr>
            </w:pPr>
            <w:r w:rsidRPr="00730F23">
              <w:rPr>
                <w:b w:val="0"/>
                <w:bCs/>
                <w:i w:val="0"/>
                <w:iCs/>
                <w:szCs w:val="22"/>
                <w:lang w:val="lt-LT"/>
              </w:rPr>
              <w:t xml:space="preserve">Lytinio potraukio susilpnėjimas </w:t>
            </w:r>
          </w:p>
          <w:p w14:paraId="76DF39DF" w14:textId="77777777" w:rsidR="00CC4BE1" w:rsidRPr="00730F23" w:rsidRDefault="00CC4BE1" w:rsidP="00D05E27">
            <w:pPr>
              <w:pStyle w:val="Pagrindinistekstas3"/>
              <w:ind w:left="77"/>
              <w:jc w:val="left"/>
              <w:rPr>
                <w:b w:val="0"/>
                <w:bCs/>
                <w:i w:val="0"/>
                <w:iCs/>
                <w:szCs w:val="22"/>
                <w:lang w:val="lt-LT"/>
              </w:rPr>
            </w:pPr>
          </w:p>
        </w:tc>
        <w:tc>
          <w:tcPr>
            <w:tcW w:w="974" w:type="pct"/>
          </w:tcPr>
          <w:p w14:paraId="6CBC0949" w14:textId="77777777" w:rsidR="00CC4BE1" w:rsidRPr="00730F23" w:rsidRDefault="00CC4BE1" w:rsidP="00D05E27"/>
          <w:p w14:paraId="04BD174E" w14:textId="77777777" w:rsidR="00CC4BE1" w:rsidRPr="00730F23" w:rsidRDefault="00CC4BE1" w:rsidP="00D05E27">
            <w:r w:rsidRPr="00730F23">
              <w:rPr>
                <w:bCs/>
                <w:iCs/>
                <w:sz w:val="22"/>
                <w:szCs w:val="22"/>
              </w:rPr>
              <w:t>Lytinio potraukio sustiprėjimas</w:t>
            </w:r>
          </w:p>
        </w:tc>
      </w:tr>
      <w:tr w:rsidR="00CC4BE1" w:rsidRPr="00730F23" w14:paraId="5AE104CA" w14:textId="77777777" w:rsidTr="00FC500C">
        <w:trPr>
          <w:trHeight w:val="774"/>
        </w:trPr>
        <w:tc>
          <w:tcPr>
            <w:tcW w:w="1619" w:type="pct"/>
          </w:tcPr>
          <w:p w14:paraId="0D6B4065" w14:textId="77777777" w:rsidR="00CC4BE1" w:rsidRPr="00730F23" w:rsidRDefault="00CC4BE1" w:rsidP="00D05E27">
            <w:pPr>
              <w:pStyle w:val="Pagrindinistekstas3"/>
              <w:spacing w:line="240" w:lineRule="auto"/>
              <w:rPr>
                <w:b w:val="0"/>
                <w:bCs/>
                <w:i w:val="0"/>
                <w:iCs/>
                <w:szCs w:val="22"/>
                <w:lang w:val="lt-LT"/>
              </w:rPr>
            </w:pPr>
          </w:p>
          <w:p w14:paraId="669207C7" w14:textId="77777777" w:rsidR="00CC4BE1" w:rsidRPr="00730F23" w:rsidRDefault="00CC4BE1" w:rsidP="00D05E27">
            <w:pPr>
              <w:pStyle w:val="Pagrindinistekstas3"/>
              <w:spacing w:line="240" w:lineRule="auto"/>
              <w:rPr>
                <w:b w:val="0"/>
                <w:bCs/>
                <w:i w:val="0"/>
                <w:iCs/>
                <w:szCs w:val="22"/>
                <w:lang w:val="lt-LT"/>
              </w:rPr>
            </w:pPr>
            <w:r w:rsidRPr="00730F23">
              <w:rPr>
                <w:b w:val="0"/>
                <w:bCs/>
                <w:i w:val="0"/>
                <w:iCs/>
                <w:szCs w:val="22"/>
                <w:lang w:val="lt-LT"/>
              </w:rPr>
              <w:t>Nervų sistemos sutrikimai</w:t>
            </w:r>
          </w:p>
          <w:p w14:paraId="0B415A21" w14:textId="77777777" w:rsidR="00CC4BE1" w:rsidRPr="00730F23" w:rsidRDefault="00CC4BE1" w:rsidP="00D05E27">
            <w:pPr>
              <w:pStyle w:val="Pagrindinistekstas3"/>
              <w:rPr>
                <w:b w:val="0"/>
                <w:bCs/>
                <w:i w:val="0"/>
                <w:iCs/>
                <w:szCs w:val="22"/>
                <w:lang w:val="lt-LT"/>
              </w:rPr>
            </w:pPr>
          </w:p>
        </w:tc>
        <w:tc>
          <w:tcPr>
            <w:tcW w:w="1339" w:type="pct"/>
          </w:tcPr>
          <w:p w14:paraId="652B48A0" w14:textId="77777777" w:rsidR="00CC4BE1" w:rsidRPr="00730F23" w:rsidRDefault="00CC4BE1" w:rsidP="00D05E27">
            <w:pPr>
              <w:pStyle w:val="Pagrindinistekstas3"/>
              <w:spacing w:line="240" w:lineRule="auto"/>
              <w:jc w:val="left"/>
              <w:rPr>
                <w:b w:val="0"/>
                <w:bCs/>
                <w:i w:val="0"/>
                <w:iCs/>
                <w:szCs w:val="22"/>
                <w:lang w:val="lt-LT"/>
              </w:rPr>
            </w:pPr>
          </w:p>
          <w:p w14:paraId="488E1B82" w14:textId="77777777" w:rsidR="00CC4BE1" w:rsidRPr="00730F23" w:rsidRDefault="00CC4BE1" w:rsidP="00D05E27">
            <w:pPr>
              <w:pStyle w:val="Pagrindinistekstas3"/>
              <w:jc w:val="left"/>
              <w:rPr>
                <w:b w:val="0"/>
                <w:bCs/>
                <w:i w:val="0"/>
                <w:iCs/>
                <w:szCs w:val="22"/>
                <w:lang w:val="lt-LT"/>
              </w:rPr>
            </w:pPr>
            <w:r w:rsidRPr="00730F23">
              <w:rPr>
                <w:b w:val="0"/>
                <w:bCs/>
                <w:i w:val="0"/>
                <w:iCs/>
                <w:szCs w:val="22"/>
                <w:lang w:val="lt-LT"/>
              </w:rPr>
              <w:t>Galvos skausmas</w:t>
            </w:r>
          </w:p>
        </w:tc>
        <w:tc>
          <w:tcPr>
            <w:tcW w:w="1069" w:type="pct"/>
            <w:vAlign w:val="center"/>
          </w:tcPr>
          <w:p w14:paraId="0EC22DF6" w14:textId="77777777" w:rsidR="00CC4BE1" w:rsidRPr="00730F23" w:rsidRDefault="00CC4BE1" w:rsidP="00D05E27">
            <w:pPr>
              <w:pStyle w:val="Pagrindinistekstas3"/>
              <w:jc w:val="left"/>
              <w:rPr>
                <w:b w:val="0"/>
                <w:bCs/>
                <w:i w:val="0"/>
                <w:iCs/>
                <w:szCs w:val="22"/>
                <w:lang w:val="lt-LT"/>
              </w:rPr>
            </w:pPr>
            <w:r w:rsidRPr="00730F23">
              <w:rPr>
                <w:b w:val="0"/>
                <w:bCs/>
                <w:i w:val="0"/>
                <w:iCs/>
                <w:szCs w:val="22"/>
                <w:lang w:val="lt-LT"/>
              </w:rPr>
              <w:t xml:space="preserve">Migrena </w:t>
            </w:r>
          </w:p>
        </w:tc>
        <w:tc>
          <w:tcPr>
            <w:tcW w:w="974" w:type="pct"/>
          </w:tcPr>
          <w:p w14:paraId="4A69E0C7" w14:textId="77777777" w:rsidR="00CC4BE1" w:rsidRPr="00730F23" w:rsidRDefault="00CC4BE1" w:rsidP="00D05E27"/>
        </w:tc>
      </w:tr>
      <w:tr w:rsidR="00CC4BE1" w:rsidRPr="00730F23" w14:paraId="2D61486E" w14:textId="77777777" w:rsidTr="00FC500C">
        <w:trPr>
          <w:trHeight w:val="496"/>
        </w:trPr>
        <w:tc>
          <w:tcPr>
            <w:tcW w:w="1619" w:type="pct"/>
          </w:tcPr>
          <w:p w14:paraId="058192B4" w14:textId="77777777" w:rsidR="00CC4BE1" w:rsidRPr="00730F23" w:rsidRDefault="00CC4BE1" w:rsidP="00D05E27">
            <w:pPr>
              <w:pStyle w:val="Pagrindinistekstas3"/>
              <w:spacing w:line="240" w:lineRule="auto"/>
              <w:rPr>
                <w:b w:val="0"/>
                <w:bCs/>
                <w:i w:val="0"/>
                <w:iCs/>
                <w:szCs w:val="22"/>
                <w:lang w:val="lt-LT"/>
              </w:rPr>
            </w:pPr>
            <w:r w:rsidRPr="00730F23">
              <w:rPr>
                <w:b w:val="0"/>
                <w:bCs/>
                <w:i w:val="0"/>
                <w:iCs/>
                <w:szCs w:val="22"/>
                <w:lang w:val="lt-LT"/>
              </w:rPr>
              <w:t>Akių sutrikimai</w:t>
            </w:r>
          </w:p>
          <w:p w14:paraId="56E5A448" w14:textId="77777777" w:rsidR="00CC4BE1" w:rsidRPr="00730F23" w:rsidRDefault="00CC4BE1" w:rsidP="00D05E27">
            <w:pPr>
              <w:pStyle w:val="Pagrindinistekstas3"/>
              <w:spacing w:line="240" w:lineRule="auto"/>
              <w:rPr>
                <w:b w:val="0"/>
                <w:bCs/>
                <w:i w:val="0"/>
                <w:iCs/>
                <w:szCs w:val="22"/>
                <w:lang w:val="lt-LT"/>
              </w:rPr>
            </w:pPr>
          </w:p>
        </w:tc>
        <w:tc>
          <w:tcPr>
            <w:tcW w:w="1339" w:type="pct"/>
          </w:tcPr>
          <w:p w14:paraId="42DC5465" w14:textId="77777777" w:rsidR="00CC4BE1" w:rsidRPr="00730F23" w:rsidRDefault="00CC4BE1" w:rsidP="00D05E27">
            <w:pPr>
              <w:pStyle w:val="Pagrindinistekstas3"/>
              <w:spacing w:line="240" w:lineRule="auto"/>
              <w:jc w:val="left"/>
              <w:rPr>
                <w:b w:val="0"/>
                <w:bCs/>
                <w:i w:val="0"/>
                <w:iCs/>
                <w:szCs w:val="22"/>
                <w:lang w:val="lt-LT"/>
              </w:rPr>
            </w:pPr>
          </w:p>
        </w:tc>
        <w:tc>
          <w:tcPr>
            <w:tcW w:w="1069" w:type="pct"/>
            <w:vAlign w:val="center"/>
          </w:tcPr>
          <w:p w14:paraId="199E724C" w14:textId="77777777" w:rsidR="00CC4BE1" w:rsidRPr="00730F23" w:rsidRDefault="00CC4BE1" w:rsidP="00D05E27">
            <w:pPr>
              <w:pStyle w:val="Pagrindinistekstas3"/>
              <w:spacing w:line="240" w:lineRule="auto"/>
              <w:ind w:left="77"/>
              <w:jc w:val="left"/>
              <w:rPr>
                <w:b w:val="0"/>
                <w:bCs/>
                <w:i w:val="0"/>
                <w:iCs/>
                <w:szCs w:val="22"/>
                <w:lang w:val="lt-LT"/>
              </w:rPr>
            </w:pPr>
          </w:p>
        </w:tc>
        <w:tc>
          <w:tcPr>
            <w:tcW w:w="974" w:type="pct"/>
          </w:tcPr>
          <w:p w14:paraId="6E938BA6" w14:textId="77777777" w:rsidR="00CC4BE1" w:rsidRPr="00730F23" w:rsidRDefault="00CC4BE1" w:rsidP="00D05E27">
            <w:r w:rsidRPr="00730F23">
              <w:rPr>
                <w:bCs/>
                <w:iCs/>
                <w:sz w:val="22"/>
                <w:szCs w:val="22"/>
              </w:rPr>
              <w:t>Kontaktinių lęšių netoleravimas</w:t>
            </w:r>
          </w:p>
        </w:tc>
      </w:tr>
      <w:tr w:rsidR="00CC4BE1" w:rsidRPr="00730F23" w14:paraId="3A9C106A" w14:textId="77777777" w:rsidTr="00FC500C">
        <w:trPr>
          <w:trHeight w:val="496"/>
        </w:trPr>
        <w:tc>
          <w:tcPr>
            <w:tcW w:w="1619" w:type="pct"/>
          </w:tcPr>
          <w:p w14:paraId="082477CF" w14:textId="77777777" w:rsidR="00CC4BE1" w:rsidRPr="00730F23" w:rsidRDefault="00CC4BE1" w:rsidP="00D05E27">
            <w:pPr>
              <w:pStyle w:val="Pagrindinistekstas3"/>
              <w:spacing w:line="240" w:lineRule="auto"/>
              <w:rPr>
                <w:b w:val="0"/>
                <w:bCs/>
                <w:i w:val="0"/>
                <w:iCs/>
                <w:szCs w:val="22"/>
                <w:lang w:val="lt-LT"/>
              </w:rPr>
            </w:pPr>
            <w:r w:rsidRPr="00730F23">
              <w:rPr>
                <w:b w:val="0"/>
                <w:i w:val="0"/>
                <w:szCs w:val="22"/>
                <w:lang w:val="lt-LT"/>
              </w:rPr>
              <w:t>Kraujagyslių sutrikimai</w:t>
            </w:r>
          </w:p>
        </w:tc>
        <w:tc>
          <w:tcPr>
            <w:tcW w:w="1339" w:type="pct"/>
          </w:tcPr>
          <w:p w14:paraId="7A14FD7D" w14:textId="77777777" w:rsidR="00CC4BE1" w:rsidRPr="00730F23" w:rsidRDefault="00CC4BE1" w:rsidP="00D05E27">
            <w:pPr>
              <w:pStyle w:val="Pagrindinistekstas3"/>
              <w:spacing w:line="240" w:lineRule="auto"/>
              <w:jc w:val="left"/>
              <w:rPr>
                <w:b w:val="0"/>
                <w:bCs/>
                <w:i w:val="0"/>
                <w:iCs/>
                <w:szCs w:val="22"/>
                <w:lang w:val="lt-LT"/>
              </w:rPr>
            </w:pPr>
          </w:p>
        </w:tc>
        <w:tc>
          <w:tcPr>
            <w:tcW w:w="1069" w:type="pct"/>
            <w:vAlign w:val="center"/>
          </w:tcPr>
          <w:p w14:paraId="124D9495" w14:textId="77777777" w:rsidR="00CC4BE1" w:rsidRPr="00730F23" w:rsidRDefault="00CC4BE1" w:rsidP="00D05E27">
            <w:pPr>
              <w:pStyle w:val="Pagrindinistekstas3"/>
              <w:spacing w:line="240" w:lineRule="auto"/>
              <w:ind w:left="77"/>
              <w:rPr>
                <w:b w:val="0"/>
                <w:bCs/>
                <w:i w:val="0"/>
                <w:iCs/>
                <w:szCs w:val="22"/>
                <w:lang w:val="lt-LT"/>
              </w:rPr>
            </w:pPr>
          </w:p>
        </w:tc>
        <w:tc>
          <w:tcPr>
            <w:tcW w:w="974" w:type="pct"/>
          </w:tcPr>
          <w:p w14:paraId="4549C875" w14:textId="77777777" w:rsidR="00CC4BE1" w:rsidRPr="00730F23" w:rsidRDefault="00CC4BE1" w:rsidP="00D05E27">
            <w:r w:rsidRPr="00730F23">
              <w:rPr>
                <w:sz w:val="22"/>
                <w:szCs w:val="22"/>
              </w:rPr>
              <w:t>Venų tromboembolija, arterijų tromboembolija</w:t>
            </w:r>
          </w:p>
        </w:tc>
      </w:tr>
      <w:tr w:rsidR="00CC4BE1" w:rsidRPr="00730F23" w14:paraId="1EC0575A" w14:textId="77777777" w:rsidTr="00FC500C">
        <w:trPr>
          <w:trHeight w:val="496"/>
        </w:trPr>
        <w:tc>
          <w:tcPr>
            <w:tcW w:w="1619" w:type="pct"/>
          </w:tcPr>
          <w:p w14:paraId="102E792B" w14:textId="77777777" w:rsidR="00CC4BE1" w:rsidRPr="00730F23" w:rsidRDefault="00CC4BE1" w:rsidP="00D05E27">
            <w:pPr>
              <w:pStyle w:val="Pagrindinistekstas3"/>
              <w:spacing w:line="240" w:lineRule="auto"/>
              <w:rPr>
                <w:b w:val="0"/>
                <w:bCs/>
                <w:i w:val="0"/>
                <w:iCs/>
                <w:szCs w:val="22"/>
                <w:lang w:val="lt-LT"/>
              </w:rPr>
            </w:pPr>
            <w:r w:rsidRPr="00730F23">
              <w:rPr>
                <w:b w:val="0"/>
                <w:bCs/>
                <w:i w:val="0"/>
                <w:iCs/>
                <w:szCs w:val="22"/>
                <w:lang w:val="lt-LT"/>
              </w:rPr>
              <w:t>Virškinimo trakto sutrikimai</w:t>
            </w:r>
          </w:p>
          <w:p w14:paraId="61EB251C" w14:textId="77777777" w:rsidR="00CC4BE1" w:rsidRPr="00730F23" w:rsidRDefault="00CC4BE1" w:rsidP="00D05E27">
            <w:pPr>
              <w:pStyle w:val="Pagrindinistekstas3"/>
              <w:spacing w:line="240" w:lineRule="auto"/>
              <w:rPr>
                <w:b w:val="0"/>
                <w:bCs/>
                <w:i w:val="0"/>
                <w:iCs/>
                <w:szCs w:val="22"/>
                <w:lang w:val="lt-LT"/>
              </w:rPr>
            </w:pPr>
          </w:p>
        </w:tc>
        <w:tc>
          <w:tcPr>
            <w:tcW w:w="1339" w:type="pct"/>
          </w:tcPr>
          <w:p w14:paraId="14FB8FBF" w14:textId="77777777" w:rsidR="00CC4BE1" w:rsidRPr="00730F23" w:rsidRDefault="00CC4BE1" w:rsidP="00D05E27">
            <w:pPr>
              <w:pStyle w:val="Pagrindinistekstas3"/>
              <w:spacing w:line="240" w:lineRule="auto"/>
              <w:jc w:val="left"/>
              <w:rPr>
                <w:b w:val="0"/>
                <w:bCs/>
                <w:i w:val="0"/>
                <w:iCs/>
                <w:szCs w:val="22"/>
                <w:lang w:val="lt-LT"/>
              </w:rPr>
            </w:pPr>
            <w:r w:rsidRPr="00730F23">
              <w:rPr>
                <w:b w:val="0"/>
                <w:bCs/>
                <w:i w:val="0"/>
                <w:iCs/>
                <w:szCs w:val="22"/>
                <w:lang w:val="lt-LT"/>
              </w:rPr>
              <w:t xml:space="preserve">Pykinimas, pilvo skausmas </w:t>
            </w:r>
          </w:p>
        </w:tc>
        <w:tc>
          <w:tcPr>
            <w:tcW w:w="1069" w:type="pct"/>
            <w:vAlign w:val="center"/>
          </w:tcPr>
          <w:p w14:paraId="11C64D6F" w14:textId="77777777" w:rsidR="00CC4BE1" w:rsidRPr="00730F23" w:rsidRDefault="00CC4BE1" w:rsidP="00D05E27">
            <w:pPr>
              <w:pStyle w:val="Pagrindinistekstas3"/>
              <w:spacing w:line="240" w:lineRule="auto"/>
              <w:ind w:left="77"/>
              <w:rPr>
                <w:b w:val="0"/>
                <w:bCs/>
                <w:i w:val="0"/>
                <w:iCs/>
                <w:szCs w:val="22"/>
                <w:lang w:val="lt-LT"/>
              </w:rPr>
            </w:pPr>
            <w:r w:rsidRPr="00730F23">
              <w:rPr>
                <w:b w:val="0"/>
                <w:bCs/>
                <w:i w:val="0"/>
                <w:iCs/>
                <w:szCs w:val="22"/>
                <w:lang w:val="lt-LT"/>
              </w:rPr>
              <w:t>Vėmimas, viduriavimas</w:t>
            </w:r>
          </w:p>
        </w:tc>
        <w:tc>
          <w:tcPr>
            <w:tcW w:w="974" w:type="pct"/>
          </w:tcPr>
          <w:p w14:paraId="7F9553E4" w14:textId="77777777" w:rsidR="00CC4BE1" w:rsidRPr="00730F23" w:rsidRDefault="00CC4BE1" w:rsidP="00D05E27"/>
        </w:tc>
      </w:tr>
      <w:tr w:rsidR="00CC4BE1" w:rsidRPr="00730F23" w14:paraId="7CB40381" w14:textId="77777777" w:rsidTr="00FC500C">
        <w:trPr>
          <w:trHeight w:val="496"/>
        </w:trPr>
        <w:tc>
          <w:tcPr>
            <w:tcW w:w="1619" w:type="pct"/>
          </w:tcPr>
          <w:p w14:paraId="53E3E58B" w14:textId="77777777" w:rsidR="00CC4BE1" w:rsidRPr="00730F23" w:rsidRDefault="00CC4BE1" w:rsidP="00D05E27">
            <w:pPr>
              <w:pStyle w:val="Pagrindinistekstas3"/>
              <w:spacing w:line="240" w:lineRule="auto"/>
              <w:jc w:val="left"/>
              <w:rPr>
                <w:b w:val="0"/>
                <w:bCs/>
                <w:i w:val="0"/>
                <w:iCs/>
                <w:szCs w:val="22"/>
                <w:lang w:val="lt-LT"/>
              </w:rPr>
            </w:pPr>
            <w:r w:rsidRPr="00730F23">
              <w:rPr>
                <w:b w:val="0"/>
                <w:bCs/>
                <w:i w:val="0"/>
                <w:iCs/>
                <w:szCs w:val="22"/>
                <w:lang w:val="lt-LT"/>
              </w:rPr>
              <w:t>Odos ir poodinio audinio sutrikimai</w:t>
            </w:r>
          </w:p>
        </w:tc>
        <w:tc>
          <w:tcPr>
            <w:tcW w:w="1339" w:type="pct"/>
            <w:vAlign w:val="center"/>
          </w:tcPr>
          <w:p w14:paraId="68E9FB22" w14:textId="77777777" w:rsidR="00CC4BE1" w:rsidRPr="00730F23" w:rsidRDefault="00CC4BE1" w:rsidP="00D05E27">
            <w:pPr>
              <w:pStyle w:val="Pagrindinistekstas3"/>
              <w:spacing w:line="240" w:lineRule="auto"/>
              <w:ind w:left="77"/>
              <w:jc w:val="left"/>
              <w:rPr>
                <w:b w:val="0"/>
                <w:bCs/>
                <w:i w:val="0"/>
                <w:iCs/>
                <w:szCs w:val="22"/>
                <w:lang w:val="lt-LT"/>
              </w:rPr>
            </w:pPr>
          </w:p>
        </w:tc>
        <w:tc>
          <w:tcPr>
            <w:tcW w:w="1069" w:type="pct"/>
            <w:vAlign w:val="center"/>
          </w:tcPr>
          <w:p w14:paraId="735427EE" w14:textId="77777777" w:rsidR="00CC4BE1" w:rsidRPr="00730F23" w:rsidRDefault="00CC4BE1" w:rsidP="00D05E27">
            <w:pPr>
              <w:pStyle w:val="Pagrindinistekstas3"/>
              <w:spacing w:line="240" w:lineRule="auto"/>
              <w:jc w:val="left"/>
              <w:rPr>
                <w:b w:val="0"/>
                <w:bCs/>
                <w:i w:val="0"/>
                <w:iCs/>
                <w:szCs w:val="22"/>
                <w:lang w:val="lt-LT"/>
              </w:rPr>
            </w:pPr>
            <w:r w:rsidRPr="00730F23">
              <w:rPr>
                <w:b w:val="0"/>
                <w:bCs/>
                <w:i w:val="0"/>
                <w:iCs/>
                <w:szCs w:val="22"/>
                <w:lang w:val="lt-LT"/>
              </w:rPr>
              <w:t>Bėrimas, dilgėlinė</w:t>
            </w:r>
          </w:p>
        </w:tc>
        <w:tc>
          <w:tcPr>
            <w:tcW w:w="974" w:type="pct"/>
          </w:tcPr>
          <w:p w14:paraId="7E8CDAD4" w14:textId="77777777" w:rsidR="00CC4BE1" w:rsidRPr="00730F23" w:rsidRDefault="00CC4BE1" w:rsidP="00D05E27">
            <w:r w:rsidRPr="00730F23">
              <w:rPr>
                <w:bCs/>
                <w:iCs/>
                <w:sz w:val="22"/>
                <w:szCs w:val="22"/>
              </w:rPr>
              <w:t>Mazginė eritema, daugiaformė eritema</w:t>
            </w:r>
          </w:p>
        </w:tc>
      </w:tr>
      <w:tr w:rsidR="00CC4BE1" w:rsidRPr="00730F23" w14:paraId="2504F814" w14:textId="77777777" w:rsidTr="00FC500C">
        <w:trPr>
          <w:trHeight w:val="602"/>
        </w:trPr>
        <w:tc>
          <w:tcPr>
            <w:tcW w:w="1619" w:type="pct"/>
            <w:vAlign w:val="center"/>
          </w:tcPr>
          <w:p w14:paraId="20F75BE2" w14:textId="77777777" w:rsidR="00CC4BE1" w:rsidRPr="00730F23" w:rsidRDefault="00CC4BE1" w:rsidP="00D05E27">
            <w:pPr>
              <w:pStyle w:val="Pagrindinistekstas3"/>
              <w:spacing w:line="240" w:lineRule="auto"/>
              <w:jc w:val="left"/>
              <w:rPr>
                <w:b w:val="0"/>
                <w:bCs/>
                <w:i w:val="0"/>
                <w:iCs/>
                <w:szCs w:val="22"/>
                <w:lang w:val="lt-LT"/>
              </w:rPr>
            </w:pPr>
            <w:r w:rsidRPr="00730F23">
              <w:rPr>
                <w:b w:val="0"/>
                <w:bCs/>
                <w:i w:val="0"/>
                <w:iCs/>
                <w:szCs w:val="22"/>
                <w:lang w:val="lt-LT"/>
              </w:rPr>
              <w:t>Lytinės sistemos ir krūties sutrikimai</w:t>
            </w:r>
          </w:p>
        </w:tc>
        <w:tc>
          <w:tcPr>
            <w:tcW w:w="1339" w:type="pct"/>
            <w:vAlign w:val="center"/>
          </w:tcPr>
          <w:p w14:paraId="4C8CB5DB" w14:textId="77777777" w:rsidR="00CC4BE1" w:rsidRPr="00730F23" w:rsidRDefault="00CC4BE1" w:rsidP="00D05E27">
            <w:pPr>
              <w:pStyle w:val="Pagrindinistekstas3"/>
              <w:spacing w:line="240" w:lineRule="auto"/>
              <w:ind w:left="77"/>
              <w:jc w:val="left"/>
              <w:rPr>
                <w:b w:val="0"/>
                <w:bCs/>
                <w:i w:val="0"/>
                <w:iCs/>
                <w:szCs w:val="22"/>
                <w:lang w:val="lt-LT"/>
              </w:rPr>
            </w:pPr>
            <w:r w:rsidRPr="00730F23">
              <w:rPr>
                <w:b w:val="0"/>
                <w:bCs/>
                <w:i w:val="0"/>
                <w:iCs/>
                <w:szCs w:val="22"/>
                <w:lang w:val="lt-LT"/>
              </w:rPr>
              <w:t>Krūtų skausmas, krūtų jautrumas</w:t>
            </w:r>
          </w:p>
        </w:tc>
        <w:tc>
          <w:tcPr>
            <w:tcW w:w="1069" w:type="pct"/>
            <w:vAlign w:val="center"/>
          </w:tcPr>
          <w:p w14:paraId="4D297AB5" w14:textId="77777777" w:rsidR="00CC4BE1" w:rsidRPr="00730F23" w:rsidRDefault="00CC4BE1" w:rsidP="00D05E27">
            <w:pPr>
              <w:pStyle w:val="Pagrindinistekstas3"/>
              <w:spacing w:line="240" w:lineRule="auto"/>
              <w:ind w:left="77"/>
              <w:jc w:val="left"/>
              <w:rPr>
                <w:b w:val="0"/>
                <w:bCs/>
                <w:i w:val="0"/>
                <w:iCs/>
                <w:szCs w:val="22"/>
                <w:lang w:val="lt-LT"/>
              </w:rPr>
            </w:pPr>
            <w:r w:rsidRPr="00730F23">
              <w:rPr>
                <w:b w:val="0"/>
                <w:bCs/>
                <w:i w:val="0"/>
                <w:iCs/>
                <w:szCs w:val="22"/>
                <w:lang w:val="lt-LT"/>
              </w:rPr>
              <w:t>Krūtų padidėjimas</w:t>
            </w:r>
          </w:p>
        </w:tc>
        <w:tc>
          <w:tcPr>
            <w:tcW w:w="974" w:type="pct"/>
          </w:tcPr>
          <w:p w14:paraId="4B555E06" w14:textId="77777777" w:rsidR="00CC4BE1" w:rsidRPr="00730F23" w:rsidRDefault="00CC4BE1" w:rsidP="00D05E27">
            <w:r w:rsidRPr="00730F23">
              <w:rPr>
                <w:sz w:val="22"/>
                <w:szCs w:val="22"/>
              </w:rPr>
              <w:t>Išskyros iš makšties, išskyros iš krūtų</w:t>
            </w:r>
          </w:p>
        </w:tc>
      </w:tr>
      <w:tr w:rsidR="00CC4BE1" w:rsidRPr="00730F23" w14:paraId="5E823AA6" w14:textId="77777777" w:rsidTr="00FC500C">
        <w:trPr>
          <w:trHeight w:val="510"/>
        </w:trPr>
        <w:tc>
          <w:tcPr>
            <w:tcW w:w="1619" w:type="pct"/>
          </w:tcPr>
          <w:p w14:paraId="4AADE052"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7"/>
              <w:rPr>
                <w:vertAlign w:val="superscript"/>
              </w:rPr>
            </w:pPr>
          </w:p>
          <w:p w14:paraId="0B838774"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730F23">
              <w:rPr>
                <w:sz w:val="22"/>
                <w:szCs w:val="22"/>
              </w:rPr>
              <w:t>Tyrimai</w:t>
            </w:r>
          </w:p>
          <w:p w14:paraId="4FF02290"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7"/>
            </w:pPr>
          </w:p>
        </w:tc>
        <w:tc>
          <w:tcPr>
            <w:tcW w:w="1339" w:type="pct"/>
          </w:tcPr>
          <w:p w14:paraId="4A6ADBB5" w14:textId="77777777" w:rsidR="00CC4BE1" w:rsidRPr="00730F23" w:rsidRDefault="00CC4BE1" w:rsidP="00D05E27">
            <w:pPr>
              <w:rPr>
                <w:vertAlign w:val="superscript"/>
              </w:rPr>
            </w:pPr>
          </w:p>
          <w:p w14:paraId="007B9017"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730F23">
              <w:rPr>
                <w:sz w:val="22"/>
                <w:szCs w:val="22"/>
              </w:rPr>
              <w:t>Svorio padidėjimas</w:t>
            </w:r>
          </w:p>
        </w:tc>
        <w:tc>
          <w:tcPr>
            <w:tcW w:w="1069" w:type="pct"/>
          </w:tcPr>
          <w:p w14:paraId="1F5373F6" w14:textId="77777777" w:rsidR="00CC4BE1" w:rsidRPr="00730F23" w:rsidRDefault="00CC4BE1" w:rsidP="00D05E27">
            <w:pPr>
              <w:rPr>
                <w:vertAlign w:val="superscript"/>
              </w:rPr>
            </w:pPr>
          </w:p>
          <w:p w14:paraId="5F946149"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vertAlign w:val="superscript"/>
              </w:rPr>
            </w:pPr>
          </w:p>
        </w:tc>
        <w:tc>
          <w:tcPr>
            <w:tcW w:w="974" w:type="pct"/>
          </w:tcPr>
          <w:p w14:paraId="5A650659" w14:textId="77777777" w:rsidR="00CC4BE1" w:rsidRPr="00730F23" w:rsidRDefault="00CC4BE1" w:rsidP="00D05E27">
            <w:pPr>
              <w:rPr>
                <w:vertAlign w:val="superscript"/>
              </w:rPr>
            </w:pPr>
          </w:p>
          <w:p w14:paraId="70B157CD"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730F23">
              <w:rPr>
                <w:sz w:val="22"/>
                <w:szCs w:val="22"/>
              </w:rPr>
              <w:t>Svorio sumažėjimas</w:t>
            </w:r>
          </w:p>
        </w:tc>
      </w:tr>
    </w:tbl>
    <w:p w14:paraId="4510D0CA" w14:textId="20D56986" w:rsidR="00CC4BE1"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18"/>
          <w:szCs w:val="18"/>
        </w:rPr>
      </w:pPr>
      <w:r w:rsidRPr="006D106E">
        <w:rPr>
          <w:sz w:val="18"/>
          <w:szCs w:val="18"/>
          <w:vertAlign w:val="superscript"/>
        </w:rPr>
        <w:t>1</w:t>
      </w:r>
      <w:r w:rsidRPr="006D106E">
        <w:rPr>
          <w:sz w:val="18"/>
          <w:szCs w:val="18"/>
        </w:rPr>
        <w:t xml:space="preserve">Lentelėje nepageidaujamos reakcijos apibūdinamos pagal </w:t>
      </w:r>
      <w:r w:rsidRPr="006D106E">
        <w:rPr>
          <w:i/>
          <w:sz w:val="18"/>
          <w:szCs w:val="18"/>
        </w:rPr>
        <w:t>MedDRA</w:t>
      </w:r>
      <w:r w:rsidRPr="006D106E">
        <w:rPr>
          <w:sz w:val="18"/>
          <w:szCs w:val="18"/>
        </w:rPr>
        <w:t xml:space="preserve"> pageidaujamus terminus. Jų sinonimai arba susijusios būklės neišvardyti, tačiau į juos taip pat reikia atsižvelgti.  </w:t>
      </w:r>
    </w:p>
    <w:p w14:paraId="3126B119" w14:textId="77777777" w:rsidR="00CC4BE1" w:rsidRDefault="00CC4BE1" w:rsidP="00D05E27">
      <w:pPr>
        <w:jc w:val="both"/>
        <w:rPr>
          <w:sz w:val="22"/>
          <w:szCs w:val="22"/>
        </w:rPr>
      </w:pPr>
    </w:p>
    <w:p w14:paraId="3464CC26" w14:textId="77777777" w:rsidR="00CC4BE1" w:rsidRDefault="00CC4BE1" w:rsidP="00D05E27">
      <w:pPr>
        <w:rPr>
          <w:sz w:val="22"/>
          <w:szCs w:val="22"/>
          <w:u w:val="single"/>
        </w:rPr>
      </w:pPr>
      <w:r>
        <w:rPr>
          <w:sz w:val="22"/>
          <w:szCs w:val="22"/>
          <w:u w:val="single"/>
        </w:rPr>
        <w:t>Sąveika</w:t>
      </w:r>
    </w:p>
    <w:p w14:paraId="19F88CE6" w14:textId="77777777" w:rsidR="00CC4BE1" w:rsidRDefault="00CC4BE1" w:rsidP="00D05E27">
      <w:pPr>
        <w:rPr>
          <w:sz w:val="22"/>
          <w:szCs w:val="22"/>
        </w:rPr>
      </w:pPr>
      <w:r>
        <w:rPr>
          <w:sz w:val="22"/>
          <w:szCs w:val="22"/>
        </w:rPr>
        <w:t xml:space="preserve">Geriamųjų kontraceptikų ir kitų vaistinių preparatų (fermentų induktorių) sąveika gali sukelti kraujavimą tarp mėnesinių ir (arba) susilpninti kontraceptinį poveikį (žr. 4.5 skyrių). </w:t>
      </w:r>
    </w:p>
    <w:p w14:paraId="6F4204C8" w14:textId="77777777" w:rsidR="00CC4BE1" w:rsidRPr="00730F23" w:rsidRDefault="00CC4BE1" w:rsidP="00D05E27">
      <w:pPr>
        <w:jc w:val="both"/>
        <w:rPr>
          <w:sz w:val="22"/>
          <w:szCs w:val="22"/>
        </w:rPr>
      </w:pPr>
    </w:p>
    <w:p w14:paraId="52BE5375" w14:textId="77777777" w:rsidR="00CC4BE1" w:rsidRPr="00730F23" w:rsidRDefault="00CC4BE1" w:rsidP="00D05E27">
      <w:pPr>
        <w:jc w:val="both"/>
        <w:rPr>
          <w:sz w:val="22"/>
          <w:szCs w:val="22"/>
        </w:rPr>
      </w:pPr>
      <w:r w:rsidRPr="00730F23">
        <w:rPr>
          <w:sz w:val="22"/>
          <w:szCs w:val="22"/>
        </w:rPr>
        <w:t xml:space="preserve">Buvo gauta pranešimų apie kitus nepageidaujamus poveikius moterims, vartojančioms sudėtinius geriamuosius kontraceptikus; jie detaliau aprašyti 4.4 skyriuje „Specialūs įspėjimai ir atsargumo priemonės“. Tai hipertenzija; hormonams jautrūs navikai (pvz. kepenų navikai, krūtų vėžys); chloazma. </w:t>
      </w:r>
    </w:p>
    <w:p w14:paraId="6A94916F" w14:textId="77777777" w:rsidR="00CC4BE1" w:rsidRPr="00730F23" w:rsidRDefault="00CC4BE1" w:rsidP="00D05E27">
      <w:pPr>
        <w:rPr>
          <w:bCs/>
          <w:sz w:val="22"/>
          <w:szCs w:val="22"/>
        </w:rPr>
      </w:pPr>
    </w:p>
    <w:p w14:paraId="609C38AC" w14:textId="77777777" w:rsidR="00CC4BE1" w:rsidRPr="00730F23" w:rsidRDefault="00CC4BE1" w:rsidP="00D05E27">
      <w:pPr>
        <w:autoSpaceDE w:val="0"/>
        <w:autoSpaceDN w:val="0"/>
        <w:adjustRightInd w:val="0"/>
        <w:rPr>
          <w:sz w:val="22"/>
          <w:szCs w:val="22"/>
          <w:u w:val="single"/>
        </w:rPr>
      </w:pPr>
      <w:r w:rsidRPr="00730F23">
        <w:rPr>
          <w:sz w:val="22"/>
          <w:szCs w:val="22"/>
          <w:u w:val="single"/>
        </w:rPr>
        <w:t>Pranešimas apie įtariamas nepageidaujamas reakcijas</w:t>
      </w:r>
    </w:p>
    <w:p w14:paraId="64370728" w14:textId="77777777" w:rsidR="00CC4BE1" w:rsidRPr="00730F23" w:rsidRDefault="00CC4BE1" w:rsidP="00D05E27">
      <w:pPr>
        <w:jc w:val="both"/>
        <w:rPr>
          <w:sz w:val="22"/>
          <w:szCs w:val="22"/>
        </w:rPr>
      </w:pPr>
      <w:r w:rsidRPr="00730F23">
        <w:rPr>
          <w:sz w:val="22"/>
          <w:szCs w:val="22"/>
        </w:rPr>
        <w:lastRenderedPageBreak/>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4" w:history="1">
        <w:r w:rsidRPr="00730F23">
          <w:rPr>
            <w:rStyle w:val="Hipersaitas"/>
            <w:rFonts w:eastAsia="SimSun"/>
            <w:sz w:val="22"/>
            <w:szCs w:val="22"/>
          </w:rPr>
          <w:t>www.vvkt.lt</w:t>
        </w:r>
      </w:hyperlink>
      <w:r w:rsidRPr="00730F23">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5" w:history="1">
        <w:r w:rsidRPr="00730F23">
          <w:rPr>
            <w:rStyle w:val="Hipersaitas"/>
            <w:rFonts w:eastAsia="SimSun"/>
            <w:sz w:val="22"/>
            <w:szCs w:val="22"/>
          </w:rPr>
          <w:t>NepageidaujamaR@vvkt.lt</w:t>
        </w:r>
      </w:hyperlink>
      <w:r w:rsidRPr="00730F23">
        <w:rPr>
          <w:sz w:val="22"/>
          <w:szCs w:val="22"/>
        </w:rPr>
        <w:t xml:space="preserve">), per interneto svetainę (adresu </w:t>
      </w:r>
      <w:hyperlink r:id="rId16" w:history="1">
        <w:r w:rsidRPr="00730F23">
          <w:rPr>
            <w:rStyle w:val="Hipersaitas"/>
            <w:sz w:val="22"/>
            <w:szCs w:val="22"/>
          </w:rPr>
          <w:t>http://www.vvkt.lt</w:t>
        </w:r>
      </w:hyperlink>
      <w:r w:rsidRPr="00730F23">
        <w:rPr>
          <w:sz w:val="22"/>
          <w:szCs w:val="22"/>
        </w:rPr>
        <w:t>).</w:t>
      </w:r>
    </w:p>
    <w:p w14:paraId="2E1A8038" w14:textId="77777777" w:rsidR="00CC4BE1" w:rsidRPr="00730F23" w:rsidRDefault="00CC4BE1" w:rsidP="00D05E27">
      <w:pPr>
        <w:jc w:val="both"/>
        <w:rPr>
          <w:sz w:val="22"/>
          <w:szCs w:val="22"/>
        </w:rPr>
      </w:pPr>
    </w:p>
    <w:p w14:paraId="49B5B365" w14:textId="77777777" w:rsidR="00CC4BE1" w:rsidRPr="00730F23" w:rsidRDefault="00CC4BE1" w:rsidP="00D05E27">
      <w:pPr>
        <w:keepNext/>
        <w:numPr>
          <w:ilvl w:val="1"/>
          <w:numId w:val="1"/>
        </w:numPr>
        <w:rPr>
          <w:b/>
          <w:sz w:val="22"/>
          <w:szCs w:val="22"/>
        </w:rPr>
      </w:pPr>
      <w:r w:rsidRPr="00730F23">
        <w:rPr>
          <w:b/>
          <w:sz w:val="22"/>
          <w:szCs w:val="22"/>
        </w:rPr>
        <w:t>Perdozavimas</w:t>
      </w:r>
    </w:p>
    <w:p w14:paraId="5AAFF55E" w14:textId="77777777" w:rsidR="00CC4BE1" w:rsidRPr="00730F23" w:rsidRDefault="00CC4BE1" w:rsidP="00D05E27">
      <w:pPr>
        <w:keepNext/>
        <w:rPr>
          <w:iCs/>
          <w:sz w:val="22"/>
          <w:szCs w:val="22"/>
        </w:rPr>
      </w:pPr>
    </w:p>
    <w:p w14:paraId="2B650286" w14:textId="77777777" w:rsidR="00CC4BE1" w:rsidRPr="00730F23" w:rsidRDefault="00CC4BE1" w:rsidP="00D05E27">
      <w:pPr>
        <w:keepNext/>
        <w:rPr>
          <w:iCs/>
          <w:sz w:val="22"/>
          <w:szCs w:val="22"/>
        </w:rPr>
      </w:pPr>
      <w:r w:rsidRPr="00730F23">
        <w:rPr>
          <w:iCs/>
          <w:sz w:val="22"/>
          <w:szCs w:val="22"/>
        </w:rPr>
        <w:t xml:space="preserve">Perdozavus </w:t>
      </w:r>
      <w:r w:rsidRPr="00730F23">
        <w:rPr>
          <w:sz w:val="22"/>
          <w:szCs w:val="22"/>
        </w:rPr>
        <w:t xml:space="preserve">vaistinio preparato, </w:t>
      </w:r>
      <w:r w:rsidRPr="00730F23">
        <w:rPr>
          <w:iCs/>
          <w:sz w:val="22"/>
          <w:szCs w:val="22"/>
        </w:rPr>
        <w:t xml:space="preserve">sunkių sutrikimų nebūna. Retais atvejais galimi </w:t>
      </w:r>
      <w:r w:rsidRPr="00730F23">
        <w:rPr>
          <w:sz w:val="22"/>
          <w:szCs w:val="22"/>
        </w:rPr>
        <w:t>tokie simptomai:</w:t>
      </w:r>
      <w:r w:rsidRPr="00730F23">
        <w:rPr>
          <w:iCs/>
          <w:sz w:val="22"/>
          <w:szCs w:val="22"/>
        </w:rPr>
        <w:t xml:space="preserve"> pykinimas, vėmimas, jaunoms merginoms – negausus kraujavimas iš makšties. Priešnuodžio nėra, taikomas simptominis gydymas. </w:t>
      </w:r>
    </w:p>
    <w:p w14:paraId="5D1E8D51" w14:textId="77777777" w:rsidR="00CC4BE1" w:rsidRPr="00730F23" w:rsidRDefault="00CC4BE1" w:rsidP="00D05E27">
      <w:pPr>
        <w:rPr>
          <w:iCs/>
          <w:sz w:val="22"/>
          <w:szCs w:val="22"/>
        </w:rPr>
      </w:pPr>
    </w:p>
    <w:p w14:paraId="782056EE" w14:textId="77777777" w:rsidR="00CC4BE1" w:rsidRPr="00730F23" w:rsidRDefault="00CC4BE1" w:rsidP="00D05E27">
      <w:pPr>
        <w:rPr>
          <w:iCs/>
          <w:sz w:val="22"/>
          <w:szCs w:val="22"/>
        </w:rPr>
      </w:pPr>
    </w:p>
    <w:p w14:paraId="0BB3E7FE" w14:textId="77777777" w:rsidR="00CC4BE1" w:rsidRPr="00730F23" w:rsidRDefault="00CC4BE1" w:rsidP="00D05E27">
      <w:pPr>
        <w:keepNext/>
        <w:keepLines/>
        <w:numPr>
          <w:ilvl w:val="0"/>
          <w:numId w:val="7"/>
        </w:numPr>
        <w:ind w:left="573" w:hanging="573"/>
        <w:rPr>
          <w:b/>
          <w:caps/>
          <w:sz w:val="22"/>
          <w:szCs w:val="22"/>
        </w:rPr>
      </w:pPr>
      <w:r w:rsidRPr="00730F23">
        <w:rPr>
          <w:b/>
          <w:sz w:val="22"/>
          <w:szCs w:val="22"/>
        </w:rPr>
        <w:t xml:space="preserve">FARMAKOLOGINĖS </w:t>
      </w:r>
      <w:r w:rsidRPr="00730F23">
        <w:rPr>
          <w:b/>
          <w:caps/>
          <w:sz w:val="22"/>
          <w:szCs w:val="22"/>
        </w:rPr>
        <w:t>savybės</w:t>
      </w:r>
    </w:p>
    <w:p w14:paraId="0FD7B4BF" w14:textId="77777777" w:rsidR="00CC4BE1" w:rsidRPr="00730F23" w:rsidRDefault="00CC4BE1" w:rsidP="00D05E27">
      <w:pPr>
        <w:keepNext/>
        <w:keepLines/>
        <w:rPr>
          <w:sz w:val="22"/>
          <w:szCs w:val="22"/>
        </w:rPr>
      </w:pPr>
    </w:p>
    <w:p w14:paraId="613DC313" w14:textId="77777777" w:rsidR="00CC4BE1" w:rsidRPr="00730F23" w:rsidRDefault="00CC4BE1" w:rsidP="00D05E27">
      <w:pPr>
        <w:keepNext/>
        <w:keepLines/>
        <w:ind w:left="567" w:hanging="567"/>
        <w:rPr>
          <w:b/>
          <w:bCs/>
          <w:sz w:val="22"/>
          <w:szCs w:val="22"/>
        </w:rPr>
      </w:pPr>
      <w:r w:rsidRPr="00730F23">
        <w:rPr>
          <w:b/>
          <w:bCs/>
          <w:sz w:val="22"/>
          <w:szCs w:val="22"/>
        </w:rPr>
        <w:t>5.1</w:t>
      </w:r>
      <w:r w:rsidRPr="00730F23">
        <w:rPr>
          <w:b/>
          <w:bCs/>
          <w:sz w:val="22"/>
          <w:szCs w:val="22"/>
        </w:rPr>
        <w:tab/>
        <w:t xml:space="preserve">Farmakodinaminės savybės </w:t>
      </w:r>
    </w:p>
    <w:p w14:paraId="197198E1" w14:textId="77777777" w:rsidR="00CC4BE1" w:rsidRPr="00730F23" w:rsidRDefault="00CC4BE1" w:rsidP="00D05E27">
      <w:pPr>
        <w:ind w:left="567" w:hanging="567"/>
        <w:rPr>
          <w:b/>
          <w:sz w:val="22"/>
          <w:szCs w:val="22"/>
        </w:rPr>
      </w:pPr>
    </w:p>
    <w:p w14:paraId="3602B593" w14:textId="77777777" w:rsidR="00CC4BE1" w:rsidRPr="00730F23" w:rsidRDefault="00CC4BE1" w:rsidP="00D05E27">
      <w:pPr>
        <w:rPr>
          <w:sz w:val="22"/>
          <w:szCs w:val="22"/>
        </w:rPr>
      </w:pPr>
      <w:r w:rsidRPr="00730F23">
        <w:rPr>
          <w:sz w:val="22"/>
          <w:szCs w:val="22"/>
        </w:rPr>
        <w:t>Farmakoterapinė grupė – fiksuoti progestagenų ir estrogenų deriniai, ATC kodas – G03AA09.</w:t>
      </w:r>
    </w:p>
    <w:p w14:paraId="20FC86F8" w14:textId="77777777" w:rsidR="00CC4BE1" w:rsidRPr="00730F23" w:rsidRDefault="00CC4BE1" w:rsidP="00D05E27">
      <w:pPr>
        <w:rPr>
          <w:sz w:val="22"/>
          <w:szCs w:val="22"/>
        </w:rPr>
      </w:pPr>
    </w:p>
    <w:p w14:paraId="12D2A546" w14:textId="77777777" w:rsidR="00CC4BE1" w:rsidRPr="00730F23" w:rsidRDefault="00CC4BE1" w:rsidP="00D05E27">
      <w:pPr>
        <w:rPr>
          <w:sz w:val="22"/>
          <w:szCs w:val="22"/>
        </w:rPr>
      </w:pPr>
      <w:r w:rsidRPr="00730F23">
        <w:rPr>
          <w:sz w:val="22"/>
          <w:szCs w:val="22"/>
        </w:rPr>
        <w:t>Kontraceptinį SHK poveikį lemia keli veiksniai, iš kurių svarbiausi yra ovuliacijos slopinimas ir gimdos kaklelio gleivių sekrecijos pokyčiai. Be apsaugos nuo pastojimo, SHK turi keletą teigiamų poveikių šalia neigiamų (žr.</w:t>
      </w:r>
      <w:r>
        <w:rPr>
          <w:sz w:val="22"/>
          <w:szCs w:val="22"/>
        </w:rPr>
        <w:t xml:space="preserve"> </w:t>
      </w:r>
      <w:r w:rsidRPr="00730F23">
        <w:rPr>
          <w:sz w:val="22"/>
          <w:szCs w:val="22"/>
        </w:rPr>
        <w:t xml:space="preserve">Įspėjimai ir specialios saugumo priemonės, Nepageidaujamas poveikis), kas gali padėti apsispręsti parenkant kontracepcijos metodą. Tai reguliaresnis ciklas ir mažiau skausmingos menstruacijos, mažesnis kraujavimas. Esant mažesniam kraujavimui, rečiau pasireiškia geležies trūkumas. Vartojant didelės dozės SHK (50 mikrogramų etinilestradiolio) mažėja krūtų fibrocistinių navikų, kiaušidžių cistų, dubens uždegiminių ligų, ektopinio nėštumo ir gimdos gleivinės bei kiaušidžių vėžio pavojus. Ar taip veikia ir mažesnės SHK dozės, kol kas nenustatyta. </w:t>
      </w:r>
    </w:p>
    <w:p w14:paraId="361B255A" w14:textId="77777777" w:rsidR="00CC4BE1" w:rsidRPr="00730F23" w:rsidRDefault="00CC4BE1" w:rsidP="00D05E27">
      <w:pPr>
        <w:rPr>
          <w:sz w:val="22"/>
          <w:szCs w:val="22"/>
          <w:u w:val="single"/>
        </w:rPr>
      </w:pPr>
    </w:p>
    <w:p w14:paraId="4A74CD01" w14:textId="77777777" w:rsidR="00CC4BE1" w:rsidRPr="00C068A4" w:rsidRDefault="00CC4BE1" w:rsidP="00D05E27">
      <w:pPr>
        <w:rPr>
          <w:sz w:val="22"/>
          <w:szCs w:val="22"/>
          <w:u w:val="single"/>
        </w:rPr>
      </w:pPr>
      <w:r w:rsidRPr="00C068A4">
        <w:rPr>
          <w:sz w:val="22"/>
          <w:szCs w:val="22"/>
          <w:u w:val="single"/>
        </w:rPr>
        <w:t>Vaikų populiacija</w:t>
      </w:r>
    </w:p>
    <w:p w14:paraId="7DE97AFF" w14:textId="77777777" w:rsidR="00CC4BE1" w:rsidRPr="00730F23" w:rsidRDefault="00CC4BE1" w:rsidP="00D05E27">
      <w:pPr>
        <w:rPr>
          <w:sz w:val="22"/>
          <w:szCs w:val="22"/>
        </w:rPr>
      </w:pPr>
      <w:r w:rsidRPr="00730F23">
        <w:rPr>
          <w:sz w:val="22"/>
          <w:szCs w:val="22"/>
        </w:rPr>
        <w:t>Klinikinių duomenų apie veiksmingumą ir saugumą jaunesnėms kaip 18 metų paauglėms nėra.</w:t>
      </w:r>
    </w:p>
    <w:p w14:paraId="01208E76" w14:textId="77777777" w:rsidR="00CC4BE1" w:rsidRPr="00730F23" w:rsidRDefault="00CC4BE1" w:rsidP="00D05E27">
      <w:pPr>
        <w:rPr>
          <w:sz w:val="22"/>
          <w:szCs w:val="22"/>
        </w:rPr>
      </w:pPr>
    </w:p>
    <w:p w14:paraId="5906083A" w14:textId="77777777" w:rsidR="00CC4BE1" w:rsidRPr="00730F23" w:rsidRDefault="00CC4BE1" w:rsidP="00D05E27">
      <w:pPr>
        <w:keepNext/>
        <w:ind w:left="567" w:hanging="567"/>
        <w:rPr>
          <w:sz w:val="22"/>
          <w:szCs w:val="22"/>
        </w:rPr>
      </w:pPr>
      <w:r w:rsidRPr="00730F23">
        <w:rPr>
          <w:b/>
          <w:bCs/>
          <w:sz w:val="22"/>
          <w:szCs w:val="22"/>
        </w:rPr>
        <w:t>5.2</w:t>
      </w:r>
      <w:r w:rsidRPr="00730F23">
        <w:rPr>
          <w:b/>
          <w:bCs/>
          <w:sz w:val="22"/>
          <w:szCs w:val="22"/>
        </w:rPr>
        <w:tab/>
        <w:t>Farmakokinetinės savybės</w:t>
      </w:r>
    </w:p>
    <w:p w14:paraId="57767E39" w14:textId="77777777" w:rsidR="00CC4BE1" w:rsidRPr="00730F23" w:rsidRDefault="00CC4BE1" w:rsidP="00D05E27">
      <w:pPr>
        <w:keepNext/>
        <w:jc w:val="both"/>
        <w:rPr>
          <w:b/>
          <w:bCs/>
          <w:sz w:val="22"/>
          <w:szCs w:val="22"/>
        </w:rPr>
      </w:pPr>
    </w:p>
    <w:p w14:paraId="77D53E40" w14:textId="77777777" w:rsidR="00CC4BE1" w:rsidRPr="00730F23" w:rsidRDefault="00CC4BE1" w:rsidP="00D05E27">
      <w:pPr>
        <w:keepNext/>
        <w:rPr>
          <w:b/>
          <w:bCs/>
          <w:sz w:val="22"/>
          <w:szCs w:val="22"/>
        </w:rPr>
      </w:pPr>
      <w:r w:rsidRPr="00730F23">
        <w:rPr>
          <w:b/>
          <w:bCs/>
          <w:sz w:val="22"/>
          <w:szCs w:val="22"/>
        </w:rPr>
        <w:t>Dezogestrelis</w:t>
      </w:r>
    </w:p>
    <w:p w14:paraId="4AC20C85" w14:textId="77777777" w:rsidR="00CC4BE1" w:rsidRPr="00730F23" w:rsidRDefault="00CC4BE1" w:rsidP="00D05E27">
      <w:pPr>
        <w:keepNext/>
        <w:rPr>
          <w:sz w:val="22"/>
          <w:szCs w:val="22"/>
        </w:rPr>
      </w:pPr>
    </w:p>
    <w:p w14:paraId="11671A1E" w14:textId="77777777" w:rsidR="00CC4BE1" w:rsidRPr="00C068A4" w:rsidRDefault="00CC4BE1" w:rsidP="00D05E27">
      <w:pPr>
        <w:keepNext/>
        <w:rPr>
          <w:sz w:val="22"/>
          <w:szCs w:val="22"/>
          <w:u w:val="single"/>
        </w:rPr>
      </w:pPr>
      <w:r w:rsidRPr="00C068A4">
        <w:rPr>
          <w:sz w:val="22"/>
          <w:szCs w:val="22"/>
          <w:u w:val="single"/>
        </w:rPr>
        <w:t>Absorbcija</w:t>
      </w:r>
    </w:p>
    <w:p w14:paraId="3B61B589" w14:textId="7E952CE2" w:rsidR="00CC4BE1" w:rsidRPr="00730F23" w:rsidRDefault="00CC4BE1" w:rsidP="00D05E27">
      <w:pPr>
        <w:keepNext/>
        <w:rPr>
          <w:sz w:val="22"/>
          <w:szCs w:val="22"/>
        </w:rPr>
      </w:pPr>
      <w:r w:rsidRPr="00730F23">
        <w:rPr>
          <w:sz w:val="22"/>
          <w:szCs w:val="22"/>
        </w:rPr>
        <w:t xml:space="preserve">Visas išgertas dezogestrelis greitai absorbuojamas ir virsta etonogestreliu. Išgėrus </w:t>
      </w:r>
      <w:r w:rsidR="00C34FE9">
        <w:rPr>
          <w:sz w:val="22"/>
          <w:szCs w:val="22"/>
        </w:rPr>
        <w:t xml:space="preserve">vaistinio </w:t>
      </w:r>
      <w:r w:rsidRPr="00730F23">
        <w:rPr>
          <w:sz w:val="22"/>
          <w:szCs w:val="22"/>
        </w:rPr>
        <w:t>preparato, didžiausia koncentracija plazmoje susidaro maždaug po 1,5 val. Biologinis prieinamumas – maždaug 62</w:t>
      </w:r>
      <w:r w:rsidRPr="00730F23">
        <w:rPr>
          <w:sz w:val="22"/>
          <w:szCs w:val="22"/>
        </w:rPr>
        <w:noBreakHyphen/>
        <w:t>81%.</w:t>
      </w:r>
    </w:p>
    <w:p w14:paraId="2E7E0AEF" w14:textId="77777777" w:rsidR="00CC4BE1" w:rsidRPr="00730F23" w:rsidRDefault="00CC4BE1" w:rsidP="00D05E27">
      <w:pPr>
        <w:rPr>
          <w:sz w:val="22"/>
          <w:szCs w:val="22"/>
        </w:rPr>
      </w:pPr>
    </w:p>
    <w:p w14:paraId="34763536" w14:textId="77777777" w:rsidR="00CC4BE1" w:rsidRPr="00C068A4" w:rsidRDefault="00CC4BE1" w:rsidP="00D05E27">
      <w:pPr>
        <w:rPr>
          <w:sz w:val="22"/>
          <w:szCs w:val="22"/>
          <w:u w:val="single"/>
        </w:rPr>
      </w:pPr>
      <w:r w:rsidRPr="00C068A4">
        <w:rPr>
          <w:sz w:val="22"/>
          <w:szCs w:val="22"/>
          <w:u w:val="single"/>
        </w:rPr>
        <w:t>Pasiskirstymas</w:t>
      </w:r>
    </w:p>
    <w:p w14:paraId="35E42FE9" w14:textId="77777777" w:rsidR="00CC4BE1" w:rsidRPr="00730F23" w:rsidRDefault="00CC4BE1" w:rsidP="00D05E27">
      <w:pPr>
        <w:rPr>
          <w:sz w:val="22"/>
          <w:szCs w:val="22"/>
        </w:rPr>
      </w:pPr>
      <w:r w:rsidRPr="00730F23">
        <w:rPr>
          <w:sz w:val="22"/>
          <w:szCs w:val="22"/>
        </w:rPr>
        <w:t>Etonogestrelis jungiasi prie kraujo plazmos albuminų ir lytinius hormonus prijungiančio globulino (LHBG). Tik 2</w:t>
      </w:r>
      <w:r w:rsidRPr="00730F23">
        <w:rPr>
          <w:sz w:val="22"/>
          <w:szCs w:val="22"/>
        </w:rPr>
        <w:noBreakHyphen/>
        <w:t>4% bendrosios vaistinio preparato koncentracijos kraujo serume yra laisvųjų steroidų, 40</w:t>
      </w:r>
      <w:r w:rsidRPr="00730F23">
        <w:rPr>
          <w:sz w:val="22"/>
          <w:szCs w:val="22"/>
        </w:rPr>
        <w:noBreakHyphen/>
        <w:t>70% – specifiškai prisijungusių prie LHPG pavidalu. Dėl etinilestradiolio poveikio padidėjęs LHPG kiekis veikia serumo baltymų pasiskirstymą, dėl to daugėja su LHPG susijungusios frakcijos ir mažėja su albuminais susijungusios frakcijos.</w:t>
      </w:r>
      <w:r w:rsidRPr="00730F23" w:rsidDel="00E17829">
        <w:rPr>
          <w:sz w:val="22"/>
          <w:szCs w:val="22"/>
        </w:rPr>
        <w:t xml:space="preserve"> </w:t>
      </w:r>
      <w:r w:rsidRPr="00730F23">
        <w:rPr>
          <w:sz w:val="22"/>
          <w:szCs w:val="22"/>
        </w:rPr>
        <w:t>Menamas dezogestrelio pasiskirstymo tūris – 1,5 l/kg.</w:t>
      </w:r>
    </w:p>
    <w:p w14:paraId="0E0EC894" w14:textId="77777777" w:rsidR="00CC4BE1" w:rsidRPr="00730F23" w:rsidRDefault="00CC4BE1" w:rsidP="00D05E27">
      <w:pPr>
        <w:rPr>
          <w:sz w:val="22"/>
          <w:szCs w:val="22"/>
        </w:rPr>
      </w:pPr>
    </w:p>
    <w:p w14:paraId="68317B74" w14:textId="77777777" w:rsidR="00CC4BE1" w:rsidRPr="00C068A4" w:rsidRDefault="00CC4BE1" w:rsidP="00D05E27">
      <w:pPr>
        <w:keepNext/>
        <w:rPr>
          <w:sz w:val="22"/>
          <w:szCs w:val="22"/>
        </w:rPr>
      </w:pPr>
      <w:r w:rsidRPr="00C068A4">
        <w:rPr>
          <w:sz w:val="22"/>
          <w:szCs w:val="22"/>
          <w:u w:val="single"/>
        </w:rPr>
        <w:t>Biotransformacija</w:t>
      </w:r>
    </w:p>
    <w:p w14:paraId="4D59F8FE" w14:textId="77777777" w:rsidR="00CC4BE1" w:rsidRPr="00730F23" w:rsidRDefault="00CC4BE1" w:rsidP="00D05E27">
      <w:pPr>
        <w:keepNext/>
        <w:rPr>
          <w:sz w:val="22"/>
          <w:szCs w:val="22"/>
        </w:rPr>
      </w:pPr>
      <w:r w:rsidRPr="00730F23">
        <w:rPr>
          <w:sz w:val="22"/>
          <w:szCs w:val="22"/>
        </w:rPr>
        <w:t xml:space="preserve">Visas etonogestrelis organizme metabolizuojamas žinomu steroidų metabolizmo būdu. Metabolinio klirenso iš serumo greitis yra maždaug 2 ml/min/kg. Tarpusavio sąveikos su kartu vartojamu etinilestradioliu nenustatyta. </w:t>
      </w:r>
    </w:p>
    <w:p w14:paraId="0FB1F8AD" w14:textId="77777777" w:rsidR="00CC4BE1" w:rsidRPr="00730F23" w:rsidRDefault="00CC4BE1" w:rsidP="00D05E27">
      <w:pPr>
        <w:rPr>
          <w:sz w:val="22"/>
          <w:szCs w:val="22"/>
        </w:rPr>
      </w:pPr>
    </w:p>
    <w:p w14:paraId="399DB481" w14:textId="77777777" w:rsidR="00CC4BE1" w:rsidRPr="00C068A4" w:rsidRDefault="00CC4BE1" w:rsidP="00D05E27">
      <w:pPr>
        <w:rPr>
          <w:sz w:val="22"/>
          <w:szCs w:val="22"/>
          <w:u w:val="single"/>
        </w:rPr>
      </w:pPr>
      <w:r w:rsidRPr="00C068A4">
        <w:rPr>
          <w:sz w:val="22"/>
          <w:szCs w:val="22"/>
          <w:u w:val="single"/>
        </w:rPr>
        <w:t>Eliminacija</w:t>
      </w:r>
    </w:p>
    <w:p w14:paraId="7222806B" w14:textId="77777777" w:rsidR="00CC4BE1" w:rsidRPr="00730F23" w:rsidRDefault="00CC4BE1" w:rsidP="00D05E27">
      <w:pPr>
        <w:rPr>
          <w:sz w:val="22"/>
          <w:szCs w:val="22"/>
        </w:rPr>
      </w:pPr>
      <w:r w:rsidRPr="00730F23">
        <w:rPr>
          <w:sz w:val="22"/>
          <w:szCs w:val="22"/>
        </w:rPr>
        <w:lastRenderedPageBreak/>
        <w:t xml:space="preserve">Etonogestrelio koncentracija serume mažėja dviem fazėmis. Galutinę išsiskyrimo fazę apibūdina pusinės eliminacijos laikas – maždaug 30 val. Dezogestrelio ir jo metabolitų ekskrecijos su šlapimu ir tulžimi santykis </w:t>
      </w:r>
      <w:r w:rsidRPr="00730F23">
        <w:rPr>
          <w:sz w:val="22"/>
          <w:szCs w:val="22"/>
        </w:rPr>
        <w:noBreakHyphen/>
        <w:t xml:space="preserve"> maždaug 6:4.</w:t>
      </w:r>
    </w:p>
    <w:p w14:paraId="30A5749F" w14:textId="77777777" w:rsidR="00CC4BE1" w:rsidRPr="00C34FE9" w:rsidRDefault="00CC4BE1" w:rsidP="00D05E27">
      <w:pPr>
        <w:rPr>
          <w:sz w:val="22"/>
          <w:szCs w:val="22"/>
        </w:rPr>
      </w:pPr>
    </w:p>
    <w:p w14:paraId="5677B307" w14:textId="77777777" w:rsidR="00CC4BE1" w:rsidRPr="00C068A4" w:rsidRDefault="00CC4BE1" w:rsidP="00D05E27">
      <w:pPr>
        <w:keepNext/>
        <w:rPr>
          <w:iCs/>
          <w:sz w:val="22"/>
          <w:szCs w:val="22"/>
          <w:u w:val="single"/>
        </w:rPr>
      </w:pPr>
      <w:r w:rsidRPr="00C068A4">
        <w:rPr>
          <w:iCs/>
          <w:sz w:val="22"/>
          <w:szCs w:val="22"/>
          <w:u w:val="single"/>
        </w:rPr>
        <w:t>Pusiausvyros apykaitos koncentracijos</w:t>
      </w:r>
    </w:p>
    <w:p w14:paraId="491C0762" w14:textId="3BE7E698" w:rsidR="00CC4BE1" w:rsidRPr="00730F23" w:rsidRDefault="00CC4BE1" w:rsidP="00D05E27">
      <w:pPr>
        <w:keepNext/>
        <w:rPr>
          <w:sz w:val="22"/>
          <w:szCs w:val="22"/>
        </w:rPr>
      </w:pPr>
      <w:r w:rsidRPr="00730F23">
        <w:rPr>
          <w:sz w:val="22"/>
          <w:szCs w:val="22"/>
        </w:rPr>
        <w:t>Etonogestrelio farmakokinetiką veikia LHBG koncentracija, kuri, vartojant</w:t>
      </w:r>
      <w:r w:rsidRPr="00730F23" w:rsidDel="005C3FE7">
        <w:rPr>
          <w:sz w:val="22"/>
          <w:szCs w:val="22"/>
        </w:rPr>
        <w:t xml:space="preserve"> </w:t>
      </w:r>
      <w:r w:rsidRPr="00730F23">
        <w:rPr>
          <w:sz w:val="22"/>
          <w:szCs w:val="22"/>
        </w:rPr>
        <w:t xml:space="preserve">etinilestradiolį, padidėja tris kartus. Kasdien geriamo </w:t>
      </w:r>
      <w:r w:rsidR="00C34FE9">
        <w:rPr>
          <w:sz w:val="22"/>
          <w:szCs w:val="22"/>
        </w:rPr>
        <w:t xml:space="preserve">vaistinio </w:t>
      </w:r>
      <w:r w:rsidRPr="00730F23">
        <w:rPr>
          <w:sz w:val="22"/>
          <w:szCs w:val="22"/>
        </w:rPr>
        <w:t>preparato koncentracija serume padidėja maždaug 2 ar 3 kartus, pusiausvyros apykaita nusistovi antroje ciklo pusėje.</w:t>
      </w:r>
    </w:p>
    <w:p w14:paraId="53540D65" w14:textId="77777777" w:rsidR="00CC4BE1" w:rsidRPr="00730F23" w:rsidRDefault="00CC4BE1" w:rsidP="00D05E27">
      <w:pPr>
        <w:rPr>
          <w:sz w:val="22"/>
          <w:szCs w:val="22"/>
        </w:rPr>
      </w:pPr>
    </w:p>
    <w:p w14:paraId="5A92D0E1" w14:textId="77777777" w:rsidR="00CC4BE1" w:rsidRPr="00730F23" w:rsidRDefault="00CC4BE1" w:rsidP="00D05E27">
      <w:pPr>
        <w:keepNext/>
        <w:rPr>
          <w:b/>
          <w:sz w:val="22"/>
          <w:szCs w:val="22"/>
        </w:rPr>
      </w:pPr>
      <w:r w:rsidRPr="00730F23">
        <w:rPr>
          <w:b/>
          <w:sz w:val="22"/>
          <w:szCs w:val="22"/>
        </w:rPr>
        <w:t>Etinilestradiolis</w:t>
      </w:r>
    </w:p>
    <w:p w14:paraId="4D6424E0" w14:textId="77777777" w:rsidR="00CC4BE1" w:rsidRPr="00730F23" w:rsidRDefault="00CC4BE1" w:rsidP="00D05E27">
      <w:pPr>
        <w:keepNext/>
        <w:rPr>
          <w:sz w:val="22"/>
          <w:szCs w:val="22"/>
        </w:rPr>
      </w:pPr>
    </w:p>
    <w:p w14:paraId="15E776C0" w14:textId="77777777" w:rsidR="00CC4BE1" w:rsidRPr="00C068A4" w:rsidRDefault="00CC4BE1" w:rsidP="00D05E27">
      <w:pPr>
        <w:keepNext/>
        <w:rPr>
          <w:sz w:val="22"/>
          <w:szCs w:val="22"/>
          <w:u w:val="single"/>
        </w:rPr>
      </w:pPr>
      <w:r w:rsidRPr="00C068A4">
        <w:rPr>
          <w:sz w:val="22"/>
          <w:szCs w:val="22"/>
          <w:u w:val="single"/>
        </w:rPr>
        <w:t>Absorbcija</w:t>
      </w:r>
    </w:p>
    <w:p w14:paraId="6BC36144" w14:textId="77777777" w:rsidR="00CC4BE1" w:rsidRPr="00730F23" w:rsidRDefault="00CC4BE1" w:rsidP="00D05E27">
      <w:pPr>
        <w:keepNext/>
        <w:rPr>
          <w:sz w:val="22"/>
          <w:szCs w:val="22"/>
        </w:rPr>
      </w:pPr>
      <w:r w:rsidRPr="00730F23">
        <w:rPr>
          <w:sz w:val="22"/>
          <w:szCs w:val="22"/>
        </w:rPr>
        <w:t>Visas išgertas etinilestradiolis greitai absorbuojamas. Didžiausia koncentracija serume susidaro per 1</w:t>
      </w:r>
      <w:r w:rsidRPr="00730F23">
        <w:rPr>
          <w:sz w:val="22"/>
          <w:szCs w:val="22"/>
        </w:rPr>
        <w:noBreakHyphen/>
        <w:t>2 val. Absoliutus biologinis etinilestradiolio prieinamumas yra maždaug 60%, nes dar nepatekęs į sisteminę kraujotaką, pirmojo prasiskverbimo pro kepenis metu jis konjuguojamas ir metabolizuojamas.</w:t>
      </w:r>
    </w:p>
    <w:p w14:paraId="41774C6A" w14:textId="77777777" w:rsidR="00CC4BE1" w:rsidRPr="00730F23" w:rsidRDefault="00CC4BE1" w:rsidP="00D05E27">
      <w:pPr>
        <w:rPr>
          <w:sz w:val="22"/>
          <w:szCs w:val="22"/>
        </w:rPr>
      </w:pPr>
    </w:p>
    <w:p w14:paraId="18BB48C4" w14:textId="77777777" w:rsidR="00CC4BE1" w:rsidRPr="00C068A4" w:rsidRDefault="00CC4BE1" w:rsidP="00D05E27">
      <w:pPr>
        <w:rPr>
          <w:sz w:val="22"/>
          <w:szCs w:val="22"/>
          <w:u w:val="single"/>
        </w:rPr>
      </w:pPr>
      <w:r w:rsidRPr="00C068A4">
        <w:rPr>
          <w:sz w:val="22"/>
          <w:szCs w:val="22"/>
          <w:u w:val="single"/>
        </w:rPr>
        <w:t>Pasiskirstymas</w:t>
      </w:r>
    </w:p>
    <w:p w14:paraId="63E33AE7" w14:textId="77777777" w:rsidR="00CC4BE1" w:rsidRPr="00730F23" w:rsidRDefault="00CC4BE1" w:rsidP="00D05E27">
      <w:pPr>
        <w:rPr>
          <w:sz w:val="22"/>
          <w:szCs w:val="22"/>
        </w:rPr>
      </w:pPr>
      <w:r w:rsidRPr="00730F23">
        <w:rPr>
          <w:sz w:val="22"/>
          <w:szCs w:val="22"/>
        </w:rPr>
        <w:t>Daug (maždaug 98,5</w:t>
      </w:r>
      <w:r w:rsidRPr="00730F23">
        <w:rPr>
          <w:sz w:val="22"/>
          <w:szCs w:val="22"/>
        </w:rPr>
        <w:sym w:font="Symbol" w:char="F025"/>
      </w:r>
      <w:r w:rsidRPr="00730F23">
        <w:rPr>
          <w:sz w:val="22"/>
          <w:szCs w:val="22"/>
        </w:rPr>
        <w:t xml:space="preserve">) etinilestradiolio, bet nespecifiškai jungiasi prie serumo albuminų, todėl padidėja LHBG koncentracija serume. Menamas pasiskirstymo tūris </w:t>
      </w:r>
      <w:r w:rsidRPr="00730F23">
        <w:rPr>
          <w:sz w:val="22"/>
          <w:szCs w:val="22"/>
        </w:rPr>
        <w:noBreakHyphen/>
        <w:t xml:space="preserve"> maždaug 5 l/kg.</w:t>
      </w:r>
    </w:p>
    <w:p w14:paraId="1F57967F" w14:textId="77777777" w:rsidR="00CC4BE1" w:rsidRPr="00730F23" w:rsidRDefault="00CC4BE1" w:rsidP="00D05E27">
      <w:pPr>
        <w:rPr>
          <w:sz w:val="22"/>
          <w:szCs w:val="22"/>
        </w:rPr>
      </w:pPr>
    </w:p>
    <w:p w14:paraId="7E355329" w14:textId="77777777" w:rsidR="00CC4BE1" w:rsidRPr="00C068A4" w:rsidRDefault="00CC4BE1" w:rsidP="00D05E27">
      <w:pPr>
        <w:keepNext/>
        <w:rPr>
          <w:sz w:val="22"/>
          <w:szCs w:val="22"/>
          <w:u w:val="single"/>
        </w:rPr>
      </w:pPr>
      <w:r w:rsidRPr="00C068A4">
        <w:rPr>
          <w:noProof/>
          <w:sz w:val="22"/>
          <w:szCs w:val="22"/>
          <w:u w:val="single"/>
        </w:rPr>
        <w:t>Biotransformacija</w:t>
      </w:r>
      <w:r w:rsidRPr="00C068A4">
        <w:rPr>
          <w:sz w:val="22"/>
          <w:szCs w:val="22"/>
          <w:u w:val="single"/>
        </w:rPr>
        <w:t xml:space="preserve"> </w:t>
      </w:r>
    </w:p>
    <w:p w14:paraId="5EC4419B" w14:textId="77777777" w:rsidR="00CC4BE1" w:rsidRDefault="00CC4BE1" w:rsidP="00D05E27">
      <w:pPr>
        <w:keepNext/>
        <w:rPr>
          <w:sz w:val="22"/>
          <w:szCs w:val="22"/>
        </w:rPr>
      </w:pPr>
      <w:r>
        <w:rPr>
          <w:sz w:val="22"/>
          <w:szCs w:val="22"/>
        </w:rPr>
        <w:t>Prieš patekdamas į sisteminę kraujotaką, etinilestradiolis konjuguojamas ir plonosios žarnos gleivinėje, ir kepenyse. Etinilestradiolis daugiausia metabolizuojamas vykstant aromatiniam hidroksilinimui, susidaro įvairių hidroksilintų ir metilintų metabolitų. Dalis metabolitų yra laisvi, dalis prisijungia prie gliukuronidų ir sulfatų. Metabolinio klirenso greitis – maždaug 5 ml/min./kg.</w:t>
      </w:r>
    </w:p>
    <w:p w14:paraId="2A15BEF0" w14:textId="77777777" w:rsidR="00CC4BE1" w:rsidRDefault="00CC4BE1" w:rsidP="00D05E27">
      <w:pPr>
        <w:rPr>
          <w:sz w:val="22"/>
          <w:szCs w:val="22"/>
        </w:rPr>
      </w:pPr>
      <w:r>
        <w:rPr>
          <w:sz w:val="22"/>
          <w:szCs w:val="22"/>
        </w:rPr>
        <w:t xml:space="preserve">Etinilestradiolis </w:t>
      </w:r>
      <w:r w:rsidRPr="006D106E">
        <w:rPr>
          <w:i/>
          <w:iCs/>
          <w:sz w:val="22"/>
          <w:szCs w:val="22"/>
        </w:rPr>
        <w:t>in vitro</w:t>
      </w:r>
      <w:r>
        <w:rPr>
          <w:sz w:val="22"/>
          <w:szCs w:val="22"/>
        </w:rPr>
        <w:t xml:space="preserve"> laikinai slopina CYP2C19, CYP1A1 ir</w:t>
      </w:r>
      <w:r w:rsidRPr="006D106E">
        <w:rPr>
          <w:sz w:val="22"/>
          <w:szCs w:val="22"/>
        </w:rPr>
        <w:t xml:space="preserve"> CYP1A2, taip pat </w:t>
      </w:r>
      <w:r>
        <w:rPr>
          <w:sz w:val="22"/>
          <w:szCs w:val="22"/>
        </w:rPr>
        <w:t xml:space="preserve">negrįžtamai </w:t>
      </w:r>
      <w:r w:rsidRPr="006D106E">
        <w:rPr>
          <w:sz w:val="22"/>
          <w:szCs w:val="22"/>
        </w:rPr>
        <w:t>slopina CYP3A4/5, CYP2C8 ir CYP2J2.</w:t>
      </w:r>
    </w:p>
    <w:p w14:paraId="1F4AB8AF" w14:textId="77777777" w:rsidR="00CC4BE1" w:rsidRPr="00730F23" w:rsidRDefault="00CC4BE1" w:rsidP="00D05E27">
      <w:pPr>
        <w:rPr>
          <w:sz w:val="22"/>
          <w:szCs w:val="22"/>
        </w:rPr>
      </w:pPr>
    </w:p>
    <w:p w14:paraId="109BCD98" w14:textId="77777777" w:rsidR="00CC4BE1" w:rsidRPr="00C068A4" w:rsidRDefault="00CC4BE1" w:rsidP="00D05E27">
      <w:pPr>
        <w:keepNext/>
        <w:keepLines/>
        <w:rPr>
          <w:sz w:val="22"/>
          <w:szCs w:val="22"/>
          <w:u w:val="single"/>
        </w:rPr>
      </w:pPr>
      <w:r w:rsidRPr="00C068A4">
        <w:rPr>
          <w:sz w:val="22"/>
          <w:szCs w:val="22"/>
          <w:u w:val="single"/>
        </w:rPr>
        <w:t>Eliminacija</w:t>
      </w:r>
    </w:p>
    <w:p w14:paraId="442B06A7" w14:textId="77777777" w:rsidR="00CC4BE1" w:rsidRPr="00730F23" w:rsidRDefault="00CC4BE1" w:rsidP="00D05E27">
      <w:pPr>
        <w:keepNext/>
        <w:keepLines/>
        <w:rPr>
          <w:sz w:val="22"/>
          <w:szCs w:val="22"/>
        </w:rPr>
      </w:pPr>
      <w:r w:rsidRPr="00730F23">
        <w:rPr>
          <w:sz w:val="22"/>
          <w:szCs w:val="22"/>
        </w:rPr>
        <w:t xml:space="preserve">Etinilestradiolio koncentracija serume mažėja dviem fazėmis. Galutinę išsiskyrimo fazę apibūdina pusinės eliminacijos laikas </w:t>
      </w:r>
      <w:r w:rsidRPr="00730F23">
        <w:rPr>
          <w:sz w:val="22"/>
          <w:szCs w:val="22"/>
        </w:rPr>
        <w:noBreakHyphen/>
        <w:t xml:space="preserve"> maždaug 24 val. Nepakitusio elinilestradiolio</w:t>
      </w:r>
      <w:r w:rsidRPr="00730F23" w:rsidDel="00794A37">
        <w:rPr>
          <w:sz w:val="22"/>
          <w:szCs w:val="22"/>
        </w:rPr>
        <w:t xml:space="preserve"> </w:t>
      </w:r>
      <w:r w:rsidRPr="00730F23">
        <w:rPr>
          <w:sz w:val="22"/>
          <w:szCs w:val="22"/>
        </w:rPr>
        <w:t>iš organizmo neišsiskiria, o metabolitų ekskrecijos su šlapimu ir tulžimi santykis – 4:6. Metabolitų pusinės eliminacijos laikas – maždaug viena para.</w:t>
      </w:r>
    </w:p>
    <w:p w14:paraId="41AB049E" w14:textId="77777777" w:rsidR="00CC4BE1" w:rsidRPr="00730F23" w:rsidRDefault="00CC4BE1" w:rsidP="00D05E27">
      <w:pPr>
        <w:rPr>
          <w:sz w:val="22"/>
          <w:szCs w:val="22"/>
        </w:rPr>
      </w:pPr>
    </w:p>
    <w:p w14:paraId="58DCF3F8" w14:textId="77777777" w:rsidR="00CC4BE1" w:rsidRPr="00C068A4" w:rsidRDefault="00CC4BE1" w:rsidP="00D05E27">
      <w:pPr>
        <w:rPr>
          <w:sz w:val="22"/>
          <w:szCs w:val="22"/>
          <w:u w:val="single"/>
        </w:rPr>
      </w:pPr>
      <w:r w:rsidRPr="00C068A4">
        <w:rPr>
          <w:sz w:val="22"/>
          <w:szCs w:val="22"/>
          <w:u w:val="single"/>
        </w:rPr>
        <w:t>Pusiausvyros apykaitos koncentracija</w:t>
      </w:r>
    </w:p>
    <w:p w14:paraId="2F885161" w14:textId="77777777" w:rsidR="00CC4BE1" w:rsidRPr="00730F23" w:rsidRDefault="00CC4BE1" w:rsidP="00D05E27">
      <w:pPr>
        <w:rPr>
          <w:sz w:val="22"/>
          <w:szCs w:val="22"/>
        </w:rPr>
      </w:pPr>
      <w:r w:rsidRPr="00730F23">
        <w:rPr>
          <w:sz w:val="22"/>
          <w:szCs w:val="22"/>
        </w:rPr>
        <w:t>Pusiausvyros apykaitos koncentracija susidaro po 3</w:t>
      </w:r>
      <w:r w:rsidRPr="00730F23">
        <w:rPr>
          <w:sz w:val="22"/>
          <w:szCs w:val="22"/>
        </w:rPr>
        <w:noBreakHyphen/>
        <w:t>4 parų, tada ji būna 30</w:t>
      </w:r>
      <w:r w:rsidRPr="00730F23">
        <w:rPr>
          <w:sz w:val="22"/>
          <w:szCs w:val="22"/>
        </w:rPr>
        <w:noBreakHyphen/>
        <w:t>40</w:t>
      </w:r>
      <w:r w:rsidRPr="00730F23">
        <w:rPr>
          <w:sz w:val="22"/>
          <w:szCs w:val="22"/>
        </w:rPr>
        <w:sym w:font="Symbol" w:char="F025"/>
      </w:r>
      <w:r w:rsidRPr="00730F23">
        <w:rPr>
          <w:sz w:val="22"/>
          <w:szCs w:val="22"/>
        </w:rPr>
        <w:t xml:space="preserve"> didesnė negu po vienkartinės dozės.</w:t>
      </w:r>
    </w:p>
    <w:p w14:paraId="1BA6B960" w14:textId="77777777" w:rsidR="00CC4BE1" w:rsidRPr="00730F23" w:rsidRDefault="00CC4BE1" w:rsidP="00D05E27">
      <w:pPr>
        <w:pStyle w:val="Pagrindinistekstas"/>
        <w:spacing w:line="240" w:lineRule="auto"/>
        <w:rPr>
          <w:b w:val="0"/>
          <w:bCs/>
          <w:i w:val="0"/>
          <w:iCs/>
          <w:szCs w:val="22"/>
          <w:lang w:val="lt-LT"/>
        </w:rPr>
      </w:pPr>
    </w:p>
    <w:p w14:paraId="6622681F" w14:textId="77777777" w:rsidR="00CC4BE1" w:rsidRPr="00730F23" w:rsidRDefault="00CC4BE1" w:rsidP="00D05E27">
      <w:pPr>
        <w:ind w:left="567" w:hanging="567"/>
        <w:rPr>
          <w:sz w:val="22"/>
          <w:szCs w:val="22"/>
        </w:rPr>
      </w:pPr>
      <w:r w:rsidRPr="00730F23">
        <w:rPr>
          <w:b/>
          <w:bCs/>
          <w:sz w:val="22"/>
          <w:szCs w:val="22"/>
        </w:rPr>
        <w:t>5.3</w:t>
      </w:r>
      <w:r w:rsidRPr="00730F23">
        <w:rPr>
          <w:b/>
          <w:bCs/>
          <w:sz w:val="22"/>
          <w:szCs w:val="22"/>
        </w:rPr>
        <w:tab/>
        <w:t xml:space="preserve">Ikiklinikinių saugumo tyrimų duomenys </w:t>
      </w:r>
    </w:p>
    <w:p w14:paraId="51015BB5" w14:textId="77777777" w:rsidR="00CC4BE1" w:rsidRPr="00730F23" w:rsidRDefault="00CC4BE1" w:rsidP="00D05E27">
      <w:pPr>
        <w:rPr>
          <w:sz w:val="22"/>
          <w:szCs w:val="22"/>
        </w:rPr>
      </w:pPr>
    </w:p>
    <w:p w14:paraId="3C27FE8E" w14:textId="77777777" w:rsidR="00CC4BE1" w:rsidRPr="00730F23" w:rsidRDefault="00CC4BE1" w:rsidP="00D05E27">
      <w:pPr>
        <w:rPr>
          <w:sz w:val="22"/>
          <w:szCs w:val="22"/>
        </w:rPr>
      </w:pPr>
      <w:r w:rsidRPr="00730F23">
        <w:rPr>
          <w:sz w:val="22"/>
          <w:szCs w:val="22"/>
        </w:rPr>
        <w:t xml:space="preserve">Ikiklinikinių tyrimų duomenys nerodo jokio specifinio pavojaus žmonėms, kai SHK vartojami kaip rekomenduojama. Įprastinių ikiklinikinių farmakologinio saugumo tyrimų duomenimis, kartotinės vaistinio preparato dozės žmogui specifinio toksinio, genotoksinio, kancerogeninio ir toksinio poveikio dauginimosi funkcijai nekelia. Visgi būtina atsižvelgti į tai, kad lytiniai steroidai gali skatinti tam tikrų nuo hormonų priklausomų audinių išvešėjimą ir auglių augimą. </w:t>
      </w:r>
    </w:p>
    <w:p w14:paraId="655D5238" w14:textId="77777777" w:rsidR="00CC4BE1" w:rsidRPr="00730F23" w:rsidRDefault="00CC4BE1" w:rsidP="00D05E27">
      <w:pPr>
        <w:rPr>
          <w:sz w:val="22"/>
          <w:szCs w:val="22"/>
        </w:rPr>
      </w:pPr>
    </w:p>
    <w:p w14:paraId="482816DE" w14:textId="77777777" w:rsidR="00CC4BE1" w:rsidRPr="00730F23" w:rsidRDefault="00CC4BE1" w:rsidP="00D05E27">
      <w:pPr>
        <w:rPr>
          <w:sz w:val="22"/>
          <w:szCs w:val="22"/>
        </w:rPr>
      </w:pPr>
    </w:p>
    <w:p w14:paraId="45022B66" w14:textId="77777777" w:rsidR="00CC4BE1" w:rsidRPr="00730F23" w:rsidRDefault="00CC4BE1" w:rsidP="00D05E27">
      <w:pPr>
        <w:ind w:left="567" w:hanging="567"/>
        <w:rPr>
          <w:bCs/>
          <w:sz w:val="22"/>
          <w:szCs w:val="22"/>
        </w:rPr>
      </w:pPr>
      <w:r w:rsidRPr="00730F23">
        <w:rPr>
          <w:b/>
          <w:caps/>
          <w:sz w:val="22"/>
          <w:szCs w:val="22"/>
        </w:rPr>
        <w:t>6.</w:t>
      </w:r>
      <w:r w:rsidRPr="00730F23">
        <w:rPr>
          <w:b/>
          <w:caps/>
          <w:sz w:val="22"/>
          <w:szCs w:val="22"/>
        </w:rPr>
        <w:tab/>
        <w:t>farmacinė informacija</w:t>
      </w:r>
    </w:p>
    <w:p w14:paraId="7F47BF58" w14:textId="77777777" w:rsidR="00CC4BE1" w:rsidRPr="00730F23" w:rsidRDefault="00CC4BE1" w:rsidP="00D05E27">
      <w:pPr>
        <w:ind w:left="567" w:hanging="567"/>
        <w:rPr>
          <w:b/>
          <w:sz w:val="22"/>
          <w:szCs w:val="22"/>
        </w:rPr>
      </w:pPr>
    </w:p>
    <w:p w14:paraId="7E848442" w14:textId="77777777" w:rsidR="00CC4BE1" w:rsidRPr="00730F23" w:rsidRDefault="00CC4BE1" w:rsidP="00D05E27">
      <w:pPr>
        <w:ind w:left="567" w:hanging="567"/>
        <w:rPr>
          <w:bCs/>
          <w:sz w:val="22"/>
          <w:szCs w:val="22"/>
        </w:rPr>
      </w:pPr>
      <w:r w:rsidRPr="00730F23">
        <w:rPr>
          <w:b/>
          <w:sz w:val="22"/>
          <w:szCs w:val="22"/>
        </w:rPr>
        <w:t>6.1</w:t>
      </w:r>
      <w:r w:rsidRPr="00730F23">
        <w:rPr>
          <w:b/>
          <w:sz w:val="22"/>
          <w:szCs w:val="22"/>
        </w:rPr>
        <w:tab/>
        <w:t>Pagalbinių medžiagų sąrašas</w:t>
      </w:r>
    </w:p>
    <w:p w14:paraId="3CD2CA65" w14:textId="77777777" w:rsidR="00CC4BE1" w:rsidRPr="00730F23" w:rsidRDefault="00CC4BE1" w:rsidP="00D05E27">
      <w:pPr>
        <w:rPr>
          <w:sz w:val="22"/>
          <w:szCs w:val="22"/>
        </w:rPr>
      </w:pPr>
    </w:p>
    <w:p w14:paraId="7DAB4640" w14:textId="77777777" w:rsidR="00CC4BE1" w:rsidRPr="00730F23" w:rsidRDefault="00CC4BE1" w:rsidP="00D05E27">
      <w:pPr>
        <w:rPr>
          <w:sz w:val="22"/>
          <w:szCs w:val="22"/>
        </w:rPr>
      </w:pPr>
      <w:r w:rsidRPr="00730F23">
        <w:rPr>
          <w:sz w:val="22"/>
          <w:szCs w:val="22"/>
        </w:rPr>
        <w:t xml:space="preserve">Bevandenis koloidinis silicio dioksidas </w:t>
      </w:r>
    </w:p>
    <w:p w14:paraId="2EB302FB" w14:textId="77777777" w:rsidR="00CC4BE1" w:rsidRPr="00730F23" w:rsidRDefault="00CC4BE1" w:rsidP="00D05E27">
      <w:pPr>
        <w:rPr>
          <w:sz w:val="22"/>
          <w:szCs w:val="22"/>
        </w:rPr>
      </w:pPr>
      <w:r w:rsidRPr="00730F23">
        <w:rPr>
          <w:sz w:val="22"/>
          <w:szCs w:val="22"/>
        </w:rPr>
        <w:t>Laktozė monohidratas</w:t>
      </w:r>
    </w:p>
    <w:p w14:paraId="2486293B" w14:textId="77777777" w:rsidR="00CC4BE1" w:rsidRPr="00730F23" w:rsidRDefault="00CC4BE1" w:rsidP="00D05E27">
      <w:pPr>
        <w:rPr>
          <w:sz w:val="22"/>
          <w:szCs w:val="22"/>
        </w:rPr>
      </w:pPr>
      <w:r w:rsidRPr="00730F23">
        <w:rPr>
          <w:sz w:val="22"/>
          <w:szCs w:val="22"/>
        </w:rPr>
        <w:t>Bulvių krakmolas</w:t>
      </w:r>
    </w:p>
    <w:p w14:paraId="49E8924D" w14:textId="77777777" w:rsidR="00CC4BE1" w:rsidRPr="00730F23" w:rsidRDefault="00CC4BE1" w:rsidP="00D05E27">
      <w:pPr>
        <w:rPr>
          <w:sz w:val="22"/>
          <w:szCs w:val="22"/>
        </w:rPr>
      </w:pPr>
      <w:r w:rsidRPr="00730F23">
        <w:rPr>
          <w:sz w:val="22"/>
          <w:szCs w:val="22"/>
        </w:rPr>
        <w:t>Povidonas</w:t>
      </w:r>
    </w:p>
    <w:p w14:paraId="7A4173F4" w14:textId="77777777" w:rsidR="00CC4BE1" w:rsidRPr="00730F23" w:rsidRDefault="00CC4BE1" w:rsidP="00D05E27">
      <w:pPr>
        <w:rPr>
          <w:sz w:val="22"/>
          <w:szCs w:val="22"/>
        </w:rPr>
      </w:pPr>
      <w:r w:rsidRPr="00730F23">
        <w:rPr>
          <w:sz w:val="22"/>
          <w:szCs w:val="22"/>
        </w:rPr>
        <w:t>Stearino rūgštis</w:t>
      </w:r>
    </w:p>
    <w:p w14:paraId="3C0A4BA1" w14:textId="77777777" w:rsidR="00CC4BE1" w:rsidRPr="00730F23" w:rsidRDefault="00CC4BE1" w:rsidP="00D05E27">
      <w:pPr>
        <w:rPr>
          <w:sz w:val="22"/>
          <w:szCs w:val="22"/>
        </w:rPr>
      </w:pPr>
      <w:r w:rsidRPr="00730F23">
        <w:rPr>
          <w:sz w:val="22"/>
          <w:szCs w:val="22"/>
        </w:rPr>
        <w:lastRenderedPageBreak/>
        <w:t>Visų racematų alfa-tokoferolis</w:t>
      </w:r>
    </w:p>
    <w:p w14:paraId="72044038" w14:textId="77777777" w:rsidR="00CC4BE1" w:rsidRPr="00730F23" w:rsidRDefault="00CC4BE1" w:rsidP="00D05E27">
      <w:pPr>
        <w:rPr>
          <w:sz w:val="22"/>
          <w:szCs w:val="22"/>
        </w:rPr>
      </w:pPr>
    </w:p>
    <w:p w14:paraId="2820914B" w14:textId="77777777" w:rsidR="00CC4BE1" w:rsidRPr="00730F23" w:rsidRDefault="00CC4BE1" w:rsidP="00D05E27">
      <w:pPr>
        <w:ind w:left="567" w:hanging="567"/>
        <w:rPr>
          <w:sz w:val="22"/>
          <w:szCs w:val="22"/>
        </w:rPr>
      </w:pPr>
      <w:r w:rsidRPr="00730F23">
        <w:rPr>
          <w:b/>
          <w:sz w:val="22"/>
          <w:szCs w:val="22"/>
        </w:rPr>
        <w:t>6.2</w:t>
      </w:r>
      <w:r w:rsidRPr="00730F23">
        <w:rPr>
          <w:b/>
          <w:sz w:val="22"/>
          <w:szCs w:val="22"/>
        </w:rPr>
        <w:tab/>
        <w:t>Nesuderinamumas</w:t>
      </w:r>
    </w:p>
    <w:p w14:paraId="0472A1EC" w14:textId="77777777" w:rsidR="00CC4BE1" w:rsidRPr="00730F23" w:rsidRDefault="00CC4BE1" w:rsidP="00D05E27">
      <w:pPr>
        <w:rPr>
          <w:sz w:val="22"/>
          <w:szCs w:val="22"/>
        </w:rPr>
      </w:pPr>
    </w:p>
    <w:p w14:paraId="3CBA8CA3" w14:textId="77777777" w:rsidR="00CC4BE1" w:rsidRPr="00730F23" w:rsidRDefault="00CC4BE1" w:rsidP="00D05E27">
      <w:pPr>
        <w:rPr>
          <w:sz w:val="22"/>
          <w:szCs w:val="22"/>
        </w:rPr>
      </w:pPr>
      <w:r w:rsidRPr="00730F23">
        <w:rPr>
          <w:sz w:val="22"/>
          <w:szCs w:val="22"/>
        </w:rPr>
        <w:t>Duomenys nebūtini.</w:t>
      </w:r>
    </w:p>
    <w:p w14:paraId="5BB22201" w14:textId="77777777" w:rsidR="00CC4BE1" w:rsidRPr="00730F23" w:rsidRDefault="00CC4BE1" w:rsidP="00D05E27">
      <w:pPr>
        <w:rPr>
          <w:sz w:val="22"/>
          <w:szCs w:val="22"/>
        </w:rPr>
      </w:pPr>
    </w:p>
    <w:p w14:paraId="5BCF6391" w14:textId="77777777" w:rsidR="00CC4BE1" w:rsidRPr="00730F23" w:rsidRDefault="00CC4BE1" w:rsidP="00D05E27">
      <w:pPr>
        <w:ind w:left="567" w:hanging="567"/>
        <w:rPr>
          <w:sz w:val="22"/>
          <w:szCs w:val="22"/>
        </w:rPr>
      </w:pPr>
      <w:r w:rsidRPr="00730F23">
        <w:rPr>
          <w:b/>
          <w:sz w:val="22"/>
          <w:szCs w:val="22"/>
        </w:rPr>
        <w:t>6.3</w:t>
      </w:r>
      <w:r w:rsidRPr="00730F23">
        <w:rPr>
          <w:b/>
          <w:sz w:val="22"/>
          <w:szCs w:val="22"/>
        </w:rPr>
        <w:tab/>
        <w:t>Tinkamumo laikas</w:t>
      </w:r>
    </w:p>
    <w:p w14:paraId="3E2B9E66" w14:textId="77777777" w:rsidR="00CC4BE1" w:rsidRPr="00730F23" w:rsidRDefault="00CC4BE1" w:rsidP="00D05E27">
      <w:pPr>
        <w:rPr>
          <w:sz w:val="22"/>
          <w:szCs w:val="22"/>
        </w:rPr>
      </w:pPr>
    </w:p>
    <w:p w14:paraId="2A687809" w14:textId="77777777" w:rsidR="00CC4BE1" w:rsidRPr="00730F23" w:rsidRDefault="00CC4BE1" w:rsidP="00D05E27">
      <w:pPr>
        <w:rPr>
          <w:sz w:val="22"/>
          <w:szCs w:val="22"/>
        </w:rPr>
      </w:pPr>
      <w:r w:rsidRPr="00730F23">
        <w:rPr>
          <w:sz w:val="22"/>
          <w:szCs w:val="22"/>
        </w:rPr>
        <w:t>3 metai.</w:t>
      </w:r>
    </w:p>
    <w:p w14:paraId="04D1C7F7" w14:textId="77777777" w:rsidR="00CC4BE1" w:rsidRPr="00730F23" w:rsidRDefault="00CC4BE1" w:rsidP="00D05E27">
      <w:pPr>
        <w:rPr>
          <w:sz w:val="22"/>
          <w:szCs w:val="22"/>
        </w:rPr>
      </w:pPr>
    </w:p>
    <w:p w14:paraId="7EF10846" w14:textId="77777777" w:rsidR="00CC4BE1" w:rsidRPr="00730F23" w:rsidRDefault="00CC4BE1" w:rsidP="00D05E27">
      <w:pPr>
        <w:keepNext/>
        <w:ind w:left="567" w:hanging="567"/>
        <w:rPr>
          <w:sz w:val="22"/>
          <w:szCs w:val="22"/>
        </w:rPr>
      </w:pPr>
      <w:r w:rsidRPr="00730F23">
        <w:rPr>
          <w:b/>
          <w:sz w:val="22"/>
          <w:szCs w:val="22"/>
        </w:rPr>
        <w:t>6.4</w:t>
      </w:r>
      <w:r w:rsidRPr="00730F23">
        <w:rPr>
          <w:b/>
          <w:sz w:val="22"/>
          <w:szCs w:val="22"/>
        </w:rPr>
        <w:tab/>
        <w:t>Specialios laikymo sąlygos</w:t>
      </w:r>
    </w:p>
    <w:p w14:paraId="7FD75272" w14:textId="77777777" w:rsidR="00CC4BE1" w:rsidRPr="00730F23" w:rsidRDefault="00CC4BE1" w:rsidP="00D05E27">
      <w:pPr>
        <w:keepNext/>
        <w:rPr>
          <w:sz w:val="22"/>
          <w:szCs w:val="22"/>
        </w:rPr>
      </w:pPr>
    </w:p>
    <w:p w14:paraId="0282EAB6" w14:textId="77777777" w:rsidR="00CC4BE1" w:rsidRPr="00730F23" w:rsidRDefault="00CC4BE1" w:rsidP="00D05E27">
      <w:pPr>
        <w:keepNext/>
        <w:rPr>
          <w:sz w:val="22"/>
          <w:szCs w:val="22"/>
        </w:rPr>
      </w:pPr>
      <w:r w:rsidRPr="00730F23">
        <w:rPr>
          <w:sz w:val="22"/>
          <w:szCs w:val="22"/>
        </w:rPr>
        <w:t xml:space="preserve">Laikyti ne aukštesnėje kaip 30 °C temperatūroje. </w:t>
      </w:r>
    </w:p>
    <w:p w14:paraId="7372EF01" w14:textId="77777777" w:rsidR="00CC4BE1" w:rsidRPr="00730F23" w:rsidRDefault="00CC4BE1" w:rsidP="00D05E27">
      <w:pPr>
        <w:rPr>
          <w:sz w:val="22"/>
          <w:szCs w:val="22"/>
        </w:rPr>
      </w:pPr>
      <w:r w:rsidRPr="00730F23">
        <w:rPr>
          <w:sz w:val="22"/>
          <w:szCs w:val="22"/>
        </w:rPr>
        <w:t xml:space="preserve">Laikyti gamintojo pakuotėje, kad </w:t>
      </w:r>
      <w:r>
        <w:rPr>
          <w:sz w:val="22"/>
          <w:szCs w:val="22"/>
        </w:rPr>
        <w:t xml:space="preserve">vaistinis </w:t>
      </w:r>
      <w:r w:rsidRPr="00730F23">
        <w:rPr>
          <w:sz w:val="22"/>
          <w:szCs w:val="22"/>
        </w:rPr>
        <w:t>preparatas būtų apsaugotas nuo šviesos ir drėgmės.</w:t>
      </w:r>
    </w:p>
    <w:p w14:paraId="1B47DD9F" w14:textId="77777777" w:rsidR="00CC4BE1" w:rsidRPr="00730F23" w:rsidRDefault="00CC4BE1" w:rsidP="00D05E27">
      <w:pPr>
        <w:rPr>
          <w:sz w:val="22"/>
          <w:szCs w:val="22"/>
        </w:rPr>
      </w:pPr>
    </w:p>
    <w:p w14:paraId="2F0DE8AA" w14:textId="77777777" w:rsidR="00CC4BE1" w:rsidRPr="00730F23" w:rsidRDefault="00CC4BE1" w:rsidP="00D05E27">
      <w:pPr>
        <w:ind w:left="567" w:hanging="567"/>
        <w:rPr>
          <w:sz w:val="22"/>
          <w:szCs w:val="22"/>
        </w:rPr>
      </w:pPr>
      <w:r w:rsidRPr="00730F23">
        <w:rPr>
          <w:b/>
          <w:sz w:val="22"/>
          <w:szCs w:val="22"/>
        </w:rPr>
        <w:t>6.5</w:t>
      </w:r>
      <w:r w:rsidRPr="00730F23">
        <w:rPr>
          <w:b/>
          <w:sz w:val="22"/>
          <w:szCs w:val="22"/>
        </w:rPr>
        <w:tab/>
        <w:t>Talpyklės pobūdis ir jos turinys</w:t>
      </w:r>
    </w:p>
    <w:p w14:paraId="43A39BAC" w14:textId="77777777" w:rsidR="00CC4BE1" w:rsidRPr="00730F23" w:rsidRDefault="00CC4BE1" w:rsidP="00D05E27">
      <w:pPr>
        <w:rPr>
          <w:sz w:val="22"/>
          <w:szCs w:val="22"/>
        </w:rPr>
      </w:pPr>
    </w:p>
    <w:p w14:paraId="7697EE1F" w14:textId="77777777" w:rsidR="00CC4BE1" w:rsidRPr="00730F23" w:rsidRDefault="00CC4BE1" w:rsidP="00D05E27">
      <w:pPr>
        <w:rPr>
          <w:sz w:val="22"/>
          <w:szCs w:val="22"/>
        </w:rPr>
      </w:pPr>
      <w:r w:rsidRPr="00730F23">
        <w:rPr>
          <w:sz w:val="22"/>
          <w:szCs w:val="22"/>
        </w:rPr>
        <w:t>PVC/aliuminio lizdinė plokštelė, įdėta į sandarų aliuminio folijos paketėlį.</w:t>
      </w:r>
    </w:p>
    <w:p w14:paraId="3D9716E5" w14:textId="77777777" w:rsidR="00CC4BE1" w:rsidRPr="00730F23" w:rsidRDefault="00CC4BE1" w:rsidP="00D05E27">
      <w:pPr>
        <w:rPr>
          <w:sz w:val="22"/>
          <w:szCs w:val="22"/>
        </w:rPr>
      </w:pPr>
    </w:p>
    <w:p w14:paraId="68561DF0" w14:textId="77777777" w:rsidR="00CC4BE1" w:rsidRPr="00730F23" w:rsidRDefault="00CC4BE1" w:rsidP="00D05E27">
      <w:pPr>
        <w:rPr>
          <w:sz w:val="22"/>
          <w:szCs w:val="22"/>
        </w:rPr>
      </w:pPr>
      <w:r w:rsidRPr="00730F23">
        <w:rPr>
          <w:sz w:val="22"/>
          <w:szCs w:val="22"/>
        </w:rPr>
        <w:t>Pakuotės: 21, 3 x 21 ir 6 x 21 tabletės.</w:t>
      </w:r>
    </w:p>
    <w:p w14:paraId="4AC77CB8" w14:textId="77777777" w:rsidR="00CC4BE1" w:rsidRPr="00730F23" w:rsidRDefault="00CC4BE1" w:rsidP="00D05E27">
      <w:pPr>
        <w:rPr>
          <w:sz w:val="22"/>
          <w:szCs w:val="22"/>
        </w:rPr>
      </w:pPr>
    </w:p>
    <w:p w14:paraId="62087456" w14:textId="77777777" w:rsidR="00CC4BE1" w:rsidRPr="00730F23" w:rsidRDefault="00CC4BE1" w:rsidP="00D05E27">
      <w:pPr>
        <w:rPr>
          <w:sz w:val="22"/>
          <w:szCs w:val="22"/>
        </w:rPr>
      </w:pPr>
      <w:r w:rsidRPr="00730F23">
        <w:rPr>
          <w:sz w:val="22"/>
          <w:szCs w:val="22"/>
        </w:rPr>
        <w:t xml:space="preserve">Vienoje lizdinėje plokštelėje yra 21 tabletė. </w:t>
      </w:r>
    </w:p>
    <w:p w14:paraId="7963EABE" w14:textId="77777777" w:rsidR="00CC4BE1" w:rsidRPr="00730F23" w:rsidRDefault="00CC4BE1" w:rsidP="00D05E27">
      <w:pPr>
        <w:rPr>
          <w:sz w:val="22"/>
          <w:szCs w:val="22"/>
        </w:rPr>
      </w:pPr>
    </w:p>
    <w:p w14:paraId="0931839F" w14:textId="77777777" w:rsidR="00CC4BE1" w:rsidRPr="00730F23" w:rsidRDefault="00CC4BE1" w:rsidP="00D05E27">
      <w:pPr>
        <w:rPr>
          <w:sz w:val="22"/>
          <w:szCs w:val="22"/>
        </w:rPr>
      </w:pPr>
      <w:r w:rsidRPr="00730F23">
        <w:rPr>
          <w:sz w:val="22"/>
          <w:szCs w:val="22"/>
        </w:rPr>
        <w:t>Gali būti tiekiamos ne visų dydžių pakuotės.</w:t>
      </w:r>
    </w:p>
    <w:p w14:paraId="4B932355" w14:textId="77777777" w:rsidR="00CC4BE1" w:rsidRPr="00730F23" w:rsidRDefault="00CC4BE1" w:rsidP="00D05E27">
      <w:pPr>
        <w:rPr>
          <w:sz w:val="22"/>
          <w:szCs w:val="22"/>
        </w:rPr>
      </w:pPr>
    </w:p>
    <w:p w14:paraId="66BF5309" w14:textId="77777777" w:rsidR="00CC4BE1" w:rsidRPr="00730F23" w:rsidRDefault="00CC4BE1" w:rsidP="00D05E27">
      <w:pPr>
        <w:ind w:left="567" w:hanging="567"/>
        <w:rPr>
          <w:sz w:val="22"/>
          <w:szCs w:val="22"/>
        </w:rPr>
      </w:pPr>
      <w:r w:rsidRPr="00730F23">
        <w:rPr>
          <w:b/>
          <w:sz w:val="22"/>
          <w:szCs w:val="22"/>
        </w:rPr>
        <w:t>6.6</w:t>
      </w:r>
      <w:r w:rsidRPr="00730F23">
        <w:rPr>
          <w:b/>
          <w:sz w:val="22"/>
          <w:szCs w:val="22"/>
        </w:rPr>
        <w:tab/>
        <w:t>Specialūs reikalavimai atliekoms tvarkyti</w:t>
      </w:r>
    </w:p>
    <w:p w14:paraId="54E17455" w14:textId="77777777" w:rsidR="00CC4BE1" w:rsidRPr="00730F23" w:rsidRDefault="00CC4BE1" w:rsidP="00D05E27">
      <w:pPr>
        <w:ind w:left="567" w:hanging="567"/>
        <w:rPr>
          <w:sz w:val="22"/>
          <w:szCs w:val="22"/>
        </w:rPr>
      </w:pPr>
    </w:p>
    <w:p w14:paraId="6838C894" w14:textId="77777777" w:rsidR="00CC4BE1" w:rsidRPr="00730F23" w:rsidRDefault="00CC4BE1" w:rsidP="00D05E27">
      <w:pPr>
        <w:widowControl w:val="0"/>
        <w:tabs>
          <w:tab w:val="left" w:pos="9072"/>
        </w:tabs>
        <w:autoSpaceDE w:val="0"/>
        <w:autoSpaceDN w:val="0"/>
        <w:adjustRightInd w:val="0"/>
        <w:ind w:right="1"/>
        <w:rPr>
          <w:rFonts w:eastAsia="Calibri"/>
          <w:sz w:val="22"/>
          <w:szCs w:val="22"/>
        </w:rPr>
      </w:pPr>
      <w:r w:rsidRPr="00730F23">
        <w:rPr>
          <w:rFonts w:eastAsia="Calibri"/>
          <w:sz w:val="22"/>
          <w:szCs w:val="22"/>
        </w:rPr>
        <w:t xml:space="preserve">Nesuvartotą preparatą ar atliekas reikia tvarkyti laikantis vietinių reikalavimų. </w:t>
      </w:r>
    </w:p>
    <w:p w14:paraId="6573BE97" w14:textId="77777777" w:rsidR="00CC4BE1" w:rsidRPr="00730F23" w:rsidRDefault="00CC4BE1" w:rsidP="00D05E27">
      <w:pPr>
        <w:ind w:left="567" w:hanging="567"/>
        <w:rPr>
          <w:sz w:val="22"/>
          <w:szCs w:val="22"/>
        </w:rPr>
      </w:pPr>
    </w:p>
    <w:p w14:paraId="2463851E" w14:textId="77777777" w:rsidR="00CC4BE1" w:rsidRPr="00730F23" w:rsidRDefault="00CC4BE1" w:rsidP="00D05E27">
      <w:pPr>
        <w:ind w:left="567" w:hanging="567"/>
        <w:rPr>
          <w:sz w:val="22"/>
          <w:szCs w:val="22"/>
        </w:rPr>
      </w:pPr>
    </w:p>
    <w:p w14:paraId="18F696B5" w14:textId="77777777" w:rsidR="00CC4BE1" w:rsidRPr="00730F23" w:rsidRDefault="00CC4BE1" w:rsidP="00D05E27">
      <w:pPr>
        <w:ind w:left="567" w:hanging="567"/>
        <w:rPr>
          <w:b/>
          <w:caps/>
          <w:sz w:val="22"/>
          <w:szCs w:val="22"/>
        </w:rPr>
      </w:pPr>
      <w:r w:rsidRPr="00730F23">
        <w:rPr>
          <w:b/>
          <w:caps/>
          <w:sz w:val="22"/>
          <w:szCs w:val="22"/>
        </w:rPr>
        <w:t>7.</w:t>
      </w:r>
      <w:r w:rsidRPr="00730F23">
        <w:rPr>
          <w:b/>
          <w:caps/>
          <w:sz w:val="22"/>
          <w:szCs w:val="22"/>
        </w:rPr>
        <w:tab/>
        <w:t>RegistruoTOJAS</w:t>
      </w:r>
    </w:p>
    <w:p w14:paraId="47006A2E" w14:textId="77777777" w:rsidR="00CC4BE1" w:rsidRPr="00730F23" w:rsidRDefault="00CC4BE1" w:rsidP="00D05E27">
      <w:pPr>
        <w:rPr>
          <w:color w:val="000000"/>
          <w:sz w:val="22"/>
          <w:szCs w:val="22"/>
        </w:rPr>
      </w:pPr>
    </w:p>
    <w:p w14:paraId="75F64B09" w14:textId="77777777" w:rsidR="00CC4BE1" w:rsidRPr="00B25C2F" w:rsidRDefault="00CC4BE1" w:rsidP="00D05E27">
      <w:pPr>
        <w:jc w:val="both"/>
        <w:rPr>
          <w:sz w:val="22"/>
          <w:szCs w:val="22"/>
        </w:rPr>
      </w:pPr>
      <w:r w:rsidRPr="00B25C2F">
        <w:rPr>
          <w:sz w:val="22"/>
          <w:szCs w:val="22"/>
        </w:rPr>
        <w:t xml:space="preserve">Merck Sharp &amp; Dohme B.V. </w:t>
      </w:r>
    </w:p>
    <w:p w14:paraId="04A9A0CB" w14:textId="77777777" w:rsidR="00CC4BE1" w:rsidRPr="00B25C2F" w:rsidRDefault="00CC4BE1" w:rsidP="00D05E27">
      <w:pPr>
        <w:jc w:val="both"/>
        <w:rPr>
          <w:sz w:val="22"/>
          <w:szCs w:val="22"/>
        </w:rPr>
      </w:pPr>
      <w:r w:rsidRPr="00B25C2F">
        <w:rPr>
          <w:sz w:val="22"/>
          <w:szCs w:val="22"/>
        </w:rPr>
        <w:t xml:space="preserve">Waarderweg 39 </w:t>
      </w:r>
    </w:p>
    <w:p w14:paraId="7A8A3D6C" w14:textId="77777777" w:rsidR="00CC4BE1" w:rsidRPr="00B25C2F" w:rsidRDefault="00CC4BE1" w:rsidP="00D05E27">
      <w:pPr>
        <w:jc w:val="both"/>
        <w:rPr>
          <w:sz w:val="22"/>
          <w:szCs w:val="22"/>
        </w:rPr>
      </w:pPr>
      <w:r w:rsidRPr="00B25C2F">
        <w:rPr>
          <w:sz w:val="22"/>
          <w:szCs w:val="22"/>
        </w:rPr>
        <w:t xml:space="preserve">2031 BN Haarlem </w:t>
      </w:r>
    </w:p>
    <w:p w14:paraId="2463427C" w14:textId="77777777" w:rsidR="00CC4BE1" w:rsidRPr="00730F23" w:rsidRDefault="00CC4BE1" w:rsidP="00D05E27">
      <w:pPr>
        <w:rPr>
          <w:color w:val="000000"/>
          <w:sz w:val="22"/>
          <w:szCs w:val="22"/>
        </w:rPr>
      </w:pPr>
      <w:r w:rsidRPr="00B25C2F">
        <w:rPr>
          <w:sz w:val="22"/>
          <w:szCs w:val="22"/>
        </w:rPr>
        <w:t>Nyderlandai</w:t>
      </w:r>
    </w:p>
    <w:p w14:paraId="0EFA5868" w14:textId="77777777" w:rsidR="00CC4BE1" w:rsidRPr="00730F23" w:rsidRDefault="00CC4BE1" w:rsidP="00D05E27">
      <w:pPr>
        <w:ind w:left="567" w:hanging="567"/>
        <w:rPr>
          <w:sz w:val="22"/>
          <w:szCs w:val="22"/>
        </w:rPr>
      </w:pPr>
    </w:p>
    <w:p w14:paraId="351E3A97" w14:textId="77777777" w:rsidR="00CC4BE1" w:rsidRPr="00730F23" w:rsidRDefault="00CC4BE1" w:rsidP="00D05E27">
      <w:pPr>
        <w:ind w:left="567" w:hanging="567"/>
        <w:rPr>
          <w:sz w:val="22"/>
          <w:szCs w:val="22"/>
        </w:rPr>
      </w:pPr>
    </w:p>
    <w:p w14:paraId="63BA7E28" w14:textId="77777777" w:rsidR="00CC4BE1" w:rsidRPr="00730F23" w:rsidRDefault="00CC4BE1" w:rsidP="00D05E27">
      <w:pPr>
        <w:ind w:left="567" w:hanging="567"/>
        <w:rPr>
          <w:b/>
          <w:caps/>
          <w:sz w:val="22"/>
          <w:szCs w:val="22"/>
        </w:rPr>
      </w:pPr>
      <w:r w:rsidRPr="00730F23">
        <w:rPr>
          <w:b/>
          <w:caps/>
          <w:sz w:val="22"/>
          <w:szCs w:val="22"/>
        </w:rPr>
        <w:t>8.</w:t>
      </w:r>
      <w:r w:rsidRPr="00730F23">
        <w:rPr>
          <w:b/>
          <w:caps/>
          <w:sz w:val="22"/>
          <w:szCs w:val="22"/>
        </w:rPr>
        <w:tab/>
        <w:t>Registracijos PAŽYMĖJIMO numeris (-IAI)</w:t>
      </w:r>
    </w:p>
    <w:p w14:paraId="0486B36E" w14:textId="77777777" w:rsidR="00CC4BE1" w:rsidRPr="00730F23" w:rsidRDefault="00CC4BE1" w:rsidP="00D05E27">
      <w:pPr>
        <w:ind w:left="567" w:hanging="567"/>
        <w:rPr>
          <w:sz w:val="22"/>
          <w:szCs w:val="22"/>
        </w:rPr>
      </w:pPr>
    </w:p>
    <w:p w14:paraId="3E9E2FD8" w14:textId="77777777" w:rsidR="00CC4BE1" w:rsidRPr="00730F23" w:rsidRDefault="00CC4BE1" w:rsidP="00D05E27">
      <w:pPr>
        <w:ind w:left="567" w:hanging="567"/>
        <w:rPr>
          <w:sz w:val="22"/>
          <w:szCs w:val="22"/>
        </w:rPr>
      </w:pPr>
      <w:r w:rsidRPr="00730F23">
        <w:rPr>
          <w:sz w:val="22"/>
          <w:szCs w:val="22"/>
        </w:rPr>
        <w:t>N21 – LT/1/98/2375/001</w:t>
      </w:r>
    </w:p>
    <w:p w14:paraId="559E43BD" w14:textId="77777777" w:rsidR="00CC4BE1" w:rsidRPr="00730F23" w:rsidRDefault="00CC4BE1" w:rsidP="00D05E27">
      <w:pPr>
        <w:ind w:left="567" w:hanging="567"/>
        <w:rPr>
          <w:sz w:val="22"/>
          <w:szCs w:val="22"/>
        </w:rPr>
      </w:pPr>
      <w:r w:rsidRPr="00730F23">
        <w:rPr>
          <w:sz w:val="22"/>
          <w:szCs w:val="22"/>
        </w:rPr>
        <w:t>N3x21 – LT/1/98/2375/002</w:t>
      </w:r>
    </w:p>
    <w:p w14:paraId="3399946F" w14:textId="77777777" w:rsidR="00CC4BE1" w:rsidRPr="00730F23" w:rsidRDefault="00CC4BE1" w:rsidP="00D05E27">
      <w:pPr>
        <w:ind w:left="567" w:hanging="567"/>
        <w:rPr>
          <w:sz w:val="22"/>
          <w:szCs w:val="22"/>
        </w:rPr>
      </w:pPr>
      <w:r w:rsidRPr="00730F23">
        <w:rPr>
          <w:sz w:val="22"/>
          <w:szCs w:val="22"/>
        </w:rPr>
        <w:t>N6x21 – LT/1/98/2375/003</w:t>
      </w:r>
    </w:p>
    <w:p w14:paraId="25E039F2" w14:textId="77777777" w:rsidR="00CC4BE1" w:rsidRPr="00730F23" w:rsidRDefault="00CC4BE1" w:rsidP="00D05E27">
      <w:pPr>
        <w:ind w:left="567" w:hanging="567"/>
        <w:rPr>
          <w:sz w:val="22"/>
          <w:szCs w:val="22"/>
        </w:rPr>
      </w:pPr>
    </w:p>
    <w:p w14:paraId="261BC7AA" w14:textId="77777777" w:rsidR="00CC4BE1" w:rsidRPr="00730F23" w:rsidRDefault="00CC4BE1" w:rsidP="00D05E27">
      <w:pPr>
        <w:ind w:left="567" w:hanging="567"/>
        <w:rPr>
          <w:sz w:val="22"/>
          <w:szCs w:val="22"/>
        </w:rPr>
      </w:pPr>
    </w:p>
    <w:p w14:paraId="12C79AEE" w14:textId="77777777" w:rsidR="00CC4BE1" w:rsidRPr="00730F23" w:rsidRDefault="00CC4BE1" w:rsidP="00D05E27">
      <w:pPr>
        <w:ind w:left="567" w:hanging="567"/>
        <w:rPr>
          <w:b/>
          <w:caps/>
          <w:sz w:val="22"/>
          <w:szCs w:val="22"/>
        </w:rPr>
      </w:pPr>
      <w:r w:rsidRPr="00730F23">
        <w:rPr>
          <w:b/>
          <w:caps/>
          <w:sz w:val="22"/>
          <w:szCs w:val="22"/>
        </w:rPr>
        <w:t>9.</w:t>
      </w:r>
      <w:r w:rsidRPr="00730F23">
        <w:rPr>
          <w:b/>
          <w:caps/>
          <w:sz w:val="22"/>
          <w:szCs w:val="22"/>
        </w:rPr>
        <w:tab/>
        <w:t>Registravimo / perregistravimo data</w:t>
      </w:r>
    </w:p>
    <w:p w14:paraId="0E8F4B98" w14:textId="77777777" w:rsidR="00CC4BE1" w:rsidRPr="00730F23" w:rsidRDefault="00CC4BE1" w:rsidP="00D05E27">
      <w:pPr>
        <w:ind w:left="567" w:hanging="567"/>
        <w:rPr>
          <w:sz w:val="22"/>
          <w:szCs w:val="22"/>
        </w:rPr>
      </w:pPr>
    </w:p>
    <w:p w14:paraId="2A53C35D" w14:textId="77777777" w:rsidR="00CC4BE1" w:rsidRPr="00730F23" w:rsidRDefault="00CC4BE1" w:rsidP="00D05E27">
      <w:pPr>
        <w:ind w:left="567" w:hanging="567"/>
        <w:rPr>
          <w:sz w:val="22"/>
          <w:szCs w:val="22"/>
        </w:rPr>
      </w:pPr>
      <w:r w:rsidRPr="00730F23">
        <w:rPr>
          <w:sz w:val="22"/>
          <w:szCs w:val="22"/>
        </w:rPr>
        <w:t>Registravimo data 1998 m. birželio 02 d.</w:t>
      </w:r>
    </w:p>
    <w:p w14:paraId="6A7A82A7" w14:textId="77777777" w:rsidR="00CC4BE1" w:rsidRPr="00730F23" w:rsidRDefault="00CC4BE1" w:rsidP="00D05E27">
      <w:pPr>
        <w:ind w:left="567" w:hanging="567"/>
        <w:rPr>
          <w:sz w:val="22"/>
          <w:szCs w:val="22"/>
        </w:rPr>
      </w:pPr>
      <w:r w:rsidRPr="00730F23">
        <w:rPr>
          <w:sz w:val="22"/>
          <w:szCs w:val="22"/>
        </w:rPr>
        <w:t>Paskutinio perregistravimo data 2011 m. balandžio 04 d.</w:t>
      </w:r>
    </w:p>
    <w:p w14:paraId="78F31F86" w14:textId="77777777" w:rsidR="00CC4BE1" w:rsidRPr="00730F23" w:rsidRDefault="00CC4BE1" w:rsidP="00D05E27">
      <w:pPr>
        <w:ind w:left="567" w:hanging="567"/>
        <w:rPr>
          <w:sz w:val="22"/>
          <w:szCs w:val="22"/>
        </w:rPr>
      </w:pPr>
    </w:p>
    <w:p w14:paraId="220D563C" w14:textId="77777777" w:rsidR="00CC4BE1" w:rsidRPr="00730F23" w:rsidRDefault="00CC4BE1" w:rsidP="00D05E27">
      <w:pPr>
        <w:ind w:left="567" w:hanging="567"/>
        <w:rPr>
          <w:b/>
          <w:caps/>
          <w:sz w:val="22"/>
          <w:szCs w:val="22"/>
        </w:rPr>
      </w:pPr>
    </w:p>
    <w:p w14:paraId="74B20DB1" w14:textId="77777777" w:rsidR="00CC4BE1" w:rsidRPr="00730F23" w:rsidRDefault="00CC4BE1" w:rsidP="00D05E27">
      <w:pPr>
        <w:ind w:left="567" w:hanging="567"/>
        <w:rPr>
          <w:sz w:val="22"/>
          <w:szCs w:val="22"/>
        </w:rPr>
      </w:pPr>
      <w:r w:rsidRPr="00730F23">
        <w:rPr>
          <w:b/>
          <w:caps/>
          <w:sz w:val="22"/>
          <w:szCs w:val="22"/>
        </w:rPr>
        <w:t>10.</w:t>
      </w:r>
      <w:r w:rsidRPr="00730F23">
        <w:rPr>
          <w:b/>
          <w:caps/>
          <w:sz w:val="22"/>
          <w:szCs w:val="22"/>
        </w:rPr>
        <w:tab/>
        <w:t>teksto peržiūros data</w:t>
      </w:r>
    </w:p>
    <w:p w14:paraId="6DC42D98" w14:textId="204B491C" w:rsidR="00CC4BE1" w:rsidRDefault="00CC4BE1" w:rsidP="00D05E27">
      <w:pPr>
        <w:ind w:left="567" w:hanging="567"/>
        <w:rPr>
          <w:sz w:val="22"/>
          <w:szCs w:val="22"/>
        </w:rPr>
      </w:pPr>
    </w:p>
    <w:p w14:paraId="5BAAF287" w14:textId="1B2E38A3" w:rsidR="00D05E27" w:rsidRPr="00D05E27" w:rsidRDefault="00D05E27" w:rsidP="00D05E27">
      <w:pPr>
        <w:rPr>
          <w:rFonts w:eastAsia="SimSun"/>
          <w:noProof/>
          <w:sz w:val="22"/>
          <w:szCs w:val="22"/>
        </w:rPr>
      </w:pPr>
      <w:r w:rsidRPr="00D05E27">
        <w:rPr>
          <w:rFonts w:eastAsia="SimSun"/>
          <w:noProof/>
          <w:sz w:val="22"/>
          <w:szCs w:val="22"/>
        </w:rPr>
        <w:t xml:space="preserve">2019 m. gegužės </w:t>
      </w:r>
      <w:r w:rsidR="006D601F">
        <w:rPr>
          <w:rFonts w:eastAsia="SimSun"/>
          <w:noProof/>
          <w:sz w:val="22"/>
          <w:szCs w:val="22"/>
        </w:rPr>
        <w:t>8</w:t>
      </w:r>
      <w:r w:rsidRPr="00D05E27">
        <w:rPr>
          <w:rFonts w:eastAsia="SimSun"/>
          <w:noProof/>
          <w:sz w:val="22"/>
          <w:szCs w:val="22"/>
        </w:rPr>
        <w:t xml:space="preserve"> d.</w:t>
      </w:r>
    </w:p>
    <w:p w14:paraId="03408972" w14:textId="77777777" w:rsidR="00D05E27" w:rsidRPr="00730F23" w:rsidRDefault="00D05E27" w:rsidP="00D05E27">
      <w:pPr>
        <w:ind w:left="567" w:hanging="567"/>
        <w:rPr>
          <w:sz w:val="22"/>
          <w:szCs w:val="22"/>
        </w:rPr>
      </w:pPr>
    </w:p>
    <w:p w14:paraId="5A4ECA5D" w14:textId="77777777" w:rsidR="00CC4BE1" w:rsidRPr="00730F23" w:rsidRDefault="00CC4BE1" w:rsidP="00D05E27">
      <w:pPr>
        <w:pStyle w:val="Pagrindinistekstas2"/>
        <w:ind w:left="0" w:firstLine="0"/>
        <w:rPr>
          <w:b w:val="0"/>
          <w:bCs/>
          <w:iCs/>
          <w:szCs w:val="22"/>
          <w:lang w:val="lt-LT"/>
        </w:rPr>
      </w:pPr>
    </w:p>
    <w:p w14:paraId="1BB64088" w14:textId="77777777" w:rsidR="00CC4BE1" w:rsidRPr="00730F23" w:rsidRDefault="00CC4BE1" w:rsidP="00D05E27">
      <w:pPr>
        <w:pStyle w:val="Paprastasistekstas"/>
        <w:tabs>
          <w:tab w:val="left" w:pos="5954"/>
          <w:tab w:val="left" w:pos="6237"/>
          <w:tab w:val="left" w:pos="6663"/>
          <w:tab w:val="left" w:pos="6946"/>
        </w:tabs>
        <w:rPr>
          <w:rFonts w:ascii="Times New Roman" w:hAnsi="Times New Roman"/>
          <w:sz w:val="22"/>
          <w:szCs w:val="22"/>
          <w:lang w:val="lt-LT"/>
        </w:rPr>
      </w:pPr>
      <w:r w:rsidRPr="00730F23">
        <w:rPr>
          <w:rFonts w:ascii="Times New Roman" w:hAnsi="Times New Roman"/>
          <w:sz w:val="22"/>
          <w:szCs w:val="22"/>
          <w:lang w:val="lt-LT"/>
        </w:rPr>
        <w:lastRenderedPageBreak/>
        <w:t>Išsami informacija apie šį vaistinį preparatą pateikiama Valstybinės vaistų kontrolės tarnybos prie Lietuvos Respublikos sveikatos apsaugos ministerijos tinklalapyje</w:t>
      </w:r>
      <w:r w:rsidRPr="00730F23">
        <w:rPr>
          <w:rFonts w:ascii="Times New Roman" w:hAnsi="Times New Roman"/>
          <w:i/>
          <w:sz w:val="22"/>
          <w:szCs w:val="22"/>
          <w:lang w:val="lt-LT"/>
        </w:rPr>
        <w:t xml:space="preserve"> </w:t>
      </w:r>
      <w:hyperlink r:id="rId17" w:history="1">
        <w:r w:rsidRPr="00730F23">
          <w:rPr>
            <w:rStyle w:val="Hipersaitas"/>
            <w:rFonts w:ascii="Times New Roman" w:hAnsi="Times New Roman"/>
            <w:sz w:val="22"/>
            <w:szCs w:val="22"/>
            <w:lang w:val="lt-LT"/>
          </w:rPr>
          <w:t>http://www.vvkt.lt</w:t>
        </w:r>
      </w:hyperlink>
    </w:p>
    <w:p w14:paraId="39D666B7" w14:textId="77777777" w:rsidR="00CC4BE1" w:rsidRDefault="00CC4BE1" w:rsidP="00D05E27">
      <w:pPr>
        <w:spacing w:line="276" w:lineRule="auto"/>
        <w:rPr>
          <w:rFonts w:eastAsia="SimSun"/>
          <w:sz w:val="22"/>
          <w:szCs w:val="22"/>
        </w:rPr>
      </w:pPr>
      <w:r>
        <w:rPr>
          <w:sz w:val="22"/>
          <w:szCs w:val="22"/>
        </w:rPr>
        <w:br w:type="page"/>
      </w:r>
    </w:p>
    <w:p w14:paraId="712F54FE" w14:textId="77777777" w:rsidR="00CC4BE1" w:rsidRPr="00730F23" w:rsidRDefault="00CC4BE1" w:rsidP="00D05E27">
      <w:pPr>
        <w:pStyle w:val="Pavadinimas"/>
        <w:rPr>
          <w:szCs w:val="22"/>
        </w:rPr>
      </w:pPr>
    </w:p>
    <w:p w14:paraId="3FDC7E4C" w14:textId="77777777" w:rsidR="00CC4BE1" w:rsidRPr="00730F23" w:rsidRDefault="00CC4BE1" w:rsidP="00D05E27">
      <w:pPr>
        <w:pStyle w:val="Pavadinimas"/>
        <w:rPr>
          <w:szCs w:val="22"/>
        </w:rPr>
      </w:pPr>
    </w:p>
    <w:p w14:paraId="08E6045A" w14:textId="77777777" w:rsidR="00CC4BE1" w:rsidRPr="00730F23" w:rsidRDefault="00CC4BE1" w:rsidP="00D05E27">
      <w:pPr>
        <w:pStyle w:val="Pavadinimas"/>
        <w:rPr>
          <w:szCs w:val="22"/>
        </w:rPr>
      </w:pPr>
    </w:p>
    <w:p w14:paraId="7B41A2E5" w14:textId="77777777" w:rsidR="00CC4BE1" w:rsidRPr="00730F23" w:rsidRDefault="00CC4BE1" w:rsidP="00D05E27">
      <w:pPr>
        <w:pStyle w:val="Pavadinimas"/>
        <w:rPr>
          <w:szCs w:val="22"/>
        </w:rPr>
      </w:pPr>
    </w:p>
    <w:p w14:paraId="20131FDB" w14:textId="77777777" w:rsidR="00CC4BE1" w:rsidRPr="00730F23" w:rsidRDefault="00CC4BE1" w:rsidP="00D05E27">
      <w:pPr>
        <w:pStyle w:val="Pavadinimas"/>
        <w:rPr>
          <w:szCs w:val="22"/>
        </w:rPr>
      </w:pPr>
    </w:p>
    <w:p w14:paraId="18B9E75B" w14:textId="77777777" w:rsidR="00CC4BE1" w:rsidRPr="00730F23" w:rsidRDefault="00CC4BE1" w:rsidP="00D05E27">
      <w:pPr>
        <w:pStyle w:val="Pavadinimas"/>
        <w:rPr>
          <w:szCs w:val="22"/>
        </w:rPr>
      </w:pPr>
    </w:p>
    <w:p w14:paraId="2EED5CE2" w14:textId="77777777" w:rsidR="00CC4BE1" w:rsidRPr="00730F23" w:rsidRDefault="00CC4BE1" w:rsidP="00D05E27">
      <w:pPr>
        <w:pStyle w:val="Pavadinimas"/>
        <w:rPr>
          <w:szCs w:val="22"/>
        </w:rPr>
      </w:pPr>
    </w:p>
    <w:p w14:paraId="6311273C" w14:textId="77777777" w:rsidR="00CC4BE1" w:rsidRPr="00730F23" w:rsidRDefault="00CC4BE1" w:rsidP="00D05E27">
      <w:pPr>
        <w:pStyle w:val="Pavadinimas"/>
        <w:rPr>
          <w:szCs w:val="22"/>
        </w:rPr>
      </w:pPr>
    </w:p>
    <w:p w14:paraId="241B2089" w14:textId="77777777" w:rsidR="00CC4BE1" w:rsidRPr="00730F23" w:rsidRDefault="00CC4BE1" w:rsidP="00D05E27">
      <w:pPr>
        <w:pStyle w:val="Pavadinimas"/>
        <w:rPr>
          <w:szCs w:val="22"/>
        </w:rPr>
      </w:pPr>
    </w:p>
    <w:p w14:paraId="3FBBE549" w14:textId="77777777" w:rsidR="00CC4BE1" w:rsidRPr="00730F23" w:rsidRDefault="00CC4BE1" w:rsidP="00D05E27">
      <w:pPr>
        <w:pStyle w:val="Pavadinimas"/>
        <w:rPr>
          <w:szCs w:val="22"/>
        </w:rPr>
      </w:pPr>
    </w:p>
    <w:p w14:paraId="2658003B" w14:textId="77777777" w:rsidR="00CC4BE1" w:rsidRDefault="00CC4BE1" w:rsidP="00D05E27">
      <w:pPr>
        <w:pStyle w:val="Pavadinimas"/>
        <w:rPr>
          <w:szCs w:val="22"/>
        </w:rPr>
      </w:pPr>
    </w:p>
    <w:p w14:paraId="190DA1B1" w14:textId="77777777" w:rsidR="00CC4BE1" w:rsidRDefault="00CC4BE1" w:rsidP="00D05E27">
      <w:pPr>
        <w:pStyle w:val="Pavadinimas"/>
        <w:rPr>
          <w:szCs w:val="22"/>
        </w:rPr>
      </w:pPr>
    </w:p>
    <w:p w14:paraId="3B00B700" w14:textId="77777777" w:rsidR="00CC4BE1" w:rsidRPr="00730F23" w:rsidRDefault="00CC4BE1" w:rsidP="00D05E27">
      <w:pPr>
        <w:pStyle w:val="Pavadinimas"/>
        <w:rPr>
          <w:szCs w:val="22"/>
        </w:rPr>
      </w:pPr>
    </w:p>
    <w:p w14:paraId="25796194" w14:textId="77777777" w:rsidR="00CC4BE1" w:rsidRPr="00730F23" w:rsidRDefault="00CC4BE1" w:rsidP="00D05E27">
      <w:pPr>
        <w:pStyle w:val="Pavadinimas"/>
        <w:rPr>
          <w:szCs w:val="22"/>
        </w:rPr>
      </w:pPr>
    </w:p>
    <w:p w14:paraId="3CA137CB" w14:textId="77777777" w:rsidR="00CC4BE1" w:rsidRPr="00730F23" w:rsidRDefault="00CC4BE1" w:rsidP="00D05E27">
      <w:pPr>
        <w:pStyle w:val="Pavadinimas"/>
        <w:rPr>
          <w:szCs w:val="22"/>
        </w:rPr>
      </w:pPr>
    </w:p>
    <w:p w14:paraId="0FE63619" w14:textId="77777777" w:rsidR="00CC4BE1" w:rsidRPr="00730F23" w:rsidRDefault="00CC4BE1" w:rsidP="00D05E27">
      <w:pPr>
        <w:pStyle w:val="Pavadinimas"/>
        <w:rPr>
          <w:szCs w:val="22"/>
        </w:rPr>
      </w:pPr>
    </w:p>
    <w:p w14:paraId="0DB61E46" w14:textId="77777777" w:rsidR="00CC4BE1" w:rsidRPr="00730F23" w:rsidRDefault="00CC4BE1" w:rsidP="00D05E27">
      <w:pPr>
        <w:pStyle w:val="Pavadinimas"/>
        <w:rPr>
          <w:szCs w:val="22"/>
        </w:rPr>
      </w:pPr>
    </w:p>
    <w:p w14:paraId="1EB417F5" w14:textId="77777777" w:rsidR="00CC4BE1" w:rsidRPr="00730F23" w:rsidRDefault="00CC4BE1" w:rsidP="00D05E27">
      <w:pPr>
        <w:pStyle w:val="Pavadinimas"/>
        <w:rPr>
          <w:szCs w:val="22"/>
        </w:rPr>
      </w:pPr>
    </w:p>
    <w:p w14:paraId="7E07D224" w14:textId="77777777" w:rsidR="00CC4BE1" w:rsidRPr="00730F23" w:rsidRDefault="00CC4BE1" w:rsidP="00D05E27">
      <w:pPr>
        <w:pStyle w:val="Pavadinimas"/>
        <w:rPr>
          <w:szCs w:val="22"/>
        </w:rPr>
      </w:pPr>
    </w:p>
    <w:p w14:paraId="0D159B81" w14:textId="77777777" w:rsidR="00CC4BE1" w:rsidRPr="00730F23" w:rsidRDefault="00CC4BE1" w:rsidP="00D05E27">
      <w:pPr>
        <w:pStyle w:val="Pavadinimas"/>
        <w:rPr>
          <w:szCs w:val="22"/>
        </w:rPr>
      </w:pPr>
    </w:p>
    <w:p w14:paraId="10FB510C" w14:textId="77777777" w:rsidR="00CC4BE1" w:rsidRPr="00730F23" w:rsidRDefault="00CC4BE1" w:rsidP="00D05E27">
      <w:pPr>
        <w:pStyle w:val="Pavadinimas"/>
        <w:rPr>
          <w:szCs w:val="22"/>
        </w:rPr>
      </w:pPr>
    </w:p>
    <w:p w14:paraId="14610125" w14:textId="77777777" w:rsidR="00CC4BE1" w:rsidRPr="00730F23" w:rsidRDefault="00CC4BE1" w:rsidP="00D05E27">
      <w:pPr>
        <w:pStyle w:val="Pavadinimas"/>
        <w:rPr>
          <w:szCs w:val="22"/>
        </w:rPr>
      </w:pPr>
    </w:p>
    <w:p w14:paraId="68759C5D" w14:textId="77777777" w:rsidR="00CC4BE1" w:rsidRDefault="00CC4BE1" w:rsidP="00D05E27">
      <w:pPr>
        <w:pStyle w:val="Pavadinimas"/>
        <w:rPr>
          <w:szCs w:val="22"/>
        </w:rPr>
      </w:pPr>
    </w:p>
    <w:p w14:paraId="02FC9745" w14:textId="77777777" w:rsidR="00CC4BE1" w:rsidRPr="00730F23" w:rsidRDefault="00CC4BE1" w:rsidP="00D05E27">
      <w:pPr>
        <w:pStyle w:val="Pavadinimas"/>
        <w:rPr>
          <w:szCs w:val="22"/>
        </w:rPr>
      </w:pPr>
      <w:r w:rsidRPr="00730F23">
        <w:rPr>
          <w:szCs w:val="22"/>
        </w:rPr>
        <w:t>II PRIEDAS</w:t>
      </w:r>
    </w:p>
    <w:p w14:paraId="2F43F2BB" w14:textId="77777777" w:rsidR="00CC4BE1" w:rsidRPr="00730F23" w:rsidRDefault="00CC4BE1" w:rsidP="00D05E27">
      <w:pPr>
        <w:pStyle w:val="Pavadinimas"/>
        <w:rPr>
          <w:szCs w:val="22"/>
        </w:rPr>
      </w:pPr>
    </w:p>
    <w:p w14:paraId="5CC3C068" w14:textId="77777777" w:rsidR="00CC4BE1" w:rsidRPr="00730F23" w:rsidRDefault="00CC4BE1" w:rsidP="00D05E27">
      <w:pPr>
        <w:pStyle w:val="Pavadinimas"/>
        <w:rPr>
          <w:szCs w:val="22"/>
        </w:rPr>
      </w:pPr>
      <w:r w:rsidRPr="00730F23">
        <w:rPr>
          <w:szCs w:val="22"/>
        </w:rPr>
        <w:t>REGISTRACIJOS SĄLYGOS</w:t>
      </w:r>
    </w:p>
    <w:p w14:paraId="5CB949C5" w14:textId="77777777" w:rsidR="00CC4BE1" w:rsidRPr="00730F23" w:rsidRDefault="00CC4BE1" w:rsidP="00D05E27">
      <w:pPr>
        <w:pStyle w:val="Pagrindinistekstas"/>
        <w:rPr>
          <w:szCs w:val="22"/>
          <w:lang w:val="lt-LT"/>
        </w:rPr>
      </w:pPr>
    </w:p>
    <w:p w14:paraId="4B4FEB4C" w14:textId="77777777" w:rsidR="00CC4BE1" w:rsidRPr="00730F23" w:rsidRDefault="00CC4BE1" w:rsidP="00D05E27">
      <w:pPr>
        <w:pStyle w:val="Antrat1"/>
        <w:tabs>
          <w:tab w:val="clear" w:pos="567"/>
          <w:tab w:val="left" w:pos="1296"/>
        </w:tabs>
        <w:spacing w:before="0" w:after="0"/>
        <w:ind w:left="1620" w:hanging="540"/>
        <w:rPr>
          <w:sz w:val="22"/>
          <w:szCs w:val="22"/>
          <w:lang w:val="lt-LT"/>
        </w:rPr>
      </w:pPr>
      <w:r w:rsidRPr="00730F23">
        <w:rPr>
          <w:sz w:val="22"/>
          <w:szCs w:val="22"/>
          <w:lang w:val="lt-LT"/>
        </w:rPr>
        <w:t>A.</w:t>
      </w:r>
      <w:r w:rsidRPr="00730F23">
        <w:rPr>
          <w:sz w:val="22"/>
          <w:szCs w:val="22"/>
          <w:lang w:val="lt-LT"/>
        </w:rPr>
        <w:tab/>
        <w:t xml:space="preserve"> GAMINTOJAS, ATSAKINGAS UŽ SERIJŲ IŠLEIDIMĄ</w:t>
      </w:r>
    </w:p>
    <w:p w14:paraId="77329870" w14:textId="77777777" w:rsidR="00334C43" w:rsidRDefault="00334C43" w:rsidP="00D05E27">
      <w:pPr>
        <w:pStyle w:val="Antrat1"/>
        <w:tabs>
          <w:tab w:val="clear" w:pos="567"/>
          <w:tab w:val="left" w:pos="1296"/>
        </w:tabs>
        <w:spacing w:before="0" w:after="0"/>
        <w:ind w:left="1620" w:hanging="540"/>
        <w:rPr>
          <w:sz w:val="22"/>
          <w:szCs w:val="22"/>
          <w:lang w:val="lt-LT"/>
        </w:rPr>
      </w:pPr>
    </w:p>
    <w:p w14:paraId="5402AF8E" w14:textId="3E9F0FEC" w:rsidR="00CC4BE1" w:rsidRPr="00730F23" w:rsidRDefault="00CC4BE1" w:rsidP="00D05E27">
      <w:pPr>
        <w:pStyle w:val="Antrat1"/>
        <w:tabs>
          <w:tab w:val="clear" w:pos="567"/>
          <w:tab w:val="left" w:pos="1296"/>
        </w:tabs>
        <w:spacing w:before="0" w:after="0"/>
        <w:ind w:left="1620" w:hanging="540"/>
        <w:rPr>
          <w:snapToGrid w:val="0"/>
          <w:sz w:val="22"/>
          <w:szCs w:val="22"/>
          <w:lang w:val="lt-LT"/>
        </w:rPr>
      </w:pPr>
      <w:r w:rsidRPr="00730F23">
        <w:rPr>
          <w:sz w:val="22"/>
          <w:szCs w:val="22"/>
          <w:lang w:val="lt-LT"/>
        </w:rPr>
        <w:t>B.</w:t>
      </w:r>
      <w:r w:rsidRPr="00730F23">
        <w:rPr>
          <w:sz w:val="22"/>
          <w:szCs w:val="22"/>
          <w:lang w:val="lt-LT"/>
        </w:rPr>
        <w:tab/>
        <w:t xml:space="preserve"> </w:t>
      </w:r>
      <w:r w:rsidRPr="00730F23">
        <w:rPr>
          <w:snapToGrid w:val="0"/>
          <w:sz w:val="22"/>
          <w:szCs w:val="22"/>
          <w:lang w:val="lt-LT"/>
        </w:rPr>
        <w:t>TIEKIMO IR VARTOJIMO SĄLYGOS AR APRIBOJIMAi</w:t>
      </w:r>
    </w:p>
    <w:p w14:paraId="0615B87A" w14:textId="02A89339" w:rsidR="00CC4BE1" w:rsidRPr="00730F23" w:rsidRDefault="00CC4BE1" w:rsidP="00D05E27">
      <w:pPr>
        <w:pStyle w:val="Antrat1"/>
        <w:spacing w:before="0" w:after="0"/>
        <w:rPr>
          <w:sz w:val="22"/>
          <w:szCs w:val="22"/>
          <w:lang w:val="lt-LT"/>
        </w:rPr>
      </w:pPr>
      <w:r w:rsidRPr="00730F23">
        <w:rPr>
          <w:b w:val="0"/>
          <w:caps w:val="0"/>
          <w:sz w:val="22"/>
          <w:szCs w:val="22"/>
          <w:lang w:val="lt-LT"/>
        </w:rPr>
        <w:br w:type="page"/>
      </w:r>
      <w:r w:rsidRPr="00730F23">
        <w:rPr>
          <w:sz w:val="22"/>
          <w:szCs w:val="22"/>
          <w:lang w:val="lt-LT"/>
        </w:rPr>
        <w:lastRenderedPageBreak/>
        <w:t>A.</w:t>
      </w:r>
      <w:r w:rsidRPr="00730F23">
        <w:rPr>
          <w:sz w:val="22"/>
          <w:szCs w:val="22"/>
          <w:lang w:val="lt-LT"/>
        </w:rPr>
        <w:tab/>
        <w:t>GAMINTOJA</w:t>
      </w:r>
      <w:r w:rsidR="00DF0FB9">
        <w:rPr>
          <w:sz w:val="22"/>
          <w:szCs w:val="22"/>
          <w:lang w:val="lt-LT"/>
        </w:rPr>
        <w:t>s</w:t>
      </w:r>
      <w:r w:rsidRPr="00730F23">
        <w:rPr>
          <w:sz w:val="22"/>
          <w:szCs w:val="22"/>
          <w:lang w:val="lt-LT"/>
        </w:rPr>
        <w:t>, ATSAKING</w:t>
      </w:r>
      <w:r w:rsidR="00DF0FB9">
        <w:rPr>
          <w:sz w:val="22"/>
          <w:szCs w:val="22"/>
          <w:lang w:val="lt-LT"/>
        </w:rPr>
        <w:t>as</w:t>
      </w:r>
      <w:r w:rsidRPr="00730F23">
        <w:rPr>
          <w:sz w:val="22"/>
          <w:szCs w:val="22"/>
          <w:lang w:val="lt-LT"/>
        </w:rPr>
        <w:t xml:space="preserve"> UŽ SERIJŲ IŠLEIDIMĄ</w:t>
      </w:r>
    </w:p>
    <w:p w14:paraId="0A52C44A" w14:textId="7F64C96D" w:rsidR="00CC4BE1" w:rsidRPr="00730F23" w:rsidRDefault="00CC4BE1" w:rsidP="00D05E27">
      <w:pPr>
        <w:pStyle w:val="Pagrindinistekstas"/>
        <w:rPr>
          <w:b w:val="0"/>
          <w:i w:val="0"/>
          <w:iCs/>
          <w:szCs w:val="22"/>
          <w:u w:val="single"/>
          <w:lang w:val="lt-LT"/>
        </w:rPr>
      </w:pPr>
      <w:r w:rsidRPr="00730F23">
        <w:rPr>
          <w:b w:val="0"/>
          <w:i w:val="0"/>
          <w:iCs/>
          <w:szCs w:val="22"/>
          <w:u w:val="single"/>
          <w:lang w:val="lt-LT"/>
        </w:rPr>
        <w:t>Gamintoj</w:t>
      </w:r>
      <w:r w:rsidR="00DF0FB9">
        <w:rPr>
          <w:b w:val="0"/>
          <w:i w:val="0"/>
          <w:iCs/>
          <w:szCs w:val="22"/>
          <w:u w:val="single"/>
          <w:lang w:val="lt-LT"/>
        </w:rPr>
        <w:t>o</w:t>
      </w:r>
      <w:r w:rsidRPr="00730F23">
        <w:rPr>
          <w:b w:val="0"/>
          <w:i w:val="0"/>
          <w:iCs/>
          <w:szCs w:val="22"/>
          <w:u w:val="single"/>
          <w:lang w:val="lt-LT"/>
        </w:rPr>
        <w:t>, atsaking</w:t>
      </w:r>
      <w:r w:rsidR="00DF0FB9">
        <w:rPr>
          <w:b w:val="0"/>
          <w:i w:val="0"/>
          <w:iCs/>
          <w:szCs w:val="22"/>
          <w:u w:val="single"/>
          <w:lang w:val="lt-LT"/>
        </w:rPr>
        <w:t>o</w:t>
      </w:r>
      <w:r w:rsidRPr="00730F23">
        <w:rPr>
          <w:b w:val="0"/>
          <w:i w:val="0"/>
          <w:iCs/>
          <w:szCs w:val="22"/>
          <w:u w:val="single"/>
          <w:lang w:val="lt-LT"/>
        </w:rPr>
        <w:t xml:space="preserve"> už serijų išleidimą, pavadinima</w:t>
      </w:r>
      <w:r w:rsidR="00DF0FB9">
        <w:rPr>
          <w:b w:val="0"/>
          <w:i w:val="0"/>
          <w:iCs/>
          <w:szCs w:val="22"/>
          <w:u w:val="single"/>
          <w:lang w:val="lt-LT"/>
        </w:rPr>
        <w:t>s</w:t>
      </w:r>
      <w:r w:rsidRPr="00730F23">
        <w:rPr>
          <w:b w:val="0"/>
          <w:i w:val="0"/>
          <w:iCs/>
          <w:szCs w:val="22"/>
          <w:u w:val="single"/>
          <w:lang w:val="lt-LT"/>
        </w:rPr>
        <w:t xml:space="preserve"> ir adresa</w:t>
      </w:r>
      <w:r w:rsidR="00DF0FB9">
        <w:rPr>
          <w:b w:val="0"/>
          <w:i w:val="0"/>
          <w:iCs/>
          <w:szCs w:val="22"/>
          <w:u w:val="single"/>
          <w:lang w:val="lt-LT"/>
        </w:rPr>
        <w:t>s</w:t>
      </w:r>
    </w:p>
    <w:p w14:paraId="25B6FE56" w14:textId="77777777" w:rsidR="00CC4BE1" w:rsidRPr="00730F23" w:rsidRDefault="00CC4BE1" w:rsidP="00D05E27">
      <w:pPr>
        <w:pStyle w:val="Pagrindinistekstas"/>
        <w:rPr>
          <w:szCs w:val="22"/>
          <w:lang w:val="lt-LT"/>
        </w:rPr>
      </w:pPr>
    </w:p>
    <w:p w14:paraId="7847FEE2" w14:textId="77777777" w:rsidR="00CC4BE1" w:rsidRPr="00730F23" w:rsidRDefault="00CC4BE1" w:rsidP="00D05E27">
      <w:pPr>
        <w:ind w:left="567" w:hanging="567"/>
        <w:rPr>
          <w:sz w:val="22"/>
          <w:szCs w:val="22"/>
        </w:rPr>
      </w:pPr>
      <w:r w:rsidRPr="00730F23">
        <w:rPr>
          <w:sz w:val="22"/>
          <w:szCs w:val="22"/>
        </w:rPr>
        <w:t>N.V. Organon</w:t>
      </w:r>
    </w:p>
    <w:p w14:paraId="7D0A158A" w14:textId="77777777" w:rsidR="00CC4BE1" w:rsidRPr="00730F23" w:rsidRDefault="00CC4BE1" w:rsidP="00D05E27">
      <w:pPr>
        <w:ind w:left="567" w:hanging="567"/>
        <w:rPr>
          <w:sz w:val="22"/>
          <w:szCs w:val="22"/>
        </w:rPr>
      </w:pPr>
      <w:r w:rsidRPr="00730F23">
        <w:rPr>
          <w:sz w:val="22"/>
          <w:szCs w:val="22"/>
        </w:rPr>
        <w:t>Kloosterstraat 6,</w:t>
      </w:r>
    </w:p>
    <w:p w14:paraId="06E94FA3" w14:textId="77777777" w:rsidR="00CC4BE1" w:rsidRPr="00730F23" w:rsidRDefault="00CC4BE1" w:rsidP="00D05E27">
      <w:pPr>
        <w:ind w:left="567" w:hanging="567"/>
        <w:rPr>
          <w:sz w:val="22"/>
          <w:szCs w:val="22"/>
        </w:rPr>
      </w:pPr>
      <w:r w:rsidRPr="00730F23">
        <w:rPr>
          <w:sz w:val="22"/>
          <w:szCs w:val="22"/>
        </w:rPr>
        <w:t>5349 AB, Oss,</w:t>
      </w:r>
    </w:p>
    <w:p w14:paraId="3FA0E779" w14:textId="77777777" w:rsidR="00CC4BE1" w:rsidRPr="00730F23" w:rsidRDefault="00CC4BE1" w:rsidP="00D05E27">
      <w:pPr>
        <w:ind w:left="567" w:hanging="567"/>
        <w:rPr>
          <w:sz w:val="22"/>
          <w:szCs w:val="22"/>
        </w:rPr>
      </w:pPr>
      <w:r w:rsidRPr="00730F23">
        <w:rPr>
          <w:sz w:val="22"/>
          <w:szCs w:val="22"/>
        </w:rPr>
        <w:t>Nyderlandai</w:t>
      </w:r>
    </w:p>
    <w:p w14:paraId="1ADCDCD5" w14:textId="77777777" w:rsidR="00CC4BE1" w:rsidRPr="00730F23" w:rsidRDefault="00CC4BE1" w:rsidP="00D05E27">
      <w:pPr>
        <w:ind w:left="567" w:hanging="567"/>
        <w:rPr>
          <w:sz w:val="22"/>
          <w:szCs w:val="22"/>
        </w:rPr>
      </w:pPr>
    </w:p>
    <w:p w14:paraId="2610A2FC" w14:textId="77777777" w:rsidR="00CC4BE1" w:rsidRPr="00730F23" w:rsidRDefault="00CC4BE1" w:rsidP="00D05E27">
      <w:pPr>
        <w:rPr>
          <w:sz w:val="22"/>
          <w:szCs w:val="22"/>
        </w:rPr>
      </w:pPr>
      <w:r w:rsidRPr="00730F23">
        <w:rPr>
          <w:sz w:val="22"/>
          <w:szCs w:val="22"/>
        </w:rPr>
        <w:t>Su pakuote pateikiamame lapelyje nurodomas gamintojo, atsakingo už konkrečios serijos išleidimą, pavadinimas ir adresas.</w:t>
      </w:r>
    </w:p>
    <w:p w14:paraId="67495B96" w14:textId="77777777" w:rsidR="00CC4BE1" w:rsidRPr="00730F23" w:rsidRDefault="00CC4BE1" w:rsidP="00D05E27">
      <w:pPr>
        <w:pStyle w:val="Pagrindinistekstas"/>
        <w:rPr>
          <w:szCs w:val="22"/>
          <w:lang w:val="lt-LT"/>
        </w:rPr>
      </w:pPr>
    </w:p>
    <w:p w14:paraId="044B729F" w14:textId="77777777" w:rsidR="00CC4BE1" w:rsidRPr="00730F23" w:rsidRDefault="00CC4BE1" w:rsidP="00D05E27">
      <w:pPr>
        <w:ind w:left="567" w:hanging="567"/>
        <w:rPr>
          <w:sz w:val="22"/>
          <w:szCs w:val="22"/>
        </w:rPr>
      </w:pPr>
      <w:r w:rsidRPr="00F74E5C">
        <w:rPr>
          <w:b/>
          <w:bCs/>
          <w:iCs/>
          <w:sz w:val="22"/>
          <w:szCs w:val="22"/>
        </w:rPr>
        <w:t>B</w:t>
      </w:r>
      <w:r w:rsidRPr="00730F23">
        <w:rPr>
          <w:bCs/>
          <w:iCs/>
          <w:sz w:val="22"/>
          <w:szCs w:val="22"/>
        </w:rPr>
        <w:t>.</w:t>
      </w:r>
      <w:r w:rsidRPr="00730F23">
        <w:rPr>
          <w:bCs/>
          <w:iCs/>
          <w:sz w:val="22"/>
          <w:szCs w:val="22"/>
        </w:rPr>
        <w:tab/>
      </w:r>
      <w:r w:rsidRPr="00730F23">
        <w:rPr>
          <w:b/>
          <w:sz w:val="22"/>
          <w:szCs w:val="22"/>
        </w:rPr>
        <w:t>TIEKIMO IR VARTOJIMO SĄLYGOS AR APRIBOJIMAI</w:t>
      </w:r>
    </w:p>
    <w:p w14:paraId="5D78EB2B" w14:textId="77777777" w:rsidR="00CC4BE1" w:rsidRPr="00730F23" w:rsidRDefault="00CC4BE1" w:rsidP="00D05E27">
      <w:pPr>
        <w:pStyle w:val="Pagrindinistekstas"/>
        <w:rPr>
          <w:szCs w:val="22"/>
          <w:lang w:val="lt-LT"/>
        </w:rPr>
      </w:pPr>
    </w:p>
    <w:p w14:paraId="02E2AD50" w14:textId="77777777" w:rsidR="00CC4BE1" w:rsidRPr="00730F23" w:rsidRDefault="00CC4BE1" w:rsidP="00D05E27">
      <w:pPr>
        <w:pStyle w:val="Pagrindinistekstas"/>
        <w:rPr>
          <w:b w:val="0"/>
          <w:bCs/>
          <w:i w:val="0"/>
          <w:iCs/>
          <w:szCs w:val="22"/>
          <w:lang w:val="lt-LT"/>
        </w:rPr>
      </w:pPr>
      <w:r w:rsidRPr="00730F23">
        <w:rPr>
          <w:b w:val="0"/>
          <w:bCs/>
          <w:i w:val="0"/>
          <w:iCs/>
          <w:szCs w:val="22"/>
          <w:lang w:val="lt-LT"/>
        </w:rPr>
        <w:t>Receptinis vaistinis preparatas.</w:t>
      </w:r>
    </w:p>
    <w:p w14:paraId="4D1F7DA0" w14:textId="77777777" w:rsidR="00CC4BE1" w:rsidRPr="00730F23" w:rsidRDefault="00CC4BE1" w:rsidP="00D05E27">
      <w:pPr>
        <w:rPr>
          <w:sz w:val="22"/>
          <w:szCs w:val="22"/>
        </w:rPr>
      </w:pPr>
    </w:p>
    <w:p w14:paraId="4C23395F" w14:textId="77777777" w:rsidR="00CC4BE1" w:rsidRPr="00730F23" w:rsidRDefault="00CC4BE1" w:rsidP="00D05E27">
      <w:pPr>
        <w:pStyle w:val="TTEMEASMCAChar"/>
        <w:ind w:left="0" w:firstLine="0"/>
        <w:jc w:val="left"/>
        <w:rPr>
          <w:lang w:val="lt-LT"/>
        </w:rPr>
      </w:pPr>
    </w:p>
    <w:p w14:paraId="7E5CBE9C" w14:textId="77777777" w:rsidR="00CC4BE1" w:rsidRPr="00730F23" w:rsidRDefault="00CC4BE1" w:rsidP="00D05E27">
      <w:pPr>
        <w:pStyle w:val="TTEMEASMCAChar"/>
        <w:ind w:left="0" w:firstLine="0"/>
        <w:jc w:val="left"/>
        <w:rPr>
          <w:lang w:val="lt-LT"/>
        </w:rPr>
      </w:pPr>
    </w:p>
    <w:p w14:paraId="4709635A" w14:textId="77777777" w:rsidR="00CC4BE1" w:rsidRPr="00730F23" w:rsidRDefault="00CC4BE1" w:rsidP="00D05E27">
      <w:pPr>
        <w:pStyle w:val="TTEMEASMCAChar"/>
        <w:ind w:left="0" w:firstLine="0"/>
        <w:jc w:val="left"/>
        <w:rPr>
          <w:lang w:val="lt-LT"/>
        </w:rPr>
      </w:pPr>
    </w:p>
    <w:p w14:paraId="4E355720" w14:textId="77777777" w:rsidR="00CC4BE1" w:rsidRPr="00730F23" w:rsidRDefault="00CC4BE1" w:rsidP="00D05E27">
      <w:pPr>
        <w:pStyle w:val="TTEMEASMCAChar"/>
        <w:ind w:left="0" w:firstLine="0"/>
        <w:jc w:val="left"/>
        <w:rPr>
          <w:lang w:val="lt-LT"/>
        </w:rPr>
      </w:pPr>
    </w:p>
    <w:p w14:paraId="6F5C41E3" w14:textId="77777777" w:rsidR="00CC4BE1" w:rsidRPr="00730F23" w:rsidRDefault="00CC4BE1" w:rsidP="00D05E27">
      <w:pPr>
        <w:pStyle w:val="TTEMEASMCAChar"/>
        <w:ind w:left="0" w:firstLine="0"/>
        <w:jc w:val="left"/>
        <w:rPr>
          <w:lang w:val="lt-LT"/>
        </w:rPr>
      </w:pPr>
    </w:p>
    <w:p w14:paraId="41588472" w14:textId="77777777" w:rsidR="00CC4BE1" w:rsidRPr="00730F23" w:rsidRDefault="00CC4BE1" w:rsidP="00D05E27">
      <w:pPr>
        <w:pStyle w:val="TTEMEASMCAChar"/>
        <w:ind w:left="0" w:firstLine="0"/>
        <w:jc w:val="left"/>
        <w:rPr>
          <w:lang w:val="lt-LT"/>
        </w:rPr>
      </w:pPr>
    </w:p>
    <w:p w14:paraId="7BDDE14D" w14:textId="77777777" w:rsidR="00CC4BE1" w:rsidRPr="00730F23" w:rsidRDefault="00CC4BE1" w:rsidP="00D05E27">
      <w:pPr>
        <w:pStyle w:val="TTEMEASMCAChar"/>
        <w:ind w:left="0" w:firstLine="0"/>
        <w:jc w:val="left"/>
        <w:rPr>
          <w:lang w:val="lt-LT"/>
        </w:rPr>
      </w:pPr>
    </w:p>
    <w:p w14:paraId="0A1949A7" w14:textId="77777777" w:rsidR="00CC4BE1" w:rsidRPr="00730F23" w:rsidRDefault="00CC4BE1" w:rsidP="00D05E27">
      <w:pPr>
        <w:pStyle w:val="TTEMEASMCAChar"/>
        <w:ind w:left="0" w:firstLine="0"/>
        <w:jc w:val="left"/>
        <w:rPr>
          <w:lang w:val="lt-LT"/>
        </w:rPr>
      </w:pPr>
    </w:p>
    <w:p w14:paraId="072B36C1" w14:textId="77777777" w:rsidR="00CC4BE1" w:rsidRPr="00730F23" w:rsidRDefault="00CC4BE1" w:rsidP="00D05E27">
      <w:pPr>
        <w:pStyle w:val="TTEMEASMCAChar"/>
        <w:ind w:left="0" w:firstLine="0"/>
        <w:jc w:val="left"/>
        <w:rPr>
          <w:lang w:val="lt-LT"/>
        </w:rPr>
      </w:pPr>
    </w:p>
    <w:p w14:paraId="1FE04E9A" w14:textId="77777777" w:rsidR="00CC4BE1" w:rsidRPr="00730F23" w:rsidRDefault="00CC4BE1" w:rsidP="00D05E27">
      <w:pPr>
        <w:pStyle w:val="TTEMEASMCAChar"/>
        <w:ind w:left="0" w:firstLine="0"/>
        <w:jc w:val="left"/>
        <w:rPr>
          <w:lang w:val="lt-LT"/>
        </w:rPr>
      </w:pPr>
    </w:p>
    <w:p w14:paraId="7B341E2B" w14:textId="77777777" w:rsidR="00CC4BE1" w:rsidRPr="00730F23" w:rsidRDefault="00CC4BE1" w:rsidP="00D05E27">
      <w:pPr>
        <w:pStyle w:val="TTEMEASMCAChar"/>
        <w:ind w:left="0" w:firstLine="0"/>
        <w:jc w:val="left"/>
        <w:rPr>
          <w:lang w:val="lt-LT"/>
        </w:rPr>
      </w:pPr>
    </w:p>
    <w:p w14:paraId="1976489E" w14:textId="77777777" w:rsidR="00CC4BE1" w:rsidRPr="00730F23" w:rsidRDefault="00CC4BE1" w:rsidP="00D05E27">
      <w:pPr>
        <w:pStyle w:val="TTEMEASMCAChar"/>
        <w:ind w:left="0" w:firstLine="0"/>
        <w:jc w:val="left"/>
        <w:rPr>
          <w:lang w:val="lt-LT"/>
        </w:rPr>
      </w:pPr>
    </w:p>
    <w:p w14:paraId="69CC8593" w14:textId="77777777" w:rsidR="00CC4BE1" w:rsidRPr="00730F23" w:rsidRDefault="00CC4BE1" w:rsidP="00D05E27">
      <w:pPr>
        <w:pStyle w:val="TTEMEASMCAChar"/>
        <w:ind w:left="0" w:firstLine="0"/>
        <w:jc w:val="left"/>
        <w:rPr>
          <w:lang w:val="lt-LT"/>
        </w:rPr>
      </w:pPr>
    </w:p>
    <w:p w14:paraId="662D50BC" w14:textId="77777777" w:rsidR="00CC4BE1" w:rsidRPr="00730F23" w:rsidRDefault="00CC4BE1" w:rsidP="00D05E27">
      <w:pPr>
        <w:pStyle w:val="TTEMEASMCAChar"/>
        <w:ind w:left="0" w:firstLine="0"/>
        <w:jc w:val="left"/>
        <w:rPr>
          <w:lang w:val="lt-LT"/>
        </w:rPr>
      </w:pPr>
    </w:p>
    <w:p w14:paraId="737F318F" w14:textId="77777777" w:rsidR="00CC4BE1" w:rsidRPr="00730F23" w:rsidRDefault="00CC4BE1" w:rsidP="00D05E27">
      <w:pPr>
        <w:pStyle w:val="TTEMEASMCAChar"/>
        <w:ind w:left="0" w:firstLine="0"/>
        <w:jc w:val="left"/>
        <w:rPr>
          <w:lang w:val="lt-LT"/>
        </w:rPr>
      </w:pPr>
    </w:p>
    <w:p w14:paraId="719D1F0D" w14:textId="77777777" w:rsidR="00CC4BE1" w:rsidRPr="00730F23" w:rsidRDefault="00CC4BE1" w:rsidP="00D05E27">
      <w:pPr>
        <w:pStyle w:val="TTEMEASMCAChar"/>
        <w:ind w:left="0" w:firstLine="0"/>
        <w:jc w:val="left"/>
        <w:rPr>
          <w:lang w:val="lt-LT"/>
        </w:rPr>
      </w:pPr>
    </w:p>
    <w:p w14:paraId="33BD2957" w14:textId="77777777" w:rsidR="00CC4BE1" w:rsidRPr="00730F23" w:rsidRDefault="00CC4BE1" w:rsidP="00D05E27">
      <w:pPr>
        <w:pStyle w:val="TTEMEASMCAChar"/>
        <w:ind w:left="0" w:firstLine="0"/>
        <w:jc w:val="left"/>
        <w:rPr>
          <w:lang w:val="lt-LT"/>
        </w:rPr>
      </w:pPr>
    </w:p>
    <w:p w14:paraId="7AE7AC91" w14:textId="77777777" w:rsidR="00CC4BE1" w:rsidRPr="00730F23" w:rsidRDefault="00CC4BE1" w:rsidP="00D05E27">
      <w:pPr>
        <w:pStyle w:val="TTEMEASMCAChar"/>
        <w:ind w:left="0" w:firstLine="0"/>
        <w:jc w:val="left"/>
        <w:rPr>
          <w:lang w:val="lt-LT"/>
        </w:rPr>
      </w:pPr>
    </w:p>
    <w:p w14:paraId="24D43F32" w14:textId="77777777" w:rsidR="00CC4BE1" w:rsidRPr="00730F23" w:rsidRDefault="00CC4BE1" w:rsidP="00D05E27">
      <w:pPr>
        <w:pStyle w:val="TTEMEASMCAChar"/>
        <w:ind w:left="0" w:firstLine="0"/>
        <w:jc w:val="left"/>
        <w:rPr>
          <w:lang w:val="lt-LT"/>
        </w:rPr>
      </w:pPr>
    </w:p>
    <w:p w14:paraId="7D893934" w14:textId="77777777" w:rsidR="00CC4BE1" w:rsidRPr="00730F23" w:rsidRDefault="00CC4BE1" w:rsidP="00D05E27">
      <w:pPr>
        <w:pStyle w:val="TTEMEASMCAChar"/>
        <w:ind w:left="0" w:firstLine="0"/>
        <w:jc w:val="left"/>
        <w:rPr>
          <w:lang w:val="lt-LT"/>
        </w:rPr>
      </w:pPr>
    </w:p>
    <w:p w14:paraId="14646A24" w14:textId="77777777" w:rsidR="00CC4BE1" w:rsidRPr="00730F23" w:rsidRDefault="00CC4BE1" w:rsidP="00D05E27">
      <w:pPr>
        <w:pStyle w:val="TTEMEASMCAChar"/>
        <w:ind w:left="0" w:firstLine="0"/>
        <w:jc w:val="left"/>
        <w:rPr>
          <w:lang w:val="lt-LT"/>
        </w:rPr>
      </w:pPr>
    </w:p>
    <w:p w14:paraId="6B48B06E" w14:textId="77777777" w:rsidR="00CC4BE1" w:rsidRPr="00730F23" w:rsidRDefault="00CC4BE1" w:rsidP="00D05E27">
      <w:pPr>
        <w:pStyle w:val="TTEMEASMCAChar"/>
        <w:ind w:left="0" w:firstLine="0"/>
        <w:jc w:val="left"/>
        <w:rPr>
          <w:lang w:val="lt-LT"/>
        </w:rPr>
      </w:pPr>
    </w:p>
    <w:p w14:paraId="5EA5657E" w14:textId="77777777" w:rsidR="00CC4BE1" w:rsidRPr="00730F23" w:rsidRDefault="00CC4BE1" w:rsidP="00D05E27">
      <w:pPr>
        <w:pStyle w:val="TTEMEASMCAChar"/>
        <w:ind w:left="0" w:firstLine="0"/>
        <w:jc w:val="left"/>
        <w:rPr>
          <w:lang w:val="lt-LT"/>
        </w:rPr>
      </w:pPr>
    </w:p>
    <w:p w14:paraId="0A338498" w14:textId="77777777" w:rsidR="00CC4BE1" w:rsidRPr="00730F23" w:rsidRDefault="00CC4BE1" w:rsidP="00D05E27">
      <w:pPr>
        <w:pStyle w:val="TTEMEASMCAChar"/>
        <w:ind w:left="0" w:firstLine="0"/>
        <w:jc w:val="left"/>
        <w:rPr>
          <w:lang w:val="lt-LT"/>
        </w:rPr>
      </w:pPr>
    </w:p>
    <w:p w14:paraId="75726B52" w14:textId="77777777" w:rsidR="00CC4BE1" w:rsidRPr="00730F23" w:rsidRDefault="00CC4BE1" w:rsidP="00D05E27">
      <w:pPr>
        <w:pStyle w:val="TTEMEASMCAChar"/>
        <w:ind w:left="0" w:firstLine="0"/>
        <w:jc w:val="left"/>
        <w:rPr>
          <w:lang w:val="lt-LT"/>
        </w:rPr>
      </w:pPr>
    </w:p>
    <w:p w14:paraId="418C1A28" w14:textId="77777777" w:rsidR="00CC4BE1" w:rsidRPr="00730F23" w:rsidRDefault="00CC4BE1" w:rsidP="00D05E27">
      <w:pPr>
        <w:pStyle w:val="TTEMEASMCAChar"/>
        <w:ind w:left="0" w:firstLine="0"/>
        <w:jc w:val="left"/>
        <w:rPr>
          <w:lang w:val="lt-LT"/>
        </w:rPr>
      </w:pPr>
    </w:p>
    <w:p w14:paraId="36D443A1" w14:textId="77777777" w:rsidR="00CC4BE1" w:rsidRPr="00730F23" w:rsidRDefault="00CC4BE1" w:rsidP="00D05E27">
      <w:pPr>
        <w:pStyle w:val="TTEMEASMCAChar"/>
        <w:ind w:left="0" w:firstLine="0"/>
        <w:jc w:val="left"/>
        <w:rPr>
          <w:lang w:val="lt-LT"/>
        </w:rPr>
      </w:pPr>
    </w:p>
    <w:p w14:paraId="08333BD4" w14:textId="77777777" w:rsidR="00CC4BE1" w:rsidRPr="00730F23" w:rsidRDefault="00CC4BE1" w:rsidP="00D05E27">
      <w:pPr>
        <w:pStyle w:val="TTEMEASMCAChar"/>
        <w:ind w:left="0" w:firstLine="0"/>
        <w:jc w:val="left"/>
        <w:rPr>
          <w:lang w:val="lt-LT"/>
        </w:rPr>
      </w:pPr>
    </w:p>
    <w:p w14:paraId="308ADA4E" w14:textId="77777777" w:rsidR="00CC4BE1" w:rsidRPr="00730F23" w:rsidRDefault="00CC4BE1" w:rsidP="00D05E27">
      <w:pPr>
        <w:pStyle w:val="TTEMEASMCAChar"/>
        <w:ind w:left="0" w:firstLine="0"/>
        <w:jc w:val="left"/>
        <w:rPr>
          <w:lang w:val="lt-LT"/>
        </w:rPr>
      </w:pPr>
    </w:p>
    <w:p w14:paraId="59E5B535" w14:textId="77777777" w:rsidR="00CC4BE1" w:rsidRPr="00730F23" w:rsidRDefault="00CC4BE1" w:rsidP="00D05E27">
      <w:pPr>
        <w:pStyle w:val="TTEMEASMCAChar"/>
        <w:ind w:left="0" w:firstLine="0"/>
        <w:jc w:val="left"/>
        <w:rPr>
          <w:lang w:val="lt-LT"/>
        </w:rPr>
      </w:pPr>
    </w:p>
    <w:p w14:paraId="5C65880C" w14:textId="77777777" w:rsidR="00CC4BE1" w:rsidRPr="00730F23" w:rsidRDefault="00CC4BE1" w:rsidP="00D05E27">
      <w:pPr>
        <w:pStyle w:val="TTEMEASMCAChar"/>
        <w:ind w:left="0" w:firstLine="0"/>
        <w:jc w:val="left"/>
        <w:rPr>
          <w:lang w:val="lt-LT"/>
        </w:rPr>
      </w:pPr>
    </w:p>
    <w:p w14:paraId="3E210D60" w14:textId="77777777" w:rsidR="00CC4BE1" w:rsidRPr="00730F23" w:rsidRDefault="00CC4BE1" w:rsidP="00D05E27">
      <w:pPr>
        <w:pStyle w:val="TTEMEASMCAChar"/>
        <w:ind w:left="0" w:firstLine="0"/>
        <w:jc w:val="left"/>
        <w:rPr>
          <w:lang w:val="lt-LT"/>
        </w:rPr>
      </w:pPr>
    </w:p>
    <w:p w14:paraId="150AEDA0" w14:textId="77777777" w:rsidR="00CC4BE1" w:rsidRPr="00730F23" w:rsidRDefault="00CC4BE1" w:rsidP="00D05E27">
      <w:pPr>
        <w:pStyle w:val="TTEMEASMCAChar"/>
        <w:ind w:left="0" w:firstLine="0"/>
        <w:jc w:val="left"/>
        <w:rPr>
          <w:lang w:val="lt-LT"/>
        </w:rPr>
      </w:pPr>
    </w:p>
    <w:p w14:paraId="5F4ACD1E" w14:textId="77777777" w:rsidR="00CC4BE1" w:rsidRPr="00730F23" w:rsidRDefault="00CC4BE1" w:rsidP="00D05E27">
      <w:pPr>
        <w:pStyle w:val="TTEMEASMCAChar"/>
        <w:ind w:left="0" w:firstLine="0"/>
        <w:jc w:val="left"/>
        <w:rPr>
          <w:lang w:val="lt-LT"/>
        </w:rPr>
      </w:pPr>
    </w:p>
    <w:p w14:paraId="53ABE85D" w14:textId="77777777" w:rsidR="00CC4BE1" w:rsidRPr="00730F23" w:rsidRDefault="00CC4BE1" w:rsidP="00D05E27">
      <w:pPr>
        <w:pStyle w:val="TTEMEASMCAChar"/>
        <w:ind w:left="0" w:firstLine="0"/>
        <w:jc w:val="left"/>
        <w:rPr>
          <w:lang w:val="lt-LT"/>
        </w:rPr>
      </w:pPr>
    </w:p>
    <w:p w14:paraId="04FE2A48" w14:textId="77777777" w:rsidR="00CC4BE1" w:rsidRPr="00730F23" w:rsidRDefault="00CC4BE1" w:rsidP="00D05E27">
      <w:pPr>
        <w:pStyle w:val="TTEMEASMCAChar"/>
        <w:ind w:left="0" w:firstLine="0"/>
        <w:jc w:val="left"/>
        <w:rPr>
          <w:lang w:val="lt-LT"/>
        </w:rPr>
      </w:pPr>
    </w:p>
    <w:p w14:paraId="25A8AE40" w14:textId="77777777" w:rsidR="00CC4BE1" w:rsidRPr="00730F23" w:rsidRDefault="00CC4BE1" w:rsidP="00D05E27">
      <w:pPr>
        <w:pStyle w:val="TTEMEASMCAChar"/>
        <w:ind w:left="0" w:firstLine="0"/>
        <w:jc w:val="left"/>
        <w:rPr>
          <w:lang w:val="lt-LT"/>
        </w:rPr>
      </w:pPr>
    </w:p>
    <w:p w14:paraId="53319987" w14:textId="77777777" w:rsidR="00CC4BE1" w:rsidRPr="00730F23" w:rsidRDefault="00CC4BE1" w:rsidP="00D05E27">
      <w:pPr>
        <w:pStyle w:val="TTEMEASMCAChar"/>
        <w:ind w:left="0" w:firstLine="0"/>
        <w:jc w:val="left"/>
        <w:rPr>
          <w:lang w:val="lt-LT"/>
        </w:rPr>
      </w:pPr>
    </w:p>
    <w:p w14:paraId="30DBA670" w14:textId="77777777" w:rsidR="00CC4BE1" w:rsidRPr="00730F23" w:rsidRDefault="00CC4BE1" w:rsidP="00D05E27">
      <w:pPr>
        <w:pStyle w:val="TTEMEASMCAChar"/>
        <w:ind w:left="0" w:firstLine="0"/>
        <w:jc w:val="left"/>
        <w:rPr>
          <w:lang w:val="lt-LT"/>
        </w:rPr>
      </w:pPr>
    </w:p>
    <w:p w14:paraId="758CDAB8" w14:textId="77777777" w:rsidR="00CC4BE1" w:rsidRPr="00730F23" w:rsidRDefault="00CC4BE1" w:rsidP="00D05E27">
      <w:pPr>
        <w:pStyle w:val="TTEMEASMCAChar"/>
        <w:ind w:left="0" w:firstLine="0"/>
        <w:jc w:val="left"/>
        <w:rPr>
          <w:lang w:val="lt-LT"/>
        </w:rPr>
      </w:pPr>
    </w:p>
    <w:p w14:paraId="37AFC259" w14:textId="77777777" w:rsidR="00CC4BE1" w:rsidRPr="00730F23" w:rsidRDefault="00CC4BE1" w:rsidP="00D05E27">
      <w:pPr>
        <w:pStyle w:val="TTEMEASMCAChar"/>
        <w:ind w:left="0" w:firstLine="0"/>
        <w:jc w:val="left"/>
        <w:rPr>
          <w:lang w:val="lt-LT"/>
        </w:rPr>
      </w:pPr>
    </w:p>
    <w:p w14:paraId="6CBFB3C2" w14:textId="77777777" w:rsidR="00CC4BE1" w:rsidRPr="00730F23" w:rsidRDefault="00CC4BE1" w:rsidP="00D05E27">
      <w:pPr>
        <w:pStyle w:val="TTEMEASMCAChar"/>
        <w:ind w:left="0" w:firstLine="0"/>
        <w:jc w:val="left"/>
        <w:rPr>
          <w:lang w:val="lt-LT"/>
        </w:rPr>
      </w:pPr>
    </w:p>
    <w:p w14:paraId="11601B1B" w14:textId="77777777" w:rsidR="00CC4BE1" w:rsidRPr="00730F23" w:rsidRDefault="00CC4BE1" w:rsidP="00D05E27">
      <w:pPr>
        <w:pStyle w:val="TTEMEASMCAChar"/>
        <w:ind w:left="0" w:firstLine="0"/>
        <w:jc w:val="left"/>
        <w:rPr>
          <w:lang w:val="lt-LT"/>
        </w:rPr>
      </w:pPr>
    </w:p>
    <w:p w14:paraId="2EFC9794" w14:textId="77777777" w:rsidR="00CC4BE1" w:rsidRPr="00730F23" w:rsidRDefault="00CC4BE1" w:rsidP="00D05E27">
      <w:pPr>
        <w:pStyle w:val="TTEMEASMCAChar"/>
        <w:ind w:left="0" w:firstLine="0"/>
        <w:jc w:val="left"/>
        <w:rPr>
          <w:lang w:val="lt-LT"/>
        </w:rPr>
      </w:pPr>
    </w:p>
    <w:p w14:paraId="2B4FC828" w14:textId="77777777" w:rsidR="00CC4BE1" w:rsidRPr="00730F23" w:rsidRDefault="00CC4BE1" w:rsidP="00D05E27">
      <w:pPr>
        <w:pStyle w:val="TTEMEASMCAChar"/>
        <w:ind w:left="0" w:firstLine="0"/>
        <w:jc w:val="left"/>
        <w:rPr>
          <w:lang w:val="lt-LT"/>
        </w:rPr>
      </w:pPr>
    </w:p>
    <w:p w14:paraId="2EBE73A2" w14:textId="77777777" w:rsidR="00CC4BE1" w:rsidRPr="00730F23" w:rsidRDefault="00CC4BE1" w:rsidP="00D05E27">
      <w:pPr>
        <w:pStyle w:val="TTEMEASMCAChar"/>
        <w:ind w:left="0" w:firstLine="0"/>
        <w:jc w:val="left"/>
        <w:rPr>
          <w:lang w:val="lt-LT"/>
        </w:rPr>
      </w:pPr>
    </w:p>
    <w:p w14:paraId="5B66E42B" w14:textId="77777777" w:rsidR="00CC4BE1" w:rsidRPr="00730F23" w:rsidRDefault="00CC4BE1" w:rsidP="00D05E27">
      <w:pPr>
        <w:pStyle w:val="TTEMEASMCAChar"/>
        <w:ind w:left="0" w:firstLine="0"/>
        <w:jc w:val="left"/>
        <w:rPr>
          <w:lang w:val="lt-LT"/>
        </w:rPr>
      </w:pPr>
    </w:p>
    <w:p w14:paraId="154C290E" w14:textId="77777777" w:rsidR="00CC4BE1" w:rsidRPr="00730F23" w:rsidRDefault="00CC4BE1" w:rsidP="00D05E27">
      <w:pPr>
        <w:pStyle w:val="TTEMEASMCAChar"/>
        <w:ind w:left="0" w:firstLine="0"/>
        <w:jc w:val="left"/>
        <w:rPr>
          <w:lang w:val="lt-LT"/>
        </w:rPr>
      </w:pPr>
    </w:p>
    <w:p w14:paraId="25CFB2FD" w14:textId="77777777" w:rsidR="00CC4BE1" w:rsidRPr="00730F23" w:rsidRDefault="00CC4BE1" w:rsidP="00D05E27">
      <w:pPr>
        <w:pStyle w:val="TTEMEASMCAChar"/>
        <w:ind w:left="0" w:firstLine="0"/>
        <w:jc w:val="left"/>
        <w:rPr>
          <w:lang w:val="lt-LT"/>
        </w:rPr>
      </w:pPr>
    </w:p>
    <w:p w14:paraId="2C125087" w14:textId="77777777" w:rsidR="00CC4BE1" w:rsidRPr="00730F23" w:rsidRDefault="00CC4BE1" w:rsidP="00D05E27">
      <w:pPr>
        <w:pStyle w:val="TTEMEASMCAChar"/>
        <w:ind w:left="0" w:firstLine="0"/>
        <w:jc w:val="left"/>
        <w:rPr>
          <w:lang w:val="lt-LT"/>
        </w:rPr>
      </w:pPr>
    </w:p>
    <w:p w14:paraId="55A822DC" w14:textId="77777777" w:rsidR="00CC4BE1" w:rsidRPr="00730F23" w:rsidRDefault="00CC4BE1" w:rsidP="00D05E27">
      <w:pPr>
        <w:pStyle w:val="TTEMEASMCAChar"/>
        <w:ind w:left="0" w:firstLine="0"/>
        <w:jc w:val="left"/>
        <w:rPr>
          <w:lang w:val="lt-LT"/>
        </w:rPr>
      </w:pPr>
    </w:p>
    <w:p w14:paraId="2E4E2744" w14:textId="77777777" w:rsidR="00CC4BE1" w:rsidRPr="00730F23" w:rsidRDefault="00CC4BE1" w:rsidP="00D05E27">
      <w:pPr>
        <w:pStyle w:val="TTEMEASMCAChar"/>
        <w:ind w:left="0" w:firstLine="0"/>
        <w:jc w:val="left"/>
        <w:rPr>
          <w:lang w:val="lt-LT"/>
        </w:rPr>
      </w:pPr>
    </w:p>
    <w:p w14:paraId="07453146" w14:textId="77777777" w:rsidR="00CC4BE1" w:rsidRPr="00730F23" w:rsidRDefault="00CC4BE1" w:rsidP="00D05E27">
      <w:pPr>
        <w:pStyle w:val="TTEMEASMCAChar"/>
        <w:ind w:left="0" w:firstLine="0"/>
        <w:jc w:val="left"/>
        <w:rPr>
          <w:lang w:val="lt-LT"/>
        </w:rPr>
      </w:pPr>
    </w:p>
    <w:p w14:paraId="04800E8B" w14:textId="77777777" w:rsidR="00CC4BE1" w:rsidRPr="00730F23" w:rsidRDefault="00CC4BE1" w:rsidP="00D05E27">
      <w:pPr>
        <w:pStyle w:val="TTEMEASMCAChar"/>
        <w:ind w:left="0" w:firstLine="0"/>
        <w:jc w:val="left"/>
        <w:rPr>
          <w:lang w:val="lt-LT"/>
        </w:rPr>
      </w:pPr>
    </w:p>
    <w:p w14:paraId="3FBAA23E" w14:textId="77777777" w:rsidR="00CC4BE1" w:rsidRPr="00730F23" w:rsidRDefault="00CC4BE1" w:rsidP="00D05E27">
      <w:pPr>
        <w:pStyle w:val="TTEMEASMCAChar"/>
        <w:ind w:left="0" w:firstLine="0"/>
        <w:jc w:val="left"/>
        <w:rPr>
          <w:lang w:val="lt-LT"/>
        </w:rPr>
      </w:pPr>
    </w:p>
    <w:p w14:paraId="75EF03C1" w14:textId="77777777" w:rsidR="00CC4BE1" w:rsidRPr="00730F23" w:rsidRDefault="00CC4BE1" w:rsidP="00D05E27">
      <w:pPr>
        <w:pStyle w:val="TTEMEASMCAChar"/>
        <w:ind w:left="0" w:firstLine="0"/>
        <w:jc w:val="left"/>
        <w:rPr>
          <w:lang w:val="lt-LT"/>
        </w:rPr>
      </w:pPr>
    </w:p>
    <w:p w14:paraId="6D6FFE25" w14:textId="77777777" w:rsidR="00CC4BE1" w:rsidRPr="00730F23" w:rsidRDefault="00CC4BE1" w:rsidP="00D05E27">
      <w:pPr>
        <w:pStyle w:val="TTEMEASMCAChar"/>
        <w:ind w:left="0" w:firstLine="0"/>
        <w:jc w:val="left"/>
        <w:rPr>
          <w:lang w:val="lt-LT"/>
        </w:rPr>
      </w:pPr>
    </w:p>
    <w:p w14:paraId="7C75B52B" w14:textId="77777777" w:rsidR="00CC4BE1" w:rsidRPr="00730F23" w:rsidRDefault="00CC4BE1" w:rsidP="00D05E27">
      <w:pPr>
        <w:pStyle w:val="TTEMEASMCAChar"/>
        <w:ind w:left="0" w:firstLine="0"/>
        <w:jc w:val="left"/>
        <w:rPr>
          <w:lang w:val="lt-LT"/>
        </w:rPr>
      </w:pPr>
    </w:p>
    <w:p w14:paraId="4AB429D5" w14:textId="77777777" w:rsidR="00CC4BE1" w:rsidRPr="00730F23" w:rsidRDefault="00CC4BE1" w:rsidP="00D05E27">
      <w:pPr>
        <w:jc w:val="center"/>
        <w:rPr>
          <w:b/>
          <w:sz w:val="22"/>
          <w:szCs w:val="22"/>
        </w:rPr>
      </w:pPr>
      <w:r w:rsidRPr="00730F23">
        <w:rPr>
          <w:b/>
          <w:sz w:val="22"/>
          <w:szCs w:val="22"/>
        </w:rPr>
        <w:t>III PRIEDAS</w:t>
      </w:r>
    </w:p>
    <w:p w14:paraId="7CB5A9EA" w14:textId="77777777" w:rsidR="00CC4BE1" w:rsidRPr="00730F23" w:rsidRDefault="00CC4BE1" w:rsidP="00D05E27">
      <w:pPr>
        <w:jc w:val="center"/>
        <w:rPr>
          <w:b/>
          <w:sz w:val="22"/>
          <w:szCs w:val="22"/>
        </w:rPr>
      </w:pPr>
    </w:p>
    <w:p w14:paraId="60447888" w14:textId="77777777" w:rsidR="00CC4BE1" w:rsidRPr="00730F23" w:rsidRDefault="00CC4BE1" w:rsidP="00D05E27">
      <w:pPr>
        <w:jc w:val="center"/>
        <w:rPr>
          <w:b/>
          <w:bCs/>
          <w:sz w:val="22"/>
          <w:szCs w:val="22"/>
        </w:rPr>
      </w:pPr>
      <w:r w:rsidRPr="00730F23">
        <w:rPr>
          <w:b/>
          <w:sz w:val="22"/>
          <w:szCs w:val="22"/>
        </w:rPr>
        <w:t>ŽENKLINIMAS IR PAKUOTĖS LAPELIS</w:t>
      </w:r>
    </w:p>
    <w:p w14:paraId="3DD0E36E" w14:textId="77777777" w:rsidR="00CC4BE1" w:rsidRPr="00730F23" w:rsidRDefault="00CC4BE1" w:rsidP="00D05E27">
      <w:pPr>
        <w:pStyle w:val="TTEMEASMCAChar"/>
        <w:ind w:left="0" w:firstLine="0"/>
        <w:jc w:val="left"/>
        <w:rPr>
          <w:lang w:val="lt-LT"/>
        </w:rPr>
      </w:pPr>
    </w:p>
    <w:p w14:paraId="11B1CDA1" w14:textId="77777777" w:rsidR="00CC4BE1" w:rsidRPr="00730F23" w:rsidRDefault="00CC4BE1" w:rsidP="00D05E27">
      <w:pPr>
        <w:pStyle w:val="TTEMEASMCAChar"/>
        <w:rPr>
          <w:lang w:val="lt-LT"/>
        </w:rPr>
      </w:pPr>
    </w:p>
    <w:p w14:paraId="6D2A44B8" w14:textId="77777777" w:rsidR="00CC4BE1" w:rsidRPr="00730F23" w:rsidRDefault="00CC4BE1" w:rsidP="00D05E27">
      <w:pPr>
        <w:pStyle w:val="TTEMEASMCAChar"/>
        <w:rPr>
          <w:lang w:val="lt-LT"/>
        </w:rPr>
      </w:pPr>
    </w:p>
    <w:p w14:paraId="099B3FA2" w14:textId="77777777" w:rsidR="00CC4BE1" w:rsidRPr="00730F23" w:rsidRDefault="00CC4BE1" w:rsidP="00D05E27">
      <w:pPr>
        <w:pStyle w:val="TTEMEASMCAChar"/>
        <w:rPr>
          <w:lang w:val="lt-LT"/>
        </w:rPr>
      </w:pPr>
    </w:p>
    <w:p w14:paraId="23E4D5D6" w14:textId="77777777" w:rsidR="00CC4BE1" w:rsidRPr="00730F23" w:rsidRDefault="00CC4BE1" w:rsidP="00D05E27">
      <w:pPr>
        <w:pStyle w:val="TTEMEASMCAChar"/>
        <w:rPr>
          <w:lang w:val="lt-LT"/>
        </w:rPr>
      </w:pPr>
    </w:p>
    <w:p w14:paraId="1CEC3E1F" w14:textId="77777777" w:rsidR="00CC4BE1" w:rsidRPr="00730F23" w:rsidRDefault="00CC4BE1" w:rsidP="00D05E27">
      <w:pPr>
        <w:pStyle w:val="TTEMEASMCAChar"/>
        <w:rPr>
          <w:lang w:val="lt-LT"/>
        </w:rPr>
      </w:pPr>
    </w:p>
    <w:p w14:paraId="2E17FAC3" w14:textId="77777777" w:rsidR="00CC4BE1" w:rsidRPr="00730F23" w:rsidRDefault="00CC4BE1" w:rsidP="00D05E27">
      <w:pPr>
        <w:pStyle w:val="TTEMEASMCAChar"/>
        <w:rPr>
          <w:lang w:val="lt-LT"/>
        </w:rPr>
      </w:pPr>
    </w:p>
    <w:p w14:paraId="68FBD9F6" w14:textId="77777777" w:rsidR="00CC4BE1" w:rsidRPr="00730F23" w:rsidRDefault="00CC4BE1" w:rsidP="00D05E27">
      <w:pPr>
        <w:pStyle w:val="TTEMEASMCAChar"/>
        <w:rPr>
          <w:lang w:val="lt-LT"/>
        </w:rPr>
      </w:pPr>
    </w:p>
    <w:p w14:paraId="20E5AB61" w14:textId="77777777" w:rsidR="00CC4BE1" w:rsidRPr="00730F23" w:rsidRDefault="00CC4BE1" w:rsidP="00D05E27">
      <w:pPr>
        <w:pStyle w:val="TTEMEASMCAChar"/>
        <w:rPr>
          <w:lang w:val="lt-LT"/>
        </w:rPr>
      </w:pPr>
    </w:p>
    <w:p w14:paraId="25EC6921" w14:textId="77777777" w:rsidR="00CC4BE1" w:rsidRPr="00730F23" w:rsidRDefault="00CC4BE1" w:rsidP="00D05E27">
      <w:pPr>
        <w:pStyle w:val="TTEMEASMCAChar"/>
        <w:rPr>
          <w:lang w:val="lt-LT"/>
        </w:rPr>
      </w:pPr>
    </w:p>
    <w:p w14:paraId="7989D600" w14:textId="77777777" w:rsidR="00CC4BE1" w:rsidRPr="00730F23" w:rsidRDefault="00CC4BE1" w:rsidP="00D05E27">
      <w:pPr>
        <w:pStyle w:val="TTEMEASMCAChar"/>
        <w:rPr>
          <w:lang w:val="lt-LT"/>
        </w:rPr>
      </w:pPr>
    </w:p>
    <w:p w14:paraId="37E3B4FD" w14:textId="77777777" w:rsidR="00CC4BE1" w:rsidRPr="00730F23" w:rsidRDefault="00CC4BE1" w:rsidP="00D05E27">
      <w:pPr>
        <w:pStyle w:val="TTEMEASMCAChar"/>
        <w:rPr>
          <w:lang w:val="lt-LT"/>
        </w:rPr>
      </w:pPr>
    </w:p>
    <w:p w14:paraId="35A31278" w14:textId="77777777" w:rsidR="00CC4BE1" w:rsidRPr="00730F23" w:rsidRDefault="00CC4BE1" w:rsidP="00D05E27">
      <w:pPr>
        <w:pStyle w:val="TTEMEASMCAChar"/>
        <w:rPr>
          <w:lang w:val="lt-LT"/>
        </w:rPr>
      </w:pPr>
    </w:p>
    <w:p w14:paraId="4C086726" w14:textId="77777777" w:rsidR="00CC4BE1" w:rsidRPr="00730F23" w:rsidRDefault="00CC4BE1" w:rsidP="00D05E27">
      <w:pPr>
        <w:pStyle w:val="TTEMEASMCAChar"/>
        <w:rPr>
          <w:lang w:val="lt-LT"/>
        </w:rPr>
      </w:pPr>
    </w:p>
    <w:p w14:paraId="796A09AC" w14:textId="77777777" w:rsidR="00CC4BE1" w:rsidRPr="00730F23" w:rsidRDefault="00CC4BE1" w:rsidP="00D05E27">
      <w:pPr>
        <w:pStyle w:val="TTEMEASMCAChar"/>
        <w:rPr>
          <w:lang w:val="lt-LT"/>
        </w:rPr>
      </w:pPr>
    </w:p>
    <w:p w14:paraId="740208C3" w14:textId="77777777" w:rsidR="00CC4BE1" w:rsidRPr="00730F23" w:rsidRDefault="00CC4BE1" w:rsidP="00D05E27">
      <w:pPr>
        <w:pStyle w:val="TTEMEASMCAChar"/>
        <w:rPr>
          <w:lang w:val="lt-LT"/>
        </w:rPr>
      </w:pPr>
    </w:p>
    <w:p w14:paraId="0D1715A8" w14:textId="77777777" w:rsidR="00CC4BE1" w:rsidRPr="00730F23" w:rsidRDefault="00CC4BE1" w:rsidP="00D05E27">
      <w:pPr>
        <w:pStyle w:val="TTEMEASMCAChar"/>
        <w:rPr>
          <w:lang w:val="lt-LT"/>
        </w:rPr>
      </w:pPr>
    </w:p>
    <w:p w14:paraId="49A68866" w14:textId="77777777" w:rsidR="00CC4BE1" w:rsidRPr="00730F23" w:rsidRDefault="00CC4BE1" w:rsidP="00D05E27">
      <w:pPr>
        <w:pStyle w:val="TTEMEASMCAChar"/>
        <w:rPr>
          <w:lang w:val="lt-LT"/>
        </w:rPr>
      </w:pPr>
    </w:p>
    <w:p w14:paraId="14CB9E01" w14:textId="77777777" w:rsidR="00CC4BE1" w:rsidRPr="00730F23" w:rsidRDefault="00CC4BE1" w:rsidP="00D05E27">
      <w:pPr>
        <w:pStyle w:val="TTEMEASMCAChar"/>
        <w:rPr>
          <w:lang w:val="lt-LT"/>
        </w:rPr>
      </w:pPr>
    </w:p>
    <w:p w14:paraId="627943E2" w14:textId="77777777" w:rsidR="00CC4BE1" w:rsidRPr="00730F23" w:rsidRDefault="00CC4BE1" w:rsidP="00D05E27">
      <w:pPr>
        <w:pStyle w:val="TTEMEASMCAChar"/>
        <w:rPr>
          <w:lang w:val="lt-LT"/>
        </w:rPr>
      </w:pPr>
    </w:p>
    <w:p w14:paraId="612E25CB" w14:textId="77777777" w:rsidR="00CC4BE1" w:rsidRPr="00730F23" w:rsidRDefault="00CC4BE1" w:rsidP="00D05E27">
      <w:pPr>
        <w:pStyle w:val="TTEMEASMCAChar"/>
        <w:rPr>
          <w:lang w:val="lt-LT"/>
        </w:rPr>
      </w:pPr>
    </w:p>
    <w:p w14:paraId="426CBDC7" w14:textId="77777777" w:rsidR="00CC4BE1" w:rsidRPr="00730F23" w:rsidRDefault="00CC4BE1" w:rsidP="00D05E27">
      <w:pPr>
        <w:pStyle w:val="TTEMEASMCAChar"/>
        <w:rPr>
          <w:lang w:val="lt-LT"/>
        </w:rPr>
      </w:pPr>
    </w:p>
    <w:p w14:paraId="60B95DBF" w14:textId="77777777" w:rsidR="00CC4BE1" w:rsidRPr="00730F23" w:rsidRDefault="00CC4BE1" w:rsidP="00D05E27">
      <w:pPr>
        <w:pStyle w:val="TTEMEASMCAChar"/>
        <w:rPr>
          <w:lang w:val="lt-LT"/>
        </w:rPr>
      </w:pPr>
    </w:p>
    <w:p w14:paraId="424E5C27" w14:textId="77777777" w:rsidR="00CC4BE1" w:rsidRPr="00730F23" w:rsidRDefault="00CC4BE1" w:rsidP="00D05E27">
      <w:pPr>
        <w:pStyle w:val="TTEMEASMCAChar"/>
        <w:rPr>
          <w:lang w:val="lt-LT"/>
        </w:rPr>
      </w:pPr>
    </w:p>
    <w:p w14:paraId="53320FFF" w14:textId="77777777" w:rsidR="00CC4BE1" w:rsidRPr="00730F23" w:rsidRDefault="00CC4BE1" w:rsidP="00D05E27">
      <w:pPr>
        <w:pStyle w:val="TTEMEASMCAChar"/>
        <w:rPr>
          <w:lang w:val="lt-LT"/>
        </w:rPr>
      </w:pPr>
    </w:p>
    <w:p w14:paraId="429C7C95" w14:textId="77777777" w:rsidR="00CC4BE1" w:rsidRPr="00730F23" w:rsidRDefault="00CC4BE1" w:rsidP="00D05E27">
      <w:pPr>
        <w:pStyle w:val="TTEMEASMCAChar"/>
        <w:rPr>
          <w:lang w:val="lt-LT"/>
        </w:rPr>
      </w:pPr>
    </w:p>
    <w:p w14:paraId="08643CE5" w14:textId="77777777" w:rsidR="00CC4BE1" w:rsidRPr="00730F23" w:rsidRDefault="00CC4BE1" w:rsidP="00D05E27">
      <w:pPr>
        <w:pStyle w:val="TTEMEASMCAChar"/>
        <w:rPr>
          <w:lang w:val="lt-LT"/>
        </w:rPr>
      </w:pPr>
    </w:p>
    <w:p w14:paraId="0880CBBA" w14:textId="77777777" w:rsidR="00CC4BE1" w:rsidRPr="00730F23" w:rsidRDefault="00CC4BE1" w:rsidP="00D05E27">
      <w:pPr>
        <w:pStyle w:val="TTEMEASMCAChar"/>
        <w:rPr>
          <w:lang w:val="lt-LT"/>
        </w:rPr>
      </w:pPr>
    </w:p>
    <w:p w14:paraId="50144A54" w14:textId="77777777" w:rsidR="00CC4BE1" w:rsidRPr="00730F23" w:rsidRDefault="00CC4BE1" w:rsidP="00D05E27">
      <w:pPr>
        <w:pStyle w:val="TTEMEASMCAChar"/>
        <w:rPr>
          <w:lang w:val="lt-LT"/>
        </w:rPr>
      </w:pPr>
    </w:p>
    <w:p w14:paraId="3574555A" w14:textId="77777777" w:rsidR="00CC4BE1" w:rsidRPr="00730F23" w:rsidRDefault="00CC4BE1" w:rsidP="00D05E27">
      <w:pPr>
        <w:pStyle w:val="TTEMEASMCAChar"/>
        <w:rPr>
          <w:lang w:val="lt-LT"/>
        </w:rPr>
      </w:pPr>
    </w:p>
    <w:p w14:paraId="4AFB398F" w14:textId="77777777" w:rsidR="00CC4BE1" w:rsidRPr="00730F23" w:rsidRDefault="00CC4BE1" w:rsidP="00D05E27">
      <w:pPr>
        <w:pStyle w:val="TTEMEASMCAChar"/>
        <w:rPr>
          <w:lang w:val="lt-LT"/>
        </w:rPr>
      </w:pPr>
    </w:p>
    <w:p w14:paraId="22DBF0F4" w14:textId="77777777" w:rsidR="00CC4BE1" w:rsidRPr="00730F23" w:rsidRDefault="00CC4BE1" w:rsidP="00D05E27">
      <w:pPr>
        <w:pStyle w:val="TTEMEASMCAChar"/>
        <w:rPr>
          <w:lang w:val="lt-LT"/>
        </w:rPr>
      </w:pPr>
    </w:p>
    <w:p w14:paraId="6AB7777C" w14:textId="77777777" w:rsidR="00CC4BE1" w:rsidRPr="00730F23" w:rsidRDefault="00CC4BE1" w:rsidP="00D05E27">
      <w:pPr>
        <w:pStyle w:val="TTEMEASMCAChar"/>
        <w:rPr>
          <w:lang w:val="lt-LT"/>
        </w:rPr>
      </w:pPr>
    </w:p>
    <w:p w14:paraId="1B6FCEC1" w14:textId="77777777" w:rsidR="00CC4BE1" w:rsidRPr="00730F23" w:rsidRDefault="00CC4BE1" w:rsidP="00D05E27">
      <w:pPr>
        <w:pStyle w:val="TTEMEASMCAChar"/>
        <w:rPr>
          <w:lang w:val="lt-LT"/>
        </w:rPr>
      </w:pPr>
    </w:p>
    <w:p w14:paraId="2B5B7B83" w14:textId="77777777" w:rsidR="00CC4BE1" w:rsidRPr="00730F23" w:rsidRDefault="00CC4BE1" w:rsidP="00D05E27">
      <w:pPr>
        <w:pStyle w:val="TTEMEASMCAChar"/>
        <w:rPr>
          <w:lang w:val="lt-LT"/>
        </w:rPr>
      </w:pPr>
    </w:p>
    <w:p w14:paraId="6F9E094F" w14:textId="77777777" w:rsidR="00CC4BE1" w:rsidRPr="00730F23" w:rsidRDefault="00CC4BE1" w:rsidP="00D05E27">
      <w:pPr>
        <w:pStyle w:val="TTEMEASMCAChar"/>
        <w:rPr>
          <w:lang w:val="lt-LT"/>
        </w:rPr>
      </w:pPr>
    </w:p>
    <w:p w14:paraId="1CD808CC" w14:textId="77777777" w:rsidR="00CC4BE1" w:rsidRPr="00730F23" w:rsidRDefault="00CC4BE1" w:rsidP="00D05E27">
      <w:pPr>
        <w:pStyle w:val="TTEMEASMCAChar"/>
        <w:rPr>
          <w:lang w:val="lt-LT"/>
        </w:rPr>
      </w:pPr>
    </w:p>
    <w:p w14:paraId="26D63F92" w14:textId="77777777" w:rsidR="00CC4BE1" w:rsidRPr="00730F23" w:rsidRDefault="00CC4BE1" w:rsidP="00D05E27">
      <w:pPr>
        <w:pStyle w:val="TTEMEASMCAChar"/>
        <w:rPr>
          <w:lang w:val="lt-LT"/>
        </w:rPr>
      </w:pPr>
    </w:p>
    <w:p w14:paraId="04518621" w14:textId="77777777" w:rsidR="00CC4BE1" w:rsidRPr="00730F23" w:rsidRDefault="00CC4BE1" w:rsidP="00D05E27">
      <w:pPr>
        <w:pStyle w:val="TTEMEASMCAChar"/>
        <w:rPr>
          <w:lang w:val="lt-LT"/>
        </w:rPr>
      </w:pPr>
    </w:p>
    <w:p w14:paraId="46935B68" w14:textId="77777777" w:rsidR="00CC4BE1" w:rsidRPr="00730F23" w:rsidRDefault="00CC4BE1" w:rsidP="00D05E27">
      <w:pPr>
        <w:pStyle w:val="TTEMEASMCAChar"/>
        <w:rPr>
          <w:lang w:val="lt-LT"/>
        </w:rPr>
      </w:pPr>
    </w:p>
    <w:p w14:paraId="1E268032" w14:textId="77777777" w:rsidR="00CC4BE1" w:rsidRPr="00730F23" w:rsidRDefault="00CC4BE1" w:rsidP="00D05E27">
      <w:pPr>
        <w:pStyle w:val="TTEMEASMCAChar"/>
        <w:rPr>
          <w:lang w:val="lt-LT"/>
        </w:rPr>
      </w:pPr>
    </w:p>
    <w:p w14:paraId="4610C8B8" w14:textId="77777777" w:rsidR="00CC4BE1" w:rsidRPr="00730F23" w:rsidRDefault="00CC4BE1" w:rsidP="00D05E27">
      <w:pPr>
        <w:pStyle w:val="TTEMEASMCAChar"/>
        <w:rPr>
          <w:lang w:val="lt-LT"/>
        </w:rPr>
      </w:pPr>
    </w:p>
    <w:p w14:paraId="0CF10A6C" w14:textId="77777777" w:rsidR="00CC4BE1" w:rsidRPr="00730F23" w:rsidRDefault="00CC4BE1" w:rsidP="00D05E27">
      <w:pPr>
        <w:pStyle w:val="TTEMEASMCAChar"/>
        <w:rPr>
          <w:lang w:val="lt-LT"/>
        </w:rPr>
      </w:pPr>
    </w:p>
    <w:p w14:paraId="162980F7" w14:textId="77777777" w:rsidR="00CC4BE1" w:rsidRPr="00730F23" w:rsidRDefault="00CC4BE1" w:rsidP="00D05E27">
      <w:pPr>
        <w:pStyle w:val="TTEMEASMCAChar"/>
        <w:rPr>
          <w:lang w:val="lt-LT"/>
        </w:rPr>
      </w:pPr>
    </w:p>
    <w:p w14:paraId="51455241" w14:textId="77777777" w:rsidR="00CC4BE1" w:rsidRPr="00730F23" w:rsidRDefault="00CC4BE1" w:rsidP="00D05E27">
      <w:pPr>
        <w:pStyle w:val="TTEMEASMCAChar"/>
        <w:rPr>
          <w:lang w:val="lt-LT"/>
        </w:rPr>
      </w:pPr>
    </w:p>
    <w:p w14:paraId="6B716F3D" w14:textId="77777777" w:rsidR="00CC4BE1" w:rsidRPr="00730F23" w:rsidRDefault="00CC4BE1" w:rsidP="00D05E27">
      <w:pPr>
        <w:pStyle w:val="TTEMEASMCAChar"/>
        <w:rPr>
          <w:lang w:val="lt-LT"/>
        </w:rPr>
      </w:pPr>
    </w:p>
    <w:p w14:paraId="79C55903" w14:textId="77777777" w:rsidR="00CC4BE1" w:rsidRPr="00730F23" w:rsidRDefault="00CC4BE1" w:rsidP="00D05E27">
      <w:pPr>
        <w:pStyle w:val="TTEMEASMCAChar"/>
        <w:rPr>
          <w:lang w:val="lt-LT"/>
        </w:rPr>
      </w:pPr>
    </w:p>
    <w:p w14:paraId="22F4D0FC" w14:textId="77777777" w:rsidR="00CC4BE1" w:rsidRPr="00730F23" w:rsidRDefault="00CC4BE1" w:rsidP="00D05E27">
      <w:pPr>
        <w:pStyle w:val="TTEMEASMCAChar"/>
        <w:rPr>
          <w:lang w:val="lt-LT"/>
        </w:rPr>
      </w:pPr>
    </w:p>
    <w:p w14:paraId="250227FE" w14:textId="77777777" w:rsidR="00CC4BE1" w:rsidRPr="00730F23" w:rsidRDefault="00CC4BE1" w:rsidP="00D05E27">
      <w:pPr>
        <w:pStyle w:val="TTEMEASMCAChar"/>
        <w:rPr>
          <w:lang w:val="lt-LT"/>
        </w:rPr>
      </w:pPr>
    </w:p>
    <w:p w14:paraId="5EC509F2" w14:textId="77777777" w:rsidR="00CC4BE1" w:rsidRPr="00730F23" w:rsidRDefault="00CC4BE1" w:rsidP="00D05E27">
      <w:pPr>
        <w:pStyle w:val="TTEMEASMCAChar"/>
        <w:rPr>
          <w:lang w:val="lt-LT"/>
        </w:rPr>
      </w:pPr>
    </w:p>
    <w:p w14:paraId="481B7E7A" w14:textId="77777777" w:rsidR="00CC4BE1" w:rsidRPr="00730F23" w:rsidRDefault="00CC4BE1" w:rsidP="00D05E27">
      <w:pPr>
        <w:pStyle w:val="TTEMEASMCAChar"/>
        <w:rPr>
          <w:lang w:val="lt-LT"/>
        </w:rPr>
      </w:pPr>
    </w:p>
    <w:p w14:paraId="61CFE7EF" w14:textId="77777777" w:rsidR="00CC4BE1" w:rsidRPr="00730F23" w:rsidRDefault="00CC4BE1" w:rsidP="00D05E27">
      <w:pPr>
        <w:pStyle w:val="TTEMEASMCAChar"/>
        <w:rPr>
          <w:lang w:val="lt-LT"/>
        </w:rPr>
      </w:pPr>
    </w:p>
    <w:p w14:paraId="00019EF5" w14:textId="77777777" w:rsidR="00CC4BE1" w:rsidRPr="00730F23" w:rsidRDefault="00CC4BE1" w:rsidP="00D05E27">
      <w:pPr>
        <w:pStyle w:val="TTEMEASMCAChar"/>
        <w:rPr>
          <w:lang w:val="lt-LT"/>
        </w:rPr>
      </w:pPr>
    </w:p>
    <w:p w14:paraId="593BDC64" w14:textId="77777777" w:rsidR="00CC4BE1" w:rsidRPr="00730F23" w:rsidRDefault="00CC4BE1" w:rsidP="00D05E27">
      <w:pPr>
        <w:pStyle w:val="TTEMEASMCAChar"/>
        <w:rPr>
          <w:lang w:val="lt-LT"/>
        </w:rPr>
      </w:pPr>
    </w:p>
    <w:p w14:paraId="6882DBCB" w14:textId="77777777" w:rsidR="00CC4BE1" w:rsidRPr="00730F23" w:rsidRDefault="00CC4BE1" w:rsidP="00D05E27">
      <w:pPr>
        <w:jc w:val="center"/>
        <w:rPr>
          <w:b/>
          <w:bCs/>
          <w:sz w:val="22"/>
          <w:szCs w:val="22"/>
        </w:rPr>
      </w:pPr>
      <w:r w:rsidRPr="00730F23">
        <w:rPr>
          <w:b/>
          <w:bCs/>
          <w:sz w:val="22"/>
          <w:szCs w:val="22"/>
        </w:rPr>
        <w:t>A. ŽENKLINIMAS</w:t>
      </w:r>
    </w:p>
    <w:p w14:paraId="7F36DEEC" w14:textId="77777777" w:rsidR="00CC4BE1" w:rsidRPr="00730F23" w:rsidRDefault="00CC4BE1" w:rsidP="00D05E27">
      <w:pPr>
        <w:pStyle w:val="TTEMEASMCAChar"/>
        <w:rPr>
          <w:lang w:val="lt-LT"/>
        </w:rPr>
      </w:pPr>
    </w:p>
    <w:p w14:paraId="7712FE50" w14:textId="77777777" w:rsidR="00CC4BE1" w:rsidRPr="00730F23" w:rsidRDefault="00CC4BE1" w:rsidP="00D05E27">
      <w:pPr>
        <w:pBdr>
          <w:top w:val="single" w:sz="4" w:space="1" w:color="auto"/>
          <w:left w:val="single" w:sz="4" w:space="4" w:color="auto"/>
          <w:bottom w:val="single" w:sz="4" w:space="1" w:color="auto"/>
          <w:right w:val="single" w:sz="4" w:space="4" w:color="auto"/>
        </w:pBdr>
        <w:rPr>
          <w:b/>
          <w:caps/>
          <w:sz w:val="22"/>
          <w:szCs w:val="22"/>
        </w:rPr>
      </w:pPr>
      <w:r w:rsidRPr="00730F23">
        <w:rPr>
          <w:sz w:val="22"/>
          <w:szCs w:val="22"/>
        </w:rPr>
        <w:br w:type="page"/>
      </w:r>
      <w:r w:rsidRPr="00730F23">
        <w:rPr>
          <w:b/>
          <w:caps/>
          <w:sz w:val="22"/>
          <w:szCs w:val="22"/>
        </w:rPr>
        <w:lastRenderedPageBreak/>
        <w:t xml:space="preserve">Informacija ant </w:t>
      </w:r>
      <w:r w:rsidRPr="00730F23">
        <w:rPr>
          <w:b/>
          <w:bCs/>
          <w:sz w:val="22"/>
          <w:szCs w:val="22"/>
        </w:rPr>
        <w:t>IŠORINĖS</w:t>
      </w:r>
      <w:r w:rsidRPr="00730F23">
        <w:rPr>
          <w:sz w:val="22"/>
          <w:szCs w:val="22"/>
        </w:rPr>
        <w:t xml:space="preserve"> </w:t>
      </w:r>
      <w:r w:rsidRPr="00730F23">
        <w:rPr>
          <w:b/>
          <w:caps/>
          <w:sz w:val="22"/>
          <w:szCs w:val="22"/>
        </w:rPr>
        <w:t xml:space="preserve">(JEI JOS NĖRA – </w:t>
      </w:r>
      <w:r w:rsidRPr="00730F23">
        <w:rPr>
          <w:b/>
          <w:bCs/>
          <w:sz w:val="22"/>
          <w:szCs w:val="22"/>
        </w:rPr>
        <w:t>VIDINĖS</w:t>
      </w:r>
      <w:r w:rsidRPr="00730F23">
        <w:rPr>
          <w:b/>
          <w:caps/>
          <w:sz w:val="22"/>
          <w:szCs w:val="22"/>
        </w:rPr>
        <w:t xml:space="preserve">) pakuotės </w:t>
      </w:r>
    </w:p>
    <w:p w14:paraId="2EB3498F"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sz w:val="22"/>
          <w:szCs w:val="22"/>
        </w:rPr>
      </w:pPr>
    </w:p>
    <w:p w14:paraId="2F19CE96"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sz w:val="22"/>
          <w:szCs w:val="22"/>
        </w:rPr>
        <w:t>KARTONO DĖŽUTĖ</w:t>
      </w:r>
    </w:p>
    <w:p w14:paraId="0C172FF4" w14:textId="77777777" w:rsidR="00CC4BE1" w:rsidRPr="00730F23" w:rsidRDefault="00CC4BE1" w:rsidP="00D05E27">
      <w:pPr>
        <w:ind w:left="567" w:hanging="567"/>
        <w:rPr>
          <w:sz w:val="22"/>
          <w:szCs w:val="22"/>
        </w:rPr>
      </w:pPr>
    </w:p>
    <w:p w14:paraId="709766D9" w14:textId="77777777" w:rsidR="00CC4BE1" w:rsidRPr="00730F23" w:rsidRDefault="00CC4BE1" w:rsidP="00D05E27">
      <w:pPr>
        <w:ind w:left="567" w:hanging="567"/>
        <w:rPr>
          <w:sz w:val="22"/>
          <w:szCs w:val="22"/>
        </w:rPr>
      </w:pPr>
    </w:p>
    <w:p w14:paraId="7B519069"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1.</w:t>
      </w:r>
      <w:r w:rsidRPr="00730F23">
        <w:rPr>
          <w:b/>
          <w:caps/>
          <w:sz w:val="22"/>
          <w:szCs w:val="22"/>
        </w:rPr>
        <w:tab/>
        <w:t>vaistinio preparato pavadinimas</w:t>
      </w:r>
    </w:p>
    <w:p w14:paraId="031DF679" w14:textId="77777777" w:rsidR="00CC4BE1" w:rsidRPr="00730F23" w:rsidRDefault="00CC4BE1" w:rsidP="00D05E27">
      <w:pPr>
        <w:ind w:left="567" w:hanging="567"/>
        <w:rPr>
          <w:sz w:val="22"/>
          <w:szCs w:val="22"/>
        </w:rPr>
      </w:pPr>
    </w:p>
    <w:p w14:paraId="2F8529D8" w14:textId="77777777" w:rsidR="00CC4BE1" w:rsidRPr="00730F23" w:rsidRDefault="00CC4BE1" w:rsidP="00D05E27">
      <w:pPr>
        <w:jc w:val="both"/>
        <w:rPr>
          <w:bCs/>
          <w:sz w:val="22"/>
          <w:szCs w:val="22"/>
        </w:rPr>
      </w:pPr>
      <w:r w:rsidRPr="00730F23">
        <w:rPr>
          <w:bCs/>
          <w:sz w:val="22"/>
          <w:szCs w:val="22"/>
        </w:rPr>
        <w:t>Mercilon 150/20 mikrogramų tabletės</w:t>
      </w:r>
    </w:p>
    <w:p w14:paraId="22A30B8E" w14:textId="77777777" w:rsidR="00CC4BE1" w:rsidRPr="00730F23" w:rsidRDefault="00CC4BE1" w:rsidP="00D05E27">
      <w:pPr>
        <w:jc w:val="both"/>
        <w:rPr>
          <w:bCs/>
          <w:iCs/>
          <w:sz w:val="22"/>
          <w:szCs w:val="22"/>
        </w:rPr>
      </w:pPr>
      <w:r w:rsidRPr="00730F23">
        <w:rPr>
          <w:bCs/>
          <w:iCs/>
          <w:sz w:val="22"/>
          <w:szCs w:val="22"/>
        </w:rPr>
        <w:t>Desogestrelum/Ethinylestradiolum</w:t>
      </w:r>
    </w:p>
    <w:p w14:paraId="63FF0706" w14:textId="77777777" w:rsidR="00CC4BE1" w:rsidRPr="00730F23" w:rsidRDefault="00CC4BE1" w:rsidP="00D05E27">
      <w:pPr>
        <w:ind w:left="567" w:hanging="567"/>
        <w:rPr>
          <w:sz w:val="22"/>
          <w:szCs w:val="22"/>
        </w:rPr>
      </w:pPr>
    </w:p>
    <w:p w14:paraId="49BD531C" w14:textId="77777777" w:rsidR="00CC4BE1" w:rsidRPr="00730F23" w:rsidRDefault="00CC4BE1" w:rsidP="00D05E27">
      <w:pPr>
        <w:ind w:left="567" w:hanging="567"/>
        <w:rPr>
          <w:sz w:val="22"/>
          <w:szCs w:val="22"/>
        </w:rPr>
      </w:pPr>
    </w:p>
    <w:p w14:paraId="7F2A4284"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2.</w:t>
      </w:r>
      <w:r w:rsidRPr="00730F23">
        <w:rPr>
          <w:b/>
          <w:caps/>
          <w:sz w:val="22"/>
          <w:szCs w:val="22"/>
        </w:rPr>
        <w:tab/>
        <w:t xml:space="preserve">veikliOJI medžiagA ir JOS kiekis </w:t>
      </w:r>
    </w:p>
    <w:p w14:paraId="1346D0FF" w14:textId="77777777" w:rsidR="00CC4BE1" w:rsidRPr="00730F23" w:rsidRDefault="00CC4BE1" w:rsidP="00D05E27">
      <w:pPr>
        <w:rPr>
          <w:sz w:val="22"/>
          <w:szCs w:val="22"/>
        </w:rPr>
      </w:pPr>
    </w:p>
    <w:p w14:paraId="1ECC70AD" w14:textId="77777777" w:rsidR="00CC4BE1" w:rsidRPr="00730F23" w:rsidRDefault="00CC4BE1" w:rsidP="00D05E27">
      <w:pPr>
        <w:rPr>
          <w:sz w:val="22"/>
          <w:szCs w:val="22"/>
        </w:rPr>
      </w:pPr>
      <w:r w:rsidRPr="00730F23">
        <w:rPr>
          <w:sz w:val="22"/>
          <w:szCs w:val="22"/>
        </w:rPr>
        <w:t xml:space="preserve">Kiekvienoje tabletėje yra 150 mikrogramų dezogestrelio ir 20 mikrogramų etinilestradiolio. </w:t>
      </w:r>
    </w:p>
    <w:p w14:paraId="240B4C81" w14:textId="77777777" w:rsidR="00CC4BE1" w:rsidRPr="00730F23" w:rsidRDefault="00CC4BE1" w:rsidP="00D05E27">
      <w:pPr>
        <w:rPr>
          <w:sz w:val="22"/>
          <w:szCs w:val="22"/>
        </w:rPr>
      </w:pPr>
    </w:p>
    <w:p w14:paraId="6082B86B" w14:textId="77777777" w:rsidR="00CC4BE1" w:rsidRPr="00730F23" w:rsidRDefault="00CC4BE1" w:rsidP="00D05E27">
      <w:pPr>
        <w:rPr>
          <w:sz w:val="22"/>
          <w:szCs w:val="22"/>
        </w:rPr>
      </w:pPr>
    </w:p>
    <w:p w14:paraId="11E9CC9F"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3.</w:t>
      </w:r>
      <w:r w:rsidRPr="00730F23">
        <w:rPr>
          <w:b/>
          <w:caps/>
          <w:sz w:val="22"/>
          <w:szCs w:val="22"/>
        </w:rPr>
        <w:tab/>
        <w:t>pagalbinių medžiagų sąrašas</w:t>
      </w:r>
    </w:p>
    <w:p w14:paraId="515BAAE1" w14:textId="77777777" w:rsidR="00CC4BE1" w:rsidRPr="00730F23" w:rsidRDefault="00CC4BE1" w:rsidP="00D05E27">
      <w:pPr>
        <w:ind w:left="567" w:hanging="567"/>
        <w:rPr>
          <w:caps/>
          <w:sz w:val="22"/>
          <w:szCs w:val="22"/>
        </w:rPr>
      </w:pPr>
    </w:p>
    <w:p w14:paraId="44B75FA4" w14:textId="77777777" w:rsidR="00CC4BE1" w:rsidRPr="00730F23" w:rsidRDefault="00CC4BE1" w:rsidP="00D05E27">
      <w:pPr>
        <w:rPr>
          <w:sz w:val="22"/>
          <w:szCs w:val="22"/>
        </w:rPr>
      </w:pPr>
      <w:r w:rsidRPr="00730F23">
        <w:rPr>
          <w:sz w:val="22"/>
          <w:szCs w:val="22"/>
        </w:rPr>
        <w:t>Sudėtyje yra laktozės monohidrato.</w:t>
      </w:r>
    </w:p>
    <w:p w14:paraId="49DCF19E" w14:textId="77777777" w:rsidR="00CC4BE1" w:rsidRPr="00730F23" w:rsidRDefault="00CC4BE1" w:rsidP="00D05E27">
      <w:pPr>
        <w:pStyle w:val="Pagrindinistekstas2"/>
        <w:rPr>
          <w:caps/>
          <w:szCs w:val="22"/>
          <w:lang w:val="lt-LT"/>
        </w:rPr>
      </w:pPr>
    </w:p>
    <w:p w14:paraId="3C2E0879" w14:textId="77777777" w:rsidR="00CC4BE1" w:rsidRPr="00730F23" w:rsidRDefault="00CC4BE1" w:rsidP="00D05E27">
      <w:pPr>
        <w:ind w:left="567" w:hanging="567"/>
        <w:rPr>
          <w:caps/>
          <w:sz w:val="22"/>
          <w:szCs w:val="22"/>
        </w:rPr>
      </w:pPr>
    </w:p>
    <w:p w14:paraId="4D07EE23"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4.</w:t>
      </w:r>
      <w:r w:rsidRPr="00730F23">
        <w:rPr>
          <w:b/>
          <w:caps/>
          <w:sz w:val="22"/>
          <w:szCs w:val="22"/>
        </w:rPr>
        <w:tab/>
        <w:t>FARMACINĖ forma ir KIEKIS PAKUOTĖJE</w:t>
      </w:r>
    </w:p>
    <w:p w14:paraId="444788EF" w14:textId="77777777" w:rsidR="00CC4BE1" w:rsidRPr="00730F23" w:rsidRDefault="00CC4BE1" w:rsidP="00D05E27">
      <w:pPr>
        <w:ind w:left="567" w:hanging="567"/>
        <w:rPr>
          <w:caps/>
          <w:sz w:val="22"/>
          <w:szCs w:val="22"/>
        </w:rPr>
      </w:pPr>
    </w:p>
    <w:p w14:paraId="075D18F6" w14:textId="77777777" w:rsidR="00CC4BE1" w:rsidRPr="00730F23" w:rsidRDefault="00CC4BE1" w:rsidP="00D05E27">
      <w:pPr>
        <w:rPr>
          <w:sz w:val="22"/>
          <w:szCs w:val="22"/>
        </w:rPr>
      </w:pPr>
      <w:r w:rsidRPr="00730F23">
        <w:rPr>
          <w:sz w:val="22"/>
          <w:szCs w:val="22"/>
        </w:rPr>
        <w:t>Tabletės</w:t>
      </w:r>
    </w:p>
    <w:p w14:paraId="19934A92" w14:textId="77777777" w:rsidR="00CC4BE1" w:rsidRPr="00730F23" w:rsidRDefault="00CC4BE1" w:rsidP="00D05E27">
      <w:pPr>
        <w:rPr>
          <w:sz w:val="22"/>
          <w:szCs w:val="22"/>
        </w:rPr>
      </w:pPr>
      <w:r w:rsidRPr="00730F23">
        <w:rPr>
          <w:sz w:val="22"/>
          <w:szCs w:val="22"/>
        </w:rPr>
        <w:t>21 tabletė</w:t>
      </w:r>
    </w:p>
    <w:p w14:paraId="42A0752B" w14:textId="77777777" w:rsidR="00CC4BE1" w:rsidRPr="00F74E5C" w:rsidRDefault="00CC4BE1" w:rsidP="00D05E27">
      <w:pPr>
        <w:rPr>
          <w:sz w:val="22"/>
          <w:szCs w:val="22"/>
        </w:rPr>
      </w:pPr>
      <w:r w:rsidRPr="00F74E5C">
        <w:rPr>
          <w:sz w:val="22"/>
          <w:szCs w:val="22"/>
          <w:shd w:val="clear" w:color="auto" w:fill="BFBFBF" w:themeFill="background1" w:themeFillShade="BF"/>
        </w:rPr>
        <w:t>3 x 21 tabletė</w:t>
      </w:r>
    </w:p>
    <w:p w14:paraId="20BBB9F4" w14:textId="77777777" w:rsidR="00CC4BE1" w:rsidRPr="00730F23" w:rsidRDefault="00CC4BE1" w:rsidP="00D05E27">
      <w:pPr>
        <w:rPr>
          <w:sz w:val="22"/>
          <w:szCs w:val="22"/>
        </w:rPr>
      </w:pPr>
      <w:r w:rsidRPr="00F74E5C">
        <w:rPr>
          <w:sz w:val="22"/>
          <w:szCs w:val="22"/>
          <w:shd w:val="clear" w:color="auto" w:fill="BFBFBF" w:themeFill="background1" w:themeFillShade="BF"/>
        </w:rPr>
        <w:t>6 x 21 tabletė</w:t>
      </w:r>
    </w:p>
    <w:p w14:paraId="5CD99C7B" w14:textId="77777777" w:rsidR="00CC4BE1" w:rsidRPr="00730F23" w:rsidRDefault="00CC4BE1" w:rsidP="00D05E27">
      <w:pPr>
        <w:rPr>
          <w:sz w:val="22"/>
          <w:szCs w:val="22"/>
        </w:rPr>
      </w:pPr>
    </w:p>
    <w:p w14:paraId="23550888" w14:textId="77777777" w:rsidR="00CC4BE1" w:rsidRPr="00730F23" w:rsidRDefault="00CC4BE1" w:rsidP="00D05E27">
      <w:pPr>
        <w:ind w:left="567" w:hanging="567"/>
        <w:rPr>
          <w:caps/>
          <w:sz w:val="22"/>
          <w:szCs w:val="22"/>
        </w:rPr>
      </w:pPr>
    </w:p>
    <w:p w14:paraId="103507D3"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5.</w:t>
      </w:r>
      <w:r w:rsidRPr="00730F23">
        <w:rPr>
          <w:b/>
          <w:caps/>
          <w:sz w:val="22"/>
          <w:szCs w:val="22"/>
        </w:rPr>
        <w:tab/>
        <w:t>vartojimo METODAS IR būdas</w:t>
      </w:r>
    </w:p>
    <w:p w14:paraId="5D79E8E4" w14:textId="77777777" w:rsidR="00CC4BE1" w:rsidRPr="00730F23" w:rsidRDefault="00CC4BE1" w:rsidP="00D05E27">
      <w:pPr>
        <w:ind w:left="567" w:hanging="567"/>
        <w:rPr>
          <w:caps/>
          <w:sz w:val="22"/>
          <w:szCs w:val="22"/>
        </w:rPr>
      </w:pPr>
    </w:p>
    <w:p w14:paraId="28E8585C" w14:textId="77777777" w:rsidR="00CC4BE1" w:rsidRPr="00730F23" w:rsidRDefault="00CC4BE1" w:rsidP="00D05E27">
      <w:pPr>
        <w:ind w:left="567" w:hanging="567"/>
        <w:rPr>
          <w:sz w:val="22"/>
          <w:szCs w:val="22"/>
        </w:rPr>
      </w:pPr>
      <w:r w:rsidRPr="00730F23">
        <w:rPr>
          <w:sz w:val="22"/>
          <w:szCs w:val="22"/>
        </w:rPr>
        <w:t>Prieš vartojimą perskaitykite pakuotės lapelį.</w:t>
      </w:r>
    </w:p>
    <w:p w14:paraId="7492799D" w14:textId="77777777" w:rsidR="00CC4BE1" w:rsidRPr="00730F23" w:rsidRDefault="00CC4BE1" w:rsidP="00D05E27">
      <w:pPr>
        <w:ind w:left="567" w:hanging="567"/>
        <w:rPr>
          <w:caps/>
          <w:sz w:val="22"/>
          <w:szCs w:val="22"/>
        </w:rPr>
      </w:pPr>
      <w:r w:rsidRPr="00730F23">
        <w:rPr>
          <w:sz w:val="22"/>
          <w:szCs w:val="22"/>
        </w:rPr>
        <w:t>Vartoti per burną.</w:t>
      </w:r>
    </w:p>
    <w:p w14:paraId="32508515" w14:textId="77777777" w:rsidR="00CC4BE1" w:rsidRPr="00730F23" w:rsidRDefault="00CC4BE1" w:rsidP="00D05E27">
      <w:pPr>
        <w:ind w:left="567" w:hanging="567"/>
        <w:rPr>
          <w:caps/>
          <w:sz w:val="22"/>
          <w:szCs w:val="22"/>
        </w:rPr>
      </w:pPr>
    </w:p>
    <w:p w14:paraId="560E32A5" w14:textId="77777777" w:rsidR="00CC4BE1" w:rsidRPr="00730F23" w:rsidRDefault="00CC4BE1" w:rsidP="00D05E27">
      <w:pPr>
        <w:ind w:left="567" w:hanging="567"/>
        <w:rPr>
          <w:caps/>
          <w:sz w:val="22"/>
          <w:szCs w:val="22"/>
        </w:rPr>
      </w:pPr>
    </w:p>
    <w:p w14:paraId="79B9D0BC"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6.</w:t>
      </w:r>
      <w:r w:rsidRPr="00730F23">
        <w:rPr>
          <w:b/>
          <w:caps/>
          <w:sz w:val="22"/>
          <w:szCs w:val="22"/>
        </w:rPr>
        <w:tab/>
        <w:t>SPECIALUS Įspėjimas</w:t>
      </w:r>
      <w:r w:rsidRPr="00730F23">
        <w:rPr>
          <w:sz w:val="22"/>
          <w:szCs w:val="22"/>
        </w:rPr>
        <w:t xml:space="preserve">, </w:t>
      </w:r>
      <w:r w:rsidRPr="00730F23">
        <w:rPr>
          <w:b/>
          <w:bCs/>
          <w:sz w:val="22"/>
          <w:szCs w:val="22"/>
        </w:rPr>
        <w:t xml:space="preserve">KAD VAISTINĮ PREPARATĄ BŪTINA LAIKYTI </w:t>
      </w:r>
      <w:r w:rsidRPr="00730F23">
        <w:rPr>
          <w:b/>
          <w:caps/>
          <w:sz w:val="22"/>
          <w:szCs w:val="22"/>
        </w:rPr>
        <w:t>vaikams nepastebimoje IR NEPASIEKIAMOJE vietoje</w:t>
      </w:r>
    </w:p>
    <w:p w14:paraId="6889B29B" w14:textId="77777777" w:rsidR="00CC4BE1" w:rsidRPr="00730F23" w:rsidRDefault="00CC4BE1" w:rsidP="00D05E27">
      <w:pPr>
        <w:ind w:left="567" w:hanging="567"/>
        <w:rPr>
          <w:sz w:val="22"/>
          <w:szCs w:val="22"/>
        </w:rPr>
      </w:pPr>
    </w:p>
    <w:p w14:paraId="0595DD52" w14:textId="77777777" w:rsidR="00CC4BE1" w:rsidRPr="00730F23" w:rsidRDefault="00CC4BE1" w:rsidP="00D05E27">
      <w:pPr>
        <w:ind w:left="567" w:hanging="567"/>
        <w:rPr>
          <w:sz w:val="22"/>
          <w:szCs w:val="22"/>
        </w:rPr>
      </w:pPr>
      <w:r w:rsidRPr="00730F23">
        <w:rPr>
          <w:sz w:val="22"/>
          <w:szCs w:val="22"/>
        </w:rPr>
        <w:t>Laikyti vaikams nepastebimoje ir nepasiekiamoje vietoje.</w:t>
      </w:r>
    </w:p>
    <w:p w14:paraId="615853AD" w14:textId="77777777" w:rsidR="00CC4BE1" w:rsidRPr="00730F23" w:rsidRDefault="00CC4BE1" w:rsidP="00D05E27">
      <w:pPr>
        <w:ind w:left="567" w:hanging="567"/>
        <w:rPr>
          <w:sz w:val="22"/>
          <w:szCs w:val="22"/>
        </w:rPr>
      </w:pPr>
    </w:p>
    <w:p w14:paraId="148EF93B" w14:textId="77777777" w:rsidR="00CC4BE1" w:rsidRPr="00730F23" w:rsidRDefault="00CC4BE1" w:rsidP="00D05E27">
      <w:pPr>
        <w:ind w:left="567" w:hanging="567"/>
        <w:rPr>
          <w:sz w:val="22"/>
          <w:szCs w:val="22"/>
        </w:rPr>
      </w:pPr>
    </w:p>
    <w:p w14:paraId="4BFBF6B1"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7.</w:t>
      </w:r>
      <w:r w:rsidRPr="00730F23">
        <w:rPr>
          <w:b/>
          <w:caps/>
          <w:sz w:val="22"/>
          <w:szCs w:val="22"/>
        </w:rPr>
        <w:tab/>
        <w:t>kitas(-I) specialus(-ŪS) Įspėjimas(-AI) (jei reikia)</w:t>
      </w:r>
    </w:p>
    <w:p w14:paraId="1C33CF3A" w14:textId="77777777" w:rsidR="00CC4BE1" w:rsidRPr="00730F23" w:rsidRDefault="00CC4BE1" w:rsidP="00D05E27">
      <w:pPr>
        <w:ind w:left="567" w:hanging="567"/>
        <w:rPr>
          <w:caps/>
          <w:sz w:val="22"/>
          <w:szCs w:val="22"/>
        </w:rPr>
      </w:pPr>
    </w:p>
    <w:p w14:paraId="0AA19F44" w14:textId="77777777" w:rsidR="00CC4BE1" w:rsidRPr="00730F23" w:rsidRDefault="00CC4BE1" w:rsidP="00D05E27">
      <w:pPr>
        <w:ind w:left="567" w:hanging="567"/>
        <w:rPr>
          <w:caps/>
          <w:sz w:val="22"/>
          <w:szCs w:val="22"/>
        </w:rPr>
      </w:pPr>
    </w:p>
    <w:p w14:paraId="7567BA35"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8.</w:t>
      </w:r>
      <w:r w:rsidRPr="00730F23">
        <w:rPr>
          <w:b/>
          <w:caps/>
          <w:sz w:val="22"/>
          <w:szCs w:val="22"/>
        </w:rPr>
        <w:tab/>
        <w:t>tinkamumo laikas</w:t>
      </w:r>
    </w:p>
    <w:p w14:paraId="275F8089" w14:textId="77777777" w:rsidR="00CC4BE1" w:rsidRPr="00730F23" w:rsidRDefault="00CC4BE1" w:rsidP="00D05E27">
      <w:pPr>
        <w:ind w:left="567" w:hanging="567"/>
        <w:rPr>
          <w:sz w:val="22"/>
          <w:szCs w:val="22"/>
        </w:rPr>
      </w:pPr>
    </w:p>
    <w:p w14:paraId="15D2D639" w14:textId="77777777" w:rsidR="00CC4BE1" w:rsidRPr="00730F23" w:rsidRDefault="00CC4BE1" w:rsidP="00D05E27">
      <w:pPr>
        <w:ind w:left="567" w:hanging="567"/>
        <w:rPr>
          <w:sz w:val="22"/>
          <w:szCs w:val="22"/>
        </w:rPr>
      </w:pPr>
      <w:r>
        <w:rPr>
          <w:sz w:val="22"/>
          <w:szCs w:val="22"/>
        </w:rPr>
        <w:t>EXP</w:t>
      </w:r>
      <w:r w:rsidRPr="00730F23">
        <w:rPr>
          <w:sz w:val="22"/>
          <w:szCs w:val="22"/>
        </w:rPr>
        <w:t xml:space="preserve"> {mm/MMMM}</w:t>
      </w:r>
    </w:p>
    <w:p w14:paraId="54710300" w14:textId="77777777" w:rsidR="00CC4BE1" w:rsidRPr="00730F23" w:rsidRDefault="00CC4BE1" w:rsidP="00D05E27">
      <w:pPr>
        <w:ind w:left="567" w:hanging="567"/>
        <w:rPr>
          <w:sz w:val="22"/>
          <w:szCs w:val="22"/>
        </w:rPr>
      </w:pPr>
    </w:p>
    <w:p w14:paraId="0E8CFCFB" w14:textId="77777777" w:rsidR="00CC4BE1" w:rsidRPr="00730F23" w:rsidRDefault="00CC4BE1" w:rsidP="00D05E27">
      <w:pPr>
        <w:ind w:left="567" w:hanging="567"/>
        <w:rPr>
          <w:sz w:val="22"/>
          <w:szCs w:val="22"/>
        </w:rPr>
      </w:pPr>
    </w:p>
    <w:p w14:paraId="51D1E4D3"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9.</w:t>
      </w:r>
      <w:r w:rsidRPr="00730F23">
        <w:rPr>
          <w:b/>
          <w:caps/>
          <w:sz w:val="22"/>
          <w:szCs w:val="22"/>
        </w:rPr>
        <w:tab/>
        <w:t>SPECIALIOS laikymo sąlygos</w:t>
      </w:r>
    </w:p>
    <w:p w14:paraId="7C4462F7" w14:textId="77777777" w:rsidR="00CC4BE1" w:rsidRPr="00730F23" w:rsidRDefault="00CC4BE1" w:rsidP="00D05E27">
      <w:pPr>
        <w:rPr>
          <w:sz w:val="22"/>
          <w:szCs w:val="22"/>
        </w:rPr>
      </w:pPr>
    </w:p>
    <w:p w14:paraId="6695A8A5" w14:textId="77777777" w:rsidR="00CC4BE1" w:rsidRPr="00730F23" w:rsidRDefault="00CC4BE1" w:rsidP="00D05E27">
      <w:pPr>
        <w:rPr>
          <w:sz w:val="22"/>
          <w:szCs w:val="22"/>
        </w:rPr>
      </w:pPr>
      <w:r w:rsidRPr="00730F23">
        <w:rPr>
          <w:sz w:val="22"/>
          <w:szCs w:val="22"/>
        </w:rPr>
        <w:t xml:space="preserve">Laikyti ne aukštesnėje kaip 30 °C temperatūroje. Laikyti gamintojo pakuotėje, kad </w:t>
      </w:r>
      <w:r>
        <w:rPr>
          <w:sz w:val="22"/>
          <w:szCs w:val="22"/>
        </w:rPr>
        <w:t>vaistas</w:t>
      </w:r>
      <w:r w:rsidRPr="00730F23">
        <w:rPr>
          <w:sz w:val="22"/>
          <w:szCs w:val="22"/>
        </w:rPr>
        <w:t xml:space="preserve"> būtų apsaugotas nuo šviesos ir drėgmės.</w:t>
      </w:r>
    </w:p>
    <w:p w14:paraId="1673B928" w14:textId="77777777" w:rsidR="00CC4BE1" w:rsidRPr="00730F23" w:rsidRDefault="00CC4BE1" w:rsidP="00D05E27">
      <w:pPr>
        <w:rPr>
          <w:sz w:val="22"/>
          <w:szCs w:val="22"/>
        </w:rPr>
      </w:pPr>
    </w:p>
    <w:p w14:paraId="7092E6A1" w14:textId="77777777" w:rsidR="00CC4BE1" w:rsidRPr="00730F23" w:rsidRDefault="00CC4BE1" w:rsidP="00D05E27">
      <w:pPr>
        <w:ind w:left="567" w:hanging="567"/>
        <w:rPr>
          <w:sz w:val="22"/>
          <w:szCs w:val="22"/>
        </w:rPr>
      </w:pPr>
    </w:p>
    <w:p w14:paraId="4EA6AA0B"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lastRenderedPageBreak/>
        <w:t>10.</w:t>
      </w:r>
      <w:r w:rsidRPr="00730F23">
        <w:rPr>
          <w:b/>
          <w:caps/>
          <w:sz w:val="22"/>
          <w:szCs w:val="22"/>
        </w:rPr>
        <w:tab/>
        <w:t>specialios atsargumo priemonės</w:t>
      </w:r>
      <w:r w:rsidRPr="00730F23">
        <w:rPr>
          <w:b/>
          <w:bCs/>
          <w:sz w:val="22"/>
          <w:szCs w:val="22"/>
        </w:rPr>
        <w:t>, DĖL NESUVARTOTO</w:t>
      </w:r>
      <w:r w:rsidRPr="00730F23">
        <w:rPr>
          <w:b/>
          <w:bCs/>
          <w:caps/>
          <w:sz w:val="22"/>
          <w:szCs w:val="22"/>
        </w:rPr>
        <w:t xml:space="preserve"> VAISTINIO PREPARATO AR jo ATLIEKų tvarkymo</w:t>
      </w:r>
      <w:r w:rsidRPr="00730F23">
        <w:rPr>
          <w:caps/>
          <w:sz w:val="22"/>
          <w:szCs w:val="22"/>
        </w:rPr>
        <w:t xml:space="preserve"> </w:t>
      </w:r>
      <w:r w:rsidRPr="00730F23">
        <w:rPr>
          <w:b/>
          <w:caps/>
          <w:sz w:val="22"/>
          <w:szCs w:val="22"/>
        </w:rPr>
        <w:t>(jei reikia)</w:t>
      </w:r>
    </w:p>
    <w:p w14:paraId="6AD65610" w14:textId="77777777" w:rsidR="00CC4BE1" w:rsidRPr="00730F23" w:rsidRDefault="00CC4BE1" w:rsidP="00D05E27">
      <w:pPr>
        <w:ind w:left="567" w:hanging="567"/>
        <w:rPr>
          <w:caps/>
          <w:sz w:val="22"/>
          <w:szCs w:val="22"/>
        </w:rPr>
      </w:pPr>
    </w:p>
    <w:p w14:paraId="3BB09D7F" w14:textId="77777777" w:rsidR="00CC4BE1" w:rsidRPr="00730F23" w:rsidRDefault="00CC4BE1" w:rsidP="00D05E27">
      <w:pPr>
        <w:ind w:left="567" w:hanging="567"/>
        <w:rPr>
          <w:caps/>
          <w:sz w:val="22"/>
          <w:szCs w:val="22"/>
        </w:rPr>
      </w:pPr>
    </w:p>
    <w:p w14:paraId="0196EA61"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11.</w:t>
      </w:r>
      <w:r w:rsidRPr="00730F23">
        <w:rPr>
          <w:b/>
          <w:caps/>
          <w:sz w:val="22"/>
          <w:szCs w:val="22"/>
        </w:rPr>
        <w:tab/>
        <w:t>registruotojo pavadinimas ir adresas</w:t>
      </w:r>
    </w:p>
    <w:p w14:paraId="15AA4B88" w14:textId="77777777" w:rsidR="00CC4BE1" w:rsidRPr="00730F23" w:rsidRDefault="00CC4BE1" w:rsidP="00D05E27">
      <w:pPr>
        <w:ind w:left="567" w:hanging="567"/>
        <w:rPr>
          <w:caps/>
          <w:sz w:val="22"/>
          <w:szCs w:val="22"/>
        </w:rPr>
      </w:pPr>
    </w:p>
    <w:p w14:paraId="41204E0A" w14:textId="77777777" w:rsidR="00CC4BE1" w:rsidRPr="00B25C2F" w:rsidRDefault="00CC4BE1" w:rsidP="00D05E27">
      <w:pPr>
        <w:jc w:val="both"/>
        <w:rPr>
          <w:sz w:val="22"/>
          <w:szCs w:val="22"/>
        </w:rPr>
      </w:pPr>
      <w:r w:rsidRPr="00B25C2F">
        <w:rPr>
          <w:sz w:val="22"/>
          <w:szCs w:val="22"/>
        </w:rPr>
        <w:t xml:space="preserve">Merck Sharp &amp; Dohme B.V. </w:t>
      </w:r>
    </w:p>
    <w:p w14:paraId="0F5EAC5E" w14:textId="77777777" w:rsidR="00CC4BE1" w:rsidRPr="00B25C2F" w:rsidRDefault="00CC4BE1" w:rsidP="00D05E27">
      <w:pPr>
        <w:jc w:val="both"/>
        <w:rPr>
          <w:sz w:val="22"/>
          <w:szCs w:val="22"/>
        </w:rPr>
      </w:pPr>
      <w:r w:rsidRPr="00B25C2F">
        <w:rPr>
          <w:sz w:val="22"/>
          <w:szCs w:val="22"/>
        </w:rPr>
        <w:t xml:space="preserve">Waarderweg 39 </w:t>
      </w:r>
    </w:p>
    <w:p w14:paraId="3E073BF5" w14:textId="77777777" w:rsidR="00CC4BE1" w:rsidRPr="00B25C2F" w:rsidRDefault="00CC4BE1" w:rsidP="00D05E27">
      <w:pPr>
        <w:jc w:val="both"/>
        <w:rPr>
          <w:sz w:val="22"/>
          <w:szCs w:val="22"/>
        </w:rPr>
      </w:pPr>
      <w:r w:rsidRPr="00B25C2F">
        <w:rPr>
          <w:sz w:val="22"/>
          <w:szCs w:val="22"/>
        </w:rPr>
        <w:t xml:space="preserve">2031 BN Haarlem </w:t>
      </w:r>
    </w:p>
    <w:p w14:paraId="36940D7B" w14:textId="77777777" w:rsidR="00CC4BE1" w:rsidRPr="00730F23" w:rsidRDefault="00CC4BE1" w:rsidP="00D05E27">
      <w:pPr>
        <w:rPr>
          <w:sz w:val="22"/>
          <w:szCs w:val="22"/>
        </w:rPr>
      </w:pPr>
      <w:r w:rsidRPr="00B25C2F">
        <w:rPr>
          <w:sz w:val="22"/>
          <w:szCs w:val="22"/>
        </w:rPr>
        <w:t>Nyderlandai</w:t>
      </w:r>
    </w:p>
    <w:p w14:paraId="68D5FB9A" w14:textId="77777777" w:rsidR="00CC4BE1" w:rsidRPr="00730F23" w:rsidRDefault="00CC4BE1" w:rsidP="00D05E27">
      <w:pPr>
        <w:rPr>
          <w:sz w:val="22"/>
          <w:szCs w:val="22"/>
        </w:rPr>
      </w:pPr>
    </w:p>
    <w:p w14:paraId="74222D91" w14:textId="77777777" w:rsidR="00CC4BE1" w:rsidRPr="00730F23" w:rsidRDefault="00CC4BE1" w:rsidP="00D05E27">
      <w:pPr>
        <w:ind w:left="567" w:hanging="567"/>
        <w:rPr>
          <w:caps/>
          <w:sz w:val="22"/>
          <w:szCs w:val="22"/>
        </w:rPr>
      </w:pPr>
    </w:p>
    <w:p w14:paraId="5E3AFFB9"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12.</w:t>
      </w:r>
      <w:r w:rsidRPr="00730F23">
        <w:rPr>
          <w:b/>
          <w:caps/>
          <w:sz w:val="22"/>
          <w:szCs w:val="22"/>
        </w:rPr>
        <w:tab/>
        <w:t>registracijos PAŽYMĖJIMO numeris (-IAI)</w:t>
      </w:r>
    </w:p>
    <w:p w14:paraId="1871335A" w14:textId="77777777" w:rsidR="00CC4BE1" w:rsidRPr="00730F23" w:rsidRDefault="00CC4BE1" w:rsidP="00D05E27">
      <w:pPr>
        <w:ind w:left="567" w:hanging="567"/>
        <w:rPr>
          <w:sz w:val="22"/>
          <w:szCs w:val="22"/>
        </w:rPr>
      </w:pPr>
    </w:p>
    <w:p w14:paraId="49CBC0B0" w14:textId="77777777" w:rsidR="00CC4BE1" w:rsidRPr="00730F23" w:rsidRDefault="00CC4BE1" w:rsidP="00D05E27">
      <w:pPr>
        <w:ind w:left="567" w:hanging="567"/>
        <w:rPr>
          <w:sz w:val="22"/>
          <w:szCs w:val="22"/>
        </w:rPr>
      </w:pPr>
      <w:r w:rsidRPr="00730F23">
        <w:rPr>
          <w:sz w:val="22"/>
          <w:szCs w:val="22"/>
        </w:rPr>
        <w:t>N21 – LT/1/98/2375/001</w:t>
      </w:r>
    </w:p>
    <w:p w14:paraId="28ABF43C" w14:textId="77777777" w:rsidR="00CC4BE1" w:rsidRPr="00730F23" w:rsidRDefault="00CC4BE1" w:rsidP="00D05E27">
      <w:pPr>
        <w:ind w:left="567" w:hanging="567"/>
        <w:rPr>
          <w:sz w:val="22"/>
          <w:szCs w:val="22"/>
        </w:rPr>
      </w:pPr>
      <w:r w:rsidRPr="00730F23">
        <w:rPr>
          <w:sz w:val="22"/>
          <w:szCs w:val="22"/>
        </w:rPr>
        <w:t>N3x21 – LT/1/98/2375/002</w:t>
      </w:r>
    </w:p>
    <w:p w14:paraId="67C56288" w14:textId="77777777" w:rsidR="00CC4BE1" w:rsidRPr="00730F23" w:rsidRDefault="00CC4BE1" w:rsidP="00D05E27">
      <w:pPr>
        <w:ind w:left="567" w:hanging="567"/>
        <w:rPr>
          <w:sz w:val="22"/>
          <w:szCs w:val="22"/>
        </w:rPr>
      </w:pPr>
      <w:r w:rsidRPr="00730F23">
        <w:rPr>
          <w:sz w:val="22"/>
          <w:szCs w:val="22"/>
        </w:rPr>
        <w:t>N6x21 – LT/1/98/2375/003</w:t>
      </w:r>
    </w:p>
    <w:p w14:paraId="1A61F937" w14:textId="77777777" w:rsidR="00CC4BE1" w:rsidRPr="00730F23" w:rsidRDefault="00CC4BE1" w:rsidP="00D05E27">
      <w:pPr>
        <w:ind w:left="567" w:hanging="567"/>
        <w:rPr>
          <w:sz w:val="22"/>
          <w:szCs w:val="22"/>
        </w:rPr>
      </w:pPr>
    </w:p>
    <w:p w14:paraId="3BA2657C" w14:textId="77777777" w:rsidR="00CC4BE1" w:rsidRPr="00730F23" w:rsidRDefault="00CC4BE1" w:rsidP="00D05E27">
      <w:pPr>
        <w:ind w:left="567" w:hanging="567"/>
        <w:rPr>
          <w:sz w:val="22"/>
          <w:szCs w:val="22"/>
        </w:rPr>
      </w:pPr>
    </w:p>
    <w:p w14:paraId="601C09DB"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13.</w:t>
      </w:r>
      <w:r w:rsidRPr="00730F23">
        <w:rPr>
          <w:b/>
          <w:caps/>
          <w:sz w:val="22"/>
          <w:szCs w:val="22"/>
        </w:rPr>
        <w:tab/>
        <w:t>serijos numeris</w:t>
      </w:r>
    </w:p>
    <w:p w14:paraId="2EB2FF29" w14:textId="77777777" w:rsidR="00CC4BE1" w:rsidRPr="00730F23" w:rsidRDefault="00CC4BE1" w:rsidP="00D05E27">
      <w:pPr>
        <w:ind w:left="567" w:hanging="567"/>
        <w:rPr>
          <w:sz w:val="22"/>
          <w:szCs w:val="22"/>
        </w:rPr>
      </w:pPr>
    </w:p>
    <w:p w14:paraId="23F39140" w14:textId="77777777" w:rsidR="00CC4BE1" w:rsidRPr="00730F23" w:rsidRDefault="00CC4BE1" w:rsidP="00D05E27">
      <w:pPr>
        <w:ind w:left="567" w:hanging="567"/>
        <w:rPr>
          <w:sz w:val="22"/>
          <w:szCs w:val="22"/>
        </w:rPr>
      </w:pPr>
      <w:r>
        <w:rPr>
          <w:sz w:val="22"/>
          <w:szCs w:val="22"/>
        </w:rPr>
        <w:t>Lot</w:t>
      </w:r>
      <w:r w:rsidRPr="00730F23">
        <w:rPr>
          <w:sz w:val="22"/>
          <w:szCs w:val="22"/>
        </w:rPr>
        <w:t xml:space="preserve"> {numeris}</w:t>
      </w:r>
    </w:p>
    <w:p w14:paraId="5218176B" w14:textId="77777777" w:rsidR="00CC4BE1" w:rsidRPr="00730F23" w:rsidRDefault="00CC4BE1" w:rsidP="00D05E27">
      <w:pPr>
        <w:ind w:left="567" w:hanging="567"/>
        <w:rPr>
          <w:sz w:val="22"/>
          <w:szCs w:val="22"/>
        </w:rPr>
      </w:pPr>
    </w:p>
    <w:p w14:paraId="0147558B" w14:textId="77777777" w:rsidR="00CC4BE1" w:rsidRPr="00730F23" w:rsidRDefault="00CC4BE1" w:rsidP="00D05E27">
      <w:pPr>
        <w:ind w:left="567" w:hanging="567"/>
        <w:rPr>
          <w:sz w:val="22"/>
          <w:szCs w:val="22"/>
        </w:rPr>
      </w:pPr>
    </w:p>
    <w:p w14:paraId="28A957AA"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14.</w:t>
      </w:r>
      <w:r w:rsidRPr="00730F23">
        <w:rPr>
          <w:b/>
          <w:caps/>
          <w:sz w:val="22"/>
          <w:szCs w:val="22"/>
        </w:rPr>
        <w:tab/>
        <w:t>pardavimo (išdavimo) tvarka</w:t>
      </w:r>
    </w:p>
    <w:p w14:paraId="0394E802" w14:textId="77777777" w:rsidR="00CC4BE1" w:rsidRPr="00730F23" w:rsidRDefault="00CC4BE1" w:rsidP="00D05E27">
      <w:pPr>
        <w:ind w:left="567" w:hanging="567"/>
        <w:rPr>
          <w:sz w:val="22"/>
          <w:szCs w:val="22"/>
        </w:rPr>
      </w:pPr>
    </w:p>
    <w:p w14:paraId="02954C24" w14:textId="77777777" w:rsidR="00CC4BE1" w:rsidRPr="00730F23" w:rsidRDefault="00CC4BE1" w:rsidP="00D05E27">
      <w:pPr>
        <w:ind w:left="567" w:hanging="567"/>
        <w:rPr>
          <w:sz w:val="22"/>
          <w:szCs w:val="22"/>
        </w:rPr>
      </w:pPr>
      <w:r w:rsidRPr="00730F23">
        <w:rPr>
          <w:sz w:val="22"/>
          <w:szCs w:val="22"/>
        </w:rPr>
        <w:t>Receptinis vaist</w:t>
      </w:r>
      <w:r>
        <w:rPr>
          <w:sz w:val="22"/>
          <w:szCs w:val="22"/>
        </w:rPr>
        <w:t>as</w:t>
      </w:r>
      <w:r w:rsidRPr="00730F23">
        <w:rPr>
          <w:sz w:val="22"/>
          <w:szCs w:val="22"/>
        </w:rPr>
        <w:t>.</w:t>
      </w:r>
    </w:p>
    <w:p w14:paraId="3496ADC6" w14:textId="77777777" w:rsidR="00CC4BE1" w:rsidRPr="00730F23" w:rsidRDefault="00CC4BE1" w:rsidP="00D05E27">
      <w:pPr>
        <w:ind w:left="567" w:hanging="567"/>
        <w:rPr>
          <w:sz w:val="22"/>
          <w:szCs w:val="22"/>
        </w:rPr>
      </w:pPr>
    </w:p>
    <w:p w14:paraId="139558F8" w14:textId="77777777" w:rsidR="00CC4BE1" w:rsidRPr="00730F23" w:rsidRDefault="00CC4BE1" w:rsidP="00D05E27">
      <w:pPr>
        <w:ind w:left="567" w:hanging="567"/>
        <w:rPr>
          <w:sz w:val="22"/>
          <w:szCs w:val="22"/>
        </w:rPr>
      </w:pPr>
    </w:p>
    <w:p w14:paraId="6382CE43"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15.</w:t>
      </w:r>
      <w:r w:rsidRPr="00730F23">
        <w:rPr>
          <w:b/>
          <w:caps/>
          <w:sz w:val="22"/>
          <w:szCs w:val="22"/>
        </w:rPr>
        <w:tab/>
        <w:t>vartojimo instrukcijA</w:t>
      </w:r>
    </w:p>
    <w:p w14:paraId="2C2FD052" w14:textId="77777777" w:rsidR="00CC4BE1" w:rsidRPr="00730F23" w:rsidRDefault="00CC4BE1" w:rsidP="00D05E27">
      <w:pPr>
        <w:ind w:left="567" w:hanging="567"/>
        <w:rPr>
          <w:sz w:val="22"/>
          <w:szCs w:val="22"/>
        </w:rPr>
      </w:pPr>
    </w:p>
    <w:p w14:paraId="4157B234" w14:textId="77777777" w:rsidR="00CC4BE1" w:rsidRPr="00730F23" w:rsidRDefault="00CC4BE1" w:rsidP="00D05E27">
      <w:pPr>
        <w:ind w:left="567" w:hanging="567"/>
        <w:rPr>
          <w:sz w:val="22"/>
          <w:szCs w:val="22"/>
        </w:rPr>
      </w:pPr>
    </w:p>
    <w:p w14:paraId="5C5C5B9E"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16.</w:t>
      </w:r>
      <w:r w:rsidRPr="00730F23">
        <w:rPr>
          <w:b/>
          <w:caps/>
          <w:sz w:val="22"/>
          <w:szCs w:val="22"/>
        </w:rPr>
        <w:tab/>
        <w:t>INFORMACIJA BRAILIO RAŠTU</w:t>
      </w:r>
    </w:p>
    <w:p w14:paraId="5E33975C" w14:textId="77777777" w:rsidR="00CC4BE1" w:rsidRPr="00730F23" w:rsidRDefault="00CC4BE1" w:rsidP="00D05E27">
      <w:pPr>
        <w:ind w:left="567" w:hanging="567"/>
        <w:rPr>
          <w:sz w:val="22"/>
          <w:szCs w:val="22"/>
        </w:rPr>
      </w:pPr>
    </w:p>
    <w:p w14:paraId="7C4291E4" w14:textId="77777777" w:rsidR="00CC4BE1" w:rsidRDefault="00CC4BE1" w:rsidP="00D05E27">
      <w:pPr>
        <w:rPr>
          <w:sz w:val="22"/>
          <w:szCs w:val="22"/>
        </w:rPr>
      </w:pPr>
      <w:r w:rsidRPr="00730F23">
        <w:rPr>
          <w:sz w:val="22"/>
          <w:szCs w:val="22"/>
        </w:rPr>
        <w:t>mercilon</w:t>
      </w:r>
    </w:p>
    <w:p w14:paraId="20E3C021" w14:textId="77777777" w:rsidR="00CC4BE1" w:rsidRDefault="00CC4BE1" w:rsidP="00D05E27">
      <w:pPr>
        <w:rPr>
          <w:sz w:val="22"/>
          <w:szCs w:val="22"/>
        </w:rPr>
      </w:pPr>
    </w:p>
    <w:p w14:paraId="5C4E85D5" w14:textId="77777777" w:rsidR="00CC4BE1" w:rsidRDefault="00CC4BE1" w:rsidP="00D05E27">
      <w:pPr>
        <w:rPr>
          <w:sz w:val="22"/>
          <w:szCs w:val="22"/>
        </w:rPr>
      </w:pPr>
    </w:p>
    <w:p w14:paraId="4B712008" w14:textId="77777777" w:rsidR="00CC4BE1" w:rsidRPr="008E725D" w:rsidRDefault="00CC4BE1" w:rsidP="00D05E27">
      <w:pPr>
        <w:pBdr>
          <w:top w:val="single" w:sz="4" w:space="1" w:color="auto"/>
          <w:left w:val="single" w:sz="4" w:space="4" w:color="auto"/>
          <w:bottom w:val="single" w:sz="4" w:space="1" w:color="auto"/>
          <w:right w:val="single" w:sz="4" w:space="4" w:color="auto"/>
        </w:pBdr>
        <w:ind w:left="540" w:hanging="540"/>
        <w:rPr>
          <w:b/>
          <w:sz w:val="22"/>
          <w:szCs w:val="22"/>
        </w:rPr>
      </w:pPr>
      <w:r w:rsidRPr="008E725D">
        <w:rPr>
          <w:b/>
          <w:sz w:val="22"/>
          <w:szCs w:val="22"/>
        </w:rPr>
        <w:t>17.</w:t>
      </w:r>
      <w:r w:rsidRPr="008E725D">
        <w:rPr>
          <w:b/>
          <w:sz w:val="22"/>
          <w:szCs w:val="22"/>
        </w:rPr>
        <w:tab/>
        <w:t>UNIKALUS IDENTIFIKATORIUS – 2D BRŪKŠNINIS KODAS</w:t>
      </w:r>
    </w:p>
    <w:p w14:paraId="4DE6C313" w14:textId="77777777" w:rsidR="00CC4BE1" w:rsidRPr="008E725D" w:rsidRDefault="00CC4BE1" w:rsidP="00D05E27">
      <w:pPr>
        <w:rPr>
          <w:sz w:val="22"/>
          <w:szCs w:val="22"/>
        </w:rPr>
      </w:pPr>
    </w:p>
    <w:p w14:paraId="28D68685" w14:textId="77777777" w:rsidR="00CC4BE1" w:rsidRPr="008E725D" w:rsidRDefault="00CC4BE1" w:rsidP="00D05E27">
      <w:pPr>
        <w:rPr>
          <w:sz w:val="22"/>
          <w:szCs w:val="22"/>
        </w:rPr>
      </w:pPr>
      <w:r w:rsidRPr="008E725D">
        <w:rPr>
          <w:sz w:val="22"/>
          <w:szCs w:val="22"/>
          <w:shd w:val="clear" w:color="auto" w:fill="BFBFBF" w:themeFill="background1" w:themeFillShade="BF"/>
        </w:rPr>
        <w:t>2D brūkšninis kodas su nurodytu unikaliu identifikatoriumi.</w:t>
      </w:r>
    </w:p>
    <w:p w14:paraId="48F37542" w14:textId="77777777" w:rsidR="00CC4BE1" w:rsidRPr="008E725D" w:rsidRDefault="00CC4BE1" w:rsidP="00D05E27">
      <w:pPr>
        <w:rPr>
          <w:sz w:val="22"/>
          <w:szCs w:val="22"/>
        </w:rPr>
      </w:pPr>
    </w:p>
    <w:p w14:paraId="3EE62FC1" w14:textId="77777777" w:rsidR="00CC4BE1" w:rsidRPr="008E725D" w:rsidRDefault="00CC4BE1" w:rsidP="00D05E27">
      <w:pPr>
        <w:rPr>
          <w:sz w:val="22"/>
          <w:szCs w:val="22"/>
        </w:rPr>
      </w:pPr>
    </w:p>
    <w:p w14:paraId="1FC2E398" w14:textId="77777777" w:rsidR="00CC4BE1" w:rsidRPr="008E725D" w:rsidRDefault="00CC4BE1" w:rsidP="00D05E27">
      <w:pPr>
        <w:pBdr>
          <w:top w:val="single" w:sz="4" w:space="1" w:color="auto"/>
          <w:left w:val="single" w:sz="4" w:space="4" w:color="auto"/>
          <w:bottom w:val="single" w:sz="4" w:space="1" w:color="auto"/>
          <w:right w:val="single" w:sz="4" w:space="4" w:color="auto"/>
        </w:pBdr>
        <w:ind w:left="540" w:hanging="540"/>
        <w:rPr>
          <w:b/>
          <w:sz w:val="22"/>
          <w:szCs w:val="22"/>
        </w:rPr>
      </w:pPr>
      <w:r w:rsidRPr="008E725D">
        <w:rPr>
          <w:b/>
          <w:sz w:val="22"/>
          <w:szCs w:val="22"/>
        </w:rPr>
        <w:t>18.</w:t>
      </w:r>
      <w:r w:rsidRPr="008E725D">
        <w:rPr>
          <w:b/>
          <w:sz w:val="22"/>
          <w:szCs w:val="22"/>
        </w:rPr>
        <w:tab/>
        <w:t>UNIKALUS IDENTIFIKATORIUS – ŽMONĖMS SUPRANTAMI DUOMENYS</w:t>
      </w:r>
    </w:p>
    <w:p w14:paraId="12A207F4" w14:textId="77777777" w:rsidR="00CC4BE1" w:rsidRPr="008E725D" w:rsidRDefault="00CC4BE1" w:rsidP="00D05E27">
      <w:pPr>
        <w:rPr>
          <w:sz w:val="22"/>
          <w:szCs w:val="22"/>
        </w:rPr>
      </w:pPr>
    </w:p>
    <w:p w14:paraId="6D17C4EC" w14:textId="77777777" w:rsidR="00CC4BE1" w:rsidRPr="008E725D" w:rsidRDefault="00CC4BE1" w:rsidP="00D05E27">
      <w:pPr>
        <w:rPr>
          <w:sz w:val="22"/>
          <w:szCs w:val="22"/>
        </w:rPr>
      </w:pPr>
      <w:r w:rsidRPr="008E725D">
        <w:rPr>
          <w:sz w:val="22"/>
          <w:szCs w:val="22"/>
        </w:rPr>
        <w:t xml:space="preserve">PC: </w:t>
      </w:r>
      <w:r w:rsidRPr="008E725D">
        <w:rPr>
          <w:sz w:val="22"/>
          <w:szCs w:val="22"/>
          <w:shd w:val="clear" w:color="auto" w:fill="BFBFBF" w:themeFill="background1" w:themeFillShade="BF"/>
        </w:rPr>
        <w:t>{numeris}</w:t>
      </w:r>
    </w:p>
    <w:p w14:paraId="43EA9529" w14:textId="77777777" w:rsidR="00CC4BE1" w:rsidRPr="008E725D" w:rsidRDefault="00CC4BE1" w:rsidP="00D05E27">
      <w:pPr>
        <w:rPr>
          <w:sz w:val="22"/>
          <w:szCs w:val="22"/>
        </w:rPr>
      </w:pPr>
      <w:r w:rsidRPr="008E725D">
        <w:rPr>
          <w:sz w:val="22"/>
          <w:szCs w:val="22"/>
        </w:rPr>
        <w:t xml:space="preserve">SN: </w:t>
      </w:r>
      <w:r w:rsidRPr="008E725D">
        <w:rPr>
          <w:sz w:val="22"/>
          <w:szCs w:val="22"/>
          <w:shd w:val="clear" w:color="auto" w:fill="BFBFBF" w:themeFill="background1" w:themeFillShade="BF"/>
        </w:rPr>
        <w:t>{numeris}</w:t>
      </w:r>
    </w:p>
    <w:p w14:paraId="19691073" w14:textId="77777777" w:rsidR="00CC4BE1" w:rsidRPr="008E725D" w:rsidRDefault="00CC4BE1" w:rsidP="00D05E27">
      <w:pPr>
        <w:rPr>
          <w:sz w:val="22"/>
          <w:szCs w:val="22"/>
        </w:rPr>
      </w:pPr>
      <w:r w:rsidRPr="008E725D">
        <w:rPr>
          <w:sz w:val="22"/>
          <w:szCs w:val="22"/>
        </w:rPr>
        <w:t xml:space="preserve">NN: </w:t>
      </w:r>
      <w:r w:rsidRPr="008E725D">
        <w:rPr>
          <w:sz w:val="22"/>
          <w:szCs w:val="22"/>
          <w:shd w:val="clear" w:color="auto" w:fill="BFBFBF" w:themeFill="background1" w:themeFillShade="BF"/>
        </w:rPr>
        <w:t>{numeris}</w:t>
      </w:r>
    </w:p>
    <w:p w14:paraId="6EA8DB59" w14:textId="77777777" w:rsidR="00CC4BE1" w:rsidRPr="00435FE5" w:rsidRDefault="00CC4BE1" w:rsidP="00D05E27">
      <w:pPr>
        <w:rPr>
          <w:sz w:val="22"/>
          <w:szCs w:val="22"/>
        </w:rPr>
      </w:pPr>
    </w:p>
    <w:p w14:paraId="5EF3E1C9" w14:textId="77777777" w:rsidR="00CC4BE1" w:rsidRPr="00435FE5" w:rsidRDefault="00CC4BE1" w:rsidP="00D05E27">
      <w:pPr>
        <w:rPr>
          <w:b/>
          <w:bCs/>
          <w:color w:val="FF0000"/>
          <w:sz w:val="22"/>
          <w:szCs w:val="22"/>
        </w:rPr>
      </w:pPr>
      <w:r w:rsidRPr="00435FE5">
        <w:rPr>
          <w:sz w:val="22"/>
          <w:szCs w:val="22"/>
        </w:rPr>
        <w:br w:type="page"/>
      </w:r>
    </w:p>
    <w:p w14:paraId="4D29D0FB"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lastRenderedPageBreak/>
        <w:t xml:space="preserve">Minimali informacija ant mažų </w:t>
      </w:r>
      <w:r w:rsidRPr="00730F23">
        <w:rPr>
          <w:b/>
          <w:sz w:val="22"/>
          <w:szCs w:val="22"/>
        </w:rPr>
        <w:t>VIDINIŲ</w:t>
      </w:r>
      <w:r w:rsidRPr="00730F23">
        <w:rPr>
          <w:bCs/>
          <w:sz w:val="22"/>
          <w:szCs w:val="22"/>
        </w:rPr>
        <w:t xml:space="preserve"> </w:t>
      </w:r>
      <w:r w:rsidRPr="00730F23">
        <w:rPr>
          <w:b/>
          <w:caps/>
          <w:sz w:val="22"/>
          <w:szCs w:val="22"/>
        </w:rPr>
        <w:t>pakuočių</w:t>
      </w:r>
    </w:p>
    <w:p w14:paraId="58431BC7"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p>
    <w:p w14:paraId="218D7F08"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sz w:val="22"/>
          <w:szCs w:val="22"/>
        </w:rPr>
        <w:t>PAKETĖLIS</w:t>
      </w:r>
    </w:p>
    <w:p w14:paraId="4C4F124C" w14:textId="77777777" w:rsidR="00CC4BE1" w:rsidRPr="00730F23" w:rsidRDefault="00CC4BE1" w:rsidP="00D05E27">
      <w:pPr>
        <w:ind w:left="567" w:hanging="567"/>
        <w:rPr>
          <w:caps/>
          <w:sz w:val="22"/>
          <w:szCs w:val="22"/>
        </w:rPr>
      </w:pPr>
    </w:p>
    <w:p w14:paraId="107DD6E3" w14:textId="77777777" w:rsidR="00CC4BE1" w:rsidRPr="00730F23" w:rsidRDefault="00CC4BE1" w:rsidP="00D05E27">
      <w:pPr>
        <w:ind w:left="567" w:hanging="567"/>
        <w:rPr>
          <w:caps/>
          <w:sz w:val="22"/>
          <w:szCs w:val="22"/>
        </w:rPr>
      </w:pPr>
    </w:p>
    <w:p w14:paraId="46A97DCF"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1.</w:t>
      </w:r>
      <w:r w:rsidRPr="00730F23">
        <w:rPr>
          <w:b/>
          <w:caps/>
          <w:sz w:val="22"/>
          <w:szCs w:val="22"/>
        </w:rPr>
        <w:tab/>
        <w:t>Vaistinio preparato pavadinimas ir vartojimo būdas (-AI)</w:t>
      </w:r>
    </w:p>
    <w:p w14:paraId="6F4C42A4" w14:textId="77777777" w:rsidR="00CC4BE1" w:rsidRPr="00730F23" w:rsidRDefault="00CC4BE1" w:rsidP="00D05E27">
      <w:pPr>
        <w:ind w:left="567" w:hanging="567"/>
        <w:rPr>
          <w:sz w:val="22"/>
          <w:szCs w:val="22"/>
        </w:rPr>
      </w:pPr>
    </w:p>
    <w:p w14:paraId="5BA5829D" w14:textId="77777777" w:rsidR="00CC4BE1" w:rsidRPr="00730F23" w:rsidRDefault="00CC4BE1" w:rsidP="00D05E27">
      <w:pPr>
        <w:jc w:val="both"/>
        <w:rPr>
          <w:bCs/>
          <w:sz w:val="22"/>
          <w:szCs w:val="22"/>
        </w:rPr>
      </w:pPr>
      <w:r w:rsidRPr="00730F23">
        <w:rPr>
          <w:bCs/>
          <w:sz w:val="22"/>
          <w:szCs w:val="22"/>
        </w:rPr>
        <w:t>Mercilon 150/20 mikrogramų tabletės</w:t>
      </w:r>
    </w:p>
    <w:p w14:paraId="7790B6BF" w14:textId="77777777" w:rsidR="00CC4BE1" w:rsidRPr="00730F23" w:rsidRDefault="00CC4BE1" w:rsidP="00D05E27">
      <w:pPr>
        <w:jc w:val="both"/>
        <w:rPr>
          <w:bCs/>
          <w:iCs/>
          <w:sz w:val="22"/>
          <w:szCs w:val="22"/>
        </w:rPr>
      </w:pPr>
      <w:r w:rsidRPr="00730F23">
        <w:rPr>
          <w:bCs/>
          <w:iCs/>
          <w:sz w:val="22"/>
          <w:szCs w:val="22"/>
        </w:rPr>
        <w:t>Desogestrelum/Ethinylestradiolum</w:t>
      </w:r>
    </w:p>
    <w:p w14:paraId="05BFA4F1" w14:textId="77777777" w:rsidR="00CC4BE1" w:rsidRPr="00730F23" w:rsidRDefault="00CC4BE1" w:rsidP="00D05E27">
      <w:pPr>
        <w:ind w:left="567" w:hanging="567"/>
        <w:rPr>
          <w:caps/>
          <w:sz w:val="22"/>
          <w:szCs w:val="22"/>
        </w:rPr>
      </w:pPr>
      <w:r w:rsidRPr="00730F23">
        <w:rPr>
          <w:sz w:val="22"/>
          <w:szCs w:val="22"/>
        </w:rPr>
        <w:t>Vartoti per burną.</w:t>
      </w:r>
    </w:p>
    <w:p w14:paraId="2427663A" w14:textId="77777777" w:rsidR="00CC4BE1" w:rsidRPr="00730F23" w:rsidRDefault="00CC4BE1" w:rsidP="00D05E27">
      <w:pPr>
        <w:ind w:left="567" w:hanging="567"/>
        <w:rPr>
          <w:sz w:val="22"/>
          <w:szCs w:val="22"/>
        </w:rPr>
      </w:pPr>
    </w:p>
    <w:p w14:paraId="16898D26" w14:textId="77777777" w:rsidR="00CC4BE1" w:rsidRPr="00730F23" w:rsidRDefault="00CC4BE1" w:rsidP="00D05E27">
      <w:pPr>
        <w:ind w:left="567" w:hanging="567"/>
        <w:rPr>
          <w:sz w:val="22"/>
          <w:szCs w:val="22"/>
        </w:rPr>
      </w:pPr>
    </w:p>
    <w:p w14:paraId="35F8A89F"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2.</w:t>
      </w:r>
      <w:r w:rsidRPr="00730F23">
        <w:rPr>
          <w:b/>
          <w:caps/>
          <w:sz w:val="22"/>
          <w:szCs w:val="22"/>
        </w:rPr>
        <w:tab/>
        <w:t>vartojimo metodas</w:t>
      </w:r>
    </w:p>
    <w:p w14:paraId="1F69AFFC" w14:textId="77777777" w:rsidR="00CC4BE1" w:rsidRPr="00730F23" w:rsidRDefault="00CC4BE1" w:rsidP="00D05E27">
      <w:pPr>
        <w:ind w:left="567" w:hanging="567"/>
        <w:rPr>
          <w:sz w:val="22"/>
          <w:szCs w:val="22"/>
        </w:rPr>
      </w:pPr>
    </w:p>
    <w:p w14:paraId="34911051" w14:textId="77777777" w:rsidR="00CC4BE1" w:rsidRPr="00730F23" w:rsidRDefault="00CC4BE1" w:rsidP="00D05E27">
      <w:pPr>
        <w:ind w:left="567" w:hanging="567"/>
        <w:rPr>
          <w:sz w:val="22"/>
          <w:szCs w:val="22"/>
        </w:rPr>
      </w:pPr>
    </w:p>
    <w:p w14:paraId="3C2BCEFD"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3.</w:t>
      </w:r>
      <w:r w:rsidRPr="00730F23">
        <w:rPr>
          <w:b/>
          <w:caps/>
          <w:sz w:val="22"/>
          <w:szCs w:val="22"/>
        </w:rPr>
        <w:tab/>
        <w:t>tinkamumo laikas</w:t>
      </w:r>
    </w:p>
    <w:p w14:paraId="77B09866" w14:textId="77777777" w:rsidR="00CC4BE1" w:rsidRPr="00730F23" w:rsidRDefault="00CC4BE1" w:rsidP="00D05E27">
      <w:pPr>
        <w:ind w:left="567" w:hanging="567"/>
        <w:rPr>
          <w:sz w:val="22"/>
          <w:szCs w:val="22"/>
        </w:rPr>
      </w:pPr>
    </w:p>
    <w:p w14:paraId="4CD36EC0" w14:textId="77777777" w:rsidR="00CC4BE1" w:rsidRPr="00730F23" w:rsidRDefault="00CC4BE1" w:rsidP="00D05E27">
      <w:pPr>
        <w:ind w:left="567" w:hanging="567"/>
        <w:rPr>
          <w:sz w:val="22"/>
          <w:szCs w:val="22"/>
        </w:rPr>
      </w:pPr>
      <w:r w:rsidRPr="00730F23">
        <w:rPr>
          <w:bCs/>
          <w:sz w:val="22"/>
          <w:szCs w:val="22"/>
        </w:rPr>
        <w:t>EXP {mm/MMMM}</w:t>
      </w:r>
      <w:r w:rsidRPr="00730F23">
        <w:rPr>
          <w:sz w:val="22"/>
          <w:szCs w:val="22"/>
        </w:rPr>
        <w:t xml:space="preserve"> </w:t>
      </w:r>
    </w:p>
    <w:p w14:paraId="664C9297" w14:textId="77777777" w:rsidR="00CC4BE1" w:rsidRPr="00730F23" w:rsidRDefault="00CC4BE1" w:rsidP="00D05E27">
      <w:pPr>
        <w:ind w:left="567" w:hanging="567"/>
        <w:rPr>
          <w:sz w:val="22"/>
          <w:szCs w:val="22"/>
        </w:rPr>
      </w:pPr>
    </w:p>
    <w:p w14:paraId="22A098B4" w14:textId="77777777" w:rsidR="00CC4BE1" w:rsidRPr="00730F23" w:rsidRDefault="00CC4BE1" w:rsidP="00D05E27">
      <w:pPr>
        <w:ind w:left="567" w:hanging="567"/>
        <w:rPr>
          <w:sz w:val="22"/>
          <w:szCs w:val="22"/>
        </w:rPr>
      </w:pPr>
    </w:p>
    <w:p w14:paraId="060EEFCF"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caps/>
          <w:sz w:val="22"/>
          <w:szCs w:val="22"/>
        </w:rPr>
      </w:pPr>
      <w:r w:rsidRPr="00730F23">
        <w:rPr>
          <w:b/>
          <w:caps/>
          <w:sz w:val="22"/>
          <w:szCs w:val="22"/>
        </w:rPr>
        <w:t>4.</w:t>
      </w:r>
      <w:r w:rsidRPr="00730F23">
        <w:rPr>
          <w:b/>
          <w:caps/>
          <w:sz w:val="22"/>
          <w:szCs w:val="22"/>
        </w:rPr>
        <w:tab/>
        <w:t>serijos numeris</w:t>
      </w:r>
    </w:p>
    <w:p w14:paraId="06129771" w14:textId="77777777" w:rsidR="00CC4BE1" w:rsidRPr="00730F23" w:rsidRDefault="00CC4BE1" w:rsidP="00D05E27">
      <w:pPr>
        <w:ind w:left="567" w:hanging="567"/>
        <w:rPr>
          <w:sz w:val="22"/>
          <w:szCs w:val="22"/>
        </w:rPr>
      </w:pPr>
    </w:p>
    <w:p w14:paraId="12488938" w14:textId="77777777" w:rsidR="00CC4BE1" w:rsidRPr="00E653BF" w:rsidRDefault="00CC4BE1" w:rsidP="00D05E27">
      <w:pPr>
        <w:ind w:left="567" w:hanging="567"/>
        <w:rPr>
          <w:sz w:val="22"/>
          <w:szCs w:val="22"/>
        </w:rPr>
      </w:pPr>
      <w:r w:rsidRPr="00E653BF">
        <w:rPr>
          <w:szCs w:val="22"/>
        </w:rPr>
        <w:t>Lot {numeris}</w:t>
      </w:r>
    </w:p>
    <w:p w14:paraId="03C4E18B" w14:textId="77777777" w:rsidR="00CC4BE1" w:rsidRPr="00730F23" w:rsidRDefault="00CC4BE1" w:rsidP="00D05E27">
      <w:pPr>
        <w:ind w:left="567" w:hanging="567"/>
        <w:rPr>
          <w:sz w:val="22"/>
          <w:szCs w:val="22"/>
        </w:rPr>
      </w:pPr>
    </w:p>
    <w:p w14:paraId="330D4DD1" w14:textId="77777777" w:rsidR="00CC4BE1" w:rsidRPr="00730F23" w:rsidRDefault="00CC4BE1" w:rsidP="00D05E27">
      <w:pPr>
        <w:ind w:left="567" w:hanging="567"/>
        <w:rPr>
          <w:sz w:val="22"/>
          <w:szCs w:val="22"/>
        </w:rPr>
      </w:pPr>
    </w:p>
    <w:p w14:paraId="206F06DF"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sz w:val="22"/>
          <w:szCs w:val="22"/>
        </w:rPr>
      </w:pPr>
      <w:r w:rsidRPr="00730F23">
        <w:rPr>
          <w:b/>
          <w:caps/>
          <w:sz w:val="22"/>
          <w:szCs w:val="22"/>
        </w:rPr>
        <w:t>5.</w:t>
      </w:r>
      <w:r w:rsidRPr="00730F23">
        <w:rPr>
          <w:b/>
          <w:caps/>
          <w:sz w:val="22"/>
          <w:szCs w:val="22"/>
        </w:rPr>
        <w:tab/>
        <w:t>kiekis</w:t>
      </w:r>
      <w:r w:rsidRPr="00730F23">
        <w:rPr>
          <w:b/>
          <w:sz w:val="22"/>
          <w:szCs w:val="22"/>
        </w:rPr>
        <w:t xml:space="preserve"> (MASĖ, TŪRIS ARBA VIENETAI)</w:t>
      </w:r>
    </w:p>
    <w:p w14:paraId="5E675879" w14:textId="77777777" w:rsidR="00CC4BE1" w:rsidRPr="00730F23" w:rsidRDefault="00CC4BE1" w:rsidP="00D05E27">
      <w:pPr>
        <w:ind w:left="567" w:hanging="567"/>
        <w:rPr>
          <w:sz w:val="22"/>
          <w:szCs w:val="22"/>
        </w:rPr>
      </w:pPr>
    </w:p>
    <w:p w14:paraId="3DBA1464" w14:textId="77777777" w:rsidR="00CC4BE1" w:rsidRPr="00730F23" w:rsidRDefault="00CC4BE1" w:rsidP="00D05E27">
      <w:pPr>
        <w:ind w:left="567" w:hanging="567"/>
        <w:rPr>
          <w:sz w:val="22"/>
          <w:szCs w:val="22"/>
        </w:rPr>
      </w:pPr>
      <w:r w:rsidRPr="00730F23">
        <w:rPr>
          <w:sz w:val="22"/>
          <w:szCs w:val="22"/>
        </w:rPr>
        <w:t>21 tabletė</w:t>
      </w:r>
    </w:p>
    <w:p w14:paraId="26AD1287" w14:textId="77777777" w:rsidR="00CC4BE1" w:rsidRPr="00730F23" w:rsidRDefault="00CC4BE1" w:rsidP="00D05E27">
      <w:pPr>
        <w:rPr>
          <w:b/>
          <w:bCs/>
          <w:sz w:val="22"/>
          <w:szCs w:val="22"/>
        </w:rPr>
      </w:pPr>
    </w:p>
    <w:p w14:paraId="58AC827C" w14:textId="77777777" w:rsidR="00CC4BE1" w:rsidRPr="00730F23" w:rsidRDefault="00CC4BE1" w:rsidP="00D05E27">
      <w:pPr>
        <w:ind w:left="567" w:hanging="567"/>
        <w:rPr>
          <w:sz w:val="22"/>
          <w:szCs w:val="22"/>
        </w:rPr>
      </w:pPr>
    </w:p>
    <w:p w14:paraId="6D16A6C9"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sz w:val="22"/>
          <w:szCs w:val="22"/>
        </w:rPr>
      </w:pPr>
      <w:r w:rsidRPr="00730F23">
        <w:rPr>
          <w:b/>
          <w:caps/>
          <w:sz w:val="22"/>
          <w:szCs w:val="22"/>
        </w:rPr>
        <w:t>6.</w:t>
      </w:r>
      <w:r w:rsidRPr="00730F23">
        <w:rPr>
          <w:b/>
          <w:caps/>
          <w:sz w:val="22"/>
          <w:szCs w:val="22"/>
        </w:rPr>
        <w:tab/>
        <w:t>kiTA</w:t>
      </w:r>
    </w:p>
    <w:p w14:paraId="190961C3" w14:textId="77777777" w:rsidR="00CC4BE1" w:rsidRPr="00730F23" w:rsidRDefault="00CC4BE1" w:rsidP="00D05E27">
      <w:pPr>
        <w:rPr>
          <w:b/>
          <w:bCs/>
          <w:sz w:val="22"/>
          <w:szCs w:val="22"/>
        </w:rPr>
      </w:pPr>
    </w:p>
    <w:p w14:paraId="17F82951" w14:textId="77777777" w:rsidR="00CC4BE1" w:rsidRPr="00730F23" w:rsidRDefault="00CC4BE1" w:rsidP="00D05E27">
      <w:pPr>
        <w:rPr>
          <w:b/>
          <w:bCs/>
          <w:color w:val="FF0000"/>
          <w:sz w:val="22"/>
          <w:szCs w:val="22"/>
        </w:rPr>
      </w:pPr>
      <w:r w:rsidRPr="00730F23">
        <w:rPr>
          <w:b/>
          <w:bCs/>
          <w:sz w:val="22"/>
          <w:szCs w:val="22"/>
        </w:rPr>
        <w:br w:type="page"/>
      </w:r>
    </w:p>
    <w:p w14:paraId="2655DA19" w14:textId="77777777" w:rsidR="00CC4BE1" w:rsidRPr="00730F23" w:rsidRDefault="00CC4BE1" w:rsidP="00D05E2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2"/>
          <w:szCs w:val="22"/>
        </w:rPr>
      </w:pPr>
      <w:r w:rsidRPr="00730F23">
        <w:rPr>
          <w:b/>
          <w:bCs/>
          <w:sz w:val="22"/>
          <w:szCs w:val="22"/>
        </w:rPr>
        <w:lastRenderedPageBreak/>
        <w:t>MINIMALI INFORMACIJA ANT LIZDINIŲ PLOKŠTELIŲ ARBA DVISLUOKSNIŲ JUOSTELIŲ</w:t>
      </w:r>
    </w:p>
    <w:p w14:paraId="469CCA79" w14:textId="77777777" w:rsidR="00CC4BE1" w:rsidRPr="00730F23" w:rsidRDefault="00CC4BE1" w:rsidP="00D05E2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2"/>
          <w:szCs w:val="22"/>
        </w:rPr>
      </w:pPr>
    </w:p>
    <w:p w14:paraId="08105230" w14:textId="77777777" w:rsidR="00CC4BE1" w:rsidRPr="00730F23" w:rsidRDefault="00CC4BE1" w:rsidP="00D05E2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2"/>
          <w:szCs w:val="22"/>
        </w:rPr>
      </w:pPr>
      <w:r w:rsidRPr="00730F23">
        <w:rPr>
          <w:b/>
          <w:bCs/>
          <w:sz w:val="22"/>
          <w:szCs w:val="22"/>
        </w:rPr>
        <w:t>LIZDINĖ PLOKŠTELĖ</w:t>
      </w:r>
    </w:p>
    <w:p w14:paraId="752DA0D3"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z w:val="22"/>
          <w:szCs w:val="22"/>
        </w:rPr>
      </w:pPr>
    </w:p>
    <w:p w14:paraId="727FB0FD"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z w:val="22"/>
          <w:szCs w:val="22"/>
        </w:rPr>
      </w:pPr>
    </w:p>
    <w:p w14:paraId="27B5E14F" w14:textId="77777777" w:rsidR="00CC4BE1" w:rsidRPr="00730F23" w:rsidRDefault="00CC4BE1" w:rsidP="00D05E27">
      <w:pPr>
        <w:pBdr>
          <w:top w:val="single" w:sz="4" w:space="1" w:color="auto"/>
          <w:left w:val="single" w:sz="4" w:space="4" w:color="auto"/>
          <w:bottom w:val="single" w:sz="4" w:space="1" w:color="auto"/>
          <w:right w:val="single" w:sz="4" w:space="4" w:color="auto"/>
        </w:pBd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r w:rsidRPr="00730F23">
        <w:rPr>
          <w:b/>
          <w:sz w:val="22"/>
          <w:szCs w:val="22"/>
        </w:rPr>
        <w:t>1.</w:t>
      </w:r>
      <w:r w:rsidRPr="00730F23">
        <w:rPr>
          <w:b/>
          <w:sz w:val="22"/>
          <w:szCs w:val="22"/>
        </w:rPr>
        <w:tab/>
        <w:t>VAISTINIO PREPARATO PAVADINIMAS</w:t>
      </w:r>
    </w:p>
    <w:p w14:paraId="07914FDF"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14:paraId="6CB1CC04" w14:textId="77777777" w:rsidR="00CC4BE1" w:rsidRPr="00730F23" w:rsidRDefault="00CC4BE1" w:rsidP="00D05E27">
      <w:pPr>
        <w:jc w:val="both"/>
        <w:rPr>
          <w:bCs/>
          <w:color w:val="FF0000"/>
          <w:sz w:val="22"/>
          <w:szCs w:val="22"/>
        </w:rPr>
      </w:pPr>
      <w:r w:rsidRPr="00730F23">
        <w:rPr>
          <w:bCs/>
          <w:sz w:val="22"/>
          <w:szCs w:val="22"/>
        </w:rPr>
        <w:t xml:space="preserve">Mercilon 150/20 </w:t>
      </w:r>
      <w:r w:rsidRPr="00F00030">
        <w:rPr>
          <w:bCs/>
          <w:sz w:val="22"/>
          <w:szCs w:val="22"/>
        </w:rPr>
        <w:t>µg</w:t>
      </w:r>
      <w:r w:rsidRPr="00730F23">
        <w:rPr>
          <w:bCs/>
          <w:sz w:val="22"/>
          <w:szCs w:val="22"/>
        </w:rPr>
        <w:t xml:space="preserve"> tabletės </w:t>
      </w:r>
    </w:p>
    <w:p w14:paraId="7BECA385" w14:textId="77777777" w:rsidR="00CC4BE1" w:rsidRPr="00730F23" w:rsidRDefault="00CC4BE1" w:rsidP="00D05E27">
      <w:pPr>
        <w:jc w:val="both"/>
        <w:rPr>
          <w:bCs/>
          <w:iCs/>
          <w:sz w:val="22"/>
          <w:szCs w:val="22"/>
        </w:rPr>
      </w:pPr>
      <w:r w:rsidRPr="00730F23">
        <w:rPr>
          <w:bCs/>
          <w:iCs/>
          <w:sz w:val="22"/>
          <w:szCs w:val="22"/>
        </w:rPr>
        <w:t>Desogestrelum/Ethinylestradiolum</w:t>
      </w:r>
    </w:p>
    <w:p w14:paraId="404A1F13"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14:paraId="7696FC2F"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14:paraId="19558093"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sz w:val="22"/>
          <w:szCs w:val="22"/>
        </w:rPr>
      </w:pPr>
      <w:r w:rsidRPr="00730F23">
        <w:rPr>
          <w:b/>
          <w:sz w:val="22"/>
          <w:szCs w:val="22"/>
        </w:rPr>
        <w:t>2.</w:t>
      </w:r>
      <w:r w:rsidRPr="00730F23">
        <w:rPr>
          <w:b/>
          <w:sz w:val="22"/>
          <w:szCs w:val="22"/>
        </w:rPr>
        <w:tab/>
        <w:t>R</w:t>
      </w:r>
      <w:r>
        <w:rPr>
          <w:b/>
          <w:sz w:val="22"/>
          <w:szCs w:val="22"/>
        </w:rPr>
        <w:t>EGISTRUOTOJO</w:t>
      </w:r>
      <w:r w:rsidRPr="00730F23">
        <w:rPr>
          <w:b/>
          <w:sz w:val="22"/>
          <w:szCs w:val="22"/>
        </w:rPr>
        <w:t xml:space="preserve"> PAVADINIMAS</w:t>
      </w:r>
    </w:p>
    <w:p w14:paraId="003257A8"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14:paraId="265969C0"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B25C2F">
        <w:rPr>
          <w:sz w:val="22"/>
          <w:szCs w:val="22"/>
        </w:rPr>
        <w:t>MSD</w:t>
      </w:r>
    </w:p>
    <w:p w14:paraId="4F3ABA8D"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1B13863F"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5711DC40"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bCs/>
          <w:sz w:val="22"/>
          <w:szCs w:val="22"/>
        </w:rPr>
      </w:pPr>
      <w:r w:rsidRPr="00730F23">
        <w:rPr>
          <w:b/>
          <w:bCs/>
          <w:sz w:val="22"/>
          <w:szCs w:val="22"/>
        </w:rPr>
        <w:t>3.</w:t>
      </w:r>
      <w:r w:rsidRPr="00730F23">
        <w:rPr>
          <w:b/>
          <w:bCs/>
          <w:sz w:val="22"/>
          <w:szCs w:val="22"/>
        </w:rPr>
        <w:tab/>
        <w:t>TINKAMUMO LAIKAS</w:t>
      </w:r>
    </w:p>
    <w:p w14:paraId="633B7A62"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14:paraId="7BD2FA75"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r w:rsidRPr="00730F23">
        <w:rPr>
          <w:bCs/>
          <w:sz w:val="22"/>
          <w:szCs w:val="22"/>
        </w:rPr>
        <w:t xml:space="preserve">EXP {mm/MMMM} </w:t>
      </w:r>
    </w:p>
    <w:p w14:paraId="67DF5A2E"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p>
    <w:p w14:paraId="7E938454"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p>
    <w:p w14:paraId="7C4880C0"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bCs/>
          <w:iCs/>
          <w:sz w:val="22"/>
          <w:szCs w:val="22"/>
        </w:rPr>
      </w:pPr>
      <w:r w:rsidRPr="00730F23">
        <w:rPr>
          <w:b/>
          <w:bCs/>
          <w:iCs/>
          <w:sz w:val="22"/>
          <w:szCs w:val="22"/>
        </w:rPr>
        <w:t>4.</w:t>
      </w:r>
      <w:r w:rsidRPr="00730F23">
        <w:rPr>
          <w:b/>
          <w:bCs/>
          <w:iCs/>
          <w:sz w:val="22"/>
          <w:szCs w:val="22"/>
        </w:rPr>
        <w:tab/>
        <w:t>SERIJOS NUMERIS</w:t>
      </w:r>
    </w:p>
    <w:p w14:paraId="048037DF"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p>
    <w:p w14:paraId="45EC0BB3" w14:textId="77777777" w:rsidR="00CC4BE1" w:rsidRPr="00730F23" w:rsidRDefault="00CC4BE1" w:rsidP="00D05E27">
      <w:pPr>
        <w:pStyle w:val="Pagrindinistekstas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val="0"/>
          <w:bCs/>
          <w:szCs w:val="22"/>
          <w:lang w:val="lt-LT"/>
        </w:rPr>
      </w:pPr>
      <w:r w:rsidRPr="00730F23">
        <w:rPr>
          <w:b w:val="0"/>
          <w:bCs/>
          <w:szCs w:val="22"/>
          <w:lang w:val="lt-LT"/>
        </w:rPr>
        <w:t xml:space="preserve">Lot {numeris} </w:t>
      </w:r>
    </w:p>
    <w:p w14:paraId="0B89B9E2" w14:textId="77777777" w:rsidR="00CC4BE1" w:rsidRPr="00730F23" w:rsidRDefault="00CC4BE1" w:rsidP="00D05E27">
      <w:pPr>
        <w:rPr>
          <w:b/>
          <w:bCs/>
          <w:sz w:val="22"/>
          <w:szCs w:val="22"/>
        </w:rPr>
      </w:pPr>
    </w:p>
    <w:p w14:paraId="3DACBD23" w14:textId="77777777" w:rsidR="00CC4BE1" w:rsidRPr="00730F23" w:rsidRDefault="00CC4BE1" w:rsidP="00D0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2"/>
          <w:szCs w:val="22"/>
        </w:rPr>
      </w:pPr>
    </w:p>
    <w:p w14:paraId="26E0BDBC" w14:textId="77777777" w:rsidR="00CC4BE1" w:rsidRPr="00730F23" w:rsidRDefault="00CC4BE1" w:rsidP="00D05E27">
      <w:pPr>
        <w:pBdr>
          <w:top w:val="single" w:sz="4" w:space="1" w:color="auto"/>
          <w:left w:val="single" w:sz="4" w:space="4" w:color="auto"/>
          <w:bottom w:val="single" w:sz="4" w:space="1" w:color="auto"/>
          <w:right w:val="single" w:sz="4" w:space="4" w:color="auto"/>
        </w:pBdr>
        <w:ind w:left="567" w:hanging="567"/>
        <w:rPr>
          <w:b/>
          <w:bCs/>
          <w:iCs/>
          <w:sz w:val="22"/>
          <w:szCs w:val="22"/>
        </w:rPr>
      </w:pPr>
      <w:r w:rsidRPr="00730F23">
        <w:rPr>
          <w:b/>
          <w:bCs/>
          <w:iCs/>
          <w:sz w:val="22"/>
          <w:szCs w:val="22"/>
        </w:rPr>
        <w:t>5.</w:t>
      </w:r>
      <w:r w:rsidRPr="00730F23">
        <w:rPr>
          <w:b/>
          <w:bCs/>
          <w:iCs/>
          <w:sz w:val="22"/>
          <w:szCs w:val="22"/>
        </w:rPr>
        <w:tab/>
        <w:t>KITA</w:t>
      </w:r>
    </w:p>
    <w:p w14:paraId="16DB9CDB" w14:textId="77777777" w:rsidR="00CC4BE1" w:rsidRPr="00730F23" w:rsidRDefault="00CC4BE1" w:rsidP="00D05E27">
      <w:pPr>
        <w:pStyle w:val="BTEMEASMCAChar"/>
        <w:rPr>
          <w:noProof w:val="0"/>
        </w:rPr>
      </w:pPr>
    </w:p>
    <w:p w14:paraId="021D42F2" w14:textId="77777777" w:rsidR="00CC4BE1" w:rsidRPr="00730F23" w:rsidRDefault="00CC4BE1" w:rsidP="00D05E27">
      <w:pPr>
        <w:pStyle w:val="BTEMEASMCAChar"/>
        <w:rPr>
          <w:noProof w:val="0"/>
        </w:rPr>
      </w:pPr>
      <w:r w:rsidRPr="00730F23">
        <w:rPr>
          <w:noProof w:val="0"/>
        </w:rPr>
        <w:t>Pr. →A.→T.→K.→P.→Š.→S.</w:t>
      </w:r>
    </w:p>
    <w:p w14:paraId="379DF909" w14:textId="77777777" w:rsidR="00CC4BE1" w:rsidRPr="00730F23" w:rsidRDefault="00CC4BE1" w:rsidP="00D05E27">
      <w:pPr>
        <w:pStyle w:val="TTEMEASMCAChar"/>
        <w:rPr>
          <w:lang w:val="lt-LT"/>
        </w:rPr>
      </w:pPr>
      <w:r w:rsidRPr="00730F23">
        <w:rPr>
          <w:lang w:val="lt-LT"/>
        </w:rPr>
        <w:br w:type="page"/>
      </w:r>
    </w:p>
    <w:p w14:paraId="42678DD0" w14:textId="77777777" w:rsidR="00CC4BE1" w:rsidRPr="00730F23" w:rsidRDefault="00CC4BE1" w:rsidP="00D05E27">
      <w:pPr>
        <w:pStyle w:val="TTEMEASMCAChar"/>
        <w:rPr>
          <w:lang w:val="lt-LT"/>
        </w:rPr>
      </w:pPr>
    </w:p>
    <w:p w14:paraId="19B8303E" w14:textId="77777777" w:rsidR="00CC4BE1" w:rsidRPr="00730F23" w:rsidRDefault="00CC4BE1" w:rsidP="00D05E27">
      <w:pPr>
        <w:pStyle w:val="TTEMEASMCAChar"/>
        <w:rPr>
          <w:lang w:val="lt-LT"/>
        </w:rPr>
      </w:pPr>
    </w:p>
    <w:p w14:paraId="4A1F7F88" w14:textId="77777777" w:rsidR="00CC4BE1" w:rsidRPr="00730F23" w:rsidRDefault="00CC4BE1" w:rsidP="00D05E27">
      <w:pPr>
        <w:pStyle w:val="TTEMEASMCAChar"/>
        <w:rPr>
          <w:lang w:val="lt-LT"/>
        </w:rPr>
      </w:pPr>
    </w:p>
    <w:p w14:paraId="356C6969" w14:textId="77777777" w:rsidR="00CC4BE1" w:rsidRPr="00730F23" w:rsidRDefault="00CC4BE1" w:rsidP="00D05E27">
      <w:pPr>
        <w:pStyle w:val="TTEMEASMCAChar"/>
        <w:rPr>
          <w:lang w:val="lt-LT"/>
        </w:rPr>
      </w:pPr>
    </w:p>
    <w:p w14:paraId="1B14B54B" w14:textId="77777777" w:rsidR="00CC4BE1" w:rsidRPr="00730F23" w:rsidRDefault="00CC4BE1" w:rsidP="00D05E27">
      <w:pPr>
        <w:pStyle w:val="TTEMEASMCAChar"/>
        <w:rPr>
          <w:lang w:val="lt-LT"/>
        </w:rPr>
      </w:pPr>
    </w:p>
    <w:p w14:paraId="047BB10D" w14:textId="77777777" w:rsidR="00CC4BE1" w:rsidRPr="00730F23" w:rsidRDefault="00CC4BE1" w:rsidP="00D05E27">
      <w:pPr>
        <w:pStyle w:val="TTEMEASMCAChar"/>
        <w:rPr>
          <w:lang w:val="lt-LT"/>
        </w:rPr>
      </w:pPr>
    </w:p>
    <w:p w14:paraId="1843F90C" w14:textId="77777777" w:rsidR="00CC4BE1" w:rsidRPr="00730F23" w:rsidRDefault="00CC4BE1" w:rsidP="00D05E27">
      <w:pPr>
        <w:pStyle w:val="TTEMEASMCAChar"/>
        <w:rPr>
          <w:lang w:val="lt-LT"/>
        </w:rPr>
      </w:pPr>
    </w:p>
    <w:p w14:paraId="02B5F31E" w14:textId="77777777" w:rsidR="00CC4BE1" w:rsidRPr="00730F23" w:rsidRDefault="00CC4BE1" w:rsidP="00D05E27">
      <w:pPr>
        <w:pStyle w:val="TTEMEASMCAChar"/>
        <w:rPr>
          <w:lang w:val="lt-LT"/>
        </w:rPr>
      </w:pPr>
    </w:p>
    <w:p w14:paraId="193C6A64" w14:textId="77777777" w:rsidR="00CC4BE1" w:rsidRPr="00730F23" w:rsidRDefault="00CC4BE1" w:rsidP="00D05E27">
      <w:pPr>
        <w:pStyle w:val="TTEMEASMCAChar"/>
        <w:rPr>
          <w:lang w:val="lt-LT"/>
        </w:rPr>
      </w:pPr>
    </w:p>
    <w:p w14:paraId="3DCA436A" w14:textId="77777777" w:rsidR="00CC4BE1" w:rsidRPr="00730F23" w:rsidRDefault="00CC4BE1" w:rsidP="00D05E27">
      <w:pPr>
        <w:pStyle w:val="TTEMEASMCAChar"/>
        <w:rPr>
          <w:lang w:val="lt-LT"/>
        </w:rPr>
      </w:pPr>
    </w:p>
    <w:p w14:paraId="1389161F" w14:textId="77777777" w:rsidR="00CC4BE1" w:rsidRPr="00730F23" w:rsidRDefault="00CC4BE1" w:rsidP="00D05E27">
      <w:pPr>
        <w:pStyle w:val="TTEMEASMCAChar"/>
        <w:rPr>
          <w:lang w:val="lt-LT"/>
        </w:rPr>
      </w:pPr>
    </w:p>
    <w:p w14:paraId="0D226A39" w14:textId="77777777" w:rsidR="00CC4BE1" w:rsidRPr="00730F23" w:rsidRDefault="00CC4BE1" w:rsidP="00D05E27">
      <w:pPr>
        <w:pStyle w:val="TTEMEASMCAChar"/>
        <w:rPr>
          <w:lang w:val="lt-LT"/>
        </w:rPr>
      </w:pPr>
    </w:p>
    <w:p w14:paraId="7C51C0B4" w14:textId="77777777" w:rsidR="00CC4BE1" w:rsidRPr="00730F23" w:rsidRDefault="00CC4BE1" w:rsidP="00D05E27">
      <w:pPr>
        <w:pStyle w:val="TTEMEASMCAChar"/>
        <w:rPr>
          <w:lang w:val="lt-LT"/>
        </w:rPr>
      </w:pPr>
    </w:p>
    <w:p w14:paraId="675ABBD7" w14:textId="77777777" w:rsidR="00CC4BE1" w:rsidRPr="00730F23" w:rsidRDefault="00CC4BE1" w:rsidP="00D05E27">
      <w:pPr>
        <w:pStyle w:val="TTEMEASMCAChar"/>
        <w:rPr>
          <w:lang w:val="lt-LT"/>
        </w:rPr>
      </w:pPr>
    </w:p>
    <w:p w14:paraId="1EE50A17" w14:textId="77777777" w:rsidR="00CC4BE1" w:rsidRPr="00730F23" w:rsidRDefault="00CC4BE1" w:rsidP="00D05E27">
      <w:pPr>
        <w:pStyle w:val="TTEMEASMCAChar"/>
        <w:rPr>
          <w:lang w:val="lt-LT"/>
        </w:rPr>
      </w:pPr>
    </w:p>
    <w:p w14:paraId="53C0C5CF" w14:textId="77777777" w:rsidR="00CC4BE1" w:rsidRPr="00730F23" w:rsidRDefault="00CC4BE1" w:rsidP="00D05E27">
      <w:pPr>
        <w:pStyle w:val="TTEMEASMCAChar"/>
        <w:rPr>
          <w:lang w:val="lt-LT"/>
        </w:rPr>
      </w:pPr>
    </w:p>
    <w:p w14:paraId="25716B8B" w14:textId="77777777" w:rsidR="00CC4BE1" w:rsidRPr="00730F23" w:rsidRDefault="00CC4BE1" w:rsidP="00D05E27">
      <w:pPr>
        <w:pStyle w:val="TTEMEASMCAChar"/>
        <w:rPr>
          <w:lang w:val="lt-LT"/>
        </w:rPr>
      </w:pPr>
    </w:p>
    <w:p w14:paraId="0B378911" w14:textId="77777777" w:rsidR="00CC4BE1" w:rsidRPr="00730F23" w:rsidRDefault="00CC4BE1" w:rsidP="00D05E27">
      <w:pPr>
        <w:pStyle w:val="TTEMEASMCAChar"/>
        <w:rPr>
          <w:lang w:val="lt-LT"/>
        </w:rPr>
      </w:pPr>
    </w:p>
    <w:p w14:paraId="6C921549" w14:textId="77777777" w:rsidR="00CC4BE1" w:rsidRPr="00730F23" w:rsidRDefault="00CC4BE1" w:rsidP="00D05E27">
      <w:pPr>
        <w:pStyle w:val="TTEMEASMCAChar"/>
        <w:rPr>
          <w:lang w:val="lt-LT"/>
        </w:rPr>
      </w:pPr>
    </w:p>
    <w:p w14:paraId="3B476FA1" w14:textId="77777777" w:rsidR="00CC4BE1" w:rsidRPr="00730F23" w:rsidRDefault="00CC4BE1" w:rsidP="00D05E27">
      <w:pPr>
        <w:pStyle w:val="TTEMEASMCAChar"/>
        <w:rPr>
          <w:lang w:val="lt-LT"/>
        </w:rPr>
      </w:pPr>
    </w:p>
    <w:p w14:paraId="3E9252B9" w14:textId="77777777" w:rsidR="00CC4BE1" w:rsidRPr="00730F23" w:rsidRDefault="00CC4BE1" w:rsidP="00D05E27">
      <w:pPr>
        <w:pStyle w:val="TTEMEASMCAChar"/>
        <w:rPr>
          <w:lang w:val="lt-LT"/>
        </w:rPr>
      </w:pPr>
    </w:p>
    <w:p w14:paraId="0E7C57E1" w14:textId="77777777" w:rsidR="00CC4BE1" w:rsidRPr="00730F23" w:rsidRDefault="00CC4BE1" w:rsidP="00D05E27">
      <w:pPr>
        <w:pStyle w:val="TTEMEASMCAChar"/>
        <w:rPr>
          <w:lang w:val="lt-LT"/>
        </w:rPr>
      </w:pPr>
    </w:p>
    <w:p w14:paraId="53440FF4" w14:textId="77777777" w:rsidR="00CC4BE1" w:rsidRDefault="00CC4BE1" w:rsidP="00D05E27">
      <w:pPr>
        <w:pStyle w:val="TTEMEASMCAChar"/>
        <w:rPr>
          <w:lang w:val="lt-LT"/>
        </w:rPr>
      </w:pPr>
    </w:p>
    <w:p w14:paraId="7524ECD6" w14:textId="77777777" w:rsidR="00CC4BE1" w:rsidRPr="00730F23" w:rsidRDefault="00CC4BE1" w:rsidP="00D05E27">
      <w:pPr>
        <w:pStyle w:val="TTEMEASMCAChar"/>
        <w:rPr>
          <w:lang w:val="lt-LT"/>
        </w:rPr>
      </w:pPr>
      <w:r w:rsidRPr="00730F23">
        <w:rPr>
          <w:lang w:val="lt-LT"/>
        </w:rPr>
        <w:t>B. PAKUOTĖS LAPELIS</w:t>
      </w:r>
    </w:p>
    <w:p w14:paraId="249ECED8" w14:textId="77777777" w:rsidR="00CC4BE1" w:rsidRPr="00730F23" w:rsidRDefault="00CC4BE1" w:rsidP="00D05E27">
      <w:pPr>
        <w:pStyle w:val="Antrat2"/>
        <w:spacing w:before="0" w:after="0"/>
        <w:jc w:val="center"/>
        <w:rPr>
          <w:rFonts w:ascii="Times New Roman" w:hAnsi="Times New Roman" w:cs="Times New Roman"/>
          <w:i w:val="0"/>
          <w:sz w:val="22"/>
          <w:szCs w:val="22"/>
        </w:rPr>
      </w:pPr>
      <w:r w:rsidRPr="00730F23">
        <w:rPr>
          <w:rFonts w:ascii="Times New Roman" w:hAnsi="Times New Roman" w:cs="Times New Roman"/>
          <w:sz w:val="22"/>
          <w:szCs w:val="22"/>
        </w:rPr>
        <w:br w:type="page"/>
      </w:r>
    </w:p>
    <w:p w14:paraId="7B720D1B" w14:textId="77777777" w:rsidR="00CC4BE1" w:rsidRPr="00730F23" w:rsidRDefault="00CC4BE1" w:rsidP="00D05E27">
      <w:pPr>
        <w:pStyle w:val="Antrat2"/>
        <w:spacing w:before="0" w:after="0"/>
        <w:jc w:val="center"/>
        <w:rPr>
          <w:rFonts w:ascii="Times New Roman" w:hAnsi="Times New Roman" w:cs="Times New Roman"/>
          <w:sz w:val="22"/>
          <w:szCs w:val="22"/>
        </w:rPr>
      </w:pPr>
      <w:r w:rsidRPr="00730F23">
        <w:rPr>
          <w:rFonts w:ascii="Times New Roman" w:hAnsi="Times New Roman" w:cs="Times New Roman"/>
          <w:i w:val="0"/>
          <w:sz w:val="22"/>
          <w:szCs w:val="22"/>
        </w:rPr>
        <w:lastRenderedPageBreak/>
        <w:t>Pakuotės lapelis:</w:t>
      </w:r>
      <w:r w:rsidRPr="00730F23">
        <w:rPr>
          <w:rFonts w:ascii="Times New Roman" w:hAnsi="Times New Roman" w:cs="Times New Roman"/>
          <w:bCs w:val="0"/>
          <w:i w:val="0"/>
          <w:iCs w:val="0"/>
          <w:sz w:val="22"/>
          <w:szCs w:val="22"/>
        </w:rPr>
        <w:t xml:space="preserve"> </w:t>
      </w:r>
      <w:r w:rsidRPr="00730F23">
        <w:rPr>
          <w:rFonts w:ascii="Times New Roman" w:hAnsi="Times New Roman" w:cs="Times New Roman"/>
          <w:i w:val="0"/>
          <w:sz w:val="22"/>
          <w:szCs w:val="22"/>
        </w:rPr>
        <w:t>informacija vartotojui</w:t>
      </w:r>
    </w:p>
    <w:p w14:paraId="616DC070" w14:textId="77777777" w:rsidR="00CC4BE1" w:rsidRPr="00730F23" w:rsidRDefault="00CC4BE1" w:rsidP="00D05E27">
      <w:pPr>
        <w:jc w:val="center"/>
        <w:rPr>
          <w:b/>
          <w:caps/>
          <w:sz w:val="22"/>
          <w:szCs w:val="22"/>
        </w:rPr>
      </w:pPr>
    </w:p>
    <w:p w14:paraId="4A7C7DCD" w14:textId="77777777" w:rsidR="00CC4BE1" w:rsidRPr="00730F23" w:rsidRDefault="00CC4BE1" w:rsidP="00D05E27">
      <w:pPr>
        <w:jc w:val="center"/>
        <w:rPr>
          <w:b/>
          <w:sz w:val="22"/>
          <w:szCs w:val="22"/>
        </w:rPr>
      </w:pPr>
      <w:r w:rsidRPr="00730F23">
        <w:rPr>
          <w:b/>
          <w:caps/>
          <w:sz w:val="22"/>
          <w:szCs w:val="22"/>
        </w:rPr>
        <w:t>m</w:t>
      </w:r>
      <w:r w:rsidRPr="00730F23">
        <w:rPr>
          <w:b/>
          <w:sz w:val="22"/>
          <w:szCs w:val="22"/>
        </w:rPr>
        <w:t>ercilon</w:t>
      </w:r>
      <w:r w:rsidRPr="00730F23">
        <w:rPr>
          <w:b/>
          <w:caps/>
          <w:sz w:val="22"/>
          <w:szCs w:val="22"/>
        </w:rPr>
        <w:t xml:space="preserve"> 150/20 </w:t>
      </w:r>
      <w:r w:rsidRPr="00730F23">
        <w:rPr>
          <w:b/>
          <w:bCs/>
          <w:sz w:val="22"/>
          <w:szCs w:val="22"/>
        </w:rPr>
        <w:t>mikrogramų</w:t>
      </w:r>
      <w:r w:rsidRPr="00730F23">
        <w:rPr>
          <w:b/>
          <w:sz w:val="22"/>
          <w:szCs w:val="22"/>
        </w:rPr>
        <w:t xml:space="preserve"> tabletės</w:t>
      </w:r>
    </w:p>
    <w:p w14:paraId="24F2F7A4" w14:textId="77777777" w:rsidR="00CC4BE1" w:rsidRPr="00730F23" w:rsidRDefault="00CC4BE1" w:rsidP="00D05E27">
      <w:pPr>
        <w:jc w:val="center"/>
        <w:rPr>
          <w:caps/>
          <w:sz w:val="22"/>
          <w:szCs w:val="22"/>
        </w:rPr>
      </w:pPr>
      <w:r w:rsidRPr="00730F23">
        <w:rPr>
          <w:bCs/>
          <w:iCs/>
          <w:sz w:val="22"/>
          <w:szCs w:val="22"/>
        </w:rPr>
        <w:t>Dezogestrelis/etinilestradiolis</w:t>
      </w:r>
    </w:p>
    <w:p w14:paraId="18132413" w14:textId="77777777" w:rsidR="00CC4BE1" w:rsidRPr="00730F23" w:rsidRDefault="00CC4BE1" w:rsidP="00D05E27">
      <w:pPr>
        <w:ind w:left="567" w:hanging="567"/>
        <w:rPr>
          <w:sz w:val="22"/>
          <w:szCs w:val="22"/>
        </w:rPr>
      </w:pPr>
    </w:p>
    <w:p w14:paraId="315BAA0C" w14:textId="77777777" w:rsidR="00CC4BE1" w:rsidRPr="00730F23" w:rsidRDefault="00CC4BE1" w:rsidP="00D05E27">
      <w:pPr>
        <w:autoSpaceDE w:val="0"/>
        <w:autoSpaceDN w:val="0"/>
        <w:adjustRightInd w:val="0"/>
        <w:snapToGrid w:val="0"/>
        <w:outlineLvl w:val="0"/>
        <w:rPr>
          <w:b/>
          <w:sz w:val="22"/>
          <w:szCs w:val="22"/>
        </w:rPr>
      </w:pPr>
      <w:r w:rsidRPr="00730F23">
        <w:rPr>
          <w:b/>
          <w:sz w:val="22"/>
          <w:szCs w:val="22"/>
        </w:rPr>
        <w:t>Svarbūs dalykai, kuriuos reikia žinoti apie sudėtinius hormoninius kontraceptikus (SHK)</w:t>
      </w:r>
    </w:p>
    <w:p w14:paraId="24974A3B" w14:textId="77777777" w:rsidR="00CC4BE1" w:rsidRPr="00730F23" w:rsidRDefault="00CC4BE1" w:rsidP="00D05E27">
      <w:pPr>
        <w:numPr>
          <w:ilvl w:val="0"/>
          <w:numId w:val="25"/>
        </w:numPr>
        <w:autoSpaceDE w:val="0"/>
        <w:autoSpaceDN w:val="0"/>
        <w:adjustRightInd w:val="0"/>
        <w:snapToGrid w:val="0"/>
        <w:rPr>
          <w:sz w:val="22"/>
          <w:szCs w:val="22"/>
        </w:rPr>
      </w:pPr>
      <w:r w:rsidRPr="00730F23">
        <w:rPr>
          <w:sz w:val="22"/>
          <w:szCs w:val="22"/>
        </w:rPr>
        <w:t>Teisingai naudojant, tai yra vienas iš patikimiausių grįžtamojo poveikio kontracepcijos metodų.</w:t>
      </w:r>
    </w:p>
    <w:p w14:paraId="5B0771EE" w14:textId="77777777" w:rsidR="00CC4BE1" w:rsidRPr="00730F23" w:rsidRDefault="00CC4BE1" w:rsidP="00D05E27">
      <w:pPr>
        <w:numPr>
          <w:ilvl w:val="0"/>
          <w:numId w:val="25"/>
        </w:numPr>
        <w:autoSpaceDE w:val="0"/>
        <w:autoSpaceDN w:val="0"/>
        <w:adjustRightInd w:val="0"/>
        <w:snapToGrid w:val="0"/>
        <w:rPr>
          <w:sz w:val="22"/>
          <w:szCs w:val="22"/>
        </w:rPr>
      </w:pPr>
      <w:r w:rsidRPr="00730F23">
        <w:rPr>
          <w:sz w:val="22"/>
          <w:szCs w:val="22"/>
        </w:rPr>
        <w:t>Sudėtiniai hormoniniai kontraceptikai šiek tiek didina kraujo krešulių venose ir arterijose riziką, ypač pirmaisiais metais arba vėl pradėjus juos vartoti po 4 savaičių arba ilgesnės pertraukos.</w:t>
      </w:r>
    </w:p>
    <w:p w14:paraId="47AA8FA7" w14:textId="77777777" w:rsidR="00CC4BE1" w:rsidRPr="00730F23" w:rsidRDefault="00CC4BE1" w:rsidP="00D05E27">
      <w:pPr>
        <w:numPr>
          <w:ilvl w:val="0"/>
          <w:numId w:val="25"/>
        </w:numPr>
        <w:autoSpaceDE w:val="0"/>
        <w:autoSpaceDN w:val="0"/>
        <w:adjustRightInd w:val="0"/>
        <w:snapToGrid w:val="0"/>
        <w:rPr>
          <w:sz w:val="22"/>
          <w:szCs w:val="22"/>
        </w:rPr>
      </w:pPr>
      <w:r w:rsidRPr="00730F23">
        <w:rPr>
          <w:sz w:val="22"/>
          <w:szCs w:val="22"/>
        </w:rPr>
        <w:t>Jeigu manote, kad Jums galbūt pasireiškė kraujo krešulio simptomų, būkite budrūs ir kreipkitės į gydytoją (žr. 2 skyriuje skyrelį „Kraujo krešuliai“).</w:t>
      </w:r>
    </w:p>
    <w:p w14:paraId="7555CB7D" w14:textId="77777777" w:rsidR="00CC4BE1" w:rsidRPr="00730F23" w:rsidRDefault="00CC4BE1" w:rsidP="00D05E27">
      <w:pPr>
        <w:ind w:left="567" w:hanging="567"/>
        <w:rPr>
          <w:sz w:val="22"/>
          <w:szCs w:val="22"/>
        </w:rPr>
      </w:pPr>
    </w:p>
    <w:p w14:paraId="776C61BC" w14:textId="77777777" w:rsidR="00CC4BE1" w:rsidRDefault="00CC4BE1" w:rsidP="00D05E27">
      <w:pPr>
        <w:rPr>
          <w:b/>
          <w:bCs/>
          <w:sz w:val="22"/>
          <w:szCs w:val="22"/>
        </w:rPr>
      </w:pPr>
      <w:r w:rsidRPr="00730F23">
        <w:rPr>
          <w:b/>
          <w:bCs/>
          <w:sz w:val="22"/>
          <w:szCs w:val="22"/>
        </w:rPr>
        <w:t>Atidžiai perskaitykite visą šį lapelį, prieš pradėdami vartoti vaistą</w:t>
      </w:r>
      <w:r>
        <w:rPr>
          <w:b/>
          <w:bCs/>
          <w:sz w:val="22"/>
          <w:szCs w:val="22"/>
        </w:rPr>
        <w:t>,</w:t>
      </w:r>
      <w:r w:rsidRPr="00730F23">
        <w:rPr>
          <w:b/>
          <w:bCs/>
          <w:sz w:val="22"/>
          <w:szCs w:val="22"/>
        </w:rPr>
        <w:t xml:space="preserve"> nes jame pateikiama Jums svarbi informacija. </w:t>
      </w:r>
    </w:p>
    <w:p w14:paraId="13EE55B9" w14:textId="77777777" w:rsidR="00CC4BE1" w:rsidRPr="00730F23" w:rsidRDefault="00CC4BE1" w:rsidP="00D05E27">
      <w:pPr>
        <w:rPr>
          <w:b/>
          <w:bCs/>
          <w:sz w:val="22"/>
          <w:szCs w:val="22"/>
        </w:rPr>
      </w:pPr>
    </w:p>
    <w:p w14:paraId="395B4764" w14:textId="77777777" w:rsidR="00CC4BE1" w:rsidRPr="008E725D" w:rsidRDefault="00CC4BE1" w:rsidP="00D05E27">
      <w:pPr>
        <w:numPr>
          <w:ilvl w:val="0"/>
          <w:numId w:val="25"/>
        </w:numPr>
        <w:autoSpaceDE w:val="0"/>
        <w:autoSpaceDN w:val="0"/>
        <w:adjustRightInd w:val="0"/>
        <w:snapToGrid w:val="0"/>
      </w:pPr>
      <w:r w:rsidRPr="008E725D">
        <w:rPr>
          <w:sz w:val="22"/>
          <w:szCs w:val="22"/>
        </w:rPr>
        <w:t>Neišmeskite šio lapelio, nes vėl gali prireikti jį perskaityti.</w:t>
      </w:r>
    </w:p>
    <w:p w14:paraId="7DCE8F1B" w14:textId="77777777" w:rsidR="00CC4BE1" w:rsidRPr="008E725D" w:rsidRDefault="00CC4BE1" w:rsidP="00D05E27">
      <w:pPr>
        <w:numPr>
          <w:ilvl w:val="0"/>
          <w:numId w:val="25"/>
        </w:numPr>
        <w:autoSpaceDE w:val="0"/>
        <w:autoSpaceDN w:val="0"/>
        <w:adjustRightInd w:val="0"/>
        <w:snapToGrid w:val="0"/>
      </w:pPr>
      <w:r w:rsidRPr="008E725D">
        <w:rPr>
          <w:sz w:val="22"/>
          <w:szCs w:val="22"/>
        </w:rPr>
        <w:t>Jeigu kiltų daugiau klausimų, kreipkitės į gydytoją, vaistininką arba slaugytoją.</w:t>
      </w:r>
    </w:p>
    <w:p w14:paraId="7854FF75" w14:textId="3F2FFC0E" w:rsidR="00CC4BE1" w:rsidRPr="008E725D" w:rsidRDefault="00CC4BE1" w:rsidP="00D05E27">
      <w:pPr>
        <w:numPr>
          <w:ilvl w:val="0"/>
          <w:numId w:val="25"/>
        </w:numPr>
        <w:autoSpaceDE w:val="0"/>
        <w:autoSpaceDN w:val="0"/>
        <w:adjustRightInd w:val="0"/>
        <w:snapToGrid w:val="0"/>
      </w:pPr>
      <w:r w:rsidRPr="008E725D">
        <w:rPr>
          <w:sz w:val="22"/>
          <w:szCs w:val="22"/>
        </w:rPr>
        <w:t>Šis vaistas skirtas tik Jums, todėl kitiems žmonėms jo duoti negalima. Vaistas gali jiems pakenkti</w:t>
      </w:r>
      <w:r w:rsidR="0077186B">
        <w:rPr>
          <w:sz w:val="22"/>
          <w:szCs w:val="22"/>
        </w:rPr>
        <w:t xml:space="preserve"> </w:t>
      </w:r>
      <w:r w:rsidRPr="008E725D">
        <w:rPr>
          <w:sz w:val="22"/>
          <w:szCs w:val="22"/>
        </w:rPr>
        <w:t>(net tiems, kurių ligos požymiai yra tokie patys kaip Jūsų).</w:t>
      </w:r>
    </w:p>
    <w:p w14:paraId="6FD9270F" w14:textId="77777777" w:rsidR="00CC4BE1" w:rsidRPr="008E725D" w:rsidRDefault="00CC4BE1" w:rsidP="00D05E27">
      <w:pPr>
        <w:numPr>
          <w:ilvl w:val="0"/>
          <w:numId w:val="25"/>
        </w:numPr>
        <w:autoSpaceDE w:val="0"/>
        <w:autoSpaceDN w:val="0"/>
        <w:adjustRightInd w:val="0"/>
        <w:snapToGrid w:val="0"/>
      </w:pPr>
      <w:r w:rsidRPr="008E725D">
        <w:rPr>
          <w:sz w:val="22"/>
          <w:szCs w:val="22"/>
        </w:rPr>
        <w:t>Jeigu pasireiškė šalutinis poveikis (net jeigu jis šiame lapelyje nenurodytas), kreipkitės į gydytoją arba vaistininką. Žr. 4 skyrių.</w:t>
      </w:r>
    </w:p>
    <w:p w14:paraId="78BC5884" w14:textId="77777777" w:rsidR="00CC4BE1" w:rsidRPr="00730F23" w:rsidRDefault="00CC4BE1" w:rsidP="00D05E27">
      <w:pPr>
        <w:ind w:left="567" w:hanging="567"/>
        <w:rPr>
          <w:sz w:val="22"/>
          <w:szCs w:val="22"/>
        </w:rPr>
      </w:pPr>
    </w:p>
    <w:p w14:paraId="6C9CB9B6" w14:textId="77777777" w:rsidR="00CC4BE1" w:rsidRPr="00730F23" w:rsidRDefault="00CC4BE1" w:rsidP="00D05E27">
      <w:pPr>
        <w:rPr>
          <w:b/>
          <w:sz w:val="22"/>
          <w:szCs w:val="22"/>
        </w:rPr>
      </w:pPr>
      <w:r w:rsidRPr="00730F23">
        <w:rPr>
          <w:b/>
          <w:sz w:val="22"/>
          <w:szCs w:val="22"/>
        </w:rPr>
        <w:t>Apie ką rašoma šiame lapelyje?</w:t>
      </w:r>
    </w:p>
    <w:p w14:paraId="538D5B66" w14:textId="77777777" w:rsidR="00CC4BE1" w:rsidRPr="00730F23" w:rsidRDefault="00CC4BE1" w:rsidP="00D05E27">
      <w:pPr>
        <w:rPr>
          <w:b/>
          <w:sz w:val="22"/>
          <w:szCs w:val="22"/>
        </w:rPr>
      </w:pPr>
    </w:p>
    <w:p w14:paraId="70F841A0" w14:textId="77777777" w:rsidR="00CC4BE1" w:rsidRPr="00730F23" w:rsidRDefault="00CC4BE1" w:rsidP="00D05E27">
      <w:pPr>
        <w:numPr>
          <w:ilvl w:val="0"/>
          <w:numId w:val="8"/>
        </w:numPr>
        <w:tabs>
          <w:tab w:val="clear" w:pos="930"/>
          <w:tab w:val="num" w:pos="540"/>
        </w:tabs>
        <w:ind w:left="540"/>
        <w:rPr>
          <w:sz w:val="22"/>
          <w:szCs w:val="22"/>
        </w:rPr>
      </w:pPr>
      <w:r w:rsidRPr="00730F23">
        <w:rPr>
          <w:sz w:val="22"/>
          <w:szCs w:val="22"/>
        </w:rPr>
        <w:t>Kas yra Mercilon ir kam jis vartojamas</w:t>
      </w:r>
    </w:p>
    <w:p w14:paraId="7EFA94B4" w14:textId="77777777" w:rsidR="00CC4BE1" w:rsidRPr="00730F23" w:rsidRDefault="00CC4BE1" w:rsidP="00D05E27">
      <w:pPr>
        <w:numPr>
          <w:ilvl w:val="0"/>
          <w:numId w:val="8"/>
        </w:numPr>
        <w:tabs>
          <w:tab w:val="clear" w:pos="930"/>
          <w:tab w:val="num" w:pos="540"/>
        </w:tabs>
        <w:ind w:left="540"/>
        <w:rPr>
          <w:sz w:val="22"/>
          <w:szCs w:val="22"/>
        </w:rPr>
      </w:pPr>
      <w:r w:rsidRPr="00730F23">
        <w:rPr>
          <w:sz w:val="22"/>
          <w:szCs w:val="22"/>
        </w:rPr>
        <w:t>Kas žinotina prieš vartojant Mercilon</w:t>
      </w:r>
    </w:p>
    <w:p w14:paraId="6E27A7B6" w14:textId="77777777" w:rsidR="00CC4BE1" w:rsidRPr="00730F23" w:rsidRDefault="00CC4BE1" w:rsidP="00D05E27">
      <w:pPr>
        <w:numPr>
          <w:ilvl w:val="0"/>
          <w:numId w:val="8"/>
        </w:numPr>
        <w:tabs>
          <w:tab w:val="clear" w:pos="930"/>
          <w:tab w:val="num" w:pos="540"/>
        </w:tabs>
        <w:ind w:left="540"/>
        <w:rPr>
          <w:sz w:val="22"/>
          <w:szCs w:val="22"/>
        </w:rPr>
      </w:pPr>
      <w:r w:rsidRPr="00730F23">
        <w:rPr>
          <w:sz w:val="22"/>
          <w:szCs w:val="22"/>
        </w:rPr>
        <w:t>Kaip vartoti Mercilon</w:t>
      </w:r>
    </w:p>
    <w:p w14:paraId="0259E7BC" w14:textId="77777777" w:rsidR="00CC4BE1" w:rsidRPr="00730F23" w:rsidRDefault="00CC4BE1" w:rsidP="00D05E27">
      <w:pPr>
        <w:numPr>
          <w:ilvl w:val="0"/>
          <w:numId w:val="8"/>
        </w:numPr>
        <w:tabs>
          <w:tab w:val="clear" w:pos="930"/>
          <w:tab w:val="num" w:pos="540"/>
        </w:tabs>
        <w:ind w:left="540"/>
        <w:rPr>
          <w:sz w:val="22"/>
          <w:szCs w:val="22"/>
        </w:rPr>
      </w:pPr>
      <w:r w:rsidRPr="00730F23">
        <w:rPr>
          <w:sz w:val="22"/>
          <w:szCs w:val="22"/>
        </w:rPr>
        <w:t>Galimas šalutinis poveikis</w:t>
      </w:r>
    </w:p>
    <w:p w14:paraId="4E1BB917" w14:textId="77777777" w:rsidR="00CC4BE1" w:rsidRPr="00730F23" w:rsidRDefault="00CC4BE1" w:rsidP="00D05E27">
      <w:pPr>
        <w:numPr>
          <w:ilvl w:val="0"/>
          <w:numId w:val="8"/>
        </w:numPr>
        <w:tabs>
          <w:tab w:val="clear" w:pos="930"/>
          <w:tab w:val="num" w:pos="540"/>
        </w:tabs>
        <w:ind w:left="540"/>
        <w:rPr>
          <w:sz w:val="22"/>
          <w:szCs w:val="22"/>
        </w:rPr>
      </w:pPr>
      <w:r w:rsidRPr="00730F23">
        <w:rPr>
          <w:sz w:val="22"/>
          <w:szCs w:val="22"/>
        </w:rPr>
        <w:t>Kaip laikyti Mercilon</w:t>
      </w:r>
    </w:p>
    <w:p w14:paraId="18987E21" w14:textId="77777777" w:rsidR="00CC4BE1" w:rsidRPr="00730F23" w:rsidRDefault="00CC4BE1" w:rsidP="00D05E27">
      <w:pPr>
        <w:numPr>
          <w:ilvl w:val="0"/>
          <w:numId w:val="8"/>
        </w:numPr>
        <w:tabs>
          <w:tab w:val="clear" w:pos="930"/>
          <w:tab w:val="num" w:pos="540"/>
        </w:tabs>
        <w:ind w:left="540"/>
        <w:rPr>
          <w:sz w:val="22"/>
          <w:szCs w:val="22"/>
        </w:rPr>
      </w:pPr>
      <w:r w:rsidRPr="00730F23">
        <w:rPr>
          <w:sz w:val="22"/>
          <w:szCs w:val="22"/>
        </w:rPr>
        <w:t>Pakuotės turinys ir kita informacija</w:t>
      </w:r>
    </w:p>
    <w:p w14:paraId="2D2B6925" w14:textId="77777777" w:rsidR="00CC4BE1" w:rsidRPr="00730F23" w:rsidRDefault="00CC4BE1" w:rsidP="00D05E27">
      <w:pPr>
        <w:ind w:left="567" w:hanging="567"/>
        <w:rPr>
          <w:sz w:val="22"/>
          <w:szCs w:val="22"/>
        </w:rPr>
      </w:pPr>
    </w:p>
    <w:p w14:paraId="756D69E9" w14:textId="77777777" w:rsidR="00CC4BE1" w:rsidRPr="00730F23" w:rsidRDefault="00CC4BE1" w:rsidP="00D05E27">
      <w:pPr>
        <w:ind w:left="567" w:hanging="567"/>
        <w:rPr>
          <w:sz w:val="22"/>
          <w:szCs w:val="22"/>
        </w:rPr>
      </w:pPr>
    </w:p>
    <w:p w14:paraId="0184F5B3" w14:textId="77777777" w:rsidR="00CC4BE1" w:rsidRPr="00730F23" w:rsidRDefault="00CC4BE1" w:rsidP="00D05E27">
      <w:pPr>
        <w:ind w:left="567" w:hanging="567"/>
        <w:rPr>
          <w:b/>
          <w:sz w:val="22"/>
          <w:szCs w:val="22"/>
        </w:rPr>
      </w:pPr>
      <w:r w:rsidRPr="00730F23">
        <w:rPr>
          <w:b/>
          <w:sz w:val="22"/>
          <w:szCs w:val="22"/>
        </w:rPr>
        <w:t>1.</w:t>
      </w:r>
      <w:r w:rsidRPr="00730F23">
        <w:rPr>
          <w:b/>
          <w:sz w:val="22"/>
          <w:szCs w:val="22"/>
        </w:rPr>
        <w:tab/>
        <w:t>Kas yra Mercilon ir kam jis vartojamas</w:t>
      </w:r>
    </w:p>
    <w:p w14:paraId="64D296C9" w14:textId="77777777" w:rsidR="00CC4BE1" w:rsidRPr="00730F23" w:rsidRDefault="00CC4BE1" w:rsidP="00D05E27">
      <w:pPr>
        <w:numPr>
          <w:ilvl w:val="12"/>
          <w:numId w:val="0"/>
        </w:numPr>
        <w:ind w:left="567" w:hanging="567"/>
        <w:outlineLvl w:val="0"/>
        <w:rPr>
          <w:sz w:val="22"/>
          <w:szCs w:val="22"/>
        </w:rPr>
      </w:pPr>
    </w:p>
    <w:p w14:paraId="7DEF9726" w14:textId="77777777" w:rsidR="00CC4BE1" w:rsidRPr="00730F23" w:rsidRDefault="00CC4BE1" w:rsidP="00D05E27">
      <w:pPr>
        <w:rPr>
          <w:b/>
          <w:bCs/>
          <w:sz w:val="22"/>
          <w:szCs w:val="22"/>
        </w:rPr>
      </w:pPr>
      <w:r w:rsidRPr="00730F23">
        <w:rPr>
          <w:b/>
          <w:bCs/>
          <w:sz w:val="22"/>
          <w:szCs w:val="22"/>
        </w:rPr>
        <w:t>Apie tabletes</w:t>
      </w:r>
    </w:p>
    <w:p w14:paraId="6B869B51" w14:textId="77777777" w:rsidR="00CC4BE1" w:rsidRPr="00730F23" w:rsidRDefault="00CC4BE1" w:rsidP="00D05E27">
      <w:pPr>
        <w:rPr>
          <w:sz w:val="22"/>
          <w:szCs w:val="22"/>
        </w:rPr>
      </w:pPr>
      <w:r w:rsidRPr="00730F23">
        <w:rPr>
          <w:sz w:val="22"/>
          <w:szCs w:val="22"/>
        </w:rPr>
        <w:t xml:space="preserve">Mercilon </w:t>
      </w:r>
      <w:r w:rsidRPr="00730F23">
        <w:rPr>
          <w:sz w:val="22"/>
          <w:szCs w:val="22"/>
        </w:rPr>
        <w:noBreakHyphen/>
        <w:t xml:space="preserve"> sudėtinis geriamasis kontraceptikas (sudėtinė kontraceptinė tabletė). Kiekvienoje tabletėje yra mažos dozės dviejų skirtingų moteriškųjų lytinių hormonų: dezogestrelio (progestageno) ir etinilestradiolio (estrogeno). Kadangi hormonų dozės mažos, Mercilon vadinamas mažų dozių geriamuoju kontraceptiku. Visose tabletėse hormonų dozė yra vienoda, todėl šios sudėtinės kontraceptinės tabletės yra vienfazės. </w:t>
      </w:r>
    </w:p>
    <w:p w14:paraId="26015ED9" w14:textId="77777777" w:rsidR="00CC4BE1" w:rsidRPr="00730F23" w:rsidRDefault="00CC4BE1" w:rsidP="00D05E27">
      <w:pPr>
        <w:rPr>
          <w:sz w:val="22"/>
          <w:szCs w:val="22"/>
        </w:rPr>
      </w:pPr>
    </w:p>
    <w:p w14:paraId="1DA07E61" w14:textId="77777777" w:rsidR="00CC4BE1" w:rsidRPr="00730F23" w:rsidRDefault="00CC4BE1" w:rsidP="00D05E27">
      <w:pPr>
        <w:rPr>
          <w:b/>
          <w:sz w:val="22"/>
          <w:szCs w:val="22"/>
        </w:rPr>
      </w:pPr>
      <w:r w:rsidRPr="00730F23">
        <w:rPr>
          <w:b/>
          <w:sz w:val="22"/>
          <w:szCs w:val="22"/>
        </w:rPr>
        <w:t>Kam vartojamas Mercilon</w:t>
      </w:r>
    </w:p>
    <w:p w14:paraId="311D1705" w14:textId="77777777" w:rsidR="00CC4BE1" w:rsidRPr="00730F23" w:rsidRDefault="00CC4BE1" w:rsidP="00D05E27">
      <w:pPr>
        <w:rPr>
          <w:sz w:val="22"/>
          <w:szCs w:val="22"/>
        </w:rPr>
      </w:pPr>
      <w:r w:rsidRPr="00730F23">
        <w:rPr>
          <w:sz w:val="22"/>
          <w:szCs w:val="22"/>
        </w:rPr>
        <w:t xml:space="preserve">Mercilon vartojamas apsisaugoti nuo nėštumo. </w:t>
      </w:r>
    </w:p>
    <w:p w14:paraId="4408F51B" w14:textId="77777777" w:rsidR="00CC4BE1" w:rsidRPr="00730F23" w:rsidRDefault="00CC4BE1" w:rsidP="00D05E27">
      <w:pPr>
        <w:rPr>
          <w:sz w:val="22"/>
          <w:szCs w:val="22"/>
        </w:rPr>
      </w:pPr>
    </w:p>
    <w:p w14:paraId="26AFE1EE" w14:textId="77777777" w:rsidR="00CC4BE1" w:rsidRPr="00730F23" w:rsidRDefault="00CC4BE1" w:rsidP="00D05E27">
      <w:pPr>
        <w:rPr>
          <w:sz w:val="22"/>
          <w:szCs w:val="22"/>
        </w:rPr>
      </w:pPr>
      <w:r w:rsidRPr="00730F23">
        <w:rPr>
          <w:sz w:val="22"/>
          <w:szCs w:val="22"/>
        </w:rPr>
        <w:t xml:space="preserve">Geriamieji kontraceptikai nuo nėštumo apsaugo labai veiksmingai. Jeigu tabletės geriamos tinkamai (t. y. nė viena nepraleidžiama), tikimybė pastoti labai maža. </w:t>
      </w:r>
    </w:p>
    <w:p w14:paraId="447B2820" w14:textId="77777777" w:rsidR="00CC4BE1" w:rsidRPr="00730F23" w:rsidRDefault="00CC4BE1" w:rsidP="00D05E27">
      <w:pPr>
        <w:rPr>
          <w:b/>
          <w:bCs/>
          <w:sz w:val="22"/>
          <w:szCs w:val="22"/>
        </w:rPr>
      </w:pPr>
    </w:p>
    <w:p w14:paraId="43BF2419" w14:textId="77777777" w:rsidR="00CC4BE1" w:rsidRPr="00730F23" w:rsidRDefault="00CC4BE1" w:rsidP="00D05E27">
      <w:pPr>
        <w:rPr>
          <w:sz w:val="22"/>
          <w:szCs w:val="22"/>
        </w:rPr>
      </w:pPr>
    </w:p>
    <w:p w14:paraId="16D8B012" w14:textId="77777777" w:rsidR="00CC4BE1" w:rsidRPr="00730F23" w:rsidRDefault="00CC4BE1" w:rsidP="00D05E27">
      <w:pPr>
        <w:rPr>
          <w:b/>
          <w:sz w:val="22"/>
          <w:szCs w:val="22"/>
        </w:rPr>
      </w:pPr>
      <w:r w:rsidRPr="00730F23">
        <w:rPr>
          <w:b/>
          <w:sz w:val="22"/>
          <w:szCs w:val="22"/>
        </w:rPr>
        <w:t xml:space="preserve">2. </w:t>
      </w:r>
      <w:r w:rsidRPr="00730F23">
        <w:rPr>
          <w:b/>
          <w:sz w:val="22"/>
          <w:szCs w:val="22"/>
        </w:rPr>
        <w:tab/>
        <w:t>Kas žinotina prieš vartojant Mercilon</w:t>
      </w:r>
    </w:p>
    <w:p w14:paraId="11E765FA" w14:textId="77777777" w:rsidR="00CC4BE1" w:rsidRPr="00730F23" w:rsidRDefault="00CC4BE1" w:rsidP="00D05E27">
      <w:pPr>
        <w:rPr>
          <w:b/>
          <w:bCs/>
          <w:sz w:val="22"/>
          <w:szCs w:val="22"/>
        </w:rPr>
      </w:pPr>
    </w:p>
    <w:p w14:paraId="753FED93" w14:textId="77777777" w:rsidR="00CC4BE1" w:rsidRPr="00730F23" w:rsidRDefault="00CC4BE1" w:rsidP="00D05E27">
      <w:pPr>
        <w:rPr>
          <w:b/>
          <w:sz w:val="22"/>
          <w:szCs w:val="22"/>
        </w:rPr>
      </w:pPr>
      <w:r w:rsidRPr="00730F23">
        <w:rPr>
          <w:b/>
          <w:sz w:val="22"/>
          <w:szCs w:val="22"/>
        </w:rPr>
        <w:t>Bendros pastabos</w:t>
      </w:r>
    </w:p>
    <w:p w14:paraId="308A24BA" w14:textId="77777777" w:rsidR="00CC4BE1" w:rsidRPr="00730F23" w:rsidRDefault="00CC4BE1" w:rsidP="00D05E27">
      <w:pPr>
        <w:snapToGrid w:val="0"/>
        <w:rPr>
          <w:sz w:val="22"/>
          <w:szCs w:val="22"/>
        </w:rPr>
      </w:pPr>
      <w:r w:rsidRPr="00730F23">
        <w:rPr>
          <w:sz w:val="22"/>
          <w:szCs w:val="22"/>
        </w:rPr>
        <w:t>Prieš pradėdamos vartoti Mercilon,</w:t>
      </w:r>
      <w:r w:rsidRPr="00730F23">
        <w:rPr>
          <w:b/>
          <w:sz w:val="22"/>
          <w:szCs w:val="22"/>
        </w:rPr>
        <w:t xml:space="preserve"> </w:t>
      </w:r>
      <w:r w:rsidRPr="00730F23">
        <w:rPr>
          <w:sz w:val="22"/>
          <w:szCs w:val="22"/>
        </w:rPr>
        <w:t>turite perskaityti 2 skyriuje pateikiamą informaciją apie kraujo krešulius. Ypač svarbu perskaityti kraujo krešulio simptomus (žr. 2 skyriuje skyrelį „Kraujo krešuliai“).</w:t>
      </w:r>
    </w:p>
    <w:p w14:paraId="3EAFC505" w14:textId="77777777" w:rsidR="00CC4BE1" w:rsidRPr="00730F23" w:rsidRDefault="00CC4BE1" w:rsidP="00D05E27">
      <w:pPr>
        <w:snapToGrid w:val="0"/>
        <w:rPr>
          <w:sz w:val="22"/>
          <w:szCs w:val="22"/>
        </w:rPr>
      </w:pPr>
    </w:p>
    <w:p w14:paraId="7826154C" w14:textId="77777777" w:rsidR="00CC4BE1" w:rsidRPr="00730F23" w:rsidRDefault="00CC4BE1" w:rsidP="00D05E27">
      <w:pPr>
        <w:rPr>
          <w:sz w:val="22"/>
          <w:szCs w:val="22"/>
        </w:rPr>
      </w:pPr>
      <w:r w:rsidRPr="00730F23">
        <w:rPr>
          <w:sz w:val="22"/>
          <w:szCs w:val="22"/>
        </w:rPr>
        <w:lastRenderedPageBreak/>
        <w:t xml:space="preserve">Šiame pakuotės lapelyje išvardytos būklės, kurioms pasireiškus sudėtinių kontraceptinių tablečių vartojimą reikia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paras negalima. Šie būdai gali būti nepatikimi, nes dėl kontraceptinių tablečių vartojimo sutrinka mėnesinių ciklui būdingi temperatūros ir gimdos kaklelio gleivių pokyčiai. </w:t>
      </w:r>
    </w:p>
    <w:p w14:paraId="680C058F" w14:textId="77777777" w:rsidR="00CC4BE1" w:rsidRPr="00730F23" w:rsidRDefault="00CC4BE1" w:rsidP="00D05E27">
      <w:pPr>
        <w:pStyle w:val="Pagrindinistekstas"/>
        <w:spacing w:line="240" w:lineRule="auto"/>
        <w:rPr>
          <w:szCs w:val="22"/>
          <w:lang w:val="lt-LT"/>
        </w:rPr>
      </w:pPr>
    </w:p>
    <w:p w14:paraId="303E3004" w14:textId="77777777" w:rsidR="00CC4BE1" w:rsidRPr="00730F23" w:rsidRDefault="00CC4BE1" w:rsidP="00D05E27">
      <w:pPr>
        <w:pStyle w:val="Pagrindinistekstas"/>
        <w:spacing w:line="240" w:lineRule="auto"/>
        <w:rPr>
          <w:i w:val="0"/>
          <w:szCs w:val="22"/>
          <w:lang w:val="lt-LT"/>
        </w:rPr>
      </w:pPr>
      <w:r w:rsidRPr="00730F23">
        <w:rPr>
          <w:i w:val="0"/>
          <w:szCs w:val="22"/>
          <w:lang w:val="lt-LT"/>
        </w:rPr>
        <w:t>Mercilon, kaip ir visos kontraceptinės tabletės, neapsaugo nuo užsikrėtimo ŽIV liga (AIDS) ar kitų lytiškai plintančių užkrečiamųjų ligų.</w:t>
      </w:r>
    </w:p>
    <w:p w14:paraId="5CC4E6F6" w14:textId="77777777" w:rsidR="00CC4BE1" w:rsidRPr="00730F23" w:rsidRDefault="00CC4BE1" w:rsidP="00D05E27">
      <w:pPr>
        <w:ind w:left="567" w:hanging="567"/>
        <w:rPr>
          <w:b/>
          <w:bCs/>
          <w:sz w:val="22"/>
          <w:szCs w:val="22"/>
        </w:rPr>
      </w:pPr>
    </w:p>
    <w:p w14:paraId="08DD5F96" w14:textId="77777777" w:rsidR="00CC4BE1" w:rsidRPr="00730F23" w:rsidRDefault="00CC4BE1" w:rsidP="00D05E27">
      <w:pPr>
        <w:rPr>
          <w:sz w:val="22"/>
          <w:szCs w:val="22"/>
        </w:rPr>
      </w:pPr>
      <w:r w:rsidRPr="00730F23">
        <w:rPr>
          <w:sz w:val="22"/>
          <w:szCs w:val="22"/>
        </w:rPr>
        <w:t xml:space="preserve">Mercilon buvo paskirtas tik Jums. Kitiems žmonėms jo duoti negalima. </w:t>
      </w:r>
    </w:p>
    <w:p w14:paraId="2FA8A668" w14:textId="77777777" w:rsidR="00CC4BE1" w:rsidRPr="00730F23" w:rsidRDefault="00CC4BE1" w:rsidP="00D05E27">
      <w:pPr>
        <w:rPr>
          <w:bCs/>
          <w:sz w:val="22"/>
          <w:szCs w:val="22"/>
        </w:rPr>
      </w:pPr>
      <w:r w:rsidRPr="00730F23">
        <w:rPr>
          <w:sz w:val="22"/>
          <w:szCs w:val="22"/>
        </w:rPr>
        <w:t>Mercilon neturi būti naudojamas menstruacijų atitolinimui. Tačiau, jei išimtiniais atvejais, reikia atitolinti menstruacijas, kreipkitės į gydytoją.</w:t>
      </w:r>
    </w:p>
    <w:p w14:paraId="74049DFF" w14:textId="77777777" w:rsidR="00CC4BE1" w:rsidRPr="00730F23" w:rsidRDefault="00CC4BE1" w:rsidP="00D05E27">
      <w:pPr>
        <w:rPr>
          <w:sz w:val="22"/>
          <w:szCs w:val="22"/>
        </w:rPr>
      </w:pPr>
    </w:p>
    <w:p w14:paraId="702E4502" w14:textId="77777777" w:rsidR="00CC4BE1" w:rsidRPr="00730F23" w:rsidRDefault="00CC4BE1" w:rsidP="00D05E27">
      <w:pPr>
        <w:rPr>
          <w:b/>
          <w:sz w:val="22"/>
          <w:szCs w:val="22"/>
        </w:rPr>
      </w:pPr>
      <w:r w:rsidRPr="00730F23">
        <w:rPr>
          <w:b/>
          <w:sz w:val="22"/>
          <w:szCs w:val="22"/>
        </w:rPr>
        <w:t>Mercilon vartoti negalima:</w:t>
      </w:r>
    </w:p>
    <w:p w14:paraId="3A1A43DB" w14:textId="77777777" w:rsidR="00CC4BE1" w:rsidRPr="00730F23" w:rsidRDefault="00CC4BE1" w:rsidP="00D05E27">
      <w:pPr>
        <w:snapToGrid w:val="0"/>
        <w:rPr>
          <w:sz w:val="22"/>
          <w:szCs w:val="22"/>
        </w:rPr>
      </w:pPr>
      <w:r w:rsidRPr="00730F23">
        <w:rPr>
          <w:sz w:val="22"/>
          <w:szCs w:val="22"/>
        </w:rPr>
        <w:t>Jeigu Jums yra bent viena iš toliau išvardytų būklių, Mercilon vartoti negalima. Jeigu Jums yra bent viena iš toliau išvardytų būklių, reikia pasakyti gydytojui. Gydytojas su Jumis aptars, koks būtų tinkamesnis kitas kontracepcijos metodas. Taip pat žiūrėkite 2 skyrių „Įspėjimai ir atsargumo priemonės“.</w:t>
      </w:r>
    </w:p>
    <w:p w14:paraId="1CA9F237" w14:textId="77777777" w:rsidR="00CC4BE1" w:rsidRPr="00730F23" w:rsidRDefault="00CC4BE1" w:rsidP="00D05E27">
      <w:pPr>
        <w:numPr>
          <w:ilvl w:val="0"/>
          <w:numId w:val="38"/>
        </w:numPr>
        <w:snapToGrid w:val="0"/>
        <w:rPr>
          <w:sz w:val="22"/>
          <w:szCs w:val="22"/>
        </w:rPr>
      </w:pPr>
      <w:r w:rsidRPr="00730F23">
        <w:rPr>
          <w:sz w:val="22"/>
          <w:szCs w:val="22"/>
        </w:rPr>
        <w:t>jeigu Jums yra (arba kada nors buvo) kraujo krešulys kojų (giliųjų venų trombozė, GVT), plaučių (plaučių embolija, PE) ar kitų organų kraujagyslėse;</w:t>
      </w:r>
    </w:p>
    <w:p w14:paraId="3EBDF0A9" w14:textId="77777777" w:rsidR="00CC4BE1" w:rsidRPr="00730F23" w:rsidRDefault="00CC4BE1" w:rsidP="00D05E27">
      <w:pPr>
        <w:numPr>
          <w:ilvl w:val="0"/>
          <w:numId w:val="38"/>
        </w:numPr>
        <w:snapToGrid w:val="0"/>
        <w:rPr>
          <w:sz w:val="22"/>
          <w:szCs w:val="22"/>
        </w:rPr>
      </w:pPr>
      <w:r w:rsidRPr="00730F23">
        <w:rPr>
          <w:sz w:val="22"/>
          <w:szCs w:val="22"/>
        </w:rPr>
        <w:t xml:space="preserve">jeigu žinote, kad Jums yra sutrikimas, veikiantis kraujo krešėjimą, pvz., baltymo C trūkumas, baltymo S trūkumas, antitrombino III trūkumas, </w:t>
      </w:r>
      <w:r w:rsidRPr="00730F23">
        <w:rPr>
          <w:i/>
          <w:sz w:val="22"/>
          <w:szCs w:val="22"/>
        </w:rPr>
        <w:t xml:space="preserve">Leideno V faktorius arba </w:t>
      </w:r>
      <w:r w:rsidRPr="00730F23">
        <w:rPr>
          <w:sz w:val="22"/>
          <w:szCs w:val="22"/>
        </w:rPr>
        <w:t>antifosfolipidiniai antikūnai;</w:t>
      </w:r>
    </w:p>
    <w:p w14:paraId="17C66494" w14:textId="77777777" w:rsidR="00CC4BE1" w:rsidRPr="00730F23" w:rsidRDefault="00CC4BE1" w:rsidP="00D05E27">
      <w:pPr>
        <w:numPr>
          <w:ilvl w:val="0"/>
          <w:numId w:val="38"/>
        </w:numPr>
        <w:snapToGrid w:val="0"/>
        <w:rPr>
          <w:sz w:val="22"/>
          <w:szCs w:val="22"/>
        </w:rPr>
      </w:pPr>
      <w:r w:rsidRPr="00730F23">
        <w:rPr>
          <w:sz w:val="22"/>
          <w:szCs w:val="22"/>
        </w:rPr>
        <w:t>jeigu Jums reikalinga operacija arba ilgą laiką nevaikštote (žr. skyrių „Kraujo krešuliai“);</w:t>
      </w:r>
    </w:p>
    <w:p w14:paraId="310D4BCC" w14:textId="77777777" w:rsidR="00CC4BE1" w:rsidRPr="00730F23" w:rsidRDefault="00CC4BE1" w:rsidP="00D05E27">
      <w:pPr>
        <w:numPr>
          <w:ilvl w:val="0"/>
          <w:numId w:val="38"/>
        </w:numPr>
        <w:snapToGrid w:val="0"/>
        <w:rPr>
          <w:sz w:val="22"/>
          <w:szCs w:val="22"/>
        </w:rPr>
      </w:pPr>
      <w:r w:rsidRPr="00730F23">
        <w:rPr>
          <w:sz w:val="22"/>
          <w:szCs w:val="22"/>
        </w:rPr>
        <w:t>jeigu Jums kada nors buvo širdies priepuolis (miokardo infarktas) arba insultas;</w:t>
      </w:r>
    </w:p>
    <w:p w14:paraId="66219644" w14:textId="77777777" w:rsidR="00CC4BE1" w:rsidRPr="00730F23" w:rsidRDefault="00CC4BE1" w:rsidP="00D05E27">
      <w:pPr>
        <w:numPr>
          <w:ilvl w:val="0"/>
          <w:numId w:val="38"/>
        </w:numPr>
        <w:snapToGrid w:val="0"/>
        <w:rPr>
          <w:sz w:val="22"/>
          <w:szCs w:val="22"/>
        </w:rPr>
      </w:pPr>
      <w:r w:rsidRPr="00730F23">
        <w:rPr>
          <w:sz w:val="22"/>
          <w:szCs w:val="22"/>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318EA1A5" w14:textId="77777777" w:rsidR="00CC4BE1" w:rsidRPr="00730F23" w:rsidRDefault="00CC4BE1" w:rsidP="00D05E27">
      <w:pPr>
        <w:numPr>
          <w:ilvl w:val="0"/>
          <w:numId w:val="38"/>
        </w:numPr>
        <w:snapToGrid w:val="0"/>
        <w:rPr>
          <w:sz w:val="22"/>
          <w:szCs w:val="22"/>
        </w:rPr>
      </w:pPr>
      <w:r w:rsidRPr="00730F23">
        <w:rPr>
          <w:sz w:val="22"/>
          <w:szCs w:val="22"/>
        </w:rPr>
        <w:t>jeigu Jums yra bent viena iš toliau nurodytų ligų, galinčių didinti krešulio arterijose riziką:</w:t>
      </w:r>
    </w:p>
    <w:p w14:paraId="47DC02D8" w14:textId="77777777" w:rsidR="00CC4BE1" w:rsidRPr="00730F23" w:rsidRDefault="00CC4BE1" w:rsidP="00D05E27">
      <w:pPr>
        <w:numPr>
          <w:ilvl w:val="2"/>
          <w:numId w:val="38"/>
        </w:numPr>
        <w:snapToGrid w:val="0"/>
        <w:rPr>
          <w:sz w:val="22"/>
          <w:szCs w:val="22"/>
        </w:rPr>
      </w:pPr>
      <w:r w:rsidRPr="00730F23">
        <w:rPr>
          <w:sz w:val="22"/>
          <w:szCs w:val="22"/>
        </w:rPr>
        <w:t>sunkus cukrinis diabetas su kraujagyslių pažeidimu,</w:t>
      </w:r>
    </w:p>
    <w:p w14:paraId="5E65F262" w14:textId="77777777" w:rsidR="00CC4BE1" w:rsidRPr="00730F23" w:rsidRDefault="00CC4BE1" w:rsidP="00D05E27">
      <w:pPr>
        <w:numPr>
          <w:ilvl w:val="2"/>
          <w:numId w:val="38"/>
        </w:numPr>
        <w:snapToGrid w:val="0"/>
        <w:rPr>
          <w:sz w:val="22"/>
          <w:szCs w:val="22"/>
        </w:rPr>
      </w:pPr>
      <w:r w:rsidRPr="00730F23">
        <w:rPr>
          <w:sz w:val="22"/>
          <w:szCs w:val="22"/>
        </w:rPr>
        <w:t>labai didelis kraujospūdis,</w:t>
      </w:r>
    </w:p>
    <w:p w14:paraId="0810723F" w14:textId="77777777" w:rsidR="00CC4BE1" w:rsidRPr="00730F23" w:rsidRDefault="00CC4BE1" w:rsidP="00D05E27">
      <w:pPr>
        <w:numPr>
          <w:ilvl w:val="2"/>
          <w:numId w:val="38"/>
        </w:numPr>
        <w:snapToGrid w:val="0"/>
        <w:rPr>
          <w:sz w:val="22"/>
          <w:szCs w:val="22"/>
        </w:rPr>
      </w:pPr>
      <w:r w:rsidRPr="00730F23">
        <w:rPr>
          <w:sz w:val="22"/>
          <w:szCs w:val="22"/>
        </w:rPr>
        <w:t>labai didelis riebalų (cholesterolio arba trigliceridų) kiekis kraujyje,</w:t>
      </w:r>
    </w:p>
    <w:p w14:paraId="79FB89CA" w14:textId="77777777" w:rsidR="00CC4BE1" w:rsidRPr="00730F23" w:rsidRDefault="00CC4BE1" w:rsidP="00D05E27">
      <w:pPr>
        <w:numPr>
          <w:ilvl w:val="2"/>
          <w:numId w:val="38"/>
        </w:numPr>
        <w:snapToGrid w:val="0"/>
        <w:rPr>
          <w:sz w:val="22"/>
          <w:szCs w:val="22"/>
        </w:rPr>
      </w:pPr>
      <w:r w:rsidRPr="00730F23">
        <w:rPr>
          <w:sz w:val="22"/>
          <w:szCs w:val="22"/>
        </w:rPr>
        <w:t>būklė, vadinama hiperhomocisteinemija;</w:t>
      </w:r>
    </w:p>
    <w:p w14:paraId="41E1FF59" w14:textId="77777777" w:rsidR="00CC4BE1" w:rsidRPr="00730F23" w:rsidRDefault="00CC4BE1" w:rsidP="00D05E27">
      <w:pPr>
        <w:numPr>
          <w:ilvl w:val="0"/>
          <w:numId w:val="38"/>
        </w:numPr>
        <w:rPr>
          <w:sz w:val="22"/>
          <w:szCs w:val="22"/>
        </w:rPr>
      </w:pPr>
      <w:r w:rsidRPr="00730F23">
        <w:rPr>
          <w:sz w:val="22"/>
          <w:szCs w:val="22"/>
        </w:rPr>
        <w:t>jeigu Jums būna (arba kada nors būdavo) tam tikro tipo migrena, vadinama „migrena su aura“;</w:t>
      </w:r>
    </w:p>
    <w:p w14:paraId="160DC1A4" w14:textId="77777777" w:rsidR="00CC4BE1" w:rsidRPr="00730F23" w:rsidRDefault="00CC4BE1" w:rsidP="00D05E27">
      <w:pPr>
        <w:numPr>
          <w:ilvl w:val="0"/>
          <w:numId w:val="38"/>
        </w:numPr>
        <w:rPr>
          <w:sz w:val="22"/>
          <w:szCs w:val="22"/>
        </w:rPr>
      </w:pPr>
      <w:r w:rsidRPr="00730F23">
        <w:rPr>
          <w:sz w:val="22"/>
          <w:szCs w:val="22"/>
        </w:rPr>
        <w:t>jeigu sergate arba sirgote pankreatitu</w:t>
      </w:r>
      <w:r w:rsidRPr="00730F23" w:rsidDel="00075AF2">
        <w:rPr>
          <w:sz w:val="22"/>
          <w:szCs w:val="22"/>
        </w:rPr>
        <w:t xml:space="preserve"> </w:t>
      </w:r>
      <w:r w:rsidRPr="00730F23">
        <w:rPr>
          <w:sz w:val="22"/>
          <w:szCs w:val="22"/>
        </w:rPr>
        <w:t>(kasos uždegimu), kurį sukėlė padidėjusi riebiųjų medžiagų koncentracija kraujyje;</w:t>
      </w:r>
    </w:p>
    <w:p w14:paraId="28CA6EEC" w14:textId="77777777" w:rsidR="00CC4BE1" w:rsidRPr="00730F23" w:rsidRDefault="00CC4BE1" w:rsidP="00D05E27">
      <w:pPr>
        <w:numPr>
          <w:ilvl w:val="0"/>
          <w:numId w:val="38"/>
        </w:numPr>
        <w:rPr>
          <w:sz w:val="22"/>
          <w:szCs w:val="22"/>
        </w:rPr>
      </w:pPr>
      <w:r w:rsidRPr="00730F23">
        <w:rPr>
          <w:sz w:val="22"/>
          <w:szCs w:val="22"/>
        </w:rPr>
        <w:t>jeigu sergate gelta (odos pageltimas) arba sergate (sirgote) sunkia kepenų liga ir Jūsų kepenų funkcija sutrikusi;</w:t>
      </w:r>
    </w:p>
    <w:p w14:paraId="790E0C01" w14:textId="77777777" w:rsidR="00CC4BE1" w:rsidRPr="00730F23" w:rsidRDefault="00CC4BE1" w:rsidP="00D05E27">
      <w:pPr>
        <w:numPr>
          <w:ilvl w:val="0"/>
          <w:numId w:val="38"/>
        </w:numPr>
        <w:rPr>
          <w:sz w:val="22"/>
          <w:szCs w:val="22"/>
        </w:rPr>
      </w:pPr>
      <w:r w:rsidRPr="00730F23">
        <w:rPr>
          <w:sz w:val="22"/>
          <w:szCs w:val="22"/>
        </w:rPr>
        <w:t xml:space="preserve">jeigu sergate arba sirgote nuo lytinių hormonų priklausomu (pvz., krūties arba lytinių organų) vėžiu; </w:t>
      </w:r>
    </w:p>
    <w:p w14:paraId="2AEF6C04" w14:textId="77777777" w:rsidR="00CC4BE1" w:rsidRPr="00730F23" w:rsidRDefault="00CC4BE1" w:rsidP="00D05E27">
      <w:pPr>
        <w:numPr>
          <w:ilvl w:val="0"/>
          <w:numId w:val="38"/>
        </w:numPr>
        <w:rPr>
          <w:sz w:val="22"/>
          <w:szCs w:val="22"/>
        </w:rPr>
      </w:pPr>
      <w:r w:rsidRPr="00730F23">
        <w:rPr>
          <w:sz w:val="22"/>
          <w:szCs w:val="22"/>
        </w:rPr>
        <w:t>jeigu yra arba buvo kepenų auglių;</w:t>
      </w:r>
    </w:p>
    <w:p w14:paraId="3E0F8D6D" w14:textId="77777777" w:rsidR="00CC4BE1" w:rsidRPr="00730F23" w:rsidRDefault="00CC4BE1" w:rsidP="00D05E27">
      <w:pPr>
        <w:numPr>
          <w:ilvl w:val="0"/>
          <w:numId w:val="38"/>
        </w:numPr>
        <w:rPr>
          <w:sz w:val="22"/>
          <w:szCs w:val="22"/>
        </w:rPr>
      </w:pPr>
      <w:r w:rsidRPr="00730F23">
        <w:rPr>
          <w:sz w:val="22"/>
          <w:szCs w:val="22"/>
        </w:rPr>
        <w:t>jeigu kraujuojate iš makšties dėl neaiškių priežasčių;</w:t>
      </w:r>
    </w:p>
    <w:p w14:paraId="75B15C5F" w14:textId="77777777" w:rsidR="00CC4BE1" w:rsidRPr="00730F23" w:rsidRDefault="00CC4BE1" w:rsidP="00D05E27">
      <w:pPr>
        <w:numPr>
          <w:ilvl w:val="0"/>
          <w:numId w:val="38"/>
        </w:numPr>
        <w:rPr>
          <w:sz w:val="22"/>
          <w:szCs w:val="22"/>
        </w:rPr>
      </w:pPr>
      <w:r w:rsidRPr="00730F23">
        <w:rPr>
          <w:sz w:val="22"/>
          <w:szCs w:val="22"/>
        </w:rPr>
        <w:t>jeigu yra endometriumo hiperplazija (nenormalus gimdos sienelės augimas);</w:t>
      </w:r>
    </w:p>
    <w:p w14:paraId="3031972F" w14:textId="77777777" w:rsidR="00CC4BE1" w:rsidRPr="00730F23" w:rsidRDefault="00CC4BE1" w:rsidP="00D05E27">
      <w:pPr>
        <w:numPr>
          <w:ilvl w:val="0"/>
          <w:numId w:val="38"/>
        </w:numPr>
        <w:rPr>
          <w:sz w:val="22"/>
          <w:szCs w:val="22"/>
        </w:rPr>
      </w:pPr>
      <w:r w:rsidRPr="00730F23">
        <w:rPr>
          <w:sz w:val="22"/>
          <w:szCs w:val="22"/>
        </w:rPr>
        <w:t xml:space="preserve">jeigu esate nėščia arba manote, kad galite būti nėščia; </w:t>
      </w:r>
    </w:p>
    <w:p w14:paraId="7981A47C" w14:textId="77777777" w:rsidR="00CC4BE1" w:rsidRDefault="00CC4BE1" w:rsidP="00D05E27">
      <w:pPr>
        <w:numPr>
          <w:ilvl w:val="0"/>
          <w:numId w:val="38"/>
        </w:numPr>
        <w:rPr>
          <w:sz w:val="22"/>
          <w:szCs w:val="22"/>
        </w:rPr>
      </w:pPr>
      <w:r w:rsidRPr="00730F23">
        <w:rPr>
          <w:sz w:val="22"/>
          <w:szCs w:val="22"/>
        </w:rPr>
        <w:t>jeigu yra padidėjęs jautrumas (alergija) bet kuriai Mercilon sudėtinei medžiagai</w:t>
      </w:r>
      <w:r>
        <w:rPr>
          <w:sz w:val="22"/>
          <w:szCs w:val="22"/>
        </w:rPr>
        <w:t>;</w:t>
      </w:r>
    </w:p>
    <w:p w14:paraId="7D903502" w14:textId="77777777" w:rsidR="00CC4BE1" w:rsidRPr="00435400" w:rsidRDefault="00CC4BE1" w:rsidP="00D05E27">
      <w:pPr>
        <w:numPr>
          <w:ilvl w:val="0"/>
          <w:numId w:val="38"/>
        </w:numPr>
        <w:rPr>
          <w:sz w:val="22"/>
          <w:szCs w:val="22"/>
        </w:rPr>
      </w:pPr>
      <w:r w:rsidRPr="00435400">
        <w:rPr>
          <w:sz w:val="22"/>
          <w:szCs w:val="22"/>
        </w:rPr>
        <w:t>jeigu Jūs sergate hepatitu C ir vartojate vaistų, kurių sudėtyje yra ombitasviro / paritapreviro / ritonaviro arba dasabuviro (taip pat žr. skyrių „Kiti vaistai ir Mercilon”).</w:t>
      </w:r>
    </w:p>
    <w:p w14:paraId="204E999F" w14:textId="77777777" w:rsidR="00CC4BE1" w:rsidRPr="00730F23" w:rsidRDefault="00CC4BE1" w:rsidP="00D05E27">
      <w:pPr>
        <w:rPr>
          <w:sz w:val="22"/>
          <w:szCs w:val="22"/>
        </w:rPr>
      </w:pPr>
    </w:p>
    <w:p w14:paraId="02682109" w14:textId="77777777" w:rsidR="00CC4BE1" w:rsidRPr="00730F23" w:rsidRDefault="00CC4BE1" w:rsidP="00D05E27">
      <w:pPr>
        <w:rPr>
          <w:sz w:val="22"/>
          <w:szCs w:val="22"/>
        </w:rPr>
      </w:pPr>
      <w:r w:rsidRPr="00730F23">
        <w:rPr>
          <w:sz w:val="22"/>
          <w:szCs w:val="22"/>
        </w:rPr>
        <w:t xml:space="preserve">Jeigu bet kuri iš minėtų būklių pirmą kartą išryškėja pradėjus vartoti kontraceptines tabletes, tuoj pat nustokite jas vartoti ir kreipkitės į gydytoją. Tuo metu naudokitės nehormoninėmis kontracepcijos priemonėmis (žr. skyrelį “Bendros pastabos” ). </w:t>
      </w:r>
    </w:p>
    <w:p w14:paraId="6FC8198D" w14:textId="77777777" w:rsidR="00CC4BE1" w:rsidRPr="00730F23" w:rsidRDefault="00CC4BE1" w:rsidP="00D05E27">
      <w:pPr>
        <w:ind w:left="567" w:hanging="567"/>
        <w:rPr>
          <w:b/>
          <w:iCs/>
          <w:sz w:val="22"/>
          <w:szCs w:val="22"/>
        </w:rPr>
      </w:pPr>
    </w:p>
    <w:p w14:paraId="6A893AC5" w14:textId="77777777" w:rsidR="00CC4BE1" w:rsidRPr="00730F23" w:rsidRDefault="00CC4BE1" w:rsidP="00D05E27">
      <w:pPr>
        <w:keepNext/>
        <w:ind w:left="567" w:hanging="567"/>
        <w:rPr>
          <w:b/>
          <w:bCs/>
          <w:sz w:val="22"/>
          <w:szCs w:val="22"/>
        </w:rPr>
      </w:pPr>
      <w:r w:rsidRPr="00730F23">
        <w:rPr>
          <w:b/>
          <w:iCs/>
          <w:sz w:val="22"/>
          <w:szCs w:val="22"/>
        </w:rPr>
        <w:lastRenderedPageBreak/>
        <w:t>Įspėjimai ir atsargumo priemonės</w:t>
      </w:r>
    </w:p>
    <w:p w14:paraId="2DA094C6" w14:textId="77777777" w:rsidR="00CC4BE1" w:rsidRPr="00730F23" w:rsidRDefault="00CC4BE1" w:rsidP="00D05E27">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CC4BE1" w:rsidRPr="00730F23" w14:paraId="6768AE20" w14:textId="77777777" w:rsidTr="00FC500C">
        <w:tc>
          <w:tcPr>
            <w:tcW w:w="8885" w:type="dxa"/>
            <w:tcBorders>
              <w:top w:val="single" w:sz="4" w:space="0" w:color="auto"/>
              <w:left w:val="single" w:sz="4" w:space="0" w:color="auto"/>
              <w:bottom w:val="single" w:sz="4" w:space="0" w:color="auto"/>
              <w:right w:val="single" w:sz="4" w:space="0" w:color="auto"/>
            </w:tcBorders>
            <w:hideMark/>
          </w:tcPr>
          <w:p w14:paraId="0478376A" w14:textId="77777777" w:rsidR="00CC4BE1" w:rsidRPr="00730F23" w:rsidRDefault="00CC4BE1" w:rsidP="00D05E27">
            <w:pPr>
              <w:keepNext/>
              <w:snapToGrid w:val="0"/>
            </w:pPr>
            <w:r w:rsidRPr="00730F23">
              <w:rPr>
                <w:sz w:val="22"/>
                <w:szCs w:val="22"/>
              </w:rPr>
              <w:t>Kada reikia kreiptis į gydytoją?</w:t>
            </w:r>
          </w:p>
          <w:p w14:paraId="12F29BED" w14:textId="77777777" w:rsidR="00CC4BE1" w:rsidRPr="00730F23" w:rsidRDefault="00CC4BE1" w:rsidP="00D05E27">
            <w:pPr>
              <w:keepNext/>
              <w:snapToGrid w:val="0"/>
            </w:pPr>
            <w:r w:rsidRPr="00730F23">
              <w:rPr>
                <w:sz w:val="22"/>
                <w:szCs w:val="22"/>
                <w:u w:val="single"/>
              </w:rPr>
              <w:t>Kreipkitės skubios medicininės pagalbos</w:t>
            </w:r>
          </w:p>
          <w:p w14:paraId="00549257" w14:textId="77777777" w:rsidR="00CC4BE1" w:rsidRPr="00730F23" w:rsidRDefault="00CC4BE1" w:rsidP="00D05E27">
            <w:pPr>
              <w:keepNext/>
              <w:numPr>
                <w:ilvl w:val="0"/>
                <w:numId w:val="26"/>
              </w:numPr>
              <w:snapToGrid w:val="0"/>
            </w:pPr>
            <w:r w:rsidRPr="00730F23">
              <w:rPr>
                <w:sz w:val="22"/>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w:t>
            </w:r>
          </w:p>
          <w:p w14:paraId="477ED2C5" w14:textId="77777777" w:rsidR="00CC4BE1" w:rsidRPr="00730F23" w:rsidRDefault="00CC4BE1" w:rsidP="00D05E27">
            <w:pPr>
              <w:keepNext/>
              <w:snapToGrid w:val="0"/>
            </w:pPr>
            <w:r w:rsidRPr="00730F23">
              <w:rPr>
                <w:sz w:val="22"/>
                <w:szCs w:val="22"/>
              </w:rPr>
              <w:t>Šio sunkaus šalutinio poveikio simptomai aprašyti skyrelyje „Kaip atpažinti kraujo krešulį“.</w:t>
            </w:r>
          </w:p>
        </w:tc>
      </w:tr>
    </w:tbl>
    <w:p w14:paraId="35ECF2B1" w14:textId="77777777" w:rsidR="00CC4BE1" w:rsidRPr="00730F23" w:rsidRDefault="00CC4BE1" w:rsidP="00D05E27">
      <w:pPr>
        <w:ind w:left="567" w:hanging="567"/>
        <w:rPr>
          <w:bCs/>
          <w:sz w:val="22"/>
          <w:szCs w:val="22"/>
        </w:rPr>
      </w:pPr>
    </w:p>
    <w:p w14:paraId="5E274DCF" w14:textId="77777777" w:rsidR="00CC4BE1" w:rsidRPr="00730F23" w:rsidRDefault="00CC4BE1" w:rsidP="00D05E27">
      <w:pPr>
        <w:snapToGrid w:val="0"/>
        <w:rPr>
          <w:b/>
          <w:sz w:val="22"/>
          <w:szCs w:val="22"/>
        </w:rPr>
      </w:pPr>
      <w:r w:rsidRPr="00730F23">
        <w:rPr>
          <w:b/>
          <w:sz w:val="22"/>
          <w:szCs w:val="22"/>
        </w:rPr>
        <w:t>Pasitarkite su gydytoju ar vaistininku prieš vartodami Mercilon</w:t>
      </w:r>
    </w:p>
    <w:p w14:paraId="24E0F26A" w14:textId="77777777" w:rsidR="00CC4BE1" w:rsidRPr="00730F23" w:rsidRDefault="00CC4BE1" w:rsidP="00D05E27">
      <w:pPr>
        <w:snapToGrid w:val="0"/>
        <w:rPr>
          <w:b/>
          <w:sz w:val="22"/>
          <w:szCs w:val="22"/>
        </w:rPr>
      </w:pPr>
    </w:p>
    <w:p w14:paraId="64C09BC8" w14:textId="77777777" w:rsidR="00CC4BE1" w:rsidRPr="00730F23" w:rsidRDefault="00CC4BE1" w:rsidP="00D05E27">
      <w:pPr>
        <w:snapToGrid w:val="0"/>
        <w:rPr>
          <w:sz w:val="22"/>
          <w:szCs w:val="22"/>
        </w:rPr>
      </w:pPr>
      <w:r w:rsidRPr="00730F23">
        <w:rPr>
          <w:b/>
          <w:sz w:val="22"/>
          <w:szCs w:val="22"/>
        </w:rPr>
        <w:t>Jeigu Jums tinka bent viena iš toliau nurodytų būklių, pasakykite gydytojui</w:t>
      </w:r>
      <w:r w:rsidRPr="00730F23">
        <w:rPr>
          <w:sz w:val="22"/>
          <w:szCs w:val="22"/>
        </w:rPr>
        <w:t>.</w:t>
      </w:r>
    </w:p>
    <w:p w14:paraId="4C25283D" w14:textId="77777777" w:rsidR="00CC4BE1" w:rsidRPr="00730F23" w:rsidRDefault="00CC4BE1" w:rsidP="00D05E27">
      <w:pPr>
        <w:ind w:left="600" w:hanging="600"/>
        <w:rPr>
          <w:sz w:val="22"/>
          <w:szCs w:val="22"/>
        </w:rPr>
      </w:pPr>
      <w:r w:rsidRPr="00730F23">
        <w:rPr>
          <w:sz w:val="22"/>
          <w:szCs w:val="22"/>
        </w:rPr>
        <w:t>Jeigu tokia būklė pasireiškia arba pasunkėja vartojant Mercilon, taip pat reikia pasakyti gydytojui:</w:t>
      </w:r>
    </w:p>
    <w:p w14:paraId="48858B2B"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rūkote;</w:t>
      </w:r>
    </w:p>
    <w:p w14:paraId="4638D6C0"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sergate cukriniu diabetu;</w:t>
      </w:r>
    </w:p>
    <w:p w14:paraId="0D934D55"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turite viršsvorio;</w:t>
      </w:r>
    </w:p>
    <w:p w14:paraId="670A7797"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yra padidėjęs kraujospūdis;</w:t>
      </w:r>
    </w:p>
    <w:p w14:paraId="179AC129"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pažeisti širdies vožtuvai arba sutrikęs širdies ritmas;</w:t>
      </w:r>
    </w:p>
    <w:p w14:paraId="26F10B8D"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kraujo giminaičiams yra buvusi trombozė, buvo ištikęs širdies priepuolis arba insultas;</w:t>
      </w:r>
    </w:p>
    <w:p w14:paraId="0854E8E8"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sergate migrena;</w:t>
      </w:r>
    </w:p>
    <w:p w14:paraId="3C77C71A"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sergate epilepsija;</w:t>
      </w:r>
    </w:p>
    <w:p w14:paraId="5A1DFA79"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kraujo giminaičiai sirgo krūties vėžiu;</w:t>
      </w:r>
    </w:p>
    <w:p w14:paraId="4B1EDF7B"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sergate kepenų arba tulžies sistemos liga;</w:t>
      </w:r>
    </w:p>
    <w:p w14:paraId="7A703E42"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sergate Krono liga arba opiniu kolitu (lėtine uždegimine žarnyno liga);</w:t>
      </w:r>
    </w:p>
    <w:p w14:paraId="3F115C3E"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sergate sistemine raudonąja vilklige (SRV - liga, veikiančia natūralią organizmo apsaugos sistemą);</w:t>
      </w:r>
    </w:p>
    <w:p w14:paraId="180C9084"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Jums yra hemolizinis ureminis sindromas (HUS – inkstų nepakankamumą sukeliantis kraujo krešėjimo sutrikimas);</w:t>
      </w:r>
    </w:p>
    <w:p w14:paraId="3510D133"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sergate pjautuvo pavidalo ląstelių anemija (paveldima raudonųjų kraujo ląstelių liga);</w:t>
      </w:r>
    </w:p>
    <w:p w14:paraId="613662AC"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Jūsų kraujyje yra padidėjusi riebalų koncentracija (hipertrigliceridemija) arba teigiama šios būklės šeimos anamnezė. Hipertrigliceridemija yra susijusi su padidėjusia pankreatito (kasos uždegimo) išsivystymo rizika;</w:t>
      </w:r>
    </w:p>
    <w:p w14:paraId="7E7455D2"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Jums reikalinga operacija arba ilgą laiką nevaikštote (žr. 2 skyrių „Kraujo krešuliai“);</w:t>
      </w:r>
    </w:p>
    <w:p w14:paraId="500D445C" w14:textId="77777777" w:rsidR="00CC4BE1" w:rsidRPr="00730F23" w:rsidRDefault="00CC4BE1" w:rsidP="00D05E27">
      <w:pPr>
        <w:numPr>
          <w:ilvl w:val="0"/>
          <w:numId w:val="9"/>
        </w:numPr>
        <w:tabs>
          <w:tab w:val="clear" w:pos="360"/>
        </w:tabs>
        <w:ind w:left="540" w:hanging="540"/>
        <w:rPr>
          <w:sz w:val="22"/>
          <w:szCs w:val="22"/>
        </w:rPr>
      </w:pPr>
      <w:r w:rsidRPr="00730F23">
        <w:rPr>
          <w:spacing w:val="-1"/>
          <w:sz w:val="22"/>
          <w:szCs w:val="22"/>
        </w:rPr>
        <w:t>jeigu J</w:t>
      </w:r>
      <w:r w:rsidRPr="00730F23">
        <w:rPr>
          <w:spacing w:val="1"/>
          <w:sz w:val="22"/>
          <w:szCs w:val="22"/>
        </w:rPr>
        <w:t>ū</w:t>
      </w:r>
      <w:r w:rsidRPr="00730F23">
        <w:rPr>
          <w:sz w:val="22"/>
          <w:szCs w:val="22"/>
        </w:rPr>
        <w:t>s</w:t>
      </w:r>
      <w:r w:rsidRPr="00730F23">
        <w:rPr>
          <w:spacing w:val="-3"/>
          <w:sz w:val="22"/>
          <w:szCs w:val="22"/>
        </w:rPr>
        <w:t xml:space="preserve"> ką tik gimdėte, Jums yra padidėjusi kraujo krešulių rizika</w:t>
      </w:r>
      <w:r w:rsidRPr="00730F23">
        <w:rPr>
          <w:sz w:val="22"/>
          <w:szCs w:val="22"/>
        </w:rPr>
        <w:t>. Turite paklausti gydytojo, po kiek laiko po gimdymo galėsite pradėti vartoti Mercilon;</w:t>
      </w:r>
    </w:p>
    <w:p w14:paraId="28046CFE"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Jums yra poodinių venų uždegimas (paviršinis tromboflebitas);</w:t>
      </w:r>
    </w:p>
    <w:p w14:paraId="4CD61182"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Jūsų venos mazguotos ir išsiplėtusios;</w:t>
      </w:r>
    </w:p>
    <w:p w14:paraId="4B6A7BC5" w14:textId="4EAF68C9" w:rsidR="00CC4BE1" w:rsidRPr="00730F23" w:rsidRDefault="00CC4BE1" w:rsidP="00D05E27">
      <w:pPr>
        <w:numPr>
          <w:ilvl w:val="0"/>
          <w:numId w:val="9"/>
        </w:numPr>
        <w:rPr>
          <w:sz w:val="22"/>
          <w:szCs w:val="22"/>
        </w:rPr>
      </w:pPr>
      <w:r w:rsidRPr="00730F23">
        <w:rPr>
          <w:sz w:val="22"/>
          <w:szCs w:val="22"/>
        </w:rPr>
        <w:t>jeigu būta sutrikimų,</w:t>
      </w:r>
      <w:r w:rsidRPr="00730F23" w:rsidDel="008379B8">
        <w:rPr>
          <w:sz w:val="22"/>
          <w:szCs w:val="22"/>
        </w:rPr>
        <w:t xml:space="preserve"> </w:t>
      </w:r>
      <w:r w:rsidRPr="00730F23">
        <w:rPr>
          <w:sz w:val="22"/>
          <w:szCs w:val="22"/>
        </w:rPr>
        <w:t xml:space="preserve">pirmą kartą pasireiškusių ar pablogėjusių nėštumo metu arba anksčiau pavartojus lytinių hormonų; (pvz., apkurtimas, medžiagų apykaitos liga, vadinama porfirija, odos liga, vadinama nėštumo pūsleline, nervų liga, vadinama </w:t>
      </w:r>
      <w:r w:rsidR="0077186B" w:rsidRPr="0077186B">
        <w:rPr>
          <w:sz w:val="22"/>
          <w:szCs w:val="22"/>
        </w:rPr>
        <w:t xml:space="preserve">Saidenhemo </w:t>
      </w:r>
      <w:r w:rsidR="0077186B" w:rsidRPr="00C068A4">
        <w:rPr>
          <w:i/>
          <w:sz w:val="22"/>
          <w:szCs w:val="22"/>
        </w:rPr>
        <w:t>(</w:t>
      </w:r>
      <w:r w:rsidRPr="00730F23">
        <w:rPr>
          <w:sz w:val="22"/>
          <w:szCs w:val="22"/>
        </w:rPr>
        <w:t>S</w:t>
      </w:r>
      <w:r w:rsidRPr="00C068A4">
        <w:rPr>
          <w:i/>
          <w:sz w:val="22"/>
          <w:szCs w:val="22"/>
        </w:rPr>
        <w:t>ydenhamo</w:t>
      </w:r>
      <w:r w:rsidR="0077186B">
        <w:rPr>
          <w:i/>
          <w:sz w:val="22"/>
          <w:szCs w:val="22"/>
        </w:rPr>
        <w:t>)</w:t>
      </w:r>
      <w:r w:rsidRPr="00730F23">
        <w:rPr>
          <w:sz w:val="22"/>
          <w:szCs w:val="22"/>
        </w:rPr>
        <w:t xml:space="preserve"> chorėja), </w:t>
      </w:r>
    </w:p>
    <w:p w14:paraId="4F1B22B6" w14:textId="77777777" w:rsidR="00CC4BE1" w:rsidRPr="00730F23" w:rsidRDefault="00CC4BE1" w:rsidP="00D05E27">
      <w:pPr>
        <w:numPr>
          <w:ilvl w:val="0"/>
          <w:numId w:val="9"/>
        </w:numPr>
        <w:tabs>
          <w:tab w:val="clear" w:pos="360"/>
        </w:tabs>
        <w:ind w:left="540" w:hanging="540"/>
        <w:rPr>
          <w:sz w:val="22"/>
          <w:szCs w:val="22"/>
        </w:rPr>
      </w:pPr>
      <w:r w:rsidRPr="00730F23">
        <w:rPr>
          <w:sz w:val="22"/>
          <w:szCs w:val="22"/>
        </w:rPr>
        <w:t>jeigu yra arba buvo rudmė (gelsvai rudų pigmentinių odos dėmių, ypač veido srityje). Tokiu atveju negalima ilgai degintis saulėje ar švitintis ultravioletiniais spinduliais.</w:t>
      </w:r>
    </w:p>
    <w:p w14:paraId="5F0F7A67" w14:textId="77777777" w:rsidR="00CC4BE1" w:rsidRPr="00730F23" w:rsidRDefault="00CC4BE1" w:rsidP="00D05E27">
      <w:pPr>
        <w:rPr>
          <w:sz w:val="22"/>
          <w:szCs w:val="22"/>
        </w:rPr>
      </w:pPr>
    </w:p>
    <w:p w14:paraId="6FD7BCE6" w14:textId="77777777" w:rsidR="00CC4BE1" w:rsidRPr="00730F23" w:rsidRDefault="00CC4BE1" w:rsidP="00D05E27">
      <w:pPr>
        <w:rPr>
          <w:sz w:val="22"/>
          <w:szCs w:val="22"/>
        </w:rPr>
      </w:pPr>
      <w:r w:rsidRPr="00730F23">
        <w:rPr>
          <w:sz w:val="22"/>
          <w:szCs w:val="22"/>
        </w:rPr>
        <w:t>Jeigu vartojant kontraceptines tabletes kuri nors iš šių būklių pasireiškia pirmą kartą, pasikartoja arba pasunkėja, turite kreiptis į gydytoją.</w:t>
      </w:r>
    </w:p>
    <w:p w14:paraId="4276AA95" w14:textId="77777777" w:rsidR="00CC4BE1" w:rsidRPr="00730F23" w:rsidRDefault="00CC4BE1" w:rsidP="00D05E27">
      <w:pPr>
        <w:rPr>
          <w:sz w:val="22"/>
          <w:szCs w:val="22"/>
        </w:rPr>
      </w:pPr>
    </w:p>
    <w:p w14:paraId="5D7AE6AD" w14:textId="77777777" w:rsidR="00CC4BE1" w:rsidRPr="00730F23" w:rsidRDefault="00CC4BE1" w:rsidP="00D05E27">
      <w:pPr>
        <w:snapToGrid w:val="0"/>
        <w:outlineLvl w:val="0"/>
        <w:rPr>
          <w:b/>
          <w:sz w:val="22"/>
          <w:szCs w:val="22"/>
        </w:rPr>
      </w:pPr>
      <w:r w:rsidRPr="00730F23">
        <w:rPr>
          <w:b/>
          <w:sz w:val="22"/>
          <w:szCs w:val="22"/>
        </w:rPr>
        <w:t>KRAUJO KREŠULIAI</w:t>
      </w:r>
    </w:p>
    <w:p w14:paraId="4EF05ECD" w14:textId="77777777" w:rsidR="00CC4BE1" w:rsidRPr="00730F23" w:rsidRDefault="00CC4BE1" w:rsidP="00D05E27">
      <w:pPr>
        <w:snapToGrid w:val="0"/>
        <w:rPr>
          <w:sz w:val="22"/>
          <w:szCs w:val="22"/>
        </w:rPr>
      </w:pPr>
      <w:r w:rsidRPr="00730F23">
        <w:rPr>
          <w:sz w:val="22"/>
          <w:szCs w:val="22"/>
        </w:rPr>
        <w:t>Vartojant sudėtinį hormoninį kontraceptiką, pvz., Mercilon, Jums yra didesnė kraujo krešulio atsiradimo rizika nei jo nevartojant. Retais atvejais kraujo krešulys gali užkimšti kraujagysles ir sukelti sunkius sutrikimus.</w:t>
      </w:r>
    </w:p>
    <w:p w14:paraId="7671C426" w14:textId="77777777" w:rsidR="00CC4BE1" w:rsidRPr="00730F23" w:rsidRDefault="00CC4BE1" w:rsidP="00D05E27">
      <w:pPr>
        <w:snapToGrid w:val="0"/>
        <w:rPr>
          <w:sz w:val="22"/>
          <w:szCs w:val="22"/>
        </w:rPr>
      </w:pPr>
      <w:r w:rsidRPr="00730F23">
        <w:rPr>
          <w:sz w:val="22"/>
          <w:szCs w:val="22"/>
        </w:rPr>
        <w:t>Kraujo krešulių gali atsirasti</w:t>
      </w:r>
    </w:p>
    <w:p w14:paraId="057ED24E" w14:textId="77777777" w:rsidR="00CC4BE1" w:rsidRPr="00730F23" w:rsidRDefault="00CC4BE1" w:rsidP="00D05E27">
      <w:pPr>
        <w:numPr>
          <w:ilvl w:val="0"/>
          <w:numId w:val="27"/>
        </w:numPr>
        <w:snapToGrid w:val="0"/>
        <w:rPr>
          <w:sz w:val="22"/>
          <w:szCs w:val="22"/>
        </w:rPr>
      </w:pPr>
      <w:r w:rsidRPr="00730F23">
        <w:rPr>
          <w:sz w:val="22"/>
          <w:szCs w:val="22"/>
        </w:rPr>
        <w:t>venose (vadinama venų tromboze, venų tromboembolija arba VTE),</w:t>
      </w:r>
    </w:p>
    <w:p w14:paraId="6D56AE69" w14:textId="77777777" w:rsidR="00CC4BE1" w:rsidRPr="00730F23" w:rsidRDefault="00CC4BE1" w:rsidP="00D05E27">
      <w:pPr>
        <w:numPr>
          <w:ilvl w:val="0"/>
          <w:numId w:val="27"/>
        </w:numPr>
        <w:snapToGrid w:val="0"/>
        <w:rPr>
          <w:sz w:val="22"/>
          <w:szCs w:val="22"/>
        </w:rPr>
      </w:pPr>
      <w:r w:rsidRPr="00730F23">
        <w:rPr>
          <w:sz w:val="22"/>
          <w:szCs w:val="22"/>
        </w:rPr>
        <w:t>arterijose (vadinama arterijų tromboze, arterijų tromboembolija arba ATE).</w:t>
      </w:r>
    </w:p>
    <w:p w14:paraId="316DD533" w14:textId="77777777" w:rsidR="00CC4BE1" w:rsidRPr="00730F23" w:rsidRDefault="00CC4BE1" w:rsidP="00D05E27">
      <w:pPr>
        <w:snapToGrid w:val="0"/>
        <w:rPr>
          <w:sz w:val="22"/>
          <w:szCs w:val="22"/>
        </w:rPr>
      </w:pPr>
      <w:r w:rsidRPr="00730F23">
        <w:rPr>
          <w:sz w:val="22"/>
          <w:szCs w:val="22"/>
        </w:rPr>
        <w:t>Kraujo krešuliai ne visada visiškai išnyksta. Retais atvejais krešuliai gali sukelti sunkius ilgalaikius padarinius arba labai retais atvejais jie gali baigtis mirtimi.</w:t>
      </w:r>
    </w:p>
    <w:p w14:paraId="5D98E476" w14:textId="77777777" w:rsidR="00CC4BE1" w:rsidRPr="00730F23" w:rsidRDefault="00CC4BE1" w:rsidP="00D05E27">
      <w:pPr>
        <w:snapToGrid w:val="0"/>
        <w:rPr>
          <w:b/>
          <w:sz w:val="22"/>
          <w:szCs w:val="22"/>
        </w:rPr>
      </w:pPr>
      <w:r w:rsidRPr="00730F23">
        <w:rPr>
          <w:b/>
          <w:sz w:val="22"/>
          <w:szCs w:val="22"/>
        </w:rPr>
        <w:lastRenderedPageBreak/>
        <w:t>Svarbu atsiminti, kad bendra kenksmingo kraujo krešulio dėl Mercilon vartojimo rizika yra maža.</w:t>
      </w:r>
    </w:p>
    <w:p w14:paraId="4D816207" w14:textId="77777777" w:rsidR="00CC4BE1" w:rsidRPr="00730F23" w:rsidRDefault="00CC4BE1" w:rsidP="00D05E27">
      <w:pPr>
        <w:snapToGrid w:val="0"/>
        <w:rPr>
          <w:b/>
          <w:sz w:val="22"/>
          <w:szCs w:val="22"/>
        </w:rPr>
      </w:pPr>
    </w:p>
    <w:p w14:paraId="779A743E" w14:textId="77777777" w:rsidR="00CC4BE1" w:rsidRPr="00730F23" w:rsidRDefault="00CC4BE1" w:rsidP="00D05E27">
      <w:pPr>
        <w:keepNext/>
        <w:snapToGrid w:val="0"/>
        <w:rPr>
          <w:b/>
          <w:sz w:val="22"/>
          <w:szCs w:val="22"/>
        </w:rPr>
      </w:pPr>
      <w:r w:rsidRPr="00730F23">
        <w:rPr>
          <w:b/>
          <w:sz w:val="22"/>
          <w:szCs w:val="22"/>
        </w:rPr>
        <w:t>KAIP ATPAŽINTI KRAUJO KREŠULĮ</w:t>
      </w:r>
    </w:p>
    <w:p w14:paraId="7B6A5639" w14:textId="77777777" w:rsidR="00CC4BE1" w:rsidRPr="00730F23" w:rsidRDefault="00CC4BE1" w:rsidP="00D05E27">
      <w:pPr>
        <w:keepNext/>
        <w:snapToGrid w:val="0"/>
        <w:rPr>
          <w:sz w:val="22"/>
          <w:szCs w:val="22"/>
        </w:rPr>
      </w:pPr>
      <w:r w:rsidRPr="00730F23">
        <w:rPr>
          <w:sz w:val="22"/>
          <w:szCs w:val="22"/>
        </w:rPr>
        <w:t xml:space="preserve">Jeigu pastebėjote bent vieną iš šių požymių ar simptomų, </w:t>
      </w:r>
      <w:r w:rsidRPr="00730F23">
        <w:rPr>
          <w:sz w:val="22"/>
          <w:szCs w:val="22"/>
          <w:u w:val="single"/>
        </w:rPr>
        <w:t>kreipkitės skubios medicininės pagalbos</w:t>
      </w:r>
      <w:r w:rsidRPr="00730F23">
        <w:rPr>
          <w:sz w:val="22"/>
          <w:szCs w:val="22"/>
        </w:rPr>
        <w:t>.</w:t>
      </w:r>
    </w:p>
    <w:p w14:paraId="397AB188" w14:textId="77777777" w:rsidR="00CC4BE1" w:rsidRPr="00730F23" w:rsidRDefault="00CC4BE1" w:rsidP="00D05E27">
      <w:pPr>
        <w:snapToGri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CC4BE1" w:rsidRPr="00730F23" w14:paraId="4FD8DAC7" w14:textId="77777777" w:rsidTr="00FC500C">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32F98CBE" w14:textId="77777777" w:rsidR="00CC4BE1" w:rsidRPr="00730F23" w:rsidRDefault="00CC4BE1" w:rsidP="00D05E27">
            <w:pPr>
              <w:snapToGrid w:val="0"/>
            </w:pPr>
            <w:r w:rsidRPr="00730F23">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2A9922CD" w14:textId="77777777" w:rsidR="00CC4BE1" w:rsidRPr="00730F23" w:rsidRDefault="00CC4BE1" w:rsidP="00D05E27">
            <w:pPr>
              <w:snapToGrid w:val="0"/>
            </w:pPr>
            <w:r w:rsidRPr="00730F23">
              <w:rPr>
                <w:sz w:val="22"/>
                <w:szCs w:val="22"/>
              </w:rPr>
              <w:t>Kokia Jums gali būti būklė?</w:t>
            </w:r>
          </w:p>
        </w:tc>
      </w:tr>
      <w:tr w:rsidR="00CC4BE1" w:rsidRPr="00730F23" w14:paraId="33542FF7" w14:textId="77777777" w:rsidTr="00FC500C">
        <w:tc>
          <w:tcPr>
            <w:tcW w:w="5868" w:type="dxa"/>
            <w:tcBorders>
              <w:top w:val="single" w:sz="4" w:space="0" w:color="auto"/>
              <w:left w:val="single" w:sz="4" w:space="0" w:color="auto"/>
              <w:bottom w:val="single" w:sz="4" w:space="0" w:color="auto"/>
              <w:right w:val="single" w:sz="4" w:space="0" w:color="auto"/>
            </w:tcBorders>
          </w:tcPr>
          <w:p w14:paraId="4D4DE8FF" w14:textId="77777777" w:rsidR="00CC4BE1" w:rsidRPr="00730F23" w:rsidRDefault="00CC4BE1" w:rsidP="00D05E27">
            <w:pPr>
              <w:numPr>
                <w:ilvl w:val="0"/>
                <w:numId w:val="28"/>
              </w:numPr>
              <w:snapToGrid w:val="0"/>
            </w:pPr>
            <w:r w:rsidRPr="00730F23">
              <w:rPr>
                <w:sz w:val="22"/>
                <w:szCs w:val="22"/>
              </w:rPr>
              <w:t>vienos kojos, pėdos patinimas arba patinimas išilgai kojos venos, ypač jeigu susijęs su:</w:t>
            </w:r>
          </w:p>
          <w:p w14:paraId="40F05D45" w14:textId="77777777" w:rsidR="00CC4BE1" w:rsidRPr="00730F23" w:rsidRDefault="00CC4BE1" w:rsidP="00D05E27">
            <w:pPr>
              <w:numPr>
                <w:ilvl w:val="0"/>
                <w:numId w:val="28"/>
              </w:numPr>
              <w:snapToGrid w:val="0"/>
              <w:ind w:left="720"/>
            </w:pPr>
            <w:r w:rsidRPr="00730F23">
              <w:rPr>
                <w:sz w:val="22"/>
                <w:szCs w:val="22"/>
              </w:rPr>
              <w:t>kojos skausmu arba skausmingumu, kuris gali būti juntamas tik stovint arba vaikščiojant;</w:t>
            </w:r>
          </w:p>
          <w:p w14:paraId="603709B7" w14:textId="77777777" w:rsidR="00CC4BE1" w:rsidRPr="00730F23" w:rsidRDefault="00CC4BE1" w:rsidP="00D05E27">
            <w:pPr>
              <w:numPr>
                <w:ilvl w:val="0"/>
                <w:numId w:val="28"/>
              </w:numPr>
              <w:snapToGrid w:val="0"/>
              <w:ind w:left="720"/>
            </w:pPr>
            <w:r w:rsidRPr="00730F23">
              <w:rPr>
                <w:sz w:val="22"/>
                <w:szCs w:val="22"/>
              </w:rPr>
              <w:t>padidėjusia paveiktos kojos temperatūra;</w:t>
            </w:r>
          </w:p>
          <w:p w14:paraId="3A7C8FAA" w14:textId="77777777" w:rsidR="00CC4BE1" w:rsidRPr="00730F23" w:rsidRDefault="00CC4BE1" w:rsidP="00D05E27">
            <w:pPr>
              <w:numPr>
                <w:ilvl w:val="0"/>
                <w:numId w:val="28"/>
              </w:numPr>
              <w:snapToGrid w:val="0"/>
              <w:ind w:left="720"/>
            </w:pPr>
            <w:r w:rsidRPr="00730F23">
              <w:rPr>
                <w:sz w:val="22"/>
                <w:szCs w:val="22"/>
              </w:rPr>
              <w:t>pakitusia, pvz., išbalusia, paraudusia ar pamėlusia kojos odos spalva.</w:t>
            </w:r>
          </w:p>
          <w:p w14:paraId="57A052F5" w14:textId="77777777" w:rsidR="00CC4BE1" w:rsidRPr="00730F23" w:rsidRDefault="00CC4BE1" w:rsidP="00D05E27">
            <w:pPr>
              <w:snapToGrid w:val="0"/>
            </w:pPr>
          </w:p>
        </w:tc>
        <w:tc>
          <w:tcPr>
            <w:tcW w:w="2786" w:type="dxa"/>
            <w:tcBorders>
              <w:top w:val="single" w:sz="4" w:space="0" w:color="auto"/>
              <w:left w:val="single" w:sz="4" w:space="0" w:color="auto"/>
              <w:bottom w:val="single" w:sz="4" w:space="0" w:color="auto"/>
              <w:right w:val="single" w:sz="4" w:space="0" w:color="auto"/>
            </w:tcBorders>
            <w:hideMark/>
          </w:tcPr>
          <w:p w14:paraId="3C9B77EA" w14:textId="77777777" w:rsidR="00CC4BE1" w:rsidRPr="00730F23" w:rsidRDefault="00CC4BE1" w:rsidP="00D05E27">
            <w:pPr>
              <w:snapToGrid w:val="0"/>
            </w:pPr>
            <w:r w:rsidRPr="00730F23">
              <w:rPr>
                <w:sz w:val="22"/>
                <w:szCs w:val="22"/>
              </w:rPr>
              <w:t>Giliųjų venų trombozė</w:t>
            </w:r>
          </w:p>
        </w:tc>
      </w:tr>
      <w:tr w:rsidR="00CC4BE1" w:rsidRPr="00730F23" w14:paraId="0DFFBBBF" w14:textId="77777777" w:rsidTr="00FC500C">
        <w:tc>
          <w:tcPr>
            <w:tcW w:w="5868" w:type="dxa"/>
            <w:tcBorders>
              <w:top w:val="single" w:sz="4" w:space="0" w:color="auto"/>
              <w:left w:val="single" w:sz="4" w:space="0" w:color="auto"/>
              <w:bottom w:val="single" w:sz="4" w:space="0" w:color="auto"/>
              <w:right w:val="single" w:sz="4" w:space="0" w:color="auto"/>
            </w:tcBorders>
          </w:tcPr>
          <w:p w14:paraId="3FC0D60C" w14:textId="77777777" w:rsidR="00CC4BE1" w:rsidRPr="00730F23" w:rsidRDefault="00CC4BE1" w:rsidP="00D05E27">
            <w:pPr>
              <w:numPr>
                <w:ilvl w:val="0"/>
                <w:numId w:val="28"/>
              </w:numPr>
              <w:snapToGrid w:val="0"/>
            </w:pPr>
            <w:r w:rsidRPr="00730F23">
              <w:rPr>
                <w:sz w:val="22"/>
                <w:szCs w:val="22"/>
              </w:rPr>
              <w:t>staigus nepaaiškinamas dusulys arba kvėpavimo padažnėjimas;</w:t>
            </w:r>
          </w:p>
          <w:p w14:paraId="63E0507E" w14:textId="77777777" w:rsidR="00CC4BE1" w:rsidRPr="00730F23" w:rsidRDefault="00CC4BE1" w:rsidP="00D05E27">
            <w:pPr>
              <w:numPr>
                <w:ilvl w:val="0"/>
                <w:numId w:val="28"/>
              </w:numPr>
              <w:snapToGrid w:val="0"/>
            </w:pPr>
            <w:r w:rsidRPr="00730F23">
              <w:rPr>
                <w:sz w:val="22"/>
                <w:szCs w:val="22"/>
              </w:rPr>
              <w:t>staigus kosulys be aiškios priežasties, kuris gali būti su krauju;</w:t>
            </w:r>
          </w:p>
          <w:p w14:paraId="2F7CCC37" w14:textId="77777777" w:rsidR="00CC4BE1" w:rsidRPr="00730F23" w:rsidRDefault="00CC4BE1" w:rsidP="00D05E27">
            <w:pPr>
              <w:numPr>
                <w:ilvl w:val="0"/>
                <w:numId w:val="28"/>
              </w:numPr>
              <w:snapToGrid w:val="0"/>
            </w:pPr>
            <w:r w:rsidRPr="00730F23">
              <w:rPr>
                <w:sz w:val="22"/>
                <w:szCs w:val="22"/>
              </w:rPr>
              <w:t>aštrus krūtinės skausmas, kuris gali padidėti giliai kvėpuojant;</w:t>
            </w:r>
          </w:p>
          <w:p w14:paraId="61B316AC" w14:textId="77777777" w:rsidR="00CC4BE1" w:rsidRPr="00730F23" w:rsidRDefault="00CC4BE1" w:rsidP="00D05E27">
            <w:pPr>
              <w:numPr>
                <w:ilvl w:val="0"/>
                <w:numId w:val="28"/>
              </w:numPr>
              <w:snapToGrid w:val="0"/>
            </w:pPr>
            <w:r w:rsidRPr="00730F23">
              <w:rPr>
                <w:sz w:val="22"/>
                <w:szCs w:val="22"/>
              </w:rPr>
              <w:t>sunkus galvos svaigimas ar sukimasis;</w:t>
            </w:r>
          </w:p>
          <w:p w14:paraId="2E79A345" w14:textId="77777777" w:rsidR="00CC4BE1" w:rsidRPr="00730F23" w:rsidRDefault="00CC4BE1" w:rsidP="00D05E27">
            <w:pPr>
              <w:numPr>
                <w:ilvl w:val="0"/>
                <w:numId w:val="28"/>
              </w:numPr>
              <w:snapToGrid w:val="0"/>
            </w:pPr>
            <w:r w:rsidRPr="00730F23">
              <w:rPr>
                <w:sz w:val="22"/>
                <w:szCs w:val="22"/>
              </w:rPr>
              <w:t>dažnas arba neritmiškas širdies plakimas;</w:t>
            </w:r>
          </w:p>
          <w:p w14:paraId="0B795F4B" w14:textId="77777777" w:rsidR="00CC4BE1" w:rsidRPr="00730F23" w:rsidRDefault="00CC4BE1" w:rsidP="00D05E27">
            <w:pPr>
              <w:numPr>
                <w:ilvl w:val="0"/>
                <w:numId w:val="28"/>
              </w:numPr>
              <w:snapToGrid w:val="0"/>
            </w:pPr>
            <w:r w:rsidRPr="00730F23">
              <w:rPr>
                <w:sz w:val="22"/>
                <w:szCs w:val="22"/>
              </w:rPr>
              <w:t>sunkus skrandžio skausmas.</w:t>
            </w:r>
          </w:p>
          <w:p w14:paraId="4A496FD3" w14:textId="77777777" w:rsidR="00CC4BE1" w:rsidRPr="00730F23" w:rsidRDefault="00CC4BE1" w:rsidP="00D05E27">
            <w:pPr>
              <w:snapToGrid w:val="0"/>
            </w:pPr>
          </w:p>
          <w:p w14:paraId="7E53D89A" w14:textId="77777777" w:rsidR="00CC4BE1" w:rsidRPr="00730F23" w:rsidRDefault="00CC4BE1" w:rsidP="00D05E27">
            <w:pPr>
              <w:snapToGrid w:val="0"/>
            </w:pPr>
            <w:r w:rsidRPr="00730F23">
              <w:rPr>
                <w:sz w:val="22"/>
                <w:szCs w:val="22"/>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71A97BD0" w14:textId="77777777" w:rsidR="00CC4BE1" w:rsidRPr="00730F23" w:rsidRDefault="00CC4BE1" w:rsidP="00D05E27">
            <w:pPr>
              <w:snapToGrid w:val="0"/>
            </w:pPr>
            <w:r w:rsidRPr="00730F23">
              <w:rPr>
                <w:sz w:val="22"/>
                <w:szCs w:val="22"/>
              </w:rPr>
              <w:t>Plaučių embolija</w:t>
            </w:r>
          </w:p>
        </w:tc>
      </w:tr>
      <w:tr w:rsidR="00CC4BE1" w:rsidRPr="00730F23" w14:paraId="6E80923C" w14:textId="77777777" w:rsidTr="00FC500C">
        <w:tc>
          <w:tcPr>
            <w:tcW w:w="5868" w:type="dxa"/>
            <w:tcBorders>
              <w:top w:val="single" w:sz="4" w:space="0" w:color="auto"/>
              <w:left w:val="single" w:sz="4" w:space="0" w:color="auto"/>
              <w:bottom w:val="single" w:sz="4" w:space="0" w:color="auto"/>
              <w:right w:val="single" w:sz="4" w:space="0" w:color="auto"/>
            </w:tcBorders>
          </w:tcPr>
          <w:p w14:paraId="26D2587E" w14:textId="77777777" w:rsidR="00CC4BE1" w:rsidRPr="00730F23" w:rsidRDefault="00CC4BE1" w:rsidP="00D05E27">
            <w:pPr>
              <w:snapToGrid w:val="0"/>
            </w:pPr>
            <w:r w:rsidRPr="00730F23">
              <w:rPr>
                <w:sz w:val="22"/>
                <w:szCs w:val="22"/>
              </w:rPr>
              <w:t>Simptomai, dažniausiai pasireiškiantys vienoje akyje:</w:t>
            </w:r>
          </w:p>
          <w:p w14:paraId="6E99A5E6" w14:textId="77777777" w:rsidR="00CC4BE1" w:rsidRPr="00730F23" w:rsidRDefault="00CC4BE1" w:rsidP="00D05E27">
            <w:pPr>
              <w:numPr>
                <w:ilvl w:val="0"/>
                <w:numId w:val="29"/>
              </w:numPr>
              <w:snapToGrid w:val="0"/>
            </w:pPr>
            <w:r w:rsidRPr="00730F23">
              <w:rPr>
                <w:sz w:val="22"/>
                <w:szCs w:val="22"/>
              </w:rPr>
              <w:t>staigus apakimas arba</w:t>
            </w:r>
          </w:p>
          <w:p w14:paraId="177E5760" w14:textId="45A29151" w:rsidR="00CC4BE1" w:rsidRPr="00730F23" w:rsidRDefault="00CC4BE1" w:rsidP="00D05E27">
            <w:pPr>
              <w:numPr>
                <w:ilvl w:val="0"/>
                <w:numId w:val="29"/>
              </w:numPr>
              <w:snapToGrid w:val="0"/>
            </w:pPr>
            <w:r w:rsidRPr="00730F23">
              <w:rPr>
                <w:sz w:val="22"/>
                <w:szCs w:val="22"/>
              </w:rPr>
              <w:t>skausmo nesukeliantis neryškus regėjimas, kuris gali progresuoti iki apakimo</w:t>
            </w:r>
            <w:r w:rsidR="009A76CB">
              <w:rPr>
                <w:sz w:val="22"/>
                <w:szCs w:val="22"/>
              </w:rPr>
              <w:t>.</w:t>
            </w:r>
          </w:p>
          <w:p w14:paraId="64EACA3A" w14:textId="77777777" w:rsidR="00CC4BE1" w:rsidRPr="00730F23" w:rsidRDefault="00CC4BE1" w:rsidP="00D05E27">
            <w:pPr>
              <w:snapToGrid w:val="0"/>
            </w:pPr>
          </w:p>
        </w:tc>
        <w:tc>
          <w:tcPr>
            <w:tcW w:w="2786" w:type="dxa"/>
            <w:tcBorders>
              <w:top w:val="single" w:sz="4" w:space="0" w:color="auto"/>
              <w:left w:val="single" w:sz="4" w:space="0" w:color="auto"/>
              <w:bottom w:val="single" w:sz="4" w:space="0" w:color="auto"/>
              <w:right w:val="single" w:sz="4" w:space="0" w:color="auto"/>
            </w:tcBorders>
            <w:hideMark/>
          </w:tcPr>
          <w:p w14:paraId="1E5CF06F" w14:textId="77777777" w:rsidR="00CC4BE1" w:rsidRPr="00730F23" w:rsidRDefault="00CC4BE1" w:rsidP="00D05E27">
            <w:pPr>
              <w:snapToGrid w:val="0"/>
            </w:pPr>
            <w:r w:rsidRPr="00730F23">
              <w:rPr>
                <w:sz w:val="22"/>
                <w:szCs w:val="22"/>
              </w:rPr>
              <w:t>Tinklainės venos trombozė (kraujo krešulys akyje)</w:t>
            </w:r>
          </w:p>
        </w:tc>
      </w:tr>
      <w:tr w:rsidR="00CC4BE1" w:rsidRPr="00730F23" w14:paraId="5EC5BCD8" w14:textId="77777777" w:rsidTr="00FC500C">
        <w:tc>
          <w:tcPr>
            <w:tcW w:w="5868" w:type="dxa"/>
            <w:tcBorders>
              <w:top w:val="single" w:sz="4" w:space="0" w:color="auto"/>
              <w:left w:val="single" w:sz="4" w:space="0" w:color="auto"/>
              <w:bottom w:val="single" w:sz="4" w:space="0" w:color="auto"/>
              <w:right w:val="single" w:sz="4" w:space="0" w:color="auto"/>
            </w:tcBorders>
          </w:tcPr>
          <w:p w14:paraId="557705AD" w14:textId="77777777" w:rsidR="00CC4BE1" w:rsidRPr="00730F23" w:rsidRDefault="00CC4BE1" w:rsidP="00D05E27">
            <w:pPr>
              <w:numPr>
                <w:ilvl w:val="0"/>
                <w:numId w:val="30"/>
              </w:numPr>
              <w:snapToGrid w:val="0"/>
            </w:pPr>
            <w:r w:rsidRPr="00730F23">
              <w:rPr>
                <w:sz w:val="22"/>
                <w:szCs w:val="22"/>
              </w:rPr>
              <w:t>krūtinės skausmas, diskomfortas, spaudimas, sunkumas;</w:t>
            </w:r>
          </w:p>
          <w:p w14:paraId="52219DAE" w14:textId="77777777" w:rsidR="00CC4BE1" w:rsidRPr="00730F23" w:rsidRDefault="00CC4BE1" w:rsidP="00D05E27">
            <w:pPr>
              <w:numPr>
                <w:ilvl w:val="0"/>
                <w:numId w:val="30"/>
              </w:numPr>
              <w:snapToGrid w:val="0"/>
            </w:pPr>
            <w:r w:rsidRPr="00730F23">
              <w:rPr>
                <w:sz w:val="22"/>
                <w:szCs w:val="22"/>
              </w:rPr>
              <w:t>veržimo ar pilnumo pojūtis krūtinėje, rankoje ar po krūtinkauliu;</w:t>
            </w:r>
          </w:p>
          <w:p w14:paraId="6EAB0243" w14:textId="77777777" w:rsidR="00CC4BE1" w:rsidRPr="00730F23" w:rsidRDefault="00CC4BE1" w:rsidP="00D05E27">
            <w:pPr>
              <w:numPr>
                <w:ilvl w:val="0"/>
                <w:numId w:val="30"/>
              </w:numPr>
              <w:snapToGrid w:val="0"/>
            </w:pPr>
            <w:r w:rsidRPr="00730F23">
              <w:rPr>
                <w:sz w:val="22"/>
                <w:szCs w:val="22"/>
              </w:rPr>
              <w:t>pilnumo, nevirškinimo arba užspringimo pojūtis;</w:t>
            </w:r>
          </w:p>
          <w:p w14:paraId="3182AD51" w14:textId="77777777" w:rsidR="00CC4BE1" w:rsidRPr="00730F23" w:rsidRDefault="00CC4BE1" w:rsidP="00D05E27">
            <w:pPr>
              <w:numPr>
                <w:ilvl w:val="0"/>
                <w:numId w:val="30"/>
              </w:numPr>
              <w:snapToGrid w:val="0"/>
            </w:pPr>
            <w:r w:rsidRPr="00730F23">
              <w:rPr>
                <w:sz w:val="22"/>
                <w:szCs w:val="22"/>
              </w:rPr>
              <w:t>viršutinės kūno dalies diskomfortas, plintantis į nugarą, žandikaulį, gerklę, ranką ir skrandį;</w:t>
            </w:r>
          </w:p>
          <w:p w14:paraId="7D3FC255" w14:textId="77777777" w:rsidR="00CC4BE1" w:rsidRPr="00730F23" w:rsidRDefault="00CC4BE1" w:rsidP="00D05E27">
            <w:pPr>
              <w:numPr>
                <w:ilvl w:val="0"/>
                <w:numId w:val="30"/>
              </w:numPr>
              <w:snapToGrid w:val="0"/>
            </w:pPr>
            <w:r w:rsidRPr="00730F23">
              <w:rPr>
                <w:sz w:val="22"/>
                <w:szCs w:val="22"/>
              </w:rPr>
              <w:t>prakaitavimas, pykinimas, vėmimas ar galvos sukimasis;</w:t>
            </w:r>
          </w:p>
          <w:p w14:paraId="120F22C7" w14:textId="77777777" w:rsidR="00CC4BE1" w:rsidRPr="00730F23" w:rsidRDefault="00CC4BE1" w:rsidP="00D05E27">
            <w:pPr>
              <w:numPr>
                <w:ilvl w:val="0"/>
                <w:numId w:val="30"/>
              </w:numPr>
              <w:snapToGrid w:val="0"/>
            </w:pPr>
            <w:r w:rsidRPr="00730F23">
              <w:rPr>
                <w:sz w:val="22"/>
                <w:szCs w:val="22"/>
              </w:rPr>
              <w:t>labai didelis silpnumas, nerimas ar dusulys;</w:t>
            </w:r>
          </w:p>
          <w:p w14:paraId="69B5F559" w14:textId="77777777" w:rsidR="00CC4BE1" w:rsidRPr="00730F23" w:rsidRDefault="00CC4BE1" w:rsidP="00D05E27">
            <w:pPr>
              <w:numPr>
                <w:ilvl w:val="0"/>
                <w:numId w:val="30"/>
              </w:numPr>
              <w:snapToGrid w:val="0"/>
            </w:pPr>
            <w:r w:rsidRPr="00730F23">
              <w:rPr>
                <w:sz w:val="22"/>
                <w:szCs w:val="22"/>
              </w:rPr>
              <w:t>dažnas arba neritmiškas širdies plakimas.</w:t>
            </w:r>
          </w:p>
          <w:p w14:paraId="049234FF" w14:textId="77777777" w:rsidR="00CC4BE1" w:rsidRPr="00730F23" w:rsidRDefault="00CC4BE1" w:rsidP="00D05E27">
            <w:pPr>
              <w:snapToGrid w:val="0"/>
              <w:ind w:left="360"/>
            </w:pPr>
          </w:p>
        </w:tc>
        <w:tc>
          <w:tcPr>
            <w:tcW w:w="2786" w:type="dxa"/>
            <w:tcBorders>
              <w:top w:val="single" w:sz="4" w:space="0" w:color="auto"/>
              <w:left w:val="single" w:sz="4" w:space="0" w:color="auto"/>
              <w:bottom w:val="single" w:sz="4" w:space="0" w:color="auto"/>
              <w:right w:val="single" w:sz="4" w:space="0" w:color="auto"/>
            </w:tcBorders>
            <w:hideMark/>
          </w:tcPr>
          <w:p w14:paraId="7807D00F" w14:textId="77777777" w:rsidR="00CC4BE1" w:rsidRPr="00730F23" w:rsidRDefault="00CC4BE1" w:rsidP="00D05E27">
            <w:pPr>
              <w:snapToGrid w:val="0"/>
            </w:pPr>
            <w:r w:rsidRPr="00730F23">
              <w:rPr>
                <w:sz w:val="22"/>
                <w:szCs w:val="22"/>
              </w:rPr>
              <w:t>Širdies priepuolis (miokardo infarktas)</w:t>
            </w:r>
          </w:p>
        </w:tc>
      </w:tr>
      <w:tr w:rsidR="00CC4BE1" w:rsidRPr="00730F23" w14:paraId="318FC13D" w14:textId="77777777" w:rsidTr="00FC500C">
        <w:tc>
          <w:tcPr>
            <w:tcW w:w="5868" w:type="dxa"/>
            <w:tcBorders>
              <w:top w:val="single" w:sz="4" w:space="0" w:color="auto"/>
              <w:left w:val="single" w:sz="4" w:space="0" w:color="auto"/>
              <w:bottom w:val="single" w:sz="4" w:space="0" w:color="auto"/>
              <w:right w:val="single" w:sz="4" w:space="0" w:color="auto"/>
            </w:tcBorders>
          </w:tcPr>
          <w:p w14:paraId="62EA8BCC" w14:textId="77777777" w:rsidR="00CC4BE1" w:rsidRPr="00730F23" w:rsidRDefault="00CC4BE1" w:rsidP="00D05E27">
            <w:pPr>
              <w:numPr>
                <w:ilvl w:val="0"/>
                <w:numId w:val="31"/>
              </w:numPr>
              <w:snapToGrid w:val="0"/>
            </w:pPr>
            <w:r w:rsidRPr="00730F23">
              <w:rPr>
                <w:sz w:val="22"/>
                <w:szCs w:val="22"/>
              </w:rPr>
              <w:t>staigus veido, rankos ar kojos silpnumas ar tirpulys, ypač vienoje kūno pusėje;</w:t>
            </w:r>
          </w:p>
          <w:p w14:paraId="5B020F70" w14:textId="77777777" w:rsidR="00CC4BE1" w:rsidRPr="00730F23" w:rsidRDefault="00CC4BE1" w:rsidP="00D05E27">
            <w:pPr>
              <w:numPr>
                <w:ilvl w:val="0"/>
                <w:numId w:val="31"/>
              </w:numPr>
              <w:snapToGrid w:val="0"/>
            </w:pPr>
            <w:r w:rsidRPr="00730F23">
              <w:rPr>
                <w:sz w:val="22"/>
                <w:szCs w:val="22"/>
              </w:rPr>
              <w:t>staigus sumišimas, kalbėjimo ar supratimo sutrikimas;</w:t>
            </w:r>
          </w:p>
          <w:p w14:paraId="79171EF7" w14:textId="77777777" w:rsidR="00CC4BE1" w:rsidRPr="00730F23" w:rsidRDefault="00CC4BE1" w:rsidP="00D05E27">
            <w:pPr>
              <w:numPr>
                <w:ilvl w:val="0"/>
                <w:numId w:val="31"/>
              </w:numPr>
              <w:snapToGrid w:val="0"/>
            </w:pPr>
            <w:r w:rsidRPr="00730F23">
              <w:rPr>
                <w:sz w:val="22"/>
                <w:szCs w:val="22"/>
              </w:rPr>
              <w:t>staigus matymo viena ar abiem akimis sutrikimas;</w:t>
            </w:r>
          </w:p>
          <w:p w14:paraId="070BDD6C" w14:textId="77777777" w:rsidR="00CC4BE1" w:rsidRPr="00730F23" w:rsidRDefault="00CC4BE1" w:rsidP="00D05E27">
            <w:pPr>
              <w:numPr>
                <w:ilvl w:val="0"/>
                <w:numId w:val="31"/>
              </w:numPr>
              <w:snapToGrid w:val="0"/>
            </w:pPr>
            <w:r w:rsidRPr="00730F23">
              <w:rPr>
                <w:sz w:val="22"/>
                <w:szCs w:val="22"/>
              </w:rPr>
              <w:t>staigus vaikščiojimo sutrikimas, galvos sukimasis, pusiausvyros ar koordinacijos sutrikimas;</w:t>
            </w:r>
          </w:p>
          <w:p w14:paraId="6D3A3D17" w14:textId="77777777" w:rsidR="00CC4BE1" w:rsidRPr="00730F23" w:rsidRDefault="00CC4BE1" w:rsidP="00D05E27">
            <w:pPr>
              <w:numPr>
                <w:ilvl w:val="0"/>
                <w:numId w:val="31"/>
              </w:numPr>
              <w:snapToGrid w:val="0"/>
            </w:pPr>
            <w:r w:rsidRPr="00730F23">
              <w:rPr>
                <w:sz w:val="22"/>
                <w:szCs w:val="22"/>
              </w:rPr>
              <w:t>staigus, sunkus ar ilgalaikis galvos skausmas be žinomos priežasties;</w:t>
            </w:r>
          </w:p>
          <w:p w14:paraId="6E4698C8" w14:textId="77777777" w:rsidR="00CC4BE1" w:rsidRPr="00730F23" w:rsidRDefault="00CC4BE1" w:rsidP="00D05E27">
            <w:pPr>
              <w:numPr>
                <w:ilvl w:val="0"/>
                <w:numId w:val="31"/>
              </w:numPr>
              <w:snapToGrid w:val="0"/>
            </w:pPr>
            <w:r w:rsidRPr="00730F23">
              <w:rPr>
                <w:sz w:val="22"/>
                <w:szCs w:val="22"/>
              </w:rPr>
              <w:t>sąmonės netekimas ar apalpimas su traukuliais arba be jų.</w:t>
            </w:r>
          </w:p>
          <w:p w14:paraId="2560338F" w14:textId="77777777" w:rsidR="00CC4BE1" w:rsidRPr="00730F23" w:rsidRDefault="00CC4BE1" w:rsidP="00D05E27">
            <w:pPr>
              <w:snapToGrid w:val="0"/>
            </w:pPr>
          </w:p>
          <w:p w14:paraId="76A6B503" w14:textId="77777777" w:rsidR="00CC4BE1" w:rsidRPr="00730F23" w:rsidRDefault="00CC4BE1" w:rsidP="00D05E27">
            <w:pPr>
              <w:snapToGrid w:val="0"/>
            </w:pPr>
            <w:r w:rsidRPr="00730F23">
              <w:rPr>
                <w:sz w:val="22"/>
                <w:szCs w:val="22"/>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747B198A" w14:textId="77777777" w:rsidR="00CC4BE1" w:rsidRPr="00730F23" w:rsidRDefault="00CC4BE1" w:rsidP="00D05E27">
            <w:pPr>
              <w:snapToGrid w:val="0"/>
            </w:pPr>
            <w:r w:rsidRPr="00730F23">
              <w:rPr>
                <w:sz w:val="22"/>
                <w:szCs w:val="22"/>
              </w:rPr>
              <w:lastRenderedPageBreak/>
              <w:t>Insultas</w:t>
            </w:r>
          </w:p>
        </w:tc>
      </w:tr>
      <w:tr w:rsidR="00CC4BE1" w:rsidRPr="00730F23" w14:paraId="5DC4E385" w14:textId="77777777" w:rsidTr="00FC500C">
        <w:tc>
          <w:tcPr>
            <w:tcW w:w="5868" w:type="dxa"/>
            <w:tcBorders>
              <w:top w:val="single" w:sz="4" w:space="0" w:color="auto"/>
              <w:left w:val="single" w:sz="4" w:space="0" w:color="auto"/>
              <w:bottom w:val="single" w:sz="4" w:space="0" w:color="auto"/>
              <w:right w:val="single" w:sz="4" w:space="0" w:color="auto"/>
            </w:tcBorders>
            <w:hideMark/>
          </w:tcPr>
          <w:p w14:paraId="72F50F9B" w14:textId="77777777" w:rsidR="00CC4BE1" w:rsidRPr="00730F23" w:rsidRDefault="00CC4BE1" w:rsidP="00D05E27">
            <w:pPr>
              <w:numPr>
                <w:ilvl w:val="0"/>
                <w:numId w:val="32"/>
              </w:numPr>
              <w:snapToGrid w:val="0"/>
            </w:pPr>
            <w:r w:rsidRPr="00730F23">
              <w:rPr>
                <w:sz w:val="22"/>
                <w:szCs w:val="22"/>
              </w:rPr>
              <w:t>galūnės patinimas ir lengvas pamėlynavimas;</w:t>
            </w:r>
          </w:p>
          <w:p w14:paraId="3E64B454" w14:textId="77777777" w:rsidR="00CC4BE1" w:rsidRPr="00730F23" w:rsidRDefault="00CC4BE1" w:rsidP="00D05E27">
            <w:pPr>
              <w:numPr>
                <w:ilvl w:val="0"/>
                <w:numId w:val="32"/>
              </w:numPr>
              <w:snapToGrid w:val="0"/>
            </w:pPr>
            <w:r w:rsidRPr="00730F23">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3866E0A5" w14:textId="77777777" w:rsidR="00CC4BE1" w:rsidRPr="00730F23" w:rsidRDefault="00CC4BE1" w:rsidP="00D05E27">
            <w:pPr>
              <w:snapToGrid w:val="0"/>
            </w:pPr>
            <w:r w:rsidRPr="00730F23">
              <w:rPr>
                <w:sz w:val="22"/>
                <w:szCs w:val="22"/>
              </w:rPr>
              <w:t>Kraujo krešuliai, užkemšantys kitas kraujagysles</w:t>
            </w:r>
          </w:p>
        </w:tc>
      </w:tr>
    </w:tbl>
    <w:p w14:paraId="65594D64" w14:textId="77777777" w:rsidR="00CC4BE1" w:rsidRPr="00730F23" w:rsidRDefault="00CC4BE1" w:rsidP="00D05E27">
      <w:pPr>
        <w:snapToGrid w:val="0"/>
        <w:rPr>
          <w:b/>
          <w:sz w:val="22"/>
          <w:szCs w:val="22"/>
        </w:rPr>
      </w:pPr>
    </w:p>
    <w:p w14:paraId="2DFADAA2" w14:textId="77777777" w:rsidR="00CC4BE1" w:rsidRPr="00730F23" w:rsidRDefault="00CC4BE1" w:rsidP="00D05E27">
      <w:pPr>
        <w:autoSpaceDE w:val="0"/>
        <w:autoSpaceDN w:val="0"/>
        <w:adjustRightInd w:val="0"/>
        <w:snapToGrid w:val="0"/>
        <w:outlineLvl w:val="0"/>
        <w:rPr>
          <w:b/>
          <w:sz w:val="22"/>
          <w:szCs w:val="22"/>
        </w:rPr>
      </w:pPr>
      <w:r w:rsidRPr="00730F23">
        <w:rPr>
          <w:b/>
          <w:sz w:val="22"/>
          <w:szCs w:val="22"/>
        </w:rPr>
        <w:t>KRAUJO KREŠULIAI VENOJE</w:t>
      </w:r>
    </w:p>
    <w:p w14:paraId="0BA24282" w14:textId="77777777" w:rsidR="00CC4BE1" w:rsidRPr="00730F23" w:rsidRDefault="00CC4BE1" w:rsidP="00D05E27">
      <w:pPr>
        <w:autoSpaceDE w:val="0"/>
        <w:autoSpaceDN w:val="0"/>
        <w:adjustRightInd w:val="0"/>
        <w:snapToGrid w:val="0"/>
        <w:rPr>
          <w:sz w:val="22"/>
          <w:szCs w:val="22"/>
        </w:rPr>
      </w:pPr>
    </w:p>
    <w:p w14:paraId="6ADE3DE8" w14:textId="77777777" w:rsidR="00CC4BE1" w:rsidRPr="00730F23" w:rsidRDefault="00CC4BE1" w:rsidP="00D05E27">
      <w:pPr>
        <w:autoSpaceDE w:val="0"/>
        <w:autoSpaceDN w:val="0"/>
        <w:adjustRightInd w:val="0"/>
        <w:snapToGrid w:val="0"/>
        <w:rPr>
          <w:b/>
          <w:sz w:val="22"/>
          <w:szCs w:val="22"/>
        </w:rPr>
      </w:pPr>
      <w:r w:rsidRPr="00730F23">
        <w:rPr>
          <w:b/>
          <w:sz w:val="22"/>
          <w:szCs w:val="22"/>
        </w:rPr>
        <w:t>Kas gali atsitikti, jeigu venoje susidarė kraujo krešulys?</w:t>
      </w:r>
    </w:p>
    <w:p w14:paraId="6AF9CE76" w14:textId="77777777" w:rsidR="00CC4BE1" w:rsidRPr="00730F23" w:rsidRDefault="00CC4BE1" w:rsidP="00D05E27">
      <w:pPr>
        <w:numPr>
          <w:ilvl w:val="0"/>
          <w:numId w:val="33"/>
        </w:numPr>
        <w:autoSpaceDE w:val="0"/>
        <w:autoSpaceDN w:val="0"/>
        <w:adjustRightInd w:val="0"/>
        <w:snapToGrid w:val="0"/>
        <w:ind w:left="357" w:hanging="357"/>
        <w:rPr>
          <w:sz w:val="22"/>
          <w:szCs w:val="22"/>
        </w:rPr>
      </w:pPr>
      <w:r w:rsidRPr="00730F23">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0C727557" w14:textId="77777777" w:rsidR="00CC4BE1" w:rsidRPr="00730F23" w:rsidRDefault="00CC4BE1" w:rsidP="00D05E27">
      <w:pPr>
        <w:numPr>
          <w:ilvl w:val="0"/>
          <w:numId w:val="33"/>
        </w:numPr>
        <w:autoSpaceDE w:val="0"/>
        <w:autoSpaceDN w:val="0"/>
        <w:adjustRightInd w:val="0"/>
        <w:snapToGrid w:val="0"/>
        <w:rPr>
          <w:sz w:val="22"/>
          <w:szCs w:val="22"/>
        </w:rPr>
      </w:pPr>
      <w:r w:rsidRPr="00730F23">
        <w:rPr>
          <w:sz w:val="22"/>
          <w:szCs w:val="22"/>
        </w:rPr>
        <w:t>Jeigu kojos ar pėdos venoje susidarė kraujo krešulys, jis gali sukelti giliųjų venų trombozę (GVT).</w:t>
      </w:r>
    </w:p>
    <w:p w14:paraId="1E0C3072" w14:textId="77777777" w:rsidR="00CC4BE1" w:rsidRPr="00730F23" w:rsidRDefault="00CC4BE1" w:rsidP="00D05E27">
      <w:pPr>
        <w:numPr>
          <w:ilvl w:val="0"/>
          <w:numId w:val="33"/>
        </w:numPr>
        <w:autoSpaceDE w:val="0"/>
        <w:autoSpaceDN w:val="0"/>
        <w:adjustRightInd w:val="0"/>
        <w:snapToGrid w:val="0"/>
        <w:rPr>
          <w:sz w:val="22"/>
          <w:szCs w:val="22"/>
        </w:rPr>
      </w:pPr>
      <w:r w:rsidRPr="00730F23">
        <w:rPr>
          <w:sz w:val="22"/>
          <w:szCs w:val="22"/>
        </w:rPr>
        <w:t>Jeigu kraujo krešulys iš kojos patenka į plaučius, jis gali sukelti plaučių emboliją.</w:t>
      </w:r>
    </w:p>
    <w:p w14:paraId="54AB54D6" w14:textId="77777777" w:rsidR="00CC4BE1" w:rsidRPr="00730F23" w:rsidRDefault="00CC4BE1" w:rsidP="00D05E27">
      <w:pPr>
        <w:numPr>
          <w:ilvl w:val="0"/>
          <w:numId w:val="33"/>
        </w:numPr>
        <w:autoSpaceDE w:val="0"/>
        <w:autoSpaceDN w:val="0"/>
        <w:adjustRightInd w:val="0"/>
        <w:snapToGrid w:val="0"/>
        <w:rPr>
          <w:sz w:val="22"/>
          <w:szCs w:val="22"/>
        </w:rPr>
      </w:pPr>
      <w:r w:rsidRPr="00730F23">
        <w:rPr>
          <w:sz w:val="22"/>
          <w:szCs w:val="22"/>
        </w:rPr>
        <w:t>Labai retai krešulys gali susidaryti kito organo, pvz., akies, venoje (tinklainės venos trombozė).</w:t>
      </w:r>
    </w:p>
    <w:p w14:paraId="4BE28443" w14:textId="77777777" w:rsidR="00CC4BE1" w:rsidRPr="00730F23" w:rsidRDefault="00CC4BE1" w:rsidP="00D05E27">
      <w:pPr>
        <w:autoSpaceDE w:val="0"/>
        <w:autoSpaceDN w:val="0"/>
        <w:adjustRightInd w:val="0"/>
        <w:snapToGrid w:val="0"/>
        <w:rPr>
          <w:sz w:val="22"/>
          <w:szCs w:val="22"/>
        </w:rPr>
      </w:pPr>
    </w:p>
    <w:p w14:paraId="4BF8D51B" w14:textId="77777777" w:rsidR="00CC4BE1" w:rsidRPr="00730F23" w:rsidRDefault="00CC4BE1" w:rsidP="00D05E27">
      <w:pPr>
        <w:autoSpaceDE w:val="0"/>
        <w:autoSpaceDN w:val="0"/>
        <w:adjustRightInd w:val="0"/>
        <w:snapToGrid w:val="0"/>
        <w:rPr>
          <w:b/>
          <w:sz w:val="22"/>
          <w:szCs w:val="22"/>
        </w:rPr>
      </w:pPr>
      <w:r w:rsidRPr="00730F23">
        <w:rPr>
          <w:b/>
          <w:sz w:val="22"/>
          <w:szCs w:val="22"/>
        </w:rPr>
        <w:t>Kada kraujo krešulio susidarymo venoje rizika yra didžiausia?</w:t>
      </w:r>
    </w:p>
    <w:p w14:paraId="241453B0" w14:textId="77777777" w:rsidR="00CC4BE1" w:rsidRPr="00730F23" w:rsidRDefault="00CC4BE1" w:rsidP="00D05E27">
      <w:pPr>
        <w:autoSpaceDE w:val="0"/>
        <w:autoSpaceDN w:val="0"/>
        <w:adjustRightInd w:val="0"/>
        <w:snapToGrid w:val="0"/>
        <w:rPr>
          <w:sz w:val="22"/>
          <w:szCs w:val="22"/>
        </w:rPr>
      </w:pPr>
      <w:r w:rsidRPr="00730F23">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3ADB4979" w14:textId="77777777" w:rsidR="00CC4BE1" w:rsidRPr="00730F23" w:rsidRDefault="00CC4BE1" w:rsidP="00D05E27">
      <w:pPr>
        <w:autoSpaceDE w:val="0"/>
        <w:autoSpaceDN w:val="0"/>
        <w:adjustRightInd w:val="0"/>
        <w:snapToGrid w:val="0"/>
        <w:rPr>
          <w:sz w:val="22"/>
          <w:szCs w:val="22"/>
        </w:rPr>
      </w:pPr>
      <w:r w:rsidRPr="00730F23">
        <w:rPr>
          <w:sz w:val="22"/>
          <w:szCs w:val="22"/>
        </w:rPr>
        <w:t>Po pirmųjų metų ši rizika mažėja, tačiau lieka šiek tiek didesnė nei nevartojant sudėtinio hormoninio kontraceptiko.</w:t>
      </w:r>
    </w:p>
    <w:p w14:paraId="099E8C30" w14:textId="77777777" w:rsidR="00CC4BE1" w:rsidRPr="00730F23" w:rsidRDefault="00CC4BE1" w:rsidP="00D05E27">
      <w:pPr>
        <w:autoSpaceDE w:val="0"/>
        <w:autoSpaceDN w:val="0"/>
        <w:adjustRightInd w:val="0"/>
        <w:snapToGrid w:val="0"/>
        <w:rPr>
          <w:sz w:val="22"/>
          <w:szCs w:val="22"/>
        </w:rPr>
      </w:pPr>
      <w:r w:rsidRPr="00730F23">
        <w:rPr>
          <w:sz w:val="22"/>
          <w:szCs w:val="22"/>
        </w:rPr>
        <w:t>Nutraukus Mercilon vartojimą, Jums esanti kraujo krešulio atsiradimo rizika vėl tampa normali per kelias savaites.</w:t>
      </w:r>
    </w:p>
    <w:p w14:paraId="2274D020" w14:textId="77777777" w:rsidR="00CC4BE1" w:rsidRPr="00730F23" w:rsidRDefault="00CC4BE1" w:rsidP="00D05E27">
      <w:pPr>
        <w:autoSpaceDE w:val="0"/>
        <w:autoSpaceDN w:val="0"/>
        <w:adjustRightInd w:val="0"/>
        <w:snapToGrid w:val="0"/>
        <w:rPr>
          <w:sz w:val="22"/>
          <w:szCs w:val="22"/>
        </w:rPr>
      </w:pPr>
    </w:p>
    <w:p w14:paraId="7661286C" w14:textId="77777777" w:rsidR="00CC4BE1" w:rsidRPr="00730F23" w:rsidRDefault="00CC4BE1" w:rsidP="00D05E27">
      <w:pPr>
        <w:autoSpaceDE w:val="0"/>
        <w:autoSpaceDN w:val="0"/>
        <w:adjustRightInd w:val="0"/>
        <w:snapToGrid w:val="0"/>
        <w:rPr>
          <w:b/>
          <w:sz w:val="22"/>
          <w:szCs w:val="22"/>
        </w:rPr>
      </w:pPr>
      <w:r w:rsidRPr="00730F23">
        <w:rPr>
          <w:b/>
          <w:sz w:val="22"/>
          <w:szCs w:val="22"/>
        </w:rPr>
        <w:t>Kokia yra kraujo krešulio susidarymo rizika?</w:t>
      </w:r>
    </w:p>
    <w:p w14:paraId="0858BE69" w14:textId="77777777" w:rsidR="00CC4BE1" w:rsidRPr="00730F23" w:rsidRDefault="00CC4BE1" w:rsidP="00D05E27">
      <w:pPr>
        <w:autoSpaceDE w:val="0"/>
        <w:autoSpaceDN w:val="0"/>
        <w:adjustRightInd w:val="0"/>
        <w:snapToGrid w:val="0"/>
        <w:rPr>
          <w:sz w:val="22"/>
          <w:szCs w:val="22"/>
        </w:rPr>
      </w:pPr>
      <w:r w:rsidRPr="00730F23">
        <w:rPr>
          <w:sz w:val="22"/>
          <w:szCs w:val="22"/>
        </w:rPr>
        <w:t>Ši rizika priklauso nuo natūralios Jums esančios VTE rizikos ir vartojamo sudėtinio hormoninio kontraceptiko tipo.</w:t>
      </w:r>
    </w:p>
    <w:p w14:paraId="4F8D6955" w14:textId="77777777" w:rsidR="00CC4BE1" w:rsidRPr="00730F23" w:rsidRDefault="00CC4BE1" w:rsidP="00D05E27">
      <w:pPr>
        <w:autoSpaceDE w:val="0"/>
        <w:autoSpaceDN w:val="0"/>
        <w:adjustRightInd w:val="0"/>
        <w:snapToGrid w:val="0"/>
        <w:rPr>
          <w:sz w:val="22"/>
          <w:szCs w:val="22"/>
        </w:rPr>
      </w:pPr>
      <w:r w:rsidRPr="00730F23">
        <w:rPr>
          <w:sz w:val="22"/>
          <w:szCs w:val="22"/>
        </w:rPr>
        <w:t>Bendra kraujo krešulio atsiradimo kojoje ar plaučiuose (GVT arba PE) rizika vartojant Mercilon yra maža.</w:t>
      </w:r>
    </w:p>
    <w:p w14:paraId="7F0EBBA4" w14:textId="77777777" w:rsidR="00CC4BE1" w:rsidRPr="00730F23" w:rsidRDefault="00CC4BE1" w:rsidP="00D05E27">
      <w:pPr>
        <w:numPr>
          <w:ilvl w:val="0"/>
          <w:numId w:val="34"/>
        </w:numPr>
        <w:autoSpaceDE w:val="0"/>
        <w:autoSpaceDN w:val="0"/>
        <w:adjustRightInd w:val="0"/>
        <w:snapToGrid w:val="0"/>
        <w:rPr>
          <w:sz w:val="22"/>
          <w:szCs w:val="22"/>
        </w:rPr>
      </w:pPr>
      <w:r w:rsidRPr="00730F23">
        <w:rPr>
          <w:sz w:val="22"/>
          <w:szCs w:val="22"/>
        </w:rPr>
        <w:t xml:space="preserve">Maždaug 2 iš 10 000 moterų, kurios nevartoja SHK ir nėra nėščios, per metus susidarys kraujo krešuliai. </w:t>
      </w:r>
    </w:p>
    <w:p w14:paraId="734173A4" w14:textId="77777777" w:rsidR="00CC4BE1" w:rsidRPr="00730F23" w:rsidRDefault="00CC4BE1" w:rsidP="00D05E27">
      <w:pPr>
        <w:numPr>
          <w:ilvl w:val="0"/>
          <w:numId w:val="34"/>
        </w:numPr>
        <w:autoSpaceDE w:val="0"/>
        <w:autoSpaceDN w:val="0"/>
        <w:adjustRightInd w:val="0"/>
        <w:snapToGrid w:val="0"/>
        <w:rPr>
          <w:sz w:val="22"/>
          <w:szCs w:val="22"/>
        </w:rPr>
      </w:pPr>
      <w:r w:rsidRPr="00730F23">
        <w:rPr>
          <w:sz w:val="22"/>
          <w:szCs w:val="22"/>
        </w:rPr>
        <w:t>Maždaug 5</w:t>
      </w:r>
      <w:r w:rsidRPr="00730F23">
        <w:rPr>
          <w:sz w:val="22"/>
          <w:szCs w:val="22"/>
        </w:rPr>
        <w:noBreakHyphen/>
        <w:t>7 iš 10 000 moterų, kurios vartoja sudėtinius hormoninius kontraceptikus, kurių sudėtyje yra levonorgestrelio, noretisterono arba norgestimato, per metus susidarys kraujo krešuliai.</w:t>
      </w:r>
    </w:p>
    <w:p w14:paraId="30FE5E87" w14:textId="77777777" w:rsidR="00CC4BE1" w:rsidRPr="00730F23" w:rsidRDefault="00CC4BE1" w:rsidP="00D05E27">
      <w:pPr>
        <w:numPr>
          <w:ilvl w:val="0"/>
          <w:numId w:val="34"/>
        </w:numPr>
        <w:autoSpaceDE w:val="0"/>
        <w:autoSpaceDN w:val="0"/>
        <w:adjustRightInd w:val="0"/>
        <w:snapToGrid w:val="0"/>
        <w:ind w:left="714" w:hanging="357"/>
        <w:rPr>
          <w:sz w:val="22"/>
          <w:szCs w:val="22"/>
        </w:rPr>
      </w:pPr>
      <w:r w:rsidRPr="00730F23">
        <w:rPr>
          <w:sz w:val="22"/>
          <w:szCs w:val="22"/>
        </w:rPr>
        <w:t>Maždaug 9</w:t>
      </w:r>
      <w:r w:rsidRPr="00730F23">
        <w:rPr>
          <w:sz w:val="22"/>
          <w:szCs w:val="22"/>
        </w:rPr>
        <w:noBreakHyphen/>
        <w:t xml:space="preserve">12 iš 10 000 moterų, kurios vartoja sudėtinius hormoninius kontraceptikus, kurių sudėtyje yra dezogestrelio, pvz. Mercilon, per metus susidarys kraujo krešuliai </w:t>
      </w:r>
    </w:p>
    <w:p w14:paraId="297D35F0" w14:textId="77777777" w:rsidR="00CC4BE1" w:rsidRPr="00730F23" w:rsidRDefault="00CC4BE1" w:rsidP="00D05E27">
      <w:pPr>
        <w:numPr>
          <w:ilvl w:val="0"/>
          <w:numId w:val="34"/>
        </w:numPr>
        <w:autoSpaceDE w:val="0"/>
        <w:autoSpaceDN w:val="0"/>
        <w:adjustRightInd w:val="0"/>
        <w:snapToGrid w:val="0"/>
        <w:ind w:left="714" w:hanging="357"/>
        <w:rPr>
          <w:sz w:val="22"/>
          <w:szCs w:val="22"/>
        </w:rPr>
      </w:pPr>
      <w:r w:rsidRPr="00730F23">
        <w:rPr>
          <w:sz w:val="22"/>
          <w:szCs w:val="22"/>
        </w:rPr>
        <w:t xml:space="preserve">Kraujo krešulio susidarymo rizika yra įvairi ir priklauso nuo individualios medicininės anamnezės (žr. „Veiksniai, kurie didina kraujo krešulio riziką“ toliau). </w:t>
      </w:r>
    </w:p>
    <w:p w14:paraId="438B0A4F" w14:textId="77777777" w:rsidR="00CC4BE1" w:rsidRPr="00730F23" w:rsidRDefault="00CC4BE1" w:rsidP="00D05E27">
      <w:pPr>
        <w:autoSpaceDE w:val="0"/>
        <w:autoSpaceDN w:val="0"/>
        <w:adjustRightInd w:val="0"/>
        <w:snapToGri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CC4BE1" w:rsidRPr="00730F23" w14:paraId="2A0AC8DB" w14:textId="77777777" w:rsidTr="00FC500C">
        <w:tc>
          <w:tcPr>
            <w:tcW w:w="5329" w:type="dxa"/>
            <w:tcBorders>
              <w:top w:val="nil"/>
              <w:left w:val="nil"/>
              <w:bottom w:val="single" w:sz="4" w:space="0" w:color="auto"/>
              <w:right w:val="single" w:sz="4" w:space="0" w:color="auto"/>
            </w:tcBorders>
          </w:tcPr>
          <w:p w14:paraId="48175589" w14:textId="77777777" w:rsidR="00CC4BE1" w:rsidRPr="00730F23" w:rsidRDefault="00CC4BE1" w:rsidP="00D05E27">
            <w:pPr>
              <w:snapToGrid w:val="0"/>
            </w:pPr>
          </w:p>
        </w:tc>
        <w:tc>
          <w:tcPr>
            <w:tcW w:w="3193" w:type="dxa"/>
            <w:tcBorders>
              <w:top w:val="single" w:sz="4" w:space="0" w:color="auto"/>
              <w:left w:val="single" w:sz="4" w:space="0" w:color="auto"/>
              <w:bottom w:val="single" w:sz="4" w:space="0" w:color="auto"/>
              <w:right w:val="single" w:sz="4" w:space="0" w:color="auto"/>
            </w:tcBorders>
            <w:hideMark/>
          </w:tcPr>
          <w:p w14:paraId="423944A2" w14:textId="77777777" w:rsidR="00CC4BE1" w:rsidRPr="00730F23" w:rsidRDefault="00CC4BE1" w:rsidP="00D05E27">
            <w:pPr>
              <w:snapToGrid w:val="0"/>
            </w:pPr>
            <w:r w:rsidRPr="00730F23">
              <w:rPr>
                <w:b/>
                <w:sz w:val="22"/>
                <w:szCs w:val="22"/>
              </w:rPr>
              <w:t>Kraujo krešulio susidarymo per metus rizika</w:t>
            </w:r>
          </w:p>
        </w:tc>
      </w:tr>
      <w:tr w:rsidR="00CC4BE1" w:rsidRPr="00730F23" w14:paraId="2F572B19" w14:textId="77777777" w:rsidTr="00FC500C">
        <w:tc>
          <w:tcPr>
            <w:tcW w:w="5329" w:type="dxa"/>
            <w:tcBorders>
              <w:top w:val="single" w:sz="4" w:space="0" w:color="auto"/>
              <w:left w:val="single" w:sz="4" w:space="0" w:color="auto"/>
              <w:bottom w:val="single" w:sz="4" w:space="0" w:color="auto"/>
              <w:right w:val="single" w:sz="4" w:space="0" w:color="auto"/>
            </w:tcBorders>
            <w:hideMark/>
          </w:tcPr>
          <w:p w14:paraId="7AC83067" w14:textId="77777777" w:rsidR="00CC4BE1" w:rsidRPr="00730F23" w:rsidRDefault="00CC4BE1" w:rsidP="00D05E27">
            <w:pPr>
              <w:snapToGrid w:val="0"/>
            </w:pPr>
            <w:r w:rsidRPr="00730F23">
              <w:rPr>
                <w:sz w:val="22"/>
                <w:szCs w:val="22"/>
              </w:rPr>
              <w:t xml:space="preserve">Moterys, kurios </w:t>
            </w:r>
            <w:r w:rsidRPr="00730F23">
              <w:rPr>
                <w:b/>
                <w:sz w:val="22"/>
                <w:szCs w:val="22"/>
              </w:rPr>
              <w:t>nevartoja</w:t>
            </w:r>
            <w:r w:rsidRPr="00730F23">
              <w:rPr>
                <w:sz w:val="22"/>
                <w:szCs w:val="22"/>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6CF5DE1F" w14:textId="77777777" w:rsidR="00CC4BE1" w:rsidRPr="00730F23" w:rsidRDefault="00CC4BE1" w:rsidP="00D05E27">
            <w:pPr>
              <w:snapToGrid w:val="0"/>
            </w:pPr>
            <w:r w:rsidRPr="00730F23">
              <w:rPr>
                <w:sz w:val="22"/>
                <w:szCs w:val="22"/>
              </w:rPr>
              <w:t>Maždaug 2 iš 10 000 moterų</w:t>
            </w:r>
          </w:p>
        </w:tc>
      </w:tr>
      <w:tr w:rsidR="00CC4BE1" w:rsidRPr="00730F23" w14:paraId="1A6ABF39" w14:textId="77777777" w:rsidTr="00FC500C">
        <w:tc>
          <w:tcPr>
            <w:tcW w:w="5329" w:type="dxa"/>
            <w:tcBorders>
              <w:top w:val="single" w:sz="4" w:space="0" w:color="auto"/>
              <w:left w:val="single" w:sz="4" w:space="0" w:color="auto"/>
              <w:bottom w:val="single" w:sz="4" w:space="0" w:color="auto"/>
              <w:right w:val="single" w:sz="4" w:space="0" w:color="auto"/>
            </w:tcBorders>
            <w:hideMark/>
          </w:tcPr>
          <w:p w14:paraId="3E1D1DD9" w14:textId="77777777" w:rsidR="00CC4BE1" w:rsidRPr="00730F23" w:rsidRDefault="00CC4BE1" w:rsidP="00D05E27">
            <w:pPr>
              <w:snapToGrid w:val="0"/>
            </w:pPr>
            <w:r w:rsidRPr="00730F23">
              <w:rPr>
                <w:sz w:val="22"/>
                <w:szCs w:val="22"/>
              </w:rPr>
              <w:t xml:space="preserve">Moterys, vartojančios sudėtines hormonines tabletes, kurių sudėtyje yra </w:t>
            </w:r>
            <w:r w:rsidRPr="00730F23">
              <w:rPr>
                <w:b/>
                <w:sz w:val="22"/>
                <w:szCs w:val="22"/>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7E0ED768" w14:textId="77777777" w:rsidR="00CC4BE1" w:rsidRPr="00730F23" w:rsidRDefault="00CC4BE1" w:rsidP="00D05E27">
            <w:pPr>
              <w:snapToGrid w:val="0"/>
            </w:pPr>
            <w:r w:rsidRPr="00730F23">
              <w:rPr>
                <w:sz w:val="22"/>
                <w:szCs w:val="22"/>
              </w:rPr>
              <w:t>Maždaug 5</w:t>
            </w:r>
            <w:r w:rsidRPr="00730F23">
              <w:rPr>
                <w:sz w:val="22"/>
                <w:szCs w:val="22"/>
              </w:rPr>
              <w:noBreakHyphen/>
              <w:t>7 iš 10 000 moterų</w:t>
            </w:r>
          </w:p>
        </w:tc>
      </w:tr>
      <w:tr w:rsidR="00CC4BE1" w:rsidRPr="00730F23" w14:paraId="452580F0" w14:textId="77777777" w:rsidTr="00FC500C">
        <w:tc>
          <w:tcPr>
            <w:tcW w:w="5329" w:type="dxa"/>
            <w:tcBorders>
              <w:top w:val="single" w:sz="4" w:space="0" w:color="auto"/>
              <w:left w:val="single" w:sz="4" w:space="0" w:color="auto"/>
              <w:bottom w:val="single" w:sz="4" w:space="0" w:color="auto"/>
              <w:right w:val="single" w:sz="4" w:space="0" w:color="auto"/>
            </w:tcBorders>
            <w:hideMark/>
          </w:tcPr>
          <w:p w14:paraId="0C36ACBA" w14:textId="77777777" w:rsidR="00CC4BE1" w:rsidRPr="00730F23" w:rsidRDefault="00CC4BE1" w:rsidP="00D05E27">
            <w:pPr>
              <w:snapToGrid w:val="0"/>
            </w:pPr>
            <w:r w:rsidRPr="00730F23">
              <w:rPr>
                <w:sz w:val="22"/>
                <w:szCs w:val="22"/>
              </w:rPr>
              <w:t>Moterys, kurios vartoja Mercilon</w:t>
            </w:r>
          </w:p>
        </w:tc>
        <w:tc>
          <w:tcPr>
            <w:tcW w:w="3193" w:type="dxa"/>
            <w:tcBorders>
              <w:top w:val="single" w:sz="4" w:space="0" w:color="auto"/>
              <w:left w:val="single" w:sz="4" w:space="0" w:color="auto"/>
              <w:bottom w:val="single" w:sz="4" w:space="0" w:color="auto"/>
              <w:right w:val="single" w:sz="4" w:space="0" w:color="auto"/>
            </w:tcBorders>
            <w:hideMark/>
          </w:tcPr>
          <w:p w14:paraId="288D05D5" w14:textId="77777777" w:rsidR="00CC4BE1" w:rsidRPr="00730F23" w:rsidRDefault="00CC4BE1" w:rsidP="00D05E27">
            <w:pPr>
              <w:snapToGrid w:val="0"/>
            </w:pPr>
            <w:r w:rsidRPr="00730F23">
              <w:rPr>
                <w:sz w:val="22"/>
                <w:szCs w:val="22"/>
              </w:rPr>
              <w:t>Maždaug 9</w:t>
            </w:r>
            <w:r w:rsidRPr="00730F23">
              <w:rPr>
                <w:sz w:val="22"/>
                <w:szCs w:val="22"/>
              </w:rPr>
              <w:noBreakHyphen/>
              <w:t>12 iš 10 000 moterų</w:t>
            </w:r>
          </w:p>
        </w:tc>
      </w:tr>
    </w:tbl>
    <w:p w14:paraId="4AD058BE" w14:textId="77777777" w:rsidR="00CC4BE1" w:rsidRPr="00730F23" w:rsidRDefault="00CC4BE1" w:rsidP="00D05E27">
      <w:pPr>
        <w:autoSpaceDE w:val="0"/>
        <w:autoSpaceDN w:val="0"/>
        <w:adjustRightInd w:val="0"/>
        <w:snapToGrid w:val="0"/>
        <w:rPr>
          <w:sz w:val="22"/>
          <w:szCs w:val="22"/>
        </w:rPr>
      </w:pPr>
    </w:p>
    <w:p w14:paraId="35E95DE5" w14:textId="77777777" w:rsidR="00CC4BE1" w:rsidRPr="00730F23" w:rsidRDefault="00CC4BE1" w:rsidP="00D05E27">
      <w:pPr>
        <w:keepNext/>
        <w:snapToGrid w:val="0"/>
        <w:outlineLvl w:val="0"/>
        <w:rPr>
          <w:b/>
          <w:sz w:val="22"/>
          <w:szCs w:val="22"/>
        </w:rPr>
      </w:pPr>
      <w:r w:rsidRPr="00730F23">
        <w:rPr>
          <w:b/>
          <w:sz w:val="22"/>
          <w:szCs w:val="22"/>
        </w:rPr>
        <w:t>Veiksniai, kurie didina kraujo krešulių venose riziką</w:t>
      </w:r>
    </w:p>
    <w:p w14:paraId="54C3F11B" w14:textId="77777777" w:rsidR="00CC4BE1" w:rsidRPr="00730F23" w:rsidRDefault="00CC4BE1" w:rsidP="00D05E27">
      <w:pPr>
        <w:keepNext/>
        <w:snapToGrid w:val="0"/>
        <w:rPr>
          <w:sz w:val="22"/>
          <w:szCs w:val="22"/>
        </w:rPr>
      </w:pPr>
      <w:r w:rsidRPr="00730F23">
        <w:rPr>
          <w:sz w:val="22"/>
          <w:szCs w:val="22"/>
        </w:rPr>
        <w:t>Kraujo krešulių susidarymo rizika vartojant Mercilon yra maža, tačiau kai kurios būklės šią riziką didina. Ši rizika yra didesnė:</w:t>
      </w:r>
    </w:p>
    <w:p w14:paraId="7C058D9E" w14:textId="77777777" w:rsidR="00CC4BE1" w:rsidRPr="00730F23" w:rsidRDefault="00CC4BE1" w:rsidP="00D05E27">
      <w:pPr>
        <w:numPr>
          <w:ilvl w:val="0"/>
          <w:numId w:val="35"/>
        </w:numPr>
        <w:snapToGrid w:val="0"/>
        <w:rPr>
          <w:sz w:val="22"/>
          <w:szCs w:val="22"/>
        </w:rPr>
      </w:pPr>
      <w:r w:rsidRPr="00730F23">
        <w:rPr>
          <w:sz w:val="22"/>
          <w:szCs w:val="22"/>
        </w:rPr>
        <w:t>jei turite labai daug antsvorio (kūno masės indeksas (KMI) viršija 30 kg/m²);</w:t>
      </w:r>
    </w:p>
    <w:p w14:paraId="7C16ED6A" w14:textId="77777777" w:rsidR="00CC4BE1" w:rsidRPr="00730F23" w:rsidRDefault="00CC4BE1" w:rsidP="00D05E27">
      <w:pPr>
        <w:numPr>
          <w:ilvl w:val="0"/>
          <w:numId w:val="35"/>
        </w:numPr>
        <w:snapToGrid w:val="0"/>
        <w:rPr>
          <w:sz w:val="22"/>
          <w:szCs w:val="22"/>
        </w:rPr>
      </w:pPr>
      <w:r w:rsidRPr="00730F23">
        <w:rPr>
          <w:sz w:val="22"/>
          <w:szCs w:val="22"/>
        </w:rPr>
        <w:lastRenderedPageBreak/>
        <w:t>jei kuriam nors Jūsų kraujo giminaičiui buvo</w:t>
      </w:r>
      <w:r w:rsidRPr="00730F23">
        <w:rPr>
          <w:spacing w:val="-4"/>
          <w:sz w:val="22"/>
          <w:szCs w:val="22"/>
        </w:rPr>
        <w:t xml:space="preserve"> susidaręs </w:t>
      </w:r>
      <w:r w:rsidRPr="00730F23">
        <w:rPr>
          <w:sz w:val="22"/>
          <w:szCs w:val="22"/>
        </w:rPr>
        <w:t>kraujo</w:t>
      </w:r>
      <w:r w:rsidRPr="00730F23">
        <w:rPr>
          <w:spacing w:val="-6"/>
          <w:sz w:val="22"/>
          <w:szCs w:val="22"/>
        </w:rPr>
        <w:t xml:space="preserve"> </w:t>
      </w:r>
      <w:r w:rsidRPr="00730F23">
        <w:rPr>
          <w:sz w:val="22"/>
          <w:szCs w:val="22"/>
        </w:rPr>
        <w:t>krešulys</w:t>
      </w:r>
      <w:r w:rsidRPr="00730F23">
        <w:rPr>
          <w:spacing w:val="-6"/>
          <w:sz w:val="22"/>
          <w:szCs w:val="22"/>
        </w:rPr>
        <w:t xml:space="preserve"> </w:t>
      </w:r>
      <w:r w:rsidRPr="00730F23">
        <w:rPr>
          <w:sz w:val="22"/>
          <w:szCs w:val="22"/>
        </w:rPr>
        <w:t>kojoje,</w:t>
      </w:r>
      <w:r w:rsidRPr="00730F23">
        <w:rPr>
          <w:spacing w:val="-6"/>
          <w:sz w:val="22"/>
          <w:szCs w:val="22"/>
        </w:rPr>
        <w:t xml:space="preserve"> </w:t>
      </w:r>
      <w:r w:rsidRPr="00730F23">
        <w:rPr>
          <w:sz w:val="22"/>
          <w:szCs w:val="22"/>
        </w:rPr>
        <w:t>pla</w:t>
      </w:r>
      <w:r w:rsidRPr="00730F23">
        <w:rPr>
          <w:spacing w:val="1"/>
          <w:sz w:val="22"/>
          <w:szCs w:val="22"/>
        </w:rPr>
        <w:t>u</w:t>
      </w:r>
      <w:r w:rsidRPr="00730F23">
        <w:rPr>
          <w:sz w:val="22"/>
          <w:szCs w:val="22"/>
        </w:rPr>
        <w:t>čiuose arba</w:t>
      </w:r>
      <w:r w:rsidRPr="00730F23">
        <w:rPr>
          <w:spacing w:val="-4"/>
          <w:sz w:val="22"/>
          <w:szCs w:val="22"/>
        </w:rPr>
        <w:t xml:space="preserve"> kitame organe ankstyvame amžiuje (pvz., maždaug iki 50 metų)</w:t>
      </w:r>
      <w:r w:rsidRPr="00730F23">
        <w:rPr>
          <w:spacing w:val="-6"/>
          <w:sz w:val="22"/>
          <w:szCs w:val="22"/>
        </w:rPr>
        <w:t>.</w:t>
      </w:r>
      <w:r w:rsidRPr="00730F23">
        <w:rPr>
          <w:sz w:val="22"/>
          <w:szCs w:val="22"/>
        </w:rPr>
        <w:t xml:space="preserve"> Tokiu atveju Jums gali būti paveldimas kraujo krešėjimo sutrikimas;</w:t>
      </w:r>
    </w:p>
    <w:p w14:paraId="169F0800" w14:textId="77777777" w:rsidR="00CC4BE1" w:rsidRPr="00730F23" w:rsidRDefault="00CC4BE1" w:rsidP="00D05E27">
      <w:pPr>
        <w:numPr>
          <w:ilvl w:val="0"/>
          <w:numId w:val="35"/>
        </w:numPr>
        <w:snapToGrid w:val="0"/>
        <w:rPr>
          <w:sz w:val="22"/>
          <w:szCs w:val="22"/>
        </w:rPr>
      </w:pPr>
      <w:r w:rsidRPr="00730F23">
        <w:rPr>
          <w:sz w:val="22"/>
          <w:szCs w:val="22"/>
        </w:rPr>
        <w:t>jei Jums reikalinga operacija arba ilgą laiką nevaikštote dėl sužalojimo, ligos arba sugipsuotos kojos. Likus kelioms savaitėms iki operacijos arba kol Jūsų judrumas ribotas, gali reikėti nutraukti Mercilon vartojimą. Jeigu Jums reikia nutraukti gydymą Mercilon, paklauskite gydytojo, kada galėsite vėl pradėti jį vartoti;</w:t>
      </w:r>
    </w:p>
    <w:p w14:paraId="6E02B1A7" w14:textId="77777777" w:rsidR="00CC4BE1" w:rsidRPr="00730F23" w:rsidRDefault="00CC4BE1" w:rsidP="00D05E27">
      <w:pPr>
        <w:numPr>
          <w:ilvl w:val="0"/>
          <w:numId w:val="35"/>
        </w:numPr>
        <w:snapToGrid w:val="0"/>
        <w:rPr>
          <w:sz w:val="22"/>
          <w:szCs w:val="22"/>
        </w:rPr>
      </w:pPr>
      <w:r w:rsidRPr="00730F23">
        <w:rPr>
          <w:sz w:val="22"/>
          <w:szCs w:val="22"/>
        </w:rPr>
        <w:t>su amžiumi (ypač jeigu Jums yra daugiau nei maždaug 35 metai);</w:t>
      </w:r>
    </w:p>
    <w:p w14:paraId="786642B5" w14:textId="77777777" w:rsidR="00CC4BE1" w:rsidRPr="00730F23" w:rsidRDefault="00CC4BE1" w:rsidP="00D05E27">
      <w:pPr>
        <w:numPr>
          <w:ilvl w:val="0"/>
          <w:numId w:val="35"/>
        </w:numPr>
        <w:snapToGrid w:val="0"/>
        <w:rPr>
          <w:sz w:val="22"/>
          <w:szCs w:val="22"/>
        </w:rPr>
      </w:pPr>
      <w:r w:rsidRPr="00730F23">
        <w:rPr>
          <w:sz w:val="22"/>
          <w:szCs w:val="22"/>
        </w:rPr>
        <w:t>gimdėte prieš mažiau nei kelias savaites.</w:t>
      </w:r>
    </w:p>
    <w:p w14:paraId="061A2174" w14:textId="77777777" w:rsidR="00CC4BE1" w:rsidRPr="00730F23" w:rsidRDefault="00CC4BE1" w:rsidP="00D05E27">
      <w:pPr>
        <w:snapToGrid w:val="0"/>
        <w:rPr>
          <w:sz w:val="22"/>
          <w:szCs w:val="22"/>
        </w:rPr>
      </w:pPr>
    </w:p>
    <w:p w14:paraId="338210D2" w14:textId="77777777" w:rsidR="00CC4BE1" w:rsidRPr="00730F23" w:rsidRDefault="00CC4BE1" w:rsidP="00D05E27">
      <w:pPr>
        <w:snapToGrid w:val="0"/>
        <w:rPr>
          <w:sz w:val="22"/>
          <w:szCs w:val="22"/>
        </w:rPr>
      </w:pPr>
      <w:r w:rsidRPr="00730F23">
        <w:rPr>
          <w:sz w:val="22"/>
          <w:szCs w:val="22"/>
        </w:rPr>
        <w:t>Kuo daugiau šių sąlygų Jums tinka, tuo kraujo krešulio susidarymo rizika yra didesnė.</w:t>
      </w:r>
    </w:p>
    <w:p w14:paraId="1FCC0C2D" w14:textId="77777777" w:rsidR="00CC4BE1" w:rsidRPr="00730F23" w:rsidRDefault="00CC4BE1" w:rsidP="00D05E27">
      <w:pPr>
        <w:snapToGrid w:val="0"/>
        <w:rPr>
          <w:sz w:val="22"/>
          <w:szCs w:val="22"/>
        </w:rPr>
      </w:pPr>
      <w:r w:rsidRPr="00730F23">
        <w:rPr>
          <w:sz w:val="22"/>
          <w:szCs w:val="22"/>
        </w:rPr>
        <w:t>Keliavimas oro transportu (&gt; 4 valandas) gali laikinai padidinti kraujo krešulio susidarymo riziką, ypač jeigu Jums yra kitų išvardytų rizikos veiksnių.</w:t>
      </w:r>
    </w:p>
    <w:p w14:paraId="71FBE38D" w14:textId="77777777" w:rsidR="00CC4BE1" w:rsidRPr="00730F23" w:rsidRDefault="00CC4BE1" w:rsidP="00D05E27">
      <w:pPr>
        <w:snapToGrid w:val="0"/>
        <w:rPr>
          <w:sz w:val="22"/>
          <w:szCs w:val="22"/>
        </w:rPr>
      </w:pPr>
      <w:r w:rsidRPr="00730F23">
        <w:rPr>
          <w:sz w:val="22"/>
          <w:szCs w:val="22"/>
        </w:rPr>
        <w:t>Svarbu pasakyti gydytojui, jeigu Jums tinka bet kuri iš šių sąlygų, net jeigu nesate tikra. Gydytojas gali nuspręsti, kad Mercilon vartojimą reikia nutraukti.</w:t>
      </w:r>
    </w:p>
    <w:p w14:paraId="675583D1" w14:textId="77777777" w:rsidR="00CC4BE1" w:rsidRPr="00730F23" w:rsidRDefault="00CC4BE1" w:rsidP="00D05E27">
      <w:pPr>
        <w:snapToGrid w:val="0"/>
        <w:rPr>
          <w:sz w:val="22"/>
          <w:szCs w:val="22"/>
        </w:rPr>
      </w:pPr>
      <w:r w:rsidRPr="00730F23">
        <w:rPr>
          <w:sz w:val="22"/>
          <w:szCs w:val="22"/>
        </w:rPr>
        <w:t>Jeigu vartojant Mercilon pasikeitė bet kuri iš pirmiau išvardytų sąlygų, pvz., kraujo giminaičiui pasireiškė trombozė be žinomos priežasties arba priaugote daug svorio, pasakykite gydytojui.</w:t>
      </w:r>
    </w:p>
    <w:p w14:paraId="56AEE2D5" w14:textId="77777777" w:rsidR="00CC4BE1" w:rsidRPr="00730F23" w:rsidRDefault="00CC4BE1" w:rsidP="00D05E27">
      <w:pPr>
        <w:snapToGrid w:val="0"/>
        <w:outlineLvl w:val="0"/>
        <w:rPr>
          <w:b/>
          <w:sz w:val="22"/>
          <w:szCs w:val="22"/>
        </w:rPr>
      </w:pPr>
    </w:p>
    <w:p w14:paraId="0E40F387" w14:textId="77777777" w:rsidR="00CC4BE1" w:rsidRPr="00730F23" w:rsidRDefault="00CC4BE1" w:rsidP="00D05E27">
      <w:pPr>
        <w:snapToGrid w:val="0"/>
        <w:outlineLvl w:val="0"/>
        <w:rPr>
          <w:b/>
          <w:sz w:val="22"/>
          <w:szCs w:val="22"/>
        </w:rPr>
      </w:pPr>
      <w:r w:rsidRPr="00730F23">
        <w:rPr>
          <w:b/>
          <w:sz w:val="22"/>
          <w:szCs w:val="22"/>
        </w:rPr>
        <w:t>KRAUJO KREŠULIAI ARTERIJOJE</w:t>
      </w:r>
    </w:p>
    <w:p w14:paraId="6CCB35F7" w14:textId="77777777" w:rsidR="00CC4BE1" w:rsidRPr="00730F23" w:rsidRDefault="00CC4BE1" w:rsidP="00D05E27">
      <w:pPr>
        <w:snapToGrid w:val="0"/>
        <w:outlineLvl w:val="0"/>
        <w:rPr>
          <w:b/>
          <w:sz w:val="22"/>
          <w:szCs w:val="22"/>
        </w:rPr>
      </w:pPr>
    </w:p>
    <w:p w14:paraId="4AE24036" w14:textId="77777777" w:rsidR="00CC4BE1" w:rsidRPr="00730F23" w:rsidRDefault="00CC4BE1" w:rsidP="00D05E27">
      <w:pPr>
        <w:snapToGrid w:val="0"/>
        <w:rPr>
          <w:b/>
          <w:sz w:val="22"/>
          <w:szCs w:val="22"/>
        </w:rPr>
      </w:pPr>
      <w:r w:rsidRPr="00730F23">
        <w:rPr>
          <w:b/>
          <w:sz w:val="22"/>
          <w:szCs w:val="22"/>
        </w:rPr>
        <w:t>Kas gali atsitikti, jeigu arterijoje susidarė kraujo krešulys?</w:t>
      </w:r>
    </w:p>
    <w:p w14:paraId="64C63EA4" w14:textId="77777777" w:rsidR="00CC4BE1" w:rsidRPr="00730F23" w:rsidRDefault="00CC4BE1" w:rsidP="00D05E27">
      <w:pPr>
        <w:snapToGrid w:val="0"/>
        <w:rPr>
          <w:sz w:val="22"/>
          <w:szCs w:val="22"/>
        </w:rPr>
      </w:pPr>
      <w:r w:rsidRPr="00730F23">
        <w:rPr>
          <w:sz w:val="22"/>
          <w:szCs w:val="22"/>
        </w:rPr>
        <w:t>Arterijoje, kaip ir venoje, susidaręs kraujo krešulys gali sukelti sunkių sutrikimų. Pavyzdžiui, jis gali sukelti širdies priepuolį (miokardo infarktą) arba insultą.</w:t>
      </w:r>
    </w:p>
    <w:p w14:paraId="245E106B" w14:textId="77777777" w:rsidR="00CC4BE1" w:rsidRPr="00730F23" w:rsidRDefault="00CC4BE1" w:rsidP="00D05E27">
      <w:pPr>
        <w:snapToGrid w:val="0"/>
        <w:rPr>
          <w:sz w:val="22"/>
          <w:szCs w:val="22"/>
        </w:rPr>
      </w:pPr>
    </w:p>
    <w:p w14:paraId="47A88F7E" w14:textId="77777777" w:rsidR="00CC4BE1" w:rsidRPr="00730F23" w:rsidRDefault="00CC4BE1" w:rsidP="00D05E27">
      <w:pPr>
        <w:snapToGrid w:val="0"/>
        <w:rPr>
          <w:b/>
          <w:sz w:val="22"/>
          <w:szCs w:val="22"/>
        </w:rPr>
      </w:pPr>
      <w:r w:rsidRPr="00730F23">
        <w:rPr>
          <w:b/>
          <w:sz w:val="22"/>
          <w:szCs w:val="22"/>
        </w:rPr>
        <w:t>Veiksniai, kurie didina kraujo krešulio arterijoje riziką</w:t>
      </w:r>
    </w:p>
    <w:p w14:paraId="2895BE93" w14:textId="77777777" w:rsidR="00CC4BE1" w:rsidRPr="00730F23" w:rsidRDefault="00CC4BE1" w:rsidP="00D05E27">
      <w:pPr>
        <w:snapToGrid w:val="0"/>
        <w:rPr>
          <w:b/>
          <w:sz w:val="22"/>
          <w:szCs w:val="22"/>
        </w:rPr>
      </w:pPr>
    </w:p>
    <w:p w14:paraId="13BCD32A" w14:textId="77777777" w:rsidR="00CC4BE1" w:rsidRPr="00730F23" w:rsidRDefault="00CC4BE1" w:rsidP="00D05E27">
      <w:pPr>
        <w:snapToGrid w:val="0"/>
        <w:rPr>
          <w:sz w:val="22"/>
          <w:szCs w:val="22"/>
        </w:rPr>
      </w:pPr>
      <w:r w:rsidRPr="00730F23">
        <w:rPr>
          <w:sz w:val="22"/>
          <w:szCs w:val="22"/>
        </w:rPr>
        <w:t>Svarbu atkreipti dėmesį, kad širdies priepuolio (miokardo infarkto) arba insulto dėl Mercilon vartojimo rizika yra labai maža, bet ji gali padidėti:</w:t>
      </w:r>
    </w:p>
    <w:p w14:paraId="4DFDA9DB" w14:textId="77777777" w:rsidR="00CC4BE1" w:rsidRPr="00730F23" w:rsidRDefault="00CC4BE1" w:rsidP="00D05E27">
      <w:pPr>
        <w:numPr>
          <w:ilvl w:val="0"/>
          <w:numId w:val="36"/>
        </w:numPr>
        <w:snapToGrid w:val="0"/>
        <w:rPr>
          <w:sz w:val="22"/>
          <w:szCs w:val="22"/>
        </w:rPr>
      </w:pPr>
      <w:r w:rsidRPr="00730F23">
        <w:rPr>
          <w:sz w:val="22"/>
          <w:szCs w:val="22"/>
        </w:rPr>
        <w:t>su amžiumi (virš maždaug 35 metų amžiaus);</w:t>
      </w:r>
    </w:p>
    <w:p w14:paraId="176A07DC" w14:textId="77777777" w:rsidR="00CC4BE1" w:rsidRPr="00730F23" w:rsidRDefault="00CC4BE1" w:rsidP="00D05E27">
      <w:pPr>
        <w:numPr>
          <w:ilvl w:val="0"/>
          <w:numId w:val="36"/>
        </w:numPr>
        <w:snapToGrid w:val="0"/>
        <w:rPr>
          <w:sz w:val="22"/>
          <w:szCs w:val="22"/>
        </w:rPr>
      </w:pPr>
      <w:r w:rsidRPr="00730F23">
        <w:rPr>
          <w:b/>
          <w:sz w:val="22"/>
          <w:szCs w:val="22"/>
        </w:rPr>
        <w:t xml:space="preserve">jeigu rūkote. </w:t>
      </w:r>
      <w:r w:rsidRPr="00730F23">
        <w:rPr>
          <w:sz w:val="22"/>
          <w:szCs w:val="22"/>
        </w:rPr>
        <w:t>Vartojant sudėtinius hormoninius kontraceptikus, pvz., Mercilon, patartina nerūkyti. Jeigu negalite mesti rūkyti ir Jums yra daugiau nei 35 metai, gydytojas gali patarti Jums naudoti kitą kontracepcijos metodą;</w:t>
      </w:r>
    </w:p>
    <w:p w14:paraId="59BC3978" w14:textId="77777777" w:rsidR="00CC4BE1" w:rsidRPr="00730F23" w:rsidRDefault="00CC4BE1" w:rsidP="00D05E27">
      <w:pPr>
        <w:numPr>
          <w:ilvl w:val="0"/>
          <w:numId w:val="36"/>
        </w:numPr>
        <w:snapToGrid w:val="0"/>
        <w:rPr>
          <w:sz w:val="22"/>
          <w:szCs w:val="22"/>
        </w:rPr>
      </w:pPr>
      <w:r w:rsidRPr="00730F23">
        <w:rPr>
          <w:sz w:val="22"/>
          <w:szCs w:val="22"/>
        </w:rPr>
        <w:t>jeigu turite antsvorio;</w:t>
      </w:r>
    </w:p>
    <w:p w14:paraId="24F5936D" w14:textId="77777777" w:rsidR="00CC4BE1" w:rsidRPr="00730F23" w:rsidRDefault="00CC4BE1" w:rsidP="00D05E27">
      <w:pPr>
        <w:numPr>
          <w:ilvl w:val="0"/>
          <w:numId w:val="36"/>
        </w:numPr>
        <w:snapToGrid w:val="0"/>
        <w:rPr>
          <w:sz w:val="22"/>
          <w:szCs w:val="22"/>
        </w:rPr>
      </w:pPr>
      <w:r w:rsidRPr="00730F23">
        <w:rPr>
          <w:sz w:val="22"/>
          <w:szCs w:val="22"/>
        </w:rPr>
        <w:t>jeigu Jūsų kraujospūdis yra padidėjęs;</w:t>
      </w:r>
    </w:p>
    <w:p w14:paraId="7C258679" w14:textId="77777777" w:rsidR="00CC4BE1" w:rsidRPr="00730F23" w:rsidRDefault="00CC4BE1" w:rsidP="00D05E27">
      <w:pPr>
        <w:numPr>
          <w:ilvl w:val="0"/>
          <w:numId w:val="36"/>
        </w:numPr>
        <w:snapToGrid w:val="0"/>
        <w:rPr>
          <w:sz w:val="22"/>
          <w:szCs w:val="22"/>
        </w:rPr>
      </w:pPr>
      <w:r w:rsidRPr="00730F23">
        <w:rPr>
          <w:sz w:val="22"/>
          <w:szCs w:val="22"/>
        </w:rPr>
        <w:t>jeigu kuriam nors iš Jūsų kraujo giminaičių buvo</w:t>
      </w:r>
      <w:r w:rsidRPr="00730F23">
        <w:rPr>
          <w:spacing w:val="-4"/>
          <w:sz w:val="22"/>
          <w:szCs w:val="22"/>
        </w:rPr>
        <w:t xml:space="preserve"> širdies priepuolis </w:t>
      </w:r>
      <w:r w:rsidRPr="00730F23">
        <w:rPr>
          <w:sz w:val="22"/>
          <w:szCs w:val="22"/>
        </w:rPr>
        <w:t xml:space="preserve">(miokardo infarktas) </w:t>
      </w:r>
      <w:r w:rsidRPr="00730F23">
        <w:rPr>
          <w:spacing w:val="-4"/>
          <w:sz w:val="22"/>
          <w:szCs w:val="22"/>
        </w:rPr>
        <w:t>arba insultas ankstyvame amžiuje (maždaug iki 50 metų)</w:t>
      </w:r>
      <w:r w:rsidRPr="00730F23">
        <w:rPr>
          <w:spacing w:val="-6"/>
          <w:sz w:val="22"/>
          <w:szCs w:val="22"/>
        </w:rPr>
        <w:t>.</w:t>
      </w:r>
      <w:r w:rsidRPr="00730F23">
        <w:rPr>
          <w:sz w:val="22"/>
          <w:szCs w:val="22"/>
        </w:rPr>
        <w:t xml:space="preserve"> Tokiu atveju Jums taip pat gali būti didesnė širdies priepuolio (miokardo infarkto) arba insulto rizika;</w:t>
      </w:r>
    </w:p>
    <w:p w14:paraId="46A4D3E8" w14:textId="77777777" w:rsidR="00CC4BE1" w:rsidRPr="00730F23" w:rsidRDefault="00CC4BE1" w:rsidP="00D05E27">
      <w:pPr>
        <w:numPr>
          <w:ilvl w:val="0"/>
          <w:numId w:val="36"/>
        </w:numPr>
        <w:snapToGrid w:val="0"/>
        <w:rPr>
          <w:sz w:val="22"/>
          <w:szCs w:val="22"/>
        </w:rPr>
      </w:pPr>
      <w:r w:rsidRPr="00730F23">
        <w:rPr>
          <w:sz w:val="22"/>
          <w:szCs w:val="22"/>
        </w:rPr>
        <w:t>jeigu Jums ar kam nors iš Jūsų kraujo giminaičių nustatyta didelė riebalų (cholesterolio arba trigliceridų) koncentracija kraujyje;</w:t>
      </w:r>
    </w:p>
    <w:p w14:paraId="3C62402D" w14:textId="77777777" w:rsidR="00CC4BE1" w:rsidRPr="00730F23" w:rsidRDefault="00CC4BE1" w:rsidP="00D05E27">
      <w:pPr>
        <w:numPr>
          <w:ilvl w:val="0"/>
          <w:numId w:val="36"/>
        </w:numPr>
        <w:snapToGrid w:val="0"/>
        <w:rPr>
          <w:sz w:val="22"/>
          <w:szCs w:val="22"/>
        </w:rPr>
      </w:pPr>
      <w:r w:rsidRPr="00730F23">
        <w:rPr>
          <w:sz w:val="22"/>
          <w:szCs w:val="22"/>
        </w:rPr>
        <w:t>jeigu Jums pasireiškia migrena, ypač migrena su aura;</w:t>
      </w:r>
    </w:p>
    <w:p w14:paraId="2044D079" w14:textId="77777777" w:rsidR="00CC4BE1" w:rsidRPr="00730F23" w:rsidRDefault="00CC4BE1" w:rsidP="00D05E27">
      <w:pPr>
        <w:numPr>
          <w:ilvl w:val="0"/>
          <w:numId w:val="36"/>
        </w:numPr>
        <w:snapToGrid w:val="0"/>
        <w:rPr>
          <w:sz w:val="22"/>
          <w:szCs w:val="22"/>
        </w:rPr>
      </w:pPr>
      <w:r w:rsidRPr="00730F23">
        <w:rPr>
          <w:sz w:val="22"/>
          <w:szCs w:val="22"/>
        </w:rPr>
        <w:t>jeigu Jums yra širdies sutrikimas (vožtuvo sutrikimas ar ritmo sutrikimas, vadinamas prieširdžių virpėjimu);</w:t>
      </w:r>
    </w:p>
    <w:p w14:paraId="0AFE686F" w14:textId="77777777" w:rsidR="00CC4BE1" w:rsidRPr="00730F23" w:rsidRDefault="00CC4BE1" w:rsidP="00D05E27">
      <w:pPr>
        <w:numPr>
          <w:ilvl w:val="0"/>
          <w:numId w:val="36"/>
        </w:numPr>
        <w:snapToGrid w:val="0"/>
        <w:rPr>
          <w:sz w:val="22"/>
          <w:szCs w:val="22"/>
        </w:rPr>
      </w:pPr>
      <w:r w:rsidRPr="00730F23">
        <w:rPr>
          <w:sz w:val="22"/>
          <w:szCs w:val="22"/>
        </w:rPr>
        <w:t>jeigu sergate cukriniu diabetu.</w:t>
      </w:r>
    </w:p>
    <w:p w14:paraId="5CF91FD2" w14:textId="77777777" w:rsidR="00CC4BE1" w:rsidRPr="00730F23" w:rsidRDefault="00CC4BE1" w:rsidP="00D05E27">
      <w:pPr>
        <w:snapToGrid w:val="0"/>
        <w:rPr>
          <w:sz w:val="22"/>
          <w:szCs w:val="22"/>
        </w:rPr>
      </w:pPr>
    </w:p>
    <w:p w14:paraId="5C46AFA7" w14:textId="77777777" w:rsidR="00CC4BE1" w:rsidRPr="00730F23" w:rsidRDefault="00CC4BE1" w:rsidP="00D05E27">
      <w:pPr>
        <w:snapToGrid w:val="0"/>
        <w:rPr>
          <w:sz w:val="22"/>
          <w:szCs w:val="22"/>
        </w:rPr>
      </w:pPr>
      <w:r w:rsidRPr="00730F23">
        <w:rPr>
          <w:sz w:val="22"/>
          <w:szCs w:val="22"/>
        </w:rPr>
        <w:t>Jeigu Jums tinka daugiau nei viena iš išvardytų sąlygų arba bet kuri iš šių būklių yra sunki, kraujo krešulio susidarymo rizika gali būti dar didesnė.</w:t>
      </w:r>
    </w:p>
    <w:p w14:paraId="1ECD76E2" w14:textId="77777777" w:rsidR="00CC4BE1" w:rsidRPr="00730F23" w:rsidRDefault="00CC4BE1" w:rsidP="00D05E27">
      <w:pPr>
        <w:snapToGrid w:val="0"/>
        <w:rPr>
          <w:sz w:val="22"/>
          <w:szCs w:val="22"/>
        </w:rPr>
      </w:pPr>
      <w:r w:rsidRPr="00730F23">
        <w:rPr>
          <w:sz w:val="22"/>
          <w:szCs w:val="22"/>
        </w:rPr>
        <w:t>Jeigu vartojant Mercilon pasikeitė bet kuri iš pirmiau išvardytų sąlygų, pvz., pradėjote rūkyti, kraujo giminaičiui pasireiškė trombozė be žinomos priežasties arba priaugote daug svorio, pasakykite gydytojui.</w:t>
      </w:r>
    </w:p>
    <w:p w14:paraId="4B566E14" w14:textId="77777777" w:rsidR="00CC4BE1" w:rsidRPr="00730F23" w:rsidRDefault="00CC4BE1" w:rsidP="00D05E27">
      <w:pPr>
        <w:rPr>
          <w:sz w:val="22"/>
          <w:szCs w:val="22"/>
        </w:rPr>
      </w:pPr>
    </w:p>
    <w:p w14:paraId="4DC9D506" w14:textId="77777777" w:rsidR="00CC4BE1" w:rsidRDefault="00CC4BE1" w:rsidP="00D05E27">
      <w:pPr>
        <w:keepNext/>
        <w:rPr>
          <w:b/>
          <w:sz w:val="22"/>
          <w:szCs w:val="22"/>
        </w:rPr>
      </w:pPr>
      <w:r w:rsidRPr="00730F23">
        <w:rPr>
          <w:b/>
          <w:sz w:val="22"/>
          <w:szCs w:val="22"/>
        </w:rPr>
        <w:lastRenderedPageBreak/>
        <w:t>Kontraceptinės tabletės ir vėžys</w:t>
      </w:r>
    </w:p>
    <w:p w14:paraId="75515CA3" w14:textId="77777777" w:rsidR="007A306F" w:rsidRPr="00D334FD" w:rsidRDefault="007A306F" w:rsidP="00D05E27">
      <w:pPr>
        <w:keepNext/>
        <w:rPr>
          <w:sz w:val="22"/>
          <w:szCs w:val="22"/>
        </w:rPr>
      </w:pPr>
      <w:r w:rsidRPr="00D334FD">
        <w:rPr>
          <w:sz w:val="22"/>
          <w:szCs w:val="22"/>
        </w:rPr>
        <w:t xml:space="preserve">Žemiau pateikiama informacija gauta tiriant moteris, vartojusias sudėtinių geriamųjų hormoninių kontraceptikų, pvz., </w:t>
      </w:r>
      <w:r>
        <w:rPr>
          <w:sz w:val="22"/>
          <w:szCs w:val="22"/>
        </w:rPr>
        <w:t xml:space="preserve">sudėtinių kontraceptinių </w:t>
      </w:r>
      <w:r w:rsidRPr="00D334FD">
        <w:rPr>
          <w:sz w:val="22"/>
          <w:szCs w:val="22"/>
        </w:rPr>
        <w:t>tablečių, ir vieno papildomo tyrimo metu stebėjus moteris, vartojusias geriamųjų ir kitokių hormoninių kontraceptikų.</w:t>
      </w:r>
    </w:p>
    <w:p w14:paraId="18E4A826" w14:textId="77777777" w:rsidR="007A306F" w:rsidRPr="00730F23" w:rsidRDefault="007A306F" w:rsidP="00D05E27">
      <w:pPr>
        <w:keepNext/>
        <w:rPr>
          <w:b/>
          <w:sz w:val="22"/>
          <w:szCs w:val="22"/>
        </w:rPr>
      </w:pPr>
    </w:p>
    <w:p w14:paraId="52FE2643" w14:textId="2CFB5DDC" w:rsidR="00CC4BE1" w:rsidRPr="00730F23" w:rsidRDefault="007A306F" w:rsidP="00D05E27">
      <w:pPr>
        <w:keepNext/>
        <w:rPr>
          <w:sz w:val="22"/>
          <w:szCs w:val="22"/>
        </w:rPr>
      </w:pPr>
      <w:r>
        <w:rPr>
          <w:sz w:val="22"/>
          <w:szCs w:val="22"/>
        </w:rPr>
        <w:t xml:space="preserve">Sudėtinių </w:t>
      </w:r>
      <w:r w:rsidRPr="00730F23">
        <w:rPr>
          <w:sz w:val="22"/>
          <w:szCs w:val="22"/>
        </w:rPr>
        <w:t>kontraceptin</w:t>
      </w:r>
      <w:r>
        <w:rPr>
          <w:sz w:val="22"/>
          <w:szCs w:val="22"/>
        </w:rPr>
        <w:t>ių</w:t>
      </w:r>
      <w:r w:rsidRPr="00730F23">
        <w:rPr>
          <w:sz w:val="22"/>
          <w:szCs w:val="22"/>
        </w:rPr>
        <w:t xml:space="preserve"> </w:t>
      </w:r>
      <w:r>
        <w:rPr>
          <w:sz w:val="22"/>
          <w:szCs w:val="22"/>
        </w:rPr>
        <w:t>tablečių tyrimų metu</w:t>
      </w:r>
      <w:r w:rsidRPr="00730F23">
        <w:rPr>
          <w:sz w:val="22"/>
          <w:szCs w:val="22"/>
        </w:rPr>
        <w:t xml:space="preserve"> krūt</w:t>
      </w:r>
      <w:r>
        <w:rPr>
          <w:sz w:val="22"/>
          <w:szCs w:val="22"/>
        </w:rPr>
        <w:t>ies</w:t>
      </w:r>
      <w:r w:rsidRPr="00730F23">
        <w:rPr>
          <w:sz w:val="22"/>
          <w:szCs w:val="22"/>
        </w:rPr>
        <w:t xml:space="preserve"> vėžys šiek tiek dažniau diagnozuotas </w:t>
      </w:r>
      <w:r>
        <w:rPr>
          <w:sz w:val="22"/>
          <w:szCs w:val="22"/>
        </w:rPr>
        <w:t xml:space="preserve">jų </w:t>
      </w:r>
      <w:r w:rsidRPr="00730F23">
        <w:rPr>
          <w:sz w:val="22"/>
          <w:szCs w:val="22"/>
        </w:rPr>
        <w:t>vartoj</w:t>
      </w:r>
      <w:r>
        <w:rPr>
          <w:sz w:val="22"/>
          <w:szCs w:val="22"/>
        </w:rPr>
        <w:t xml:space="preserve">usioms moterims </w:t>
      </w:r>
      <w:r w:rsidRPr="00730F23">
        <w:rPr>
          <w:sz w:val="22"/>
          <w:szCs w:val="22"/>
        </w:rPr>
        <w:t xml:space="preserve">negu to paties amžiaus </w:t>
      </w:r>
      <w:r>
        <w:rPr>
          <w:sz w:val="22"/>
          <w:szCs w:val="22"/>
        </w:rPr>
        <w:t>ne</w:t>
      </w:r>
      <w:r w:rsidRPr="00730F23">
        <w:rPr>
          <w:sz w:val="22"/>
          <w:szCs w:val="22"/>
        </w:rPr>
        <w:t>vartoj</w:t>
      </w:r>
      <w:r>
        <w:rPr>
          <w:sz w:val="22"/>
          <w:szCs w:val="22"/>
        </w:rPr>
        <w:t>usioms</w:t>
      </w:r>
      <w:r w:rsidRPr="00730F23">
        <w:rPr>
          <w:sz w:val="22"/>
          <w:szCs w:val="22"/>
        </w:rPr>
        <w:t xml:space="preserve">. </w:t>
      </w:r>
      <w:r w:rsidR="00CC4BE1" w:rsidRPr="00730F23">
        <w:rPr>
          <w:sz w:val="22"/>
          <w:szCs w:val="22"/>
        </w:rPr>
        <w:t xml:space="preserve"> Nustojus vartoti kontraceptines tabletes, per 10 metų šis nedidelis skirtumas pamažu išnyksta. Ar didesnį sergamumą lėmė kontraceptinės tabletės, nežinoma, nes jas vartojančios moterys buvo dažniau tikrinamos, taigi vėžys galėjo būti pastebėtas anksčiau. </w:t>
      </w:r>
    </w:p>
    <w:p w14:paraId="7B0EC56F" w14:textId="77777777" w:rsidR="00CC4BE1" w:rsidRDefault="00CC4BE1" w:rsidP="00D05E27">
      <w:pPr>
        <w:rPr>
          <w:sz w:val="22"/>
          <w:szCs w:val="22"/>
        </w:rPr>
      </w:pPr>
    </w:p>
    <w:p w14:paraId="3D5D1926" w14:textId="77777777" w:rsidR="00FE3430" w:rsidRDefault="00FE3430" w:rsidP="00D05E27">
      <w:pPr>
        <w:keepNext/>
        <w:rPr>
          <w:sz w:val="22"/>
          <w:szCs w:val="22"/>
        </w:rPr>
      </w:pPr>
      <w:r w:rsidRPr="00D334FD">
        <w:rPr>
          <w:sz w:val="22"/>
          <w:szCs w:val="22"/>
        </w:rPr>
        <w:t>Papildomas tyrimas, į kurį buvo įtrauktos geriamųjų ir kitokių hormoninių kontraceptikų vartojusios moterys, parodė krūties vėžio atvejų padažnėjimą moterims kontraceptikų vartojant ilgiau. Užfiksuotas krūties vėžio rizikos skirtumas tarp SGK niekada nevartojusių ir jų vartojusių moterų buvo mažas – 13 per 100</w:t>
      </w:r>
      <w:r>
        <w:rPr>
          <w:sz w:val="22"/>
          <w:szCs w:val="22"/>
        </w:rPr>
        <w:t> </w:t>
      </w:r>
      <w:r w:rsidRPr="00D334FD">
        <w:rPr>
          <w:sz w:val="22"/>
          <w:szCs w:val="22"/>
        </w:rPr>
        <w:t>000 moters metų.</w:t>
      </w:r>
    </w:p>
    <w:p w14:paraId="137613E3" w14:textId="77777777" w:rsidR="00FE3430" w:rsidRPr="00730F23" w:rsidRDefault="00FE3430" w:rsidP="00D05E27">
      <w:pPr>
        <w:rPr>
          <w:sz w:val="22"/>
          <w:szCs w:val="22"/>
        </w:rPr>
      </w:pPr>
    </w:p>
    <w:p w14:paraId="00B91F26" w14:textId="77777777" w:rsidR="00CC4BE1" w:rsidRPr="00730F23" w:rsidRDefault="00CC4BE1" w:rsidP="00D05E27">
      <w:pPr>
        <w:rPr>
          <w:sz w:val="22"/>
          <w:szCs w:val="22"/>
        </w:rPr>
      </w:pPr>
      <w:r w:rsidRPr="00730F23">
        <w:rPr>
          <w:sz w:val="22"/>
          <w:szCs w:val="22"/>
        </w:rPr>
        <w:t xml:space="preserve">Vartojant kontraceptines tabletes, retais atvejais gali susiformuoti gerybinis, dar rečiau </w:t>
      </w:r>
      <w:r w:rsidRPr="00730F23">
        <w:rPr>
          <w:sz w:val="22"/>
          <w:szCs w:val="22"/>
        </w:rPr>
        <w:sym w:font="Symbol" w:char="F02D"/>
      </w:r>
      <w:r w:rsidRPr="00730F23">
        <w:rPr>
          <w:sz w:val="22"/>
          <w:szCs w:val="22"/>
        </w:rPr>
        <w:t xml:space="preserve"> piktybinis kepenų auglys. Augliai gali sukelti vidinį kraujavimą, todėl jeigu pradeda stipriai skaudėti pilvą, nedelsdamos kreipkitės į gydytoją. </w:t>
      </w:r>
    </w:p>
    <w:p w14:paraId="58ECB6F7" w14:textId="77777777" w:rsidR="00CC4BE1" w:rsidRPr="00730F23" w:rsidRDefault="00CC4BE1" w:rsidP="00D05E27">
      <w:pPr>
        <w:rPr>
          <w:sz w:val="22"/>
          <w:szCs w:val="22"/>
        </w:rPr>
      </w:pPr>
    </w:p>
    <w:p w14:paraId="71E9248E" w14:textId="77777777" w:rsidR="0020721B" w:rsidRDefault="00CC4BE1" w:rsidP="00D05E27">
      <w:pPr>
        <w:rPr>
          <w:sz w:val="22"/>
          <w:szCs w:val="22"/>
        </w:rPr>
      </w:pPr>
      <w:r w:rsidRPr="00730F23">
        <w:rPr>
          <w:sz w:val="22"/>
          <w:szCs w:val="22"/>
        </w:rPr>
        <w:t>Lėtinė žmogaus papilomos viruso (ŽPV) infekcija yra vienintelė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w:t>
      </w:r>
    </w:p>
    <w:p w14:paraId="4382F370" w14:textId="59A6BE76" w:rsidR="00CC4BE1" w:rsidRDefault="00CC4BE1" w:rsidP="00D05E27">
      <w:pPr>
        <w:rPr>
          <w:sz w:val="22"/>
          <w:szCs w:val="22"/>
        </w:rPr>
      </w:pPr>
    </w:p>
    <w:p w14:paraId="4086260F" w14:textId="77777777" w:rsidR="00F562CC" w:rsidRPr="00435C19" w:rsidRDefault="00F562CC" w:rsidP="00D05E27">
      <w:pPr>
        <w:rPr>
          <w:b/>
        </w:rPr>
      </w:pPr>
      <w:r w:rsidRPr="00680910">
        <w:rPr>
          <w:b/>
          <w:sz w:val="22"/>
        </w:rPr>
        <w:t>Psichikos sutrikimai</w:t>
      </w:r>
    </w:p>
    <w:p w14:paraId="756EF1C6" w14:textId="0E6993D2" w:rsidR="00F562CC" w:rsidRPr="00730F23" w:rsidRDefault="00F562CC" w:rsidP="00D05E27">
      <w:pPr>
        <w:rPr>
          <w:sz w:val="22"/>
          <w:szCs w:val="22"/>
        </w:rPr>
      </w:pPr>
      <w:r w:rsidRPr="00680910">
        <w:rPr>
          <w:sz w:val="22"/>
        </w:rPr>
        <w:t xml:space="preserve">Kai kurios hormoninius kontraceptikus, įskaitant </w:t>
      </w:r>
      <w:r w:rsidRPr="00C068A4">
        <w:rPr>
          <w:sz w:val="22"/>
        </w:rPr>
        <w:t>Mercilon</w:t>
      </w:r>
      <w:r w:rsidRPr="00680910">
        <w:rPr>
          <w:sz w:val="22"/>
        </w:rPr>
        <w:t xml:space="preserve">, vartojusios moterys pranešė apie depresiją arba slogią nuotaiką. Depresija gali turėti </w:t>
      </w:r>
      <w:r w:rsidR="00A35AB6">
        <w:rPr>
          <w:sz w:val="22"/>
        </w:rPr>
        <w:t>sunkių</w:t>
      </w:r>
      <w:r w:rsidRPr="00680910">
        <w:rPr>
          <w:sz w:val="22"/>
        </w:rPr>
        <w:t xml:space="preserve"> pasekmių ir kartais sukelti minčių apie savižudybę. Jeigu Jums pasireiškia nuotaikos svyravimai ir depresijos</w:t>
      </w:r>
      <w:r w:rsidR="0094098B">
        <w:rPr>
          <w:sz w:val="22"/>
        </w:rPr>
        <w:t xml:space="preserve"> simptomai, kiek galima greičiau</w:t>
      </w:r>
      <w:r w:rsidRPr="00680910">
        <w:rPr>
          <w:sz w:val="22"/>
        </w:rPr>
        <w:t xml:space="preserve"> kreipkitės į savo gydytoją dė</w:t>
      </w:r>
      <w:r w:rsidRPr="00435C19">
        <w:t>l tolesnio gydymo.</w:t>
      </w:r>
      <w:r w:rsidRPr="00730F23">
        <w:rPr>
          <w:sz w:val="22"/>
          <w:szCs w:val="22"/>
        </w:rPr>
        <w:t xml:space="preserve"> </w:t>
      </w:r>
    </w:p>
    <w:p w14:paraId="6CE5A209" w14:textId="77777777" w:rsidR="00F562CC" w:rsidRPr="00730F23" w:rsidRDefault="00F562CC" w:rsidP="00D05E27">
      <w:pPr>
        <w:rPr>
          <w:sz w:val="22"/>
          <w:szCs w:val="22"/>
        </w:rPr>
      </w:pPr>
    </w:p>
    <w:p w14:paraId="11C1F8F7" w14:textId="77777777" w:rsidR="00CC4BE1" w:rsidRPr="00730F23" w:rsidRDefault="00CC4BE1" w:rsidP="00D05E27">
      <w:pPr>
        <w:rPr>
          <w:b/>
          <w:sz w:val="22"/>
          <w:szCs w:val="22"/>
        </w:rPr>
      </w:pPr>
      <w:r w:rsidRPr="00730F23">
        <w:rPr>
          <w:b/>
          <w:sz w:val="22"/>
          <w:szCs w:val="22"/>
        </w:rPr>
        <w:t>Vaikams ir paaugliams</w:t>
      </w:r>
    </w:p>
    <w:p w14:paraId="5978D713" w14:textId="77777777" w:rsidR="00CC4BE1" w:rsidRPr="00730F23" w:rsidRDefault="00CC4BE1" w:rsidP="00D05E27">
      <w:pPr>
        <w:rPr>
          <w:sz w:val="22"/>
          <w:szCs w:val="22"/>
        </w:rPr>
      </w:pPr>
      <w:r w:rsidRPr="00730F23">
        <w:rPr>
          <w:sz w:val="22"/>
          <w:szCs w:val="22"/>
        </w:rPr>
        <w:t>Klinikinių duomenų apie veiksmingumą ir saugumą jaunesnėms kaip18 metų paauglėms nėra.</w:t>
      </w:r>
    </w:p>
    <w:p w14:paraId="0BDFC85A" w14:textId="77777777" w:rsidR="00CC4BE1" w:rsidRPr="00730F23" w:rsidRDefault="00CC4BE1" w:rsidP="00D05E27">
      <w:pPr>
        <w:rPr>
          <w:sz w:val="22"/>
          <w:szCs w:val="22"/>
        </w:rPr>
      </w:pPr>
    </w:p>
    <w:p w14:paraId="2315CD02" w14:textId="77777777" w:rsidR="00CC4BE1" w:rsidRPr="00730F23" w:rsidRDefault="00CC4BE1" w:rsidP="00D05E27">
      <w:pPr>
        <w:ind w:left="567" w:hanging="567"/>
        <w:rPr>
          <w:b/>
          <w:sz w:val="22"/>
          <w:szCs w:val="22"/>
        </w:rPr>
      </w:pPr>
      <w:r>
        <w:rPr>
          <w:b/>
          <w:sz w:val="22"/>
          <w:szCs w:val="22"/>
        </w:rPr>
        <w:t>Kiti vaistai ir</w:t>
      </w:r>
      <w:r w:rsidRPr="00730F23">
        <w:rPr>
          <w:b/>
          <w:sz w:val="22"/>
          <w:szCs w:val="22"/>
        </w:rPr>
        <w:t xml:space="preserve"> Mercilon</w:t>
      </w:r>
    </w:p>
    <w:p w14:paraId="166694EE" w14:textId="77777777" w:rsidR="00CC4BE1" w:rsidRDefault="00CC4BE1" w:rsidP="00D05E27">
      <w:pPr>
        <w:rPr>
          <w:sz w:val="22"/>
          <w:szCs w:val="22"/>
        </w:rPr>
      </w:pPr>
      <w:r w:rsidRPr="006D106E">
        <w:rPr>
          <w:sz w:val="22"/>
          <w:szCs w:val="22"/>
        </w:rPr>
        <w:t xml:space="preserve">Jeigu vartojate kitų vaistų ar augalinių preparatų, apie tai </w:t>
      </w:r>
      <w:r w:rsidRPr="006D106E">
        <w:rPr>
          <w:i/>
          <w:iCs/>
          <w:sz w:val="22"/>
          <w:szCs w:val="22"/>
        </w:rPr>
        <w:t>visada</w:t>
      </w:r>
      <w:r w:rsidRPr="006D106E">
        <w:rPr>
          <w:sz w:val="22"/>
          <w:szCs w:val="22"/>
        </w:rPr>
        <w:t xml:space="preserve"> pasakykite gydytojui. Be to, apie M</w:t>
      </w:r>
      <w:r>
        <w:rPr>
          <w:sz w:val="22"/>
          <w:szCs w:val="22"/>
        </w:rPr>
        <w:t>ercilon</w:t>
      </w:r>
      <w:r w:rsidRPr="006D106E">
        <w:rPr>
          <w:sz w:val="22"/>
          <w:szCs w:val="22"/>
        </w:rPr>
        <w:t xml:space="preserve">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14:paraId="786C21B5" w14:textId="77777777" w:rsidR="00CC4BE1" w:rsidRDefault="00CC4BE1" w:rsidP="00D05E27">
      <w:pPr>
        <w:rPr>
          <w:sz w:val="22"/>
          <w:szCs w:val="22"/>
        </w:rPr>
      </w:pPr>
    </w:p>
    <w:p w14:paraId="6756263F" w14:textId="77777777" w:rsidR="00CC4BE1" w:rsidRDefault="00CC4BE1" w:rsidP="00D05E27">
      <w:pPr>
        <w:rPr>
          <w:sz w:val="22"/>
          <w:szCs w:val="22"/>
        </w:rPr>
      </w:pPr>
      <w:r w:rsidRPr="005C7776">
        <w:rPr>
          <w:sz w:val="22"/>
          <w:szCs w:val="22"/>
        </w:rPr>
        <w:t>Mercilon</w:t>
      </w:r>
      <w:r>
        <w:rPr>
          <w:sz w:val="22"/>
          <w:szCs w:val="22"/>
        </w:rPr>
        <w:t xml:space="preserve"> Jums vartoti negalima, jeigu sergate </w:t>
      </w:r>
      <w:r w:rsidRPr="005C7776">
        <w:rPr>
          <w:sz w:val="22"/>
          <w:szCs w:val="22"/>
        </w:rPr>
        <w:t>hepatit</w:t>
      </w:r>
      <w:r>
        <w:rPr>
          <w:sz w:val="22"/>
          <w:szCs w:val="22"/>
        </w:rPr>
        <w:t>u</w:t>
      </w:r>
      <w:r w:rsidRPr="005C7776">
        <w:rPr>
          <w:sz w:val="22"/>
          <w:szCs w:val="22"/>
        </w:rPr>
        <w:t xml:space="preserve"> C </w:t>
      </w:r>
      <w:r>
        <w:rPr>
          <w:sz w:val="22"/>
          <w:szCs w:val="22"/>
        </w:rPr>
        <w:t xml:space="preserve">ir gydotės vaistais, kurių sudėtyje yra </w:t>
      </w:r>
      <w:r w:rsidRPr="005C7776">
        <w:rPr>
          <w:sz w:val="22"/>
          <w:szCs w:val="22"/>
        </w:rPr>
        <w:t>ombitasvir</w:t>
      </w:r>
      <w:r>
        <w:rPr>
          <w:sz w:val="22"/>
          <w:szCs w:val="22"/>
        </w:rPr>
        <w:t xml:space="preserve">o </w:t>
      </w:r>
      <w:r w:rsidRPr="005C7776">
        <w:rPr>
          <w:sz w:val="22"/>
          <w:szCs w:val="22"/>
        </w:rPr>
        <w:t>/</w:t>
      </w:r>
      <w:r>
        <w:rPr>
          <w:sz w:val="22"/>
          <w:szCs w:val="22"/>
        </w:rPr>
        <w:t xml:space="preserve"> </w:t>
      </w:r>
      <w:r w:rsidRPr="005C7776">
        <w:rPr>
          <w:sz w:val="22"/>
          <w:szCs w:val="22"/>
        </w:rPr>
        <w:t>paritaprevir</w:t>
      </w:r>
      <w:r>
        <w:rPr>
          <w:sz w:val="22"/>
          <w:szCs w:val="22"/>
        </w:rPr>
        <w:t xml:space="preserve">o </w:t>
      </w:r>
      <w:r w:rsidRPr="005C7776">
        <w:rPr>
          <w:sz w:val="22"/>
          <w:szCs w:val="22"/>
        </w:rPr>
        <w:t>/</w:t>
      </w:r>
      <w:r>
        <w:rPr>
          <w:sz w:val="22"/>
          <w:szCs w:val="22"/>
        </w:rPr>
        <w:t xml:space="preserve"> </w:t>
      </w:r>
      <w:r w:rsidRPr="005C7776">
        <w:rPr>
          <w:sz w:val="22"/>
          <w:szCs w:val="22"/>
        </w:rPr>
        <w:t>ritonavir</w:t>
      </w:r>
      <w:r>
        <w:rPr>
          <w:sz w:val="22"/>
          <w:szCs w:val="22"/>
        </w:rPr>
        <w:t xml:space="preserve">o arba </w:t>
      </w:r>
      <w:r w:rsidRPr="005C7776">
        <w:rPr>
          <w:sz w:val="22"/>
          <w:szCs w:val="22"/>
        </w:rPr>
        <w:t>dasabuvir</w:t>
      </w:r>
      <w:r>
        <w:rPr>
          <w:sz w:val="22"/>
          <w:szCs w:val="22"/>
        </w:rPr>
        <w:t xml:space="preserve">o, nes tuomet gali padidėti kraujo tyrimo, rodančio kepenų funkciją, rodiklis </w:t>
      </w:r>
      <w:r w:rsidRPr="005C7776">
        <w:rPr>
          <w:sz w:val="22"/>
          <w:szCs w:val="22"/>
        </w:rPr>
        <w:t>(</w:t>
      </w:r>
      <w:r>
        <w:rPr>
          <w:sz w:val="22"/>
          <w:szCs w:val="22"/>
        </w:rPr>
        <w:t xml:space="preserve">kepenų fermento </w:t>
      </w:r>
      <w:r w:rsidRPr="005C7776">
        <w:rPr>
          <w:sz w:val="22"/>
          <w:szCs w:val="22"/>
        </w:rPr>
        <w:t xml:space="preserve">ALT </w:t>
      </w:r>
      <w:r>
        <w:rPr>
          <w:sz w:val="22"/>
          <w:szCs w:val="22"/>
        </w:rPr>
        <w:t>kiekis</w:t>
      </w:r>
      <w:r w:rsidRPr="005C7776">
        <w:rPr>
          <w:sz w:val="22"/>
          <w:szCs w:val="22"/>
        </w:rPr>
        <w:t xml:space="preserve">). </w:t>
      </w:r>
      <w:r>
        <w:rPr>
          <w:sz w:val="22"/>
          <w:szCs w:val="22"/>
        </w:rPr>
        <w:t>Prieš Jums pradedant vartoti šių vaistų, gydytojas paskirs kitą k</w:t>
      </w:r>
      <w:r w:rsidRPr="005C7776">
        <w:rPr>
          <w:sz w:val="22"/>
          <w:szCs w:val="22"/>
        </w:rPr>
        <w:t>ontracepti</w:t>
      </w:r>
      <w:r>
        <w:rPr>
          <w:sz w:val="22"/>
          <w:szCs w:val="22"/>
        </w:rPr>
        <w:t>ką</w:t>
      </w:r>
      <w:r w:rsidRPr="005C7776">
        <w:rPr>
          <w:sz w:val="22"/>
          <w:szCs w:val="22"/>
        </w:rPr>
        <w:t xml:space="preserve">. </w:t>
      </w:r>
      <w:r w:rsidRPr="00C00192">
        <w:rPr>
          <w:sz w:val="22"/>
          <w:szCs w:val="22"/>
        </w:rPr>
        <w:t xml:space="preserve">Mercilon </w:t>
      </w:r>
      <w:r>
        <w:rPr>
          <w:sz w:val="22"/>
          <w:szCs w:val="22"/>
        </w:rPr>
        <w:t>galima vėl pradėti vartoti praėjus maždaug 2 savaitėms po šio gydymo</w:t>
      </w:r>
      <w:r w:rsidRPr="00C00192">
        <w:rPr>
          <w:sz w:val="22"/>
          <w:szCs w:val="22"/>
        </w:rPr>
        <w:t>.</w:t>
      </w:r>
      <w:r>
        <w:rPr>
          <w:sz w:val="22"/>
          <w:szCs w:val="22"/>
        </w:rPr>
        <w:t xml:space="preserve"> Žr. skyrių „</w:t>
      </w:r>
      <w:r w:rsidRPr="004A480F">
        <w:rPr>
          <w:sz w:val="22"/>
          <w:szCs w:val="22"/>
        </w:rPr>
        <w:t>Mercilon vartoti negalima</w:t>
      </w:r>
      <w:r>
        <w:rPr>
          <w:sz w:val="22"/>
          <w:szCs w:val="22"/>
        </w:rPr>
        <w:t>“</w:t>
      </w:r>
      <w:r w:rsidRPr="005C7776">
        <w:rPr>
          <w:sz w:val="22"/>
          <w:szCs w:val="22"/>
        </w:rPr>
        <w:t>.</w:t>
      </w:r>
    </w:p>
    <w:p w14:paraId="6F0624B6" w14:textId="77777777" w:rsidR="00CC4BE1" w:rsidRDefault="00CC4BE1" w:rsidP="00D05E27">
      <w:pPr>
        <w:rPr>
          <w:sz w:val="22"/>
          <w:szCs w:val="22"/>
        </w:rPr>
      </w:pPr>
    </w:p>
    <w:p w14:paraId="59BB548C" w14:textId="77777777" w:rsidR="00CC4BE1" w:rsidRDefault="00CC4BE1" w:rsidP="00D05E27">
      <w:pPr>
        <w:rPr>
          <w:sz w:val="22"/>
          <w:szCs w:val="22"/>
        </w:rPr>
      </w:pPr>
      <w:r w:rsidRPr="006D106E">
        <w:rPr>
          <w:sz w:val="22"/>
          <w:szCs w:val="22"/>
        </w:rPr>
        <w:t>Kai kurie vaistai:</w:t>
      </w:r>
    </w:p>
    <w:p w14:paraId="02A77793" w14:textId="77777777" w:rsidR="00CC4BE1" w:rsidRDefault="00CC4BE1" w:rsidP="00D05E27">
      <w:pPr>
        <w:pStyle w:val="Sraopastraipa"/>
        <w:numPr>
          <w:ilvl w:val="0"/>
          <w:numId w:val="41"/>
        </w:numPr>
        <w:rPr>
          <w:b/>
          <w:bCs/>
          <w:i/>
          <w:iCs/>
          <w:sz w:val="22"/>
          <w:szCs w:val="22"/>
        </w:rPr>
      </w:pPr>
      <w:r w:rsidRPr="006D106E">
        <w:rPr>
          <w:b/>
          <w:bCs/>
          <w:i/>
          <w:iCs/>
          <w:sz w:val="22"/>
          <w:szCs w:val="22"/>
        </w:rPr>
        <w:t xml:space="preserve">gali keisti </w:t>
      </w:r>
      <w:r>
        <w:rPr>
          <w:b/>
          <w:bCs/>
          <w:i/>
          <w:iCs/>
          <w:sz w:val="22"/>
          <w:szCs w:val="22"/>
        </w:rPr>
        <w:t>Mercilon</w:t>
      </w:r>
      <w:r w:rsidRPr="006D106E">
        <w:rPr>
          <w:b/>
          <w:bCs/>
          <w:i/>
          <w:iCs/>
          <w:sz w:val="22"/>
          <w:szCs w:val="22"/>
        </w:rPr>
        <w:t xml:space="preserve"> veikliųjų medžiagų koncentraciją kraujyje;</w:t>
      </w:r>
    </w:p>
    <w:p w14:paraId="6DA2E76A" w14:textId="77777777" w:rsidR="00CC4BE1" w:rsidRDefault="00CC4BE1" w:rsidP="00D05E27">
      <w:pPr>
        <w:pStyle w:val="Sraopastraipa"/>
        <w:numPr>
          <w:ilvl w:val="0"/>
          <w:numId w:val="41"/>
        </w:numPr>
        <w:rPr>
          <w:b/>
          <w:bCs/>
          <w:i/>
          <w:iCs/>
          <w:sz w:val="22"/>
          <w:szCs w:val="22"/>
        </w:rPr>
      </w:pPr>
      <w:r w:rsidRPr="006D106E">
        <w:rPr>
          <w:b/>
          <w:bCs/>
          <w:i/>
          <w:iCs/>
          <w:sz w:val="22"/>
          <w:szCs w:val="22"/>
        </w:rPr>
        <w:t>gali susilpninti jo sukeliamą apsaugą nuo pastojimo;</w:t>
      </w:r>
    </w:p>
    <w:p w14:paraId="1D94C360" w14:textId="77777777" w:rsidR="00CC4BE1" w:rsidRDefault="00CC4BE1" w:rsidP="00D05E27">
      <w:pPr>
        <w:pStyle w:val="Sraopastraipa"/>
        <w:numPr>
          <w:ilvl w:val="0"/>
          <w:numId w:val="41"/>
        </w:numPr>
        <w:rPr>
          <w:b/>
          <w:bCs/>
          <w:i/>
          <w:iCs/>
          <w:sz w:val="22"/>
          <w:szCs w:val="22"/>
        </w:rPr>
      </w:pPr>
      <w:r w:rsidRPr="006D106E">
        <w:rPr>
          <w:b/>
          <w:bCs/>
          <w:i/>
          <w:iCs/>
          <w:sz w:val="22"/>
          <w:szCs w:val="22"/>
        </w:rPr>
        <w:t>gali sukelti netikėtą kraujavimą.</w:t>
      </w:r>
    </w:p>
    <w:p w14:paraId="6F17F9A3" w14:textId="77777777" w:rsidR="00CC4BE1" w:rsidRDefault="00CC4BE1" w:rsidP="00D05E27">
      <w:pPr>
        <w:rPr>
          <w:sz w:val="22"/>
          <w:szCs w:val="22"/>
        </w:rPr>
      </w:pPr>
    </w:p>
    <w:p w14:paraId="05D0D229" w14:textId="77777777" w:rsidR="00CC4BE1" w:rsidRDefault="00CC4BE1" w:rsidP="00D05E27">
      <w:r>
        <w:t>Tai vaistai, kurie vartojami gydyti šioms ligoms:</w:t>
      </w:r>
    </w:p>
    <w:p w14:paraId="371B30C2" w14:textId="77777777" w:rsidR="00CC4BE1" w:rsidRDefault="00CC4BE1" w:rsidP="00D05E27">
      <w:pPr>
        <w:pStyle w:val="Sraopastraipa"/>
        <w:numPr>
          <w:ilvl w:val="0"/>
          <w:numId w:val="40"/>
        </w:numPr>
        <w:rPr>
          <w:sz w:val="22"/>
          <w:szCs w:val="22"/>
        </w:rPr>
      </w:pPr>
      <w:r>
        <w:rPr>
          <w:sz w:val="22"/>
          <w:szCs w:val="22"/>
        </w:rPr>
        <w:t>epilepsijai (pvz., primidonas, fenitoinas, fenobarbitalis, karbamazepinas, okskarbazepinas, topiramatas, felbamatas);</w:t>
      </w:r>
    </w:p>
    <w:p w14:paraId="292A4F5B" w14:textId="77777777" w:rsidR="00CC4BE1" w:rsidRDefault="00CC4BE1" w:rsidP="00D05E27">
      <w:pPr>
        <w:pStyle w:val="Sraopastraipa"/>
        <w:numPr>
          <w:ilvl w:val="0"/>
          <w:numId w:val="40"/>
        </w:numPr>
        <w:rPr>
          <w:sz w:val="22"/>
          <w:szCs w:val="22"/>
        </w:rPr>
      </w:pPr>
      <w:r>
        <w:rPr>
          <w:sz w:val="22"/>
          <w:szCs w:val="22"/>
        </w:rPr>
        <w:t>tuberkuliozei (pvz., rifampicinas, rifabutinas);</w:t>
      </w:r>
    </w:p>
    <w:p w14:paraId="57331778" w14:textId="77777777" w:rsidR="00CC4BE1" w:rsidRDefault="00CC4BE1" w:rsidP="00D05E27">
      <w:pPr>
        <w:pStyle w:val="Sraopastraipa"/>
        <w:numPr>
          <w:ilvl w:val="0"/>
          <w:numId w:val="40"/>
        </w:numPr>
        <w:rPr>
          <w:sz w:val="22"/>
          <w:szCs w:val="22"/>
        </w:rPr>
      </w:pPr>
      <w:r>
        <w:rPr>
          <w:sz w:val="22"/>
          <w:szCs w:val="22"/>
        </w:rPr>
        <w:t>ŽIV infekcijai (pvz., ritonaviras, nelfinaviras, nevirapinas, efavirenzas);</w:t>
      </w:r>
    </w:p>
    <w:p w14:paraId="5E184663" w14:textId="77777777" w:rsidR="00CC4BE1" w:rsidRDefault="00CC4BE1" w:rsidP="00D05E27">
      <w:pPr>
        <w:pStyle w:val="Sraopastraipa"/>
        <w:numPr>
          <w:ilvl w:val="0"/>
          <w:numId w:val="40"/>
        </w:numPr>
        <w:rPr>
          <w:sz w:val="22"/>
          <w:szCs w:val="22"/>
        </w:rPr>
      </w:pPr>
      <w:r>
        <w:rPr>
          <w:sz w:val="22"/>
          <w:szCs w:val="22"/>
        </w:rPr>
        <w:lastRenderedPageBreak/>
        <w:t>hepatito C viruso infekcijai (pvz., bocepreviras, telapreviras);</w:t>
      </w:r>
    </w:p>
    <w:p w14:paraId="64511E1A" w14:textId="77777777" w:rsidR="00CC4BE1" w:rsidRDefault="00CC4BE1" w:rsidP="00D05E27">
      <w:pPr>
        <w:pStyle w:val="Sraopastraipa"/>
        <w:numPr>
          <w:ilvl w:val="0"/>
          <w:numId w:val="40"/>
        </w:numPr>
        <w:rPr>
          <w:sz w:val="22"/>
          <w:szCs w:val="22"/>
        </w:rPr>
      </w:pPr>
      <w:r>
        <w:rPr>
          <w:sz w:val="22"/>
          <w:szCs w:val="22"/>
        </w:rPr>
        <w:t>kitoms infekcinėms ligoms (pvz., grizeofulvinas);</w:t>
      </w:r>
    </w:p>
    <w:p w14:paraId="16FCB8FE" w14:textId="77777777" w:rsidR="00CC4BE1" w:rsidRDefault="00CC4BE1" w:rsidP="00D05E27">
      <w:pPr>
        <w:pStyle w:val="Sraopastraipa"/>
        <w:numPr>
          <w:ilvl w:val="0"/>
          <w:numId w:val="40"/>
        </w:numPr>
        <w:rPr>
          <w:sz w:val="22"/>
          <w:szCs w:val="22"/>
        </w:rPr>
      </w:pPr>
      <w:r>
        <w:rPr>
          <w:sz w:val="22"/>
          <w:szCs w:val="22"/>
        </w:rPr>
        <w:t>aukštam spaudimui plaučių kraujagyslėse (bozentanas);</w:t>
      </w:r>
    </w:p>
    <w:p w14:paraId="7851B12D" w14:textId="77777777" w:rsidR="00CC4BE1" w:rsidRDefault="00CC4BE1" w:rsidP="00D05E27">
      <w:pPr>
        <w:pStyle w:val="Sraopastraipa"/>
        <w:numPr>
          <w:ilvl w:val="0"/>
          <w:numId w:val="40"/>
        </w:numPr>
        <w:rPr>
          <w:sz w:val="22"/>
          <w:szCs w:val="22"/>
        </w:rPr>
      </w:pPr>
      <w:r>
        <w:rPr>
          <w:sz w:val="22"/>
          <w:szCs w:val="22"/>
        </w:rPr>
        <w:t>depresinei nuotaikai (jonažolės preparatai).</w:t>
      </w:r>
    </w:p>
    <w:p w14:paraId="7107016F" w14:textId="77777777" w:rsidR="00CC4BE1" w:rsidRPr="006D106E" w:rsidRDefault="00CC4BE1" w:rsidP="00D05E27">
      <w:pPr>
        <w:rPr>
          <w:sz w:val="22"/>
          <w:szCs w:val="22"/>
        </w:rPr>
      </w:pPr>
    </w:p>
    <w:p w14:paraId="34CEE35B" w14:textId="77777777" w:rsidR="00CC4BE1" w:rsidRPr="006D106E" w:rsidRDefault="00CC4BE1" w:rsidP="00D05E27">
      <w:pPr>
        <w:rPr>
          <w:sz w:val="22"/>
          <w:szCs w:val="22"/>
        </w:rPr>
      </w:pPr>
      <w:r w:rsidRPr="006D106E">
        <w:rPr>
          <w:sz w:val="22"/>
          <w:szCs w:val="22"/>
        </w:rPr>
        <w:t>Jeigu kartu vartojate vaistų arba augalinių preparatų, kurie gali sumažinti Mercilon veiksmingumą, taip pat taikykite barjerinę kontracepciją. Baigus vartoti kitą vaistą, jo įtaka Mercilon veiksmingumui gali trukti dar iki 28 dienų, todėl visą tą laiką reikia papildomai taikyti barjerinę kontracepciją.</w:t>
      </w:r>
    </w:p>
    <w:p w14:paraId="7FF4E06A" w14:textId="77777777" w:rsidR="00CC4BE1" w:rsidRPr="006D106E" w:rsidRDefault="00CC4BE1" w:rsidP="00D05E27">
      <w:pPr>
        <w:rPr>
          <w:sz w:val="22"/>
          <w:szCs w:val="22"/>
        </w:rPr>
      </w:pPr>
    </w:p>
    <w:p w14:paraId="705231D9" w14:textId="77777777" w:rsidR="00CC4BE1" w:rsidRPr="006D106E" w:rsidRDefault="00CC4BE1" w:rsidP="00D05E27">
      <w:pPr>
        <w:rPr>
          <w:sz w:val="22"/>
          <w:szCs w:val="22"/>
        </w:rPr>
      </w:pPr>
      <w:r w:rsidRPr="006D106E">
        <w:rPr>
          <w:sz w:val="22"/>
          <w:szCs w:val="22"/>
        </w:rPr>
        <w:t xml:space="preserve">Mercilon gali </w:t>
      </w:r>
      <w:r w:rsidRPr="006D106E">
        <w:rPr>
          <w:b/>
          <w:bCs/>
          <w:i/>
          <w:iCs/>
          <w:sz w:val="22"/>
          <w:szCs w:val="22"/>
        </w:rPr>
        <w:t>keisti kitų vaistų veikimą</w:t>
      </w:r>
      <w:r w:rsidRPr="006D106E">
        <w:rPr>
          <w:sz w:val="22"/>
          <w:szCs w:val="22"/>
        </w:rPr>
        <w:t>, pvz.,</w:t>
      </w:r>
    </w:p>
    <w:p w14:paraId="1C4F4F0A" w14:textId="77777777" w:rsidR="00CC4BE1" w:rsidRPr="006D106E" w:rsidRDefault="00CC4BE1" w:rsidP="00D05E27">
      <w:pPr>
        <w:pStyle w:val="Sraopastraipa"/>
        <w:numPr>
          <w:ilvl w:val="0"/>
          <w:numId w:val="41"/>
        </w:numPr>
        <w:rPr>
          <w:b/>
          <w:bCs/>
          <w:i/>
          <w:iCs/>
          <w:sz w:val="22"/>
          <w:szCs w:val="22"/>
        </w:rPr>
      </w:pPr>
      <w:r w:rsidRPr="006D106E">
        <w:rPr>
          <w:b/>
          <w:bCs/>
          <w:i/>
          <w:iCs/>
          <w:sz w:val="22"/>
          <w:szCs w:val="22"/>
        </w:rPr>
        <w:t>tokių, kurių sudėtyje yra ciklosporino;</w:t>
      </w:r>
    </w:p>
    <w:p w14:paraId="2997FA31" w14:textId="77777777" w:rsidR="00CC4BE1" w:rsidRPr="006D106E" w:rsidRDefault="00CC4BE1" w:rsidP="00D05E27">
      <w:pPr>
        <w:pStyle w:val="Sraopastraipa"/>
        <w:numPr>
          <w:ilvl w:val="0"/>
          <w:numId w:val="41"/>
        </w:numPr>
        <w:rPr>
          <w:b/>
          <w:bCs/>
          <w:i/>
          <w:iCs/>
          <w:sz w:val="22"/>
          <w:szCs w:val="22"/>
        </w:rPr>
      </w:pPr>
      <w:r w:rsidRPr="006D106E">
        <w:rPr>
          <w:b/>
          <w:bCs/>
          <w:i/>
          <w:iCs/>
          <w:sz w:val="22"/>
          <w:szCs w:val="22"/>
        </w:rPr>
        <w:t>vaisto nuo epilepsijos lamotrigino (dėl to gali padažnėti priepuoliai).</w:t>
      </w:r>
    </w:p>
    <w:p w14:paraId="4665EF2F" w14:textId="77777777" w:rsidR="00CC4BE1" w:rsidRPr="006D106E" w:rsidRDefault="00CC4BE1" w:rsidP="00D05E27">
      <w:pPr>
        <w:ind w:left="567" w:hanging="567"/>
        <w:rPr>
          <w:sz w:val="22"/>
          <w:szCs w:val="22"/>
        </w:rPr>
      </w:pPr>
    </w:p>
    <w:p w14:paraId="4F95BF8E" w14:textId="77777777" w:rsidR="00CC4BE1" w:rsidRPr="006D106E" w:rsidRDefault="00CC4BE1" w:rsidP="00D05E27">
      <w:pPr>
        <w:ind w:left="567" w:hanging="567"/>
        <w:rPr>
          <w:bCs/>
          <w:sz w:val="22"/>
          <w:szCs w:val="22"/>
          <w:u w:val="single"/>
        </w:rPr>
      </w:pPr>
      <w:r w:rsidRPr="006D106E">
        <w:rPr>
          <w:bCs/>
          <w:sz w:val="22"/>
          <w:szCs w:val="22"/>
          <w:u w:val="single"/>
        </w:rPr>
        <w:t>Laboratoriniai tyrimai</w:t>
      </w:r>
    </w:p>
    <w:p w14:paraId="3EE2907D" w14:textId="77777777" w:rsidR="00CC4BE1" w:rsidRPr="006D106E" w:rsidRDefault="00CC4BE1" w:rsidP="00D05E27">
      <w:pPr>
        <w:widowControl w:val="0"/>
        <w:autoSpaceDE w:val="0"/>
        <w:autoSpaceDN w:val="0"/>
        <w:adjustRightInd w:val="0"/>
        <w:ind w:right="336"/>
        <w:rPr>
          <w:rFonts w:eastAsia="Calibri"/>
          <w:sz w:val="22"/>
          <w:szCs w:val="22"/>
        </w:rPr>
      </w:pPr>
      <w:r w:rsidRPr="006D106E">
        <w:rPr>
          <w:rFonts w:eastAsia="Calibri"/>
          <w:sz w:val="22"/>
          <w:szCs w:val="22"/>
        </w:rPr>
        <w:t>Jeigu Jums atliekami bet kokie kraujo ar šlapimo tyrimai, pasakykite savo sveikatos priežiūros specialistui, jog vartojate Mercilon, nes jo vartojimas gali turėti įtakos kai kurių tyrimų rezultatams.</w:t>
      </w:r>
    </w:p>
    <w:p w14:paraId="14CDE673" w14:textId="77777777" w:rsidR="00CC4BE1" w:rsidRPr="006D106E" w:rsidRDefault="00CC4BE1" w:rsidP="00D05E27">
      <w:pPr>
        <w:ind w:left="567" w:hanging="567"/>
        <w:rPr>
          <w:sz w:val="22"/>
          <w:szCs w:val="22"/>
        </w:rPr>
      </w:pPr>
    </w:p>
    <w:p w14:paraId="3A0E97DA" w14:textId="77777777" w:rsidR="00CC4BE1" w:rsidRPr="00730F23" w:rsidRDefault="00CC4BE1" w:rsidP="00D05E27">
      <w:pPr>
        <w:keepNext/>
        <w:ind w:left="562" w:hanging="562"/>
        <w:rPr>
          <w:b/>
          <w:sz w:val="22"/>
          <w:szCs w:val="22"/>
        </w:rPr>
      </w:pPr>
      <w:r w:rsidRPr="00730F23">
        <w:rPr>
          <w:b/>
          <w:bCs/>
          <w:sz w:val="22"/>
          <w:szCs w:val="22"/>
        </w:rPr>
        <w:t xml:space="preserve">Nėštumas ir </w:t>
      </w:r>
      <w:r w:rsidRPr="00730F23">
        <w:rPr>
          <w:b/>
          <w:sz w:val="22"/>
          <w:szCs w:val="22"/>
        </w:rPr>
        <w:t>žindymo laikotarpis</w:t>
      </w:r>
    </w:p>
    <w:p w14:paraId="5CE46A5F" w14:textId="77777777" w:rsidR="00CC4BE1" w:rsidRPr="00730F23" w:rsidRDefault="00CC4BE1" w:rsidP="00D05E27">
      <w:pPr>
        <w:keepNext/>
        <w:ind w:left="562" w:hanging="562"/>
        <w:rPr>
          <w:b/>
          <w:sz w:val="22"/>
          <w:szCs w:val="22"/>
        </w:rPr>
      </w:pPr>
    </w:p>
    <w:p w14:paraId="41D1B918" w14:textId="77777777" w:rsidR="00CC4BE1" w:rsidRPr="00730F23" w:rsidRDefault="00CC4BE1" w:rsidP="00D05E27">
      <w:pPr>
        <w:keepNext/>
        <w:ind w:left="562" w:hanging="562"/>
        <w:rPr>
          <w:i/>
          <w:sz w:val="22"/>
          <w:szCs w:val="22"/>
          <w:u w:val="single"/>
        </w:rPr>
      </w:pPr>
      <w:r w:rsidRPr="00730F23">
        <w:rPr>
          <w:i/>
          <w:sz w:val="22"/>
          <w:szCs w:val="22"/>
          <w:u w:val="single"/>
        </w:rPr>
        <w:t>Nėštumas</w:t>
      </w:r>
    </w:p>
    <w:p w14:paraId="25B6ADDB" w14:textId="77777777" w:rsidR="00CC4BE1" w:rsidRPr="00730F23" w:rsidRDefault="00CC4BE1" w:rsidP="00D05E27">
      <w:pPr>
        <w:rPr>
          <w:sz w:val="22"/>
          <w:szCs w:val="22"/>
        </w:rPr>
      </w:pPr>
      <w:r w:rsidRPr="00730F23">
        <w:rPr>
          <w:sz w:val="22"/>
          <w:szCs w:val="22"/>
        </w:rPr>
        <w:t>Nėščiosioms ir moterims, manančioms, jog pastojo, Mercilon vartoti draudžiama. Jei įtariate, kad vartojote Mercilon jau būdama nėščia, kiek galima greičiau kreipkitės į gydytoją.</w:t>
      </w:r>
    </w:p>
    <w:p w14:paraId="6C385FC1" w14:textId="77777777" w:rsidR="00CC4BE1" w:rsidRPr="00730F23" w:rsidRDefault="00CC4BE1" w:rsidP="00D05E27">
      <w:pPr>
        <w:rPr>
          <w:sz w:val="22"/>
          <w:szCs w:val="22"/>
        </w:rPr>
      </w:pPr>
    </w:p>
    <w:p w14:paraId="49BE6DF7" w14:textId="77777777" w:rsidR="00CC4BE1" w:rsidRPr="00730F23" w:rsidRDefault="00CC4BE1" w:rsidP="00D05E27">
      <w:pPr>
        <w:keepNext/>
        <w:rPr>
          <w:i/>
          <w:sz w:val="22"/>
          <w:szCs w:val="22"/>
          <w:u w:val="single"/>
        </w:rPr>
      </w:pPr>
      <w:r w:rsidRPr="00730F23">
        <w:rPr>
          <w:i/>
          <w:sz w:val="22"/>
          <w:szCs w:val="22"/>
          <w:u w:val="single"/>
        </w:rPr>
        <w:t>Žindymo laikotarpis</w:t>
      </w:r>
    </w:p>
    <w:p w14:paraId="298D8A81" w14:textId="77777777" w:rsidR="00CC4BE1" w:rsidRPr="00730F23" w:rsidRDefault="00CC4BE1" w:rsidP="00D05E27">
      <w:pPr>
        <w:keepNext/>
        <w:rPr>
          <w:sz w:val="22"/>
          <w:szCs w:val="22"/>
        </w:rPr>
      </w:pPr>
      <w:r w:rsidRPr="00730F23">
        <w:rPr>
          <w:sz w:val="22"/>
          <w:szCs w:val="22"/>
        </w:rPr>
        <w:t xml:space="preserve">Žindyvėms Mercilon paprastai vartoti nerekomenduojama. Jei žindymo laikotarpiu norite vartoti kontraceptines tabletes, pasitarkite su gydytoju. </w:t>
      </w:r>
    </w:p>
    <w:p w14:paraId="36072E50" w14:textId="77777777" w:rsidR="00CC4BE1" w:rsidRPr="00730F23" w:rsidRDefault="00CC4BE1" w:rsidP="00D05E27">
      <w:pPr>
        <w:rPr>
          <w:b/>
          <w:sz w:val="22"/>
          <w:szCs w:val="22"/>
        </w:rPr>
      </w:pPr>
    </w:p>
    <w:p w14:paraId="4C88766C" w14:textId="77777777" w:rsidR="00CC4BE1" w:rsidRPr="00730F23" w:rsidRDefault="00CC4BE1" w:rsidP="00D05E27">
      <w:pPr>
        <w:ind w:left="567" w:hanging="567"/>
        <w:rPr>
          <w:b/>
          <w:sz w:val="22"/>
          <w:szCs w:val="22"/>
        </w:rPr>
      </w:pPr>
      <w:r w:rsidRPr="00730F23">
        <w:rPr>
          <w:b/>
          <w:sz w:val="22"/>
          <w:szCs w:val="22"/>
        </w:rPr>
        <w:t>Vairavimas ir mechanizmų valdymas</w:t>
      </w:r>
    </w:p>
    <w:p w14:paraId="2A33F264" w14:textId="77777777" w:rsidR="00CC4BE1" w:rsidRPr="00730F23" w:rsidRDefault="00CC4BE1" w:rsidP="00D05E27">
      <w:pPr>
        <w:ind w:left="567" w:hanging="567"/>
        <w:rPr>
          <w:bCs/>
          <w:sz w:val="22"/>
          <w:szCs w:val="22"/>
        </w:rPr>
      </w:pPr>
      <w:r w:rsidRPr="00730F23">
        <w:rPr>
          <w:bCs/>
          <w:sz w:val="22"/>
          <w:szCs w:val="22"/>
        </w:rPr>
        <w:t xml:space="preserve">Poveikio </w:t>
      </w:r>
      <w:r w:rsidRPr="00730F23">
        <w:rPr>
          <w:sz w:val="22"/>
          <w:szCs w:val="22"/>
        </w:rPr>
        <w:t xml:space="preserve">gebėjimui vairuoti </w:t>
      </w:r>
      <w:r w:rsidRPr="00730F23">
        <w:rPr>
          <w:bCs/>
          <w:sz w:val="22"/>
          <w:szCs w:val="22"/>
        </w:rPr>
        <w:t>nepastebėta.</w:t>
      </w:r>
    </w:p>
    <w:p w14:paraId="25E6A20C" w14:textId="77777777" w:rsidR="00CC4BE1" w:rsidRPr="00730F23" w:rsidRDefault="00CC4BE1" w:rsidP="00D05E27">
      <w:pPr>
        <w:rPr>
          <w:sz w:val="22"/>
          <w:szCs w:val="22"/>
        </w:rPr>
      </w:pPr>
    </w:p>
    <w:p w14:paraId="1BE37749" w14:textId="77777777" w:rsidR="00CC4BE1" w:rsidRPr="00730F23" w:rsidRDefault="00CC4BE1" w:rsidP="00D05E27">
      <w:pPr>
        <w:rPr>
          <w:b/>
          <w:sz w:val="22"/>
          <w:szCs w:val="22"/>
        </w:rPr>
      </w:pPr>
      <w:r w:rsidRPr="00730F23">
        <w:rPr>
          <w:b/>
          <w:sz w:val="22"/>
          <w:szCs w:val="22"/>
        </w:rPr>
        <w:t>Mercilon sudėtyje yra laktozės.</w:t>
      </w:r>
    </w:p>
    <w:p w14:paraId="0063E598" w14:textId="77777777" w:rsidR="00CC4BE1" w:rsidRPr="00730F23" w:rsidRDefault="00CC4BE1" w:rsidP="00D05E27">
      <w:pPr>
        <w:rPr>
          <w:sz w:val="22"/>
          <w:szCs w:val="22"/>
        </w:rPr>
      </w:pPr>
      <w:r w:rsidRPr="00730F23">
        <w:rPr>
          <w:sz w:val="22"/>
          <w:szCs w:val="22"/>
        </w:rPr>
        <w:t>Jeigu gydytojas Jums sakęs, kad netoleruojate kokių nors angliavandenių, kreipkitės į jį prieš pradedant vartoti Mercilon.</w:t>
      </w:r>
    </w:p>
    <w:p w14:paraId="136BA2EE" w14:textId="77777777" w:rsidR="00CC4BE1" w:rsidRPr="00730F23" w:rsidRDefault="00CC4BE1" w:rsidP="00D05E27">
      <w:pPr>
        <w:rPr>
          <w:sz w:val="22"/>
          <w:szCs w:val="22"/>
        </w:rPr>
      </w:pPr>
    </w:p>
    <w:p w14:paraId="23564C78" w14:textId="77777777" w:rsidR="00CC4BE1" w:rsidRPr="00730F23" w:rsidRDefault="00CC4BE1" w:rsidP="00D05E27">
      <w:pPr>
        <w:rPr>
          <w:b/>
          <w:iCs/>
          <w:sz w:val="22"/>
          <w:szCs w:val="22"/>
        </w:rPr>
      </w:pPr>
      <w:r w:rsidRPr="00730F23">
        <w:rPr>
          <w:b/>
          <w:iCs/>
          <w:sz w:val="22"/>
          <w:szCs w:val="22"/>
        </w:rPr>
        <w:t>Kada turėtumėte kreiptis į gydytoją</w:t>
      </w:r>
    </w:p>
    <w:p w14:paraId="40C06ECB" w14:textId="77777777" w:rsidR="00CC4BE1" w:rsidRPr="00730F23" w:rsidRDefault="00CC4BE1" w:rsidP="00D05E27">
      <w:pPr>
        <w:rPr>
          <w:sz w:val="22"/>
          <w:szCs w:val="22"/>
          <w:u w:val="single"/>
        </w:rPr>
      </w:pPr>
    </w:p>
    <w:p w14:paraId="31672D93" w14:textId="77777777" w:rsidR="00CC4BE1" w:rsidRPr="00730F23" w:rsidRDefault="00CC4BE1" w:rsidP="00D05E27">
      <w:pPr>
        <w:keepNext/>
        <w:rPr>
          <w:i/>
          <w:sz w:val="22"/>
          <w:szCs w:val="22"/>
          <w:u w:val="single"/>
        </w:rPr>
      </w:pPr>
      <w:r w:rsidRPr="00730F23">
        <w:rPr>
          <w:i/>
          <w:sz w:val="22"/>
          <w:szCs w:val="22"/>
          <w:u w:val="single"/>
        </w:rPr>
        <w:t>Reguliarus sveikatos patikrinimas</w:t>
      </w:r>
    </w:p>
    <w:p w14:paraId="5E4C3359" w14:textId="77777777" w:rsidR="00CC4BE1" w:rsidRPr="00730F23" w:rsidRDefault="00CC4BE1" w:rsidP="00D05E27">
      <w:pPr>
        <w:keepNext/>
        <w:rPr>
          <w:sz w:val="22"/>
          <w:szCs w:val="22"/>
        </w:rPr>
      </w:pPr>
      <w:r w:rsidRPr="00730F23">
        <w:rPr>
          <w:sz w:val="22"/>
          <w:szCs w:val="22"/>
        </w:rPr>
        <w:t xml:space="preserve">Jei vartojate sudėtines kontraceptines tabletes, gydytojas patars reguliariai tikrintis. Reguliariai tikrintis reikia dažniausiai kiekvienais metais. </w:t>
      </w:r>
    </w:p>
    <w:p w14:paraId="2C5ABA18" w14:textId="77777777" w:rsidR="00CC4BE1" w:rsidRPr="00730F23" w:rsidRDefault="00CC4BE1" w:rsidP="00D05E27">
      <w:pPr>
        <w:rPr>
          <w:sz w:val="22"/>
          <w:szCs w:val="22"/>
        </w:rPr>
      </w:pPr>
    </w:p>
    <w:p w14:paraId="2FA1FF9D" w14:textId="77777777" w:rsidR="00CC4BE1" w:rsidRPr="00730F23" w:rsidRDefault="00CC4BE1" w:rsidP="00D05E27">
      <w:pPr>
        <w:keepNext/>
        <w:rPr>
          <w:b/>
          <w:i/>
          <w:iCs/>
          <w:sz w:val="22"/>
          <w:szCs w:val="22"/>
        </w:rPr>
      </w:pPr>
      <w:r w:rsidRPr="00730F23">
        <w:rPr>
          <w:b/>
          <w:sz w:val="22"/>
          <w:szCs w:val="22"/>
        </w:rPr>
        <w:t>Į gydytoją būtina kreiptis nedelsiant, jeigu</w:t>
      </w:r>
      <w:r w:rsidRPr="00730F23">
        <w:rPr>
          <w:b/>
          <w:i/>
          <w:sz w:val="22"/>
          <w:szCs w:val="22"/>
        </w:rPr>
        <w:t xml:space="preserve">: </w:t>
      </w:r>
    </w:p>
    <w:p w14:paraId="74D7FC27" w14:textId="77777777" w:rsidR="00CC4BE1" w:rsidRPr="00730F23" w:rsidRDefault="00CC4BE1" w:rsidP="00D05E27">
      <w:pPr>
        <w:keepNext/>
        <w:numPr>
          <w:ilvl w:val="0"/>
          <w:numId w:val="17"/>
        </w:numPr>
        <w:tabs>
          <w:tab w:val="clear" w:pos="360"/>
          <w:tab w:val="num" w:pos="540"/>
        </w:tabs>
        <w:ind w:left="540" w:hanging="540"/>
        <w:rPr>
          <w:sz w:val="22"/>
          <w:szCs w:val="22"/>
        </w:rPr>
      </w:pPr>
      <w:r w:rsidRPr="00730F23">
        <w:rPr>
          <w:sz w:val="22"/>
          <w:szCs w:val="22"/>
        </w:rPr>
        <w:t xml:space="preserve">pablogėja sveikata, ypač dėl būklių, nurodytų šiame lapelyje (žr. 2 skyrių </w:t>
      </w:r>
      <w:r w:rsidRPr="00730F23">
        <w:rPr>
          <w:iCs/>
          <w:sz w:val="22"/>
          <w:szCs w:val="22"/>
        </w:rPr>
        <w:t>„</w:t>
      </w:r>
      <w:r w:rsidRPr="00730F23">
        <w:rPr>
          <w:bCs/>
          <w:iCs/>
          <w:sz w:val="22"/>
          <w:szCs w:val="22"/>
        </w:rPr>
        <w:t>Mercilon vartoti negalima”</w:t>
      </w:r>
      <w:r w:rsidRPr="00730F23">
        <w:rPr>
          <w:sz w:val="22"/>
          <w:szCs w:val="22"/>
        </w:rPr>
        <w:t xml:space="preserve"> ir </w:t>
      </w:r>
      <w:r w:rsidRPr="00730F23">
        <w:rPr>
          <w:iCs/>
          <w:sz w:val="22"/>
          <w:szCs w:val="22"/>
        </w:rPr>
        <w:t>„Įspėjimai ir atsargumo priemonės“</w:t>
      </w:r>
      <w:r w:rsidRPr="00730F23">
        <w:rPr>
          <w:sz w:val="22"/>
          <w:szCs w:val="22"/>
        </w:rPr>
        <w:t xml:space="preserve"> nepamirškite ir ligų, kuriomis serga kraujo giminaičiai);</w:t>
      </w:r>
    </w:p>
    <w:p w14:paraId="1CF1675F"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krūtyje aptinkate gumbą;</w:t>
      </w:r>
    </w:p>
    <w:p w14:paraId="74175D15"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pasireiškia angioedemos simptomai: patinęs veidas, liežuvis ir (arba) gerklė, ir (arba) tampa sunku ryti, arba pasireiškia dilgėlinė su kvėpavimo sutrikimu;</w:t>
      </w:r>
    </w:p>
    <w:p w14:paraId="3F5AE9F6"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rengiatės vartoti kitų vaistų (žr. 2 skyrių „Kiti vaistai ir Mercilon“);</w:t>
      </w:r>
    </w:p>
    <w:p w14:paraId="1DCE5B9C"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numatoma imobilizacija arba operacija (pasitarkite su savo gydytoju iki procedūrų likus ne mažiau kaip 4 savaitėms);</w:t>
      </w:r>
    </w:p>
    <w:p w14:paraId="109D2FF7"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neįprastai ir stipriai kraujuojate iš makšties;</w:t>
      </w:r>
    </w:p>
    <w:p w14:paraId="7945C45C"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pamiršote išgerti tablečių pirmąją vartojimo savaitę, o per 7 paras, prieš pamiršdama išgerti tablečių, lytiškai santykiavote;</w:t>
      </w:r>
    </w:p>
    <w:p w14:paraId="048AEF04"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smarkiai viduriuojate;</w:t>
      </w:r>
    </w:p>
    <w:p w14:paraId="61002E04"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lastRenderedPageBreak/>
        <w:t xml:space="preserve">mėnesinių nebuvo du kartus iš eilės arba įtariate, jog pastojote (be gydytojo leidimo nepradėkite gerti kitos pakuotės tablečių). </w:t>
      </w:r>
    </w:p>
    <w:p w14:paraId="5EF226D1" w14:textId="77777777" w:rsidR="00CC4BE1" w:rsidRPr="00730F23" w:rsidRDefault="00CC4BE1" w:rsidP="00D05E27">
      <w:pPr>
        <w:rPr>
          <w:sz w:val="22"/>
          <w:szCs w:val="22"/>
          <w:u w:val="single"/>
        </w:rPr>
      </w:pPr>
    </w:p>
    <w:p w14:paraId="0AC81830" w14:textId="77777777" w:rsidR="00CC4BE1" w:rsidRPr="00730F23" w:rsidRDefault="00CC4BE1" w:rsidP="00D05E27">
      <w:pPr>
        <w:rPr>
          <w:b/>
          <w:sz w:val="22"/>
          <w:szCs w:val="22"/>
        </w:rPr>
      </w:pPr>
      <w:r w:rsidRPr="00730F23">
        <w:rPr>
          <w:b/>
          <w:sz w:val="22"/>
          <w:szCs w:val="22"/>
        </w:rPr>
        <w:t xml:space="preserve">Kontraceptinių tablečių nebevartokite ir nedelsdama kreipkitės į gydytoją, jei atsirado galimos trombozės požymių: </w:t>
      </w:r>
    </w:p>
    <w:p w14:paraId="3954B15F"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 xml:space="preserve">neįprastas kosulys; </w:t>
      </w:r>
    </w:p>
    <w:p w14:paraId="01254B61"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 xml:space="preserve">stiprus krūtinės skausmas, galintis plisti į kairiąją ranką; </w:t>
      </w:r>
    </w:p>
    <w:p w14:paraId="0EC96EC1"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 xml:space="preserve">dusulys; </w:t>
      </w:r>
    </w:p>
    <w:p w14:paraId="60AAA386"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 xml:space="preserve">neįprastas, stiprus ar ilgalaikis galvos skausmas arba migrenos priepuolis; </w:t>
      </w:r>
    </w:p>
    <w:p w14:paraId="0D5046FA"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 xml:space="preserve">dalinis arba visiškas regos praradimas, dvejinimasis akyse; </w:t>
      </w:r>
    </w:p>
    <w:p w14:paraId="5BBFA735"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 xml:space="preserve">neaiški tartis arba negalėjimas kalbėti; </w:t>
      </w:r>
    </w:p>
    <w:p w14:paraId="627E738B"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 xml:space="preserve">staigus klausos, kvapų ar skonio pojūčio pokytis; </w:t>
      </w:r>
    </w:p>
    <w:p w14:paraId="28238CCA"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 xml:space="preserve">galvos svaigimas arba alpulys; </w:t>
      </w:r>
    </w:p>
    <w:p w14:paraId="76DCED6F"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bet kurios kūno dalies silpnumas arba sąstingis;</w:t>
      </w:r>
    </w:p>
    <w:p w14:paraId="148DA32E"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 xml:space="preserve">stiprus pilvo skausmas; </w:t>
      </w:r>
    </w:p>
    <w:p w14:paraId="18B9C5E6" w14:textId="77777777" w:rsidR="00CC4BE1" w:rsidRPr="00730F23" w:rsidRDefault="00CC4BE1" w:rsidP="00D05E27">
      <w:pPr>
        <w:numPr>
          <w:ilvl w:val="0"/>
          <w:numId w:val="17"/>
        </w:numPr>
        <w:tabs>
          <w:tab w:val="clear" w:pos="360"/>
          <w:tab w:val="num" w:pos="540"/>
        </w:tabs>
        <w:ind w:left="540" w:hanging="540"/>
        <w:rPr>
          <w:sz w:val="22"/>
          <w:szCs w:val="22"/>
        </w:rPr>
      </w:pPr>
      <w:r w:rsidRPr="00730F23">
        <w:rPr>
          <w:sz w:val="22"/>
          <w:szCs w:val="22"/>
        </w:rPr>
        <w:t xml:space="preserve">stiprus kojų skausmas arba tinimas. </w:t>
      </w:r>
    </w:p>
    <w:p w14:paraId="29E9C626" w14:textId="77777777" w:rsidR="00CC4BE1" w:rsidRPr="00730F23" w:rsidRDefault="00CC4BE1" w:rsidP="00D05E27">
      <w:pPr>
        <w:rPr>
          <w:sz w:val="22"/>
          <w:szCs w:val="22"/>
        </w:rPr>
      </w:pPr>
    </w:p>
    <w:p w14:paraId="08635F1F" w14:textId="77777777" w:rsidR="00CC4BE1" w:rsidRPr="00730F23" w:rsidRDefault="00CC4BE1" w:rsidP="00D05E27">
      <w:pPr>
        <w:rPr>
          <w:sz w:val="22"/>
          <w:szCs w:val="22"/>
        </w:rPr>
      </w:pPr>
      <w:r w:rsidRPr="00730F23">
        <w:rPr>
          <w:sz w:val="22"/>
          <w:szCs w:val="22"/>
        </w:rPr>
        <w:t xml:space="preserve">Šios būklės ir simptomai išsamiai aprašyti šio lapelio 2 skyriuje. </w:t>
      </w:r>
    </w:p>
    <w:p w14:paraId="6744EE64" w14:textId="77777777" w:rsidR="00CC4BE1" w:rsidRPr="00730F23" w:rsidRDefault="00CC4BE1" w:rsidP="00D05E27">
      <w:pPr>
        <w:rPr>
          <w:b/>
          <w:sz w:val="22"/>
          <w:szCs w:val="22"/>
        </w:rPr>
      </w:pPr>
    </w:p>
    <w:p w14:paraId="5A7A7321" w14:textId="77777777" w:rsidR="00CC4BE1" w:rsidRPr="00730F23" w:rsidRDefault="00CC4BE1" w:rsidP="00D05E27">
      <w:pPr>
        <w:rPr>
          <w:sz w:val="22"/>
          <w:szCs w:val="22"/>
        </w:rPr>
      </w:pPr>
    </w:p>
    <w:p w14:paraId="269F9C0C" w14:textId="77777777" w:rsidR="00CC4BE1" w:rsidRPr="00730F23" w:rsidRDefault="00CC4BE1" w:rsidP="00D05E27">
      <w:pPr>
        <w:ind w:left="567" w:hanging="567"/>
        <w:rPr>
          <w:b/>
          <w:sz w:val="22"/>
          <w:szCs w:val="22"/>
        </w:rPr>
      </w:pPr>
      <w:r w:rsidRPr="00730F23">
        <w:rPr>
          <w:b/>
          <w:sz w:val="22"/>
          <w:szCs w:val="22"/>
        </w:rPr>
        <w:t>3.</w:t>
      </w:r>
      <w:r w:rsidRPr="00730F23">
        <w:rPr>
          <w:b/>
          <w:sz w:val="22"/>
          <w:szCs w:val="22"/>
        </w:rPr>
        <w:tab/>
        <w:t>Kaip vartoti Mercilon</w:t>
      </w:r>
    </w:p>
    <w:p w14:paraId="543230C8" w14:textId="77777777" w:rsidR="00CC4BE1" w:rsidRPr="00730F23" w:rsidRDefault="00CC4BE1" w:rsidP="00D05E27">
      <w:pPr>
        <w:rPr>
          <w:b/>
          <w:bCs/>
          <w:iCs/>
          <w:sz w:val="22"/>
          <w:szCs w:val="22"/>
        </w:rPr>
      </w:pPr>
    </w:p>
    <w:p w14:paraId="248639E1" w14:textId="77777777" w:rsidR="00CC4BE1" w:rsidRPr="00730F23" w:rsidRDefault="00CC4BE1" w:rsidP="00D05E27">
      <w:pPr>
        <w:rPr>
          <w:b/>
          <w:bCs/>
          <w:iCs/>
          <w:sz w:val="22"/>
          <w:szCs w:val="22"/>
        </w:rPr>
      </w:pPr>
      <w:r w:rsidRPr="00730F23">
        <w:rPr>
          <w:sz w:val="22"/>
          <w:szCs w:val="22"/>
        </w:rPr>
        <w:t>Visada vartokite šį vaistą tiksliai kaip nurodė gydytojas arba vaistininkas. Jeigu abejojate, kreipkitės į gydytoją arba vaistininką.</w:t>
      </w:r>
    </w:p>
    <w:p w14:paraId="4C6742AE" w14:textId="77777777" w:rsidR="00CC4BE1" w:rsidRPr="00730F23" w:rsidRDefault="00CC4BE1" w:rsidP="00D05E27">
      <w:pPr>
        <w:rPr>
          <w:b/>
          <w:bCs/>
          <w:iCs/>
          <w:sz w:val="22"/>
          <w:szCs w:val="22"/>
        </w:rPr>
      </w:pPr>
    </w:p>
    <w:p w14:paraId="3075F42A" w14:textId="77777777" w:rsidR="00CC4BE1" w:rsidRPr="00730F23" w:rsidRDefault="00CC4BE1" w:rsidP="00D05E27">
      <w:pPr>
        <w:rPr>
          <w:b/>
          <w:bCs/>
          <w:iCs/>
          <w:sz w:val="22"/>
          <w:szCs w:val="22"/>
        </w:rPr>
      </w:pPr>
      <w:r w:rsidRPr="00730F23">
        <w:rPr>
          <w:b/>
          <w:bCs/>
          <w:iCs/>
          <w:sz w:val="22"/>
          <w:szCs w:val="22"/>
        </w:rPr>
        <w:t>Kada ir kaip vartoti tabletes</w:t>
      </w:r>
    </w:p>
    <w:p w14:paraId="3824B8C3" w14:textId="77777777" w:rsidR="00CC4BE1" w:rsidRPr="00730F23" w:rsidRDefault="00CC4BE1" w:rsidP="00D05E27">
      <w:pPr>
        <w:rPr>
          <w:sz w:val="22"/>
          <w:szCs w:val="22"/>
        </w:rPr>
      </w:pPr>
      <w:r w:rsidRPr="00730F23">
        <w:rPr>
          <w:sz w:val="22"/>
          <w:szCs w:val="22"/>
        </w:rPr>
        <w:t xml:space="preserve">Mercilon pakuotėje yra 21 tabletė. Ties kiekviena tablete pažymėta savaitės diena, kurią tabletė turi būti išgerta. Mercilon gerkite kasdien maždaug tuo pačiu laiku, jei reikia, užsigerkite skysčiu. Iš pakuotės tabletes reikia imti rodyklės kryptimi, kol išgersite visas 21 tabletę. Tada daroma 7 parų pertrauka. Per pertrauką, paprastai praėjus 2 ar 3 paroms po paskutinės tabletės išgėrimo, prasideda mėnesinės (nutraukimo kraujavimas). Naujos pakuotės tabletes reikia pradėti vartoti aštuntą parą – net ir tuo atveju, jeigu dar kraujuojate. Taip kiekvienos pakuotės pirmą tabletę pradėsite vartoti tą pačią savaitės parą ir kiekvieno mėnesio maždaug tą pačią parą prasidės nutraukimo kraujavimas. </w:t>
      </w:r>
    </w:p>
    <w:p w14:paraId="73D0F1F2" w14:textId="77777777" w:rsidR="00CC4BE1" w:rsidRDefault="00CC4BE1" w:rsidP="00D05E27">
      <w:pPr>
        <w:rPr>
          <w:b/>
          <w:i/>
          <w:sz w:val="22"/>
          <w:szCs w:val="22"/>
        </w:rPr>
      </w:pPr>
    </w:p>
    <w:p w14:paraId="31DEBA57" w14:textId="77777777" w:rsidR="00CC4BE1" w:rsidRDefault="00CC4BE1" w:rsidP="00D05E27">
      <w:pPr>
        <w:keepNext/>
        <w:rPr>
          <w:b/>
          <w:sz w:val="22"/>
          <w:szCs w:val="22"/>
        </w:rPr>
      </w:pPr>
      <w:r>
        <w:rPr>
          <w:b/>
          <w:sz w:val="22"/>
          <w:szCs w:val="22"/>
        </w:rPr>
        <w:t>Vaikams ir paaugliams</w:t>
      </w:r>
    </w:p>
    <w:p w14:paraId="489F64F6" w14:textId="77777777" w:rsidR="00CC4BE1" w:rsidRDefault="00CC4BE1" w:rsidP="00D05E27">
      <w:pPr>
        <w:rPr>
          <w:sz w:val="22"/>
          <w:szCs w:val="22"/>
        </w:rPr>
      </w:pPr>
      <w:r>
        <w:rPr>
          <w:sz w:val="22"/>
          <w:szCs w:val="22"/>
        </w:rPr>
        <w:t>Klinikinių duomenų apie veiksmingumą ir saugumą jaunesnėms kaip 18 metų paauglėms nėra.</w:t>
      </w:r>
    </w:p>
    <w:p w14:paraId="25F1048A" w14:textId="77777777" w:rsidR="00CC4BE1" w:rsidRPr="00730F23" w:rsidRDefault="00CC4BE1" w:rsidP="00D05E27">
      <w:pPr>
        <w:rPr>
          <w:b/>
          <w:i/>
          <w:sz w:val="22"/>
          <w:szCs w:val="22"/>
        </w:rPr>
      </w:pPr>
    </w:p>
    <w:p w14:paraId="2A47ED70" w14:textId="77777777" w:rsidR="00CC4BE1" w:rsidRPr="00730F23" w:rsidRDefault="00CC4BE1" w:rsidP="00D05E27">
      <w:pPr>
        <w:rPr>
          <w:b/>
          <w:sz w:val="22"/>
          <w:szCs w:val="22"/>
        </w:rPr>
      </w:pPr>
      <w:r w:rsidRPr="00730F23">
        <w:rPr>
          <w:b/>
          <w:iCs/>
          <w:sz w:val="22"/>
          <w:szCs w:val="22"/>
        </w:rPr>
        <w:t xml:space="preserve">Kaip vartoti pirmosios </w:t>
      </w:r>
      <w:r w:rsidRPr="00730F23">
        <w:rPr>
          <w:b/>
          <w:bCs/>
          <w:sz w:val="22"/>
          <w:szCs w:val="22"/>
        </w:rPr>
        <w:t>Mercilon</w:t>
      </w:r>
      <w:r w:rsidRPr="00730F23">
        <w:rPr>
          <w:b/>
          <w:iCs/>
          <w:sz w:val="22"/>
          <w:szCs w:val="22"/>
        </w:rPr>
        <w:t xml:space="preserve"> pakuotės tabletes</w:t>
      </w:r>
    </w:p>
    <w:p w14:paraId="246CAA38" w14:textId="77777777" w:rsidR="00CC4BE1" w:rsidRPr="00730F23" w:rsidRDefault="00CC4BE1" w:rsidP="00D05E27">
      <w:pPr>
        <w:numPr>
          <w:ilvl w:val="0"/>
          <w:numId w:val="11"/>
        </w:numPr>
        <w:rPr>
          <w:i/>
          <w:sz w:val="22"/>
          <w:szCs w:val="22"/>
        </w:rPr>
      </w:pPr>
      <w:r w:rsidRPr="00730F23">
        <w:rPr>
          <w:i/>
          <w:sz w:val="22"/>
          <w:szCs w:val="22"/>
        </w:rPr>
        <w:t>Jeigu hormoninių kontraceptikų pastarąjį mėnesį nevartojote</w:t>
      </w:r>
    </w:p>
    <w:p w14:paraId="77CAF996" w14:textId="77777777" w:rsidR="00CC4BE1" w:rsidRPr="00730F23" w:rsidRDefault="00CC4BE1" w:rsidP="00D05E27">
      <w:pPr>
        <w:ind w:left="360"/>
        <w:rPr>
          <w:sz w:val="22"/>
          <w:szCs w:val="22"/>
        </w:rPr>
      </w:pPr>
    </w:p>
    <w:p w14:paraId="40D5E821" w14:textId="77777777" w:rsidR="00CC4BE1" w:rsidRPr="00730F23" w:rsidRDefault="00CC4BE1" w:rsidP="00D05E27">
      <w:pPr>
        <w:ind w:left="360"/>
        <w:rPr>
          <w:sz w:val="22"/>
          <w:szCs w:val="22"/>
        </w:rPr>
      </w:pPr>
      <w:r w:rsidRPr="00730F23">
        <w:rPr>
          <w:sz w:val="22"/>
          <w:szCs w:val="22"/>
        </w:rPr>
        <w:t>Pirmąją tabletę išgerkite pirmąją mėnesinių ciklo, t. y. kraujavimo, parą. Mercilon</w:t>
      </w:r>
      <w:r w:rsidRPr="00730F23">
        <w:rPr>
          <w:color w:val="0000FF"/>
          <w:sz w:val="22"/>
          <w:szCs w:val="22"/>
        </w:rPr>
        <w:t xml:space="preserve"> </w:t>
      </w:r>
      <w:r w:rsidRPr="00730F23">
        <w:rPr>
          <w:sz w:val="22"/>
          <w:szCs w:val="22"/>
        </w:rPr>
        <w:t>pradės veikti iš karto, naudotis papildomu kontracepcijos metodu nebūtina.</w:t>
      </w:r>
    </w:p>
    <w:p w14:paraId="6936FE8C" w14:textId="77777777" w:rsidR="00CC4BE1" w:rsidRPr="00730F23" w:rsidRDefault="00CC4BE1" w:rsidP="00D05E27">
      <w:pPr>
        <w:ind w:left="360"/>
        <w:rPr>
          <w:sz w:val="22"/>
          <w:szCs w:val="22"/>
        </w:rPr>
      </w:pPr>
    </w:p>
    <w:p w14:paraId="7DD0226A" w14:textId="77777777" w:rsidR="00CC4BE1" w:rsidRPr="00730F23" w:rsidRDefault="00CC4BE1" w:rsidP="00D05E27">
      <w:pPr>
        <w:ind w:left="360"/>
        <w:rPr>
          <w:sz w:val="22"/>
          <w:szCs w:val="22"/>
        </w:rPr>
      </w:pPr>
      <w:r w:rsidRPr="00730F23">
        <w:rPr>
          <w:sz w:val="22"/>
          <w:szCs w:val="22"/>
        </w:rPr>
        <w:t>Mercilon galima pradėti vartoti ir 2</w:t>
      </w:r>
      <w:r w:rsidRPr="00730F23">
        <w:rPr>
          <w:sz w:val="22"/>
          <w:szCs w:val="22"/>
        </w:rPr>
        <w:noBreakHyphen/>
        <w:t xml:space="preserve">5-tą kraujavimo parą, tačiau tada pirmąsias 7 tablečių vartojimo paras reikia naudotis papildomomis (barjerinėmis) kontracepcijos priemonėmis. </w:t>
      </w:r>
    </w:p>
    <w:p w14:paraId="34C52961" w14:textId="77777777" w:rsidR="00CC4BE1" w:rsidRPr="00730F23" w:rsidRDefault="00CC4BE1" w:rsidP="00D05E27">
      <w:pPr>
        <w:ind w:left="360"/>
        <w:rPr>
          <w:sz w:val="22"/>
          <w:szCs w:val="22"/>
        </w:rPr>
      </w:pPr>
    </w:p>
    <w:p w14:paraId="0AD1453C" w14:textId="77777777" w:rsidR="00CC4BE1" w:rsidRPr="00730F23" w:rsidRDefault="00CC4BE1" w:rsidP="00D05E27">
      <w:pPr>
        <w:numPr>
          <w:ilvl w:val="0"/>
          <w:numId w:val="15"/>
        </w:numPr>
        <w:rPr>
          <w:i/>
          <w:iCs/>
          <w:sz w:val="22"/>
          <w:szCs w:val="22"/>
        </w:rPr>
      </w:pPr>
      <w:r w:rsidRPr="00730F23">
        <w:rPr>
          <w:i/>
          <w:sz w:val="22"/>
          <w:szCs w:val="22"/>
        </w:rPr>
        <w:t xml:space="preserve">Kai </w:t>
      </w:r>
      <w:r w:rsidRPr="00730F23">
        <w:rPr>
          <w:i/>
          <w:iCs/>
          <w:sz w:val="22"/>
          <w:szCs w:val="22"/>
        </w:rPr>
        <w:t>Mercilon</w:t>
      </w:r>
      <w:r w:rsidRPr="00730F23">
        <w:rPr>
          <w:i/>
          <w:sz w:val="22"/>
          <w:szCs w:val="22"/>
        </w:rPr>
        <w:t xml:space="preserve"> pradedama vartoti vietoj </w:t>
      </w:r>
      <w:r w:rsidRPr="00730F23">
        <w:rPr>
          <w:i/>
          <w:iCs/>
          <w:sz w:val="22"/>
          <w:szCs w:val="22"/>
        </w:rPr>
        <w:t>kitų sudėtinių hormoninių kontraceptikų (sudėtinių kontraceptinių tablečių, makšties žiedo, transderminio pleistro)</w:t>
      </w:r>
    </w:p>
    <w:p w14:paraId="1959BDDB" w14:textId="77777777" w:rsidR="00CC4BE1" w:rsidRPr="00730F23" w:rsidRDefault="00CC4BE1" w:rsidP="00D05E27">
      <w:pPr>
        <w:ind w:left="360"/>
        <w:rPr>
          <w:sz w:val="22"/>
          <w:szCs w:val="22"/>
        </w:rPr>
      </w:pPr>
    </w:p>
    <w:p w14:paraId="22D530BC" w14:textId="0358934B" w:rsidR="00CC4BE1" w:rsidRPr="00730F23" w:rsidRDefault="00CC4BE1" w:rsidP="00D05E27">
      <w:pPr>
        <w:ind w:left="360"/>
        <w:rPr>
          <w:sz w:val="22"/>
          <w:szCs w:val="22"/>
        </w:rPr>
      </w:pPr>
      <w:r w:rsidRPr="00730F23">
        <w:rPr>
          <w:sz w:val="22"/>
          <w:szCs w:val="22"/>
        </w:rPr>
        <w:t xml:space="preserve">Mercilon galima pradėti vartoti kitą parą po ankstesnio kontraceptiko pakuotės paskutinės tabletės išgėrimo (t. y. be pertraukos tarp tablečių). Jeigu anksčiau vartoto </w:t>
      </w:r>
      <w:r w:rsidR="003265E0">
        <w:rPr>
          <w:sz w:val="22"/>
          <w:szCs w:val="22"/>
        </w:rPr>
        <w:t>vaisto</w:t>
      </w:r>
      <w:r w:rsidR="003265E0" w:rsidRPr="00730F23">
        <w:rPr>
          <w:sz w:val="22"/>
          <w:szCs w:val="22"/>
        </w:rPr>
        <w:t xml:space="preserve"> </w:t>
      </w:r>
      <w:r w:rsidRPr="00730F23">
        <w:rPr>
          <w:sz w:val="22"/>
          <w:szCs w:val="22"/>
        </w:rPr>
        <w:t xml:space="preserve">pakuotėje yra ir neveiklių tablečių, Mercilon galima pradėti gerti kitą parą po paskutinės </w:t>
      </w:r>
      <w:r w:rsidRPr="00730F23">
        <w:rPr>
          <w:b/>
          <w:sz w:val="22"/>
          <w:szCs w:val="22"/>
        </w:rPr>
        <w:t>veikliosios</w:t>
      </w:r>
      <w:r w:rsidRPr="00730F23">
        <w:rPr>
          <w:sz w:val="22"/>
          <w:szCs w:val="22"/>
        </w:rPr>
        <w:t xml:space="preserve"> tabletės išgėrimo (jeigu nežinote, kurios tabletės yra veiklios, klauskite gydytojo arba vaistininko). Mercilon galima pradėti vartoti ir vėliau, bet ne vėliau kaip kitą parą po įprastinės ankstesnių kontraceptinių tablečių pertraukos (arba po ankstesnio kontraceptiko paskutinės neveiklios tabletės išgėrimo). Jeigu naudojote makšties žiedą arba transderminį pleistrą, Mercilon geriausia pradėti vartoti tą </w:t>
      </w:r>
      <w:r w:rsidRPr="00730F23">
        <w:rPr>
          <w:sz w:val="22"/>
          <w:szCs w:val="22"/>
        </w:rPr>
        <w:lastRenderedPageBreak/>
        <w:t xml:space="preserve">parą, kai nutraukiamas ankstesnis metodas, tačiau ne vėliau kaip kitą parą, kai reikėtų įkišti naują žiedą ar priklijuoti naują pleistrą. </w:t>
      </w:r>
    </w:p>
    <w:p w14:paraId="67BB5C49" w14:textId="77777777" w:rsidR="00CC4BE1" w:rsidRPr="00730F23" w:rsidRDefault="00CC4BE1" w:rsidP="00D05E27">
      <w:pPr>
        <w:ind w:left="360"/>
        <w:rPr>
          <w:sz w:val="22"/>
          <w:szCs w:val="22"/>
        </w:rPr>
      </w:pPr>
      <w:r w:rsidRPr="00730F23">
        <w:rPr>
          <w:sz w:val="22"/>
          <w:szCs w:val="22"/>
        </w:rPr>
        <w:t xml:space="preserve">Jeigu nuosekliai ir teisingai vartojote ankstesnes kontraceptines tabletes, transderminį pleistrą ar makšties žiedą ir esate tikra, kad nesate pastojusi, tuomet galite bet kurią ciklo parą nustoti vartoti ankstesnes kontraceptines tabletes, ištraukti makšties žiedą ar pašalinti transderminį pleistrą ir iš karto pradėti vartoti Mercilon. </w:t>
      </w:r>
    </w:p>
    <w:p w14:paraId="19D03B02" w14:textId="77777777" w:rsidR="00CC4BE1" w:rsidRPr="00730F23" w:rsidRDefault="00CC4BE1" w:rsidP="00D05E27">
      <w:pPr>
        <w:ind w:left="360"/>
        <w:rPr>
          <w:sz w:val="22"/>
          <w:szCs w:val="22"/>
        </w:rPr>
      </w:pPr>
    </w:p>
    <w:p w14:paraId="64747113" w14:textId="77777777" w:rsidR="00CC4BE1" w:rsidRPr="00730F23" w:rsidRDefault="00CC4BE1" w:rsidP="00D05E27">
      <w:pPr>
        <w:ind w:left="360"/>
        <w:rPr>
          <w:sz w:val="22"/>
          <w:szCs w:val="22"/>
        </w:rPr>
      </w:pPr>
      <w:r w:rsidRPr="00730F23">
        <w:rPr>
          <w:sz w:val="22"/>
          <w:szCs w:val="22"/>
        </w:rPr>
        <w:t xml:space="preserve">Jei laikysitės šių nurodymų, naudotis papildomu kontracepcijos metodu nebūtina. </w:t>
      </w:r>
    </w:p>
    <w:p w14:paraId="6222CC54" w14:textId="77777777" w:rsidR="00CC4BE1" w:rsidRPr="00730F23" w:rsidRDefault="00CC4BE1" w:rsidP="00D05E27">
      <w:pPr>
        <w:ind w:left="360"/>
        <w:rPr>
          <w:sz w:val="22"/>
          <w:szCs w:val="22"/>
        </w:rPr>
      </w:pPr>
    </w:p>
    <w:p w14:paraId="6C0597F7" w14:textId="77777777" w:rsidR="00CC4BE1" w:rsidRPr="00730F23" w:rsidRDefault="00CC4BE1" w:rsidP="00D05E27">
      <w:pPr>
        <w:numPr>
          <w:ilvl w:val="0"/>
          <w:numId w:val="10"/>
        </w:numPr>
        <w:rPr>
          <w:i/>
          <w:sz w:val="22"/>
          <w:szCs w:val="22"/>
        </w:rPr>
      </w:pPr>
      <w:r w:rsidRPr="00730F23">
        <w:rPr>
          <w:i/>
          <w:sz w:val="22"/>
          <w:szCs w:val="22"/>
        </w:rPr>
        <w:t xml:space="preserve">Kai </w:t>
      </w:r>
      <w:r w:rsidRPr="00730F23">
        <w:rPr>
          <w:i/>
          <w:iCs/>
          <w:sz w:val="22"/>
          <w:szCs w:val="22"/>
        </w:rPr>
        <w:t>Mercilon</w:t>
      </w:r>
      <w:r w:rsidRPr="00730F23">
        <w:rPr>
          <w:i/>
          <w:sz w:val="22"/>
          <w:szCs w:val="22"/>
        </w:rPr>
        <w:t xml:space="preserve"> pradedama vartoti vietoj tik progestageno turinčių tablečių (mini piliulių)</w:t>
      </w:r>
    </w:p>
    <w:p w14:paraId="2DA3DCB0" w14:textId="77777777" w:rsidR="00CC4BE1" w:rsidRPr="00730F23" w:rsidRDefault="00CC4BE1" w:rsidP="00D05E27">
      <w:pPr>
        <w:ind w:left="360"/>
        <w:rPr>
          <w:sz w:val="22"/>
          <w:szCs w:val="22"/>
        </w:rPr>
      </w:pPr>
    </w:p>
    <w:p w14:paraId="02560C74" w14:textId="77777777" w:rsidR="00CC4BE1" w:rsidRPr="00730F23" w:rsidRDefault="00CC4BE1" w:rsidP="00D05E27">
      <w:pPr>
        <w:ind w:left="360"/>
        <w:rPr>
          <w:sz w:val="22"/>
          <w:szCs w:val="22"/>
        </w:rPr>
      </w:pPr>
      <w:r w:rsidRPr="00730F23">
        <w:rPr>
          <w:sz w:val="22"/>
          <w:szCs w:val="22"/>
        </w:rPr>
        <w:t>Mini piliules</w:t>
      </w:r>
      <w:r w:rsidRPr="00730F23">
        <w:rPr>
          <w:i/>
          <w:sz w:val="22"/>
          <w:szCs w:val="22"/>
        </w:rPr>
        <w:t xml:space="preserve"> </w:t>
      </w:r>
      <w:r w:rsidRPr="00730F23">
        <w:rPr>
          <w:sz w:val="22"/>
          <w:szCs w:val="22"/>
        </w:rPr>
        <w:t xml:space="preserve">galite nustoti vartoti bet kurią parą, o kitą parą tuo pačiu laiku pradėti vartoti </w:t>
      </w:r>
      <w:r w:rsidRPr="00730F23">
        <w:rPr>
          <w:iCs/>
          <w:sz w:val="22"/>
          <w:szCs w:val="22"/>
        </w:rPr>
        <w:t>Mercilon</w:t>
      </w:r>
      <w:r w:rsidRPr="00730F23">
        <w:rPr>
          <w:sz w:val="22"/>
          <w:szCs w:val="22"/>
        </w:rPr>
        <w:t xml:space="preserve">. Pradėjus vartoti Mercilon, pirmąsias 7 paras, lytiškai santykiaudamos turite naudotis papildoma (barjerine) kontracepcijos priemone. </w:t>
      </w:r>
    </w:p>
    <w:p w14:paraId="3A2880AD" w14:textId="77777777" w:rsidR="00CC4BE1" w:rsidRPr="00730F23" w:rsidRDefault="00CC4BE1" w:rsidP="00D05E27">
      <w:pPr>
        <w:ind w:left="360"/>
        <w:rPr>
          <w:i/>
          <w:sz w:val="22"/>
          <w:szCs w:val="22"/>
        </w:rPr>
      </w:pPr>
    </w:p>
    <w:p w14:paraId="3EDD5214" w14:textId="77777777" w:rsidR="00CC4BE1" w:rsidRPr="00730F23" w:rsidRDefault="00CC4BE1" w:rsidP="00D05E27">
      <w:pPr>
        <w:numPr>
          <w:ilvl w:val="0"/>
          <w:numId w:val="10"/>
        </w:numPr>
        <w:rPr>
          <w:i/>
          <w:sz w:val="22"/>
          <w:szCs w:val="22"/>
        </w:rPr>
      </w:pPr>
      <w:r w:rsidRPr="00730F23">
        <w:rPr>
          <w:i/>
          <w:sz w:val="22"/>
          <w:szCs w:val="22"/>
        </w:rPr>
        <w:t xml:space="preserve">Kai </w:t>
      </w:r>
      <w:r w:rsidRPr="00730F23">
        <w:rPr>
          <w:i/>
          <w:iCs/>
          <w:sz w:val="22"/>
          <w:szCs w:val="22"/>
        </w:rPr>
        <w:t>Mercilon</w:t>
      </w:r>
      <w:r w:rsidRPr="00730F23">
        <w:rPr>
          <w:i/>
          <w:sz w:val="22"/>
          <w:szCs w:val="22"/>
        </w:rPr>
        <w:t xml:space="preserve"> pradedama vartoti vietoj švirkščiamųjų, implantuojamųjų kontraceptikų arba progestageną atpalaiduojančios gimdos spiralės</w:t>
      </w:r>
    </w:p>
    <w:p w14:paraId="4BA2A2F4" w14:textId="77777777" w:rsidR="00CC4BE1" w:rsidRPr="00730F23" w:rsidRDefault="00CC4BE1" w:rsidP="00D05E27">
      <w:pPr>
        <w:ind w:left="360"/>
        <w:rPr>
          <w:sz w:val="22"/>
          <w:szCs w:val="22"/>
        </w:rPr>
      </w:pPr>
    </w:p>
    <w:p w14:paraId="395254BD" w14:textId="77777777" w:rsidR="00CC4BE1" w:rsidRPr="00730F23" w:rsidRDefault="00CC4BE1" w:rsidP="00D05E27">
      <w:pPr>
        <w:ind w:left="360"/>
        <w:rPr>
          <w:sz w:val="22"/>
          <w:szCs w:val="22"/>
        </w:rPr>
      </w:pPr>
      <w:r w:rsidRPr="00730F23">
        <w:rPr>
          <w:sz w:val="22"/>
          <w:szCs w:val="22"/>
        </w:rPr>
        <w:t xml:space="preserve">Mercilon pradėkite vartoti tada, kai reikia švirkšti kitą kontraceptiko dozę, ar implanto arba spiralės išėmimo parą. Pradėjus vartoti Mercilon, pirmąsias 7 paras, lytiškai santykiaudamos, turite naudotis papildoma (barjerine) kontracepcijos priemone. </w:t>
      </w:r>
    </w:p>
    <w:p w14:paraId="2689B84B" w14:textId="77777777" w:rsidR="00CC4BE1" w:rsidRPr="00730F23" w:rsidRDefault="00CC4BE1" w:rsidP="00D05E27">
      <w:pPr>
        <w:ind w:left="360"/>
        <w:rPr>
          <w:sz w:val="22"/>
          <w:szCs w:val="22"/>
        </w:rPr>
      </w:pPr>
    </w:p>
    <w:p w14:paraId="0C6FE2BA" w14:textId="77777777" w:rsidR="00CC4BE1" w:rsidRPr="00730F23" w:rsidRDefault="00CC4BE1" w:rsidP="00D05E27">
      <w:pPr>
        <w:numPr>
          <w:ilvl w:val="0"/>
          <w:numId w:val="10"/>
        </w:numPr>
        <w:rPr>
          <w:i/>
          <w:sz w:val="22"/>
          <w:szCs w:val="22"/>
        </w:rPr>
      </w:pPr>
      <w:r w:rsidRPr="00730F23">
        <w:rPr>
          <w:i/>
          <w:sz w:val="22"/>
          <w:szCs w:val="22"/>
        </w:rPr>
        <w:t xml:space="preserve">Kaip vartoti </w:t>
      </w:r>
      <w:r w:rsidRPr="00730F23">
        <w:rPr>
          <w:i/>
          <w:iCs/>
          <w:sz w:val="22"/>
          <w:szCs w:val="22"/>
        </w:rPr>
        <w:t>Mercilon</w:t>
      </w:r>
      <w:r w:rsidRPr="00730F23">
        <w:rPr>
          <w:i/>
          <w:sz w:val="22"/>
          <w:szCs w:val="22"/>
        </w:rPr>
        <w:t xml:space="preserve"> po gimdymo</w:t>
      </w:r>
    </w:p>
    <w:p w14:paraId="3B59A601" w14:textId="77777777" w:rsidR="00CC4BE1" w:rsidRPr="00730F23" w:rsidRDefault="00CC4BE1" w:rsidP="00D05E27">
      <w:pPr>
        <w:ind w:left="360"/>
        <w:rPr>
          <w:sz w:val="22"/>
          <w:szCs w:val="22"/>
        </w:rPr>
      </w:pPr>
    </w:p>
    <w:p w14:paraId="7942432F" w14:textId="77777777" w:rsidR="00CC4BE1" w:rsidRPr="00730F23" w:rsidRDefault="00CC4BE1" w:rsidP="00D05E27">
      <w:pPr>
        <w:ind w:left="360"/>
        <w:rPr>
          <w:sz w:val="22"/>
          <w:szCs w:val="22"/>
        </w:rPr>
      </w:pPr>
      <w:r w:rsidRPr="00730F23">
        <w:rPr>
          <w:sz w:val="22"/>
          <w:szCs w:val="22"/>
        </w:rPr>
        <w:t xml:space="preserve">Jeigu neseniai pagimdėte, gydytojas gali patarti sulaukti pirmųjų normalių mėnesinių ir tik tada pradėti vartoti Mercilon. Kartais šias tabletes galima pradėti vartoti ir anksčiau. Apie tai paaiškins gydytojas. Jeigu žindote kūdikį ir norite pradėti vartoti Mercilon, pirmiausia pasitarkite su savo gydytoju. </w:t>
      </w:r>
    </w:p>
    <w:p w14:paraId="7E186592" w14:textId="77777777" w:rsidR="00CC4BE1" w:rsidRPr="00730F23" w:rsidRDefault="00CC4BE1" w:rsidP="00D05E27">
      <w:pPr>
        <w:ind w:left="360"/>
        <w:rPr>
          <w:sz w:val="22"/>
          <w:szCs w:val="22"/>
        </w:rPr>
      </w:pPr>
    </w:p>
    <w:p w14:paraId="08FD89DA" w14:textId="77777777" w:rsidR="00CC4BE1" w:rsidRPr="00730F23" w:rsidRDefault="00CC4BE1" w:rsidP="00D05E27">
      <w:pPr>
        <w:keepNext/>
        <w:numPr>
          <w:ilvl w:val="0"/>
          <w:numId w:val="10"/>
        </w:numPr>
        <w:rPr>
          <w:i/>
          <w:sz w:val="22"/>
          <w:szCs w:val="22"/>
        </w:rPr>
      </w:pPr>
      <w:r w:rsidRPr="00730F23">
        <w:rPr>
          <w:i/>
          <w:sz w:val="22"/>
          <w:szCs w:val="22"/>
        </w:rPr>
        <w:t xml:space="preserve">Kaip vartoti </w:t>
      </w:r>
      <w:r w:rsidRPr="00730F23">
        <w:rPr>
          <w:i/>
          <w:iCs/>
          <w:sz w:val="22"/>
          <w:szCs w:val="22"/>
        </w:rPr>
        <w:t>Mercilon</w:t>
      </w:r>
      <w:r w:rsidRPr="00730F23">
        <w:rPr>
          <w:i/>
          <w:sz w:val="22"/>
          <w:szCs w:val="22"/>
        </w:rPr>
        <w:t xml:space="preserve"> po persileidimo arba nėštumo nutraukimo</w:t>
      </w:r>
    </w:p>
    <w:p w14:paraId="019E34C2" w14:textId="77777777" w:rsidR="00CC4BE1" w:rsidRPr="00730F23" w:rsidRDefault="00CC4BE1" w:rsidP="00D05E27">
      <w:pPr>
        <w:keepNext/>
        <w:ind w:firstLine="360"/>
        <w:rPr>
          <w:sz w:val="22"/>
          <w:szCs w:val="22"/>
        </w:rPr>
      </w:pPr>
    </w:p>
    <w:p w14:paraId="2D5AB1AC" w14:textId="77777777" w:rsidR="00CC4BE1" w:rsidRPr="00730F23" w:rsidRDefault="00CC4BE1" w:rsidP="00D05E27">
      <w:pPr>
        <w:keepNext/>
        <w:ind w:firstLine="360"/>
        <w:rPr>
          <w:sz w:val="22"/>
          <w:szCs w:val="22"/>
        </w:rPr>
      </w:pPr>
      <w:r w:rsidRPr="00730F23">
        <w:rPr>
          <w:sz w:val="22"/>
          <w:szCs w:val="22"/>
        </w:rPr>
        <w:t>Apie tai Jums paaiškins gydytojas.</w:t>
      </w:r>
    </w:p>
    <w:p w14:paraId="0B5ED9FF" w14:textId="77777777" w:rsidR="00CC4BE1" w:rsidRPr="00730F23" w:rsidRDefault="00CC4BE1" w:rsidP="00D05E27">
      <w:pPr>
        <w:keepNext/>
        <w:rPr>
          <w:b/>
          <w:sz w:val="22"/>
          <w:szCs w:val="22"/>
        </w:rPr>
      </w:pPr>
    </w:p>
    <w:p w14:paraId="50DDC7B1" w14:textId="77777777" w:rsidR="00CC4BE1" w:rsidRPr="00730F23" w:rsidRDefault="00CC4BE1" w:rsidP="00D05E27">
      <w:pPr>
        <w:keepNext/>
        <w:ind w:left="567" w:hanging="567"/>
        <w:rPr>
          <w:sz w:val="22"/>
          <w:szCs w:val="22"/>
        </w:rPr>
      </w:pPr>
      <w:r w:rsidRPr="00730F23">
        <w:rPr>
          <w:b/>
          <w:sz w:val="22"/>
          <w:szCs w:val="22"/>
        </w:rPr>
        <w:t xml:space="preserve">Pavartojus per didelę </w:t>
      </w:r>
      <w:r w:rsidRPr="00730F23">
        <w:rPr>
          <w:b/>
          <w:bCs/>
          <w:sz w:val="22"/>
          <w:szCs w:val="22"/>
        </w:rPr>
        <w:t xml:space="preserve">Mercilon dozę </w:t>
      </w:r>
    </w:p>
    <w:p w14:paraId="6742AE66" w14:textId="77777777" w:rsidR="00CC4BE1" w:rsidRPr="00730F23" w:rsidRDefault="00CC4BE1" w:rsidP="00D05E27">
      <w:pPr>
        <w:keepNext/>
        <w:rPr>
          <w:sz w:val="22"/>
          <w:szCs w:val="22"/>
        </w:rPr>
      </w:pPr>
      <w:r w:rsidRPr="00730F23">
        <w:rPr>
          <w:sz w:val="22"/>
          <w:szCs w:val="22"/>
        </w:rPr>
        <w:t>Vienu kartu</w:t>
      </w:r>
      <w:r w:rsidRPr="00730F23">
        <w:rPr>
          <w:iCs/>
          <w:sz w:val="22"/>
          <w:szCs w:val="22"/>
        </w:rPr>
        <w:t xml:space="preserve"> išgėrus</w:t>
      </w:r>
      <w:r w:rsidRPr="00730F23">
        <w:rPr>
          <w:sz w:val="22"/>
          <w:szCs w:val="22"/>
        </w:rPr>
        <w:t xml:space="preserve"> per daug Mercilon tablečių, pranešimų apie pavojingą poveikį nebuvo. Iš karto nurijus kelias tabletes, gali būti pykinimas, vėmimas, kraujavimas iš makšties. Jeigu Mercilon išgėrė vaikas, kreipkitės į gydytoją. </w:t>
      </w:r>
    </w:p>
    <w:p w14:paraId="0429602A" w14:textId="77777777" w:rsidR="00CC4BE1" w:rsidRPr="00730F23" w:rsidRDefault="00CC4BE1" w:rsidP="00D05E27">
      <w:pPr>
        <w:keepNext/>
        <w:rPr>
          <w:b/>
          <w:sz w:val="22"/>
          <w:szCs w:val="22"/>
        </w:rPr>
      </w:pPr>
    </w:p>
    <w:p w14:paraId="425AEE52" w14:textId="77777777" w:rsidR="00CC4BE1" w:rsidRPr="00730F23" w:rsidRDefault="00CC4BE1" w:rsidP="00D05E27">
      <w:pPr>
        <w:keepNext/>
        <w:rPr>
          <w:sz w:val="22"/>
          <w:szCs w:val="22"/>
        </w:rPr>
      </w:pPr>
      <w:r w:rsidRPr="00730F23">
        <w:rPr>
          <w:b/>
          <w:sz w:val="22"/>
          <w:szCs w:val="22"/>
        </w:rPr>
        <w:t>Pamiršus pavartoti Mercilon</w:t>
      </w:r>
    </w:p>
    <w:p w14:paraId="35758912" w14:textId="77777777" w:rsidR="00CC4BE1" w:rsidRPr="00730F23" w:rsidRDefault="00CC4BE1" w:rsidP="00D05E27">
      <w:pPr>
        <w:keepNext/>
        <w:numPr>
          <w:ilvl w:val="0"/>
          <w:numId w:val="18"/>
        </w:numPr>
        <w:tabs>
          <w:tab w:val="clear" w:pos="720"/>
          <w:tab w:val="num" w:pos="540"/>
        </w:tabs>
        <w:ind w:left="540" w:hanging="540"/>
        <w:rPr>
          <w:sz w:val="22"/>
          <w:szCs w:val="22"/>
        </w:rPr>
      </w:pPr>
      <w:r w:rsidRPr="00730F23">
        <w:rPr>
          <w:sz w:val="22"/>
          <w:szCs w:val="22"/>
        </w:rPr>
        <w:t xml:space="preserve">Jeigu praėjo </w:t>
      </w:r>
      <w:r w:rsidRPr="00730F23">
        <w:rPr>
          <w:b/>
          <w:sz w:val="22"/>
          <w:szCs w:val="22"/>
        </w:rPr>
        <w:t>mažiau kaip 12 valandų</w:t>
      </w:r>
      <w:r w:rsidRPr="00730F23">
        <w:rPr>
          <w:sz w:val="22"/>
          <w:szCs w:val="22"/>
        </w:rPr>
        <w:t>, kontraceptinė tabletė dar veikia. Išgerkite užmirštąją tabletę tuoj pat prisiminus, o kitas tabletes vartokite įprastu laiku.</w:t>
      </w:r>
    </w:p>
    <w:p w14:paraId="791843BD" w14:textId="77777777" w:rsidR="00CC4BE1" w:rsidRPr="00730F23" w:rsidRDefault="00CC4BE1" w:rsidP="00D05E27">
      <w:pPr>
        <w:keepNext/>
        <w:rPr>
          <w:sz w:val="22"/>
          <w:szCs w:val="22"/>
        </w:rPr>
      </w:pPr>
    </w:p>
    <w:p w14:paraId="32EB9F73" w14:textId="77777777" w:rsidR="00CC4BE1" w:rsidRPr="00730F23" w:rsidRDefault="00CC4BE1" w:rsidP="00D05E27">
      <w:pPr>
        <w:keepNext/>
        <w:numPr>
          <w:ilvl w:val="0"/>
          <w:numId w:val="18"/>
        </w:numPr>
        <w:tabs>
          <w:tab w:val="clear" w:pos="720"/>
          <w:tab w:val="num" w:pos="540"/>
        </w:tabs>
        <w:ind w:left="540" w:hanging="540"/>
        <w:rPr>
          <w:sz w:val="22"/>
          <w:szCs w:val="22"/>
        </w:rPr>
      </w:pPr>
      <w:r w:rsidRPr="00730F23">
        <w:rPr>
          <w:sz w:val="22"/>
          <w:szCs w:val="22"/>
        </w:rPr>
        <w:t xml:space="preserve">Jeigu praėjo </w:t>
      </w:r>
      <w:r w:rsidRPr="00730F23">
        <w:rPr>
          <w:b/>
          <w:sz w:val="22"/>
          <w:szCs w:val="22"/>
        </w:rPr>
        <w:t>daugiau kaip 12 valandų</w:t>
      </w:r>
      <w:r w:rsidRPr="00730F23">
        <w:rPr>
          <w:sz w:val="22"/>
          <w:szCs w:val="22"/>
        </w:rPr>
        <w:t>, kontraceptinis poveikis gali susilpnėti. Kuo daugiau tablečių iš eilės neišgėrėte, tuo didesnė rizika, kad kontraceptinis poveikis silpnės. Tikimybė pastoti labai padidėja, pamiršus išgerti pirmąsias ar paskutines pakuotės tabletes. Taigi laikykitės toliau nurodytų taisyklių (žr. ir diagramą).</w:t>
      </w:r>
    </w:p>
    <w:p w14:paraId="1450C6F0" w14:textId="77777777" w:rsidR="00CC4BE1" w:rsidRPr="00730F23" w:rsidRDefault="00CC4BE1" w:rsidP="00D05E27">
      <w:pPr>
        <w:keepNext/>
        <w:rPr>
          <w:caps/>
          <w:sz w:val="22"/>
          <w:szCs w:val="22"/>
        </w:rPr>
      </w:pPr>
    </w:p>
    <w:p w14:paraId="79EC9597" w14:textId="77777777" w:rsidR="00CC4BE1" w:rsidRPr="00730F23" w:rsidRDefault="00CC4BE1" w:rsidP="00D05E27">
      <w:pPr>
        <w:keepNext/>
        <w:rPr>
          <w:b/>
          <w:sz w:val="22"/>
          <w:szCs w:val="22"/>
        </w:rPr>
      </w:pPr>
      <w:r w:rsidRPr="00730F23">
        <w:rPr>
          <w:b/>
          <w:sz w:val="22"/>
          <w:szCs w:val="22"/>
        </w:rPr>
        <w:t>Pamiršus išgerti daugiau negu vieną pakuotės tabletę</w:t>
      </w:r>
    </w:p>
    <w:p w14:paraId="0433A8BC" w14:textId="77777777" w:rsidR="00CC4BE1" w:rsidRPr="00730F23" w:rsidRDefault="00CC4BE1" w:rsidP="00D05E27">
      <w:pPr>
        <w:keepNext/>
        <w:rPr>
          <w:sz w:val="22"/>
          <w:szCs w:val="22"/>
        </w:rPr>
      </w:pPr>
      <w:r w:rsidRPr="00730F23">
        <w:rPr>
          <w:sz w:val="22"/>
          <w:szCs w:val="22"/>
        </w:rPr>
        <w:t>Kreipkitės į gydytoją.</w:t>
      </w:r>
    </w:p>
    <w:p w14:paraId="4CDCF6E8" w14:textId="77777777" w:rsidR="00CC4BE1" w:rsidRPr="00730F23" w:rsidRDefault="00CC4BE1" w:rsidP="00D05E27">
      <w:pPr>
        <w:keepNext/>
        <w:rPr>
          <w:sz w:val="22"/>
          <w:szCs w:val="22"/>
        </w:rPr>
      </w:pPr>
    </w:p>
    <w:p w14:paraId="53F90E7A" w14:textId="77777777" w:rsidR="00CC4BE1" w:rsidRPr="00730F23" w:rsidRDefault="00CC4BE1" w:rsidP="00D05E27">
      <w:pPr>
        <w:keepNext/>
        <w:rPr>
          <w:sz w:val="22"/>
          <w:szCs w:val="22"/>
        </w:rPr>
      </w:pPr>
      <w:r w:rsidRPr="00730F23">
        <w:rPr>
          <w:b/>
          <w:sz w:val="22"/>
          <w:szCs w:val="22"/>
        </w:rPr>
        <w:t>Pamiršus išgerti vieną tabletę pirmąją vartojimo savaitę</w:t>
      </w:r>
    </w:p>
    <w:p w14:paraId="14AD4340" w14:textId="77777777" w:rsidR="00CC4BE1" w:rsidRPr="00730F23" w:rsidRDefault="00CC4BE1" w:rsidP="00D05E27">
      <w:pPr>
        <w:keepNext/>
        <w:rPr>
          <w:sz w:val="22"/>
          <w:szCs w:val="22"/>
        </w:rPr>
      </w:pPr>
      <w:r w:rsidRPr="00730F23">
        <w:rPr>
          <w:sz w:val="22"/>
          <w:szCs w:val="22"/>
        </w:rPr>
        <w:t xml:space="preserve">Pamirštąją tabletę išgerkite tuoj pat prisiminusi (net ir tokiu atveju, jeigu vienu metu reikės išgerti dvi tabletes), o kitas – gerkite įprastu laiku. Tada 7 paras teks naudotis papildoma (barjerine) </w:t>
      </w:r>
      <w:r w:rsidRPr="00730F23">
        <w:rPr>
          <w:sz w:val="22"/>
          <w:szCs w:val="22"/>
        </w:rPr>
        <w:lastRenderedPageBreak/>
        <w:t>kontracepcijos priemone. Jeigu per savaitę, prieš pamiršdama išgerti tabletę, lytiškai santykiavote, galite pastoti. Nedelsdama kreipkitės į gydytoją.</w:t>
      </w:r>
    </w:p>
    <w:p w14:paraId="55F9BB6D" w14:textId="77777777" w:rsidR="00CC4BE1" w:rsidRPr="00730F23" w:rsidRDefault="00CC4BE1" w:rsidP="00D05E27">
      <w:pPr>
        <w:keepNext/>
        <w:rPr>
          <w:sz w:val="22"/>
          <w:szCs w:val="22"/>
        </w:rPr>
      </w:pPr>
    </w:p>
    <w:p w14:paraId="689821E2" w14:textId="77777777" w:rsidR="00CC4BE1" w:rsidRPr="00730F23" w:rsidRDefault="00CC4BE1" w:rsidP="00D05E27">
      <w:pPr>
        <w:keepNext/>
        <w:rPr>
          <w:sz w:val="22"/>
          <w:szCs w:val="22"/>
        </w:rPr>
      </w:pPr>
      <w:r w:rsidRPr="00730F23">
        <w:rPr>
          <w:b/>
          <w:sz w:val="22"/>
          <w:szCs w:val="22"/>
        </w:rPr>
        <w:t>Pamiršus išgerti vieną tabletę antrąją vartojimo savaitę</w:t>
      </w:r>
    </w:p>
    <w:p w14:paraId="2F58BA69" w14:textId="77777777" w:rsidR="00CC4BE1" w:rsidRPr="00730F23" w:rsidRDefault="00CC4BE1" w:rsidP="00D05E27">
      <w:pPr>
        <w:keepNext/>
        <w:rPr>
          <w:sz w:val="22"/>
          <w:szCs w:val="22"/>
        </w:rPr>
      </w:pPr>
      <w:r w:rsidRPr="00730F23">
        <w:rPr>
          <w:sz w:val="22"/>
          <w:szCs w:val="22"/>
        </w:rPr>
        <w:t>Pamirštąją tabletę išgerkite tuoj pat prisiminusi (net ir tokiu atveju, jeigu vienu metu reikės išgerti dvi tabletes), o kitas – gerkite įprastu laiku. Kontraceptinis tablečių poveikis išlieka. Papildomų kontraceptinių priemonių nereikia.</w:t>
      </w:r>
    </w:p>
    <w:p w14:paraId="79F429C7" w14:textId="77777777" w:rsidR="00CC4BE1" w:rsidRPr="00730F23" w:rsidRDefault="00CC4BE1" w:rsidP="00D05E27">
      <w:pPr>
        <w:keepNext/>
        <w:rPr>
          <w:sz w:val="22"/>
          <w:szCs w:val="22"/>
        </w:rPr>
      </w:pPr>
    </w:p>
    <w:p w14:paraId="26F3BD1E" w14:textId="77777777" w:rsidR="00CC4BE1" w:rsidRPr="00730F23" w:rsidRDefault="00CC4BE1" w:rsidP="00D05E27">
      <w:pPr>
        <w:keepNext/>
        <w:rPr>
          <w:b/>
          <w:sz w:val="22"/>
          <w:szCs w:val="22"/>
        </w:rPr>
      </w:pPr>
      <w:r w:rsidRPr="00730F23">
        <w:rPr>
          <w:b/>
          <w:sz w:val="22"/>
          <w:szCs w:val="22"/>
        </w:rPr>
        <w:t>Pamiršus išgerti vieną tabletę trečiąją vartojimo savaitę</w:t>
      </w:r>
    </w:p>
    <w:p w14:paraId="6FAAEB42" w14:textId="77777777" w:rsidR="00CC4BE1" w:rsidRPr="00730F23" w:rsidRDefault="00CC4BE1" w:rsidP="00D05E27">
      <w:pPr>
        <w:keepNext/>
        <w:rPr>
          <w:sz w:val="22"/>
          <w:szCs w:val="22"/>
        </w:rPr>
      </w:pPr>
      <w:r w:rsidRPr="00730F23">
        <w:rPr>
          <w:sz w:val="22"/>
          <w:szCs w:val="22"/>
        </w:rPr>
        <w:t>Elkitės vienu toliau nurodytų būdų. Papildomų kontraceptinių priemonių nereikia.</w:t>
      </w:r>
    </w:p>
    <w:p w14:paraId="0B102822" w14:textId="77777777" w:rsidR="00CC4BE1" w:rsidRPr="00730F23" w:rsidRDefault="00CC4BE1" w:rsidP="00D05E27">
      <w:pPr>
        <w:ind w:left="540" w:hanging="540"/>
        <w:rPr>
          <w:sz w:val="22"/>
          <w:szCs w:val="22"/>
        </w:rPr>
      </w:pPr>
      <w:r w:rsidRPr="00730F23">
        <w:rPr>
          <w:sz w:val="22"/>
          <w:szCs w:val="22"/>
        </w:rPr>
        <w:t>1.</w:t>
      </w:r>
      <w:r w:rsidRPr="00730F23">
        <w:rPr>
          <w:sz w:val="22"/>
          <w:szCs w:val="22"/>
        </w:rPr>
        <w:tab/>
        <w:t xml:space="preserve">Pamirštąją tabletę išgerkite tuoj pat prisiminus (net ir tokiu atveju, jeigu vienu metu reikės išgerti dvi tabletes), o kitas – gerkite įprastu laiku. Baigusi pakuotę, iš karto pradėkite vartoti kitos pakuotės tabletes, t. y. </w:t>
      </w:r>
      <w:r w:rsidRPr="00730F23">
        <w:rPr>
          <w:b/>
          <w:sz w:val="22"/>
          <w:szCs w:val="22"/>
        </w:rPr>
        <w:t>kitos pakuotės tabletes pradėkite vartoti be pertraukos.</w:t>
      </w:r>
      <w:r w:rsidRPr="00730F23">
        <w:rPr>
          <w:sz w:val="22"/>
          <w:szCs w:val="22"/>
        </w:rPr>
        <w:t xml:space="preserve"> Nutraukimo kraujavimo gali nebūti tol, kol baigsite vartoti visas kitos pakuotės tabletes, tačiau vartojimo paromis gali būti tepimas arba negausus kraujavimas. </w:t>
      </w:r>
    </w:p>
    <w:p w14:paraId="05E05C39" w14:textId="77777777" w:rsidR="00CC4BE1" w:rsidRPr="00730F23" w:rsidRDefault="00CC4BE1" w:rsidP="00D05E27">
      <w:pPr>
        <w:ind w:left="540" w:hanging="540"/>
        <w:rPr>
          <w:sz w:val="22"/>
          <w:szCs w:val="22"/>
        </w:rPr>
      </w:pPr>
      <w:r w:rsidRPr="00730F23">
        <w:rPr>
          <w:sz w:val="22"/>
          <w:szCs w:val="22"/>
        </w:rPr>
        <w:t>arba</w:t>
      </w:r>
    </w:p>
    <w:p w14:paraId="0B3EAF35" w14:textId="77777777" w:rsidR="00CC4BE1" w:rsidRPr="00730F23" w:rsidRDefault="00CC4BE1" w:rsidP="00D05E27">
      <w:pPr>
        <w:ind w:left="540" w:hanging="540"/>
        <w:rPr>
          <w:sz w:val="22"/>
          <w:szCs w:val="22"/>
        </w:rPr>
      </w:pPr>
    </w:p>
    <w:p w14:paraId="7ED43614" w14:textId="77777777" w:rsidR="00CC4BE1" w:rsidRPr="00730F23" w:rsidRDefault="00CC4BE1" w:rsidP="00D05E27">
      <w:pPr>
        <w:ind w:left="540" w:hanging="540"/>
        <w:rPr>
          <w:sz w:val="22"/>
          <w:szCs w:val="22"/>
        </w:rPr>
      </w:pPr>
      <w:r w:rsidRPr="00730F23">
        <w:rPr>
          <w:sz w:val="22"/>
          <w:szCs w:val="22"/>
        </w:rPr>
        <w:t>2.</w:t>
      </w:r>
      <w:r w:rsidRPr="00730F23">
        <w:rPr>
          <w:sz w:val="22"/>
          <w:szCs w:val="22"/>
        </w:rPr>
        <w:tab/>
        <w:t>Likusių tablečių nebegerkite, padaryti 7 parų arba trumpesnę pertrauką (</w:t>
      </w:r>
      <w:r w:rsidRPr="00730F23">
        <w:rPr>
          <w:b/>
          <w:sz w:val="22"/>
          <w:szCs w:val="22"/>
        </w:rPr>
        <w:t>įskaitant parą, kai tabletės neišgėrėte</w:t>
      </w:r>
      <w:r w:rsidRPr="00730F23">
        <w:rPr>
          <w:sz w:val="22"/>
          <w:szCs w:val="22"/>
        </w:rPr>
        <w:t xml:space="preserve">) ir tada pradėkite vartoti kitos pakuotės tabletes. Taigi pirmąją tabletę galite išgerti įprastu laiku, t. y. tą pačią savaitės parą, kaip ir kitų pakuočių. </w:t>
      </w:r>
    </w:p>
    <w:p w14:paraId="2E2B9574" w14:textId="77777777" w:rsidR="00CC4BE1" w:rsidRPr="00730F23" w:rsidRDefault="00CC4BE1" w:rsidP="00D05E27">
      <w:pPr>
        <w:rPr>
          <w:sz w:val="22"/>
          <w:szCs w:val="22"/>
        </w:rPr>
      </w:pPr>
    </w:p>
    <w:p w14:paraId="5911441A" w14:textId="77777777" w:rsidR="00CC4BE1" w:rsidRPr="00730F23" w:rsidRDefault="00CC4BE1" w:rsidP="00D05E27">
      <w:pPr>
        <w:rPr>
          <w:sz w:val="22"/>
          <w:szCs w:val="22"/>
        </w:rPr>
      </w:pPr>
      <w:r w:rsidRPr="00730F23">
        <w:rPr>
          <w:sz w:val="22"/>
          <w:szCs w:val="22"/>
        </w:rPr>
        <w:t xml:space="preserve">Jeigu suvartojote ne visas pakuotės tabletes ir per pirmą įprastinę 7 parų pertrauką mėnesinių nėra, galite būti pastojusi. Taigi, prieš pradėdama vartoti tabletes iš naujos pakuotės, kreipkitės į gydytoją. </w:t>
      </w:r>
    </w:p>
    <w:p w14:paraId="066E85CC" w14:textId="77777777" w:rsidR="00CC4BE1" w:rsidRPr="00730F23" w:rsidRDefault="00CC4BE1" w:rsidP="00D05E27">
      <w:pPr>
        <w:rPr>
          <w:sz w:val="22"/>
          <w:szCs w:val="22"/>
        </w:rPr>
      </w:pPr>
    </w:p>
    <w:p w14:paraId="590F893F" w14:textId="77777777" w:rsidR="00CC4BE1" w:rsidRPr="00730F23" w:rsidRDefault="00CC4BE1" w:rsidP="00D05E27">
      <w:pPr>
        <w:rPr>
          <w:sz w:val="22"/>
          <w:szCs w:val="22"/>
        </w:rPr>
      </w:pPr>
      <w:r>
        <w:rPr>
          <w:noProof/>
          <w:sz w:val="22"/>
          <w:szCs w:val="22"/>
          <w:lang w:eastAsia="lt-LT"/>
        </w:rPr>
        <mc:AlternateContent>
          <mc:Choice Requires="wps">
            <w:drawing>
              <wp:anchor distT="0" distB="0" distL="114300" distR="114300" simplePos="0" relativeHeight="251659264" behindDoc="0" locked="0" layoutInCell="1" allowOverlap="1" wp14:anchorId="7049D5C5" wp14:editId="5B9AE33F">
                <wp:simplePos x="0" y="0"/>
                <wp:positionH relativeFrom="column">
                  <wp:posOffset>3740150</wp:posOffset>
                </wp:positionH>
                <wp:positionV relativeFrom="paragraph">
                  <wp:posOffset>9525</wp:posOffset>
                </wp:positionV>
                <wp:extent cx="2377440" cy="274320"/>
                <wp:effectExtent l="0" t="0" r="22860" b="1143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14:paraId="46735F26" w14:textId="77777777" w:rsidR="007A306F" w:rsidRDefault="007A306F" w:rsidP="00CC4BE1">
                            <w:pPr>
                              <w:rPr>
                                <w:sz w:val="22"/>
                              </w:rPr>
                            </w:pPr>
                            <w:r>
                              <w:rPr>
                                <w:sz w:val="22"/>
                              </w:rPr>
                              <w:t xml:space="preserve">Klauskite gydytojo, ką daryti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49D5C5" id="Text Box 30" o:spid="_x0000_s1030" type="#_x0000_t202" style="position:absolute;margin-left:294.5pt;margin-top:.75pt;width:187.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KbLgIAAFkEAAAOAAAAZHJzL2Uyb0RvYy54bWysVF1v2yAUfZ+0/4B4X5w4ydJacaouXaZJ&#10;3YfU7gdgjG004DIgsbNfvwtO06jbXqb5AQH3cjj3nIvXN4NW5CCcl2BKOptMKRGGQy1NW9Jvj7s3&#10;V5T4wEzNFBhR0qPw9Gbz+tW6t4XIoQNVC0cQxPiityXtQrBFlnneCc38BKwwGGzAaRZw6dqsdqxH&#10;dK2yfDp9m/XgauuAC+9x924M0k3CbxrBw5em8SIQVVLkFtLo0ljFMdusWdE6ZjvJTzTYP7DQTBq8&#10;9Ax1xwIjeyd/g9KSO/DQhAkHnUHTSC5SDVjNbPqimoeOWZFqQXG8Pcvk/x8s/3z46oisSzqfUWKY&#10;Ro8exRDIOxjIPOnTW19g2oPFxDDgPvqcavX2Hvh3TwxsO2Zacesc9J1gNfKbRWWzi6PREV/4CFL1&#10;n6DGe9g+QAIaGqejeCgHQXT06Xj2JnLhuJnPV6vFAkMcY/lqMc8TuYwVT6et8+GDAE3ipKQOvU/o&#10;7HDvQ2TDiqeUeJkHJeudVCotXFttlSMHhn2yS18q4EWaMqQv6fUyX44C/BVimr4/QWgZsOGV1CW9&#10;OiexIsr23tSpHQOTapwjZWVOOkbpRhHDUA3JskW8IMpaQX1EYR2M/Y3vEScduJ+U9NjbJfU/9swJ&#10;StRHg+Zcz5KSIS0WyxVKSdxlpLqMMMMRqqSBknG6DeMD2lsn2w5vGtvBwC0a2sik9TOrE33s32TB&#10;6a3FB3K5TlnPf4TNLwAAAP//AwBQSwMEFAAGAAgAAAAhABYpCj3eAAAACAEAAA8AAABkcnMvZG93&#10;bnJldi54bWxMj8FOwzAQRO9I/IO1SFwQdaBpmoQ4FUICwQ0Kgqsbb5OIeB1sNw1/z3KC4+qtZt5U&#10;m9kOYkIfekcKrhYJCKTGmZ5aBW+v95c5iBA1GT04QgXfGGBTn55UujTuSC84bWMrOIRCqRV0MY6l&#10;lKHp0OqwcCMSs73zVkc+fSuN10cOt4O8TpJMWt0TN3R6xLsOm8/twSrI08fpIzwtn9+bbD8U8WI9&#10;PXx5pc7P5tsbEBHn+PcMv/qsDjU77dyBTBCDglVe8JbIYAWCeZEtUxA7BWm6BllX8v+A+gcAAP//&#10;AwBQSwECLQAUAAYACAAAACEAtoM4kv4AAADhAQAAEwAAAAAAAAAAAAAAAAAAAAAAW0NvbnRlbnRf&#10;VHlwZXNdLnhtbFBLAQItABQABgAIAAAAIQA4/SH/1gAAAJQBAAALAAAAAAAAAAAAAAAAAC8BAABf&#10;cmVscy8ucmVsc1BLAQItABQABgAIAAAAIQAtHaKbLgIAAFkEAAAOAAAAAAAAAAAAAAAAAC4CAABk&#10;cnMvZTJvRG9jLnhtbFBLAQItABQABgAIAAAAIQAWKQo93gAAAAgBAAAPAAAAAAAAAAAAAAAAAIgE&#10;AABkcnMvZG93bnJldi54bWxQSwUGAAAAAAQABADzAAAAkwUAAAAA&#10;">
                <v:textbox>
                  <w:txbxContent>
                    <w:p w14:paraId="46735F26" w14:textId="77777777" w:rsidR="007A306F" w:rsidRDefault="007A306F" w:rsidP="00CC4BE1">
                      <w:pPr>
                        <w:rPr>
                          <w:sz w:val="22"/>
                        </w:rPr>
                      </w:pPr>
                      <w:r>
                        <w:rPr>
                          <w:sz w:val="22"/>
                        </w:rPr>
                        <w:t xml:space="preserve">Klauskite gydytojo, ką daryti </w:t>
                      </w:r>
                    </w:p>
                  </w:txbxContent>
                </v:textbox>
              </v:shape>
            </w:pict>
          </mc:Fallback>
        </mc:AlternateContent>
      </w:r>
      <w:r>
        <w:rPr>
          <w:noProof/>
          <w:sz w:val="22"/>
          <w:szCs w:val="22"/>
          <w:lang w:eastAsia="lt-LT"/>
        </w:rPr>
        <mc:AlternateContent>
          <mc:Choice Requires="wps">
            <w:drawing>
              <wp:anchor distT="4294967293" distB="4294967293" distL="114300" distR="114300" simplePos="0" relativeHeight="251674624" behindDoc="0" locked="0" layoutInCell="1" allowOverlap="1" wp14:anchorId="600CCB51" wp14:editId="65E0BDB0">
                <wp:simplePos x="0" y="0"/>
                <wp:positionH relativeFrom="column">
                  <wp:posOffset>1766570</wp:posOffset>
                </wp:positionH>
                <wp:positionV relativeFrom="paragraph">
                  <wp:posOffset>132079</wp:posOffset>
                </wp:positionV>
                <wp:extent cx="1962150" cy="0"/>
                <wp:effectExtent l="0" t="76200" r="19050" b="95250"/>
                <wp:wrapNone/>
                <wp:docPr id="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266144" id="Straight Connector 29"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1pt,10.4pt" to="29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UoNAIAAFo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vwA8ijS&#10;Q4923hLRdh5VWilQUFuUL4JSg3EFJFRqa0Ot9KR25knTbw4pXXVEtTwyfjkbQMlCRvImJWycgfv2&#10;w2fNIIYcvI6ynRrbB0gQBJ1id8737vCTRxQOs8Usz6bAkt58CSluicY6/4nrHgWjxFKoIBwpyPHJ&#10;+UCEFLeQcKz0RkgZmy8VGkq8mObTmOC0FCw4Q5iz7b6SFh1JGJ/4i1WB53WY1QfFIljHCVtfbU+E&#10;BBv5KIe3AgSSHIfbes4wkhxeTLAu9KQKN0KxQPhqXSbo+yJdrOfr+WQ0yWfr0SSt69HHTTUZzTbZ&#10;h2n9UFdVnf0I5LNJ0QnGuAr8b9OcTf5uWq7v6jKH93m+C5W8RY+KAtnbfyQdux0afBmVvWbnrQ3V&#10;hcbDAMfg62MLL+T1Pkb9+iSsfgIAAP//AwBQSwMEFAAGAAgAAAAhAPrsvYLeAAAACQEAAA8AAABk&#10;cnMvZG93bnJldi54bWxMj0FPwzAMhe9I/IfISNxYukqwqDSdENK4bIC2IQS3rDFtReNUSbqVf48R&#10;B7jZz0/P3yuXk+vFEUPsPGmYzzIQSLW3HTUaXvarKwUiJkPW9J5QwxdGWFbnZ6UprD/RFo+71AgO&#10;oVgYDW1KQyFlrFt0Js78gMS3Dx+cSbyGRtpgThzuepln2Y10piP+0JoB71usP3ej07DdrNbqdT1O&#10;dXh/mD/tnzePb1FpfXkx3d2CSDilPzP84DM6VMx08CPZKHoN+ULlbOUh4wpsuFYLFg6/gqxK+b9B&#10;9Q0AAP//AwBQSwECLQAUAAYACAAAACEAtoM4kv4AAADhAQAAEwAAAAAAAAAAAAAAAAAAAAAAW0Nv&#10;bnRlbnRfVHlwZXNdLnhtbFBLAQItABQABgAIAAAAIQA4/SH/1gAAAJQBAAALAAAAAAAAAAAAAAAA&#10;AC8BAABfcmVscy8ucmVsc1BLAQItABQABgAIAAAAIQC2cLUoNAIAAFoEAAAOAAAAAAAAAAAAAAAA&#10;AC4CAABkcnMvZTJvRG9jLnhtbFBLAQItABQABgAIAAAAIQD67L2C3gAAAAkBAAAPAAAAAAAAAAAA&#10;AAAAAI4EAABkcnMvZG93bnJldi54bWxQSwUGAAAAAAQABADzAAAAmQUAAAAA&#10;">
                <v:stroke endarrow="block"/>
              </v:line>
            </w:pict>
          </mc:Fallback>
        </mc:AlternateContent>
      </w:r>
      <w:r>
        <w:rPr>
          <w:noProof/>
          <w:sz w:val="22"/>
          <w:szCs w:val="22"/>
          <w:lang w:eastAsia="lt-LT"/>
        </w:rPr>
        <mc:AlternateContent>
          <mc:Choice Requires="wps">
            <w:drawing>
              <wp:anchor distT="0" distB="0" distL="114300" distR="114300" simplePos="0" relativeHeight="251688960" behindDoc="1" locked="0" layoutInCell="1" allowOverlap="1" wp14:anchorId="79D9EBEA" wp14:editId="383C6E30">
                <wp:simplePos x="0" y="0"/>
                <wp:positionH relativeFrom="column">
                  <wp:posOffset>46355</wp:posOffset>
                </wp:positionH>
                <wp:positionV relativeFrom="paragraph">
                  <wp:posOffset>5715</wp:posOffset>
                </wp:positionV>
                <wp:extent cx="1714500" cy="571500"/>
                <wp:effectExtent l="0" t="0" r="19050" b="1905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911A8C" id="Rectangle 28" o:spid="_x0000_s1026" style="position:absolute;margin-left:3.65pt;margin-top:.45pt;width:135pt;height: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3vIAIAAD4EAAAOAAAAZHJzL2Uyb0RvYy54bWysU9uO0zAQfUfiHyy/01zU0jZqulp1KUJa&#10;2BULH+A6TmLhG2O3afl6xk63dIEnRB6smcz4eOacmdXNUStyEOClNTUtJjklwnDbSNPV9OuX7ZsF&#10;JT4w0zBljajpSXh6s379ajW4SpS2t6oRQBDE+GpwNe1DcFWWed4LzfzEOmEw2FrQLKALXdYAGxBd&#10;q6zM87fZYKFxYLnwHv/ejUG6TvhtK3h4aFsvAlE1xdpCOiGdu3hm6xWrOmCul/xcBvuHKjSTBh+9&#10;QN2xwMge5B9QWnKw3rZhwq3ObNtKLlIP2E2R/9bNU8+cSL0gOd5daPL/D5Z/OjwCkU1NyyUlhmnU&#10;6DOyxkynBCkXkaDB+QrzntwjxBa9u7f8myfGbnpME7cAdugFa7CsIuZnLy5Ex+NVshs+2gbh2T7Y&#10;xNWxBR0BkQVyTJKcLpKIYyAcfxbzYjrLUTmOsdm8iHZ8glXPtx348F5YTaJRU8DiEzo73Pswpj6n&#10;pOqtks1WKpUc6HYbBeTAcDy26Tuj++s0ZchQ0+WsnCXkFzF/DZGn728QWgaccyV1TReXJFZF2t6Z&#10;BstkVWBSjTZ2p8yZx0jdKMHONiekEew4xLh0aPQWflAy4ADX1H/fMxCUqA8GpVgW02mc+ORMZ/MS&#10;HbiO7K4jzHCEqmmgZDQ3YdySvQPZ9fhSkXo39hbla2ViNko7VnUuFoc0aXNeqLgF137K+rX2658A&#10;AAD//wMAUEsDBBQABgAIAAAAIQATcl812QAAAAUBAAAPAAAAZHJzL2Rvd25yZXYueG1sTI7BTsMw&#10;EETvSPyDtUjcqE0qURLiVAhUJI5teuG2iU2SNl5HsdMGvp7tiR6fZjTz8vXsenGyY+g8aXhcKBCW&#10;am86ajTsy83DM4gQkQz2nqyGHxtgXdze5JgZf6atPe1iI3iEQoYa2hiHTMpQt9ZhWPjBEmfffnQY&#10;GcdGmhHPPO56mSj1JB12xA8tDvattfVxNzkNVZfs8XdbfiiXbpbxcy4P09e71vd38+sLiGjn+F+G&#10;iz6rQ8FOlZ/IBNFrWC25qCEFwWGyumDFqFKQRS6v7Ys/AAAA//8DAFBLAQItABQABgAIAAAAIQC2&#10;gziS/gAAAOEBAAATAAAAAAAAAAAAAAAAAAAAAABbQ29udGVudF9UeXBlc10ueG1sUEsBAi0AFAAG&#10;AAgAAAAhADj9If/WAAAAlAEAAAsAAAAAAAAAAAAAAAAALwEAAF9yZWxzLy5yZWxzUEsBAi0AFAAG&#10;AAgAAAAhAIBjbe8gAgAAPgQAAA4AAAAAAAAAAAAAAAAALgIAAGRycy9lMm9Eb2MueG1sUEsBAi0A&#10;FAAGAAgAAAAhABNyXzXZAAAABQEAAA8AAAAAAAAAAAAAAAAAegQAAGRycy9kb3ducmV2LnhtbFBL&#10;BQYAAAAABAAEAPMAAACABQAAAAA=&#10;"/>
            </w:pict>
          </mc:Fallback>
        </mc:AlternateContent>
      </w:r>
    </w:p>
    <w:p w14:paraId="4411212F" w14:textId="77777777" w:rsidR="00CC4BE1" w:rsidRPr="00730F23" w:rsidRDefault="00CC4BE1" w:rsidP="00D05E27">
      <w:pPr>
        <w:jc w:val="both"/>
        <w:rPr>
          <w:sz w:val="22"/>
          <w:szCs w:val="22"/>
        </w:rPr>
      </w:pPr>
      <w:r>
        <w:rPr>
          <w:noProof/>
          <w:sz w:val="22"/>
          <w:szCs w:val="22"/>
          <w:lang w:eastAsia="lt-LT"/>
        </w:rPr>
        <mc:AlternateContent>
          <mc:Choice Requires="wps">
            <w:drawing>
              <wp:anchor distT="0" distB="0" distL="114297" distR="114297" simplePos="0" relativeHeight="251675648" behindDoc="0" locked="0" layoutInCell="1" allowOverlap="1" wp14:anchorId="015BFCC9" wp14:editId="40FD5A3A">
                <wp:simplePos x="0" y="0"/>
                <wp:positionH relativeFrom="column">
                  <wp:posOffset>4757419</wp:posOffset>
                </wp:positionH>
                <wp:positionV relativeFrom="paragraph">
                  <wp:posOffset>85725</wp:posOffset>
                </wp:positionV>
                <wp:extent cx="0" cy="114300"/>
                <wp:effectExtent l="76200" t="38100" r="57150" b="1905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2CDB4B" id="Straight Connector 27" o:spid="_x0000_s1026" style="position:absolute;flip:y;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4.6pt,6.75pt" to="374.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aaOwIAAGMEAAAOAAAAZHJzL2Uyb0RvYy54bWysVMtu2zAQvBfoPxC8O5IcOXEEy0Eh2b2k&#10;bYCkvdMkZRGlSIJkLBtF/727tOMk7aUo6gPNx+5wdnaoxe1+0GQnfVDW1LS4yCmRhluhzLamXx/X&#10;kzklITIjmLZG1vQgA71dvn+3GF0lp7a3WkhPAMSEanQ17WN0VZYF3suBhQvrpIHDzvqBRVj6bSY8&#10;GwF90Nk0z6+y0XrhvOUyBNhtj4d0mfC7TvL4peuCjETXFLjFNPo0bnDMlgtWbT1zveInGuwfWAxM&#10;Gbj0DNWyyMiTV39ADYp7G2wXL7gdMtt1istUA1RT5L9V89AzJ1MtIE5wZ5nC/4Pln3f3nihR0yl0&#10;yrABevQQPVPbPpLGGgMKWk+m16jU6EIFCY2591gr35sHd2f590CMbXpmtjIxfjw4QCkwI3uTgovg&#10;4L7N+MkKiGFP0SbZ9p0fSKeV+4aJCA7SkH3q0+HcJ7mPhB83OewWRXmZpxZmrEIEzHM+xI/SDgQn&#10;NdXKoIKsYru7EJHRSwhuG7tWWicXaEPGmt7MprOUEKxWAg8xLPjtptGe7Bj6KP1SeXDyOszbJyMS&#10;WC+ZWJ3mkSkNcxKTLtErUEpLircNUlCiJTwdnB3paYM3Qq1A+DQ7WunHTX6zmq/m5aScXq0mZd62&#10;kw/rppxcrYvrWXvZNk1b/ETyRVn1SghpkP+zrYvy72xzemBHQ56NfRYqe4ueFAWyz/+JdGo7dvro&#10;mY0Vh3uP1aEDwMkp+PTq8Km8Xqeol2/D8hcAAAD//wMAUEsDBBQABgAIAAAAIQDaxwsz3wAAAAkB&#10;AAAPAAAAZHJzL2Rvd25yZXYueG1sTI/BTsMwDIbvSLxDZCRuLO22AitNJ4RA4oRgmyZxyxrTljVO&#10;SbK18PQYcYCj/X/6/blYjrYTR/ShdaQgnSQgkCpnWqoVbNYPF9cgQtRkdOcIFXxigGV5elLo3LiB&#10;XvC4irXgEgq5VtDE2OdShqpBq8PE9UicvTlvdeTR19J4PXC57eQ0SS6l1S3xhUb3eNdgtV8drILF&#10;esjcs99v52n78fp1/x77x6eo1PnZeHsDIuIY/2D40Wd1KNlp5w5kgugUXM0XU0Y5mGUgGPhd7BTM&#10;0gxkWcj/H5TfAAAA//8DAFBLAQItABQABgAIAAAAIQC2gziS/gAAAOEBAAATAAAAAAAAAAAAAAAA&#10;AAAAAABbQ29udGVudF9UeXBlc10ueG1sUEsBAi0AFAAGAAgAAAAhADj9If/WAAAAlAEAAAsAAAAA&#10;AAAAAAAAAAAALwEAAF9yZWxzLy5yZWxzUEsBAi0AFAAGAAgAAAAhAEVoJpo7AgAAYwQAAA4AAAAA&#10;AAAAAAAAAAAALgIAAGRycy9lMm9Eb2MueG1sUEsBAi0AFAAGAAgAAAAhANrHCzPfAAAACQEAAA8A&#10;AAAAAAAAAAAAAAAAlQQAAGRycy9kb3ducmV2LnhtbFBLBQYAAAAABAAEAPMAAAChBQAAAAA=&#10;">
                <v:stroke endarrow="block"/>
              </v:line>
            </w:pict>
          </mc:Fallback>
        </mc:AlternateContent>
      </w:r>
      <w:r w:rsidRPr="00730F23">
        <w:rPr>
          <w:sz w:val="22"/>
          <w:szCs w:val="22"/>
        </w:rPr>
        <w:t xml:space="preserve">    Užmiršus išgerti </w:t>
      </w:r>
    </w:p>
    <w:p w14:paraId="6032E61C" w14:textId="77777777" w:rsidR="00CC4BE1" w:rsidRPr="00730F23" w:rsidRDefault="00CC4BE1" w:rsidP="00D05E27">
      <w:pPr>
        <w:ind w:left="360"/>
        <w:jc w:val="both"/>
        <w:rPr>
          <w:sz w:val="22"/>
          <w:szCs w:val="22"/>
        </w:rPr>
      </w:pPr>
      <w:r>
        <w:rPr>
          <w:noProof/>
          <w:sz w:val="22"/>
          <w:szCs w:val="22"/>
          <w:lang w:eastAsia="lt-LT"/>
        </w:rPr>
        <mc:AlternateContent>
          <mc:Choice Requires="wps">
            <w:drawing>
              <wp:anchor distT="0" distB="0" distL="114300" distR="114300" simplePos="0" relativeHeight="251660288" behindDoc="0" locked="0" layoutInCell="1" allowOverlap="1" wp14:anchorId="527B272E" wp14:editId="599AF949">
                <wp:simplePos x="0" y="0"/>
                <wp:positionH relativeFrom="column">
                  <wp:posOffset>4538262</wp:posOffset>
                </wp:positionH>
                <wp:positionV relativeFrom="paragraph">
                  <wp:posOffset>35091</wp:posOffset>
                </wp:positionV>
                <wp:extent cx="548640" cy="262393"/>
                <wp:effectExtent l="0" t="0" r="22860" b="23495"/>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2393"/>
                        </a:xfrm>
                        <a:prstGeom prst="rect">
                          <a:avLst/>
                        </a:prstGeom>
                        <a:solidFill>
                          <a:srgbClr val="FFFFFF"/>
                        </a:solidFill>
                        <a:ln w="9525">
                          <a:solidFill>
                            <a:srgbClr val="000000"/>
                          </a:solidFill>
                          <a:miter lim="800000"/>
                          <a:headEnd/>
                          <a:tailEnd/>
                        </a:ln>
                      </wps:spPr>
                      <wps:txbx>
                        <w:txbxContent>
                          <w:p w14:paraId="0E8D7504" w14:textId="77777777" w:rsidR="007A306F" w:rsidRDefault="007A306F" w:rsidP="00CC4BE1">
                            <w:pPr>
                              <w:jc w:val="center"/>
                              <w:rPr>
                                <w:sz w:val="22"/>
                              </w:rPr>
                            </w:pPr>
                            <w:r>
                              <w:rPr>
                                <w:sz w:val="22"/>
                              </w:rPr>
                              <w:t xml:space="preserve">Taip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7B272E" id="Text Box 26" o:spid="_x0000_s1031" type="#_x0000_t202" style="position:absolute;left:0;text-align:left;margin-left:357.35pt;margin-top:2.75pt;width:43.2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yqLQIAAFgEAAAOAAAAZHJzL2Uyb0RvYy54bWysVNtu2zAMfR+wfxD0vjhxkzQx4hRdugwD&#10;ugvQ7gNkWY6FSaImKbGzry8lp2l2exnmB0EUqcPDQ8qrm14rchDOSzAlnYzGlAjDoZZmV9Kvj9s3&#10;C0p8YKZmCowo6VF4erN+/WrV2ULk0IKqhSMIYnzR2ZK2IdgiyzxvhWZ+BFYYdDbgNAtoul1WO9Yh&#10;ulZZPh7Psw5cbR1w4T2e3g1Ouk74TSN4+Nw0XgSiSorcQlpdWqu4ZusVK3aO2VbyEw32Dyw0kwaT&#10;nqHuWGBk7+RvUFpyBx6aMOKgM2gayUWqAauZjH+p5qFlVqRaUBxvzzL5/wfLPx2+OCLrkubXlBim&#10;sUePog/kLfQkn0d9OusLDHuwGBh6PMc+p1q9vQf+zRMDm5aZnbh1DrpWsBr5TeLN7OLqgOMjSNV9&#10;hBrzsH2ABNQ3TkfxUA6C6Nin47k3kQvHw9l0MZ+ih6Mrn+dXy6uUgRXPl63z4b0ATeKmpA5bn8DZ&#10;4d6HSIYVzyExlwcl661UKhluV22UIweGY7JN3wn9pzBlSFfS5SyfDfX/FWKcvj9BaBlw3pXUJV2c&#10;g1gRVXtn6jSNgUk17JGyMicZo3KDhqGv+tSxWUwQJa6gPqKuDobxxueImxbcD0o6HO2S+u975gQl&#10;6oPB3iwn06hkSMZ0dp2j4S491aWHGY5QJQ2UDNtNGN7P3jq5azHTMA0GbrGfjUxav7A60cfxTS04&#10;PbX4Pi7tFPXyQ1g/AQAA//8DAFBLAwQUAAYACAAAACEAkrL+Pd8AAAAIAQAADwAAAGRycy9kb3du&#10;cmV2LnhtbEyPwU7DMBBE70j8g7VIXFDrBNIkhDgVQgLRG7QIrm68TSLsdbDdNPw95gTH0Yxm3tTr&#10;2Wg2ofODJQHpMgGG1Fo1UCfgbfe4KIH5IElJbQkFfKOHdXN+VstK2RO94rQNHYsl5CspoA9hrDj3&#10;bY9G+qUdkaJ3sM7IEKXruHLyFMuN5tdJknMjB4oLvRzxocf2c3s0Asrsefrwm5uX9zY/6NtwVUxP&#10;X06Iy4v5/g5YwDn8heEXP6JDE5n29kjKMy2gSLMiRgWsVsCiXyZpCmwvIMtL4E3N/x9ofgAAAP//&#10;AwBQSwECLQAUAAYACAAAACEAtoM4kv4AAADhAQAAEwAAAAAAAAAAAAAAAAAAAAAAW0NvbnRlbnRf&#10;VHlwZXNdLnhtbFBLAQItABQABgAIAAAAIQA4/SH/1gAAAJQBAAALAAAAAAAAAAAAAAAAAC8BAABf&#10;cmVscy8ucmVsc1BLAQItABQABgAIAAAAIQBDbVyqLQIAAFgEAAAOAAAAAAAAAAAAAAAAAC4CAABk&#10;cnMvZTJvRG9jLnhtbFBLAQItABQABgAIAAAAIQCSsv493wAAAAgBAAAPAAAAAAAAAAAAAAAAAIcE&#10;AABkcnMvZG93bnJldi54bWxQSwUGAAAAAAQABADzAAAAkwUAAAAA&#10;">
                <v:textbox>
                  <w:txbxContent>
                    <w:p w14:paraId="0E8D7504" w14:textId="77777777" w:rsidR="007A306F" w:rsidRDefault="007A306F" w:rsidP="00CC4BE1">
                      <w:pPr>
                        <w:jc w:val="center"/>
                        <w:rPr>
                          <w:sz w:val="22"/>
                        </w:rPr>
                      </w:pPr>
                      <w:r>
                        <w:rPr>
                          <w:sz w:val="22"/>
                        </w:rPr>
                        <w:t xml:space="preserve">Taip </w:t>
                      </w:r>
                    </w:p>
                  </w:txbxContent>
                </v:textbox>
              </v:shape>
            </w:pict>
          </mc:Fallback>
        </mc:AlternateContent>
      </w:r>
      <w:r w:rsidRPr="00730F23">
        <w:rPr>
          <w:sz w:val="22"/>
          <w:szCs w:val="22"/>
        </w:rPr>
        <w:t>daugiau kaip 1 tabletę</w:t>
      </w:r>
    </w:p>
    <w:p w14:paraId="1BB29871"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0" distB="0" distL="114297" distR="114297" simplePos="0" relativeHeight="251676672" behindDoc="0" locked="0" layoutInCell="1" allowOverlap="1" wp14:anchorId="295A3CBD" wp14:editId="05D8E2A0">
                <wp:simplePos x="0" y="0"/>
                <wp:positionH relativeFrom="column">
                  <wp:posOffset>4757419</wp:posOffset>
                </wp:positionH>
                <wp:positionV relativeFrom="paragraph">
                  <wp:posOffset>67945</wp:posOffset>
                </wp:positionV>
                <wp:extent cx="0" cy="142240"/>
                <wp:effectExtent l="76200" t="38100" r="57150" b="10160"/>
                <wp:wrapNone/>
                <wp:docPr id="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3870AF" id="Straight Connector 24" o:spid="_x0000_s1026" style="position:absolute;flip:y;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4.6pt,5.35pt" to="374.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jHOAIAAGMEAAAOAAAAZHJzL2Uyb0RvYy54bWysVMGO2yAQvVfqPyDuiWPXu81a66wqO+ll&#10;20babe8EcIyKAQGJE1X9986QbLa7vVRVcyADDI83bx6+vTsMmuylD8qamubTGSXScCuU2db06+Nq&#10;MqckRGYE09bImh5loHeLt29uR1fJwvZWC+kJgJhQja6mfYyuyrLAezmwMLVOGtjsrB9YhKnfZsKz&#10;EdAHnRWz2XU2Wi+ct1yGAKvtaZMuEn7XSR6/dF2QkeiaAreYRp/GDY7Z4pZVW89cr/iZBvsHFgNT&#10;Bi69QLUsMrLz6g+oQXFvg+3ilNshs12nuEw1QDX57FU1Dz1zMtUC4gR3kSn8P1j+eb/2RImaFleU&#10;GDZAjx6iZ2rbR9JYY0BB60lRolKjCxUcaMzaY638YB7cveXfAzG26ZnZysT48egAJccT2YsjOAkO&#10;7tuMn6yAHLaLNsl26PxAOq3cNzyI4CANOaQ+HS99kodI+GmRw2peFkWZWpixChHwnPMhfpR2IBjU&#10;VCuDCrKK7e9DREbPKbhs7EppnVygDRlrenMFQuBOsFoJ3EwTv9002pM9Qx+lXyrvVZq3OyMSWC+Z&#10;WJ7jyJSGmMSkS/QKlNKS4m2DFJRoCU8HoxM9bfBGqBUIn6OTlX7czG6W8+W8nJTF9XJSztp28mHV&#10;lJPrVf7+qn3XNk2b/0TyeVn1SghpkP+TrfPy72xzfmAnQ16MfREqe4meFAWyT/+JdGo7dvrkmY0V&#10;x7XH6tAB4OSUfH51+FR+n6es52/D4hcAAAD//wMAUEsDBBQABgAIAAAAIQC/LFy73wAAAAkBAAAP&#10;AAAAZHJzL2Rvd25yZXYueG1sTI/BTsMwDIbvSHuHyJO4sbTb2FhpOiEEEicEG0LiljWmLWuckmRr&#10;4ekx2gGO9v/p9+d8PdhWHNGHxpGCdJKAQCqdaahS8LK9v7gCEaImo1tHqOALA6yL0VmuM+N6esbj&#10;JlaCSyhkWkEdY5dJGcoarQ4T1yFx9u681ZFHX0njdc/ltpXTJFlIqxviC7Xu8LbGcr85WAWrbX/p&#10;nvz+dZ42n2/fdx+xe3iMSp2Ph5trEBGH+AfDrz6rQ8FOO3cgE0SrYDlfTRnlIFmCYOC02CmYzVKQ&#10;RS7/f1D8AAAA//8DAFBLAQItABQABgAIAAAAIQC2gziS/gAAAOEBAAATAAAAAAAAAAAAAAAAAAAA&#10;AABbQ29udGVudF9UeXBlc10ueG1sUEsBAi0AFAAGAAgAAAAhADj9If/WAAAAlAEAAAsAAAAAAAAA&#10;AAAAAAAALwEAAF9yZWxzLy5yZWxzUEsBAi0AFAAGAAgAAAAhAMZQmMc4AgAAYwQAAA4AAAAAAAAA&#10;AAAAAAAALgIAAGRycy9lMm9Eb2MueG1sUEsBAi0AFAAGAAgAAAAhAL8sXLvfAAAACQEAAA8AAAAA&#10;AAAAAAAAAAAAkgQAAGRycy9kb3ducmV2LnhtbFBLBQYAAAAABAAEAPMAAACeBQAAAAA=&#10;">
                <v:stroke endarrow="block"/>
              </v:lin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14:paraId="2D8ED97B"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0" distB="0" distL="114300" distR="114300" simplePos="0" relativeHeight="251663360" behindDoc="0" locked="0" layoutInCell="1" allowOverlap="1" wp14:anchorId="6C7ABDEF" wp14:editId="3BD5614D">
                <wp:simplePos x="0" y="0"/>
                <wp:positionH relativeFrom="column">
                  <wp:posOffset>3682365</wp:posOffset>
                </wp:positionH>
                <wp:positionV relativeFrom="paragraph">
                  <wp:posOffset>47625</wp:posOffset>
                </wp:positionV>
                <wp:extent cx="2381250" cy="457200"/>
                <wp:effectExtent l="0" t="0" r="19050" b="1905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solidFill>
                          <a:srgbClr val="FFFFFF"/>
                        </a:solidFill>
                        <a:ln w="9525">
                          <a:solidFill>
                            <a:srgbClr val="000000"/>
                          </a:solidFill>
                          <a:miter lim="800000"/>
                          <a:headEnd/>
                          <a:tailEnd/>
                        </a:ln>
                      </wps:spPr>
                      <wps:txbx>
                        <w:txbxContent>
                          <w:p w14:paraId="10546E69" w14:textId="77777777" w:rsidR="007A306F" w:rsidRDefault="007A306F" w:rsidP="00CC4BE1">
                            <w:pPr>
                              <w:rPr>
                                <w:sz w:val="22"/>
                              </w:rPr>
                            </w:pPr>
                            <w:r>
                              <w:rPr>
                                <w:sz w:val="22"/>
                              </w:rPr>
                              <w:t xml:space="preserve">Lytiškai santykiavote per savaitę prieš tai, kai neišgėrėte tabletės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7ABDEF" id="Text Box 25" o:spid="_x0000_s1032" type="#_x0000_t202" style="position:absolute;left:0;text-align:left;margin-left:289.95pt;margin-top:3.75pt;width:18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cqKgIAAFkEAAAOAAAAZHJzL2Uyb0RvYy54bWysVNuO2yAQfa/Uf0C8N07cJM1acVbbbFNV&#10;2l6k3X4AxthGBYYCiZ1+/Q44m00v6kNVPyBghjMz58x4fT1oRQ7CeQmmpLPJlBJhONTStCX9+rB7&#10;taLEB2ZqpsCIkh6Fp9ebly/WvS1EDh2oWjiCIMYXvS1pF4ItsszzTmjmJ2CFQWMDTrOAR9dmtWM9&#10;omuV5dPpMuvB1dYBF97j7e1opJuE3zSCh89N40UgqqSYW0irS2sV12yzZkXrmO0kP6XB/iELzaTB&#10;oGeoWxYY2Tv5G5SW3IGHJkw46AyaRnKRasBqZtNfqrnvmBWpFiTH2zNN/v/B8k+HL47IuqT5khLD&#10;NGr0IIZA3sJA8kXkp7e+QLd7i45hwHvUOdXq7R3wb54Y2HbMtOLGOeg7wWrMbxZfZhdPRxwfQar+&#10;I9QYh+0DJKChcTqSh3QQREedjmdtYi4cL/PXq1m+QBNH23zxBsVPIVjx9No6H94L0CRuSupQ+4TO&#10;Dnc+xGxY8eQSg3lQst5JpdLBtdVWOXJg2Ce79J3Qf3JThvQlvVogMX+HmKbvTxBaBmx4JXVJV2cn&#10;VkTa3pk6tWNgUo17TFmZE4+RupHEMFRDkmwZA0SOK6iPSKyDsb9xHnHTgftBSY+9XVL/fc+coER9&#10;MCjO1Ww+j8OQDolLStylpbq0MMMRqqSBknG7DeMA7a2TbYeRxnYwcIOCNjJx/ZzVKX3s3yTBadbi&#10;gFyek9fzH2HzCAAA//8DAFBLAwQUAAYACAAAACEA+SSEjt0AAAAIAQAADwAAAGRycy9kb3ducmV2&#10;LnhtbEyPwU7DMBBE70j8g7VIXFDrAE1ThzgVQgLRG7QIrm7sJhH2OthuGv6e5QTHpxnNvq3Wk7Ns&#10;NCH2HiVczzNgBhuve2wlvO0eZytgMSnUyno0Er5NhHV9flapUvsTvppxm1pGIxhLJaFLaSg5j01n&#10;nIpzPxik7OCDU4kwtFwHdaJxZ/lNli25Uz3ShU4N5qEzzef26CSsFs/jR9zcvrw3y4MV6aoYn76C&#10;lJcX0/0dsGSm9FeGX31Sh5qc9v6IOjIrIS+EoKqEIgdGucgXxHtikQOvK/7/gfoHAAD//wMAUEsB&#10;Ai0AFAAGAAgAAAAhALaDOJL+AAAA4QEAABMAAAAAAAAAAAAAAAAAAAAAAFtDb250ZW50X1R5cGVz&#10;XS54bWxQSwECLQAUAAYACAAAACEAOP0h/9YAAACUAQAACwAAAAAAAAAAAAAAAAAvAQAAX3JlbHMv&#10;LnJlbHNQSwECLQAUAAYACAAAACEAt2GHKioCAABZBAAADgAAAAAAAAAAAAAAAAAuAgAAZHJzL2Uy&#10;b0RvYy54bWxQSwECLQAUAAYACAAAACEA+SSEjt0AAAAIAQAADwAAAAAAAAAAAAAAAACEBAAAZHJz&#10;L2Rvd25yZXYueG1sUEsFBgAAAAAEAAQA8wAAAI4FAAAAAA==&#10;">
                <v:textbox>
                  <w:txbxContent>
                    <w:p w14:paraId="10546E69" w14:textId="77777777" w:rsidR="007A306F" w:rsidRDefault="007A306F" w:rsidP="00CC4BE1">
                      <w:pPr>
                        <w:rPr>
                          <w:sz w:val="22"/>
                        </w:rPr>
                      </w:pPr>
                      <w:r>
                        <w:rPr>
                          <w:sz w:val="22"/>
                        </w:rPr>
                        <w:t xml:space="preserve">Lytiškai santykiavote per savaitę prieš tai, kai neišgėrėte tabletės </w:t>
                      </w:r>
                    </w:p>
                  </w:txbxContent>
                </v:textbox>
              </v:shape>
            </w:pict>
          </mc:Fallback>
        </mc:AlternateContent>
      </w:r>
      <w:r>
        <w:rPr>
          <w:noProof/>
          <w:sz w:val="22"/>
          <w:szCs w:val="22"/>
          <w:lang w:eastAsia="lt-LT"/>
        </w:rPr>
        <mc:AlternateContent>
          <mc:Choice Requires="wps">
            <w:drawing>
              <wp:anchor distT="4294967293" distB="4294967293" distL="114300" distR="114300" simplePos="0" relativeHeight="251685888" behindDoc="0" locked="0" layoutInCell="1" allowOverlap="1" wp14:anchorId="04029AF9" wp14:editId="72FFE752">
                <wp:simplePos x="0" y="0"/>
                <wp:positionH relativeFrom="column">
                  <wp:posOffset>3322955</wp:posOffset>
                </wp:positionH>
                <wp:positionV relativeFrom="paragraph">
                  <wp:posOffset>349884</wp:posOffset>
                </wp:positionV>
                <wp:extent cx="302895" cy="0"/>
                <wp:effectExtent l="0" t="76200" r="20955" b="952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66A5CB" id="Straight Connector 20"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65pt,27.55pt" to="285.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DFNAIAAFkEAAAOAAAAZHJzL2Uyb0RvYy54bWysVNuO2jAQfa/Uf7D8DrksU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pxnGCnS&#10;Q4123hLRdh5VWilQUFuUR6UG4wq4UKmtDbnSk9qZJ02/OaR01RHV8sj45WwAJQvaJm+uhI0z8N5+&#10;+KwZxJCD11G2U2P7AAmCoFOszvleHX7yiMLhQ5rPF1OM6M2VkOJ2z1jnP3Hdo2CUWAoVdCMFOT45&#10;H3iQ4hYSjpXeCClj7aVCQ4kX03waLzgtBQvOEOZsu6+kRUcSuif+YlLgeR1m9UGxCNZxwtZX2xMh&#10;wUY+quGtAH0kx+G1njOMJIeBCdaFnlThRcgVCF+tSwN9X6SL9Xw9n4wm+Ww9mqR1Pfq4qSaj2Sb7&#10;MK0f6qqqsx+BfDYpOsEYV4H/rZmzyd81y3WsLm14b+e7UMlb9KgokL39R9Kx2KG+YfpcsdfsvLUh&#10;u7CD/o3B11kLA/J6H6N+fRFWPwEAAP//AwBQSwMEFAAGAAgAAAAhADDYIxDgAAAACQEAAA8AAABk&#10;cnMvZG93bnJldi54bWxMj0FPwzAMhe9I/IfISNxY2k2FqjSdENK4bIC2IQS3rDFtReNUSbqVf48R&#10;B7jZfk/P3yuXk+3FEX3oHClIZwkIpNqZjhoFL/vVVQ4iRE1G945QwRcGWFbnZ6UujDvRFo+72AgO&#10;oVBoBW2MQyFlqFu0OszcgMTah/NWR159I43XJw63vZwnybW0uiP+0OoB71usP3ejVbDdrNb563qc&#10;av/+kD7tnzePbyFX6vJiursFEXGKf2b4wWd0qJjp4EYyQfQKsvliwVYeshQEG7KblMsdfg+yKuX/&#10;BtU3AAAA//8DAFBLAQItABQABgAIAAAAIQC2gziS/gAAAOEBAAATAAAAAAAAAAAAAAAAAAAAAABb&#10;Q29udGVudF9UeXBlc10ueG1sUEsBAi0AFAAGAAgAAAAhADj9If/WAAAAlAEAAAsAAAAAAAAAAAAA&#10;AAAALwEAAF9yZWxzLy5yZWxzUEsBAi0AFAAGAAgAAAAhAC0okMU0AgAAWQQAAA4AAAAAAAAAAAAA&#10;AAAALgIAAGRycy9lMm9Eb2MueG1sUEsBAi0AFAAGAAgAAAAhADDYIxDgAAAACQEAAA8AAAAAAAAA&#10;AAAAAAAAjgQAAGRycy9kb3ducmV2LnhtbFBLBQYAAAAABAAEAPMAAACbBQAAAAA=&#10;">
                <v:stroke endarrow="block"/>
              </v:line>
            </w:pict>
          </mc:Fallback>
        </mc:AlternateContent>
      </w:r>
      <w:r>
        <w:rPr>
          <w:noProof/>
          <w:sz w:val="22"/>
          <w:szCs w:val="22"/>
          <w:lang w:eastAsia="lt-LT"/>
        </w:rPr>
        <mc:AlternateContent>
          <mc:Choice Requires="wps">
            <w:drawing>
              <wp:anchor distT="0" distB="0" distL="114300" distR="114300" simplePos="0" relativeHeight="251661312" behindDoc="0" locked="0" layoutInCell="1" allowOverlap="1" wp14:anchorId="5E5A1CB7" wp14:editId="420C6FEC">
                <wp:simplePos x="0" y="0"/>
                <wp:positionH relativeFrom="column">
                  <wp:posOffset>2225675</wp:posOffset>
                </wp:positionH>
                <wp:positionV relativeFrom="paragraph">
                  <wp:posOffset>240030</wp:posOffset>
                </wp:positionV>
                <wp:extent cx="1097280" cy="274320"/>
                <wp:effectExtent l="0" t="0" r="26670" b="1143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68C37BCA" w14:textId="77777777" w:rsidR="007A306F" w:rsidRDefault="007A306F" w:rsidP="00CC4BE1">
                            <w:pPr>
                              <w:rPr>
                                <w:sz w:val="22"/>
                              </w:rPr>
                            </w:pPr>
                            <w:r>
                              <w:rPr>
                                <w:sz w:val="22"/>
                              </w:rPr>
                              <w:t xml:space="preserve">Pirmoji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5A1CB7" id="Text Box 23" o:spid="_x0000_s1033" type="#_x0000_t202" style="position:absolute;left:0;text-align:left;margin-left:175.25pt;margin-top:18.9pt;width:86.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0XLgIAAFkEAAAOAAAAZHJzL2Uyb0RvYy54bWysVNuO0zAQfUfiHyy/06TZ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gXNZpRo&#10;1qFGT2Lw5B0MJLsJ/PTG5ej2aNDRD3iPOsdanXkA/t0RDduW6UbcWQt9K1iF+U3Dy+Tq6YjjAkjZ&#10;f4IK47C9hwg01LYL5CEdBNFRp+NFm5ALDyHT1SJboomjLVvMbrIoXsLy82tjnf8goCNhU1CL2kd0&#10;dnhwPmTD8rNLCOZAyWonlYoH25RbZcmBYZ/s4hcLeOGmNOkLuppn85GAv0Kk8fsTRCc9NrySXUGX&#10;FyeWB9re6yq2o2dSjXtMWekTj4G6kUQ/lEOUbHGWp4TqiMRaGPsb5xE3LdiflPTY2wV1P/bMCkrU&#10;R43irKazWRiGeJjNF0glsdeW8trCNEeognpKxu3WjwO0N1Y2LUYa20HDHQpay8h1UH7M6pQ+9m+U&#10;4DRrYUCuz9Hr1x9h8wwAAP//AwBQSwMEFAAGAAgAAAAhAHR/UdPfAAAACQEAAA8AAABkcnMvZG93&#10;bnJldi54bWxMj8FOwzAMhu9IvENkJC6IpVvpNkrTCSGB4AYDwTVrvLYicUqSdeXtMSe42fKvz99f&#10;bSZnxYgh9p4UzGcZCKTGm55aBW+v95drEDFpMtp6QgXfGGFTn55UujT+SC84blMrGEKx1Aq6lIZS&#10;yth06HSc+QGJb3sfnE68hlaaoI8Md1Yusmwpne6JP3R6wLsOm8/twSlYXz2OH/Epf35vlnt7nS5W&#10;48NXUOr8bLq9AZFwSn9h+NVndajZaecPZKKwCvIiKzjKw4orcKBY5DmIHdPnGci6kv8b1D8AAAD/&#10;/wMAUEsBAi0AFAAGAAgAAAAhALaDOJL+AAAA4QEAABMAAAAAAAAAAAAAAAAAAAAAAFtDb250ZW50&#10;X1R5cGVzXS54bWxQSwECLQAUAAYACAAAACEAOP0h/9YAAACUAQAACwAAAAAAAAAAAAAAAAAvAQAA&#10;X3JlbHMvLnJlbHNQSwECLQAUAAYACAAAACEAcXatFy4CAABZBAAADgAAAAAAAAAAAAAAAAAuAgAA&#10;ZHJzL2Uyb0RvYy54bWxQSwECLQAUAAYACAAAACEAdH9R098AAAAJAQAADwAAAAAAAAAAAAAAAACI&#10;BAAAZHJzL2Rvd25yZXYueG1sUEsFBgAAAAAEAAQA8wAAAJQFAAAAAA==&#10;">
                <v:textbox>
                  <w:txbxContent>
                    <w:p w14:paraId="68C37BCA" w14:textId="77777777" w:rsidR="007A306F" w:rsidRDefault="007A306F" w:rsidP="00CC4BE1">
                      <w:pPr>
                        <w:rPr>
                          <w:sz w:val="22"/>
                        </w:rPr>
                      </w:pPr>
                      <w:r>
                        <w:rPr>
                          <w:sz w:val="22"/>
                        </w:rPr>
                        <w:t xml:space="preserve">Pirmoji savaitė </w:t>
                      </w:r>
                    </w:p>
                  </w:txbxContent>
                </v:textbox>
              </v:shape>
            </w:pict>
          </mc:Fallback>
        </mc:AlternateContent>
      </w:r>
      <w:r>
        <w:rPr>
          <w:noProof/>
          <w:sz w:val="22"/>
          <w:szCs w:val="22"/>
          <w:lang w:eastAsia="lt-LT"/>
        </w:rPr>
        <mc:AlternateContent>
          <mc:Choice Requires="wps">
            <w:drawing>
              <wp:anchor distT="4294967293" distB="4294967293" distL="114300" distR="114300" simplePos="0" relativeHeight="251677696" behindDoc="0" locked="0" layoutInCell="1" allowOverlap="1" wp14:anchorId="722E8999" wp14:editId="7E619CC0">
                <wp:simplePos x="0" y="0"/>
                <wp:positionH relativeFrom="column">
                  <wp:posOffset>1998980</wp:posOffset>
                </wp:positionH>
                <wp:positionV relativeFrom="paragraph">
                  <wp:posOffset>361949</wp:posOffset>
                </wp:positionV>
                <wp:extent cx="2286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BC515C" id="Straight Connector 21"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4pt,28.5pt" to="17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EM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cI0V6&#10;qNHOWyLazqNKKwUKaovyLCg1GFdAQKW2NuRKT2pnnjX96pDSVUdUyyPj17MBlBiRPISEjTPw3n74&#10;pBn4kIPXUbZTY/sACYKgU6zO+V4dfvKIwmGez2cp1JDerhJS3OKMdf4j1z0KRomlUEE3UpDjs/PA&#10;HFxvLuFY6Y2QMtZeKjSUeDHNpzHAaSlYuAxuzrb7Slp0JKF74i/IAGAPblYfFItgHSdsfbU9ERJs&#10;5KMa3grQR3IcXus5w0hyGJhgXRClCi9CrkD4al0a6NsiXazn6/lkNMln69EkrevRh001Gc022ftp&#10;/a6uqjr7Hshnk6ITjHEV+N+aOZv8XbNcx+rShvd2vguVPKJHEYDs7T+SjsUO9b10yl6z89aG7ELd&#10;oX+j83XWwoD8uo9eP78Iqx8AAAD//wMAUEsDBBQABgAIAAAAIQDayOHK3wAAAAkBAAAPAAAAZHJz&#10;L2Rvd25yZXYueG1sTI/NTsMwEITvSLyDtUjcqBNKIQpxKoRULi2g/qiCmxsvSUS8jmynDW/PIg5w&#10;3NnRzDfFfLSdOKIPrSMF6SQBgVQ501KtYLddXGUgQtRkdOcIFXxhgHl5flbo3LgTrfG4ibXgEAq5&#10;VtDE2OdShqpBq8PE9Uj8+3De6sinr6Xx+sThtpPXSXIrrW6JGxrd42OD1edmsArWq8Uy2y+HsfLv&#10;T+nL9nX1/BYypS4vxod7EBHH+GeGH3xGh5KZDm4gE0SnYJreMHpUMLvjTWyYzhIWDr+CLAv5f0H5&#10;DQAA//8DAFBLAQItABQABgAIAAAAIQC2gziS/gAAAOEBAAATAAAAAAAAAAAAAAAAAAAAAABbQ29u&#10;dGVudF9UeXBlc10ueG1sUEsBAi0AFAAGAAgAAAAhADj9If/WAAAAlAEAAAsAAAAAAAAAAAAAAAAA&#10;LwEAAF9yZWxzLy5yZWxzUEsBAi0AFAAGAAgAAAAhACl4sQwyAgAAWQQAAA4AAAAAAAAAAAAAAAAA&#10;LgIAAGRycy9lMm9Eb2MueG1sUEsBAi0AFAAGAAgAAAAhANrI4crfAAAACQEAAA8AAAAAAAAAAAAA&#10;AAAAjAQAAGRycy9kb3ducmV2LnhtbFBLBQYAAAAABAAEAPMAAACYBQAAAAA=&#10;">
                <v:stroke endarrow="block"/>
              </v:lin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14:paraId="5C3A0086"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0" distB="0" distL="114297" distR="114297" simplePos="0" relativeHeight="251678720" behindDoc="0" locked="0" layoutInCell="1" allowOverlap="1" wp14:anchorId="01C780CB" wp14:editId="5DA495C8">
                <wp:simplePos x="0" y="0"/>
                <wp:positionH relativeFrom="column">
                  <wp:posOffset>4814569</wp:posOffset>
                </wp:positionH>
                <wp:positionV relativeFrom="paragraph">
                  <wp:posOffset>86995</wp:posOffset>
                </wp:positionV>
                <wp:extent cx="0" cy="142875"/>
                <wp:effectExtent l="76200" t="0" r="76200" b="47625"/>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E83D67" id="Straight Connector 19" o:spid="_x0000_s1026" style="position:absolute;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9.1pt,6.85pt" to="379.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ElMQIAAFkEAAAOAAAAZHJzL2Uyb0RvYy54bWysVMGO2jAQvVfqP1i+Q0gaWIgIqyqBXrYt&#10;EtsPMLZDrDq2ZRsCqvrvHTtAS3upqnIwY3vmzZs34yyfz51EJ26d0KrE6XiCEVdUM6EOJf7yuhnN&#10;MXKeKEakVrzEF+7w8+rtm2VvCp7pVkvGLQIQ5YrelLj13hRJ4mjLO+LG2nAFl422HfGwtYeEWdID&#10;eieTbDKZJb22zFhNuXNwWg+XeBXxm4ZT/7lpHPdIlhi4+bjauO7DmqyWpDhYYlpBrzTIP7DoiFCQ&#10;9A5VE0/Q0Yo/oDpBrXa68WOqu0Q3jaA81gDVpJPfqtm1xPBYC4jjzF0m9/9g6afT1iLBSpyBPIp0&#10;0KOdt0QcWo8qrRQoqC1KF0Gp3rgCAiq1taFWelY786LpV4eUrlqiDjwyfr0YQElDRPIQEjbOQL59&#10;/1Ez8CFHr6Ns58Z2ARIEQefYncu9O/zsER0OKZymeTZ/mkZwUtzijHX+A9cdCkaJpVBBN1KQ04vz&#10;gQcpbi7hWOmNkDL2XirUl3gxzaYxwGkpWLgMbs4e9pW06ETC9MTfNe+Dm9VHxSJYywlbX21PhAQb&#10;+aiGtwL0kRyHbB1nGEkODyZYAz2pQkaoFQhfrWGAvi0mi/V8Pc9HeTZbj/JJXY/eb6p8NNukT9P6&#10;XV1Vdfo9kE/zohWMcRX434Y5zf9uWK7PahjD+zjfhUoe0aOiQPb2H0nHZof+DpOy1+yytaG60HeY&#10;3+h8fWvhgfy6j14/vwirHwAAAP//AwBQSwMEFAAGAAgAAAAhAO/wZdzfAAAACQEAAA8AAABkcnMv&#10;ZG93bnJldi54bWxMj8FOwzAMhu9IvENkJG4sXSe2qjSdENK4bDBtQwhuWWPaisapknQrb48RBzja&#10;/6ffn4vlaDtxQh9aRwqmkwQEUuVMS7WCl8PqJgMRoiajO0eo4AsDLMvLi0Lnxp1ph6d9rAWXUMi1&#10;gibGPpcyVA1aHSauR+Lsw3mrI4++lsbrM5fbTqZJMpdWt8QXGt3jQ4PV536wCnab1Tp7XQ9j5d8f&#10;p8+H7ebpLWRKXV+N93cgIo7xD4YffVaHkp2ObiATRKdgcZuljHIwW4Bg4HdxVDCbpyDLQv7/oPwG&#10;AAD//wMAUEsBAi0AFAAGAAgAAAAhALaDOJL+AAAA4QEAABMAAAAAAAAAAAAAAAAAAAAAAFtDb250&#10;ZW50X1R5cGVzXS54bWxQSwECLQAUAAYACAAAACEAOP0h/9YAAACUAQAACwAAAAAAAAAAAAAAAAAv&#10;AQAAX3JlbHMvLnJlbHNQSwECLQAUAAYACAAAACEAHPLRJTECAABZBAAADgAAAAAAAAAAAAAAAAAu&#10;AgAAZHJzL2Uyb0RvYy54bWxQSwECLQAUAAYACAAAACEA7/Bl3N8AAAAJAQAADwAAAAAAAAAAAAAA&#10;AACLBAAAZHJzL2Rvd25yZXYueG1sUEsFBgAAAAAEAAQA8wAAAJcFAAAAAA==&#10;">
                <v:stroke endarrow="block"/>
              </v:line>
            </w:pict>
          </mc:Fallback>
        </mc:AlternateContent>
      </w:r>
      <w:r>
        <w:rPr>
          <w:noProof/>
          <w:sz w:val="22"/>
          <w:szCs w:val="22"/>
          <w:lang w:eastAsia="lt-LT"/>
        </w:rPr>
        <mc:AlternateContent>
          <mc:Choice Requires="wps">
            <w:drawing>
              <wp:anchor distT="0" distB="0" distL="114297" distR="114297" simplePos="0" relativeHeight="251687936" behindDoc="0" locked="0" layoutInCell="1" allowOverlap="1" wp14:anchorId="0E12EFAE" wp14:editId="07819E69">
                <wp:simplePos x="0" y="0"/>
                <wp:positionH relativeFrom="column">
                  <wp:posOffset>1995169</wp:posOffset>
                </wp:positionH>
                <wp:positionV relativeFrom="paragraph">
                  <wp:posOffset>41275</wp:posOffset>
                </wp:positionV>
                <wp:extent cx="0" cy="2724150"/>
                <wp:effectExtent l="0" t="0" r="19050" b="1905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24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56A688" id="Straight Connector 22" o:spid="_x0000_s1026" style="position:absolute;flip:y;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7.1pt,3.25pt" to="157.1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RQJgIAAEIEAAAOAAAAZHJzL2Uyb0RvYy54bWysU02P2yAQvVfqf0DcE8deJ5tYcVaVnfSy&#10;7UbKtncCOEbFDAISJ6r63wvko9n2UlX1AQ8w83gz82b+dOwkOnBjBagSp8MRRlxRYELtSvzldTWY&#10;YmQdUYxIULzEJ27x0+L9u3mvC55BC5JxgzyIskWvS9w6p4sksbTlHbFD0Fz5ywZMR5zfml3CDOk9&#10;eieTbDSaJD0Ypg1Qbq0/rc+XeBHxm4ZT99I0ljskS+y5ubiauG7DmizmpNgZoltBLzTIP7DoiFD+&#10;0RtUTRxBeyP+gOoENWChcUMKXQJNIyiPOfhs0tFv2WxaonnMxRfH6luZ7P+DpZ8Pa4MEK3H2gJEi&#10;ne/Rxhkidq1DFSjlKwgGZVmoVK9t4QMqtTYhV3pUG/0M9JtFCqqWqB2PjF9P2qOkISJ5ExI2Vvv3&#10;tv0nYN6H7B3Esh0b06FGCv01BAZwXxp0jH063frEjw7R8yH1p9ljlqfj2MOEFAEiBGpj3UcOHQpG&#10;iaVQoYSkIIdn6wKlXy7hWMFKSBllIBXqSzwbZ+MYYEEKFi6DmzW7bSUNOpAgpPjF/PzNvZuBvWIR&#10;rOWELS+2I0Kebf+4VAHPp+LpXKyzUr7PRrPldDnNB3k2WQ7yUV0PPqyqfDBZpY/j+qGuqjr9Eail&#10;edEKxrgK7K6qTfO/U8Vlfs56u+n2VobkLXqslyd7/UfSsauhkWdJbIGd1ubabS/U6HwZqjAJ93tv&#10;34/+4icAAAD//wMAUEsDBBQABgAIAAAAIQB2+Gxg3AAAAAkBAAAPAAAAZHJzL2Rvd25yZXYueG1s&#10;TI9BS8QwFITvgv8hPMGbm267XbT2dVlEvQiCa/WcNs+2mLyUJtut/96IBz0OM8x8U+4Wa8RMkx8c&#10;I6xXCQji1umBO4T69eHqGoQPirUyjgnhizzsqvOzUhXanfiF5kPoRCxhXyiEPoSxkNK3PVnlV24k&#10;jt6Hm6wKUU6d1JM6xXJrZJokW2nVwHGhVyPd9dR+Ho4WYf/+dJ89z411Rt909Zu2dfKYIl5eLPtb&#10;EIGW8BeGH/yIDlVkatyRtRcGIVtv0hhF2OYgov+rG4RNlucgq1L+f1B9AwAA//8DAFBLAQItABQA&#10;BgAIAAAAIQC2gziS/gAAAOEBAAATAAAAAAAAAAAAAAAAAAAAAABbQ29udGVudF9UeXBlc10ueG1s&#10;UEsBAi0AFAAGAAgAAAAhADj9If/WAAAAlAEAAAsAAAAAAAAAAAAAAAAALwEAAF9yZWxzLy5yZWxz&#10;UEsBAi0AFAAGAAgAAAAhADVp9FAmAgAAQgQAAA4AAAAAAAAAAAAAAAAALgIAAGRycy9lMm9Eb2Mu&#10;eG1sUEsBAi0AFAAGAAgAAAAhAHb4bGDcAAAACQEAAA8AAAAAAAAAAAAAAAAAgAQAAGRycy9kb3du&#10;cmV2LnhtbFBLBQYAAAAABAAEAPMAAACJBQAAAAA=&#10;"/>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14:paraId="38330167"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0" distB="0" distL="114300" distR="114300" simplePos="0" relativeHeight="251664384" behindDoc="0" locked="0" layoutInCell="1" allowOverlap="1" wp14:anchorId="12A6DE77" wp14:editId="35CF8911">
                <wp:simplePos x="0" y="0"/>
                <wp:positionH relativeFrom="column">
                  <wp:posOffset>4519295</wp:posOffset>
                </wp:positionH>
                <wp:positionV relativeFrom="paragraph">
                  <wp:posOffset>64135</wp:posOffset>
                </wp:positionV>
                <wp:extent cx="548640" cy="276225"/>
                <wp:effectExtent l="0" t="0" r="22860" b="28575"/>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6225"/>
                        </a:xfrm>
                        <a:prstGeom prst="rect">
                          <a:avLst/>
                        </a:prstGeom>
                        <a:solidFill>
                          <a:srgbClr val="FFFFFF"/>
                        </a:solidFill>
                        <a:ln w="9525">
                          <a:solidFill>
                            <a:srgbClr val="000000"/>
                          </a:solidFill>
                          <a:miter lim="800000"/>
                          <a:headEnd/>
                          <a:tailEnd/>
                        </a:ln>
                      </wps:spPr>
                      <wps:txbx>
                        <w:txbxContent>
                          <w:p w14:paraId="3D94F97A" w14:textId="77777777" w:rsidR="007A306F" w:rsidRDefault="007A306F" w:rsidP="00CC4BE1">
                            <w:pPr>
                              <w:jc w:val="center"/>
                              <w:rPr>
                                <w:sz w:val="22"/>
                              </w:rPr>
                            </w:pPr>
                            <w:r>
                              <w:rPr>
                                <w:sz w:val="22"/>
                              </w:rPr>
                              <w:t xml:space="preserve">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A6DE77" id="Text Box 18" o:spid="_x0000_s1034" type="#_x0000_t202" style="position:absolute;left:0;text-align:left;margin-left:355.85pt;margin-top:5.05pt;width:43.2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4pXKQIAAFgEAAAOAAAAZHJzL2Uyb0RvYy54bWysVNuO2yAQfa/Uf0C8N06sJJtYcVbbbFNV&#10;2l6k3X4AxthGBYYCiZ1+fQecTdOL+lDVD4hhhjMz5wze3A5akaNwXoIp6WwypUQYDrU0bUk/P+1f&#10;rSjxgZmaKTCipCfh6e325YtNbwuRQweqFo4giPFFb0vahWCLLPO8E5r5CVhh0NmA0yyg6dqsdqxH&#10;dK2yfDpdZj242jrgwns8vR+ddJvwm0bw8LFpvAhElRRrC2l1aa3imm03rGgds53k5zLYP1ShmTSY&#10;9AJ1zwIjByd/g9KSO/DQhAkHnUHTSC5SD9jNbPpLN48dsyL1guR4e6HJ/z9Y/uH4yRFZo3ZrSgzT&#10;qNGTGAJ5DQOZrSI/vfUFhj1aDAwDnmNs6tXbB+BfPDGw65hpxZ1z0HeC1VjfLN7Mrq6OOD6CVP17&#10;qDEPOwRIQEPjdCQP6SCIjjqdLtrEWjgeLuar5Rw9HF35zTLPFykDK54vW+fDWwGaxE1JHUqfwNnx&#10;wYdYDCueQ2IuD0rWe6lUMlxb7ZQjR4Zjsk/fGf2nMGVIX9L1AnP/HWKavj9BaBlw3pXUJV1dglgR&#10;WXtj6jSNgUk17rFkZc40RuZGDsNQDUmxizoV1Cfk1cE43vgccdOB+0ZJj6NdUv/1wJygRL0zqM16&#10;No9MhmTMFzc5Gu7aU117mOEIVdJAybjdhfH9HKyTbYeZxmkwcId6NjJxHYUfqzqXj+ObJDg/tfg+&#10;ru0U9eOHsP0OAAD//wMAUEsDBBQABgAIAAAAIQCa12gx3wAAAAkBAAAPAAAAZHJzL2Rvd25yZXYu&#10;eG1sTI/BTsMwDIbvSLxDZCQuiKVl0Hal6YSQQOwGA8E1a7y2onFKknXl7TEnuNn6P/3+XK1nO4gJ&#10;fegdKUgXCQikxpmeWgVvrw+XBYgQNRk9OEIF3xhgXZ+eVLo07kgvOG1jK7iEQqkVdDGOpZSh6dDq&#10;sHAjEmd7562OvPpWGq+PXG4HeZUkmbS6J77Q6RHvO2w+tweroLh+mj7CZvn83mT7YRUv8unxyyt1&#10;fjbf3YKIOMc/GH71WR1qdtq5A5kgBgV5muaMcpCkIBjIVwUPOwU3ywxkXcn/H9Q/AAAA//8DAFBL&#10;AQItABQABgAIAAAAIQC2gziS/gAAAOEBAAATAAAAAAAAAAAAAAAAAAAAAABbQ29udGVudF9UeXBl&#10;c10ueG1sUEsBAi0AFAAGAAgAAAAhADj9If/WAAAAlAEAAAsAAAAAAAAAAAAAAAAALwEAAF9yZWxz&#10;Ly5yZWxzUEsBAi0AFAAGAAgAAAAhANPfilcpAgAAWAQAAA4AAAAAAAAAAAAAAAAALgIAAGRycy9l&#10;Mm9Eb2MueG1sUEsBAi0AFAAGAAgAAAAhAJrXaDHfAAAACQEAAA8AAAAAAAAAAAAAAAAAgwQAAGRy&#10;cy9kb3ducmV2LnhtbFBLBQYAAAAABAAEAPMAAACPBQAAAAA=&#10;">
                <v:textbox>
                  <w:txbxContent>
                    <w:p w14:paraId="3D94F97A" w14:textId="77777777" w:rsidR="007A306F" w:rsidRDefault="007A306F" w:rsidP="00CC4BE1">
                      <w:pPr>
                        <w:jc w:val="center"/>
                        <w:rPr>
                          <w:sz w:val="22"/>
                        </w:rPr>
                      </w:pPr>
                      <w:r>
                        <w:rPr>
                          <w:sz w:val="22"/>
                        </w:rPr>
                        <w:t xml:space="preserve">Ne </w:t>
                      </w:r>
                    </w:p>
                  </w:txbxContent>
                </v:textbox>
              </v:shape>
            </w:pict>
          </mc:Fallback>
        </mc:AlternateContent>
      </w:r>
      <w:r w:rsidRPr="00730F23">
        <w:rPr>
          <w:sz w:val="22"/>
          <w:szCs w:val="22"/>
        </w:rPr>
        <w:tab/>
      </w:r>
    </w:p>
    <w:p w14:paraId="17C99567"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0" distB="0" distL="114297" distR="114297" simplePos="0" relativeHeight="251679744" behindDoc="0" locked="0" layoutInCell="1" allowOverlap="1" wp14:anchorId="779E78CF" wp14:editId="158D97A3">
                <wp:simplePos x="0" y="0"/>
                <wp:positionH relativeFrom="column">
                  <wp:posOffset>4814569</wp:posOffset>
                </wp:positionH>
                <wp:positionV relativeFrom="paragraph">
                  <wp:posOffset>127000</wp:posOffset>
                </wp:positionV>
                <wp:extent cx="0" cy="142875"/>
                <wp:effectExtent l="76200" t="0" r="76200" b="47625"/>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D48467" id="Straight Connector 17" o:spid="_x0000_s1026" style="position:absolute;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9.1pt,10pt" to="379.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A0MQIAAFkEAAAOAAAAZHJzL2Uyb0RvYy54bWysVMGO2jAQvVfqP1i+QwgNLESEVZVAL9sW&#10;ie0HGNtJrDq2ZRsCqvrvHTtAS3upqnIwY3vmzZs346yez51EJ26d0KrA6XiCEVdUM6GaAn953Y4W&#10;GDlPFCNSK17gC3f4ef32zao3OZ/qVkvGLQIQ5fLeFLj13uRJ4mjLO+LG2nAFl7W2HfGwtU3CLOkB&#10;vZPJdDKZJ722zFhNuXNwWg2XeB3x65pT/7muHfdIFhi4+bjauB7CmqxXJG8sMa2gVxrkH1h0RChI&#10;eoeqiCfoaMUfUJ2gVjtd+zHVXaLrWlAea4Bq0slv1exbYnisBcRx5i6T+3+w9NNpZ5Fg0DvolCId&#10;9GjvLRFN61GplQIFtUXpU1CqNy6HgFLtbKiVntXevGj61SGly5aohkfGrxcDKGmISB5CwsYZyHfo&#10;P2oGPuTodZTtXNsuQIIg6By7c7l3h589osMhhdM0my6eZhGc5Lc4Y53/wHWHglFgKVTQjeTk9OJ8&#10;4EHym0s4VnorpIy9lwr1BV7OprMY4LQULFwGN2ebQyktOpEwPfF3zfvgZvVRsQjWcsI2V9sTIcFG&#10;PqrhrQB9JMchW8cZRpLDgwnWQE+qkBFqBcJXaxigb8vJcrPYLLJRNp1vRtmkqkbvt2U2mm/Tp1n1&#10;rirLKv0eyKdZ3grGuAr8b8OcZn83LNdnNYzhfZzvQiWP6FFRIHv7j6Rjs0N/h0k5aHbZ2VBd6DvM&#10;b3S+vrXwQH7dR6+fX4T1DwAAAP//AwBQSwMEFAAGAAgAAAAhAMsKaPrfAAAACQEAAA8AAABkcnMv&#10;ZG93bnJldi54bWxMj8FOwzAMhu9IvENkJG4sXcWgKnUnhDQuG0zb0DRuWWPaisapknQrb08QBzja&#10;/vT/n4v5aDpxIudbywjTSQKCuLK65Rrhbbe4yUD4oFirzjIhfJGHeXl5Uahc2zNv6LQNtYgh7HOF&#10;0ITQ51L6qiGj/MT2xPH2YZ1RIY6ultqpcww3nUyT5E4a1XJsaFRPTw1Vn9vBIGxWi2W2Xw5j5d6f&#10;p6+79erl4DPE66vx8QFEoDH8wfCjH9WhjE5HO7D2okO4n2VpRBFiDYgI/C6OCLfpDGRZyP8flN8A&#10;AAD//wMAUEsBAi0AFAAGAAgAAAAhALaDOJL+AAAA4QEAABMAAAAAAAAAAAAAAAAAAAAAAFtDb250&#10;ZW50X1R5cGVzXS54bWxQSwECLQAUAAYACAAAACEAOP0h/9YAAACUAQAACwAAAAAAAAAAAAAAAAAv&#10;AQAAX3JlbHMvLnJlbHNQSwECLQAUAAYACAAAACEAGdpgNDECAABZBAAADgAAAAAAAAAAAAAAAAAu&#10;AgAAZHJzL2Uyb0RvYy54bWxQSwECLQAUAAYACAAAACEAywpo+t8AAAAJAQAADwAAAAAAAAAAAAAA&#10;AACLBAAAZHJzL2Rvd25yZXYueG1sUEsFBgAAAAAEAAQA8wAAAJcFAAAAAA==&#10;">
                <v:stroke endarrow="block"/>
              </v:line>
            </w:pict>
          </mc:Fallback>
        </mc:AlternateContent>
      </w:r>
    </w:p>
    <w:p w14:paraId="2B7540C0"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0" distB="0" distL="114300" distR="114300" simplePos="0" relativeHeight="251665408" behindDoc="0" locked="0" layoutInCell="1" allowOverlap="1" wp14:anchorId="73FEF432" wp14:editId="16EB13E8">
                <wp:simplePos x="0" y="0"/>
                <wp:positionH relativeFrom="column">
                  <wp:posOffset>3719195</wp:posOffset>
                </wp:positionH>
                <wp:positionV relativeFrom="paragraph">
                  <wp:posOffset>111125</wp:posOffset>
                </wp:positionV>
                <wp:extent cx="2377440" cy="762000"/>
                <wp:effectExtent l="0" t="0" r="22860" b="1905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62000"/>
                        </a:xfrm>
                        <a:prstGeom prst="rect">
                          <a:avLst/>
                        </a:prstGeom>
                        <a:solidFill>
                          <a:srgbClr val="FFFFFF"/>
                        </a:solidFill>
                        <a:ln w="9525">
                          <a:solidFill>
                            <a:srgbClr val="000000"/>
                          </a:solidFill>
                          <a:miter lim="800000"/>
                          <a:headEnd/>
                          <a:tailEnd/>
                        </a:ln>
                      </wps:spPr>
                      <wps:txbx>
                        <w:txbxContent>
                          <w:p w14:paraId="2FA2A3EF" w14:textId="77777777" w:rsidR="007A306F" w:rsidRDefault="007A306F" w:rsidP="00CC4BE1">
                            <w:pPr>
                              <w:numPr>
                                <w:ilvl w:val="0"/>
                                <w:numId w:val="12"/>
                              </w:numPr>
                              <w:rPr>
                                <w:sz w:val="22"/>
                              </w:rPr>
                            </w:pPr>
                            <w:r>
                              <w:rPr>
                                <w:sz w:val="22"/>
                              </w:rPr>
                              <w:t>Užmirštąją tabletę išgerkite.</w:t>
                            </w:r>
                          </w:p>
                          <w:p w14:paraId="0D77C498" w14:textId="77777777" w:rsidR="007A306F" w:rsidRDefault="007A306F" w:rsidP="00CC4BE1">
                            <w:pPr>
                              <w:numPr>
                                <w:ilvl w:val="0"/>
                                <w:numId w:val="12"/>
                              </w:numPr>
                              <w:rPr>
                                <w:sz w:val="22"/>
                              </w:rPr>
                            </w:pPr>
                            <w:r>
                              <w:rPr>
                                <w:sz w:val="22"/>
                              </w:rPr>
                              <w:t>7 paras naudokite papildomas kontracepcijos priemones.</w:t>
                            </w:r>
                          </w:p>
                          <w:p w14:paraId="46BDBA9C" w14:textId="77777777" w:rsidR="007A306F" w:rsidRDefault="007A306F" w:rsidP="00CC4BE1">
                            <w:pPr>
                              <w:numPr>
                                <w:ilvl w:val="0"/>
                                <w:numId w:val="19"/>
                              </w:numPr>
                            </w:pPr>
                            <w:r>
                              <w:rPr>
                                <w:sz w:val="22"/>
                              </w:rPr>
                              <w:t>Baikite gerti likusias</w:t>
                            </w:r>
                            <w:r>
                              <w:t xml:space="preserve"> </w:t>
                            </w:r>
                            <w:r>
                              <w:rPr>
                                <w:sz w:val="22"/>
                              </w:rPr>
                              <w:t>tabletes.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FEF432" id="Text Box 16" o:spid="_x0000_s1035" type="#_x0000_t202" style="position:absolute;left:0;text-align:left;margin-left:292.85pt;margin-top:8.75pt;width:187.2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FMmLQIAAFkEAAAOAAAAZHJzL2Uyb0RvYy54bWysVNuO2yAQfa/Uf0C8N07SXDZWnNU221SV&#10;thdptx+AMbZRgaFAYqdf3wEn2XSrvlT1AwJmOJw5Z/D6tteKHITzEkxBJ6MxJcJwqKRpCvrtaffm&#10;hhIfmKmYAiMKehSe3m5ev1p3NhdTaEFVwhEEMT7vbEHbEGyeZZ63QjM/AisMBmtwmgVcuiarHOsQ&#10;XatsOh4vsg5cZR1w4T3u3g9Bukn4dS14+FLXXgSiCorcQhpdGss4Zps1yxvHbCv5iQb7BxaaSYOX&#10;XqDuWWBk7+QfUFpyBx7qMOKgM6hryUWqAauZjF9U89gyK1ItKI63F5n8/4Plnw9fHZEVerekxDCN&#10;Hj2JPpB30JPJIurTWZ9j2qPFxNDjPuamWr19AP7dEwPblplG3DkHXStYhfwm8WR2dXTA8RGk7D5B&#10;hfewfYAE1NdOR/FQDoLo6NPx4k3kwnFz+na5nM0wxDG2XKD3ybyM5efT1vnwQYAmcVJQh94ndHZ4&#10;8CGyYfk5JV7mQclqJ5VKC9eUW+XIgWGf7NKXCniRpgzpCrqaT+eDAH+FQHbPBH+7ScuADa+kLujN&#10;JYnlUbb3pkrtGJhUwxwpK3PSMUo3iBj6sk+Wrc72lFAdUVgHQ3/je8RJC+4nJR32dkH9jz1zghL1&#10;0aA5q0lSMqTFbL6coqzuOlJeR5jhCFXQQMkw3YbhAe2tk02LNw3tYOAODa1l0jo6P7A60cf+TRac&#10;3lp8INfrlPX8R9j8AgAA//8DAFBLAwQUAAYACAAAACEA78Vzzt8AAAAKAQAADwAAAGRycy9kb3du&#10;cmV2LnhtbEyPzU7DMBCE70i8g7VIXBB1SslPQ5wKIYHgBgXB1Y23SUS8DrabhrdnOcFxZz7NzlSb&#10;2Q5iQh96RwqWiwQEUuNMT62Ct9f7ywJEiJqMHhyhgm8MsKlPTypdGnekF5y2sRUcQqHUCroYx1LK&#10;0HRodVi4EYm9vfNWRz59K43XRw63g7xKkkxa3RN/6PSIdx02n9uDVVBcP04f4Wn1/N5k+2EdL/Lp&#10;4csrdX42396AiDjHPxh+63N1qLnTzh3IBDEoSIs0Z5SNPAXBwDpLliB2LKxYkXUl/0+ofwAAAP//&#10;AwBQSwECLQAUAAYACAAAACEAtoM4kv4AAADhAQAAEwAAAAAAAAAAAAAAAAAAAAAAW0NvbnRlbnRf&#10;VHlwZXNdLnhtbFBLAQItABQABgAIAAAAIQA4/SH/1gAAAJQBAAALAAAAAAAAAAAAAAAAAC8BAABf&#10;cmVscy8ucmVsc1BLAQItABQABgAIAAAAIQB72FMmLQIAAFkEAAAOAAAAAAAAAAAAAAAAAC4CAABk&#10;cnMvZTJvRG9jLnhtbFBLAQItABQABgAIAAAAIQDvxXPO3wAAAAoBAAAPAAAAAAAAAAAAAAAAAIcE&#10;AABkcnMvZG93bnJldi54bWxQSwUGAAAAAAQABADzAAAAkwUAAAAA&#10;">
                <v:textbox>
                  <w:txbxContent>
                    <w:p w14:paraId="2FA2A3EF" w14:textId="77777777" w:rsidR="007A306F" w:rsidRDefault="007A306F" w:rsidP="00CC4BE1">
                      <w:pPr>
                        <w:numPr>
                          <w:ilvl w:val="0"/>
                          <w:numId w:val="12"/>
                        </w:numPr>
                        <w:rPr>
                          <w:sz w:val="22"/>
                        </w:rPr>
                      </w:pPr>
                      <w:r>
                        <w:rPr>
                          <w:sz w:val="22"/>
                        </w:rPr>
                        <w:t>Užmirštąją tabletę išgerkite.</w:t>
                      </w:r>
                    </w:p>
                    <w:p w14:paraId="0D77C498" w14:textId="77777777" w:rsidR="007A306F" w:rsidRDefault="007A306F" w:rsidP="00CC4BE1">
                      <w:pPr>
                        <w:numPr>
                          <w:ilvl w:val="0"/>
                          <w:numId w:val="12"/>
                        </w:numPr>
                        <w:rPr>
                          <w:sz w:val="22"/>
                        </w:rPr>
                      </w:pPr>
                      <w:r>
                        <w:rPr>
                          <w:sz w:val="22"/>
                        </w:rPr>
                        <w:t>7 paras naudokite papildomas kontracepcijos priemones.</w:t>
                      </w:r>
                    </w:p>
                    <w:p w14:paraId="46BDBA9C" w14:textId="77777777" w:rsidR="007A306F" w:rsidRDefault="007A306F" w:rsidP="00CC4BE1">
                      <w:pPr>
                        <w:numPr>
                          <w:ilvl w:val="0"/>
                          <w:numId w:val="19"/>
                        </w:numPr>
                      </w:pPr>
                      <w:r>
                        <w:rPr>
                          <w:sz w:val="22"/>
                        </w:rPr>
                        <w:t>Baikite gerti likusias</w:t>
                      </w:r>
                      <w:r>
                        <w:t xml:space="preserve"> </w:t>
                      </w:r>
                      <w:r>
                        <w:rPr>
                          <w:sz w:val="22"/>
                        </w:rPr>
                        <w:t>tabletes.</w:t>
                      </w:r>
                    </w:p>
                  </w:txbxContent>
                </v:textbox>
              </v:shap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t xml:space="preserve">   </w:t>
      </w:r>
      <w:r w:rsidRPr="00730F23">
        <w:rPr>
          <w:sz w:val="22"/>
          <w:szCs w:val="22"/>
        </w:rPr>
        <w:tab/>
      </w:r>
    </w:p>
    <w:p w14:paraId="4C41BF4B" w14:textId="77777777" w:rsidR="00CC4BE1" w:rsidRPr="00730F23" w:rsidRDefault="00CC4BE1" w:rsidP="00D05E27">
      <w:pPr>
        <w:ind w:right="-1"/>
        <w:jc w:val="both"/>
        <w:rPr>
          <w:sz w:val="22"/>
          <w:szCs w:val="22"/>
        </w:rPr>
      </w:pPr>
    </w:p>
    <w:p w14:paraId="11548D45"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0" distB="0" distL="114300" distR="114300" simplePos="0" relativeHeight="251667456" behindDoc="0" locked="0" layoutInCell="1" allowOverlap="1" wp14:anchorId="53677AEE" wp14:editId="43E3D986">
                <wp:simplePos x="0" y="0"/>
                <wp:positionH relativeFrom="column">
                  <wp:posOffset>-58420</wp:posOffset>
                </wp:positionH>
                <wp:positionV relativeFrom="paragraph">
                  <wp:posOffset>283845</wp:posOffset>
                </wp:positionV>
                <wp:extent cx="1828800" cy="685800"/>
                <wp:effectExtent l="0" t="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14:paraId="3945E53F" w14:textId="77777777" w:rsidR="007A306F" w:rsidRDefault="007A306F" w:rsidP="00CC4BE1">
                            <w:pPr>
                              <w:rPr>
                                <w:sz w:val="22"/>
                              </w:rPr>
                            </w:pPr>
                            <w:r>
                              <w:rPr>
                                <w:sz w:val="22"/>
                              </w:rPr>
                              <w:t>Užmiršus išgerti tik 1 tabletę (jei praėjo daugiau kaip 12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677AEE" id="Text Box 15" o:spid="_x0000_s1036" type="#_x0000_t202" style="position:absolute;left:0;text-align:left;margin-left:-4.6pt;margin-top:22.35pt;width:2in;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bXcKgIAAFoEAAAOAAAAZHJzL2Uyb0RvYy54bWysVNtu2zAMfR+wfxD0vtgJkiw14hRdugwD&#10;ugvQ7gMUWbaFyaJGKbG7rx8lp2l2exmmB4E0qUPykPT6eugMOyr0GmzJp5OcM2UlVNo2Jf/ysHu1&#10;4swHYSthwKqSPyrPrzcvX6x7V6gZtGAqhYxArC96V/I2BFdkmZet6oSfgFOWjDVgJwKp2GQVip7Q&#10;O5PN8nyZ9YCVQ5DKe/p6Oxr5JuHXtZLhU117FZgpOeUW0o3p3sc726xF0aBwrZanNMQ/ZNEJbSno&#10;GepWBMEOqH+D6rRE8FCHiYQug7rWUqUaqJpp/ks1961wKtVC5Hh3psn/P1j58fgZma6od0vOrOio&#10;Rw9qCOwNDGy6iPz0zhfkdu/IMQz0nXxTrd7dgfzqmYVtK2yjbhChb5WoKL9pfJldPB1xfATZ9x+g&#10;ojjiECABDTV2kTyigxE69enx3JuYi4whV7PVKieTJNtytYhyDCGKp9cOfXinoGNRKDlS7xO6ON75&#10;MLo+ucRgHoyudtqYpGCz3xpkR0FzskvnhP6Tm7GsL/nVYrYYCfgrRJ7OnyA6HWjgje5KTiXQiU6i&#10;iLS9tVWSg9BmlKk6Y088RupGEsOwH8aWpceR5D1Uj8QswjjgtJAktIDfOetpuEvuvx0EKs7Me0vd&#10;uZrO53EbkjJfvJ6RgpeW/aVFWElQJQ+cjeI2jBt0cKibliKN82Dhhjpa60T2c1an/GmAU7tOyxY3&#10;5FJPXs+/hM0PAAAA//8DAFBLAwQUAAYACAAAACEAnuG3YN8AAAAJAQAADwAAAGRycy9kb3ducmV2&#10;LnhtbEyPwU7DMBBE70j8g7VIXFDrEEKThjgVQgLBDQqCqxtvk4h4HWw3DX/PcoLjap5m31Sb2Q5i&#10;Qh96RwoulwkIpMaZnloFb6/3iwJEiJqMHhyhgm8MsKlPTypdGnekF5y2sRVcQqHUCroYx1LK0HRo&#10;dVi6EYmzvfNWRz59K43XRy63g0yTZCWt7ok/dHrEuw6bz+3BKiiyx+kjPF09vzer/bCOF/n08OWV&#10;Oj+bb29ARJzjHwy/+qwONTvt3IFMEIOCxTplUkGW5SA4T/OCp+wYvE5zkHUl/y+ofwAAAP//AwBQ&#10;SwECLQAUAAYACAAAACEAtoM4kv4AAADhAQAAEwAAAAAAAAAAAAAAAAAAAAAAW0NvbnRlbnRfVHlw&#10;ZXNdLnhtbFBLAQItABQABgAIAAAAIQA4/SH/1gAAAJQBAAALAAAAAAAAAAAAAAAAAC8BAABfcmVs&#10;cy8ucmVsc1BLAQItABQABgAIAAAAIQDy1bXcKgIAAFoEAAAOAAAAAAAAAAAAAAAAAC4CAABkcnMv&#10;ZTJvRG9jLnhtbFBLAQItABQABgAIAAAAIQCe4bdg3wAAAAkBAAAPAAAAAAAAAAAAAAAAAIQEAABk&#10;cnMvZG93bnJldi54bWxQSwUGAAAAAAQABADzAAAAkAUAAAAA&#10;">
                <v:textbox>
                  <w:txbxContent>
                    <w:p w14:paraId="3945E53F" w14:textId="77777777" w:rsidR="007A306F" w:rsidRDefault="007A306F" w:rsidP="00CC4BE1">
                      <w:pPr>
                        <w:rPr>
                          <w:sz w:val="22"/>
                        </w:rPr>
                      </w:pPr>
                      <w:r>
                        <w:rPr>
                          <w:sz w:val="22"/>
                        </w:rPr>
                        <w:t>Užmiršus išgerti tik 1 tabletę (jei praėjo daugiau kaip 12 val.)</w:t>
                      </w:r>
                    </w:p>
                  </w:txbxContent>
                </v:textbox>
              </v:shap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14:paraId="73BC4E8E" w14:textId="77777777" w:rsidR="00CC4BE1" w:rsidRPr="00730F23" w:rsidRDefault="00CC4BE1" w:rsidP="00D05E27">
      <w:pPr>
        <w:ind w:right="-1"/>
        <w:jc w:val="both"/>
        <w:rPr>
          <w:sz w:val="22"/>
          <w:szCs w:val="22"/>
        </w:rPr>
      </w:pPr>
    </w:p>
    <w:p w14:paraId="1A1E8A29" w14:textId="77777777" w:rsidR="00CC4BE1" w:rsidRPr="00730F23" w:rsidRDefault="00CC4BE1" w:rsidP="00D05E27">
      <w:pPr>
        <w:ind w:right="-1"/>
        <w:jc w:val="both"/>
        <w:rPr>
          <w:sz w:val="22"/>
          <w:szCs w:val="22"/>
        </w:rPr>
      </w:pPr>
    </w:p>
    <w:p w14:paraId="20A70204"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0" distB="0" distL="114300" distR="114300" simplePos="0" relativeHeight="251666432" behindDoc="0" locked="0" layoutInCell="1" allowOverlap="1" wp14:anchorId="171CB416" wp14:editId="433571A1">
                <wp:simplePos x="0" y="0"/>
                <wp:positionH relativeFrom="column">
                  <wp:posOffset>3715385</wp:posOffset>
                </wp:positionH>
                <wp:positionV relativeFrom="paragraph">
                  <wp:posOffset>78105</wp:posOffset>
                </wp:positionV>
                <wp:extent cx="2377440" cy="457200"/>
                <wp:effectExtent l="0" t="0" r="22860" b="1905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w="9525">
                          <a:solidFill>
                            <a:srgbClr val="000000"/>
                          </a:solidFill>
                          <a:miter lim="800000"/>
                          <a:headEnd/>
                          <a:tailEnd/>
                        </a:ln>
                      </wps:spPr>
                      <wps:txbx>
                        <w:txbxContent>
                          <w:p w14:paraId="2F9F4FB1" w14:textId="77777777" w:rsidR="007A306F" w:rsidRDefault="007A306F" w:rsidP="00CC4BE1">
                            <w:pPr>
                              <w:numPr>
                                <w:ilvl w:val="0"/>
                                <w:numId w:val="13"/>
                              </w:numPr>
                              <w:rPr>
                                <w:sz w:val="22"/>
                              </w:rPr>
                            </w:pPr>
                            <w:r>
                              <w:rPr>
                                <w:sz w:val="22"/>
                              </w:rPr>
                              <w:t>Užmirštąją tabletę išgerkite.</w:t>
                            </w:r>
                          </w:p>
                          <w:p w14:paraId="0DC0F5EC" w14:textId="77777777" w:rsidR="007A306F" w:rsidRDefault="007A306F" w:rsidP="00CC4BE1">
                            <w:pPr>
                              <w:numPr>
                                <w:ilvl w:val="0"/>
                                <w:numId w:val="13"/>
                              </w:numPr>
                              <w:rPr>
                                <w:sz w:val="22"/>
                              </w:rPr>
                            </w:pPr>
                            <w:r>
                              <w:rPr>
                                <w:sz w:val="22"/>
                              </w:rPr>
                              <w:t>Baikite gerti likusias tabletes.</w:t>
                            </w:r>
                          </w:p>
                          <w:p w14:paraId="3EA71030" w14:textId="77777777" w:rsidR="007A306F" w:rsidRDefault="007A306F" w:rsidP="00CC4B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1CB416" id="Text Box 14" o:spid="_x0000_s1037" type="#_x0000_t202" style="position:absolute;left:0;text-align:left;margin-left:292.55pt;margin-top:6.15pt;width:187.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6BTKQIAAFoEAAAOAAAAZHJzL2Uyb0RvYy54bWysVNtu2zAMfR+wfxD0vjjJkrU14hRdugwD&#10;ugvQ7gNoWbaFyaImKbGzry8lp2l2exnmB0ESqUPyHNKr66HTbC+dV2gKPptMOZNGYKVMU/CvD9tX&#10;l5z5AKYCjUYW/CA9v16/fLHqbS7n2KKupGMEYnze24K3Idg8y7xoZQd+glYaMtboOgh0dE1WOegJ&#10;vdPZfDp9k/XoKutQSO/p9nY08nXCr2spwue69jIwXXDKLaTVpbWMa7ZeQd44sK0SxzTgH7LoQBkK&#10;eoK6hQBs59RvUJ0SDj3WYSKwy7CulZCpBqpmNv2lmvsWrEy1EDnenmjy/w9WfNp/cUxVpN2SMwMd&#10;afQgh8De4sBmi8hPb31ObveWHMNA9+SbavX2DsU3zwxuWjCNvHEO+1ZCRfnN4svs7OmI4yNI2X/E&#10;iuLALmACGmrXRfKIDkbopNPhpE3MRdDl/PXFxWJBJkG2xfKCxE8hIH96bZ0P7yV2LG4K7kj7hA77&#10;Ox9iNpA/ucRgHrWqtkrrdHBNudGO7YH6ZJu+I/pPbtqwvuBXy/lyJOCvENP0/QmiU4EaXquu4Jcn&#10;J8gjbe9MldoxgNLjnlLW5shjpG4kMQzlMEqWWI4kl1gdiFmHY4PTQNKmRfeDs56au+D++w6c5Ex/&#10;MKTO1SxRGdIhkcmZO7eU5xYwgqAKHjgbt5swTtDOOtW0FGnsB4M3pGitEtnPWR3zpwZOGhyHLU7I&#10;+Tl5Pf8S1o8AAAD//wMAUEsDBBQABgAIAAAAIQAS96q/3wAAAAkBAAAPAAAAZHJzL2Rvd25yZXYu&#10;eG1sTI/BTsMwEETvSPyDtUhcUOu0ISUJcSqEBKI3aBFc3dhNIux1sN00/D3bExxXM3rztlpP1rBR&#10;+9A7FLCYJ8A0Nk712Ap43z3NcmAhSlTSONQCfnSAdX15UclSuRO+6XEbW0YQDKUU0MU4lJyHptNW&#10;hrkbNFJ2cN7KSKdvufLyRHBr+DJJVtzKHmmhk4N+7HTztT1aAfnty/gZNunrR7M6mCLe3I3P316I&#10;66vp4R5Y1FP8K8NZn9ShJqe9O6IKzAjI8mxBVQqWKTAqFFmRAduf6SnwuuL/P6h/AQAA//8DAFBL&#10;AQItABQABgAIAAAAIQC2gziS/gAAAOEBAAATAAAAAAAAAAAAAAAAAAAAAABbQ29udGVudF9UeXBl&#10;c10ueG1sUEsBAi0AFAAGAAgAAAAhADj9If/WAAAAlAEAAAsAAAAAAAAAAAAAAAAALwEAAF9yZWxz&#10;Ly5yZWxzUEsBAi0AFAAGAAgAAAAhADczoFMpAgAAWgQAAA4AAAAAAAAAAAAAAAAALgIAAGRycy9l&#10;Mm9Eb2MueG1sUEsBAi0AFAAGAAgAAAAhABL3qr/fAAAACQEAAA8AAAAAAAAAAAAAAAAAgwQAAGRy&#10;cy9kb3ducmV2LnhtbFBLBQYAAAAABAAEAPMAAACPBQAAAAA=&#10;">
                <v:textbox>
                  <w:txbxContent>
                    <w:p w14:paraId="2F9F4FB1" w14:textId="77777777" w:rsidR="007A306F" w:rsidRDefault="007A306F" w:rsidP="00CC4BE1">
                      <w:pPr>
                        <w:numPr>
                          <w:ilvl w:val="0"/>
                          <w:numId w:val="13"/>
                        </w:numPr>
                        <w:rPr>
                          <w:sz w:val="22"/>
                        </w:rPr>
                      </w:pPr>
                      <w:r>
                        <w:rPr>
                          <w:sz w:val="22"/>
                        </w:rPr>
                        <w:t>Užmirštąją tabletę išgerkite.</w:t>
                      </w:r>
                    </w:p>
                    <w:p w14:paraId="0DC0F5EC" w14:textId="77777777" w:rsidR="007A306F" w:rsidRDefault="007A306F" w:rsidP="00CC4BE1">
                      <w:pPr>
                        <w:numPr>
                          <w:ilvl w:val="0"/>
                          <w:numId w:val="13"/>
                        </w:numPr>
                        <w:rPr>
                          <w:sz w:val="22"/>
                        </w:rPr>
                      </w:pPr>
                      <w:r>
                        <w:rPr>
                          <w:sz w:val="22"/>
                        </w:rPr>
                        <w:t>Baikite gerti likusias tabletes.</w:t>
                      </w:r>
                    </w:p>
                    <w:p w14:paraId="3EA71030" w14:textId="77777777" w:rsidR="007A306F" w:rsidRDefault="007A306F" w:rsidP="00CC4BE1"/>
                  </w:txbxContent>
                </v:textbox>
              </v:shape>
            </w:pict>
          </mc:Fallback>
        </mc:AlternateContent>
      </w:r>
      <w:r>
        <w:rPr>
          <w:noProof/>
          <w:sz w:val="22"/>
          <w:szCs w:val="22"/>
          <w:lang w:eastAsia="lt-LT"/>
        </w:rPr>
        <mc:AlternateContent>
          <mc:Choice Requires="wps">
            <w:drawing>
              <wp:anchor distT="0" distB="0" distL="114300" distR="114300" simplePos="0" relativeHeight="251662336" behindDoc="0" locked="0" layoutInCell="1" allowOverlap="1" wp14:anchorId="74550BD2" wp14:editId="7DB36B6D">
                <wp:simplePos x="0" y="0"/>
                <wp:positionH relativeFrom="column">
                  <wp:posOffset>2374265</wp:posOffset>
                </wp:positionH>
                <wp:positionV relativeFrom="paragraph">
                  <wp:posOffset>81280</wp:posOffset>
                </wp:positionV>
                <wp:extent cx="1097280" cy="274320"/>
                <wp:effectExtent l="0" t="0" r="26670" b="1143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62508C39" w14:textId="77777777" w:rsidR="007A306F" w:rsidRDefault="007A306F" w:rsidP="00CC4BE1">
                            <w:pPr>
                              <w:rPr>
                                <w:sz w:val="22"/>
                              </w:rPr>
                            </w:pPr>
                            <w:r>
                              <w:rPr>
                                <w:sz w:val="22"/>
                              </w:rPr>
                              <w:t xml:space="preserve">Antroji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550BD2" id="Text Box 13" o:spid="_x0000_s1038" type="#_x0000_t202" style="position:absolute;left:0;text-align:left;margin-left:186.95pt;margin-top:6.4pt;width:86.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nnLgIAAFoEAAAOAAAAZHJzL2Uyb0RvYy54bWysVNuO0zAQfUfiHyy/06TZ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qjdjBLN&#10;OtToSQyevIOBTG8CP71xObo9GnT0A96jb6zVmQfg3x3RsG2ZbsSdtdC3glWY3zS8TK6ejjgugJT9&#10;J6gwDtt7iEBDbbtAHtJBEB11Ol60CbnwEDJdLbIlmjjassXsJoviJSw/vzbW+Q8COhI2BbWofURn&#10;hwfnQzYsP7uEYA6UrHZSqXiwTblVlhwY9skufrGAF25Kk76gq3k2Hwn4K0Qavz9BdNJjwyvZFXR5&#10;cWJ5oO29rmI7eibVuMeUlT7xGKgbSfRDOYySZWd9SqiOyKyFscFxIHHTgv1JSY/NXVD3Y8+soER9&#10;1KjOajqbhWmIh9l8gVwSe20pry1Mc4QqqKdk3G79OEF7Y2XTYqSxHzTcoaK1jGQH6cesTvljA0cN&#10;TsMWJuT6HL1+/RI2zwAAAP//AwBQSwMEFAAGAAgAAAAhAE40jaHfAAAACQEAAA8AAABkcnMvZG93&#10;bnJldi54bWxMj8FOwzAQRO9I/IO1SFwQdWhK0oY4FUICwQ3aCq5uvE0i4nWw3TT8PcsJbjuap9mZ&#10;cj3ZXozoQ+dIwc0sAYFUO9NRo2C3fbxegghRk9G9I1TwjQHW1flZqQvjTvSG4yY2gkMoFFpBG+NQ&#10;SBnqFq0OMzcgsXdw3urI0jfSeH3icNvLeZJk0uqO+EOrB3xosf7cHK2C5eJ5/Agv6et7nR36VbzK&#10;x6cvr9TlxXR/ByLiFP9g+K3P1aHiTnt3JBNEryDN0xWjbMx5AgO3iywHsecjS0BWpfy/oPoBAAD/&#10;/wMAUEsBAi0AFAAGAAgAAAAhALaDOJL+AAAA4QEAABMAAAAAAAAAAAAAAAAAAAAAAFtDb250ZW50&#10;X1R5cGVzXS54bWxQSwECLQAUAAYACAAAACEAOP0h/9YAAACUAQAACwAAAAAAAAAAAAAAAAAvAQAA&#10;X3JlbHMvLnJlbHNQSwECLQAUAAYACAAAACEA6hpJ5y4CAABaBAAADgAAAAAAAAAAAAAAAAAuAgAA&#10;ZHJzL2Uyb0RvYy54bWxQSwECLQAUAAYACAAAACEATjSNod8AAAAJAQAADwAAAAAAAAAAAAAAAACI&#10;BAAAZHJzL2Rvd25yZXYueG1sUEsFBgAAAAAEAAQA8wAAAJQFAAAAAA==&#10;">
                <v:textbox>
                  <w:txbxContent>
                    <w:p w14:paraId="62508C39" w14:textId="77777777" w:rsidR="007A306F" w:rsidRDefault="007A306F" w:rsidP="00CC4BE1">
                      <w:pPr>
                        <w:rPr>
                          <w:sz w:val="22"/>
                        </w:rPr>
                      </w:pPr>
                      <w:r>
                        <w:rPr>
                          <w:sz w:val="22"/>
                        </w:rPr>
                        <w:t xml:space="preserve">Antroji savaitė </w:t>
                      </w:r>
                    </w:p>
                  </w:txbxContent>
                </v:textbox>
              </v:shap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14:paraId="420512FE"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4294967293" distB="4294967293" distL="114300" distR="114300" simplePos="0" relativeHeight="251672576" behindDoc="0" locked="0" layoutInCell="1" allowOverlap="1" wp14:anchorId="672D236A" wp14:editId="49B48C39">
                <wp:simplePos x="0" y="0"/>
                <wp:positionH relativeFrom="column">
                  <wp:posOffset>1999615</wp:posOffset>
                </wp:positionH>
                <wp:positionV relativeFrom="paragraph">
                  <wp:posOffset>97154</wp:posOffset>
                </wp:positionV>
                <wp:extent cx="384810" cy="0"/>
                <wp:effectExtent l="0" t="76200" r="15240" b="9525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761324" id="Straight Connector 11"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45pt,7.65pt" to="18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4B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g9pNMFKk&#10;hxrtvCWi7TyqtFKgoLYoy4JSg3EFBFRqa0Ou9KR25kXTrw4pXXVEtTwyfj0bQIkRyUNI2DgD7+2H&#10;j5qBDzl4HWU7NbYPkCAIOsXqnO/V4SePKBw+zfN5BjWkt6u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BDt0ty4AAAAAkBAAAPAAAAZHJz&#10;L2Rvd25yZXYueG1sTI/BTsMwDIbvSLxDZCRuLC2lUErTCSGNyzbQNoTgljWmrWicqkm38vYYcYCj&#10;/X/6/bmYT7YTBxx860hBPItAIFXOtFQreNktLjIQPmgyunOECr7Qw7w8PSl0btyRNnjYhlpwCflc&#10;K2hC6HMpfdWg1X7meiTOPtxgdeBxqKUZ9JHLbScvo+haWt0SX2h0jw8NVp/b0SrYrBbL7HU5TtXw&#10;/hg/7Z5X6zefKXV+Nt3fgQg4hT8YfvRZHUp22ruRjBedgiS+umWUgzQBwUByk6Yg9r8LWRby/wfl&#10;NwAAAP//AwBQSwECLQAUAAYACAAAACEAtoM4kv4AAADhAQAAEwAAAAAAAAAAAAAAAAAAAAAAW0Nv&#10;bnRlbnRfVHlwZXNdLnhtbFBLAQItABQABgAIAAAAIQA4/SH/1gAAAJQBAAALAAAAAAAAAAAAAAAA&#10;AC8BAABfcmVscy8ucmVsc1BLAQItABQABgAIAAAAIQAAXM4BMgIAAFkEAAAOAAAAAAAAAAAAAAAA&#10;AC4CAABkcnMvZTJvRG9jLnhtbFBLAQItABQABgAIAAAAIQBDt0ty4AAAAAkBAAAPAAAAAAAAAAAA&#10;AAAAAIwEAABkcnMvZG93bnJldi54bWxQSwUGAAAAAAQABADzAAAAmQUAAAAA&#10;">
                <v:stroke endarrow="block"/>
              </v:line>
            </w:pict>
          </mc:Fallback>
        </mc:AlternateContent>
      </w:r>
      <w:r>
        <w:rPr>
          <w:noProof/>
          <w:sz w:val="22"/>
          <w:szCs w:val="22"/>
          <w:lang w:eastAsia="lt-LT"/>
        </w:rPr>
        <mc:AlternateContent>
          <mc:Choice Requires="wps">
            <w:drawing>
              <wp:anchor distT="4294967293" distB="4294967293" distL="114300" distR="114300" simplePos="0" relativeHeight="251686912" behindDoc="0" locked="0" layoutInCell="1" allowOverlap="1" wp14:anchorId="2E744412" wp14:editId="3D642674">
                <wp:simplePos x="0" y="0"/>
                <wp:positionH relativeFrom="column">
                  <wp:posOffset>1770380</wp:posOffset>
                </wp:positionH>
                <wp:positionV relativeFrom="paragraph">
                  <wp:posOffset>91439</wp:posOffset>
                </wp:positionV>
                <wp:extent cx="228600" cy="0"/>
                <wp:effectExtent l="0" t="0" r="19050" b="19050"/>
                <wp:wrapNone/>
                <wp:docPr id="1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1F934E" id="Straight Connector 12"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4pt,7.2pt" to="157.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53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SjOv1KBtAQmV3BlfKznLvX5R5LtFUlUdli0LjF8vGlBSnxG/SfEbq+G+&#10;w/BZUYjBR6eCbOfG9B4SBEHn0J3LvTvs7BCBwyxbzBPoIRldMS7GPG2s+8RUj7xRRoJLrxsu8OnF&#10;Os8DF2OIP5Zqy4UIvRcSDWW0nGWzkGCV4NQ7fZg17aESBp2wn57whaLA8xhm1FHSANYxTDc322Eu&#10;rjZcLqTHg0qAzs26jsePZbLcLDaLfJJn880kT+p68nFb5ZP5Nv0wq5/qqqrTn55amhcdp5RJz24c&#10;1TT/u1G4PZrrkN2H9S5D/BY96AVkx38gHVrpu3edg4Oil50ZWwzTGYJvL8mP/+Me7Mf3vv4FAAD/&#10;/wMAUEsDBBQABgAIAAAAIQD7N4/C3AAAAAkBAAAPAAAAZHJzL2Rvd25yZXYueG1sTI/BTsMwEETv&#10;SPyDtUhcKuo0jaAKcSoE5MaFAuK6jZckIl6nsdsGvp5FPcBxZ0azb4r15Hp1oDF0ng0s5gko4trb&#10;jhsDry/V1QpUiMgWe89k4IsCrMvzswJz64/8TIdNbJSUcMjRQBvjkGsd6pYchrkfiMX78KPDKOfY&#10;aDviUcpdr9MkudYOO5YPLQ5031L9udk7A6F6o131Patnyfuy8ZTuHp4e0ZjLi+nuFlSkKf6F4Rdf&#10;0KEUpq3fsw2qN5DerAQ9ipFloCSwXGQibE+CLgv9f0H5AwAA//8DAFBLAQItABQABgAIAAAAIQC2&#10;gziS/gAAAOEBAAATAAAAAAAAAAAAAAAAAAAAAABbQ29udGVudF9UeXBlc10ueG1sUEsBAi0AFAAG&#10;AAgAAAAhADj9If/WAAAAlAEAAAsAAAAAAAAAAAAAAAAALwEAAF9yZWxzLy5yZWxzUEsBAi0AFAAG&#10;AAgAAAAhAIqAjncdAgAANwQAAA4AAAAAAAAAAAAAAAAALgIAAGRycy9lMm9Eb2MueG1sUEsBAi0A&#10;FAAGAAgAAAAhAPs3j8LcAAAACQEAAA8AAAAAAAAAAAAAAAAAdwQAAGRycy9kb3ducmV2LnhtbFBL&#10;BQYAAAAABAAEAPMAAACABQAAAAA=&#10;"/>
            </w:pict>
          </mc:Fallback>
        </mc:AlternateContent>
      </w:r>
      <w:r>
        <w:rPr>
          <w:noProof/>
          <w:sz w:val="22"/>
          <w:szCs w:val="22"/>
          <w:lang w:eastAsia="lt-LT"/>
        </w:rPr>
        <mc:AlternateContent>
          <mc:Choice Requires="wps">
            <w:drawing>
              <wp:anchor distT="4294967293" distB="4294967293" distL="114300" distR="114300" simplePos="0" relativeHeight="251673600" behindDoc="0" locked="0" layoutInCell="1" allowOverlap="1" wp14:anchorId="462407A8" wp14:editId="6F4697DD">
                <wp:simplePos x="0" y="0"/>
                <wp:positionH relativeFrom="column">
                  <wp:posOffset>3475355</wp:posOffset>
                </wp:positionH>
                <wp:positionV relativeFrom="paragraph">
                  <wp:posOffset>91439</wp:posOffset>
                </wp:positionV>
                <wp:extent cx="228600" cy="0"/>
                <wp:effectExtent l="0" t="76200" r="19050" b="95250"/>
                <wp:wrapNone/>
                <wp:docPr id="1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BDB4AC" id="Straight Connector 10"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3.65pt,7.2pt" to="291.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maMwIAAFk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BrXLMFJk&#10;gBrtvCWi6z2qtVKgoLYoi0qNxpVwoVZbG3KlJ7UzT5p+c0jpuieq45Hx89kASha0TV5dCRtn4L39&#10;+EkziCEHr6Nsp9YOARIEQadYnfO9OvzkEYXDPJ/PUqghvbkSUt7uGev8R64HFIwKS6GCbqQkxyfn&#10;Aw9S3kLCsdIbIWWsvVRorPBimk/jBaelYMEZwpzt9rW06EhC98RfTAo8L8OsPigWwXpO2PpqeyIk&#10;2MhHNbwVoI/kOLw2cIaR5DAwwbrQkyq8CLkC4at1aaDvi3Sxnq/nxaTIZ+tJkTbN5MOmLiazTfZ+&#10;2rxr6rrJfgTyWVH2gjGuAv9bM2fF3zXLdawubXhv57tQyWv0qCiQvf1H0rHYob5h+ly51+y8tSG7&#10;sIP+jcHXWQsD8nIfo359EVY/AQAA//8DAFBLAwQUAAYACAAAACEAH+Md+98AAAAJAQAADwAAAGRy&#10;cy9kb3ducmV2LnhtbEyPwU7DMBBE70j8g7VI3KhTmkIU4lQIqVxaitoiBDc3XpKIeB3ZThv+nkUc&#10;4LgzT7MzxWK0nTiiD60jBdNJAgKpcqalWsHLfnmVgQhRk9GdI1TwhQEW5flZoXPjTrTF4y7WgkMo&#10;5FpBE2OfSxmqBq0OE9cjsffhvNWRT19L4/WJw20nr5PkRlrdEn9odI8PDVafu8Eq2K6Xq+x1NYyV&#10;f3+cbvbP66e3kCl1eTHe34GIOMY/GH7qc3UoudPBDWSC6BTM09sZo2ykKQgG5tmMhcOvIMtC/l9Q&#10;fgMAAP//AwBQSwECLQAUAAYACAAAACEAtoM4kv4AAADhAQAAEwAAAAAAAAAAAAAAAAAAAAAAW0Nv&#10;bnRlbnRfVHlwZXNdLnhtbFBLAQItABQABgAIAAAAIQA4/SH/1gAAAJQBAAALAAAAAAAAAAAAAAAA&#10;AC8BAABfcmVscy8ucmVsc1BLAQItABQABgAIAAAAIQBGAPmaMwIAAFkEAAAOAAAAAAAAAAAAAAAA&#10;AC4CAABkcnMvZTJvRG9jLnhtbFBLAQItABQABgAIAAAAIQAf4x373wAAAAkBAAAPAAAAAAAAAAAA&#10;AAAAAI0EAABkcnMvZG93bnJldi54bWxQSwUGAAAAAAQABADzAAAAmQUAAAAA&#10;">
                <v:stroke endarrow="block"/>
              </v:line>
            </w:pict>
          </mc:Fallback>
        </mc:AlternateContent>
      </w:r>
    </w:p>
    <w:p w14:paraId="57B6754F" w14:textId="77777777" w:rsidR="00CC4BE1" w:rsidRPr="00730F23" w:rsidRDefault="00CC4BE1" w:rsidP="00D05E27">
      <w:pPr>
        <w:ind w:right="-1"/>
        <w:jc w:val="both"/>
        <w:rPr>
          <w:sz w:val="22"/>
          <w:szCs w:val="22"/>
        </w:rPr>
      </w:pPr>
    </w:p>
    <w:p w14:paraId="0DBF4C24"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0" distB="0" distL="114300" distR="114300" simplePos="0" relativeHeight="251669504" behindDoc="0" locked="0" layoutInCell="1" allowOverlap="1" wp14:anchorId="023CDF57" wp14:editId="7450CF5D">
                <wp:simplePos x="0" y="0"/>
                <wp:positionH relativeFrom="column">
                  <wp:posOffset>3703955</wp:posOffset>
                </wp:positionH>
                <wp:positionV relativeFrom="paragraph">
                  <wp:posOffset>114300</wp:posOffset>
                </wp:positionV>
                <wp:extent cx="2377440" cy="809625"/>
                <wp:effectExtent l="0" t="0" r="22860" b="2857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09625"/>
                        </a:xfrm>
                        <a:prstGeom prst="rect">
                          <a:avLst/>
                        </a:prstGeom>
                        <a:solidFill>
                          <a:srgbClr val="FFFFFF"/>
                        </a:solidFill>
                        <a:ln w="9525">
                          <a:solidFill>
                            <a:srgbClr val="000000"/>
                          </a:solidFill>
                          <a:miter lim="800000"/>
                          <a:headEnd/>
                          <a:tailEnd/>
                        </a:ln>
                      </wps:spPr>
                      <wps:txbx>
                        <w:txbxContent>
                          <w:p w14:paraId="3DD72FD2" w14:textId="77777777" w:rsidR="007A306F" w:rsidRDefault="007A306F" w:rsidP="00CC4BE1">
                            <w:pPr>
                              <w:numPr>
                                <w:ilvl w:val="0"/>
                                <w:numId w:val="14"/>
                              </w:numPr>
                              <w:rPr>
                                <w:sz w:val="22"/>
                              </w:rPr>
                            </w:pPr>
                            <w:r>
                              <w:rPr>
                                <w:sz w:val="22"/>
                              </w:rPr>
                              <w:t>Užmirštąją tabletę išgerkite.</w:t>
                            </w:r>
                          </w:p>
                          <w:p w14:paraId="03526A87" w14:textId="77777777" w:rsidR="007A306F" w:rsidRDefault="007A306F" w:rsidP="00CC4BE1">
                            <w:pPr>
                              <w:numPr>
                                <w:ilvl w:val="0"/>
                                <w:numId w:val="14"/>
                              </w:numPr>
                              <w:rPr>
                                <w:sz w:val="22"/>
                              </w:rPr>
                            </w:pPr>
                            <w:r>
                              <w:rPr>
                                <w:sz w:val="22"/>
                              </w:rPr>
                              <w:t>Baikite gerti likusias tabletes.</w:t>
                            </w:r>
                          </w:p>
                          <w:p w14:paraId="0BCD6B5A" w14:textId="77777777" w:rsidR="007A306F" w:rsidRDefault="007A306F" w:rsidP="00CC4BE1">
                            <w:pPr>
                              <w:numPr>
                                <w:ilvl w:val="0"/>
                                <w:numId w:val="20"/>
                              </w:numPr>
                            </w:pPr>
                            <w:r>
                              <w:rPr>
                                <w:sz w:val="22"/>
                              </w:rPr>
                              <w:t>Pradėkite gerti kitos</w:t>
                            </w:r>
                            <w:r>
                              <w:t xml:space="preserve"> </w:t>
                            </w:r>
                            <w:r>
                              <w:rPr>
                                <w:sz w:val="22"/>
                              </w:rPr>
                              <w:t xml:space="preserve">pakuotės tabletes </w:t>
                            </w:r>
                            <w:r>
                              <w:rPr>
                                <w:b/>
                                <w:bCs/>
                                <w:sz w:val="22"/>
                              </w:rPr>
                              <w:t>be pertraukos</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3CDF57" id="Text Box 9" o:spid="_x0000_s1039" type="#_x0000_t202" style="position:absolute;left:0;text-align:left;margin-left:291.65pt;margin-top:9pt;width:187.2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hPKgIAAFkEAAAOAAAAZHJzL2Uyb0RvYy54bWysVNtu2zAMfR+wfxD0vthJk7Yx4hRdugwD&#10;ugvQ7gNkWbaFSaImKbGzry8lp2l2wR6G+UGgROrw8JDy6mbQiuyF8xJMSaeTnBJhONTStCX9+rh9&#10;c02JD8zUTIERJT0IT2/Wr1+teluIGXSgauEIghhf9LakXQi2yDLPO6GZn4AVBp0NOM0Cbl2b1Y71&#10;iK5VNsvzy6wHV1sHXHiPp3ejk64TftMIHj43jReBqJIit5BWl9Yqrtl6xYrWMdtJfqTB/oGFZtJg&#10;0hPUHQuM7Jz8DUpL7sBDEyYcdAZNI7lINWA10/yXah46ZkWqBcXx9iST/3+w/NP+iyOyxt6hPIZp&#10;7NGjGAJ5CwNZRnl66wuMerAYFwY8xtBUqrf3wL95YmDTMdOKW+eg7wSrkd403szOro44PoJU/Ueo&#10;MQ3bBUhAQ+N01A7VIIiOPA6n1kQqHA9nF1dX8zm6OPqu8+XlbJFSsOL5tnU+vBegSTRK6rD1CZ3t&#10;732IbFjxHBKTeVCy3kql0sa11UY5smc4Jtv0HdF/ClOG9CVdLjD33yHy9P0JQsuA866kjlXELwax&#10;Isr2ztTJDkyq0UbKyhx1jNKNIoahGsaOXcTLUeQK6gMq62Ccb3yPaHTgflDS42yX1H/fMScoUR8M&#10;dmc5TVKGtJkvrmaoqzv3VOceZjhClTRQMpqbMD6gnXWy7TDTOA8GbrGjjUxiv7A68sf5TT04vrX4&#10;QM73Kerlj7B+AgAA//8DAFBLAwQUAAYACAAAACEAEqW0qd8AAAAKAQAADwAAAGRycy9kb3ducmV2&#10;LnhtbEyPwU7DMBBE70j8g7VIXBB1IE2ThjgVQgLBDQqCqxtvk4h4HWw3DX/PcoLjzjzNzlSb2Q5i&#10;Qh96RwquFgkIpMaZnloFb6/3lwWIEDUZPThCBd8YYFOfnlS6NO5ILzhtYys4hEKpFXQxjqWUoenQ&#10;6rBwIxJ7e+etjnz6VhqvjxxuB3mdJCtpdU/8odMj3nXYfG4PVkGxfJw+wlP6/N6s9sM6XuTTw5dX&#10;6vxsvr0BEXGOfzD81ufqUHOnnTuQCWJQkBVpyigbBW9iYJ3lOYgdC8ssA1lX8v+E+gcAAP//AwBQ&#10;SwECLQAUAAYACAAAACEAtoM4kv4AAADhAQAAEwAAAAAAAAAAAAAAAAAAAAAAW0NvbnRlbnRfVHlw&#10;ZXNdLnhtbFBLAQItABQABgAIAAAAIQA4/SH/1gAAAJQBAAALAAAAAAAAAAAAAAAAAC8BAABfcmVs&#10;cy8ucmVsc1BLAQItABQABgAIAAAAIQDWVRhPKgIAAFkEAAAOAAAAAAAAAAAAAAAAAC4CAABkcnMv&#10;ZTJvRG9jLnhtbFBLAQItABQABgAIAAAAIQASpbSp3wAAAAoBAAAPAAAAAAAAAAAAAAAAAIQEAABk&#10;cnMvZG93bnJldi54bWxQSwUGAAAAAAQABADzAAAAkAUAAAAA&#10;">
                <v:textbox>
                  <w:txbxContent>
                    <w:p w14:paraId="3DD72FD2" w14:textId="77777777" w:rsidR="007A306F" w:rsidRDefault="007A306F" w:rsidP="00CC4BE1">
                      <w:pPr>
                        <w:numPr>
                          <w:ilvl w:val="0"/>
                          <w:numId w:val="14"/>
                        </w:numPr>
                        <w:rPr>
                          <w:sz w:val="22"/>
                        </w:rPr>
                      </w:pPr>
                      <w:r>
                        <w:rPr>
                          <w:sz w:val="22"/>
                        </w:rPr>
                        <w:t>Užmirštąją tabletę išgerkite.</w:t>
                      </w:r>
                    </w:p>
                    <w:p w14:paraId="03526A87" w14:textId="77777777" w:rsidR="007A306F" w:rsidRDefault="007A306F" w:rsidP="00CC4BE1">
                      <w:pPr>
                        <w:numPr>
                          <w:ilvl w:val="0"/>
                          <w:numId w:val="14"/>
                        </w:numPr>
                        <w:rPr>
                          <w:sz w:val="22"/>
                        </w:rPr>
                      </w:pPr>
                      <w:r>
                        <w:rPr>
                          <w:sz w:val="22"/>
                        </w:rPr>
                        <w:t>Baikite gerti likusias tabletes.</w:t>
                      </w:r>
                    </w:p>
                    <w:p w14:paraId="0BCD6B5A" w14:textId="77777777" w:rsidR="007A306F" w:rsidRDefault="007A306F" w:rsidP="00CC4BE1">
                      <w:pPr>
                        <w:numPr>
                          <w:ilvl w:val="0"/>
                          <w:numId w:val="20"/>
                        </w:numPr>
                      </w:pPr>
                      <w:r>
                        <w:rPr>
                          <w:sz w:val="22"/>
                        </w:rPr>
                        <w:t>Pradėkite gerti kitos</w:t>
                      </w:r>
                      <w:r>
                        <w:t xml:space="preserve"> </w:t>
                      </w:r>
                      <w:r>
                        <w:rPr>
                          <w:sz w:val="22"/>
                        </w:rPr>
                        <w:t xml:space="preserve">pakuotės tabletes </w:t>
                      </w:r>
                      <w:r>
                        <w:rPr>
                          <w:b/>
                          <w:bCs/>
                          <w:sz w:val="22"/>
                        </w:rPr>
                        <w:t>be pertraukos</w:t>
                      </w:r>
                      <w:r>
                        <w:rPr>
                          <w:sz w:val="22"/>
                        </w:rPr>
                        <w:t>.</w:t>
                      </w:r>
                    </w:p>
                  </w:txbxContent>
                </v:textbox>
              </v:shape>
            </w:pict>
          </mc:Fallback>
        </mc:AlternateContent>
      </w:r>
    </w:p>
    <w:p w14:paraId="7ED8BEE4"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0" distB="0" distL="114297" distR="114297" simplePos="0" relativeHeight="251680768" behindDoc="0" locked="0" layoutInCell="1" allowOverlap="1" wp14:anchorId="5B301CEB" wp14:editId="5FD25722">
                <wp:simplePos x="0" y="0"/>
                <wp:positionH relativeFrom="column">
                  <wp:posOffset>3462019</wp:posOffset>
                </wp:positionH>
                <wp:positionV relativeFrom="paragraph">
                  <wp:posOffset>94615</wp:posOffset>
                </wp:positionV>
                <wp:extent cx="0" cy="1428750"/>
                <wp:effectExtent l="0" t="0" r="1905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7B0B73" id="Straight Connector 8" o:spid="_x0000_s1026" style="position:absolute;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2.6pt,7.45pt" to="272.6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KsiHAIAADYEAAAOAAAAZHJzL2Uyb0RvYy54bWysU1Gv2iAUfl+y/0B411pXvdpYb5ZW93K3&#10;mXj3AxBoS0aBAFrNsv++A1Xj3V6WZX2gBzh8fOc7H6vncyfRiVsntCpwOp5gxBXVTKimwN9et6MF&#10;Rs4TxYjUihf4wh1+Xr9/t+pNzqe61ZJxiwBEubw3BW69N3mSONryjrixNlzBZq1tRzxMbZMwS3pA&#10;72QynUzmSa8tM1ZT7hysVsMmXkf8uubUf61rxz2SBQZuPo42jocwJusVyRtLTCvolQb5BxYdEQou&#10;vUNVxBN0tOIPqE5Qq52u/ZjqLtF1LSiPNUA16eS3avYtMTzWAuI4c5fJ/T9Y+uW0s0iwAi8xUqSD&#10;Fu29JaJpPSq1UiCgtmgRdOqNyyG9VDsbKqVntTcvmn53SOmyJarhke/rxQBIGk4kb46EiTNw26H/&#10;rBnkkKPXUbRzbbsACXKgc+zN5d4bfvaIDosUVtNsuniaxb4lJL8dNNb5T1x3KAQFlkIF2UhOTi/O&#10;ByIkv6WEZaW3QsrYeqlQD7XPprN4wGkpWNgMac42h1JadCLBPPGLVcHOY5rVR8UiWMsJ21xjT4Qc&#10;YrhcqoAHpQCdazS448dystwsNotslE3nm1E2qarRx22Zjebb9GlWfajKskp/BmpplreCMa4Cu5tT&#10;0+zvnHB9M4PH7l69y5C8RY96AdnbP5KOvQztG4xw0Oyys7cegzlj8vUhBfc/ziF+fO7rXwAAAP//&#10;AwBQSwMEFAAGAAgAAAAhAO5jHybdAAAACgEAAA8AAABkcnMvZG93bnJldi54bWxMj8FOwzAMhu9I&#10;vENkJC4TS+k2REvTCQG9cWGAuHqNaSsap2uyrfD0GHGAo/1/+v25WE+uVwcaQ+fZwOU8AUVce9tx&#10;Y+Dlubq4BhUissXeMxn4pADr8vSkwNz6Iz/RYRMbJSUccjTQxjjkWoe6JYdh7gdiyd796DDKODba&#10;jniUctfrNEmutMOO5UKLA921VH9s9s5AqF5pV33N6lnytmg8pbv7xwc05vxsur0BFWmKfzD86Is6&#10;lOK09Xu2QfUGVstVKqgEywyUAL+LrYF0kWWgy0L/f6H8BgAA//8DAFBLAQItABQABgAIAAAAIQC2&#10;gziS/gAAAOEBAAATAAAAAAAAAAAAAAAAAAAAAABbQ29udGVudF9UeXBlc10ueG1sUEsBAi0AFAAG&#10;AAgAAAAhADj9If/WAAAAlAEAAAsAAAAAAAAAAAAAAAAALwEAAF9yZWxzLy5yZWxzUEsBAi0AFAAG&#10;AAgAAAAhAPUoqyIcAgAANgQAAA4AAAAAAAAAAAAAAAAALgIAAGRycy9lMm9Eb2MueG1sUEsBAi0A&#10;FAAGAAgAAAAhAO5jHybdAAAACgEAAA8AAAAAAAAAAAAAAAAAdgQAAGRycy9kb3ducmV2LnhtbFBL&#10;BQYAAAAABAAEAPMAAACABQAAAAA=&#10;"/>
            </w:pict>
          </mc:Fallback>
        </mc:AlternateContent>
      </w:r>
      <w:r>
        <w:rPr>
          <w:noProof/>
          <w:sz w:val="22"/>
          <w:szCs w:val="22"/>
          <w:lang w:eastAsia="lt-LT"/>
        </w:rPr>
        <mc:AlternateContent>
          <mc:Choice Requires="wps">
            <w:drawing>
              <wp:anchor distT="4294967293" distB="4294967293" distL="114300" distR="114300" simplePos="0" relativeHeight="251681792" behindDoc="0" locked="0" layoutInCell="1" allowOverlap="1" wp14:anchorId="2365A58B" wp14:editId="0D8C9872">
                <wp:simplePos x="0" y="0"/>
                <wp:positionH relativeFrom="column">
                  <wp:posOffset>3463925</wp:posOffset>
                </wp:positionH>
                <wp:positionV relativeFrom="paragraph">
                  <wp:posOffset>97789</wp:posOffset>
                </wp:positionV>
                <wp:extent cx="236220" cy="0"/>
                <wp:effectExtent l="0" t="76200" r="3048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0EA134" id="Straight Connector 7"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2.75pt,7.7pt" to="291.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E1MgIAAFcEAAAOAAAAZHJzL2Uyb0RvYy54bWysVNuO2jAQfa/Uf7D8DrkssBARVlUCfdm2&#10;SGw/wNhOYtWxLdsQUNV/79hcutu+VFV5MGPP+PjMmZksn069REdundCqxNk4xYgrqplQbYm/vmxG&#10;c4ycJ4oRqRUv8Zk7/LR6/245mILnutOScYsARLliMCXuvDdFkjja8Z64sTZcgbPRticetrZNmCUD&#10;oPcyydN0lgzaMmM15c7BaX1x4lXEbxpO/ZemcdwjWWLg5uNq47oPa7JakqK1xHSCXmmQf2DRE6Hg&#10;0TtUTTxBByv+gOoFtdrpxo+p7hPdNILymANkk6W/ZbPriOExFxDHmbtM7v/B0s/HrUWClRgKpUgP&#10;Jdp5S0TbeVRppUBAbdFj0GkwroDwSm1tyJSe1M48a/rNIaWrjqiWR74vZwMgWbiRvLkSNs7Aa/vh&#10;k2YQQw5eR9FOje0DJMiBTrE253tt+MkjCof5wyzPoYL05kpIcbtnrPMfue5RMEoshQqqkYIcn50P&#10;PEhxCwnHSm+ElLHyUqGhxItpPo0XnJaCBWcIc7bdV9KiIwm9E38xKfC8DrP6oFgE6zhh66vtiZBg&#10;Ix/V8FaAPpLj8FrPGUaSw7gE60JPqvAi5AqEr9alfb4v0sV6vp5PRpN8th5N0roefdhUk9Fskz1O&#10;64e6qursRyCfTYpOMMZV4H9r5Wzyd61yHapLE96b+S5U8hY9Kgpkb/+RdCx2qO+lU/aanbc2ZBfq&#10;Dt0bg6+TFsbj9T5G/foerH4CAAD//wMAUEsDBBQABgAIAAAAIQCLntMe3wAAAAkBAAAPAAAAZHJz&#10;L2Rvd25yZXYueG1sTI/BTsMwDIbvSLxDZCRuLN20QFWaTghpXDZA2xDabllj2orGqZp0K2+PEQc4&#10;2v+n35/zxehaccI+NJ40TCcJCKTS24YqDW+75U0KIkRD1rSeUMMXBlgUlxe5yaw/0wZP21gJLqGQ&#10;GQ11jF0mZShrdCZMfIfE2YfvnYk89pW0vTlzuWvlLElupTMN8YXadPhYY/m5HZyGzXq5St9Xw1j2&#10;h6fpy+51/bwPqdbXV+PDPYiIY/yD4Uef1aFgp6MfyAbRalBzpRjlQM1BMKDS2R2I4+9CFrn8/0Hx&#10;DQAA//8DAFBLAQItABQABgAIAAAAIQC2gziS/gAAAOEBAAATAAAAAAAAAAAAAAAAAAAAAABbQ29u&#10;dGVudF9UeXBlc10ueG1sUEsBAi0AFAAGAAgAAAAhADj9If/WAAAAlAEAAAsAAAAAAAAAAAAAAAAA&#10;LwEAAF9yZWxzLy5yZWxzUEsBAi0AFAAGAAgAAAAhAJdt8TUyAgAAVwQAAA4AAAAAAAAAAAAAAAAA&#10;LgIAAGRycy9lMm9Eb2MueG1sUEsBAi0AFAAGAAgAAAAhAIue0x7fAAAACQEAAA8AAAAAAAAAAAAA&#10;AAAAjAQAAGRycy9kb3ducmV2LnhtbFBLBQYAAAAABAAEAPMAAACYBQAAAAA=&#10;">
                <v:stroke endarrow="block"/>
              </v:line>
            </w:pict>
          </mc:Fallback>
        </mc:AlternateContent>
      </w:r>
    </w:p>
    <w:p w14:paraId="5C202B69" w14:textId="77777777" w:rsidR="00CC4BE1" w:rsidRPr="00730F23" w:rsidRDefault="00CC4BE1" w:rsidP="00D05E27">
      <w:pPr>
        <w:ind w:right="-1"/>
        <w:jc w:val="both"/>
        <w:rPr>
          <w:sz w:val="22"/>
          <w:szCs w:val="22"/>
        </w:rPr>
      </w:pPr>
    </w:p>
    <w:p w14:paraId="592E3B47" w14:textId="77777777" w:rsidR="00CC4BE1" w:rsidRPr="00730F23" w:rsidRDefault="00CC4BE1" w:rsidP="00D05E27">
      <w:pPr>
        <w:ind w:right="-1"/>
        <w:jc w:val="both"/>
        <w:rPr>
          <w:sz w:val="22"/>
          <w:szCs w:val="22"/>
        </w:rPr>
      </w:pPr>
    </w:p>
    <w:p w14:paraId="5DA4EE5B" w14:textId="77777777" w:rsidR="00CC4BE1" w:rsidRPr="00730F23" w:rsidRDefault="00CC4BE1" w:rsidP="00D05E27">
      <w:pPr>
        <w:ind w:right="-1"/>
        <w:jc w:val="both"/>
        <w:rPr>
          <w:sz w:val="22"/>
          <w:szCs w:val="22"/>
        </w:rPr>
      </w:pPr>
    </w:p>
    <w:p w14:paraId="1B58F18D"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0" distB="0" distL="114300" distR="114300" simplePos="0" relativeHeight="251671552" behindDoc="0" locked="0" layoutInCell="1" allowOverlap="1" wp14:anchorId="65C103CF" wp14:editId="38BC1775">
                <wp:simplePos x="0" y="0"/>
                <wp:positionH relativeFrom="column">
                  <wp:posOffset>4576445</wp:posOffset>
                </wp:positionH>
                <wp:positionV relativeFrom="paragraph">
                  <wp:posOffset>150495</wp:posOffset>
                </wp:positionV>
                <wp:extent cx="548640" cy="238125"/>
                <wp:effectExtent l="0" t="0" r="22860" b="285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38125"/>
                        </a:xfrm>
                        <a:prstGeom prst="rect">
                          <a:avLst/>
                        </a:prstGeom>
                        <a:solidFill>
                          <a:srgbClr val="FFFFFF"/>
                        </a:solidFill>
                        <a:ln w="9525">
                          <a:solidFill>
                            <a:srgbClr val="000000"/>
                          </a:solidFill>
                          <a:miter lim="800000"/>
                          <a:headEnd/>
                          <a:tailEnd/>
                        </a:ln>
                      </wps:spPr>
                      <wps:txbx>
                        <w:txbxContent>
                          <w:p w14:paraId="1974A2D7" w14:textId="77777777" w:rsidR="007A306F" w:rsidRDefault="007A306F" w:rsidP="00CC4BE1">
                            <w:pPr>
                              <w:jc w:val="center"/>
                              <w:rPr>
                                <w:sz w:val="22"/>
                              </w:rPr>
                            </w:pPr>
                            <w:r>
                              <w:rPr>
                                <w:sz w:val="22"/>
                              </w:rPr>
                              <w:t xml:space="preserve">arba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C103CF" id="_x0000_s1040" type="#_x0000_t202" style="position:absolute;left:0;text-align:left;margin-left:360.35pt;margin-top:11.85pt;width:43.2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WmKgIAAFcEAAAOAAAAZHJzL2Uyb0RvYy54bWysVNuO2yAQfa/Uf0C8N47TJM1acVbbbFNV&#10;2l6k3X4AxthGBYYCiZ1+fQecpNG26kNVPyBghjOHcwavbwetyEE4L8GUNJ9MKRGGQy1NW9KvT7tX&#10;K0p8YKZmCowo6VF4ert5+WLd20LMoANVC0cQxPiityXtQrBFlnneCc38BKwwGGzAaRZw6dqsdqxH&#10;dK2y2XS6zHpwtXXAhfe4ez8G6SbhN43g4XPTeBGIKilyC2l0aazimG3WrGgds53kJxrsH1hoJg0W&#10;vUDds8DI3snfoLTkDjw0YcJBZ9A0kot0B7xNPn12m8eOWZHuguJ4e5HJ/z9Y/unwxRFZl3RJiWEa&#10;LXoSQyBvYSCLqE5vfYFJjxbTwoDb6HK6qbcPwL95YmDbMdOKO+eg7wSrkV0eT2ZXR0ccH0Gq/iPU&#10;WIbtAySgoXE6SodiEERHl44XZyIVjpuL+Wo5xwjH0Oz1Kp8lbhkrzoet8+G9AE3ipKQOjU/g7PDg&#10;QyTDinNKrOVByXonlUoL11Zb5ciBYZPs0pf4P0tThvQlvVlg7b9DTNP3JwgtA3a7krqkq0sSK6Jq&#10;70ydejEwqcY5UlbmJGNUbtQwDNWQ/MrnZ3sqqI8orIOxu/E14qQD94OSHju7pP77njlBifpg0Jyb&#10;fB6lDGkxX7yZ4cJdR6rrCDMcoUoaKBmn2zA+n711su2w0tgOBu7Q0EYmsaPzI6sTf+ze5MHppcXn&#10;cb1OWb/+B5ufAAAA//8DAFBLAwQUAAYACAAAACEAEdJ83d8AAAAJAQAADwAAAGRycy9kb3ducmV2&#10;LnhtbEyPTUvEMBCG74L/IYzgRdykXWlr7XQRQdGbrqLXbJNti/moSbZb/73jSU/DMA/vPG+zWaxh&#10;sw5x9A4hWwlg2nVeja5HeHu9v6yAxSSdksY7jfCtI2za05NG1sof3Yuet6lnFOJiLRGGlKaa89gN&#10;2sq48pN2dNv7YGWiNfRcBXmkcGt4LkTBrRwdfRjkpO8G3X1uDxahunqcP+LT+vm9K/bmOl2U88NX&#10;QDw/W25vgCW9pD8YfvVJHVpy2vmDU5EZhDIXJaEI+ZomAZUoM2A7hCLLgbcN/9+g/QEAAP//AwBQ&#10;SwECLQAUAAYACAAAACEAtoM4kv4AAADhAQAAEwAAAAAAAAAAAAAAAAAAAAAAW0NvbnRlbnRfVHlw&#10;ZXNdLnhtbFBLAQItABQABgAIAAAAIQA4/SH/1gAAAJQBAAALAAAAAAAAAAAAAAAAAC8BAABfcmVs&#10;cy8ucmVsc1BLAQItABQABgAIAAAAIQDo5HWmKgIAAFcEAAAOAAAAAAAAAAAAAAAAAC4CAABkcnMv&#10;ZTJvRG9jLnhtbFBLAQItABQABgAIAAAAIQAR0nzd3wAAAAkBAAAPAAAAAAAAAAAAAAAAAIQEAABk&#10;cnMvZG93bnJldi54bWxQSwUGAAAAAAQABADzAAAAkAUAAAAA&#10;">
                <v:textbox>
                  <w:txbxContent>
                    <w:p w14:paraId="1974A2D7" w14:textId="77777777" w:rsidR="007A306F" w:rsidRDefault="007A306F" w:rsidP="00CC4BE1">
                      <w:pPr>
                        <w:jc w:val="center"/>
                        <w:rPr>
                          <w:sz w:val="22"/>
                        </w:rPr>
                      </w:pPr>
                      <w:r>
                        <w:rPr>
                          <w:sz w:val="22"/>
                        </w:rPr>
                        <w:t xml:space="preserve">arba </w:t>
                      </w:r>
                    </w:p>
                  </w:txbxContent>
                </v:textbox>
              </v:shape>
            </w:pict>
          </mc:Fallback>
        </mc:AlternateContent>
      </w:r>
      <w:r>
        <w:rPr>
          <w:noProof/>
          <w:sz w:val="22"/>
          <w:szCs w:val="22"/>
          <w:lang w:eastAsia="lt-LT"/>
        </w:rPr>
        <mc:AlternateContent>
          <mc:Choice Requires="wps">
            <w:drawing>
              <wp:anchor distT="0" distB="0" distL="114300" distR="114300" simplePos="0" relativeHeight="251668480" behindDoc="0" locked="0" layoutInCell="1" allowOverlap="1" wp14:anchorId="22DCB5A1" wp14:editId="083097F7">
                <wp:simplePos x="0" y="0"/>
                <wp:positionH relativeFrom="column">
                  <wp:posOffset>2223770</wp:posOffset>
                </wp:positionH>
                <wp:positionV relativeFrom="paragraph">
                  <wp:posOffset>45720</wp:posOffset>
                </wp:positionV>
                <wp:extent cx="1143000" cy="3429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1DBFBD11" w14:textId="77777777" w:rsidR="007A306F" w:rsidRDefault="007A306F" w:rsidP="00CC4BE1">
                            <w:pPr>
                              <w:rPr>
                                <w:sz w:val="22"/>
                              </w:rPr>
                            </w:pPr>
                            <w:r>
                              <w:rPr>
                                <w:sz w:val="22"/>
                              </w:rPr>
                              <w:t xml:space="preserve">Trečioji savaitė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DCB5A1" id="Text Box 6" o:spid="_x0000_s1041" type="#_x0000_t202" style="position:absolute;left:0;text-align:left;margin-left:175.1pt;margin-top:3.6pt;width:90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vbILwIAAFgEAAAOAAAAZHJzL2Uyb0RvYy54bWysVM1u2zAMvg/YOwi6L47TpG2MOEWXLsOA&#10;7gdo9wCyLNvCJFGTlNjZ05eS0zTdsMswHwRSpD6SH0mvbgatyF44L8GUNJ9MKRGGQy1NW9Lvj9t3&#10;15T4wEzNFBhR0oPw9Gb99s2qt4WYQQeqFo4giPFFb0vahWCLLPO8E5r5CVhh0NiA0yyg6tqsdqxH&#10;dK2y2XR6mfXgauuAC+/x9m400nXCbxrBw9em8SIQVVLMLaTTpbOKZ7ZesaJ1zHaSH9Ng/5CFZtJg&#10;0BPUHQuM7Jz8A0pL7sBDEyYcdAZNI7lINWA1+fS3ah46ZkWqBcnx9kST/3+w/Mv+myOyLukVJYZp&#10;bNGjGAJ5DwO5jOz01hfo9GDRLQx4jV1OlXp7D/yHJwY2HTOtuHUO+k6wGrPL48vs7OmI4yNI1X+G&#10;GsOwXYAENDROR+qQDILo2KXDqTMxFR5D5vOL6RRNHG0X89kS5RiCFc+vrfPhowBNolBSh51P6Gx/&#10;78Po+uwSg3lQst5KpZLi2mqjHNkznJJt+o7or9yUIX1Jl4vZYiTgrxCYaUx2jPoKQsuA466kLun1&#10;yYkVkbYPpsYHrAhMqlHG6pQ58hipG0kMQzWkhuWLGCGSXEF9QGYdjOON64hCB+4XJT2Odkn9zx1z&#10;ghL1yWB3lvl8HnchKfPF1QwVd26pzi3McIQqaaBkFDdh3J+ddbLtMNI4DwZusaONTGS/ZHXMH8c3&#10;teu4anE/zvXk9fJDWD8BAAD//wMAUEsDBBQABgAIAAAAIQClxufO3gAAAAgBAAAPAAAAZHJzL2Rv&#10;d25yZXYueG1sTI/BTsMwEETvSPyDtUhcEHWa0LSEbCqEBKI3KAiubrxNIuJ1sN00/D3uCU6r0Yxm&#10;35TryfRiJOc7ywjzWQKCuLa64wbh/e3xegXCB8Va9ZYJ4Yc8rKvzs1IV2h75lcZtaEQsYV8ohDaE&#10;oZDS1y0Z5Wd2II7e3jqjQpSukdqpYyw3vUyTJJdGdRw/tGqgh5bqr+3BIKxunsdPv8lePup839+G&#10;q+X49O0QLy+m+zsQgabwF4YTfkSHKjLt7IG1Fz1CtkjSGEVYxhP9RXbSO4R8noKsSvl/QPULAAD/&#10;/wMAUEsBAi0AFAAGAAgAAAAhALaDOJL+AAAA4QEAABMAAAAAAAAAAAAAAAAAAAAAAFtDb250ZW50&#10;X1R5cGVzXS54bWxQSwECLQAUAAYACAAAACEAOP0h/9YAAACUAQAACwAAAAAAAAAAAAAAAAAvAQAA&#10;X3JlbHMvLnJlbHNQSwECLQAUAAYACAAAACEA1ur2yC8CAABYBAAADgAAAAAAAAAAAAAAAAAuAgAA&#10;ZHJzL2Uyb0RvYy54bWxQSwECLQAUAAYACAAAACEApcbnzt4AAAAIAQAADwAAAAAAAAAAAAAAAACJ&#10;BAAAZHJzL2Rvd25yZXYueG1sUEsFBgAAAAAEAAQA8wAAAJQFAAAAAA==&#10;">
                <v:textbox>
                  <w:txbxContent>
                    <w:p w14:paraId="1DBFBD11" w14:textId="77777777" w:rsidR="007A306F" w:rsidRDefault="007A306F" w:rsidP="00CC4BE1">
                      <w:pPr>
                        <w:rPr>
                          <w:sz w:val="22"/>
                        </w:rPr>
                      </w:pPr>
                      <w:r>
                        <w:rPr>
                          <w:sz w:val="22"/>
                        </w:rPr>
                        <w:t xml:space="preserve">Trečioji savaitė </w:t>
                      </w:r>
                    </w:p>
                  </w:txbxContent>
                </v:textbox>
              </v:shape>
            </w:pict>
          </mc:Fallback>
        </mc:AlternateContent>
      </w:r>
    </w:p>
    <w:p w14:paraId="3E37758E"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4294967293" distB="4294967293" distL="114300" distR="114300" simplePos="0" relativeHeight="251683840" behindDoc="0" locked="0" layoutInCell="1" allowOverlap="1" wp14:anchorId="4B42943B" wp14:editId="543D696F">
                <wp:simplePos x="0" y="0"/>
                <wp:positionH relativeFrom="column">
                  <wp:posOffset>1995170</wp:posOffset>
                </wp:positionH>
                <wp:positionV relativeFrom="paragraph">
                  <wp:posOffset>37464</wp:posOffset>
                </wp:positionV>
                <wp:extent cx="228600" cy="0"/>
                <wp:effectExtent l="0" t="0" r="1905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59E03B" id="Straight Connector 4"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1pt,2.95pt" to="175.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Q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igPOvXGFRBeqa0NldKz2plnTb87pHTVEnXgke/rxQBIFjKSNylh4wzctu+/&#10;aAYx5Oh1FO3c2C5AghzoHHtzufeGnz2icDiZzGcpdJAOroQUQ56xzn/mukPBKLEUKqhGCnJ6dj7w&#10;IMUQEo6V3ggpY+elQn2JF9PJNCY4LQULzhDm7GFfSYtOJMxO/GJR4HkMs/qoWARrOWHrm+2JkFcb&#10;Lpcq4EElQOdmXYfjxyJdrOfreT7KJ7P1KE/revRpU+Wj2Sb7OK0/1FVVZz8DtSwvWsEYV4HdMKhZ&#10;/neDcHsy1xG7j+pdhuQtetQLyA7/SDq2MnTvOgd7zS5bO7QYZjMG395RGP7HPdiPr331CwAA//8D&#10;AFBLAwQUAAYACAAAACEAFY66b9oAAAAHAQAADwAAAGRycy9kb3ducmV2LnhtbEyOwU7DMBBE70j8&#10;g7VIXCpqN6EIQpwKAblxaQFx3SZLEhGv09htA1/PwgWOTzOaeflqcr060Bg6zxYWcwOKuPJ1x42F&#10;l+fy4hpUiMg19p7JwicFWBWnJzlmtT/ymg6b2CgZ4ZChhTbGIdM6VC05DHM/EEv27keHUXBsdD3i&#10;UcZdrxNjrrTDjuWhxYHuW6o+NntnIZSvtCu/ZtXMvKWNp2T38PSI1p6fTXe3oCJN8a8MP/qiDoU4&#10;bf2e66B6C+niMpGqheUNKMnTpRHe/rIucv3fv/gGAAD//wMAUEsBAi0AFAAGAAgAAAAhALaDOJL+&#10;AAAA4QEAABMAAAAAAAAAAAAAAAAAAAAAAFtDb250ZW50X1R5cGVzXS54bWxQSwECLQAUAAYACAAA&#10;ACEAOP0h/9YAAACUAQAACwAAAAAAAAAAAAAAAAAvAQAAX3JlbHMvLnJlbHNQSwECLQAUAAYACAAA&#10;ACEAOtfkDBsCAAA1BAAADgAAAAAAAAAAAAAAAAAuAgAAZHJzL2Uyb0RvYy54bWxQSwECLQAUAAYA&#10;CAAAACEAFY66b9oAAAAHAQAADwAAAAAAAAAAAAAAAAB1BAAAZHJzL2Rvd25yZXYueG1sUEsFBgAA&#10;AAAEAAQA8wAAAHwFAAAAAA==&#10;"/>
            </w:pict>
          </mc:Fallback>
        </mc:AlternateContent>
      </w:r>
      <w:r>
        <w:rPr>
          <w:noProof/>
          <w:sz w:val="22"/>
          <w:szCs w:val="22"/>
          <w:lang w:eastAsia="lt-LT"/>
        </w:rPr>
        <mc:AlternateContent>
          <mc:Choice Requires="wps">
            <w:drawing>
              <wp:anchor distT="4294967293" distB="4294967293" distL="114300" distR="114300" simplePos="0" relativeHeight="251684864" behindDoc="0" locked="0" layoutInCell="1" allowOverlap="1" wp14:anchorId="5302A489" wp14:editId="276EF41D">
                <wp:simplePos x="0" y="0"/>
                <wp:positionH relativeFrom="column">
                  <wp:posOffset>3366770</wp:posOffset>
                </wp:positionH>
                <wp:positionV relativeFrom="paragraph">
                  <wp:posOffset>56514</wp:posOffset>
                </wp:positionV>
                <wp:extent cx="104775" cy="0"/>
                <wp:effectExtent l="0" t="76200" r="28575"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3CE778" id="Straight Connector 3"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5.1pt,4.45pt" to="273.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M1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Q5Ror0&#10;UKKdt0S0nUeVVgoE1BY9BJ0G4woIr9TWhkzpSe3Ms6bfHFK66ohqeeT7cjYAkoUbyZsrYeMMvLYf&#10;PmkGMeTgdRTt1Ng+QIIc6BRrc77Xhp88onCYpfnj4xQjenMlpLjdM9b5j1z3KBgllkIF1UhBjs/O&#10;Bx6kuIWEY6U3QspYeanQUOLFdDKNF5yWggVnCHO23VfSoiMJvRN/MSnwvA6z+qBYBOs4Yeur7YmQ&#10;YCMf1fBWgD6S4/BazxlGksO4BOtCT6rwIuQKhK/WpX2+L9LFer6e56N8MluP8rSuRx82VT6abbLH&#10;af1QV1Wd/Qjks7zoBGNcBf63Vs7yv2uV61BdmvDezHehkrfoUVEge/uPpGOxQ30vnbLX7Ly1IbtQ&#10;d+jeGHydtDAer/cx6tf3YPUTAAD//wMAUEsDBBQABgAIAAAAIQBrFZSq3gAAAAcBAAAPAAAAZHJz&#10;L2Rvd25yZXYueG1sTI5NT8MwEETvSPwHa5G4UaeFlhCyqRBSubSA+qEKbm68JBHxOrKdNvx7DBc4&#10;jmb05uXzwbTiSM43lhHGowQEcWl1wxXCbru4SkH4oFir1jIhfJGHeXF+lqtM2xOv6bgJlYgQ9plC&#10;qEPoMil9WZNRfmQ74th9WGdUiNFVUjt1inDTykmSzKRRDceHWnX0WFP5uekNwnq1WKb7ZT+U7v1p&#10;/LJ9XT2/+RTx8mJ4uAcRaAh/Y/jRj+pQRKeD7Vl70SJMr5NJnCKkdyBiP72Z3YI4/GZZ5PK/f/EN&#10;AAD//wMAUEsBAi0AFAAGAAgAAAAhALaDOJL+AAAA4QEAABMAAAAAAAAAAAAAAAAAAAAAAFtDb250&#10;ZW50X1R5cGVzXS54bWxQSwECLQAUAAYACAAAACEAOP0h/9YAAACUAQAACwAAAAAAAAAAAAAAAAAv&#10;AQAAX3JlbHMvLnJlbHNQSwECLQAUAAYACAAAACEA34KzNTICAABXBAAADgAAAAAAAAAAAAAAAAAu&#10;AgAAZHJzL2Uyb0RvYy54bWxQSwECLQAUAAYACAAAACEAaxWUqt4AAAAHAQAADwAAAAAAAAAAAAAA&#10;AACMBAAAZHJzL2Rvd25yZXYueG1sUEsFBgAAAAAEAAQA8wAAAJcFAAAAAA==&#10;">
                <v:stroke endarrow="block"/>
              </v:line>
            </w:pict>
          </mc:Fallback>
        </mc:AlternateContent>
      </w:r>
      <w:r>
        <w:rPr>
          <w:noProof/>
          <w:sz w:val="22"/>
          <w:szCs w:val="22"/>
          <w:lang w:eastAsia="lt-LT"/>
        </w:rPr>
        <mc:AlternateContent>
          <mc:Choice Requires="wps">
            <w:drawing>
              <wp:anchor distT="4294967293" distB="4294967293" distL="114300" distR="114300" simplePos="0" relativeHeight="251682816" behindDoc="0" locked="0" layoutInCell="1" allowOverlap="1" wp14:anchorId="6697B5EE" wp14:editId="652B4A8B">
                <wp:simplePos x="0" y="0"/>
                <wp:positionH relativeFrom="column">
                  <wp:posOffset>3471545</wp:posOffset>
                </wp:positionH>
                <wp:positionV relativeFrom="paragraph">
                  <wp:posOffset>723264</wp:posOffset>
                </wp:positionV>
                <wp:extent cx="24765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F89BC3" id="Straight Connector 1"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3.35pt,56.95pt" to="292.8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P/MQIAAFcEAAAOAAAAZHJzL2Uyb0RvYy54bWysVMuu2jAQ3VfqP1jeQxIau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Z5gpEgP&#10;Ldp5S0TbeVRppUBAbVEWdBqMKyC8UlsbKqUntTMvmn51SOmqI6rlke/r2QBIvJE8XAkbZyDbfvio&#10;GcSQg9dRtFNj+wAJcqBT7M353ht+8ojC4SR/mk2hg/TmSkhxu2es8x+47lEwSiyFCqqRghxfnAfm&#10;EHoLCcdKb4SUsfNSoaHEi+lkGi84LQULzhDmbLuvpEVHEmYn/oIMAPYQZvVBsQjWccLWV9sTIcFG&#10;PqrhrQB9JMchW88ZRpLDcwnWBVGqkBFqBcJX6zI+3xbpYj1fz/NRPpmtR3la16P3myofzTbZ07R+&#10;V1dVnX0P5LO86ARjXAX+t1HO8r8bleujugzhfZjvQiWP6FEEIHv7j6Rjs0N/L5Oy1+y8taG60HeY&#10;3hh8fWnhefy6j1E/vwerHwAAAP//AwBQSwMEFAAGAAgAAAAhAC5hwQXgAAAACwEAAA8AAABkcnMv&#10;ZG93bnJldi54bWxMj09Lw0AQxe+C32EZwZvdRE0bYzZFhHppq/QPordtdkyC2dmQ3bTx2zuCoMd5&#10;78eb9/L5aFtxxN43jhTEkwgEUulMQ5WC/W5xlYLwQZPRrSNU8IUe5sX5Wa4z4060weM2VIJDyGda&#10;QR1Cl0npyxqt9hPXIbH34XqrA599JU2vTxxuW3kdRVNpdUP8odYdPtZYfm4Hq2CzWizT1+Uwlv37&#10;U/y8e1mt33yq1OXF+HAPIuAY/mD4qc/VoeBOBzeQ8aJVkNxOZ4yyEd/cgWAiSRNWDr+KLHL5f0Px&#10;DQAA//8DAFBLAQItABQABgAIAAAAIQC2gziS/gAAAOEBAAATAAAAAAAAAAAAAAAAAAAAAABbQ29u&#10;dGVudF9UeXBlc10ueG1sUEsBAi0AFAAGAAgAAAAhADj9If/WAAAAlAEAAAsAAAAAAAAAAAAAAAAA&#10;LwEAAF9yZWxzLy5yZWxzUEsBAi0AFAAGAAgAAAAhAB7oE/8xAgAAVwQAAA4AAAAAAAAAAAAAAAAA&#10;LgIAAGRycy9lMm9Eb2MueG1sUEsBAi0AFAAGAAgAAAAhAC5hwQXgAAAACwEAAA8AAAAAAAAAAAAA&#10;AAAAiwQAAGRycy9kb3ducmV2LnhtbFBLBQYAAAAABAAEAPMAAACYBQAAAAA=&#10;">
                <v:stroke endarrow="block"/>
              </v:lin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t xml:space="preserve">     </w:t>
      </w:r>
    </w:p>
    <w:p w14:paraId="70A59F6D" w14:textId="77777777" w:rsidR="00CC4BE1" w:rsidRPr="00730F23" w:rsidRDefault="00CC4BE1" w:rsidP="00D05E27">
      <w:pPr>
        <w:ind w:right="-1"/>
        <w:jc w:val="both"/>
        <w:rPr>
          <w:sz w:val="22"/>
          <w:szCs w:val="22"/>
        </w:rPr>
      </w:pPr>
    </w:p>
    <w:p w14:paraId="1CE20672" w14:textId="77777777" w:rsidR="00CC4BE1" w:rsidRPr="00730F23" w:rsidRDefault="00CC4BE1" w:rsidP="00D05E27">
      <w:pPr>
        <w:ind w:right="-1"/>
        <w:jc w:val="both"/>
        <w:rPr>
          <w:sz w:val="22"/>
          <w:szCs w:val="22"/>
        </w:rPr>
      </w:pPr>
      <w:r>
        <w:rPr>
          <w:noProof/>
          <w:sz w:val="22"/>
          <w:szCs w:val="22"/>
          <w:lang w:eastAsia="lt-LT"/>
        </w:rPr>
        <mc:AlternateContent>
          <mc:Choice Requires="wps">
            <w:drawing>
              <wp:anchor distT="0" distB="0" distL="114300" distR="114300" simplePos="0" relativeHeight="251670528" behindDoc="0" locked="0" layoutInCell="1" allowOverlap="1" wp14:anchorId="48D7A397" wp14:editId="13ABC3AE">
                <wp:simplePos x="0" y="0"/>
                <wp:positionH relativeFrom="column">
                  <wp:posOffset>3732530</wp:posOffset>
                </wp:positionH>
                <wp:positionV relativeFrom="paragraph">
                  <wp:posOffset>-3810</wp:posOffset>
                </wp:positionV>
                <wp:extent cx="2400300" cy="1158875"/>
                <wp:effectExtent l="0" t="0" r="19050"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58875"/>
                        </a:xfrm>
                        <a:prstGeom prst="rect">
                          <a:avLst/>
                        </a:prstGeom>
                        <a:solidFill>
                          <a:srgbClr val="FFFFFF"/>
                        </a:solidFill>
                        <a:ln w="9525">
                          <a:solidFill>
                            <a:srgbClr val="000000"/>
                          </a:solidFill>
                          <a:miter lim="800000"/>
                          <a:headEnd/>
                          <a:tailEnd/>
                        </a:ln>
                      </wps:spPr>
                      <wps:txbx>
                        <w:txbxContent>
                          <w:p w14:paraId="23A1D7DD" w14:textId="77777777" w:rsidR="007A306F" w:rsidRDefault="007A306F" w:rsidP="00CC4BE1">
                            <w:pPr>
                              <w:numPr>
                                <w:ilvl w:val="0"/>
                                <w:numId w:val="14"/>
                              </w:numPr>
                              <w:rPr>
                                <w:sz w:val="22"/>
                              </w:rPr>
                            </w:pPr>
                            <w:r>
                              <w:rPr>
                                <w:b/>
                                <w:bCs/>
                                <w:sz w:val="22"/>
                              </w:rPr>
                              <w:t>Likusių tablečių nebegerkite</w:t>
                            </w:r>
                            <w:r>
                              <w:rPr>
                                <w:sz w:val="22"/>
                              </w:rPr>
                              <w:t>.</w:t>
                            </w:r>
                          </w:p>
                          <w:p w14:paraId="12E2FAC7" w14:textId="77777777" w:rsidR="007A306F" w:rsidRDefault="007A306F" w:rsidP="00CC4BE1">
                            <w:pPr>
                              <w:numPr>
                                <w:ilvl w:val="0"/>
                                <w:numId w:val="14"/>
                              </w:numPr>
                              <w:rPr>
                                <w:sz w:val="22"/>
                              </w:rPr>
                            </w:pPr>
                            <w:r>
                              <w:rPr>
                                <w:sz w:val="22"/>
                              </w:rPr>
                              <w:t>Padarykite 7 parų arba trumpesnę pertrauką (</w:t>
                            </w:r>
                            <w:r>
                              <w:rPr>
                                <w:b/>
                                <w:sz w:val="22"/>
                              </w:rPr>
                              <w:t xml:space="preserve">įskaitant parą, kai tabletės neišgėrėte) </w:t>
                            </w:r>
                          </w:p>
                          <w:p w14:paraId="28BB4E54" w14:textId="77777777" w:rsidR="007A306F" w:rsidRDefault="007A306F" w:rsidP="00CC4BE1">
                            <w:pPr>
                              <w:numPr>
                                <w:ilvl w:val="0"/>
                                <w:numId w:val="14"/>
                              </w:numPr>
                              <w:rPr>
                                <w:sz w:val="22"/>
                              </w:rPr>
                            </w:pPr>
                            <w:r>
                              <w:rPr>
                                <w:sz w:val="22"/>
                              </w:rPr>
                              <w:t xml:space="preserve">Toliau gerkite naujos pakuotės tabletes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D7A397" id="_x0000_s1042" type="#_x0000_t202" style="position:absolute;left:0;text-align:left;margin-left:293.9pt;margin-top:-.3pt;width:189pt;height:9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CLgIAAFk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i6pBeUaNZj&#10;ix7F6MlbGEke2BmMK9DpwaCbH/EauxwrdeYe+DdHNGw6pltxay0MnWA1ZpeFl8nZ0wnHBZBq+Ag1&#10;hmE7DxFobGwfqEMyCKJjlw6nzoRUOF7m8zS9SNHE0ZZli+XyahFjsOL5ubHOvxfQkyCU1GLrIzzb&#10;3zsf0mHFs0uI5kDJeiuVioptq42yZM9wTLbxO6L/5KY0GUp6vcgXEwN/hUjj9yeIXnqcdyX7ki5P&#10;TqwIvL3TdZxGz6SaZExZ6SORgbuJRT9WY+xYdhkiBJYrqA9IrYVpvnEfUejA/qBkwNkuqfu+Y1ZQ&#10;oj5obM91Np+HZYjKfHGVo2LPLdW5hWmOUCX1lEzixk8LtDNWth1GmgZCwy22tJGR7Jesjvnj/MYe&#10;HHctLMi5Hr1e/gjrJwAAAP//AwBQSwMEFAAGAAgAAAAhAPbZD7rfAAAACQEAAA8AAABkcnMvZG93&#10;bnJldi54bWxMj8FOwzAQRO9I/IO1SFxQ6xRomoQ4FUICwQ1KVa5uvE0i4nWw3TT8PcsJjqMZzbwp&#10;15PtxYg+dI4ULOYJCKTamY4aBdv3x1kGIkRNRveOUME3BlhX52elLow70RuOm9gILqFQaAVtjEMh&#10;ZahbtDrM3YDE3sF5qyNL30jj9YnLbS+vkySVVnfEC60e8KHF+nNztAqy2+fxI7zcvO7q9NDn8Wo1&#10;Pn15pS4vpvs7EBGn+BeGX3xGh4qZ9u5IJohewTJbMXpUMEtBsJ+nS9Z7DmaLHGRVyv8Pqh8AAAD/&#10;/wMAUEsBAi0AFAAGAAgAAAAhALaDOJL+AAAA4QEAABMAAAAAAAAAAAAAAAAAAAAAAFtDb250ZW50&#10;X1R5cGVzXS54bWxQSwECLQAUAAYACAAAACEAOP0h/9YAAACUAQAACwAAAAAAAAAAAAAAAAAvAQAA&#10;X3JlbHMvLnJlbHNQSwECLQAUAAYACAAAACEA/gNfgi4CAABZBAAADgAAAAAAAAAAAAAAAAAuAgAA&#10;ZHJzL2Uyb0RvYy54bWxQSwECLQAUAAYACAAAACEA9tkPut8AAAAJAQAADwAAAAAAAAAAAAAAAACI&#10;BAAAZHJzL2Rvd25yZXYueG1sUEsFBgAAAAAEAAQA8wAAAJQFAAAAAA==&#10;">
                <v:textbox>
                  <w:txbxContent>
                    <w:p w14:paraId="23A1D7DD" w14:textId="77777777" w:rsidR="007A306F" w:rsidRDefault="007A306F" w:rsidP="00CC4BE1">
                      <w:pPr>
                        <w:numPr>
                          <w:ilvl w:val="0"/>
                          <w:numId w:val="14"/>
                        </w:numPr>
                        <w:rPr>
                          <w:sz w:val="22"/>
                        </w:rPr>
                      </w:pPr>
                      <w:r>
                        <w:rPr>
                          <w:b/>
                          <w:bCs/>
                          <w:sz w:val="22"/>
                        </w:rPr>
                        <w:t>Likusių tablečių nebegerkite</w:t>
                      </w:r>
                      <w:r>
                        <w:rPr>
                          <w:sz w:val="22"/>
                        </w:rPr>
                        <w:t>.</w:t>
                      </w:r>
                    </w:p>
                    <w:p w14:paraId="12E2FAC7" w14:textId="77777777" w:rsidR="007A306F" w:rsidRDefault="007A306F" w:rsidP="00CC4BE1">
                      <w:pPr>
                        <w:numPr>
                          <w:ilvl w:val="0"/>
                          <w:numId w:val="14"/>
                        </w:numPr>
                        <w:rPr>
                          <w:sz w:val="22"/>
                        </w:rPr>
                      </w:pPr>
                      <w:r>
                        <w:rPr>
                          <w:sz w:val="22"/>
                        </w:rPr>
                        <w:t>Padarykite 7 parų arba trumpesnę pertrauką (</w:t>
                      </w:r>
                      <w:r>
                        <w:rPr>
                          <w:b/>
                          <w:sz w:val="22"/>
                        </w:rPr>
                        <w:t xml:space="preserve">įskaitant parą, kai tabletės neišgėrėte) </w:t>
                      </w:r>
                    </w:p>
                    <w:p w14:paraId="28BB4E54" w14:textId="77777777" w:rsidR="007A306F" w:rsidRDefault="007A306F" w:rsidP="00CC4BE1">
                      <w:pPr>
                        <w:numPr>
                          <w:ilvl w:val="0"/>
                          <w:numId w:val="14"/>
                        </w:numPr>
                        <w:rPr>
                          <w:sz w:val="22"/>
                        </w:rPr>
                      </w:pPr>
                      <w:r>
                        <w:rPr>
                          <w:sz w:val="22"/>
                        </w:rPr>
                        <w:t xml:space="preserve">Toliau gerkite naujos pakuotės tabletes </w:t>
                      </w:r>
                    </w:p>
                  </w:txbxContent>
                </v:textbox>
              </v:shape>
            </w:pict>
          </mc:Fallback>
        </mc:AlternateContent>
      </w:r>
    </w:p>
    <w:p w14:paraId="261E01FB" w14:textId="77777777" w:rsidR="00CC4BE1" w:rsidRPr="00730F23" w:rsidRDefault="00CC4BE1" w:rsidP="00D05E27">
      <w:pPr>
        <w:ind w:right="-1"/>
        <w:jc w:val="both"/>
        <w:rPr>
          <w:sz w:val="22"/>
          <w:szCs w:val="22"/>
        </w:rPr>
      </w:pPr>
    </w:p>
    <w:p w14:paraId="683EC75C" w14:textId="77777777" w:rsidR="00CC4BE1" w:rsidRPr="00730F23" w:rsidRDefault="00CC4BE1" w:rsidP="00D05E27">
      <w:pPr>
        <w:ind w:right="-1"/>
        <w:jc w:val="both"/>
        <w:rPr>
          <w:sz w:val="22"/>
          <w:szCs w:val="22"/>
        </w:rPr>
      </w:pPr>
    </w:p>
    <w:p w14:paraId="4B72F1B5" w14:textId="77777777" w:rsidR="00CC4BE1" w:rsidRPr="00730F23" w:rsidRDefault="00CC4BE1" w:rsidP="00D05E27">
      <w:pPr>
        <w:ind w:right="-1"/>
        <w:jc w:val="both"/>
        <w:rPr>
          <w:sz w:val="22"/>
          <w:szCs w:val="22"/>
        </w:rPr>
      </w:pPr>
    </w:p>
    <w:p w14:paraId="13AF8C11" w14:textId="77777777" w:rsidR="00CC4BE1" w:rsidRPr="00730F23" w:rsidRDefault="00CC4BE1" w:rsidP="00D05E27">
      <w:pPr>
        <w:ind w:right="-1"/>
        <w:jc w:val="both"/>
        <w:rPr>
          <w:sz w:val="22"/>
          <w:szCs w:val="22"/>
        </w:rPr>
      </w:pPr>
    </w:p>
    <w:p w14:paraId="509D1D73" w14:textId="77777777" w:rsidR="00CC4BE1" w:rsidRPr="00730F23" w:rsidRDefault="00CC4BE1" w:rsidP="00D05E27">
      <w:pPr>
        <w:rPr>
          <w:b/>
          <w:iCs/>
          <w:sz w:val="22"/>
          <w:szCs w:val="22"/>
        </w:rPr>
      </w:pPr>
    </w:p>
    <w:p w14:paraId="367FA43D" w14:textId="77777777" w:rsidR="00CC4BE1" w:rsidRPr="00730F23" w:rsidRDefault="00CC4BE1" w:rsidP="00D05E27">
      <w:pPr>
        <w:rPr>
          <w:b/>
          <w:iCs/>
          <w:sz w:val="22"/>
          <w:szCs w:val="22"/>
        </w:rPr>
      </w:pPr>
    </w:p>
    <w:p w14:paraId="59CC7B5F" w14:textId="77777777" w:rsidR="00CC4BE1" w:rsidRPr="00730F23" w:rsidRDefault="00CC4BE1" w:rsidP="00D05E27">
      <w:pPr>
        <w:rPr>
          <w:b/>
          <w:iCs/>
          <w:sz w:val="22"/>
          <w:szCs w:val="22"/>
        </w:rPr>
      </w:pPr>
    </w:p>
    <w:p w14:paraId="14A5C2BB" w14:textId="77777777" w:rsidR="00CC4BE1" w:rsidRPr="00730F23" w:rsidRDefault="00CC4BE1" w:rsidP="00D05E27">
      <w:pPr>
        <w:rPr>
          <w:b/>
          <w:iCs/>
          <w:sz w:val="22"/>
          <w:szCs w:val="22"/>
        </w:rPr>
      </w:pPr>
    </w:p>
    <w:p w14:paraId="362C43E5" w14:textId="77777777" w:rsidR="00CC4BE1" w:rsidRPr="00730F23" w:rsidRDefault="00CC4BE1" w:rsidP="00D05E27">
      <w:pPr>
        <w:rPr>
          <w:b/>
          <w:iCs/>
          <w:sz w:val="22"/>
          <w:szCs w:val="22"/>
        </w:rPr>
      </w:pPr>
      <w:r w:rsidRPr="00730F23">
        <w:rPr>
          <w:b/>
          <w:iCs/>
          <w:sz w:val="22"/>
          <w:szCs w:val="22"/>
        </w:rPr>
        <w:t xml:space="preserve">Jeigu sutriko virškinimo trakto veikla (t. y. vemiate, smarkiai viduriuojate) </w:t>
      </w:r>
    </w:p>
    <w:p w14:paraId="5B35785D" w14:textId="77777777" w:rsidR="00CC4BE1" w:rsidRPr="00730F23" w:rsidRDefault="00CC4BE1" w:rsidP="00D05E27">
      <w:pPr>
        <w:rPr>
          <w:sz w:val="22"/>
          <w:szCs w:val="22"/>
        </w:rPr>
      </w:pPr>
      <w:r w:rsidRPr="00730F23">
        <w:rPr>
          <w:sz w:val="22"/>
          <w:szCs w:val="22"/>
        </w:rPr>
        <w:t>Jeigu vemiate arba smarkiai viduriuojate, gali absorbuotis ne visos veikliosios Mercilon tabletės medžiagos. Jei pradėjote vemti per 3</w:t>
      </w:r>
      <w:r w:rsidRPr="00730F23">
        <w:rPr>
          <w:sz w:val="22"/>
          <w:szCs w:val="22"/>
        </w:rPr>
        <w:noBreakHyphen/>
        <w:t>4 val. po Mercilon vartojimo, veiksmingumas pakinta maždaug taip, kaip neišgėrus tabletės. Taigi elkitės taip, kaip rekomenduojama elgtis, pamiršus išgerti tabletę. Jeigu smarkiai viduriuojate, kreipkitės į savo gydytoją.</w:t>
      </w:r>
    </w:p>
    <w:p w14:paraId="2D576F43" w14:textId="77777777" w:rsidR="00CC4BE1" w:rsidRPr="00730F23" w:rsidRDefault="00CC4BE1" w:rsidP="00D05E27">
      <w:pPr>
        <w:rPr>
          <w:sz w:val="22"/>
          <w:szCs w:val="22"/>
        </w:rPr>
      </w:pPr>
    </w:p>
    <w:p w14:paraId="0E543143" w14:textId="77777777" w:rsidR="00CC4BE1" w:rsidRPr="00730F23" w:rsidRDefault="00CC4BE1" w:rsidP="00D05E27">
      <w:pPr>
        <w:rPr>
          <w:sz w:val="22"/>
          <w:szCs w:val="22"/>
        </w:rPr>
      </w:pPr>
      <w:r w:rsidRPr="00730F23">
        <w:rPr>
          <w:b/>
          <w:iCs/>
          <w:sz w:val="22"/>
          <w:szCs w:val="22"/>
        </w:rPr>
        <w:t xml:space="preserve">Jeigu norite pakeisti pirmąją mėnesinių dieną </w:t>
      </w:r>
    </w:p>
    <w:p w14:paraId="4EF29B99" w14:textId="77777777" w:rsidR="00CC4BE1" w:rsidRPr="00730F23" w:rsidRDefault="00CC4BE1" w:rsidP="00D05E27">
      <w:pPr>
        <w:rPr>
          <w:sz w:val="22"/>
          <w:szCs w:val="22"/>
        </w:rPr>
      </w:pPr>
      <w:r w:rsidRPr="00730F23">
        <w:rPr>
          <w:sz w:val="22"/>
          <w:szCs w:val="22"/>
        </w:rPr>
        <w:t xml:space="preserve">Vartojant tabletes tinkamai, mėnesinės vyksta kas 4 savaites maždaug tą pačią parą. Norėdamos pakeisti pirmąją parą, galite sutrumpinti 7 parų pertrauką (ilginti jos niekada negalima). Pavyzdžiui, jeigu mėnesinės paprastai prasideda penktadienį, o norite, kad jos prasidėtų antradienį, t. y. trimis paromis anksčiau, pradėkite gerti kitos pakuotės tabletes irgi 3 paromis anksčiau. Jeigu padarėte labai trumpą (pvz., 3 parų arba dar trumpesnę) pertrauką, tai, baigus vartoti visas pakuotės tabletes, mėnesinių gali ir nebūti. Tada, vartojant kitos pakuotės tabletes, gali prasidėti tepimas arba negausus kraujavimas. </w:t>
      </w:r>
    </w:p>
    <w:p w14:paraId="4C4828A1" w14:textId="77777777" w:rsidR="00CC4BE1" w:rsidRPr="00730F23" w:rsidRDefault="00CC4BE1" w:rsidP="00D05E27">
      <w:pPr>
        <w:rPr>
          <w:b/>
          <w:i/>
          <w:sz w:val="22"/>
          <w:szCs w:val="22"/>
        </w:rPr>
      </w:pPr>
    </w:p>
    <w:p w14:paraId="074B7F7C" w14:textId="77777777" w:rsidR="00CC4BE1" w:rsidRPr="00730F23" w:rsidRDefault="00CC4BE1" w:rsidP="00D05E27">
      <w:pPr>
        <w:rPr>
          <w:sz w:val="22"/>
          <w:szCs w:val="22"/>
        </w:rPr>
      </w:pPr>
      <w:r w:rsidRPr="00730F23">
        <w:rPr>
          <w:b/>
          <w:iCs/>
          <w:sz w:val="22"/>
          <w:szCs w:val="22"/>
        </w:rPr>
        <w:t xml:space="preserve">Jeigu prasidėjo neįprastas kraujavimas </w:t>
      </w:r>
    </w:p>
    <w:p w14:paraId="76666719" w14:textId="77777777" w:rsidR="00CC4BE1" w:rsidRPr="00730F23" w:rsidRDefault="00CC4BE1" w:rsidP="00D05E27">
      <w:pPr>
        <w:rPr>
          <w:sz w:val="22"/>
          <w:szCs w:val="22"/>
        </w:rPr>
      </w:pPr>
      <w:r w:rsidRPr="00730F23">
        <w:rPr>
          <w:sz w:val="22"/>
          <w:szCs w:val="22"/>
        </w:rPr>
        <w:t>Vartojant bet kurias kontraceptines tabletes, pirmuosius mėnesius gali nereguliariai kraujuoti iš makšties (t. y. tepti arba kraujuoti) tarp mėnesinių. Naudokite higienos priemones, o kontraceptines tabletes vartokite, kaip įprasta. Paprastai nereguliarus kraujavimas baigiasi, kai organizmas prisitaiko prie kontraceptinių tablečių (dažniausiai po 3 vartojimo ciklų). Jeigu kraujavimas neišnyksta, sustiprėja arba atsinaujina, kreipkitės</w:t>
      </w:r>
      <w:r w:rsidRPr="00730F23" w:rsidDel="00D755AC">
        <w:rPr>
          <w:sz w:val="22"/>
          <w:szCs w:val="22"/>
        </w:rPr>
        <w:t xml:space="preserve"> </w:t>
      </w:r>
      <w:r w:rsidRPr="00730F23">
        <w:rPr>
          <w:sz w:val="22"/>
          <w:szCs w:val="22"/>
        </w:rPr>
        <w:t xml:space="preserve">į gydytoją. </w:t>
      </w:r>
    </w:p>
    <w:p w14:paraId="518E2CFB" w14:textId="77777777" w:rsidR="00CC4BE1" w:rsidRPr="00730F23" w:rsidRDefault="00CC4BE1" w:rsidP="00D05E27">
      <w:pPr>
        <w:rPr>
          <w:b/>
          <w:i/>
          <w:sz w:val="22"/>
          <w:szCs w:val="22"/>
        </w:rPr>
      </w:pPr>
    </w:p>
    <w:p w14:paraId="56607F9C" w14:textId="77777777" w:rsidR="00CC4BE1" w:rsidRPr="00730F23" w:rsidRDefault="00CC4BE1" w:rsidP="00D05E27">
      <w:pPr>
        <w:keepNext/>
        <w:rPr>
          <w:sz w:val="22"/>
          <w:szCs w:val="22"/>
        </w:rPr>
      </w:pPr>
      <w:r w:rsidRPr="00730F23">
        <w:rPr>
          <w:b/>
          <w:iCs/>
          <w:sz w:val="22"/>
          <w:szCs w:val="22"/>
        </w:rPr>
        <w:t xml:space="preserve">Jeigu nėra mėnesinių </w:t>
      </w:r>
    </w:p>
    <w:p w14:paraId="4F0C6920" w14:textId="77777777" w:rsidR="00CC4BE1" w:rsidRPr="00730F23" w:rsidRDefault="00CC4BE1" w:rsidP="00D05E27">
      <w:pPr>
        <w:keepNext/>
        <w:rPr>
          <w:sz w:val="22"/>
          <w:szCs w:val="22"/>
        </w:rPr>
      </w:pPr>
      <w:r w:rsidRPr="00730F23">
        <w:rPr>
          <w:sz w:val="22"/>
          <w:szCs w:val="22"/>
        </w:rPr>
        <w:t xml:space="preserve">Jeigu tinkamai vartojote visas pakuotės tabletes, ciklo metu nevėmėte, smarkiai neviduriavote, nevartojote kitų vaistų, pastojimo tikimybė labai maža. Kitos Mercilon pakuotės tabletes vartokite, kaip įprasta. </w:t>
      </w:r>
    </w:p>
    <w:p w14:paraId="2A29C838" w14:textId="77777777" w:rsidR="00CC4BE1" w:rsidRPr="00730F23" w:rsidRDefault="00CC4BE1" w:rsidP="00D05E27">
      <w:pPr>
        <w:rPr>
          <w:sz w:val="22"/>
          <w:szCs w:val="22"/>
        </w:rPr>
      </w:pPr>
    </w:p>
    <w:p w14:paraId="1FF2CCC9" w14:textId="77777777" w:rsidR="00CC4BE1" w:rsidRPr="00730F23" w:rsidRDefault="00CC4BE1" w:rsidP="00D05E27">
      <w:pPr>
        <w:rPr>
          <w:sz w:val="22"/>
          <w:szCs w:val="22"/>
        </w:rPr>
      </w:pPr>
      <w:r w:rsidRPr="00730F23">
        <w:rPr>
          <w:sz w:val="22"/>
          <w:szCs w:val="22"/>
        </w:rPr>
        <w:t xml:space="preserve">Jeigu mėnesinių nėra du ciklus iš eilės, galite būti pastojusi. Nedelsdama kreipkitės į savo gydytoją. Nepradėkite gerti kitos Mercilon pakuotės tablečių tol, kol gydytojas nenustatys, kad nepastojote. </w:t>
      </w:r>
    </w:p>
    <w:p w14:paraId="40A6F696" w14:textId="77777777" w:rsidR="00CC4BE1" w:rsidRPr="00730F23" w:rsidRDefault="00CC4BE1" w:rsidP="00D05E27">
      <w:pPr>
        <w:rPr>
          <w:sz w:val="22"/>
          <w:szCs w:val="22"/>
        </w:rPr>
      </w:pPr>
    </w:p>
    <w:p w14:paraId="604EC1D7" w14:textId="77777777" w:rsidR="00CC4BE1" w:rsidRPr="00730F23" w:rsidRDefault="00CC4BE1" w:rsidP="00D05E27">
      <w:pPr>
        <w:keepNext/>
        <w:rPr>
          <w:sz w:val="22"/>
          <w:szCs w:val="22"/>
        </w:rPr>
      </w:pPr>
      <w:r w:rsidRPr="00730F23">
        <w:rPr>
          <w:b/>
          <w:bCs/>
          <w:sz w:val="22"/>
          <w:szCs w:val="22"/>
        </w:rPr>
        <w:t>Nustojus vartoti Mercilon</w:t>
      </w:r>
    </w:p>
    <w:p w14:paraId="486F3DC8" w14:textId="77777777" w:rsidR="00CC4BE1" w:rsidRPr="00730F23" w:rsidRDefault="00CC4BE1" w:rsidP="00D05E27">
      <w:pPr>
        <w:keepNext/>
        <w:rPr>
          <w:sz w:val="22"/>
          <w:szCs w:val="22"/>
        </w:rPr>
      </w:pPr>
      <w:r w:rsidRPr="00730F23">
        <w:rPr>
          <w:sz w:val="22"/>
          <w:szCs w:val="22"/>
        </w:rPr>
        <w:t xml:space="preserve">Mercilon vartojimą galite nutraukti bet kada. Jeigu pastoti nenorite, klauskite gydytojo, kokį kontracepcijos metodą pasirinkti. </w:t>
      </w:r>
    </w:p>
    <w:p w14:paraId="6EA1F1FA" w14:textId="77777777" w:rsidR="00CC4BE1" w:rsidRPr="00730F23" w:rsidRDefault="00CC4BE1" w:rsidP="00D05E27">
      <w:pPr>
        <w:rPr>
          <w:sz w:val="22"/>
          <w:szCs w:val="22"/>
        </w:rPr>
      </w:pPr>
      <w:r w:rsidRPr="00730F23">
        <w:rPr>
          <w:sz w:val="22"/>
          <w:szCs w:val="22"/>
        </w:rPr>
        <w:t>Jeigu Mercilon nebevartojate todėl, kad norite pastoti, dažniausiai patariama palaukti, kol prasidės natūralios mėnesinės ir tik tada mėginti pastoti. Taip galima tiksliau numatyti, kada gims kūdikis.</w:t>
      </w:r>
    </w:p>
    <w:p w14:paraId="55CCF93B" w14:textId="77777777" w:rsidR="00CC4BE1" w:rsidRPr="00730F23" w:rsidRDefault="00CC4BE1" w:rsidP="00D05E27">
      <w:pPr>
        <w:rPr>
          <w:b/>
          <w:sz w:val="22"/>
          <w:szCs w:val="22"/>
        </w:rPr>
      </w:pPr>
    </w:p>
    <w:p w14:paraId="33823E8D" w14:textId="77777777" w:rsidR="00CC4BE1" w:rsidRPr="00730F23" w:rsidRDefault="00CC4BE1" w:rsidP="00D05E27">
      <w:pPr>
        <w:rPr>
          <w:sz w:val="22"/>
          <w:szCs w:val="22"/>
        </w:rPr>
      </w:pPr>
      <w:r w:rsidRPr="00730F23">
        <w:rPr>
          <w:sz w:val="22"/>
          <w:szCs w:val="22"/>
        </w:rPr>
        <w:t>Jeigu kiltų daugiau klausimų dėl šio vaisto vartojimo, kreipkitės į gydytoją arba vaistininką.</w:t>
      </w:r>
    </w:p>
    <w:p w14:paraId="26A67334" w14:textId="77777777" w:rsidR="00CC4BE1" w:rsidRDefault="00CC4BE1" w:rsidP="00D05E27">
      <w:pPr>
        <w:rPr>
          <w:b/>
          <w:sz w:val="22"/>
          <w:szCs w:val="22"/>
        </w:rPr>
      </w:pPr>
    </w:p>
    <w:p w14:paraId="5A9E4C69" w14:textId="77777777" w:rsidR="00CC4BE1" w:rsidRPr="00730F23" w:rsidRDefault="00CC4BE1" w:rsidP="00D05E27">
      <w:pPr>
        <w:rPr>
          <w:b/>
          <w:sz w:val="22"/>
          <w:szCs w:val="22"/>
        </w:rPr>
      </w:pPr>
    </w:p>
    <w:p w14:paraId="05E62CAB" w14:textId="77777777" w:rsidR="00CC4BE1" w:rsidRPr="00730F23" w:rsidRDefault="00CC4BE1" w:rsidP="00D05E27">
      <w:pPr>
        <w:keepNext/>
        <w:ind w:left="567" w:hanging="567"/>
        <w:rPr>
          <w:b/>
          <w:sz w:val="22"/>
          <w:szCs w:val="22"/>
        </w:rPr>
      </w:pPr>
      <w:r w:rsidRPr="00730F23">
        <w:rPr>
          <w:b/>
          <w:sz w:val="22"/>
          <w:szCs w:val="22"/>
        </w:rPr>
        <w:t>4.</w:t>
      </w:r>
      <w:r w:rsidRPr="00730F23">
        <w:rPr>
          <w:b/>
          <w:sz w:val="22"/>
          <w:szCs w:val="22"/>
        </w:rPr>
        <w:tab/>
        <w:t>Galimas šalutinis poveikis</w:t>
      </w:r>
    </w:p>
    <w:p w14:paraId="6A4C4B66" w14:textId="77777777" w:rsidR="00CC4BE1" w:rsidRPr="00730F23" w:rsidRDefault="00CC4BE1" w:rsidP="00D05E27">
      <w:pPr>
        <w:keepNext/>
        <w:rPr>
          <w:b/>
          <w:sz w:val="22"/>
          <w:szCs w:val="22"/>
        </w:rPr>
      </w:pPr>
    </w:p>
    <w:p w14:paraId="0BF57980" w14:textId="77777777" w:rsidR="00CC4BE1" w:rsidRPr="00730F23" w:rsidRDefault="00CC4BE1" w:rsidP="00D05E27">
      <w:pPr>
        <w:keepNext/>
        <w:snapToGrid w:val="0"/>
        <w:rPr>
          <w:sz w:val="22"/>
          <w:szCs w:val="22"/>
        </w:rPr>
      </w:pPr>
      <w:r w:rsidRPr="00730F23">
        <w:rPr>
          <w:sz w:val="22"/>
          <w:szCs w:val="22"/>
        </w:rPr>
        <w:t>Mercilon, kaip ir kiti vaistai, gali sukelti šalutinį poveikį, nors jis pasireiškia ne visiems žmonėms. Jeigu pasireiškė šalutinis poveikis, ypač jeigu jis sunkus ir nepraeinantis, arba atsirado sveikatos būklės pakitimas, kurį, Jūsų nuomone, galėjo sukelti Mercilon, pasakykite gydytojui.</w:t>
      </w:r>
    </w:p>
    <w:p w14:paraId="6342D720" w14:textId="77777777" w:rsidR="00CC4BE1" w:rsidRPr="00730F23" w:rsidRDefault="00CC4BE1" w:rsidP="00D05E27">
      <w:pPr>
        <w:snapToGrid w:val="0"/>
        <w:rPr>
          <w:rFonts w:eastAsia="SimSun"/>
          <w:sz w:val="22"/>
          <w:szCs w:val="22"/>
        </w:rPr>
      </w:pPr>
    </w:p>
    <w:p w14:paraId="1643C63D" w14:textId="77777777" w:rsidR="00CC4BE1" w:rsidRPr="00730F23" w:rsidRDefault="00CC4BE1" w:rsidP="00D05E27">
      <w:pPr>
        <w:snapToGrid w:val="0"/>
        <w:rPr>
          <w:rFonts w:eastAsia="SimSun"/>
          <w:sz w:val="22"/>
          <w:szCs w:val="22"/>
        </w:rPr>
      </w:pPr>
      <w:r w:rsidRPr="00730F23">
        <w:rPr>
          <w:rFonts w:eastAsia="SimSun"/>
          <w:sz w:val="22"/>
          <w:szCs w:val="22"/>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Mercilon“.</w:t>
      </w:r>
    </w:p>
    <w:p w14:paraId="4118BCF2" w14:textId="77777777" w:rsidR="00CC4BE1" w:rsidRPr="00C068A4" w:rsidRDefault="00CC4BE1" w:rsidP="00D05E27">
      <w:pPr>
        <w:rPr>
          <w:i/>
          <w:sz w:val="22"/>
          <w:szCs w:val="22"/>
        </w:rPr>
      </w:pPr>
    </w:p>
    <w:p w14:paraId="6D155EE3" w14:textId="77777777" w:rsidR="00CC4BE1" w:rsidRPr="00C068A4" w:rsidRDefault="00CC4BE1" w:rsidP="00D05E27">
      <w:pPr>
        <w:rPr>
          <w:i/>
          <w:sz w:val="22"/>
          <w:szCs w:val="22"/>
        </w:rPr>
      </w:pPr>
      <w:r w:rsidRPr="00C068A4">
        <w:rPr>
          <w:i/>
          <w:sz w:val="22"/>
          <w:szCs w:val="22"/>
        </w:rPr>
        <w:t xml:space="preserve">Dažni (pasireiškia dažniau nei 1 iš 100) </w:t>
      </w:r>
    </w:p>
    <w:p w14:paraId="67E61589"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 xml:space="preserve">Prislėgta nuotaika, nuotaikos pokyčiai. </w:t>
      </w:r>
    </w:p>
    <w:p w14:paraId="00D51858"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 xml:space="preserve">Galvos skausmas. </w:t>
      </w:r>
    </w:p>
    <w:p w14:paraId="0A1386D8"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Pykinimas, pilvo skausmas.</w:t>
      </w:r>
    </w:p>
    <w:p w14:paraId="2A28B9A7"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Krūtų skausmas, krūtų jautrumas.</w:t>
      </w:r>
    </w:p>
    <w:p w14:paraId="77670EF3"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 xml:space="preserve">Kūno svorio padidėjimas. </w:t>
      </w:r>
    </w:p>
    <w:p w14:paraId="47B56937" w14:textId="77777777" w:rsidR="00CC4BE1" w:rsidRPr="00730F23" w:rsidRDefault="00CC4BE1" w:rsidP="00D05E27">
      <w:pPr>
        <w:rPr>
          <w:sz w:val="22"/>
          <w:szCs w:val="22"/>
        </w:rPr>
      </w:pPr>
    </w:p>
    <w:p w14:paraId="159238A0" w14:textId="77777777" w:rsidR="00CC4BE1" w:rsidRPr="00C068A4" w:rsidRDefault="00CC4BE1" w:rsidP="00D05E27">
      <w:pPr>
        <w:rPr>
          <w:i/>
          <w:sz w:val="22"/>
          <w:szCs w:val="22"/>
        </w:rPr>
      </w:pPr>
      <w:r w:rsidRPr="00C068A4">
        <w:rPr>
          <w:i/>
          <w:sz w:val="22"/>
          <w:szCs w:val="22"/>
        </w:rPr>
        <w:t>Nedažni (pasireiškia dažniau kaip 1/1000, bet ne dažniau kaip 1 iš 100)</w:t>
      </w:r>
    </w:p>
    <w:p w14:paraId="25931D35"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Skysčių kaupimasis organizme.</w:t>
      </w:r>
    </w:p>
    <w:p w14:paraId="17D42DE2"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 xml:space="preserve">Lytinio potraukio susilpnėjimas. </w:t>
      </w:r>
    </w:p>
    <w:p w14:paraId="41F0F059"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Migrena.</w:t>
      </w:r>
    </w:p>
    <w:p w14:paraId="5341577B"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 xml:space="preserve">Vėmimas, viduriavimas. </w:t>
      </w:r>
    </w:p>
    <w:p w14:paraId="0CC5D8A9"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Bėrimas, dilgėlinė.</w:t>
      </w:r>
    </w:p>
    <w:p w14:paraId="1D15901B"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Krūtų padidėjimas.</w:t>
      </w:r>
    </w:p>
    <w:p w14:paraId="5F4624F0" w14:textId="77777777" w:rsidR="00CC4BE1" w:rsidRPr="00730F23" w:rsidRDefault="00CC4BE1" w:rsidP="00D05E27">
      <w:pPr>
        <w:rPr>
          <w:sz w:val="22"/>
          <w:szCs w:val="22"/>
        </w:rPr>
      </w:pPr>
    </w:p>
    <w:p w14:paraId="2103EFD2" w14:textId="10F0DDC9" w:rsidR="00CC4BE1" w:rsidRPr="00C068A4" w:rsidRDefault="00CC4BE1" w:rsidP="00D05E27">
      <w:pPr>
        <w:rPr>
          <w:i/>
          <w:sz w:val="22"/>
          <w:szCs w:val="22"/>
        </w:rPr>
      </w:pPr>
      <w:r w:rsidRPr="00C068A4">
        <w:rPr>
          <w:i/>
          <w:sz w:val="22"/>
          <w:szCs w:val="22"/>
        </w:rPr>
        <w:t>Reti (</w:t>
      </w:r>
      <w:r w:rsidR="00CE18AE" w:rsidRPr="00C068A4">
        <w:rPr>
          <w:i/>
          <w:sz w:val="22"/>
          <w:szCs w:val="22"/>
        </w:rPr>
        <w:t xml:space="preserve">pasireiškia </w:t>
      </w:r>
      <w:r w:rsidRPr="00C068A4">
        <w:rPr>
          <w:i/>
          <w:sz w:val="22"/>
          <w:szCs w:val="22"/>
        </w:rPr>
        <w:t>rečiau kaip 1/1000)</w:t>
      </w:r>
    </w:p>
    <w:p w14:paraId="2F13FC98" w14:textId="77777777" w:rsidR="00CC4BE1" w:rsidRPr="00730F23" w:rsidRDefault="00CC4BE1" w:rsidP="00D05E27">
      <w:pPr>
        <w:numPr>
          <w:ilvl w:val="0"/>
          <w:numId w:val="21"/>
        </w:numPr>
        <w:tabs>
          <w:tab w:val="clear" w:pos="720"/>
          <w:tab w:val="num" w:pos="540"/>
        </w:tabs>
        <w:snapToGrid w:val="0"/>
        <w:ind w:left="540" w:hanging="540"/>
        <w:rPr>
          <w:sz w:val="22"/>
          <w:szCs w:val="22"/>
        </w:rPr>
      </w:pPr>
      <w:r w:rsidRPr="00730F23">
        <w:rPr>
          <w:sz w:val="22"/>
          <w:szCs w:val="22"/>
        </w:rPr>
        <w:t>Kenksmingi kraujo krešuliai venoje ar arterijoje, pvz.:</w:t>
      </w:r>
    </w:p>
    <w:p w14:paraId="2CCE1AA0" w14:textId="77777777" w:rsidR="00CC4BE1" w:rsidRPr="00730F23" w:rsidRDefault="00CC4BE1" w:rsidP="00D05E27">
      <w:pPr>
        <w:numPr>
          <w:ilvl w:val="1"/>
          <w:numId w:val="37"/>
        </w:numPr>
        <w:snapToGrid w:val="0"/>
        <w:rPr>
          <w:sz w:val="22"/>
          <w:szCs w:val="22"/>
        </w:rPr>
      </w:pPr>
      <w:r w:rsidRPr="00730F23">
        <w:rPr>
          <w:sz w:val="22"/>
          <w:szCs w:val="22"/>
        </w:rPr>
        <w:t>kojoje ar pėdoje (t. y., GVT);</w:t>
      </w:r>
    </w:p>
    <w:p w14:paraId="79E049EF" w14:textId="77777777" w:rsidR="00CC4BE1" w:rsidRPr="00730F23" w:rsidRDefault="00CC4BE1" w:rsidP="00D05E27">
      <w:pPr>
        <w:numPr>
          <w:ilvl w:val="1"/>
          <w:numId w:val="37"/>
        </w:numPr>
        <w:snapToGrid w:val="0"/>
        <w:rPr>
          <w:sz w:val="22"/>
          <w:szCs w:val="22"/>
        </w:rPr>
      </w:pPr>
      <w:r w:rsidRPr="00730F23">
        <w:rPr>
          <w:sz w:val="22"/>
          <w:szCs w:val="22"/>
        </w:rPr>
        <w:t>plaučiuose (t. y., PE);</w:t>
      </w:r>
    </w:p>
    <w:p w14:paraId="2C813F8D" w14:textId="77777777" w:rsidR="00CC4BE1" w:rsidRPr="00730F23" w:rsidRDefault="00CC4BE1" w:rsidP="00D05E27">
      <w:pPr>
        <w:numPr>
          <w:ilvl w:val="1"/>
          <w:numId w:val="37"/>
        </w:numPr>
        <w:snapToGrid w:val="0"/>
        <w:rPr>
          <w:sz w:val="22"/>
          <w:szCs w:val="22"/>
        </w:rPr>
      </w:pPr>
      <w:r w:rsidRPr="00730F23">
        <w:rPr>
          <w:sz w:val="22"/>
          <w:szCs w:val="22"/>
        </w:rPr>
        <w:t>širdies priepuolis (miokardo infarktas);</w:t>
      </w:r>
    </w:p>
    <w:p w14:paraId="756FC316" w14:textId="77777777" w:rsidR="00CC4BE1" w:rsidRPr="00730F23" w:rsidRDefault="00CC4BE1" w:rsidP="00D05E27">
      <w:pPr>
        <w:numPr>
          <w:ilvl w:val="1"/>
          <w:numId w:val="37"/>
        </w:numPr>
        <w:snapToGrid w:val="0"/>
        <w:rPr>
          <w:sz w:val="22"/>
          <w:szCs w:val="22"/>
        </w:rPr>
      </w:pPr>
      <w:r w:rsidRPr="00730F23">
        <w:rPr>
          <w:sz w:val="22"/>
          <w:szCs w:val="22"/>
        </w:rPr>
        <w:t>insultas;</w:t>
      </w:r>
    </w:p>
    <w:p w14:paraId="5B9C0C0A" w14:textId="77777777" w:rsidR="00CC4BE1" w:rsidRPr="00730F23" w:rsidRDefault="00CC4BE1" w:rsidP="00D05E27">
      <w:pPr>
        <w:numPr>
          <w:ilvl w:val="1"/>
          <w:numId w:val="37"/>
        </w:numPr>
        <w:snapToGrid w:val="0"/>
        <w:rPr>
          <w:sz w:val="22"/>
          <w:szCs w:val="22"/>
        </w:rPr>
      </w:pPr>
      <w:r w:rsidRPr="00730F23">
        <w:rPr>
          <w:sz w:val="22"/>
          <w:szCs w:val="22"/>
        </w:rPr>
        <w:t>mikroinsultas arba trumpalaikiai į insultą panašūs simptomai, vadinami praeinančiuoju smegenų išemijos priepuoliu (PSIP);</w:t>
      </w:r>
    </w:p>
    <w:p w14:paraId="0C86CEF3" w14:textId="77777777" w:rsidR="00CC4BE1" w:rsidRPr="00730F23" w:rsidRDefault="00CC4BE1" w:rsidP="00D05E27">
      <w:pPr>
        <w:numPr>
          <w:ilvl w:val="1"/>
          <w:numId w:val="37"/>
        </w:numPr>
        <w:snapToGrid w:val="0"/>
        <w:rPr>
          <w:sz w:val="22"/>
          <w:szCs w:val="22"/>
        </w:rPr>
      </w:pPr>
      <w:r w:rsidRPr="00730F23">
        <w:rPr>
          <w:sz w:val="22"/>
          <w:szCs w:val="22"/>
        </w:rPr>
        <w:t>kraujo krešuliai kepenyse, skrandyje, žarnyne, inkstuose ar akyje.</w:t>
      </w:r>
    </w:p>
    <w:p w14:paraId="2ABE08A9" w14:textId="77777777" w:rsidR="00CC4BE1" w:rsidRPr="00730F23" w:rsidRDefault="00CC4BE1" w:rsidP="00D05E27">
      <w:pPr>
        <w:snapToGrid w:val="0"/>
        <w:rPr>
          <w:sz w:val="22"/>
          <w:szCs w:val="22"/>
        </w:rPr>
      </w:pPr>
      <w:r w:rsidRPr="00730F23">
        <w:rPr>
          <w:sz w:val="22"/>
          <w:szCs w:val="22"/>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575F00B4"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 xml:space="preserve">Padidėjusio jautrumo reakcijos. </w:t>
      </w:r>
    </w:p>
    <w:p w14:paraId="72AAD3E7"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Lytinio potraukio sustiprėjimas.</w:t>
      </w:r>
    </w:p>
    <w:p w14:paraId="1E902EF2"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Kontaktinių lęšių netoleravimas.</w:t>
      </w:r>
    </w:p>
    <w:p w14:paraId="1C65AE4B"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Mazginė eritema, daugiaformė eritema (odos sutrikimai).</w:t>
      </w:r>
    </w:p>
    <w:p w14:paraId="03DC2574"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Išskyros iš krūtų, išskyros iš makšties.</w:t>
      </w:r>
    </w:p>
    <w:p w14:paraId="2F957B14" w14:textId="77777777" w:rsidR="00CC4BE1" w:rsidRPr="00730F23" w:rsidRDefault="00CC4BE1" w:rsidP="00D05E27">
      <w:pPr>
        <w:numPr>
          <w:ilvl w:val="0"/>
          <w:numId w:val="22"/>
        </w:numPr>
        <w:tabs>
          <w:tab w:val="clear" w:pos="720"/>
          <w:tab w:val="num" w:pos="360"/>
        </w:tabs>
        <w:ind w:left="540" w:hanging="540"/>
        <w:rPr>
          <w:sz w:val="22"/>
          <w:szCs w:val="22"/>
        </w:rPr>
      </w:pPr>
      <w:r w:rsidRPr="00730F23">
        <w:rPr>
          <w:sz w:val="22"/>
          <w:szCs w:val="22"/>
        </w:rPr>
        <w:t>Kūno svorio sumažėjimas.</w:t>
      </w:r>
    </w:p>
    <w:p w14:paraId="149F80FD" w14:textId="77777777" w:rsidR="00CC4BE1" w:rsidRPr="00730F23" w:rsidRDefault="00CC4BE1" w:rsidP="00D05E27">
      <w:pPr>
        <w:ind w:left="540"/>
        <w:rPr>
          <w:sz w:val="22"/>
          <w:szCs w:val="22"/>
        </w:rPr>
      </w:pPr>
    </w:p>
    <w:p w14:paraId="462431C4" w14:textId="77777777" w:rsidR="00CC4BE1" w:rsidRPr="00730F23" w:rsidRDefault="00CC4BE1" w:rsidP="00D05E27">
      <w:pPr>
        <w:rPr>
          <w:b/>
          <w:sz w:val="22"/>
          <w:szCs w:val="22"/>
        </w:rPr>
      </w:pPr>
      <w:r w:rsidRPr="00730F23">
        <w:rPr>
          <w:b/>
          <w:sz w:val="22"/>
          <w:szCs w:val="22"/>
        </w:rPr>
        <w:t>Pranešimas apie šalutinį poveikį</w:t>
      </w:r>
    </w:p>
    <w:p w14:paraId="75960D75" w14:textId="77777777" w:rsidR="00CC4BE1" w:rsidRPr="00730F23" w:rsidRDefault="00CC4BE1" w:rsidP="00D05E27">
      <w:pPr>
        <w:ind w:right="-449"/>
        <w:rPr>
          <w:sz w:val="22"/>
          <w:szCs w:val="22"/>
        </w:rPr>
      </w:pPr>
      <w:r w:rsidRPr="00730F23">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8" w:history="1">
        <w:r w:rsidRPr="00730F23">
          <w:rPr>
            <w:sz w:val="22"/>
            <w:szCs w:val="22"/>
          </w:rPr>
          <w:t>www.vvkt.lt</w:t>
        </w:r>
      </w:hyperlink>
      <w:r w:rsidRPr="00730F23">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9" w:history="1">
        <w:r w:rsidRPr="00730F23">
          <w:rPr>
            <w:sz w:val="22"/>
            <w:szCs w:val="22"/>
          </w:rPr>
          <w:t>NepageidaujamaR@vvkt.lt</w:t>
        </w:r>
      </w:hyperlink>
      <w:r w:rsidRPr="00730F23">
        <w:rPr>
          <w:sz w:val="22"/>
          <w:szCs w:val="22"/>
        </w:rPr>
        <w:t xml:space="preserve">, taip pat per Valstybinės vaistų kontrolės tarnybos prie Lietuvos Respublikos sveikatos apsaugos ministerijos interneto svetainę (adresu </w:t>
      </w:r>
      <w:hyperlink r:id="rId20" w:history="1">
        <w:r w:rsidRPr="00730F23">
          <w:rPr>
            <w:sz w:val="22"/>
            <w:szCs w:val="22"/>
          </w:rPr>
          <w:t>http://www.vvkt.lt</w:t>
        </w:r>
      </w:hyperlink>
      <w:r w:rsidRPr="00730F23">
        <w:rPr>
          <w:sz w:val="22"/>
          <w:szCs w:val="22"/>
        </w:rPr>
        <w:t>).  Pranešdami apie šalutinį poveikį galite mums padėti gauti daugiau informacijos apie šio vaisto saugumą.</w:t>
      </w:r>
    </w:p>
    <w:p w14:paraId="188F38DE" w14:textId="77777777" w:rsidR="00CC4BE1" w:rsidRPr="00730F23" w:rsidRDefault="00CC4BE1" w:rsidP="00D05E27">
      <w:pPr>
        <w:rPr>
          <w:sz w:val="22"/>
          <w:szCs w:val="22"/>
        </w:rPr>
      </w:pPr>
    </w:p>
    <w:p w14:paraId="49855DC3" w14:textId="77777777" w:rsidR="00CC4BE1" w:rsidRPr="00730F23" w:rsidRDefault="00CC4BE1" w:rsidP="00D05E27">
      <w:pPr>
        <w:rPr>
          <w:sz w:val="22"/>
          <w:szCs w:val="22"/>
        </w:rPr>
      </w:pPr>
    </w:p>
    <w:p w14:paraId="1C6AD5C3" w14:textId="77777777" w:rsidR="00CC4BE1" w:rsidRPr="00730F23" w:rsidRDefault="00CC4BE1" w:rsidP="00D05E27">
      <w:pPr>
        <w:ind w:left="567" w:hanging="567"/>
        <w:rPr>
          <w:b/>
          <w:sz w:val="22"/>
          <w:szCs w:val="22"/>
        </w:rPr>
      </w:pPr>
      <w:r w:rsidRPr="00730F23">
        <w:rPr>
          <w:b/>
          <w:sz w:val="22"/>
          <w:szCs w:val="22"/>
        </w:rPr>
        <w:t>5.</w:t>
      </w:r>
      <w:r w:rsidRPr="00730F23">
        <w:rPr>
          <w:b/>
          <w:sz w:val="22"/>
          <w:szCs w:val="22"/>
        </w:rPr>
        <w:tab/>
        <w:t>Kaip laikyti Mercilon</w:t>
      </w:r>
    </w:p>
    <w:p w14:paraId="49975E19" w14:textId="77777777" w:rsidR="00CC4BE1" w:rsidRPr="00730F23" w:rsidRDefault="00CC4BE1" w:rsidP="00D05E27">
      <w:pPr>
        <w:ind w:left="567" w:hanging="567"/>
        <w:rPr>
          <w:sz w:val="22"/>
          <w:szCs w:val="22"/>
        </w:rPr>
      </w:pPr>
    </w:p>
    <w:p w14:paraId="4F01D121" w14:textId="77777777" w:rsidR="00CC4BE1" w:rsidRPr="00730F23" w:rsidRDefault="00CC4BE1" w:rsidP="00D05E27">
      <w:pPr>
        <w:jc w:val="both"/>
        <w:rPr>
          <w:sz w:val="22"/>
          <w:szCs w:val="22"/>
        </w:rPr>
      </w:pPr>
      <w:r w:rsidRPr="00730F23">
        <w:rPr>
          <w:sz w:val="22"/>
          <w:szCs w:val="22"/>
        </w:rPr>
        <w:t>Šį vaistą laikykite vaikams nepastebimoje ir nepasiekiamoje vietoje.</w:t>
      </w:r>
    </w:p>
    <w:p w14:paraId="13C0B5FC" w14:textId="77777777" w:rsidR="00CC4BE1" w:rsidRPr="00730F23" w:rsidRDefault="00CC4BE1" w:rsidP="00D05E27">
      <w:pPr>
        <w:jc w:val="both"/>
        <w:rPr>
          <w:sz w:val="22"/>
          <w:szCs w:val="22"/>
        </w:rPr>
      </w:pPr>
    </w:p>
    <w:p w14:paraId="6312339A" w14:textId="77777777" w:rsidR="00CC4BE1" w:rsidRPr="00730F23" w:rsidRDefault="00CC4BE1" w:rsidP="00D05E27">
      <w:pPr>
        <w:rPr>
          <w:sz w:val="22"/>
          <w:szCs w:val="22"/>
        </w:rPr>
      </w:pPr>
      <w:r w:rsidRPr="00730F23">
        <w:rPr>
          <w:sz w:val="22"/>
          <w:szCs w:val="22"/>
        </w:rPr>
        <w:t xml:space="preserve">Laikyti ne aukštesnėje kaip 30 °C temperatūroje. </w:t>
      </w:r>
    </w:p>
    <w:p w14:paraId="4C52777B" w14:textId="77777777" w:rsidR="00CC4BE1" w:rsidRPr="00730F23" w:rsidRDefault="00CC4BE1" w:rsidP="00D05E27">
      <w:pPr>
        <w:rPr>
          <w:sz w:val="22"/>
          <w:szCs w:val="22"/>
        </w:rPr>
      </w:pPr>
      <w:r w:rsidRPr="00730F23">
        <w:rPr>
          <w:sz w:val="22"/>
          <w:szCs w:val="22"/>
        </w:rPr>
        <w:t xml:space="preserve">Laikyti gamintojo pakuotėje, kad </w:t>
      </w:r>
      <w:r>
        <w:rPr>
          <w:sz w:val="22"/>
          <w:szCs w:val="22"/>
        </w:rPr>
        <w:t>vaistas</w:t>
      </w:r>
      <w:r w:rsidRPr="00730F23">
        <w:rPr>
          <w:sz w:val="22"/>
          <w:szCs w:val="22"/>
        </w:rPr>
        <w:t xml:space="preserve"> būtų apsaugotas nuo šviesos ir drėgmės. </w:t>
      </w:r>
    </w:p>
    <w:p w14:paraId="12BE900A" w14:textId="77777777" w:rsidR="00CC4BE1" w:rsidRPr="00730F23" w:rsidRDefault="00CC4BE1" w:rsidP="00D05E27">
      <w:pPr>
        <w:rPr>
          <w:sz w:val="22"/>
          <w:szCs w:val="22"/>
        </w:rPr>
      </w:pPr>
    </w:p>
    <w:p w14:paraId="33A887C1" w14:textId="77777777" w:rsidR="00CC4BE1" w:rsidRPr="00730F23" w:rsidRDefault="00CC4BE1" w:rsidP="00D05E27">
      <w:pPr>
        <w:rPr>
          <w:sz w:val="22"/>
          <w:szCs w:val="22"/>
        </w:rPr>
      </w:pPr>
      <w:r w:rsidRPr="006D106E">
        <w:rPr>
          <w:sz w:val="22"/>
          <w:szCs w:val="22"/>
        </w:rPr>
        <w:t>Tabletėms sutrupėjus, pakitus jų spalvai ar atsiradus kitų sugedimo požymių šio vaisto vartoti negalima.</w:t>
      </w:r>
      <w:r w:rsidRPr="00730F23">
        <w:rPr>
          <w:sz w:val="22"/>
          <w:szCs w:val="22"/>
        </w:rPr>
        <w:t xml:space="preserve"> </w:t>
      </w:r>
    </w:p>
    <w:p w14:paraId="636CD2D3" w14:textId="77777777" w:rsidR="00CC4BE1" w:rsidRPr="00730F23" w:rsidRDefault="00CC4BE1" w:rsidP="00D05E27">
      <w:pPr>
        <w:rPr>
          <w:sz w:val="22"/>
          <w:szCs w:val="22"/>
        </w:rPr>
      </w:pPr>
    </w:p>
    <w:p w14:paraId="60E0CF14" w14:textId="77777777" w:rsidR="00CC4BE1" w:rsidRPr="00730F23" w:rsidRDefault="00CC4BE1" w:rsidP="00D05E27">
      <w:pPr>
        <w:rPr>
          <w:sz w:val="22"/>
          <w:szCs w:val="22"/>
        </w:rPr>
      </w:pPr>
      <w:r w:rsidRPr="00730F23">
        <w:rPr>
          <w:sz w:val="22"/>
          <w:szCs w:val="22"/>
        </w:rPr>
        <w:t>Ant dėžutės</w:t>
      </w:r>
      <w:r>
        <w:rPr>
          <w:sz w:val="22"/>
          <w:szCs w:val="22"/>
        </w:rPr>
        <w:t>,</w:t>
      </w:r>
      <w:r w:rsidRPr="00730F23">
        <w:rPr>
          <w:sz w:val="22"/>
          <w:szCs w:val="22"/>
        </w:rPr>
        <w:t xml:space="preserve"> lizdinės plokštelės</w:t>
      </w:r>
      <w:r>
        <w:rPr>
          <w:sz w:val="22"/>
          <w:szCs w:val="22"/>
        </w:rPr>
        <w:t xml:space="preserve"> ir </w:t>
      </w:r>
      <w:r w:rsidRPr="00730F23">
        <w:rPr>
          <w:sz w:val="22"/>
          <w:szCs w:val="22"/>
        </w:rPr>
        <w:t xml:space="preserve">paketėlio po </w:t>
      </w:r>
      <w:r>
        <w:rPr>
          <w:sz w:val="22"/>
          <w:szCs w:val="22"/>
        </w:rPr>
        <w:t>„</w:t>
      </w:r>
      <w:r w:rsidRPr="00730F23">
        <w:rPr>
          <w:sz w:val="22"/>
          <w:szCs w:val="22"/>
        </w:rPr>
        <w:t>EXP“ nurodytam tinkamumo laikui pasibaigus, šio vaisto vartoti negalima. Vaistas tinkamas vartoti iki paskutinės nurodyto mėnesio dienos.</w:t>
      </w:r>
    </w:p>
    <w:p w14:paraId="2B7517B8" w14:textId="77777777" w:rsidR="00CC4BE1" w:rsidRPr="00730F23" w:rsidRDefault="00CC4BE1" w:rsidP="00D05E27">
      <w:pPr>
        <w:pStyle w:val="BTEMEASMCA"/>
        <w:rPr>
          <w:noProof w:val="0"/>
        </w:rPr>
      </w:pPr>
    </w:p>
    <w:p w14:paraId="461BC56F" w14:textId="77777777" w:rsidR="00CC4BE1" w:rsidRPr="00730F23" w:rsidRDefault="00CC4BE1" w:rsidP="00D05E27">
      <w:pPr>
        <w:pStyle w:val="BTEMEASMCA"/>
        <w:rPr>
          <w:noProof w:val="0"/>
        </w:rPr>
      </w:pPr>
      <w:r w:rsidRPr="00730F23">
        <w:rPr>
          <w:noProof w:val="0"/>
        </w:rPr>
        <w:t>Vaistų negalima išmesti į kanalizaciją arba su buitinėmis atliekomis. išmesti nereikalingus vaistus, klauskite vaistininko. Šios priemonės padės apsaugoti aplinką.</w:t>
      </w:r>
    </w:p>
    <w:p w14:paraId="32721A21" w14:textId="77777777" w:rsidR="00CC4BE1" w:rsidRPr="00730F23" w:rsidRDefault="00CC4BE1" w:rsidP="00D05E27">
      <w:pPr>
        <w:ind w:left="567" w:hanging="567"/>
        <w:rPr>
          <w:sz w:val="22"/>
          <w:szCs w:val="22"/>
        </w:rPr>
      </w:pPr>
    </w:p>
    <w:p w14:paraId="5E611F8E" w14:textId="77777777" w:rsidR="00CC4BE1" w:rsidRPr="00730F23" w:rsidRDefault="00CC4BE1" w:rsidP="00D05E27">
      <w:pPr>
        <w:ind w:left="567" w:hanging="567"/>
        <w:rPr>
          <w:sz w:val="22"/>
          <w:szCs w:val="22"/>
        </w:rPr>
      </w:pPr>
    </w:p>
    <w:p w14:paraId="4F0473EF" w14:textId="77777777" w:rsidR="00CC4BE1" w:rsidRPr="00730F23" w:rsidRDefault="00CC4BE1" w:rsidP="00D05E27">
      <w:pPr>
        <w:keepNext/>
        <w:ind w:left="567" w:hanging="567"/>
        <w:rPr>
          <w:b/>
          <w:sz w:val="22"/>
          <w:szCs w:val="22"/>
        </w:rPr>
      </w:pPr>
      <w:r w:rsidRPr="00730F23">
        <w:rPr>
          <w:b/>
          <w:sz w:val="22"/>
          <w:szCs w:val="22"/>
        </w:rPr>
        <w:t>6.</w:t>
      </w:r>
      <w:r w:rsidRPr="00730F23">
        <w:rPr>
          <w:b/>
          <w:sz w:val="22"/>
          <w:szCs w:val="22"/>
        </w:rPr>
        <w:tab/>
        <w:t>Pakuotės turinys ir kita informacija</w:t>
      </w:r>
    </w:p>
    <w:p w14:paraId="78E0807F" w14:textId="77777777" w:rsidR="00CC4BE1" w:rsidRPr="00730F23" w:rsidRDefault="00CC4BE1" w:rsidP="00D05E27">
      <w:pPr>
        <w:pStyle w:val="BTEMEASMCA"/>
        <w:keepNext/>
        <w:rPr>
          <w:noProof w:val="0"/>
        </w:rPr>
      </w:pPr>
    </w:p>
    <w:p w14:paraId="57AE7ED2" w14:textId="77777777" w:rsidR="00CC4BE1" w:rsidRPr="00730F23" w:rsidRDefault="00CC4BE1" w:rsidP="00D05E27">
      <w:pPr>
        <w:pStyle w:val="PI-3EMEASMCA"/>
        <w:keepNext/>
        <w:spacing w:line="240" w:lineRule="auto"/>
        <w:rPr>
          <w:u w:val="single"/>
        </w:rPr>
      </w:pPr>
      <w:r w:rsidRPr="00730F23">
        <w:t>Mercilon sudėtis</w:t>
      </w:r>
    </w:p>
    <w:p w14:paraId="5C4433B3" w14:textId="77777777" w:rsidR="00CC4BE1" w:rsidRPr="00730F23" w:rsidRDefault="00CC4BE1" w:rsidP="00D05E27">
      <w:pPr>
        <w:pStyle w:val="BT-EMEASMCA"/>
        <w:keepNext/>
        <w:tabs>
          <w:tab w:val="num" w:pos="540"/>
        </w:tabs>
        <w:ind w:left="540" w:hanging="540"/>
        <w:rPr>
          <w:noProof w:val="0"/>
        </w:rPr>
      </w:pPr>
      <w:r w:rsidRPr="00730F23">
        <w:rPr>
          <w:noProof w:val="0"/>
        </w:rPr>
        <w:t xml:space="preserve">Veikliosios medžiagos yra dezogestrelis ir etinilestradiolis. Kiekvienoje tabletėje yra 150 mikrogramų dezogestrelio ir 20 mikrogramų etinilestradiolio. </w:t>
      </w:r>
    </w:p>
    <w:p w14:paraId="3F804C12" w14:textId="77777777" w:rsidR="00CC4BE1" w:rsidRPr="00730F23" w:rsidRDefault="00CC4BE1" w:rsidP="00D05E27">
      <w:pPr>
        <w:pStyle w:val="BT-EMEASMCA"/>
        <w:keepNext/>
        <w:tabs>
          <w:tab w:val="num" w:pos="540"/>
        </w:tabs>
        <w:ind w:left="540" w:hanging="540"/>
        <w:rPr>
          <w:noProof w:val="0"/>
        </w:rPr>
      </w:pPr>
      <w:r w:rsidRPr="00730F23">
        <w:rPr>
          <w:noProof w:val="0"/>
        </w:rPr>
        <w:t xml:space="preserve">Pagalbinės medžiagos yra bevandenis koloidinis silicio dioksidas, laktozė monohidratas, bulvių krakmolas, povidonas, stearino rūgštis, visų racematų alfa-tokoferolis. </w:t>
      </w:r>
    </w:p>
    <w:p w14:paraId="37F3138D" w14:textId="77777777" w:rsidR="00CC4BE1" w:rsidRPr="00730F23" w:rsidRDefault="00CC4BE1" w:rsidP="00D05E27">
      <w:pPr>
        <w:pStyle w:val="BTEMEASMCA"/>
        <w:rPr>
          <w:noProof w:val="0"/>
        </w:rPr>
      </w:pPr>
    </w:p>
    <w:p w14:paraId="0341C6DE" w14:textId="77777777" w:rsidR="00CC4BE1" w:rsidRDefault="00CC4BE1" w:rsidP="00D05E27">
      <w:pPr>
        <w:pStyle w:val="PI-3EMEASMCA"/>
        <w:keepNext/>
        <w:spacing w:line="240" w:lineRule="auto"/>
      </w:pPr>
      <w:r w:rsidRPr="00730F23">
        <w:t>Mercilon išvaizda ir kiekis pakuotėje</w:t>
      </w:r>
    </w:p>
    <w:p w14:paraId="0D76E06F" w14:textId="77777777" w:rsidR="00CC4BE1" w:rsidRDefault="00CC4BE1" w:rsidP="00D05E27">
      <w:pPr>
        <w:keepNext/>
        <w:rPr>
          <w:sz w:val="22"/>
          <w:szCs w:val="22"/>
        </w:rPr>
      </w:pPr>
      <w:r w:rsidRPr="00730F23">
        <w:rPr>
          <w:sz w:val="22"/>
          <w:szCs w:val="22"/>
        </w:rPr>
        <w:t>Mercilon yra baltos, abipus išgaubtos, apvalios, 6 mm skersmens tabletės, kurių vienoje pusėje užrašyta ,,TR“ virš ,,4“, kitoje – ,,Organon“.</w:t>
      </w:r>
    </w:p>
    <w:p w14:paraId="248CB521" w14:textId="77777777" w:rsidR="00CC4BE1" w:rsidRPr="00730F23" w:rsidRDefault="00CC4BE1" w:rsidP="00D05E27">
      <w:pPr>
        <w:numPr>
          <w:ilvl w:val="12"/>
          <w:numId w:val="0"/>
        </w:numPr>
        <w:outlineLvl w:val="0"/>
        <w:rPr>
          <w:b/>
          <w:bCs/>
          <w:sz w:val="22"/>
          <w:szCs w:val="22"/>
        </w:rPr>
      </w:pPr>
    </w:p>
    <w:p w14:paraId="450D8350" w14:textId="77777777" w:rsidR="00CC4BE1" w:rsidRPr="00730F23" w:rsidRDefault="00CC4BE1" w:rsidP="00D05E27">
      <w:pPr>
        <w:rPr>
          <w:sz w:val="22"/>
          <w:szCs w:val="22"/>
        </w:rPr>
      </w:pPr>
      <w:r w:rsidRPr="00730F23">
        <w:rPr>
          <w:sz w:val="22"/>
          <w:szCs w:val="22"/>
        </w:rPr>
        <w:t xml:space="preserve">21 tabletė PVC/aliuminio lizdinėje plokštelėje, įdėtoje į sandarų aliuminio folijos paketėlį. Paketėlis kartu su pakuotės lapeliu įdėtas į kartono dėžutę. Dėžutėje gali būti 1, 3 arba 6 paketėliai. </w:t>
      </w:r>
    </w:p>
    <w:p w14:paraId="3273631D" w14:textId="77777777" w:rsidR="00CC4BE1" w:rsidRPr="00730F23" w:rsidRDefault="00CC4BE1" w:rsidP="00D05E27">
      <w:pPr>
        <w:rPr>
          <w:sz w:val="22"/>
          <w:szCs w:val="22"/>
        </w:rPr>
      </w:pPr>
      <w:r w:rsidRPr="00730F23">
        <w:rPr>
          <w:sz w:val="22"/>
          <w:szCs w:val="22"/>
        </w:rPr>
        <w:t>Gali būti tiekiamos ne visų dydžių pakuotės.</w:t>
      </w:r>
    </w:p>
    <w:p w14:paraId="0FAE1B37" w14:textId="77777777" w:rsidR="00CC4BE1" w:rsidRPr="00730F23" w:rsidRDefault="00CC4BE1" w:rsidP="00D05E27">
      <w:pPr>
        <w:pStyle w:val="BTEMEASMCA"/>
        <w:rPr>
          <w:noProof w:val="0"/>
        </w:rPr>
      </w:pPr>
    </w:p>
    <w:p w14:paraId="2556D1FE" w14:textId="77777777" w:rsidR="00CC4BE1" w:rsidRPr="00730F23" w:rsidRDefault="00CC4BE1" w:rsidP="00D05E27">
      <w:pPr>
        <w:pStyle w:val="PI-3EMEASMCA"/>
        <w:keepNext/>
        <w:spacing w:line="240" w:lineRule="auto"/>
      </w:pPr>
      <w:r w:rsidRPr="00730F23">
        <w:t>Registruotojas ir gamintojas</w:t>
      </w:r>
    </w:p>
    <w:p w14:paraId="0EC2BBEB" w14:textId="77777777" w:rsidR="00CC4BE1" w:rsidRPr="00730F23" w:rsidRDefault="00CC4BE1" w:rsidP="00D05E27">
      <w:pPr>
        <w:keepNext/>
        <w:rPr>
          <w:b/>
          <w:sz w:val="22"/>
          <w:szCs w:val="22"/>
        </w:rPr>
      </w:pPr>
      <w:r w:rsidRPr="00730F23">
        <w:rPr>
          <w:b/>
          <w:sz w:val="22"/>
          <w:szCs w:val="22"/>
        </w:rPr>
        <w:t xml:space="preserve">Registruotojas </w:t>
      </w:r>
    </w:p>
    <w:p w14:paraId="5FAFD427" w14:textId="77777777" w:rsidR="00CC4BE1" w:rsidRPr="00B25C2F" w:rsidRDefault="00CC4BE1" w:rsidP="00D05E27">
      <w:pPr>
        <w:jc w:val="both"/>
        <w:rPr>
          <w:sz w:val="22"/>
          <w:szCs w:val="22"/>
        </w:rPr>
      </w:pPr>
      <w:r w:rsidRPr="00B25C2F">
        <w:rPr>
          <w:sz w:val="22"/>
          <w:szCs w:val="22"/>
        </w:rPr>
        <w:t xml:space="preserve">Merck Sharp &amp; Dohme B.V. </w:t>
      </w:r>
    </w:p>
    <w:p w14:paraId="776AB554" w14:textId="77777777" w:rsidR="00CC4BE1" w:rsidRPr="00B25C2F" w:rsidRDefault="00CC4BE1" w:rsidP="00D05E27">
      <w:pPr>
        <w:jc w:val="both"/>
        <w:rPr>
          <w:sz w:val="22"/>
          <w:szCs w:val="22"/>
        </w:rPr>
      </w:pPr>
      <w:r w:rsidRPr="00B25C2F">
        <w:rPr>
          <w:sz w:val="22"/>
          <w:szCs w:val="22"/>
        </w:rPr>
        <w:t xml:space="preserve">Waarderweg 39 </w:t>
      </w:r>
    </w:p>
    <w:p w14:paraId="53BB5D90" w14:textId="77777777" w:rsidR="00CC4BE1" w:rsidRPr="00B25C2F" w:rsidRDefault="00CC4BE1" w:rsidP="00D05E27">
      <w:pPr>
        <w:jc w:val="both"/>
        <w:rPr>
          <w:sz w:val="22"/>
          <w:szCs w:val="22"/>
        </w:rPr>
      </w:pPr>
      <w:r w:rsidRPr="00B25C2F">
        <w:rPr>
          <w:sz w:val="22"/>
          <w:szCs w:val="22"/>
        </w:rPr>
        <w:t xml:space="preserve">2031 BN Haarlem </w:t>
      </w:r>
    </w:p>
    <w:p w14:paraId="56013581" w14:textId="77777777" w:rsidR="00CC4BE1" w:rsidRPr="00730F23" w:rsidRDefault="00CC4BE1" w:rsidP="00D05E27">
      <w:pPr>
        <w:ind w:left="567" w:hanging="567"/>
        <w:rPr>
          <w:color w:val="000000"/>
          <w:sz w:val="22"/>
          <w:szCs w:val="22"/>
        </w:rPr>
      </w:pPr>
      <w:r w:rsidRPr="00B25C2F">
        <w:rPr>
          <w:sz w:val="22"/>
          <w:szCs w:val="22"/>
        </w:rPr>
        <w:t>Nyderlandai</w:t>
      </w:r>
    </w:p>
    <w:p w14:paraId="076E67B0" w14:textId="77777777" w:rsidR="00CC4BE1" w:rsidRPr="00730F23" w:rsidRDefault="00CC4BE1" w:rsidP="00D05E27">
      <w:pPr>
        <w:ind w:left="567" w:hanging="567"/>
        <w:rPr>
          <w:sz w:val="22"/>
          <w:szCs w:val="22"/>
        </w:rPr>
      </w:pPr>
    </w:p>
    <w:p w14:paraId="318C8BE7" w14:textId="0BE06A4C" w:rsidR="00CC4BE1" w:rsidRPr="00730F23" w:rsidRDefault="00CC4BE1" w:rsidP="00D05E27">
      <w:pPr>
        <w:ind w:left="567" w:hanging="567"/>
        <w:rPr>
          <w:b/>
          <w:bCs/>
          <w:sz w:val="22"/>
          <w:szCs w:val="22"/>
        </w:rPr>
      </w:pPr>
      <w:r w:rsidRPr="00730F23">
        <w:rPr>
          <w:b/>
          <w:bCs/>
          <w:sz w:val="22"/>
          <w:szCs w:val="22"/>
        </w:rPr>
        <w:t>Gamintoja</w:t>
      </w:r>
      <w:r w:rsidR="00DF0FB9">
        <w:rPr>
          <w:b/>
          <w:bCs/>
          <w:sz w:val="22"/>
          <w:szCs w:val="22"/>
        </w:rPr>
        <w:t>s</w:t>
      </w:r>
    </w:p>
    <w:p w14:paraId="421FAFA1" w14:textId="77777777" w:rsidR="00CC4BE1" w:rsidRPr="00730F23" w:rsidRDefault="00CC4BE1" w:rsidP="00D05E27">
      <w:pPr>
        <w:ind w:left="567" w:hanging="567"/>
        <w:rPr>
          <w:sz w:val="22"/>
          <w:szCs w:val="22"/>
        </w:rPr>
      </w:pPr>
      <w:r w:rsidRPr="00730F23">
        <w:rPr>
          <w:sz w:val="22"/>
          <w:szCs w:val="22"/>
        </w:rPr>
        <w:t>N.V. Organon</w:t>
      </w:r>
    </w:p>
    <w:p w14:paraId="54A18B9A" w14:textId="77777777" w:rsidR="00CC4BE1" w:rsidRPr="00730F23" w:rsidRDefault="00CC4BE1" w:rsidP="00D05E27">
      <w:pPr>
        <w:ind w:left="567" w:hanging="567"/>
        <w:rPr>
          <w:sz w:val="22"/>
          <w:szCs w:val="22"/>
        </w:rPr>
      </w:pPr>
      <w:r w:rsidRPr="00730F23">
        <w:rPr>
          <w:sz w:val="22"/>
          <w:szCs w:val="22"/>
        </w:rPr>
        <w:t>Kloosterstraat 6,</w:t>
      </w:r>
    </w:p>
    <w:p w14:paraId="54758429" w14:textId="77777777" w:rsidR="00CC4BE1" w:rsidRPr="00730F23" w:rsidRDefault="00CC4BE1" w:rsidP="00D05E27">
      <w:pPr>
        <w:ind w:left="567" w:hanging="567"/>
        <w:rPr>
          <w:sz w:val="22"/>
          <w:szCs w:val="22"/>
        </w:rPr>
      </w:pPr>
      <w:r w:rsidRPr="00730F23">
        <w:rPr>
          <w:sz w:val="22"/>
          <w:szCs w:val="22"/>
        </w:rPr>
        <w:t>5349 AB, Oss,</w:t>
      </w:r>
    </w:p>
    <w:p w14:paraId="3B5C0458" w14:textId="77777777" w:rsidR="00CC4BE1" w:rsidRPr="00730F23" w:rsidRDefault="00CC4BE1" w:rsidP="00D05E27">
      <w:pPr>
        <w:ind w:left="567" w:hanging="567"/>
        <w:rPr>
          <w:sz w:val="22"/>
          <w:szCs w:val="22"/>
        </w:rPr>
      </w:pPr>
      <w:r w:rsidRPr="00730F23">
        <w:rPr>
          <w:sz w:val="22"/>
          <w:szCs w:val="22"/>
        </w:rPr>
        <w:t>Nyderlandai</w:t>
      </w:r>
    </w:p>
    <w:p w14:paraId="541F6994" w14:textId="77777777" w:rsidR="00CC4BE1" w:rsidRPr="00730F23" w:rsidRDefault="00CC4BE1" w:rsidP="00D05E27">
      <w:pPr>
        <w:pStyle w:val="BTEMEASMCA"/>
        <w:rPr>
          <w:noProof w:val="0"/>
        </w:rPr>
      </w:pPr>
    </w:p>
    <w:p w14:paraId="542222CA" w14:textId="77777777" w:rsidR="00CC4BE1" w:rsidRPr="006D106E" w:rsidRDefault="00CC4BE1" w:rsidP="00D05E27">
      <w:pPr>
        <w:pStyle w:val="BTEMEASMCA"/>
        <w:rPr>
          <w:noProof w:val="0"/>
        </w:rPr>
      </w:pPr>
      <w:r w:rsidRPr="006D106E">
        <w:rPr>
          <w:noProof w:val="0"/>
        </w:rPr>
        <w:t>Jeigu apie šį vaistą norite sužinoti daugiau, kreipkitės į vietinį registruotojo atstovą.</w:t>
      </w:r>
    </w:p>
    <w:p w14:paraId="3C9D78EC" w14:textId="77777777" w:rsidR="00CC4BE1" w:rsidRPr="006D106E" w:rsidRDefault="00CC4BE1" w:rsidP="00D05E27">
      <w:pPr>
        <w:rPr>
          <w:sz w:val="22"/>
          <w:szCs w:val="22"/>
        </w:rPr>
      </w:pPr>
    </w:p>
    <w:tbl>
      <w:tblPr>
        <w:tblW w:w="4678" w:type="dxa"/>
        <w:tblInd w:w="-34" w:type="dxa"/>
        <w:tblLayout w:type="fixed"/>
        <w:tblLook w:val="0000" w:firstRow="0" w:lastRow="0" w:firstColumn="0" w:lastColumn="0" w:noHBand="0" w:noVBand="0"/>
      </w:tblPr>
      <w:tblGrid>
        <w:gridCol w:w="4678"/>
      </w:tblGrid>
      <w:tr w:rsidR="00CC4BE1" w:rsidRPr="006D106E" w14:paraId="5E775C56" w14:textId="77777777" w:rsidTr="00FC500C">
        <w:tc>
          <w:tcPr>
            <w:tcW w:w="4678" w:type="dxa"/>
          </w:tcPr>
          <w:p w14:paraId="0034D1E7" w14:textId="77777777" w:rsidR="00CC4BE1" w:rsidRPr="006D106E" w:rsidRDefault="00CC4BE1" w:rsidP="00D05E27">
            <w:r w:rsidRPr="006D106E">
              <w:rPr>
                <w:sz w:val="22"/>
                <w:szCs w:val="22"/>
              </w:rPr>
              <w:t xml:space="preserve">UAB „Merck Sharp &amp; Dohme“ </w:t>
            </w:r>
          </w:p>
          <w:p w14:paraId="05652812" w14:textId="77777777" w:rsidR="00CC4BE1" w:rsidRPr="006D106E" w:rsidRDefault="00CC4BE1" w:rsidP="00D05E27">
            <w:r w:rsidRPr="006D106E">
              <w:rPr>
                <w:sz w:val="22"/>
                <w:szCs w:val="22"/>
              </w:rPr>
              <w:t>Kęstučio g. 59/27</w:t>
            </w:r>
          </w:p>
          <w:p w14:paraId="14BEE0E8" w14:textId="77777777" w:rsidR="00CC4BE1" w:rsidRPr="006D106E" w:rsidRDefault="00CC4BE1" w:rsidP="00D05E27">
            <w:r w:rsidRPr="006D106E">
              <w:rPr>
                <w:sz w:val="22"/>
                <w:szCs w:val="22"/>
              </w:rPr>
              <w:t>LT-08124 Vilnius</w:t>
            </w:r>
          </w:p>
          <w:p w14:paraId="79C6E620" w14:textId="77777777" w:rsidR="00CC4BE1" w:rsidRPr="006D106E" w:rsidRDefault="00CC4BE1" w:rsidP="00D05E27">
            <w:pPr>
              <w:tabs>
                <w:tab w:val="left" w:pos="-720"/>
              </w:tabs>
              <w:suppressAutoHyphens/>
            </w:pPr>
            <w:r w:rsidRPr="006D106E">
              <w:rPr>
                <w:sz w:val="22"/>
                <w:szCs w:val="22"/>
              </w:rPr>
              <w:t>Tel. +370 5 278 02 47</w:t>
            </w:r>
          </w:p>
        </w:tc>
      </w:tr>
    </w:tbl>
    <w:p w14:paraId="241E3778" w14:textId="77777777" w:rsidR="00CC4BE1" w:rsidRPr="006D106E" w:rsidRDefault="00CC4BE1" w:rsidP="00D05E27">
      <w:pPr>
        <w:ind w:left="567" w:hanging="567"/>
        <w:rPr>
          <w:b/>
          <w:bCs/>
          <w:sz w:val="22"/>
          <w:szCs w:val="22"/>
        </w:rPr>
      </w:pPr>
    </w:p>
    <w:p w14:paraId="3642C379" w14:textId="5561EA73" w:rsidR="00CC4BE1" w:rsidRDefault="00CC4BE1" w:rsidP="00D05E27">
      <w:pPr>
        <w:ind w:left="567" w:hanging="567"/>
        <w:rPr>
          <w:b/>
          <w:bCs/>
          <w:sz w:val="22"/>
          <w:szCs w:val="22"/>
        </w:rPr>
      </w:pPr>
      <w:r w:rsidRPr="006D106E">
        <w:rPr>
          <w:b/>
          <w:bCs/>
          <w:sz w:val="22"/>
          <w:szCs w:val="22"/>
        </w:rPr>
        <w:t xml:space="preserve">Šis pakuotės lapelis paskutinį kartą peržiūrėtas </w:t>
      </w:r>
      <w:r w:rsidR="00334C43">
        <w:rPr>
          <w:b/>
          <w:bCs/>
          <w:sz w:val="22"/>
          <w:szCs w:val="22"/>
        </w:rPr>
        <w:t>2019-05-0</w:t>
      </w:r>
      <w:r w:rsidR="006D601F">
        <w:rPr>
          <w:b/>
          <w:bCs/>
          <w:sz w:val="22"/>
          <w:szCs w:val="22"/>
        </w:rPr>
        <w:t>8</w:t>
      </w:r>
      <w:r w:rsidR="00334C43">
        <w:rPr>
          <w:b/>
          <w:bCs/>
          <w:sz w:val="22"/>
          <w:szCs w:val="22"/>
        </w:rPr>
        <w:t>.</w:t>
      </w:r>
    </w:p>
    <w:p w14:paraId="3A51BA5F" w14:textId="77777777" w:rsidR="00CC4BE1" w:rsidRPr="006D106E" w:rsidRDefault="00CC4BE1" w:rsidP="00D05E27">
      <w:pPr>
        <w:ind w:left="567" w:hanging="567"/>
        <w:rPr>
          <w:sz w:val="22"/>
          <w:szCs w:val="22"/>
        </w:rPr>
      </w:pPr>
    </w:p>
    <w:p w14:paraId="6C6797F0" w14:textId="77777777" w:rsidR="00CC4BE1" w:rsidRPr="006D106E" w:rsidRDefault="00CC4BE1" w:rsidP="00D05E27">
      <w:pPr>
        <w:rPr>
          <w:sz w:val="22"/>
          <w:szCs w:val="22"/>
        </w:rPr>
      </w:pPr>
      <w:r w:rsidRPr="006D106E">
        <w:rPr>
          <w:sz w:val="22"/>
          <w:szCs w:val="22"/>
        </w:rPr>
        <w:t>Išsami informacija apie šį vaistą pateikiama Valstybinės vaistų kontrolės tarnybos prie Lietuvos Respublikos sveikatos apsaugos ministerijos tinklalapyje</w:t>
      </w:r>
      <w:r w:rsidRPr="006D106E">
        <w:rPr>
          <w:i/>
          <w:sz w:val="22"/>
          <w:szCs w:val="22"/>
        </w:rPr>
        <w:t xml:space="preserve"> </w:t>
      </w:r>
      <w:hyperlink r:id="rId21" w:history="1">
        <w:r w:rsidRPr="006D106E">
          <w:rPr>
            <w:rStyle w:val="Hipersaitas"/>
            <w:rFonts w:eastAsia="SimSun"/>
            <w:sz w:val="22"/>
            <w:szCs w:val="22"/>
          </w:rPr>
          <w:t>http://www.vvkt.lt/</w:t>
        </w:r>
      </w:hyperlink>
    </w:p>
    <w:p w14:paraId="5D3CD2B0" w14:textId="77777777" w:rsidR="00CC4BE1" w:rsidRDefault="00CC4BE1" w:rsidP="00D05E27"/>
    <w:p w14:paraId="789F2C6B" w14:textId="77777777" w:rsidR="00600C1C" w:rsidRDefault="00600C1C" w:rsidP="00D05E27">
      <w:bookmarkStart w:id="0" w:name="_GoBack"/>
      <w:bookmarkEnd w:id="0"/>
    </w:p>
    <w:sectPr w:rsidR="00600C1C" w:rsidSect="00FC500C">
      <w:footerReference w:type="even" r:id="rId22"/>
      <w:footerReference w:type="default" r:id="rId2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BE670" w14:textId="77777777" w:rsidR="005167B2" w:rsidRDefault="005167B2" w:rsidP="00CC4BE1">
      <w:r>
        <w:separator/>
      </w:r>
    </w:p>
  </w:endnote>
  <w:endnote w:type="continuationSeparator" w:id="0">
    <w:p w14:paraId="3585016E" w14:textId="77777777" w:rsidR="005167B2" w:rsidRDefault="005167B2" w:rsidP="00CC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BF4BE" w14:textId="77777777" w:rsidR="007A306F" w:rsidRDefault="007A30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08E794" w14:textId="77777777" w:rsidR="007A306F" w:rsidRDefault="007A306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627B3" w14:textId="77777777" w:rsidR="007A306F" w:rsidRDefault="007A306F">
    <w:pPr>
      <w:pStyle w:val="Porat"/>
      <w:framePr w:wrap="around" w:vAnchor="text" w:hAnchor="margin" w:xAlign="right" w:y="1"/>
      <w:rPr>
        <w:rStyle w:val="Puslapionumeris"/>
      </w:rPr>
    </w:pPr>
  </w:p>
  <w:p w14:paraId="2C8DCC8E" w14:textId="4C0E677A" w:rsidR="007A306F" w:rsidRPr="007035ED" w:rsidRDefault="007A306F" w:rsidP="00FC500C">
    <w:pPr>
      <w:pStyle w:val="Porat"/>
      <w:ind w:right="360"/>
      <w:jc w:val="center"/>
      <w:rPr>
        <w:rStyle w:val="Puslapionumeris"/>
        <w:sz w:val="20"/>
      </w:rPr>
    </w:pPr>
    <w:r w:rsidRPr="007035ED">
      <w:rPr>
        <w:rStyle w:val="Puslapionumeris"/>
        <w:sz w:val="20"/>
      </w:rPr>
      <w:fldChar w:fldCharType="begin"/>
    </w:r>
    <w:r w:rsidRPr="007035ED">
      <w:rPr>
        <w:rStyle w:val="Puslapionumeris"/>
        <w:sz w:val="20"/>
      </w:rPr>
      <w:instrText xml:space="preserve"> PAGE </w:instrText>
    </w:r>
    <w:r w:rsidRPr="007035ED">
      <w:rPr>
        <w:rStyle w:val="Puslapionumeris"/>
        <w:sz w:val="20"/>
      </w:rPr>
      <w:fldChar w:fldCharType="separate"/>
    </w:r>
    <w:r w:rsidR="006D601F">
      <w:rPr>
        <w:rStyle w:val="Puslapionumeris"/>
        <w:noProof/>
        <w:sz w:val="20"/>
      </w:rPr>
      <w:t>1</w:t>
    </w:r>
    <w:r w:rsidRPr="007035ED">
      <w:rPr>
        <w:rStyle w:val="Puslapionumeri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F2FC" w14:textId="77777777" w:rsidR="007A306F" w:rsidRDefault="007A30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F90C1" w14:textId="77777777" w:rsidR="007A306F" w:rsidRDefault="007A306F" w:rsidP="00FC500C">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8A4F1" w14:textId="77777777" w:rsidR="007A306F" w:rsidRDefault="007A306F">
    <w:pPr>
      <w:pStyle w:val="Porat"/>
      <w:framePr w:wrap="around" w:vAnchor="text" w:hAnchor="margin" w:xAlign="right" w:y="1"/>
      <w:rPr>
        <w:rStyle w:val="Puslapionumeris"/>
      </w:rPr>
    </w:pPr>
  </w:p>
  <w:p w14:paraId="0CCC61E2" w14:textId="3695E0B6" w:rsidR="007A306F" w:rsidRPr="005B0C51" w:rsidRDefault="007A306F" w:rsidP="00FC500C">
    <w:pPr>
      <w:pStyle w:val="Porat"/>
      <w:ind w:right="360"/>
      <w:jc w:val="center"/>
      <w:rPr>
        <w:rStyle w:val="Puslapionumeris"/>
        <w:sz w:val="20"/>
      </w:rPr>
    </w:pPr>
    <w:r w:rsidRPr="007035ED">
      <w:rPr>
        <w:rStyle w:val="Puslapionumeris"/>
        <w:sz w:val="20"/>
      </w:rPr>
      <w:fldChar w:fldCharType="begin"/>
    </w:r>
    <w:r w:rsidRPr="007035ED">
      <w:rPr>
        <w:rStyle w:val="Puslapionumeris"/>
        <w:sz w:val="20"/>
      </w:rPr>
      <w:instrText xml:space="preserve"> PAGE </w:instrText>
    </w:r>
    <w:r w:rsidRPr="007035ED">
      <w:rPr>
        <w:rStyle w:val="Puslapionumeris"/>
        <w:sz w:val="20"/>
      </w:rPr>
      <w:fldChar w:fldCharType="separate"/>
    </w:r>
    <w:r w:rsidR="006D601F">
      <w:rPr>
        <w:rStyle w:val="Puslapionumeris"/>
        <w:noProof/>
        <w:sz w:val="20"/>
      </w:rPr>
      <w:t>39</w:t>
    </w:r>
    <w:r w:rsidRPr="007035ED">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84816" w14:textId="77777777" w:rsidR="005167B2" w:rsidRDefault="005167B2" w:rsidP="00CC4BE1">
      <w:r>
        <w:separator/>
      </w:r>
    </w:p>
  </w:footnote>
  <w:footnote w:type="continuationSeparator" w:id="0">
    <w:p w14:paraId="7D94632A" w14:textId="77777777" w:rsidR="005167B2" w:rsidRDefault="005167B2" w:rsidP="00CC4BE1">
      <w:r>
        <w:continuationSeparator/>
      </w:r>
    </w:p>
  </w:footnote>
  <w:footnote w:id="1">
    <w:p w14:paraId="3F7EAC4C" w14:textId="59FD6F15" w:rsidR="007A306F" w:rsidRDefault="007A306F" w:rsidP="00CC4BE1">
      <w:pPr>
        <w:pStyle w:val="Puslapioinaostekstas"/>
        <w:rPr>
          <w:szCs w:val="24"/>
        </w:rPr>
      </w:pPr>
      <w:r>
        <w:rPr>
          <w:rStyle w:val="Puslapioinaosnuoroda"/>
          <w:szCs w:val="24"/>
        </w:rPr>
        <w:footnoteRef/>
      </w:r>
      <w:r>
        <w:rPr>
          <w:szCs w:val="24"/>
        </w:rPr>
        <w:t xml:space="preserve"> </w:t>
      </w:r>
      <w:r>
        <w:rPr>
          <w:szCs w:val="24"/>
          <w:lang w:val="lt-LT"/>
        </w:rPr>
        <w:t xml:space="preserve">Šis dažnis vertinamas remiantis epidemiologinių tyrimų duomenų visuma, žinant skirtingų vaistinių preparatų santykinę riziką, palyginti SHK, kurių sudėtyje yra levonorgestrelio. </w:t>
      </w:r>
    </w:p>
  </w:footnote>
  <w:footnote w:id="2">
    <w:p w14:paraId="79A4C163" w14:textId="77777777" w:rsidR="007A306F" w:rsidRDefault="007A306F" w:rsidP="00CC4BE1">
      <w:pPr>
        <w:pStyle w:val="Puslapioinaostekstas"/>
        <w:rPr>
          <w:szCs w:val="24"/>
        </w:rPr>
      </w:pPr>
      <w:r>
        <w:rPr>
          <w:rStyle w:val="Puslapioinaosnuoroda"/>
          <w:szCs w:val="24"/>
        </w:rPr>
        <w:footnoteRef/>
      </w:r>
      <w:r>
        <w:rPr>
          <w:szCs w:val="24"/>
        </w:rPr>
        <w:t xml:space="preserve"> </w:t>
      </w:r>
      <w:r>
        <w:rPr>
          <w:szCs w:val="24"/>
          <w:lang w:val="lt-LT"/>
        </w:rPr>
        <w:t>5</w:t>
      </w:r>
      <w:r>
        <w:rPr>
          <w:szCs w:val="24"/>
          <w:lang w:val="lt-LT"/>
        </w:rPr>
        <w:noBreakHyphen/>
        <w:t>7 intervalo vidurio taškas 10 000 moters metų, remiantis maždaug 2,3</w:t>
      </w:r>
      <w:r>
        <w:rPr>
          <w:szCs w:val="24"/>
          <w:lang w:val="lt-LT"/>
        </w:rPr>
        <w:noBreakHyphen/>
        <w:t>3,6 santykine rizika vartojant SHK, kurių sudėtyje yra levonorgestrelio, palyginti su nevartojimu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786"/>
    <w:multiLevelType w:val="hybridMultilevel"/>
    <w:tmpl w:val="44001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817F0"/>
    <w:multiLevelType w:val="multilevel"/>
    <w:tmpl w:val="072472EC"/>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1F46DF4"/>
    <w:multiLevelType w:val="hybridMultilevel"/>
    <w:tmpl w:val="A61639F2"/>
    <w:lvl w:ilvl="0" w:tplc="0C090001">
      <w:start w:val="1"/>
      <w:numFmt w:val="bullet"/>
      <w:lvlText w:val=""/>
      <w:lvlJc w:val="left"/>
      <w:pPr>
        <w:tabs>
          <w:tab w:val="num" w:pos="360"/>
        </w:tabs>
        <w:ind w:left="360" w:hanging="360"/>
      </w:pPr>
      <w:rPr>
        <w:rFonts w:ascii="Symbol" w:hAnsi="Symbol"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51844"/>
    <w:multiLevelType w:val="hybridMultilevel"/>
    <w:tmpl w:val="3022154A"/>
    <w:lvl w:ilvl="0" w:tplc="EF7C0E4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D2533"/>
    <w:multiLevelType w:val="hybridMultilevel"/>
    <w:tmpl w:val="BC8AAEBC"/>
    <w:lvl w:ilvl="0" w:tplc="66D8FD3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874F19"/>
    <w:multiLevelType w:val="hybridMultilevel"/>
    <w:tmpl w:val="917CC8F2"/>
    <w:lvl w:ilvl="0" w:tplc="2DF8D630">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496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D667D1"/>
    <w:multiLevelType w:val="hybridMultilevel"/>
    <w:tmpl w:val="53E4C8B8"/>
    <w:lvl w:ilvl="0" w:tplc="0C090001">
      <w:start w:val="1"/>
      <w:numFmt w:val="bullet"/>
      <w:lvlText w:val=""/>
      <w:lvlJc w:val="left"/>
      <w:pPr>
        <w:tabs>
          <w:tab w:val="num" w:pos="360"/>
        </w:tabs>
        <w:ind w:left="360" w:hanging="360"/>
      </w:pPr>
      <w:rPr>
        <w:rFonts w:ascii="Symbol" w:hAnsi="Symbol" w:hint="default"/>
      </w:rPr>
    </w:lvl>
    <w:lvl w:ilvl="1" w:tplc="ADB2FF3C">
      <w:numFmt w:val="bullet"/>
      <w:lvlText w:val=""/>
      <w:lvlJc w:val="left"/>
      <w:pPr>
        <w:tabs>
          <w:tab w:val="num" w:pos="1500"/>
        </w:tabs>
        <w:ind w:left="1500" w:hanging="42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D7E0D"/>
    <w:multiLevelType w:val="multilevel"/>
    <w:tmpl w:val="1DF0D8B4"/>
    <w:lvl w:ilvl="0">
      <w:start w:val="4"/>
      <w:numFmt w:val="decimal"/>
      <w:lvlText w:val="%1"/>
      <w:lvlJc w:val="left"/>
      <w:pPr>
        <w:tabs>
          <w:tab w:val="num" w:pos="570"/>
        </w:tabs>
        <w:ind w:left="570" w:hanging="570"/>
      </w:pPr>
      <w:rPr>
        <w:rFonts w:cs="Times New Roman" w:hint="default"/>
      </w:rPr>
    </w:lvl>
    <w:lvl w:ilvl="1">
      <w:start w:val="9"/>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42F3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4" w15:restartNumberingAfterBreak="0">
    <w:nsid w:val="351B0956"/>
    <w:multiLevelType w:val="hybridMultilevel"/>
    <w:tmpl w:val="9BC082FE"/>
    <w:lvl w:ilvl="0" w:tplc="9C40D7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88413C"/>
    <w:multiLevelType w:val="hybridMultilevel"/>
    <w:tmpl w:val="B53AE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75553"/>
    <w:multiLevelType w:val="hybridMultilevel"/>
    <w:tmpl w:val="4FD2A4CE"/>
    <w:lvl w:ilvl="0" w:tplc="752ECA3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293DAA"/>
    <w:multiLevelType w:val="hybridMultilevel"/>
    <w:tmpl w:val="B1766E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7EA2218"/>
    <w:multiLevelType w:val="hybridMultilevel"/>
    <w:tmpl w:val="B2FE3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D0745B0"/>
    <w:multiLevelType w:val="hybridMultilevel"/>
    <w:tmpl w:val="45B0E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D77FE6"/>
    <w:multiLevelType w:val="hybridMultilevel"/>
    <w:tmpl w:val="7BD4121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6135B2"/>
    <w:multiLevelType w:val="hybridMultilevel"/>
    <w:tmpl w:val="4824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C566BD"/>
    <w:multiLevelType w:val="hybridMultilevel"/>
    <w:tmpl w:val="585E9812"/>
    <w:lvl w:ilvl="0" w:tplc="752ECA38">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B16499"/>
    <w:multiLevelType w:val="hybridMultilevel"/>
    <w:tmpl w:val="B4046994"/>
    <w:lvl w:ilvl="0" w:tplc="04270001">
      <w:start w:val="1"/>
      <w:numFmt w:val="bullet"/>
      <w:lvlText w:val=""/>
      <w:lvlJc w:val="left"/>
      <w:pPr>
        <w:ind w:left="720" w:hanging="360"/>
      </w:pPr>
      <w:rPr>
        <w:rFonts w:ascii="Symbol" w:hAnsi="Symbol" w:hint="default"/>
      </w:rPr>
    </w:lvl>
    <w:lvl w:ilvl="1" w:tplc="E3FE2B1A">
      <w:numFmt w:val="bullet"/>
      <w:lvlText w:val="•"/>
      <w:lvlJc w:val="left"/>
      <w:pPr>
        <w:ind w:left="1800" w:hanging="7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05A0CD1"/>
    <w:multiLevelType w:val="hybridMultilevel"/>
    <w:tmpl w:val="BC4E914A"/>
    <w:lvl w:ilvl="0" w:tplc="FFEA421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433E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50754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65D2DA3"/>
    <w:multiLevelType w:val="hybridMultilevel"/>
    <w:tmpl w:val="E9642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9435E40"/>
    <w:multiLevelType w:val="hybridMultilevel"/>
    <w:tmpl w:val="B75A946E"/>
    <w:lvl w:ilvl="0" w:tplc="A98CE654">
      <w:start w:val="5"/>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B63E72"/>
    <w:multiLevelType w:val="hybridMultilevel"/>
    <w:tmpl w:val="CAC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10"/>
  </w:num>
  <w:num w:numId="5">
    <w:abstractNumId w:val="26"/>
  </w:num>
  <w:num w:numId="6">
    <w:abstractNumId w:val="4"/>
  </w:num>
  <w:num w:numId="7">
    <w:abstractNumId w:val="39"/>
  </w:num>
  <w:num w:numId="8">
    <w:abstractNumId w:val="5"/>
  </w:num>
  <w:num w:numId="9">
    <w:abstractNumId w:val="7"/>
  </w:num>
  <w:num w:numId="10">
    <w:abstractNumId w:val="32"/>
  </w:num>
  <w:num w:numId="11">
    <w:abstractNumId w:val="18"/>
  </w:num>
  <w:num w:numId="12">
    <w:abstractNumId w:val="36"/>
  </w:num>
  <w:num w:numId="13">
    <w:abstractNumId w:val="22"/>
  </w:num>
  <w:num w:numId="14">
    <w:abstractNumId w:val="12"/>
  </w:num>
  <w:num w:numId="15">
    <w:abstractNumId w:val="35"/>
  </w:num>
  <w:num w:numId="16">
    <w:abstractNumId w:val="8"/>
  </w:num>
  <w:num w:numId="17">
    <w:abstractNumId w:val="17"/>
  </w:num>
  <w:num w:numId="18">
    <w:abstractNumId w:val="0"/>
  </w:num>
  <w:num w:numId="19">
    <w:abstractNumId w:val="3"/>
  </w:num>
  <w:num w:numId="20">
    <w:abstractNumId w:val="34"/>
  </w:num>
  <w:num w:numId="21">
    <w:abstractNumId w:val="16"/>
  </w:num>
  <w:num w:numId="22">
    <w:abstractNumId w:val="14"/>
  </w:num>
  <w:num w:numId="23">
    <w:abstractNumId w:val="37"/>
  </w:num>
  <w:num w:numId="24">
    <w:abstractNumId w:val="30"/>
  </w:num>
  <w:num w:numId="25">
    <w:abstractNumId w:val="21"/>
  </w:num>
  <w:num w:numId="26">
    <w:abstractNumId w:val="40"/>
  </w:num>
  <w:num w:numId="27">
    <w:abstractNumId w:val="13"/>
  </w:num>
  <w:num w:numId="28">
    <w:abstractNumId w:val="28"/>
  </w:num>
  <w:num w:numId="29">
    <w:abstractNumId w:val="27"/>
  </w:num>
  <w:num w:numId="30">
    <w:abstractNumId w:val="6"/>
  </w:num>
  <w:num w:numId="31">
    <w:abstractNumId w:val="31"/>
  </w:num>
  <w:num w:numId="32">
    <w:abstractNumId w:val="9"/>
  </w:num>
  <w:num w:numId="33">
    <w:abstractNumId w:val="25"/>
  </w:num>
  <w:num w:numId="34">
    <w:abstractNumId w:val="19"/>
  </w:num>
  <w:num w:numId="35">
    <w:abstractNumId w:val="29"/>
  </w:num>
  <w:num w:numId="36">
    <w:abstractNumId w:val="15"/>
  </w:num>
  <w:num w:numId="37">
    <w:abstractNumId w:val="38"/>
  </w:num>
  <w:num w:numId="38">
    <w:abstractNumId w:val="41"/>
  </w:num>
  <w:num w:numId="39">
    <w:abstractNumId w:val="20"/>
  </w:num>
  <w:num w:numId="40">
    <w:abstractNumId w:val="33"/>
  </w:num>
  <w:num w:numId="41">
    <w:abstractNumId w:val="23"/>
  </w:num>
  <w:num w:numId="42">
    <w:abstractNumId w:val="24"/>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35"/>
    <w:rsid w:val="00023A86"/>
    <w:rsid w:val="00091FAC"/>
    <w:rsid w:val="000A20BF"/>
    <w:rsid w:val="00187465"/>
    <w:rsid w:val="001B370B"/>
    <w:rsid w:val="001D48EB"/>
    <w:rsid w:val="001E166E"/>
    <w:rsid w:val="001E3C28"/>
    <w:rsid w:val="001F3AF5"/>
    <w:rsid w:val="0020721B"/>
    <w:rsid w:val="00247B90"/>
    <w:rsid w:val="00315FB0"/>
    <w:rsid w:val="00321E94"/>
    <w:rsid w:val="003265E0"/>
    <w:rsid w:val="00334C43"/>
    <w:rsid w:val="00343367"/>
    <w:rsid w:val="00344D5A"/>
    <w:rsid w:val="00376C5C"/>
    <w:rsid w:val="003B40A0"/>
    <w:rsid w:val="00425C72"/>
    <w:rsid w:val="0049316F"/>
    <w:rsid w:val="004C6498"/>
    <w:rsid w:val="004F13D9"/>
    <w:rsid w:val="005167B2"/>
    <w:rsid w:val="005277F4"/>
    <w:rsid w:val="00590988"/>
    <w:rsid w:val="005F4BC6"/>
    <w:rsid w:val="00600C1C"/>
    <w:rsid w:val="00680910"/>
    <w:rsid w:val="006902B3"/>
    <w:rsid w:val="006D601F"/>
    <w:rsid w:val="00717617"/>
    <w:rsid w:val="0077186B"/>
    <w:rsid w:val="00775135"/>
    <w:rsid w:val="00783DF3"/>
    <w:rsid w:val="007A306F"/>
    <w:rsid w:val="007C35DC"/>
    <w:rsid w:val="007F27EA"/>
    <w:rsid w:val="00825EC4"/>
    <w:rsid w:val="00844D96"/>
    <w:rsid w:val="00886AB5"/>
    <w:rsid w:val="00887529"/>
    <w:rsid w:val="008A69CD"/>
    <w:rsid w:val="008E19D6"/>
    <w:rsid w:val="0090289C"/>
    <w:rsid w:val="00903C0D"/>
    <w:rsid w:val="00913BE0"/>
    <w:rsid w:val="009374AB"/>
    <w:rsid w:val="0094098B"/>
    <w:rsid w:val="009624C1"/>
    <w:rsid w:val="00980214"/>
    <w:rsid w:val="009A69FC"/>
    <w:rsid w:val="009A76CB"/>
    <w:rsid w:val="009B42DF"/>
    <w:rsid w:val="00A35AB6"/>
    <w:rsid w:val="00A43126"/>
    <w:rsid w:val="00A43286"/>
    <w:rsid w:val="00A733D8"/>
    <w:rsid w:val="00AE5D08"/>
    <w:rsid w:val="00B80918"/>
    <w:rsid w:val="00BC4F46"/>
    <w:rsid w:val="00BE191D"/>
    <w:rsid w:val="00C068A4"/>
    <w:rsid w:val="00C34FE9"/>
    <w:rsid w:val="00C351BD"/>
    <w:rsid w:val="00C801D5"/>
    <w:rsid w:val="00CA4A9C"/>
    <w:rsid w:val="00CC4BE1"/>
    <w:rsid w:val="00CE18AE"/>
    <w:rsid w:val="00CE2D4D"/>
    <w:rsid w:val="00CF1B30"/>
    <w:rsid w:val="00D05E27"/>
    <w:rsid w:val="00D73090"/>
    <w:rsid w:val="00DA1EE0"/>
    <w:rsid w:val="00DC7ED9"/>
    <w:rsid w:val="00DF0FB9"/>
    <w:rsid w:val="00E504AF"/>
    <w:rsid w:val="00E96783"/>
    <w:rsid w:val="00EB301E"/>
    <w:rsid w:val="00EF2C7A"/>
    <w:rsid w:val="00F135D6"/>
    <w:rsid w:val="00F562CC"/>
    <w:rsid w:val="00FC500C"/>
    <w:rsid w:val="00FE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809E0CC"/>
  <w15:chartTrackingRefBased/>
  <w15:docId w15:val="{9C9C9FE9-5167-4FAF-8D07-8B5ED2BE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BE1"/>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CC4BE1"/>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nhideWhenUsed/>
    <w:qFormat/>
    <w:rsid w:val="00CC4BE1"/>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unhideWhenUsed/>
    <w:qFormat/>
    <w:rsid w:val="00CC4BE1"/>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nhideWhenUsed/>
    <w:qFormat/>
    <w:rsid w:val="00CC4BE1"/>
    <w:pPr>
      <w:keepNext/>
      <w:spacing w:before="240" w:after="60"/>
      <w:outlineLvl w:val="3"/>
    </w:pPr>
    <w:rPr>
      <w:rFonts w:asciiTheme="minorHAnsi" w:eastAsiaTheme="minorEastAsia" w:hAnsiTheme="minorHAnsi" w:cstheme="minorBid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C4BE1"/>
    <w:pPr>
      <w:tabs>
        <w:tab w:val="center" w:pos="4680"/>
        <w:tab w:val="right" w:pos="9360"/>
      </w:tabs>
    </w:pPr>
  </w:style>
  <w:style w:type="character" w:customStyle="1" w:styleId="AntratsDiagrama">
    <w:name w:val="Antraštės Diagrama"/>
    <w:basedOn w:val="Numatytasispastraiposriftas"/>
    <w:link w:val="Antrats"/>
    <w:rsid w:val="00CC4BE1"/>
  </w:style>
  <w:style w:type="paragraph" w:styleId="Porat">
    <w:name w:val="footer"/>
    <w:basedOn w:val="prastasis"/>
    <w:link w:val="PoratDiagrama"/>
    <w:unhideWhenUsed/>
    <w:rsid w:val="00CC4BE1"/>
    <w:pPr>
      <w:tabs>
        <w:tab w:val="center" w:pos="4680"/>
        <w:tab w:val="right" w:pos="9360"/>
      </w:tabs>
    </w:pPr>
  </w:style>
  <w:style w:type="character" w:customStyle="1" w:styleId="PoratDiagrama">
    <w:name w:val="Poraštė Diagrama"/>
    <w:basedOn w:val="Numatytasispastraiposriftas"/>
    <w:link w:val="Porat"/>
    <w:rsid w:val="00CC4BE1"/>
  </w:style>
  <w:style w:type="character" w:customStyle="1" w:styleId="Antrat1Diagrama">
    <w:name w:val="Antraštė 1 Diagrama"/>
    <w:basedOn w:val="Numatytasispastraiposriftas"/>
    <w:link w:val="Antrat1"/>
    <w:rsid w:val="00CC4BE1"/>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CC4BE1"/>
    <w:rPr>
      <w:rFonts w:asciiTheme="majorHAnsi" w:eastAsiaTheme="majorEastAsia" w:hAnsiTheme="majorHAnsi" w:cstheme="majorBidi"/>
      <w:b/>
      <w:bCs/>
      <w:i/>
      <w:iCs/>
      <w:sz w:val="28"/>
      <w:szCs w:val="28"/>
      <w:lang w:val="lt-LT"/>
    </w:rPr>
  </w:style>
  <w:style w:type="character" w:customStyle="1" w:styleId="Antrat3Diagrama">
    <w:name w:val="Antraštė 3 Diagrama"/>
    <w:basedOn w:val="Numatytasispastraiposriftas"/>
    <w:link w:val="Antrat3"/>
    <w:rsid w:val="00CC4BE1"/>
    <w:rPr>
      <w:rFonts w:asciiTheme="majorHAnsi" w:eastAsiaTheme="majorEastAsia" w:hAnsiTheme="majorHAnsi" w:cstheme="majorBidi"/>
      <w:b/>
      <w:bCs/>
      <w:sz w:val="26"/>
      <w:szCs w:val="26"/>
      <w:lang w:val="lt-LT"/>
    </w:rPr>
  </w:style>
  <w:style w:type="character" w:customStyle="1" w:styleId="Antrat4Diagrama">
    <w:name w:val="Antraštė 4 Diagrama"/>
    <w:basedOn w:val="Numatytasispastraiposriftas"/>
    <w:link w:val="Antrat4"/>
    <w:rsid w:val="00CC4BE1"/>
    <w:rPr>
      <w:rFonts w:eastAsiaTheme="minorEastAsia"/>
      <w:b/>
      <w:bCs/>
      <w:sz w:val="28"/>
      <w:szCs w:val="28"/>
      <w:lang w:val="lt-LT"/>
    </w:rPr>
  </w:style>
  <w:style w:type="character" w:styleId="Grietas">
    <w:name w:val="Strong"/>
    <w:uiPriority w:val="22"/>
    <w:qFormat/>
    <w:rsid w:val="00CC4BE1"/>
    <w:rPr>
      <w:b/>
      <w:bCs/>
    </w:rPr>
  </w:style>
  <w:style w:type="paragraph" w:styleId="Pagrindinistekstas">
    <w:name w:val="Body Text"/>
    <w:basedOn w:val="prastasis"/>
    <w:link w:val="PagrindinistekstasDiagrama"/>
    <w:rsid w:val="00CC4BE1"/>
    <w:pPr>
      <w:tabs>
        <w:tab w:val="left" w:pos="567"/>
      </w:tabs>
      <w:spacing w:line="260" w:lineRule="exact"/>
    </w:pPr>
    <w:rPr>
      <w:b/>
      <w:i/>
      <w:sz w:val="22"/>
      <w:szCs w:val="20"/>
      <w:lang w:val="cs-CZ"/>
    </w:rPr>
  </w:style>
  <w:style w:type="character" w:customStyle="1" w:styleId="PagrindinistekstasDiagrama">
    <w:name w:val="Pagrindinis tekstas Diagrama"/>
    <w:basedOn w:val="Numatytasispastraiposriftas"/>
    <w:link w:val="Pagrindinistekstas"/>
    <w:rsid w:val="00CC4BE1"/>
    <w:rPr>
      <w:rFonts w:ascii="Times New Roman" w:eastAsia="Times New Roman" w:hAnsi="Times New Roman" w:cs="Times New Roman"/>
      <w:b/>
      <w:i/>
      <w:szCs w:val="20"/>
      <w:lang w:val="cs-CZ"/>
    </w:rPr>
  </w:style>
  <w:style w:type="character" w:styleId="Puslapionumeris">
    <w:name w:val="page number"/>
    <w:rsid w:val="00CC4BE1"/>
    <w:rPr>
      <w:rFonts w:cs="Times New Roman"/>
    </w:rPr>
  </w:style>
  <w:style w:type="paragraph" w:styleId="Pagrindinistekstas2">
    <w:name w:val="Body Text 2"/>
    <w:basedOn w:val="prastasis"/>
    <w:link w:val="Pagrindinistekstas2Diagrama"/>
    <w:rsid w:val="00CC4BE1"/>
    <w:pPr>
      <w:ind w:left="567" w:hanging="567"/>
    </w:pPr>
    <w:rPr>
      <w:b/>
      <w:sz w:val="22"/>
      <w:szCs w:val="20"/>
      <w:lang w:val="cs-CZ"/>
    </w:rPr>
  </w:style>
  <w:style w:type="character" w:customStyle="1" w:styleId="Pagrindinistekstas2Diagrama">
    <w:name w:val="Pagrindinis tekstas 2 Diagrama"/>
    <w:basedOn w:val="Numatytasispastraiposriftas"/>
    <w:link w:val="Pagrindinistekstas2"/>
    <w:rsid w:val="00CC4BE1"/>
    <w:rPr>
      <w:rFonts w:ascii="Times New Roman" w:eastAsia="Times New Roman" w:hAnsi="Times New Roman" w:cs="Times New Roman"/>
      <w:b/>
      <w:szCs w:val="20"/>
      <w:lang w:val="cs-CZ"/>
    </w:rPr>
  </w:style>
  <w:style w:type="paragraph" w:styleId="Pagrindinistekstas3">
    <w:name w:val="Body Text 3"/>
    <w:basedOn w:val="prastasis"/>
    <w:link w:val="Pagrindinistekstas3Diagrama"/>
    <w:rsid w:val="00CC4BE1"/>
    <w:pPr>
      <w:tabs>
        <w:tab w:val="left" w:pos="567"/>
      </w:tabs>
      <w:spacing w:line="260" w:lineRule="exact"/>
      <w:jc w:val="both"/>
    </w:pPr>
    <w:rPr>
      <w:b/>
      <w:i/>
      <w:sz w:val="22"/>
      <w:szCs w:val="20"/>
      <w:lang w:val="cs-CZ"/>
    </w:rPr>
  </w:style>
  <w:style w:type="character" w:customStyle="1" w:styleId="Pagrindinistekstas3Diagrama">
    <w:name w:val="Pagrindinis tekstas 3 Diagrama"/>
    <w:basedOn w:val="Numatytasispastraiposriftas"/>
    <w:link w:val="Pagrindinistekstas3"/>
    <w:rsid w:val="00CC4BE1"/>
    <w:rPr>
      <w:rFonts w:ascii="Times New Roman" w:eastAsia="Times New Roman" w:hAnsi="Times New Roman" w:cs="Times New Roman"/>
      <w:b/>
      <w:i/>
      <w:szCs w:val="20"/>
      <w:lang w:val="cs-CZ"/>
    </w:rPr>
  </w:style>
  <w:style w:type="character" w:styleId="Komentaronuoroda">
    <w:name w:val="annotation reference"/>
    <w:uiPriority w:val="99"/>
    <w:rsid w:val="00CC4BE1"/>
    <w:rPr>
      <w:rFonts w:cs="Times New Roman"/>
      <w:sz w:val="16"/>
    </w:rPr>
  </w:style>
  <w:style w:type="paragraph" w:styleId="Dokumentoinaostekstas">
    <w:name w:val="endnote text"/>
    <w:basedOn w:val="prastasis"/>
    <w:next w:val="prastasis"/>
    <w:link w:val="DokumentoinaostekstasDiagrama"/>
    <w:semiHidden/>
    <w:rsid w:val="00CC4BE1"/>
    <w:pPr>
      <w:tabs>
        <w:tab w:val="left" w:pos="567"/>
      </w:tabs>
    </w:pPr>
    <w:rPr>
      <w:sz w:val="22"/>
      <w:szCs w:val="20"/>
      <w:lang w:val="cs-CZ"/>
    </w:rPr>
  </w:style>
  <w:style w:type="character" w:customStyle="1" w:styleId="DokumentoinaostekstasDiagrama">
    <w:name w:val="Dokumento išnašos tekstas Diagrama"/>
    <w:basedOn w:val="Numatytasispastraiposriftas"/>
    <w:link w:val="Dokumentoinaostekstas"/>
    <w:semiHidden/>
    <w:rsid w:val="00CC4BE1"/>
    <w:rPr>
      <w:rFonts w:ascii="Times New Roman" w:eastAsia="Times New Roman" w:hAnsi="Times New Roman" w:cs="Times New Roman"/>
      <w:szCs w:val="20"/>
      <w:lang w:val="cs-CZ"/>
    </w:rPr>
  </w:style>
  <w:style w:type="character" w:styleId="Hipersaitas">
    <w:name w:val="Hyperlink"/>
    <w:rsid w:val="00CC4BE1"/>
    <w:rPr>
      <w:rFonts w:cs="Times New Roman"/>
      <w:color w:val="0000FF"/>
      <w:u w:val="single"/>
    </w:rPr>
  </w:style>
  <w:style w:type="paragraph" w:customStyle="1" w:styleId="BTEMEASMCAChar">
    <w:name w:val="BT EMEA_SMCA Char"/>
    <w:basedOn w:val="prastasis"/>
    <w:link w:val="BTEMEASMCACharChar"/>
    <w:autoRedefine/>
    <w:rsid w:val="00CC4BE1"/>
    <w:rPr>
      <w:noProof/>
      <w:sz w:val="22"/>
      <w:szCs w:val="22"/>
    </w:rPr>
  </w:style>
  <w:style w:type="character" w:customStyle="1" w:styleId="BTEMEASMCACharChar">
    <w:name w:val="BT EMEA_SMCA Char Char"/>
    <w:link w:val="BTEMEASMCAChar"/>
    <w:locked/>
    <w:rsid w:val="00CC4BE1"/>
    <w:rPr>
      <w:rFonts w:ascii="Times New Roman" w:eastAsia="Times New Roman" w:hAnsi="Times New Roman" w:cs="Times New Roman"/>
      <w:noProof/>
      <w:lang w:val="lt-LT"/>
    </w:rPr>
  </w:style>
  <w:style w:type="paragraph" w:customStyle="1" w:styleId="TTEMEASMCAChar">
    <w:name w:val="TT EMEA_SMCA Char"/>
    <w:basedOn w:val="Antrat1"/>
    <w:link w:val="TTEMEASMCACharChar"/>
    <w:autoRedefine/>
    <w:rsid w:val="00CC4BE1"/>
    <w:pPr>
      <w:spacing w:before="0" w:after="0" w:line="240" w:lineRule="auto"/>
      <w:ind w:left="567" w:hanging="567"/>
      <w:jc w:val="center"/>
    </w:pPr>
    <w:rPr>
      <w:sz w:val="22"/>
      <w:szCs w:val="22"/>
    </w:rPr>
  </w:style>
  <w:style w:type="character" w:customStyle="1" w:styleId="TTEMEASMCACharChar">
    <w:name w:val="TT EMEA_SMCA Char Char"/>
    <w:link w:val="TTEMEASMCAChar"/>
    <w:locked/>
    <w:rsid w:val="00CC4BE1"/>
    <w:rPr>
      <w:rFonts w:ascii="Times New Roman" w:eastAsia="Times New Roman" w:hAnsi="Times New Roman" w:cs="Times New Roman"/>
      <w:b/>
      <w:caps/>
    </w:rPr>
  </w:style>
  <w:style w:type="paragraph" w:customStyle="1" w:styleId="BT-EMEASMCA">
    <w:name w:val="BT- EMEA_SMCA"/>
    <w:basedOn w:val="prastasis"/>
    <w:autoRedefine/>
    <w:rsid w:val="00CC4BE1"/>
    <w:pPr>
      <w:numPr>
        <w:numId w:val="16"/>
      </w:numPr>
      <w:ind w:left="360" w:hanging="360"/>
    </w:pPr>
    <w:rPr>
      <w:noProof/>
      <w:sz w:val="22"/>
      <w:szCs w:val="22"/>
    </w:rPr>
  </w:style>
  <w:style w:type="paragraph" w:customStyle="1" w:styleId="BTEMEASMCA">
    <w:name w:val="BT EMEA_SMCA"/>
    <w:basedOn w:val="prastasis"/>
    <w:autoRedefine/>
    <w:rsid w:val="00CC4BE1"/>
    <w:rPr>
      <w:noProof/>
      <w:sz w:val="22"/>
      <w:szCs w:val="22"/>
    </w:rPr>
  </w:style>
  <w:style w:type="paragraph" w:customStyle="1" w:styleId="PI-3EMEASMCA">
    <w:name w:val="PI-3 EMEA_SMCA"/>
    <w:basedOn w:val="prastasis"/>
    <w:autoRedefine/>
    <w:rsid w:val="00CC4BE1"/>
    <w:pPr>
      <w:spacing w:line="220" w:lineRule="exact"/>
    </w:pPr>
    <w:rPr>
      <w:b/>
      <w:bCs/>
      <w:sz w:val="22"/>
      <w:szCs w:val="22"/>
    </w:rPr>
  </w:style>
  <w:style w:type="paragraph" w:styleId="Debesliotekstas">
    <w:name w:val="Balloon Text"/>
    <w:basedOn w:val="prastasis"/>
    <w:link w:val="DebesliotekstasDiagrama"/>
    <w:semiHidden/>
    <w:rsid w:val="00CC4BE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C4BE1"/>
    <w:rPr>
      <w:rFonts w:ascii="Tahoma" w:eastAsia="Times New Roman" w:hAnsi="Tahoma" w:cs="Tahoma"/>
      <w:sz w:val="16"/>
      <w:szCs w:val="16"/>
      <w:lang w:val="lt-LT"/>
    </w:rPr>
  </w:style>
  <w:style w:type="paragraph" w:styleId="Pavadinimas">
    <w:name w:val="Title"/>
    <w:basedOn w:val="prastasis"/>
    <w:link w:val="PavadinimasDiagrama"/>
    <w:qFormat/>
    <w:rsid w:val="00CC4BE1"/>
    <w:pPr>
      <w:jc w:val="center"/>
    </w:pPr>
    <w:rPr>
      <w:b/>
      <w:bCs/>
      <w:sz w:val="22"/>
      <w:szCs w:val="20"/>
    </w:rPr>
  </w:style>
  <w:style w:type="character" w:customStyle="1" w:styleId="PavadinimasDiagrama">
    <w:name w:val="Pavadinimas Diagrama"/>
    <w:basedOn w:val="Numatytasispastraiposriftas"/>
    <w:link w:val="Pavadinimas"/>
    <w:rsid w:val="00CC4BE1"/>
    <w:rPr>
      <w:rFonts w:ascii="Times New Roman" w:eastAsia="Times New Roman" w:hAnsi="Times New Roman" w:cs="Times New Roman"/>
      <w:b/>
      <w:bCs/>
      <w:szCs w:val="20"/>
      <w:lang w:val="lt-LT"/>
    </w:rPr>
  </w:style>
  <w:style w:type="paragraph" w:styleId="Komentarotekstas">
    <w:name w:val="annotation text"/>
    <w:basedOn w:val="prastasis"/>
    <w:link w:val="KomentarotekstasDiagrama"/>
    <w:uiPriority w:val="99"/>
    <w:rsid w:val="00CC4BE1"/>
    <w:pPr>
      <w:tabs>
        <w:tab w:val="left" w:pos="567"/>
      </w:tabs>
      <w:spacing w:line="260" w:lineRule="exact"/>
    </w:pPr>
    <w:rPr>
      <w:sz w:val="20"/>
      <w:szCs w:val="20"/>
      <w:lang w:val="cs-CZ"/>
    </w:rPr>
  </w:style>
  <w:style w:type="character" w:customStyle="1" w:styleId="KomentarotekstasDiagrama">
    <w:name w:val="Komentaro tekstas Diagrama"/>
    <w:basedOn w:val="Numatytasispastraiposriftas"/>
    <w:link w:val="Komentarotekstas"/>
    <w:uiPriority w:val="99"/>
    <w:rsid w:val="00CC4BE1"/>
    <w:rPr>
      <w:rFonts w:ascii="Times New Roman" w:eastAsia="Times New Roman" w:hAnsi="Times New Roman" w:cs="Times New Roman"/>
      <w:sz w:val="20"/>
      <w:szCs w:val="20"/>
      <w:lang w:val="cs-CZ"/>
    </w:rPr>
  </w:style>
  <w:style w:type="paragraph" w:customStyle="1" w:styleId="PI-2EMEASMCA">
    <w:name w:val="PI-2 EMEA_SMCA"/>
    <w:basedOn w:val="Antrat3"/>
    <w:autoRedefine/>
    <w:rsid w:val="00CC4BE1"/>
    <w:pPr>
      <w:keepLines/>
      <w:spacing w:before="0" w:after="0"/>
      <w:ind w:left="567" w:hanging="567"/>
    </w:pPr>
    <w:rPr>
      <w:rFonts w:ascii="Times New Roman" w:eastAsia="Times New Roman" w:hAnsi="Times New Roman" w:cs="Times New Roman"/>
      <w:bCs w:val="0"/>
      <w:kern w:val="28"/>
      <w:sz w:val="22"/>
      <w:szCs w:val="22"/>
    </w:rPr>
  </w:style>
  <w:style w:type="paragraph" w:styleId="Dokumentostruktra">
    <w:name w:val="Document Map"/>
    <w:basedOn w:val="prastasis"/>
    <w:link w:val="DokumentostruktraDiagrama"/>
    <w:semiHidden/>
    <w:rsid w:val="00CC4BE1"/>
    <w:pPr>
      <w:shd w:val="clear" w:color="auto" w:fill="000080"/>
      <w:tabs>
        <w:tab w:val="left" w:pos="567"/>
      </w:tabs>
      <w:spacing w:line="260" w:lineRule="exact"/>
    </w:pPr>
    <w:rPr>
      <w:rFonts w:ascii="Tahoma" w:hAnsi="Tahoma"/>
      <w:sz w:val="22"/>
      <w:szCs w:val="20"/>
      <w:lang w:val="cs-CZ"/>
    </w:rPr>
  </w:style>
  <w:style w:type="character" w:customStyle="1" w:styleId="DokumentostruktraDiagrama">
    <w:name w:val="Dokumento struktūra Diagrama"/>
    <w:basedOn w:val="Numatytasispastraiposriftas"/>
    <w:link w:val="Dokumentostruktra"/>
    <w:semiHidden/>
    <w:rsid w:val="00CC4BE1"/>
    <w:rPr>
      <w:rFonts w:ascii="Tahoma" w:eastAsia="Times New Roman" w:hAnsi="Tahoma" w:cs="Times New Roman"/>
      <w:szCs w:val="20"/>
      <w:shd w:val="clear" w:color="auto" w:fill="000080"/>
      <w:lang w:val="cs-CZ"/>
    </w:rPr>
  </w:style>
  <w:style w:type="paragraph" w:styleId="Puslapioinaostekstas">
    <w:name w:val="footnote text"/>
    <w:basedOn w:val="prastasis"/>
    <w:link w:val="PuslapioinaostekstasDiagrama"/>
    <w:unhideWhenUsed/>
    <w:rsid w:val="00CC4BE1"/>
    <w:pPr>
      <w:snapToGrid w:val="0"/>
    </w:pPr>
    <w:rPr>
      <w:rFonts w:ascii="Verdana" w:hAnsi="Verdana"/>
      <w:sz w:val="15"/>
      <w:szCs w:val="20"/>
      <w:lang w:val="en-GB"/>
    </w:rPr>
  </w:style>
  <w:style w:type="character" w:customStyle="1" w:styleId="PuslapioinaostekstasDiagrama">
    <w:name w:val="Puslapio išnašos tekstas Diagrama"/>
    <w:basedOn w:val="Numatytasispastraiposriftas"/>
    <w:link w:val="Puslapioinaostekstas"/>
    <w:rsid w:val="00CC4BE1"/>
    <w:rPr>
      <w:rFonts w:ascii="Verdana" w:eastAsia="Times New Roman" w:hAnsi="Verdana" w:cs="Times New Roman"/>
      <w:sz w:val="15"/>
      <w:szCs w:val="20"/>
      <w:lang w:val="en-GB"/>
    </w:rPr>
  </w:style>
  <w:style w:type="character" w:styleId="Puslapioinaosnuoroda">
    <w:name w:val="footnote reference"/>
    <w:unhideWhenUsed/>
    <w:rsid w:val="00CC4BE1"/>
    <w:rPr>
      <w:rFonts w:ascii="Verdana" w:hAnsi="Verdana" w:hint="default"/>
      <w:vertAlign w:val="superscript"/>
    </w:rPr>
  </w:style>
  <w:style w:type="paragraph" w:styleId="Paprastasistekstas">
    <w:name w:val="Plain Text"/>
    <w:basedOn w:val="prastasis"/>
    <w:link w:val="PaprastasistekstasDiagrama"/>
    <w:uiPriority w:val="99"/>
    <w:unhideWhenUsed/>
    <w:rsid w:val="00CC4BE1"/>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CC4BE1"/>
    <w:rPr>
      <w:rFonts w:ascii="Courier New" w:eastAsia="SimSun" w:hAnsi="Courier New" w:cs="Times New Roman"/>
      <w:sz w:val="20"/>
      <w:szCs w:val="20"/>
    </w:rPr>
  </w:style>
  <w:style w:type="paragraph" w:styleId="Sraopastraipa">
    <w:name w:val="List Paragraph"/>
    <w:basedOn w:val="prastasis"/>
    <w:uiPriority w:val="34"/>
    <w:qFormat/>
    <w:rsid w:val="00CC4BE1"/>
    <w:pPr>
      <w:ind w:left="720"/>
      <w:contextualSpacing/>
    </w:pPr>
  </w:style>
  <w:style w:type="paragraph" w:styleId="Komentarotema">
    <w:name w:val="annotation subject"/>
    <w:basedOn w:val="Komentarotekstas"/>
    <w:next w:val="Komentarotekstas"/>
    <w:link w:val="KomentarotemaDiagrama"/>
    <w:uiPriority w:val="99"/>
    <w:semiHidden/>
    <w:unhideWhenUsed/>
    <w:rsid w:val="00CC4BE1"/>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uiPriority w:val="99"/>
    <w:semiHidden/>
    <w:rsid w:val="00CC4BE1"/>
    <w:rPr>
      <w:rFonts w:ascii="Times New Roman" w:eastAsia="Times New Roman" w:hAnsi="Times New Roman" w:cs="Times New Roman"/>
      <w:b/>
      <w:bCs/>
      <w:sz w:val="20"/>
      <w:szCs w:val="20"/>
      <w:lang w:val="lt-LT"/>
    </w:rPr>
  </w:style>
  <w:style w:type="paragraph" w:styleId="Pataisymai">
    <w:name w:val="Revision"/>
    <w:hidden/>
    <w:uiPriority w:val="99"/>
    <w:semiHidden/>
    <w:rsid w:val="00CC4BE1"/>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epageidaujamaR@vvkt.l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9EF2849-EA5B-493E-BACD-DBDECB2B5333}">
  <ds:schemaRefs>
    <ds:schemaRef ds:uri="http://schemas.microsoft.com/sharepoint/v3/contenttype/forms"/>
  </ds:schemaRefs>
</ds:datastoreItem>
</file>

<file path=customXml/itemProps2.xml><?xml version="1.0" encoding="utf-8"?>
<ds:datastoreItem xmlns:ds="http://schemas.openxmlformats.org/officeDocument/2006/customXml" ds:itemID="{0C628C2D-BC40-4A0C-8195-95EE0C2431D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3B234EB-FB4E-4B6C-AA3D-B48B99516C1B}">
  <ds:schemaRefs>
    <ds:schemaRef ds:uri="http://schemas.microsoft.com/office/2006/metadata/properties"/>
  </ds:schemaRefs>
</ds:datastoreItem>
</file>

<file path=customXml/itemProps4.xml><?xml version="1.0" encoding="utf-8"?>
<ds:datastoreItem xmlns:ds="http://schemas.openxmlformats.org/officeDocument/2006/customXml" ds:itemID="{37172BAD-2930-4FC4-B939-705F58091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54198</Words>
  <Characters>30893</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Stulgaitiene, Agata</dc:creator>
  <cp:keywords/>
  <dc:description/>
  <cp:lastModifiedBy>Albina Burkauskaitė</cp:lastModifiedBy>
  <cp:revision>4</cp:revision>
  <dcterms:created xsi:type="dcterms:W3CDTF">2019-05-03T12:10:00Z</dcterms:created>
  <dcterms:modified xsi:type="dcterms:W3CDTF">2019-05-09T05:36:00Z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18652a3f-c425-4665-8557-713b1370362e</vt:lpwstr>
  </property>
  <property fmtid="{D5CDD505-2E9C-101B-9397-08002B2CF9AE}" pid="3" name="bjSaver">
    <vt:lpwstr>e8Af50BoJ/pbENC/Zv9F7E/52EbSPKfO</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y fmtid="{D5CDD505-2E9C-101B-9397-08002B2CF9AE}" pid="8" name="_AdHocReviewCycleID">
    <vt:i4>1805748541</vt:i4>
  </property>
  <property fmtid="{D5CDD505-2E9C-101B-9397-08002B2CF9AE}" pid="9" name="_EmailSubject">
    <vt:lpwstr>Mercilon KR-4292_RPP</vt:lpwstr>
  </property>
  <property fmtid="{D5CDD505-2E9C-101B-9397-08002B2CF9AE}" pid="10" name="_AuthorEmail">
    <vt:lpwstr>agata.stulgaitiene@merck.com</vt:lpwstr>
  </property>
  <property fmtid="{D5CDD505-2E9C-101B-9397-08002B2CF9AE}" pid="11" name="_AuthorEmailDisplayName">
    <vt:lpwstr>Stulgaitiene, Agata</vt:lpwstr>
  </property>
  <property fmtid="{D5CDD505-2E9C-101B-9397-08002B2CF9AE}" pid="12" name="_ReviewingToolsShownOnce">
    <vt:lpwstr/>
  </property>
  <property fmtid="{D5CDD505-2E9C-101B-9397-08002B2CF9AE}" pid="13" name="ContentTypeId">
    <vt:lpwstr>0x0101001F7263745A05CE4E860FAB739329426C</vt:lpwstr>
  </property>
</Properties>
</file>