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FD11" w14:textId="77777777" w:rsidR="00492801" w:rsidRPr="00C35CFB" w:rsidRDefault="00492801" w:rsidP="00492801">
      <w:pPr>
        <w:rPr>
          <w:noProof/>
          <w:sz w:val="22"/>
          <w:szCs w:val="22"/>
        </w:rPr>
      </w:pPr>
    </w:p>
    <w:p w14:paraId="057E5D2E" w14:textId="77777777" w:rsidR="00492801" w:rsidRPr="00C35CFB" w:rsidRDefault="00492801" w:rsidP="00492801">
      <w:pPr>
        <w:rPr>
          <w:noProof/>
          <w:sz w:val="22"/>
          <w:szCs w:val="22"/>
        </w:rPr>
      </w:pPr>
    </w:p>
    <w:p w14:paraId="5BC965AE" w14:textId="77777777" w:rsidR="00492801" w:rsidRPr="00C35CFB" w:rsidRDefault="00492801" w:rsidP="00492801">
      <w:pPr>
        <w:rPr>
          <w:noProof/>
          <w:sz w:val="22"/>
          <w:szCs w:val="22"/>
        </w:rPr>
      </w:pPr>
    </w:p>
    <w:p w14:paraId="584EB859" w14:textId="77777777" w:rsidR="00492801" w:rsidRPr="00C35CFB" w:rsidRDefault="00492801" w:rsidP="00492801">
      <w:pPr>
        <w:rPr>
          <w:noProof/>
          <w:sz w:val="22"/>
          <w:szCs w:val="22"/>
        </w:rPr>
      </w:pPr>
    </w:p>
    <w:p w14:paraId="5F031D00" w14:textId="77777777" w:rsidR="00492801" w:rsidRPr="00C35CFB" w:rsidRDefault="00492801" w:rsidP="00492801">
      <w:pPr>
        <w:rPr>
          <w:noProof/>
          <w:sz w:val="22"/>
          <w:szCs w:val="22"/>
        </w:rPr>
      </w:pPr>
    </w:p>
    <w:p w14:paraId="157C6DB5" w14:textId="77777777" w:rsidR="00492801" w:rsidRPr="00C35CFB" w:rsidRDefault="00492801" w:rsidP="00492801">
      <w:pPr>
        <w:rPr>
          <w:noProof/>
          <w:sz w:val="22"/>
          <w:szCs w:val="22"/>
        </w:rPr>
      </w:pPr>
    </w:p>
    <w:p w14:paraId="61897106" w14:textId="77777777" w:rsidR="00492801" w:rsidRPr="00C35CFB" w:rsidRDefault="00492801" w:rsidP="00492801">
      <w:pPr>
        <w:rPr>
          <w:noProof/>
          <w:sz w:val="22"/>
          <w:szCs w:val="22"/>
        </w:rPr>
      </w:pPr>
    </w:p>
    <w:p w14:paraId="70C1DCD3" w14:textId="77777777" w:rsidR="00492801" w:rsidRPr="00C35CFB" w:rsidRDefault="00492801" w:rsidP="00492801">
      <w:pPr>
        <w:rPr>
          <w:noProof/>
          <w:sz w:val="22"/>
          <w:szCs w:val="22"/>
        </w:rPr>
      </w:pPr>
    </w:p>
    <w:p w14:paraId="58418F33" w14:textId="77777777" w:rsidR="00492801" w:rsidRPr="00C35CFB" w:rsidRDefault="00492801" w:rsidP="00492801">
      <w:pPr>
        <w:rPr>
          <w:noProof/>
          <w:sz w:val="22"/>
          <w:szCs w:val="22"/>
        </w:rPr>
      </w:pPr>
    </w:p>
    <w:p w14:paraId="661F7DCD" w14:textId="77777777" w:rsidR="00492801" w:rsidRPr="00C35CFB" w:rsidRDefault="00492801" w:rsidP="00492801">
      <w:pPr>
        <w:rPr>
          <w:noProof/>
          <w:sz w:val="22"/>
          <w:szCs w:val="22"/>
        </w:rPr>
      </w:pPr>
    </w:p>
    <w:p w14:paraId="612A1F5A" w14:textId="77777777" w:rsidR="00492801" w:rsidRPr="00C35CFB" w:rsidRDefault="00492801" w:rsidP="00BF5486">
      <w:pPr>
        <w:pStyle w:val="BTEMEASMCA"/>
        <w:rPr>
          <w:noProof/>
        </w:rPr>
      </w:pPr>
    </w:p>
    <w:p w14:paraId="28019F88" w14:textId="77777777" w:rsidR="00492801" w:rsidRPr="00C35CFB" w:rsidRDefault="00492801" w:rsidP="00BF5486">
      <w:pPr>
        <w:pStyle w:val="BTEMEASMCA"/>
        <w:rPr>
          <w:noProof/>
        </w:rPr>
      </w:pPr>
    </w:p>
    <w:p w14:paraId="6151E418" w14:textId="77777777" w:rsidR="00492801" w:rsidRPr="00C35CFB" w:rsidRDefault="00492801" w:rsidP="00BF5486">
      <w:pPr>
        <w:pStyle w:val="BTEMEASMCA"/>
        <w:rPr>
          <w:noProof/>
        </w:rPr>
      </w:pPr>
    </w:p>
    <w:p w14:paraId="1DA855B2" w14:textId="77777777" w:rsidR="00492801" w:rsidRPr="00C35CFB" w:rsidRDefault="00492801" w:rsidP="00BF5486">
      <w:pPr>
        <w:pStyle w:val="BTEMEASMCA"/>
        <w:rPr>
          <w:noProof/>
        </w:rPr>
      </w:pPr>
    </w:p>
    <w:p w14:paraId="5DEC537F" w14:textId="77777777" w:rsidR="00492801" w:rsidRPr="00C35CFB" w:rsidRDefault="00492801" w:rsidP="00BF5486">
      <w:pPr>
        <w:pStyle w:val="BTEMEASMCA"/>
        <w:rPr>
          <w:noProof/>
        </w:rPr>
      </w:pPr>
    </w:p>
    <w:p w14:paraId="4E4C1411" w14:textId="77777777" w:rsidR="00492801" w:rsidRPr="00C35CFB" w:rsidRDefault="00492801" w:rsidP="00BF5486">
      <w:pPr>
        <w:pStyle w:val="BTEMEASMCA"/>
        <w:rPr>
          <w:noProof/>
        </w:rPr>
      </w:pPr>
    </w:p>
    <w:p w14:paraId="57AA9D5A" w14:textId="77777777" w:rsidR="00492801" w:rsidRPr="00C35CFB" w:rsidRDefault="00492801" w:rsidP="00BF5486">
      <w:pPr>
        <w:pStyle w:val="BTEMEASMCA"/>
        <w:rPr>
          <w:noProof/>
        </w:rPr>
      </w:pPr>
    </w:p>
    <w:p w14:paraId="476362FB" w14:textId="77777777" w:rsidR="00492801" w:rsidRPr="00C35CFB" w:rsidRDefault="00492801" w:rsidP="00BF5486">
      <w:pPr>
        <w:pStyle w:val="BTEMEASMCA"/>
        <w:rPr>
          <w:noProof/>
        </w:rPr>
      </w:pPr>
    </w:p>
    <w:p w14:paraId="4AD9167E" w14:textId="77777777" w:rsidR="00492801" w:rsidRPr="00C35CFB" w:rsidRDefault="00492801" w:rsidP="00BF5486">
      <w:pPr>
        <w:pStyle w:val="BTEMEASMCA"/>
        <w:rPr>
          <w:noProof/>
        </w:rPr>
      </w:pPr>
    </w:p>
    <w:p w14:paraId="0540BB6A" w14:textId="77777777" w:rsidR="00492801" w:rsidRPr="00C35CFB" w:rsidRDefault="00492801" w:rsidP="00BF5486">
      <w:pPr>
        <w:pStyle w:val="BTEMEASMCA"/>
        <w:rPr>
          <w:noProof/>
        </w:rPr>
      </w:pPr>
    </w:p>
    <w:p w14:paraId="1F628A9B" w14:textId="77777777" w:rsidR="00492801" w:rsidRPr="00C35CFB" w:rsidRDefault="00492801" w:rsidP="00BF5486">
      <w:pPr>
        <w:pStyle w:val="BTEMEASMCA"/>
        <w:rPr>
          <w:noProof/>
        </w:rPr>
      </w:pPr>
    </w:p>
    <w:p w14:paraId="226C1F85" w14:textId="77777777" w:rsidR="00492801" w:rsidRPr="00C35CFB" w:rsidRDefault="00492801" w:rsidP="00BF5486">
      <w:pPr>
        <w:pStyle w:val="BTEMEASMCA"/>
        <w:rPr>
          <w:noProof/>
        </w:rPr>
      </w:pPr>
    </w:p>
    <w:p w14:paraId="29020889" w14:textId="77777777" w:rsidR="00492801" w:rsidRPr="00C35CFB" w:rsidRDefault="00492801" w:rsidP="00BF5486">
      <w:pPr>
        <w:pStyle w:val="BTEMEASMCA"/>
        <w:rPr>
          <w:noProof/>
        </w:rPr>
      </w:pPr>
    </w:p>
    <w:p w14:paraId="4E0E33BB" w14:textId="632DB3FD" w:rsidR="00492801" w:rsidRPr="00C35CFB" w:rsidRDefault="00492801" w:rsidP="00492801">
      <w:pPr>
        <w:pStyle w:val="TTEMEASMCA"/>
        <w:rPr>
          <w:noProof/>
          <w:lang w:val="lt-LT"/>
        </w:rPr>
      </w:pPr>
      <w:bookmarkStart w:id="0" w:name="_Toc129243096"/>
      <w:bookmarkStart w:id="1" w:name="_Toc129243221"/>
      <w:r w:rsidRPr="00C35CFB">
        <w:rPr>
          <w:noProof/>
          <w:lang w:val="lt-LT"/>
        </w:rPr>
        <w:t>I PRIEDAS</w:t>
      </w:r>
      <w:bookmarkEnd w:id="0"/>
      <w:bookmarkEnd w:id="1"/>
    </w:p>
    <w:p w14:paraId="11E35D1C" w14:textId="77777777" w:rsidR="00492801" w:rsidRPr="00C35CFB" w:rsidRDefault="00492801" w:rsidP="00BF5486">
      <w:pPr>
        <w:pStyle w:val="BTEMEASMCA"/>
        <w:rPr>
          <w:noProof/>
        </w:rPr>
      </w:pPr>
    </w:p>
    <w:p w14:paraId="5A77BC49" w14:textId="4E77F456" w:rsidR="00492801" w:rsidRPr="00C35CFB" w:rsidRDefault="00492801" w:rsidP="00492801">
      <w:pPr>
        <w:pStyle w:val="TTEMEASMCA"/>
        <w:rPr>
          <w:noProof/>
          <w:lang w:val="lt-LT"/>
        </w:rPr>
      </w:pPr>
      <w:bookmarkStart w:id="2" w:name="_Toc129243097"/>
      <w:bookmarkStart w:id="3" w:name="_Toc129243222"/>
      <w:r w:rsidRPr="00C35CFB">
        <w:rPr>
          <w:noProof/>
          <w:lang w:val="lt-LT"/>
        </w:rPr>
        <w:t>PREPARATO CHARAKTERISTIKŲ SANTRAUKA</w:t>
      </w:r>
      <w:bookmarkEnd w:id="2"/>
      <w:bookmarkEnd w:id="3"/>
    </w:p>
    <w:p w14:paraId="3E7F1071" w14:textId="77777777" w:rsidR="00492801" w:rsidRPr="00C35CFB" w:rsidRDefault="00492801" w:rsidP="00281E08">
      <w:pPr>
        <w:pStyle w:val="PI-1EMEASMCA"/>
        <w:rPr>
          <w:noProof/>
        </w:rPr>
      </w:pPr>
      <w:r w:rsidRPr="00C35CFB">
        <w:rPr>
          <w:bCs/>
          <w:iCs/>
          <w:noProof/>
        </w:rPr>
        <w:br w:type="page"/>
      </w:r>
      <w:bookmarkStart w:id="4" w:name="_Toc129243098"/>
      <w:bookmarkStart w:id="5" w:name="_Toc129243223"/>
      <w:r w:rsidRPr="00C35CFB">
        <w:rPr>
          <w:noProof/>
        </w:rPr>
        <w:lastRenderedPageBreak/>
        <w:t>1.</w:t>
      </w:r>
      <w:r w:rsidRPr="00C35CFB">
        <w:rPr>
          <w:noProof/>
        </w:rPr>
        <w:tab/>
        <w:t>VAISTINIO PREPARATO PAVADINIMAS</w:t>
      </w:r>
      <w:bookmarkEnd w:id="4"/>
      <w:bookmarkEnd w:id="5"/>
    </w:p>
    <w:p w14:paraId="2BA68350" w14:textId="77777777" w:rsidR="00492801" w:rsidRPr="00C35CFB" w:rsidRDefault="00492801" w:rsidP="00BF5486">
      <w:pPr>
        <w:pStyle w:val="BTEMEASMCA"/>
        <w:rPr>
          <w:noProof/>
        </w:rPr>
      </w:pPr>
    </w:p>
    <w:p w14:paraId="2E0859BF" w14:textId="77777777" w:rsidR="00492801" w:rsidRPr="00C35CFB" w:rsidRDefault="00492801" w:rsidP="00BF5486">
      <w:pPr>
        <w:pStyle w:val="BTEMEASMCA"/>
        <w:rPr>
          <w:noProof/>
        </w:rPr>
      </w:pPr>
      <w:r w:rsidRPr="00C35CFB">
        <w:rPr>
          <w:noProof/>
        </w:rPr>
        <w:t>Deep Relief 50 mg/ 30 mg/ g gelis</w:t>
      </w:r>
    </w:p>
    <w:p w14:paraId="1167CB62" w14:textId="77777777" w:rsidR="00492801" w:rsidRPr="00C35CFB" w:rsidRDefault="00492801" w:rsidP="00BF5486">
      <w:pPr>
        <w:pStyle w:val="BTEMEASMCA"/>
        <w:rPr>
          <w:noProof/>
        </w:rPr>
      </w:pPr>
    </w:p>
    <w:p w14:paraId="55F21DA8" w14:textId="77777777" w:rsidR="00492801" w:rsidRPr="00C35CFB" w:rsidRDefault="00492801" w:rsidP="00BF5486">
      <w:pPr>
        <w:pStyle w:val="BTEMEASMCA"/>
        <w:rPr>
          <w:noProof/>
        </w:rPr>
      </w:pPr>
    </w:p>
    <w:p w14:paraId="44689291" w14:textId="4B0F63D0" w:rsidR="00492801" w:rsidRPr="00C35CFB" w:rsidRDefault="00492801" w:rsidP="00281E08">
      <w:pPr>
        <w:pStyle w:val="PI-1EMEASMCA"/>
        <w:rPr>
          <w:noProof/>
        </w:rPr>
      </w:pPr>
      <w:bookmarkStart w:id="6" w:name="_Toc129243099"/>
      <w:bookmarkStart w:id="7" w:name="_Toc129243224"/>
      <w:r w:rsidRPr="00C35CFB">
        <w:rPr>
          <w:noProof/>
        </w:rPr>
        <w:t>2.</w:t>
      </w:r>
      <w:r w:rsidRPr="00C35CFB">
        <w:rPr>
          <w:noProof/>
        </w:rPr>
        <w:tab/>
        <w:t>KOKYBINĖ IR KIEKYBINĖ SUDĖTIS</w:t>
      </w:r>
      <w:bookmarkEnd w:id="6"/>
      <w:bookmarkEnd w:id="7"/>
    </w:p>
    <w:p w14:paraId="7ACBAB06" w14:textId="77777777" w:rsidR="00492801" w:rsidRPr="00C35CFB" w:rsidRDefault="00492801" w:rsidP="00BF5486">
      <w:pPr>
        <w:pStyle w:val="BTEMEASMCA"/>
        <w:rPr>
          <w:noProof/>
        </w:rPr>
      </w:pPr>
    </w:p>
    <w:p w14:paraId="726D0A06" w14:textId="77777777" w:rsidR="00492801" w:rsidRPr="00C35CFB" w:rsidRDefault="00492801" w:rsidP="00492801">
      <w:pPr>
        <w:rPr>
          <w:noProof/>
          <w:sz w:val="22"/>
          <w:szCs w:val="22"/>
        </w:rPr>
      </w:pPr>
      <w:r w:rsidRPr="00C35CFB">
        <w:rPr>
          <w:noProof/>
          <w:sz w:val="22"/>
          <w:szCs w:val="22"/>
        </w:rPr>
        <w:t>1 g gelio yra 50 mg ibuprofeno ir 30 mg levomentolio.</w:t>
      </w:r>
    </w:p>
    <w:p w14:paraId="5C268A54" w14:textId="77777777" w:rsidR="00492801" w:rsidRPr="00C35CFB" w:rsidRDefault="00492801" w:rsidP="00BF5486">
      <w:pPr>
        <w:pStyle w:val="BTEMEASMCA"/>
        <w:rPr>
          <w:noProof/>
        </w:rPr>
      </w:pPr>
    </w:p>
    <w:p w14:paraId="4D95A5FC" w14:textId="7FC42E3B" w:rsidR="00492801" w:rsidRPr="00C35CFB" w:rsidRDefault="00492801" w:rsidP="00BF5486">
      <w:pPr>
        <w:pStyle w:val="BTEMEASMCA"/>
        <w:rPr>
          <w:noProof/>
        </w:rPr>
      </w:pPr>
      <w:r w:rsidRPr="00C35CFB">
        <w:rPr>
          <w:noProof/>
        </w:rPr>
        <w:t xml:space="preserve">Pagalbinė medžiaga, kurios poveikis žinomas: </w:t>
      </w:r>
      <w:r w:rsidR="00A662FE" w:rsidRPr="00C35CFB">
        <w:rPr>
          <w:noProof/>
        </w:rPr>
        <w:t>1 g gelio yra 100</w:t>
      </w:r>
      <w:r w:rsidR="00405AB9" w:rsidRPr="00C35CFB">
        <w:rPr>
          <w:noProof/>
        </w:rPr>
        <w:t> </w:t>
      </w:r>
      <w:r w:rsidR="00A662FE" w:rsidRPr="00C35CFB">
        <w:rPr>
          <w:noProof/>
        </w:rPr>
        <w:t>mg propilenglikolio.</w:t>
      </w:r>
    </w:p>
    <w:p w14:paraId="010D9CDA" w14:textId="77777777" w:rsidR="00492801" w:rsidRPr="00C35CFB" w:rsidRDefault="00492801" w:rsidP="00BF5486">
      <w:pPr>
        <w:pStyle w:val="BTEMEASMCA"/>
        <w:rPr>
          <w:noProof/>
        </w:rPr>
      </w:pPr>
      <w:r w:rsidRPr="00C35CFB">
        <w:rPr>
          <w:noProof/>
        </w:rPr>
        <w:t>Visos pagalbinės medžiagos išvardytos 6.1 skyriuje.</w:t>
      </w:r>
    </w:p>
    <w:p w14:paraId="024704AE" w14:textId="77777777" w:rsidR="00492801" w:rsidRPr="00C35CFB" w:rsidRDefault="00492801" w:rsidP="00BF5486">
      <w:pPr>
        <w:pStyle w:val="BTEMEASMCA"/>
        <w:rPr>
          <w:noProof/>
        </w:rPr>
      </w:pPr>
    </w:p>
    <w:p w14:paraId="798B4480" w14:textId="77777777" w:rsidR="00492801" w:rsidRPr="00C35CFB" w:rsidRDefault="00492801" w:rsidP="00BF5486">
      <w:pPr>
        <w:pStyle w:val="BTEMEASMCA"/>
        <w:rPr>
          <w:noProof/>
        </w:rPr>
      </w:pPr>
    </w:p>
    <w:p w14:paraId="6ECFDE2A" w14:textId="363FE67F" w:rsidR="00492801" w:rsidRPr="00C35CFB" w:rsidRDefault="00492801" w:rsidP="00281E08">
      <w:pPr>
        <w:pStyle w:val="PI-1EMEASMCA"/>
        <w:rPr>
          <w:noProof/>
        </w:rPr>
      </w:pPr>
      <w:bookmarkStart w:id="8" w:name="_Toc129243100"/>
      <w:bookmarkStart w:id="9" w:name="_Toc129243225"/>
      <w:r w:rsidRPr="00C35CFB">
        <w:rPr>
          <w:noProof/>
        </w:rPr>
        <w:t>3.</w:t>
      </w:r>
      <w:r w:rsidRPr="00C35CFB">
        <w:rPr>
          <w:noProof/>
        </w:rPr>
        <w:tab/>
        <w:t>FARMACINĖ FORMA</w:t>
      </w:r>
      <w:bookmarkEnd w:id="8"/>
      <w:bookmarkEnd w:id="9"/>
    </w:p>
    <w:p w14:paraId="378AE5EC" w14:textId="77777777" w:rsidR="00492801" w:rsidRPr="00C35CFB" w:rsidRDefault="00492801" w:rsidP="00BF5486">
      <w:pPr>
        <w:pStyle w:val="BTEMEASMCA"/>
        <w:rPr>
          <w:noProof/>
        </w:rPr>
      </w:pPr>
    </w:p>
    <w:p w14:paraId="66A36187" w14:textId="77777777" w:rsidR="00492801" w:rsidRPr="00C35CFB" w:rsidRDefault="00492801" w:rsidP="00BF5486">
      <w:pPr>
        <w:pStyle w:val="BTEMEASMCA"/>
        <w:rPr>
          <w:noProof/>
        </w:rPr>
      </w:pPr>
      <w:r w:rsidRPr="00C35CFB">
        <w:rPr>
          <w:noProof/>
        </w:rPr>
        <w:t>Gelis.</w:t>
      </w:r>
    </w:p>
    <w:p w14:paraId="24E16D3C" w14:textId="77777777" w:rsidR="00492801" w:rsidRPr="00C35CFB" w:rsidRDefault="00492801" w:rsidP="00BF5486">
      <w:pPr>
        <w:pStyle w:val="BTEMEASMCA"/>
        <w:rPr>
          <w:noProof/>
        </w:rPr>
      </w:pPr>
      <w:r w:rsidRPr="00C35CFB">
        <w:rPr>
          <w:noProof/>
        </w:rPr>
        <w:t>Skaidrus bespalvis gelis.</w:t>
      </w:r>
    </w:p>
    <w:p w14:paraId="77284D91" w14:textId="77777777" w:rsidR="00492801" w:rsidRPr="00C35CFB" w:rsidRDefault="00492801" w:rsidP="00BF5486">
      <w:pPr>
        <w:pStyle w:val="BTEMEASMCA"/>
        <w:rPr>
          <w:noProof/>
        </w:rPr>
      </w:pPr>
    </w:p>
    <w:p w14:paraId="6034AB69" w14:textId="77777777" w:rsidR="00492801" w:rsidRPr="00C35CFB" w:rsidRDefault="00492801" w:rsidP="00BF5486">
      <w:pPr>
        <w:pStyle w:val="BTEMEASMCA"/>
        <w:rPr>
          <w:noProof/>
        </w:rPr>
      </w:pPr>
    </w:p>
    <w:p w14:paraId="5FA0BF2C" w14:textId="2B3B3DF0" w:rsidR="00492801" w:rsidRPr="00C35CFB" w:rsidRDefault="00492801" w:rsidP="00281E08">
      <w:pPr>
        <w:pStyle w:val="PI-1EMEASMCA"/>
        <w:rPr>
          <w:noProof/>
        </w:rPr>
      </w:pPr>
      <w:bookmarkStart w:id="10" w:name="_Toc129243101"/>
      <w:bookmarkStart w:id="11" w:name="_Toc129243226"/>
      <w:r w:rsidRPr="00C35CFB">
        <w:rPr>
          <w:noProof/>
        </w:rPr>
        <w:t>4.</w:t>
      </w:r>
      <w:r w:rsidRPr="00C35CFB">
        <w:rPr>
          <w:noProof/>
        </w:rPr>
        <w:tab/>
        <w:t>KLINIKINĖ INFORMACIJA</w:t>
      </w:r>
      <w:bookmarkEnd w:id="10"/>
      <w:bookmarkEnd w:id="11"/>
    </w:p>
    <w:p w14:paraId="34D2E7A2" w14:textId="77777777" w:rsidR="00492801" w:rsidRPr="00C35CFB" w:rsidRDefault="00492801" w:rsidP="00BF5486">
      <w:pPr>
        <w:pStyle w:val="BTEMEASMCA"/>
        <w:rPr>
          <w:noProof/>
        </w:rPr>
      </w:pPr>
    </w:p>
    <w:p w14:paraId="1A0CF3DE" w14:textId="1E1BFAEB" w:rsidR="00492801" w:rsidRPr="00C35CFB" w:rsidRDefault="00492801" w:rsidP="00492801">
      <w:pPr>
        <w:pStyle w:val="PI-2EMEASMCA"/>
        <w:rPr>
          <w:noProof/>
        </w:rPr>
      </w:pPr>
      <w:bookmarkStart w:id="12" w:name="_Toc129243102"/>
      <w:bookmarkStart w:id="13" w:name="_Toc129243227"/>
      <w:r w:rsidRPr="00C35CFB">
        <w:rPr>
          <w:noProof/>
        </w:rPr>
        <w:t>4.1</w:t>
      </w:r>
      <w:r w:rsidRPr="00C35CFB">
        <w:rPr>
          <w:noProof/>
        </w:rPr>
        <w:tab/>
        <w:t>Terapinės indikacijos</w:t>
      </w:r>
      <w:bookmarkEnd w:id="12"/>
      <w:bookmarkEnd w:id="13"/>
    </w:p>
    <w:p w14:paraId="7DF44018" w14:textId="77777777" w:rsidR="00492801" w:rsidRPr="00C35CFB" w:rsidRDefault="00492801" w:rsidP="00492801">
      <w:pPr>
        <w:rPr>
          <w:bCs/>
          <w:noProof/>
        </w:rPr>
      </w:pPr>
    </w:p>
    <w:p w14:paraId="1E4BDE9E" w14:textId="2EC503B2" w:rsidR="00492801" w:rsidRPr="00C35CFB" w:rsidRDefault="00492801" w:rsidP="00492801">
      <w:pPr>
        <w:rPr>
          <w:bCs/>
          <w:noProof/>
          <w:sz w:val="22"/>
          <w:szCs w:val="22"/>
        </w:rPr>
      </w:pPr>
      <w:r w:rsidRPr="00C35CFB">
        <w:rPr>
          <w:noProof/>
          <w:sz w:val="22"/>
          <w:szCs w:val="22"/>
        </w:rPr>
        <w:t xml:space="preserve">Lokalus </w:t>
      </w:r>
      <w:r w:rsidRPr="00C35CFB">
        <w:rPr>
          <w:bCs/>
          <w:noProof/>
          <w:sz w:val="22"/>
          <w:szCs w:val="22"/>
        </w:rPr>
        <w:t>sąnario aplinkos minkštųjų audinių uždegimo</w:t>
      </w:r>
      <w:r w:rsidRPr="00C35CFB">
        <w:rPr>
          <w:noProof/>
          <w:sz w:val="22"/>
          <w:szCs w:val="22"/>
        </w:rPr>
        <w:t xml:space="preserve"> ir (ar) traumos (pvz., patempimo, išnirimo) sukelto skausmo malšinimas.</w:t>
      </w:r>
    </w:p>
    <w:p w14:paraId="5FA81DA7" w14:textId="77777777" w:rsidR="00492801" w:rsidRPr="00C35CFB" w:rsidRDefault="00492801" w:rsidP="00492801">
      <w:pPr>
        <w:rPr>
          <w:noProof/>
          <w:sz w:val="22"/>
          <w:szCs w:val="22"/>
        </w:rPr>
      </w:pPr>
    </w:p>
    <w:p w14:paraId="4F8669BB" w14:textId="77777777" w:rsidR="00492801" w:rsidRPr="00C35CFB" w:rsidRDefault="00492801" w:rsidP="00492801">
      <w:pPr>
        <w:pStyle w:val="PI-2EMEASMCA"/>
        <w:rPr>
          <w:noProof/>
        </w:rPr>
      </w:pPr>
      <w:bookmarkStart w:id="14" w:name="_Toc129243103"/>
      <w:bookmarkStart w:id="15" w:name="_Toc129243228"/>
      <w:r w:rsidRPr="00C35CFB">
        <w:rPr>
          <w:noProof/>
        </w:rPr>
        <w:t>4.2</w:t>
      </w:r>
      <w:r w:rsidRPr="00C35CFB">
        <w:rPr>
          <w:noProof/>
        </w:rPr>
        <w:tab/>
        <w:t>Dozavimas ir vartojimo metodas</w:t>
      </w:r>
      <w:bookmarkEnd w:id="14"/>
      <w:bookmarkEnd w:id="15"/>
    </w:p>
    <w:p w14:paraId="72931182" w14:textId="77777777" w:rsidR="00492801" w:rsidRPr="00C35CFB" w:rsidRDefault="00492801" w:rsidP="00BF5486">
      <w:pPr>
        <w:pStyle w:val="BTEMEASMCA"/>
        <w:rPr>
          <w:noProof/>
        </w:rPr>
      </w:pPr>
    </w:p>
    <w:p w14:paraId="0F139B9F" w14:textId="77777777" w:rsidR="00492801" w:rsidRPr="00C35CFB" w:rsidRDefault="00492801" w:rsidP="00492801">
      <w:pPr>
        <w:rPr>
          <w:noProof/>
          <w:sz w:val="22"/>
          <w:szCs w:val="22"/>
          <w:u w:val="single"/>
        </w:rPr>
      </w:pPr>
      <w:r w:rsidRPr="00C35CFB">
        <w:rPr>
          <w:noProof/>
          <w:sz w:val="22"/>
          <w:szCs w:val="22"/>
          <w:u w:val="single"/>
        </w:rPr>
        <w:t>Dozavimas</w:t>
      </w:r>
    </w:p>
    <w:p w14:paraId="7E45CBBE" w14:textId="77777777" w:rsidR="00492801" w:rsidRPr="00C35CFB" w:rsidRDefault="00492801" w:rsidP="00492801">
      <w:pPr>
        <w:rPr>
          <w:noProof/>
          <w:szCs w:val="22"/>
          <w:u w:val="single"/>
        </w:rPr>
      </w:pPr>
    </w:p>
    <w:p w14:paraId="56A645F0" w14:textId="77777777" w:rsidR="00492801" w:rsidRPr="00C35CFB" w:rsidRDefault="00492801" w:rsidP="00492801">
      <w:pPr>
        <w:rPr>
          <w:noProof/>
          <w:sz w:val="22"/>
          <w:szCs w:val="22"/>
        </w:rPr>
      </w:pPr>
      <w:r w:rsidRPr="00C35CFB">
        <w:rPr>
          <w:i/>
          <w:noProof/>
          <w:sz w:val="22"/>
          <w:szCs w:val="22"/>
        </w:rPr>
        <w:t>Suaugusiesiems ir vyresniems kaip 12 metų vaikams</w:t>
      </w:r>
    </w:p>
    <w:p w14:paraId="43D5E33A" w14:textId="77777777" w:rsidR="00492801" w:rsidRPr="00C35CFB" w:rsidRDefault="00492801" w:rsidP="00492801">
      <w:pPr>
        <w:rPr>
          <w:noProof/>
          <w:sz w:val="22"/>
          <w:szCs w:val="22"/>
        </w:rPr>
      </w:pPr>
      <w:r w:rsidRPr="00C35CFB">
        <w:rPr>
          <w:noProof/>
          <w:sz w:val="22"/>
          <w:szCs w:val="22"/>
        </w:rPr>
        <w:t>Gelį vartoti iki 3 kartų per parą, bet ne dažniau kas 4 valandas.</w:t>
      </w:r>
    </w:p>
    <w:p w14:paraId="7F7AF624" w14:textId="77777777" w:rsidR="00492801" w:rsidRPr="00C35CFB" w:rsidRDefault="00492801" w:rsidP="00492801">
      <w:pPr>
        <w:rPr>
          <w:noProof/>
          <w:sz w:val="22"/>
          <w:szCs w:val="22"/>
        </w:rPr>
      </w:pPr>
    </w:p>
    <w:p w14:paraId="2B41CD9F" w14:textId="7FB4ED6A" w:rsidR="00492801" w:rsidRPr="00C35CFB" w:rsidRDefault="00492801" w:rsidP="00492801">
      <w:pPr>
        <w:rPr>
          <w:noProof/>
          <w:sz w:val="22"/>
          <w:szCs w:val="22"/>
        </w:rPr>
      </w:pPr>
      <w:r w:rsidRPr="00C35CFB">
        <w:rPr>
          <w:noProof/>
          <w:sz w:val="22"/>
          <w:szCs w:val="22"/>
        </w:rPr>
        <w:t>Tepti reikia apie 1</w:t>
      </w:r>
      <w:r w:rsidR="00281E08" w:rsidRPr="00C35CFB">
        <w:rPr>
          <w:noProof/>
          <w:sz w:val="22"/>
          <w:szCs w:val="22"/>
        </w:rPr>
        <w:t>–</w:t>
      </w:r>
      <w:r w:rsidRPr="00C35CFB">
        <w:rPr>
          <w:noProof/>
          <w:sz w:val="22"/>
          <w:szCs w:val="22"/>
        </w:rPr>
        <w:t>4 cm gelio iš 30 g, 50 g ar 100 g pakuotės arba 4</w:t>
      </w:r>
      <w:r w:rsidR="00281E08" w:rsidRPr="00C35CFB">
        <w:rPr>
          <w:noProof/>
          <w:sz w:val="22"/>
          <w:szCs w:val="22"/>
        </w:rPr>
        <w:t>–</w:t>
      </w:r>
      <w:r w:rsidRPr="00C35CFB">
        <w:rPr>
          <w:noProof/>
          <w:sz w:val="22"/>
          <w:szCs w:val="22"/>
        </w:rPr>
        <w:t xml:space="preserve">10 cm gelio iš 15 g pakuotės. Viename centimetre gelio iš 30 g, 50 g ar 100 g tūbelės ir keturiuose centimetruose gelio iš 15 g tūbelės yra </w:t>
      </w:r>
      <w:r w:rsidRPr="00467DB8">
        <w:rPr>
          <w:noProof/>
          <w:sz w:val="22"/>
          <w:szCs w:val="22"/>
        </w:rPr>
        <w:t xml:space="preserve">vidutiniškai </w:t>
      </w:r>
      <w:r w:rsidRPr="00C35CFB">
        <w:rPr>
          <w:noProof/>
          <w:sz w:val="22"/>
          <w:szCs w:val="22"/>
        </w:rPr>
        <w:t>50 mg</w:t>
      </w:r>
      <w:r w:rsidRPr="00467DB8" w:rsidDel="0079386A">
        <w:rPr>
          <w:noProof/>
          <w:sz w:val="22"/>
          <w:szCs w:val="22"/>
        </w:rPr>
        <w:t xml:space="preserve"> </w:t>
      </w:r>
      <w:r w:rsidRPr="00467DB8">
        <w:rPr>
          <w:noProof/>
          <w:sz w:val="22"/>
          <w:szCs w:val="22"/>
        </w:rPr>
        <w:t>ibuprofeno</w:t>
      </w:r>
      <w:r w:rsidRPr="00C35CFB">
        <w:rPr>
          <w:noProof/>
          <w:sz w:val="22"/>
          <w:szCs w:val="22"/>
        </w:rPr>
        <w:t>. 4 cm, iš 30 g, 50 g ar 100 g tūbelės, 10 cm iš 15 g tūbelės yra vidutiniškai 125 mg</w:t>
      </w:r>
      <w:r w:rsidRPr="00C35CFB" w:rsidDel="00381DF1">
        <w:rPr>
          <w:noProof/>
          <w:sz w:val="22"/>
          <w:szCs w:val="22"/>
        </w:rPr>
        <w:t xml:space="preserve"> </w:t>
      </w:r>
      <w:r w:rsidRPr="00C35CFB">
        <w:rPr>
          <w:noProof/>
          <w:sz w:val="22"/>
          <w:szCs w:val="22"/>
        </w:rPr>
        <w:t>ibuprofeno. Neviršyti nurodytų dozių.</w:t>
      </w:r>
    </w:p>
    <w:p w14:paraId="167A210F" w14:textId="77777777" w:rsidR="00492801" w:rsidRPr="00C35CFB" w:rsidRDefault="00492801" w:rsidP="00492801">
      <w:pPr>
        <w:rPr>
          <w:noProof/>
          <w:sz w:val="22"/>
          <w:szCs w:val="22"/>
        </w:rPr>
      </w:pPr>
    </w:p>
    <w:p w14:paraId="6652FD2F" w14:textId="77777777" w:rsidR="00492801" w:rsidRPr="00C35CFB" w:rsidRDefault="00492801" w:rsidP="00492801">
      <w:pPr>
        <w:rPr>
          <w:noProof/>
          <w:sz w:val="22"/>
          <w:szCs w:val="22"/>
        </w:rPr>
      </w:pPr>
      <w:r w:rsidRPr="00C35CFB">
        <w:rPr>
          <w:noProof/>
          <w:sz w:val="22"/>
          <w:szCs w:val="22"/>
        </w:rPr>
        <w:t>Jeigu simptomai nepraeina per penkias dienas, kreiptis į gydytoją.</w:t>
      </w:r>
    </w:p>
    <w:p w14:paraId="18C7F1E2" w14:textId="77777777" w:rsidR="00492801" w:rsidRPr="00C35CFB" w:rsidRDefault="00492801" w:rsidP="00492801">
      <w:pPr>
        <w:rPr>
          <w:noProof/>
          <w:sz w:val="22"/>
          <w:szCs w:val="22"/>
        </w:rPr>
      </w:pPr>
    </w:p>
    <w:p w14:paraId="49971D9A" w14:textId="77777777" w:rsidR="00492801" w:rsidRPr="00C35CFB" w:rsidRDefault="00492801" w:rsidP="00492801">
      <w:pPr>
        <w:rPr>
          <w:i/>
          <w:noProof/>
          <w:sz w:val="22"/>
          <w:szCs w:val="22"/>
        </w:rPr>
      </w:pPr>
      <w:r w:rsidRPr="00C35CFB">
        <w:rPr>
          <w:i/>
          <w:noProof/>
          <w:sz w:val="22"/>
          <w:szCs w:val="22"/>
        </w:rPr>
        <w:t>Vaikų populiacija</w:t>
      </w:r>
    </w:p>
    <w:p w14:paraId="4557871E" w14:textId="5B04E6BB" w:rsidR="00492801" w:rsidRPr="00C35CFB" w:rsidRDefault="00492801" w:rsidP="00492801">
      <w:pPr>
        <w:rPr>
          <w:noProof/>
          <w:sz w:val="22"/>
          <w:szCs w:val="22"/>
        </w:rPr>
      </w:pPr>
      <w:r w:rsidRPr="00C35CFB">
        <w:rPr>
          <w:noProof/>
          <w:sz w:val="22"/>
          <w:szCs w:val="22"/>
        </w:rPr>
        <w:t>Duomenų apie Deep Relief saugumą ir veiksmingumą jaunesniems kaip 12 metų vaikams nėra.</w:t>
      </w:r>
    </w:p>
    <w:p w14:paraId="49E77280" w14:textId="77777777" w:rsidR="00492801" w:rsidRPr="00C35CFB" w:rsidRDefault="00492801" w:rsidP="00492801">
      <w:pPr>
        <w:rPr>
          <w:noProof/>
          <w:sz w:val="22"/>
          <w:szCs w:val="22"/>
        </w:rPr>
      </w:pPr>
    </w:p>
    <w:p w14:paraId="4F2061DB" w14:textId="77777777" w:rsidR="00492801" w:rsidRPr="00C35CFB" w:rsidRDefault="00492801" w:rsidP="00492801">
      <w:pPr>
        <w:rPr>
          <w:i/>
          <w:noProof/>
          <w:sz w:val="22"/>
          <w:szCs w:val="22"/>
        </w:rPr>
      </w:pPr>
      <w:r w:rsidRPr="00C35CFB">
        <w:rPr>
          <w:i/>
          <w:noProof/>
          <w:sz w:val="22"/>
          <w:szCs w:val="22"/>
        </w:rPr>
        <w:t>Senyviems pacientams ir pacientams, kurių inkstų ir (arba) kepenų funkcija sutrikusi</w:t>
      </w:r>
    </w:p>
    <w:p w14:paraId="2856E1BB" w14:textId="77777777" w:rsidR="00492801" w:rsidRPr="00C35CFB" w:rsidRDefault="00492801" w:rsidP="00492801">
      <w:pPr>
        <w:rPr>
          <w:noProof/>
          <w:sz w:val="22"/>
          <w:szCs w:val="22"/>
        </w:rPr>
      </w:pPr>
      <w:r w:rsidRPr="00C35CFB">
        <w:rPr>
          <w:noProof/>
          <w:sz w:val="22"/>
          <w:szCs w:val="22"/>
        </w:rPr>
        <w:t>Dozės keisti nereikia.</w:t>
      </w:r>
    </w:p>
    <w:p w14:paraId="281E8E3D" w14:textId="77777777" w:rsidR="00492801" w:rsidRPr="00C35CFB" w:rsidRDefault="00492801" w:rsidP="00492801">
      <w:pPr>
        <w:rPr>
          <w:noProof/>
          <w:sz w:val="22"/>
          <w:szCs w:val="22"/>
          <w:u w:val="single"/>
        </w:rPr>
      </w:pPr>
    </w:p>
    <w:p w14:paraId="374382B1" w14:textId="77777777" w:rsidR="00492801" w:rsidRPr="00C35CFB" w:rsidRDefault="00492801" w:rsidP="00492801">
      <w:pPr>
        <w:rPr>
          <w:noProof/>
          <w:sz w:val="22"/>
          <w:szCs w:val="22"/>
          <w:u w:val="single"/>
        </w:rPr>
      </w:pPr>
      <w:r w:rsidRPr="00C35CFB">
        <w:rPr>
          <w:noProof/>
          <w:sz w:val="22"/>
          <w:szCs w:val="22"/>
          <w:u w:val="single"/>
        </w:rPr>
        <w:t>Vartojimo metodas</w:t>
      </w:r>
    </w:p>
    <w:p w14:paraId="33F9938C" w14:textId="77777777" w:rsidR="00492801" w:rsidRPr="00C35CFB" w:rsidRDefault="00492801" w:rsidP="00492801">
      <w:pPr>
        <w:rPr>
          <w:noProof/>
          <w:sz w:val="22"/>
          <w:szCs w:val="22"/>
        </w:rPr>
      </w:pPr>
      <w:r w:rsidRPr="00C35CFB">
        <w:rPr>
          <w:noProof/>
          <w:sz w:val="22"/>
          <w:szCs w:val="22"/>
        </w:rPr>
        <w:t>Plonu gelio sluoksniu tepti skaudamą vietą, švelniai masažuoti, kol susigers.</w:t>
      </w:r>
    </w:p>
    <w:p w14:paraId="089E3422" w14:textId="77777777" w:rsidR="00492801" w:rsidRPr="00C35CFB" w:rsidRDefault="00492801" w:rsidP="00492801">
      <w:pPr>
        <w:rPr>
          <w:noProof/>
          <w:sz w:val="22"/>
          <w:szCs w:val="22"/>
        </w:rPr>
      </w:pPr>
    </w:p>
    <w:p w14:paraId="3842C0C3" w14:textId="77777777" w:rsidR="00492801" w:rsidRPr="00C35CFB" w:rsidRDefault="00492801" w:rsidP="00492801">
      <w:pPr>
        <w:pStyle w:val="PI-2EMEASMCA"/>
        <w:rPr>
          <w:noProof/>
        </w:rPr>
      </w:pPr>
      <w:bookmarkStart w:id="16" w:name="_Toc129243104"/>
      <w:bookmarkStart w:id="17" w:name="_Toc129243229"/>
      <w:r w:rsidRPr="00C35CFB">
        <w:rPr>
          <w:noProof/>
        </w:rPr>
        <w:t>4.3</w:t>
      </w:r>
      <w:r w:rsidRPr="00C35CFB">
        <w:rPr>
          <w:noProof/>
        </w:rPr>
        <w:tab/>
        <w:t>Kontraindikacijos</w:t>
      </w:r>
      <w:bookmarkEnd w:id="16"/>
      <w:bookmarkEnd w:id="17"/>
    </w:p>
    <w:p w14:paraId="73E9CC75" w14:textId="77777777" w:rsidR="00492801" w:rsidRPr="00C35CFB" w:rsidRDefault="00492801" w:rsidP="00BF5486">
      <w:pPr>
        <w:pStyle w:val="BTEMEASMCA"/>
        <w:rPr>
          <w:noProof/>
        </w:rPr>
      </w:pPr>
    </w:p>
    <w:p w14:paraId="6B55999D" w14:textId="77777777" w:rsidR="00492801" w:rsidRPr="00C35CFB" w:rsidRDefault="00492801" w:rsidP="00BF5486">
      <w:pPr>
        <w:pStyle w:val="BTEMEASMCA"/>
        <w:numPr>
          <w:ilvl w:val="0"/>
          <w:numId w:val="7"/>
        </w:numPr>
        <w:rPr>
          <w:noProof/>
        </w:rPr>
      </w:pPr>
      <w:r w:rsidRPr="00C35CFB">
        <w:rPr>
          <w:noProof/>
        </w:rPr>
        <w:t>Padidėjęs jautrumas veikliajai arba bet kuriai 6.1 skyriuje nurodytai pagalbinei medžiagai.</w:t>
      </w:r>
    </w:p>
    <w:p w14:paraId="4DF318A4" w14:textId="0BAF2CB7" w:rsidR="00492801" w:rsidRPr="00C35CFB" w:rsidRDefault="00492801" w:rsidP="00A80F7A">
      <w:pPr>
        <w:pStyle w:val="Sraopastraipa"/>
        <w:numPr>
          <w:ilvl w:val="0"/>
          <w:numId w:val="7"/>
        </w:numPr>
        <w:rPr>
          <w:noProof/>
          <w:sz w:val="22"/>
          <w:szCs w:val="22"/>
        </w:rPr>
      </w:pPr>
      <w:r w:rsidRPr="00C35CFB">
        <w:rPr>
          <w:noProof/>
          <w:sz w:val="22"/>
          <w:szCs w:val="22"/>
        </w:rPr>
        <w:t xml:space="preserve">Padidėjęs jautrumas aspirinui ar kitiems </w:t>
      </w:r>
      <w:r w:rsidR="00281E08" w:rsidRPr="00C35CFB">
        <w:rPr>
          <w:noProof/>
          <w:sz w:val="22"/>
          <w:szCs w:val="22"/>
        </w:rPr>
        <w:t>nesteroidiniams vaistiniams preparatams nuo uždegimo (</w:t>
      </w:r>
      <w:r w:rsidRPr="00C35CFB">
        <w:rPr>
          <w:noProof/>
          <w:sz w:val="22"/>
          <w:szCs w:val="22"/>
        </w:rPr>
        <w:t>NV</w:t>
      </w:r>
      <w:r w:rsidR="00281E08" w:rsidRPr="00C35CFB">
        <w:rPr>
          <w:noProof/>
          <w:sz w:val="22"/>
          <w:szCs w:val="22"/>
        </w:rPr>
        <w:t>P</w:t>
      </w:r>
      <w:r w:rsidRPr="00C35CFB">
        <w:rPr>
          <w:noProof/>
          <w:sz w:val="22"/>
          <w:szCs w:val="22"/>
        </w:rPr>
        <w:t>NU</w:t>
      </w:r>
      <w:r w:rsidR="00281E08" w:rsidRPr="00C35CFB">
        <w:rPr>
          <w:noProof/>
          <w:sz w:val="22"/>
          <w:szCs w:val="22"/>
        </w:rPr>
        <w:t>)</w:t>
      </w:r>
      <w:r w:rsidRPr="00C35CFB">
        <w:rPr>
          <w:noProof/>
          <w:sz w:val="22"/>
          <w:szCs w:val="22"/>
        </w:rPr>
        <w:t>, įskaitant ir vartojamus per burną.</w:t>
      </w:r>
    </w:p>
    <w:p w14:paraId="0205281E" w14:textId="15CCC92C" w:rsidR="00492801" w:rsidRPr="00C35CFB" w:rsidRDefault="00281E08" w:rsidP="00A80F7A">
      <w:pPr>
        <w:pStyle w:val="Sraopastraipa"/>
        <w:numPr>
          <w:ilvl w:val="0"/>
          <w:numId w:val="7"/>
        </w:numPr>
        <w:rPr>
          <w:noProof/>
          <w:sz w:val="22"/>
          <w:szCs w:val="22"/>
        </w:rPr>
      </w:pPr>
      <w:r w:rsidRPr="00C35CFB">
        <w:rPr>
          <w:noProof/>
          <w:sz w:val="22"/>
          <w:szCs w:val="22"/>
        </w:rPr>
        <w:t>Draudžiama vartoti a</w:t>
      </w:r>
      <w:r w:rsidR="00492801" w:rsidRPr="00C35CFB">
        <w:rPr>
          <w:noProof/>
          <w:sz w:val="22"/>
          <w:szCs w:val="22"/>
        </w:rPr>
        <w:t>stma sergant</w:t>
      </w:r>
      <w:r w:rsidRPr="00C35CFB">
        <w:rPr>
          <w:noProof/>
          <w:sz w:val="22"/>
          <w:szCs w:val="22"/>
        </w:rPr>
        <w:t>iem</w:t>
      </w:r>
      <w:r w:rsidR="00492801" w:rsidRPr="00C35CFB">
        <w:rPr>
          <w:noProof/>
          <w:sz w:val="22"/>
          <w:szCs w:val="22"/>
        </w:rPr>
        <w:t>s pacienta</w:t>
      </w:r>
      <w:r w:rsidRPr="00C35CFB">
        <w:rPr>
          <w:noProof/>
          <w:sz w:val="22"/>
          <w:szCs w:val="22"/>
        </w:rPr>
        <w:t>ms</w:t>
      </w:r>
      <w:r w:rsidR="00492801" w:rsidRPr="00C35CFB">
        <w:rPr>
          <w:noProof/>
          <w:sz w:val="22"/>
          <w:szCs w:val="22"/>
        </w:rPr>
        <w:t>, kuriems aspirinas arba kiti nesteroidiniai vaistiniai preparatai nuo uždegimo gali sukelti astmos priepuolį, niežėjimą, rinitą ar dilgėlinę.</w:t>
      </w:r>
    </w:p>
    <w:p w14:paraId="1AE0C6E4" w14:textId="77777777" w:rsidR="00492801" w:rsidRPr="00C35CFB" w:rsidRDefault="00492801" w:rsidP="00A80F7A">
      <w:pPr>
        <w:pStyle w:val="Sraopastraipa"/>
        <w:numPr>
          <w:ilvl w:val="0"/>
          <w:numId w:val="7"/>
        </w:numPr>
        <w:rPr>
          <w:noProof/>
          <w:sz w:val="22"/>
          <w:szCs w:val="22"/>
        </w:rPr>
      </w:pPr>
      <w:r w:rsidRPr="00C35CFB">
        <w:rPr>
          <w:noProof/>
          <w:sz w:val="22"/>
          <w:szCs w:val="22"/>
        </w:rPr>
        <w:t>Nubrozdinta, pažeista infekcijos ar uždegimo oda arba plotai be viršutinio odos sluoksnio.</w:t>
      </w:r>
    </w:p>
    <w:p w14:paraId="44284EAF" w14:textId="139020F1" w:rsidR="00C74631" w:rsidRPr="00C74631" w:rsidRDefault="00492801" w:rsidP="00C74631">
      <w:pPr>
        <w:pStyle w:val="Sraopastraipa"/>
        <w:numPr>
          <w:ilvl w:val="0"/>
          <w:numId w:val="7"/>
        </w:numPr>
        <w:rPr>
          <w:noProof/>
          <w:sz w:val="22"/>
          <w:szCs w:val="22"/>
        </w:rPr>
      </w:pPr>
      <w:r w:rsidRPr="00C74631">
        <w:rPr>
          <w:noProof/>
          <w:sz w:val="22"/>
          <w:szCs w:val="22"/>
        </w:rPr>
        <w:lastRenderedPageBreak/>
        <w:t>Kiti toje pačioje vietoje ir tuo pačiu metu lokaliai vartojami vaistiniai preparatai.</w:t>
      </w:r>
      <w:r w:rsidR="00C74631" w:rsidRPr="00C74631">
        <w:rPr>
          <w:noProof/>
          <w:sz w:val="22"/>
          <w:szCs w:val="22"/>
        </w:rPr>
        <w:t xml:space="preserve"> </w:t>
      </w:r>
    </w:p>
    <w:p w14:paraId="580FD5CD" w14:textId="2F332164" w:rsidR="00C74631" w:rsidRPr="00C74631" w:rsidRDefault="00492801" w:rsidP="00C74631">
      <w:pPr>
        <w:pStyle w:val="Sraopastraipa"/>
        <w:numPr>
          <w:ilvl w:val="0"/>
          <w:numId w:val="7"/>
        </w:numPr>
        <w:rPr>
          <w:noProof/>
          <w:sz w:val="22"/>
          <w:szCs w:val="22"/>
        </w:rPr>
      </w:pPr>
      <w:r w:rsidRPr="00C74631">
        <w:rPr>
          <w:noProof/>
          <w:sz w:val="22"/>
          <w:szCs w:val="22"/>
        </w:rPr>
        <w:t>Vartojimo vietoje esanti infekcija.</w:t>
      </w:r>
    </w:p>
    <w:p w14:paraId="795F2C9D" w14:textId="36CAAFD3" w:rsidR="00C74631" w:rsidRPr="000225D9" w:rsidRDefault="004543FD" w:rsidP="00C74631">
      <w:pPr>
        <w:pStyle w:val="Sraopastraipa"/>
        <w:numPr>
          <w:ilvl w:val="0"/>
          <w:numId w:val="7"/>
        </w:numPr>
      </w:pPr>
      <w:r w:rsidRPr="00C74631">
        <w:rPr>
          <w:noProof/>
          <w:sz w:val="22"/>
          <w:szCs w:val="22"/>
        </w:rPr>
        <w:t>T</w:t>
      </w:r>
      <w:r w:rsidR="00BF5486" w:rsidRPr="00C74631">
        <w:rPr>
          <w:noProof/>
          <w:sz w:val="22"/>
          <w:szCs w:val="22"/>
        </w:rPr>
        <w:t>rečiasis nėštumo trimestras</w:t>
      </w:r>
      <w:r w:rsidR="00C74631" w:rsidRPr="00C74631">
        <w:rPr>
          <w:noProof/>
          <w:sz w:val="22"/>
          <w:szCs w:val="22"/>
        </w:rPr>
        <w:t>.</w:t>
      </w:r>
    </w:p>
    <w:p w14:paraId="0A269222" w14:textId="77777777" w:rsidR="00492801" w:rsidRPr="000225D9" w:rsidRDefault="00492801" w:rsidP="000225D9">
      <w:pPr>
        <w:pStyle w:val="Sraopastraipa"/>
      </w:pPr>
    </w:p>
    <w:p w14:paraId="04C0D382" w14:textId="77777777" w:rsidR="00492801" w:rsidRPr="00C35CFB" w:rsidRDefault="00492801" w:rsidP="00492801">
      <w:pPr>
        <w:pStyle w:val="PI-2EMEASMCA"/>
        <w:rPr>
          <w:noProof/>
        </w:rPr>
      </w:pPr>
      <w:bookmarkStart w:id="18" w:name="_Toc129243105"/>
      <w:bookmarkStart w:id="19" w:name="_Toc129243230"/>
      <w:r w:rsidRPr="00C35CFB">
        <w:rPr>
          <w:noProof/>
        </w:rPr>
        <w:t>4.4</w:t>
      </w:r>
      <w:r w:rsidRPr="00C35CFB">
        <w:rPr>
          <w:noProof/>
        </w:rPr>
        <w:tab/>
        <w:t>Specialūs įspėjimai ir atsargumo priemonės</w:t>
      </w:r>
      <w:bookmarkEnd w:id="18"/>
      <w:bookmarkEnd w:id="19"/>
    </w:p>
    <w:p w14:paraId="6B4AB020" w14:textId="77777777" w:rsidR="00A662FE" w:rsidRPr="00C35CFB" w:rsidRDefault="00A662FE" w:rsidP="00492801">
      <w:pPr>
        <w:rPr>
          <w:noProof/>
          <w:sz w:val="22"/>
          <w:highlight w:val="yellow"/>
        </w:rPr>
      </w:pPr>
    </w:p>
    <w:p w14:paraId="747EDBB2" w14:textId="77A19232" w:rsidR="00492801" w:rsidRPr="00C35CFB" w:rsidRDefault="00A662FE" w:rsidP="00492801">
      <w:pPr>
        <w:rPr>
          <w:noProof/>
          <w:sz w:val="22"/>
          <w:szCs w:val="22"/>
        </w:rPr>
      </w:pPr>
      <w:r w:rsidRPr="00C35CFB">
        <w:rPr>
          <w:noProof/>
          <w:sz w:val="22"/>
        </w:rPr>
        <w:t>Deep Relief gelio sudėtyje yra propilenglikolio, kuris gali su</w:t>
      </w:r>
      <w:r w:rsidR="004C31B3" w:rsidRPr="00C35CFB">
        <w:rPr>
          <w:noProof/>
          <w:sz w:val="22"/>
        </w:rPr>
        <w:t xml:space="preserve">kelti </w:t>
      </w:r>
      <w:r w:rsidRPr="00C35CFB">
        <w:rPr>
          <w:noProof/>
          <w:sz w:val="22"/>
        </w:rPr>
        <w:t>od</w:t>
      </w:r>
      <w:r w:rsidR="004C31B3" w:rsidRPr="00C35CFB">
        <w:rPr>
          <w:noProof/>
          <w:sz w:val="22"/>
        </w:rPr>
        <w:t>os sudirginimą</w:t>
      </w:r>
      <w:r w:rsidRPr="00C35CFB">
        <w:rPr>
          <w:noProof/>
          <w:sz w:val="22"/>
        </w:rPr>
        <w:t>.</w:t>
      </w:r>
    </w:p>
    <w:p w14:paraId="43430941" w14:textId="77777777" w:rsidR="00A662FE" w:rsidRPr="00C35CFB" w:rsidRDefault="00A662FE" w:rsidP="00492801">
      <w:pPr>
        <w:rPr>
          <w:noProof/>
          <w:sz w:val="22"/>
        </w:rPr>
      </w:pPr>
    </w:p>
    <w:p w14:paraId="41BF21B7" w14:textId="2B53A739" w:rsidR="00492801" w:rsidRPr="00C35CFB" w:rsidRDefault="00492801" w:rsidP="00492801">
      <w:pPr>
        <w:rPr>
          <w:noProof/>
          <w:sz w:val="22"/>
        </w:rPr>
      </w:pPr>
      <w:r w:rsidRPr="00C35CFB">
        <w:rPr>
          <w:noProof/>
          <w:sz w:val="22"/>
        </w:rPr>
        <w:t>Gelio netepti ant (arba) šalia gleivinės ir akių.</w:t>
      </w:r>
    </w:p>
    <w:p w14:paraId="5C7D529A" w14:textId="77777777" w:rsidR="00492801" w:rsidRPr="00C35CFB" w:rsidRDefault="00492801" w:rsidP="00492801">
      <w:pPr>
        <w:rPr>
          <w:noProof/>
          <w:sz w:val="22"/>
        </w:rPr>
      </w:pPr>
    </w:p>
    <w:p w14:paraId="4ED6D814" w14:textId="77777777" w:rsidR="00492801" w:rsidRPr="00C35CFB" w:rsidRDefault="00492801" w:rsidP="00492801">
      <w:pPr>
        <w:rPr>
          <w:noProof/>
          <w:sz w:val="22"/>
        </w:rPr>
      </w:pPr>
      <w:r w:rsidRPr="00C35CFB">
        <w:rPr>
          <w:noProof/>
          <w:sz w:val="22"/>
        </w:rPr>
        <w:t>Saugotis, kad vaistinio preparato nepatektų ant nubrozdintos, uždegimo pažeistos odos. Jeigu atsiranda odos bėrimas ar sudirginimas, vaistinio preparato nebevartoti. Netinka tepti po sandarinamuoju tvarsčiu.</w:t>
      </w:r>
    </w:p>
    <w:p w14:paraId="232C53F4" w14:textId="77777777" w:rsidR="00492801" w:rsidRPr="00C35CFB" w:rsidRDefault="00492801" w:rsidP="00492801">
      <w:pPr>
        <w:rPr>
          <w:noProof/>
          <w:sz w:val="22"/>
        </w:rPr>
      </w:pPr>
    </w:p>
    <w:p w14:paraId="769D8590" w14:textId="77777777" w:rsidR="00492801" w:rsidRPr="00C35CFB" w:rsidRDefault="00492801" w:rsidP="00492801">
      <w:pPr>
        <w:rPr>
          <w:noProof/>
          <w:sz w:val="22"/>
        </w:rPr>
      </w:pPr>
      <w:r w:rsidRPr="00C35CFB">
        <w:rPr>
          <w:noProof/>
          <w:sz w:val="22"/>
        </w:rPr>
        <w:t>Pirmą kartą išbandyti ant mažo odos ploto.</w:t>
      </w:r>
    </w:p>
    <w:p w14:paraId="1419E1EC" w14:textId="77777777" w:rsidR="00492801" w:rsidRPr="00C35CFB" w:rsidRDefault="00492801" w:rsidP="00492801">
      <w:pPr>
        <w:rPr>
          <w:noProof/>
          <w:sz w:val="22"/>
        </w:rPr>
      </w:pPr>
    </w:p>
    <w:p w14:paraId="3FFCD0E8" w14:textId="572B7FFB" w:rsidR="00492801" w:rsidRPr="00C35CFB" w:rsidRDefault="00492801" w:rsidP="00492801">
      <w:pPr>
        <w:rPr>
          <w:noProof/>
          <w:sz w:val="22"/>
        </w:rPr>
      </w:pPr>
      <w:r w:rsidRPr="00C35CFB">
        <w:rPr>
          <w:noProof/>
          <w:sz w:val="22"/>
        </w:rPr>
        <w:t>Yra žinoma, kad geriamas ibuprofenas gali pabloginti būklę esant inkstų nepakankamumui ar pasunkinti skrandžio ir dvylikapirštės žarnos opą. Pacientai, kada nors sirgę inkstų ligomis ar sergantys skrandžio ir dvylikapirštės žarnos opa, turėtų pasitarti su gydytoju prieš pradėdami vietiškai vartoti ibuprofeno vaistinius preparatus, pvz., Deep Relief.</w:t>
      </w:r>
    </w:p>
    <w:p w14:paraId="60E73AA2" w14:textId="77777777" w:rsidR="00492801" w:rsidRPr="00C35CFB" w:rsidRDefault="00492801" w:rsidP="00492801">
      <w:pPr>
        <w:rPr>
          <w:noProof/>
          <w:sz w:val="22"/>
        </w:rPr>
      </w:pPr>
    </w:p>
    <w:p w14:paraId="21C13757" w14:textId="77777777" w:rsidR="00492801" w:rsidRPr="00C35CFB" w:rsidRDefault="00492801" w:rsidP="00492801">
      <w:pPr>
        <w:rPr>
          <w:noProof/>
          <w:sz w:val="22"/>
        </w:rPr>
      </w:pPr>
      <w:r w:rsidRPr="00C35CFB">
        <w:rPr>
          <w:noProof/>
          <w:sz w:val="22"/>
        </w:rPr>
        <w:t>Pavartojus vaistinio preparato gerai nusiplauti rankas, išskyrus tuos atvejus, kai yra gydomos rankos.</w:t>
      </w:r>
    </w:p>
    <w:p w14:paraId="0C74B9F5" w14:textId="77777777" w:rsidR="00492801" w:rsidRPr="00C35CFB" w:rsidRDefault="00492801" w:rsidP="00492801">
      <w:pPr>
        <w:rPr>
          <w:noProof/>
          <w:sz w:val="22"/>
        </w:rPr>
      </w:pPr>
    </w:p>
    <w:p w14:paraId="750EAC11" w14:textId="77777777" w:rsidR="00492801" w:rsidRPr="00C35CFB" w:rsidRDefault="00492801" w:rsidP="00492801">
      <w:pPr>
        <w:rPr>
          <w:noProof/>
          <w:sz w:val="22"/>
        </w:rPr>
      </w:pPr>
      <w:r w:rsidRPr="00C35CFB">
        <w:rPr>
          <w:noProof/>
          <w:sz w:val="22"/>
        </w:rPr>
        <w:t>Nepageidaujamo poveikio atsiradimo tikimybę gali sumažinti kiek įmanoma trumpiau vartojant mažiausią efektyvią vaisto dozę.</w:t>
      </w:r>
    </w:p>
    <w:p w14:paraId="4EEBEDA1" w14:textId="77777777" w:rsidR="00492801" w:rsidRPr="00C35CFB" w:rsidRDefault="00492801" w:rsidP="00492801">
      <w:pPr>
        <w:rPr>
          <w:noProof/>
          <w:sz w:val="22"/>
        </w:rPr>
      </w:pPr>
    </w:p>
    <w:p w14:paraId="4C08113B" w14:textId="6C4E4E0F" w:rsidR="00492801" w:rsidRPr="00C35CFB" w:rsidRDefault="00492801" w:rsidP="00492801">
      <w:pPr>
        <w:rPr>
          <w:noProof/>
          <w:sz w:val="22"/>
        </w:rPr>
      </w:pPr>
      <w:r w:rsidRPr="00C35CFB">
        <w:rPr>
          <w:noProof/>
          <w:sz w:val="22"/>
        </w:rPr>
        <w:t xml:space="preserve">Jeigu gelio nuryjama, reikia kreiptis į gydytoją ar artimiausią </w:t>
      </w:r>
      <w:r w:rsidR="00220D8D" w:rsidRPr="00C35CFB">
        <w:rPr>
          <w:noProof/>
          <w:sz w:val="22"/>
        </w:rPr>
        <w:t xml:space="preserve">skubios pagalbos </w:t>
      </w:r>
      <w:r w:rsidRPr="00C35CFB">
        <w:rPr>
          <w:noProof/>
          <w:sz w:val="22"/>
        </w:rPr>
        <w:t>skyrių.</w:t>
      </w:r>
    </w:p>
    <w:p w14:paraId="6C89D2CE" w14:textId="77777777" w:rsidR="00492801" w:rsidRPr="00C35CFB" w:rsidRDefault="00492801" w:rsidP="00492801">
      <w:pPr>
        <w:rPr>
          <w:noProof/>
          <w:sz w:val="22"/>
        </w:rPr>
      </w:pPr>
    </w:p>
    <w:p w14:paraId="7E6928E3" w14:textId="77777777" w:rsidR="00492801" w:rsidRPr="00C35CFB" w:rsidRDefault="00492801" w:rsidP="00492801">
      <w:pPr>
        <w:rPr>
          <w:noProof/>
          <w:sz w:val="22"/>
        </w:rPr>
      </w:pPr>
      <w:r w:rsidRPr="00C35CFB">
        <w:rPr>
          <w:noProof/>
          <w:sz w:val="22"/>
        </w:rPr>
        <w:t>Jei pasireiškia bet koks nepageidaujamas poveikis ar ligos požymiai užsitęsia arba pasunkėja, pasitarti su gydytoju.</w:t>
      </w:r>
    </w:p>
    <w:p w14:paraId="235276A4" w14:textId="77777777" w:rsidR="00492801" w:rsidRPr="00C35CFB" w:rsidRDefault="00492801" w:rsidP="00492801">
      <w:pPr>
        <w:rPr>
          <w:noProof/>
          <w:sz w:val="22"/>
        </w:rPr>
      </w:pPr>
    </w:p>
    <w:p w14:paraId="2D9E33E4" w14:textId="77777777" w:rsidR="00492801" w:rsidRPr="00C35CFB" w:rsidRDefault="00492801" w:rsidP="00492801">
      <w:pPr>
        <w:rPr>
          <w:noProof/>
          <w:sz w:val="22"/>
        </w:rPr>
      </w:pPr>
      <w:r w:rsidRPr="00C35CFB">
        <w:rPr>
          <w:noProof/>
          <w:sz w:val="22"/>
        </w:rPr>
        <w:t>Ekstrapoliacija, pagrįsta išvadomis apie kitus vartojimo būdus:</w:t>
      </w:r>
    </w:p>
    <w:p w14:paraId="29398227" w14:textId="4C636268" w:rsidR="00492801" w:rsidRPr="00C35CFB" w:rsidRDefault="00492801" w:rsidP="00492801">
      <w:pPr>
        <w:rPr>
          <w:noProof/>
          <w:sz w:val="22"/>
          <w:szCs w:val="22"/>
        </w:rPr>
      </w:pPr>
      <w:r w:rsidRPr="00C35CFB">
        <w:rPr>
          <w:noProof/>
          <w:sz w:val="22"/>
        </w:rPr>
        <w:t>Deep Relief, kaip ir visi kiti vaistiniai preparatai, slopinantys ciklooksigenazės/ prostaglandinų sintezę, gali pakenk</w:t>
      </w:r>
      <w:r w:rsidRPr="00C35CFB">
        <w:rPr>
          <w:noProof/>
          <w:sz w:val="22"/>
          <w:szCs w:val="22"/>
        </w:rPr>
        <w:t>ti vaisingumui, nors lokaliai vartojant NV</w:t>
      </w:r>
      <w:r w:rsidR="00281E08" w:rsidRPr="00C35CFB">
        <w:rPr>
          <w:noProof/>
          <w:sz w:val="22"/>
          <w:szCs w:val="22"/>
        </w:rPr>
        <w:t>P</w:t>
      </w:r>
      <w:r w:rsidRPr="00C35CFB">
        <w:rPr>
          <w:noProof/>
          <w:sz w:val="22"/>
          <w:szCs w:val="22"/>
        </w:rPr>
        <w:t>NU tai yra mažai tikėtina (lyginant su geriamaisiais). Moterims, kurios bando pastoti arba kurioms yra atliekami vaisingumo tyrimai, reikia apsvarstyti Deep Relief vartojimo nutraukimo galimybę.</w:t>
      </w:r>
    </w:p>
    <w:p w14:paraId="1E42E138" w14:textId="77777777" w:rsidR="00492801" w:rsidRPr="00C35CFB" w:rsidRDefault="00492801" w:rsidP="00492801">
      <w:pPr>
        <w:rPr>
          <w:noProof/>
          <w:sz w:val="22"/>
          <w:szCs w:val="22"/>
        </w:rPr>
      </w:pPr>
    </w:p>
    <w:p w14:paraId="06C6ED06" w14:textId="77777777" w:rsidR="00492801" w:rsidRPr="00C35CFB" w:rsidRDefault="00492801" w:rsidP="00492801">
      <w:pPr>
        <w:rPr>
          <w:noProof/>
          <w:sz w:val="22"/>
          <w:szCs w:val="22"/>
        </w:rPr>
      </w:pPr>
      <w:r w:rsidRPr="00C35CFB">
        <w:rPr>
          <w:noProof/>
          <w:sz w:val="22"/>
          <w:szCs w:val="22"/>
        </w:rPr>
        <w:t>Vartoti tik ant odos.</w:t>
      </w:r>
    </w:p>
    <w:p w14:paraId="55CD8A94" w14:textId="77777777" w:rsidR="00BF5486" w:rsidRPr="000225D9" w:rsidRDefault="00BF5486" w:rsidP="000225D9"/>
    <w:p w14:paraId="61B60216" w14:textId="3FCEBF47" w:rsidR="00467DB8" w:rsidRPr="00ED4E90" w:rsidRDefault="00467DB8" w:rsidP="00467DB8">
      <w:pPr>
        <w:pStyle w:val="Default"/>
        <w:rPr>
          <w:noProof/>
          <w:sz w:val="22"/>
          <w:szCs w:val="22"/>
          <w:u w:val="single"/>
          <w:lang w:val="lt-LT"/>
        </w:rPr>
      </w:pPr>
      <w:r w:rsidRPr="00ED4E90">
        <w:rPr>
          <w:noProof/>
          <w:sz w:val="22"/>
          <w:szCs w:val="22"/>
          <w:u w:val="single"/>
          <w:lang w:val="lt-LT"/>
        </w:rPr>
        <w:t xml:space="preserve">Sunkios nepageidaujamos odos reakcijos (SNOR) </w:t>
      </w:r>
    </w:p>
    <w:p w14:paraId="5ED51BE3" w14:textId="6A4B02D3" w:rsidR="00467DB8" w:rsidRPr="00467DB8" w:rsidRDefault="00467DB8" w:rsidP="00467DB8">
      <w:pPr>
        <w:pStyle w:val="Default"/>
        <w:rPr>
          <w:noProof/>
          <w:sz w:val="22"/>
          <w:szCs w:val="22"/>
          <w:lang w:val="lt-LT"/>
        </w:rPr>
      </w:pPr>
      <w:r w:rsidRPr="00C35CFB">
        <w:rPr>
          <w:noProof/>
          <w:sz w:val="22"/>
          <w:szCs w:val="22"/>
          <w:lang w:val="lt-LT"/>
        </w:rPr>
        <w:t xml:space="preserve">Sunkios nepageidaujamos odos reakcijos (SNOR), įskaitant eksfoliacinį dermatitą, daugiaformę eritemą, Stivenso-Džonsono sindromą (SJS), toksinę epidermio nekrolizę (TEN), vaistinio preparato reakcija su eozinofilija ir sisteminiais simptomais (VRESS sindromą), ir ūminę generalizuotą egzanteminę pustuliozę (ŪGEP), kuri gali būti pavojinga gyvybei arba mirtina, buvo pastebėta su ibuprofeno vartojimu (žr. </w:t>
      </w:r>
      <w:r w:rsidRPr="00C74631">
        <w:rPr>
          <w:sz w:val="22"/>
          <w:szCs w:val="22"/>
          <w:lang w:val="lt-LT"/>
        </w:rPr>
        <w:t>4.8 skyrių). Dauguma šių reakcijų pasireiškė per pirmąjį mėnesį.</w:t>
      </w:r>
    </w:p>
    <w:p w14:paraId="2A919D24" w14:textId="77777777" w:rsidR="00467DB8" w:rsidRPr="00C35CFB" w:rsidRDefault="00467DB8" w:rsidP="00467DB8">
      <w:pPr>
        <w:pStyle w:val="Default"/>
        <w:rPr>
          <w:noProof/>
          <w:sz w:val="22"/>
          <w:szCs w:val="22"/>
          <w:lang w:val="lt-LT"/>
        </w:rPr>
      </w:pPr>
    </w:p>
    <w:p w14:paraId="309BB506" w14:textId="04D7D7BE" w:rsidR="00467DB8" w:rsidRPr="00C35CFB" w:rsidRDefault="00467DB8" w:rsidP="00467DB8">
      <w:pPr>
        <w:pStyle w:val="Default"/>
        <w:rPr>
          <w:noProof/>
          <w:sz w:val="22"/>
          <w:szCs w:val="22"/>
          <w:lang w:val="lt-LT"/>
        </w:rPr>
      </w:pPr>
      <w:r w:rsidRPr="00C35CFB">
        <w:rPr>
          <w:noProof/>
          <w:sz w:val="22"/>
          <w:szCs w:val="22"/>
          <w:lang w:val="lt-LT"/>
        </w:rPr>
        <w:t xml:space="preserve">Jeigu atsiranda šių reakcijų požymių ir simptomų, ibuprofeno vartojimą reikia nedelsiant nutrauk ir apsvarstyti alternatyvų gydymą (jei reikia). </w:t>
      </w:r>
    </w:p>
    <w:p w14:paraId="5CDABBB9" w14:textId="77777777" w:rsidR="00BF5486" w:rsidRPr="00C35CFB" w:rsidRDefault="00BF5486" w:rsidP="00BF5486">
      <w:pPr>
        <w:pStyle w:val="BTEMEASMCA"/>
        <w:rPr>
          <w:noProof/>
        </w:rPr>
      </w:pPr>
    </w:p>
    <w:p w14:paraId="78964A70" w14:textId="7713985A" w:rsidR="00492801" w:rsidRPr="00C35CFB" w:rsidRDefault="00492801" w:rsidP="00492801">
      <w:pPr>
        <w:pStyle w:val="PI-2EMEASMCA"/>
        <w:rPr>
          <w:noProof/>
        </w:rPr>
      </w:pPr>
      <w:bookmarkStart w:id="20" w:name="_Toc129243106"/>
      <w:bookmarkStart w:id="21" w:name="_Toc129243231"/>
      <w:r w:rsidRPr="00C35CFB">
        <w:rPr>
          <w:noProof/>
        </w:rPr>
        <w:t>4.5</w:t>
      </w:r>
      <w:r w:rsidRPr="00C35CFB">
        <w:rPr>
          <w:noProof/>
        </w:rPr>
        <w:tab/>
        <w:t>Sąveika su kitais vaistiniais preparatais ir kitokia sąveika</w:t>
      </w:r>
      <w:bookmarkEnd w:id="20"/>
      <w:bookmarkEnd w:id="21"/>
    </w:p>
    <w:p w14:paraId="38B2A532" w14:textId="77777777" w:rsidR="00492801" w:rsidRPr="00C35CFB" w:rsidRDefault="00492801" w:rsidP="00492801">
      <w:pPr>
        <w:rPr>
          <w:noProof/>
          <w:sz w:val="22"/>
          <w:szCs w:val="22"/>
        </w:rPr>
      </w:pPr>
    </w:p>
    <w:p w14:paraId="38784868" w14:textId="1D6C9F6A" w:rsidR="00492801" w:rsidRPr="00C35CFB" w:rsidRDefault="00492801" w:rsidP="00492801">
      <w:pPr>
        <w:rPr>
          <w:noProof/>
          <w:sz w:val="22"/>
          <w:szCs w:val="22"/>
        </w:rPr>
      </w:pPr>
      <w:r w:rsidRPr="00C35CFB">
        <w:rPr>
          <w:noProof/>
          <w:sz w:val="22"/>
          <w:szCs w:val="22"/>
        </w:rPr>
        <w:t>Tuo pat metu vartojamas aspirinas ir kiti NV</w:t>
      </w:r>
      <w:r w:rsidR="00220D8D" w:rsidRPr="00C35CFB">
        <w:rPr>
          <w:noProof/>
          <w:sz w:val="22"/>
          <w:szCs w:val="22"/>
        </w:rPr>
        <w:t>P</w:t>
      </w:r>
      <w:r w:rsidRPr="00C35CFB">
        <w:rPr>
          <w:noProof/>
          <w:sz w:val="22"/>
          <w:szCs w:val="22"/>
        </w:rPr>
        <w:t>NU gali padidinti nepageidaujamų reakcijų atsiradimo tikimybę. Kadangi normaliomis sąlygomis vaistinio preparato sisteminė absorbcija yra nedidelė, sąveika aprašyta geriamiesiems NV</w:t>
      </w:r>
      <w:r w:rsidR="00220D8D" w:rsidRPr="00C35CFB">
        <w:rPr>
          <w:noProof/>
          <w:sz w:val="22"/>
          <w:szCs w:val="22"/>
        </w:rPr>
        <w:t>P</w:t>
      </w:r>
      <w:r w:rsidRPr="00C35CFB">
        <w:rPr>
          <w:noProof/>
          <w:sz w:val="22"/>
          <w:szCs w:val="22"/>
        </w:rPr>
        <w:t>NU nėra tikėtina.</w:t>
      </w:r>
    </w:p>
    <w:p w14:paraId="797E7E11" w14:textId="77777777" w:rsidR="00492801" w:rsidRPr="00C35CFB" w:rsidRDefault="00492801" w:rsidP="00BF5486">
      <w:pPr>
        <w:pStyle w:val="BTEMEASMCA"/>
        <w:rPr>
          <w:noProof/>
        </w:rPr>
      </w:pPr>
    </w:p>
    <w:p w14:paraId="04B74C8A" w14:textId="4DC86912" w:rsidR="00492801" w:rsidRPr="00C35CFB" w:rsidRDefault="00492801" w:rsidP="00741E0C">
      <w:pPr>
        <w:pStyle w:val="PI-2EMEASMCA"/>
        <w:rPr>
          <w:noProof/>
        </w:rPr>
      </w:pPr>
      <w:bookmarkStart w:id="22" w:name="_Toc129243107"/>
      <w:bookmarkStart w:id="23" w:name="_Toc129243232"/>
      <w:bookmarkStart w:id="24" w:name="_Hlk167976499"/>
      <w:r w:rsidRPr="00C35CFB">
        <w:rPr>
          <w:noProof/>
          <w:kern w:val="0"/>
        </w:rPr>
        <w:lastRenderedPageBreak/>
        <w:t>4.6</w:t>
      </w:r>
      <w:r w:rsidRPr="00C35CFB">
        <w:rPr>
          <w:noProof/>
          <w:kern w:val="0"/>
        </w:rPr>
        <w:tab/>
        <w:t>Vaisingumas, nėštumo ir žindymo laikotarpis</w:t>
      </w:r>
      <w:bookmarkEnd w:id="22"/>
      <w:bookmarkEnd w:id="23"/>
    </w:p>
    <w:bookmarkEnd w:id="24"/>
    <w:p w14:paraId="06FFEF14" w14:textId="77777777" w:rsidR="00492801" w:rsidRPr="00C35CFB" w:rsidRDefault="00492801" w:rsidP="000225D9">
      <w:pPr>
        <w:pStyle w:val="BTEMEASMCA"/>
        <w:keepNext/>
        <w:keepLines/>
        <w:rPr>
          <w:noProof/>
        </w:rPr>
      </w:pPr>
    </w:p>
    <w:p w14:paraId="2383746F" w14:textId="77777777" w:rsidR="00492801" w:rsidRPr="004543FD" w:rsidRDefault="00492801" w:rsidP="00492801">
      <w:pPr>
        <w:rPr>
          <w:i/>
          <w:sz w:val="22"/>
          <w:szCs w:val="22"/>
        </w:rPr>
      </w:pPr>
      <w:r w:rsidRPr="004543FD">
        <w:rPr>
          <w:i/>
          <w:sz w:val="22"/>
          <w:szCs w:val="22"/>
        </w:rPr>
        <w:t>Nėštumas</w:t>
      </w:r>
    </w:p>
    <w:p w14:paraId="1C62CA8B" w14:textId="2CBB258A" w:rsidR="00BF5486" w:rsidRPr="000225D9" w:rsidRDefault="00492801" w:rsidP="00492801">
      <w:r w:rsidRPr="004543FD">
        <w:rPr>
          <w:sz w:val="22"/>
          <w:szCs w:val="22"/>
        </w:rPr>
        <w:t>Reikiamų duomenų apie ibuprofeno vartojimą nėštumo metu nėra. Didelė sisteminė koncentracija gali slopinti gimdos aktyvumą, sukelti priešlaikinį vaisiaus arterinio (Botalo) latako užsivėrimą, stiprų motinos ir naujagimio kraujavimą bei padidinti edemos riziką motinai.</w:t>
      </w:r>
      <w:r w:rsidR="00BF5486" w:rsidRPr="004543FD">
        <w:t xml:space="preserve"> </w:t>
      </w:r>
    </w:p>
    <w:p w14:paraId="05169993" w14:textId="184CABE1" w:rsidR="00492801" w:rsidRPr="00F165DD" w:rsidRDefault="00BF5486" w:rsidP="00492801">
      <w:pPr>
        <w:rPr>
          <w:sz w:val="22"/>
          <w:szCs w:val="22"/>
        </w:rPr>
      </w:pPr>
      <w:r w:rsidRPr="004543FD">
        <w:rPr>
          <w:sz w:val="22"/>
          <w:szCs w:val="22"/>
        </w:rPr>
        <w:t xml:space="preserve">Klinikinių duomenų apie vietinio poveikio </w:t>
      </w:r>
      <w:proofErr w:type="spellStart"/>
      <w:r w:rsidR="001C5FF7">
        <w:rPr>
          <w:sz w:val="22"/>
          <w:szCs w:val="22"/>
        </w:rPr>
        <w:t>Deep</w:t>
      </w:r>
      <w:proofErr w:type="spellEnd"/>
      <w:r w:rsidR="001C5FF7">
        <w:rPr>
          <w:sz w:val="22"/>
          <w:szCs w:val="22"/>
        </w:rPr>
        <w:t xml:space="preserve"> </w:t>
      </w:r>
      <w:proofErr w:type="spellStart"/>
      <w:r w:rsidR="001C5FF7">
        <w:rPr>
          <w:sz w:val="22"/>
          <w:szCs w:val="22"/>
        </w:rPr>
        <w:t>Relief</w:t>
      </w:r>
      <w:proofErr w:type="spellEnd"/>
      <w:r w:rsidR="001C5FF7">
        <w:rPr>
          <w:sz w:val="22"/>
          <w:szCs w:val="22"/>
        </w:rPr>
        <w:t xml:space="preserve"> </w:t>
      </w:r>
      <w:r w:rsidRPr="004543FD">
        <w:rPr>
          <w:sz w:val="22"/>
          <w:szCs w:val="22"/>
        </w:rPr>
        <w:t xml:space="preserve">formų vartojimą nėštumo metu nėra. Net jei sisteminis poveikis yra mažesnis nei vartojant per burną, nežinoma, ar sisteminis </w:t>
      </w:r>
      <w:proofErr w:type="spellStart"/>
      <w:r w:rsidR="001C5FF7">
        <w:rPr>
          <w:sz w:val="22"/>
          <w:szCs w:val="22"/>
        </w:rPr>
        <w:t>Deep</w:t>
      </w:r>
      <w:proofErr w:type="spellEnd"/>
      <w:r w:rsidR="001C5FF7">
        <w:rPr>
          <w:sz w:val="22"/>
          <w:szCs w:val="22"/>
        </w:rPr>
        <w:t xml:space="preserve"> </w:t>
      </w:r>
      <w:proofErr w:type="spellStart"/>
      <w:r w:rsidR="001C5FF7">
        <w:rPr>
          <w:sz w:val="22"/>
          <w:szCs w:val="22"/>
        </w:rPr>
        <w:t>Relief</w:t>
      </w:r>
      <w:proofErr w:type="spellEnd"/>
      <w:r w:rsidR="001C5FF7">
        <w:rPr>
          <w:sz w:val="22"/>
          <w:szCs w:val="22"/>
        </w:rPr>
        <w:t xml:space="preserve"> </w:t>
      </w:r>
      <w:r w:rsidRPr="004543FD">
        <w:rPr>
          <w:sz w:val="22"/>
          <w:szCs w:val="22"/>
        </w:rPr>
        <w:t>poveikis, pasiektas po vietinio vartojimo, gali būti kenksmingas embrionui ir (arba) vaisiui.</w:t>
      </w:r>
      <w:r w:rsidR="00F165DD" w:rsidRPr="00F165DD">
        <w:rPr>
          <w:b/>
          <w:bCs/>
          <w:sz w:val="22"/>
          <w:szCs w:val="22"/>
        </w:rPr>
        <w:t xml:space="preserve"> </w:t>
      </w:r>
      <w:r w:rsidR="00F165DD" w:rsidRPr="000225D9">
        <w:rPr>
          <w:sz w:val="22"/>
          <w:szCs w:val="22"/>
        </w:rPr>
        <w:t xml:space="preserve">Pirmąjį ir antrąjį nėštumo trimestrą </w:t>
      </w:r>
      <w:proofErr w:type="spellStart"/>
      <w:r w:rsidR="00F165DD">
        <w:rPr>
          <w:sz w:val="22"/>
          <w:szCs w:val="22"/>
        </w:rPr>
        <w:t>Deep</w:t>
      </w:r>
      <w:proofErr w:type="spellEnd"/>
      <w:r w:rsidR="00F165DD">
        <w:rPr>
          <w:sz w:val="22"/>
          <w:szCs w:val="22"/>
        </w:rPr>
        <w:t xml:space="preserve"> </w:t>
      </w:r>
      <w:proofErr w:type="spellStart"/>
      <w:r w:rsidR="00F165DD">
        <w:rPr>
          <w:sz w:val="22"/>
          <w:szCs w:val="22"/>
        </w:rPr>
        <w:t>Relief</w:t>
      </w:r>
      <w:proofErr w:type="spellEnd"/>
      <w:r w:rsidR="00F165DD" w:rsidRPr="000225D9">
        <w:rPr>
          <w:sz w:val="22"/>
          <w:szCs w:val="22"/>
        </w:rPr>
        <w:t xml:space="preserve"> neturėtų būti vartojamas, nebent tai būtų neabejotinai būtina. Jei vartojama, dozė turi būti kuo mažesnė, o gydymo trukmė – kuo trumpesnė.</w:t>
      </w:r>
    </w:p>
    <w:p w14:paraId="4F0E484F" w14:textId="284CB7D4" w:rsidR="00492801" w:rsidRPr="004543FD" w:rsidRDefault="00BF5486" w:rsidP="00492801">
      <w:pPr>
        <w:rPr>
          <w:sz w:val="22"/>
          <w:szCs w:val="22"/>
        </w:rPr>
      </w:pPr>
      <w:r w:rsidRPr="004543FD">
        <w:rPr>
          <w:sz w:val="22"/>
          <w:szCs w:val="22"/>
        </w:rPr>
        <w:t xml:space="preserve">Trečiojo nėštumo trimestro metu sisteminis prostaglandinų sintezės inhibitorių, įskaitant </w:t>
      </w:r>
      <w:proofErr w:type="spellStart"/>
      <w:r w:rsidRPr="004543FD">
        <w:rPr>
          <w:sz w:val="22"/>
          <w:szCs w:val="22"/>
        </w:rPr>
        <w:t>ibuprofeno</w:t>
      </w:r>
      <w:proofErr w:type="spellEnd"/>
      <w:r w:rsidRPr="004543FD">
        <w:rPr>
          <w:sz w:val="22"/>
          <w:szCs w:val="22"/>
        </w:rPr>
        <w:t>, vartojimas gali sukelti toksinį poveikį vaisiaus širdžiai ir plaučiams bei inkstams. Nėštumo pabaigoje gali pailgėti motinos ir vaiko kraujavimas, o gimdymas gali užsitęsti.</w:t>
      </w:r>
      <w:r w:rsidR="00F165DD" w:rsidRPr="00F165DD">
        <w:rPr>
          <w:b/>
          <w:bCs/>
          <w:sz w:val="22"/>
          <w:szCs w:val="22"/>
        </w:rPr>
        <w:t xml:space="preserve"> </w:t>
      </w:r>
      <w:r w:rsidR="00F165DD" w:rsidRPr="000225D9">
        <w:rPr>
          <w:sz w:val="22"/>
          <w:szCs w:val="22"/>
        </w:rPr>
        <w:t xml:space="preserve">Todėl </w:t>
      </w:r>
      <w:proofErr w:type="spellStart"/>
      <w:r w:rsidR="00F165DD">
        <w:rPr>
          <w:sz w:val="22"/>
          <w:szCs w:val="22"/>
        </w:rPr>
        <w:t>Deep</w:t>
      </w:r>
      <w:proofErr w:type="spellEnd"/>
      <w:r w:rsidR="00F165DD">
        <w:rPr>
          <w:sz w:val="22"/>
          <w:szCs w:val="22"/>
        </w:rPr>
        <w:t xml:space="preserve"> </w:t>
      </w:r>
      <w:proofErr w:type="spellStart"/>
      <w:r w:rsidR="00F165DD">
        <w:rPr>
          <w:sz w:val="22"/>
          <w:szCs w:val="22"/>
        </w:rPr>
        <w:t>Relef</w:t>
      </w:r>
      <w:proofErr w:type="spellEnd"/>
      <w:r w:rsidR="00F165DD" w:rsidRPr="000225D9">
        <w:rPr>
          <w:sz w:val="22"/>
          <w:szCs w:val="22"/>
        </w:rPr>
        <w:t xml:space="preserve"> draudžiama vartoti paskutinio nėštumo trimestro metu (žr. 4.3 skyrių)</w:t>
      </w:r>
      <w:r w:rsidR="00F165DD">
        <w:rPr>
          <w:b/>
          <w:bCs/>
          <w:sz w:val="22"/>
          <w:szCs w:val="22"/>
        </w:rPr>
        <w:t xml:space="preserve">. </w:t>
      </w:r>
      <w:r w:rsidRPr="004543FD">
        <w:rPr>
          <w:sz w:val="22"/>
          <w:szCs w:val="22"/>
        </w:rPr>
        <w:t xml:space="preserve"> </w:t>
      </w:r>
    </w:p>
    <w:p w14:paraId="71F8E978" w14:textId="77777777" w:rsidR="00492801" w:rsidRPr="00C35CFB" w:rsidRDefault="00492801" w:rsidP="00492801">
      <w:pPr>
        <w:rPr>
          <w:noProof/>
          <w:sz w:val="22"/>
          <w:szCs w:val="22"/>
        </w:rPr>
      </w:pPr>
    </w:p>
    <w:p w14:paraId="75219A93" w14:textId="77777777" w:rsidR="00492801" w:rsidRPr="00C35CFB" w:rsidRDefault="00492801" w:rsidP="000225D9">
      <w:pPr>
        <w:keepNext/>
        <w:rPr>
          <w:i/>
          <w:noProof/>
          <w:sz w:val="22"/>
          <w:szCs w:val="22"/>
        </w:rPr>
      </w:pPr>
      <w:r w:rsidRPr="00C35CFB">
        <w:rPr>
          <w:i/>
          <w:noProof/>
          <w:sz w:val="22"/>
          <w:szCs w:val="22"/>
        </w:rPr>
        <w:t>Žindymas</w:t>
      </w:r>
    </w:p>
    <w:p w14:paraId="2533EE84" w14:textId="259F7B90" w:rsidR="00492801" w:rsidRPr="00C35CFB" w:rsidRDefault="00492801" w:rsidP="00492801">
      <w:pPr>
        <w:rPr>
          <w:noProof/>
          <w:sz w:val="22"/>
          <w:szCs w:val="22"/>
        </w:rPr>
      </w:pPr>
      <w:r w:rsidRPr="00C35CFB">
        <w:rPr>
          <w:noProof/>
          <w:sz w:val="22"/>
          <w:szCs w:val="22"/>
        </w:rPr>
        <w:t>Ibuprofenas ir jo metabolitai išsi</w:t>
      </w:r>
      <w:r w:rsidRPr="004543FD">
        <w:rPr>
          <w:sz w:val="22"/>
          <w:szCs w:val="22"/>
        </w:rPr>
        <w:t>skiria į motinos pieną, todėl šio vaistinio preparato nerekomenduojama vartoti krūtimi maitinančioms moterims.</w:t>
      </w:r>
    </w:p>
    <w:p w14:paraId="54521432" w14:textId="77777777" w:rsidR="00492801" w:rsidRPr="00C35CFB" w:rsidRDefault="00492801" w:rsidP="00BF5486">
      <w:pPr>
        <w:pStyle w:val="BTEMEASMCA"/>
        <w:rPr>
          <w:noProof/>
        </w:rPr>
      </w:pPr>
    </w:p>
    <w:p w14:paraId="6BDD9EA0" w14:textId="5AEB2F32" w:rsidR="00492801" w:rsidRPr="00C35CFB" w:rsidRDefault="00492801" w:rsidP="00492801">
      <w:pPr>
        <w:pStyle w:val="PI-2EMEASMCA"/>
        <w:rPr>
          <w:noProof/>
        </w:rPr>
      </w:pPr>
      <w:bookmarkStart w:id="25" w:name="_Toc129243108"/>
      <w:bookmarkStart w:id="26" w:name="_Toc129243233"/>
      <w:r w:rsidRPr="00C35CFB">
        <w:rPr>
          <w:noProof/>
        </w:rPr>
        <w:t>4.7</w:t>
      </w:r>
      <w:r w:rsidRPr="00C35CFB">
        <w:rPr>
          <w:noProof/>
        </w:rPr>
        <w:tab/>
        <w:t>Poveikis gebėjimui vairuoti ir valdyti mechanizmus</w:t>
      </w:r>
      <w:bookmarkEnd w:id="25"/>
      <w:bookmarkEnd w:id="26"/>
    </w:p>
    <w:p w14:paraId="301B3F83" w14:textId="77777777" w:rsidR="00492801" w:rsidRPr="00C35CFB" w:rsidRDefault="00492801" w:rsidP="00BF5486">
      <w:pPr>
        <w:pStyle w:val="BTEMEASMCA"/>
        <w:rPr>
          <w:noProof/>
        </w:rPr>
      </w:pPr>
    </w:p>
    <w:p w14:paraId="206040E9" w14:textId="77777777" w:rsidR="00492801" w:rsidRPr="00C35CFB" w:rsidRDefault="00492801" w:rsidP="00BF5486">
      <w:pPr>
        <w:pStyle w:val="BTEMEASMCA"/>
        <w:rPr>
          <w:noProof/>
        </w:rPr>
      </w:pPr>
      <w:r w:rsidRPr="00C35CFB">
        <w:rPr>
          <w:noProof/>
        </w:rPr>
        <w:t>Duomenys neaktualūs.</w:t>
      </w:r>
    </w:p>
    <w:p w14:paraId="27A6E697" w14:textId="77777777" w:rsidR="00492801" w:rsidRPr="00C35CFB" w:rsidRDefault="00492801" w:rsidP="00BF5486">
      <w:pPr>
        <w:pStyle w:val="BTEMEASMCA"/>
        <w:rPr>
          <w:noProof/>
        </w:rPr>
      </w:pPr>
    </w:p>
    <w:p w14:paraId="48E8EE52" w14:textId="2EBFEC72" w:rsidR="00492801" w:rsidRPr="00C35CFB" w:rsidRDefault="00492801" w:rsidP="00492801">
      <w:pPr>
        <w:pStyle w:val="PI-2EMEASMCA"/>
        <w:rPr>
          <w:noProof/>
        </w:rPr>
      </w:pPr>
      <w:bookmarkStart w:id="27" w:name="_Toc129243109"/>
      <w:bookmarkStart w:id="28" w:name="_Toc129243234"/>
      <w:r w:rsidRPr="00C35CFB">
        <w:rPr>
          <w:noProof/>
        </w:rPr>
        <w:t>4.8</w:t>
      </w:r>
      <w:r w:rsidRPr="00C35CFB">
        <w:rPr>
          <w:noProof/>
        </w:rPr>
        <w:tab/>
        <w:t>Nepageidaujamas poveikis</w:t>
      </w:r>
      <w:bookmarkEnd w:id="27"/>
      <w:bookmarkEnd w:id="28"/>
    </w:p>
    <w:p w14:paraId="2B0B93DC" w14:textId="77777777" w:rsidR="00492801" w:rsidRPr="00C35CFB" w:rsidRDefault="00492801" w:rsidP="00492801">
      <w:pPr>
        <w:rPr>
          <w:noProof/>
          <w:sz w:val="22"/>
          <w:szCs w:val="22"/>
        </w:rPr>
      </w:pPr>
    </w:p>
    <w:p w14:paraId="7634311D" w14:textId="77777777" w:rsidR="00492801" w:rsidRPr="00C35CFB" w:rsidRDefault="00492801" w:rsidP="00492801">
      <w:pPr>
        <w:rPr>
          <w:noProof/>
          <w:sz w:val="22"/>
          <w:szCs w:val="22"/>
        </w:rPr>
      </w:pPr>
      <w:r w:rsidRPr="00C35CFB">
        <w:rPr>
          <w:noProof/>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DC1E3F2" w14:textId="77777777" w:rsidR="00BF5486" w:rsidRPr="00C35CFB" w:rsidRDefault="00BF5486" w:rsidP="00492801">
      <w:pPr>
        <w:rPr>
          <w:noProof/>
          <w:sz w:val="22"/>
          <w:szCs w:val="22"/>
          <w:lang w:eastAsia="fi-FI"/>
        </w:rPr>
      </w:pPr>
    </w:p>
    <w:p w14:paraId="5F2B14F3" w14:textId="77777777" w:rsidR="00BF5486" w:rsidRPr="00C35CFB" w:rsidRDefault="00BF5486" w:rsidP="00BF5486">
      <w:pPr>
        <w:rPr>
          <w:noProof/>
          <w:sz w:val="22"/>
          <w:szCs w:val="22"/>
        </w:rPr>
      </w:pPr>
    </w:p>
    <w:p w14:paraId="6B2BE421" w14:textId="77777777" w:rsidR="00492801" w:rsidRPr="00C35CFB" w:rsidRDefault="00492801" w:rsidP="00492801">
      <w:pPr>
        <w:rPr>
          <w:noProof/>
          <w:sz w:val="22"/>
          <w:szCs w:val="22"/>
          <w:u w:val="single"/>
        </w:rPr>
      </w:pPr>
      <w:r w:rsidRPr="00C35CFB">
        <w:rPr>
          <w:noProof/>
          <w:sz w:val="22"/>
          <w:szCs w:val="22"/>
          <w:u w:val="single"/>
        </w:rPr>
        <w:t>Odos ir poodinio audinio sutrikimai</w:t>
      </w:r>
    </w:p>
    <w:p w14:paraId="0DDBBABB" w14:textId="72540F23" w:rsidR="00492801" w:rsidRPr="00C35CFB" w:rsidRDefault="00492801" w:rsidP="00492801">
      <w:pPr>
        <w:rPr>
          <w:noProof/>
          <w:sz w:val="22"/>
          <w:szCs w:val="22"/>
        </w:rPr>
      </w:pPr>
      <w:r w:rsidRPr="00C35CFB">
        <w:rPr>
          <w:i/>
          <w:noProof/>
          <w:sz w:val="22"/>
          <w:szCs w:val="22"/>
        </w:rPr>
        <w:t>Labai reti:</w:t>
      </w:r>
      <w:r w:rsidRPr="00C35CFB">
        <w:rPr>
          <w:noProof/>
          <w:sz w:val="22"/>
          <w:szCs w:val="22"/>
        </w:rPr>
        <w:t xml:space="preserve"> išbėrimas, deginimo pojūtis, eritema, kontaktinis dermatitas, niežulys ir odos reakcijos.</w:t>
      </w:r>
    </w:p>
    <w:p w14:paraId="41974B69" w14:textId="08D501E0" w:rsidR="00492801" w:rsidRPr="00C35CFB" w:rsidRDefault="00492801" w:rsidP="00492801">
      <w:pPr>
        <w:rPr>
          <w:noProof/>
          <w:sz w:val="22"/>
          <w:szCs w:val="22"/>
        </w:rPr>
      </w:pPr>
      <w:r w:rsidRPr="00C35CFB">
        <w:rPr>
          <w:i/>
          <w:noProof/>
          <w:sz w:val="22"/>
          <w:szCs w:val="22"/>
        </w:rPr>
        <w:t>Dažnis nežinomas:</w:t>
      </w:r>
      <w:r w:rsidRPr="00C35CFB">
        <w:rPr>
          <w:noProof/>
          <w:sz w:val="22"/>
          <w:szCs w:val="22"/>
        </w:rPr>
        <w:t xml:space="preserve"> dilgėlinė, odos sausėjimas</w:t>
      </w:r>
      <w:r w:rsidR="00A662FE" w:rsidRPr="00C35CFB">
        <w:rPr>
          <w:noProof/>
          <w:sz w:val="22"/>
          <w:szCs w:val="22"/>
        </w:rPr>
        <w:t xml:space="preserve">, </w:t>
      </w:r>
      <w:r w:rsidR="00A662FE" w:rsidRPr="00467DB8">
        <w:rPr>
          <w:noProof/>
          <w:sz w:val="22"/>
          <w:szCs w:val="22"/>
        </w:rPr>
        <w:t xml:space="preserve">vartojimo vietos </w:t>
      </w:r>
      <w:r w:rsidR="00A662FE" w:rsidRPr="00C35CFB">
        <w:rPr>
          <w:noProof/>
          <w:sz w:val="22"/>
          <w:szCs w:val="22"/>
        </w:rPr>
        <w:t>nudegimai</w:t>
      </w:r>
      <w:r w:rsidR="00273F77" w:rsidRPr="00C35CFB">
        <w:rPr>
          <w:noProof/>
          <w:sz w:val="22"/>
          <w:szCs w:val="22"/>
        </w:rPr>
        <w:t>, jautrumo šviesai reakcijos</w:t>
      </w:r>
      <w:r w:rsidR="00A662FE" w:rsidRPr="00C35CFB">
        <w:rPr>
          <w:noProof/>
          <w:sz w:val="22"/>
          <w:szCs w:val="22"/>
        </w:rPr>
        <w:t>.</w:t>
      </w:r>
    </w:p>
    <w:p w14:paraId="6434CCD1" w14:textId="77777777" w:rsidR="00492801" w:rsidRPr="00C35CFB" w:rsidRDefault="00492801" w:rsidP="00492801">
      <w:pPr>
        <w:rPr>
          <w:noProof/>
          <w:sz w:val="22"/>
          <w:szCs w:val="22"/>
        </w:rPr>
      </w:pPr>
    </w:p>
    <w:p w14:paraId="58A24750" w14:textId="77777777" w:rsidR="00492801" w:rsidRPr="00C35CFB" w:rsidRDefault="00492801" w:rsidP="00492801">
      <w:pPr>
        <w:rPr>
          <w:noProof/>
          <w:sz w:val="22"/>
          <w:szCs w:val="22"/>
          <w:u w:val="single"/>
        </w:rPr>
      </w:pPr>
      <w:r w:rsidRPr="00467DB8">
        <w:rPr>
          <w:noProof/>
          <w:sz w:val="22"/>
          <w:szCs w:val="22"/>
          <w:u w:val="single"/>
        </w:rPr>
        <w:t>Bendrieji sutrikimai ir vartojimo vietos pažeidimai</w:t>
      </w:r>
    </w:p>
    <w:p w14:paraId="6496BCA6" w14:textId="77777777" w:rsidR="00492801" w:rsidRPr="00C35CFB" w:rsidRDefault="00492801" w:rsidP="00492801">
      <w:pPr>
        <w:rPr>
          <w:noProof/>
          <w:sz w:val="22"/>
          <w:szCs w:val="22"/>
        </w:rPr>
      </w:pPr>
      <w:r w:rsidRPr="00C35CFB">
        <w:rPr>
          <w:i/>
          <w:noProof/>
          <w:sz w:val="22"/>
          <w:szCs w:val="22"/>
        </w:rPr>
        <w:t>Labai reti:</w:t>
      </w:r>
      <w:r w:rsidRPr="00C35CFB">
        <w:rPr>
          <w:noProof/>
          <w:sz w:val="22"/>
          <w:szCs w:val="22"/>
        </w:rPr>
        <w:t xml:space="preserve"> </w:t>
      </w:r>
      <w:r w:rsidRPr="00467DB8">
        <w:rPr>
          <w:noProof/>
          <w:sz w:val="22"/>
          <w:szCs w:val="22"/>
        </w:rPr>
        <w:t>vartojimo vietos reakcija, išbėrimas, edema ir eritema.</w:t>
      </w:r>
    </w:p>
    <w:p w14:paraId="05D01E6D" w14:textId="77777777" w:rsidR="00492801" w:rsidRPr="00C35CFB" w:rsidRDefault="00492801" w:rsidP="00492801">
      <w:pPr>
        <w:rPr>
          <w:noProof/>
          <w:sz w:val="22"/>
          <w:szCs w:val="22"/>
        </w:rPr>
      </w:pPr>
    </w:p>
    <w:p w14:paraId="1C2BE137" w14:textId="1DD5AB07" w:rsidR="00492801" w:rsidRPr="00C35CFB" w:rsidRDefault="00492801" w:rsidP="00492801">
      <w:pPr>
        <w:rPr>
          <w:noProof/>
          <w:sz w:val="22"/>
          <w:szCs w:val="22"/>
        </w:rPr>
      </w:pPr>
      <w:r w:rsidRPr="00C35CFB">
        <w:rPr>
          <w:noProof/>
          <w:sz w:val="22"/>
          <w:szCs w:val="22"/>
        </w:rPr>
        <w:t>Kitų NV</w:t>
      </w:r>
      <w:r w:rsidR="00220D8D" w:rsidRPr="00C35CFB">
        <w:rPr>
          <w:noProof/>
          <w:sz w:val="22"/>
          <w:szCs w:val="22"/>
        </w:rPr>
        <w:t>P</w:t>
      </w:r>
      <w:r w:rsidRPr="00C35CFB">
        <w:rPr>
          <w:noProof/>
          <w:sz w:val="22"/>
          <w:szCs w:val="22"/>
        </w:rPr>
        <w:t>NU sukeliamų sisteminių nepageidaujamų reiškinių atsiradimo tikimybė priklauso nuo to, koks gelio kiekis buvo užteptas, kokia odos sritis gydoma, bendros odos būklės, gydymo trukmės, okliuzinių (sandarinamųjų) tvarsčių naudojimo: nors labai retai, lokaliai vartojant vaisto, gali pasireikšti tokie nepageidaujami reiškiniai kaip pilvo skausmas, dispepsija ir inkstų funkcijos sutrikimas. Šie reiškiniai skirstomi taip:</w:t>
      </w:r>
    </w:p>
    <w:p w14:paraId="5A6BB580" w14:textId="77777777" w:rsidR="00492801" w:rsidRPr="00C35CFB" w:rsidRDefault="00492801" w:rsidP="00492801">
      <w:pPr>
        <w:rPr>
          <w:i/>
          <w:noProof/>
          <w:sz w:val="22"/>
          <w:szCs w:val="22"/>
        </w:rPr>
      </w:pPr>
    </w:p>
    <w:p w14:paraId="711EC404" w14:textId="77777777" w:rsidR="00492801" w:rsidRPr="00C35CFB" w:rsidRDefault="00492801" w:rsidP="00492801">
      <w:pPr>
        <w:rPr>
          <w:noProof/>
          <w:sz w:val="22"/>
          <w:szCs w:val="22"/>
          <w:u w:val="single"/>
        </w:rPr>
      </w:pPr>
      <w:r w:rsidRPr="00C35CFB">
        <w:rPr>
          <w:noProof/>
          <w:sz w:val="22"/>
          <w:szCs w:val="22"/>
          <w:u w:val="single"/>
        </w:rPr>
        <w:t>Virškinimo trakto sutrikimai</w:t>
      </w:r>
    </w:p>
    <w:p w14:paraId="4452C976" w14:textId="77777777" w:rsidR="00492801" w:rsidRPr="00C35CFB" w:rsidRDefault="00492801" w:rsidP="00492801">
      <w:pPr>
        <w:rPr>
          <w:noProof/>
          <w:sz w:val="22"/>
          <w:szCs w:val="22"/>
        </w:rPr>
      </w:pPr>
      <w:r w:rsidRPr="00C35CFB">
        <w:rPr>
          <w:i/>
          <w:noProof/>
          <w:sz w:val="22"/>
          <w:szCs w:val="22"/>
        </w:rPr>
        <w:t xml:space="preserve">Dažnis nežinomas: </w:t>
      </w:r>
      <w:r w:rsidRPr="00C35CFB">
        <w:rPr>
          <w:noProof/>
          <w:sz w:val="22"/>
          <w:szCs w:val="22"/>
        </w:rPr>
        <w:t>pilvo skausmas, dispepsija.</w:t>
      </w:r>
    </w:p>
    <w:p w14:paraId="37077F05" w14:textId="77777777" w:rsidR="00492801" w:rsidRPr="00C35CFB" w:rsidRDefault="00492801" w:rsidP="00492801">
      <w:pPr>
        <w:rPr>
          <w:noProof/>
          <w:sz w:val="22"/>
          <w:szCs w:val="22"/>
        </w:rPr>
      </w:pPr>
    </w:p>
    <w:p w14:paraId="35A0C3C6" w14:textId="77777777" w:rsidR="00492801" w:rsidRPr="00C35CFB" w:rsidRDefault="00492801" w:rsidP="00492801">
      <w:pPr>
        <w:rPr>
          <w:noProof/>
          <w:sz w:val="22"/>
          <w:szCs w:val="22"/>
          <w:u w:val="single"/>
        </w:rPr>
      </w:pPr>
      <w:r w:rsidRPr="00C35CFB">
        <w:rPr>
          <w:noProof/>
          <w:sz w:val="22"/>
          <w:szCs w:val="22"/>
          <w:u w:val="single"/>
        </w:rPr>
        <w:t>Inkstų ir šlapimo takų sutrikimai</w:t>
      </w:r>
    </w:p>
    <w:p w14:paraId="73835E6A" w14:textId="77777777" w:rsidR="00492801" w:rsidRPr="00C35CFB" w:rsidRDefault="00492801" w:rsidP="00492801">
      <w:pPr>
        <w:rPr>
          <w:noProof/>
          <w:sz w:val="22"/>
          <w:szCs w:val="22"/>
        </w:rPr>
      </w:pPr>
      <w:r w:rsidRPr="00C35CFB">
        <w:rPr>
          <w:i/>
          <w:noProof/>
          <w:sz w:val="22"/>
          <w:szCs w:val="22"/>
        </w:rPr>
        <w:t>Dažnis nežinomas</w:t>
      </w:r>
      <w:r w:rsidRPr="00C35CFB">
        <w:rPr>
          <w:noProof/>
          <w:sz w:val="22"/>
          <w:szCs w:val="22"/>
        </w:rPr>
        <w:t>: inkstų funkcijos nepakankamumas.</w:t>
      </w:r>
    </w:p>
    <w:p w14:paraId="11CA0065" w14:textId="77777777" w:rsidR="00492801" w:rsidRPr="00C35CFB" w:rsidRDefault="00492801" w:rsidP="00492801">
      <w:pPr>
        <w:rPr>
          <w:noProof/>
          <w:sz w:val="22"/>
          <w:szCs w:val="22"/>
        </w:rPr>
      </w:pPr>
    </w:p>
    <w:p w14:paraId="0D7DEE26" w14:textId="77777777" w:rsidR="00492801" w:rsidRPr="00C35CFB" w:rsidRDefault="00492801" w:rsidP="000225D9">
      <w:pPr>
        <w:keepNext/>
        <w:keepLines/>
        <w:rPr>
          <w:noProof/>
          <w:sz w:val="22"/>
          <w:szCs w:val="22"/>
          <w:u w:val="single"/>
        </w:rPr>
      </w:pPr>
      <w:r w:rsidRPr="00C35CFB">
        <w:rPr>
          <w:noProof/>
          <w:sz w:val="22"/>
          <w:szCs w:val="22"/>
          <w:u w:val="single"/>
        </w:rPr>
        <w:t>Imuninės sistemos sutrikimai</w:t>
      </w:r>
    </w:p>
    <w:p w14:paraId="3325D7E9" w14:textId="77777777" w:rsidR="00492801" w:rsidRPr="00C35CFB" w:rsidRDefault="00492801" w:rsidP="00492801">
      <w:pPr>
        <w:rPr>
          <w:noProof/>
          <w:sz w:val="22"/>
          <w:szCs w:val="22"/>
        </w:rPr>
      </w:pPr>
      <w:r w:rsidRPr="00C35CFB">
        <w:rPr>
          <w:noProof/>
          <w:sz w:val="22"/>
          <w:szCs w:val="22"/>
        </w:rPr>
        <w:t>Gydant pacientus ibuprofenu, pranešama apie padidėjusio jautrumo reakcijas:</w:t>
      </w:r>
    </w:p>
    <w:p w14:paraId="4DD8D0A6" w14:textId="77777777" w:rsidR="00492801" w:rsidRPr="00C35CFB" w:rsidRDefault="00492801" w:rsidP="00492801">
      <w:pPr>
        <w:numPr>
          <w:ilvl w:val="0"/>
          <w:numId w:val="2"/>
        </w:numPr>
        <w:tabs>
          <w:tab w:val="clear" w:pos="1650"/>
          <w:tab w:val="num" w:pos="720"/>
        </w:tabs>
        <w:ind w:left="1260" w:hanging="1260"/>
        <w:rPr>
          <w:noProof/>
          <w:sz w:val="22"/>
          <w:szCs w:val="22"/>
        </w:rPr>
      </w:pPr>
      <w:r w:rsidRPr="00C35CFB">
        <w:rPr>
          <w:noProof/>
          <w:sz w:val="22"/>
          <w:szCs w:val="22"/>
        </w:rPr>
        <w:t>nespecifinės alerginės reakcijos ir anafilaksija;</w:t>
      </w:r>
    </w:p>
    <w:p w14:paraId="11C94354" w14:textId="77777777" w:rsidR="00492801" w:rsidRPr="00C35CFB" w:rsidRDefault="00492801" w:rsidP="00492801">
      <w:pPr>
        <w:numPr>
          <w:ilvl w:val="0"/>
          <w:numId w:val="2"/>
        </w:numPr>
        <w:tabs>
          <w:tab w:val="clear" w:pos="1650"/>
          <w:tab w:val="num" w:pos="720"/>
        </w:tabs>
        <w:ind w:left="720" w:hanging="720"/>
        <w:rPr>
          <w:noProof/>
          <w:sz w:val="22"/>
          <w:szCs w:val="22"/>
        </w:rPr>
      </w:pPr>
      <w:r w:rsidRPr="00C35CFB">
        <w:rPr>
          <w:noProof/>
          <w:sz w:val="22"/>
          <w:szCs w:val="22"/>
        </w:rPr>
        <w:t>pacientams, sergantiems ar sirgusiems bronchų astma arba alerginėmis ligomis galimas kvėpavimo takų reaktyvumas, pasireiškiantis astma, astmos pablogėjimu, dusuliu, bronchospazmu (žr. 4.3 skyrių);</w:t>
      </w:r>
    </w:p>
    <w:p w14:paraId="7128AAE1" w14:textId="77777777" w:rsidR="00492801" w:rsidRPr="00C35CFB" w:rsidRDefault="00492801" w:rsidP="00492801">
      <w:pPr>
        <w:numPr>
          <w:ilvl w:val="0"/>
          <w:numId w:val="2"/>
        </w:numPr>
        <w:tabs>
          <w:tab w:val="clear" w:pos="1650"/>
          <w:tab w:val="num" w:pos="720"/>
        </w:tabs>
        <w:ind w:left="720" w:hanging="720"/>
        <w:rPr>
          <w:noProof/>
        </w:rPr>
      </w:pPr>
      <w:r w:rsidRPr="00C35CFB">
        <w:rPr>
          <w:noProof/>
          <w:sz w:val="22"/>
          <w:szCs w:val="22"/>
        </w:rPr>
        <w:lastRenderedPageBreak/>
        <w:t>įvairūs odos sutrikimai, pvz., įvairaus pobūdžio odos bėrimai, pruritas, dilgėlinė, purpura, angioedema ir rečiau pasitaikančios pūslinės dermatozės (epidermio nekrolizė ir daugiaformė eritema).</w:t>
      </w:r>
    </w:p>
    <w:p w14:paraId="403070E0" w14:textId="290EE204" w:rsidR="00492801" w:rsidRPr="00C35CFB" w:rsidRDefault="00492801" w:rsidP="00BF5486">
      <w:pPr>
        <w:pStyle w:val="BTEMEASMCA"/>
        <w:rPr>
          <w:noProof/>
        </w:rPr>
      </w:pPr>
      <w:r w:rsidRPr="00C35CFB">
        <w:rPr>
          <w:noProof/>
        </w:rPr>
        <w:t xml:space="preserve">Šios reakcijos klasifikuojamos kaip </w:t>
      </w:r>
      <w:r w:rsidRPr="00467DB8">
        <w:rPr>
          <w:i/>
          <w:noProof/>
        </w:rPr>
        <w:t>nežinomo dažnio</w:t>
      </w:r>
      <w:r w:rsidRPr="00C35CFB">
        <w:rPr>
          <w:noProof/>
        </w:rPr>
        <w:t>, išskyrus žemiau nurodytus atvejus:</w:t>
      </w:r>
    </w:p>
    <w:p w14:paraId="1D671406" w14:textId="3B018F51" w:rsidR="00492801" w:rsidRPr="00C35CFB" w:rsidRDefault="00492801" w:rsidP="00BF5486">
      <w:pPr>
        <w:pStyle w:val="BTEMEASMCA"/>
        <w:rPr>
          <w:noProof/>
        </w:rPr>
      </w:pPr>
      <w:r w:rsidRPr="00C35CFB">
        <w:rPr>
          <w:i/>
          <w:noProof/>
        </w:rPr>
        <w:t>Labai reti:</w:t>
      </w:r>
      <w:r w:rsidRPr="00C35CFB">
        <w:rPr>
          <w:noProof/>
        </w:rPr>
        <w:t xml:space="preserve"> padidėjęs jautrumas.</w:t>
      </w:r>
    </w:p>
    <w:p w14:paraId="1677EB12" w14:textId="77777777" w:rsidR="00492801" w:rsidRPr="00C35CFB" w:rsidRDefault="00492801" w:rsidP="00BF5486">
      <w:pPr>
        <w:pStyle w:val="BTEMEASMCA"/>
        <w:rPr>
          <w:noProof/>
        </w:rPr>
      </w:pPr>
    </w:p>
    <w:p w14:paraId="1181D08F" w14:textId="77777777" w:rsidR="00492801" w:rsidRPr="00C35CFB" w:rsidRDefault="00492801" w:rsidP="00492801">
      <w:pPr>
        <w:rPr>
          <w:noProof/>
          <w:u w:val="single"/>
        </w:rPr>
      </w:pPr>
      <w:r w:rsidRPr="00467DB8">
        <w:rPr>
          <w:noProof/>
          <w:sz w:val="22"/>
          <w:szCs w:val="22"/>
          <w:u w:val="single"/>
        </w:rPr>
        <w:t>Kvėpavimo sistemos, krūtinės ląstos ir tarpuplaučio sutrikimai</w:t>
      </w:r>
    </w:p>
    <w:p w14:paraId="3C2AA836" w14:textId="45E3E46D" w:rsidR="00492801" w:rsidRPr="00C35CFB" w:rsidRDefault="00492801" w:rsidP="00BF5486">
      <w:pPr>
        <w:pStyle w:val="BTEMEASMCA"/>
        <w:rPr>
          <w:noProof/>
        </w:rPr>
      </w:pPr>
      <w:r w:rsidRPr="000225D9">
        <w:rPr>
          <w:i/>
        </w:rPr>
        <w:t>Labai ret</w:t>
      </w:r>
      <w:r w:rsidRPr="00C35CFB">
        <w:rPr>
          <w:noProof/>
        </w:rPr>
        <w:t>i: dispnėja.</w:t>
      </w:r>
    </w:p>
    <w:p w14:paraId="4B83E42D" w14:textId="77777777" w:rsidR="00492801" w:rsidRPr="00C35CFB" w:rsidRDefault="00492801" w:rsidP="00BF5486">
      <w:pPr>
        <w:pStyle w:val="BTEMEASMCA"/>
        <w:rPr>
          <w:noProof/>
        </w:rPr>
      </w:pPr>
    </w:p>
    <w:p w14:paraId="1DD573E8" w14:textId="77777777" w:rsidR="00492801" w:rsidRPr="00C35CFB" w:rsidRDefault="00492801" w:rsidP="00BF5486">
      <w:pPr>
        <w:pStyle w:val="BTEMEASMCA"/>
        <w:rPr>
          <w:noProof/>
        </w:rPr>
      </w:pPr>
      <w:r w:rsidRPr="00C35CFB">
        <w:rPr>
          <w:noProof/>
        </w:rPr>
        <w:t>Pranešimas apie įtariamas nepageidaujamas reakcijas</w:t>
      </w:r>
    </w:p>
    <w:p w14:paraId="596A894C" w14:textId="4D2C8CC4" w:rsidR="00492801" w:rsidRPr="00C35CFB" w:rsidRDefault="00AD64A2" w:rsidP="00BF5486">
      <w:pPr>
        <w:pStyle w:val="BTEMEASMCA"/>
        <w:rPr>
          <w:noProof/>
        </w:rPr>
      </w:pPr>
      <w:r w:rsidRPr="00AD64A2">
        <w:rPr>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noProof/>
        </w:rPr>
        <w:t xml:space="preserve"> </w:t>
      </w:r>
    </w:p>
    <w:p w14:paraId="67221D6C" w14:textId="1EADA800" w:rsidR="00492801" w:rsidRPr="00C35CFB" w:rsidRDefault="00492801" w:rsidP="00492801">
      <w:pPr>
        <w:pStyle w:val="PI-2EMEASMCA"/>
        <w:rPr>
          <w:noProof/>
        </w:rPr>
      </w:pPr>
      <w:bookmarkStart w:id="29" w:name="_Toc129243110"/>
      <w:bookmarkStart w:id="30" w:name="_Toc129243235"/>
      <w:r w:rsidRPr="00C35CFB">
        <w:rPr>
          <w:noProof/>
        </w:rPr>
        <w:t>4.9</w:t>
      </w:r>
      <w:r w:rsidRPr="00C35CFB">
        <w:rPr>
          <w:noProof/>
        </w:rPr>
        <w:tab/>
        <w:t>Perdozavimas</w:t>
      </w:r>
      <w:bookmarkEnd w:id="29"/>
      <w:bookmarkEnd w:id="30"/>
    </w:p>
    <w:p w14:paraId="22CF98E5" w14:textId="77777777" w:rsidR="00492801" w:rsidRPr="00C35CFB" w:rsidRDefault="00492801" w:rsidP="00BF5486">
      <w:pPr>
        <w:pStyle w:val="BTEMEASMCA"/>
        <w:rPr>
          <w:noProof/>
        </w:rPr>
      </w:pPr>
    </w:p>
    <w:p w14:paraId="112948CF" w14:textId="77777777" w:rsidR="00492801" w:rsidRPr="00C35CFB" w:rsidRDefault="00492801" w:rsidP="00492801">
      <w:pPr>
        <w:rPr>
          <w:noProof/>
          <w:sz w:val="22"/>
          <w:szCs w:val="22"/>
        </w:rPr>
      </w:pPr>
      <w:r w:rsidRPr="00C35CFB">
        <w:rPr>
          <w:noProof/>
          <w:sz w:val="22"/>
          <w:szCs w:val="22"/>
        </w:rPr>
        <w:t>Perdozavimo atvejų, naudojant vietiškai, mažai tikėtina.</w:t>
      </w:r>
    </w:p>
    <w:p w14:paraId="77DAE8D7" w14:textId="77777777" w:rsidR="00492801" w:rsidRPr="00C35CFB" w:rsidRDefault="00492801" w:rsidP="00492801">
      <w:pPr>
        <w:rPr>
          <w:noProof/>
          <w:sz w:val="22"/>
          <w:szCs w:val="22"/>
        </w:rPr>
      </w:pPr>
      <w:r w:rsidRPr="00C35CFB">
        <w:rPr>
          <w:noProof/>
          <w:sz w:val="22"/>
          <w:szCs w:val="22"/>
        </w:rPr>
        <w:t>Perdozavus ibuprofeno atsiranda tokių simptomų: galvos skausmas, vėmimas, mieguistumas ir hipotenzija.</w:t>
      </w:r>
    </w:p>
    <w:p w14:paraId="2423706D" w14:textId="77777777" w:rsidR="00492801" w:rsidRPr="00C35CFB" w:rsidRDefault="00492801" w:rsidP="00492801">
      <w:pPr>
        <w:rPr>
          <w:noProof/>
          <w:sz w:val="22"/>
          <w:szCs w:val="22"/>
        </w:rPr>
      </w:pPr>
      <w:r w:rsidRPr="00C35CFB">
        <w:rPr>
          <w:noProof/>
          <w:sz w:val="22"/>
          <w:szCs w:val="22"/>
        </w:rPr>
        <w:t>Specifinio priešnuodžio nėra, gydymas perdozavus turi būti simptominis.</w:t>
      </w:r>
    </w:p>
    <w:p w14:paraId="7E9CC3DC" w14:textId="77777777" w:rsidR="00492801" w:rsidRPr="00C35CFB" w:rsidRDefault="00492801" w:rsidP="00BF5486">
      <w:pPr>
        <w:pStyle w:val="BTEMEASMCA"/>
        <w:rPr>
          <w:noProof/>
        </w:rPr>
      </w:pPr>
    </w:p>
    <w:p w14:paraId="5F12CCF3" w14:textId="77777777" w:rsidR="00492801" w:rsidRPr="00C35CFB" w:rsidRDefault="00492801" w:rsidP="00BF5486">
      <w:pPr>
        <w:pStyle w:val="BTEMEASMCA"/>
        <w:rPr>
          <w:noProof/>
        </w:rPr>
      </w:pPr>
    </w:p>
    <w:p w14:paraId="6F4D7432" w14:textId="7F8D1658" w:rsidR="00492801" w:rsidRPr="00C35CFB" w:rsidRDefault="00492801" w:rsidP="00281E08">
      <w:pPr>
        <w:pStyle w:val="PI-1EMEASMCA"/>
        <w:rPr>
          <w:noProof/>
        </w:rPr>
      </w:pPr>
      <w:bookmarkStart w:id="31" w:name="_Toc129243111"/>
      <w:bookmarkStart w:id="32" w:name="_Toc129243236"/>
      <w:r w:rsidRPr="00C35CFB">
        <w:rPr>
          <w:noProof/>
        </w:rPr>
        <w:t>5.</w:t>
      </w:r>
      <w:r w:rsidRPr="00C35CFB">
        <w:rPr>
          <w:noProof/>
        </w:rPr>
        <w:tab/>
        <w:t>FARMAKOLOGINĖS SAVYBĖS</w:t>
      </w:r>
      <w:bookmarkEnd w:id="31"/>
      <w:bookmarkEnd w:id="32"/>
    </w:p>
    <w:p w14:paraId="096F8DEA" w14:textId="77777777" w:rsidR="00492801" w:rsidRPr="00C35CFB" w:rsidRDefault="00492801" w:rsidP="00BF5486">
      <w:pPr>
        <w:pStyle w:val="BTEMEASMCA"/>
        <w:rPr>
          <w:noProof/>
        </w:rPr>
      </w:pPr>
    </w:p>
    <w:p w14:paraId="17A40547" w14:textId="4A3960CE" w:rsidR="00492801" w:rsidRPr="00C35CFB" w:rsidRDefault="00492801" w:rsidP="00492801">
      <w:pPr>
        <w:pStyle w:val="PI-2EMEASMCA"/>
        <w:rPr>
          <w:noProof/>
        </w:rPr>
      </w:pPr>
      <w:bookmarkStart w:id="33" w:name="_Toc129243112"/>
      <w:bookmarkStart w:id="34" w:name="_Toc129243237"/>
      <w:r w:rsidRPr="00C35CFB">
        <w:rPr>
          <w:noProof/>
        </w:rPr>
        <w:t>5.1</w:t>
      </w:r>
      <w:r w:rsidRPr="00C35CFB">
        <w:rPr>
          <w:noProof/>
        </w:rPr>
        <w:tab/>
        <w:t>Farmakodinaminės savybės</w:t>
      </w:r>
      <w:bookmarkEnd w:id="33"/>
      <w:bookmarkEnd w:id="34"/>
    </w:p>
    <w:p w14:paraId="0A6B4246" w14:textId="77777777" w:rsidR="00492801" w:rsidRPr="00C35CFB" w:rsidRDefault="00492801" w:rsidP="00BF5486">
      <w:pPr>
        <w:pStyle w:val="BTEMEASMCA"/>
        <w:rPr>
          <w:noProof/>
        </w:rPr>
      </w:pPr>
    </w:p>
    <w:p w14:paraId="4FDA23DD" w14:textId="77777777" w:rsidR="00492801" w:rsidRPr="00C35CFB" w:rsidRDefault="00492801" w:rsidP="00BF5486">
      <w:pPr>
        <w:pStyle w:val="BTEMEASMCA"/>
        <w:rPr>
          <w:noProof/>
        </w:rPr>
      </w:pPr>
      <w:r w:rsidRPr="00C35CFB">
        <w:rPr>
          <w:noProof/>
        </w:rPr>
        <w:t>Farmakoterapinė grupė – lokaliai sąnarių ir raumenų skausmą malšinantys vaistiniai preparatai, ATC kodas – M02AX10.</w:t>
      </w:r>
    </w:p>
    <w:p w14:paraId="7E9EA41B" w14:textId="77777777" w:rsidR="00492801" w:rsidRPr="00C35CFB" w:rsidRDefault="00492801" w:rsidP="00492801">
      <w:pPr>
        <w:rPr>
          <w:noProof/>
          <w:sz w:val="22"/>
          <w:szCs w:val="22"/>
        </w:rPr>
      </w:pPr>
    </w:p>
    <w:p w14:paraId="270AA34F" w14:textId="77777777" w:rsidR="00492801" w:rsidRPr="00C35CFB" w:rsidRDefault="00492801" w:rsidP="00492801">
      <w:pPr>
        <w:rPr>
          <w:noProof/>
          <w:sz w:val="22"/>
          <w:szCs w:val="22"/>
        </w:rPr>
      </w:pPr>
      <w:r w:rsidRPr="00C35CFB">
        <w:rPr>
          <w:noProof/>
          <w:sz w:val="22"/>
          <w:szCs w:val="22"/>
        </w:rPr>
        <w:t>Ibuprofenas, fenilpropioninės rūgšties darinys, yra prostagalandinų sintetazės inhibitorius. Vartojamas vietiškai, turi nuskausminamąjį ir uždegimą malšinamąjį poveikį.</w:t>
      </w:r>
    </w:p>
    <w:p w14:paraId="5E27DF25" w14:textId="77777777" w:rsidR="00492801" w:rsidRPr="00C35CFB" w:rsidRDefault="00492801" w:rsidP="00492801">
      <w:pPr>
        <w:rPr>
          <w:noProof/>
          <w:sz w:val="22"/>
          <w:szCs w:val="22"/>
        </w:rPr>
      </w:pPr>
    </w:p>
    <w:p w14:paraId="3AA8794A" w14:textId="77777777" w:rsidR="00492801" w:rsidRPr="00C35CFB" w:rsidRDefault="00492801" w:rsidP="00492801">
      <w:pPr>
        <w:rPr>
          <w:noProof/>
          <w:sz w:val="22"/>
          <w:szCs w:val="22"/>
        </w:rPr>
      </w:pPr>
      <w:r w:rsidRPr="00C35CFB">
        <w:rPr>
          <w:noProof/>
          <w:sz w:val="22"/>
          <w:szCs w:val="22"/>
        </w:rPr>
        <w:t>Vietiškai vartojamas levomentolis, veikdamas odos nervų galūnėles ir sukeldamas paraudimą bei lengvą dirginimą, malšina raumenų, sausgyslių ir sąnarių skausmą. Levomentoliui stimuliuojant skausmo receptorius odoje ir giliau esančiuose raumenyse pakyla temperatūra, išsiplečia kraujagyslės. Veikiant skausmo receptorius, sukeliamas aksoninis refleksas, leidžiantis atsipalaiduoti kraujagysles išplečiantiems peptidams, sukeliantiems odos dirginimą.</w:t>
      </w:r>
    </w:p>
    <w:p w14:paraId="6C41E678" w14:textId="77777777" w:rsidR="00492801" w:rsidRPr="00C35CFB" w:rsidRDefault="00492801" w:rsidP="00BF5486">
      <w:pPr>
        <w:pStyle w:val="BTEMEASMCA"/>
        <w:rPr>
          <w:noProof/>
        </w:rPr>
      </w:pPr>
    </w:p>
    <w:p w14:paraId="37337A96" w14:textId="116D8841" w:rsidR="00492801" w:rsidRPr="00C35CFB" w:rsidRDefault="00492801" w:rsidP="00492801">
      <w:pPr>
        <w:pStyle w:val="PI-2EMEASMCA"/>
        <w:rPr>
          <w:noProof/>
        </w:rPr>
      </w:pPr>
      <w:bookmarkStart w:id="35" w:name="_Toc129243113"/>
      <w:bookmarkStart w:id="36" w:name="_Toc129243238"/>
      <w:r w:rsidRPr="00C35CFB">
        <w:rPr>
          <w:noProof/>
        </w:rPr>
        <w:t>5.2</w:t>
      </w:r>
      <w:r w:rsidRPr="00C35CFB">
        <w:rPr>
          <w:noProof/>
        </w:rPr>
        <w:tab/>
        <w:t>Farmakokinetinės savybės</w:t>
      </w:r>
      <w:bookmarkEnd w:id="35"/>
      <w:bookmarkEnd w:id="36"/>
    </w:p>
    <w:p w14:paraId="4CF2A309" w14:textId="77777777" w:rsidR="00492801" w:rsidRPr="00C35CFB" w:rsidRDefault="00492801" w:rsidP="00BF5486">
      <w:pPr>
        <w:pStyle w:val="BTEMEASMCA"/>
        <w:rPr>
          <w:noProof/>
        </w:rPr>
      </w:pPr>
    </w:p>
    <w:p w14:paraId="1365623E" w14:textId="76488CE3" w:rsidR="00492801" w:rsidRPr="00C35CFB" w:rsidRDefault="00492801" w:rsidP="00492801">
      <w:pPr>
        <w:rPr>
          <w:noProof/>
          <w:sz w:val="22"/>
          <w:szCs w:val="22"/>
        </w:rPr>
      </w:pPr>
      <w:r w:rsidRPr="00C35CFB">
        <w:rPr>
          <w:noProof/>
          <w:sz w:val="22"/>
          <w:szCs w:val="22"/>
        </w:rPr>
        <w:t>Ibuprofenas vietiškai vartojamas poodinei rezorbcijai. Vartojant vietiškai, pro odą rezorbuojama apie 5% veikliosios medžiagos, lyginant su geriamu kiekiu. Sisteminė koncentracija praėjus maždaug dviem valandoms po vartojimo būna didžiausia - 0,6 mikrogramų/ml.</w:t>
      </w:r>
    </w:p>
    <w:p w14:paraId="3376B36D" w14:textId="77777777" w:rsidR="00492801" w:rsidRPr="00C35CFB" w:rsidRDefault="00492801" w:rsidP="00492801">
      <w:pPr>
        <w:rPr>
          <w:noProof/>
          <w:sz w:val="22"/>
          <w:szCs w:val="22"/>
        </w:rPr>
      </w:pPr>
    </w:p>
    <w:p w14:paraId="6BCE1A56" w14:textId="77777777" w:rsidR="00492801" w:rsidRPr="00C35CFB" w:rsidRDefault="00492801" w:rsidP="00492801">
      <w:pPr>
        <w:rPr>
          <w:noProof/>
          <w:sz w:val="22"/>
          <w:szCs w:val="22"/>
        </w:rPr>
      </w:pPr>
      <w:r w:rsidRPr="00C35CFB">
        <w:rPr>
          <w:noProof/>
          <w:sz w:val="22"/>
          <w:szCs w:val="22"/>
        </w:rPr>
        <w:t>Mentolio metabolizmas yra gerai žinomas, tačiau informacijos apie ant odos vartojamą mentolį yra nedaug. Mentolis yra greitai pasisavinamas virškinimo trakte ir yra metabolizuojamas kepenyse dviem etapais: pirmiausia mikrosomų fermentų pagalba jis yra hidroksilinamas ir tada jungiasi su gliukuronidais, kurie riebaluose tirpų mentolį paverčia į keturis vandenyje tirpius metabolitus. Šie metabolitai išsiskiria su šlapimu. Yra manoma, kad dalis ant odos vartojamo mentolio yra metabolizuojama odoje, tačiau dauguma yra metabolizuojama kepenyse.</w:t>
      </w:r>
    </w:p>
    <w:p w14:paraId="5CD548DB" w14:textId="77777777" w:rsidR="00492801" w:rsidRPr="00C35CFB" w:rsidRDefault="00492801" w:rsidP="00BF5486">
      <w:pPr>
        <w:pStyle w:val="BTEMEASMCA"/>
        <w:rPr>
          <w:noProof/>
        </w:rPr>
      </w:pPr>
    </w:p>
    <w:p w14:paraId="7D58DDE2" w14:textId="1467124A" w:rsidR="00492801" w:rsidRPr="00C35CFB" w:rsidRDefault="00492801" w:rsidP="00492801">
      <w:pPr>
        <w:pStyle w:val="PI-2EMEASMCA"/>
        <w:rPr>
          <w:noProof/>
        </w:rPr>
      </w:pPr>
      <w:bookmarkStart w:id="37" w:name="_Toc129243114"/>
      <w:bookmarkStart w:id="38" w:name="_Toc129243239"/>
      <w:r w:rsidRPr="00C35CFB">
        <w:rPr>
          <w:noProof/>
        </w:rPr>
        <w:t>5.3</w:t>
      </w:r>
      <w:r w:rsidRPr="00C35CFB">
        <w:rPr>
          <w:noProof/>
        </w:rPr>
        <w:tab/>
        <w:t>Ikiklinikinių saugumo tyrimų duomenys</w:t>
      </w:r>
      <w:bookmarkEnd w:id="37"/>
      <w:bookmarkEnd w:id="38"/>
    </w:p>
    <w:p w14:paraId="55452F9F" w14:textId="77777777" w:rsidR="00492801" w:rsidRPr="00C35CFB" w:rsidRDefault="00492801" w:rsidP="00BF5486">
      <w:pPr>
        <w:pStyle w:val="BTEMEASMCA"/>
        <w:rPr>
          <w:noProof/>
        </w:rPr>
      </w:pPr>
    </w:p>
    <w:p w14:paraId="5A40BECD" w14:textId="77777777" w:rsidR="00492801" w:rsidRPr="00C35CFB" w:rsidRDefault="00492801" w:rsidP="00BF5486">
      <w:pPr>
        <w:pStyle w:val="BTEMEASMCA"/>
        <w:rPr>
          <w:noProof/>
        </w:rPr>
      </w:pPr>
      <w:r w:rsidRPr="00C35CFB">
        <w:rPr>
          <w:noProof/>
        </w:rPr>
        <w:t>Įprastų farmakologinio saugumo, kartotinių dozių toksiškumo, genotoksiškumo, galimo kancerogeniškumo ir toksinio poveikio reprodukcijai ikiklinikinių tyrimų duomenys specifinio pavojaus žmogui nerodo.</w:t>
      </w:r>
    </w:p>
    <w:p w14:paraId="00E4A8BA" w14:textId="77777777" w:rsidR="00492801" w:rsidRPr="00C35CFB" w:rsidRDefault="00492801" w:rsidP="00BF5486">
      <w:pPr>
        <w:pStyle w:val="BTEMEASMCA"/>
        <w:rPr>
          <w:noProof/>
        </w:rPr>
      </w:pPr>
    </w:p>
    <w:p w14:paraId="5F298A69" w14:textId="77777777" w:rsidR="00492801" w:rsidRPr="00C35CFB" w:rsidRDefault="00492801" w:rsidP="00BF5486">
      <w:pPr>
        <w:pStyle w:val="BTEMEASMCA"/>
        <w:rPr>
          <w:noProof/>
        </w:rPr>
      </w:pPr>
    </w:p>
    <w:p w14:paraId="57AFC9BE" w14:textId="4F047FC1" w:rsidR="00492801" w:rsidRPr="00C35CFB" w:rsidRDefault="00492801" w:rsidP="00281E08">
      <w:pPr>
        <w:pStyle w:val="PI-1EMEASMCA"/>
        <w:rPr>
          <w:noProof/>
        </w:rPr>
      </w:pPr>
      <w:bookmarkStart w:id="39" w:name="_Toc129243115"/>
      <w:bookmarkStart w:id="40" w:name="_Toc129243240"/>
      <w:r w:rsidRPr="00C35CFB">
        <w:rPr>
          <w:noProof/>
        </w:rPr>
        <w:t>6.</w:t>
      </w:r>
      <w:r w:rsidRPr="00C35CFB">
        <w:rPr>
          <w:noProof/>
        </w:rPr>
        <w:tab/>
        <w:t>FARMACINĖ INFORMACIJA</w:t>
      </w:r>
      <w:bookmarkEnd w:id="39"/>
      <w:bookmarkEnd w:id="40"/>
    </w:p>
    <w:p w14:paraId="0DDB5D09" w14:textId="77777777" w:rsidR="00492801" w:rsidRPr="00C35CFB" w:rsidRDefault="00492801" w:rsidP="00BF5486">
      <w:pPr>
        <w:pStyle w:val="BTEMEASMCA"/>
        <w:rPr>
          <w:noProof/>
        </w:rPr>
      </w:pPr>
    </w:p>
    <w:p w14:paraId="338CE209" w14:textId="60079883" w:rsidR="00492801" w:rsidRPr="00C35CFB" w:rsidRDefault="00492801" w:rsidP="00492801">
      <w:pPr>
        <w:pStyle w:val="PI-2EMEASMCA"/>
        <w:rPr>
          <w:noProof/>
        </w:rPr>
      </w:pPr>
      <w:bookmarkStart w:id="41" w:name="_Toc129243116"/>
      <w:bookmarkStart w:id="42" w:name="_Toc129243241"/>
      <w:r w:rsidRPr="00C35CFB">
        <w:rPr>
          <w:noProof/>
        </w:rPr>
        <w:t>6.1</w:t>
      </w:r>
      <w:r w:rsidRPr="00C35CFB">
        <w:rPr>
          <w:noProof/>
        </w:rPr>
        <w:tab/>
        <w:t>Pagalbinių medžiagų sąrašas</w:t>
      </w:r>
      <w:bookmarkEnd w:id="41"/>
      <w:bookmarkEnd w:id="42"/>
    </w:p>
    <w:p w14:paraId="3EC83CD9" w14:textId="77777777" w:rsidR="00492801" w:rsidRPr="00C35CFB" w:rsidRDefault="00492801" w:rsidP="00BF5486">
      <w:pPr>
        <w:pStyle w:val="BTEMEASMCA"/>
        <w:rPr>
          <w:noProof/>
        </w:rPr>
      </w:pPr>
    </w:p>
    <w:p w14:paraId="22D338E9" w14:textId="77777777" w:rsidR="00492801" w:rsidRPr="00C35CFB" w:rsidRDefault="00492801" w:rsidP="00492801">
      <w:pPr>
        <w:rPr>
          <w:noProof/>
          <w:sz w:val="22"/>
          <w:szCs w:val="22"/>
        </w:rPr>
      </w:pPr>
      <w:r w:rsidRPr="00C35CFB">
        <w:rPr>
          <w:noProof/>
          <w:sz w:val="22"/>
          <w:szCs w:val="22"/>
        </w:rPr>
        <w:t>Propilenglikolis</w:t>
      </w:r>
    </w:p>
    <w:p w14:paraId="1C3B0196" w14:textId="77777777" w:rsidR="00492801" w:rsidRPr="00C35CFB" w:rsidRDefault="00492801" w:rsidP="00492801">
      <w:pPr>
        <w:rPr>
          <w:noProof/>
          <w:sz w:val="22"/>
          <w:szCs w:val="22"/>
        </w:rPr>
      </w:pPr>
      <w:r w:rsidRPr="00C35CFB">
        <w:rPr>
          <w:noProof/>
          <w:sz w:val="22"/>
          <w:szCs w:val="22"/>
        </w:rPr>
        <w:t>Diizopropanolaminas</w:t>
      </w:r>
    </w:p>
    <w:p w14:paraId="1EB8A126" w14:textId="77777777" w:rsidR="00492801" w:rsidRPr="00C35CFB" w:rsidRDefault="00492801" w:rsidP="00492801">
      <w:pPr>
        <w:rPr>
          <w:noProof/>
          <w:sz w:val="22"/>
          <w:szCs w:val="22"/>
        </w:rPr>
      </w:pPr>
      <w:r w:rsidRPr="00C35CFB">
        <w:rPr>
          <w:noProof/>
          <w:sz w:val="22"/>
          <w:szCs w:val="22"/>
        </w:rPr>
        <w:t>Karbomeras</w:t>
      </w:r>
    </w:p>
    <w:p w14:paraId="2C0AF77D" w14:textId="77777777" w:rsidR="00492801" w:rsidRPr="00C35CFB" w:rsidRDefault="00492801" w:rsidP="00492801">
      <w:pPr>
        <w:rPr>
          <w:noProof/>
          <w:sz w:val="22"/>
          <w:szCs w:val="22"/>
        </w:rPr>
      </w:pPr>
      <w:r w:rsidRPr="00C35CFB">
        <w:rPr>
          <w:noProof/>
          <w:sz w:val="22"/>
          <w:szCs w:val="22"/>
        </w:rPr>
        <w:t>Denatūruotas etanolis</w:t>
      </w:r>
    </w:p>
    <w:p w14:paraId="3BC5313B" w14:textId="77777777" w:rsidR="00492801" w:rsidRPr="00C35CFB" w:rsidRDefault="00492801" w:rsidP="00492801">
      <w:pPr>
        <w:rPr>
          <w:noProof/>
          <w:sz w:val="22"/>
          <w:szCs w:val="22"/>
        </w:rPr>
      </w:pPr>
      <w:r w:rsidRPr="00C35CFB">
        <w:rPr>
          <w:noProof/>
          <w:sz w:val="22"/>
          <w:szCs w:val="22"/>
        </w:rPr>
        <w:t>Išgrynintas vanduo</w:t>
      </w:r>
    </w:p>
    <w:p w14:paraId="16FE6E77" w14:textId="77777777" w:rsidR="00492801" w:rsidRPr="00C35CFB" w:rsidRDefault="00492801" w:rsidP="00BF5486">
      <w:pPr>
        <w:pStyle w:val="BTEMEASMCA"/>
        <w:rPr>
          <w:noProof/>
        </w:rPr>
      </w:pPr>
    </w:p>
    <w:p w14:paraId="39E09064" w14:textId="653EF8F3" w:rsidR="00492801" w:rsidRPr="00C35CFB" w:rsidRDefault="00492801" w:rsidP="003947A8">
      <w:pPr>
        <w:pStyle w:val="PI-2EMEASMCA"/>
        <w:rPr>
          <w:noProof/>
        </w:rPr>
      </w:pPr>
      <w:bookmarkStart w:id="43" w:name="_Toc129243117"/>
      <w:bookmarkStart w:id="44" w:name="_Toc129243242"/>
      <w:r w:rsidRPr="00C35CFB">
        <w:rPr>
          <w:noProof/>
        </w:rPr>
        <w:t>6.2</w:t>
      </w:r>
      <w:r w:rsidRPr="00C35CFB">
        <w:rPr>
          <w:noProof/>
        </w:rPr>
        <w:tab/>
        <w:t>Nesuderinamumas</w:t>
      </w:r>
      <w:bookmarkEnd w:id="43"/>
      <w:bookmarkEnd w:id="44"/>
    </w:p>
    <w:p w14:paraId="771018E7" w14:textId="77777777" w:rsidR="00492801" w:rsidRPr="00C35CFB" w:rsidRDefault="00492801" w:rsidP="00BF5486">
      <w:pPr>
        <w:pStyle w:val="BTEMEASMCA"/>
        <w:rPr>
          <w:noProof/>
        </w:rPr>
      </w:pPr>
    </w:p>
    <w:p w14:paraId="3F98482F" w14:textId="77777777" w:rsidR="00492801" w:rsidRPr="00C35CFB" w:rsidRDefault="00492801" w:rsidP="00BF5486">
      <w:pPr>
        <w:pStyle w:val="BTEMEASMCA"/>
        <w:rPr>
          <w:noProof/>
        </w:rPr>
      </w:pPr>
      <w:r w:rsidRPr="00C35CFB">
        <w:rPr>
          <w:noProof/>
        </w:rPr>
        <w:t>Duomenys nebūtini.</w:t>
      </w:r>
    </w:p>
    <w:p w14:paraId="50160D10" w14:textId="77777777" w:rsidR="00492801" w:rsidRPr="00C35CFB" w:rsidRDefault="00492801" w:rsidP="00BF5486">
      <w:pPr>
        <w:pStyle w:val="BTEMEASMCA"/>
        <w:rPr>
          <w:noProof/>
        </w:rPr>
      </w:pPr>
    </w:p>
    <w:p w14:paraId="78FFFE6B" w14:textId="7F1118AA" w:rsidR="00492801" w:rsidRPr="00C35CFB" w:rsidRDefault="00492801" w:rsidP="00492801">
      <w:pPr>
        <w:pStyle w:val="PI-2EMEASMCA"/>
        <w:rPr>
          <w:noProof/>
        </w:rPr>
      </w:pPr>
      <w:bookmarkStart w:id="45" w:name="_Toc129243118"/>
      <w:bookmarkStart w:id="46" w:name="_Toc129243243"/>
      <w:r w:rsidRPr="00C35CFB">
        <w:rPr>
          <w:noProof/>
        </w:rPr>
        <w:t>6.3</w:t>
      </w:r>
      <w:r w:rsidRPr="00C35CFB">
        <w:rPr>
          <w:noProof/>
        </w:rPr>
        <w:tab/>
        <w:t>Tinkamumo laikas</w:t>
      </w:r>
      <w:bookmarkEnd w:id="45"/>
      <w:bookmarkEnd w:id="46"/>
    </w:p>
    <w:p w14:paraId="0FD04663" w14:textId="77777777" w:rsidR="00492801" w:rsidRPr="00C35CFB" w:rsidRDefault="00492801" w:rsidP="00BF5486">
      <w:pPr>
        <w:pStyle w:val="BTEMEASMCA"/>
        <w:rPr>
          <w:noProof/>
        </w:rPr>
      </w:pPr>
    </w:p>
    <w:p w14:paraId="4428ECA7" w14:textId="77777777" w:rsidR="00492801" w:rsidRPr="00C35CFB" w:rsidRDefault="00492801" w:rsidP="00BF5486">
      <w:pPr>
        <w:pStyle w:val="BTEMEASMCA"/>
        <w:rPr>
          <w:noProof/>
        </w:rPr>
      </w:pPr>
      <w:r w:rsidRPr="00C35CFB">
        <w:rPr>
          <w:noProof/>
        </w:rPr>
        <w:t>3 metai.</w:t>
      </w:r>
    </w:p>
    <w:p w14:paraId="710B8E58" w14:textId="77777777" w:rsidR="00492801" w:rsidRPr="00C35CFB" w:rsidRDefault="00492801" w:rsidP="00BF5486">
      <w:pPr>
        <w:pStyle w:val="BTEMEASMCA"/>
        <w:rPr>
          <w:noProof/>
        </w:rPr>
      </w:pPr>
    </w:p>
    <w:p w14:paraId="6360B157" w14:textId="5799354E" w:rsidR="00492801" w:rsidRPr="00C35CFB" w:rsidRDefault="00492801" w:rsidP="00492801">
      <w:pPr>
        <w:pStyle w:val="PI-2EMEASMCA"/>
        <w:rPr>
          <w:noProof/>
        </w:rPr>
      </w:pPr>
      <w:bookmarkStart w:id="47" w:name="_Toc129243119"/>
      <w:bookmarkStart w:id="48" w:name="_Toc129243244"/>
      <w:r w:rsidRPr="00C35CFB">
        <w:rPr>
          <w:noProof/>
        </w:rPr>
        <w:t>6.4</w:t>
      </w:r>
      <w:r w:rsidRPr="00C35CFB">
        <w:rPr>
          <w:noProof/>
        </w:rPr>
        <w:tab/>
        <w:t>Specialios laikymo sąlygos</w:t>
      </w:r>
      <w:bookmarkEnd w:id="47"/>
      <w:bookmarkEnd w:id="48"/>
    </w:p>
    <w:p w14:paraId="0F803BB0" w14:textId="77777777" w:rsidR="00492801" w:rsidRPr="00C35CFB" w:rsidRDefault="00492801" w:rsidP="00BF5486">
      <w:pPr>
        <w:pStyle w:val="BTEMEASMCA"/>
        <w:rPr>
          <w:noProof/>
        </w:rPr>
      </w:pPr>
    </w:p>
    <w:p w14:paraId="457E83B0" w14:textId="77777777" w:rsidR="00492801" w:rsidRPr="00C35CFB" w:rsidRDefault="00492801" w:rsidP="00492801">
      <w:pPr>
        <w:rPr>
          <w:noProof/>
          <w:sz w:val="22"/>
          <w:szCs w:val="22"/>
        </w:rPr>
      </w:pPr>
      <w:r w:rsidRPr="00C35CFB">
        <w:rPr>
          <w:noProof/>
          <w:sz w:val="22"/>
          <w:szCs w:val="22"/>
        </w:rPr>
        <w:t>Laikyti ne aukštesnėje kaip 25 </w:t>
      </w:r>
      <w:r w:rsidRPr="00C35CFB">
        <w:rPr>
          <w:noProof/>
          <w:sz w:val="22"/>
          <w:szCs w:val="22"/>
        </w:rPr>
        <w:sym w:font="Symbol" w:char="F0B0"/>
      </w:r>
      <w:r w:rsidRPr="00C35CFB">
        <w:rPr>
          <w:noProof/>
          <w:sz w:val="22"/>
          <w:szCs w:val="22"/>
        </w:rPr>
        <w:t>C temperatūroje.</w:t>
      </w:r>
    </w:p>
    <w:p w14:paraId="218ECBFC" w14:textId="77777777" w:rsidR="00492801" w:rsidRPr="00C35CFB" w:rsidRDefault="00492801" w:rsidP="00BF5486">
      <w:pPr>
        <w:pStyle w:val="BTEMEASMCA"/>
        <w:rPr>
          <w:noProof/>
        </w:rPr>
      </w:pPr>
      <w:r w:rsidRPr="00C35CFB">
        <w:rPr>
          <w:noProof/>
        </w:rPr>
        <w:t xml:space="preserve">Tūbelę laikykite sandariai užsuktą. </w:t>
      </w:r>
    </w:p>
    <w:p w14:paraId="7E343C3D" w14:textId="77777777" w:rsidR="00492801" w:rsidRPr="00C35CFB" w:rsidRDefault="00492801" w:rsidP="00492801">
      <w:pPr>
        <w:rPr>
          <w:noProof/>
          <w:sz w:val="22"/>
          <w:szCs w:val="22"/>
          <w:u w:val="single"/>
        </w:rPr>
      </w:pPr>
    </w:p>
    <w:p w14:paraId="34F7EB1E" w14:textId="77777777" w:rsidR="00492801" w:rsidRPr="00C35CFB" w:rsidRDefault="00492801" w:rsidP="00492801">
      <w:pPr>
        <w:pStyle w:val="PI-2EMEASMCA"/>
        <w:rPr>
          <w:noProof/>
        </w:rPr>
      </w:pPr>
      <w:bookmarkStart w:id="49" w:name="_Toc129243120"/>
      <w:bookmarkStart w:id="50" w:name="_Toc129243245"/>
      <w:r w:rsidRPr="00C35CFB">
        <w:rPr>
          <w:noProof/>
        </w:rPr>
        <w:t>6.5</w:t>
      </w:r>
      <w:r w:rsidRPr="00C35CFB">
        <w:rPr>
          <w:noProof/>
        </w:rPr>
        <w:tab/>
      </w:r>
      <w:r w:rsidRPr="00C35CFB">
        <w:rPr>
          <w:bCs/>
          <w:noProof/>
        </w:rPr>
        <w:t xml:space="preserve">Talpyklės pobūdis </w:t>
      </w:r>
      <w:r w:rsidRPr="00C35CFB">
        <w:rPr>
          <w:noProof/>
        </w:rPr>
        <w:t>ir jos turinys</w:t>
      </w:r>
      <w:bookmarkEnd w:id="49"/>
      <w:bookmarkEnd w:id="50"/>
    </w:p>
    <w:p w14:paraId="2603BA96" w14:textId="77777777" w:rsidR="00492801" w:rsidRPr="00C35CFB" w:rsidRDefault="00492801" w:rsidP="00492801">
      <w:pPr>
        <w:rPr>
          <w:noProof/>
          <w:sz w:val="22"/>
          <w:szCs w:val="22"/>
        </w:rPr>
      </w:pPr>
    </w:p>
    <w:p w14:paraId="7819DA6A" w14:textId="77777777" w:rsidR="00492801" w:rsidRPr="00C35CFB" w:rsidRDefault="00492801" w:rsidP="00492801">
      <w:pPr>
        <w:rPr>
          <w:noProof/>
          <w:sz w:val="22"/>
          <w:szCs w:val="22"/>
        </w:rPr>
      </w:pPr>
      <w:r w:rsidRPr="00C35CFB">
        <w:rPr>
          <w:noProof/>
          <w:sz w:val="22"/>
          <w:szCs w:val="22"/>
        </w:rPr>
        <w:t>Aliuminio tūbelė, iš vidaus padengta epoksidine derva, pripildyta 15 g, 30 g, 50 g ar 100 g gelio, užsukta DTPE dangteliu.</w:t>
      </w:r>
    </w:p>
    <w:p w14:paraId="12DD111E" w14:textId="77777777" w:rsidR="00492801" w:rsidRPr="00C35CFB" w:rsidRDefault="00492801" w:rsidP="00492801">
      <w:pPr>
        <w:rPr>
          <w:noProof/>
          <w:sz w:val="22"/>
          <w:szCs w:val="22"/>
        </w:rPr>
      </w:pPr>
      <w:r w:rsidRPr="00C35CFB">
        <w:rPr>
          <w:noProof/>
          <w:sz w:val="22"/>
          <w:szCs w:val="22"/>
        </w:rPr>
        <w:t>Tūbelė įdėta į kartoninę dėžutę.</w:t>
      </w:r>
    </w:p>
    <w:p w14:paraId="45E66212" w14:textId="77777777" w:rsidR="00492801" w:rsidRPr="00C35CFB" w:rsidRDefault="00492801" w:rsidP="00492801">
      <w:pPr>
        <w:rPr>
          <w:noProof/>
          <w:sz w:val="22"/>
          <w:szCs w:val="22"/>
        </w:rPr>
      </w:pPr>
    </w:p>
    <w:p w14:paraId="324D32E4" w14:textId="77777777" w:rsidR="00492801" w:rsidRPr="00C35CFB" w:rsidRDefault="00492801" w:rsidP="00BF5486">
      <w:pPr>
        <w:pStyle w:val="BTEMEASMCA"/>
        <w:rPr>
          <w:noProof/>
        </w:rPr>
      </w:pPr>
      <w:r w:rsidRPr="00C35CFB">
        <w:rPr>
          <w:noProof/>
        </w:rPr>
        <w:t>Gali būti tiekiamos ne visų dydžių pakuotės.</w:t>
      </w:r>
    </w:p>
    <w:p w14:paraId="56A63350" w14:textId="77777777" w:rsidR="00492801" w:rsidRPr="00C35CFB" w:rsidRDefault="00492801" w:rsidP="00BF5486">
      <w:pPr>
        <w:pStyle w:val="BTEMEASMCA"/>
        <w:rPr>
          <w:noProof/>
        </w:rPr>
      </w:pPr>
    </w:p>
    <w:p w14:paraId="410B5FC6" w14:textId="224CC0BC" w:rsidR="00492801" w:rsidRPr="00C35CFB" w:rsidRDefault="00492801" w:rsidP="00492801">
      <w:pPr>
        <w:pStyle w:val="PI-2EMEASMCA"/>
        <w:rPr>
          <w:noProof/>
        </w:rPr>
      </w:pPr>
      <w:bookmarkStart w:id="51" w:name="_Toc129243121"/>
      <w:bookmarkStart w:id="52" w:name="_Toc129243246"/>
      <w:r w:rsidRPr="00C35CFB">
        <w:rPr>
          <w:noProof/>
        </w:rPr>
        <w:t>6.6</w:t>
      </w:r>
      <w:r w:rsidRPr="00C35CFB">
        <w:rPr>
          <w:noProof/>
        </w:rPr>
        <w:tab/>
        <w:t>Specialūs reikalavimai atliekoms tvarkyti</w:t>
      </w:r>
      <w:bookmarkEnd w:id="51"/>
      <w:bookmarkEnd w:id="52"/>
    </w:p>
    <w:p w14:paraId="6C66155B" w14:textId="77777777" w:rsidR="00492801" w:rsidRPr="00C35CFB" w:rsidRDefault="00492801" w:rsidP="00BF5486">
      <w:pPr>
        <w:pStyle w:val="BTEMEASMCA"/>
        <w:rPr>
          <w:noProof/>
        </w:rPr>
      </w:pPr>
    </w:p>
    <w:p w14:paraId="234E2983" w14:textId="77777777" w:rsidR="00492801" w:rsidRPr="00C35CFB" w:rsidRDefault="00492801" w:rsidP="00BF5486">
      <w:pPr>
        <w:pStyle w:val="BTEMEASMCA"/>
        <w:rPr>
          <w:noProof/>
        </w:rPr>
      </w:pPr>
      <w:r w:rsidRPr="00C35CFB">
        <w:rPr>
          <w:noProof/>
        </w:rPr>
        <w:t>Specialių reikalavimų nėra.</w:t>
      </w:r>
    </w:p>
    <w:p w14:paraId="089B5E56" w14:textId="77777777" w:rsidR="00492801" w:rsidRPr="00C35CFB" w:rsidRDefault="00492801" w:rsidP="00BF5486">
      <w:pPr>
        <w:pStyle w:val="BTEMEASMCA"/>
        <w:rPr>
          <w:noProof/>
        </w:rPr>
      </w:pPr>
    </w:p>
    <w:p w14:paraId="4B7EB141" w14:textId="77777777" w:rsidR="00492801" w:rsidRPr="00C35CFB" w:rsidRDefault="00492801" w:rsidP="00BF5486">
      <w:pPr>
        <w:pStyle w:val="BTEMEASMCA"/>
        <w:rPr>
          <w:noProof/>
        </w:rPr>
      </w:pPr>
    </w:p>
    <w:p w14:paraId="5662E44D" w14:textId="333CFE1E" w:rsidR="00492801" w:rsidRPr="00C35CFB" w:rsidRDefault="00492801" w:rsidP="00281E08">
      <w:pPr>
        <w:pStyle w:val="PI-1EMEASMCA"/>
        <w:rPr>
          <w:noProof/>
        </w:rPr>
      </w:pPr>
      <w:bookmarkStart w:id="53" w:name="_Toc129243122"/>
      <w:bookmarkStart w:id="54" w:name="_Toc129243247"/>
      <w:r w:rsidRPr="00C35CFB">
        <w:rPr>
          <w:noProof/>
        </w:rPr>
        <w:t>7.</w:t>
      </w:r>
      <w:r w:rsidRPr="00C35CFB">
        <w:rPr>
          <w:noProof/>
        </w:rPr>
        <w:tab/>
        <w:t>REGISTRUOTOJAS</w:t>
      </w:r>
      <w:bookmarkEnd w:id="53"/>
      <w:bookmarkEnd w:id="54"/>
    </w:p>
    <w:p w14:paraId="2ADD4813" w14:textId="77777777" w:rsidR="00492801" w:rsidRPr="00C35CFB" w:rsidRDefault="00492801" w:rsidP="00BF5486">
      <w:pPr>
        <w:pStyle w:val="BTEMEASMCA"/>
        <w:rPr>
          <w:noProof/>
        </w:rPr>
      </w:pPr>
    </w:p>
    <w:p w14:paraId="6447E5C8" w14:textId="77777777" w:rsidR="00C82331" w:rsidRPr="00C35CFB" w:rsidRDefault="00C82331" w:rsidP="00BF5486">
      <w:pPr>
        <w:pStyle w:val="BTEMEASMCA"/>
        <w:rPr>
          <w:noProof/>
        </w:rPr>
      </w:pPr>
      <w:r w:rsidRPr="00C35CFB">
        <w:rPr>
          <w:noProof/>
        </w:rPr>
        <w:t>The Mentholatum Company (Ireland) Limited</w:t>
      </w:r>
    </w:p>
    <w:p w14:paraId="354706B8" w14:textId="77777777" w:rsidR="00C82331" w:rsidRPr="00C35CFB" w:rsidRDefault="00C82331" w:rsidP="00BF5486">
      <w:pPr>
        <w:pStyle w:val="BTEMEASMCA"/>
        <w:rPr>
          <w:noProof/>
        </w:rPr>
      </w:pPr>
      <w:r w:rsidRPr="00C35CFB">
        <w:rPr>
          <w:noProof/>
        </w:rPr>
        <w:t>Ground Floor, 71 Lower Baggot Street, Dublin, D02 P593</w:t>
      </w:r>
    </w:p>
    <w:p w14:paraId="5C2A9DDA" w14:textId="2CF77097" w:rsidR="002146DA" w:rsidRPr="00C35CFB" w:rsidRDefault="00C82331" w:rsidP="00BF5486">
      <w:pPr>
        <w:pStyle w:val="BTEMEASMCA"/>
        <w:rPr>
          <w:noProof/>
        </w:rPr>
      </w:pPr>
      <w:r w:rsidRPr="00C35CFB">
        <w:rPr>
          <w:noProof/>
        </w:rPr>
        <w:t>Airija</w:t>
      </w:r>
    </w:p>
    <w:p w14:paraId="1AB3C6F8" w14:textId="77777777" w:rsidR="00492801" w:rsidRPr="00C35CFB" w:rsidRDefault="00492801" w:rsidP="00BF5486">
      <w:pPr>
        <w:pStyle w:val="BTEMEASMCA"/>
        <w:rPr>
          <w:noProof/>
        </w:rPr>
      </w:pPr>
    </w:p>
    <w:p w14:paraId="7DE4D5FB" w14:textId="77777777" w:rsidR="00492801" w:rsidRPr="00C35CFB" w:rsidRDefault="00492801" w:rsidP="00BF5486">
      <w:pPr>
        <w:pStyle w:val="BTEMEASMCA"/>
        <w:rPr>
          <w:noProof/>
        </w:rPr>
      </w:pPr>
    </w:p>
    <w:p w14:paraId="4EF1FFBC" w14:textId="7F16D4C6" w:rsidR="00492801" w:rsidRPr="00C35CFB" w:rsidRDefault="00492801" w:rsidP="00281E08">
      <w:pPr>
        <w:pStyle w:val="PI-1EMEASMCA"/>
        <w:rPr>
          <w:noProof/>
        </w:rPr>
      </w:pPr>
      <w:bookmarkStart w:id="55" w:name="_Toc129243123"/>
      <w:bookmarkStart w:id="56" w:name="_Toc129243248"/>
      <w:r w:rsidRPr="00C35CFB">
        <w:rPr>
          <w:noProof/>
        </w:rPr>
        <w:t>8.</w:t>
      </w:r>
      <w:r w:rsidRPr="00C35CFB">
        <w:rPr>
          <w:noProof/>
        </w:rPr>
        <w:tab/>
        <w:t>REGISTRACIJOS PAŽYMĖJIMO NUMERIS</w:t>
      </w:r>
      <w:bookmarkEnd w:id="55"/>
      <w:bookmarkEnd w:id="56"/>
      <w:r w:rsidRPr="00C35CFB">
        <w:rPr>
          <w:noProof/>
        </w:rPr>
        <w:t xml:space="preserve"> (-IAI)</w:t>
      </w:r>
    </w:p>
    <w:p w14:paraId="34ECAB62" w14:textId="77777777" w:rsidR="00492801" w:rsidRPr="00C35CFB" w:rsidRDefault="00492801" w:rsidP="00BF5486">
      <w:pPr>
        <w:pStyle w:val="BTEMEASMCA"/>
        <w:rPr>
          <w:noProof/>
        </w:rPr>
      </w:pPr>
    </w:p>
    <w:p w14:paraId="7677B181" w14:textId="77777777" w:rsidR="00492801" w:rsidRPr="00C35CFB" w:rsidRDefault="00492801" w:rsidP="00492801">
      <w:pPr>
        <w:rPr>
          <w:noProof/>
          <w:sz w:val="22"/>
          <w:szCs w:val="22"/>
        </w:rPr>
      </w:pPr>
      <w:r w:rsidRPr="00C35CFB">
        <w:rPr>
          <w:noProof/>
          <w:sz w:val="22"/>
          <w:szCs w:val="22"/>
        </w:rPr>
        <w:t>15 g - LT/1/98/0049/001</w:t>
      </w:r>
    </w:p>
    <w:p w14:paraId="68E19912" w14:textId="77777777" w:rsidR="00492801" w:rsidRPr="00C35CFB" w:rsidRDefault="00492801" w:rsidP="00492801">
      <w:pPr>
        <w:rPr>
          <w:noProof/>
          <w:sz w:val="22"/>
          <w:szCs w:val="22"/>
        </w:rPr>
      </w:pPr>
      <w:r w:rsidRPr="00C35CFB">
        <w:rPr>
          <w:noProof/>
          <w:sz w:val="22"/>
          <w:szCs w:val="22"/>
        </w:rPr>
        <w:t>30 g - LT/1/98/0049/002</w:t>
      </w:r>
    </w:p>
    <w:p w14:paraId="31BA4771" w14:textId="77777777" w:rsidR="00492801" w:rsidRPr="00C35CFB" w:rsidRDefault="00492801" w:rsidP="00492801">
      <w:pPr>
        <w:rPr>
          <w:noProof/>
          <w:sz w:val="22"/>
          <w:szCs w:val="22"/>
        </w:rPr>
      </w:pPr>
      <w:r w:rsidRPr="00C35CFB">
        <w:rPr>
          <w:noProof/>
          <w:sz w:val="22"/>
          <w:szCs w:val="22"/>
        </w:rPr>
        <w:t>50 g - LT/1/98/0049/003</w:t>
      </w:r>
    </w:p>
    <w:p w14:paraId="52539636" w14:textId="77777777" w:rsidR="00492801" w:rsidRPr="00C35CFB" w:rsidRDefault="00492801" w:rsidP="00BF5486">
      <w:pPr>
        <w:pStyle w:val="BTEMEASMCA"/>
        <w:rPr>
          <w:noProof/>
        </w:rPr>
      </w:pPr>
      <w:r w:rsidRPr="00C35CFB">
        <w:rPr>
          <w:noProof/>
        </w:rPr>
        <w:t>100 g – LT/1/98/0049/004</w:t>
      </w:r>
    </w:p>
    <w:p w14:paraId="6BB67F7D" w14:textId="77777777" w:rsidR="00492801" w:rsidRPr="00C35CFB" w:rsidRDefault="00492801" w:rsidP="00BF5486">
      <w:pPr>
        <w:pStyle w:val="BTEMEASMCA"/>
        <w:rPr>
          <w:noProof/>
        </w:rPr>
      </w:pPr>
    </w:p>
    <w:p w14:paraId="5345D180" w14:textId="77777777" w:rsidR="00492801" w:rsidRPr="00C35CFB" w:rsidRDefault="00492801" w:rsidP="00BF5486">
      <w:pPr>
        <w:pStyle w:val="BTEMEASMCA"/>
        <w:rPr>
          <w:noProof/>
        </w:rPr>
      </w:pPr>
    </w:p>
    <w:p w14:paraId="3882F557" w14:textId="2B9E9108" w:rsidR="00492801" w:rsidRPr="00C35CFB" w:rsidRDefault="00492801" w:rsidP="00281E08">
      <w:pPr>
        <w:pStyle w:val="PI-1EMEASMCA"/>
        <w:rPr>
          <w:noProof/>
        </w:rPr>
      </w:pPr>
      <w:bookmarkStart w:id="57" w:name="_Toc129243124"/>
      <w:bookmarkStart w:id="58" w:name="_Toc129243249"/>
      <w:r w:rsidRPr="00C35CFB">
        <w:rPr>
          <w:noProof/>
        </w:rPr>
        <w:t>9.</w:t>
      </w:r>
      <w:r w:rsidRPr="00C35CFB">
        <w:rPr>
          <w:noProof/>
        </w:rPr>
        <w:tab/>
        <w:t>REGISTRAVIMO / PERREGISTRAVIMO DATA</w:t>
      </w:r>
      <w:bookmarkEnd w:id="57"/>
      <w:bookmarkEnd w:id="58"/>
    </w:p>
    <w:p w14:paraId="130ADC48" w14:textId="77777777" w:rsidR="00492801" w:rsidRPr="00C35CFB" w:rsidRDefault="00492801" w:rsidP="00BF5486">
      <w:pPr>
        <w:pStyle w:val="BTEMEASMCA"/>
        <w:rPr>
          <w:noProof/>
        </w:rPr>
      </w:pPr>
    </w:p>
    <w:p w14:paraId="22B1692F" w14:textId="0C727CE8" w:rsidR="00492801" w:rsidRPr="00C35CFB" w:rsidRDefault="00492801" w:rsidP="00BF5486">
      <w:pPr>
        <w:pStyle w:val="BTEMEASMCA"/>
        <w:rPr>
          <w:noProof/>
        </w:rPr>
      </w:pPr>
      <w:r w:rsidRPr="00C35CFB">
        <w:rPr>
          <w:noProof/>
        </w:rPr>
        <w:t xml:space="preserve">Registravimo data </w:t>
      </w:r>
      <w:r w:rsidRPr="000225D9">
        <w:t>1998 </w:t>
      </w:r>
      <w:r w:rsidRPr="00C35CFB">
        <w:rPr>
          <w:noProof/>
        </w:rPr>
        <w:t>m. rugpjūčio 26 d.</w:t>
      </w:r>
    </w:p>
    <w:p w14:paraId="0B1CFE4E" w14:textId="77777777" w:rsidR="00492801" w:rsidRPr="00C35CFB" w:rsidRDefault="00492801" w:rsidP="00BF5486">
      <w:pPr>
        <w:pStyle w:val="BTEMEASMCA"/>
        <w:rPr>
          <w:noProof/>
        </w:rPr>
      </w:pPr>
      <w:r w:rsidRPr="00C35CFB">
        <w:rPr>
          <w:noProof/>
        </w:rPr>
        <w:t xml:space="preserve">Paskutinio perregistravimo data 2013 m. kovo </w:t>
      </w:r>
      <w:r w:rsidRPr="000225D9">
        <w:t>12</w:t>
      </w:r>
      <w:r w:rsidRPr="00C35CFB">
        <w:rPr>
          <w:noProof/>
        </w:rPr>
        <w:t xml:space="preserve"> d.</w:t>
      </w:r>
    </w:p>
    <w:p w14:paraId="72549BB9" w14:textId="77777777" w:rsidR="00492801" w:rsidRPr="00C35CFB" w:rsidRDefault="00492801" w:rsidP="00BF5486">
      <w:pPr>
        <w:pStyle w:val="BTEMEASMCA"/>
        <w:rPr>
          <w:noProof/>
        </w:rPr>
      </w:pPr>
    </w:p>
    <w:p w14:paraId="32E6FA8C" w14:textId="77777777" w:rsidR="00492801" w:rsidRPr="00C35CFB" w:rsidRDefault="00492801" w:rsidP="00BF5486">
      <w:pPr>
        <w:pStyle w:val="BTEMEASMCA"/>
        <w:rPr>
          <w:noProof/>
        </w:rPr>
      </w:pPr>
    </w:p>
    <w:p w14:paraId="6226ADE4" w14:textId="5325F471" w:rsidR="00492801" w:rsidRPr="00C35CFB" w:rsidRDefault="00492801" w:rsidP="00281E08">
      <w:pPr>
        <w:pStyle w:val="PI-1EMEASMCA"/>
        <w:rPr>
          <w:noProof/>
        </w:rPr>
      </w:pPr>
      <w:bookmarkStart w:id="59" w:name="_Toc129243125"/>
      <w:bookmarkStart w:id="60" w:name="_Toc129243250"/>
      <w:r w:rsidRPr="00C35CFB">
        <w:rPr>
          <w:noProof/>
        </w:rPr>
        <w:t>10.</w:t>
      </w:r>
      <w:r w:rsidRPr="00C35CFB">
        <w:rPr>
          <w:noProof/>
        </w:rPr>
        <w:tab/>
        <w:t>TEKSTO PERŽIŪROS DATA</w:t>
      </w:r>
      <w:bookmarkEnd w:id="59"/>
      <w:bookmarkEnd w:id="60"/>
    </w:p>
    <w:p w14:paraId="00E9E64A" w14:textId="77777777" w:rsidR="00492801" w:rsidRPr="00C35CFB" w:rsidRDefault="00492801" w:rsidP="00BF5486">
      <w:pPr>
        <w:pStyle w:val="BTEMEASMCA"/>
        <w:rPr>
          <w:noProof/>
        </w:rPr>
      </w:pPr>
    </w:p>
    <w:p w14:paraId="322C8187" w14:textId="45FD4005" w:rsidR="00B02AC6" w:rsidRPr="00C35CFB" w:rsidRDefault="00AD64A2" w:rsidP="00BF5486">
      <w:pPr>
        <w:pStyle w:val="BTEMEASMCA"/>
        <w:rPr>
          <w:noProof/>
        </w:rPr>
      </w:pPr>
      <w:r>
        <w:t xml:space="preserve"> 2025 m. </w:t>
      </w:r>
      <w:r w:rsidR="000225D9">
        <w:t>gruodžio 8</w:t>
      </w:r>
      <w:r>
        <w:t xml:space="preserve"> d.</w:t>
      </w:r>
    </w:p>
    <w:p w14:paraId="77CA20BF" w14:textId="77777777" w:rsidR="00B02AC6" w:rsidRPr="00C35CFB" w:rsidRDefault="00B02AC6" w:rsidP="00BF5486">
      <w:pPr>
        <w:pStyle w:val="BTEMEASMCA"/>
        <w:rPr>
          <w:noProof/>
        </w:rPr>
      </w:pPr>
    </w:p>
    <w:p w14:paraId="43253AC2" w14:textId="2AF1E64F" w:rsidR="00492801" w:rsidRPr="00C35CFB" w:rsidRDefault="00492801" w:rsidP="00BF5486">
      <w:pPr>
        <w:pStyle w:val="BTEMEASMCA"/>
        <w:rPr>
          <w:noProof/>
        </w:rPr>
      </w:pPr>
      <w:r w:rsidRPr="00C35CFB">
        <w:rPr>
          <w:noProof/>
        </w:rPr>
        <w:t>Išsami informacija apie šį vaistinį preparatą</w:t>
      </w:r>
      <w:r w:rsidRPr="00C35CFB" w:rsidDel="00790511">
        <w:rPr>
          <w:noProof/>
        </w:rPr>
        <w:t xml:space="preserve"> </w:t>
      </w:r>
      <w:r w:rsidRPr="00C35CFB">
        <w:rPr>
          <w:noProof/>
        </w:rPr>
        <w:t xml:space="preserve">pateikiama Valstybinės vaistų kontrolės tarnybos prie Lietuvos Respublikos sveikatos apsaugos ministerijos </w:t>
      </w:r>
      <w:r w:rsidR="00AD64A2" w:rsidRPr="00AD64A2">
        <w:rPr>
          <w:noProof/>
          <w:szCs w:val="22"/>
        </w:rPr>
        <w:t xml:space="preserve">tinklalapyje </w:t>
      </w:r>
      <w:hyperlink r:id="rId10" w:history="1">
        <w:r w:rsidR="00AD64A2" w:rsidRPr="00D0137D">
          <w:rPr>
            <w:rStyle w:val="Hipersaitas"/>
            <w:noProof/>
            <w:szCs w:val="22"/>
          </w:rPr>
          <w:t>https://vvkt.lrv.lt/lt/</w:t>
        </w:r>
      </w:hyperlink>
      <w:r w:rsidR="00AD64A2">
        <w:rPr>
          <w:noProof/>
          <w:szCs w:val="22"/>
        </w:rPr>
        <w:t xml:space="preserve"> </w:t>
      </w:r>
      <w:r w:rsidRPr="00C35CFB">
        <w:rPr>
          <w:noProof/>
        </w:rPr>
        <w:br w:type="page"/>
      </w:r>
    </w:p>
    <w:p w14:paraId="064C1001" w14:textId="77777777" w:rsidR="00492801" w:rsidRPr="00C35CFB" w:rsidRDefault="00492801" w:rsidP="00BF5486">
      <w:pPr>
        <w:pStyle w:val="BTEMEASMCA"/>
        <w:rPr>
          <w:noProof/>
        </w:rPr>
      </w:pPr>
    </w:p>
    <w:p w14:paraId="2F0E9C94" w14:textId="77777777" w:rsidR="00492801" w:rsidRPr="00C35CFB" w:rsidRDefault="00492801" w:rsidP="00BF5486">
      <w:pPr>
        <w:pStyle w:val="BTEMEASMCA"/>
        <w:rPr>
          <w:noProof/>
        </w:rPr>
      </w:pPr>
    </w:p>
    <w:p w14:paraId="5E99A5AB" w14:textId="77777777" w:rsidR="00492801" w:rsidRPr="00C35CFB" w:rsidRDefault="00492801" w:rsidP="00BF5486">
      <w:pPr>
        <w:pStyle w:val="BTEMEASMCA"/>
        <w:rPr>
          <w:noProof/>
        </w:rPr>
      </w:pPr>
    </w:p>
    <w:p w14:paraId="47756B09" w14:textId="77777777" w:rsidR="00492801" w:rsidRPr="00C35CFB" w:rsidRDefault="00492801" w:rsidP="00BF5486">
      <w:pPr>
        <w:pStyle w:val="BTEMEASMCA"/>
        <w:rPr>
          <w:noProof/>
        </w:rPr>
      </w:pPr>
    </w:p>
    <w:p w14:paraId="7E9810E8" w14:textId="77777777" w:rsidR="00492801" w:rsidRPr="00C35CFB" w:rsidRDefault="00492801" w:rsidP="00BF5486">
      <w:pPr>
        <w:pStyle w:val="BTEMEASMCA"/>
        <w:rPr>
          <w:noProof/>
        </w:rPr>
      </w:pPr>
    </w:p>
    <w:p w14:paraId="2ACD8FEA" w14:textId="77777777" w:rsidR="00492801" w:rsidRPr="00C35CFB" w:rsidRDefault="00492801" w:rsidP="00BF5486">
      <w:pPr>
        <w:pStyle w:val="BTEMEASMCA"/>
        <w:rPr>
          <w:noProof/>
        </w:rPr>
      </w:pPr>
      <w:bookmarkStart w:id="61" w:name="_Toc129243128"/>
      <w:bookmarkStart w:id="62" w:name="_Toc129243253"/>
    </w:p>
    <w:p w14:paraId="2B16D2C2" w14:textId="77777777" w:rsidR="00492801" w:rsidRPr="00C35CFB" w:rsidRDefault="00492801" w:rsidP="00BF5486">
      <w:pPr>
        <w:pStyle w:val="BTEMEASMCA"/>
        <w:rPr>
          <w:noProof/>
        </w:rPr>
      </w:pPr>
    </w:p>
    <w:p w14:paraId="25A032A5" w14:textId="77777777" w:rsidR="00492801" w:rsidRPr="00C35CFB" w:rsidRDefault="00492801" w:rsidP="00BF5486">
      <w:pPr>
        <w:pStyle w:val="BTEMEASMCA"/>
        <w:rPr>
          <w:noProof/>
        </w:rPr>
      </w:pPr>
    </w:p>
    <w:p w14:paraId="0DC3B970" w14:textId="77777777" w:rsidR="00492801" w:rsidRPr="00C35CFB" w:rsidRDefault="00492801" w:rsidP="00BF5486">
      <w:pPr>
        <w:pStyle w:val="BTEMEASMCA"/>
        <w:rPr>
          <w:noProof/>
        </w:rPr>
      </w:pPr>
    </w:p>
    <w:p w14:paraId="28ADBAD5" w14:textId="77777777" w:rsidR="00492801" w:rsidRPr="00C35CFB" w:rsidRDefault="00492801" w:rsidP="00BF5486">
      <w:pPr>
        <w:pStyle w:val="BTEMEASMCA"/>
        <w:rPr>
          <w:noProof/>
        </w:rPr>
      </w:pPr>
    </w:p>
    <w:p w14:paraId="2BE53940" w14:textId="77777777" w:rsidR="00492801" w:rsidRPr="00C35CFB" w:rsidRDefault="00492801" w:rsidP="00BF5486">
      <w:pPr>
        <w:pStyle w:val="BTEMEASMCA"/>
        <w:rPr>
          <w:noProof/>
        </w:rPr>
      </w:pPr>
    </w:p>
    <w:p w14:paraId="13D204C0" w14:textId="77777777" w:rsidR="00492801" w:rsidRPr="00C35CFB" w:rsidRDefault="00492801" w:rsidP="00BF5486">
      <w:pPr>
        <w:pStyle w:val="BTEMEASMCA"/>
        <w:rPr>
          <w:noProof/>
        </w:rPr>
      </w:pPr>
    </w:p>
    <w:p w14:paraId="7B0CEB93" w14:textId="77777777" w:rsidR="00492801" w:rsidRPr="00C35CFB" w:rsidRDefault="00492801" w:rsidP="00BF5486">
      <w:pPr>
        <w:pStyle w:val="BTEMEASMCA"/>
        <w:rPr>
          <w:noProof/>
        </w:rPr>
      </w:pPr>
    </w:p>
    <w:p w14:paraId="39B65E97" w14:textId="77777777" w:rsidR="00492801" w:rsidRPr="00C35CFB" w:rsidRDefault="00492801" w:rsidP="00BF5486">
      <w:pPr>
        <w:pStyle w:val="BTEMEASMCA"/>
        <w:rPr>
          <w:noProof/>
        </w:rPr>
      </w:pPr>
    </w:p>
    <w:p w14:paraId="245787D2" w14:textId="77777777" w:rsidR="00492801" w:rsidRPr="00C35CFB" w:rsidRDefault="00492801" w:rsidP="00BF5486">
      <w:pPr>
        <w:pStyle w:val="BTEMEASMCA"/>
        <w:rPr>
          <w:noProof/>
        </w:rPr>
      </w:pPr>
    </w:p>
    <w:p w14:paraId="4D024946" w14:textId="77777777" w:rsidR="00492801" w:rsidRPr="00C35CFB" w:rsidRDefault="00492801" w:rsidP="00BF5486">
      <w:pPr>
        <w:pStyle w:val="BTEMEASMCA"/>
        <w:rPr>
          <w:noProof/>
        </w:rPr>
      </w:pPr>
    </w:p>
    <w:p w14:paraId="6BC1CEEE" w14:textId="77777777" w:rsidR="00492801" w:rsidRPr="00C35CFB" w:rsidRDefault="00492801" w:rsidP="00BF5486">
      <w:pPr>
        <w:pStyle w:val="BTEMEASMCA"/>
        <w:rPr>
          <w:noProof/>
        </w:rPr>
      </w:pPr>
    </w:p>
    <w:p w14:paraId="052C6BC3" w14:textId="77777777" w:rsidR="00492801" w:rsidRPr="00C35CFB" w:rsidRDefault="00492801" w:rsidP="00BF5486">
      <w:pPr>
        <w:pStyle w:val="BTEMEASMCA"/>
        <w:rPr>
          <w:noProof/>
        </w:rPr>
      </w:pPr>
    </w:p>
    <w:p w14:paraId="142ECF84" w14:textId="77777777" w:rsidR="00492801" w:rsidRPr="00C35CFB" w:rsidRDefault="00492801" w:rsidP="00BF5486">
      <w:pPr>
        <w:pStyle w:val="BTEMEASMCA"/>
        <w:rPr>
          <w:noProof/>
        </w:rPr>
      </w:pPr>
    </w:p>
    <w:p w14:paraId="62DBACDB" w14:textId="77777777" w:rsidR="00492801" w:rsidRPr="00C35CFB" w:rsidRDefault="00492801" w:rsidP="00BF5486">
      <w:pPr>
        <w:pStyle w:val="BTEMEASMCA"/>
        <w:rPr>
          <w:noProof/>
        </w:rPr>
      </w:pPr>
    </w:p>
    <w:p w14:paraId="2083265A" w14:textId="77777777" w:rsidR="00492801" w:rsidRPr="00C35CFB" w:rsidRDefault="00492801" w:rsidP="00BF5486">
      <w:pPr>
        <w:pStyle w:val="BTEMEASMCA"/>
        <w:rPr>
          <w:noProof/>
        </w:rPr>
      </w:pPr>
    </w:p>
    <w:p w14:paraId="62630789" w14:textId="77777777" w:rsidR="00492801" w:rsidRPr="00C35CFB" w:rsidRDefault="00492801" w:rsidP="00BF5486">
      <w:pPr>
        <w:pStyle w:val="BTEMEASMCA"/>
        <w:rPr>
          <w:noProof/>
        </w:rPr>
      </w:pPr>
    </w:p>
    <w:p w14:paraId="0C24FF7E" w14:textId="485D8F01" w:rsidR="00492801" w:rsidRPr="00C35CFB" w:rsidRDefault="00492801" w:rsidP="00492801">
      <w:pPr>
        <w:pStyle w:val="TTEMEASMCA"/>
        <w:rPr>
          <w:noProof/>
          <w:lang w:val="lt-LT"/>
        </w:rPr>
      </w:pPr>
      <w:r w:rsidRPr="00C35CFB">
        <w:rPr>
          <w:noProof/>
          <w:lang w:val="lt-LT"/>
        </w:rPr>
        <w:t>II PRIEDAS</w:t>
      </w:r>
      <w:bookmarkEnd w:id="61"/>
      <w:bookmarkEnd w:id="62"/>
    </w:p>
    <w:p w14:paraId="026A4DC2" w14:textId="77777777" w:rsidR="00492801" w:rsidRPr="00C35CFB" w:rsidRDefault="00492801" w:rsidP="00492801">
      <w:pPr>
        <w:pStyle w:val="TTEMEASMCA"/>
        <w:rPr>
          <w:noProof/>
          <w:lang w:val="lt-LT"/>
        </w:rPr>
      </w:pPr>
    </w:p>
    <w:p w14:paraId="4335BBCE" w14:textId="77777777" w:rsidR="00492801" w:rsidRPr="00C35CFB" w:rsidRDefault="00492801" w:rsidP="00492801">
      <w:pPr>
        <w:pStyle w:val="TTEMEASMCA"/>
        <w:rPr>
          <w:noProof/>
          <w:lang w:val="lt-LT"/>
        </w:rPr>
      </w:pPr>
      <w:r w:rsidRPr="00C35CFB">
        <w:rPr>
          <w:noProof/>
          <w:lang w:val="lt-LT"/>
        </w:rPr>
        <w:t>REGISTRACIJOS SĄLYGOS</w:t>
      </w:r>
    </w:p>
    <w:p w14:paraId="7F72ADBE" w14:textId="77777777" w:rsidR="00492801" w:rsidRPr="00C35CFB" w:rsidRDefault="00492801" w:rsidP="00BF5486">
      <w:pPr>
        <w:pStyle w:val="BTEMEASMCA"/>
        <w:rPr>
          <w:noProof/>
        </w:rPr>
      </w:pPr>
    </w:p>
    <w:p w14:paraId="6D80560B" w14:textId="77777777" w:rsidR="00492801" w:rsidRPr="00C35CFB" w:rsidRDefault="00492801" w:rsidP="00492801">
      <w:pPr>
        <w:pStyle w:val="BTAnIIEMEASMCA"/>
        <w:rPr>
          <w:noProof/>
          <w:lang w:val="lt-LT"/>
        </w:rPr>
      </w:pPr>
      <w:r w:rsidRPr="00C35CFB">
        <w:rPr>
          <w:noProof/>
          <w:lang w:val="lt-LT"/>
        </w:rPr>
        <w:t>A.</w:t>
      </w:r>
      <w:r w:rsidRPr="00C35CFB">
        <w:rPr>
          <w:noProof/>
          <w:lang w:val="lt-LT"/>
        </w:rPr>
        <w:tab/>
        <w:t>GAMINTOJAS, ATSAKINGAS UŽ SERIJŲ IŠLEIDIMĄ</w:t>
      </w:r>
    </w:p>
    <w:p w14:paraId="6F71E64B" w14:textId="77777777" w:rsidR="00492801" w:rsidRPr="00C35CFB" w:rsidRDefault="00492801" w:rsidP="00BF5486">
      <w:pPr>
        <w:pStyle w:val="BTEMEASMCA"/>
        <w:rPr>
          <w:noProof/>
        </w:rPr>
      </w:pPr>
    </w:p>
    <w:p w14:paraId="7F9CC6A6" w14:textId="77777777" w:rsidR="00492801" w:rsidRPr="00C35CFB" w:rsidRDefault="00492801" w:rsidP="00492801">
      <w:pPr>
        <w:pStyle w:val="BTAnIIEMEASMCA"/>
        <w:rPr>
          <w:noProof/>
          <w:lang w:val="lt-LT"/>
        </w:rPr>
      </w:pPr>
      <w:r w:rsidRPr="00C35CFB">
        <w:rPr>
          <w:noProof/>
          <w:lang w:val="lt-LT"/>
        </w:rPr>
        <w:t>B.</w:t>
      </w:r>
      <w:r w:rsidRPr="00C35CFB">
        <w:rPr>
          <w:noProof/>
          <w:lang w:val="lt-LT"/>
        </w:rPr>
        <w:tab/>
      </w:r>
      <w:r w:rsidRPr="00C35CFB">
        <w:rPr>
          <w:noProof/>
          <w:szCs w:val="24"/>
          <w:lang w:val="lt-LT"/>
        </w:rPr>
        <w:t xml:space="preserve">TIEKIMO IR VARTOJIMO </w:t>
      </w:r>
      <w:r w:rsidRPr="00C35CFB">
        <w:rPr>
          <w:noProof/>
          <w:lang w:val="lt-LT"/>
        </w:rPr>
        <w:t xml:space="preserve">TEISĖS SĄLYGOS </w:t>
      </w:r>
      <w:r w:rsidRPr="00C35CFB">
        <w:rPr>
          <w:noProof/>
          <w:szCs w:val="24"/>
          <w:lang w:val="lt-LT"/>
        </w:rPr>
        <w:t>AR APRIBOJIMAI</w:t>
      </w:r>
    </w:p>
    <w:p w14:paraId="3C7DD4CD" w14:textId="77777777" w:rsidR="00492801" w:rsidRPr="00C35CFB" w:rsidRDefault="00492801" w:rsidP="00492801">
      <w:pPr>
        <w:pStyle w:val="BTAnIIEMEASMCA"/>
        <w:ind w:left="0" w:firstLine="0"/>
        <w:rPr>
          <w:noProof/>
          <w:lang w:val="lt-LT"/>
        </w:rPr>
      </w:pPr>
    </w:p>
    <w:p w14:paraId="4259981C" w14:textId="77777777" w:rsidR="00492801" w:rsidRPr="00C35CFB" w:rsidRDefault="00492801" w:rsidP="00281E08">
      <w:pPr>
        <w:pStyle w:val="PI-1EMEASMCA"/>
        <w:rPr>
          <w:noProof/>
        </w:rPr>
      </w:pPr>
      <w:r w:rsidRPr="00C35CFB">
        <w:rPr>
          <w:noProof/>
        </w:rPr>
        <w:br w:type="page"/>
      </w:r>
      <w:r w:rsidRPr="00C35CFB">
        <w:rPr>
          <w:noProof/>
        </w:rPr>
        <w:lastRenderedPageBreak/>
        <w:t>A.</w:t>
      </w:r>
      <w:r w:rsidRPr="00C35CFB">
        <w:rPr>
          <w:noProof/>
        </w:rPr>
        <w:tab/>
        <w:t>GAMINTOJAS, ATSAKINGAS UŽ SERIJŲ IŠLEIDIMĄ</w:t>
      </w:r>
    </w:p>
    <w:p w14:paraId="022D49A2" w14:textId="77777777" w:rsidR="00492801" w:rsidRPr="00C35CFB" w:rsidRDefault="00492801" w:rsidP="00BF5486">
      <w:pPr>
        <w:pStyle w:val="BTEMEASMCA"/>
        <w:rPr>
          <w:noProof/>
        </w:rPr>
      </w:pPr>
    </w:p>
    <w:p w14:paraId="1E6E8F11" w14:textId="77777777" w:rsidR="00492801" w:rsidRPr="00C35CFB" w:rsidRDefault="00492801" w:rsidP="00BF5486">
      <w:pPr>
        <w:pStyle w:val="BTuEMEASMCA"/>
        <w:rPr>
          <w:noProof/>
        </w:rPr>
      </w:pPr>
      <w:r w:rsidRPr="00C35CFB">
        <w:rPr>
          <w:noProof/>
        </w:rPr>
        <w:t>Gamintojo, atsakingo už serijų išleidimą, pavadinimas ir adresas</w:t>
      </w:r>
    </w:p>
    <w:p w14:paraId="12733009" w14:textId="77777777" w:rsidR="00492801" w:rsidRPr="00C35CFB" w:rsidRDefault="00492801" w:rsidP="00492801">
      <w:pPr>
        <w:rPr>
          <w:noProof/>
          <w:sz w:val="22"/>
          <w:szCs w:val="22"/>
        </w:rPr>
      </w:pPr>
    </w:p>
    <w:p w14:paraId="76F6F16F" w14:textId="77777777" w:rsidR="009D0154" w:rsidRPr="00C35CFB" w:rsidRDefault="009D0154" w:rsidP="009D0154">
      <w:pPr>
        <w:rPr>
          <w:noProof/>
          <w:sz w:val="22"/>
          <w:szCs w:val="22"/>
        </w:rPr>
      </w:pPr>
      <w:r w:rsidRPr="00C35CFB">
        <w:rPr>
          <w:noProof/>
          <w:sz w:val="22"/>
          <w:szCs w:val="22"/>
        </w:rPr>
        <w:t>The Mentholatum Company (Ireland) Limited</w:t>
      </w:r>
    </w:p>
    <w:p w14:paraId="7A992782" w14:textId="77777777" w:rsidR="009D0154" w:rsidRPr="00C35CFB" w:rsidRDefault="009D0154" w:rsidP="009D0154">
      <w:pPr>
        <w:rPr>
          <w:noProof/>
          <w:sz w:val="22"/>
          <w:szCs w:val="22"/>
        </w:rPr>
      </w:pPr>
      <w:r w:rsidRPr="00C35CFB">
        <w:rPr>
          <w:noProof/>
          <w:sz w:val="22"/>
          <w:szCs w:val="22"/>
        </w:rPr>
        <w:t xml:space="preserve">1st Floor, Building Two, </w:t>
      </w:r>
    </w:p>
    <w:p w14:paraId="608D8D8D" w14:textId="77777777" w:rsidR="009D0154" w:rsidRPr="00C35CFB" w:rsidRDefault="009D0154" w:rsidP="009D0154">
      <w:pPr>
        <w:rPr>
          <w:noProof/>
          <w:sz w:val="22"/>
          <w:szCs w:val="22"/>
        </w:rPr>
      </w:pPr>
      <w:r w:rsidRPr="00C35CFB">
        <w:rPr>
          <w:noProof/>
          <w:sz w:val="22"/>
          <w:szCs w:val="22"/>
        </w:rPr>
        <w:t>Dublin Airport Central,</w:t>
      </w:r>
    </w:p>
    <w:p w14:paraId="317C46A5" w14:textId="77777777" w:rsidR="009D0154" w:rsidRPr="00C35CFB" w:rsidRDefault="009D0154" w:rsidP="009D0154">
      <w:pPr>
        <w:rPr>
          <w:noProof/>
          <w:sz w:val="22"/>
          <w:szCs w:val="22"/>
        </w:rPr>
      </w:pPr>
      <w:r w:rsidRPr="00C35CFB">
        <w:rPr>
          <w:noProof/>
          <w:sz w:val="22"/>
          <w:szCs w:val="22"/>
        </w:rPr>
        <w:t xml:space="preserve">Swords, Co. </w:t>
      </w:r>
    </w:p>
    <w:p w14:paraId="07AEFB6A" w14:textId="77777777" w:rsidR="009D0154" w:rsidRPr="00C35CFB" w:rsidRDefault="009D0154" w:rsidP="009D0154">
      <w:pPr>
        <w:rPr>
          <w:noProof/>
          <w:sz w:val="22"/>
          <w:szCs w:val="22"/>
        </w:rPr>
      </w:pPr>
      <w:r w:rsidRPr="00C35CFB">
        <w:rPr>
          <w:noProof/>
          <w:sz w:val="22"/>
          <w:szCs w:val="22"/>
        </w:rPr>
        <w:t xml:space="preserve">Dublin, K67 E2H3, </w:t>
      </w:r>
    </w:p>
    <w:p w14:paraId="73AA3D07" w14:textId="4BE42194" w:rsidR="009D0154" w:rsidRPr="00C35CFB" w:rsidRDefault="009D0154" w:rsidP="009D0154">
      <w:pPr>
        <w:rPr>
          <w:noProof/>
          <w:sz w:val="22"/>
          <w:szCs w:val="22"/>
        </w:rPr>
      </w:pPr>
      <w:r w:rsidRPr="00C35CFB">
        <w:rPr>
          <w:noProof/>
          <w:sz w:val="22"/>
          <w:szCs w:val="22"/>
        </w:rPr>
        <w:t>Airija</w:t>
      </w:r>
    </w:p>
    <w:p w14:paraId="20E5992A" w14:textId="77777777" w:rsidR="006A4BDE" w:rsidRPr="00C35CFB" w:rsidRDefault="006A4BDE" w:rsidP="00BF5486">
      <w:pPr>
        <w:pStyle w:val="BTEMEASMCA"/>
        <w:rPr>
          <w:noProof/>
        </w:rPr>
      </w:pPr>
    </w:p>
    <w:p w14:paraId="75C9A16C" w14:textId="77777777" w:rsidR="00492801" w:rsidRPr="00C35CFB" w:rsidRDefault="00492801" w:rsidP="00BF5486">
      <w:pPr>
        <w:pStyle w:val="BTEMEASMCA"/>
        <w:rPr>
          <w:noProof/>
        </w:rPr>
      </w:pPr>
    </w:p>
    <w:p w14:paraId="5342A94A" w14:textId="611C96C9" w:rsidR="00492801" w:rsidRPr="00C35CFB" w:rsidRDefault="00492801" w:rsidP="00281E08">
      <w:pPr>
        <w:pStyle w:val="PI-1EMEASMCA"/>
        <w:rPr>
          <w:noProof/>
        </w:rPr>
      </w:pPr>
      <w:bookmarkStart w:id="63" w:name="_Toc129243129"/>
      <w:bookmarkStart w:id="64" w:name="_Toc129243254"/>
      <w:r w:rsidRPr="00C35CFB">
        <w:rPr>
          <w:noProof/>
        </w:rPr>
        <w:t>B.</w:t>
      </w:r>
      <w:r w:rsidRPr="00C35CFB">
        <w:rPr>
          <w:noProof/>
        </w:rPr>
        <w:tab/>
        <w:t>TIEKIMO IR VARTOJIMO SĄLYGOS</w:t>
      </w:r>
      <w:bookmarkEnd w:id="63"/>
      <w:bookmarkEnd w:id="64"/>
      <w:r w:rsidRPr="00C35CFB">
        <w:rPr>
          <w:noProof/>
        </w:rPr>
        <w:t xml:space="preserve"> AR APRIBOJIMAI</w:t>
      </w:r>
    </w:p>
    <w:p w14:paraId="3F655BDE" w14:textId="77777777" w:rsidR="00492801" w:rsidRPr="00C35CFB" w:rsidRDefault="00492801" w:rsidP="00BF5486">
      <w:pPr>
        <w:pStyle w:val="BTEMEASMCA"/>
        <w:rPr>
          <w:noProof/>
        </w:rPr>
      </w:pPr>
    </w:p>
    <w:p w14:paraId="2E822147" w14:textId="77777777" w:rsidR="00492801" w:rsidRPr="00C35CFB" w:rsidRDefault="00492801" w:rsidP="00BF5486">
      <w:pPr>
        <w:pStyle w:val="BTEMEASMCA"/>
        <w:rPr>
          <w:noProof/>
        </w:rPr>
      </w:pPr>
      <w:r w:rsidRPr="00C35CFB">
        <w:rPr>
          <w:noProof/>
        </w:rPr>
        <w:t>Nereceptinis vaistinis preparatas.</w:t>
      </w:r>
    </w:p>
    <w:p w14:paraId="51435B29" w14:textId="77777777" w:rsidR="00492801" w:rsidRPr="00C35CFB" w:rsidRDefault="00492801" w:rsidP="00BF5486">
      <w:pPr>
        <w:pStyle w:val="BTEMEASMCA"/>
        <w:rPr>
          <w:noProof/>
        </w:rPr>
      </w:pPr>
    </w:p>
    <w:p w14:paraId="200D20D8" w14:textId="77777777" w:rsidR="00492801" w:rsidRPr="00C35CFB" w:rsidRDefault="00492801" w:rsidP="00BF5486">
      <w:pPr>
        <w:pStyle w:val="BTEMEASMCA"/>
        <w:rPr>
          <w:noProof/>
        </w:rPr>
      </w:pPr>
    </w:p>
    <w:p w14:paraId="32B1B5FE" w14:textId="77777777" w:rsidR="00492801" w:rsidRPr="00C35CFB" w:rsidRDefault="00492801" w:rsidP="00BF5486">
      <w:pPr>
        <w:pStyle w:val="BTEMEASMCA"/>
        <w:rPr>
          <w:noProof/>
        </w:rPr>
      </w:pPr>
      <w:r w:rsidRPr="00C35CFB">
        <w:rPr>
          <w:noProof/>
        </w:rPr>
        <w:br w:type="page"/>
      </w:r>
    </w:p>
    <w:p w14:paraId="669F9B9A" w14:textId="77777777" w:rsidR="00492801" w:rsidRPr="00C35CFB" w:rsidRDefault="00492801" w:rsidP="00BF5486">
      <w:pPr>
        <w:pStyle w:val="BTEMEASMCA"/>
        <w:rPr>
          <w:noProof/>
        </w:rPr>
      </w:pPr>
    </w:p>
    <w:p w14:paraId="142143FB" w14:textId="77777777" w:rsidR="00492801" w:rsidRPr="00C35CFB" w:rsidRDefault="00492801" w:rsidP="00BF5486">
      <w:pPr>
        <w:pStyle w:val="BTEMEASMCA"/>
        <w:rPr>
          <w:noProof/>
        </w:rPr>
      </w:pPr>
    </w:p>
    <w:p w14:paraId="5B39B046" w14:textId="77777777" w:rsidR="00492801" w:rsidRPr="00C35CFB" w:rsidRDefault="00492801" w:rsidP="00BF5486">
      <w:pPr>
        <w:pStyle w:val="BTEMEASMCA"/>
        <w:rPr>
          <w:noProof/>
        </w:rPr>
      </w:pPr>
    </w:p>
    <w:p w14:paraId="4F2C6131" w14:textId="77777777" w:rsidR="00492801" w:rsidRPr="00C35CFB" w:rsidRDefault="00492801" w:rsidP="00BF5486">
      <w:pPr>
        <w:pStyle w:val="BTEMEASMCA"/>
        <w:rPr>
          <w:noProof/>
        </w:rPr>
      </w:pPr>
    </w:p>
    <w:p w14:paraId="749986FD" w14:textId="77777777" w:rsidR="00492801" w:rsidRPr="00C35CFB" w:rsidRDefault="00492801" w:rsidP="00BF5486">
      <w:pPr>
        <w:pStyle w:val="BTEMEASMCA"/>
        <w:rPr>
          <w:noProof/>
        </w:rPr>
      </w:pPr>
    </w:p>
    <w:p w14:paraId="40DC9138" w14:textId="77777777" w:rsidR="00492801" w:rsidRPr="00C35CFB" w:rsidRDefault="00492801" w:rsidP="00BF5486">
      <w:pPr>
        <w:pStyle w:val="BTEMEASMCA"/>
        <w:rPr>
          <w:noProof/>
        </w:rPr>
      </w:pPr>
    </w:p>
    <w:p w14:paraId="68BBEE2E" w14:textId="77777777" w:rsidR="00492801" w:rsidRPr="00C35CFB" w:rsidRDefault="00492801" w:rsidP="00BF5486">
      <w:pPr>
        <w:pStyle w:val="BTEMEASMCA"/>
        <w:rPr>
          <w:noProof/>
        </w:rPr>
      </w:pPr>
      <w:bookmarkStart w:id="65" w:name="_Toc129243134"/>
      <w:bookmarkStart w:id="66" w:name="_Toc129243259"/>
    </w:p>
    <w:p w14:paraId="0CAD3694" w14:textId="77777777" w:rsidR="00492801" w:rsidRPr="00C35CFB" w:rsidRDefault="00492801" w:rsidP="00BF5486">
      <w:pPr>
        <w:pStyle w:val="BTEMEASMCA"/>
        <w:rPr>
          <w:noProof/>
        </w:rPr>
      </w:pPr>
    </w:p>
    <w:p w14:paraId="6C137366" w14:textId="77777777" w:rsidR="00492801" w:rsidRPr="00C35CFB" w:rsidRDefault="00492801" w:rsidP="00BF5486">
      <w:pPr>
        <w:pStyle w:val="BTEMEASMCA"/>
        <w:rPr>
          <w:noProof/>
        </w:rPr>
      </w:pPr>
    </w:p>
    <w:p w14:paraId="413F13A1" w14:textId="77777777" w:rsidR="00492801" w:rsidRPr="00C35CFB" w:rsidRDefault="00492801" w:rsidP="00BF5486">
      <w:pPr>
        <w:pStyle w:val="BTEMEASMCA"/>
        <w:rPr>
          <w:noProof/>
        </w:rPr>
      </w:pPr>
    </w:p>
    <w:p w14:paraId="2BE0DFD5" w14:textId="77777777" w:rsidR="00492801" w:rsidRPr="00C35CFB" w:rsidRDefault="00492801" w:rsidP="00BF5486">
      <w:pPr>
        <w:pStyle w:val="BTEMEASMCA"/>
        <w:rPr>
          <w:noProof/>
        </w:rPr>
      </w:pPr>
    </w:p>
    <w:p w14:paraId="6CF7A7C6" w14:textId="77777777" w:rsidR="00492801" w:rsidRPr="00C35CFB" w:rsidRDefault="00492801" w:rsidP="00BF5486">
      <w:pPr>
        <w:pStyle w:val="BTEMEASMCA"/>
        <w:rPr>
          <w:noProof/>
        </w:rPr>
      </w:pPr>
    </w:p>
    <w:p w14:paraId="73EC3603" w14:textId="77777777" w:rsidR="00492801" w:rsidRPr="00C35CFB" w:rsidRDefault="00492801" w:rsidP="00BF5486">
      <w:pPr>
        <w:pStyle w:val="BTEMEASMCA"/>
        <w:rPr>
          <w:noProof/>
        </w:rPr>
      </w:pPr>
    </w:p>
    <w:p w14:paraId="47E0FE43" w14:textId="77777777" w:rsidR="00492801" w:rsidRPr="00C35CFB" w:rsidRDefault="00492801" w:rsidP="00BF5486">
      <w:pPr>
        <w:pStyle w:val="BTEMEASMCA"/>
        <w:rPr>
          <w:noProof/>
        </w:rPr>
      </w:pPr>
    </w:p>
    <w:p w14:paraId="1D871CD8" w14:textId="77777777" w:rsidR="00492801" w:rsidRPr="00C35CFB" w:rsidRDefault="00492801" w:rsidP="00BF5486">
      <w:pPr>
        <w:pStyle w:val="BTEMEASMCA"/>
        <w:rPr>
          <w:noProof/>
        </w:rPr>
      </w:pPr>
    </w:p>
    <w:p w14:paraId="636A4F67" w14:textId="77777777" w:rsidR="00492801" w:rsidRPr="00C35CFB" w:rsidRDefault="00492801" w:rsidP="00BF5486">
      <w:pPr>
        <w:pStyle w:val="BTEMEASMCA"/>
        <w:rPr>
          <w:noProof/>
        </w:rPr>
      </w:pPr>
    </w:p>
    <w:p w14:paraId="00750075" w14:textId="77777777" w:rsidR="00492801" w:rsidRPr="00C35CFB" w:rsidRDefault="00492801" w:rsidP="00BF5486">
      <w:pPr>
        <w:pStyle w:val="BTEMEASMCA"/>
        <w:rPr>
          <w:noProof/>
        </w:rPr>
      </w:pPr>
    </w:p>
    <w:p w14:paraId="239F3A69" w14:textId="77777777" w:rsidR="00492801" w:rsidRPr="00C35CFB" w:rsidRDefault="00492801" w:rsidP="00BF5486">
      <w:pPr>
        <w:pStyle w:val="BTEMEASMCA"/>
        <w:rPr>
          <w:noProof/>
        </w:rPr>
      </w:pPr>
    </w:p>
    <w:p w14:paraId="2E908093" w14:textId="77777777" w:rsidR="00492801" w:rsidRPr="00C35CFB" w:rsidRDefault="00492801" w:rsidP="00BF5486">
      <w:pPr>
        <w:pStyle w:val="BTEMEASMCA"/>
        <w:rPr>
          <w:noProof/>
        </w:rPr>
      </w:pPr>
    </w:p>
    <w:p w14:paraId="78A14FBE" w14:textId="77777777" w:rsidR="00492801" w:rsidRPr="00C35CFB" w:rsidRDefault="00492801" w:rsidP="00BF5486">
      <w:pPr>
        <w:pStyle w:val="BTEMEASMCA"/>
        <w:rPr>
          <w:noProof/>
        </w:rPr>
      </w:pPr>
    </w:p>
    <w:p w14:paraId="5F7D2764" w14:textId="77777777" w:rsidR="00492801" w:rsidRPr="00C35CFB" w:rsidRDefault="00492801" w:rsidP="00BF5486">
      <w:pPr>
        <w:pStyle w:val="BTEMEASMCA"/>
        <w:rPr>
          <w:noProof/>
        </w:rPr>
      </w:pPr>
    </w:p>
    <w:p w14:paraId="5F5D1732" w14:textId="77777777" w:rsidR="00492801" w:rsidRPr="00C35CFB" w:rsidRDefault="00492801" w:rsidP="00BF5486">
      <w:pPr>
        <w:pStyle w:val="BTEMEASMCA"/>
        <w:rPr>
          <w:noProof/>
        </w:rPr>
      </w:pPr>
    </w:p>
    <w:p w14:paraId="114FBA46" w14:textId="570C1409" w:rsidR="00492801" w:rsidRPr="00C35CFB" w:rsidRDefault="00492801" w:rsidP="00492801">
      <w:pPr>
        <w:pStyle w:val="TTEMEASMCA"/>
        <w:rPr>
          <w:noProof/>
          <w:lang w:val="lt-LT"/>
        </w:rPr>
      </w:pPr>
      <w:r w:rsidRPr="00C35CFB">
        <w:rPr>
          <w:noProof/>
          <w:lang w:val="lt-LT"/>
        </w:rPr>
        <w:t>III PRIEDAS</w:t>
      </w:r>
      <w:bookmarkEnd w:id="65"/>
      <w:bookmarkEnd w:id="66"/>
    </w:p>
    <w:p w14:paraId="3AA9D27E" w14:textId="77777777" w:rsidR="00492801" w:rsidRPr="00C35CFB" w:rsidRDefault="00492801" w:rsidP="00BF5486">
      <w:pPr>
        <w:pStyle w:val="BTEMEASMCA"/>
        <w:rPr>
          <w:noProof/>
        </w:rPr>
      </w:pPr>
    </w:p>
    <w:p w14:paraId="1FFCF50E" w14:textId="22262BEC" w:rsidR="00492801" w:rsidRPr="00C35CFB" w:rsidRDefault="00492801" w:rsidP="00492801">
      <w:pPr>
        <w:pStyle w:val="TTEMEASMCA"/>
        <w:rPr>
          <w:noProof/>
          <w:lang w:val="lt-LT"/>
        </w:rPr>
      </w:pPr>
      <w:bookmarkStart w:id="67" w:name="_Toc129243135"/>
      <w:bookmarkStart w:id="68" w:name="_Toc129243260"/>
      <w:r w:rsidRPr="00C35CFB">
        <w:rPr>
          <w:noProof/>
          <w:lang w:val="lt-LT"/>
        </w:rPr>
        <w:t>ŽENKLINIMAS IR PAKUOTĖS LAPELIS</w:t>
      </w:r>
      <w:bookmarkEnd w:id="67"/>
      <w:bookmarkEnd w:id="68"/>
    </w:p>
    <w:p w14:paraId="4651E64A" w14:textId="77777777" w:rsidR="00492801" w:rsidRPr="00C35CFB" w:rsidRDefault="00492801" w:rsidP="00BF5486">
      <w:pPr>
        <w:pStyle w:val="BTEMEASMCA"/>
        <w:rPr>
          <w:noProof/>
        </w:rPr>
      </w:pPr>
      <w:r w:rsidRPr="00C35CFB">
        <w:rPr>
          <w:noProof/>
        </w:rPr>
        <w:br w:type="page"/>
      </w:r>
    </w:p>
    <w:p w14:paraId="4EFC744E" w14:textId="77777777" w:rsidR="00492801" w:rsidRPr="00C35CFB" w:rsidRDefault="00492801" w:rsidP="00BF5486">
      <w:pPr>
        <w:pStyle w:val="BTEMEASMCA"/>
        <w:rPr>
          <w:noProof/>
        </w:rPr>
      </w:pPr>
    </w:p>
    <w:p w14:paraId="4606C2DB" w14:textId="77777777" w:rsidR="00492801" w:rsidRPr="00C35CFB" w:rsidRDefault="00492801" w:rsidP="00BF5486">
      <w:pPr>
        <w:pStyle w:val="BTEMEASMCA"/>
        <w:rPr>
          <w:noProof/>
        </w:rPr>
      </w:pPr>
    </w:p>
    <w:p w14:paraId="0C6E2254" w14:textId="77777777" w:rsidR="00492801" w:rsidRPr="00C35CFB" w:rsidRDefault="00492801" w:rsidP="00BF5486">
      <w:pPr>
        <w:pStyle w:val="BTEMEASMCA"/>
        <w:rPr>
          <w:noProof/>
        </w:rPr>
      </w:pPr>
    </w:p>
    <w:p w14:paraId="7827B107" w14:textId="77777777" w:rsidR="00492801" w:rsidRPr="00C35CFB" w:rsidRDefault="00492801" w:rsidP="00BF5486">
      <w:pPr>
        <w:pStyle w:val="BTEMEASMCA"/>
        <w:rPr>
          <w:noProof/>
        </w:rPr>
      </w:pPr>
    </w:p>
    <w:p w14:paraId="25BF4272" w14:textId="77777777" w:rsidR="00492801" w:rsidRPr="00C35CFB" w:rsidRDefault="00492801" w:rsidP="00BF5486">
      <w:pPr>
        <w:pStyle w:val="BTEMEASMCA"/>
        <w:rPr>
          <w:noProof/>
        </w:rPr>
      </w:pPr>
    </w:p>
    <w:p w14:paraId="3564CE48" w14:textId="77777777" w:rsidR="00492801" w:rsidRPr="00C35CFB" w:rsidRDefault="00492801" w:rsidP="00BF5486">
      <w:pPr>
        <w:pStyle w:val="BTEMEASMCA"/>
        <w:rPr>
          <w:noProof/>
        </w:rPr>
      </w:pPr>
    </w:p>
    <w:p w14:paraId="774A62D7" w14:textId="77777777" w:rsidR="00492801" w:rsidRPr="00C35CFB" w:rsidRDefault="00492801" w:rsidP="00BF5486">
      <w:pPr>
        <w:pStyle w:val="BTEMEASMCA"/>
        <w:rPr>
          <w:noProof/>
        </w:rPr>
      </w:pPr>
    </w:p>
    <w:p w14:paraId="7BBEC544" w14:textId="77777777" w:rsidR="00492801" w:rsidRPr="00C35CFB" w:rsidRDefault="00492801" w:rsidP="00BF5486">
      <w:pPr>
        <w:pStyle w:val="BTEMEASMCA"/>
        <w:rPr>
          <w:noProof/>
        </w:rPr>
      </w:pPr>
    </w:p>
    <w:p w14:paraId="60A2C8F2" w14:textId="77777777" w:rsidR="00492801" w:rsidRPr="00C35CFB" w:rsidRDefault="00492801" w:rsidP="00BF5486">
      <w:pPr>
        <w:pStyle w:val="BTEMEASMCA"/>
        <w:rPr>
          <w:noProof/>
        </w:rPr>
      </w:pPr>
    </w:p>
    <w:p w14:paraId="6003E6DF" w14:textId="77777777" w:rsidR="00492801" w:rsidRPr="00C35CFB" w:rsidRDefault="00492801" w:rsidP="00BF5486">
      <w:pPr>
        <w:pStyle w:val="BTEMEASMCA"/>
        <w:rPr>
          <w:noProof/>
        </w:rPr>
      </w:pPr>
      <w:bookmarkStart w:id="69" w:name="_Toc129243136"/>
      <w:bookmarkStart w:id="70" w:name="_Toc129243261"/>
    </w:p>
    <w:p w14:paraId="10BCD5A0" w14:textId="77777777" w:rsidR="00492801" w:rsidRPr="00C35CFB" w:rsidRDefault="00492801" w:rsidP="00BF5486">
      <w:pPr>
        <w:pStyle w:val="BTEMEASMCA"/>
        <w:rPr>
          <w:noProof/>
        </w:rPr>
      </w:pPr>
    </w:p>
    <w:p w14:paraId="375C2215" w14:textId="77777777" w:rsidR="00492801" w:rsidRPr="00C35CFB" w:rsidRDefault="00492801" w:rsidP="00BF5486">
      <w:pPr>
        <w:pStyle w:val="BTEMEASMCA"/>
        <w:rPr>
          <w:noProof/>
        </w:rPr>
      </w:pPr>
    </w:p>
    <w:p w14:paraId="649459FE" w14:textId="77777777" w:rsidR="00492801" w:rsidRPr="00C35CFB" w:rsidRDefault="00492801" w:rsidP="00BF5486">
      <w:pPr>
        <w:pStyle w:val="BTEMEASMCA"/>
        <w:rPr>
          <w:noProof/>
        </w:rPr>
      </w:pPr>
    </w:p>
    <w:p w14:paraId="2A4D415D" w14:textId="77777777" w:rsidR="00492801" w:rsidRPr="00C35CFB" w:rsidRDefault="00492801" w:rsidP="00BF5486">
      <w:pPr>
        <w:pStyle w:val="BTEMEASMCA"/>
        <w:rPr>
          <w:noProof/>
        </w:rPr>
      </w:pPr>
    </w:p>
    <w:p w14:paraId="70D14953" w14:textId="77777777" w:rsidR="00492801" w:rsidRPr="00C35CFB" w:rsidRDefault="00492801" w:rsidP="00BF5486">
      <w:pPr>
        <w:pStyle w:val="BTEMEASMCA"/>
        <w:rPr>
          <w:noProof/>
        </w:rPr>
      </w:pPr>
    </w:p>
    <w:p w14:paraId="27F6EC5D" w14:textId="77777777" w:rsidR="00492801" w:rsidRPr="00C35CFB" w:rsidRDefault="00492801" w:rsidP="00BF5486">
      <w:pPr>
        <w:pStyle w:val="BTEMEASMCA"/>
        <w:rPr>
          <w:noProof/>
        </w:rPr>
      </w:pPr>
    </w:p>
    <w:p w14:paraId="46D68553" w14:textId="77777777" w:rsidR="00492801" w:rsidRPr="00C35CFB" w:rsidRDefault="00492801" w:rsidP="00BF5486">
      <w:pPr>
        <w:pStyle w:val="BTEMEASMCA"/>
        <w:rPr>
          <w:noProof/>
        </w:rPr>
      </w:pPr>
    </w:p>
    <w:p w14:paraId="2EC59D51" w14:textId="77777777" w:rsidR="00492801" w:rsidRPr="00C35CFB" w:rsidRDefault="00492801" w:rsidP="00BF5486">
      <w:pPr>
        <w:pStyle w:val="BTEMEASMCA"/>
        <w:rPr>
          <w:noProof/>
        </w:rPr>
      </w:pPr>
    </w:p>
    <w:p w14:paraId="6E30EFEF" w14:textId="77777777" w:rsidR="00492801" w:rsidRPr="00C35CFB" w:rsidRDefault="00492801" w:rsidP="00BF5486">
      <w:pPr>
        <w:pStyle w:val="BTEMEASMCA"/>
        <w:rPr>
          <w:noProof/>
        </w:rPr>
      </w:pPr>
    </w:p>
    <w:p w14:paraId="667196E9" w14:textId="77777777" w:rsidR="00492801" w:rsidRPr="00C35CFB" w:rsidRDefault="00492801" w:rsidP="00BF5486">
      <w:pPr>
        <w:pStyle w:val="BTEMEASMCA"/>
        <w:rPr>
          <w:noProof/>
        </w:rPr>
      </w:pPr>
    </w:p>
    <w:p w14:paraId="2EB768D9" w14:textId="77777777" w:rsidR="00492801" w:rsidRPr="00C35CFB" w:rsidRDefault="00492801" w:rsidP="00BF5486">
      <w:pPr>
        <w:pStyle w:val="BTEMEASMCA"/>
        <w:rPr>
          <w:noProof/>
        </w:rPr>
      </w:pPr>
    </w:p>
    <w:p w14:paraId="4D3E1E81" w14:textId="77777777" w:rsidR="00492801" w:rsidRPr="00C35CFB" w:rsidRDefault="00492801" w:rsidP="00BF5486">
      <w:pPr>
        <w:pStyle w:val="BTEMEASMCA"/>
        <w:rPr>
          <w:noProof/>
        </w:rPr>
      </w:pPr>
    </w:p>
    <w:p w14:paraId="63251440" w14:textId="5D80750F" w:rsidR="00492801" w:rsidRPr="00C35CFB" w:rsidRDefault="00492801" w:rsidP="00492801">
      <w:pPr>
        <w:pStyle w:val="TTEMEASMCA"/>
        <w:rPr>
          <w:noProof/>
          <w:lang w:val="lt-LT"/>
        </w:rPr>
      </w:pPr>
      <w:r w:rsidRPr="00C35CFB">
        <w:rPr>
          <w:noProof/>
          <w:lang w:val="lt-LT"/>
        </w:rPr>
        <w:t>A. ŽENKLINIMAS</w:t>
      </w:r>
      <w:bookmarkEnd w:id="69"/>
      <w:bookmarkEnd w:id="70"/>
    </w:p>
    <w:p w14:paraId="2086CFD7" w14:textId="77777777" w:rsidR="00492801" w:rsidRPr="00C35CFB" w:rsidRDefault="00492801" w:rsidP="00BF5486">
      <w:pPr>
        <w:pStyle w:val="BTEMEASMCA"/>
        <w:rPr>
          <w:noProof/>
        </w:rPr>
      </w:pPr>
      <w:r w:rsidRPr="00C35CFB">
        <w:rPr>
          <w:noProof/>
        </w:rPr>
        <w:br w:type="page"/>
      </w:r>
    </w:p>
    <w:p w14:paraId="6EE036DB" w14:textId="77777777" w:rsidR="00492801" w:rsidRPr="00C35CFB" w:rsidRDefault="00492801" w:rsidP="00492801">
      <w:pPr>
        <w:pStyle w:val="PI-1labEMEASMCA"/>
      </w:pPr>
      <w:r w:rsidRPr="00C35CFB">
        <w:lastRenderedPageBreak/>
        <w:t>INFORMACIJA ANT IŠORINĖS PAKUOTĖS</w:t>
      </w:r>
    </w:p>
    <w:p w14:paraId="2AA561E7" w14:textId="77777777" w:rsidR="00492801" w:rsidRPr="00C35CFB" w:rsidRDefault="00492801" w:rsidP="00492801">
      <w:pPr>
        <w:pStyle w:val="PI-1labEMEASMCA"/>
      </w:pPr>
    </w:p>
    <w:p w14:paraId="25A99597" w14:textId="77777777" w:rsidR="00492801" w:rsidRPr="00C35CFB" w:rsidRDefault="00492801" w:rsidP="00492801">
      <w:pPr>
        <w:pStyle w:val="PI-1labEMEASMCA"/>
        <w:rPr>
          <w:bCs/>
        </w:rPr>
      </w:pPr>
      <w:r w:rsidRPr="00C35CFB">
        <w:t>KARTONO DĖŽUTĖ</w:t>
      </w:r>
    </w:p>
    <w:p w14:paraId="75DC7DF2" w14:textId="77777777" w:rsidR="00492801" w:rsidRPr="00C35CFB" w:rsidRDefault="00492801" w:rsidP="00BF5486">
      <w:pPr>
        <w:pStyle w:val="BTEMEASMCA"/>
        <w:rPr>
          <w:noProof/>
        </w:rPr>
      </w:pPr>
    </w:p>
    <w:p w14:paraId="26D8A0AE" w14:textId="77777777" w:rsidR="00492801" w:rsidRPr="00C35CFB" w:rsidRDefault="00492801" w:rsidP="00BF5486">
      <w:pPr>
        <w:pStyle w:val="BTEMEASMCA"/>
        <w:rPr>
          <w:noProof/>
        </w:rPr>
      </w:pPr>
    </w:p>
    <w:p w14:paraId="5F98FF1D" w14:textId="77777777" w:rsidR="00492801" w:rsidRPr="00C35CFB" w:rsidRDefault="00492801" w:rsidP="00492801">
      <w:pPr>
        <w:pStyle w:val="PI-1labEMEASMCA"/>
      </w:pPr>
      <w:r w:rsidRPr="00C35CFB">
        <w:t>1.</w:t>
      </w:r>
      <w:r w:rsidRPr="00C35CFB">
        <w:tab/>
        <w:t>VAISTINIO PREPARATO PAVADINIMAS</w:t>
      </w:r>
    </w:p>
    <w:p w14:paraId="0B7FD574" w14:textId="77777777" w:rsidR="00492801" w:rsidRPr="00C35CFB" w:rsidRDefault="00492801" w:rsidP="00BF5486">
      <w:pPr>
        <w:pStyle w:val="BTEMEASMCA"/>
        <w:rPr>
          <w:noProof/>
        </w:rPr>
      </w:pPr>
    </w:p>
    <w:p w14:paraId="422C756B" w14:textId="77777777" w:rsidR="00492801" w:rsidRPr="00C35CFB" w:rsidRDefault="00492801" w:rsidP="00BF5486">
      <w:pPr>
        <w:pStyle w:val="BTEMEASMCA"/>
        <w:rPr>
          <w:noProof/>
        </w:rPr>
      </w:pPr>
      <w:r w:rsidRPr="00C35CFB">
        <w:rPr>
          <w:noProof/>
        </w:rPr>
        <w:t>Deep Relief 50 mg/ 30 mg/ g gelis</w:t>
      </w:r>
    </w:p>
    <w:p w14:paraId="3EA15F24" w14:textId="2473B487" w:rsidR="00492801" w:rsidRPr="00C35CFB" w:rsidRDefault="00AD64A2" w:rsidP="00492801">
      <w:pPr>
        <w:rPr>
          <w:noProof/>
          <w:sz w:val="22"/>
          <w:szCs w:val="22"/>
        </w:rPr>
      </w:pPr>
      <w:r>
        <w:rPr>
          <w:noProof/>
          <w:sz w:val="22"/>
          <w:szCs w:val="22"/>
        </w:rPr>
        <w:t>i</w:t>
      </w:r>
      <w:r w:rsidR="00492801" w:rsidRPr="00C35CFB">
        <w:rPr>
          <w:noProof/>
          <w:sz w:val="22"/>
          <w:szCs w:val="22"/>
        </w:rPr>
        <w:t xml:space="preserve">buprofenum/ </w:t>
      </w:r>
      <w:r>
        <w:rPr>
          <w:noProof/>
          <w:sz w:val="22"/>
          <w:szCs w:val="22"/>
        </w:rPr>
        <w:t>l</w:t>
      </w:r>
      <w:r w:rsidR="00492801" w:rsidRPr="00C35CFB">
        <w:rPr>
          <w:noProof/>
          <w:sz w:val="22"/>
          <w:szCs w:val="22"/>
        </w:rPr>
        <w:t>evomentholum</w:t>
      </w:r>
    </w:p>
    <w:p w14:paraId="4FCBB6AD" w14:textId="77777777" w:rsidR="00492801" w:rsidRPr="00C35CFB" w:rsidRDefault="00492801" w:rsidP="00BF5486">
      <w:pPr>
        <w:pStyle w:val="BTEMEASMCA"/>
        <w:rPr>
          <w:noProof/>
        </w:rPr>
      </w:pPr>
    </w:p>
    <w:p w14:paraId="552BF971" w14:textId="77777777" w:rsidR="00492801" w:rsidRPr="00C35CFB" w:rsidRDefault="00492801" w:rsidP="00BF5486">
      <w:pPr>
        <w:pStyle w:val="BTEMEASMCA"/>
        <w:rPr>
          <w:noProof/>
        </w:rPr>
      </w:pPr>
    </w:p>
    <w:p w14:paraId="130D41CA" w14:textId="77777777" w:rsidR="00492801" w:rsidRPr="00C35CFB" w:rsidRDefault="00492801" w:rsidP="00492801">
      <w:pPr>
        <w:pStyle w:val="PI-1labEMEASMCA"/>
      </w:pPr>
      <w:r w:rsidRPr="00C35CFB">
        <w:t>2.</w:t>
      </w:r>
      <w:r w:rsidRPr="00C35CFB">
        <w:tab/>
        <w:t>VEIKLIOJI MEDŽIAGA IR JOS KIEKIS</w:t>
      </w:r>
    </w:p>
    <w:p w14:paraId="7EA19EC6" w14:textId="77777777" w:rsidR="00492801" w:rsidRPr="00C35CFB" w:rsidRDefault="00492801" w:rsidP="00BF5486">
      <w:pPr>
        <w:pStyle w:val="BTEMEASMCA"/>
        <w:rPr>
          <w:noProof/>
        </w:rPr>
      </w:pPr>
    </w:p>
    <w:p w14:paraId="1954FB35" w14:textId="77777777" w:rsidR="00492801" w:rsidRPr="00C35CFB" w:rsidRDefault="00492801" w:rsidP="00492801">
      <w:pPr>
        <w:rPr>
          <w:noProof/>
          <w:sz w:val="22"/>
          <w:szCs w:val="22"/>
        </w:rPr>
      </w:pPr>
      <w:r w:rsidRPr="00C35CFB">
        <w:rPr>
          <w:noProof/>
          <w:sz w:val="22"/>
          <w:szCs w:val="22"/>
        </w:rPr>
        <w:t>1 g gelio yra 50 mg ibuprofeno ir 30 mg levomentolio.</w:t>
      </w:r>
    </w:p>
    <w:p w14:paraId="6C35DBAB" w14:textId="77777777" w:rsidR="00492801" w:rsidRPr="00C35CFB" w:rsidRDefault="00492801" w:rsidP="00BF5486">
      <w:pPr>
        <w:pStyle w:val="BTEMEASMCA"/>
        <w:rPr>
          <w:noProof/>
        </w:rPr>
      </w:pPr>
    </w:p>
    <w:p w14:paraId="693930E5" w14:textId="77777777" w:rsidR="00492801" w:rsidRPr="00C35CFB" w:rsidRDefault="00492801" w:rsidP="00BF5486">
      <w:pPr>
        <w:pStyle w:val="BTEMEASMCA"/>
        <w:rPr>
          <w:noProof/>
        </w:rPr>
      </w:pPr>
    </w:p>
    <w:p w14:paraId="5215B21C" w14:textId="77777777" w:rsidR="00492801" w:rsidRPr="00C35CFB" w:rsidRDefault="00492801" w:rsidP="00492801">
      <w:pPr>
        <w:pStyle w:val="PI-1labEMEASMCA"/>
        <w:rPr>
          <w:highlight w:val="lightGray"/>
        </w:rPr>
      </w:pPr>
      <w:r w:rsidRPr="00C35CFB">
        <w:t>3.</w:t>
      </w:r>
      <w:r w:rsidRPr="00C35CFB">
        <w:tab/>
        <w:t>PAGALBINIŲ MEDŽIAGŲ SĄRAŠAS</w:t>
      </w:r>
    </w:p>
    <w:p w14:paraId="255EABBF" w14:textId="77777777" w:rsidR="00492801" w:rsidRPr="00C35CFB" w:rsidRDefault="00492801" w:rsidP="00BF5486">
      <w:pPr>
        <w:pStyle w:val="BTEMEASMCA"/>
        <w:rPr>
          <w:noProof/>
        </w:rPr>
      </w:pPr>
    </w:p>
    <w:p w14:paraId="3BEF947B" w14:textId="77777777" w:rsidR="00492801" w:rsidRPr="00C35CFB" w:rsidRDefault="00492801" w:rsidP="00492801">
      <w:pPr>
        <w:rPr>
          <w:noProof/>
          <w:sz w:val="22"/>
          <w:szCs w:val="22"/>
        </w:rPr>
      </w:pPr>
      <w:r w:rsidRPr="00C35CFB">
        <w:rPr>
          <w:noProof/>
          <w:sz w:val="22"/>
          <w:szCs w:val="22"/>
        </w:rPr>
        <w:t xml:space="preserve">Pagalbinės medžiagos: </w:t>
      </w:r>
    </w:p>
    <w:p w14:paraId="71200135" w14:textId="77777777" w:rsidR="00492801" w:rsidRPr="00C35CFB" w:rsidRDefault="00492801" w:rsidP="00492801">
      <w:pPr>
        <w:rPr>
          <w:noProof/>
          <w:sz w:val="22"/>
          <w:szCs w:val="22"/>
        </w:rPr>
      </w:pPr>
      <w:r w:rsidRPr="00C35CFB">
        <w:rPr>
          <w:noProof/>
          <w:sz w:val="22"/>
          <w:szCs w:val="22"/>
        </w:rPr>
        <w:t>Propylenglycolum, Diisopropanolaminum, Carbomerum, Ethanolum, Aqua purificata</w:t>
      </w:r>
    </w:p>
    <w:p w14:paraId="73DB35E0" w14:textId="77777777" w:rsidR="00492801" w:rsidRPr="00C35CFB" w:rsidRDefault="00492801" w:rsidP="00BF5486">
      <w:pPr>
        <w:pStyle w:val="BTEMEASMCA"/>
        <w:rPr>
          <w:noProof/>
        </w:rPr>
      </w:pPr>
    </w:p>
    <w:p w14:paraId="3BAEDAAC" w14:textId="77777777" w:rsidR="00492801" w:rsidRPr="00C35CFB" w:rsidRDefault="00492801" w:rsidP="00BF5486">
      <w:pPr>
        <w:pStyle w:val="BTEMEASMCA"/>
        <w:rPr>
          <w:noProof/>
        </w:rPr>
      </w:pPr>
    </w:p>
    <w:p w14:paraId="3E07BB8C" w14:textId="77777777" w:rsidR="00492801" w:rsidRPr="00C35CFB" w:rsidRDefault="00492801" w:rsidP="00492801">
      <w:pPr>
        <w:pStyle w:val="PI-1labEMEASMCA"/>
      </w:pPr>
      <w:r w:rsidRPr="00C35CFB">
        <w:t>4.</w:t>
      </w:r>
      <w:r w:rsidRPr="00C35CFB">
        <w:tab/>
        <w:t>FARMACINĖ FORMA IR KIEKIS PAKUOTĖJE</w:t>
      </w:r>
    </w:p>
    <w:p w14:paraId="49B2B324" w14:textId="77777777" w:rsidR="00492801" w:rsidRPr="00C35CFB" w:rsidRDefault="00492801" w:rsidP="00BF5486">
      <w:pPr>
        <w:pStyle w:val="BTEMEASMCA"/>
        <w:rPr>
          <w:noProof/>
        </w:rPr>
      </w:pPr>
    </w:p>
    <w:p w14:paraId="678F3847" w14:textId="77777777" w:rsidR="00492801" w:rsidRPr="00C35CFB" w:rsidRDefault="00492801" w:rsidP="00BF5486">
      <w:pPr>
        <w:pStyle w:val="BTEMEASMCA"/>
        <w:rPr>
          <w:noProof/>
        </w:rPr>
      </w:pPr>
      <w:r w:rsidRPr="00C35CFB">
        <w:rPr>
          <w:noProof/>
        </w:rPr>
        <w:t>Gelis</w:t>
      </w:r>
    </w:p>
    <w:p w14:paraId="7C6EF194" w14:textId="77777777" w:rsidR="00492801" w:rsidRPr="00C35CFB" w:rsidRDefault="00492801" w:rsidP="00BF5486">
      <w:pPr>
        <w:pStyle w:val="BTEMEASMCA"/>
        <w:rPr>
          <w:noProof/>
        </w:rPr>
      </w:pPr>
      <w:r w:rsidRPr="00C35CFB">
        <w:rPr>
          <w:noProof/>
        </w:rPr>
        <w:t>15 g</w:t>
      </w:r>
    </w:p>
    <w:p w14:paraId="4736A949" w14:textId="77777777" w:rsidR="00492801" w:rsidRPr="00C35CFB" w:rsidRDefault="00492801" w:rsidP="00BF5486">
      <w:pPr>
        <w:pStyle w:val="BTEMEASMCA"/>
        <w:rPr>
          <w:noProof/>
          <w:highlight w:val="lightGray"/>
        </w:rPr>
      </w:pPr>
      <w:r w:rsidRPr="00C35CFB">
        <w:rPr>
          <w:noProof/>
          <w:highlight w:val="lightGray"/>
        </w:rPr>
        <w:t>30 g</w:t>
      </w:r>
    </w:p>
    <w:p w14:paraId="17092C5D" w14:textId="77777777" w:rsidR="00492801" w:rsidRPr="00C35CFB" w:rsidRDefault="00492801" w:rsidP="00BF5486">
      <w:pPr>
        <w:pStyle w:val="BTEMEASMCA"/>
        <w:rPr>
          <w:noProof/>
        </w:rPr>
      </w:pPr>
      <w:r w:rsidRPr="00C35CFB">
        <w:rPr>
          <w:noProof/>
          <w:highlight w:val="lightGray"/>
        </w:rPr>
        <w:t>50 g</w:t>
      </w:r>
    </w:p>
    <w:p w14:paraId="55F7B344" w14:textId="77777777" w:rsidR="00492801" w:rsidRPr="00C35CFB" w:rsidRDefault="00492801" w:rsidP="00BF5486">
      <w:pPr>
        <w:pStyle w:val="BTEMEASMCA"/>
        <w:rPr>
          <w:noProof/>
        </w:rPr>
      </w:pPr>
      <w:r w:rsidRPr="00C35CFB">
        <w:rPr>
          <w:noProof/>
          <w:highlight w:val="lightGray"/>
        </w:rPr>
        <w:t>100 g</w:t>
      </w:r>
    </w:p>
    <w:p w14:paraId="1AA51C7C" w14:textId="77777777" w:rsidR="00492801" w:rsidRPr="00C35CFB" w:rsidRDefault="00492801" w:rsidP="00BF5486">
      <w:pPr>
        <w:pStyle w:val="BTEMEASMCA"/>
        <w:rPr>
          <w:noProof/>
        </w:rPr>
      </w:pPr>
    </w:p>
    <w:p w14:paraId="4B428049" w14:textId="77777777" w:rsidR="00492801" w:rsidRPr="00C35CFB" w:rsidRDefault="00492801" w:rsidP="00BF5486">
      <w:pPr>
        <w:pStyle w:val="BTEMEASMCA"/>
        <w:rPr>
          <w:noProof/>
        </w:rPr>
      </w:pPr>
    </w:p>
    <w:p w14:paraId="5140560C" w14:textId="77777777" w:rsidR="00492801" w:rsidRPr="00C35CFB" w:rsidRDefault="00492801" w:rsidP="00492801">
      <w:pPr>
        <w:pStyle w:val="PI-1labEMEASMCA"/>
        <w:rPr>
          <w:highlight w:val="lightGray"/>
        </w:rPr>
      </w:pPr>
      <w:r w:rsidRPr="00C35CFB">
        <w:t>5.</w:t>
      </w:r>
      <w:r w:rsidRPr="00C35CFB">
        <w:tab/>
        <w:t>VARTOJIMO METODAS IR BŪDAS (-AI)</w:t>
      </w:r>
    </w:p>
    <w:p w14:paraId="2C31E8EC" w14:textId="77777777" w:rsidR="00492801" w:rsidRPr="00C35CFB" w:rsidRDefault="00492801" w:rsidP="00BF5486">
      <w:pPr>
        <w:pStyle w:val="BTEMEASMCA"/>
        <w:rPr>
          <w:noProof/>
        </w:rPr>
      </w:pPr>
    </w:p>
    <w:p w14:paraId="11C1620E" w14:textId="77777777" w:rsidR="00492801" w:rsidRPr="00C35CFB" w:rsidRDefault="00492801" w:rsidP="00BF5486">
      <w:pPr>
        <w:pStyle w:val="BTEMEASMCA"/>
        <w:rPr>
          <w:noProof/>
        </w:rPr>
      </w:pPr>
      <w:r w:rsidRPr="00C35CFB">
        <w:rPr>
          <w:noProof/>
        </w:rPr>
        <w:t>Vartoti ant odos.</w:t>
      </w:r>
    </w:p>
    <w:p w14:paraId="42DB6F07" w14:textId="77777777" w:rsidR="00492801" w:rsidRPr="00C35CFB" w:rsidRDefault="00492801" w:rsidP="00BF5486">
      <w:pPr>
        <w:pStyle w:val="BTEMEASMCA"/>
        <w:rPr>
          <w:noProof/>
        </w:rPr>
      </w:pPr>
      <w:r w:rsidRPr="00C35CFB">
        <w:rPr>
          <w:noProof/>
        </w:rPr>
        <w:t>Prieš vartojimą perskaitykite pakuotės lapelį.</w:t>
      </w:r>
    </w:p>
    <w:p w14:paraId="773F455E" w14:textId="77777777" w:rsidR="00492801" w:rsidRPr="00C35CFB" w:rsidRDefault="00492801" w:rsidP="00BF5486">
      <w:pPr>
        <w:pStyle w:val="BTEMEASMCA"/>
        <w:rPr>
          <w:noProof/>
        </w:rPr>
      </w:pPr>
    </w:p>
    <w:p w14:paraId="51552195" w14:textId="77777777" w:rsidR="00492801" w:rsidRPr="00C35CFB" w:rsidRDefault="00492801" w:rsidP="00BF5486">
      <w:pPr>
        <w:pStyle w:val="BTEMEASMCA"/>
        <w:rPr>
          <w:noProof/>
        </w:rPr>
      </w:pPr>
    </w:p>
    <w:p w14:paraId="49F6237A" w14:textId="77777777" w:rsidR="00492801" w:rsidRPr="00C35CFB" w:rsidRDefault="00492801" w:rsidP="00492801">
      <w:pPr>
        <w:pStyle w:val="PI-1labEMEASMCA"/>
      </w:pPr>
      <w:r w:rsidRPr="00C35CFB">
        <w:t>6.</w:t>
      </w:r>
      <w:r w:rsidRPr="00C35CFB">
        <w:tab/>
        <w:t>SPECIALUS ĮSPĖJIMAS, KAD VAISTINĮ PREPARATĄ BŪTINA LAIKYTI VAIKAMS NEPASTEBIMOJE IR NEPASIEKIAMOJE VIETOJE</w:t>
      </w:r>
    </w:p>
    <w:p w14:paraId="02BBCAB4" w14:textId="77777777" w:rsidR="00492801" w:rsidRPr="00C35CFB" w:rsidRDefault="00492801" w:rsidP="00BF5486">
      <w:pPr>
        <w:pStyle w:val="BTEMEASMCA"/>
        <w:rPr>
          <w:noProof/>
        </w:rPr>
      </w:pPr>
    </w:p>
    <w:p w14:paraId="795C0486" w14:textId="77777777" w:rsidR="00492801" w:rsidRPr="00C35CFB" w:rsidRDefault="00492801" w:rsidP="00BF5486">
      <w:pPr>
        <w:pStyle w:val="BTEMEASMCA"/>
        <w:rPr>
          <w:noProof/>
        </w:rPr>
      </w:pPr>
      <w:r w:rsidRPr="00C35CFB">
        <w:rPr>
          <w:noProof/>
        </w:rPr>
        <w:t xml:space="preserve">Laikyti vaikams </w:t>
      </w:r>
      <w:r w:rsidRPr="00467DB8">
        <w:rPr>
          <w:noProof/>
        </w:rPr>
        <w:t>nepastebimoje ir</w:t>
      </w:r>
      <w:r w:rsidRPr="00C35CFB">
        <w:rPr>
          <w:noProof/>
        </w:rPr>
        <w:t xml:space="preserve"> nepasiekiamoje vietoje.</w:t>
      </w:r>
    </w:p>
    <w:p w14:paraId="5A267E2B" w14:textId="77777777" w:rsidR="00492801" w:rsidRPr="00C35CFB" w:rsidRDefault="00492801" w:rsidP="00BF5486">
      <w:pPr>
        <w:pStyle w:val="BTEMEASMCA"/>
        <w:rPr>
          <w:noProof/>
        </w:rPr>
      </w:pPr>
    </w:p>
    <w:p w14:paraId="11C32159" w14:textId="77777777" w:rsidR="00492801" w:rsidRPr="00C35CFB" w:rsidRDefault="00492801" w:rsidP="00BF5486">
      <w:pPr>
        <w:pStyle w:val="BTEMEASMCA"/>
        <w:rPr>
          <w:noProof/>
        </w:rPr>
      </w:pPr>
    </w:p>
    <w:p w14:paraId="05E31220" w14:textId="77777777" w:rsidR="00492801" w:rsidRPr="00C35CFB" w:rsidRDefault="00492801" w:rsidP="00492801">
      <w:pPr>
        <w:pStyle w:val="PI-1labEMEASMCA"/>
        <w:rPr>
          <w:highlight w:val="lightGray"/>
        </w:rPr>
      </w:pPr>
      <w:r w:rsidRPr="00C35CFB">
        <w:t>7.</w:t>
      </w:r>
      <w:r w:rsidRPr="00C35CFB">
        <w:tab/>
        <w:t>KITAS (-I) SPECIALUS (-ŪS) ĮSPĖJIMAS (-AI) (JEI REIKIA)</w:t>
      </w:r>
    </w:p>
    <w:p w14:paraId="733B1157" w14:textId="77777777" w:rsidR="00492801" w:rsidRPr="00C35CFB" w:rsidRDefault="00492801" w:rsidP="00BF5486">
      <w:pPr>
        <w:pStyle w:val="BTEMEASMCA"/>
        <w:rPr>
          <w:noProof/>
        </w:rPr>
      </w:pPr>
    </w:p>
    <w:p w14:paraId="3C152DE4" w14:textId="77777777" w:rsidR="00492801" w:rsidRPr="00C35CFB" w:rsidRDefault="00492801" w:rsidP="00BF5486">
      <w:pPr>
        <w:pStyle w:val="BTEMEASMCA"/>
        <w:rPr>
          <w:noProof/>
        </w:rPr>
      </w:pPr>
    </w:p>
    <w:p w14:paraId="138E6444" w14:textId="77777777" w:rsidR="00492801" w:rsidRPr="00C35CFB" w:rsidRDefault="00492801" w:rsidP="00492801">
      <w:pPr>
        <w:pStyle w:val="PI-1labEMEASMCA"/>
        <w:rPr>
          <w:highlight w:val="lightGray"/>
        </w:rPr>
      </w:pPr>
      <w:r w:rsidRPr="00C35CFB">
        <w:t>8.</w:t>
      </w:r>
      <w:r w:rsidRPr="00C35CFB">
        <w:tab/>
        <w:t>TINKAMUMO LAIKAS</w:t>
      </w:r>
    </w:p>
    <w:p w14:paraId="58A92F69" w14:textId="77777777" w:rsidR="00492801" w:rsidRPr="00C35CFB" w:rsidRDefault="00492801" w:rsidP="00BF5486">
      <w:pPr>
        <w:pStyle w:val="BTEMEASMCA"/>
        <w:rPr>
          <w:noProof/>
        </w:rPr>
      </w:pPr>
    </w:p>
    <w:p w14:paraId="6D8CBD83" w14:textId="77777777" w:rsidR="00492801" w:rsidRPr="00C35CFB" w:rsidRDefault="00492801" w:rsidP="00BF5486">
      <w:pPr>
        <w:pStyle w:val="BTEMEASMCA"/>
        <w:rPr>
          <w:noProof/>
        </w:rPr>
      </w:pPr>
      <w:r w:rsidRPr="00C35CFB">
        <w:rPr>
          <w:noProof/>
        </w:rPr>
        <w:t>Tinka iki {mm/MMMM}</w:t>
      </w:r>
    </w:p>
    <w:p w14:paraId="4B4F39C8" w14:textId="77777777" w:rsidR="00492801" w:rsidRPr="00C35CFB" w:rsidRDefault="00492801" w:rsidP="00BF5486">
      <w:pPr>
        <w:pStyle w:val="BTEMEASMCA"/>
        <w:rPr>
          <w:noProof/>
        </w:rPr>
      </w:pPr>
    </w:p>
    <w:p w14:paraId="39689CC7" w14:textId="77777777" w:rsidR="00492801" w:rsidRPr="00C35CFB" w:rsidRDefault="00492801" w:rsidP="00BF5486">
      <w:pPr>
        <w:pStyle w:val="BTEMEASMCA"/>
        <w:rPr>
          <w:noProof/>
        </w:rPr>
      </w:pPr>
    </w:p>
    <w:p w14:paraId="7D534014" w14:textId="77777777" w:rsidR="00492801" w:rsidRPr="00C35CFB" w:rsidRDefault="00492801" w:rsidP="00492801">
      <w:pPr>
        <w:pStyle w:val="PI-1labEMEASMCA"/>
      </w:pPr>
      <w:r w:rsidRPr="00C35CFB">
        <w:t>9.</w:t>
      </w:r>
      <w:r w:rsidRPr="00C35CFB">
        <w:tab/>
        <w:t>SPECIALIOS LAIKYMO SĄLYGOS</w:t>
      </w:r>
    </w:p>
    <w:p w14:paraId="7DCE2B89" w14:textId="77777777" w:rsidR="00492801" w:rsidRPr="00C35CFB" w:rsidRDefault="00492801" w:rsidP="00BF5486">
      <w:pPr>
        <w:pStyle w:val="BTEMEASMCA"/>
        <w:rPr>
          <w:noProof/>
        </w:rPr>
      </w:pPr>
    </w:p>
    <w:p w14:paraId="696912BD" w14:textId="77777777" w:rsidR="00492801" w:rsidRPr="00C35CFB" w:rsidRDefault="00492801" w:rsidP="00492801">
      <w:pPr>
        <w:rPr>
          <w:noProof/>
          <w:sz w:val="22"/>
          <w:szCs w:val="22"/>
        </w:rPr>
      </w:pPr>
      <w:r w:rsidRPr="00C35CFB">
        <w:rPr>
          <w:noProof/>
          <w:sz w:val="22"/>
          <w:szCs w:val="22"/>
        </w:rPr>
        <w:t>Laikyti ne aukštesnėje kaip 25 </w:t>
      </w:r>
      <w:r w:rsidRPr="00C35CFB">
        <w:rPr>
          <w:noProof/>
          <w:sz w:val="22"/>
          <w:szCs w:val="22"/>
        </w:rPr>
        <w:sym w:font="Symbol" w:char="F0B0"/>
      </w:r>
      <w:r w:rsidRPr="00C35CFB">
        <w:rPr>
          <w:noProof/>
          <w:sz w:val="22"/>
          <w:szCs w:val="22"/>
        </w:rPr>
        <w:t>C temperatūroje.</w:t>
      </w:r>
    </w:p>
    <w:p w14:paraId="7F00D31E" w14:textId="77777777" w:rsidR="00492801" w:rsidRPr="00C35CFB" w:rsidRDefault="00492801" w:rsidP="00BF5486">
      <w:pPr>
        <w:pStyle w:val="BTEMEASMCA"/>
        <w:rPr>
          <w:noProof/>
        </w:rPr>
      </w:pPr>
      <w:r w:rsidRPr="00C35CFB">
        <w:rPr>
          <w:noProof/>
        </w:rPr>
        <w:t xml:space="preserve">Tūbelę laikykite sandariai užsuktą. </w:t>
      </w:r>
    </w:p>
    <w:p w14:paraId="5DB02CC5" w14:textId="77777777" w:rsidR="00492801" w:rsidRPr="00C35CFB" w:rsidRDefault="00492801" w:rsidP="00BF5486">
      <w:pPr>
        <w:pStyle w:val="BTEMEASMCA"/>
        <w:rPr>
          <w:noProof/>
        </w:rPr>
      </w:pPr>
    </w:p>
    <w:p w14:paraId="4AB2599B" w14:textId="77777777" w:rsidR="00492801" w:rsidRPr="00C35CFB" w:rsidRDefault="00492801" w:rsidP="00BF5486">
      <w:pPr>
        <w:pStyle w:val="BTEMEASMCA"/>
        <w:rPr>
          <w:noProof/>
        </w:rPr>
      </w:pPr>
    </w:p>
    <w:p w14:paraId="3724798F" w14:textId="77777777" w:rsidR="00492801" w:rsidRPr="00C35CFB" w:rsidRDefault="00492801" w:rsidP="00492801">
      <w:pPr>
        <w:pStyle w:val="PI-1labEMEASMCA"/>
      </w:pPr>
      <w:r w:rsidRPr="00C35CFB">
        <w:t>10.</w:t>
      </w:r>
      <w:r w:rsidRPr="00C35CFB">
        <w:tab/>
        <w:t xml:space="preserve">SPECIALIOS ATSARGUMO PRIEMONĖS DĖL NESUVARTOTO </w:t>
      </w:r>
      <w:r w:rsidRPr="00C35CFB">
        <w:rPr>
          <w:bCs/>
        </w:rPr>
        <w:t xml:space="preserve">VAISTINIO PREPARATO AR JO ATLIEKŲ </w:t>
      </w:r>
      <w:r w:rsidRPr="00C35CFB">
        <w:t>TVARKYMO (JEI REIKIA)</w:t>
      </w:r>
    </w:p>
    <w:p w14:paraId="0D582C28" w14:textId="77777777" w:rsidR="00492801" w:rsidRPr="00C35CFB" w:rsidRDefault="00492801" w:rsidP="00BF5486">
      <w:pPr>
        <w:pStyle w:val="BTEMEASMCA"/>
        <w:rPr>
          <w:noProof/>
        </w:rPr>
      </w:pPr>
    </w:p>
    <w:p w14:paraId="0AA2BFC5" w14:textId="77777777" w:rsidR="00492801" w:rsidRPr="00C35CFB" w:rsidRDefault="00492801" w:rsidP="00BF5486">
      <w:pPr>
        <w:pStyle w:val="BTEMEASMCA"/>
        <w:rPr>
          <w:noProof/>
        </w:rPr>
      </w:pPr>
    </w:p>
    <w:p w14:paraId="20A395C0" w14:textId="77777777" w:rsidR="00492801" w:rsidRPr="00C35CFB" w:rsidRDefault="00492801" w:rsidP="00492801">
      <w:pPr>
        <w:pStyle w:val="PI-1labEMEASMCA"/>
      </w:pPr>
      <w:r w:rsidRPr="00C35CFB">
        <w:t>11.</w:t>
      </w:r>
      <w:r w:rsidRPr="00C35CFB">
        <w:tab/>
        <w:t>REGISTRUOTOJO PAVADINIMAS IR ADRESAS</w:t>
      </w:r>
    </w:p>
    <w:p w14:paraId="3EB4AE88" w14:textId="77777777" w:rsidR="00492801" w:rsidRPr="00C35CFB" w:rsidRDefault="00492801" w:rsidP="00BF5486">
      <w:pPr>
        <w:pStyle w:val="BTEMEASMCA"/>
        <w:rPr>
          <w:noProof/>
        </w:rPr>
      </w:pPr>
    </w:p>
    <w:p w14:paraId="349871B2" w14:textId="77777777" w:rsidR="00492801" w:rsidRPr="00C35CFB" w:rsidRDefault="00492801" w:rsidP="00492801">
      <w:pPr>
        <w:rPr>
          <w:noProof/>
          <w:sz w:val="22"/>
          <w:szCs w:val="22"/>
        </w:rPr>
      </w:pPr>
      <w:r w:rsidRPr="00C35CFB">
        <w:rPr>
          <w:noProof/>
          <w:sz w:val="22"/>
          <w:szCs w:val="22"/>
        </w:rPr>
        <w:t>Registruotojas</w:t>
      </w:r>
    </w:p>
    <w:p w14:paraId="171FBB24" w14:textId="77777777" w:rsidR="00C82331" w:rsidRPr="00C35CFB" w:rsidRDefault="00C82331" w:rsidP="00BF5486">
      <w:pPr>
        <w:pStyle w:val="BTEMEASMCA"/>
        <w:rPr>
          <w:noProof/>
        </w:rPr>
      </w:pPr>
      <w:r w:rsidRPr="00C35CFB">
        <w:rPr>
          <w:noProof/>
        </w:rPr>
        <w:t>The Mentholatum Company (Ireland) Limited</w:t>
      </w:r>
    </w:p>
    <w:p w14:paraId="375AFFB0" w14:textId="77777777" w:rsidR="00C82331" w:rsidRPr="00C35CFB" w:rsidRDefault="00C82331" w:rsidP="00BF5486">
      <w:pPr>
        <w:pStyle w:val="BTEMEASMCA"/>
        <w:rPr>
          <w:noProof/>
        </w:rPr>
      </w:pPr>
      <w:r w:rsidRPr="00C35CFB">
        <w:rPr>
          <w:noProof/>
        </w:rPr>
        <w:t>Ground Floor, 71 Lower Baggot Street, Dublin, D02 P593</w:t>
      </w:r>
    </w:p>
    <w:p w14:paraId="00109CE6" w14:textId="77777777" w:rsidR="00C82331" w:rsidRPr="00C35CFB" w:rsidRDefault="00C82331" w:rsidP="00BF5486">
      <w:pPr>
        <w:pStyle w:val="BTEMEASMCA"/>
        <w:rPr>
          <w:noProof/>
        </w:rPr>
      </w:pPr>
      <w:r w:rsidRPr="00C35CFB">
        <w:rPr>
          <w:noProof/>
        </w:rPr>
        <w:t>Airija</w:t>
      </w:r>
    </w:p>
    <w:p w14:paraId="2BE46183" w14:textId="77777777" w:rsidR="00492801" w:rsidRPr="00C35CFB" w:rsidRDefault="00492801" w:rsidP="00BF5486">
      <w:pPr>
        <w:pStyle w:val="BTEMEASMCA"/>
        <w:rPr>
          <w:noProof/>
        </w:rPr>
      </w:pPr>
    </w:p>
    <w:p w14:paraId="737D9C1A" w14:textId="77777777" w:rsidR="00492801" w:rsidRPr="00C35CFB" w:rsidRDefault="00492801" w:rsidP="00BF5486">
      <w:pPr>
        <w:pStyle w:val="BTEMEASMCA"/>
        <w:rPr>
          <w:noProof/>
        </w:rPr>
      </w:pPr>
    </w:p>
    <w:p w14:paraId="34DA9685" w14:textId="77777777" w:rsidR="00492801" w:rsidRPr="00C35CFB" w:rsidRDefault="00492801" w:rsidP="00492801">
      <w:pPr>
        <w:pStyle w:val="PI-1labEMEASMCA"/>
      </w:pPr>
      <w:r w:rsidRPr="00C35CFB">
        <w:t>12.</w:t>
      </w:r>
      <w:r w:rsidRPr="00C35CFB">
        <w:tab/>
        <w:t>REGISTRACIJOS PAŽYMĖJIMO NUMERIS</w:t>
      </w:r>
    </w:p>
    <w:p w14:paraId="40CD3692" w14:textId="77777777" w:rsidR="00492801" w:rsidRPr="00C35CFB" w:rsidRDefault="00492801" w:rsidP="00BF5486">
      <w:pPr>
        <w:pStyle w:val="BTEMEASMCA"/>
        <w:rPr>
          <w:noProof/>
        </w:rPr>
      </w:pPr>
    </w:p>
    <w:p w14:paraId="1BB3591B" w14:textId="77777777" w:rsidR="00492801" w:rsidRPr="00C35CFB" w:rsidRDefault="00492801" w:rsidP="00492801">
      <w:pPr>
        <w:rPr>
          <w:noProof/>
          <w:sz w:val="22"/>
          <w:szCs w:val="22"/>
        </w:rPr>
      </w:pPr>
      <w:r w:rsidRPr="00C35CFB">
        <w:rPr>
          <w:noProof/>
          <w:sz w:val="22"/>
          <w:szCs w:val="22"/>
        </w:rPr>
        <w:t>15 g - LT/1/98/0049/001</w:t>
      </w:r>
    </w:p>
    <w:p w14:paraId="4A6E2106" w14:textId="77777777" w:rsidR="00492801" w:rsidRPr="00C35CFB" w:rsidRDefault="00492801" w:rsidP="00492801">
      <w:pPr>
        <w:rPr>
          <w:noProof/>
          <w:sz w:val="22"/>
          <w:szCs w:val="22"/>
          <w:highlight w:val="lightGray"/>
        </w:rPr>
      </w:pPr>
      <w:r w:rsidRPr="00C35CFB">
        <w:rPr>
          <w:noProof/>
          <w:sz w:val="22"/>
          <w:szCs w:val="22"/>
          <w:highlight w:val="lightGray"/>
        </w:rPr>
        <w:t>30 g - LT/1/98/0049/002</w:t>
      </w:r>
    </w:p>
    <w:p w14:paraId="7DF5B034" w14:textId="77777777" w:rsidR="00492801" w:rsidRPr="00C35CFB" w:rsidRDefault="00492801" w:rsidP="00492801">
      <w:pPr>
        <w:rPr>
          <w:noProof/>
          <w:sz w:val="22"/>
          <w:szCs w:val="22"/>
        </w:rPr>
      </w:pPr>
      <w:r w:rsidRPr="00C35CFB">
        <w:rPr>
          <w:noProof/>
          <w:sz w:val="22"/>
          <w:szCs w:val="22"/>
          <w:highlight w:val="lightGray"/>
        </w:rPr>
        <w:t>50 g - LT/1/98/0049/003</w:t>
      </w:r>
    </w:p>
    <w:p w14:paraId="5575B09A" w14:textId="319EBA60" w:rsidR="00492801" w:rsidRPr="00C35CFB" w:rsidRDefault="00492801" w:rsidP="00BF5486">
      <w:pPr>
        <w:pStyle w:val="BTEMEASMCA"/>
        <w:rPr>
          <w:noProof/>
        </w:rPr>
      </w:pPr>
      <w:r w:rsidRPr="00C35CFB">
        <w:rPr>
          <w:noProof/>
          <w:highlight w:val="lightGray"/>
        </w:rPr>
        <w:t>100 g - LT/1/98/0049/004</w:t>
      </w:r>
    </w:p>
    <w:p w14:paraId="1F04EB93" w14:textId="77777777" w:rsidR="00492801" w:rsidRPr="00C35CFB" w:rsidRDefault="00492801" w:rsidP="00BF5486">
      <w:pPr>
        <w:pStyle w:val="BTEMEASMCA"/>
        <w:rPr>
          <w:noProof/>
        </w:rPr>
      </w:pPr>
    </w:p>
    <w:p w14:paraId="1ACE21E6" w14:textId="77777777" w:rsidR="00492801" w:rsidRPr="00C35CFB" w:rsidRDefault="00492801" w:rsidP="00BF5486">
      <w:pPr>
        <w:pStyle w:val="BTEMEASMCA"/>
        <w:rPr>
          <w:noProof/>
        </w:rPr>
      </w:pPr>
    </w:p>
    <w:p w14:paraId="70F73092" w14:textId="77777777" w:rsidR="00492801" w:rsidRPr="00C35CFB" w:rsidRDefault="00492801" w:rsidP="00492801">
      <w:pPr>
        <w:pStyle w:val="PI-1labEMEASMCA"/>
      </w:pPr>
      <w:r w:rsidRPr="00C35CFB">
        <w:t>13.</w:t>
      </w:r>
      <w:r w:rsidRPr="00C35CFB">
        <w:tab/>
        <w:t>SERIJOS NUMERIS</w:t>
      </w:r>
    </w:p>
    <w:p w14:paraId="560F3DD5" w14:textId="77777777" w:rsidR="00492801" w:rsidRPr="00C35CFB" w:rsidRDefault="00492801" w:rsidP="00BF5486">
      <w:pPr>
        <w:pStyle w:val="BTEMEASMCA"/>
        <w:rPr>
          <w:noProof/>
        </w:rPr>
      </w:pPr>
    </w:p>
    <w:p w14:paraId="21C40AB1" w14:textId="77777777" w:rsidR="00492801" w:rsidRPr="00C35CFB" w:rsidRDefault="00492801" w:rsidP="00BF5486">
      <w:pPr>
        <w:pStyle w:val="BTEMEASMCA"/>
        <w:rPr>
          <w:noProof/>
        </w:rPr>
      </w:pPr>
      <w:r w:rsidRPr="00C35CFB">
        <w:rPr>
          <w:noProof/>
        </w:rPr>
        <w:t>Serija</w:t>
      </w:r>
    </w:p>
    <w:p w14:paraId="78DAFADE" w14:textId="77777777" w:rsidR="00492801" w:rsidRPr="00C35CFB" w:rsidRDefault="00492801" w:rsidP="00BF5486">
      <w:pPr>
        <w:pStyle w:val="BTEMEASMCA"/>
        <w:rPr>
          <w:noProof/>
        </w:rPr>
      </w:pPr>
    </w:p>
    <w:p w14:paraId="03D71D4C" w14:textId="77777777" w:rsidR="00492801" w:rsidRPr="00C35CFB" w:rsidRDefault="00492801" w:rsidP="00BF5486">
      <w:pPr>
        <w:pStyle w:val="BTEMEASMCA"/>
        <w:rPr>
          <w:noProof/>
        </w:rPr>
      </w:pPr>
    </w:p>
    <w:p w14:paraId="6E8BAFD1" w14:textId="77777777" w:rsidR="00492801" w:rsidRPr="00C35CFB" w:rsidRDefault="00492801" w:rsidP="00492801">
      <w:pPr>
        <w:pStyle w:val="PI-1labEMEASMCA"/>
      </w:pPr>
      <w:r w:rsidRPr="00C35CFB">
        <w:t>14.</w:t>
      </w:r>
      <w:r w:rsidRPr="00C35CFB">
        <w:tab/>
        <w:t>PARDAVIMO (IŠDAVIMO) TVARKA</w:t>
      </w:r>
    </w:p>
    <w:p w14:paraId="7FE4E281" w14:textId="77777777" w:rsidR="00492801" w:rsidRPr="00C35CFB" w:rsidRDefault="00492801" w:rsidP="00BF5486">
      <w:pPr>
        <w:pStyle w:val="BTEMEASMCA"/>
        <w:rPr>
          <w:noProof/>
        </w:rPr>
      </w:pPr>
    </w:p>
    <w:p w14:paraId="0AD25931" w14:textId="0B720D35" w:rsidR="00492801" w:rsidRPr="00C35CFB" w:rsidRDefault="00492801" w:rsidP="00BF5486">
      <w:pPr>
        <w:pStyle w:val="BTEMEASMCA"/>
        <w:rPr>
          <w:noProof/>
        </w:rPr>
      </w:pPr>
      <w:r w:rsidRPr="00C35CFB">
        <w:rPr>
          <w:noProof/>
        </w:rPr>
        <w:t>N</w:t>
      </w:r>
      <w:r w:rsidR="002146DA" w:rsidRPr="00C35CFB">
        <w:rPr>
          <w:noProof/>
        </w:rPr>
        <w:t>ereceptinis vaistas</w:t>
      </w:r>
    </w:p>
    <w:p w14:paraId="42B456B0" w14:textId="77777777" w:rsidR="00492801" w:rsidRPr="00C35CFB" w:rsidRDefault="00492801" w:rsidP="00BF5486">
      <w:pPr>
        <w:pStyle w:val="BTEMEASMCA"/>
        <w:rPr>
          <w:noProof/>
        </w:rPr>
      </w:pPr>
    </w:p>
    <w:p w14:paraId="1B6E6605" w14:textId="77777777" w:rsidR="00492801" w:rsidRPr="00C35CFB" w:rsidRDefault="00492801" w:rsidP="00BF5486">
      <w:pPr>
        <w:pStyle w:val="BTEMEASMCA"/>
        <w:rPr>
          <w:noProof/>
        </w:rPr>
      </w:pPr>
    </w:p>
    <w:p w14:paraId="754C9D9D" w14:textId="77777777" w:rsidR="00492801" w:rsidRPr="00C35CFB" w:rsidRDefault="00492801" w:rsidP="00492801">
      <w:pPr>
        <w:pStyle w:val="PI-1labEMEASMCA"/>
      </w:pPr>
      <w:r w:rsidRPr="00C35CFB">
        <w:t>15.</w:t>
      </w:r>
      <w:r w:rsidRPr="00C35CFB">
        <w:tab/>
        <w:t>VARTOJIMO INSTRUKCIJA</w:t>
      </w:r>
    </w:p>
    <w:p w14:paraId="17477B09" w14:textId="77777777" w:rsidR="00492801" w:rsidRPr="00C35CFB" w:rsidRDefault="00492801" w:rsidP="00BF5486">
      <w:pPr>
        <w:pStyle w:val="BTEMEASMCA"/>
        <w:rPr>
          <w:noProof/>
        </w:rPr>
      </w:pPr>
    </w:p>
    <w:p w14:paraId="2C47CA6F" w14:textId="77777777" w:rsidR="00492801" w:rsidRPr="00C35CFB" w:rsidRDefault="00492801" w:rsidP="00492801">
      <w:pPr>
        <w:rPr>
          <w:bCs/>
          <w:noProof/>
        </w:rPr>
      </w:pPr>
      <w:r w:rsidRPr="00C35CFB">
        <w:rPr>
          <w:noProof/>
          <w:sz w:val="22"/>
          <w:szCs w:val="22"/>
        </w:rPr>
        <w:t xml:space="preserve">Lokalus </w:t>
      </w:r>
      <w:r w:rsidRPr="00C35CFB">
        <w:rPr>
          <w:bCs/>
          <w:noProof/>
          <w:sz w:val="22"/>
          <w:szCs w:val="22"/>
        </w:rPr>
        <w:t>sąnario aplinkos minkštųjų audinių uždegimo</w:t>
      </w:r>
      <w:r w:rsidRPr="00C35CFB">
        <w:rPr>
          <w:noProof/>
          <w:sz w:val="22"/>
          <w:szCs w:val="22"/>
        </w:rPr>
        <w:t xml:space="preserve"> ir (ar) traumos (pvz., patempimo, išnirimo) sukelto skausmo malšinimas.</w:t>
      </w:r>
    </w:p>
    <w:p w14:paraId="592DC6B6" w14:textId="77777777" w:rsidR="00492801" w:rsidRPr="00C35CFB" w:rsidRDefault="00492801" w:rsidP="00492801">
      <w:pPr>
        <w:rPr>
          <w:noProof/>
          <w:sz w:val="22"/>
          <w:szCs w:val="22"/>
        </w:rPr>
      </w:pPr>
    </w:p>
    <w:p w14:paraId="4C2D0B69" w14:textId="77777777" w:rsidR="00492801" w:rsidRPr="00C35CFB" w:rsidRDefault="00492801" w:rsidP="00492801">
      <w:pPr>
        <w:rPr>
          <w:noProof/>
          <w:sz w:val="22"/>
          <w:szCs w:val="22"/>
        </w:rPr>
      </w:pPr>
      <w:r w:rsidRPr="00C35CFB">
        <w:rPr>
          <w:i/>
          <w:noProof/>
          <w:sz w:val="22"/>
          <w:szCs w:val="22"/>
        </w:rPr>
        <w:t>Suaugusiems ir vyresniems nei 12 metų vaikams</w:t>
      </w:r>
    </w:p>
    <w:p w14:paraId="771B8612" w14:textId="337C023C" w:rsidR="00492801" w:rsidRPr="00C35CFB" w:rsidRDefault="00492801" w:rsidP="00492801">
      <w:pPr>
        <w:rPr>
          <w:noProof/>
          <w:sz w:val="22"/>
          <w:szCs w:val="22"/>
        </w:rPr>
      </w:pPr>
      <w:r w:rsidRPr="00C35CFB">
        <w:rPr>
          <w:noProof/>
          <w:sz w:val="22"/>
          <w:szCs w:val="22"/>
        </w:rPr>
        <w:t xml:space="preserve">Plonu gelio sluoksniu tepti skaudamą vietą, švelniai masažuoti kol susigers. Tepti reikia apie </w:t>
      </w:r>
      <w:r w:rsidRPr="00C35CFB">
        <w:rPr>
          <w:noProof/>
          <w:sz w:val="22"/>
          <w:szCs w:val="22"/>
          <w:highlight w:val="lightGray"/>
        </w:rPr>
        <w:t>(15 g pakuotei)</w:t>
      </w:r>
      <w:r w:rsidRPr="00C35CFB">
        <w:rPr>
          <w:noProof/>
          <w:sz w:val="22"/>
          <w:szCs w:val="22"/>
        </w:rPr>
        <w:t xml:space="preserve"> 4-10 cm gelio</w:t>
      </w:r>
      <w:r w:rsidRPr="00C35CFB">
        <w:rPr>
          <w:noProof/>
          <w:sz w:val="22"/>
          <w:szCs w:val="22"/>
          <w:highlight w:val="lightGray"/>
        </w:rPr>
        <w:t xml:space="preserve">; (30 g, 50 g ar </w:t>
      </w:r>
      <w:r w:rsidRPr="000225D9">
        <w:rPr>
          <w:sz w:val="22"/>
          <w:highlight w:val="lightGray"/>
        </w:rPr>
        <w:t xml:space="preserve">100 g </w:t>
      </w:r>
      <w:r w:rsidRPr="00C35CFB">
        <w:rPr>
          <w:noProof/>
          <w:sz w:val="22"/>
          <w:szCs w:val="22"/>
          <w:highlight w:val="lightGray"/>
        </w:rPr>
        <w:t>pakuotei) 1-4 cm gelio</w:t>
      </w:r>
      <w:r w:rsidRPr="00C35CFB">
        <w:rPr>
          <w:noProof/>
          <w:sz w:val="22"/>
          <w:szCs w:val="22"/>
        </w:rPr>
        <w:t>. Esant reikalui, tepti iki 3 kartų per dieną, bet ne dažniau kaip kas 4 valandas.</w:t>
      </w:r>
    </w:p>
    <w:p w14:paraId="75F352F4" w14:textId="77777777" w:rsidR="00492801" w:rsidRPr="00C35CFB" w:rsidRDefault="00492801" w:rsidP="00BF5486">
      <w:pPr>
        <w:pStyle w:val="BTEMEASMCA"/>
        <w:rPr>
          <w:noProof/>
        </w:rPr>
      </w:pPr>
      <w:r w:rsidRPr="00C35CFB">
        <w:rPr>
          <w:noProof/>
        </w:rPr>
        <w:t>Nevartoti jaunesniems kaip 12 metų vaikams.</w:t>
      </w:r>
    </w:p>
    <w:p w14:paraId="12C24292" w14:textId="77777777" w:rsidR="00492801" w:rsidRPr="00C35CFB" w:rsidRDefault="00492801" w:rsidP="00BF5486">
      <w:pPr>
        <w:pStyle w:val="BTEMEASMCA"/>
        <w:rPr>
          <w:noProof/>
        </w:rPr>
      </w:pPr>
    </w:p>
    <w:p w14:paraId="41808C1E" w14:textId="77777777" w:rsidR="00492801" w:rsidRPr="00C35CFB" w:rsidRDefault="00492801" w:rsidP="00BF5486">
      <w:pPr>
        <w:pStyle w:val="BTEMEASMCA"/>
        <w:rPr>
          <w:noProof/>
        </w:rPr>
      </w:pPr>
    </w:p>
    <w:p w14:paraId="7B8C33C3" w14:textId="77777777" w:rsidR="00492801" w:rsidRPr="00C35CFB" w:rsidRDefault="00492801" w:rsidP="00492801">
      <w:pPr>
        <w:pStyle w:val="PI-1labEMEASMCA"/>
      </w:pPr>
      <w:r w:rsidRPr="00C35CFB">
        <w:t>16.</w:t>
      </w:r>
      <w:r w:rsidRPr="00C35CFB">
        <w:tab/>
        <w:t>INFORMACIJA BRAILIO RAŠTU</w:t>
      </w:r>
    </w:p>
    <w:p w14:paraId="4CAAAA03" w14:textId="77777777" w:rsidR="00492801" w:rsidRPr="00C35CFB" w:rsidRDefault="00492801" w:rsidP="00BF5486">
      <w:pPr>
        <w:pStyle w:val="BTEMEASMCA"/>
        <w:rPr>
          <w:noProof/>
        </w:rPr>
      </w:pPr>
    </w:p>
    <w:p w14:paraId="4A491DC4" w14:textId="4461B4DA" w:rsidR="00492801" w:rsidRPr="00C35CFB" w:rsidRDefault="00492801" w:rsidP="00BF5486">
      <w:pPr>
        <w:pStyle w:val="BTEMEASMCA"/>
        <w:rPr>
          <w:noProof/>
        </w:rPr>
      </w:pPr>
      <w:r w:rsidRPr="00C35CFB">
        <w:rPr>
          <w:noProof/>
        </w:rPr>
        <w:t>deep relief</w:t>
      </w:r>
    </w:p>
    <w:p w14:paraId="7363F6F8" w14:textId="07924405" w:rsidR="002146DA" w:rsidRPr="00C35CFB" w:rsidRDefault="002146DA" w:rsidP="00BF5486">
      <w:pPr>
        <w:pStyle w:val="BTEMEASMCA"/>
        <w:rPr>
          <w:noProof/>
        </w:rPr>
      </w:pPr>
    </w:p>
    <w:p w14:paraId="114832D6" w14:textId="5A4C37AE" w:rsidR="002146DA" w:rsidRPr="00C35CFB" w:rsidRDefault="002146DA" w:rsidP="00BF5486">
      <w:pPr>
        <w:pStyle w:val="BTEMEASMCA"/>
        <w:rPr>
          <w:noProof/>
        </w:rPr>
      </w:pPr>
    </w:p>
    <w:p w14:paraId="0EAECFA9" w14:textId="77777777" w:rsidR="002146DA" w:rsidRPr="000225D9" w:rsidRDefault="002146DA" w:rsidP="002146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0225D9">
        <w:rPr>
          <w:b/>
          <w:sz w:val="22"/>
        </w:rPr>
        <w:t>17.</w:t>
      </w:r>
      <w:r w:rsidRPr="000225D9">
        <w:rPr>
          <w:b/>
          <w:sz w:val="22"/>
        </w:rPr>
        <w:tab/>
        <w:t>UNIKALUS IDENTIFIKATORIUS – 2D BRŪKŠNINIS KODAS</w:t>
      </w:r>
    </w:p>
    <w:p w14:paraId="63614F99" w14:textId="77777777" w:rsidR="002146DA" w:rsidRPr="000225D9" w:rsidRDefault="002146DA" w:rsidP="002146DA">
      <w:pPr>
        <w:tabs>
          <w:tab w:val="left" w:pos="567"/>
        </w:tabs>
        <w:spacing w:line="260" w:lineRule="exact"/>
        <w:rPr>
          <w:sz w:val="22"/>
        </w:rPr>
      </w:pPr>
    </w:p>
    <w:p w14:paraId="27378C2E" w14:textId="77777777" w:rsidR="002146DA" w:rsidRPr="000225D9" w:rsidRDefault="002146DA" w:rsidP="002146DA">
      <w:pPr>
        <w:tabs>
          <w:tab w:val="left" w:pos="567"/>
        </w:tabs>
        <w:spacing w:line="260" w:lineRule="exact"/>
        <w:rPr>
          <w:sz w:val="22"/>
          <w:highlight w:val="lightGray"/>
        </w:rPr>
      </w:pPr>
      <w:r w:rsidRPr="000225D9">
        <w:rPr>
          <w:sz w:val="22"/>
          <w:highlight w:val="lightGray"/>
        </w:rPr>
        <w:t>Duomenys nebūtini.</w:t>
      </w:r>
    </w:p>
    <w:p w14:paraId="19099442" w14:textId="77777777" w:rsidR="002146DA" w:rsidRPr="000225D9" w:rsidRDefault="002146DA" w:rsidP="002146DA">
      <w:pPr>
        <w:tabs>
          <w:tab w:val="left" w:pos="567"/>
        </w:tabs>
        <w:spacing w:line="260" w:lineRule="exact"/>
        <w:rPr>
          <w:sz w:val="22"/>
        </w:rPr>
      </w:pPr>
    </w:p>
    <w:p w14:paraId="1F896FC3" w14:textId="77777777" w:rsidR="002146DA" w:rsidRPr="000225D9" w:rsidRDefault="002146DA" w:rsidP="002146DA">
      <w:pPr>
        <w:tabs>
          <w:tab w:val="left" w:pos="567"/>
        </w:tabs>
        <w:spacing w:line="260" w:lineRule="exact"/>
        <w:rPr>
          <w:sz w:val="22"/>
        </w:rPr>
      </w:pPr>
    </w:p>
    <w:p w14:paraId="76913FC3" w14:textId="77777777" w:rsidR="002146DA" w:rsidRPr="000225D9" w:rsidRDefault="002146DA" w:rsidP="002146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0225D9">
        <w:rPr>
          <w:b/>
          <w:sz w:val="22"/>
        </w:rPr>
        <w:lastRenderedPageBreak/>
        <w:t>18.</w:t>
      </w:r>
      <w:r w:rsidRPr="000225D9">
        <w:rPr>
          <w:b/>
          <w:sz w:val="22"/>
        </w:rPr>
        <w:tab/>
        <w:t>UNIKALUS IDENTIFIKATORIUS – ŽMONĖMS SUPRANTAMI DUOMENYS</w:t>
      </w:r>
    </w:p>
    <w:p w14:paraId="3D481752" w14:textId="77777777" w:rsidR="002146DA" w:rsidRPr="000225D9" w:rsidRDefault="002146DA" w:rsidP="002146DA">
      <w:pPr>
        <w:tabs>
          <w:tab w:val="left" w:pos="567"/>
        </w:tabs>
        <w:spacing w:line="260" w:lineRule="exact"/>
        <w:rPr>
          <w:sz w:val="22"/>
        </w:rPr>
      </w:pPr>
    </w:p>
    <w:p w14:paraId="11B38BD2" w14:textId="77777777" w:rsidR="002146DA" w:rsidRPr="00C35CFB" w:rsidRDefault="002146DA" w:rsidP="002146DA">
      <w:pPr>
        <w:tabs>
          <w:tab w:val="left" w:pos="567"/>
        </w:tabs>
        <w:spacing w:line="260" w:lineRule="exact"/>
        <w:rPr>
          <w:noProof/>
        </w:rPr>
      </w:pPr>
      <w:r w:rsidRPr="000225D9">
        <w:rPr>
          <w:sz w:val="22"/>
          <w:highlight w:val="lightGray"/>
          <w:shd w:val="clear" w:color="auto" w:fill="CCCCCC"/>
        </w:rPr>
        <w:t>Duomenys nebūtini.</w:t>
      </w:r>
    </w:p>
    <w:p w14:paraId="3900F790" w14:textId="77777777" w:rsidR="002146DA" w:rsidRPr="00C35CFB" w:rsidRDefault="002146DA" w:rsidP="00BF5486">
      <w:pPr>
        <w:pStyle w:val="BTEMEASMCA"/>
        <w:rPr>
          <w:noProof/>
        </w:rPr>
      </w:pPr>
    </w:p>
    <w:p w14:paraId="7207B886" w14:textId="77777777" w:rsidR="00492801" w:rsidRPr="00C35CFB" w:rsidRDefault="00492801" w:rsidP="00BF5486">
      <w:pPr>
        <w:pStyle w:val="BTEMEASMCA"/>
        <w:rPr>
          <w:noProof/>
        </w:rPr>
      </w:pPr>
    </w:p>
    <w:p w14:paraId="2D3EE218" w14:textId="77777777" w:rsidR="00492801" w:rsidRPr="00C35CFB" w:rsidRDefault="00492801" w:rsidP="00492801">
      <w:pPr>
        <w:rPr>
          <w:noProof/>
        </w:rPr>
      </w:pPr>
      <w:r w:rsidRPr="00C35CFB">
        <w:rPr>
          <w:noProof/>
        </w:rPr>
        <w:br w:type="page"/>
      </w:r>
    </w:p>
    <w:p w14:paraId="60747E78" w14:textId="77777777" w:rsidR="00492801" w:rsidRPr="00C35CFB" w:rsidRDefault="00492801" w:rsidP="00492801">
      <w:pPr>
        <w:pStyle w:val="PI-1labEMEASMCA"/>
      </w:pPr>
      <w:r w:rsidRPr="00C35CFB">
        <w:lastRenderedPageBreak/>
        <w:t>INFORMACIJA ANT VIDINĖS PAKUOTĖS</w:t>
      </w:r>
    </w:p>
    <w:p w14:paraId="7024B3EF" w14:textId="77777777" w:rsidR="00492801" w:rsidRPr="00C35CFB" w:rsidRDefault="00492801" w:rsidP="00492801">
      <w:pPr>
        <w:pStyle w:val="PI-1labEMEASMCA"/>
      </w:pPr>
    </w:p>
    <w:p w14:paraId="4B17B8B5" w14:textId="77777777" w:rsidR="00492801" w:rsidRPr="00C35CFB" w:rsidRDefault="00492801" w:rsidP="00492801">
      <w:pPr>
        <w:pStyle w:val="PI-1labEMEASMCA"/>
        <w:rPr>
          <w:bCs/>
        </w:rPr>
      </w:pPr>
      <w:r w:rsidRPr="00C35CFB">
        <w:t>TŪBELĖ</w:t>
      </w:r>
    </w:p>
    <w:p w14:paraId="6815CC59" w14:textId="77777777" w:rsidR="00492801" w:rsidRPr="00C35CFB" w:rsidRDefault="00492801" w:rsidP="00BF5486">
      <w:pPr>
        <w:pStyle w:val="BTEMEASMCA"/>
        <w:rPr>
          <w:noProof/>
        </w:rPr>
      </w:pPr>
    </w:p>
    <w:p w14:paraId="274D4EF2" w14:textId="77777777" w:rsidR="00492801" w:rsidRPr="00C35CFB" w:rsidRDefault="00492801" w:rsidP="00BF5486">
      <w:pPr>
        <w:pStyle w:val="BTEMEASMCA"/>
        <w:rPr>
          <w:noProof/>
        </w:rPr>
      </w:pPr>
    </w:p>
    <w:p w14:paraId="5BDA60DF" w14:textId="77777777" w:rsidR="00492801" w:rsidRPr="00C35CFB" w:rsidRDefault="00492801" w:rsidP="00492801">
      <w:pPr>
        <w:pStyle w:val="PI-1labEMEASMCA"/>
      </w:pPr>
      <w:r w:rsidRPr="00C35CFB">
        <w:t>1.</w:t>
      </w:r>
      <w:r w:rsidRPr="00C35CFB">
        <w:tab/>
        <w:t>VAISTINIO PREPARATO PAVADINIMAS</w:t>
      </w:r>
    </w:p>
    <w:p w14:paraId="63C32560" w14:textId="77777777" w:rsidR="00492801" w:rsidRPr="00C35CFB" w:rsidRDefault="00492801" w:rsidP="00BF5486">
      <w:pPr>
        <w:pStyle w:val="BTEMEASMCA"/>
        <w:rPr>
          <w:noProof/>
        </w:rPr>
      </w:pPr>
    </w:p>
    <w:p w14:paraId="507DAFF6" w14:textId="77777777" w:rsidR="00492801" w:rsidRPr="00C35CFB" w:rsidRDefault="00492801" w:rsidP="00BF5486">
      <w:pPr>
        <w:pStyle w:val="BTEMEASMCA"/>
        <w:rPr>
          <w:noProof/>
        </w:rPr>
      </w:pPr>
      <w:r w:rsidRPr="00C35CFB">
        <w:rPr>
          <w:noProof/>
        </w:rPr>
        <w:t>Deep Relief 50 mg/ 30 mg/ g gelis</w:t>
      </w:r>
    </w:p>
    <w:p w14:paraId="00D45347" w14:textId="07F13AB5" w:rsidR="00492801" w:rsidRPr="00C35CFB" w:rsidRDefault="00AD64A2" w:rsidP="00492801">
      <w:pPr>
        <w:rPr>
          <w:noProof/>
          <w:sz w:val="22"/>
          <w:szCs w:val="22"/>
        </w:rPr>
      </w:pPr>
      <w:r>
        <w:rPr>
          <w:noProof/>
          <w:sz w:val="22"/>
          <w:szCs w:val="22"/>
        </w:rPr>
        <w:t>i</w:t>
      </w:r>
      <w:r w:rsidR="00492801" w:rsidRPr="00C35CFB">
        <w:rPr>
          <w:noProof/>
          <w:sz w:val="22"/>
          <w:szCs w:val="22"/>
        </w:rPr>
        <w:t xml:space="preserve">buprofenum/ </w:t>
      </w:r>
      <w:r>
        <w:rPr>
          <w:noProof/>
          <w:sz w:val="22"/>
          <w:szCs w:val="22"/>
        </w:rPr>
        <w:t>l</w:t>
      </w:r>
      <w:r w:rsidR="00492801" w:rsidRPr="00C35CFB">
        <w:rPr>
          <w:noProof/>
          <w:sz w:val="22"/>
          <w:szCs w:val="22"/>
        </w:rPr>
        <w:t>evomentholum</w:t>
      </w:r>
    </w:p>
    <w:p w14:paraId="6C8B7546" w14:textId="77777777" w:rsidR="00492801" w:rsidRPr="00C35CFB" w:rsidRDefault="00492801" w:rsidP="00BF5486">
      <w:pPr>
        <w:pStyle w:val="BTEMEASMCA"/>
        <w:rPr>
          <w:noProof/>
        </w:rPr>
      </w:pPr>
    </w:p>
    <w:p w14:paraId="3D1EFE42" w14:textId="77777777" w:rsidR="00492801" w:rsidRPr="00C35CFB" w:rsidRDefault="00492801" w:rsidP="00BF5486">
      <w:pPr>
        <w:pStyle w:val="BTEMEASMCA"/>
        <w:rPr>
          <w:noProof/>
        </w:rPr>
      </w:pPr>
    </w:p>
    <w:p w14:paraId="690D0AB5" w14:textId="77777777" w:rsidR="00492801" w:rsidRPr="00C35CFB" w:rsidRDefault="00492801" w:rsidP="00492801">
      <w:pPr>
        <w:pStyle w:val="PI-1labEMEASMCA"/>
      </w:pPr>
      <w:r w:rsidRPr="00C35CFB">
        <w:t>2.</w:t>
      </w:r>
      <w:r w:rsidRPr="00C35CFB">
        <w:tab/>
        <w:t>VEIKLIOJI MEDŽIAGA IR JOS KIEKIS</w:t>
      </w:r>
    </w:p>
    <w:p w14:paraId="3460AEB3" w14:textId="77777777" w:rsidR="00492801" w:rsidRPr="00C35CFB" w:rsidRDefault="00492801" w:rsidP="00BF5486">
      <w:pPr>
        <w:pStyle w:val="BTEMEASMCA"/>
        <w:rPr>
          <w:noProof/>
        </w:rPr>
      </w:pPr>
    </w:p>
    <w:p w14:paraId="7C1AE6E9" w14:textId="77777777" w:rsidR="00492801" w:rsidRPr="00C35CFB" w:rsidRDefault="00492801" w:rsidP="00492801">
      <w:pPr>
        <w:rPr>
          <w:noProof/>
          <w:sz w:val="22"/>
          <w:szCs w:val="22"/>
        </w:rPr>
      </w:pPr>
      <w:r w:rsidRPr="00C35CFB">
        <w:rPr>
          <w:noProof/>
          <w:sz w:val="22"/>
          <w:szCs w:val="22"/>
        </w:rPr>
        <w:t>1 g gelio yra 50 mg ibuprofeno ir 30 mg levomentolio.</w:t>
      </w:r>
    </w:p>
    <w:p w14:paraId="2F196957" w14:textId="77777777" w:rsidR="00492801" w:rsidRPr="00C35CFB" w:rsidRDefault="00492801" w:rsidP="00BF5486">
      <w:pPr>
        <w:pStyle w:val="BTEMEASMCA"/>
        <w:rPr>
          <w:noProof/>
        </w:rPr>
      </w:pPr>
    </w:p>
    <w:p w14:paraId="7CEAE945" w14:textId="77777777" w:rsidR="00492801" w:rsidRPr="00C35CFB" w:rsidRDefault="00492801" w:rsidP="00BF5486">
      <w:pPr>
        <w:pStyle w:val="BTEMEASMCA"/>
        <w:rPr>
          <w:noProof/>
        </w:rPr>
      </w:pPr>
    </w:p>
    <w:p w14:paraId="5B0404E2" w14:textId="77777777" w:rsidR="00492801" w:rsidRPr="00C35CFB" w:rsidRDefault="00492801" w:rsidP="00492801">
      <w:pPr>
        <w:pStyle w:val="PI-1labEMEASMCA"/>
        <w:rPr>
          <w:highlight w:val="lightGray"/>
        </w:rPr>
      </w:pPr>
      <w:r w:rsidRPr="00C35CFB">
        <w:t>3.</w:t>
      </w:r>
      <w:r w:rsidRPr="00C35CFB">
        <w:tab/>
        <w:t>PAGALBINIŲ MEDŽIAGŲ SĄRAŠAS</w:t>
      </w:r>
    </w:p>
    <w:p w14:paraId="443C4604" w14:textId="77777777" w:rsidR="00492801" w:rsidRPr="00C35CFB" w:rsidRDefault="00492801" w:rsidP="00BF5486">
      <w:pPr>
        <w:pStyle w:val="BTEMEASMCA"/>
        <w:rPr>
          <w:noProof/>
        </w:rPr>
      </w:pPr>
    </w:p>
    <w:p w14:paraId="5756E137" w14:textId="77777777" w:rsidR="00492801" w:rsidRPr="00C35CFB" w:rsidRDefault="00492801" w:rsidP="00492801">
      <w:pPr>
        <w:rPr>
          <w:noProof/>
          <w:sz w:val="22"/>
          <w:szCs w:val="22"/>
          <w:highlight w:val="lightGray"/>
        </w:rPr>
      </w:pPr>
      <w:r w:rsidRPr="00C35CFB">
        <w:rPr>
          <w:noProof/>
          <w:sz w:val="22"/>
          <w:szCs w:val="22"/>
          <w:highlight w:val="lightGray"/>
        </w:rPr>
        <w:t xml:space="preserve">Pagalbinės medžiagos: </w:t>
      </w:r>
    </w:p>
    <w:p w14:paraId="3B0AEC0C" w14:textId="77777777" w:rsidR="00492801" w:rsidRPr="00C35CFB" w:rsidRDefault="00492801" w:rsidP="00492801">
      <w:pPr>
        <w:rPr>
          <w:noProof/>
          <w:sz w:val="22"/>
          <w:szCs w:val="22"/>
        </w:rPr>
      </w:pPr>
      <w:r w:rsidRPr="00C35CFB">
        <w:rPr>
          <w:noProof/>
          <w:sz w:val="22"/>
          <w:szCs w:val="22"/>
          <w:highlight w:val="lightGray"/>
        </w:rPr>
        <w:t>Propylenglycolum, Diisopropanolaminum, Carbomerum, Ethanolum, Aqua purificata</w:t>
      </w:r>
    </w:p>
    <w:p w14:paraId="2D0E65DF" w14:textId="77777777" w:rsidR="00492801" w:rsidRPr="00C35CFB" w:rsidRDefault="00492801" w:rsidP="00BF5486">
      <w:pPr>
        <w:pStyle w:val="BTEMEASMCA"/>
        <w:rPr>
          <w:noProof/>
        </w:rPr>
      </w:pPr>
    </w:p>
    <w:p w14:paraId="1C66E9DD" w14:textId="77777777" w:rsidR="00492801" w:rsidRPr="00C35CFB" w:rsidRDefault="00492801" w:rsidP="00BF5486">
      <w:pPr>
        <w:pStyle w:val="BTEMEASMCA"/>
        <w:rPr>
          <w:noProof/>
        </w:rPr>
      </w:pPr>
    </w:p>
    <w:p w14:paraId="3326928F" w14:textId="77777777" w:rsidR="00492801" w:rsidRPr="00C35CFB" w:rsidRDefault="00492801" w:rsidP="00492801">
      <w:pPr>
        <w:pStyle w:val="PI-1labEMEASMCA"/>
      </w:pPr>
      <w:r w:rsidRPr="00C35CFB">
        <w:t>4.</w:t>
      </w:r>
      <w:r w:rsidRPr="00C35CFB">
        <w:tab/>
        <w:t>FARMACINĖ FORMA IR KIEKIS PAKUOTĖJE</w:t>
      </w:r>
    </w:p>
    <w:p w14:paraId="69D15888" w14:textId="77777777" w:rsidR="00492801" w:rsidRPr="00C35CFB" w:rsidRDefault="00492801" w:rsidP="00BF5486">
      <w:pPr>
        <w:pStyle w:val="BTEMEASMCA"/>
        <w:rPr>
          <w:noProof/>
        </w:rPr>
      </w:pPr>
    </w:p>
    <w:p w14:paraId="1F3E386B" w14:textId="77777777" w:rsidR="00492801" w:rsidRPr="00C35CFB" w:rsidRDefault="00492801" w:rsidP="00BF5486">
      <w:pPr>
        <w:pStyle w:val="BTEMEASMCA"/>
        <w:rPr>
          <w:noProof/>
        </w:rPr>
      </w:pPr>
      <w:r w:rsidRPr="00C35CFB">
        <w:rPr>
          <w:noProof/>
        </w:rPr>
        <w:t>15 g</w:t>
      </w:r>
    </w:p>
    <w:p w14:paraId="310720A3" w14:textId="77777777" w:rsidR="00492801" w:rsidRPr="00C35CFB" w:rsidRDefault="00492801" w:rsidP="00BF5486">
      <w:pPr>
        <w:pStyle w:val="BTEMEASMCA"/>
        <w:rPr>
          <w:noProof/>
          <w:highlight w:val="lightGray"/>
        </w:rPr>
      </w:pPr>
      <w:r w:rsidRPr="00C35CFB">
        <w:rPr>
          <w:noProof/>
          <w:highlight w:val="lightGray"/>
        </w:rPr>
        <w:t>30 g</w:t>
      </w:r>
    </w:p>
    <w:p w14:paraId="797BD6CB" w14:textId="77777777" w:rsidR="00492801" w:rsidRPr="00C35CFB" w:rsidRDefault="00492801" w:rsidP="00BF5486">
      <w:pPr>
        <w:pStyle w:val="BTEMEASMCA"/>
        <w:rPr>
          <w:noProof/>
        </w:rPr>
      </w:pPr>
      <w:r w:rsidRPr="00C35CFB">
        <w:rPr>
          <w:noProof/>
          <w:highlight w:val="lightGray"/>
        </w:rPr>
        <w:t>50 g</w:t>
      </w:r>
    </w:p>
    <w:p w14:paraId="1EEC11D3" w14:textId="77777777" w:rsidR="00492801" w:rsidRPr="00C35CFB" w:rsidRDefault="00492801" w:rsidP="00BF5486">
      <w:pPr>
        <w:pStyle w:val="BTEMEASMCA"/>
        <w:rPr>
          <w:noProof/>
        </w:rPr>
      </w:pPr>
      <w:r w:rsidRPr="00C35CFB">
        <w:rPr>
          <w:noProof/>
          <w:highlight w:val="lightGray"/>
        </w:rPr>
        <w:t>100 g</w:t>
      </w:r>
    </w:p>
    <w:p w14:paraId="61748AAA" w14:textId="77777777" w:rsidR="00492801" w:rsidRPr="00C35CFB" w:rsidRDefault="00492801" w:rsidP="00BF5486">
      <w:pPr>
        <w:pStyle w:val="BTEMEASMCA"/>
        <w:rPr>
          <w:noProof/>
        </w:rPr>
      </w:pPr>
    </w:p>
    <w:p w14:paraId="4EF892BE" w14:textId="77777777" w:rsidR="00492801" w:rsidRPr="00C35CFB" w:rsidRDefault="00492801" w:rsidP="00BF5486">
      <w:pPr>
        <w:pStyle w:val="BTEMEASMCA"/>
        <w:rPr>
          <w:noProof/>
        </w:rPr>
      </w:pPr>
    </w:p>
    <w:p w14:paraId="31226DF3" w14:textId="77777777" w:rsidR="00492801" w:rsidRPr="00C35CFB" w:rsidRDefault="00492801" w:rsidP="00492801">
      <w:pPr>
        <w:pStyle w:val="PI-1labEMEASMCA"/>
        <w:rPr>
          <w:highlight w:val="lightGray"/>
        </w:rPr>
      </w:pPr>
      <w:r w:rsidRPr="00C35CFB">
        <w:t>5.</w:t>
      </w:r>
      <w:r w:rsidRPr="00C35CFB">
        <w:tab/>
        <w:t>VARTOJIMO METODAS IR BŪDAS (-AI)</w:t>
      </w:r>
    </w:p>
    <w:p w14:paraId="10E0BE79" w14:textId="77777777" w:rsidR="00492801" w:rsidRPr="00C35CFB" w:rsidRDefault="00492801" w:rsidP="00BF5486">
      <w:pPr>
        <w:pStyle w:val="BTEMEASMCA"/>
        <w:rPr>
          <w:noProof/>
        </w:rPr>
      </w:pPr>
    </w:p>
    <w:p w14:paraId="18F7EE78" w14:textId="77777777" w:rsidR="00492801" w:rsidRPr="00C35CFB" w:rsidRDefault="00492801" w:rsidP="00BF5486">
      <w:pPr>
        <w:pStyle w:val="BTEMEASMCA"/>
        <w:rPr>
          <w:noProof/>
        </w:rPr>
      </w:pPr>
      <w:r w:rsidRPr="00C35CFB">
        <w:rPr>
          <w:noProof/>
        </w:rPr>
        <w:t>Vartoti ant odos.</w:t>
      </w:r>
    </w:p>
    <w:p w14:paraId="7A842225" w14:textId="77777777" w:rsidR="00492801" w:rsidRPr="00C35CFB" w:rsidRDefault="00492801" w:rsidP="00BF5486">
      <w:pPr>
        <w:pStyle w:val="BTEMEASMCA"/>
        <w:rPr>
          <w:noProof/>
        </w:rPr>
      </w:pPr>
      <w:r w:rsidRPr="00467DB8">
        <w:rPr>
          <w:noProof/>
          <w:highlight w:val="lightGray"/>
        </w:rPr>
        <w:t>Prieš vartojimą perskaitykite pakuotės lapelį.</w:t>
      </w:r>
    </w:p>
    <w:p w14:paraId="3A1EDA41" w14:textId="77777777" w:rsidR="00492801" w:rsidRPr="00C35CFB" w:rsidRDefault="00492801" w:rsidP="00BF5486">
      <w:pPr>
        <w:pStyle w:val="BTEMEASMCA"/>
        <w:rPr>
          <w:noProof/>
        </w:rPr>
      </w:pPr>
    </w:p>
    <w:p w14:paraId="4CA7D058" w14:textId="77777777" w:rsidR="00492801" w:rsidRPr="00C35CFB" w:rsidRDefault="00492801" w:rsidP="00BF5486">
      <w:pPr>
        <w:pStyle w:val="BTEMEASMCA"/>
        <w:rPr>
          <w:noProof/>
        </w:rPr>
      </w:pPr>
    </w:p>
    <w:p w14:paraId="5CF0ACEA" w14:textId="77777777" w:rsidR="00492801" w:rsidRPr="00C35CFB" w:rsidRDefault="00492801" w:rsidP="00492801">
      <w:pPr>
        <w:pStyle w:val="PI-1labEMEASMCA"/>
      </w:pPr>
      <w:r w:rsidRPr="00C35CFB">
        <w:t>6.</w:t>
      </w:r>
      <w:r w:rsidRPr="00C35CFB">
        <w:tab/>
        <w:t>SPECIALUS ĮSPĖJIMAS, KAD VAISTINĮ PREPARATĄ BŪTINA LAIKYTI VAIKAMS NEPASTEBIMOJE IR NEPASIEKIAMOJE VIETOJE</w:t>
      </w:r>
    </w:p>
    <w:p w14:paraId="18266AE5" w14:textId="77777777" w:rsidR="00492801" w:rsidRPr="00C35CFB" w:rsidRDefault="00492801" w:rsidP="00BF5486">
      <w:pPr>
        <w:pStyle w:val="BTEMEASMCA"/>
        <w:rPr>
          <w:noProof/>
        </w:rPr>
      </w:pPr>
    </w:p>
    <w:p w14:paraId="14DF9D86" w14:textId="77777777" w:rsidR="00492801" w:rsidRPr="00C35CFB" w:rsidRDefault="00492801" w:rsidP="00BF5486">
      <w:pPr>
        <w:pStyle w:val="BTEMEASMCA"/>
        <w:rPr>
          <w:noProof/>
        </w:rPr>
      </w:pPr>
      <w:r w:rsidRPr="00C35CFB">
        <w:rPr>
          <w:noProof/>
        </w:rPr>
        <w:t>Laikyti vaikams nepastebimoje ir nepasiekiamoje vietoje.</w:t>
      </w:r>
    </w:p>
    <w:p w14:paraId="61AAD859" w14:textId="77777777" w:rsidR="00492801" w:rsidRPr="00C35CFB" w:rsidRDefault="00492801" w:rsidP="00BF5486">
      <w:pPr>
        <w:pStyle w:val="BTEMEASMCA"/>
        <w:rPr>
          <w:noProof/>
        </w:rPr>
      </w:pPr>
    </w:p>
    <w:p w14:paraId="723AB0C9" w14:textId="77777777" w:rsidR="00492801" w:rsidRPr="00C35CFB" w:rsidRDefault="00492801" w:rsidP="00BF5486">
      <w:pPr>
        <w:pStyle w:val="BTEMEASMCA"/>
        <w:rPr>
          <w:noProof/>
        </w:rPr>
      </w:pPr>
    </w:p>
    <w:p w14:paraId="509D02C8" w14:textId="77777777" w:rsidR="00492801" w:rsidRPr="00C35CFB" w:rsidRDefault="00492801" w:rsidP="00492801">
      <w:pPr>
        <w:pStyle w:val="PI-1labEMEASMCA"/>
        <w:rPr>
          <w:highlight w:val="lightGray"/>
        </w:rPr>
      </w:pPr>
      <w:r w:rsidRPr="00C35CFB">
        <w:t>7.</w:t>
      </w:r>
      <w:r w:rsidRPr="00C35CFB">
        <w:tab/>
        <w:t>KITAS (-I) SPECIALUS (-ŪS) ĮSPĖJIMAS (-AI) (JEI REIKIA)</w:t>
      </w:r>
    </w:p>
    <w:p w14:paraId="3280A4EC" w14:textId="77777777" w:rsidR="00492801" w:rsidRPr="00C35CFB" w:rsidRDefault="00492801" w:rsidP="00BF5486">
      <w:pPr>
        <w:pStyle w:val="BTEMEASMCA"/>
        <w:rPr>
          <w:noProof/>
        </w:rPr>
      </w:pPr>
    </w:p>
    <w:p w14:paraId="0C43CBA7" w14:textId="77777777" w:rsidR="00492801" w:rsidRPr="00C35CFB" w:rsidRDefault="00492801" w:rsidP="00BF5486">
      <w:pPr>
        <w:pStyle w:val="BTEMEASMCA"/>
        <w:rPr>
          <w:noProof/>
        </w:rPr>
      </w:pPr>
    </w:p>
    <w:p w14:paraId="1FE877F2" w14:textId="77777777" w:rsidR="00492801" w:rsidRPr="00C35CFB" w:rsidRDefault="00492801" w:rsidP="00492801">
      <w:pPr>
        <w:pStyle w:val="PI-1labEMEASMCA"/>
        <w:rPr>
          <w:highlight w:val="lightGray"/>
        </w:rPr>
      </w:pPr>
      <w:r w:rsidRPr="00C35CFB">
        <w:t>8.</w:t>
      </w:r>
      <w:r w:rsidRPr="00C35CFB">
        <w:tab/>
        <w:t>TINKAMUMO LAIKAS</w:t>
      </w:r>
    </w:p>
    <w:p w14:paraId="344E542F" w14:textId="77777777" w:rsidR="00492801" w:rsidRPr="00C35CFB" w:rsidRDefault="00492801" w:rsidP="00BF5486">
      <w:pPr>
        <w:pStyle w:val="BTEMEASMCA"/>
        <w:rPr>
          <w:noProof/>
        </w:rPr>
      </w:pPr>
    </w:p>
    <w:p w14:paraId="3C005DAD" w14:textId="77777777" w:rsidR="00492801" w:rsidRPr="00C35CFB" w:rsidRDefault="00492801" w:rsidP="00BF5486">
      <w:pPr>
        <w:pStyle w:val="BTEMEASMCA"/>
        <w:rPr>
          <w:noProof/>
        </w:rPr>
      </w:pPr>
      <w:r w:rsidRPr="00C35CFB">
        <w:rPr>
          <w:noProof/>
        </w:rPr>
        <w:t>Tinka iki {mm/MMMM}</w:t>
      </w:r>
    </w:p>
    <w:p w14:paraId="75167E13" w14:textId="77777777" w:rsidR="00492801" w:rsidRPr="00C35CFB" w:rsidRDefault="00492801" w:rsidP="00BF5486">
      <w:pPr>
        <w:pStyle w:val="BTEMEASMCA"/>
        <w:rPr>
          <w:noProof/>
        </w:rPr>
      </w:pPr>
    </w:p>
    <w:p w14:paraId="7AEFA2FF" w14:textId="77777777" w:rsidR="00492801" w:rsidRPr="00C35CFB" w:rsidRDefault="00492801" w:rsidP="00BF5486">
      <w:pPr>
        <w:pStyle w:val="BTEMEASMCA"/>
        <w:rPr>
          <w:noProof/>
        </w:rPr>
      </w:pPr>
    </w:p>
    <w:p w14:paraId="564D19D4" w14:textId="77777777" w:rsidR="00492801" w:rsidRPr="00C35CFB" w:rsidRDefault="00492801" w:rsidP="00492801">
      <w:pPr>
        <w:pStyle w:val="PI-1labEMEASMCA"/>
      </w:pPr>
      <w:r w:rsidRPr="00C35CFB">
        <w:t>9.</w:t>
      </w:r>
      <w:r w:rsidRPr="00C35CFB">
        <w:tab/>
        <w:t>SPECIALIOS LAIKYMO SĄLYGOS</w:t>
      </w:r>
    </w:p>
    <w:p w14:paraId="66E4CA55" w14:textId="77777777" w:rsidR="00492801" w:rsidRPr="00C35CFB" w:rsidRDefault="00492801" w:rsidP="00BF5486">
      <w:pPr>
        <w:pStyle w:val="BTEMEASMCA"/>
        <w:rPr>
          <w:noProof/>
        </w:rPr>
      </w:pPr>
    </w:p>
    <w:p w14:paraId="7233036E" w14:textId="77777777" w:rsidR="00492801" w:rsidRPr="00C35CFB" w:rsidRDefault="00492801" w:rsidP="00492801">
      <w:pPr>
        <w:rPr>
          <w:noProof/>
          <w:sz w:val="22"/>
          <w:szCs w:val="22"/>
        </w:rPr>
      </w:pPr>
      <w:r w:rsidRPr="00C35CFB">
        <w:rPr>
          <w:noProof/>
          <w:sz w:val="22"/>
          <w:szCs w:val="22"/>
        </w:rPr>
        <w:t>Laikyti ne aukštesnėje kaip 25 </w:t>
      </w:r>
      <w:r w:rsidRPr="00C35CFB">
        <w:rPr>
          <w:noProof/>
          <w:sz w:val="22"/>
          <w:szCs w:val="22"/>
        </w:rPr>
        <w:sym w:font="Symbol" w:char="F0B0"/>
      </w:r>
      <w:r w:rsidRPr="00C35CFB">
        <w:rPr>
          <w:noProof/>
          <w:sz w:val="22"/>
          <w:szCs w:val="22"/>
        </w:rPr>
        <w:t>C temperatūroje.</w:t>
      </w:r>
    </w:p>
    <w:p w14:paraId="2A178A06" w14:textId="77777777" w:rsidR="00492801" w:rsidRPr="00C35CFB" w:rsidRDefault="00492801" w:rsidP="00BF5486">
      <w:pPr>
        <w:pStyle w:val="BTEMEASMCA"/>
        <w:rPr>
          <w:noProof/>
        </w:rPr>
      </w:pPr>
      <w:r w:rsidRPr="00C35CFB">
        <w:rPr>
          <w:noProof/>
        </w:rPr>
        <w:t xml:space="preserve">Tūbelę laikykite sandariai užsuktą. </w:t>
      </w:r>
    </w:p>
    <w:p w14:paraId="6416D3C8" w14:textId="77777777" w:rsidR="00492801" w:rsidRPr="00C35CFB" w:rsidRDefault="00492801" w:rsidP="00BF5486">
      <w:pPr>
        <w:pStyle w:val="BTEMEASMCA"/>
        <w:rPr>
          <w:noProof/>
        </w:rPr>
      </w:pPr>
    </w:p>
    <w:p w14:paraId="5AC7840F" w14:textId="77777777" w:rsidR="00492801" w:rsidRPr="00C35CFB" w:rsidRDefault="00492801" w:rsidP="00BF5486">
      <w:pPr>
        <w:pStyle w:val="BTEMEASMCA"/>
        <w:rPr>
          <w:noProof/>
        </w:rPr>
      </w:pPr>
    </w:p>
    <w:p w14:paraId="33221C93" w14:textId="77777777" w:rsidR="00492801" w:rsidRPr="00C35CFB" w:rsidRDefault="00492801" w:rsidP="00492801">
      <w:pPr>
        <w:pStyle w:val="PI-1labEMEASMCA"/>
      </w:pPr>
      <w:r w:rsidRPr="00C35CFB">
        <w:t>10.</w:t>
      </w:r>
      <w:r w:rsidRPr="00C35CFB">
        <w:tab/>
        <w:t xml:space="preserve">SPECIALIOS ATSARGUMO PRIEMONĖS DĖL NESUVARTOTO </w:t>
      </w:r>
      <w:r w:rsidRPr="00C35CFB">
        <w:rPr>
          <w:bCs/>
        </w:rPr>
        <w:t xml:space="preserve">VAISTINIO PREPARATO AR JO ATLIEKŲ </w:t>
      </w:r>
      <w:r w:rsidRPr="00C35CFB">
        <w:t>TVARKYMO (JEI REIKIA)</w:t>
      </w:r>
    </w:p>
    <w:p w14:paraId="3EAF072C" w14:textId="77777777" w:rsidR="00492801" w:rsidRPr="00C35CFB" w:rsidRDefault="00492801" w:rsidP="00BF5486">
      <w:pPr>
        <w:pStyle w:val="BTEMEASMCA"/>
        <w:rPr>
          <w:noProof/>
        </w:rPr>
      </w:pPr>
    </w:p>
    <w:p w14:paraId="5BB2FFAB" w14:textId="77777777" w:rsidR="00492801" w:rsidRPr="00C35CFB" w:rsidRDefault="00492801" w:rsidP="00BF5486">
      <w:pPr>
        <w:pStyle w:val="BTEMEASMCA"/>
        <w:rPr>
          <w:noProof/>
        </w:rPr>
      </w:pPr>
    </w:p>
    <w:p w14:paraId="7D073768" w14:textId="77777777" w:rsidR="00492801" w:rsidRPr="00C35CFB" w:rsidRDefault="00492801" w:rsidP="00492801">
      <w:pPr>
        <w:pStyle w:val="PI-1labEMEASMCA"/>
      </w:pPr>
      <w:r w:rsidRPr="00C35CFB">
        <w:t>11.</w:t>
      </w:r>
      <w:r w:rsidRPr="00C35CFB">
        <w:tab/>
        <w:t>REGISTRUOTOJO</w:t>
      </w:r>
      <w:r w:rsidRPr="00C35CFB" w:rsidDel="00791E42">
        <w:t xml:space="preserve"> </w:t>
      </w:r>
      <w:r w:rsidRPr="00C35CFB">
        <w:t>PAVADINIMAS IR ADRESAS</w:t>
      </w:r>
    </w:p>
    <w:p w14:paraId="18E58D64" w14:textId="77777777" w:rsidR="00492801" w:rsidRPr="00C35CFB" w:rsidRDefault="00492801" w:rsidP="00BF5486">
      <w:pPr>
        <w:pStyle w:val="BTEMEASMCA"/>
        <w:rPr>
          <w:noProof/>
        </w:rPr>
      </w:pPr>
    </w:p>
    <w:p w14:paraId="4F3E697C" w14:textId="77777777" w:rsidR="0097603E" w:rsidRPr="00C35CFB" w:rsidRDefault="0097603E" w:rsidP="00BF5486">
      <w:pPr>
        <w:pStyle w:val="BTEMEASMCA"/>
        <w:rPr>
          <w:noProof/>
        </w:rPr>
      </w:pPr>
      <w:r w:rsidRPr="00C35CFB">
        <w:rPr>
          <w:noProof/>
        </w:rPr>
        <w:t>The Mentholatum Company (Ireland) Limited</w:t>
      </w:r>
    </w:p>
    <w:p w14:paraId="3B4BE906" w14:textId="1895AA0E" w:rsidR="006A4BDE" w:rsidRPr="00C35CFB" w:rsidRDefault="006A4BDE" w:rsidP="00BF5486">
      <w:pPr>
        <w:pStyle w:val="BTEMEASMCA"/>
        <w:rPr>
          <w:noProof/>
        </w:rPr>
      </w:pPr>
    </w:p>
    <w:p w14:paraId="40A990F6" w14:textId="77777777" w:rsidR="0097603E" w:rsidRPr="00C35CFB" w:rsidRDefault="0097603E" w:rsidP="00BF5486">
      <w:pPr>
        <w:pStyle w:val="BTEMEASMCA"/>
        <w:rPr>
          <w:noProof/>
        </w:rPr>
      </w:pPr>
    </w:p>
    <w:p w14:paraId="53B8FEEC" w14:textId="77777777" w:rsidR="00492801" w:rsidRPr="00C35CFB" w:rsidRDefault="00492801" w:rsidP="00492801">
      <w:pPr>
        <w:pStyle w:val="PI-1labEMEASMCA"/>
      </w:pPr>
      <w:r w:rsidRPr="00C35CFB">
        <w:t>12.</w:t>
      </w:r>
      <w:r w:rsidRPr="00C35CFB">
        <w:tab/>
        <w:t>REGISTRACIJOS PAŽYMĖJIMO NUMERIS</w:t>
      </w:r>
    </w:p>
    <w:p w14:paraId="7B188A28" w14:textId="77777777" w:rsidR="00492801" w:rsidRPr="00C35CFB" w:rsidRDefault="00492801" w:rsidP="00BF5486">
      <w:pPr>
        <w:pStyle w:val="BTEMEASMCA"/>
        <w:rPr>
          <w:noProof/>
        </w:rPr>
      </w:pPr>
    </w:p>
    <w:p w14:paraId="77792C58" w14:textId="77777777" w:rsidR="00492801" w:rsidRPr="00C35CFB" w:rsidRDefault="00492801" w:rsidP="00492801">
      <w:pPr>
        <w:rPr>
          <w:noProof/>
          <w:sz w:val="22"/>
          <w:szCs w:val="22"/>
          <w:highlight w:val="lightGray"/>
        </w:rPr>
      </w:pPr>
      <w:r w:rsidRPr="00C35CFB">
        <w:rPr>
          <w:noProof/>
          <w:sz w:val="22"/>
          <w:szCs w:val="22"/>
          <w:highlight w:val="lightGray"/>
        </w:rPr>
        <w:t>15 g - LT/1/98/0049/001</w:t>
      </w:r>
    </w:p>
    <w:p w14:paraId="7EA72A12" w14:textId="77777777" w:rsidR="00492801" w:rsidRPr="00C35CFB" w:rsidRDefault="00492801" w:rsidP="00492801">
      <w:pPr>
        <w:rPr>
          <w:noProof/>
          <w:sz w:val="22"/>
          <w:szCs w:val="22"/>
          <w:highlight w:val="lightGray"/>
        </w:rPr>
      </w:pPr>
      <w:r w:rsidRPr="00C35CFB">
        <w:rPr>
          <w:noProof/>
          <w:sz w:val="22"/>
          <w:szCs w:val="22"/>
          <w:highlight w:val="lightGray"/>
        </w:rPr>
        <w:t>30 g - LT/1/98/0049/002</w:t>
      </w:r>
    </w:p>
    <w:p w14:paraId="6E05E95A" w14:textId="77777777" w:rsidR="00492801" w:rsidRPr="00C35CFB" w:rsidRDefault="00492801" w:rsidP="00492801">
      <w:pPr>
        <w:rPr>
          <w:noProof/>
          <w:sz w:val="22"/>
          <w:szCs w:val="22"/>
        </w:rPr>
      </w:pPr>
      <w:r w:rsidRPr="00C35CFB">
        <w:rPr>
          <w:noProof/>
          <w:sz w:val="22"/>
          <w:szCs w:val="22"/>
          <w:highlight w:val="lightGray"/>
        </w:rPr>
        <w:t>50 g - LT/1/98/0049/003</w:t>
      </w:r>
    </w:p>
    <w:p w14:paraId="73D6026D" w14:textId="77777777" w:rsidR="00492801" w:rsidRPr="00C35CFB" w:rsidRDefault="00492801" w:rsidP="00492801">
      <w:pPr>
        <w:rPr>
          <w:noProof/>
          <w:sz w:val="22"/>
          <w:szCs w:val="22"/>
        </w:rPr>
      </w:pPr>
      <w:r w:rsidRPr="00C35CFB">
        <w:rPr>
          <w:noProof/>
          <w:sz w:val="22"/>
          <w:szCs w:val="22"/>
          <w:highlight w:val="lightGray"/>
        </w:rPr>
        <w:t>100 g - LT/1/98/0049/004</w:t>
      </w:r>
      <w:r w:rsidRPr="00C35CFB">
        <w:rPr>
          <w:noProof/>
          <w:sz w:val="22"/>
          <w:szCs w:val="22"/>
        </w:rPr>
        <w:t xml:space="preserve"> </w:t>
      </w:r>
    </w:p>
    <w:p w14:paraId="7427FC9E" w14:textId="77777777" w:rsidR="00492801" w:rsidRPr="00C35CFB" w:rsidRDefault="00492801" w:rsidP="00BF5486">
      <w:pPr>
        <w:pStyle w:val="BTEMEASMCA"/>
        <w:rPr>
          <w:noProof/>
        </w:rPr>
      </w:pPr>
    </w:p>
    <w:p w14:paraId="3D131E54" w14:textId="77777777" w:rsidR="00492801" w:rsidRPr="00C35CFB" w:rsidRDefault="00492801" w:rsidP="00BF5486">
      <w:pPr>
        <w:pStyle w:val="BTEMEASMCA"/>
        <w:rPr>
          <w:noProof/>
        </w:rPr>
      </w:pPr>
    </w:p>
    <w:p w14:paraId="217F49C5" w14:textId="77777777" w:rsidR="00492801" w:rsidRPr="00C35CFB" w:rsidRDefault="00492801" w:rsidP="00492801">
      <w:pPr>
        <w:pStyle w:val="PI-1labEMEASMCA"/>
      </w:pPr>
      <w:r w:rsidRPr="00C35CFB">
        <w:t>13.</w:t>
      </w:r>
      <w:r w:rsidRPr="00C35CFB">
        <w:tab/>
        <w:t>SERIJOS NUMERIS</w:t>
      </w:r>
    </w:p>
    <w:p w14:paraId="2B3DC875" w14:textId="77777777" w:rsidR="00492801" w:rsidRPr="00C35CFB" w:rsidRDefault="00492801" w:rsidP="00BF5486">
      <w:pPr>
        <w:pStyle w:val="BTEMEASMCA"/>
        <w:rPr>
          <w:noProof/>
        </w:rPr>
      </w:pPr>
    </w:p>
    <w:p w14:paraId="7C400BB0" w14:textId="77777777" w:rsidR="00492801" w:rsidRPr="00C35CFB" w:rsidRDefault="00492801" w:rsidP="00BF5486">
      <w:pPr>
        <w:pStyle w:val="BTEMEASMCA"/>
        <w:rPr>
          <w:noProof/>
        </w:rPr>
      </w:pPr>
      <w:r w:rsidRPr="00C35CFB">
        <w:rPr>
          <w:noProof/>
        </w:rPr>
        <w:t>Serija</w:t>
      </w:r>
    </w:p>
    <w:p w14:paraId="400D6150" w14:textId="77777777" w:rsidR="00492801" w:rsidRPr="00C35CFB" w:rsidRDefault="00492801" w:rsidP="00BF5486">
      <w:pPr>
        <w:pStyle w:val="BTEMEASMCA"/>
        <w:rPr>
          <w:noProof/>
        </w:rPr>
      </w:pPr>
    </w:p>
    <w:p w14:paraId="5C5B1600" w14:textId="77777777" w:rsidR="00492801" w:rsidRPr="00C35CFB" w:rsidRDefault="00492801" w:rsidP="00BF5486">
      <w:pPr>
        <w:pStyle w:val="BTEMEASMCA"/>
        <w:rPr>
          <w:noProof/>
        </w:rPr>
      </w:pPr>
    </w:p>
    <w:p w14:paraId="2D67D2F8" w14:textId="77777777" w:rsidR="00492801" w:rsidRPr="00C35CFB" w:rsidRDefault="00492801" w:rsidP="00492801">
      <w:pPr>
        <w:pStyle w:val="PI-1labEMEASMCA"/>
      </w:pPr>
      <w:r w:rsidRPr="00C35CFB">
        <w:t>14.</w:t>
      </w:r>
      <w:r w:rsidRPr="00C35CFB">
        <w:tab/>
        <w:t>PARDAVIMO (IŠDAVIMO) TVARKA</w:t>
      </w:r>
    </w:p>
    <w:p w14:paraId="03154D30" w14:textId="77777777" w:rsidR="00492801" w:rsidRPr="00C35CFB" w:rsidRDefault="00492801" w:rsidP="00BF5486">
      <w:pPr>
        <w:pStyle w:val="BTEMEASMCA"/>
        <w:rPr>
          <w:noProof/>
        </w:rPr>
      </w:pPr>
    </w:p>
    <w:p w14:paraId="633EDCCA" w14:textId="311CCFF1" w:rsidR="00492801" w:rsidRPr="00C35CFB" w:rsidRDefault="00492801" w:rsidP="00BF5486">
      <w:pPr>
        <w:pStyle w:val="BTEMEASMCA"/>
        <w:rPr>
          <w:noProof/>
        </w:rPr>
      </w:pPr>
      <w:r w:rsidRPr="00467DB8">
        <w:rPr>
          <w:noProof/>
          <w:highlight w:val="lightGray"/>
        </w:rPr>
        <w:t>N</w:t>
      </w:r>
      <w:r w:rsidR="002146DA" w:rsidRPr="00467DB8">
        <w:rPr>
          <w:noProof/>
          <w:highlight w:val="lightGray"/>
        </w:rPr>
        <w:t>ereceptinis vaistas</w:t>
      </w:r>
    </w:p>
    <w:p w14:paraId="7DA90D9E" w14:textId="77777777" w:rsidR="00492801" w:rsidRPr="00C35CFB" w:rsidRDefault="00492801" w:rsidP="00BF5486">
      <w:pPr>
        <w:pStyle w:val="BTEMEASMCA"/>
        <w:rPr>
          <w:noProof/>
        </w:rPr>
      </w:pPr>
    </w:p>
    <w:p w14:paraId="597C6E3E" w14:textId="77777777" w:rsidR="00492801" w:rsidRPr="00C35CFB" w:rsidRDefault="00492801" w:rsidP="00BF5486">
      <w:pPr>
        <w:pStyle w:val="BTEMEASMCA"/>
        <w:rPr>
          <w:noProof/>
        </w:rPr>
      </w:pPr>
    </w:p>
    <w:p w14:paraId="159E2681" w14:textId="77777777" w:rsidR="00492801" w:rsidRPr="00C35CFB" w:rsidRDefault="00492801" w:rsidP="00492801">
      <w:pPr>
        <w:pStyle w:val="PI-1labEMEASMCA"/>
      </w:pPr>
      <w:r w:rsidRPr="00C35CFB">
        <w:t>15.</w:t>
      </w:r>
      <w:r w:rsidRPr="00C35CFB">
        <w:tab/>
        <w:t>VARTOJIMO INSTRUKCIJA</w:t>
      </w:r>
    </w:p>
    <w:p w14:paraId="6F37DE81" w14:textId="77777777" w:rsidR="00492801" w:rsidRPr="00467DB8" w:rsidRDefault="00492801" w:rsidP="00492801">
      <w:pPr>
        <w:rPr>
          <w:noProof/>
          <w:sz w:val="22"/>
          <w:szCs w:val="22"/>
        </w:rPr>
      </w:pPr>
      <w:r w:rsidRPr="00C35CFB">
        <w:rPr>
          <w:noProof/>
        </w:rPr>
        <w:br w:type="page"/>
      </w:r>
    </w:p>
    <w:p w14:paraId="4D5FEB2E" w14:textId="77777777" w:rsidR="00492801" w:rsidRPr="00C35CFB" w:rsidRDefault="00492801" w:rsidP="00BF5486">
      <w:pPr>
        <w:pStyle w:val="BTEMEASMCA"/>
        <w:rPr>
          <w:noProof/>
        </w:rPr>
      </w:pPr>
    </w:p>
    <w:p w14:paraId="73CE2856" w14:textId="77777777" w:rsidR="00492801" w:rsidRPr="00C35CFB" w:rsidRDefault="00492801" w:rsidP="00BF5486">
      <w:pPr>
        <w:pStyle w:val="BTEMEASMCA"/>
        <w:rPr>
          <w:noProof/>
        </w:rPr>
      </w:pPr>
    </w:p>
    <w:p w14:paraId="46EE6946" w14:textId="77777777" w:rsidR="00492801" w:rsidRPr="00C35CFB" w:rsidRDefault="00492801" w:rsidP="00BF5486">
      <w:pPr>
        <w:pStyle w:val="BTEMEASMCA"/>
        <w:rPr>
          <w:noProof/>
        </w:rPr>
      </w:pPr>
    </w:p>
    <w:p w14:paraId="434969FD" w14:textId="77777777" w:rsidR="00492801" w:rsidRPr="00C35CFB" w:rsidRDefault="00492801" w:rsidP="00BF5486">
      <w:pPr>
        <w:pStyle w:val="BTEMEASMCA"/>
        <w:rPr>
          <w:noProof/>
        </w:rPr>
      </w:pPr>
    </w:p>
    <w:p w14:paraId="7273D44A" w14:textId="77777777" w:rsidR="00492801" w:rsidRPr="00C35CFB" w:rsidRDefault="00492801" w:rsidP="00BF5486">
      <w:pPr>
        <w:pStyle w:val="BTEMEASMCA"/>
        <w:rPr>
          <w:noProof/>
        </w:rPr>
      </w:pPr>
    </w:p>
    <w:p w14:paraId="60A422BA" w14:textId="77777777" w:rsidR="00492801" w:rsidRPr="00C35CFB" w:rsidRDefault="00492801" w:rsidP="00BF5486">
      <w:pPr>
        <w:pStyle w:val="BTEMEASMCA"/>
        <w:rPr>
          <w:noProof/>
        </w:rPr>
      </w:pPr>
    </w:p>
    <w:p w14:paraId="13D51F8D" w14:textId="77777777" w:rsidR="00492801" w:rsidRPr="00C35CFB" w:rsidRDefault="00492801" w:rsidP="00BF5486">
      <w:pPr>
        <w:pStyle w:val="BTEMEASMCA"/>
        <w:rPr>
          <w:noProof/>
        </w:rPr>
      </w:pPr>
    </w:p>
    <w:p w14:paraId="72281FDD" w14:textId="77777777" w:rsidR="00492801" w:rsidRPr="00C35CFB" w:rsidRDefault="00492801" w:rsidP="00BF5486">
      <w:pPr>
        <w:pStyle w:val="BTEMEASMCA"/>
        <w:rPr>
          <w:noProof/>
        </w:rPr>
      </w:pPr>
    </w:p>
    <w:p w14:paraId="085B519B" w14:textId="77777777" w:rsidR="00492801" w:rsidRPr="00C35CFB" w:rsidRDefault="00492801" w:rsidP="00BF5486">
      <w:pPr>
        <w:pStyle w:val="BTEMEASMCA"/>
        <w:rPr>
          <w:noProof/>
        </w:rPr>
      </w:pPr>
    </w:p>
    <w:p w14:paraId="32566593" w14:textId="77777777" w:rsidR="00492801" w:rsidRPr="00C35CFB" w:rsidRDefault="00492801" w:rsidP="00BF5486">
      <w:pPr>
        <w:pStyle w:val="BTEMEASMCA"/>
        <w:rPr>
          <w:noProof/>
        </w:rPr>
      </w:pPr>
    </w:p>
    <w:p w14:paraId="37839012" w14:textId="77777777" w:rsidR="00492801" w:rsidRPr="00C35CFB" w:rsidRDefault="00492801" w:rsidP="00BF5486">
      <w:pPr>
        <w:pStyle w:val="BTEMEASMCA"/>
        <w:rPr>
          <w:noProof/>
        </w:rPr>
      </w:pPr>
    </w:p>
    <w:p w14:paraId="4D3AC9F2" w14:textId="77777777" w:rsidR="00492801" w:rsidRPr="00C35CFB" w:rsidRDefault="00492801" w:rsidP="00BF5486">
      <w:pPr>
        <w:pStyle w:val="BTEMEASMCA"/>
        <w:rPr>
          <w:noProof/>
        </w:rPr>
      </w:pPr>
    </w:p>
    <w:p w14:paraId="636226B9" w14:textId="77777777" w:rsidR="00492801" w:rsidRPr="00C35CFB" w:rsidRDefault="00492801" w:rsidP="00BF5486">
      <w:pPr>
        <w:pStyle w:val="BTEMEASMCA"/>
        <w:rPr>
          <w:noProof/>
        </w:rPr>
      </w:pPr>
    </w:p>
    <w:p w14:paraId="477470EE" w14:textId="77777777" w:rsidR="00492801" w:rsidRPr="00C35CFB" w:rsidRDefault="00492801" w:rsidP="00BF5486">
      <w:pPr>
        <w:pStyle w:val="BTEMEASMCA"/>
        <w:rPr>
          <w:noProof/>
        </w:rPr>
      </w:pPr>
    </w:p>
    <w:p w14:paraId="591D3F9D" w14:textId="77777777" w:rsidR="00492801" w:rsidRPr="00C35CFB" w:rsidRDefault="00492801" w:rsidP="00BF5486">
      <w:pPr>
        <w:pStyle w:val="BTEMEASMCA"/>
        <w:rPr>
          <w:noProof/>
        </w:rPr>
      </w:pPr>
    </w:p>
    <w:p w14:paraId="521E4C1E" w14:textId="77777777" w:rsidR="00492801" w:rsidRPr="00C35CFB" w:rsidRDefault="00492801" w:rsidP="00BF5486">
      <w:pPr>
        <w:pStyle w:val="BTEMEASMCA"/>
        <w:rPr>
          <w:noProof/>
        </w:rPr>
      </w:pPr>
    </w:p>
    <w:p w14:paraId="6F5AEBD2" w14:textId="77777777" w:rsidR="00492801" w:rsidRPr="00C35CFB" w:rsidRDefault="00492801" w:rsidP="00BF5486">
      <w:pPr>
        <w:pStyle w:val="BTEMEASMCA"/>
        <w:rPr>
          <w:noProof/>
        </w:rPr>
      </w:pPr>
    </w:p>
    <w:p w14:paraId="0E15B7BA" w14:textId="77777777" w:rsidR="00492801" w:rsidRPr="00C35CFB" w:rsidRDefault="00492801" w:rsidP="00BF5486">
      <w:pPr>
        <w:pStyle w:val="BTEMEASMCA"/>
        <w:rPr>
          <w:noProof/>
        </w:rPr>
      </w:pPr>
    </w:p>
    <w:p w14:paraId="7236055A" w14:textId="77777777" w:rsidR="00492801" w:rsidRPr="00C35CFB" w:rsidRDefault="00492801" w:rsidP="00BF5486">
      <w:pPr>
        <w:pStyle w:val="BTEMEASMCA"/>
        <w:rPr>
          <w:noProof/>
        </w:rPr>
      </w:pPr>
    </w:p>
    <w:p w14:paraId="1D784309" w14:textId="77777777" w:rsidR="00492801" w:rsidRPr="00C35CFB" w:rsidRDefault="00492801" w:rsidP="00BF5486">
      <w:pPr>
        <w:pStyle w:val="BTEMEASMCA"/>
        <w:rPr>
          <w:noProof/>
        </w:rPr>
      </w:pPr>
    </w:p>
    <w:p w14:paraId="29B07521" w14:textId="77777777" w:rsidR="00492801" w:rsidRPr="00C35CFB" w:rsidRDefault="00492801" w:rsidP="00BF5486">
      <w:pPr>
        <w:pStyle w:val="BTEMEASMCA"/>
        <w:rPr>
          <w:noProof/>
        </w:rPr>
      </w:pPr>
    </w:p>
    <w:p w14:paraId="718A4A0D" w14:textId="77777777" w:rsidR="00492801" w:rsidRPr="00C35CFB" w:rsidRDefault="00492801" w:rsidP="00BF5486">
      <w:pPr>
        <w:pStyle w:val="BTEMEASMCA"/>
        <w:rPr>
          <w:noProof/>
        </w:rPr>
      </w:pPr>
    </w:p>
    <w:p w14:paraId="6147D779" w14:textId="232CCE50" w:rsidR="00492801" w:rsidRPr="00C35CFB" w:rsidRDefault="00492801" w:rsidP="00492801">
      <w:pPr>
        <w:pStyle w:val="TTEMEASMCA"/>
        <w:rPr>
          <w:noProof/>
          <w:lang w:val="lt-LT"/>
        </w:rPr>
      </w:pPr>
      <w:bookmarkStart w:id="71" w:name="_Toc129243137"/>
      <w:bookmarkStart w:id="72" w:name="_Toc129243262"/>
      <w:r w:rsidRPr="00C35CFB">
        <w:rPr>
          <w:noProof/>
          <w:lang w:val="lt-LT"/>
        </w:rPr>
        <w:t>B. PAKUOTĖS LAPELIS</w:t>
      </w:r>
      <w:bookmarkEnd w:id="71"/>
      <w:bookmarkEnd w:id="72"/>
    </w:p>
    <w:p w14:paraId="1C221573" w14:textId="77777777" w:rsidR="00492801" w:rsidRPr="00C35CFB" w:rsidRDefault="00492801" w:rsidP="00492801">
      <w:pPr>
        <w:jc w:val="center"/>
        <w:rPr>
          <w:noProof/>
        </w:rPr>
      </w:pPr>
      <w:r w:rsidRPr="00C35CFB">
        <w:rPr>
          <w:noProof/>
        </w:rPr>
        <w:br w:type="page"/>
      </w:r>
      <w:bookmarkStart w:id="73" w:name="_Toc129243138"/>
      <w:bookmarkStart w:id="74" w:name="_Toc129243263"/>
      <w:r w:rsidRPr="00C35CFB">
        <w:rPr>
          <w:rFonts w:eastAsia="SimSun"/>
          <w:b/>
          <w:noProof/>
          <w:sz w:val="22"/>
          <w:szCs w:val="22"/>
        </w:rPr>
        <w:lastRenderedPageBreak/>
        <w:t>Pakuotės lapelis: informacija vartotojui</w:t>
      </w:r>
      <w:bookmarkEnd w:id="73"/>
      <w:bookmarkEnd w:id="74"/>
    </w:p>
    <w:p w14:paraId="629DA41B" w14:textId="77777777" w:rsidR="00492801" w:rsidRPr="00C35CFB" w:rsidRDefault="00492801" w:rsidP="00BF5486">
      <w:pPr>
        <w:pStyle w:val="BTEMEASMCA"/>
        <w:rPr>
          <w:noProof/>
        </w:rPr>
      </w:pPr>
    </w:p>
    <w:p w14:paraId="54AD9D03" w14:textId="77777777" w:rsidR="00492801" w:rsidRPr="00C35CFB" w:rsidRDefault="00492801" w:rsidP="00492801">
      <w:pPr>
        <w:jc w:val="center"/>
        <w:rPr>
          <w:b/>
          <w:noProof/>
          <w:sz w:val="22"/>
          <w:szCs w:val="22"/>
        </w:rPr>
      </w:pPr>
      <w:r w:rsidRPr="00C35CFB">
        <w:rPr>
          <w:b/>
          <w:noProof/>
          <w:sz w:val="22"/>
          <w:szCs w:val="22"/>
        </w:rPr>
        <w:t>Deep Relief 50 mg/ 30 mg/ g gelis</w:t>
      </w:r>
    </w:p>
    <w:p w14:paraId="236D69F0" w14:textId="1DC7008B" w:rsidR="00492801" w:rsidRPr="00C35CFB" w:rsidRDefault="0022230F" w:rsidP="00492801">
      <w:pPr>
        <w:jc w:val="center"/>
        <w:rPr>
          <w:noProof/>
          <w:sz w:val="22"/>
          <w:szCs w:val="22"/>
        </w:rPr>
      </w:pPr>
      <w:r w:rsidRPr="00C35CFB">
        <w:rPr>
          <w:noProof/>
          <w:sz w:val="22"/>
          <w:szCs w:val="22"/>
        </w:rPr>
        <w:t>i</w:t>
      </w:r>
      <w:r w:rsidR="00492801" w:rsidRPr="00C35CFB">
        <w:rPr>
          <w:noProof/>
          <w:sz w:val="22"/>
          <w:szCs w:val="22"/>
        </w:rPr>
        <w:t xml:space="preserve">buprofenas, </w:t>
      </w:r>
      <w:r w:rsidR="00AD64A2">
        <w:rPr>
          <w:noProof/>
          <w:sz w:val="22"/>
          <w:szCs w:val="22"/>
        </w:rPr>
        <w:t>l</w:t>
      </w:r>
      <w:r w:rsidR="00492801" w:rsidRPr="00C35CFB">
        <w:rPr>
          <w:noProof/>
          <w:sz w:val="22"/>
          <w:szCs w:val="22"/>
        </w:rPr>
        <w:t>evomentolis</w:t>
      </w:r>
    </w:p>
    <w:p w14:paraId="3785DA9B" w14:textId="77777777" w:rsidR="00492801" w:rsidRPr="00C35CFB" w:rsidRDefault="00492801" w:rsidP="00BF5486">
      <w:pPr>
        <w:pStyle w:val="BTEMEASMCA"/>
        <w:rPr>
          <w:noProof/>
        </w:rPr>
      </w:pPr>
    </w:p>
    <w:p w14:paraId="25202B8D" w14:textId="77777777" w:rsidR="00492801" w:rsidRPr="00C35CFB" w:rsidRDefault="00492801" w:rsidP="00BF5486">
      <w:pPr>
        <w:pStyle w:val="BTbEMEASMCA"/>
        <w:rPr>
          <w:noProof/>
        </w:rPr>
      </w:pPr>
      <w:r w:rsidRPr="00C35CFB">
        <w:rPr>
          <w:noProof/>
        </w:rPr>
        <w:t>Atidžiai perskaitykite visą šį lapelį,</w:t>
      </w:r>
      <w:r w:rsidRPr="00C35CFB">
        <w:rPr>
          <w:noProof/>
          <w:szCs w:val="24"/>
        </w:rPr>
        <w:t xml:space="preserve"> </w:t>
      </w:r>
      <w:r w:rsidRPr="00467DB8">
        <w:rPr>
          <w:noProof/>
          <w:szCs w:val="24"/>
        </w:rPr>
        <w:t>prieš pradėdami vartoti šį vaistą</w:t>
      </w:r>
      <w:r w:rsidRPr="00C35CFB">
        <w:rPr>
          <w:noProof/>
          <w:szCs w:val="24"/>
        </w:rPr>
        <w:t>,</w:t>
      </w:r>
      <w:r w:rsidRPr="00C35CFB">
        <w:rPr>
          <w:noProof/>
        </w:rPr>
        <w:t xml:space="preserve"> nes jame pateikiama Jums svarbi informacija.</w:t>
      </w:r>
    </w:p>
    <w:p w14:paraId="5E337F63" w14:textId="77777777" w:rsidR="00492801" w:rsidRPr="00C35CFB" w:rsidRDefault="00492801" w:rsidP="00BF5486">
      <w:pPr>
        <w:pStyle w:val="BTEMEASMCA"/>
        <w:rPr>
          <w:noProof/>
        </w:rPr>
      </w:pPr>
      <w:r w:rsidRPr="00467DB8">
        <w:rPr>
          <w:noProof/>
        </w:rPr>
        <w:t>Visada vartokite šį vaistą tiksliai kaip aprašyta šiame lapelyje arba kaip nurodė gydytojas arba vaistininkas.</w:t>
      </w:r>
    </w:p>
    <w:p w14:paraId="78AAD785" w14:textId="77777777" w:rsidR="00492801" w:rsidRPr="00C35CFB" w:rsidRDefault="00492801" w:rsidP="00BF5486">
      <w:pPr>
        <w:pStyle w:val="BT-EMEASMCA"/>
        <w:rPr>
          <w:noProof/>
        </w:rPr>
      </w:pPr>
      <w:r w:rsidRPr="00C35CFB">
        <w:rPr>
          <w:noProof/>
        </w:rPr>
        <w:t>Neišmeskite šio lapelio, nes vėl gali prireikti jį perskaityti.</w:t>
      </w:r>
    </w:p>
    <w:p w14:paraId="4D1B125C" w14:textId="77777777" w:rsidR="00492801" w:rsidRPr="00C35CFB" w:rsidRDefault="00492801" w:rsidP="00BF5486">
      <w:pPr>
        <w:pStyle w:val="BT-EMEASMCA"/>
        <w:rPr>
          <w:noProof/>
        </w:rPr>
      </w:pPr>
      <w:r w:rsidRPr="00C35CFB">
        <w:rPr>
          <w:noProof/>
        </w:rPr>
        <w:t>Jeigu norite sužinoti daugiau arba pasitarti, kreipkitės į vaistininką.</w:t>
      </w:r>
    </w:p>
    <w:p w14:paraId="229C35CE" w14:textId="77777777" w:rsidR="00492801" w:rsidRPr="00C35CFB" w:rsidRDefault="00492801" w:rsidP="00BF5486">
      <w:pPr>
        <w:pStyle w:val="BT-EMEASMCA"/>
        <w:rPr>
          <w:noProof/>
        </w:rPr>
      </w:pPr>
      <w:r w:rsidRPr="00C35CFB">
        <w:rPr>
          <w:noProof/>
          <w:szCs w:val="24"/>
        </w:rPr>
        <w:t xml:space="preserve">Jeigu pasireiškė šalutinis poveikis </w:t>
      </w:r>
      <w:r w:rsidRPr="00C35CFB">
        <w:rPr>
          <w:noProof/>
        </w:rPr>
        <w:t xml:space="preserve">(net jeigu jis šiame lapelyje nenurodytas), kreipkitės į gydytoją arba vaistininką. </w:t>
      </w:r>
      <w:r w:rsidRPr="00467DB8">
        <w:rPr>
          <w:noProof/>
          <w:szCs w:val="24"/>
        </w:rPr>
        <w:t>Žr. 4 skyrių.</w:t>
      </w:r>
    </w:p>
    <w:p w14:paraId="5DC8E644" w14:textId="77777777" w:rsidR="00492801" w:rsidRPr="00C35CFB" w:rsidRDefault="00492801" w:rsidP="00BF5486">
      <w:pPr>
        <w:pStyle w:val="BT-EMEASMCA"/>
        <w:rPr>
          <w:noProof/>
        </w:rPr>
      </w:pPr>
      <w:r w:rsidRPr="00C35CFB">
        <w:rPr>
          <w:noProof/>
        </w:rPr>
        <w:t>Jeigu per 5 dienas Jūsų savijauta nepagerėjo arba net pablogėjo, kreipkitės į gydytoją.</w:t>
      </w:r>
    </w:p>
    <w:p w14:paraId="7F36B503" w14:textId="77777777" w:rsidR="00492801" w:rsidRPr="00C35CFB" w:rsidRDefault="00492801" w:rsidP="00BF5486">
      <w:pPr>
        <w:pStyle w:val="BTEMEASMCA"/>
        <w:rPr>
          <w:noProof/>
        </w:rPr>
      </w:pPr>
    </w:p>
    <w:p w14:paraId="70CB2D05" w14:textId="77777777" w:rsidR="00492801" w:rsidRPr="00C35CFB" w:rsidRDefault="00492801" w:rsidP="00492801">
      <w:pPr>
        <w:keepNext/>
        <w:tabs>
          <w:tab w:val="left" w:pos="567"/>
        </w:tabs>
        <w:spacing w:line="260" w:lineRule="exact"/>
        <w:jc w:val="both"/>
        <w:outlineLvl w:val="3"/>
        <w:rPr>
          <w:rFonts w:eastAsia="SimSun"/>
          <w:b/>
          <w:noProof/>
          <w:sz w:val="22"/>
          <w:szCs w:val="20"/>
        </w:rPr>
      </w:pPr>
      <w:r w:rsidRPr="00C35CFB">
        <w:rPr>
          <w:rFonts w:eastAsia="SimSun"/>
          <w:b/>
          <w:noProof/>
          <w:sz w:val="22"/>
          <w:szCs w:val="20"/>
        </w:rPr>
        <w:t>Apie ką rašoma šiame lapelyje?</w:t>
      </w:r>
    </w:p>
    <w:p w14:paraId="3D8B1F9D" w14:textId="77777777" w:rsidR="00492801" w:rsidRPr="00C35CFB" w:rsidRDefault="00492801" w:rsidP="00492801">
      <w:pPr>
        <w:rPr>
          <w:rFonts w:eastAsia="SimSun"/>
          <w:noProof/>
        </w:rPr>
      </w:pPr>
    </w:p>
    <w:p w14:paraId="1D489B2F" w14:textId="77777777" w:rsidR="00492801" w:rsidRPr="00C35CFB" w:rsidRDefault="00492801" w:rsidP="00BF5486">
      <w:pPr>
        <w:pStyle w:val="BTEMEASMCA"/>
        <w:rPr>
          <w:noProof/>
        </w:rPr>
      </w:pPr>
      <w:r w:rsidRPr="00C35CFB">
        <w:rPr>
          <w:noProof/>
        </w:rPr>
        <w:t>1.</w:t>
      </w:r>
      <w:r w:rsidRPr="00C35CFB">
        <w:rPr>
          <w:noProof/>
        </w:rPr>
        <w:tab/>
        <w:t>Kas yra Deep Relief ir kam jis vartojamas</w:t>
      </w:r>
    </w:p>
    <w:p w14:paraId="0576290D" w14:textId="77777777" w:rsidR="00492801" w:rsidRPr="00C35CFB" w:rsidRDefault="00492801" w:rsidP="00BF5486">
      <w:pPr>
        <w:pStyle w:val="BTEMEASMCA"/>
        <w:rPr>
          <w:noProof/>
        </w:rPr>
      </w:pPr>
      <w:r w:rsidRPr="00C35CFB">
        <w:rPr>
          <w:noProof/>
        </w:rPr>
        <w:t>2.</w:t>
      </w:r>
      <w:r w:rsidRPr="00C35CFB">
        <w:rPr>
          <w:noProof/>
        </w:rPr>
        <w:tab/>
        <w:t>Kas žinotina prieš vartojant Deep Relief</w:t>
      </w:r>
    </w:p>
    <w:p w14:paraId="21119C6F" w14:textId="77777777" w:rsidR="00492801" w:rsidRPr="00C35CFB" w:rsidRDefault="00492801" w:rsidP="00BF5486">
      <w:pPr>
        <w:pStyle w:val="BTEMEASMCA"/>
        <w:rPr>
          <w:noProof/>
        </w:rPr>
      </w:pPr>
      <w:r w:rsidRPr="00C35CFB">
        <w:rPr>
          <w:noProof/>
        </w:rPr>
        <w:t>3.</w:t>
      </w:r>
      <w:r w:rsidRPr="00C35CFB">
        <w:rPr>
          <w:noProof/>
        </w:rPr>
        <w:tab/>
        <w:t>Kaip vartoti Deep Relief</w:t>
      </w:r>
    </w:p>
    <w:p w14:paraId="3BAB1774" w14:textId="77777777" w:rsidR="00492801" w:rsidRPr="00C35CFB" w:rsidRDefault="00492801" w:rsidP="00BF5486">
      <w:pPr>
        <w:pStyle w:val="BTEMEASMCA"/>
        <w:rPr>
          <w:noProof/>
        </w:rPr>
      </w:pPr>
      <w:r w:rsidRPr="00C35CFB">
        <w:rPr>
          <w:noProof/>
        </w:rPr>
        <w:t>4.</w:t>
      </w:r>
      <w:r w:rsidRPr="00C35CFB">
        <w:rPr>
          <w:noProof/>
        </w:rPr>
        <w:tab/>
        <w:t>Galimas šalutinis poveikis</w:t>
      </w:r>
    </w:p>
    <w:p w14:paraId="2DAFA1C5" w14:textId="77777777" w:rsidR="00492801" w:rsidRPr="00C35CFB" w:rsidRDefault="00492801" w:rsidP="00BF5486">
      <w:pPr>
        <w:pStyle w:val="BTEMEASMCA"/>
        <w:rPr>
          <w:noProof/>
        </w:rPr>
      </w:pPr>
      <w:r w:rsidRPr="00C35CFB">
        <w:rPr>
          <w:noProof/>
        </w:rPr>
        <w:t>5.</w:t>
      </w:r>
      <w:r w:rsidRPr="00C35CFB">
        <w:rPr>
          <w:noProof/>
        </w:rPr>
        <w:tab/>
        <w:t>Kaip laikyti Deep Relief</w:t>
      </w:r>
    </w:p>
    <w:p w14:paraId="45DDDA3C" w14:textId="77777777" w:rsidR="00492801" w:rsidRPr="00C35CFB" w:rsidRDefault="00492801" w:rsidP="00BF5486">
      <w:pPr>
        <w:pStyle w:val="BTEMEASMCA"/>
        <w:rPr>
          <w:noProof/>
        </w:rPr>
      </w:pPr>
      <w:r w:rsidRPr="00C35CFB">
        <w:rPr>
          <w:noProof/>
        </w:rPr>
        <w:t>6.</w:t>
      </w:r>
      <w:r w:rsidRPr="00C35CFB">
        <w:rPr>
          <w:noProof/>
        </w:rPr>
        <w:tab/>
      </w:r>
      <w:r w:rsidRPr="00467DB8">
        <w:rPr>
          <w:noProof/>
          <w:szCs w:val="24"/>
        </w:rPr>
        <w:t>Pakuotės turinys ir</w:t>
      </w:r>
      <w:r w:rsidRPr="00C35CFB">
        <w:rPr>
          <w:noProof/>
          <w:szCs w:val="24"/>
        </w:rPr>
        <w:t xml:space="preserve"> </w:t>
      </w:r>
      <w:r w:rsidRPr="00C35CFB">
        <w:rPr>
          <w:noProof/>
        </w:rPr>
        <w:t>kita informacija</w:t>
      </w:r>
    </w:p>
    <w:p w14:paraId="6B09F734" w14:textId="77777777" w:rsidR="00492801" w:rsidRPr="00C35CFB" w:rsidRDefault="00492801" w:rsidP="00BF5486">
      <w:pPr>
        <w:pStyle w:val="BTEMEASMCA"/>
        <w:rPr>
          <w:noProof/>
        </w:rPr>
      </w:pPr>
    </w:p>
    <w:p w14:paraId="785D63B3" w14:textId="77777777" w:rsidR="00492801" w:rsidRPr="00C35CFB" w:rsidRDefault="00492801" w:rsidP="00BF5486">
      <w:pPr>
        <w:pStyle w:val="BTEMEASMCA"/>
        <w:rPr>
          <w:noProof/>
        </w:rPr>
      </w:pPr>
    </w:p>
    <w:p w14:paraId="31C6B3C1" w14:textId="6567283C" w:rsidR="00492801" w:rsidRPr="00C35CFB" w:rsidRDefault="00492801" w:rsidP="00281E08">
      <w:pPr>
        <w:pStyle w:val="PI-1EMEASMCA"/>
        <w:rPr>
          <w:noProof/>
        </w:rPr>
      </w:pPr>
      <w:bookmarkStart w:id="75" w:name="_Toc129243139"/>
      <w:bookmarkStart w:id="76" w:name="_Toc129243264"/>
      <w:r w:rsidRPr="00C35CFB">
        <w:rPr>
          <w:noProof/>
        </w:rPr>
        <w:t>1.</w:t>
      </w:r>
      <w:r w:rsidRPr="00C35CFB">
        <w:rPr>
          <w:noProof/>
        </w:rPr>
        <w:tab/>
        <w:t>Kas yra Deep Relief ir kam jis vartojamas</w:t>
      </w:r>
      <w:bookmarkEnd w:id="75"/>
      <w:bookmarkEnd w:id="76"/>
    </w:p>
    <w:p w14:paraId="2EEAB1FB" w14:textId="77777777" w:rsidR="00492801" w:rsidRPr="00C35CFB" w:rsidRDefault="00492801" w:rsidP="00BF5486">
      <w:pPr>
        <w:pStyle w:val="BTEMEASMCA"/>
        <w:rPr>
          <w:noProof/>
        </w:rPr>
      </w:pPr>
    </w:p>
    <w:p w14:paraId="7CBAACDE" w14:textId="5851E5E9" w:rsidR="00492801" w:rsidRPr="00C35CFB" w:rsidRDefault="00492801" w:rsidP="00492801">
      <w:pPr>
        <w:rPr>
          <w:noProof/>
        </w:rPr>
      </w:pPr>
      <w:r w:rsidRPr="00C35CFB">
        <w:rPr>
          <w:noProof/>
          <w:sz w:val="22"/>
          <w:szCs w:val="22"/>
        </w:rPr>
        <w:t xml:space="preserve">Deep Relief yra skausmą malšinantis gelis, kurį reikia tepti ant odos. Jis vartojamas lokaliam </w:t>
      </w:r>
      <w:r w:rsidRPr="00C35CFB">
        <w:rPr>
          <w:bCs/>
          <w:noProof/>
          <w:sz w:val="22"/>
          <w:szCs w:val="22"/>
        </w:rPr>
        <w:t>sąnario aplinkos minkštųjų audinių uždegimo</w:t>
      </w:r>
      <w:r w:rsidRPr="00C35CFB">
        <w:rPr>
          <w:noProof/>
          <w:sz w:val="22"/>
          <w:szCs w:val="22"/>
        </w:rPr>
        <w:t xml:space="preserve"> ir (ar) traumos (pvz., patempimo, išnirimo) sukelto skausmo malšinimui.</w:t>
      </w:r>
    </w:p>
    <w:p w14:paraId="2086B3D1" w14:textId="77777777" w:rsidR="00492801" w:rsidRPr="00C35CFB" w:rsidRDefault="00492801" w:rsidP="00492801">
      <w:pPr>
        <w:rPr>
          <w:noProof/>
          <w:sz w:val="22"/>
          <w:szCs w:val="22"/>
        </w:rPr>
      </w:pPr>
    </w:p>
    <w:p w14:paraId="6AAD1371" w14:textId="77777777" w:rsidR="00492801" w:rsidRPr="00C35CFB" w:rsidRDefault="00492801" w:rsidP="00492801">
      <w:pPr>
        <w:rPr>
          <w:noProof/>
          <w:sz w:val="22"/>
          <w:szCs w:val="22"/>
        </w:rPr>
      </w:pPr>
      <w:r w:rsidRPr="00C35CFB">
        <w:rPr>
          <w:noProof/>
          <w:sz w:val="22"/>
          <w:szCs w:val="22"/>
        </w:rPr>
        <w:t>Deep Relief sudėtyje yra dvi aktyviosios medžiagos:</w:t>
      </w:r>
    </w:p>
    <w:p w14:paraId="0CCFD0F0" w14:textId="3ED5065A" w:rsidR="00492801" w:rsidRPr="00C35CFB" w:rsidRDefault="00492801" w:rsidP="00BF5486">
      <w:pPr>
        <w:pStyle w:val="BT-EMEASMCA"/>
        <w:rPr>
          <w:noProof/>
        </w:rPr>
      </w:pPr>
      <w:r w:rsidRPr="00C35CFB">
        <w:rPr>
          <w:noProof/>
        </w:rPr>
        <w:t>Ibuprofenas priklauso nesteroidiniams vaistams nuo uždegimo (NVNU), kurie malšina skausmą ir slopina uždegimą bei patinimą.</w:t>
      </w:r>
    </w:p>
    <w:p w14:paraId="1B8F3678" w14:textId="0D618F07" w:rsidR="00492801" w:rsidRPr="00C35CFB" w:rsidRDefault="00492801" w:rsidP="00BF5486">
      <w:pPr>
        <w:pStyle w:val="BT-EMEASMCA"/>
        <w:rPr>
          <w:noProof/>
        </w:rPr>
      </w:pPr>
      <w:r w:rsidRPr="00C35CFB">
        <w:rPr>
          <w:noProof/>
        </w:rPr>
        <w:t>Levomentolis suteikia skausmą malšinantį poveikį.</w:t>
      </w:r>
    </w:p>
    <w:p w14:paraId="602964AC" w14:textId="72B8BB55" w:rsidR="00492801" w:rsidRPr="00C35CFB" w:rsidRDefault="00492801" w:rsidP="00492801">
      <w:pPr>
        <w:rPr>
          <w:noProof/>
          <w:sz w:val="22"/>
          <w:szCs w:val="22"/>
        </w:rPr>
      </w:pPr>
      <w:r w:rsidRPr="00C35CFB">
        <w:rPr>
          <w:noProof/>
          <w:sz w:val="22"/>
          <w:szCs w:val="22"/>
        </w:rPr>
        <w:t>Jeigu per 5 dienas Jūsų savijauta nepagerėjo arba net pablogėjo, kreipkitės į gydytoją.</w:t>
      </w:r>
    </w:p>
    <w:p w14:paraId="2F07F47A" w14:textId="77777777" w:rsidR="00492801" w:rsidRPr="00C35CFB" w:rsidRDefault="00492801" w:rsidP="00492801">
      <w:pPr>
        <w:rPr>
          <w:noProof/>
          <w:sz w:val="22"/>
          <w:szCs w:val="22"/>
        </w:rPr>
      </w:pPr>
    </w:p>
    <w:p w14:paraId="5F3AA590" w14:textId="77777777" w:rsidR="00492801" w:rsidRPr="00C35CFB" w:rsidRDefault="00492801" w:rsidP="00BF5486">
      <w:pPr>
        <w:pStyle w:val="BTEMEASMCA"/>
        <w:rPr>
          <w:noProof/>
        </w:rPr>
      </w:pPr>
    </w:p>
    <w:p w14:paraId="67EE7CD2" w14:textId="1CF7DDBF" w:rsidR="00492801" w:rsidRPr="00C35CFB" w:rsidRDefault="00492801" w:rsidP="00281E08">
      <w:pPr>
        <w:pStyle w:val="PI-1EMEASMCA"/>
        <w:rPr>
          <w:noProof/>
        </w:rPr>
      </w:pPr>
      <w:bookmarkStart w:id="77" w:name="_Toc129243140"/>
      <w:bookmarkStart w:id="78" w:name="_Toc129243265"/>
      <w:r w:rsidRPr="00C35CFB">
        <w:rPr>
          <w:noProof/>
        </w:rPr>
        <w:t>2.</w:t>
      </w:r>
      <w:r w:rsidRPr="00C35CFB">
        <w:rPr>
          <w:noProof/>
        </w:rPr>
        <w:tab/>
      </w:r>
      <w:bookmarkEnd w:id="77"/>
      <w:bookmarkEnd w:id="78"/>
      <w:r w:rsidRPr="00C35CFB">
        <w:rPr>
          <w:noProof/>
        </w:rPr>
        <w:t>Kas žinotina prieš vartojant Deep Relief</w:t>
      </w:r>
    </w:p>
    <w:p w14:paraId="433779A0" w14:textId="77777777" w:rsidR="00492801" w:rsidRPr="00C35CFB" w:rsidRDefault="00492801" w:rsidP="00BF5486">
      <w:pPr>
        <w:pStyle w:val="BTEMEASMCA"/>
        <w:rPr>
          <w:noProof/>
        </w:rPr>
      </w:pPr>
    </w:p>
    <w:p w14:paraId="4241DA33" w14:textId="6A2EF0EB" w:rsidR="00492801" w:rsidRPr="00C35CFB" w:rsidRDefault="00492801" w:rsidP="00492801">
      <w:pPr>
        <w:pStyle w:val="PI-3EMEASMCA"/>
        <w:rPr>
          <w:noProof/>
        </w:rPr>
      </w:pPr>
      <w:r w:rsidRPr="00C35CFB">
        <w:rPr>
          <w:noProof/>
        </w:rPr>
        <w:t xml:space="preserve">Deep Relief vartoti </w:t>
      </w:r>
      <w:r w:rsidR="00281E08" w:rsidRPr="00C35CFB">
        <w:rPr>
          <w:noProof/>
        </w:rPr>
        <w:t>draudžiama</w:t>
      </w:r>
      <w:r w:rsidRPr="00C35CFB">
        <w:rPr>
          <w:noProof/>
        </w:rPr>
        <w:t>:</w:t>
      </w:r>
    </w:p>
    <w:p w14:paraId="735C9FA8" w14:textId="77777777" w:rsidR="00492801" w:rsidRPr="00C35CFB" w:rsidRDefault="00492801" w:rsidP="00BF5486">
      <w:pPr>
        <w:pStyle w:val="BT-EMEASMCA"/>
        <w:rPr>
          <w:noProof/>
        </w:rPr>
      </w:pPr>
      <w:r w:rsidRPr="00C35CFB">
        <w:rPr>
          <w:noProof/>
        </w:rPr>
        <w:t>jeigu yra alergija ibuprofenui, levomentoliui arba bet kuriai pagalbinei šio vaisto medžiagai (jos išvardytos 6 skyriuje);</w:t>
      </w:r>
    </w:p>
    <w:p w14:paraId="4365D4A9" w14:textId="77777777" w:rsidR="00492801" w:rsidRPr="00C35CFB" w:rsidRDefault="00492801" w:rsidP="00BF5486">
      <w:pPr>
        <w:pStyle w:val="BT-EMEASMCA"/>
        <w:rPr>
          <w:noProof/>
        </w:rPr>
      </w:pPr>
      <w:r w:rsidRPr="00C35CFB">
        <w:rPr>
          <w:noProof/>
        </w:rPr>
        <w:t>jeigu yra alergija aspirinui arba kitiems vaistams nuo skausmo, vadinamiems nesteroidiniais vaistais nuo uždegimo (NVNU), įskaitant tuos, kuriuos vartojate per burną;</w:t>
      </w:r>
    </w:p>
    <w:p w14:paraId="349C2F23" w14:textId="77777777" w:rsidR="00492801" w:rsidRPr="00C35CFB" w:rsidRDefault="00492801" w:rsidP="00BF5486">
      <w:pPr>
        <w:pStyle w:val="BT-EMEASMCA"/>
        <w:rPr>
          <w:noProof/>
        </w:rPr>
      </w:pPr>
      <w:r w:rsidRPr="00C35CFB">
        <w:rPr>
          <w:noProof/>
        </w:rPr>
        <w:t>jeigu sergate astma ir žinote, kad aspirinas arba NVNU Jums gali sukelti astmos priepuolį, slogą (rinitą), niežėjimą arba išbėrimą;</w:t>
      </w:r>
    </w:p>
    <w:p w14:paraId="3C50FAFC" w14:textId="5A6D66BE" w:rsidR="003A1135" w:rsidRPr="00C35CFB" w:rsidRDefault="003A1135" w:rsidP="00BF5486">
      <w:pPr>
        <w:pStyle w:val="BT-EMEASMCA"/>
        <w:rPr>
          <w:noProof/>
        </w:rPr>
      </w:pPr>
      <w:r>
        <w:rPr>
          <w:noProof/>
        </w:rPr>
        <w:t>j</w:t>
      </w:r>
      <w:r w:rsidR="00467DB8" w:rsidRPr="00467DB8">
        <w:rPr>
          <w:noProof/>
        </w:rPr>
        <w:t>ei esate nėščia paskutinius 3 nėštumo mėnesius</w:t>
      </w:r>
      <w:r w:rsidR="00467DB8">
        <w:rPr>
          <w:noProof/>
        </w:rPr>
        <w:t>;</w:t>
      </w:r>
    </w:p>
    <w:p w14:paraId="4CE0EC0B" w14:textId="77777777" w:rsidR="00492801" w:rsidRPr="00C35CFB" w:rsidRDefault="00492801" w:rsidP="00BF5486">
      <w:pPr>
        <w:pStyle w:val="BT-EMEASMCA"/>
        <w:rPr>
          <w:noProof/>
        </w:rPr>
      </w:pPr>
      <w:r w:rsidRPr="00C35CFB">
        <w:rPr>
          <w:noProof/>
        </w:rPr>
        <w:t>jeigu Jūsų oda yra nubrozdinta, pažeista infekcijos ar uždegimo;</w:t>
      </w:r>
    </w:p>
    <w:p w14:paraId="6BCC4C18" w14:textId="77777777" w:rsidR="00492801" w:rsidRPr="00C35CFB" w:rsidRDefault="00492801" w:rsidP="00BF5486">
      <w:pPr>
        <w:pStyle w:val="BT-EMEASMCA"/>
        <w:rPr>
          <w:noProof/>
        </w:rPr>
      </w:pPr>
      <w:r w:rsidRPr="00C35CFB">
        <w:rPr>
          <w:noProof/>
        </w:rPr>
        <w:t>jeigu vartojimo vietoje yra infekcija;</w:t>
      </w:r>
    </w:p>
    <w:p w14:paraId="1790165A" w14:textId="77777777" w:rsidR="00492801" w:rsidRPr="00C35CFB" w:rsidRDefault="00492801" w:rsidP="00BF5486">
      <w:pPr>
        <w:pStyle w:val="BT-EMEASMCA"/>
        <w:rPr>
          <w:noProof/>
        </w:rPr>
      </w:pPr>
      <w:r w:rsidRPr="00C35CFB">
        <w:rPr>
          <w:noProof/>
        </w:rPr>
        <w:t>jeigu ant odos tuo pačiu metu yra patepta kito vaisto.</w:t>
      </w:r>
    </w:p>
    <w:p w14:paraId="0DB64840" w14:textId="77777777" w:rsidR="00492801" w:rsidRPr="00C35CFB" w:rsidRDefault="00492801" w:rsidP="000225D9">
      <w:pPr>
        <w:pStyle w:val="BT-EMEASMCA"/>
        <w:numPr>
          <w:ilvl w:val="0"/>
          <w:numId w:val="0"/>
        </w:numPr>
        <w:ind w:left="720"/>
        <w:rPr>
          <w:noProof/>
        </w:rPr>
      </w:pPr>
    </w:p>
    <w:p w14:paraId="24FE72A7" w14:textId="77777777" w:rsidR="00492801" w:rsidRPr="00C35CFB" w:rsidRDefault="00492801" w:rsidP="00492801">
      <w:pPr>
        <w:pStyle w:val="PI-3EMEASMCA"/>
        <w:rPr>
          <w:noProof/>
        </w:rPr>
      </w:pPr>
      <w:r w:rsidRPr="00C35CFB">
        <w:rPr>
          <w:noProof/>
        </w:rPr>
        <w:t>Įspėjimai ir atsargumo priemonės</w:t>
      </w:r>
    </w:p>
    <w:p w14:paraId="50813B5F" w14:textId="66A3ED31" w:rsidR="00492801" w:rsidRPr="00C35CFB" w:rsidRDefault="00492801" w:rsidP="00BF5486">
      <w:pPr>
        <w:pStyle w:val="BT-EMEASMCA"/>
        <w:rPr>
          <w:noProof/>
        </w:rPr>
      </w:pPr>
      <w:r w:rsidRPr="00C35CFB">
        <w:rPr>
          <w:noProof/>
        </w:rPr>
        <w:t>Pasitarkite su gydytoju arba vaistininku, prieš pradėdami vartoti Deep Relief.</w:t>
      </w:r>
    </w:p>
    <w:p w14:paraId="08CF8907" w14:textId="384ECD01" w:rsidR="00492801" w:rsidRPr="00C35CFB" w:rsidRDefault="00492801" w:rsidP="00BF5486">
      <w:pPr>
        <w:pStyle w:val="BT-EMEASMCA"/>
        <w:rPr>
          <w:noProof/>
        </w:rPr>
      </w:pPr>
      <w:r w:rsidRPr="00C35CFB">
        <w:rPr>
          <w:noProof/>
        </w:rPr>
        <w:t xml:space="preserve">Netepkite Deep Relief: </w:t>
      </w:r>
    </w:p>
    <w:p w14:paraId="1CC87908" w14:textId="77777777" w:rsidR="00492801" w:rsidRPr="00C35CFB" w:rsidRDefault="00492801" w:rsidP="00BF5486">
      <w:pPr>
        <w:pStyle w:val="BT-EMEASMCA"/>
        <w:numPr>
          <w:ilvl w:val="0"/>
          <w:numId w:val="8"/>
        </w:numPr>
        <w:rPr>
          <w:noProof/>
        </w:rPr>
      </w:pPr>
      <w:r w:rsidRPr="00C35CFB">
        <w:rPr>
          <w:noProof/>
        </w:rPr>
        <w:t>jaunesniems kaip 12 metų vaikams;</w:t>
      </w:r>
    </w:p>
    <w:p w14:paraId="51D7F72E" w14:textId="77777777" w:rsidR="00492801" w:rsidRPr="00C35CFB" w:rsidRDefault="00492801" w:rsidP="00BF5486">
      <w:pPr>
        <w:pStyle w:val="BT-EMEASMCA"/>
        <w:numPr>
          <w:ilvl w:val="0"/>
          <w:numId w:val="8"/>
        </w:numPr>
        <w:rPr>
          <w:noProof/>
        </w:rPr>
      </w:pPr>
      <w:r w:rsidRPr="00C35CFB">
        <w:rPr>
          <w:noProof/>
        </w:rPr>
        <w:lastRenderedPageBreak/>
        <w:t>ant lūpų, nosies šnervių, akių, lyties organų, išangės srities ar kitų jautrių vietų. Jeigu taip nutinka, tą vietą gerai nuplaukite vandeniu;</w:t>
      </w:r>
    </w:p>
    <w:p w14:paraId="6532804B" w14:textId="77777777" w:rsidR="00492801" w:rsidRPr="00C35CFB" w:rsidRDefault="00492801" w:rsidP="00BF5486">
      <w:pPr>
        <w:pStyle w:val="BT-EMEASMCA"/>
        <w:numPr>
          <w:ilvl w:val="0"/>
          <w:numId w:val="8"/>
        </w:numPr>
        <w:rPr>
          <w:noProof/>
        </w:rPr>
      </w:pPr>
      <w:r w:rsidRPr="00C35CFB">
        <w:rPr>
          <w:noProof/>
        </w:rPr>
        <w:t>netepkite po sandarinamuoju tvarsčiu.</w:t>
      </w:r>
    </w:p>
    <w:p w14:paraId="5D709C41" w14:textId="77777777" w:rsidR="00492801" w:rsidRPr="00C35CFB" w:rsidRDefault="00492801" w:rsidP="00BF5486">
      <w:pPr>
        <w:pStyle w:val="BTEMEASMCA"/>
        <w:rPr>
          <w:noProof/>
        </w:rPr>
      </w:pPr>
    </w:p>
    <w:p w14:paraId="44274FBE" w14:textId="25DD4CD3" w:rsidR="00492801" w:rsidRPr="00C35CFB" w:rsidRDefault="00492801" w:rsidP="00BF5486">
      <w:pPr>
        <w:pStyle w:val="BTEMEASMCA"/>
        <w:rPr>
          <w:noProof/>
        </w:rPr>
      </w:pPr>
      <w:r w:rsidRPr="00C35CFB">
        <w:rPr>
          <w:noProof/>
        </w:rPr>
        <w:t>Deep Relief skirtas vartoti tik ant odos. Nevartokite per burną.</w:t>
      </w:r>
    </w:p>
    <w:p w14:paraId="332AF59B" w14:textId="77777777" w:rsidR="00492801" w:rsidRPr="00C35CFB" w:rsidRDefault="00492801" w:rsidP="00492801">
      <w:pPr>
        <w:rPr>
          <w:noProof/>
          <w:sz w:val="22"/>
        </w:rPr>
      </w:pPr>
      <w:r w:rsidRPr="00C35CFB">
        <w:rPr>
          <w:noProof/>
          <w:sz w:val="22"/>
        </w:rPr>
        <w:t>Prieš vartojant Deep Relief pasitarkite su gydytoju:</w:t>
      </w:r>
    </w:p>
    <w:p w14:paraId="121CFD06" w14:textId="3F46B6BD" w:rsidR="00492801" w:rsidRPr="00C35CFB" w:rsidRDefault="00492801" w:rsidP="00BF5486">
      <w:pPr>
        <w:pStyle w:val="BT-EMEASMCA"/>
        <w:rPr>
          <w:noProof/>
        </w:rPr>
      </w:pPr>
      <w:r w:rsidRPr="00C35CFB">
        <w:rPr>
          <w:noProof/>
        </w:rPr>
        <w:t>Jeigu seniau vartoti vaistai ar kosmetika sukėlė alergijos simptomų, pvz., odos išbėrimą ar niežulį.</w:t>
      </w:r>
    </w:p>
    <w:p w14:paraId="7D238E1E" w14:textId="424944A1" w:rsidR="00492801" w:rsidRPr="00C35CFB" w:rsidRDefault="00492801" w:rsidP="00BF5486">
      <w:pPr>
        <w:pStyle w:val="BT-EMEASMCA"/>
        <w:rPr>
          <w:noProof/>
        </w:rPr>
      </w:pPr>
      <w:r w:rsidRPr="00C35CFB">
        <w:rPr>
          <w:noProof/>
        </w:rPr>
        <w:t>Jeigu sergate ar kada nors sirgote inkstų ligomis.</w:t>
      </w:r>
    </w:p>
    <w:p w14:paraId="581004EA" w14:textId="5389BC3F" w:rsidR="00492801" w:rsidRPr="00C35CFB" w:rsidRDefault="00492801" w:rsidP="00BF5486">
      <w:pPr>
        <w:pStyle w:val="BT-EMEASMCA"/>
        <w:rPr>
          <w:noProof/>
        </w:rPr>
      </w:pPr>
      <w:r w:rsidRPr="00C35CFB">
        <w:rPr>
          <w:noProof/>
        </w:rPr>
        <w:t>Jeigu Jums yra ar kada nors buvo skrandžio ar dvylikapirštės žarnos opa.</w:t>
      </w:r>
    </w:p>
    <w:p w14:paraId="79997420" w14:textId="4E58F648" w:rsidR="00492801" w:rsidRPr="00C35CFB" w:rsidRDefault="00492801" w:rsidP="00BF5486">
      <w:pPr>
        <w:pStyle w:val="BT-EMEASMCA"/>
        <w:rPr>
          <w:noProof/>
        </w:rPr>
      </w:pPr>
      <w:r w:rsidRPr="00C35CFB">
        <w:rPr>
          <w:noProof/>
        </w:rPr>
        <w:t>Jeigu esate mažiau kaip 6 mėnesius nėščia ar numanote, kad galėtumėte būti nėščia.</w:t>
      </w:r>
    </w:p>
    <w:p w14:paraId="0F08D7C7" w14:textId="45ED0BD0" w:rsidR="00492801" w:rsidRPr="00C35CFB" w:rsidRDefault="00492801" w:rsidP="00BF5486">
      <w:pPr>
        <w:pStyle w:val="BT-EMEASMCA"/>
        <w:rPr>
          <w:noProof/>
        </w:rPr>
      </w:pPr>
      <w:r w:rsidRPr="00C35CFB">
        <w:rPr>
          <w:noProof/>
        </w:rPr>
        <w:t>Jeigu susiduriate su sunkumais bandant pastoti arba Jums atliekamas vaisingumo tyrimas.</w:t>
      </w:r>
    </w:p>
    <w:p w14:paraId="614AB359" w14:textId="77777777" w:rsidR="00492801" w:rsidRPr="00C35CFB" w:rsidRDefault="00492801" w:rsidP="00492801">
      <w:pPr>
        <w:rPr>
          <w:noProof/>
          <w:sz w:val="22"/>
        </w:rPr>
      </w:pPr>
      <w:r w:rsidRPr="00C35CFB">
        <w:rPr>
          <w:noProof/>
          <w:sz w:val="22"/>
        </w:rPr>
        <w:t>Pirmą kartą išbandykite Deep Relief ant mažo odos ploto.</w:t>
      </w:r>
    </w:p>
    <w:p w14:paraId="09CF572B" w14:textId="77777777" w:rsidR="00492801" w:rsidRPr="00C35CFB" w:rsidRDefault="00492801" w:rsidP="00492801">
      <w:pPr>
        <w:rPr>
          <w:noProof/>
          <w:sz w:val="22"/>
          <w:szCs w:val="22"/>
        </w:rPr>
      </w:pPr>
    </w:p>
    <w:p w14:paraId="724FCD6E" w14:textId="77777777" w:rsidR="00492801" w:rsidRDefault="00492801" w:rsidP="00492801">
      <w:pPr>
        <w:rPr>
          <w:noProof/>
          <w:sz w:val="22"/>
          <w:szCs w:val="22"/>
        </w:rPr>
      </w:pPr>
      <w:r w:rsidRPr="00C35CFB">
        <w:rPr>
          <w:noProof/>
          <w:sz w:val="22"/>
          <w:szCs w:val="22"/>
        </w:rPr>
        <w:t>Saugokitės, kad vaisto nepatektų ant akių ar kitų jautrių sričių.</w:t>
      </w:r>
    </w:p>
    <w:p w14:paraId="1E3B1520" w14:textId="77777777" w:rsidR="009B57C2" w:rsidRPr="00C35CFB" w:rsidRDefault="009B57C2" w:rsidP="00492801">
      <w:pPr>
        <w:rPr>
          <w:noProof/>
          <w:sz w:val="22"/>
          <w:szCs w:val="22"/>
        </w:rPr>
      </w:pPr>
    </w:p>
    <w:p w14:paraId="6F7B1354" w14:textId="77777777" w:rsidR="009B57C2" w:rsidRPr="00C35CFB" w:rsidRDefault="009B57C2" w:rsidP="009B57C2">
      <w:pPr>
        <w:rPr>
          <w:b/>
          <w:bCs/>
          <w:noProof/>
          <w:sz w:val="22"/>
          <w:szCs w:val="22"/>
        </w:rPr>
      </w:pPr>
      <w:r w:rsidRPr="00C35CFB">
        <w:rPr>
          <w:b/>
          <w:bCs/>
          <w:noProof/>
          <w:sz w:val="22"/>
          <w:szCs w:val="22"/>
        </w:rPr>
        <w:t>Ypač atsargiai elkitės su Deep Relief:</w:t>
      </w:r>
    </w:p>
    <w:p w14:paraId="7A88F9BB" w14:textId="02F78183" w:rsidR="00492801" w:rsidRDefault="009B57C2" w:rsidP="009B57C2">
      <w:pPr>
        <w:rPr>
          <w:noProof/>
          <w:sz w:val="22"/>
          <w:szCs w:val="22"/>
        </w:rPr>
      </w:pPr>
      <w:r w:rsidRPr="009B57C2">
        <w:rPr>
          <w:noProof/>
          <w:sz w:val="22"/>
          <w:szCs w:val="22"/>
        </w:rPr>
        <w:t>Gydant ibuprofen</w:t>
      </w:r>
      <w:r w:rsidR="00F165DD">
        <w:rPr>
          <w:noProof/>
          <w:sz w:val="22"/>
          <w:szCs w:val="22"/>
        </w:rPr>
        <w:t>u</w:t>
      </w:r>
      <w:r w:rsidRPr="009B57C2">
        <w:rPr>
          <w:noProof/>
          <w:sz w:val="22"/>
          <w:szCs w:val="22"/>
        </w:rPr>
        <w:t xml:space="preserve"> buvo pranešta apie sunkias odos reakcijas, įskaitant eksfoliacinį dermatitą, daugiaformę eritemą, Stivenso-Džonsono sindromą, toksinę epidermio nekrolizę, vaistinio preparato reakciją su eozinofilija ir sisteminiais simptomais (VRESS), ūminę generalizuotą egzanteminę pustuliozę (ŪGEP). Jei pastebėjote bet kurį iš 4 skyriuje aprašytų sunkių odos reakcijų simptomų, nutraukite Deep Relief vartojimą ir nedelsdami kreipkitės į gydytoją.</w:t>
      </w:r>
    </w:p>
    <w:p w14:paraId="48A4D693" w14:textId="77777777" w:rsidR="009B57C2" w:rsidRPr="00C35CFB" w:rsidRDefault="009B57C2" w:rsidP="009B57C2">
      <w:pPr>
        <w:rPr>
          <w:noProof/>
          <w:sz w:val="22"/>
          <w:szCs w:val="22"/>
        </w:rPr>
      </w:pPr>
    </w:p>
    <w:p w14:paraId="73E1760A" w14:textId="77777777" w:rsidR="00492801" w:rsidRPr="00C35CFB" w:rsidRDefault="00492801" w:rsidP="00492801">
      <w:pPr>
        <w:pStyle w:val="PI-3EMEASMCA"/>
        <w:rPr>
          <w:noProof/>
        </w:rPr>
      </w:pPr>
      <w:r w:rsidRPr="00C35CFB">
        <w:rPr>
          <w:noProof/>
        </w:rPr>
        <w:t>Kiti vaistai ir Deep Relief</w:t>
      </w:r>
    </w:p>
    <w:p w14:paraId="2B7A4842" w14:textId="77777777" w:rsidR="00492801" w:rsidRPr="00C35CFB" w:rsidRDefault="00492801" w:rsidP="00BF5486">
      <w:pPr>
        <w:pStyle w:val="BTEMEASMCA"/>
        <w:rPr>
          <w:noProof/>
        </w:rPr>
      </w:pPr>
      <w:r w:rsidRPr="00C35CFB">
        <w:rPr>
          <w:noProof/>
        </w:rPr>
        <w:t>Jeigu vartojate ar neseniai vartojote kitų vaistų</w:t>
      </w:r>
      <w:r w:rsidRPr="00467DB8">
        <w:rPr>
          <w:noProof/>
          <w:szCs w:val="24"/>
        </w:rPr>
        <w:t xml:space="preserve"> arba dėl to nesate tikri</w:t>
      </w:r>
      <w:r w:rsidRPr="00C35CFB">
        <w:rPr>
          <w:noProof/>
        </w:rPr>
        <w:t>, apie tai pasakykite gydytojui arba vaistininkui.</w:t>
      </w:r>
    </w:p>
    <w:p w14:paraId="0D32D1BD" w14:textId="77777777" w:rsidR="00492801" w:rsidRPr="00C35CFB" w:rsidRDefault="00492801" w:rsidP="00BF5486">
      <w:pPr>
        <w:pStyle w:val="BTEMEASMCA"/>
        <w:rPr>
          <w:noProof/>
        </w:rPr>
      </w:pPr>
    </w:p>
    <w:p w14:paraId="71A4F741" w14:textId="77777777" w:rsidR="00492801" w:rsidRPr="00C35CFB" w:rsidRDefault="00492801" w:rsidP="00BF5486">
      <w:pPr>
        <w:pStyle w:val="BTEMEASMCA"/>
        <w:rPr>
          <w:noProof/>
        </w:rPr>
      </w:pPr>
      <w:r w:rsidRPr="00C35CFB">
        <w:rPr>
          <w:noProof/>
        </w:rPr>
        <w:t>Prieš vartojant Deep Relief pasitarkite su gydytoju, jeigu:</w:t>
      </w:r>
    </w:p>
    <w:p w14:paraId="60AE7046" w14:textId="77777777" w:rsidR="00492801" w:rsidRPr="00C35CFB" w:rsidRDefault="00492801" w:rsidP="00BF5486">
      <w:pPr>
        <w:pStyle w:val="BT-EMEASMCA"/>
        <w:rPr>
          <w:noProof/>
        </w:rPr>
      </w:pPr>
      <w:r w:rsidRPr="00C35CFB">
        <w:rPr>
          <w:noProof/>
        </w:rPr>
        <w:t>vartojate aspirino;</w:t>
      </w:r>
    </w:p>
    <w:p w14:paraId="1F160A6B" w14:textId="77777777" w:rsidR="00492801" w:rsidRPr="00C35CFB" w:rsidRDefault="00492801" w:rsidP="00BF5486">
      <w:pPr>
        <w:pStyle w:val="BT-EMEASMCA"/>
        <w:rPr>
          <w:noProof/>
        </w:rPr>
      </w:pPr>
      <w:r w:rsidRPr="00C35CFB">
        <w:rPr>
          <w:noProof/>
        </w:rPr>
        <w:t>vartojate kitų skausmą malšinančių vaistų;</w:t>
      </w:r>
    </w:p>
    <w:p w14:paraId="2B9A6E4F" w14:textId="77777777" w:rsidR="00492801" w:rsidRPr="00C35CFB" w:rsidRDefault="00492801" w:rsidP="00BF5486">
      <w:pPr>
        <w:pStyle w:val="BT-EMEASMCA"/>
        <w:rPr>
          <w:noProof/>
        </w:rPr>
      </w:pPr>
      <w:r w:rsidRPr="00C35CFB">
        <w:rPr>
          <w:noProof/>
        </w:rPr>
        <w:t>reguliariai vartojate kitų vaistų.</w:t>
      </w:r>
    </w:p>
    <w:p w14:paraId="5E869275" w14:textId="77777777" w:rsidR="00492801" w:rsidRPr="00C35CFB" w:rsidRDefault="00492801" w:rsidP="00BF5486">
      <w:pPr>
        <w:pStyle w:val="BT-EMEASMCA"/>
        <w:rPr>
          <w:noProof/>
        </w:rPr>
      </w:pPr>
    </w:p>
    <w:p w14:paraId="6BAD7076" w14:textId="77777777" w:rsidR="00492801" w:rsidRPr="00C35CFB" w:rsidRDefault="00492801" w:rsidP="00492801">
      <w:pPr>
        <w:pStyle w:val="PI-3EMEASMCA"/>
        <w:rPr>
          <w:noProof/>
        </w:rPr>
      </w:pPr>
      <w:r w:rsidRPr="00C35CFB">
        <w:rPr>
          <w:noProof/>
        </w:rPr>
        <w:t>Nėštumas ir žindymo laikotarpis</w:t>
      </w:r>
    </w:p>
    <w:p w14:paraId="1E316626" w14:textId="78CCE5CC" w:rsidR="00467DB8" w:rsidRDefault="00492801" w:rsidP="00BF5486">
      <w:pPr>
        <w:pStyle w:val="BTEMEASMCA"/>
        <w:rPr>
          <w:noProof/>
        </w:rPr>
      </w:pPr>
      <w:r w:rsidRPr="00467DB8">
        <w:rPr>
          <w:noProof/>
        </w:rPr>
        <w:t>Jeigu esate nėščia, žindote kūdikį, manote, kad galbūt esate nėščia, arba planuojate pastoti, tai prieš vartodama šį vaistą, pasitarkite su gydytoju arba vaistininku.</w:t>
      </w:r>
      <w:r w:rsidRPr="00C35CFB">
        <w:rPr>
          <w:noProof/>
        </w:rPr>
        <w:t xml:space="preserve"> </w:t>
      </w:r>
    </w:p>
    <w:p w14:paraId="5674452A" w14:textId="77777777" w:rsidR="00467DB8" w:rsidRDefault="00467DB8" w:rsidP="00BF5486">
      <w:pPr>
        <w:pStyle w:val="BTEMEASMCA"/>
        <w:rPr>
          <w:noProof/>
        </w:rPr>
      </w:pPr>
    </w:p>
    <w:p w14:paraId="356ADBEA" w14:textId="0F312611" w:rsidR="00467DB8" w:rsidRDefault="00467DB8" w:rsidP="00BF5486">
      <w:pPr>
        <w:pStyle w:val="BTEMEASMCA"/>
        <w:rPr>
          <w:noProof/>
        </w:rPr>
      </w:pPr>
      <w:r>
        <w:rPr>
          <w:noProof/>
        </w:rPr>
        <w:t>Nevartokite Deep Relief paskutinius 3 nėštumo mėnesius. Pirmuosius 6 nėštumo mėnesius negalima vartoti Deep Relief, nebent tai yra būtina ir tai rekomendavo gydytojas. Jei šiuo laikotarpiu Jums reikalingas gydymas, reikia vartoti mažiausią dozę trumpiausią įmanomą laiką.</w:t>
      </w:r>
    </w:p>
    <w:p w14:paraId="28C45608" w14:textId="77777777" w:rsidR="00492801" w:rsidRPr="00C35CFB" w:rsidRDefault="00492801" w:rsidP="00BF5486">
      <w:pPr>
        <w:pStyle w:val="BTEMEASMCA"/>
        <w:rPr>
          <w:noProof/>
        </w:rPr>
      </w:pPr>
    </w:p>
    <w:p w14:paraId="0F25346C" w14:textId="77777777" w:rsidR="00492801" w:rsidRPr="00C35CFB" w:rsidRDefault="00492801" w:rsidP="00BF5486">
      <w:pPr>
        <w:pStyle w:val="BTEMEASMCA"/>
        <w:rPr>
          <w:noProof/>
        </w:rPr>
      </w:pPr>
      <w:r w:rsidRPr="00C35CFB">
        <w:rPr>
          <w:noProof/>
        </w:rPr>
        <w:t>Prieš vartojant bet kokį vaistą, būtina pasitarti su gydytoju arba vaistininku.</w:t>
      </w:r>
    </w:p>
    <w:p w14:paraId="2158B99A" w14:textId="77777777" w:rsidR="00492801" w:rsidRPr="00C35CFB" w:rsidRDefault="00492801" w:rsidP="00BF5486">
      <w:pPr>
        <w:pStyle w:val="BTEMEASMCA"/>
        <w:rPr>
          <w:noProof/>
        </w:rPr>
      </w:pPr>
    </w:p>
    <w:p w14:paraId="63D4FC6B" w14:textId="77777777" w:rsidR="00492801" w:rsidRPr="00C35CFB" w:rsidRDefault="00492801" w:rsidP="00BF5486">
      <w:pPr>
        <w:pStyle w:val="BTEMEASMCA"/>
        <w:rPr>
          <w:noProof/>
        </w:rPr>
      </w:pPr>
      <w:r w:rsidRPr="00C35CFB">
        <w:rPr>
          <w:noProof/>
        </w:rPr>
        <w:t>Vairavimas ir mechanizmų valdymas</w:t>
      </w:r>
    </w:p>
    <w:p w14:paraId="7CE48CE7" w14:textId="77777777" w:rsidR="00492801" w:rsidRPr="00C35CFB" w:rsidRDefault="00492801" w:rsidP="00BF5486">
      <w:pPr>
        <w:pStyle w:val="BTEMEASMCA"/>
        <w:rPr>
          <w:noProof/>
        </w:rPr>
      </w:pPr>
      <w:r w:rsidRPr="00C35CFB">
        <w:rPr>
          <w:noProof/>
        </w:rPr>
        <w:t>Duomenys neaktualūs.</w:t>
      </w:r>
    </w:p>
    <w:p w14:paraId="66FE79AB" w14:textId="77777777" w:rsidR="00492801" w:rsidRPr="00C35CFB" w:rsidRDefault="00492801" w:rsidP="00BF5486">
      <w:pPr>
        <w:pStyle w:val="BTEMEASMCA"/>
        <w:rPr>
          <w:noProof/>
        </w:rPr>
      </w:pPr>
    </w:p>
    <w:p w14:paraId="4B8E89C9" w14:textId="77777777" w:rsidR="00492801" w:rsidRPr="00C35CFB" w:rsidRDefault="00492801" w:rsidP="00492801">
      <w:pPr>
        <w:pStyle w:val="PI-3EMEASMCA"/>
        <w:rPr>
          <w:noProof/>
        </w:rPr>
      </w:pPr>
      <w:r w:rsidRPr="00C35CFB">
        <w:rPr>
          <w:noProof/>
        </w:rPr>
        <w:t>Deep Relief sudėtyje yra propilenglikolio</w:t>
      </w:r>
    </w:p>
    <w:p w14:paraId="3648B6BE" w14:textId="35284116" w:rsidR="00492801" w:rsidRPr="00C35CFB" w:rsidRDefault="00A662FE" w:rsidP="00BF5486">
      <w:pPr>
        <w:pStyle w:val="BTEMEASMCA"/>
        <w:rPr>
          <w:noProof/>
        </w:rPr>
      </w:pPr>
      <w:r w:rsidRPr="00C35CFB">
        <w:rPr>
          <w:noProof/>
        </w:rPr>
        <w:t>Kiekvienoje Deep Relief 2,5</w:t>
      </w:r>
      <w:r w:rsidR="008440E4" w:rsidRPr="00C35CFB">
        <w:rPr>
          <w:noProof/>
        </w:rPr>
        <w:t> </w:t>
      </w:r>
      <w:r w:rsidRPr="00C35CFB">
        <w:rPr>
          <w:noProof/>
        </w:rPr>
        <w:t>g dozėje yra 250</w:t>
      </w:r>
      <w:r w:rsidR="008440E4" w:rsidRPr="00C35CFB">
        <w:rPr>
          <w:noProof/>
        </w:rPr>
        <w:t> </w:t>
      </w:r>
      <w:r w:rsidRPr="00C35CFB">
        <w:rPr>
          <w:noProof/>
        </w:rPr>
        <w:t>mg propilenglikolio, o tai atitinka 100</w:t>
      </w:r>
      <w:r w:rsidR="008440E4" w:rsidRPr="00C35CFB">
        <w:rPr>
          <w:noProof/>
        </w:rPr>
        <w:t> </w:t>
      </w:r>
      <w:r w:rsidRPr="00C35CFB">
        <w:rPr>
          <w:noProof/>
        </w:rPr>
        <w:t>mg/g. Propilenglikolis gali su</w:t>
      </w:r>
      <w:r w:rsidR="000C2B46" w:rsidRPr="00C35CFB">
        <w:rPr>
          <w:noProof/>
        </w:rPr>
        <w:t>kelti</w:t>
      </w:r>
      <w:r w:rsidRPr="00C35CFB">
        <w:rPr>
          <w:noProof/>
        </w:rPr>
        <w:t xml:space="preserve"> od</w:t>
      </w:r>
      <w:r w:rsidR="000C2B46" w:rsidRPr="00C35CFB">
        <w:rPr>
          <w:noProof/>
        </w:rPr>
        <w:t>os sudirginimą</w:t>
      </w:r>
      <w:r w:rsidR="00492801" w:rsidRPr="00C35CFB">
        <w:rPr>
          <w:noProof/>
        </w:rPr>
        <w:t>.</w:t>
      </w:r>
    </w:p>
    <w:p w14:paraId="1E975EE2" w14:textId="77777777" w:rsidR="00492801" w:rsidRPr="00C35CFB" w:rsidRDefault="00492801" w:rsidP="00BF5486">
      <w:pPr>
        <w:pStyle w:val="BTEMEASMCA"/>
        <w:rPr>
          <w:noProof/>
        </w:rPr>
      </w:pPr>
    </w:p>
    <w:p w14:paraId="301FBEFF" w14:textId="77777777" w:rsidR="00492801" w:rsidRPr="00C35CFB" w:rsidRDefault="00492801" w:rsidP="00BF5486">
      <w:pPr>
        <w:pStyle w:val="BTEMEASMCA"/>
        <w:rPr>
          <w:noProof/>
        </w:rPr>
      </w:pPr>
    </w:p>
    <w:p w14:paraId="4CEF0DA2" w14:textId="2E34858F" w:rsidR="00492801" w:rsidRPr="00C35CFB" w:rsidRDefault="00492801" w:rsidP="00281E08">
      <w:pPr>
        <w:pStyle w:val="PI-1EMEASMCA"/>
        <w:rPr>
          <w:noProof/>
        </w:rPr>
      </w:pPr>
      <w:bookmarkStart w:id="79" w:name="_Toc129243141"/>
      <w:bookmarkStart w:id="80" w:name="_Toc129243266"/>
      <w:r w:rsidRPr="00C35CFB">
        <w:rPr>
          <w:noProof/>
        </w:rPr>
        <w:t>3.</w:t>
      </w:r>
      <w:r w:rsidRPr="00C35CFB">
        <w:rPr>
          <w:noProof/>
        </w:rPr>
        <w:tab/>
      </w:r>
      <w:bookmarkEnd w:id="79"/>
      <w:bookmarkEnd w:id="80"/>
      <w:r w:rsidRPr="00C35CFB">
        <w:rPr>
          <w:noProof/>
        </w:rPr>
        <w:t>Kaip vartoti Deep Relief</w:t>
      </w:r>
    </w:p>
    <w:p w14:paraId="09EAE742" w14:textId="77777777" w:rsidR="00492801" w:rsidRPr="00C35CFB" w:rsidRDefault="00492801" w:rsidP="00BF5486">
      <w:pPr>
        <w:pStyle w:val="BTEMEASMCA"/>
        <w:rPr>
          <w:noProof/>
        </w:rPr>
      </w:pPr>
    </w:p>
    <w:p w14:paraId="13B67591" w14:textId="77777777" w:rsidR="00492801" w:rsidRPr="00C35CFB" w:rsidRDefault="00492801" w:rsidP="00BF5486">
      <w:pPr>
        <w:pStyle w:val="BTEMEASMCA"/>
        <w:rPr>
          <w:noProof/>
        </w:rPr>
      </w:pPr>
      <w:r w:rsidRPr="00467DB8">
        <w:rPr>
          <w:noProof/>
        </w:rPr>
        <w:t>Visada vartokite šį vaistą tiksliai, kaip nurodė gydytojas.</w:t>
      </w:r>
      <w:r w:rsidRPr="00C35CFB">
        <w:rPr>
          <w:noProof/>
        </w:rPr>
        <w:t xml:space="preserve"> Jeigu abejojate, kreipkitės į gydytoją arba vaistininką.</w:t>
      </w:r>
    </w:p>
    <w:p w14:paraId="59C9040E" w14:textId="77777777" w:rsidR="00492801" w:rsidRPr="00C35CFB" w:rsidRDefault="00492801" w:rsidP="00BF5486">
      <w:pPr>
        <w:pStyle w:val="BTEMEASMCA"/>
        <w:rPr>
          <w:noProof/>
        </w:rPr>
      </w:pPr>
    </w:p>
    <w:p w14:paraId="0FAD78C3" w14:textId="26978825" w:rsidR="00492801" w:rsidRPr="00C35CFB" w:rsidRDefault="00492801" w:rsidP="00BF5486">
      <w:pPr>
        <w:pStyle w:val="BTEMEASMCA"/>
        <w:rPr>
          <w:noProof/>
        </w:rPr>
      </w:pPr>
      <w:r w:rsidRPr="00C35CFB">
        <w:rPr>
          <w:noProof/>
        </w:rPr>
        <w:t>Suaugusiesiems ir vyresniems kaip 12 metų vaikams.</w:t>
      </w:r>
    </w:p>
    <w:p w14:paraId="0CFE84FE" w14:textId="77777777" w:rsidR="00492801" w:rsidRPr="00C35CFB" w:rsidRDefault="00492801" w:rsidP="00BF5486">
      <w:pPr>
        <w:pStyle w:val="BTEMEASMCA"/>
        <w:rPr>
          <w:noProof/>
        </w:rPr>
      </w:pPr>
    </w:p>
    <w:p w14:paraId="1B40C7F0" w14:textId="77777777" w:rsidR="00492801" w:rsidRPr="00C35CFB" w:rsidRDefault="00492801" w:rsidP="00BF5486">
      <w:pPr>
        <w:pStyle w:val="BT-EMEASMCA"/>
        <w:rPr>
          <w:noProof/>
        </w:rPr>
      </w:pPr>
      <w:r w:rsidRPr="00C35CFB">
        <w:rPr>
          <w:noProof/>
        </w:rPr>
        <w:lastRenderedPageBreak/>
        <w:t>Pirmą kartą išbandykite ant mažo odos ploto.</w:t>
      </w:r>
    </w:p>
    <w:p w14:paraId="1F42F67D" w14:textId="45B37E7F" w:rsidR="00492801" w:rsidRPr="00C35CFB" w:rsidRDefault="00492801" w:rsidP="00BF5486">
      <w:pPr>
        <w:pStyle w:val="BT-EMEASMCA"/>
        <w:rPr>
          <w:noProof/>
        </w:rPr>
      </w:pPr>
      <w:r w:rsidRPr="00C35CFB">
        <w:rPr>
          <w:noProof/>
        </w:rPr>
        <w:t>Tepti apie 1</w:t>
      </w:r>
      <w:r w:rsidR="00F4520A" w:rsidRPr="00C35CFB">
        <w:rPr>
          <w:noProof/>
        </w:rPr>
        <w:t>–</w:t>
      </w:r>
      <w:r w:rsidRPr="00C35CFB">
        <w:rPr>
          <w:noProof/>
        </w:rPr>
        <w:t xml:space="preserve">4 cm gelio iš 30 g, 50 g ar </w:t>
      </w:r>
      <w:r w:rsidRPr="000225D9">
        <w:t xml:space="preserve">100 g </w:t>
      </w:r>
      <w:r w:rsidRPr="00C35CFB">
        <w:rPr>
          <w:noProof/>
        </w:rPr>
        <w:t>pakuotės ir 4</w:t>
      </w:r>
      <w:r w:rsidR="00F4520A" w:rsidRPr="00C35CFB">
        <w:rPr>
          <w:noProof/>
        </w:rPr>
        <w:t>–</w:t>
      </w:r>
      <w:r w:rsidRPr="00C35CFB">
        <w:rPr>
          <w:noProof/>
        </w:rPr>
        <w:t>10 cm gelio iš 15 g pakuotės.</w:t>
      </w:r>
    </w:p>
    <w:p w14:paraId="66F6EB01" w14:textId="77777777" w:rsidR="00492801" w:rsidRPr="00C35CFB" w:rsidRDefault="00492801" w:rsidP="00BF5486">
      <w:pPr>
        <w:pStyle w:val="BT-EMEASMCA"/>
        <w:rPr>
          <w:noProof/>
        </w:rPr>
      </w:pPr>
      <w:r w:rsidRPr="00C35CFB">
        <w:rPr>
          <w:noProof/>
        </w:rPr>
        <w:t>Skaudamą vietą tepti plonu gelio sluoksniu.</w:t>
      </w:r>
    </w:p>
    <w:p w14:paraId="29A27E26" w14:textId="77777777" w:rsidR="00492801" w:rsidRPr="00C35CFB" w:rsidRDefault="00492801" w:rsidP="00BF5486">
      <w:pPr>
        <w:pStyle w:val="BT-EMEASMCA"/>
        <w:rPr>
          <w:noProof/>
        </w:rPr>
      </w:pPr>
      <w:r w:rsidRPr="00C35CFB">
        <w:rPr>
          <w:noProof/>
        </w:rPr>
        <w:t>Švelniai masažuokite, kol susigers. Atsiranda dilgčiojimo pojūtis.</w:t>
      </w:r>
    </w:p>
    <w:p w14:paraId="59CE4A26" w14:textId="77777777" w:rsidR="00492801" w:rsidRPr="00C35CFB" w:rsidRDefault="00492801" w:rsidP="00BF5486">
      <w:pPr>
        <w:pStyle w:val="BT-EMEASMCA"/>
        <w:rPr>
          <w:noProof/>
        </w:rPr>
      </w:pPr>
      <w:r w:rsidRPr="00C35CFB">
        <w:rPr>
          <w:noProof/>
        </w:rPr>
        <w:t>Neviršykite rekomenduojamų dozių.</w:t>
      </w:r>
    </w:p>
    <w:p w14:paraId="59FF858B" w14:textId="7984853F" w:rsidR="00492801" w:rsidRPr="00C35CFB" w:rsidRDefault="00492801" w:rsidP="00BF5486">
      <w:pPr>
        <w:pStyle w:val="BT-EMEASMCA"/>
        <w:rPr>
          <w:noProof/>
        </w:rPr>
      </w:pPr>
      <w:r w:rsidRPr="00C35CFB">
        <w:rPr>
          <w:noProof/>
        </w:rPr>
        <w:t xml:space="preserve">Tepkite ne daugiau kaip 3 kartus per </w:t>
      </w:r>
      <w:r w:rsidR="00220D8D" w:rsidRPr="00C35CFB">
        <w:rPr>
          <w:noProof/>
        </w:rPr>
        <w:t xml:space="preserve">parą </w:t>
      </w:r>
      <w:r w:rsidRPr="00C35CFB">
        <w:rPr>
          <w:noProof/>
        </w:rPr>
        <w:t>ir ne dažniau kaip kas 4 valandas. Jeigu skausmas ar patinimas nepalengvėjo per 5 dienas, kreipkitės į gydytoją</w:t>
      </w:r>
    </w:p>
    <w:p w14:paraId="3AB31B5C" w14:textId="77777777" w:rsidR="00492801" w:rsidRPr="00C35CFB" w:rsidRDefault="00492801" w:rsidP="00BF5486">
      <w:pPr>
        <w:pStyle w:val="BT-EMEASMCA"/>
        <w:rPr>
          <w:noProof/>
        </w:rPr>
      </w:pPr>
      <w:r w:rsidRPr="00C35CFB">
        <w:rPr>
          <w:noProof/>
        </w:rPr>
        <w:t xml:space="preserve">Pavartoję kruopščiai nusiplaukite rankas, išskyrus tuos atvejus, kai gydote rankas. </w:t>
      </w:r>
    </w:p>
    <w:p w14:paraId="042D678D" w14:textId="77777777" w:rsidR="00492801" w:rsidRPr="00C35CFB" w:rsidRDefault="00492801" w:rsidP="00BF5486">
      <w:pPr>
        <w:pStyle w:val="BT-EMEASMCA"/>
        <w:rPr>
          <w:noProof/>
        </w:rPr>
      </w:pPr>
      <w:r w:rsidRPr="00C35CFB">
        <w:rPr>
          <w:noProof/>
        </w:rPr>
        <w:t>Kruopščiai užsukite dangtelį.</w:t>
      </w:r>
    </w:p>
    <w:p w14:paraId="5CEA3881" w14:textId="77777777" w:rsidR="00492801" w:rsidRPr="00C35CFB" w:rsidRDefault="00492801" w:rsidP="00BF5486">
      <w:pPr>
        <w:pStyle w:val="BT-EMEASMCA"/>
        <w:rPr>
          <w:noProof/>
        </w:rPr>
      </w:pPr>
      <w:r w:rsidRPr="00C35CFB">
        <w:rPr>
          <w:noProof/>
        </w:rPr>
        <w:t>Jeigu atsiranda stipraus sudirginimo ar kitokių nepageidaujamų reiškinių, Deep Relief nebevartokite ir kreipkitės į gydytoją.</w:t>
      </w:r>
    </w:p>
    <w:p w14:paraId="2086941E" w14:textId="77777777" w:rsidR="00492801" w:rsidRPr="00C35CFB" w:rsidRDefault="00492801" w:rsidP="00492801">
      <w:pPr>
        <w:rPr>
          <w:noProof/>
          <w:sz w:val="22"/>
          <w:szCs w:val="22"/>
        </w:rPr>
      </w:pPr>
    </w:p>
    <w:p w14:paraId="65ED01E9" w14:textId="77777777" w:rsidR="00492801" w:rsidRPr="00C35CFB" w:rsidRDefault="00492801" w:rsidP="00492801">
      <w:pPr>
        <w:rPr>
          <w:noProof/>
          <w:sz w:val="22"/>
          <w:szCs w:val="22"/>
        </w:rPr>
      </w:pPr>
      <w:r w:rsidRPr="00C35CFB">
        <w:rPr>
          <w:noProof/>
          <w:sz w:val="22"/>
          <w:szCs w:val="22"/>
        </w:rPr>
        <w:t>Senyviems pacientams ir pacientams, kurių inkstų ir (arba) kepenų funkcija sutrikusi</w:t>
      </w:r>
    </w:p>
    <w:p w14:paraId="506F3EA1" w14:textId="77777777" w:rsidR="00492801" w:rsidRPr="00C35CFB" w:rsidRDefault="00492801" w:rsidP="00492801">
      <w:pPr>
        <w:rPr>
          <w:noProof/>
          <w:sz w:val="22"/>
          <w:szCs w:val="22"/>
        </w:rPr>
      </w:pPr>
      <w:r w:rsidRPr="00C35CFB">
        <w:rPr>
          <w:noProof/>
          <w:sz w:val="22"/>
          <w:szCs w:val="22"/>
        </w:rPr>
        <w:t>Dozės keisti nereikia.</w:t>
      </w:r>
    </w:p>
    <w:p w14:paraId="56C29169" w14:textId="77777777" w:rsidR="00492801" w:rsidRPr="00C35CFB" w:rsidRDefault="00492801" w:rsidP="00492801">
      <w:pPr>
        <w:rPr>
          <w:noProof/>
          <w:sz w:val="22"/>
          <w:szCs w:val="22"/>
        </w:rPr>
      </w:pPr>
    </w:p>
    <w:p w14:paraId="01514AB5" w14:textId="77777777" w:rsidR="00492801" w:rsidRPr="00C35CFB" w:rsidRDefault="00492801" w:rsidP="00492801">
      <w:pPr>
        <w:rPr>
          <w:noProof/>
          <w:sz w:val="22"/>
          <w:szCs w:val="22"/>
        </w:rPr>
      </w:pPr>
      <w:r w:rsidRPr="00C35CFB">
        <w:rPr>
          <w:noProof/>
          <w:sz w:val="22"/>
          <w:szCs w:val="22"/>
        </w:rPr>
        <w:t>Neuždenkite odos tvarsčiais, pleistrais ar bet kokia kitokia tvarstomąja medžiaga. Odą galima uždengti laisvais drabužiais.</w:t>
      </w:r>
    </w:p>
    <w:p w14:paraId="26ABA1E6" w14:textId="77777777" w:rsidR="00492801" w:rsidRPr="00C35CFB" w:rsidRDefault="00492801" w:rsidP="00492801">
      <w:pPr>
        <w:rPr>
          <w:noProof/>
          <w:sz w:val="22"/>
          <w:szCs w:val="22"/>
        </w:rPr>
      </w:pPr>
    </w:p>
    <w:p w14:paraId="216ECB7A" w14:textId="77777777" w:rsidR="00492801" w:rsidRPr="00C35CFB" w:rsidRDefault="00492801" w:rsidP="00492801">
      <w:pPr>
        <w:rPr>
          <w:b/>
          <w:noProof/>
          <w:sz w:val="22"/>
          <w:szCs w:val="22"/>
        </w:rPr>
      </w:pPr>
      <w:r w:rsidRPr="00C35CFB">
        <w:rPr>
          <w:b/>
          <w:noProof/>
          <w:sz w:val="22"/>
          <w:szCs w:val="22"/>
        </w:rPr>
        <w:t>Vartojimas vaikams ir paaugliams</w:t>
      </w:r>
    </w:p>
    <w:p w14:paraId="3280BAE9" w14:textId="6BF8C54F" w:rsidR="00492801" w:rsidRPr="00C35CFB" w:rsidRDefault="00492801" w:rsidP="00492801">
      <w:pPr>
        <w:rPr>
          <w:noProof/>
          <w:sz w:val="22"/>
          <w:szCs w:val="22"/>
        </w:rPr>
      </w:pPr>
      <w:r w:rsidRPr="00C35CFB">
        <w:rPr>
          <w:noProof/>
          <w:sz w:val="22"/>
          <w:szCs w:val="22"/>
        </w:rPr>
        <w:t>Deep Relief nerekomenduojama vartoti jaunesniems kaip 12 metų vaikams.</w:t>
      </w:r>
    </w:p>
    <w:p w14:paraId="0F8F4597" w14:textId="77777777" w:rsidR="00492801" w:rsidRPr="00C35CFB" w:rsidRDefault="00492801" w:rsidP="00492801">
      <w:pPr>
        <w:rPr>
          <w:noProof/>
          <w:sz w:val="22"/>
          <w:szCs w:val="22"/>
        </w:rPr>
      </w:pPr>
    </w:p>
    <w:p w14:paraId="066D71E3" w14:textId="77AED69B" w:rsidR="00492801" w:rsidRPr="00C35CFB" w:rsidRDefault="00492801" w:rsidP="00492801">
      <w:pPr>
        <w:pStyle w:val="PI-3EMEASMCA"/>
        <w:rPr>
          <w:noProof/>
        </w:rPr>
      </w:pPr>
      <w:r w:rsidRPr="00C35CFB">
        <w:rPr>
          <w:noProof/>
        </w:rPr>
        <w:t>Ką daryti pavartojus per didelę Deep Relief dozę</w:t>
      </w:r>
    </w:p>
    <w:p w14:paraId="2FB6B9E4" w14:textId="77777777" w:rsidR="00492801" w:rsidRPr="00C35CFB" w:rsidRDefault="00492801" w:rsidP="00492801">
      <w:pPr>
        <w:rPr>
          <w:noProof/>
          <w:sz w:val="22"/>
          <w:szCs w:val="22"/>
        </w:rPr>
      </w:pPr>
      <w:r w:rsidRPr="00C35CFB">
        <w:rPr>
          <w:noProof/>
          <w:sz w:val="22"/>
          <w:szCs w:val="22"/>
        </w:rPr>
        <w:t>Jeigu netyčia išspaudėte per daug gelio, perteklių nuvalykite servetėle.</w:t>
      </w:r>
    </w:p>
    <w:p w14:paraId="1006264D" w14:textId="77777777" w:rsidR="00492801" w:rsidRPr="00C35CFB" w:rsidRDefault="00492801" w:rsidP="00492801">
      <w:pPr>
        <w:rPr>
          <w:noProof/>
          <w:sz w:val="22"/>
          <w:szCs w:val="22"/>
        </w:rPr>
      </w:pPr>
    </w:p>
    <w:p w14:paraId="56F81839" w14:textId="77777777" w:rsidR="00492801" w:rsidRPr="00C35CFB" w:rsidRDefault="00492801" w:rsidP="00492801">
      <w:pPr>
        <w:rPr>
          <w:noProof/>
          <w:sz w:val="22"/>
          <w:szCs w:val="22"/>
        </w:rPr>
      </w:pPr>
      <w:r w:rsidRPr="00C35CFB">
        <w:rPr>
          <w:noProof/>
          <w:sz w:val="22"/>
          <w:szCs w:val="22"/>
        </w:rPr>
        <w:t>Jeigu Jūs ar Jūsų vaikas netyčia nurijo gelio, nedelsiant kreipkitės į gydytoją arba ligoninės priimamąjį.</w:t>
      </w:r>
    </w:p>
    <w:p w14:paraId="06C62667" w14:textId="77777777" w:rsidR="00492801" w:rsidRPr="00C35CFB" w:rsidRDefault="00492801" w:rsidP="00492801">
      <w:pPr>
        <w:rPr>
          <w:noProof/>
          <w:sz w:val="22"/>
          <w:szCs w:val="22"/>
        </w:rPr>
      </w:pPr>
    </w:p>
    <w:p w14:paraId="7ABBF78F" w14:textId="77777777" w:rsidR="00492801" w:rsidRPr="00C35CFB" w:rsidRDefault="00492801" w:rsidP="00492801">
      <w:pPr>
        <w:pStyle w:val="PI-3EMEASMCA"/>
        <w:rPr>
          <w:noProof/>
        </w:rPr>
      </w:pPr>
      <w:r w:rsidRPr="00C35CFB">
        <w:rPr>
          <w:noProof/>
        </w:rPr>
        <w:t>Pamiršus pavartoti Deep Relief</w:t>
      </w:r>
    </w:p>
    <w:p w14:paraId="1815275B" w14:textId="0B72750D" w:rsidR="00492801" w:rsidRPr="00C35CFB" w:rsidRDefault="00492801" w:rsidP="00492801">
      <w:pPr>
        <w:rPr>
          <w:noProof/>
          <w:sz w:val="22"/>
        </w:rPr>
      </w:pPr>
      <w:r w:rsidRPr="00C35CFB">
        <w:rPr>
          <w:noProof/>
          <w:sz w:val="22"/>
        </w:rPr>
        <w:t xml:space="preserve">Jeigu pamiršote laiku pasitepti Deep Relief, pasitepkite iš karto kai tik prisiminsite. Nesitepkite geliu daugiau kaip 3 kartus per </w:t>
      </w:r>
      <w:r w:rsidR="00220D8D" w:rsidRPr="00C35CFB">
        <w:rPr>
          <w:noProof/>
          <w:sz w:val="22"/>
        </w:rPr>
        <w:t xml:space="preserve">parą </w:t>
      </w:r>
      <w:r w:rsidRPr="00C35CFB">
        <w:rPr>
          <w:noProof/>
          <w:sz w:val="22"/>
        </w:rPr>
        <w:t>ir dažniau kaip kas 4 valandas.</w:t>
      </w:r>
    </w:p>
    <w:p w14:paraId="7E939204" w14:textId="77777777" w:rsidR="00492801" w:rsidRPr="00C35CFB" w:rsidRDefault="00492801" w:rsidP="00BF5486">
      <w:pPr>
        <w:pStyle w:val="BTEMEASMCA"/>
        <w:rPr>
          <w:noProof/>
        </w:rPr>
      </w:pPr>
    </w:p>
    <w:p w14:paraId="7E5599FC" w14:textId="77777777" w:rsidR="00492801" w:rsidRPr="00C35CFB" w:rsidRDefault="00492801" w:rsidP="00BF5486">
      <w:pPr>
        <w:pStyle w:val="BTEMEASMCA"/>
        <w:rPr>
          <w:noProof/>
        </w:rPr>
      </w:pPr>
      <w:r w:rsidRPr="00C35CFB">
        <w:rPr>
          <w:noProof/>
        </w:rPr>
        <w:t>Nustojus vartoti Deep Relief</w:t>
      </w:r>
    </w:p>
    <w:p w14:paraId="35016689" w14:textId="77777777" w:rsidR="00492801" w:rsidRPr="00C35CFB" w:rsidRDefault="00492801" w:rsidP="00BF5486">
      <w:pPr>
        <w:pStyle w:val="BTEMEASMCA"/>
        <w:rPr>
          <w:noProof/>
        </w:rPr>
      </w:pPr>
      <w:r w:rsidRPr="00C35CFB">
        <w:rPr>
          <w:noProof/>
        </w:rPr>
        <w:t>Jeigu kiltų daugiau klausimų dėl šio vaisto vartojimo, kreipkitės į gydytoją arba vaistininką.</w:t>
      </w:r>
    </w:p>
    <w:p w14:paraId="11C777B4" w14:textId="77777777" w:rsidR="00492801" w:rsidRPr="00C35CFB" w:rsidRDefault="00492801" w:rsidP="00BF5486">
      <w:pPr>
        <w:pStyle w:val="BTEMEASMCA"/>
        <w:rPr>
          <w:noProof/>
        </w:rPr>
      </w:pPr>
    </w:p>
    <w:p w14:paraId="2C47F761" w14:textId="77777777" w:rsidR="00492801" w:rsidRPr="00C35CFB" w:rsidRDefault="00492801" w:rsidP="00BF5486">
      <w:pPr>
        <w:pStyle w:val="BTEMEASMCA"/>
        <w:rPr>
          <w:noProof/>
        </w:rPr>
      </w:pPr>
    </w:p>
    <w:p w14:paraId="5FEA068C" w14:textId="2AEC4B41" w:rsidR="00492801" w:rsidRPr="00C35CFB" w:rsidRDefault="00492801" w:rsidP="00281E08">
      <w:pPr>
        <w:pStyle w:val="PI-1EMEASMCA"/>
        <w:rPr>
          <w:noProof/>
        </w:rPr>
      </w:pPr>
      <w:bookmarkStart w:id="81" w:name="_Toc129243142"/>
      <w:bookmarkStart w:id="82" w:name="_Toc129243267"/>
      <w:r w:rsidRPr="00C35CFB">
        <w:rPr>
          <w:noProof/>
        </w:rPr>
        <w:t>4.</w:t>
      </w:r>
      <w:r w:rsidRPr="00C35CFB">
        <w:rPr>
          <w:noProof/>
        </w:rPr>
        <w:tab/>
      </w:r>
      <w:bookmarkEnd w:id="81"/>
      <w:bookmarkEnd w:id="82"/>
      <w:r w:rsidRPr="00C35CFB">
        <w:rPr>
          <w:noProof/>
        </w:rPr>
        <w:t>Galimas šalutinis poveikis</w:t>
      </w:r>
    </w:p>
    <w:p w14:paraId="300A1F8C" w14:textId="77777777" w:rsidR="00492801" w:rsidRPr="00C35CFB" w:rsidRDefault="00492801" w:rsidP="00BF5486">
      <w:pPr>
        <w:pStyle w:val="BTEMEASMCA"/>
        <w:rPr>
          <w:noProof/>
        </w:rPr>
      </w:pPr>
    </w:p>
    <w:p w14:paraId="0F690CE9" w14:textId="77777777" w:rsidR="00492801" w:rsidRPr="00C35CFB" w:rsidRDefault="00492801" w:rsidP="00BF5486">
      <w:pPr>
        <w:pStyle w:val="BTEMEASMCA"/>
        <w:rPr>
          <w:noProof/>
        </w:rPr>
      </w:pPr>
      <w:r w:rsidRPr="00467DB8">
        <w:rPr>
          <w:noProof/>
        </w:rPr>
        <w:t>Šis vaistas</w:t>
      </w:r>
      <w:r w:rsidRPr="00C35CFB">
        <w:rPr>
          <w:noProof/>
        </w:rPr>
        <w:t>, kaip ir visi kiti, gali sukelti šalutinį poveikį, nors jis pasireiškia ne visiems žmonėms.</w:t>
      </w:r>
    </w:p>
    <w:p w14:paraId="4F5A6CE6" w14:textId="77777777" w:rsidR="00492801" w:rsidRPr="00C35CFB" w:rsidRDefault="00492801" w:rsidP="00BF5486">
      <w:pPr>
        <w:pStyle w:val="BTEMEASMCA"/>
        <w:rPr>
          <w:noProof/>
        </w:rPr>
      </w:pPr>
    </w:p>
    <w:p w14:paraId="5B1087B3" w14:textId="77777777" w:rsidR="00492801" w:rsidRPr="00C35CFB" w:rsidRDefault="00492801" w:rsidP="00492801">
      <w:pPr>
        <w:rPr>
          <w:noProof/>
          <w:sz w:val="22"/>
          <w:szCs w:val="22"/>
        </w:rPr>
      </w:pPr>
      <w:r w:rsidRPr="00C35CFB">
        <w:rPr>
          <w:noProof/>
          <w:sz w:val="22"/>
          <w:szCs w:val="22"/>
        </w:rPr>
        <w:t xml:space="preserve">Nutraukite gelio vartojimą ir skubiai kreipkitės į gydytoją, jei atsiranda šie poveikiai: </w:t>
      </w:r>
    </w:p>
    <w:p w14:paraId="2432B732" w14:textId="77777777" w:rsidR="00492801" w:rsidRPr="00C35CFB" w:rsidRDefault="00492801" w:rsidP="00BF5486">
      <w:pPr>
        <w:pStyle w:val="BT-EMEASMCA"/>
        <w:rPr>
          <w:noProof/>
        </w:rPr>
      </w:pPr>
      <w:r w:rsidRPr="00C35CFB">
        <w:rPr>
          <w:noProof/>
        </w:rPr>
        <w:t>nepaaiškinami kvėpavimo sutrikimai;</w:t>
      </w:r>
    </w:p>
    <w:p w14:paraId="48AAB27C" w14:textId="77777777" w:rsidR="00492801" w:rsidRPr="00C35CFB" w:rsidRDefault="00492801" w:rsidP="00BF5486">
      <w:pPr>
        <w:pStyle w:val="BT-EMEASMCA"/>
        <w:rPr>
          <w:noProof/>
        </w:rPr>
      </w:pPr>
      <w:r w:rsidRPr="00C35CFB">
        <w:rPr>
          <w:noProof/>
        </w:rPr>
        <w:t>dusulys;</w:t>
      </w:r>
    </w:p>
    <w:p w14:paraId="578E1729" w14:textId="77777777" w:rsidR="00492801" w:rsidRPr="00C35CFB" w:rsidRDefault="00492801" w:rsidP="00BF5486">
      <w:pPr>
        <w:pStyle w:val="BT-EMEASMCA"/>
        <w:rPr>
          <w:noProof/>
        </w:rPr>
      </w:pPr>
      <w:r w:rsidRPr="00C35CFB">
        <w:rPr>
          <w:noProof/>
        </w:rPr>
        <w:t>pūslės ar bėrimas odoje;</w:t>
      </w:r>
    </w:p>
    <w:p w14:paraId="011B711E" w14:textId="77777777" w:rsidR="00492801" w:rsidRPr="00C35CFB" w:rsidRDefault="00492801" w:rsidP="00BF5486">
      <w:pPr>
        <w:pStyle w:val="BT-EMEASMCA"/>
        <w:rPr>
          <w:noProof/>
        </w:rPr>
      </w:pPr>
      <w:r w:rsidRPr="00C35CFB">
        <w:rPr>
          <w:noProof/>
        </w:rPr>
        <w:t>niežėjimas, paraudimai ar kraujosruvos odoje;</w:t>
      </w:r>
    </w:p>
    <w:p w14:paraId="6131A499" w14:textId="4C7C1C2A" w:rsidR="009D08D6" w:rsidRPr="00C35CFB" w:rsidRDefault="00492801" w:rsidP="00BF5486">
      <w:pPr>
        <w:pStyle w:val="BT-EMEASMCA"/>
        <w:rPr>
          <w:noProof/>
        </w:rPr>
      </w:pPr>
      <w:r w:rsidRPr="00C35CFB">
        <w:rPr>
          <w:noProof/>
        </w:rPr>
        <w:t>veido tinimas</w:t>
      </w:r>
      <w:r w:rsidR="000E4FA1">
        <w:rPr>
          <w:noProof/>
        </w:rPr>
        <w:t>;</w:t>
      </w:r>
    </w:p>
    <w:p w14:paraId="080F41B1" w14:textId="01965C8E" w:rsidR="009B57C2" w:rsidRDefault="009B57C2" w:rsidP="009B57C2">
      <w:pPr>
        <w:pStyle w:val="BT-EMEASMCA"/>
        <w:rPr>
          <w:noProof/>
        </w:rPr>
      </w:pPr>
      <w:r>
        <w:rPr>
          <w:noProof/>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w:t>
      </w:r>
      <w:r w:rsidR="009C12C9">
        <w:rPr>
          <w:noProof/>
        </w:rPr>
        <w:t>s</w:t>
      </w:r>
      <w:r>
        <w:rPr>
          <w:noProof/>
        </w:rPr>
        <w:t xml:space="preserve"> dermatitas, daugiaformė eritema, Stivenso-Džonsono sindromas, toksinė epidermio nekrolizė]</w:t>
      </w:r>
      <w:r w:rsidR="000E4FA1">
        <w:rPr>
          <w:noProof/>
        </w:rPr>
        <w:t>;</w:t>
      </w:r>
    </w:p>
    <w:p w14:paraId="4C57D8CD" w14:textId="61136C7F" w:rsidR="009B57C2" w:rsidRDefault="00FA3D48" w:rsidP="009B57C2">
      <w:pPr>
        <w:pStyle w:val="BT-EMEASMCA"/>
        <w:rPr>
          <w:noProof/>
        </w:rPr>
      </w:pPr>
      <w:r>
        <w:rPr>
          <w:noProof/>
        </w:rPr>
        <w:t>i</w:t>
      </w:r>
      <w:r w:rsidR="009B57C2">
        <w:rPr>
          <w:noProof/>
        </w:rPr>
        <w:t>šplitęs išbėrimas, aukšta kūno temperatūra ir padidėję limfmazgiai (VRESS sindromas)</w:t>
      </w:r>
      <w:r>
        <w:rPr>
          <w:noProof/>
        </w:rPr>
        <w:t>;</w:t>
      </w:r>
    </w:p>
    <w:p w14:paraId="2107A66D" w14:textId="41363175" w:rsidR="009B57C2" w:rsidRPr="00C35CFB" w:rsidRDefault="00FA3D48" w:rsidP="009B57C2">
      <w:pPr>
        <w:pStyle w:val="BT-EMEASMCA"/>
        <w:rPr>
          <w:noProof/>
        </w:rPr>
      </w:pPr>
      <w:r>
        <w:rPr>
          <w:noProof/>
        </w:rPr>
        <w:t>i</w:t>
      </w:r>
      <w:r w:rsidR="009B57C2">
        <w:rPr>
          <w:noProof/>
        </w:rPr>
        <w:t>šplitęs odos išbėrimas raudonomis pleiskanotomis dėmėmis su gumbeliais po oda ir pūslėmis, kartu pasireiškiant karščiavimui. Simptomai paprastai pasireiškia pradėjus gydymą (ūminė išplitusi egzanteminė pustuliozė).</w:t>
      </w:r>
    </w:p>
    <w:p w14:paraId="4A1FF58E" w14:textId="77777777" w:rsidR="009B57C2" w:rsidRPr="000225D9" w:rsidRDefault="009B57C2" w:rsidP="000225D9">
      <w:pPr>
        <w:tabs>
          <w:tab w:val="left" w:pos="567"/>
        </w:tabs>
        <w:ind w:right="-29"/>
        <w:rPr>
          <w:b/>
        </w:rPr>
      </w:pPr>
    </w:p>
    <w:p w14:paraId="0166ADA9" w14:textId="4C3C8DFD" w:rsidR="009D08D6" w:rsidRPr="00467DB8" w:rsidRDefault="009D08D6" w:rsidP="000225D9">
      <w:pPr>
        <w:keepNext/>
        <w:keepLines/>
        <w:tabs>
          <w:tab w:val="left" w:pos="567"/>
        </w:tabs>
        <w:ind w:right="-28"/>
        <w:rPr>
          <w:b/>
          <w:bCs/>
          <w:noProof/>
          <w:snapToGrid w:val="0"/>
          <w:sz w:val="22"/>
          <w:szCs w:val="22"/>
        </w:rPr>
      </w:pPr>
      <w:r w:rsidRPr="00467DB8">
        <w:rPr>
          <w:b/>
          <w:bCs/>
          <w:noProof/>
          <w:snapToGrid w:val="0"/>
          <w:sz w:val="22"/>
          <w:szCs w:val="22"/>
        </w:rPr>
        <w:lastRenderedPageBreak/>
        <w:t>Labai reti šalutinio poveikio reiškiniai (gali pasireikšti rečiau kaip 1 iš 10 000 asmenų:</w:t>
      </w:r>
    </w:p>
    <w:p w14:paraId="1ADCFB43" w14:textId="0E86724E" w:rsidR="009D08D6" w:rsidRPr="00467DB8" w:rsidRDefault="009D08D6" w:rsidP="000225D9">
      <w:pPr>
        <w:pStyle w:val="Sraopastraipa"/>
        <w:numPr>
          <w:ilvl w:val="0"/>
          <w:numId w:val="3"/>
        </w:numPr>
        <w:tabs>
          <w:tab w:val="left" w:pos="709"/>
        </w:tabs>
        <w:ind w:right="-29"/>
        <w:rPr>
          <w:b/>
          <w:bCs/>
          <w:noProof/>
          <w:snapToGrid w:val="0"/>
          <w:sz w:val="22"/>
          <w:szCs w:val="22"/>
        </w:rPr>
      </w:pPr>
      <w:r w:rsidRPr="00C35CFB">
        <w:rPr>
          <w:noProof/>
          <w:sz w:val="22"/>
          <w:szCs w:val="22"/>
        </w:rPr>
        <w:t>pasitepus geliu toje vietoje gali pasireikšti išbėrimas, deginimo pojūtis, eritema, kontaktinis dermatitas, niežulys ir odos reakcijos</w:t>
      </w:r>
      <w:r w:rsidR="006A2AD1" w:rsidRPr="00C35CFB">
        <w:rPr>
          <w:noProof/>
          <w:sz w:val="22"/>
          <w:szCs w:val="22"/>
        </w:rPr>
        <w:t>;</w:t>
      </w:r>
    </w:p>
    <w:p w14:paraId="6E418A4D" w14:textId="2220984A" w:rsidR="009D08D6" w:rsidRPr="00467DB8" w:rsidRDefault="009D08D6" w:rsidP="00A80F7A">
      <w:pPr>
        <w:pStyle w:val="Sraopastraipa"/>
        <w:numPr>
          <w:ilvl w:val="0"/>
          <w:numId w:val="4"/>
        </w:numPr>
        <w:rPr>
          <w:noProof/>
          <w:sz w:val="22"/>
          <w:szCs w:val="22"/>
        </w:rPr>
      </w:pPr>
      <w:r w:rsidRPr="00467DB8">
        <w:rPr>
          <w:noProof/>
          <w:sz w:val="22"/>
          <w:szCs w:val="22"/>
        </w:rPr>
        <w:t>vartojimo vietos reakcija, išbėrimas, edema ir eritema</w:t>
      </w:r>
      <w:r w:rsidR="00ED2868" w:rsidRPr="00467DB8">
        <w:rPr>
          <w:noProof/>
          <w:sz w:val="22"/>
          <w:szCs w:val="22"/>
        </w:rPr>
        <w:t xml:space="preserve">. </w:t>
      </w:r>
      <w:r w:rsidR="00ED2868" w:rsidRPr="00C35CFB">
        <w:rPr>
          <w:noProof/>
          <w:sz w:val="22"/>
          <w:szCs w:val="22"/>
        </w:rPr>
        <w:t>Nesijaudinkite dėl to. Jei šie pojūčiai sustiprėtų, Deep Relief nebevartokite ir pasakykite gydytojui. Nepageidaujamo poveikio atsiradimo tikimybę gali sumažinti kiek įmanoma trumpiau vartojant mažiausią efektyvią vaisto dozę;</w:t>
      </w:r>
    </w:p>
    <w:p w14:paraId="69BD9F47" w14:textId="1DF80B30" w:rsidR="009D08D6" w:rsidRPr="00467DB8" w:rsidRDefault="009D08D6" w:rsidP="000225D9">
      <w:pPr>
        <w:pStyle w:val="Sraopastraipa"/>
        <w:numPr>
          <w:ilvl w:val="0"/>
          <w:numId w:val="3"/>
        </w:numPr>
        <w:tabs>
          <w:tab w:val="left" w:pos="709"/>
        </w:tabs>
        <w:ind w:right="-29"/>
        <w:rPr>
          <w:b/>
          <w:bCs/>
          <w:noProof/>
          <w:snapToGrid w:val="0"/>
          <w:sz w:val="22"/>
          <w:szCs w:val="22"/>
        </w:rPr>
      </w:pPr>
      <w:r w:rsidRPr="00C35CFB">
        <w:rPr>
          <w:noProof/>
          <w:sz w:val="22"/>
          <w:szCs w:val="22"/>
        </w:rPr>
        <w:t>dispnėja.</w:t>
      </w:r>
    </w:p>
    <w:p w14:paraId="09700639" w14:textId="77777777" w:rsidR="009D08D6" w:rsidRPr="00467DB8" w:rsidRDefault="009D08D6" w:rsidP="009D08D6">
      <w:pPr>
        <w:tabs>
          <w:tab w:val="left" w:pos="567"/>
        </w:tabs>
        <w:ind w:right="-29"/>
        <w:rPr>
          <w:noProof/>
          <w:snapToGrid w:val="0"/>
          <w:sz w:val="22"/>
          <w:szCs w:val="22"/>
        </w:rPr>
      </w:pPr>
    </w:p>
    <w:p w14:paraId="5B20E411" w14:textId="0B00AF2B" w:rsidR="009D08D6" w:rsidRPr="00467DB8" w:rsidRDefault="009D08D6" w:rsidP="009D08D6">
      <w:pPr>
        <w:tabs>
          <w:tab w:val="left" w:pos="567"/>
        </w:tabs>
        <w:ind w:right="-29"/>
        <w:rPr>
          <w:b/>
          <w:bCs/>
          <w:noProof/>
          <w:snapToGrid w:val="0"/>
          <w:sz w:val="22"/>
          <w:szCs w:val="22"/>
        </w:rPr>
      </w:pPr>
      <w:r w:rsidRPr="00467DB8">
        <w:rPr>
          <w:b/>
          <w:bCs/>
          <w:noProof/>
          <w:snapToGrid w:val="0"/>
          <w:sz w:val="22"/>
          <w:szCs w:val="22"/>
        </w:rPr>
        <w:t>Šalutinio poveikio reiškiniai, kurių</w:t>
      </w:r>
      <w:r w:rsidR="006A2AD1" w:rsidRPr="00467DB8">
        <w:rPr>
          <w:b/>
          <w:bCs/>
          <w:noProof/>
          <w:snapToGrid w:val="0"/>
          <w:sz w:val="22"/>
          <w:szCs w:val="22"/>
        </w:rPr>
        <w:t xml:space="preserve"> </w:t>
      </w:r>
      <w:r w:rsidRPr="00467DB8">
        <w:rPr>
          <w:b/>
          <w:bCs/>
          <w:noProof/>
          <w:snapToGrid w:val="0"/>
          <w:sz w:val="22"/>
          <w:szCs w:val="22"/>
        </w:rPr>
        <w:t xml:space="preserve">dažnis nežinomas (negali būti apskaičiuotas pagal turimus duomenis): </w:t>
      </w:r>
    </w:p>
    <w:p w14:paraId="49A226E1" w14:textId="77777777" w:rsidR="006A2AD1" w:rsidRPr="00C35CFB" w:rsidRDefault="009D08D6" w:rsidP="009D08D6">
      <w:pPr>
        <w:pStyle w:val="Sraopastraipa"/>
        <w:numPr>
          <w:ilvl w:val="0"/>
          <w:numId w:val="3"/>
        </w:numPr>
        <w:rPr>
          <w:noProof/>
          <w:sz w:val="22"/>
          <w:szCs w:val="22"/>
        </w:rPr>
      </w:pPr>
      <w:r w:rsidRPr="00C35CFB">
        <w:rPr>
          <w:noProof/>
          <w:sz w:val="22"/>
          <w:szCs w:val="22"/>
        </w:rPr>
        <w:t xml:space="preserve">vartojimo vietos nudegimai, dilgėlinė, odos sausėjimas, odos jautrumas šviesai. </w:t>
      </w:r>
    </w:p>
    <w:p w14:paraId="7A7DD020" w14:textId="614DD984" w:rsidR="009D08D6" w:rsidRPr="00C35CFB" w:rsidRDefault="009D08D6" w:rsidP="009D08D6">
      <w:pPr>
        <w:pStyle w:val="Sraopastraipa"/>
        <w:numPr>
          <w:ilvl w:val="0"/>
          <w:numId w:val="3"/>
        </w:numPr>
        <w:rPr>
          <w:noProof/>
          <w:sz w:val="22"/>
          <w:szCs w:val="22"/>
          <w:u w:val="single"/>
        </w:rPr>
      </w:pPr>
      <w:r w:rsidRPr="00C35CFB">
        <w:rPr>
          <w:noProof/>
          <w:sz w:val="22"/>
          <w:szCs w:val="22"/>
        </w:rPr>
        <w:t>pilvo skausmas ar virškinamojo trakto sutrikim</w:t>
      </w:r>
      <w:r w:rsidR="00ED2868" w:rsidRPr="00C35CFB">
        <w:rPr>
          <w:noProof/>
          <w:sz w:val="22"/>
          <w:szCs w:val="22"/>
        </w:rPr>
        <w:t>ai</w:t>
      </w:r>
      <w:r w:rsidR="006A2AD1" w:rsidRPr="00C35CFB">
        <w:rPr>
          <w:noProof/>
          <w:sz w:val="22"/>
          <w:szCs w:val="22"/>
        </w:rPr>
        <w:t>;</w:t>
      </w:r>
    </w:p>
    <w:p w14:paraId="5560FCC0" w14:textId="13F131CE" w:rsidR="009B57C2" w:rsidRPr="00C35CFB" w:rsidRDefault="009D08D6" w:rsidP="009B57C2">
      <w:pPr>
        <w:pStyle w:val="Sraopastraipa"/>
        <w:numPr>
          <w:ilvl w:val="0"/>
          <w:numId w:val="3"/>
        </w:numPr>
        <w:rPr>
          <w:noProof/>
          <w:sz w:val="22"/>
          <w:szCs w:val="22"/>
          <w:u w:val="single"/>
        </w:rPr>
      </w:pPr>
      <w:r w:rsidRPr="00C35CFB">
        <w:rPr>
          <w:noProof/>
          <w:sz w:val="22"/>
          <w:szCs w:val="22"/>
        </w:rPr>
        <w:t>inkstų funkcijos sutrikimai, jeigu sergate inkstų liga.</w:t>
      </w:r>
    </w:p>
    <w:p w14:paraId="5FBDB0FA" w14:textId="77777777" w:rsidR="009B57C2" w:rsidRPr="00C35CFB" w:rsidRDefault="009B57C2" w:rsidP="00492801">
      <w:pPr>
        <w:rPr>
          <w:noProof/>
          <w:sz w:val="22"/>
          <w:szCs w:val="22"/>
          <w:u w:val="single"/>
        </w:rPr>
      </w:pPr>
    </w:p>
    <w:p w14:paraId="6B99FF3D" w14:textId="77777777" w:rsidR="00492801" w:rsidRPr="00C35CFB" w:rsidRDefault="00492801" w:rsidP="00BF5486">
      <w:pPr>
        <w:pStyle w:val="BTEMEASMCA"/>
        <w:rPr>
          <w:noProof/>
        </w:rPr>
      </w:pPr>
      <w:r w:rsidRPr="00C35CFB">
        <w:rPr>
          <w:noProof/>
        </w:rPr>
        <w:t>Jeigu pasireiškė sunkus šalutinis poveikis arba pastebėjote šiame lapelyje nenurodytą šalutinį poveikį, pasakykite gydytojui arba vaistininkui.</w:t>
      </w:r>
    </w:p>
    <w:p w14:paraId="0DE1C245" w14:textId="77777777" w:rsidR="00492801" w:rsidRPr="00C35CFB" w:rsidRDefault="00492801" w:rsidP="00492801">
      <w:pPr>
        <w:rPr>
          <w:b/>
          <w:noProof/>
        </w:rPr>
      </w:pPr>
    </w:p>
    <w:p w14:paraId="28E69554" w14:textId="77777777" w:rsidR="00492801" w:rsidRPr="00C35CFB" w:rsidRDefault="00492801" w:rsidP="000225D9">
      <w:pPr>
        <w:keepNext/>
        <w:rPr>
          <w:b/>
          <w:noProof/>
          <w:sz w:val="22"/>
        </w:rPr>
      </w:pPr>
      <w:r w:rsidRPr="00467DB8">
        <w:rPr>
          <w:b/>
          <w:noProof/>
          <w:sz w:val="22"/>
        </w:rPr>
        <w:t>Pranešimas apie šalutinį poveikį</w:t>
      </w:r>
    </w:p>
    <w:p w14:paraId="30FB7D33" w14:textId="15A55120" w:rsidR="00492801" w:rsidRPr="00C35CFB" w:rsidRDefault="00492801" w:rsidP="00BF5486">
      <w:pPr>
        <w:pStyle w:val="BTEMEASMCA"/>
        <w:rPr>
          <w:noProof/>
        </w:rPr>
      </w:pPr>
      <w:r w:rsidRPr="00C35CFB">
        <w:rPr>
          <w:noProof/>
        </w:rPr>
        <w:t xml:space="preserve">Jeigu pasireiškė šalutinis poveikis, įskaitant šiame lapelyje nenurodytą, pasakykite gydytojui arba vaistininkui. </w:t>
      </w:r>
      <w:r w:rsidR="00AD64A2" w:rsidRPr="00AD64A2">
        <w:rPr>
          <w:noProof/>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AD64A2">
        <w:rPr>
          <w:noProof/>
          <w:snapToGrid w:val="0"/>
        </w:rPr>
        <w:t>+370</w:t>
      </w:r>
      <w:r w:rsidR="00AD64A2" w:rsidRPr="00AD64A2">
        <w:rPr>
          <w:noProof/>
          <w:snapToGrid w:val="0"/>
        </w:rPr>
        <w:t xml:space="preserve"> 800 73 568. Pranešdami apie šalutinį poveikį galite mums padėti gauti daugiau informacijos apie šio vaisto saugumą</w:t>
      </w:r>
      <w:r w:rsidRPr="00C35CFB">
        <w:rPr>
          <w:noProof/>
        </w:rPr>
        <w:t>.</w:t>
      </w:r>
    </w:p>
    <w:p w14:paraId="3AFEE485" w14:textId="77777777" w:rsidR="00492801" w:rsidRPr="00C35CFB" w:rsidRDefault="00492801" w:rsidP="00BF5486">
      <w:pPr>
        <w:pStyle w:val="BTEMEASMCA"/>
        <w:rPr>
          <w:noProof/>
        </w:rPr>
      </w:pPr>
    </w:p>
    <w:p w14:paraId="5F9197BC" w14:textId="77777777" w:rsidR="00492801" w:rsidRPr="00C35CFB" w:rsidRDefault="00492801" w:rsidP="00BF5486">
      <w:pPr>
        <w:pStyle w:val="BTEMEASMCA"/>
        <w:rPr>
          <w:noProof/>
        </w:rPr>
      </w:pPr>
    </w:p>
    <w:p w14:paraId="6F76E3D5" w14:textId="6A1EBF75" w:rsidR="00492801" w:rsidRPr="00C35CFB" w:rsidRDefault="00492801" w:rsidP="00281E08">
      <w:pPr>
        <w:pStyle w:val="PI-1EMEASMCA"/>
        <w:rPr>
          <w:noProof/>
        </w:rPr>
      </w:pPr>
      <w:bookmarkStart w:id="83" w:name="_Toc129243143"/>
      <w:bookmarkStart w:id="84" w:name="_Toc129243268"/>
      <w:r w:rsidRPr="00C35CFB">
        <w:rPr>
          <w:noProof/>
        </w:rPr>
        <w:t>5.</w:t>
      </w:r>
      <w:r w:rsidRPr="00C35CFB">
        <w:rPr>
          <w:noProof/>
        </w:rPr>
        <w:tab/>
      </w:r>
      <w:bookmarkEnd w:id="83"/>
      <w:bookmarkEnd w:id="84"/>
      <w:r w:rsidRPr="00C35CFB">
        <w:rPr>
          <w:noProof/>
        </w:rPr>
        <w:t>Kaip laikyti Deep Relief</w:t>
      </w:r>
    </w:p>
    <w:p w14:paraId="3F0F48BB" w14:textId="77777777" w:rsidR="00492801" w:rsidRPr="00C35CFB" w:rsidRDefault="00492801" w:rsidP="00BF5486">
      <w:pPr>
        <w:pStyle w:val="BTEMEASMCA"/>
        <w:rPr>
          <w:noProof/>
        </w:rPr>
      </w:pPr>
    </w:p>
    <w:p w14:paraId="48660C91" w14:textId="77777777" w:rsidR="00492801" w:rsidRPr="00C35CFB" w:rsidRDefault="00492801" w:rsidP="00BF5486">
      <w:pPr>
        <w:pStyle w:val="BTEMEASMCA"/>
        <w:rPr>
          <w:noProof/>
        </w:rPr>
      </w:pPr>
      <w:r w:rsidRPr="00467DB8">
        <w:rPr>
          <w:noProof/>
          <w:szCs w:val="24"/>
        </w:rPr>
        <w:t xml:space="preserve">Šį vaistą </w:t>
      </w:r>
      <w:r w:rsidRPr="00467DB8">
        <w:rPr>
          <w:noProof/>
        </w:rPr>
        <w:t>laikykite vaikams nepastebimoje ir nepasiekiamoje vietoje.</w:t>
      </w:r>
    </w:p>
    <w:p w14:paraId="0DFD0054" w14:textId="77777777" w:rsidR="00492801" w:rsidRPr="00C35CFB" w:rsidRDefault="00492801" w:rsidP="00BF5486">
      <w:pPr>
        <w:pStyle w:val="BTEMEASMCA"/>
        <w:rPr>
          <w:noProof/>
        </w:rPr>
      </w:pPr>
    </w:p>
    <w:p w14:paraId="3E024E56" w14:textId="77777777" w:rsidR="00492801" w:rsidRPr="00C35CFB" w:rsidRDefault="00492801" w:rsidP="00BF5486">
      <w:pPr>
        <w:pStyle w:val="BTEMEASMCA"/>
        <w:rPr>
          <w:noProof/>
        </w:rPr>
      </w:pPr>
      <w:r w:rsidRPr="00C35CFB">
        <w:rPr>
          <w:noProof/>
        </w:rPr>
        <w:t xml:space="preserve">Ant kartono dėžutės ir tūbelės po „Tinka iki“ nurodytam tinkamumo laikui pasibaigus, </w:t>
      </w:r>
      <w:r w:rsidRPr="00467DB8">
        <w:rPr>
          <w:noProof/>
        </w:rPr>
        <w:t>šio vaisto</w:t>
      </w:r>
      <w:r w:rsidRPr="00C35CFB">
        <w:rPr>
          <w:noProof/>
        </w:rPr>
        <w:t xml:space="preserve"> vartoti negalima. Vaistas </w:t>
      </w:r>
      <w:r w:rsidRPr="00467DB8">
        <w:rPr>
          <w:noProof/>
        </w:rPr>
        <w:t>tinkamas</w:t>
      </w:r>
      <w:r w:rsidRPr="00C35CFB">
        <w:rPr>
          <w:noProof/>
        </w:rPr>
        <w:t xml:space="preserve"> vartoti iki paskutinės nurodyto mėnesio dienos.</w:t>
      </w:r>
    </w:p>
    <w:p w14:paraId="79841F71" w14:textId="77777777" w:rsidR="00492801" w:rsidRPr="00C35CFB" w:rsidRDefault="00492801" w:rsidP="00BF5486">
      <w:pPr>
        <w:pStyle w:val="BTEMEASMCA"/>
        <w:rPr>
          <w:noProof/>
        </w:rPr>
      </w:pPr>
    </w:p>
    <w:p w14:paraId="5CB728F6" w14:textId="77777777" w:rsidR="00492801" w:rsidRPr="00C35CFB" w:rsidRDefault="00492801" w:rsidP="00BF5486">
      <w:pPr>
        <w:pStyle w:val="BTEMEASMCA"/>
        <w:rPr>
          <w:noProof/>
        </w:rPr>
      </w:pPr>
      <w:r w:rsidRPr="00C35CFB">
        <w:rPr>
          <w:noProof/>
        </w:rPr>
        <w:t>Laikyti ne aukštesnėje kaip 25 ºC temperatūroje.</w:t>
      </w:r>
    </w:p>
    <w:p w14:paraId="79AB4965" w14:textId="77777777" w:rsidR="00492801" w:rsidRPr="00C35CFB" w:rsidRDefault="00492801" w:rsidP="00BF5486">
      <w:pPr>
        <w:pStyle w:val="BTEMEASMCA"/>
        <w:rPr>
          <w:noProof/>
        </w:rPr>
      </w:pPr>
      <w:r w:rsidRPr="00C35CFB">
        <w:rPr>
          <w:noProof/>
        </w:rPr>
        <w:t>Tūbelę laikykite sandariai užsuktą.</w:t>
      </w:r>
    </w:p>
    <w:p w14:paraId="3B2B9457" w14:textId="77777777" w:rsidR="00492801" w:rsidRPr="00C35CFB" w:rsidRDefault="00492801" w:rsidP="00BF5486">
      <w:pPr>
        <w:pStyle w:val="BTEMEASMCA"/>
        <w:rPr>
          <w:noProof/>
        </w:rPr>
      </w:pPr>
    </w:p>
    <w:p w14:paraId="11E68FC5" w14:textId="77777777" w:rsidR="00492801" w:rsidRPr="00C35CFB" w:rsidRDefault="00492801" w:rsidP="00BF5486">
      <w:pPr>
        <w:pStyle w:val="BTEMEASMCA"/>
        <w:rPr>
          <w:noProof/>
        </w:rPr>
      </w:pPr>
      <w:r w:rsidRPr="00C35CFB">
        <w:rPr>
          <w:noProof/>
        </w:rPr>
        <w:t xml:space="preserve">Vaistų negalima </w:t>
      </w:r>
      <w:r w:rsidRPr="00467DB8">
        <w:rPr>
          <w:noProof/>
        </w:rPr>
        <w:t>išmesti</w:t>
      </w:r>
      <w:r w:rsidRPr="00C35CFB">
        <w:rPr>
          <w:noProof/>
        </w:rPr>
        <w:t xml:space="preserve"> į kanalizaciją arba su buitinėmis atliekomis. Kaip </w:t>
      </w:r>
      <w:r w:rsidRPr="00467DB8">
        <w:rPr>
          <w:noProof/>
        </w:rPr>
        <w:t>išmesti</w:t>
      </w:r>
      <w:r w:rsidRPr="00C35CFB">
        <w:rPr>
          <w:noProof/>
        </w:rPr>
        <w:t xml:space="preserve"> nereikalingus vaistus, klauskite vaistininko. Šios priemonės padės apsaugoti aplinką.</w:t>
      </w:r>
    </w:p>
    <w:p w14:paraId="55263AF4" w14:textId="77777777" w:rsidR="00492801" w:rsidRPr="00C35CFB" w:rsidRDefault="00492801" w:rsidP="00BF5486">
      <w:pPr>
        <w:pStyle w:val="BTEMEASMCA"/>
        <w:rPr>
          <w:noProof/>
        </w:rPr>
      </w:pPr>
    </w:p>
    <w:p w14:paraId="36B079EF" w14:textId="77777777" w:rsidR="00492801" w:rsidRPr="00C35CFB" w:rsidRDefault="00492801" w:rsidP="00BF5486">
      <w:pPr>
        <w:pStyle w:val="BTEMEASMCA"/>
        <w:rPr>
          <w:noProof/>
        </w:rPr>
      </w:pPr>
    </w:p>
    <w:p w14:paraId="2B4290C1" w14:textId="01C8B72F" w:rsidR="00492801" w:rsidRPr="00C35CFB" w:rsidRDefault="00492801" w:rsidP="00281E08">
      <w:pPr>
        <w:pStyle w:val="PI-1EMEASMCA"/>
        <w:rPr>
          <w:noProof/>
        </w:rPr>
      </w:pPr>
      <w:bookmarkStart w:id="85" w:name="_Toc129243144"/>
      <w:bookmarkStart w:id="86" w:name="_Toc129243269"/>
      <w:r w:rsidRPr="00C35CFB">
        <w:rPr>
          <w:noProof/>
        </w:rPr>
        <w:t>6.</w:t>
      </w:r>
      <w:r w:rsidRPr="00C35CFB">
        <w:rPr>
          <w:noProof/>
        </w:rPr>
        <w:tab/>
        <w:t>Pakuotės turinys ir kita informacija</w:t>
      </w:r>
      <w:bookmarkEnd w:id="85"/>
      <w:bookmarkEnd w:id="86"/>
    </w:p>
    <w:p w14:paraId="33B8082B" w14:textId="77777777" w:rsidR="00492801" w:rsidRPr="00C35CFB" w:rsidRDefault="00492801" w:rsidP="00BF5486">
      <w:pPr>
        <w:pStyle w:val="BTEMEASMCA"/>
        <w:rPr>
          <w:noProof/>
        </w:rPr>
      </w:pPr>
    </w:p>
    <w:p w14:paraId="361E1B1C" w14:textId="77777777" w:rsidR="00492801" w:rsidRPr="00C35CFB" w:rsidRDefault="00492801" w:rsidP="00492801">
      <w:pPr>
        <w:pStyle w:val="PI-3EMEASMCA"/>
        <w:rPr>
          <w:noProof/>
        </w:rPr>
      </w:pPr>
      <w:r w:rsidRPr="00C35CFB">
        <w:rPr>
          <w:noProof/>
        </w:rPr>
        <w:t>Deep Relief sudėtis</w:t>
      </w:r>
    </w:p>
    <w:p w14:paraId="3C02D192" w14:textId="77777777" w:rsidR="00492801" w:rsidRPr="00C35CFB" w:rsidRDefault="00492801" w:rsidP="00BF5486">
      <w:pPr>
        <w:pStyle w:val="BT-EMEASMCA"/>
        <w:rPr>
          <w:noProof/>
        </w:rPr>
      </w:pPr>
      <w:r w:rsidRPr="00C35CFB">
        <w:rPr>
          <w:noProof/>
        </w:rPr>
        <w:t>Veikliosios medžiagos yra ibuprofenas ir levomentolis. 1 g gelio yra 50 mg ibuprofeno ir 30 mg levomentolio.</w:t>
      </w:r>
    </w:p>
    <w:p w14:paraId="532EA40E" w14:textId="77777777" w:rsidR="00492801" w:rsidRPr="00C35CFB" w:rsidRDefault="00492801" w:rsidP="00BF5486">
      <w:pPr>
        <w:pStyle w:val="BT-EMEASMCA"/>
        <w:rPr>
          <w:noProof/>
        </w:rPr>
      </w:pPr>
      <w:r w:rsidRPr="00C35CFB">
        <w:rPr>
          <w:noProof/>
        </w:rPr>
        <w:t>Pagalbinės medžiagos yra propilenglikolis, diizopropanolaminas, karbomeras, denatūruotas etanolis, išgrynintas vanduo.</w:t>
      </w:r>
    </w:p>
    <w:p w14:paraId="3F589B02" w14:textId="77777777" w:rsidR="00492801" w:rsidRPr="00C35CFB" w:rsidRDefault="00492801" w:rsidP="00BF5486">
      <w:pPr>
        <w:pStyle w:val="BTEMEASMCA"/>
        <w:rPr>
          <w:noProof/>
        </w:rPr>
      </w:pPr>
    </w:p>
    <w:p w14:paraId="453F611C" w14:textId="77777777" w:rsidR="00492801" w:rsidRPr="00C35CFB" w:rsidRDefault="00492801" w:rsidP="00492801">
      <w:pPr>
        <w:pStyle w:val="PI-3EMEASMCA"/>
        <w:rPr>
          <w:noProof/>
        </w:rPr>
      </w:pPr>
      <w:r w:rsidRPr="00C35CFB">
        <w:rPr>
          <w:noProof/>
        </w:rPr>
        <w:t>Deep Relief išvaizda ir kiekis pakuotėje</w:t>
      </w:r>
    </w:p>
    <w:p w14:paraId="2B7D50A8" w14:textId="77777777" w:rsidR="00492801" w:rsidRPr="00C35CFB" w:rsidRDefault="00492801" w:rsidP="00BF5486">
      <w:pPr>
        <w:pStyle w:val="BTEMEASMCA"/>
        <w:rPr>
          <w:noProof/>
        </w:rPr>
      </w:pPr>
      <w:r w:rsidRPr="00C35CFB">
        <w:rPr>
          <w:noProof/>
        </w:rPr>
        <w:t>Deep Relief yra skaidrus bespalvis gelis.</w:t>
      </w:r>
    </w:p>
    <w:p w14:paraId="018BFC93" w14:textId="77777777" w:rsidR="00492801" w:rsidRPr="00C35CFB" w:rsidRDefault="00492801" w:rsidP="00BF5486">
      <w:pPr>
        <w:pStyle w:val="BTEMEASMCA"/>
        <w:rPr>
          <w:noProof/>
        </w:rPr>
      </w:pPr>
      <w:r w:rsidRPr="00C35CFB">
        <w:rPr>
          <w:noProof/>
        </w:rPr>
        <w:t xml:space="preserve">Tūbelėje yra 15 g, 30 g, 50 g ar </w:t>
      </w:r>
      <w:r w:rsidRPr="000225D9">
        <w:t xml:space="preserve">100 g </w:t>
      </w:r>
      <w:r w:rsidRPr="00C35CFB">
        <w:rPr>
          <w:noProof/>
        </w:rPr>
        <w:t>gelio.</w:t>
      </w:r>
    </w:p>
    <w:p w14:paraId="72654813" w14:textId="77777777" w:rsidR="00492801" w:rsidRPr="00C35CFB" w:rsidRDefault="00492801" w:rsidP="00BF5486">
      <w:pPr>
        <w:pStyle w:val="BTEMEASMCA"/>
        <w:rPr>
          <w:noProof/>
        </w:rPr>
      </w:pPr>
      <w:r w:rsidRPr="00C35CFB">
        <w:rPr>
          <w:noProof/>
        </w:rPr>
        <w:t>Kartono dėžutėje viena tūbelė.</w:t>
      </w:r>
    </w:p>
    <w:p w14:paraId="328AF558" w14:textId="77777777" w:rsidR="00492801" w:rsidRPr="00C35CFB" w:rsidRDefault="00492801" w:rsidP="00BF5486">
      <w:pPr>
        <w:pStyle w:val="BTEMEASMCA"/>
        <w:rPr>
          <w:noProof/>
        </w:rPr>
      </w:pPr>
    </w:p>
    <w:p w14:paraId="17F2FA54" w14:textId="77777777" w:rsidR="00492801" w:rsidRPr="00C35CFB" w:rsidRDefault="00492801" w:rsidP="00BF5486">
      <w:pPr>
        <w:pStyle w:val="BTEMEASMCA"/>
        <w:rPr>
          <w:noProof/>
        </w:rPr>
      </w:pPr>
      <w:r w:rsidRPr="00C35CFB">
        <w:rPr>
          <w:noProof/>
        </w:rPr>
        <w:t>Gali būti tiekiamos ne visų dydžių pakuotės.</w:t>
      </w:r>
    </w:p>
    <w:p w14:paraId="5F7A1552" w14:textId="77777777" w:rsidR="00492801" w:rsidRPr="00C35CFB" w:rsidRDefault="00492801" w:rsidP="00BF5486">
      <w:pPr>
        <w:pStyle w:val="BTEMEASMCA"/>
        <w:rPr>
          <w:noProof/>
        </w:rPr>
      </w:pPr>
    </w:p>
    <w:p w14:paraId="6BA60B04" w14:textId="02A23756" w:rsidR="00B90F27" w:rsidRPr="00C35CFB" w:rsidRDefault="00492801" w:rsidP="00492801">
      <w:pPr>
        <w:pStyle w:val="PI-3EMEASMCA"/>
        <w:rPr>
          <w:noProof/>
        </w:rPr>
      </w:pPr>
      <w:r w:rsidRPr="00C35CFB">
        <w:rPr>
          <w:noProof/>
        </w:rPr>
        <w:t>Registruotojas</w:t>
      </w:r>
    </w:p>
    <w:p w14:paraId="4514E22B" w14:textId="77777777" w:rsidR="00F239EC" w:rsidRPr="00C35CFB" w:rsidRDefault="00F239EC" w:rsidP="00F239EC">
      <w:pPr>
        <w:pStyle w:val="PI-3EMEASMCA"/>
        <w:rPr>
          <w:b w:val="0"/>
          <w:noProof/>
        </w:rPr>
      </w:pPr>
      <w:r w:rsidRPr="00C35CFB">
        <w:rPr>
          <w:b w:val="0"/>
          <w:noProof/>
        </w:rPr>
        <w:t>The Mentholatum Company (Ireland) Limited</w:t>
      </w:r>
    </w:p>
    <w:p w14:paraId="4D3553ED" w14:textId="77777777" w:rsidR="00F239EC" w:rsidRPr="00C35CFB" w:rsidRDefault="00F239EC" w:rsidP="00F239EC">
      <w:pPr>
        <w:pStyle w:val="PI-3EMEASMCA"/>
        <w:rPr>
          <w:b w:val="0"/>
          <w:noProof/>
        </w:rPr>
      </w:pPr>
      <w:r w:rsidRPr="00C35CFB">
        <w:rPr>
          <w:b w:val="0"/>
          <w:noProof/>
        </w:rPr>
        <w:t>Ground Floor, 71 Lower Baggot Street, Dublin, D02 P593</w:t>
      </w:r>
    </w:p>
    <w:p w14:paraId="415FA68D" w14:textId="02E82843" w:rsidR="00B90F27" w:rsidRPr="00C35CFB" w:rsidRDefault="00F239EC" w:rsidP="00B90F27">
      <w:pPr>
        <w:pStyle w:val="PI-3EMEASMCA"/>
        <w:rPr>
          <w:noProof/>
        </w:rPr>
      </w:pPr>
      <w:r w:rsidRPr="00C35CFB">
        <w:rPr>
          <w:b w:val="0"/>
          <w:noProof/>
        </w:rPr>
        <w:lastRenderedPageBreak/>
        <w:t>Airija</w:t>
      </w:r>
    </w:p>
    <w:p w14:paraId="29272B12" w14:textId="77777777" w:rsidR="00B90F27" w:rsidRPr="00C35CFB" w:rsidRDefault="00B90F27" w:rsidP="00B90F27">
      <w:pPr>
        <w:pStyle w:val="PI-3EMEASMCA"/>
        <w:rPr>
          <w:noProof/>
        </w:rPr>
      </w:pPr>
    </w:p>
    <w:p w14:paraId="6990DC74" w14:textId="3EB1ADA7" w:rsidR="00492801" w:rsidRPr="00C35CFB" w:rsidRDefault="00B90F27" w:rsidP="00492801">
      <w:pPr>
        <w:pStyle w:val="PI-3EMEASMCA"/>
        <w:rPr>
          <w:noProof/>
        </w:rPr>
      </w:pPr>
      <w:r w:rsidRPr="00C35CFB">
        <w:rPr>
          <w:noProof/>
        </w:rPr>
        <w:t>G</w:t>
      </w:r>
      <w:r w:rsidR="00492801" w:rsidRPr="00C35CFB">
        <w:rPr>
          <w:noProof/>
        </w:rPr>
        <w:t>amintojas</w:t>
      </w:r>
    </w:p>
    <w:p w14:paraId="2CBA31CD" w14:textId="77777777" w:rsidR="009D0154" w:rsidRPr="00C35CFB" w:rsidRDefault="009D0154" w:rsidP="00925F81">
      <w:pPr>
        <w:rPr>
          <w:b/>
          <w:bCs/>
          <w:noProof/>
          <w:sz w:val="22"/>
          <w:szCs w:val="22"/>
        </w:rPr>
      </w:pPr>
      <w:r w:rsidRPr="00C35CFB">
        <w:rPr>
          <w:noProof/>
          <w:sz w:val="22"/>
          <w:szCs w:val="22"/>
        </w:rPr>
        <w:t>The Mentholatum Company (Ireland) Limited</w:t>
      </w:r>
    </w:p>
    <w:p w14:paraId="7E154ADA" w14:textId="77777777" w:rsidR="009D0154" w:rsidRPr="00C35CFB" w:rsidRDefault="009D0154" w:rsidP="00925F81">
      <w:pPr>
        <w:rPr>
          <w:b/>
          <w:bCs/>
          <w:noProof/>
          <w:sz w:val="22"/>
          <w:szCs w:val="22"/>
        </w:rPr>
      </w:pPr>
      <w:r w:rsidRPr="00C35CFB">
        <w:rPr>
          <w:noProof/>
          <w:sz w:val="22"/>
          <w:szCs w:val="22"/>
        </w:rPr>
        <w:t xml:space="preserve">1st Floor, Building Two, </w:t>
      </w:r>
    </w:p>
    <w:p w14:paraId="11E5950B" w14:textId="77777777" w:rsidR="009D0154" w:rsidRPr="00C35CFB" w:rsidRDefault="009D0154" w:rsidP="00925F81">
      <w:pPr>
        <w:rPr>
          <w:b/>
          <w:bCs/>
          <w:noProof/>
          <w:sz w:val="22"/>
          <w:szCs w:val="22"/>
        </w:rPr>
      </w:pPr>
      <w:r w:rsidRPr="00C35CFB">
        <w:rPr>
          <w:noProof/>
          <w:sz w:val="22"/>
          <w:szCs w:val="22"/>
        </w:rPr>
        <w:t>Dublin Airport Central,</w:t>
      </w:r>
    </w:p>
    <w:p w14:paraId="2F93869D" w14:textId="77777777" w:rsidR="009D0154" w:rsidRPr="00C35CFB" w:rsidRDefault="009D0154" w:rsidP="00925F81">
      <w:pPr>
        <w:rPr>
          <w:b/>
          <w:bCs/>
          <w:noProof/>
          <w:sz w:val="22"/>
          <w:szCs w:val="22"/>
        </w:rPr>
      </w:pPr>
      <w:r w:rsidRPr="00C35CFB">
        <w:rPr>
          <w:noProof/>
          <w:sz w:val="22"/>
          <w:szCs w:val="22"/>
        </w:rPr>
        <w:t xml:space="preserve">Swords, Co. </w:t>
      </w:r>
    </w:p>
    <w:p w14:paraId="499FF0AE" w14:textId="77777777" w:rsidR="009D0154" w:rsidRPr="00C35CFB" w:rsidRDefault="009D0154" w:rsidP="00925F81">
      <w:pPr>
        <w:rPr>
          <w:b/>
          <w:bCs/>
          <w:noProof/>
          <w:sz w:val="22"/>
          <w:szCs w:val="22"/>
        </w:rPr>
      </w:pPr>
      <w:r w:rsidRPr="00C35CFB">
        <w:rPr>
          <w:noProof/>
          <w:sz w:val="22"/>
          <w:szCs w:val="22"/>
        </w:rPr>
        <w:t xml:space="preserve">Dublin, K67 E2H3, </w:t>
      </w:r>
    </w:p>
    <w:p w14:paraId="29F2AD48" w14:textId="24B14115" w:rsidR="009D0154" w:rsidRPr="00C35CFB" w:rsidRDefault="009D0154" w:rsidP="00925F81">
      <w:pPr>
        <w:rPr>
          <w:noProof/>
          <w:sz w:val="20"/>
          <w:szCs w:val="20"/>
        </w:rPr>
      </w:pPr>
      <w:r w:rsidRPr="00C35CFB">
        <w:rPr>
          <w:noProof/>
          <w:sz w:val="22"/>
          <w:szCs w:val="22"/>
        </w:rPr>
        <w:t>Airija</w:t>
      </w:r>
    </w:p>
    <w:p w14:paraId="66C169CD" w14:textId="77777777" w:rsidR="006A4BDE" w:rsidRPr="00C35CFB" w:rsidRDefault="006A4BDE" w:rsidP="00BF5486">
      <w:pPr>
        <w:pStyle w:val="BTEMEASMCA"/>
        <w:rPr>
          <w:noProof/>
        </w:rPr>
      </w:pPr>
    </w:p>
    <w:p w14:paraId="63B7772D" w14:textId="77777777" w:rsidR="00492801" w:rsidRPr="00C35CFB" w:rsidRDefault="00492801" w:rsidP="00BF5486">
      <w:pPr>
        <w:pStyle w:val="BTEMEASMCA"/>
        <w:rPr>
          <w:noProof/>
        </w:rPr>
      </w:pPr>
      <w:r w:rsidRPr="00C35CFB">
        <w:rPr>
          <w:noProof/>
        </w:rPr>
        <w:t>Jeigu apie šį vaistą norite sužinoti daugiau, kreipkitės į vietinį registruotojo atstovą.</w:t>
      </w:r>
    </w:p>
    <w:p w14:paraId="1063F2BC" w14:textId="77777777" w:rsidR="00492801" w:rsidRPr="00C35CFB" w:rsidRDefault="00492801" w:rsidP="00492801">
      <w:pPr>
        <w:rPr>
          <w:noProof/>
          <w:sz w:val="22"/>
          <w:szCs w:val="22"/>
        </w:rPr>
      </w:pPr>
    </w:p>
    <w:p w14:paraId="5FCE8DFE" w14:textId="77777777" w:rsidR="00BB22EF" w:rsidRPr="00C35CFB" w:rsidRDefault="00BB22EF" w:rsidP="000225D9">
      <w:pPr>
        <w:keepNext/>
        <w:rPr>
          <w:noProof/>
          <w:sz w:val="22"/>
          <w:szCs w:val="22"/>
        </w:rPr>
      </w:pPr>
      <w:r w:rsidRPr="00C35CFB">
        <w:rPr>
          <w:noProof/>
          <w:sz w:val="22"/>
          <w:szCs w:val="22"/>
        </w:rPr>
        <w:t>UAB ENTAFARMA</w:t>
      </w:r>
    </w:p>
    <w:p w14:paraId="122A22AA" w14:textId="3626C42F" w:rsidR="00BB22EF" w:rsidRPr="00C35CFB" w:rsidRDefault="00BB22EF" w:rsidP="000225D9">
      <w:pPr>
        <w:keepNext/>
        <w:rPr>
          <w:noProof/>
          <w:sz w:val="22"/>
          <w:szCs w:val="22"/>
        </w:rPr>
      </w:pPr>
      <w:r w:rsidRPr="00C35CFB">
        <w:rPr>
          <w:noProof/>
          <w:sz w:val="22"/>
          <w:szCs w:val="22"/>
        </w:rPr>
        <w:t>K</w:t>
      </w:r>
      <w:r w:rsidR="00F35938" w:rsidRPr="00C35CFB">
        <w:rPr>
          <w:noProof/>
          <w:sz w:val="22"/>
          <w:szCs w:val="22"/>
        </w:rPr>
        <w:t xml:space="preserve">lonėnų vs </w:t>
      </w:r>
      <w:r w:rsidRPr="00C35CFB">
        <w:rPr>
          <w:noProof/>
          <w:sz w:val="22"/>
          <w:szCs w:val="22"/>
        </w:rPr>
        <w:t>1</w:t>
      </w:r>
    </w:p>
    <w:p w14:paraId="7580A1FB" w14:textId="0DB82F43" w:rsidR="00BB22EF" w:rsidRPr="00C35CFB" w:rsidRDefault="00BB22EF" w:rsidP="000225D9">
      <w:pPr>
        <w:keepNext/>
        <w:rPr>
          <w:noProof/>
          <w:sz w:val="22"/>
          <w:szCs w:val="22"/>
        </w:rPr>
      </w:pPr>
      <w:r w:rsidRPr="00C35CFB">
        <w:rPr>
          <w:noProof/>
          <w:sz w:val="22"/>
          <w:szCs w:val="22"/>
        </w:rPr>
        <w:t>LT-19156 Š</w:t>
      </w:r>
      <w:r w:rsidR="00F35938" w:rsidRPr="00C35CFB">
        <w:rPr>
          <w:noProof/>
          <w:sz w:val="22"/>
          <w:szCs w:val="22"/>
        </w:rPr>
        <w:t>irvintų r. sav.</w:t>
      </w:r>
    </w:p>
    <w:p w14:paraId="622DC0E7" w14:textId="7A6F5E22" w:rsidR="00492801" w:rsidRPr="00C35CFB" w:rsidRDefault="00BB22EF" w:rsidP="00492801">
      <w:pPr>
        <w:rPr>
          <w:noProof/>
          <w:sz w:val="22"/>
          <w:szCs w:val="22"/>
        </w:rPr>
      </w:pPr>
      <w:r w:rsidRPr="00C35CFB">
        <w:rPr>
          <w:noProof/>
          <w:sz w:val="22"/>
          <w:szCs w:val="22"/>
        </w:rPr>
        <w:t>L</w:t>
      </w:r>
      <w:r w:rsidR="00F35938" w:rsidRPr="00C35CFB">
        <w:rPr>
          <w:noProof/>
          <w:sz w:val="22"/>
          <w:szCs w:val="22"/>
        </w:rPr>
        <w:t>ietuva</w:t>
      </w:r>
    </w:p>
    <w:p w14:paraId="104E373C" w14:textId="77777777" w:rsidR="00492801" w:rsidRPr="00C35CFB" w:rsidRDefault="00492801" w:rsidP="00BF5486">
      <w:pPr>
        <w:pStyle w:val="BTEMEASMCA"/>
        <w:rPr>
          <w:noProof/>
        </w:rPr>
      </w:pPr>
    </w:p>
    <w:p w14:paraId="23A9C00E" w14:textId="5C81CDFB" w:rsidR="00492801" w:rsidRPr="00C35CFB" w:rsidRDefault="00492801" w:rsidP="00BF5486">
      <w:pPr>
        <w:pStyle w:val="BTbEMEASMCA"/>
        <w:rPr>
          <w:noProof/>
        </w:rPr>
      </w:pPr>
      <w:r w:rsidRPr="00C35CFB">
        <w:rPr>
          <w:bCs/>
          <w:noProof/>
        </w:rPr>
        <w:t>Šis pakuotės lapelis</w:t>
      </w:r>
      <w:r w:rsidRPr="00C35CFB">
        <w:rPr>
          <w:noProof/>
        </w:rPr>
        <w:t xml:space="preserve"> paskutinį kartą </w:t>
      </w:r>
      <w:r w:rsidR="0019716F" w:rsidRPr="00C35CFB">
        <w:rPr>
          <w:noProof/>
        </w:rPr>
        <w:t>peržiūrėtas</w:t>
      </w:r>
      <w:r w:rsidR="00AD64A2">
        <w:rPr>
          <w:noProof/>
        </w:rPr>
        <w:t xml:space="preserve"> 2025-1</w:t>
      </w:r>
      <w:r w:rsidR="000225D9">
        <w:rPr>
          <w:noProof/>
        </w:rPr>
        <w:t>2</w:t>
      </w:r>
      <w:r w:rsidR="00AD64A2">
        <w:rPr>
          <w:noProof/>
        </w:rPr>
        <w:t>-0</w:t>
      </w:r>
      <w:r w:rsidR="000225D9">
        <w:rPr>
          <w:noProof/>
        </w:rPr>
        <w:t>8</w:t>
      </w:r>
      <w:r w:rsidR="00AD64A2">
        <w:rPr>
          <w:noProof/>
        </w:rPr>
        <w:t xml:space="preserve">. </w:t>
      </w:r>
    </w:p>
    <w:p w14:paraId="4239A8F6" w14:textId="77777777" w:rsidR="00492801" w:rsidRPr="00C35CFB" w:rsidRDefault="00492801" w:rsidP="00492801">
      <w:pPr>
        <w:rPr>
          <w:noProof/>
          <w:sz w:val="22"/>
          <w:szCs w:val="22"/>
        </w:rPr>
      </w:pPr>
    </w:p>
    <w:p w14:paraId="3913B0F8" w14:textId="72D5EAF4" w:rsidR="00492801" w:rsidRPr="00C35CFB" w:rsidRDefault="00492801" w:rsidP="00BF5486">
      <w:pPr>
        <w:pStyle w:val="BTEMEASMCA"/>
        <w:rPr>
          <w:noProof/>
        </w:rPr>
      </w:pPr>
      <w:r w:rsidRPr="00C35CFB">
        <w:rPr>
          <w:noProof/>
        </w:rPr>
        <w:t xml:space="preserve">Išsami informacija apie šį vaistą pateikiama Valstybinės vaistų kontrolės tarnybos prie Lietuvos Respublikos sveikatos apsaugos </w:t>
      </w:r>
      <w:r w:rsidR="00AD64A2" w:rsidRPr="00AD64A2">
        <w:rPr>
          <w:noProof/>
        </w:rPr>
        <w:t xml:space="preserve">ministerijos tinklalapyje </w:t>
      </w:r>
      <w:hyperlink r:id="rId11" w:history="1">
        <w:r w:rsidR="00AD64A2" w:rsidRPr="00D0137D">
          <w:rPr>
            <w:rStyle w:val="Hipersaitas"/>
            <w:noProof/>
          </w:rPr>
          <w:t>https://vvkt.lrv.lt/lt/</w:t>
        </w:r>
      </w:hyperlink>
      <w:r w:rsidR="00AD64A2" w:rsidRPr="00AD64A2">
        <w:rPr>
          <w:noProof/>
        </w:rPr>
        <w:t>.</w:t>
      </w:r>
      <w:r w:rsidR="00AD64A2">
        <w:rPr>
          <w:noProof/>
        </w:rPr>
        <w:t xml:space="preserve"> </w:t>
      </w:r>
    </w:p>
    <w:p w14:paraId="4378FE7F" w14:textId="77777777" w:rsidR="00492801" w:rsidRPr="00C35CFB" w:rsidRDefault="00492801" w:rsidP="00492801">
      <w:pPr>
        <w:rPr>
          <w:noProof/>
        </w:rPr>
      </w:pPr>
    </w:p>
    <w:p w14:paraId="13C83744" w14:textId="77777777" w:rsidR="00492801" w:rsidRPr="00C35CFB" w:rsidRDefault="00492801" w:rsidP="00492801">
      <w:pPr>
        <w:rPr>
          <w:noProof/>
        </w:rPr>
      </w:pPr>
    </w:p>
    <w:p w14:paraId="02FCD91D" w14:textId="77777777" w:rsidR="00492801" w:rsidRPr="000225D9" w:rsidRDefault="00492801" w:rsidP="00492801"/>
    <w:p w14:paraId="60691CCE" w14:textId="77777777" w:rsidR="004C31B3" w:rsidRPr="00723094" w:rsidRDefault="004C31B3" w:rsidP="00492801">
      <w:pPr>
        <w:rPr>
          <w:noProof/>
        </w:rPr>
      </w:pPr>
    </w:p>
    <w:sectPr w:rsidR="004C31B3" w:rsidRPr="00723094" w:rsidSect="004C31B3">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979A" w14:textId="77777777" w:rsidR="00AD64A2" w:rsidRDefault="00AD64A2">
      <w:r>
        <w:separator/>
      </w:r>
    </w:p>
  </w:endnote>
  <w:endnote w:type="continuationSeparator" w:id="0">
    <w:p w14:paraId="70A1C951" w14:textId="77777777" w:rsidR="00AD64A2" w:rsidRDefault="00AD64A2">
      <w:r>
        <w:continuationSeparator/>
      </w:r>
    </w:p>
  </w:endnote>
  <w:endnote w:type="continuationNotice" w:id="1">
    <w:p w14:paraId="0252635D" w14:textId="77777777" w:rsidR="00AD64A2" w:rsidRDefault="00AD6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E3DC" w14:textId="77777777" w:rsidR="00F35938" w:rsidRDefault="00F35938" w:rsidP="004C31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2F3CD9" w14:textId="77777777" w:rsidR="00F35938" w:rsidRDefault="00F359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58AA" w14:textId="62278FA8" w:rsidR="00F35938" w:rsidRPr="004E695E" w:rsidRDefault="00F35938" w:rsidP="004C31B3">
    <w:pPr>
      <w:pStyle w:val="Porat"/>
      <w:framePr w:wrap="around" w:vAnchor="text" w:hAnchor="margin" w:xAlign="right" w:y="1"/>
      <w:rPr>
        <w:rStyle w:val="Puslapionumeris"/>
        <w:sz w:val="22"/>
        <w:szCs w:val="22"/>
      </w:rPr>
    </w:pPr>
    <w:r w:rsidRPr="004E695E">
      <w:rPr>
        <w:rStyle w:val="Puslapionumeris"/>
        <w:sz w:val="22"/>
        <w:szCs w:val="22"/>
      </w:rPr>
      <w:fldChar w:fldCharType="begin"/>
    </w:r>
    <w:r w:rsidRPr="004E695E">
      <w:rPr>
        <w:rStyle w:val="Puslapionumeris"/>
        <w:sz w:val="22"/>
        <w:szCs w:val="22"/>
      </w:rPr>
      <w:instrText xml:space="preserve">PAGE  </w:instrText>
    </w:r>
    <w:r w:rsidRPr="004E695E">
      <w:rPr>
        <w:rStyle w:val="Puslapionumeris"/>
        <w:sz w:val="22"/>
        <w:szCs w:val="22"/>
      </w:rPr>
      <w:fldChar w:fldCharType="separate"/>
    </w:r>
    <w:r w:rsidR="00ED1C45">
      <w:rPr>
        <w:rStyle w:val="Puslapionumeris"/>
        <w:noProof/>
        <w:sz w:val="22"/>
        <w:szCs w:val="22"/>
      </w:rPr>
      <w:t>1</w:t>
    </w:r>
    <w:r w:rsidRPr="004E695E">
      <w:rPr>
        <w:rStyle w:val="Puslapionumeris"/>
        <w:sz w:val="22"/>
        <w:szCs w:val="22"/>
      </w:rPr>
      <w:fldChar w:fldCharType="end"/>
    </w:r>
  </w:p>
  <w:p w14:paraId="0AB62B9C" w14:textId="77777777" w:rsidR="00F35938" w:rsidRDefault="00F35938" w:rsidP="004C31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D26B" w14:textId="77777777" w:rsidR="00AD64A2" w:rsidRDefault="00AD64A2">
      <w:r>
        <w:separator/>
      </w:r>
    </w:p>
  </w:footnote>
  <w:footnote w:type="continuationSeparator" w:id="0">
    <w:p w14:paraId="2876C0F7" w14:textId="77777777" w:rsidR="00AD64A2" w:rsidRDefault="00AD64A2">
      <w:r>
        <w:continuationSeparator/>
      </w:r>
    </w:p>
  </w:footnote>
  <w:footnote w:type="continuationNotice" w:id="1">
    <w:p w14:paraId="12BA6AD8" w14:textId="77777777" w:rsidR="00AD64A2" w:rsidRDefault="00AD6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1176" w14:textId="77777777" w:rsidR="00F35938" w:rsidRDefault="00F35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4742"/>
    <w:multiLevelType w:val="hybridMultilevel"/>
    <w:tmpl w:val="F9E6A9E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D4648C3"/>
    <w:multiLevelType w:val="hybridMultilevel"/>
    <w:tmpl w:val="88CC75D0"/>
    <w:lvl w:ilvl="0" w:tplc="9F2E57EC">
      <w:start w:val="1"/>
      <w:numFmt w:val="lowerLetter"/>
      <w:lvlText w:val="%1)"/>
      <w:lvlJc w:val="left"/>
      <w:pPr>
        <w:tabs>
          <w:tab w:val="num" w:pos="1650"/>
        </w:tabs>
        <w:ind w:left="1650" w:hanging="129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CBE2893"/>
    <w:multiLevelType w:val="hybridMultilevel"/>
    <w:tmpl w:val="679412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7445B"/>
    <w:multiLevelType w:val="hybridMultilevel"/>
    <w:tmpl w:val="23721F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00D68598"/>
    <w:lvl w:ilvl="0" w:tplc="B1F6DB8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224C7"/>
    <w:multiLevelType w:val="hybridMultilevel"/>
    <w:tmpl w:val="36B877DC"/>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ED62E38"/>
    <w:multiLevelType w:val="hybridMultilevel"/>
    <w:tmpl w:val="C55C0BA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1505F"/>
    <w:multiLevelType w:val="hybridMultilevel"/>
    <w:tmpl w:val="3ED006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E2D26"/>
    <w:multiLevelType w:val="hybridMultilevel"/>
    <w:tmpl w:val="7D4C4A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74BE1"/>
    <w:multiLevelType w:val="hybridMultilevel"/>
    <w:tmpl w:val="8174CC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524394">
    <w:abstractNumId w:val="4"/>
  </w:num>
  <w:num w:numId="2" w16cid:durableId="1307078757">
    <w:abstractNumId w:val="1"/>
  </w:num>
  <w:num w:numId="3" w16cid:durableId="335421431">
    <w:abstractNumId w:val="2"/>
  </w:num>
  <w:num w:numId="4" w16cid:durableId="1083066753">
    <w:abstractNumId w:val="3"/>
  </w:num>
  <w:num w:numId="5" w16cid:durableId="1013218143">
    <w:abstractNumId w:val="6"/>
  </w:num>
  <w:num w:numId="6" w16cid:durableId="666322688">
    <w:abstractNumId w:val="9"/>
  </w:num>
  <w:num w:numId="7" w16cid:durableId="20207624">
    <w:abstractNumId w:val="7"/>
  </w:num>
  <w:num w:numId="8" w16cid:durableId="555747585">
    <w:abstractNumId w:val="8"/>
  </w:num>
  <w:num w:numId="9" w16cid:durableId="448664834">
    <w:abstractNumId w:val="0"/>
  </w:num>
  <w:num w:numId="10" w16cid:durableId="1508714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801"/>
    <w:rsid w:val="00011127"/>
    <w:rsid w:val="00021401"/>
    <w:rsid w:val="000225D9"/>
    <w:rsid w:val="00031A69"/>
    <w:rsid w:val="00050712"/>
    <w:rsid w:val="00052E1B"/>
    <w:rsid w:val="00083351"/>
    <w:rsid w:val="000C2B46"/>
    <w:rsid w:val="000D1EFF"/>
    <w:rsid w:val="000E36AB"/>
    <w:rsid w:val="000E4FA1"/>
    <w:rsid w:val="00137A0C"/>
    <w:rsid w:val="001519A7"/>
    <w:rsid w:val="00151F7B"/>
    <w:rsid w:val="00182C28"/>
    <w:rsid w:val="00192DF2"/>
    <w:rsid w:val="001943CE"/>
    <w:rsid w:val="0019716F"/>
    <w:rsid w:val="001C18C0"/>
    <w:rsid w:val="001C2627"/>
    <w:rsid w:val="001C5FF7"/>
    <w:rsid w:val="001E37AD"/>
    <w:rsid w:val="001E663F"/>
    <w:rsid w:val="002146DA"/>
    <w:rsid w:val="00220D8D"/>
    <w:rsid w:val="0022230F"/>
    <w:rsid w:val="002371F2"/>
    <w:rsid w:val="00247D13"/>
    <w:rsid w:val="00273F77"/>
    <w:rsid w:val="00281E08"/>
    <w:rsid w:val="00285C6B"/>
    <w:rsid w:val="002A7CE1"/>
    <w:rsid w:val="002B065A"/>
    <w:rsid w:val="002C53D6"/>
    <w:rsid w:val="002D4C5B"/>
    <w:rsid w:val="00310EA2"/>
    <w:rsid w:val="00345CE6"/>
    <w:rsid w:val="003761E5"/>
    <w:rsid w:val="00382404"/>
    <w:rsid w:val="003947A8"/>
    <w:rsid w:val="003A1135"/>
    <w:rsid w:val="003A34BC"/>
    <w:rsid w:val="003A79C1"/>
    <w:rsid w:val="003B76E5"/>
    <w:rsid w:val="003C320D"/>
    <w:rsid w:val="003D123A"/>
    <w:rsid w:val="003E3C29"/>
    <w:rsid w:val="00405AB9"/>
    <w:rsid w:val="00413DD3"/>
    <w:rsid w:val="0041514C"/>
    <w:rsid w:val="004543FD"/>
    <w:rsid w:val="00467DB8"/>
    <w:rsid w:val="004847A3"/>
    <w:rsid w:val="00492801"/>
    <w:rsid w:val="004A2B82"/>
    <w:rsid w:val="004A2EEC"/>
    <w:rsid w:val="004C31B3"/>
    <w:rsid w:val="004F59CF"/>
    <w:rsid w:val="00500B28"/>
    <w:rsid w:val="0052732A"/>
    <w:rsid w:val="00540603"/>
    <w:rsid w:val="005C0AF0"/>
    <w:rsid w:val="005D5028"/>
    <w:rsid w:val="0062300F"/>
    <w:rsid w:val="00624837"/>
    <w:rsid w:val="006278BD"/>
    <w:rsid w:val="00647EE5"/>
    <w:rsid w:val="00684981"/>
    <w:rsid w:val="00695C1C"/>
    <w:rsid w:val="006A2138"/>
    <w:rsid w:val="006A2AD1"/>
    <w:rsid w:val="006A2FDA"/>
    <w:rsid w:val="006A3733"/>
    <w:rsid w:val="006A3C6E"/>
    <w:rsid w:val="006A4BDE"/>
    <w:rsid w:val="006B3E7A"/>
    <w:rsid w:val="006D5A3A"/>
    <w:rsid w:val="006E0167"/>
    <w:rsid w:val="006F1A4B"/>
    <w:rsid w:val="00723094"/>
    <w:rsid w:val="00741E0C"/>
    <w:rsid w:val="00753551"/>
    <w:rsid w:val="00767CD4"/>
    <w:rsid w:val="007B16BF"/>
    <w:rsid w:val="007C1AA8"/>
    <w:rsid w:val="007C4E31"/>
    <w:rsid w:val="007F1109"/>
    <w:rsid w:val="007F48CE"/>
    <w:rsid w:val="007F625A"/>
    <w:rsid w:val="00830143"/>
    <w:rsid w:val="008434C3"/>
    <w:rsid w:val="008440E4"/>
    <w:rsid w:val="00867F5D"/>
    <w:rsid w:val="00872650"/>
    <w:rsid w:val="00873D20"/>
    <w:rsid w:val="00876922"/>
    <w:rsid w:val="008B21A8"/>
    <w:rsid w:val="008B2613"/>
    <w:rsid w:val="008B5097"/>
    <w:rsid w:val="008C6411"/>
    <w:rsid w:val="008E56B9"/>
    <w:rsid w:val="008F792C"/>
    <w:rsid w:val="00915FC5"/>
    <w:rsid w:val="00925F81"/>
    <w:rsid w:val="00972A02"/>
    <w:rsid w:val="0097603E"/>
    <w:rsid w:val="009B4FB1"/>
    <w:rsid w:val="009B57C2"/>
    <w:rsid w:val="009C12C9"/>
    <w:rsid w:val="009C6DBC"/>
    <w:rsid w:val="009D0154"/>
    <w:rsid w:val="009D08D6"/>
    <w:rsid w:val="009D2398"/>
    <w:rsid w:val="009D5F87"/>
    <w:rsid w:val="009E207D"/>
    <w:rsid w:val="00A01180"/>
    <w:rsid w:val="00A01D68"/>
    <w:rsid w:val="00A02DCF"/>
    <w:rsid w:val="00A23256"/>
    <w:rsid w:val="00A4188F"/>
    <w:rsid w:val="00A662FE"/>
    <w:rsid w:val="00A7263F"/>
    <w:rsid w:val="00A80F7A"/>
    <w:rsid w:val="00A97B48"/>
    <w:rsid w:val="00A97E49"/>
    <w:rsid w:val="00AD64A2"/>
    <w:rsid w:val="00AF586C"/>
    <w:rsid w:val="00B02AC6"/>
    <w:rsid w:val="00B22DF4"/>
    <w:rsid w:val="00B35777"/>
    <w:rsid w:val="00B849CC"/>
    <w:rsid w:val="00B90147"/>
    <w:rsid w:val="00B90EF0"/>
    <w:rsid w:val="00B90F27"/>
    <w:rsid w:val="00B955AF"/>
    <w:rsid w:val="00B96188"/>
    <w:rsid w:val="00BA4C80"/>
    <w:rsid w:val="00BA6162"/>
    <w:rsid w:val="00BB22EF"/>
    <w:rsid w:val="00BB572C"/>
    <w:rsid w:val="00BF5486"/>
    <w:rsid w:val="00C0542E"/>
    <w:rsid w:val="00C119A9"/>
    <w:rsid w:val="00C13204"/>
    <w:rsid w:val="00C25AD9"/>
    <w:rsid w:val="00C35CFB"/>
    <w:rsid w:val="00C470C7"/>
    <w:rsid w:val="00C64BBC"/>
    <w:rsid w:val="00C74631"/>
    <w:rsid w:val="00C820D9"/>
    <w:rsid w:val="00C82331"/>
    <w:rsid w:val="00CD2C40"/>
    <w:rsid w:val="00D25E00"/>
    <w:rsid w:val="00D60338"/>
    <w:rsid w:val="00D611BF"/>
    <w:rsid w:val="00D93E4A"/>
    <w:rsid w:val="00DA08FB"/>
    <w:rsid w:val="00DC0D0C"/>
    <w:rsid w:val="00DF7FB6"/>
    <w:rsid w:val="00E112FD"/>
    <w:rsid w:val="00E15F81"/>
    <w:rsid w:val="00E22B57"/>
    <w:rsid w:val="00E2335C"/>
    <w:rsid w:val="00E90996"/>
    <w:rsid w:val="00EA6E11"/>
    <w:rsid w:val="00EB6DA6"/>
    <w:rsid w:val="00EC1525"/>
    <w:rsid w:val="00ED1C45"/>
    <w:rsid w:val="00ED2868"/>
    <w:rsid w:val="00ED4E90"/>
    <w:rsid w:val="00F06319"/>
    <w:rsid w:val="00F165DD"/>
    <w:rsid w:val="00F239EC"/>
    <w:rsid w:val="00F35938"/>
    <w:rsid w:val="00F35E22"/>
    <w:rsid w:val="00F4520A"/>
    <w:rsid w:val="00F90F73"/>
    <w:rsid w:val="00F9138F"/>
    <w:rsid w:val="00F97AE4"/>
    <w:rsid w:val="00FA3D48"/>
    <w:rsid w:val="00FC6250"/>
    <w:rsid w:val="00FD6932"/>
    <w:rsid w:val="00FF12FC"/>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8A4D"/>
  <w14:defaultImageDpi w14:val="330"/>
  <w15:chartTrackingRefBased/>
  <w15:docId w15:val="{989ABF1C-61D4-E341-BAA0-986DFA52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801"/>
    <w:rPr>
      <w:rFonts w:ascii="Times New Roman" w:eastAsia="Times New Roman" w:hAnsi="Times New Roman" w:cs="Times New Roman"/>
      <w:lang w:val="lt-LT"/>
    </w:rPr>
  </w:style>
  <w:style w:type="paragraph" w:styleId="Antrat1">
    <w:name w:val="heading 1"/>
    <w:basedOn w:val="prastasis"/>
    <w:next w:val="prastasis"/>
    <w:link w:val="Antrat1Diagrama"/>
    <w:uiPriority w:val="9"/>
    <w:qFormat/>
    <w:rsid w:val="004928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928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92801"/>
    <w:pPr>
      <w:keepNext/>
      <w:keepLines/>
      <w:spacing w:before="40"/>
      <w:outlineLvl w:val="2"/>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492801"/>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801"/>
    <w:rPr>
      <w:rFonts w:asciiTheme="majorHAnsi" w:eastAsiaTheme="majorEastAsia" w:hAnsiTheme="majorHAnsi" w:cstheme="majorBidi"/>
      <w:color w:val="2F5496" w:themeColor="accent1" w:themeShade="BF"/>
      <w:sz w:val="32"/>
      <w:szCs w:val="32"/>
      <w:lang w:val="lt-LT"/>
    </w:rPr>
  </w:style>
  <w:style w:type="character" w:customStyle="1" w:styleId="Antrat2Diagrama">
    <w:name w:val="Antraštė 2 Diagrama"/>
    <w:basedOn w:val="Numatytasispastraiposriftas"/>
    <w:link w:val="Antrat2"/>
    <w:uiPriority w:val="9"/>
    <w:semiHidden/>
    <w:rsid w:val="00492801"/>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
    <w:semiHidden/>
    <w:rsid w:val="00492801"/>
    <w:rPr>
      <w:rFonts w:asciiTheme="majorHAnsi" w:eastAsiaTheme="majorEastAsia" w:hAnsiTheme="majorHAnsi" w:cstheme="majorBidi"/>
      <w:color w:val="1F3763" w:themeColor="accent1" w:themeShade="7F"/>
      <w:lang w:val="lt-LT"/>
    </w:rPr>
  </w:style>
  <w:style w:type="character" w:customStyle="1" w:styleId="Antrat6Diagrama">
    <w:name w:val="Antraštė 6 Diagrama"/>
    <w:basedOn w:val="Numatytasispastraiposriftas"/>
    <w:link w:val="Antrat6"/>
    <w:uiPriority w:val="99"/>
    <w:rsid w:val="00492801"/>
    <w:rPr>
      <w:rFonts w:asciiTheme="majorHAnsi" w:eastAsiaTheme="majorEastAsia" w:hAnsiTheme="majorHAnsi" w:cstheme="majorBidi"/>
      <w:color w:val="1F3763" w:themeColor="accent1" w:themeShade="7F"/>
      <w:lang w:val="lt-LT"/>
    </w:rPr>
  </w:style>
  <w:style w:type="character" w:styleId="Hipersaitas">
    <w:name w:val="Hyperlink"/>
    <w:uiPriority w:val="99"/>
    <w:rsid w:val="00492801"/>
    <w:rPr>
      <w:rFonts w:cs="Times New Roman"/>
      <w:color w:val="0000FF"/>
      <w:u w:val="single"/>
    </w:rPr>
  </w:style>
  <w:style w:type="paragraph" w:customStyle="1" w:styleId="PI-1EMEASMCA">
    <w:name w:val="PI-1 EMEA_SMCA"/>
    <w:basedOn w:val="Antrat2"/>
    <w:autoRedefine/>
    <w:uiPriority w:val="99"/>
    <w:rsid w:val="00281E08"/>
    <w:pPr>
      <w:keepLines w:val="0"/>
      <w:tabs>
        <w:tab w:val="left" w:pos="567"/>
      </w:tabs>
      <w:spacing w:before="0"/>
      <w:ind w:left="567" w:hanging="567"/>
    </w:pPr>
    <w:rPr>
      <w:rFonts w:ascii="Times New Roman" w:eastAsia="MS Gothic"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492801"/>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492801"/>
    <w:rPr>
      <w:rFonts w:ascii="Times New Roman" w:eastAsia="Times New Roman" w:hAnsi="Times New Roman" w:cs="Times New Roman"/>
      <w:b/>
      <w:noProof/>
      <w:sz w:val="22"/>
      <w:szCs w:val="20"/>
      <w:lang w:val="lt-LT"/>
    </w:rPr>
  </w:style>
  <w:style w:type="paragraph" w:customStyle="1" w:styleId="PI-2EMEASMCA">
    <w:name w:val="PI-2 EMEA_SMCA"/>
    <w:basedOn w:val="Antrat3"/>
    <w:autoRedefine/>
    <w:uiPriority w:val="99"/>
    <w:rsid w:val="00492801"/>
    <w:pPr>
      <w:tabs>
        <w:tab w:val="left" w:pos="567"/>
      </w:tabs>
      <w:spacing w:before="0"/>
      <w:ind w:left="567" w:hanging="567"/>
    </w:pPr>
    <w:rPr>
      <w:rFonts w:ascii="Times New Roman" w:eastAsia="MS Gothic"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BF5486"/>
    <w:rPr>
      <w:sz w:val="22"/>
      <w:szCs w:val="20"/>
    </w:rPr>
  </w:style>
  <w:style w:type="character" w:customStyle="1" w:styleId="BTEMEASMCAChar">
    <w:name w:val="BT EMEA_SMCA Char"/>
    <w:link w:val="BTEMEASMCA"/>
    <w:uiPriority w:val="99"/>
    <w:locked/>
    <w:rsid w:val="00BF5486"/>
    <w:rPr>
      <w:rFonts w:ascii="Times New Roman" w:eastAsia="Times New Roman" w:hAnsi="Times New Roman" w:cs="Times New Roman"/>
      <w:sz w:val="22"/>
      <w:szCs w:val="20"/>
      <w:lang w:val="lt-LT"/>
    </w:rPr>
  </w:style>
  <w:style w:type="paragraph" w:customStyle="1" w:styleId="TTEMEASMCA">
    <w:name w:val="TT EMEA_SMCA"/>
    <w:basedOn w:val="Antrat1"/>
    <w:link w:val="TTEMEASMCAChar"/>
    <w:autoRedefine/>
    <w:uiPriority w:val="99"/>
    <w:rsid w:val="0049280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0"/>
      <w:lang w:val="en-US"/>
    </w:rPr>
  </w:style>
  <w:style w:type="character" w:customStyle="1" w:styleId="TTEMEASMCAChar">
    <w:name w:val="TT EMEA_SMCA Char"/>
    <w:link w:val="TTEMEASMCA"/>
    <w:uiPriority w:val="99"/>
    <w:locked/>
    <w:rsid w:val="00492801"/>
    <w:rPr>
      <w:rFonts w:ascii="Times New Roman" w:eastAsia="Times New Roman" w:hAnsi="Times New Roman" w:cs="Times New Roman"/>
      <w:b/>
      <w:caps/>
      <w:sz w:val="22"/>
      <w:szCs w:val="20"/>
      <w:lang w:val="en-US"/>
    </w:rPr>
  </w:style>
  <w:style w:type="paragraph" w:customStyle="1" w:styleId="BTAnIIEMEASMCA">
    <w:name w:val="BT(AnII) EMEA_SMCA"/>
    <w:basedOn w:val="Debesliotekstas"/>
    <w:autoRedefine/>
    <w:uiPriority w:val="99"/>
    <w:rsid w:val="00492801"/>
    <w:pPr>
      <w:tabs>
        <w:tab w:val="left" w:pos="1701"/>
      </w:tabs>
      <w:ind w:left="1701" w:hanging="567"/>
    </w:pPr>
    <w:rPr>
      <w:rFonts w:ascii="Times New Roman" w:hAnsi="Times New Roman" w:cs="Times New Roman"/>
      <w:b/>
      <w:sz w:val="22"/>
      <w:szCs w:val="22"/>
      <w:lang w:val="en-GB"/>
    </w:rPr>
  </w:style>
  <w:style w:type="paragraph" w:styleId="Debesliotekstas">
    <w:name w:val="Balloon Text"/>
    <w:basedOn w:val="prastasis"/>
    <w:link w:val="DebesliotekstasDiagrama"/>
    <w:uiPriority w:val="99"/>
    <w:semiHidden/>
    <w:unhideWhenUsed/>
    <w:rsid w:val="004928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801"/>
    <w:rPr>
      <w:rFonts w:ascii="Segoe UI" w:eastAsia="Times New Roman" w:hAnsi="Segoe UI" w:cs="Segoe UI"/>
      <w:sz w:val="18"/>
      <w:szCs w:val="18"/>
      <w:lang w:val="lt-LT"/>
    </w:rPr>
  </w:style>
  <w:style w:type="paragraph" w:customStyle="1" w:styleId="BT-EMEASMCA">
    <w:name w:val="BT- EMEA_SMCA"/>
    <w:basedOn w:val="BTEMEASMCA"/>
    <w:autoRedefine/>
    <w:uiPriority w:val="99"/>
    <w:rsid w:val="00F4520A"/>
    <w:pPr>
      <w:numPr>
        <w:numId w:val="1"/>
      </w:numPr>
    </w:pPr>
  </w:style>
  <w:style w:type="paragraph" w:customStyle="1" w:styleId="PI-3EMEASMCA">
    <w:name w:val="PI-3 EMEA_SMCA"/>
    <w:basedOn w:val="prastasis"/>
    <w:autoRedefine/>
    <w:uiPriority w:val="99"/>
    <w:rsid w:val="00492801"/>
    <w:pPr>
      <w:spacing w:line="220" w:lineRule="exact"/>
    </w:pPr>
    <w:rPr>
      <w:b/>
      <w:bCs/>
      <w:sz w:val="22"/>
      <w:szCs w:val="22"/>
    </w:rPr>
  </w:style>
  <w:style w:type="paragraph" w:customStyle="1" w:styleId="BTbEMEASMCA">
    <w:name w:val="BT(b) EMEA_SMCA"/>
    <w:basedOn w:val="BTEMEASMCA"/>
    <w:autoRedefine/>
    <w:uiPriority w:val="99"/>
    <w:rsid w:val="00492801"/>
    <w:rPr>
      <w:b/>
    </w:rPr>
  </w:style>
  <w:style w:type="paragraph" w:customStyle="1" w:styleId="BTuEMEASMCA">
    <w:name w:val="BT(u) EMEA_SMCA"/>
    <w:basedOn w:val="BTEMEASMCA"/>
    <w:autoRedefine/>
    <w:uiPriority w:val="99"/>
    <w:rsid w:val="00492801"/>
    <w:rPr>
      <w:u w:val="single"/>
    </w:rPr>
  </w:style>
  <w:style w:type="character" w:styleId="Puslapionumeris">
    <w:name w:val="page number"/>
    <w:uiPriority w:val="99"/>
    <w:rsid w:val="00492801"/>
    <w:rPr>
      <w:rFonts w:cs="Times New Roman"/>
    </w:rPr>
  </w:style>
  <w:style w:type="paragraph" w:styleId="Porat">
    <w:name w:val="footer"/>
    <w:basedOn w:val="prastasis"/>
    <w:link w:val="PoratDiagrama"/>
    <w:uiPriority w:val="99"/>
    <w:rsid w:val="00492801"/>
    <w:pPr>
      <w:tabs>
        <w:tab w:val="center" w:pos="4819"/>
        <w:tab w:val="right" w:pos="9638"/>
      </w:tabs>
    </w:pPr>
  </w:style>
  <w:style w:type="character" w:customStyle="1" w:styleId="PoratDiagrama">
    <w:name w:val="Poraštė Diagrama"/>
    <w:basedOn w:val="Numatytasispastraiposriftas"/>
    <w:link w:val="Porat"/>
    <w:uiPriority w:val="99"/>
    <w:rsid w:val="00492801"/>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AD64A2"/>
    <w:rPr>
      <w:sz w:val="20"/>
      <w:szCs w:val="20"/>
    </w:rPr>
  </w:style>
  <w:style w:type="character" w:customStyle="1" w:styleId="KomentarotekstasDiagrama">
    <w:name w:val="Komentaro tekstas Diagrama"/>
    <w:basedOn w:val="Numatytasispastraiposriftas"/>
    <w:link w:val="Komentarotekstas"/>
    <w:uiPriority w:val="99"/>
    <w:rsid w:val="00492801"/>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rsid w:val="00492801"/>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92801"/>
    <w:rPr>
      <w:b/>
      <w:bCs/>
    </w:rPr>
  </w:style>
  <w:style w:type="character" w:styleId="Komentaronuoroda">
    <w:name w:val="annotation reference"/>
    <w:basedOn w:val="Numatytasispastraiposriftas"/>
    <w:uiPriority w:val="99"/>
    <w:semiHidden/>
    <w:unhideWhenUsed/>
    <w:rsid w:val="000C2B46"/>
    <w:rPr>
      <w:sz w:val="16"/>
      <w:szCs w:val="16"/>
    </w:rPr>
  </w:style>
  <w:style w:type="paragraph" w:styleId="Antrats">
    <w:name w:val="header"/>
    <w:basedOn w:val="prastasis"/>
    <w:link w:val="AntratsDiagrama"/>
    <w:uiPriority w:val="99"/>
    <w:unhideWhenUsed/>
    <w:rsid w:val="001C2627"/>
    <w:pPr>
      <w:tabs>
        <w:tab w:val="center" w:pos="4819"/>
        <w:tab w:val="right" w:pos="9638"/>
      </w:tabs>
    </w:pPr>
  </w:style>
  <w:style w:type="character" w:customStyle="1" w:styleId="AntratsDiagrama">
    <w:name w:val="Antraštės Diagrama"/>
    <w:basedOn w:val="Numatytasispastraiposriftas"/>
    <w:link w:val="Antrats"/>
    <w:uiPriority w:val="99"/>
    <w:rsid w:val="001C2627"/>
    <w:rPr>
      <w:rFonts w:ascii="Times New Roman" w:eastAsia="Times New Roman" w:hAnsi="Times New Roman" w:cs="Times New Roman"/>
      <w:lang w:val="lt-LT"/>
    </w:rPr>
  </w:style>
  <w:style w:type="paragraph" w:styleId="Pataisymai">
    <w:name w:val="Revision"/>
    <w:hidden/>
    <w:uiPriority w:val="99"/>
    <w:semiHidden/>
    <w:rsid w:val="00050712"/>
    <w:rPr>
      <w:rFonts w:ascii="Times New Roman" w:eastAsia="Times New Roman" w:hAnsi="Times New Roman" w:cs="Times New Roman"/>
      <w:lang w:val="lt-LT"/>
    </w:rPr>
  </w:style>
  <w:style w:type="paragraph" w:styleId="Sraopastraipa">
    <w:name w:val="List Paragraph"/>
    <w:basedOn w:val="prastasis"/>
    <w:uiPriority w:val="34"/>
    <w:qFormat/>
    <w:rsid w:val="009D08D6"/>
    <w:pPr>
      <w:ind w:left="720"/>
      <w:contextualSpacing/>
    </w:pPr>
  </w:style>
  <w:style w:type="paragraph" w:customStyle="1" w:styleId="Default">
    <w:name w:val="Default"/>
    <w:rsid w:val="00467DB8"/>
    <w:pPr>
      <w:autoSpaceDE w:val="0"/>
      <w:autoSpaceDN w:val="0"/>
      <w:adjustRightInd w:val="0"/>
    </w:pPr>
    <w:rPr>
      <w:rFonts w:ascii="Times New Roman" w:hAnsi="Times New Roman" w:cs="Times New Roman"/>
      <w:color w:val="000000"/>
    </w:rPr>
  </w:style>
  <w:style w:type="character" w:styleId="Neapdorotaspaminjimas">
    <w:name w:val="Unresolved Mention"/>
    <w:basedOn w:val="Numatytasispastraiposriftas"/>
    <w:uiPriority w:val="99"/>
    <w:semiHidden/>
    <w:unhideWhenUsed/>
    <w:rsid w:val="00AD6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CE8A112125E469A9B8F044DB071F6" ma:contentTypeVersion="13" ma:contentTypeDescription="Create a new document." ma:contentTypeScope="" ma:versionID="e3dfba5b1b56ac0c157c68f20652f09b">
  <xsd:schema xmlns:xsd="http://www.w3.org/2001/XMLSchema" xmlns:xs="http://www.w3.org/2001/XMLSchema" xmlns:p="http://schemas.microsoft.com/office/2006/metadata/properties" xmlns:ns2="8b2567eb-8464-47b3-86e2-c59e0ff15994" xmlns:ns3="bfc4618c-92d7-4cfd-bf74-f39c88f17696" targetNamespace="http://schemas.microsoft.com/office/2006/metadata/properties" ma:root="true" ma:fieldsID="5ac17ad43fb8d0ea5b5ee4015102e6aa" ns2:_="" ns3:_="">
    <xsd:import namespace="8b2567eb-8464-47b3-86e2-c59e0ff15994"/>
    <xsd:import namespace="bfc4618c-92d7-4cfd-bf74-f39c88f176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567eb-8464-47b3-86e2-c59e0ff1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48163a-e55e-4640-8a59-85530364193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4618c-92d7-4cfd-bf74-f39c88f176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36e9e7-a951-4763-a023-6eecf6b75219}" ma:internalName="TaxCatchAll" ma:showField="CatchAllData" ma:web="bfc4618c-92d7-4cfd-bf74-f39c88f1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2567eb-8464-47b3-86e2-c59e0ff15994">
      <Terms xmlns="http://schemas.microsoft.com/office/infopath/2007/PartnerControls"/>
    </lcf76f155ced4ddcb4097134ff3c332f>
    <TaxCatchAll xmlns="bfc4618c-92d7-4cfd-bf74-f39c88f176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2112C-563D-4293-A788-592D6A7C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567eb-8464-47b3-86e2-c59e0ff15994"/>
    <ds:schemaRef ds:uri="bfc4618c-92d7-4cfd-bf74-f39c88f1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4BBB0-AB37-43A8-ACA1-E74C58D20468}">
  <ds:schemaRefs>
    <ds:schemaRef ds:uri="http://schemas.microsoft.com/office/2006/metadata/properties"/>
    <ds:schemaRef ds:uri="http://schemas.microsoft.com/office/infopath/2007/PartnerControls"/>
    <ds:schemaRef ds:uri="8b2567eb-8464-47b3-86e2-c59e0ff15994"/>
    <ds:schemaRef ds:uri="bfc4618c-92d7-4cfd-bf74-f39c88f17696"/>
  </ds:schemaRefs>
</ds:datastoreItem>
</file>

<file path=customXml/itemProps3.xml><?xml version="1.0" encoding="utf-8"?>
<ds:datastoreItem xmlns:ds="http://schemas.openxmlformats.org/officeDocument/2006/customXml" ds:itemID="{B5B15C2F-F6FF-4934-A39E-5F8381CC6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17382</Words>
  <Characters>9908</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2025-12-08T14:02:00Z</dcterms:created>
  <dcterms:modified xsi:type="dcterms:W3CDTF">2025-12-08T14:02:00Z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0x010100485CE8A112125E469A9B8F044DB071F6</vt:lpwstr>
  </property>
</Properties>
</file>