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7B470E">
      <w:pPr>
        <w:pStyle w:val="BTEMEASMCA"/>
      </w:pPr>
    </w:p>
    <w:p w:rsidR="0064387B" w:rsidRPr="000A01DF" w:rsidRDefault="0064387B" w:rsidP="007B470E">
      <w:pPr>
        <w:pStyle w:val="BTEMEASMCA"/>
      </w:pPr>
    </w:p>
    <w:p w:rsidR="0064387B" w:rsidRPr="000A01DF" w:rsidRDefault="0064387B" w:rsidP="007B470E">
      <w:pPr>
        <w:pStyle w:val="BTEMEASMCA"/>
      </w:pPr>
    </w:p>
    <w:p w:rsidR="0064387B" w:rsidRPr="000A01DF" w:rsidRDefault="0064387B" w:rsidP="007B470E">
      <w:pPr>
        <w:pStyle w:val="BTEMEASMCA"/>
      </w:pPr>
    </w:p>
    <w:p w:rsidR="0064387B" w:rsidRPr="000A01DF" w:rsidRDefault="0064387B" w:rsidP="007B470E">
      <w:pPr>
        <w:pStyle w:val="BTEMEASMCA"/>
      </w:pPr>
    </w:p>
    <w:p w:rsidR="0064387B" w:rsidRPr="00B703B5" w:rsidRDefault="0064387B" w:rsidP="00DB1A92">
      <w:pPr>
        <w:pStyle w:val="BTEMEASMCA"/>
      </w:pPr>
    </w:p>
    <w:p w:rsidR="0064387B" w:rsidRPr="00B703B5" w:rsidRDefault="0064387B" w:rsidP="007541F6">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rsidP="0064387B">
      <w:pPr>
        <w:pStyle w:val="TTEMEASMCA"/>
        <w:rPr>
          <w:lang w:val="lt-LT"/>
        </w:rPr>
      </w:pPr>
      <w:bookmarkStart w:id="0" w:name="_Toc129243096"/>
      <w:bookmarkStart w:id="1" w:name="_Toc129243221"/>
      <w:r w:rsidRPr="00B703B5">
        <w:rPr>
          <w:lang w:val="lt-LT"/>
        </w:rPr>
        <w:t>I PRIEDAS</w:t>
      </w:r>
      <w:bookmarkEnd w:id="0"/>
      <w:bookmarkEnd w:id="1"/>
    </w:p>
    <w:p w:rsidR="0064387B" w:rsidRPr="00B703B5" w:rsidRDefault="0064387B" w:rsidP="007B470E">
      <w:pPr>
        <w:pStyle w:val="BTEMEASMCA"/>
      </w:pPr>
    </w:p>
    <w:p w:rsidR="0064387B" w:rsidRPr="00B703B5" w:rsidRDefault="0064387B" w:rsidP="0064387B">
      <w:pPr>
        <w:pStyle w:val="TTEMEASMCA"/>
        <w:rPr>
          <w:lang w:val="lt-LT"/>
        </w:rPr>
      </w:pPr>
      <w:bookmarkStart w:id="2" w:name="_Toc129243097"/>
      <w:bookmarkStart w:id="3" w:name="_Toc129243222"/>
      <w:r w:rsidRPr="00B703B5">
        <w:rPr>
          <w:lang w:val="lt-LT"/>
        </w:rPr>
        <w:t>PREPARATO CHARAKTERISTIKŲ SANTRAUKA</w:t>
      </w:r>
      <w:bookmarkEnd w:id="2"/>
      <w:bookmarkEnd w:id="3"/>
    </w:p>
    <w:p w:rsidR="0064387B" w:rsidRPr="00B703B5" w:rsidRDefault="0064387B" w:rsidP="0064387B">
      <w:pPr>
        <w:pStyle w:val="PI-1EMEASMCA"/>
      </w:pPr>
      <w:r w:rsidRPr="00B703B5">
        <w:rPr>
          <w:bCs/>
          <w:iCs/>
        </w:rPr>
        <w:br w:type="page"/>
      </w:r>
      <w:bookmarkStart w:id="4" w:name="_Toc129243098"/>
      <w:bookmarkStart w:id="5" w:name="_Toc129243223"/>
      <w:r w:rsidRPr="00B703B5">
        <w:lastRenderedPageBreak/>
        <w:t>1.</w:t>
      </w:r>
      <w:r w:rsidRPr="00B703B5">
        <w:tab/>
        <w:t>VAISTINIO PREPARATO PAVADINIMAS</w:t>
      </w:r>
      <w:bookmarkEnd w:id="4"/>
      <w:bookmarkEnd w:id="5"/>
    </w:p>
    <w:p w:rsidR="0064387B" w:rsidRPr="00B703B5" w:rsidRDefault="0064387B" w:rsidP="007B470E">
      <w:pPr>
        <w:pStyle w:val="BTEMEASMCA"/>
      </w:pPr>
    </w:p>
    <w:p w:rsidR="0064387B" w:rsidRPr="00B703B5" w:rsidRDefault="0064387B" w:rsidP="007B470E">
      <w:pPr>
        <w:pStyle w:val="BTEMEASMCA"/>
      </w:pPr>
      <w:proofErr w:type="spellStart"/>
      <w:r w:rsidRPr="00B703B5">
        <w:t>Mentholatum</w:t>
      </w:r>
      <w:proofErr w:type="spellEnd"/>
      <w:r w:rsidRPr="00B703B5">
        <w:t xml:space="preserve"> </w:t>
      </w:r>
      <w:proofErr w:type="spellStart"/>
      <w:r w:rsidRPr="00B703B5">
        <w:t>Balm</w:t>
      </w:r>
      <w:proofErr w:type="spellEnd"/>
      <w:r w:rsidRPr="00B703B5">
        <w:t xml:space="preserve"> </w:t>
      </w:r>
      <w:r w:rsidRPr="00B703B5">
        <w:rPr>
          <w:lang w:eastAsia="et-EE"/>
        </w:rPr>
        <w:t>13,5 mg/90 mg/3,3 mg</w:t>
      </w:r>
      <w:r>
        <w:rPr>
          <w:lang w:eastAsia="et-EE"/>
        </w:rPr>
        <w:t>/g</w:t>
      </w:r>
      <w:r w:rsidRPr="00B703B5">
        <w:t xml:space="preserve"> tepalas</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EMEASMCA"/>
      </w:pPr>
      <w:bookmarkStart w:id="6" w:name="_Toc129243099"/>
      <w:bookmarkStart w:id="7" w:name="_Toc129243224"/>
      <w:r w:rsidRPr="00B703B5">
        <w:t>2.</w:t>
      </w:r>
      <w:r w:rsidRPr="00B703B5">
        <w:tab/>
        <w:t>KOKYBINĖ IR KIEKYBINĖ SUDĖTIS</w:t>
      </w:r>
      <w:bookmarkEnd w:id="6"/>
      <w:bookmarkEnd w:id="7"/>
    </w:p>
    <w:p w:rsidR="0064387B" w:rsidRPr="00B703B5" w:rsidRDefault="0064387B" w:rsidP="007B470E">
      <w:pPr>
        <w:pStyle w:val="BTEMEASMCA"/>
      </w:pPr>
    </w:p>
    <w:p w:rsidR="0064387B" w:rsidRPr="00B703B5" w:rsidRDefault="0064387B" w:rsidP="007B470E">
      <w:pPr>
        <w:pStyle w:val="BTEMEASMCA"/>
      </w:pPr>
      <w:smartTag w:uri="urn:schemas-microsoft-com:office:smarttags" w:element="metricconverter">
        <w:smartTagPr>
          <w:attr w:name="ProductID" w:val="1ﾠg"/>
        </w:smartTagPr>
        <w:r w:rsidRPr="00B703B5">
          <w:t>1 g</w:t>
        </w:r>
      </w:smartTag>
      <w:r w:rsidRPr="00B703B5">
        <w:t xml:space="preserve"> tepalo yra 13,5 mg </w:t>
      </w:r>
      <w:proofErr w:type="spellStart"/>
      <w:r w:rsidRPr="00B703B5">
        <w:t>levomentolio</w:t>
      </w:r>
      <w:proofErr w:type="spellEnd"/>
      <w:r w:rsidRPr="00B703B5">
        <w:t xml:space="preserve">, 90 mg kamparo ir 3,3 mg </w:t>
      </w:r>
      <w:proofErr w:type="spellStart"/>
      <w:r w:rsidRPr="00B703B5">
        <w:t>metilsalicilato</w:t>
      </w:r>
      <w:proofErr w:type="spellEnd"/>
      <w:r w:rsidRPr="00B703B5">
        <w:t>.</w:t>
      </w:r>
    </w:p>
    <w:p w:rsidR="0064387B" w:rsidRPr="00B703B5" w:rsidRDefault="0064387B" w:rsidP="0064387B">
      <w:pPr>
        <w:rPr>
          <w:sz w:val="22"/>
          <w:szCs w:val="22"/>
        </w:rPr>
      </w:pPr>
    </w:p>
    <w:p w:rsidR="0064387B" w:rsidRPr="00B703B5" w:rsidRDefault="0064387B" w:rsidP="007B470E">
      <w:pPr>
        <w:pStyle w:val="BTEMEASMCA"/>
      </w:pPr>
      <w:r w:rsidRPr="00B703B5">
        <w:t>Visos pagalbinės medžiagos išvardytos 6.1 skyriuje.</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EMEASMCA"/>
      </w:pPr>
      <w:bookmarkStart w:id="8" w:name="_Toc129243100"/>
      <w:bookmarkStart w:id="9" w:name="_Toc129243225"/>
      <w:r w:rsidRPr="00B703B5">
        <w:t>3.</w:t>
      </w:r>
      <w:r w:rsidRPr="00B703B5">
        <w:tab/>
        <w:t>FARMACINĖ FORMA</w:t>
      </w:r>
      <w:bookmarkEnd w:id="8"/>
      <w:bookmarkEnd w:id="9"/>
    </w:p>
    <w:p w:rsidR="0064387B" w:rsidRPr="00B703B5" w:rsidRDefault="0064387B" w:rsidP="007B470E">
      <w:pPr>
        <w:pStyle w:val="BTEMEASMCA"/>
      </w:pPr>
    </w:p>
    <w:p w:rsidR="0064387B" w:rsidRPr="00B703B5" w:rsidRDefault="0064387B" w:rsidP="007B470E">
      <w:pPr>
        <w:pStyle w:val="BTEMEASMCA"/>
      </w:pPr>
      <w:r w:rsidRPr="00B703B5">
        <w:t>Tepalas</w:t>
      </w:r>
    </w:p>
    <w:p w:rsidR="0064387B" w:rsidRPr="00B703B5" w:rsidRDefault="0064387B" w:rsidP="007B470E">
      <w:pPr>
        <w:pStyle w:val="BTEMEASMCA"/>
      </w:pPr>
      <w:r w:rsidRPr="00B703B5">
        <w:t xml:space="preserve"> </w:t>
      </w:r>
      <w:r w:rsidR="006F3E8C">
        <w:t>G</w:t>
      </w:r>
      <w:r w:rsidRPr="00B703B5">
        <w:t>eltonos spalvos tepalas.</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EMEASMCA"/>
      </w:pPr>
      <w:bookmarkStart w:id="10" w:name="_Toc129243101"/>
      <w:bookmarkStart w:id="11" w:name="_Toc129243226"/>
      <w:r w:rsidRPr="00B703B5">
        <w:t>4.</w:t>
      </w:r>
      <w:r w:rsidRPr="00B703B5">
        <w:tab/>
        <w:t>KLINIKINĖ INFORMACIJA</w:t>
      </w:r>
      <w:bookmarkEnd w:id="10"/>
      <w:bookmarkEnd w:id="11"/>
    </w:p>
    <w:p w:rsidR="0064387B" w:rsidRPr="00B703B5" w:rsidRDefault="0064387B" w:rsidP="007B470E">
      <w:pPr>
        <w:pStyle w:val="BTEMEASMCA"/>
      </w:pPr>
    </w:p>
    <w:p w:rsidR="0064387B" w:rsidRPr="00B703B5" w:rsidRDefault="0064387B" w:rsidP="0064387B">
      <w:pPr>
        <w:pStyle w:val="PI-2EMEASMCA"/>
      </w:pPr>
      <w:bookmarkStart w:id="12" w:name="_Toc129243102"/>
      <w:bookmarkStart w:id="13" w:name="_Toc129243227"/>
      <w:r w:rsidRPr="00B703B5">
        <w:t>4.1</w:t>
      </w:r>
      <w:r w:rsidRPr="00B703B5">
        <w:tab/>
        <w:t>Terapinės indikacijos</w:t>
      </w:r>
      <w:bookmarkEnd w:id="12"/>
      <w:bookmarkEnd w:id="13"/>
    </w:p>
    <w:p w:rsidR="0064387B" w:rsidRDefault="0064387B" w:rsidP="007B470E">
      <w:pPr>
        <w:pStyle w:val="BTEMEASMCA"/>
      </w:pPr>
    </w:p>
    <w:p w:rsidR="0064387B" w:rsidRPr="00B703B5" w:rsidRDefault="0064387B" w:rsidP="007B470E">
      <w:pPr>
        <w:pStyle w:val="BTEMEASMCA"/>
      </w:pPr>
      <w:r w:rsidRPr="00B703B5">
        <w:t>Peršalimo simptomų lengvinimas.</w:t>
      </w:r>
    </w:p>
    <w:p w:rsidR="0064387B" w:rsidRPr="00B703B5" w:rsidRDefault="0064387B" w:rsidP="007B470E">
      <w:pPr>
        <w:pStyle w:val="BTEMEASMCA"/>
      </w:pPr>
      <w:r w:rsidRPr="00B703B5">
        <w:t>Lokalus raumenų skausmo malšinimas esant sumušimui</w:t>
      </w:r>
      <w:r>
        <w:t>, išnirimui</w:t>
      </w:r>
      <w:r w:rsidRPr="00B703B5">
        <w:t>.</w:t>
      </w:r>
    </w:p>
    <w:p w:rsidR="0064387B" w:rsidRPr="00B703B5" w:rsidRDefault="0064387B" w:rsidP="007B470E">
      <w:pPr>
        <w:pStyle w:val="BTEMEASMCA"/>
      </w:pPr>
    </w:p>
    <w:p w:rsidR="0064387B" w:rsidRPr="00B703B5" w:rsidRDefault="0064387B" w:rsidP="0064387B">
      <w:pPr>
        <w:pStyle w:val="PI-2EMEASMCA"/>
      </w:pPr>
      <w:bookmarkStart w:id="14" w:name="_Toc129243103"/>
      <w:bookmarkStart w:id="15" w:name="_Toc129243228"/>
      <w:r w:rsidRPr="00B703B5">
        <w:t>4.2</w:t>
      </w:r>
      <w:r w:rsidRPr="00B703B5">
        <w:tab/>
        <w:t>Dozavimas ir vartojimo metodas</w:t>
      </w:r>
      <w:bookmarkEnd w:id="14"/>
      <w:bookmarkEnd w:id="15"/>
    </w:p>
    <w:p w:rsidR="0064387B" w:rsidRDefault="0064387B" w:rsidP="007B470E">
      <w:pPr>
        <w:pStyle w:val="BTEMEASMCA"/>
      </w:pPr>
    </w:p>
    <w:p w:rsidR="0064387B" w:rsidRPr="006A40E7" w:rsidRDefault="0064387B" w:rsidP="006A40E7">
      <w:pPr>
        <w:rPr>
          <w:u w:val="single"/>
        </w:rPr>
      </w:pPr>
      <w:r w:rsidRPr="006A40E7">
        <w:rPr>
          <w:sz w:val="22"/>
          <w:szCs w:val="22"/>
          <w:u w:val="single"/>
        </w:rPr>
        <w:t>Dozavimas</w:t>
      </w:r>
    </w:p>
    <w:p w:rsidR="0064387B" w:rsidRPr="00B703B5" w:rsidRDefault="0064387B" w:rsidP="007B470E">
      <w:pPr>
        <w:pStyle w:val="BTEMEASMCA"/>
      </w:pPr>
    </w:p>
    <w:p w:rsidR="0064387B" w:rsidRPr="00F73F59" w:rsidRDefault="0064387B" w:rsidP="0064387B">
      <w:pPr>
        <w:rPr>
          <w:i/>
          <w:sz w:val="22"/>
          <w:szCs w:val="22"/>
        </w:rPr>
      </w:pPr>
      <w:r w:rsidRPr="00F73F59">
        <w:rPr>
          <w:i/>
          <w:sz w:val="22"/>
          <w:szCs w:val="22"/>
        </w:rPr>
        <w:t>Suaugusiems pacientams</w:t>
      </w:r>
      <w:r>
        <w:rPr>
          <w:i/>
          <w:sz w:val="22"/>
          <w:szCs w:val="22"/>
        </w:rPr>
        <w:t>, įskaitant senyvus</w:t>
      </w:r>
    </w:p>
    <w:p w:rsidR="0064387B" w:rsidRDefault="0064387B" w:rsidP="0064387B">
      <w:pPr>
        <w:rPr>
          <w:sz w:val="22"/>
          <w:szCs w:val="22"/>
        </w:rPr>
      </w:pPr>
      <w:r w:rsidRPr="00F73F59">
        <w:rPr>
          <w:sz w:val="22"/>
          <w:szCs w:val="22"/>
        </w:rPr>
        <w:t>Peršalimo simptomų lengvinimas.</w:t>
      </w:r>
    </w:p>
    <w:p w:rsidR="002633C7" w:rsidRDefault="002633C7" w:rsidP="0064387B">
      <w:pPr>
        <w:rPr>
          <w:sz w:val="22"/>
          <w:szCs w:val="22"/>
        </w:rPr>
      </w:pPr>
    </w:p>
    <w:p w:rsidR="002633C7" w:rsidRPr="006A40E7" w:rsidRDefault="002633C7" w:rsidP="0064387B">
      <w:pPr>
        <w:rPr>
          <w:sz w:val="22"/>
          <w:szCs w:val="22"/>
          <w:u w:val="single"/>
        </w:rPr>
      </w:pPr>
      <w:r w:rsidRPr="006A40E7">
        <w:rPr>
          <w:sz w:val="22"/>
          <w:szCs w:val="22"/>
          <w:u w:val="single"/>
        </w:rPr>
        <w:t>Vartojimo metodas</w:t>
      </w:r>
    </w:p>
    <w:p w:rsidR="0064387B" w:rsidRPr="00F73F59" w:rsidRDefault="006F3E8C" w:rsidP="0064387B">
      <w:pPr>
        <w:rPr>
          <w:sz w:val="22"/>
          <w:szCs w:val="22"/>
        </w:rPr>
      </w:pPr>
      <w:r>
        <w:rPr>
          <w:sz w:val="22"/>
          <w:szCs w:val="22"/>
        </w:rPr>
        <w:t xml:space="preserve">Peršalimo simptomų lengvinimui </w:t>
      </w:r>
      <w:r w:rsidR="0064387B" w:rsidRPr="00F73F59">
        <w:rPr>
          <w:sz w:val="22"/>
          <w:szCs w:val="22"/>
        </w:rPr>
        <w:t>2-3 kartus per parą</w:t>
      </w:r>
      <w:r w:rsidR="0064387B">
        <w:rPr>
          <w:sz w:val="22"/>
          <w:szCs w:val="22"/>
        </w:rPr>
        <w:t xml:space="preserve"> </w:t>
      </w:r>
      <w:r w:rsidR="0064387B" w:rsidRPr="00F73F59">
        <w:rPr>
          <w:sz w:val="22"/>
          <w:szCs w:val="22"/>
        </w:rPr>
        <w:t>įtrinti krūtinę, kaklą ar nugarą.</w:t>
      </w:r>
    </w:p>
    <w:p w:rsidR="006F3E8C" w:rsidRDefault="006F3E8C" w:rsidP="006F3E8C">
      <w:pPr>
        <w:rPr>
          <w:sz w:val="22"/>
          <w:szCs w:val="22"/>
        </w:rPr>
      </w:pPr>
    </w:p>
    <w:p w:rsidR="006F3E8C" w:rsidRPr="00F73F59" w:rsidRDefault="0064387B" w:rsidP="006F3E8C">
      <w:pPr>
        <w:rPr>
          <w:sz w:val="22"/>
          <w:szCs w:val="22"/>
        </w:rPr>
      </w:pPr>
      <w:r w:rsidRPr="00F73F59">
        <w:rPr>
          <w:sz w:val="22"/>
          <w:szCs w:val="22"/>
        </w:rPr>
        <w:t>Lokal</w:t>
      </w:r>
      <w:r w:rsidR="006F3E8C">
        <w:rPr>
          <w:sz w:val="22"/>
          <w:szCs w:val="22"/>
        </w:rPr>
        <w:t>iam</w:t>
      </w:r>
      <w:r w:rsidRPr="00F73F59">
        <w:rPr>
          <w:sz w:val="22"/>
          <w:szCs w:val="22"/>
        </w:rPr>
        <w:t xml:space="preserve"> raumenų skausmo malšinim</w:t>
      </w:r>
      <w:r w:rsidR="006F3E8C">
        <w:rPr>
          <w:sz w:val="22"/>
          <w:szCs w:val="22"/>
        </w:rPr>
        <w:t>ui</w:t>
      </w:r>
      <w:r w:rsidRPr="00F73F59">
        <w:rPr>
          <w:sz w:val="22"/>
          <w:szCs w:val="22"/>
        </w:rPr>
        <w:t xml:space="preserve"> esant sumušimui, išnirimui</w:t>
      </w:r>
      <w:r w:rsidR="006F3E8C">
        <w:rPr>
          <w:sz w:val="22"/>
          <w:szCs w:val="22"/>
        </w:rPr>
        <w:t>,</w:t>
      </w:r>
      <w:r w:rsidR="006F3E8C" w:rsidRPr="006F3E8C">
        <w:rPr>
          <w:sz w:val="22"/>
          <w:szCs w:val="22"/>
        </w:rPr>
        <w:t xml:space="preserve"> </w:t>
      </w:r>
      <w:r w:rsidR="006F3E8C" w:rsidRPr="00B703B5">
        <w:rPr>
          <w:sz w:val="22"/>
          <w:szCs w:val="22"/>
        </w:rPr>
        <w:t xml:space="preserve">2-3 kartus per </w:t>
      </w:r>
      <w:r w:rsidR="006F3E8C">
        <w:rPr>
          <w:sz w:val="22"/>
          <w:szCs w:val="22"/>
        </w:rPr>
        <w:t>parą</w:t>
      </w:r>
      <w:r w:rsidR="006F3E8C" w:rsidRPr="00B703B5">
        <w:t xml:space="preserve"> </w:t>
      </w:r>
      <w:r w:rsidR="006F3E8C" w:rsidRPr="00F73F59">
        <w:rPr>
          <w:sz w:val="22"/>
          <w:szCs w:val="22"/>
        </w:rPr>
        <w:t>švelniai trinti pažeistą vietą.</w:t>
      </w:r>
    </w:p>
    <w:p w:rsidR="0064387B" w:rsidRPr="00B703B5" w:rsidRDefault="0064387B" w:rsidP="007B470E">
      <w:pPr>
        <w:pStyle w:val="BTEMEASMCA"/>
      </w:pPr>
    </w:p>
    <w:p w:rsidR="0064387B" w:rsidRPr="006A40E7" w:rsidRDefault="0064387B" w:rsidP="007B470E">
      <w:pPr>
        <w:pStyle w:val="BTEMEASMCA"/>
        <w:rPr>
          <w:u w:val="single"/>
        </w:rPr>
      </w:pPr>
      <w:r w:rsidRPr="006A40E7">
        <w:rPr>
          <w:u w:val="single"/>
        </w:rPr>
        <w:t>Vartojimo trukmė</w:t>
      </w:r>
    </w:p>
    <w:p w:rsidR="0064387B" w:rsidRPr="00B703B5" w:rsidRDefault="0064387B" w:rsidP="007B470E">
      <w:pPr>
        <w:pStyle w:val="BTEMEASMCA"/>
      </w:pPr>
      <w:r w:rsidRPr="00B703B5">
        <w:t xml:space="preserve">Gydymo trukmė priklauso nuo indikacijų bei vaistinio preparato poveikio. Nepasitarus su gydytoju suaugusiems </w:t>
      </w:r>
      <w:proofErr w:type="spellStart"/>
      <w:r w:rsidRPr="00B703B5">
        <w:t>Mentholatum</w:t>
      </w:r>
      <w:proofErr w:type="spellEnd"/>
      <w:r w:rsidRPr="00B703B5">
        <w:t xml:space="preserve"> </w:t>
      </w:r>
      <w:proofErr w:type="spellStart"/>
      <w:r w:rsidRPr="00B703B5">
        <w:t>Balm</w:t>
      </w:r>
      <w:proofErr w:type="spellEnd"/>
      <w:r w:rsidRPr="00B703B5">
        <w:t xml:space="preserve"> negalima vartoti ilgiau kaip 5 dienų.</w:t>
      </w:r>
    </w:p>
    <w:p w:rsidR="0064387B" w:rsidRPr="00B703B5" w:rsidRDefault="0064387B" w:rsidP="00DB1A92">
      <w:pPr>
        <w:pStyle w:val="BTEMEASMCA"/>
      </w:pPr>
      <w:r w:rsidRPr="00B703B5">
        <w:t>Jeigu per 5 dienas simptomai išlieka arba būklė pasunkėja, reikia kreiptis į gydytoją.</w:t>
      </w:r>
    </w:p>
    <w:p w:rsidR="0064387B" w:rsidRPr="00B703B5" w:rsidRDefault="0064387B" w:rsidP="007541F6">
      <w:pPr>
        <w:pStyle w:val="BTEMEASMCA"/>
      </w:pPr>
    </w:p>
    <w:p w:rsidR="0064387B" w:rsidRPr="006A40E7" w:rsidRDefault="0064387B">
      <w:pPr>
        <w:pStyle w:val="BTEMEASMCA"/>
        <w:rPr>
          <w:i/>
        </w:rPr>
      </w:pPr>
      <w:r w:rsidRPr="006A40E7">
        <w:rPr>
          <w:i/>
        </w:rPr>
        <w:t>Vaikų populiacija</w:t>
      </w:r>
    </w:p>
    <w:p w:rsidR="0064387B" w:rsidRPr="00B703B5" w:rsidRDefault="0064387B">
      <w:pPr>
        <w:pStyle w:val="BTEMEASMCA"/>
      </w:pPr>
      <w:r w:rsidRPr="00B703B5">
        <w:t xml:space="preserve">Duomenų apie </w:t>
      </w:r>
      <w:proofErr w:type="spellStart"/>
      <w:r w:rsidRPr="00B703B5">
        <w:t>Mentholatum</w:t>
      </w:r>
      <w:proofErr w:type="spellEnd"/>
      <w:r w:rsidRPr="00B703B5">
        <w:t xml:space="preserve"> </w:t>
      </w:r>
      <w:proofErr w:type="spellStart"/>
      <w:r w:rsidRPr="00B703B5">
        <w:t>Balm</w:t>
      </w:r>
      <w:proofErr w:type="spellEnd"/>
      <w:r w:rsidRPr="00B703B5">
        <w:t xml:space="preserve"> saugumą ir veiksmingumą jaunesniems kaip 18 metų vaikams nėra.</w:t>
      </w:r>
    </w:p>
    <w:p w:rsidR="0064387B" w:rsidRPr="00B703B5" w:rsidRDefault="0064387B" w:rsidP="0064387B">
      <w:pPr>
        <w:pStyle w:val="Komentarotekstas"/>
        <w:rPr>
          <w:sz w:val="22"/>
          <w:szCs w:val="22"/>
        </w:rPr>
      </w:pPr>
    </w:p>
    <w:p w:rsidR="0064387B" w:rsidRPr="00F73F59" w:rsidRDefault="0064387B" w:rsidP="0064387B">
      <w:pPr>
        <w:pStyle w:val="Komentarotekstas"/>
        <w:rPr>
          <w:i/>
          <w:sz w:val="22"/>
          <w:szCs w:val="22"/>
        </w:rPr>
      </w:pPr>
      <w:r w:rsidRPr="00F73F59">
        <w:rPr>
          <w:i/>
          <w:sz w:val="22"/>
          <w:szCs w:val="22"/>
        </w:rPr>
        <w:t>Pacientams, kurių inkstų ir kepenų funkcija sutrikusi</w:t>
      </w:r>
    </w:p>
    <w:p w:rsidR="0064387B" w:rsidRPr="00B703B5" w:rsidRDefault="0064387B" w:rsidP="0064387B">
      <w:pPr>
        <w:pStyle w:val="Komentarotekstas"/>
        <w:rPr>
          <w:sz w:val="22"/>
          <w:szCs w:val="22"/>
        </w:rPr>
      </w:pPr>
      <w:r>
        <w:rPr>
          <w:sz w:val="22"/>
          <w:szCs w:val="22"/>
        </w:rPr>
        <w:t>Specialių dozavimo rekomendacijų nėra.</w:t>
      </w:r>
    </w:p>
    <w:p w:rsidR="00581FE7" w:rsidRDefault="00581FE7" w:rsidP="006F3E8C">
      <w:pPr>
        <w:rPr>
          <w:sz w:val="22"/>
          <w:szCs w:val="22"/>
          <w:u w:val="single"/>
        </w:rPr>
      </w:pPr>
    </w:p>
    <w:p w:rsidR="006F3E8C" w:rsidRDefault="006F3E8C" w:rsidP="006F3E8C">
      <w:pPr>
        <w:rPr>
          <w:sz w:val="22"/>
          <w:szCs w:val="22"/>
          <w:u w:val="single"/>
        </w:rPr>
      </w:pPr>
      <w:r w:rsidRPr="00762E52">
        <w:rPr>
          <w:sz w:val="22"/>
          <w:szCs w:val="22"/>
          <w:u w:val="single"/>
        </w:rPr>
        <w:t>Vartojimo metodas</w:t>
      </w:r>
    </w:p>
    <w:p w:rsidR="00581FE7" w:rsidRPr="00953159" w:rsidRDefault="006F3E8C" w:rsidP="00581FE7">
      <w:pPr>
        <w:pStyle w:val="BT-EMEASMCA"/>
      </w:pPr>
      <w:r w:rsidRPr="00953159">
        <w:t>Vartoti tik ant odos.</w:t>
      </w:r>
      <w:r>
        <w:t xml:space="preserve"> </w:t>
      </w:r>
      <w:r w:rsidR="00581FE7" w:rsidRPr="00953159">
        <w:t>Iš indo rodomuoju pirštu paim</w:t>
      </w:r>
      <w:r w:rsidR="00581FE7">
        <w:t>ti</w:t>
      </w:r>
      <w:r w:rsidR="00581FE7" w:rsidRPr="00953159">
        <w:t xml:space="preserve"> </w:t>
      </w:r>
      <w:smartTag w:uri="urn:schemas-microsoft-com:office:smarttags" w:element="metricconverter">
        <w:smartTagPr>
          <w:attr w:name="ProductID" w:val="2ﾠcm"/>
        </w:smartTagPr>
        <w:r w:rsidR="00581FE7" w:rsidRPr="00953159">
          <w:t>2 cm</w:t>
        </w:r>
      </w:smartTag>
      <w:r w:rsidR="00581FE7" w:rsidRPr="00953159">
        <w:t xml:space="preserve"> ilgio ir maždaug 0,25 cm gylio tepalo</w:t>
      </w:r>
      <w:r w:rsidR="00581FE7">
        <w:t>.</w:t>
      </w:r>
      <w:r w:rsidR="00581FE7" w:rsidRPr="00953159">
        <w:t xml:space="preserve"> Vidutiniškai </w:t>
      </w:r>
      <w:smartTag w:uri="urn:schemas-microsoft-com:office:smarttags" w:element="metricconverter">
        <w:smartTagPr>
          <w:attr w:name="ProductID" w:val="1 gramas"/>
        </w:smartTagPr>
        <w:r w:rsidR="00581FE7" w:rsidRPr="00953159">
          <w:t>1 gramas</w:t>
        </w:r>
      </w:smartTag>
      <w:r w:rsidR="00581FE7" w:rsidRPr="00953159">
        <w:t xml:space="preserve"> vaist</w:t>
      </w:r>
      <w:r w:rsidR="00581FE7">
        <w:t>inio preparato</w:t>
      </w:r>
      <w:r w:rsidR="00581FE7" w:rsidRPr="00953159">
        <w:t xml:space="preserve"> - </w:t>
      </w:r>
      <w:smartTag w:uri="urn:schemas-microsoft-com:office:smarttags" w:element="metricconverter">
        <w:smartTagPr>
          <w:attr w:name="ProductID" w:val="6ﾠcm"/>
        </w:smartTagPr>
        <w:r w:rsidR="00581FE7" w:rsidRPr="00953159">
          <w:t>6 cm</w:t>
        </w:r>
      </w:smartTag>
      <w:r w:rsidR="00581FE7" w:rsidRPr="00953159">
        <w:t xml:space="preserve"> x 0.25 cm. </w:t>
      </w:r>
      <w:r w:rsidR="00581FE7">
        <w:t>Tepalą reikia švelniai įtrinti.</w:t>
      </w:r>
    </w:p>
    <w:p w:rsidR="006F3E8C" w:rsidRPr="00953159" w:rsidRDefault="006F3E8C" w:rsidP="006F3E8C">
      <w:pPr>
        <w:pStyle w:val="BT-EMEASMCA"/>
      </w:pPr>
    </w:p>
    <w:p w:rsidR="0064387B" w:rsidRPr="00B703B5" w:rsidRDefault="0064387B" w:rsidP="0064387B">
      <w:pPr>
        <w:pStyle w:val="PI-2EMEASMCA"/>
      </w:pPr>
      <w:bookmarkStart w:id="16" w:name="_Toc129243104"/>
      <w:bookmarkStart w:id="17" w:name="_Toc129243229"/>
      <w:r w:rsidRPr="00B703B5">
        <w:t>4.3</w:t>
      </w:r>
      <w:r w:rsidRPr="00B703B5">
        <w:tab/>
        <w:t>Kontraindikacijos</w:t>
      </w:r>
      <w:bookmarkEnd w:id="16"/>
      <w:bookmarkEnd w:id="17"/>
    </w:p>
    <w:p w:rsidR="0064387B" w:rsidRPr="00B703B5" w:rsidRDefault="0064387B" w:rsidP="007B470E">
      <w:pPr>
        <w:pStyle w:val="BTEMEASMCA"/>
      </w:pPr>
    </w:p>
    <w:p w:rsidR="0064387B" w:rsidRPr="00B703B5" w:rsidRDefault="0064387B" w:rsidP="007B470E">
      <w:pPr>
        <w:pStyle w:val="BTEMEASMCA"/>
      </w:pPr>
      <w:r w:rsidRPr="00B703B5">
        <w:t xml:space="preserve">- Padidėjęs jautrumas bet kuriai iš veikliųjų medžiagų: </w:t>
      </w:r>
      <w:proofErr w:type="spellStart"/>
      <w:r w:rsidRPr="00B703B5">
        <w:t>levomentoliui</w:t>
      </w:r>
      <w:proofErr w:type="spellEnd"/>
      <w:r w:rsidRPr="00B703B5">
        <w:t xml:space="preserve">, kamparui ar </w:t>
      </w:r>
      <w:proofErr w:type="spellStart"/>
      <w:r w:rsidRPr="00B703B5">
        <w:t>metilsalicilatui</w:t>
      </w:r>
      <w:proofErr w:type="spellEnd"/>
      <w:r w:rsidRPr="00B703B5">
        <w:t xml:space="preserve"> arba bet kuriai </w:t>
      </w:r>
      <w:r>
        <w:t xml:space="preserve">6.1 skyriuje nurodytai </w:t>
      </w:r>
      <w:r w:rsidRPr="00B703B5">
        <w:t>pagalbinei medžiagai.</w:t>
      </w:r>
    </w:p>
    <w:p w:rsidR="0064387B" w:rsidRPr="00B703B5" w:rsidRDefault="0064387B" w:rsidP="0064387B">
      <w:pPr>
        <w:rPr>
          <w:sz w:val="22"/>
          <w:szCs w:val="22"/>
        </w:rPr>
      </w:pPr>
      <w:r w:rsidRPr="00B703B5">
        <w:rPr>
          <w:sz w:val="22"/>
          <w:szCs w:val="22"/>
        </w:rPr>
        <w:lastRenderedPageBreak/>
        <w:t>- Astma sergantys pacientai, kuriems aspirinas arba kiti nesteroidiniai vaist</w:t>
      </w:r>
      <w:r w:rsidR="00581FE7">
        <w:rPr>
          <w:sz w:val="22"/>
          <w:szCs w:val="22"/>
        </w:rPr>
        <w:t>iniai preparatai</w:t>
      </w:r>
      <w:r w:rsidRPr="00B703B5">
        <w:rPr>
          <w:sz w:val="22"/>
          <w:szCs w:val="22"/>
        </w:rPr>
        <w:t xml:space="preserve"> nuo uždegimo, gali sukelti astmos priepuolį, niežėjimą, rinitą ar dilgėlinę.</w:t>
      </w:r>
    </w:p>
    <w:p w:rsidR="0064387B" w:rsidRPr="00B703B5" w:rsidRDefault="0064387B" w:rsidP="0064387B">
      <w:pPr>
        <w:rPr>
          <w:sz w:val="22"/>
          <w:szCs w:val="22"/>
        </w:rPr>
      </w:pPr>
      <w:r w:rsidRPr="00B703B5">
        <w:rPr>
          <w:sz w:val="22"/>
          <w:szCs w:val="22"/>
        </w:rPr>
        <w:t>- Negalima tepti ant pažeistos odos, apie akis, ant gleivinės, atvirų žaizdų, egzemos pažeistų vietų.</w:t>
      </w:r>
    </w:p>
    <w:p w:rsidR="0064387B" w:rsidRPr="00B703B5" w:rsidRDefault="0064387B" w:rsidP="0064387B">
      <w:pPr>
        <w:rPr>
          <w:sz w:val="22"/>
          <w:szCs w:val="22"/>
        </w:rPr>
      </w:pPr>
      <w:r w:rsidRPr="00B703B5">
        <w:rPr>
          <w:sz w:val="22"/>
          <w:szCs w:val="22"/>
        </w:rPr>
        <w:t>- Kiti toje pačioje vietoje ir tuo pačiu metu lokaliai vartojami vaistiniai preparatai.</w:t>
      </w:r>
    </w:p>
    <w:p w:rsidR="0064387B" w:rsidRPr="00B703B5" w:rsidRDefault="0064387B" w:rsidP="0064387B">
      <w:pPr>
        <w:rPr>
          <w:sz w:val="22"/>
          <w:szCs w:val="22"/>
        </w:rPr>
      </w:pPr>
      <w:r w:rsidRPr="00B703B5">
        <w:rPr>
          <w:sz w:val="22"/>
          <w:szCs w:val="22"/>
        </w:rPr>
        <w:t>- Vartojimo vietoje esanti infekcija.</w:t>
      </w:r>
    </w:p>
    <w:p w:rsidR="0064387B" w:rsidRPr="00B703B5" w:rsidRDefault="0064387B" w:rsidP="007B470E">
      <w:pPr>
        <w:pStyle w:val="BTEMEASMCA"/>
      </w:pPr>
      <w:r w:rsidRPr="00B703B5">
        <w:t>- Paskutinis nėštumo trimestras.</w:t>
      </w:r>
    </w:p>
    <w:p w:rsidR="0064387B" w:rsidRPr="00B703B5" w:rsidRDefault="0064387B" w:rsidP="007B470E">
      <w:pPr>
        <w:pStyle w:val="BTEMEASMCA"/>
      </w:pPr>
    </w:p>
    <w:p w:rsidR="0064387B" w:rsidRPr="00B703B5" w:rsidRDefault="0064387B" w:rsidP="0064387B">
      <w:pPr>
        <w:pStyle w:val="PI-2EMEASMCA"/>
      </w:pPr>
      <w:bookmarkStart w:id="18" w:name="_Toc129243105"/>
      <w:bookmarkStart w:id="19" w:name="_Toc129243230"/>
      <w:r w:rsidRPr="00B703B5">
        <w:t>4.4</w:t>
      </w:r>
      <w:r w:rsidRPr="00B703B5">
        <w:tab/>
        <w:t>Specialūs įspėjimai ir atsargumo priemonės</w:t>
      </w:r>
      <w:bookmarkEnd w:id="18"/>
      <w:bookmarkEnd w:id="19"/>
    </w:p>
    <w:p w:rsidR="0064387B" w:rsidRPr="00B703B5" w:rsidRDefault="0064387B" w:rsidP="007B470E">
      <w:pPr>
        <w:pStyle w:val="BTEMEASMCA"/>
      </w:pPr>
    </w:p>
    <w:p w:rsidR="0064387B" w:rsidRPr="00B703B5" w:rsidRDefault="0064387B" w:rsidP="0064387B">
      <w:pPr>
        <w:rPr>
          <w:sz w:val="22"/>
        </w:rPr>
      </w:pPr>
      <w:r w:rsidRPr="00B703B5">
        <w:rPr>
          <w:sz w:val="22"/>
        </w:rPr>
        <w:t>Vaistinio preparato nenaudoti ant (arba) šalia gleivinės ir akių.</w:t>
      </w:r>
    </w:p>
    <w:p w:rsidR="0064387B" w:rsidRPr="00B703B5" w:rsidRDefault="0064387B" w:rsidP="0064387B">
      <w:pPr>
        <w:rPr>
          <w:sz w:val="22"/>
        </w:rPr>
      </w:pPr>
    </w:p>
    <w:p w:rsidR="0064387B" w:rsidRPr="00B703B5" w:rsidRDefault="0064387B" w:rsidP="0064387B">
      <w:pPr>
        <w:rPr>
          <w:sz w:val="22"/>
        </w:rPr>
      </w:pPr>
      <w:r w:rsidRPr="00B703B5">
        <w:rPr>
          <w:sz w:val="22"/>
        </w:rPr>
        <w:t xml:space="preserve">Saugotis, kad vaistinio preparato nepatektų ant nubrozdintos, uždegimo pažeistos odos. Jeigu atsiranda odos bėrimas ar sudirginimas, </w:t>
      </w:r>
      <w:r w:rsidR="00581FE7">
        <w:rPr>
          <w:sz w:val="22"/>
        </w:rPr>
        <w:t xml:space="preserve">šio vaistinio </w:t>
      </w:r>
      <w:r w:rsidRPr="00B703B5">
        <w:rPr>
          <w:sz w:val="22"/>
        </w:rPr>
        <w:t>preparato nebevartoti. Netinka tepti po sandarinamuoju tvarsčiu.</w:t>
      </w:r>
    </w:p>
    <w:p w:rsidR="0064387B" w:rsidRPr="00B703B5" w:rsidRDefault="0064387B" w:rsidP="0064387B">
      <w:pPr>
        <w:rPr>
          <w:sz w:val="22"/>
        </w:rPr>
      </w:pPr>
    </w:p>
    <w:p w:rsidR="0064387B" w:rsidRPr="00B703B5" w:rsidRDefault="0064387B" w:rsidP="0064387B">
      <w:pPr>
        <w:rPr>
          <w:sz w:val="22"/>
        </w:rPr>
      </w:pPr>
      <w:r w:rsidRPr="00B703B5">
        <w:rPr>
          <w:sz w:val="22"/>
        </w:rPr>
        <w:t>Pirmą kartą išbandyti ant mažo odos ploto.</w:t>
      </w:r>
    </w:p>
    <w:p w:rsidR="0064387B" w:rsidRPr="00B703B5" w:rsidRDefault="0064387B" w:rsidP="0064387B">
      <w:pPr>
        <w:rPr>
          <w:sz w:val="22"/>
        </w:rPr>
      </w:pPr>
    </w:p>
    <w:p w:rsidR="0064387B" w:rsidRPr="00B703B5" w:rsidRDefault="0064387B" w:rsidP="0064387B">
      <w:pPr>
        <w:rPr>
          <w:sz w:val="22"/>
        </w:rPr>
      </w:pPr>
      <w:r w:rsidRPr="00B703B5">
        <w:rPr>
          <w:sz w:val="22"/>
        </w:rPr>
        <w:t xml:space="preserve">Yra žinoma, kad geriami </w:t>
      </w:r>
      <w:proofErr w:type="spellStart"/>
      <w:r w:rsidRPr="00B703B5">
        <w:rPr>
          <w:sz w:val="22"/>
        </w:rPr>
        <w:t>salicilatai</w:t>
      </w:r>
      <w:proofErr w:type="spellEnd"/>
      <w:r w:rsidRPr="00B703B5">
        <w:rPr>
          <w:sz w:val="22"/>
        </w:rPr>
        <w:t xml:space="preserve"> gali pabloginti būklę esant inkstų nepakankamumui ar pasunkinti skrandžio ir dvylikapirštės žarnos opą. Pacientai, kada nors sirgę inkstų ligomis ar sergantys skrandžio ir dvylikapirštės žarnos opa, turėtų pasitarti su gydytoju prieš pradėdami vietiškai vartoti </w:t>
      </w:r>
      <w:proofErr w:type="spellStart"/>
      <w:r w:rsidRPr="00B703B5">
        <w:rPr>
          <w:sz w:val="22"/>
        </w:rPr>
        <w:t>salicilatų</w:t>
      </w:r>
      <w:proofErr w:type="spellEnd"/>
      <w:r w:rsidRPr="00B703B5">
        <w:rPr>
          <w:sz w:val="22"/>
        </w:rPr>
        <w:t xml:space="preserve"> preparatus, pvz., </w:t>
      </w:r>
      <w:proofErr w:type="spellStart"/>
      <w:r w:rsidRPr="00B703B5">
        <w:rPr>
          <w:sz w:val="22"/>
          <w:szCs w:val="22"/>
        </w:rPr>
        <w:t>Mentholatum</w:t>
      </w:r>
      <w:proofErr w:type="spellEnd"/>
      <w:r w:rsidRPr="00B703B5">
        <w:rPr>
          <w:sz w:val="22"/>
          <w:szCs w:val="22"/>
        </w:rPr>
        <w:t xml:space="preserve"> </w:t>
      </w:r>
      <w:proofErr w:type="spellStart"/>
      <w:r w:rsidRPr="00B703B5">
        <w:rPr>
          <w:sz w:val="22"/>
          <w:szCs w:val="22"/>
        </w:rPr>
        <w:t>Balm</w:t>
      </w:r>
      <w:proofErr w:type="spellEnd"/>
      <w:r w:rsidRPr="00B703B5">
        <w:rPr>
          <w:sz w:val="22"/>
          <w:szCs w:val="22"/>
        </w:rPr>
        <w:t>.</w:t>
      </w:r>
    </w:p>
    <w:p w:rsidR="0064387B" w:rsidRPr="00B703B5" w:rsidRDefault="0064387B" w:rsidP="0064387B">
      <w:pPr>
        <w:rPr>
          <w:sz w:val="22"/>
        </w:rPr>
      </w:pPr>
    </w:p>
    <w:p w:rsidR="0064387B" w:rsidRPr="00B703B5" w:rsidRDefault="0064387B" w:rsidP="0064387B">
      <w:pPr>
        <w:rPr>
          <w:sz w:val="22"/>
        </w:rPr>
      </w:pPr>
      <w:r w:rsidRPr="00B703B5">
        <w:rPr>
          <w:sz w:val="22"/>
        </w:rPr>
        <w:t>Pavartojus gerai nusiplauti rankas, išskyrus tuos atvejus, kai yra gydomos rankos.</w:t>
      </w:r>
    </w:p>
    <w:p w:rsidR="0064387B" w:rsidRPr="00B703B5" w:rsidRDefault="0064387B" w:rsidP="0064387B">
      <w:pPr>
        <w:rPr>
          <w:sz w:val="22"/>
        </w:rPr>
      </w:pPr>
    </w:p>
    <w:p w:rsidR="0064387B" w:rsidRPr="00B703B5" w:rsidRDefault="0064387B" w:rsidP="0064387B">
      <w:pPr>
        <w:rPr>
          <w:sz w:val="22"/>
        </w:rPr>
      </w:pPr>
      <w:r w:rsidRPr="00B703B5">
        <w:rPr>
          <w:sz w:val="22"/>
        </w:rPr>
        <w:t>Nepageidaujamo poveikio atsiradimo tikimybę galima sumažinti kiek įmanoma trumpiau vartojant mažiausią efektyvią vaisto dozę.</w:t>
      </w:r>
    </w:p>
    <w:p w:rsidR="0064387B" w:rsidRPr="00B703B5" w:rsidRDefault="0064387B" w:rsidP="0064387B">
      <w:pPr>
        <w:rPr>
          <w:sz w:val="22"/>
        </w:rPr>
      </w:pPr>
    </w:p>
    <w:p w:rsidR="0064387B" w:rsidRPr="00B703B5" w:rsidRDefault="0064387B" w:rsidP="0064387B">
      <w:pPr>
        <w:rPr>
          <w:sz w:val="22"/>
        </w:rPr>
      </w:pPr>
      <w:r w:rsidRPr="00B703B5">
        <w:rPr>
          <w:sz w:val="22"/>
        </w:rPr>
        <w:t xml:space="preserve">Jeigu </w:t>
      </w:r>
      <w:proofErr w:type="spellStart"/>
      <w:r w:rsidRPr="00B703B5">
        <w:rPr>
          <w:sz w:val="22"/>
        </w:rPr>
        <w:t>Mentholatum</w:t>
      </w:r>
      <w:proofErr w:type="spellEnd"/>
      <w:r w:rsidRPr="00B703B5">
        <w:rPr>
          <w:sz w:val="22"/>
        </w:rPr>
        <w:t xml:space="preserve"> </w:t>
      </w:r>
      <w:proofErr w:type="spellStart"/>
      <w:r w:rsidRPr="00B703B5">
        <w:rPr>
          <w:sz w:val="22"/>
        </w:rPr>
        <w:t>Balm</w:t>
      </w:r>
      <w:proofErr w:type="spellEnd"/>
      <w:r w:rsidRPr="00B703B5">
        <w:rPr>
          <w:sz w:val="22"/>
        </w:rPr>
        <w:t xml:space="preserve"> nuryjama, reikia kreiptis į gydytoją ar artimiausią skubios pagalbos skyrių.</w:t>
      </w:r>
    </w:p>
    <w:p w:rsidR="0064387B" w:rsidRPr="00B703B5" w:rsidRDefault="0064387B" w:rsidP="0064387B">
      <w:pPr>
        <w:rPr>
          <w:sz w:val="22"/>
        </w:rPr>
      </w:pPr>
    </w:p>
    <w:p w:rsidR="0064387B" w:rsidRPr="00B703B5" w:rsidRDefault="0064387B" w:rsidP="0064387B">
      <w:pPr>
        <w:rPr>
          <w:sz w:val="22"/>
        </w:rPr>
      </w:pPr>
      <w:r w:rsidRPr="00B703B5">
        <w:rPr>
          <w:sz w:val="22"/>
        </w:rPr>
        <w:t>Jei pasireiškia bet koks nepageidaujamas poveikis ar ligos požymiai užsitęsia arba pasunkėja, pasitarti su gydytoju.</w:t>
      </w:r>
    </w:p>
    <w:p w:rsidR="0064387B" w:rsidRPr="00B703B5" w:rsidRDefault="0064387B" w:rsidP="0064387B">
      <w:pPr>
        <w:rPr>
          <w:sz w:val="22"/>
          <w:szCs w:val="22"/>
        </w:rPr>
      </w:pPr>
    </w:p>
    <w:p w:rsidR="0064387B" w:rsidRPr="00B703B5" w:rsidRDefault="0064387B" w:rsidP="0064387B">
      <w:pPr>
        <w:pStyle w:val="PI-2EMEASMCA"/>
      </w:pPr>
      <w:bookmarkStart w:id="20" w:name="_Toc129243106"/>
      <w:bookmarkStart w:id="21" w:name="_Toc129243231"/>
      <w:r w:rsidRPr="00B703B5">
        <w:t>4.5</w:t>
      </w:r>
      <w:r w:rsidRPr="00B703B5">
        <w:tab/>
        <w:t>Sąveika su kitais vaistiniais preparatais ir kitokia sąveika</w:t>
      </w:r>
      <w:bookmarkEnd w:id="20"/>
      <w:bookmarkEnd w:id="21"/>
    </w:p>
    <w:p w:rsidR="0064387B" w:rsidRPr="00B703B5" w:rsidRDefault="0064387B" w:rsidP="007B470E">
      <w:pPr>
        <w:pStyle w:val="BTEMEASMCA"/>
      </w:pPr>
    </w:p>
    <w:p w:rsidR="0064387B" w:rsidRPr="00B703B5" w:rsidRDefault="0064387B" w:rsidP="007B470E">
      <w:pPr>
        <w:pStyle w:val="BTEMEASMCA"/>
      </w:pPr>
      <w:r w:rsidRPr="00B703B5">
        <w:t xml:space="preserve">Nors kontroliuojamų sąveikos su kitais vaistiniais preparatais tyrimų nebuvo atlikta, negalima atmesti tikimybės, kad didelė ant odos tepamų </w:t>
      </w:r>
      <w:proofErr w:type="spellStart"/>
      <w:r w:rsidRPr="00B703B5">
        <w:t>salicilatų</w:t>
      </w:r>
      <w:proofErr w:type="spellEnd"/>
      <w:r w:rsidRPr="00B703B5">
        <w:t xml:space="preserve"> koncentracija gali sustiprinti kumarino antikoaguliantų ir kitokių antikoaguliantų poveikį. Todėl pacientams, kurie vartoja antikoaguliantų, vaistinio preparato reikia skirti atsargiai.</w:t>
      </w:r>
    </w:p>
    <w:p w:rsidR="0064387B" w:rsidRPr="00B703B5" w:rsidRDefault="0064387B" w:rsidP="007B470E">
      <w:pPr>
        <w:pStyle w:val="BTEMEASMCA"/>
      </w:pPr>
      <w:r w:rsidRPr="00B703B5">
        <w:t xml:space="preserve">Gydymo kartu su kitais vaistiniais preparatais nuo skausmo ir uždegimo, įskaitant ir geriamus (pvz., </w:t>
      </w:r>
      <w:proofErr w:type="spellStart"/>
      <w:r w:rsidRPr="00B703B5">
        <w:t>acetilsalic</w:t>
      </w:r>
      <w:r>
        <w:t>il</w:t>
      </w:r>
      <w:r w:rsidRPr="00B703B5">
        <w:t>o</w:t>
      </w:r>
      <w:proofErr w:type="spellEnd"/>
      <w:r w:rsidRPr="00B703B5">
        <w:t xml:space="preserve"> rūgštis, kiti NVNU, pvz., </w:t>
      </w:r>
      <w:proofErr w:type="spellStart"/>
      <w:r w:rsidRPr="00B703B5">
        <w:t>ibuprofenas</w:t>
      </w:r>
      <w:proofErr w:type="spellEnd"/>
      <w:r w:rsidRPr="00B703B5">
        <w:t>) atveju, gali padidėti nepageidaujamų reakcijų rizika.</w:t>
      </w:r>
    </w:p>
    <w:p w:rsidR="0064387B" w:rsidRPr="00B703B5" w:rsidRDefault="0064387B" w:rsidP="007B470E">
      <w:pPr>
        <w:pStyle w:val="BTEMEASMCA"/>
      </w:pPr>
    </w:p>
    <w:p w:rsidR="0064387B" w:rsidRPr="00B703B5" w:rsidRDefault="0064387B" w:rsidP="0064387B">
      <w:pPr>
        <w:pStyle w:val="PI-2EMEASMCA"/>
      </w:pPr>
      <w:bookmarkStart w:id="22" w:name="_Toc129243107"/>
      <w:bookmarkStart w:id="23" w:name="_Toc129243232"/>
      <w:r w:rsidRPr="00B703B5">
        <w:t>4.6</w:t>
      </w:r>
      <w:r w:rsidRPr="00B703B5">
        <w:tab/>
      </w:r>
      <w:r>
        <w:t>Vaisingumas, n</w:t>
      </w:r>
      <w:r w:rsidRPr="00B703B5">
        <w:t>ėštumo ir žindymo laikotarpis</w:t>
      </w:r>
      <w:bookmarkEnd w:id="22"/>
      <w:bookmarkEnd w:id="23"/>
    </w:p>
    <w:p w:rsidR="0064387B" w:rsidRPr="00B703B5" w:rsidRDefault="0064387B" w:rsidP="007B470E">
      <w:pPr>
        <w:pStyle w:val="BTEMEASMCA"/>
      </w:pPr>
    </w:p>
    <w:p w:rsidR="0064387B" w:rsidRPr="006A40E7" w:rsidRDefault="0064387B" w:rsidP="007B470E">
      <w:pPr>
        <w:pStyle w:val="BTEMEASMCA"/>
        <w:rPr>
          <w:u w:val="single"/>
        </w:rPr>
      </w:pPr>
      <w:r w:rsidRPr="006A40E7">
        <w:rPr>
          <w:u w:val="single"/>
        </w:rPr>
        <w:t>Nėštumas</w:t>
      </w:r>
    </w:p>
    <w:p w:rsidR="0064387B" w:rsidRPr="00B703B5" w:rsidRDefault="0064387B" w:rsidP="007B470E">
      <w:pPr>
        <w:pStyle w:val="BTEMEASMCA"/>
      </w:pPr>
      <w:r w:rsidRPr="00B703B5">
        <w:t xml:space="preserve">Klinikinių duomenų apie </w:t>
      </w:r>
      <w:r w:rsidR="00581FE7">
        <w:t xml:space="preserve">vaistinio </w:t>
      </w:r>
      <w:r w:rsidRPr="00B703B5">
        <w:t xml:space="preserve">preparato vartojimą nėštumo laikotarpiu nėra, todėl specifinių rekomendacijų pateikti negalima. </w:t>
      </w:r>
      <w:proofErr w:type="spellStart"/>
      <w:r w:rsidRPr="00B703B5">
        <w:t>Salicilatai</w:t>
      </w:r>
      <w:proofErr w:type="spellEnd"/>
      <w:r w:rsidRPr="00B703B5">
        <w:t xml:space="preserve"> yra aspirino tipo junginiai, todėl rekomenduojama laikytis tokių pačių atsargumo priemonių, kaip vartojant aspiriną. Pirmojo ir antrojo nėštumo trimestrų metu vaist</w:t>
      </w:r>
      <w:r>
        <w:t>inio preparato</w:t>
      </w:r>
      <w:r w:rsidRPr="00B703B5">
        <w:t xml:space="preserve"> vartojimas turi būti apribotas, o trečiąjį nėštumo trimestrą šio vaist</w:t>
      </w:r>
      <w:r>
        <w:t>inio preparato</w:t>
      </w:r>
      <w:r w:rsidRPr="00B703B5">
        <w:t xml:space="preserve"> vartoti draudžiama.</w:t>
      </w:r>
    </w:p>
    <w:p w:rsidR="0064387B" w:rsidRPr="00B703B5" w:rsidRDefault="0064387B" w:rsidP="007B470E">
      <w:pPr>
        <w:pStyle w:val="BTEMEASMCA"/>
      </w:pPr>
    </w:p>
    <w:p w:rsidR="0064387B" w:rsidRPr="006A40E7" w:rsidRDefault="0064387B" w:rsidP="007B470E">
      <w:pPr>
        <w:pStyle w:val="BTEMEASMCA"/>
        <w:rPr>
          <w:u w:val="single"/>
        </w:rPr>
      </w:pPr>
      <w:r w:rsidRPr="006A40E7">
        <w:rPr>
          <w:u w:val="single"/>
        </w:rPr>
        <w:t>Žindymas</w:t>
      </w:r>
    </w:p>
    <w:p w:rsidR="0064387B" w:rsidRPr="00B703B5" w:rsidRDefault="0064387B" w:rsidP="00DB1A92">
      <w:pPr>
        <w:pStyle w:val="BTEMEASMCA"/>
        <w:rPr>
          <w:i/>
        </w:rPr>
      </w:pPr>
      <w:r w:rsidRPr="00B703B5">
        <w:t>Klinikinių duomenų apie preparato vartojimą žindimo laikotarpiu nėra, todėl specifinių rekomendacijų pateikti negalima. Žindymo laikotarpiu šio vaist</w:t>
      </w:r>
      <w:r>
        <w:t>inio preparato</w:t>
      </w:r>
      <w:r w:rsidRPr="00B703B5">
        <w:t xml:space="preserve"> vartoti negalima.</w:t>
      </w:r>
    </w:p>
    <w:p w:rsidR="0064387B" w:rsidRPr="00B703B5" w:rsidRDefault="0064387B" w:rsidP="007541F6">
      <w:pPr>
        <w:pStyle w:val="BTEMEASMCA"/>
      </w:pPr>
    </w:p>
    <w:p w:rsidR="0064387B" w:rsidRPr="00B703B5" w:rsidRDefault="0064387B" w:rsidP="0064387B">
      <w:pPr>
        <w:pStyle w:val="PI-2EMEASMCA"/>
      </w:pPr>
      <w:bookmarkStart w:id="24" w:name="_Toc129243108"/>
      <w:bookmarkStart w:id="25" w:name="_Toc129243233"/>
      <w:r w:rsidRPr="00B703B5">
        <w:t>4.7</w:t>
      </w:r>
      <w:r w:rsidRPr="00B703B5">
        <w:tab/>
        <w:t>Poveikis gebėjimui vairuoti ir valdyti mechanizmus</w:t>
      </w:r>
      <w:bookmarkEnd w:id="24"/>
      <w:bookmarkEnd w:id="25"/>
    </w:p>
    <w:p w:rsidR="0064387B" w:rsidRPr="00B703B5" w:rsidRDefault="0064387B" w:rsidP="007B470E">
      <w:pPr>
        <w:pStyle w:val="BTEMEASMCA"/>
      </w:pPr>
    </w:p>
    <w:p w:rsidR="0064387B" w:rsidRPr="00B703B5" w:rsidRDefault="0064387B" w:rsidP="007B470E">
      <w:pPr>
        <w:pStyle w:val="BTEMEASMCA"/>
      </w:pPr>
      <w:r w:rsidRPr="00B703B5">
        <w:lastRenderedPageBreak/>
        <w:t>Duomenys neaktualūs.</w:t>
      </w:r>
    </w:p>
    <w:p w:rsidR="0064387B" w:rsidRPr="00B703B5" w:rsidRDefault="0064387B" w:rsidP="007B470E">
      <w:pPr>
        <w:pStyle w:val="BTEMEASMCA"/>
      </w:pPr>
    </w:p>
    <w:p w:rsidR="0064387B" w:rsidRPr="00B703B5" w:rsidRDefault="0064387B" w:rsidP="0064387B">
      <w:pPr>
        <w:pStyle w:val="PI-2EMEASMCA"/>
      </w:pPr>
      <w:bookmarkStart w:id="26" w:name="_Toc129243109"/>
      <w:bookmarkStart w:id="27" w:name="_Toc129243234"/>
      <w:r w:rsidRPr="00B703B5">
        <w:t>4.8</w:t>
      </w:r>
      <w:r w:rsidRPr="00B703B5">
        <w:tab/>
        <w:t>Nepageidaujamas poveikis</w:t>
      </w:r>
      <w:bookmarkEnd w:id="26"/>
      <w:bookmarkEnd w:id="27"/>
    </w:p>
    <w:p w:rsidR="0064387B" w:rsidRPr="00B703B5" w:rsidRDefault="0064387B" w:rsidP="007B470E">
      <w:pPr>
        <w:pStyle w:val="BTEMEASMCA"/>
      </w:pPr>
    </w:p>
    <w:p w:rsidR="0064387B" w:rsidRPr="000A69A4" w:rsidRDefault="0064387B" w:rsidP="0064387B">
      <w:pPr>
        <w:rPr>
          <w:sz w:val="22"/>
          <w:szCs w:val="22"/>
          <w:lang w:eastAsia="fi-FI"/>
        </w:rPr>
      </w:pPr>
      <w:r w:rsidRPr="00B93CB8">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r w:rsidR="005D1A79">
        <w:rPr>
          <w:sz w:val="22"/>
          <w:szCs w:val="22"/>
        </w:rPr>
        <w:t>.</w:t>
      </w:r>
    </w:p>
    <w:p w:rsidR="0064387B" w:rsidRPr="00B703B5" w:rsidRDefault="0064387B" w:rsidP="007B470E">
      <w:pPr>
        <w:pStyle w:val="BTEMEASMCA"/>
      </w:pPr>
    </w:p>
    <w:p w:rsidR="0064387B" w:rsidRPr="00FA0615" w:rsidRDefault="0064387B" w:rsidP="0064387B">
      <w:pPr>
        <w:rPr>
          <w:i/>
          <w:sz w:val="22"/>
          <w:szCs w:val="22"/>
        </w:rPr>
      </w:pPr>
      <w:r w:rsidRPr="00FA0615">
        <w:rPr>
          <w:i/>
          <w:sz w:val="22"/>
          <w:szCs w:val="22"/>
        </w:rPr>
        <w:t>Odos ir poodinio audinio sutrikimai</w:t>
      </w:r>
    </w:p>
    <w:p w:rsidR="0064387B" w:rsidRPr="00B703B5" w:rsidRDefault="0064387B" w:rsidP="007B470E">
      <w:pPr>
        <w:pStyle w:val="BTEMEASMCA"/>
      </w:pPr>
      <w:r w:rsidRPr="00B703B5">
        <w:t>Dažnis nežinomas</w:t>
      </w:r>
      <w:r>
        <w:t>: o</w:t>
      </w:r>
      <w:r w:rsidRPr="00B703B5">
        <w:t>dos reakcijos, paraudimas, deginimo pojūtis ir išbėrimas.</w:t>
      </w:r>
    </w:p>
    <w:p w:rsidR="0064387B" w:rsidRPr="00B703B5" w:rsidRDefault="0064387B" w:rsidP="007B470E">
      <w:pPr>
        <w:pStyle w:val="BTEMEASMCA"/>
      </w:pPr>
    </w:p>
    <w:p w:rsidR="0064387B" w:rsidRPr="00B703B5" w:rsidRDefault="0064387B" w:rsidP="0064387B">
      <w:pPr>
        <w:pStyle w:val="PI-2EMEASMCA"/>
      </w:pPr>
      <w:bookmarkStart w:id="28" w:name="_Toc129243110"/>
      <w:bookmarkStart w:id="29" w:name="_Toc129243235"/>
      <w:r w:rsidRPr="00B703B5">
        <w:t>4.9</w:t>
      </w:r>
      <w:r w:rsidRPr="00B703B5">
        <w:tab/>
        <w:t>Perdozavimas</w:t>
      </w:r>
      <w:bookmarkEnd w:id="28"/>
      <w:bookmarkEnd w:id="29"/>
    </w:p>
    <w:p w:rsidR="0064387B" w:rsidRPr="00B703B5" w:rsidRDefault="0064387B" w:rsidP="007B470E">
      <w:pPr>
        <w:pStyle w:val="BTEMEASMCA"/>
      </w:pPr>
    </w:p>
    <w:p w:rsidR="0064387B" w:rsidRPr="00B703B5" w:rsidRDefault="0064387B" w:rsidP="007B470E">
      <w:pPr>
        <w:pStyle w:val="BTEMEASMCA"/>
      </w:pPr>
      <w:r w:rsidRPr="00B703B5">
        <w:t>Perdozavus gali pasireikšti odos sudirginimas.</w:t>
      </w:r>
    </w:p>
    <w:p w:rsidR="0064387B" w:rsidRPr="00B703B5" w:rsidRDefault="0064387B" w:rsidP="007B470E">
      <w:pPr>
        <w:pStyle w:val="BTEMEASMCA"/>
      </w:pPr>
      <w:r w:rsidRPr="00B703B5">
        <w:t>Nurijus tepalo, gali pasireikšti virškinimo trakto simptomai tokie kaip</w:t>
      </w:r>
      <w:r>
        <w:t>:</w:t>
      </w:r>
      <w:r w:rsidRPr="00B703B5">
        <w:t xml:space="preserve"> vėmimas ir viduriavimas. Gydymas simptominis.</w:t>
      </w:r>
    </w:p>
    <w:p w:rsidR="0064387B" w:rsidRPr="00B703B5" w:rsidRDefault="0064387B" w:rsidP="007B470E">
      <w:pPr>
        <w:pStyle w:val="BTEMEASMCA"/>
      </w:pPr>
    </w:p>
    <w:p w:rsidR="0064387B" w:rsidRPr="00B703B5" w:rsidRDefault="0064387B" w:rsidP="007B470E">
      <w:pPr>
        <w:pStyle w:val="BTEMEASMCA"/>
      </w:pPr>
      <w:r w:rsidRPr="00B703B5">
        <w:t xml:space="preserve">Ūmaus apsinuodijimo atvejai pasitaikė atsitiktinai suvartojus didelį tepalo kiekį. Pasireiškė pykinimas, vėmimas, pilvo skausmas, galvos skausmas, </w:t>
      </w:r>
      <w:proofErr w:type="spellStart"/>
      <w:r w:rsidRPr="00B703B5">
        <w:t>vertigo</w:t>
      </w:r>
      <w:proofErr w:type="spellEnd"/>
      <w:r w:rsidRPr="00B703B5">
        <w:t>, karščio pylimas (išraudimas), konvulsijos, kvėpavimo slopinimas ir koma.</w:t>
      </w:r>
    </w:p>
    <w:p w:rsidR="0064387B" w:rsidRPr="00B703B5" w:rsidRDefault="0064387B" w:rsidP="00DB1A92">
      <w:pPr>
        <w:pStyle w:val="BTEMEASMCA"/>
      </w:pPr>
      <w:r w:rsidRPr="00B703B5">
        <w:t>Pacientams, kuriems pasireiškė sunkūs virškinimo trakto ar neurologiniai apsinuodijimo simptomai</w:t>
      </w:r>
      <w:r>
        <w:t>,</w:t>
      </w:r>
      <w:r w:rsidRPr="00B703B5">
        <w:t xml:space="preserve"> turi būti stebimi, jiems taikomas simptominis gydymas. Negalima sukelti vėmimo.</w:t>
      </w:r>
    </w:p>
    <w:p w:rsidR="0064387B" w:rsidRDefault="0064387B" w:rsidP="007541F6">
      <w:pPr>
        <w:pStyle w:val="BTEMEASMCA"/>
      </w:pPr>
    </w:p>
    <w:p w:rsidR="00EE7DAB" w:rsidRPr="000A79DC" w:rsidRDefault="00EE7DAB" w:rsidP="006A40E7">
      <w:pPr>
        <w:autoSpaceDE w:val="0"/>
        <w:autoSpaceDN w:val="0"/>
        <w:adjustRightInd w:val="0"/>
        <w:rPr>
          <w:u w:val="single"/>
        </w:rPr>
      </w:pPr>
      <w:r w:rsidRPr="000A79DC">
        <w:rPr>
          <w:noProof/>
          <w:u w:val="single"/>
        </w:rPr>
        <w:t>Pranešimas apie įtariamas nepageidaujamas reakcijas</w:t>
      </w:r>
    </w:p>
    <w:p w:rsidR="00EE7DAB" w:rsidRPr="00B34FA1" w:rsidRDefault="00EE7DAB" w:rsidP="006A40E7">
      <w:pPr>
        <w:autoSpaceDE w:val="0"/>
        <w:autoSpaceDN w:val="0"/>
        <w:adjustRightInd w:val="0"/>
      </w:pPr>
      <w:r w:rsidRPr="000A79DC">
        <w:rPr>
          <w:noProof/>
        </w:rPr>
        <w:t>Svarbu pranešti apie įtariamas nepageidaujamas reakcijas, pastebėtas po vaistinio preparato registracijos, nes tai leidžia nuolat stebėti vaistinio preparato naudos ir rizikos santykį.</w:t>
      </w:r>
      <w:r w:rsidRPr="000A79DC">
        <w:t xml:space="preserve"> </w:t>
      </w:r>
      <w:r w:rsidRPr="000A79DC">
        <w:rPr>
          <w:noProof/>
        </w:rPr>
        <w:t>Sveikatos priežiūros specialistai turi pranešti apie bet kokias įtariamas nepageidaujamas reakcijas, užpildę interneto svetainėje http</w:t>
      </w:r>
      <w:r>
        <w:rPr>
          <w:noProof/>
        </w:rPr>
        <w:t>://</w:t>
      </w:r>
      <w:hyperlink r:id="rId7" w:history="1">
        <w:r w:rsidRPr="002203F6">
          <w:rPr>
            <w:rStyle w:val="Hipersaitas"/>
            <w:rFonts w:eastAsia="SimSun"/>
            <w:noProof/>
          </w:rPr>
          <w:t>www.vvkt.lt</w:t>
        </w:r>
      </w:hyperlink>
      <w:r>
        <w:rPr>
          <w:noProof/>
        </w:rPr>
        <w:t xml:space="preserve">/ esančią formą, ir pateikti ją Valstybinei vaistų kontrolės tarnybai prie Lietuvos Respublikos sveikatos apsaugos ministerijos vienu iš šių būdų: raštu (adresu Žirmūnų g. 139A, LT 09120 Vilnius), faksu </w:t>
      </w:r>
      <w:r w:rsidRPr="001F10B8">
        <w:rPr>
          <w:noProof/>
        </w:rPr>
        <w:t>(nemokamu fakso numeriu (8 800) 20 131)</w:t>
      </w:r>
      <w:r>
        <w:rPr>
          <w:noProof/>
        </w:rPr>
        <w:t xml:space="preserve">, elektroniniu paštu (adresu </w:t>
      </w:r>
      <w:hyperlink r:id="rId8" w:history="1">
        <w:r w:rsidRPr="002203F6">
          <w:rPr>
            <w:rStyle w:val="Hipersaitas"/>
            <w:rFonts w:eastAsia="SimSun"/>
            <w:noProof/>
          </w:rPr>
          <w:t>NepageidaujamaR</w:t>
        </w:r>
        <w:r w:rsidRPr="002F63F0">
          <w:rPr>
            <w:rStyle w:val="Hipersaitas"/>
            <w:rFonts w:eastAsia="SimSun"/>
            <w:noProof/>
          </w:rPr>
          <w:t>@vvkt.lt</w:t>
        </w:r>
      </w:hyperlink>
      <w:r>
        <w:rPr>
          <w:noProof/>
        </w:rPr>
        <w:t xml:space="preserve">), </w:t>
      </w:r>
      <w:r w:rsidRPr="001F10B8">
        <w:rPr>
          <w:noProof/>
        </w:rPr>
        <w:t xml:space="preserve">per interneto svetainę </w:t>
      </w:r>
      <w:r>
        <w:rPr>
          <w:noProof/>
        </w:rPr>
        <w:t>(</w:t>
      </w:r>
      <w:r w:rsidRPr="001F10B8">
        <w:rPr>
          <w:noProof/>
        </w:rPr>
        <w:t>adresu http://www.vvkt.lt)</w:t>
      </w:r>
      <w:r>
        <w:rPr>
          <w:noProof/>
        </w:rPr>
        <w:t>.</w:t>
      </w:r>
    </w:p>
    <w:p w:rsidR="00EE7DAB" w:rsidRPr="00B703B5" w:rsidRDefault="00EE7DAB" w:rsidP="007541F6">
      <w:pPr>
        <w:pStyle w:val="BTEMEASMCA"/>
      </w:pPr>
    </w:p>
    <w:p w:rsidR="0064387B" w:rsidRPr="00B703B5" w:rsidRDefault="0064387B" w:rsidP="00EE7DAB">
      <w:pPr>
        <w:pStyle w:val="BTEMEASMCA"/>
      </w:pPr>
    </w:p>
    <w:p w:rsidR="0064387B" w:rsidRPr="00B703B5" w:rsidRDefault="0064387B" w:rsidP="0064387B">
      <w:pPr>
        <w:pStyle w:val="PI-1EMEASMCA"/>
      </w:pPr>
      <w:bookmarkStart w:id="30" w:name="_Toc129243111"/>
      <w:bookmarkStart w:id="31" w:name="_Toc129243236"/>
      <w:r w:rsidRPr="00B703B5">
        <w:t>5.</w:t>
      </w:r>
      <w:r w:rsidRPr="00B703B5">
        <w:tab/>
        <w:t>FARMAKOLOGINĖS SAVYBĖS</w:t>
      </w:r>
      <w:bookmarkEnd w:id="30"/>
      <w:bookmarkEnd w:id="31"/>
    </w:p>
    <w:p w:rsidR="0064387B" w:rsidRPr="00B703B5" w:rsidRDefault="0064387B" w:rsidP="007B470E">
      <w:pPr>
        <w:pStyle w:val="BTEMEASMCA"/>
      </w:pPr>
    </w:p>
    <w:p w:rsidR="0064387B" w:rsidRPr="00B703B5" w:rsidRDefault="0064387B" w:rsidP="0064387B">
      <w:pPr>
        <w:pStyle w:val="PI-2EMEASMCA"/>
      </w:pPr>
      <w:bookmarkStart w:id="32" w:name="_Toc129243112"/>
      <w:bookmarkStart w:id="33" w:name="_Toc129243237"/>
      <w:r w:rsidRPr="00B703B5">
        <w:t>5.1</w:t>
      </w:r>
      <w:r w:rsidRPr="00B703B5">
        <w:tab/>
      </w:r>
      <w:proofErr w:type="spellStart"/>
      <w:r w:rsidRPr="00B703B5">
        <w:t>Farmakodinaminės</w:t>
      </w:r>
      <w:proofErr w:type="spellEnd"/>
      <w:r w:rsidRPr="00B703B5">
        <w:t xml:space="preserve"> savybės</w:t>
      </w:r>
      <w:bookmarkEnd w:id="32"/>
      <w:bookmarkEnd w:id="33"/>
    </w:p>
    <w:p w:rsidR="0064387B" w:rsidRPr="00B703B5" w:rsidRDefault="0064387B" w:rsidP="007B470E">
      <w:pPr>
        <w:pStyle w:val="BTEMEASMCA"/>
      </w:pPr>
    </w:p>
    <w:p w:rsidR="0064387B" w:rsidRPr="00B703B5" w:rsidRDefault="0064387B" w:rsidP="007B470E">
      <w:pPr>
        <w:pStyle w:val="BTEMEASMCA"/>
      </w:pPr>
      <w:proofErr w:type="spellStart"/>
      <w:r w:rsidRPr="00B703B5">
        <w:t>Farmakoterapinė</w:t>
      </w:r>
      <w:proofErr w:type="spellEnd"/>
      <w:r w:rsidRPr="00B703B5">
        <w:t xml:space="preserve"> grupė – </w:t>
      </w:r>
      <w:r>
        <w:t>kiti vietinio veikimo sąnarių skausmus mažinantys preparatai</w:t>
      </w:r>
      <w:r w:rsidRPr="00B703B5">
        <w:t>, ATC kodas – M02AX</w:t>
      </w:r>
      <w:r>
        <w:t>10.</w:t>
      </w:r>
    </w:p>
    <w:p w:rsidR="0064387B" w:rsidRPr="00B703B5" w:rsidRDefault="0064387B" w:rsidP="007B470E">
      <w:pPr>
        <w:pStyle w:val="BTEMEASMCA"/>
      </w:pPr>
    </w:p>
    <w:p w:rsidR="0064387B" w:rsidRPr="00B703B5" w:rsidRDefault="0064387B" w:rsidP="007B470E">
      <w:pPr>
        <w:pStyle w:val="BTEMEASMCA"/>
        <w:rPr>
          <w:rStyle w:val="hps"/>
        </w:rPr>
      </w:pPr>
      <w:proofErr w:type="spellStart"/>
      <w:r w:rsidRPr="00B703B5">
        <w:t>Metilsalicilatas</w:t>
      </w:r>
      <w:proofErr w:type="spellEnd"/>
      <w:r w:rsidRPr="00B703B5">
        <w:t xml:space="preserve"> yra </w:t>
      </w:r>
      <w:r w:rsidRPr="00B703B5">
        <w:rPr>
          <w:rStyle w:val="hps"/>
        </w:rPr>
        <w:t>nesteroidinis</w:t>
      </w:r>
      <w:r w:rsidRPr="00B703B5">
        <w:t xml:space="preserve"> </w:t>
      </w:r>
      <w:r w:rsidRPr="00B703B5">
        <w:rPr>
          <w:rStyle w:val="hps"/>
        </w:rPr>
        <w:t>vaist</w:t>
      </w:r>
      <w:r w:rsidR="00581FE7">
        <w:rPr>
          <w:rStyle w:val="hps"/>
        </w:rPr>
        <w:t>inė medžiaga</w:t>
      </w:r>
      <w:r w:rsidRPr="00B703B5">
        <w:rPr>
          <w:rStyle w:val="hps"/>
        </w:rPr>
        <w:t xml:space="preserve"> nuo uždegimo,</w:t>
      </w:r>
      <w:r w:rsidRPr="00B703B5">
        <w:t xml:space="preserve"> </w:t>
      </w:r>
      <w:r w:rsidRPr="00B703B5">
        <w:rPr>
          <w:rStyle w:val="hps"/>
        </w:rPr>
        <w:t>(NVNU)</w:t>
      </w:r>
      <w:r w:rsidRPr="00B703B5">
        <w:t xml:space="preserve">, </w:t>
      </w:r>
      <w:r w:rsidRPr="00B703B5">
        <w:rPr>
          <w:rStyle w:val="hps"/>
        </w:rPr>
        <w:t>priklausantis</w:t>
      </w:r>
      <w:r w:rsidRPr="00B703B5">
        <w:t xml:space="preserve"> </w:t>
      </w:r>
      <w:proofErr w:type="spellStart"/>
      <w:r w:rsidRPr="00B703B5">
        <w:rPr>
          <w:rStyle w:val="hps"/>
        </w:rPr>
        <w:t>salicilatų</w:t>
      </w:r>
      <w:proofErr w:type="spellEnd"/>
      <w:r w:rsidRPr="00B703B5">
        <w:t xml:space="preserve"> </w:t>
      </w:r>
      <w:r w:rsidRPr="00B703B5">
        <w:rPr>
          <w:rStyle w:val="hps"/>
        </w:rPr>
        <w:t>grupei</w:t>
      </w:r>
      <w:r w:rsidRPr="00B703B5">
        <w:t xml:space="preserve">. </w:t>
      </w:r>
      <w:proofErr w:type="spellStart"/>
      <w:r>
        <w:t>Metil</w:t>
      </w:r>
      <w:r w:rsidRPr="00B703B5">
        <w:t>salicilata</w:t>
      </w:r>
      <w:r>
        <w:t>s</w:t>
      </w:r>
      <w:proofErr w:type="spellEnd"/>
      <w:r w:rsidRPr="00B703B5">
        <w:t xml:space="preserve"> </w:t>
      </w:r>
      <w:r w:rsidRPr="00B703B5">
        <w:rPr>
          <w:rStyle w:val="hps"/>
        </w:rPr>
        <w:t>naudojamas išoriškai, kaip sukeliant</w:t>
      </w:r>
      <w:r>
        <w:rPr>
          <w:rStyle w:val="hps"/>
        </w:rPr>
        <w:t>i</w:t>
      </w:r>
      <w:r w:rsidRPr="00B703B5">
        <w:rPr>
          <w:rStyle w:val="hps"/>
        </w:rPr>
        <w:t xml:space="preserve">s </w:t>
      </w:r>
      <w:proofErr w:type="spellStart"/>
      <w:r w:rsidRPr="00B703B5">
        <w:rPr>
          <w:rStyle w:val="hps"/>
        </w:rPr>
        <w:t>hiperemiją</w:t>
      </w:r>
      <w:proofErr w:type="spellEnd"/>
      <w:r w:rsidRPr="00B703B5">
        <w:rPr>
          <w:rStyle w:val="hps"/>
        </w:rPr>
        <w:t xml:space="preserve"> ir </w:t>
      </w:r>
      <w:r>
        <w:rPr>
          <w:rStyle w:val="hps"/>
        </w:rPr>
        <w:t xml:space="preserve">malšinantis </w:t>
      </w:r>
      <w:r w:rsidRPr="00B703B5">
        <w:rPr>
          <w:rStyle w:val="hps"/>
        </w:rPr>
        <w:t>skausm</w:t>
      </w:r>
      <w:r>
        <w:rPr>
          <w:rStyle w:val="hps"/>
        </w:rPr>
        <w:t>ą</w:t>
      </w:r>
      <w:r w:rsidRPr="00B703B5">
        <w:t>. A</w:t>
      </w:r>
      <w:r w:rsidRPr="00B703B5">
        <w:rPr>
          <w:rStyle w:val="hps"/>
        </w:rPr>
        <w:t xml:space="preserve">bsorbuoti per odą </w:t>
      </w:r>
      <w:proofErr w:type="spellStart"/>
      <w:r w:rsidRPr="00B703B5">
        <w:rPr>
          <w:rStyle w:val="hps"/>
        </w:rPr>
        <w:t>salicilatai</w:t>
      </w:r>
      <w:proofErr w:type="spellEnd"/>
      <w:r w:rsidRPr="00B703B5">
        <w:rPr>
          <w:rStyle w:val="hps"/>
        </w:rPr>
        <w:t xml:space="preserve"> yra hidrolizuojami</w:t>
      </w:r>
      <w:r w:rsidRPr="00B703B5">
        <w:t xml:space="preserve"> </w:t>
      </w:r>
      <w:r w:rsidRPr="00B703B5">
        <w:rPr>
          <w:rStyle w:val="hps"/>
        </w:rPr>
        <w:t>odos</w:t>
      </w:r>
      <w:r w:rsidRPr="00B703B5">
        <w:t xml:space="preserve"> </w:t>
      </w:r>
      <w:proofErr w:type="spellStart"/>
      <w:r w:rsidRPr="00B703B5">
        <w:rPr>
          <w:rStyle w:val="hps"/>
        </w:rPr>
        <w:t>esterazių</w:t>
      </w:r>
      <w:proofErr w:type="spellEnd"/>
      <w:r w:rsidRPr="00B703B5">
        <w:rPr>
          <w:rStyle w:val="hps"/>
        </w:rPr>
        <w:t xml:space="preserve"> į salicilo rūgštį, kuri sukelia odos paraudimą dėl dirginamojo poveikio. </w:t>
      </w:r>
      <w:proofErr w:type="spellStart"/>
      <w:r w:rsidRPr="00B703B5">
        <w:rPr>
          <w:rStyle w:val="hps"/>
        </w:rPr>
        <w:t>Metilsalicilatas</w:t>
      </w:r>
      <w:proofErr w:type="spellEnd"/>
      <w:r w:rsidRPr="00B703B5">
        <w:rPr>
          <w:rStyle w:val="hps"/>
        </w:rPr>
        <w:t xml:space="preserve">, jo </w:t>
      </w:r>
      <w:r w:rsidR="00581FE7">
        <w:rPr>
          <w:rStyle w:val="hps"/>
        </w:rPr>
        <w:t>vartojimo</w:t>
      </w:r>
      <w:r w:rsidRPr="00B703B5">
        <w:rPr>
          <w:rStyle w:val="hps"/>
        </w:rPr>
        <w:t xml:space="preserve"> vietoje</w:t>
      </w:r>
      <w:r>
        <w:rPr>
          <w:rStyle w:val="hps"/>
        </w:rPr>
        <w:t>,</w:t>
      </w:r>
      <w:r w:rsidRPr="00B703B5">
        <w:rPr>
          <w:rStyle w:val="hps"/>
        </w:rPr>
        <w:t xml:space="preserve"> odoje padidina</w:t>
      </w:r>
      <w:r w:rsidRPr="00B703B5">
        <w:t xml:space="preserve"> </w:t>
      </w:r>
      <w:r w:rsidRPr="00B703B5">
        <w:rPr>
          <w:rStyle w:val="hps"/>
        </w:rPr>
        <w:t>kraujo tekėjimą ir vartojimo vietoje</w:t>
      </w:r>
      <w:r w:rsidRPr="00B703B5">
        <w:t xml:space="preserve"> </w:t>
      </w:r>
      <w:r w:rsidRPr="00B703B5">
        <w:rPr>
          <w:rStyle w:val="hps"/>
        </w:rPr>
        <w:t>turi</w:t>
      </w:r>
      <w:r w:rsidRPr="00B703B5">
        <w:t xml:space="preserve"> </w:t>
      </w:r>
      <w:r w:rsidRPr="00B703B5">
        <w:rPr>
          <w:rStyle w:val="hps"/>
        </w:rPr>
        <w:t>vietinį</w:t>
      </w:r>
      <w:r w:rsidRPr="00B703B5">
        <w:t xml:space="preserve"> </w:t>
      </w:r>
      <w:proofErr w:type="spellStart"/>
      <w:r w:rsidRPr="00B703B5">
        <w:rPr>
          <w:rStyle w:val="hps"/>
        </w:rPr>
        <w:t>analgetinį</w:t>
      </w:r>
      <w:proofErr w:type="spellEnd"/>
      <w:r w:rsidRPr="00B703B5">
        <w:t xml:space="preserve"> po</w:t>
      </w:r>
      <w:r w:rsidRPr="00B703B5">
        <w:rPr>
          <w:rStyle w:val="hps"/>
        </w:rPr>
        <w:t>veikį.</w:t>
      </w:r>
    </w:p>
    <w:p w:rsidR="0064387B" w:rsidRPr="00B703B5" w:rsidRDefault="0064387B" w:rsidP="007B470E">
      <w:pPr>
        <w:pStyle w:val="BTEMEASMCA"/>
        <w:rPr>
          <w:rStyle w:val="hps"/>
        </w:rPr>
      </w:pPr>
    </w:p>
    <w:p w:rsidR="0064387B" w:rsidRPr="00B703B5" w:rsidRDefault="0064387B" w:rsidP="00DB1A92">
      <w:pPr>
        <w:pStyle w:val="BTEMEASMCA"/>
      </w:pPr>
      <w:proofErr w:type="spellStart"/>
      <w:r>
        <w:t>Levom</w:t>
      </w:r>
      <w:r w:rsidRPr="00B703B5">
        <w:t>entolis</w:t>
      </w:r>
      <w:proofErr w:type="spellEnd"/>
      <w:r w:rsidRPr="00B703B5">
        <w:t xml:space="preserve"> </w:t>
      </w:r>
      <w:r w:rsidRPr="00B703B5">
        <w:rPr>
          <w:rStyle w:val="hps"/>
        </w:rPr>
        <w:t>yra absorbuojamas</w:t>
      </w:r>
      <w:r w:rsidRPr="00B703B5">
        <w:t xml:space="preserve"> </w:t>
      </w:r>
      <w:r w:rsidRPr="00B703B5">
        <w:rPr>
          <w:rStyle w:val="hps"/>
        </w:rPr>
        <w:t>per odą ir turi</w:t>
      </w:r>
      <w:r w:rsidRPr="00B703B5">
        <w:t xml:space="preserve"> </w:t>
      </w:r>
      <w:r w:rsidRPr="00B703B5">
        <w:rPr>
          <w:rStyle w:val="hps"/>
        </w:rPr>
        <w:t xml:space="preserve">vietinį </w:t>
      </w:r>
      <w:proofErr w:type="spellStart"/>
      <w:r w:rsidRPr="00B703B5">
        <w:rPr>
          <w:rStyle w:val="hps"/>
        </w:rPr>
        <w:t>anestetinį</w:t>
      </w:r>
      <w:proofErr w:type="spellEnd"/>
      <w:r w:rsidRPr="00B703B5">
        <w:t xml:space="preserve"> po</w:t>
      </w:r>
      <w:r w:rsidRPr="00B703B5">
        <w:rPr>
          <w:rStyle w:val="hps"/>
        </w:rPr>
        <w:t>veikį.</w:t>
      </w:r>
      <w:r w:rsidRPr="00B703B5">
        <w:t xml:space="preserve"> </w:t>
      </w:r>
      <w:proofErr w:type="spellStart"/>
      <w:r>
        <w:rPr>
          <w:rStyle w:val="hps"/>
        </w:rPr>
        <w:t>Levom</w:t>
      </w:r>
      <w:r w:rsidRPr="00B703B5">
        <w:rPr>
          <w:rStyle w:val="hps"/>
        </w:rPr>
        <w:t>entolis</w:t>
      </w:r>
      <w:proofErr w:type="spellEnd"/>
      <w:r w:rsidRPr="00B703B5">
        <w:t xml:space="preserve"> </w:t>
      </w:r>
      <w:r w:rsidRPr="00B703B5">
        <w:rPr>
          <w:rStyle w:val="hps"/>
        </w:rPr>
        <w:t>gali sustiprinti</w:t>
      </w:r>
      <w:r w:rsidRPr="00B703B5">
        <w:t xml:space="preserve"> </w:t>
      </w:r>
      <w:r w:rsidRPr="00B703B5">
        <w:rPr>
          <w:rStyle w:val="hps"/>
        </w:rPr>
        <w:t>kitų</w:t>
      </w:r>
      <w:r w:rsidRPr="00B703B5">
        <w:t xml:space="preserve"> </w:t>
      </w:r>
      <w:r w:rsidRPr="00B703B5">
        <w:rPr>
          <w:rStyle w:val="hps"/>
        </w:rPr>
        <w:t>vietiškai</w:t>
      </w:r>
      <w:r w:rsidRPr="00B703B5">
        <w:t xml:space="preserve"> </w:t>
      </w:r>
      <w:r w:rsidRPr="00B703B5">
        <w:rPr>
          <w:rStyle w:val="hps"/>
        </w:rPr>
        <w:t>vartojamų vaist</w:t>
      </w:r>
      <w:r>
        <w:rPr>
          <w:rStyle w:val="hps"/>
        </w:rPr>
        <w:t>inių preparatų</w:t>
      </w:r>
      <w:r w:rsidRPr="00B703B5">
        <w:t xml:space="preserve"> </w:t>
      </w:r>
      <w:r w:rsidRPr="00B703B5">
        <w:rPr>
          <w:rStyle w:val="hps"/>
        </w:rPr>
        <w:t>absorbciją</w:t>
      </w:r>
      <w:r w:rsidRPr="00B703B5">
        <w:t xml:space="preserve">. </w:t>
      </w:r>
      <w:proofErr w:type="spellStart"/>
      <w:r>
        <w:rPr>
          <w:rStyle w:val="hps"/>
        </w:rPr>
        <w:t>Levom</w:t>
      </w:r>
      <w:r w:rsidRPr="00B703B5">
        <w:rPr>
          <w:rStyle w:val="hps"/>
        </w:rPr>
        <w:t>entolis</w:t>
      </w:r>
      <w:proofErr w:type="spellEnd"/>
      <w:r w:rsidRPr="00B703B5">
        <w:t xml:space="preserve"> </w:t>
      </w:r>
      <w:r>
        <w:t>pa</w:t>
      </w:r>
      <w:r>
        <w:rPr>
          <w:rStyle w:val="hps"/>
        </w:rPr>
        <w:t>lengvina</w:t>
      </w:r>
      <w:r w:rsidRPr="00B703B5">
        <w:t xml:space="preserve"> </w:t>
      </w:r>
      <w:r>
        <w:rPr>
          <w:rStyle w:val="hps"/>
        </w:rPr>
        <w:t>peršalimo</w:t>
      </w:r>
      <w:r w:rsidRPr="00B703B5">
        <w:t xml:space="preserve"> </w:t>
      </w:r>
      <w:r w:rsidRPr="00B703B5">
        <w:rPr>
          <w:rStyle w:val="hps"/>
        </w:rPr>
        <w:t>simptomus,</w:t>
      </w:r>
      <w:r w:rsidRPr="00B703B5">
        <w:t xml:space="preserve"> </w:t>
      </w:r>
      <w:r w:rsidRPr="00B703B5">
        <w:rPr>
          <w:rStyle w:val="hps"/>
        </w:rPr>
        <w:t>mažindamas</w:t>
      </w:r>
      <w:r w:rsidRPr="00B703B5">
        <w:t xml:space="preserve"> </w:t>
      </w:r>
      <w:r w:rsidRPr="00B703B5">
        <w:rPr>
          <w:rStyle w:val="hps"/>
        </w:rPr>
        <w:t>kvėpavimo takų lygiųjų raumenų</w:t>
      </w:r>
      <w:r w:rsidRPr="00B703B5">
        <w:t xml:space="preserve"> </w:t>
      </w:r>
      <w:r w:rsidRPr="00B703B5">
        <w:rPr>
          <w:rStyle w:val="hps"/>
        </w:rPr>
        <w:t>(KTLR)</w:t>
      </w:r>
      <w:r w:rsidRPr="00B703B5">
        <w:t xml:space="preserve"> </w:t>
      </w:r>
      <w:r w:rsidRPr="00B703B5">
        <w:rPr>
          <w:rStyle w:val="hps"/>
        </w:rPr>
        <w:t>tonusą</w:t>
      </w:r>
      <w:r w:rsidRPr="00B703B5">
        <w:t xml:space="preserve">, tačiau </w:t>
      </w:r>
      <w:r w:rsidRPr="00B703B5">
        <w:rPr>
          <w:rStyle w:val="hps"/>
        </w:rPr>
        <w:t>mechanizm</w:t>
      </w:r>
      <w:r>
        <w:rPr>
          <w:rStyle w:val="hps"/>
        </w:rPr>
        <w:t>as</w:t>
      </w:r>
      <w:r w:rsidRPr="00B703B5">
        <w:rPr>
          <w:rStyle w:val="hps"/>
        </w:rPr>
        <w:t>, kaip</w:t>
      </w:r>
      <w:r w:rsidRPr="00B703B5">
        <w:t xml:space="preserve"> </w:t>
      </w:r>
      <w:proofErr w:type="spellStart"/>
      <w:r>
        <w:t>levo</w:t>
      </w:r>
      <w:r w:rsidRPr="00B703B5">
        <w:rPr>
          <w:rStyle w:val="hps"/>
        </w:rPr>
        <w:t>mentolis</w:t>
      </w:r>
      <w:proofErr w:type="spellEnd"/>
      <w:r w:rsidRPr="00B703B5">
        <w:t xml:space="preserve"> mažina KTLR tonusą nėra aiškus. </w:t>
      </w:r>
      <w:r w:rsidRPr="00B703B5">
        <w:rPr>
          <w:rStyle w:val="hps"/>
        </w:rPr>
        <w:t>Šilumos ar šalčio pojūtis pasireiškia dėl odos ir gleivinės</w:t>
      </w:r>
      <w:r w:rsidRPr="00B703B5">
        <w:t xml:space="preserve"> </w:t>
      </w:r>
      <w:r w:rsidRPr="00B703B5">
        <w:rPr>
          <w:rStyle w:val="hps"/>
        </w:rPr>
        <w:t>temperatūros receptorių</w:t>
      </w:r>
      <w:r>
        <w:rPr>
          <w:rStyle w:val="hps"/>
        </w:rPr>
        <w:t xml:space="preserve"> dirginimo</w:t>
      </w:r>
      <w:r>
        <w:t>.</w:t>
      </w:r>
      <w:r w:rsidRPr="00B703B5">
        <w:t xml:space="preserve">. Manoma, kad </w:t>
      </w:r>
      <w:proofErr w:type="spellStart"/>
      <w:r>
        <w:t>levo</w:t>
      </w:r>
      <w:r w:rsidRPr="00B703B5">
        <w:t>m</w:t>
      </w:r>
      <w:r w:rsidRPr="00B703B5">
        <w:rPr>
          <w:rStyle w:val="hps"/>
        </w:rPr>
        <w:t>entolis</w:t>
      </w:r>
      <w:proofErr w:type="spellEnd"/>
      <w:r w:rsidRPr="00B703B5">
        <w:t xml:space="preserve"> </w:t>
      </w:r>
      <w:r w:rsidRPr="00B703B5">
        <w:rPr>
          <w:rStyle w:val="hps"/>
        </w:rPr>
        <w:t>sukelia</w:t>
      </w:r>
      <w:r w:rsidRPr="00B703B5">
        <w:t xml:space="preserve"> </w:t>
      </w:r>
      <w:r w:rsidRPr="00B703B5">
        <w:rPr>
          <w:rStyle w:val="hps"/>
        </w:rPr>
        <w:t>vės</w:t>
      </w:r>
      <w:r>
        <w:rPr>
          <w:rStyle w:val="hps"/>
        </w:rPr>
        <w:t>os</w:t>
      </w:r>
      <w:r w:rsidRPr="00B703B5">
        <w:t xml:space="preserve"> </w:t>
      </w:r>
      <w:r w:rsidRPr="00B703B5">
        <w:rPr>
          <w:rStyle w:val="hps"/>
        </w:rPr>
        <w:t>pojūtį</w:t>
      </w:r>
      <w:r w:rsidRPr="00B703B5">
        <w:t xml:space="preserve"> dirgindamas </w:t>
      </w:r>
      <w:r w:rsidRPr="00B703B5">
        <w:rPr>
          <w:rStyle w:val="hps"/>
        </w:rPr>
        <w:t>šalčiui</w:t>
      </w:r>
      <w:r w:rsidRPr="00B703B5">
        <w:t xml:space="preserve"> </w:t>
      </w:r>
      <w:r w:rsidRPr="00B703B5">
        <w:rPr>
          <w:rStyle w:val="hps"/>
        </w:rPr>
        <w:t>jautrius neuronų</w:t>
      </w:r>
      <w:r w:rsidRPr="00B703B5">
        <w:t xml:space="preserve"> </w:t>
      </w:r>
      <w:r w:rsidRPr="00B703B5">
        <w:rPr>
          <w:rStyle w:val="hps"/>
        </w:rPr>
        <w:t>receptorius</w:t>
      </w:r>
      <w:r w:rsidRPr="00B703B5">
        <w:t xml:space="preserve">. </w:t>
      </w:r>
    </w:p>
    <w:p w:rsidR="0064387B" w:rsidRPr="00B703B5" w:rsidRDefault="0064387B" w:rsidP="007541F6">
      <w:pPr>
        <w:pStyle w:val="BTEMEASMCA"/>
      </w:pPr>
    </w:p>
    <w:p w:rsidR="0064387B" w:rsidRPr="00B703B5" w:rsidRDefault="0064387B">
      <w:pPr>
        <w:pStyle w:val="BTEMEASMCA"/>
      </w:pPr>
      <w:r w:rsidRPr="00B703B5">
        <w:t>K</w:t>
      </w:r>
      <w:r w:rsidRPr="00B703B5">
        <w:rPr>
          <w:rStyle w:val="hps"/>
        </w:rPr>
        <w:t>amparas</w:t>
      </w:r>
      <w:r w:rsidRPr="00B703B5">
        <w:t xml:space="preserve"> sukelia </w:t>
      </w:r>
      <w:r w:rsidRPr="00B703B5">
        <w:rPr>
          <w:rStyle w:val="hps"/>
        </w:rPr>
        <w:t xml:space="preserve">odos paraudimą, veikdamas kaip </w:t>
      </w:r>
      <w:r w:rsidRPr="00B703B5">
        <w:t xml:space="preserve"> su</w:t>
      </w:r>
      <w:r w:rsidRPr="00B703B5">
        <w:rPr>
          <w:rStyle w:val="hps"/>
        </w:rPr>
        <w:t>dirginimą sukelianti medžiaga, jis</w:t>
      </w:r>
      <w:r w:rsidRPr="00B703B5">
        <w:t xml:space="preserve"> taip pat </w:t>
      </w:r>
      <w:r w:rsidRPr="00B703B5">
        <w:rPr>
          <w:rStyle w:val="hps"/>
        </w:rPr>
        <w:t>veikia</w:t>
      </w:r>
      <w:r w:rsidRPr="00B703B5">
        <w:t xml:space="preserve"> </w:t>
      </w:r>
      <w:r w:rsidRPr="00B703B5">
        <w:rPr>
          <w:rStyle w:val="hps"/>
        </w:rPr>
        <w:t>kaip</w:t>
      </w:r>
      <w:r w:rsidRPr="00B703B5">
        <w:t xml:space="preserve"> </w:t>
      </w:r>
      <w:proofErr w:type="spellStart"/>
      <w:r w:rsidRPr="00B703B5">
        <w:rPr>
          <w:rStyle w:val="hps"/>
        </w:rPr>
        <w:t>vazodilatatorius</w:t>
      </w:r>
      <w:proofErr w:type="spellEnd"/>
      <w:r w:rsidRPr="00B703B5">
        <w:t>.</w:t>
      </w:r>
    </w:p>
    <w:p w:rsidR="0064387B" w:rsidRPr="00B703B5" w:rsidRDefault="0064387B">
      <w:pPr>
        <w:pStyle w:val="BTEMEASMCA"/>
      </w:pPr>
    </w:p>
    <w:p w:rsidR="0064387B" w:rsidRPr="00B703B5" w:rsidRDefault="0064387B" w:rsidP="0064387B">
      <w:pPr>
        <w:pStyle w:val="PI-2EMEASMCA"/>
      </w:pPr>
      <w:bookmarkStart w:id="34" w:name="_Toc129243113"/>
      <w:bookmarkStart w:id="35" w:name="_Toc129243238"/>
      <w:r w:rsidRPr="00B703B5">
        <w:t>5.2</w:t>
      </w:r>
      <w:r w:rsidRPr="00B703B5">
        <w:tab/>
      </w:r>
      <w:proofErr w:type="spellStart"/>
      <w:r w:rsidRPr="00B703B5">
        <w:t>Farmakokinetinės</w:t>
      </w:r>
      <w:proofErr w:type="spellEnd"/>
      <w:r w:rsidRPr="00B703B5">
        <w:t xml:space="preserve"> savybės</w:t>
      </w:r>
      <w:bookmarkEnd w:id="34"/>
      <w:bookmarkEnd w:id="35"/>
    </w:p>
    <w:p w:rsidR="0064387B" w:rsidRPr="00B703B5" w:rsidRDefault="0064387B" w:rsidP="007B470E">
      <w:pPr>
        <w:pStyle w:val="BTEMEASMCA"/>
      </w:pPr>
    </w:p>
    <w:p w:rsidR="0064387B" w:rsidRPr="00B703B5" w:rsidRDefault="0064387B" w:rsidP="0064387B">
      <w:pPr>
        <w:rPr>
          <w:sz w:val="22"/>
          <w:szCs w:val="22"/>
        </w:rPr>
      </w:pPr>
      <w:r>
        <w:rPr>
          <w:sz w:val="22"/>
          <w:szCs w:val="22"/>
        </w:rPr>
        <w:t>Vaistinis p</w:t>
      </w:r>
      <w:r w:rsidRPr="00B703B5">
        <w:rPr>
          <w:sz w:val="22"/>
          <w:szCs w:val="22"/>
        </w:rPr>
        <w:t xml:space="preserve">reparatas skirtas išoriniam vartojimui. Absorbcijos tyrimų su šiuo vaistiniu preparatu neatlikta. Duomenys apie </w:t>
      </w:r>
      <w:r w:rsidR="00581FE7">
        <w:rPr>
          <w:sz w:val="22"/>
          <w:szCs w:val="22"/>
        </w:rPr>
        <w:t>veikliąsias</w:t>
      </w:r>
      <w:r w:rsidRPr="00B703B5">
        <w:rPr>
          <w:sz w:val="22"/>
          <w:szCs w:val="22"/>
        </w:rPr>
        <w:t xml:space="preserve"> medžiagas yra surinkti iš literatūros šaltinių ir yra apibendrinti toliau:</w:t>
      </w:r>
    </w:p>
    <w:p w:rsidR="0064387B" w:rsidRPr="00B703B5" w:rsidRDefault="0064387B" w:rsidP="0064387B">
      <w:pPr>
        <w:rPr>
          <w:sz w:val="22"/>
          <w:szCs w:val="22"/>
        </w:rPr>
      </w:pPr>
    </w:p>
    <w:p w:rsidR="0064387B" w:rsidRPr="00B703B5" w:rsidRDefault="0064387B" w:rsidP="0064387B">
      <w:pPr>
        <w:rPr>
          <w:sz w:val="22"/>
          <w:szCs w:val="22"/>
        </w:rPr>
      </w:pPr>
      <w:proofErr w:type="spellStart"/>
      <w:r w:rsidRPr="00B703B5">
        <w:rPr>
          <w:sz w:val="22"/>
          <w:szCs w:val="22"/>
        </w:rPr>
        <w:t>Metilsalicilatas</w:t>
      </w:r>
      <w:proofErr w:type="spellEnd"/>
      <w:r w:rsidRPr="00B703B5">
        <w:rPr>
          <w:sz w:val="22"/>
          <w:szCs w:val="22"/>
        </w:rPr>
        <w:t xml:space="preserve"> yra lengvai absorbuojamas iš lokaliai vartojamų vaistinių preparatų. Absorbciją sustiprina karštis, mankšta, odos paviršiaus </w:t>
      </w:r>
      <w:proofErr w:type="spellStart"/>
      <w:r w:rsidRPr="00B703B5">
        <w:rPr>
          <w:sz w:val="22"/>
          <w:szCs w:val="22"/>
        </w:rPr>
        <w:t>okliuzija</w:t>
      </w:r>
      <w:proofErr w:type="spellEnd"/>
      <w:r w:rsidRPr="00B703B5">
        <w:rPr>
          <w:sz w:val="22"/>
          <w:szCs w:val="22"/>
        </w:rPr>
        <w:t xml:space="preserve"> ir pažeidimas. Po lokalaus vaistinio preparato pavartojimo, audiniuose </w:t>
      </w:r>
      <w:proofErr w:type="spellStart"/>
      <w:r w:rsidRPr="00B703B5">
        <w:rPr>
          <w:sz w:val="22"/>
          <w:szCs w:val="22"/>
        </w:rPr>
        <w:t>metilsalicilatas</w:t>
      </w:r>
      <w:proofErr w:type="spellEnd"/>
      <w:r w:rsidRPr="00B703B5">
        <w:rPr>
          <w:sz w:val="22"/>
          <w:szCs w:val="22"/>
        </w:rPr>
        <w:t xml:space="preserve"> greitai hidrolizuojamas iki salicilo rūgšties, todėl jo koncentracija plazmoje yra nedidelė. Tikėtina, kad </w:t>
      </w:r>
      <w:proofErr w:type="spellStart"/>
      <w:r w:rsidRPr="00B703B5">
        <w:rPr>
          <w:sz w:val="22"/>
          <w:szCs w:val="22"/>
        </w:rPr>
        <w:t>metilsalicilatas</w:t>
      </w:r>
      <w:proofErr w:type="spellEnd"/>
      <w:r w:rsidRPr="00B703B5">
        <w:rPr>
          <w:sz w:val="22"/>
          <w:szCs w:val="22"/>
        </w:rPr>
        <w:t xml:space="preserve">, vartojamas ant odos, veikia tik lokaliai. Į sisteminę kraujotaką patekusi salicilo rūgštis stipriai jungiasi su plazmos baltymais, sudarydama neaktyvią formą, o likusi laisva aktyvi forma yra </w:t>
      </w:r>
      <w:proofErr w:type="spellStart"/>
      <w:r w:rsidRPr="00B703B5">
        <w:rPr>
          <w:sz w:val="22"/>
          <w:szCs w:val="22"/>
        </w:rPr>
        <w:t>metabolizuojama</w:t>
      </w:r>
      <w:proofErr w:type="spellEnd"/>
      <w:r w:rsidRPr="00B703B5">
        <w:rPr>
          <w:sz w:val="22"/>
          <w:szCs w:val="22"/>
        </w:rPr>
        <w:t xml:space="preserve"> arba nepakitusi pašalinama su šlapimu.</w:t>
      </w:r>
    </w:p>
    <w:p w:rsidR="0064387B" w:rsidRPr="00B703B5" w:rsidRDefault="0064387B" w:rsidP="0064387B">
      <w:pPr>
        <w:rPr>
          <w:sz w:val="22"/>
          <w:szCs w:val="22"/>
        </w:rPr>
      </w:pPr>
    </w:p>
    <w:p w:rsidR="0064387B" w:rsidRPr="00B703B5" w:rsidRDefault="0064387B" w:rsidP="0064387B">
      <w:pPr>
        <w:rPr>
          <w:sz w:val="22"/>
          <w:szCs w:val="22"/>
        </w:rPr>
      </w:pPr>
      <w:r w:rsidRPr="00B703B5">
        <w:rPr>
          <w:sz w:val="22"/>
          <w:szCs w:val="22"/>
        </w:rPr>
        <w:t xml:space="preserve">Apie vietiškai vartojamo mentolio </w:t>
      </w:r>
      <w:proofErr w:type="spellStart"/>
      <w:r w:rsidRPr="00B703B5">
        <w:rPr>
          <w:sz w:val="22"/>
          <w:szCs w:val="22"/>
        </w:rPr>
        <w:t>farmakokinetines</w:t>
      </w:r>
      <w:proofErr w:type="spellEnd"/>
      <w:r w:rsidRPr="00B703B5">
        <w:rPr>
          <w:sz w:val="22"/>
          <w:szCs w:val="22"/>
        </w:rPr>
        <w:t xml:space="preserve"> savybes informacijos yra nedaug. Po mentolio absorbcijos per odą, jo koncentracija plazmoje yra santykinai nedidelė, kas rodo jog mentolis, vartojamas ant odos, veikia daugiausia lokaliai. Manoma, kad dalis vietiškai pavartoto mentolio gali būti </w:t>
      </w:r>
      <w:proofErr w:type="spellStart"/>
      <w:r w:rsidRPr="00B703B5">
        <w:rPr>
          <w:sz w:val="22"/>
          <w:szCs w:val="22"/>
        </w:rPr>
        <w:t>metabolizuojama</w:t>
      </w:r>
      <w:proofErr w:type="spellEnd"/>
      <w:r w:rsidRPr="00B703B5">
        <w:rPr>
          <w:sz w:val="22"/>
          <w:szCs w:val="22"/>
        </w:rPr>
        <w:t xml:space="preserve"> odoje, bet pagrindinis jo metabolizmo kelias yra kepenyse, kur lipiduose tirpus mentolis verčiamas į keturis vandenyje tirpius metabolitus, kurie pašalinami su šlapimu.</w:t>
      </w:r>
    </w:p>
    <w:p w:rsidR="0064387B" w:rsidRPr="00B703B5" w:rsidRDefault="0064387B" w:rsidP="0064387B">
      <w:pPr>
        <w:rPr>
          <w:sz w:val="22"/>
          <w:szCs w:val="22"/>
        </w:rPr>
      </w:pPr>
    </w:p>
    <w:p w:rsidR="0064387B" w:rsidRPr="00B703B5" w:rsidRDefault="0064387B" w:rsidP="0064387B">
      <w:pPr>
        <w:rPr>
          <w:sz w:val="22"/>
          <w:szCs w:val="22"/>
        </w:rPr>
      </w:pPr>
      <w:r w:rsidRPr="00B703B5">
        <w:rPr>
          <w:sz w:val="22"/>
          <w:szCs w:val="22"/>
        </w:rPr>
        <w:t xml:space="preserve">Apie ant odos pavartoto kamparo </w:t>
      </w:r>
      <w:proofErr w:type="spellStart"/>
      <w:r w:rsidRPr="00B703B5">
        <w:rPr>
          <w:sz w:val="22"/>
          <w:szCs w:val="22"/>
        </w:rPr>
        <w:t>farmakokinetines</w:t>
      </w:r>
      <w:proofErr w:type="spellEnd"/>
      <w:r w:rsidRPr="00B703B5">
        <w:rPr>
          <w:sz w:val="22"/>
          <w:szCs w:val="22"/>
        </w:rPr>
        <w:t xml:space="preserve"> savybes informacijos beveik nėra.</w:t>
      </w:r>
    </w:p>
    <w:p w:rsidR="0064387B" w:rsidRPr="00B703B5" w:rsidRDefault="0064387B" w:rsidP="007B470E">
      <w:pPr>
        <w:pStyle w:val="BTEMEASMCA"/>
      </w:pPr>
    </w:p>
    <w:p w:rsidR="0064387B" w:rsidRPr="00B703B5" w:rsidRDefault="0064387B" w:rsidP="0064387B">
      <w:pPr>
        <w:pStyle w:val="PI-2EMEASMCA"/>
      </w:pPr>
      <w:bookmarkStart w:id="36" w:name="_Toc129243114"/>
      <w:bookmarkStart w:id="37" w:name="_Toc129243239"/>
      <w:r w:rsidRPr="00B703B5">
        <w:t>5.3</w:t>
      </w:r>
      <w:r w:rsidRPr="00B703B5">
        <w:tab/>
      </w:r>
      <w:proofErr w:type="spellStart"/>
      <w:r w:rsidRPr="00B703B5">
        <w:t>Ikiklinikinių</w:t>
      </w:r>
      <w:proofErr w:type="spellEnd"/>
      <w:r w:rsidRPr="00B703B5">
        <w:t xml:space="preserve"> saugumo tyrimų duomenys</w:t>
      </w:r>
      <w:bookmarkEnd w:id="36"/>
      <w:bookmarkEnd w:id="37"/>
    </w:p>
    <w:p w:rsidR="0064387B" w:rsidRPr="00B703B5" w:rsidRDefault="0064387B" w:rsidP="007B470E">
      <w:pPr>
        <w:pStyle w:val="BTEMEASMCA"/>
      </w:pPr>
    </w:p>
    <w:p w:rsidR="0064387B" w:rsidRPr="00B703B5" w:rsidRDefault="0064387B" w:rsidP="007B470E">
      <w:pPr>
        <w:pStyle w:val="BTEMEASMCA"/>
      </w:pPr>
      <w:r w:rsidRPr="00B703B5">
        <w:t xml:space="preserve">Įprastų farmakologinio saugumo, kartotinių dozių </w:t>
      </w:r>
      <w:proofErr w:type="spellStart"/>
      <w:r w:rsidRPr="00B703B5">
        <w:t>toksiškumo</w:t>
      </w:r>
      <w:proofErr w:type="spellEnd"/>
      <w:r w:rsidRPr="00B703B5">
        <w:t xml:space="preserve">, </w:t>
      </w:r>
      <w:proofErr w:type="spellStart"/>
      <w:r w:rsidRPr="00B703B5">
        <w:t>genotoksiškumo</w:t>
      </w:r>
      <w:proofErr w:type="spellEnd"/>
      <w:r w:rsidRPr="00B703B5">
        <w:t xml:space="preserve">, galimo </w:t>
      </w:r>
      <w:proofErr w:type="spellStart"/>
      <w:r w:rsidRPr="00B703B5">
        <w:t>kancegoriškumo</w:t>
      </w:r>
      <w:proofErr w:type="spellEnd"/>
      <w:r w:rsidRPr="00B703B5">
        <w:t xml:space="preserve">, toksinio poveikio reprodukcijai ir vystymuisi </w:t>
      </w:r>
      <w:proofErr w:type="spellStart"/>
      <w:r w:rsidRPr="00B703B5">
        <w:t>ikiklinikinių</w:t>
      </w:r>
      <w:proofErr w:type="spellEnd"/>
      <w:r w:rsidRPr="00B703B5">
        <w:t xml:space="preserve"> tyrimų duomenys specifinio pavojaus žmogui nerodo. </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EMEASMCA"/>
      </w:pPr>
      <w:bookmarkStart w:id="38" w:name="_Toc129243115"/>
      <w:bookmarkStart w:id="39" w:name="_Toc129243240"/>
      <w:r w:rsidRPr="00B703B5">
        <w:t>6.</w:t>
      </w:r>
      <w:r w:rsidRPr="00B703B5">
        <w:tab/>
        <w:t>FARMACINĖ INFORMACIJA</w:t>
      </w:r>
      <w:bookmarkEnd w:id="38"/>
      <w:bookmarkEnd w:id="39"/>
    </w:p>
    <w:p w:rsidR="0064387B" w:rsidRPr="00B703B5" w:rsidRDefault="0064387B" w:rsidP="007B470E">
      <w:pPr>
        <w:pStyle w:val="BTEMEASMCA"/>
      </w:pPr>
    </w:p>
    <w:p w:rsidR="0064387B" w:rsidRPr="00B703B5" w:rsidRDefault="0064387B" w:rsidP="0064387B">
      <w:pPr>
        <w:pStyle w:val="PI-2EMEASMCA"/>
      </w:pPr>
      <w:bookmarkStart w:id="40" w:name="_Toc129243116"/>
      <w:bookmarkStart w:id="41" w:name="_Toc129243241"/>
      <w:r w:rsidRPr="00B703B5">
        <w:t>6.1</w:t>
      </w:r>
      <w:r w:rsidRPr="00B703B5">
        <w:tab/>
        <w:t>Pagalbinių medžiagų sąrašas</w:t>
      </w:r>
      <w:bookmarkEnd w:id="40"/>
      <w:bookmarkEnd w:id="41"/>
    </w:p>
    <w:p w:rsidR="0064387B" w:rsidRPr="00B703B5" w:rsidRDefault="0064387B" w:rsidP="007B470E">
      <w:pPr>
        <w:pStyle w:val="BTEMEASMCA"/>
      </w:pPr>
    </w:p>
    <w:p w:rsidR="0064387B" w:rsidRPr="00B703B5" w:rsidRDefault="0064387B" w:rsidP="0064387B">
      <w:pPr>
        <w:rPr>
          <w:sz w:val="22"/>
          <w:szCs w:val="22"/>
        </w:rPr>
      </w:pPr>
      <w:r w:rsidRPr="00B703B5">
        <w:rPr>
          <w:sz w:val="22"/>
          <w:szCs w:val="22"/>
        </w:rPr>
        <w:t>Eukaliptų eterinis aliejus</w:t>
      </w:r>
    </w:p>
    <w:p w:rsidR="0064387B" w:rsidRPr="00B703B5" w:rsidRDefault="0064387B" w:rsidP="0064387B">
      <w:pPr>
        <w:rPr>
          <w:sz w:val="22"/>
          <w:szCs w:val="22"/>
        </w:rPr>
      </w:pPr>
      <w:r w:rsidRPr="00B703B5">
        <w:rPr>
          <w:sz w:val="22"/>
          <w:szCs w:val="22"/>
        </w:rPr>
        <w:t>Žemųjų pušų eterinis aliejus</w:t>
      </w:r>
    </w:p>
    <w:p w:rsidR="0064387B" w:rsidRPr="00B703B5" w:rsidRDefault="0064387B" w:rsidP="0064387B">
      <w:pPr>
        <w:rPr>
          <w:sz w:val="22"/>
          <w:szCs w:val="22"/>
        </w:rPr>
      </w:pPr>
      <w:r w:rsidRPr="00B703B5">
        <w:rPr>
          <w:sz w:val="22"/>
          <w:szCs w:val="22"/>
        </w:rPr>
        <w:t>Titano dioksidas (E171)</w:t>
      </w:r>
    </w:p>
    <w:p w:rsidR="0064387B" w:rsidRPr="00B703B5" w:rsidRDefault="0064387B" w:rsidP="0064387B">
      <w:pPr>
        <w:rPr>
          <w:sz w:val="22"/>
          <w:szCs w:val="22"/>
        </w:rPr>
      </w:pPr>
      <w:r w:rsidRPr="00B703B5">
        <w:rPr>
          <w:sz w:val="22"/>
          <w:szCs w:val="22"/>
        </w:rPr>
        <w:t>Minkštasis geltonas parafinas</w:t>
      </w:r>
    </w:p>
    <w:p w:rsidR="0064387B" w:rsidRPr="00B703B5" w:rsidRDefault="0064387B" w:rsidP="0064387B">
      <w:pPr>
        <w:rPr>
          <w:sz w:val="22"/>
          <w:szCs w:val="22"/>
        </w:rPr>
      </w:pPr>
    </w:p>
    <w:p w:rsidR="0064387B" w:rsidRPr="00B703B5" w:rsidRDefault="0064387B" w:rsidP="0064387B">
      <w:pPr>
        <w:pStyle w:val="PI-2EMEASMCA"/>
      </w:pPr>
      <w:bookmarkStart w:id="42" w:name="_Toc129243117"/>
      <w:bookmarkStart w:id="43" w:name="_Toc129243242"/>
      <w:r w:rsidRPr="00B703B5">
        <w:t>6.2</w:t>
      </w:r>
      <w:r w:rsidRPr="00B703B5">
        <w:tab/>
        <w:t>Nesuderinamumas</w:t>
      </w:r>
      <w:bookmarkEnd w:id="42"/>
      <w:bookmarkEnd w:id="43"/>
    </w:p>
    <w:p w:rsidR="0064387B" w:rsidRPr="00B703B5" w:rsidRDefault="0064387B" w:rsidP="007B470E">
      <w:pPr>
        <w:pStyle w:val="BTEMEASMCA"/>
      </w:pPr>
    </w:p>
    <w:p w:rsidR="0064387B" w:rsidRPr="00B703B5" w:rsidRDefault="0064387B" w:rsidP="007B470E">
      <w:pPr>
        <w:pStyle w:val="BTEMEASMCA"/>
      </w:pPr>
      <w:r w:rsidRPr="00B703B5">
        <w:t>Duomenys nebūtini.</w:t>
      </w:r>
    </w:p>
    <w:p w:rsidR="0064387B" w:rsidRPr="00B703B5" w:rsidRDefault="0064387B" w:rsidP="007B470E">
      <w:pPr>
        <w:pStyle w:val="BTEMEASMCA"/>
      </w:pPr>
    </w:p>
    <w:p w:rsidR="0064387B" w:rsidRPr="00B703B5" w:rsidRDefault="0064387B" w:rsidP="0064387B">
      <w:pPr>
        <w:pStyle w:val="PI-2EMEASMCA"/>
      </w:pPr>
      <w:bookmarkStart w:id="44" w:name="_Toc129243118"/>
      <w:bookmarkStart w:id="45" w:name="_Toc129243243"/>
      <w:r w:rsidRPr="00B703B5">
        <w:t>6.3</w:t>
      </w:r>
      <w:r w:rsidRPr="00B703B5">
        <w:tab/>
        <w:t>Tinkamumo laikas</w:t>
      </w:r>
      <w:bookmarkEnd w:id="44"/>
      <w:bookmarkEnd w:id="45"/>
    </w:p>
    <w:p w:rsidR="0064387B" w:rsidRPr="00B703B5" w:rsidRDefault="0064387B" w:rsidP="007B470E">
      <w:pPr>
        <w:pStyle w:val="BTEMEASMCA"/>
      </w:pPr>
    </w:p>
    <w:p w:rsidR="0064387B" w:rsidRPr="00B703B5" w:rsidRDefault="0064387B" w:rsidP="007B470E">
      <w:pPr>
        <w:pStyle w:val="BTEMEASMCA"/>
      </w:pPr>
      <w:r w:rsidRPr="00B703B5">
        <w:t>3 metai</w:t>
      </w:r>
    </w:p>
    <w:p w:rsidR="0064387B" w:rsidRPr="00B703B5" w:rsidRDefault="0064387B" w:rsidP="007B470E">
      <w:pPr>
        <w:pStyle w:val="BTEMEASMCA"/>
      </w:pPr>
    </w:p>
    <w:p w:rsidR="0064387B" w:rsidRPr="00B703B5" w:rsidRDefault="0064387B" w:rsidP="0064387B">
      <w:pPr>
        <w:pStyle w:val="PI-2EMEASMCA"/>
      </w:pPr>
      <w:bookmarkStart w:id="46" w:name="_Toc129243119"/>
      <w:bookmarkStart w:id="47" w:name="_Toc129243244"/>
      <w:r w:rsidRPr="00B703B5">
        <w:t>6.4</w:t>
      </w:r>
      <w:r w:rsidRPr="00B703B5">
        <w:tab/>
        <w:t>Specialios laikymo sąlygos</w:t>
      </w:r>
      <w:bookmarkEnd w:id="46"/>
      <w:bookmarkEnd w:id="47"/>
    </w:p>
    <w:p w:rsidR="0064387B" w:rsidRPr="00B703B5" w:rsidRDefault="0064387B" w:rsidP="007B470E">
      <w:pPr>
        <w:pStyle w:val="BTEMEASMCA"/>
      </w:pPr>
    </w:p>
    <w:p w:rsidR="0064387B" w:rsidRPr="00B703B5" w:rsidRDefault="0064387B" w:rsidP="0064387B">
      <w:pPr>
        <w:rPr>
          <w:sz w:val="22"/>
          <w:szCs w:val="22"/>
        </w:rPr>
      </w:pPr>
      <w:r w:rsidRPr="00B703B5">
        <w:rPr>
          <w:sz w:val="22"/>
          <w:szCs w:val="22"/>
        </w:rPr>
        <w:t>Laikyti ne aukštesnėje kaip 25 </w:t>
      </w:r>
      <w:r w:rsidRPr="00B703B5">
        <w:rPr>
          <w:sz w:val="22"/>
          <w:szCs w:val="22"/>
        </w:rPr>
        <w:sym w:font="Symbol" w:char="F0B0"/>
      </w:r>
      <w:r w:rsidRPr="00B703B5">
        <w:rPr>
          <w:sz w:val="22"/>
          <w:szCs w:val="22"/>
        </w:rPr>
        <w:t>C temperatūroje.</w:t>
      </w:r>
    </w:p>
    <w:p w:rsidR="0064387B" w:rsidRPr="00B703B5" w:rsidRDefault="0064387B" w:rsidP="0064387B">
      <w:pPr>
        <w:rPr>
          <w:sz w:val="22"/>
          <w:szCs w:val="22"/>
        </w:rPr>
      </w:pPr>
    </w:p>
    <w:p w:rsidR="0064387B" w:rsidRPr="00B703B5" w:rsidRDefault="0064387B" w:rsidP="0064387B">
      <w:pPr>
        <w:pStyle w:val="PI-2EMEASMCA"/>
      </w:pPr>
      <w:bookmarkStart w:id="48" w:name="_Toc129243120"/>
      <w:bookmarkStart w:id="49" w:name="_Toc129243245"/>
      <w:r w:rsidRPr="00B703B5">
        <w:t>6.5</w:t>
      </w:r>
      <w:r w:rsidRPr="00B703B5">
        <w:tab/>
      </w:r>
      <w:proofErr w:type="spellStart"/>
      <w:r w:rsidRPr="00B703B5">
        <w:t>Talpyklės</w:t>
      </w:r>
      <w:proofErr w:type="spellEnd"/>
      <w:r w:rsidRPr="00B703B5">
        <w:t xml:space="preserve"> pobūdis ir jos turinys</w:t>
      </w:r>
      <w:bookmarkEnd w:id="48"/>
      <w:bookmarkEnd w:id="49"/>
    </w:p>
    <w:p w:rsidR="0064387B" w:rsidRPr="00B703B5" w:rsidRDefault="0064387B" w:rsidP="0064387B">
      <w:pPr>
        <w:rPr>
          <w:sz w:val="22"/>
          <w:szCs w:val="22"/>
        </w:rPr>
      </w:pPr>
    </w:p>
    <w:p w:rsidR="0064387B" w:rsidRPr="00B703B5" w:rsidRDefault="0064387B" w:rsidP="0064387B">
      <w:pPr>
        <w:rPr>
          <w:sz w:val="22"/>
          <w:szCs w:val="22"/>
        </w:rPr>
      </w:pPr>
      <w:proofErr w:type="spellStart"/>
      <w:r>
        <w:rPr>
          <w:sz w:val="22"/>
          <w:szCs w:val="22"/>
        </w:rPr>
        <w:t>P</w:t>
      </w:r>
      <w:r w:rsidRPr="00B703B5">
        <w:rPr>
          <w:sz w:val="22"/>
          <w:szCs w:val="22"/>
        </w:rPr>
        <w:t>olistireno</w:t>
      </w:r>
      <w:proofErr w:type="spellEnd"/>
      <w:r w:rsidRPr="00B703B5">
        <w:rPr>
          <w:sz w:val="22"/>
          <w:szCs w:val="22"/>
        </w:rPr>
        <w:t xml:space="preserve"> </w:t>
      </w:r>
      <w:proofErr w:type="spellStart"/>
      <w:r w:rsidRPr="00B703B5">
        <w:rPr>
          <w:sz w:val="22"/>
          <w:szCs w:val="22"/>
        </w:rPr>
        <w:t>plačiakaklis</w:t>
      </w:r>
      <w:proofErr w:type="spellEnd"/>
      <w:r w:rsidRPr="00B703B5">
        <w:rPr>
          <w:sz w:val="22"/>
          <w:szCs w:val="22"/>
        </w:rPr>
        <w:t xml:space="preserve"> indas, </w:t>
      </w:r>
      <w:r w:rsidR="00581FE7">
        <w:rPr>
          <w:sz w:val="22"/>
          <w:szCs w:val="22"/>
        </w:rPr>
        <w:t>kuriame yra</w:t>
      </w:r>
      <w:r w:rsidRPr="00B703B5">
        <w:rPr>
          <w:sz w:val="22"/>
          <w:szCs w:val="22"/>
        </w:rPr>
        <w:t xml:space="preserve"> </w:t>
      </w:r>
      <w:smartTag w:uri="urn:schemas-microsoft-com:office:smarttags" w:element="metricconverter">
        <w:smartTagPr>
          <w:attr w:name="ProductID" w:val="30ﾠg"/>
        </w:smartTagPr>
        <w:r w:rsidRPr="00B703B5">
          <w:rPr>
            <w:sz w:val="22"/>
            <w:szCs w:val="22"/>
          </w:rPr>
          <w:t>30 g</w:t>
        </w:r>
      </w:smartTag>
      <w:r w:rsidRPr="00B703B5">
        <w:rPr>
          <w:sz w:val="22"/>
          <w:szCs w:val="22"/>
        </w:rPr>
        <w:t xml:space="preserve"> </w:t>
      </w:r>
      <w:r w:rsidR="00581FE7">
        <w:rPr>
          <w:sz w:val="22"/>
          <w:szCs w:val="22"/>
        </w:rPr>
        <w:t>tepalo</w:t>
      </w:r>
      <w:r w:rsidRPr="00B703B5">
        <w:rPr>
          <w:sz w:val="22"/>
          <w:szCs w:val="22"/>
        </w:rPr>
        <w:t xml:space="preserve">, užsuktas PP </w:t>
      </w:r>
      <w:r>
        <w:rPr>
          <w:sz w:val="22"/>
          <w:szCs w:val="22"/>
        </w:rPr>
        <w:t>dangteliu</w:t>
      </w:r>
      <w:r w:rsidRPr="00B703B5">
        <w:rPr>
          <w:sz w:val="22"/>
          <w:szCs w:val="22"/>
        </w:rPr>
        <w:t xml:space="preserve">. </w:t>
      </w:r>
      <w:proofErr w:type="spellStart"/>
      <w:r w:rsidRPr="00B703B5">
        <w:rPr>
          <w:sz w:val="22"/>
          <w:szCs w:val="22"/>
        </w:rPr>
        <w:t>Plačiakaklis</w:t>
      </w:r>
      <w:proofErr w:type="spellEnd"/>
      <w:r w:rsidRPr="00B703B5">
        <w:rPr>
          <w:sz w:val="22"/>
          <w:szCs w:val="22"/>
        </w:rPr>
        <w:t xml:space="preserve"> indas įdėtas į kartono dėžutę.</w:t>
      </w:r>
    </w:p>
    <w:p w:rsidR="0064387B" w:rsidRPr="00B703B5" w:rsidRDefault="0064387B" w:rsidP="007B470E">
      <w:pPr>
        <w:pStyle w:val="BTEMEASMCA"/>
      </w:pPr>
    </w:p>
    <w:p w:rsidR="0064387B" w:rsidRPr="00B703B5" w:rsidRDefault="0064387B" w:rsidP="0064387B">
      <w:pPr>
        <w:pStyle w:val="PI-2EMEASMCA"/>
      </w:pPr>
      <w:bookmarkStart w:id="50" w:name="_Toc129243121"/>
      <w:bookmarkStart w:id="51" w:name="_Toc129243246"/>
      <w:r w:rsidRPr="00B703B5">
        <w:lastRenderedPageBreak/>
        <w:t>6.6</w:t>
      </w:r>
      <w:r w:rsidRPr="00B703B5">
        <w:tab/>
        <w:t>Specialūs reikalavimai atliekoms tvarkyti</w:t>
      </w:r>
      <w:bookmarkEnd w:id="50"/>
      <w:bookmarkEnd w:id="51"/>
    </w:p>
    <w:p w:rsidR="0064387B" w:rsidRPr="00B703B5" w:rsidRDefault="0064387B" w:rsidP="007B470E">
      <w:pPr>
        <w:pStyle w:val="BTEMEASMCA"/>
      </w:pPr>
    </w:p>
    <w:p w:rsidR="0064387B" w:rsidRPr="00B703B5" w:rsidRDefault="0064387B" w:rsidP="007B470E">
      <w:pPr>
        <w:pStyle w:val="BTEMEASMCA"/>
      </w:pPr>
      <w:r w:rsidRPr="00B703B5">
        <w:t>Specialių reikalavimų nėra.</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EMEASMCA"/>
      </w:pPr>
      <w:bookmarkStart w:id="52" w:name="_Toc129243122"/>
      <w:bookmarkStart w:id="53" w:name="_Toc129243247"/>
      <w:r w:rsidRPr="00B703B5">
        <w:t>7.</w:t>
      </w:r>
      <w:r w:rsidRPr="00B703B5">
        <w:tab/>
      </w:r>
      <w:r w:rsidR="00DB1A92" w:rsidRPr="000A79DC">
        <w:t>REGISTRUOTOJAS</w:t>
      </w:r>
      <w:bookmarkEnd w:id="52"/>
      <w:bookmarkEnd w:id="53"/>
    </w:p>
    <w:p w:rsidR="0064387B" w:rsidRPr="00B703B5" w:rsidRDefault="0064387B" w:rsidP="0064387B">
      <w:pPr>
        <w:tabs>
          <w:tab w:val="left" w:pos="675"/>
          <w:tab w:val="left" w:pos="11046"/>
        </w:tabs>
        <w:rPr>
          <w:b/>
          <w:sz w:val="22"/>
        </w:rPr>
      </w:pPr>
    </w:p>
    <w:p w:rsidR="0064387B" w:rsidRPr="00B703B5" w:rsidRDefault="0064387B" w:rsidP="0064387B">
      <w:pPr>
        <w:rPr>
          <w:sz w:val="22"/>
          <w:szCs w:val="22"/>
        </w:rPr>
      </w:pPr>
      <w:proofErr w:type="spellStart"/>
      <w:r w:rsidRPr="00B703B5">
        <w:rPr>
          <w:sz w:val="22"/>
          <w:szCs w:val="22"/>
        </w:rPr>
        <w:t>The</w:t>
      </w:r>
      <w:proofErr w:type="spellEnd"/>
      <w:r w:rsidRPr="00B703B5">
        <w:rPr>
          <w:sz w:val="22"/>
          <w:szCs w:val="22"/>
        </w:rPr>
        <w:t xml:space="preserve"> </w:t>
      </w:r>
      <w:proofErr w:type="spellStart"/>
      <w:r w:rsidRPr="00B703B5">
        <w:rPr>
          <w:sz w:val="22"/>
          <w:szCs w:val="22"/>
        </w:rPr>
        <w:t>Mentholatum</w:t>
      </w:r>
      <w:proofErr w:type="spellEnd"/>
      <w:r w:rsidRPr="00B703B5">
        <w:rPr>
          <w:sz w:val="22"/>
          <w:szCs w:val="22"/>
        </w:rPr>
        <w:t xml:space="preserve"> Company </w:t>
      </w:r>
      <w:proofErr w:type="spellStart"/>
      <w:r w:rsidRPr="00B703B5">
        <w:rPr>
          <w:sz w:val="22"/>
          <w:szCs w:val="22"/>
        </w:rPr>
        <w:t>Limited</w:t>
      </w:r>
      <w:proofErr w:type="spellEnd"/>
    </w:p>
    <w:p w:rsidR="0064387B" w:rsidRPr="00B703B5" w:rsidRDefault="0064387B" w:rsidP="0064387B">
      <w:pPr>
        <w:rPr>
          <w:sz w:val="22"/>
          <w:szCs w:val="22"/>
        </w:rPr>
      </w:pPr>
      <w:r w:rsidRPr="00B703B5">
        <w:rPr>
          <w:sz w:val="22"/>
          <w:szCs w:val="22"/>
        </w:rPr>
        <w:t xml:space="preserve">1 </w:t>
      </w:r>
      <w:proofErr w:type="spellStart"/>
      <w:r w:rsidRPr="00B703B5">
        <w:rPr>
          <w:sz w:val="22"/>
          <w:szCs w:val="22"/>
        </w:rPr>
        <w:t>Redwood</w:t>
      </w:r>
      <w:proofErr w:type="spellEnd"/>
      <w:r w:rsidRPr="00B703B5">
        <w:rPr>
          <w:sz w:val="22"/>
          <w:szCs w:val="22"/>
        </w:rPr>
        <w:t xml:space="preserve"> </w:t>
      </w:r>
      <w:proofErr w:type="spellStart"/>
      <w:r w:rsidRPr="00B703B5">
        <w:rPr>
          <w:sz w:val="22"/>
          <w:szCs w:val="22"/>
        </w:rPr>
        <w:t>Avenue</w:t>
      </w:r>
      <w:proofErr w:type="spellEnd"/>
    </w:p>
    <w:p w:rsidR="0064387B" w:rsidRPr="00B703B5" w:rsidRDefault="0064387B" w:rsidP="0064387B">
      <w:pPr>
        <w:rPr>
          <w:sz w:val="22"/>
          <w:szCs w:val="22"/>
        </w:rPr>
      </w:pPr>
      <w:proofErr w:type="spellStart"/>
      <w:r w:rsidRPr="00B703B5">
        <w:rPr>
          <w:sz w:val="22"/>
          <w:szCs w:val="22"/>
        </w:rPr>
        <w:t>Peel</w:t>
      </w:r>
      <w:proofErr w:type="spellEnd"/>
      <w:r w:rsidRPr="00B703B5">
        <w:rPr>
          <w:sz w:val="22"/>
          <w:szCs w:val="22"/>
        </w:rPr>
        <w:t xml:space="preserve"> </w:t>
      </w:r>
      <w:proofErr w:type="spellStart"/>
      <w:r w:rsidRPr="00B703B5">
        <w:rPr>
          <w:sz w:val="22"/>
          <w:szCs w:val="22"/>
        </w:rPr>
        <w:t>Park</w:t>
      </w:r>
      <w:proofErr w:type="spellEnd"/>
      <w:r w:rsidRPr="00B703B5">
        <w:rPr>
          <w:sz w:val="22"/>
          <w:szCs w:val="22"/>
        </w:rPr>
        <w:t xml:space="preserve"> </w:t>
      </w:r>
      <w:proofErr w:type="spellStart"/>
      <w:r w:rsidRPr="00B703B5">
        <w:rPr>
          <w:sz w:val="22"/>
          <w:szCs w:val="22"/>
        </w:rPr>
        <w:t>Campus</w:t>
      </w:r>
      <w:proofErr w:type="spellEnd"/>
    </w:p>
    <w:p w:rsidR="0064387B" w:rsidRPr="00B703B5" w:rsidRDefault="0064387B" w:rsidP="0064387B">
      <w:pPr>
        <w:rPr>
          <w:sz w:val="22"/>
          <w:szCs w:val="22"/>
        </w:rPr>
      </w:pPr>
      <w:proofErr w:type="spellStart"/>
      <w:r w:rsidRPr="00B703B5">
        <w:rPr>
          <w:sz w:val="22"/>
          <w:szCs w:val="22"/>
        </w:rPr>
        <w:t>East</w:t>
      </w:r>
      <w:proofErr w:type="spellEnd"/>
      <w:r w:rsidRPr="00B703B5">
        <w:rPr>
          <w:sz w:val="22"/>
          <w:szCs w:val="22"/>
        </w:rPr>
        <w:t xml:space="preserve"> </w:t>
      </w:r>
      <w:proofErr w:type="spellStart"/>
      <w:r w:rsidRPr="00B703B5">
        <w:rPr>
          <w:sz w:val="22"/>
          <w:szCs w:val="22"/>
        </w:rPr>
        <w:t>Kilbride</w:t>
      </w:r>
      <w:proofErr w:type="spellEnd"/>
      <w:r w:rsidRPr="00B703B5">
        <w:rPr>
          <w:sz w:val="22"/>
          <w:szCs w:val="22"/>
        </w:rPr>
        <w:t xml:space="preserve"> G74 5PE </w:t>
      </w:r>
    </w:p>
    <w:p w:rsidR="0064387B" w:rsidRPr="00B703B5" w:rsidRDefault="0064387B" w:rsidP="0064387B">
      <w:pPr>
        <w:rPr>
          <w:sz w:val="22"/>
          <w:szCs w:val="22"/>
        </w:rPr>
      </w:pPr>
      <w:r w:rsidRPr="00B703B5">
        <w:rPr>
          <w:sz w:val="22"/>
          <w:szCs w:val="22"/>
        </w:rPr>
        <w:t>Jungtinė Karalystė</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EMEASMCA"/>
      </w:pPr>
      <w:bookmarkStart w:id="54" w:name="_Toc129243123"/>
      <w:bookmarkStart w:id="55" w:name="_Toc129243248"/>
      <w:r w:rsidRPr="00B703B5">
        <w:t>8.</w:t>
      </w:r>
      <w:r w:rsidRPr="00B703B5">
        <w:tab/>
      </w:r>
      <w:r w:rsidR="00DB1A92" w:rsidRPr="000A79DC">
        <w:t xml:space="preserve">REGISTRACIJOS </w:t>
      </w:r>
      <w:r w:rsidRPr="00B703B5">
        <w:t>PAŽYMĖJIMO NUMERIS</w:t>
      </w:r>
      <w:bookmarkEnd w:id="54"/>
      <w:bookmarkEnd w:id="55"/>
    </w:p>
    <w:p w:rsidR="0064387B" w:rsidRPr="00B703B5" w:rsidRDefault="0064387B" w:rsidP="007B470E">
      <w:pPr>
        <w:pStyle w:val="BTEMEASMCA"/>
      </w:pPr>
    </w:p>
    <w:p w:rsidR="0064387B" w:rsidRPr="00B703B5" w:rsidRDefault="0064387B" w:rsidP="007B470E">
      <w:pPr>
        <w:pStyle w:val="BTEMEASMCA"/>
      </w:pPr>
      <w:r w:rsidRPr="00B703B5">
        <w:t>LT/1/98/0098/001</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EMEASMCA"/>
      </w:pPr>
      <w:bookmarkStart w:id="56" w:name="_Toc129243124"/>
      <w:bookmarkStart w:id="57" w:name="_Toc129243249"/>
      <w:r w:rsidRPr="00B703B5">
        <w:t>9.</w:t>
      </w:r>
      <w:r w:rsidRPr="00B703B5">
        <w:tab/>
      </w:r>
      <w:r w:rsidR="00DB1A92" w:rsidRPr="000A79DC">
        <w:t xml:space="preserve">REGISTRAVIMO / PERREGISTRAVIMO </w:t>
      </w:r>
      <w:r w:rsidRPr="00B703B5">
        <w:t>DATA</w:t>
      </w:r>
      <w:bookmarkEnd w:id="56"/>
      <w:bookmarkEnd w:id="57"/>
    </w:p>
    <w:p w:rsidR="0064387B" w:rsidRPr="00B703B5" w:rsidRDefault="0064387B" w:rsidP="007B470E">
      <w:pPr>
        <w:pStyle w:val="BTEMEASMCA"/>
      </w:pPr>
    </w:p>
    <w:p w:rsidR="0064387B" w:rsidRPr="00B703B5" w:rsidRDefault="00DB1A92" w:rsidP="007B470E">
      <w:pPr>
        <w:pStyle w:val="BTEMEASMCA"/>
      </w:pPr>
      <w:r w:rsidRPr="000A79DC">
        <w:rPr>
          <w:noProof/>
          <w:szCs w:val="24"/>
        </w:rPr>
        <w:t xml:space="preserve">Registravimo data </w:t>
      </w:r>
      <w:smartTag w:uri="urn:schemas-microsoft-com:office:smarttags" w:element="metricconverter">
        <w:smartTagPr>
          <w:attr w:name="ProductID" w:val="1998 m"/>
        </w:smartTagPr>
        <w:r w:rsidR="0064387B" w:rsidRPr="00B703B5">
          <w:t>1998 m</w:t>
        </w:r>
      </w:smartTag>
      <w:r w:rsidR="0064387B" w:rsidRPr="00B703B5">
        <w:t xml:space="preserve">. rugpjūčio. 26 d. </w:t>
      </w:r>
    </w:p>
    <w:p w:rsidR="0064387B" w:rsidRPr="00B703B5" w:rsidRDefault="00DB1A92" w:rsidP="007B470E">
      <w:pPr>
        <w:pStyle w:val="BTEMEASMCA"/>
      </w:pPr>
      <w:r w:rsidRPr="000A79DC">
        <w:rPr>
          <w:noProof/>
        </w:rPr>
        <w:t xml:space="preserve">Paskutinio </w:t>
      </w:r>
      <w:r w:rsidRPr="000A79DC">
        <w:rPr>
          <w:noProof/>
          <w:szCs w:val="24"/>
        </w:rPr>
        <w:t xml:space="preserve">perregistravimo data </w:t>
      </w:r>
      <w:smartTag w:uri="urn:schemas-microsoft-com:office:smarttags" w:element="metricconverter">
        <w:smartTagPr>
          <w:attr w:name="ProductID" w:val="2013 m"/>
        </w:smartTagPr>
        <w:r w:rsidR="0064387B">
          <w:t>2013 m</w:t>
        </w:r>
      </w:smartTag>
      <w:r w:rsidR="0064387B">
        <w:t>. gegužės  29 d.</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EMEASMCA"/>
      </w:pPr>
      <w:bookmarkStart w:id="58" w:name="_Toc129243125"/>
      <w:bookmarkStart w:id="59" w:name="_Toc129243250"/>
      <w:r w:rsidRPr="00B703B5">
        <w:t>10.</w:t>
      </w:r>
      <w:r w:rsidRPr="00B703B5">
        <w:tab/>
        <w:t>TEKSTO PERŽIŪROS DATA</w:t>
      </w:r>
      <w:bookmarkEnd w:id="58"/>
      <w:bookmarkEnd w:id="59"/>
    </w:p>
    <w:p w:rsidR="0064387B" w:rsidRPr="00B703B5" w:rsidRDefault="0064387B" w:rsidP="007B470E">
      <w:pPr>
        <w:pStyle w:val="BTEMEASMCA"/>
      </w:pPr>
    </w:p>
    <w:p w:rsidR="0064387B" w:rsidRDefault="00A10BBB" w:rsidP="007B470E">
      <w:pPr>
        <w:pStyle w:val="BTEMEASMCA"/>
      </w:pPr>
      <w:r>
        <w:t>2017-03-06</w:t>
      </w:r>
    </w:p>
    <w:p w:rsidR="0064387B" w:rsidRPr="00B703B5" w:rsidRDefault="0064387B" w:rsidP="007B470E">
      <w:pPr>
        <w:pStyle w:val="BTEMEASMCA"/>
      </w:pPr>
    </w:p>
    <w:p w:rsidR="0064387B" w:rsidRPr="00B703B5" w:rsidRDefault="00DB1A92" w:rsidP="007B470E">
      <w:pPr>
        <w:pStyle w:val="BTEMEASMCA"/>
      </w:pPr>
      <w:r w:rsidRPr="00432743">
        <w:rPr>
          <w:noProof/>
        </w:rPr>
        <w:t xml:space="preserve">Išsami informacija apie šį vaistinį preparatą </w:t>
      </w:r>
      <w:r w:rsidR="0064387B" w:rsidRPr="00B703B5">
        <w:t xml:space="preserve">pateikiama Valstybinės vaistų kontrolės tarnybos prie Lietuvos Respublikos sveikatos apsaugos ministerijos </w:t>
      </w:r>
      <w:r w:rsidRPr="00432743">
        <w:rPr>
          <w:noProof/>
        </w:rPr>
        <w:t>tinklalapyj</w:t>
      </w:r>
      <w:r w:rsidRPr="00126F6D">
        <w:rPr>
          <w:noProof/>
        </w:rPr>
        <w:t>e</w:t>
      </w:r>
      <w:r w:rsidRPr="00126F6D">
        <w:rPr>
          <w:i/>
          <w:noProof/>
        </w:rPr>
        <w:t xml:space="preserve"> </w:t>
      </w:r>
      <w:hyperlink r:id="rId9" w:history="1">
        <w:r w:rsidR="0064387B" w:rsidRPr="00B703B5">
          <w:rPr>
            <w:rStyle w:val="Hipersaitas"/>
          </w:rPr>
          <w:t>http://www.vvkt.lt/</w:t>
        </w:r>
      </w:hyperlink>
      <w:r w:rsidR="0064387B" w:rsidRPr="00B703B5">
        <w:br w:type="page"/>
      </w:r>
    </w:p>
    <w:p w:rsidR="0064387B" w:rsidRPr="00B703B5" w:rsidRDefault="0064387B" w:rsidP="007B470E">
      <w:pPr>
        <w:pStyle w:val="BTEMEASMCA"/>
      </w:pPr>
    </w:p>
    <w:p w:rsidR="0064387B" w:rsidRPr="00B703B5" w:rsidRDefault="0064387B" w:rsidP="00DB1A92">
      <w:pPr>
        <w:pStyle w:val="BTEMEASMCA"/>
      </w:pPr>
    </w:p>
    <w:p w:rsidR="0064387B" w:rsidRPr="00B703B5" w:rsidRDefault="0064387B" w:rsidP="007541F6">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rsidP="0064387B">
      <w:pPr>
        <w:pStyle w:val="TTEMEASMCA"/>
        <w:rPr>
          <w:lang w:val="lt-LT"/>
        </w:rPr>
      </w:pPr>
      <w:bookmarkStart w:id="60" w:name="_Toc129243128"/>
      <w:bookmarkStart w:id="61" w:name="_Toc129243253"/>
      <w:r w:rsidRPr="00B703B5">
        <w:rPr>
          <w:lang w:val="lt-LT"/>
        </w:rPr>
        <w:t>II PRIEDAS</w:t>
      </w:r>
      <w:bookmarkEnd w:id="60"/>
      <w:bookmarkEnd w:id="61"/>
    </w:p>
    <w:p w:rsidR="0064387B" w:rsidRPr="00B703B5" w:rsidRDefault="0064387B" w:rsidP="0064387B">
      <w:pPr>
        <w:pStyle w:val="TTEMEASMCA"/>
        <w:rPr>
          <w:lang w:val="lt-LT"/>
        </w:rPr>
      </w:pPr>
    </w:p>
    <w:p w:rsidR="0064387B" w:rsidRPr="00B703B5" w:rsidRDefault="00DB1A92" w:rsidP="0064387B">
      <w:pPr>
        <w:pStyle w:val="TTEMEASMCA"/>
        <w:rPr>
          <w:lang w:val="lt-LT"/>
        </w:rPr>
      </w:pPr>
      <w:r w:rsidRPr="00DB1A92">
        <w:rPr>
          <w:lang w:val="lt-LT"/>
        </w:rPr>
        <w:t xml:space="preserve">REGISTRACIJOS </w:t>
      </w:r>
      <w:r w:rsidR="0064387B" w:rsidRPr="00B703B5">
        <w:rPr>
          <w:lang w:val="lt-LT"/>
        </w:rPr>
        <w:t>SĄLYGOS</w:t>
      </w:r>
    </w:p>
    <w:p w:rsidR="0064387B" w:rsidRPr="00B703B5" w:rsidRDefault="0064387B" w:rsidP="007B470E">
      <w:pPr>
        <w:pStyle w:val="BTEMEASMCA"/>
      </w:pPr>
    </w:p>
    <w:p w:rsidR="0064387B" w:rsidRPr="00B703B5" w:rsidRDefault="0064387B" w:rsidP="0064387B">
      <w:pPr>
        <w:pStyle w:val="BTAnIIEMEASMCA"/>
        <w:rPr>
          <w:highlight w:val="yellow"/>
          <w:lang w:val="lt-LT"/>
        </w:rPr>
      </w:pPr>
      <w:r w:rsidRPr="00B703B5">
        <w:rPr>
          <w:lang w:val="lt-LT"/>
        </w:rPr>
        <w:t>A.</w:t>
      </w:r>
      <w:r w:rsidRPr="00B703B5">
        <w:rPr>
          <w:lang w:val="lt-LT"/>
        </w:rPr>
        <w:tab/>
        <w:t>GAMINTOJAS, ATSAKINGAS UŽ SERIJŲ IŠLEIDIMĄ</w:t>
      </w:r>
    </w:p>
    <w:p w:rsidR="0064387B" w:rsidRPr="00B703B5" w:rsidRDefault="0064387B" w:rsidP="007B470E">
      <w:pPr>
        <w:pStyle w:val="BTEMEASMCA"/>
        <w:rPr>
          <w:highlight w:val="yellow"/>
        </w:rPr>
      </w:pPr>
    </w:p>
    <w:p w:rsidR="0064387B" w:rsidRPr="00B703B5" w:rsidRDefault="0064387B" w:rsidP="0064387B">
      <w:pPr>
        <w:pStyle w:val="BTAnIIEMEASMCA"/>
        <w:rPr>
          <w:lang w:val="lt-LT"/>
        </w:rPr>
      </w:pPr>
      <w:r w:rsidRPr="00B703B5">
        <w:rPr>
          <w:lang w:val="lt-LT"/>
        </w:rPr>
        <w:t>B.</w:t>
      </w:r>
      <w:r w:rsidRPr="00B703B5">
        <w:rPr>
          <w:lang w:val="lt-LT"/>
        </w:rPr>
        <w:tab/>
      </w:r>
      <w:r w:rsidRPr="00B703B5">
        <w:rPr>
          <w:szCs w:val="24"/>
          <w:lang w:val="lt-LT"/>
        </w:rPr>
        <w:t>TIEKIMO IR VARTOJIMO SĄLYGOS AR APRIBOJIMAI</w:t>
      </w:r>
      <w:r w:rsidRPr="00B703B5" w:rsidDel="005B4CEA">
        <w:rPr>
          <w:lang w:val="lt-LT"/>
        </w:rPr>
        <w:t xml:space="preserve"> </w:t>
      </w:r>
    </w:p>
    <w:p w:rsidR="0064387B" w:rsidRPr="00B703B5" w:rsidRDefault="0064387B" w:rsidP="007B470E">
      <w:pPr>
        <w:pStyle w:val="BTEMEASMCA"/>
        <w:rPr>
          <w:highlight w:val="yellow"/>
        </w:rPr>
      </w:pPr>
    </w:p>
    <w:p w:rsidR="0064387B" w:rsidRPr="00B703B5" w:rsidRDefault="0064387B" w:rsidP="0064387B">
      <w:pPr>
        <w:pStyle w:val="PI-1EMEASMCA"/>
      </w:pPr>
      <w:r w:rsidRPr="00B703B5">
        <w:br w:type="page"/>
        <w:t>A.</w:t>
      </w:r>
      <w:r w:rsidRPr="00B703B5">
        <w:tab/>
        <w:t>GAMINTOJAS, ATSAKINGAS UŽ SERIJŲ IŠLEIDIMĄ</w:t>
      </w:r>
    </w:p>
    <w:p w:rsidR="0064387B" w:rsidRPr="00B703B5" w:rsidRDefault="0064387B" w:rsidP="007B470E">
      <w:pPr>
        <w:pStyle w:val="BTEMEASMCA"/>
        <w:rPr>
          <w:highlight w:val="yellow"/>
        </w:rPr>
      </w:pPr>
    </w:p>
    <w:p w:rsidR="0064387B" w:rsidRPr="00B703B5" w:rsidRDefault="0064387B" w:rsidP="007B470E">
      <w:pPr>
        <w:pStyle w:val="BTuEMEASMCA"/>
      </w:pPr>
      <w:r w:rsidRPr="00B703B5">
        <w:t xml:space="preserve">Gamintojo, </w:t>
      </w:r>
      <w:r w:rsidRPr="00E145C6">
        <w:t xml:space="preserve">atsakingo už serijų išleidimą, </w:t>
      </w:r>
      <w:r w:rsidRPr="00B703B5">
        <w:t>pavadinimas ir adresas</w:t>
      </w:r>
    </w:p>
    <w:p w:rsidR="0064387B" w:rsidRPr="00B703B5" w:rsidRDefault="0064387B" w:rsidP="007B470E">
      <w:pPr>
        <w:pStyle w:val="BTEMEASMCA"/>
      </w:pPr>
    </w:p>
    <w:p w:rsidR="0064387B" w:rsidRPr="00B703B5" w:rsidRDefault="0064387B" w:rsidP="0064387B">
      <w:pPr>
        <w:rPr>
          <w:sz w:val="22"/>
          <w:szCs w:val="22"/>
        </w:rPr>
      </w:pPr>
      <w:proofErr w:type="spellStart"/>
      <w:r w:rsidRPr="00B703B5">
        <w:rPr>
          <w:sz w:val="22"/>
          <w:szCs w:val="22"/>
        </w:rPr>
        <w:t>The</w:t>
      </w:r>
      <w:proofErr w:type="spellEnd"/>
      <w:r w:rsidRPr="00B703B5">
        <w:rPr>
          <w:sz w:val="22"/>
          <w:szCs w:val="22"/>
        </w:rPr>
        <w:t xml:space="preserve"> </w:t>
      </w:r>
      <w:proofErr w:type="spellStart"/>
      <w:r w:rsidRPr="00B703B5">
        <w:rPr>
          <w:sz w:val="22"/>
          <w:szCs w:val="22"/>
        </w:rPr>
        <w:t>Mentholatum</w:t>
      </w:r>
      <w:proofErr w:type="spellEnd"/>
      <w:r w:rsidRPr="00B703B5">
        <w:rPr>
          <w:sz w:val="22"/>
          <w:szCs w:val="22"/>
        </w:rPr>
        <w:t xml:space="preserve"> Company </w:t>
      </w:r>
      <w:proofErr w:type="spellStart"/>
      <w:r w:rsidRPr="00B703B5">
        <w:rPr>
          <w:sz w:val="22"/>
          <w:szCs w:val="22"/>
        </w:rPr>
        <w:t>Limited</w:t>
      </w:r>
      <w:proofErr w:type="spellEnd"/>
    </w:p>
    <w:p w:rsidR="0064387B" w:rsidRPr="00B703B5" w:rsidRDefault="0064387B" w:rsidP="0064387B">
      <w:pPr>
        <w:rPr>
          <w:sz w:val="22"/>
          <w:szCs w:val="22"/>
        </w:rPr>
      </w:pPr>
      <w:r w:rsidRPr="00B703B5">
        <w:rPr>
          <w:sz w:val="22"/>
          <w:szCs w:val="22"/>
        </w:rPr>
        <w:t xml:space="preserve">1 </w:t>
      </w:r>
      <w:proofErr w:type="spellStart"/>
      <w:r w:rsidRPr="00B703B5">
        <w:rPr>
          <w:sz w:val="22"/>
          <w:szCs w:val="22"/>
        </w:rPr>
        <w:t>Redwood</w:t>
      </w:r>
      <w:proofErr w:type="spellEnd"/>
      <w:r w:rsidRPr="00B703B5">
        <w:rPr>
          <w:sz w:val="22"/>
          <w:szCs w:val="22"/>
        </w:rPr>
        <w:t xml:space="preserve"> </w:t>
      </w:r>
      <w:proofErr w:type="spellStart"/>
      <w:r w:rsidRPr="00B703B5">
        <w:rPr>
          <w:sz w:val="22"/>
          <w:szCs w:val="22"/>
        </w:rPr>
        <w:t>Avenue</w:t>
      </w:r>
      <w:proofErr w:type="spellEnd"/>
    </w:p>
    <w:p w:rsidR="0064387B" w:rsidRPr="00B703B5" w:rsidRDefault="0064387B" w:rsidP="0064387B">
      <w:pPr>
        <w:rPr>
          <w:sz w:val="22"/>
          <w:szCs w:val="22"/>
        </w:rPr>
      </w:pPr>
      <w:proofErr w:type="spellStart"/>
      <w:r w:rsidRPr="00B703B5">
        <w:rPr>
          <w:sz w:val="22"/>
          <w:szCs w:val="22"/>
        </w:rPr>
        <w:t>Peel</w:t>
      </w:r>
      <w:proofErr w:type="spellEnd"/>
      <w:r w:rsidRPr="00B703B5">
        <w:rPr>
          <w:sz w:val="22"/>
          <w:szCs w:val="22"/>
        </w:rPr>
        <w:t xml:space="preserve"> </w:t>
      </w:r>
      <w:proofErr w:type="spellStart"/>
      <w:r w:rsidRPr="00B703B5">
        <w:rPr>
          <w:sz w:val="22"/>
          <w:szCs w:val="22"/>
        </w:rPr>
        <w:t>Park</w:t>
      </w:r>
      <w:proofErr w:type="spellEnd"/>
      <w:r w:rsidRPr="00B703B5">
        <w:rPr>
          <w:sz w:val="22"/>
          <w:szCs w:val="22"/>
        </w:rPr>
        <w:t xml:space="preserve"> </w:t>
      </w:r>
      <w:proofErr w:type="spellStart"/>
      <w:r w:rsidRPr="00B703B5">
        <w:rPr>
          <w:sz w:val="22"/>
          <w:szCs w:val="22"/>
        </w:rPr>
        <w:t>Campus</w:t>
      </w:r>
      <w:proofErr w:type="spellEnd"/>
    </w:p>
    <w:p w:rsidR="0064387B" w:rsidRPr="00B703B5" w:rsidRDefault="0064387B" w:rsidP="0064387B">
      <w:pPr>
        <w:rPr>
          <w:sz w:val="22"/>
          <w:szCs w:val="22"/>
        </w:rPr>
      </w:pPr>
      <w:proofErr w:type="spellStart"/>
      <w:r w:rsidRPr="00B703B5">
        <w:rPr>
          <w:sz w:val="22"/>
          <w:szCs w:val="22"/>
        </w:rPr>
        <w:t>East</w:t>
      </w:r>
      <w:proofErr w:type="spellEnd"/>
      <w:r w:rsidRPr="00B703B5">
        <w:rPr>
          <w:sz w:val="22"/>
          <w:szCs w:val="22"/>
        </w:rPr>
        <w:t xml:space="preserve"> </w:t>
      </w:r>
      <w:proofErr w:type="spellStart"/>
      <w:r w:rsidRPr="00B703B5">
        <w:rPr>
          <w:sz w:val="22"/>
          <w:szCs w:val="22"/>
        </w:rPr>
        <w:t>Kilbride</w:t>
      </w:r>
      <w:proofErr w:type="spellEnd"/>
      <w:r w:rsidRPr="00B703B5">
        <w:rPr>
          <w:sz w:val="22"/>
          <w:szCs w:val="22"/>
        </w:rPr>
        <w:t xml:space="preserve"> G74 5PE </w:t>
      </w:r>
    </w:p>
    <w:p w:rsidR="0064387B" w:rsidRPr="00B703B5" w:rsidRDefault="0064387B" w:rsidP="0064387B">
      <w:pPr>
        <w:rPr>
          <w:sz w:val="22"/>
          <w:szCs w:val="22"/>
        </w:rPr>
      </w:pPr>
      <w:r w:rsidRPr="00B703B5">
        <w:rPr>
          <w:sz w:val="22"/>
          <w:szCs w:val="22"/>
        </w:rPr>
        <w:t>Jungtinė Karalystė</w:t>
      </w:r>
    </w:p>
    <w:p w:rsidR="0064387B" w:rsidRPr="00B703B5" w:rsidRDefault="0064387B" w:rsidP="007B470E">
      <w:pPr>
        <w:pStyle w:val="BTEMEASMCA"/>
        <w:rPr>
          <w:highlight w:val="yellow"/>
        </w:rPr>
      </w:pPr>
    </w:p>
    <w:p w:rsidR="0064387B" w:rsidRPr="00B703B5" w:rsidRDefault="0064387B" w:rsidP="007B470E">
      <w:pPr>
        <w:pStyle w:val="BTEMEASMCA"/>
        <w:rPr>
          <w:highlight w:val="yellow"/>
        </w:rPr>
      </w:pPr>
    </w:p>
    <w:p w:rsidR="0064387B" w:rsidRPr="00B703B5" w:rsidRDefault="0064387B" w:rsidP="0064387B">
      <w:pPr>
        <w:pStyle w:val="PI-2EMEASMCA"/>
      </w:pPr>
      <w:bookmarkStart w:id="62" w:name="_Toc129243129"/>
      <w:bookmarkStart w:id="63" w:name="_Toc129243254"/>
      <w:r w:rsidRPr="00B703B5">
        <w:t>B.</w:t>
      </w:r>
      <w:r w:rsidRPr="00B703B5">
        <w:tab/>
      </w:r>
      <w:bookmarkStart w:id="64" w:name="_Toc129243130"/>
      <w:bookmarkStart w:id="65" w:name="_Toc129243255"/>
      <w:bookmarkEnd w:id="62"/>
      <w:bookmarkEnd w:id="63"/>
      <w:r w:rsidRPr="00B703B5">
        <w:t>TIEKIMO IR VARTOJIMO SĄLYGOS AR APRIBOJIMAI</w:t>
      </w:r>
      <w:bookmarkEnd w:id="64"/>
      <w:bookmarkEnd w:id="65"/>
    </w:p>
    <w:p w:rsidR="0064387B" w:rsidRPr="00B703B5" w:rsidRDefault="0064387B" w:rsidP="007B470E">
      <w:pPr>
        <w:pStyle w:val="BTEMEASMCA"/>
      </w:pPr>
    </w:p>
    <w:p w:rsidR="0064387B" w:rsidRPr="00B703B5" w:rsidRDefault="0064387B" w:rsidP="007B470E">
      <w:pPr>
        <w:pStyle w:val="BTEMEASMCA"/>
      </w:pPr>
      <w:r w:rsidRPr="00B703B5">
        <w:t>Nereceptinis vaistinis preparatas</w:t>
      </w:r>
      <w:r w:rsidR="00DB1A92">
        <w:t>.</w:t>
      </w:r>
    </w:p>
    <w:p w:rsidR="0064387B" w:rsidRPr="00B703B5" w:rsidRDefault="0064387B" w:rsidP="007B470E">
      <w:pPr>
        <w:pStyle w:val="BTEMEASMCA"/>
        <w:rPr>
          <w:highlight w:val="yellow"/>
        </w:rPr>
      </w:pPr>
    </w:p>
    <w:p w:rsidR="0064387B" w:rsidRPr="00B703B5" w:rsidRDefault="0064387B" w:rsidP="007B470E">
      <w:pPr>
        <w:pStyle w:val="BTEMEASMCA"/>
      </w:pPr>
      <w:r w:rsidRPr="00B703B5">
        <w:br w:type="page"/>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DB1A92">
      <w:pPr>
        <w:pStyle w:val="BTEMEASMCA"/>
      </w:pPr>
    </w:p>
    <w:p w:rsidR="0064387B" w:rsidRPr="00B703B5" w:rsidRDefault="0064387B" w:rsidP="007541F6">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rsidP="0064387B">
      <w:pPr>
        <w:pStyle w:val="TTEMEASMCA"/>
        <w:rPr>
          <w:lang w:val="lt-LT"/>
        </w:rPr>
      </w:pPr>
      <w:bookmarkStart w:id="66" w:name="_Toc129243134"/>
      <w:bookmarkStart w:id="67" w:name="_Toc129243259"/>
      <w:r w:rsidRPr="00B703B5">
        <w:rPr>
          <w:lang w:val="lt-LT"/>
        </w:rPr>
        <w:t>III PRIEDAS</w:t>
      </w:r>
      <w:bookmarkEnd w:id="66"/>
      <w:bookmarkEnd w:id="67"/>
    </w:p>
    <w:p w:rsidR="0064387B" w:rsidRPr="00B703B5" w:rsidRDefault="0064387B" w:rsidP="007B470E">
      <w:pPr>
        <w:pStyle w:val="BTEMEASMCA"/>
      </w:pPr>
    </w:p>
    <w:p w:rsidR="0064387B" w:rsidRPr="00B703B5" w:rsidRDefault="0064387B" w:rsidP="0064387B">
      <w:pPr>
        <w:pStyle w:val="TTEMEASMCA"/>
        <w:rPr>
          <w:lang w:val="lt-LT"/>
        </w:rPr>
      </w:pPr>
      <w:bookmarkStart w:id="68" w:name="_Toc129243135"/>
      <w:bookmarkStart w:id="69" w:name="_Toc129243260"/>
      <w:r w:rsidRPr="00B703B5">
        <w:rPr>
          <w:lang w:val="lt-LT"/>
        </w:rPr>
        <w:t>ŽENKLINIMAS IR PAKUOTĖS LAPELIS</w:t>
      </w:r>
      <w:bookmarkEnd w:id="68"/>
      <w:bookmarkEnd w:id="69"/>
    </w:p>
    <w:p w:rsidR="0064387B" w:rsidRPr="00B703B5" w:rsidRDefault="0064387B" w:rsidP="007B470E">
      <w:pPr>
        <w:pStyle w:val="BTEMEASMCA"/>
      </w:pPr>
      <w:r w:rsidRPr="00B703B5">
        <w:br w:type="page"/>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DB1A92">
      <w:pPr>
        <w:pStyle w:val="BTEMEASMCA"/>
      </w:pPr>
    </w:p>
    <w:p w:rsidR="0064387B" w:rsidRPr="00B703B5" w:rsidRDefault="0064387B" w:rsidP="007541F6">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rsidP="0064387B">
      <w:pPr>
        <w:pStyle w:val="TTEMEASMCA"/>
        <w:rPr>
          <w:lang w:val="lt-LT"/>
        </w:rPr>
      </w:pPr>
      <w:bookmarkStart w:id="70" w:name="_Toc129243136"/>
      <w:bookmarkStart w:id="71" w:name="_Toc129243261"/>
      <w:r w:rsidRPr="00B703B5">
        <w:rPr>
          <w:lang w:val="lt-LT"/>
        </w:rPr>
        <w:t>A. ŽENKLINIMAS</w:t>
      </w:r>
      <w:bookmarkEnd w:id="70"/>
      <w:bookmarkEnd w:id="71"/>
    </w:p>
    <w:p w:rsidR="0064387B" w:rsidRPr="00B703B5" w:rsidRDefault="0064387B" w:rsidP="007B470E">
      <w:pPr>
        <w:pStyle w:val="BTEMEASMCA"/>
      </w:pPr>
      <w:r w:rsidRPr="00B703B5">
        <w:br w:type="page"/>
      </w:r>
    </w:p>
    <w:p w:rsidR="0064387B" w:rsidRPr="00B703B5" w:rsidRDefault="0064387B" w:rsidP="0064387B">
      <w:pPr>
        <w:pStyle w:val="PI-1labEMEASMCA"/>
        <w:rPr>
          <w:noProof w:val="0"/>
        </w:rPr>
      </w:pPr>
      <w:r w:rsidRPr="00B703B5">
        <w:rPr>
          <w:noProof w:val="0"/>
        </w:rPr>
        <w:t>INFORMACIJA ANT IŠORINĖS PAKUOTĖS</w:t>
      </w:r>
    </w:p>
    <w:p w:rsidR="0064387B" w:rsidRPr="00B703B5" w:rsidRDefault="0064387B" w:rsidP="0064387B">
      <w:pPr>
        <w:pStyle w:val="PI-1labEMEASMCA"/>
        <w:rPr>
          <w:noProof w:val="0"/>
        </w:rPr>
      </w:pPr>
    </w:p>
    <w:p w:rsidR="0064387B" w:rsidRPr="00B703B5" w:rsidRDefault="0064387B" w:rsidP="0064387B">
      <w:pPr>
        <w:pStyle w:val="PI-1labEMEASMCA"/>
        <w:rPr>
          <w:bCs/>
          <w:noProof w:val="0"/>
        </w:rPr>
      </w:pPr>
      <w:r w:rsidRPr="00B703B5">
        <w:rPr>
          <w:noProof w:val="0"/>
        </w:rPr>
        <w:t>KARTONO DĖŽUTĖ</w:t>
      </w:r>
    </w:p>
    <w:p w:rsidR="0064387B" w:rsidRDefault="0064387B" w:rsidP="007B470E">
      <w:pPr>
        <w:pStyle w:val="BTEMEASMCA"/>
      </w:pPr>
    </w:p>
    <w:p w:rsidR="0064387B" w:rsidRPr="00B703B5" w:rsidRDefault="0064387B" w:rsidP="007B470E">
      <w:pPr>
        <w:pStyle w:val="BTEMEASMCA"/>
      </w:pPr>
    </w:p>
    <w:p w:rsidR="0064387B" w:rsidRPr="00B703B5" w:rsidRDefault="0064387B" w:rsidP="0064387B">
      <w:pPr>
        <w:pStyle w:val="PI-1labEMEASMCA"/>
        <w:rPr>
          <w:noProof w:val="0"/>
        </w:rPr>
      </w:pPr>
      <w:r w:rsidRPr="00B703B5">
        <w:rPr>
          <w:noProof w:val="0"/>
        </w:rPr>
        <w:t>1.</w:t>
      </w:r>
      <w:r w:rsidRPr="00B703B5">
        <w:rPr>
          <w:noProof w:val="0"/>
        </w:rPr>
        <w:tab/>
        <w:t>VAISTINIO PREPARATO PAVADINIMAS</w:t>
      </w:r>
    </w:p>
    <w:p w:rsidR="0064387B" w:rsidRPr="00B703B5" w:rsidRDefault="0064387B" w:rsidP="007B470E">
      <w:pPr>
        <w:pStyle w:val="BTEMEASMCA"/>
      </w:pPr>
    </w:p>
    <w:p w:rsidR="0064387B" w:rsidRPr="00B703B5" w:rsidRDefault="0064387B" w:rsidP="007B470E">
      <w:pPr>
        <w:pStyle w:val="BTEMEASMCA"/>
      </w:pPr>
      <w:proofErr w:type="spellStart"/>
      <w:r w:rsidRPr="00B703B5">
        <w:t>Mentholatum</w:t>
      </w:r>
      <w:proofErr w:type="spellEnd"/>
      <w:r w:rsidRPr="00B703B5">
        <w:t xml:space="preserve"> </w:t>
      </w:r>
      <w:proofErr w:type="spellStart"/>
      <w:r w:rsidRPr="00B703B5">
        <w:t>Balm</w:t>
      </w:r>
      <w:proofErr w:type="spellEnd"/>
      <w:r w:rsidRPr="00B703B5">
        <w:t xml:space="preserve"> 13,5 mg/90 mg/3,3 mg</w:t>
      </w:r>
      <w:r>
        <w:t>/g</w:t>
      </w:r>
      <w:r w:rsidRPr="00B703B5">
        <w:t xml:space="preserve"> tepalas</w:t>
      </w:r>
    </w:p>
    <w:p w:rsidR="0064387B" w:rsidRPr="00B703B5" w:rsidRDefault="0064387B" w:rsidP="007B470E">
      <w:pPr>
        <w:pStyle w:val="BTEMEASMCA"/>
      </w:pPr>
      <w:proofErr w:type="spellStart"/>
      <w:r w:rsidRPr="00B703B5">
        <w:t>Levomentholum</w:t>
      </w:r>
      <w:proofErr w:type="spellEnd"/>
      <w:r w:rsidRPr="00B703B5">
        <w:t xml:space="preserve">/ </w:t>
      </w:r>
      <w:proofErr w:type="spellStart"/>
      <w:r w:rsidRPr="00B703B5">
        <w:t>Camphora</w:t>
      </w:r>
      <w:proofErr w:type="spellEnd"/>
      <w:r w:rsidRPr="00B703B5">
        <w:t xml:space="preserve">/ </w:t>
      </w:r>
      <w:proofErr w:type="spellStart"/>
      <w:r w:rsidRPr="00B703B5">
        <w:rPr>
          <w:color w:val="000000"/>
        </w:rPr>
        <w:t>Methylii</w:t>
      </w:r>
      <w:proofErr w:type="spellEnd"/>
      <w:r w:rsidRPr="00B703B5">
        <w:t xml:space="preserve"> </w:t>
      </w:r>
      <w:proofErr w:type="spellStart"/>
      <w:r w:rsidRPr="00B703B5">
        <w:t>salicylas</w:t>
      </w:r>
      <w:proofErr w:type="spellEnd"/>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labEMEASMCA"/>
        <w:rPr>
          <w:noProof w:val="0"/>
        </w:rPr>
      </w:pPr>
      <w:r w:rsidRPr="00B703B5">
        <w:rPr>
          <w:noProof w:val="0"/>
        </w:rPr>
        <w:t>2.</w:t>
      </w:r>
      <w:r w:rsidRPr="00B703B5">
        <w:rPr>
          <w:noProof w:val="0"/>
        </w:rPr>
        <w:tab/>
        <w:t>VEIKLIOJI MEDŽIAGA IR JOS KIEKIS</w:t>
      </w:r>
    </w:p>
    <w:p w:rsidR="0064387B" w:rsidRPr="00B703B5" w:rsidRDefault="0064387B" w:rsidP="007B470E">
      <w:pPr>
        <w:pStyle w:val="BTEMEASMCA"/>
      </w:pPr>
    </w:p>
    <w:p w:rsidR="0064387B" w:rsidRPr="00B703B5" w:rsidRDefault="0064387B" w:rsidP="007B470E">
      <w:pPr>
        <w:pStyle w:val="BTEMEASMCA"/>
      </w:pPr>
      <w:smartTag w:uri="urn:schemas-microsoft-com:office:smarttags" w:element="metricconverter">
        <w:smartTagPr>
          <w:attr w:name="ProductID" w:val="1ﾠg"/>
        </w:smartTagPr>
        <w:r w:rsidRPr="00B703B5">
          <w:t>1 g</w:t>
        </w:r>
      </w:smartTag>
      <w:r w:rsidRPr="00B703B5">
        <w:t xml:space="preserve"> tepalo yra 13,5 mg </w:t>
      </w:r>
      <w:proofErr w:type="spellStart"/>
      <w:r w:rsidRPr="00B703B5">
        <w:t>levomentolio</w:t>
      </w:r>
      <w:proofErr w:type="spellEnd"/>
      <w:r w:rsidRPr="00B703B5">
        <w:t xml:space="preserve">, 90 mg kamparo ir 3,3 mg </w:t>
      </w:r>
      <w:proofErr w:type="spellStart"/>
      <w:r w:rsidRPr="00B703B5">
        <w:t>metilsalicilato</w:t>
      </w:r>
      <w:proofErr w:type="spellEnd"/>
      <w:r w:rsidRPr="00B703B5">
        <w:t>.</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labEMEASMCA"/>
        <w:rPr>
          <w:noProof w:val="0"/>
          <w:highlight w:val="lightGray"/>
        </w:rPr>
      </w:pPr>
      <w:r w:rsidRPr="00B703B5">
        <w:rPr>
          <w:noProof w:val="0"/>
        </w:rPr>
        <w:t>3.</w:t>
      </w:r>
      <w:r w:rsidRPr="00B703B5">
        <w:rPr>
          <w:noProof w:val="0"/>
        </w:rPr>
        <w:tab/>
        <w:t>PAGALBINIŲ MEDŽIAGŲ SĄRAŠAS</w:t>
      </w:r>
    </w:p>
    <w:p w:rsidR="0064387B" w:rsidRPr="00B703B5" w:rsidRDefault="0064387B" w:rsidP="007B470E">
      <w:pPr>
        <w:pStyle w:val="BTEMEASMCA"/>
      </w:pPr>
    </w:p>
    <w:p w:rsidR="0064387B" w:rsidRPr="00B703B5" w:rsidRDefault="0064387B" w:rsidP="007B470E">
      <w:pPr>
        <w:pStyle w:val="BTEMEASMCA"/>
      </w:pPr>
      <w:r w:rsidRPr="00B703B5">
        <w:t xml:space="preserve">Pagalbinės medžiagos: </w:t>
      </w:r>
      <w:proofErr w:type="spellStart"/>
      <w:r w:rsidRPr="00B703B5">
        <w:t>Eucalypti</w:t>
      </w:r>
      <w:proofErr w:type="spellEnd"/>
      <w:r w:rsidRPr="00B703B5">
        <w:t xml:space="preserve"> </w:t>
      </w:r>
      <w:proofErr w:type="spellStart"/>
      <w:r w:rsidRPr="00B703B5">
        <w:t>aetheroleum</w:t>
      </w:r>
      <w:proofErr w:type="spellEnd"/>
      <w:r w:rsidRPr="00B703B5">
        <w:t xml:space="preserve">, Pini </w:t>
      </w:r>
      <w:proofErr w:type="spellStart"/>
      <w:r w:rsidRPr="00B703B5">
        <w:t>aetheroleum</w:t>
      </w:r>
      <w:proofErr w:type="spellEnd"/>
      <w:r w:rsidRPr="00B703B5">
        <w:t xml:space="preserve">, </w:t>
      </w:r>
      <w:proofErr w:type="spellStart"/>
      <w:r w:rsidRPr="00B703B5">
        <w:t>Titanii</w:t>
      </w:r>
      <w:proofErr w:type="spellEnd"/>
      <w:r w:rsidRPr="00B703B5">
        <w:t xml:space="preserve"> </w:t>
      </w:r>
      <w:proofErr w:type="spellStart"/>
      <w:r w:rsidRPr="00B703B5">
        <w:t>dioxidum</w:t>
      </w:r>
      <w:proofErr w:type="spellEnd"/>
      <w:r>
        <w:t xml:space="preserve"> (E171)</w:t>
      </w:r>
      <w:r w:rsidRPr="00B703B5">
        <w:t xml:space="preserve">, </w:t>
      </w:r>
      <w:proofErr w:type="spellStart"/>
      <w:r w:rsidRPr="00B703B5">
        <w:t>Vaselinum</w:t>
      </w:r>
      <w:proofErr w:type="spellEnd"/>
      <w:r w:rsidRPr="00B703B5">
        <w:t xml:space="preserve"> </w:t>
      </w:r>
      <w:proofErr w:type="spellStart"/>
      <w:r w:rsidRPr="00B703B5">
        <w:t>flavum</w:t>
      </w:r>
      <w:proofErr w:type="spellEnd"/>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labEMEASMCA"/>
        <w:rPr>
          <w:noProof w:val="0"/>
        </w:rPr>
      </w:pPr>
      <w:r w:rsidRPr="00B703B5">
        <w:rPr>
          <w:noProof w:val="0"/>
        </w:rPr>
        <w:t>4.</w:t>
      </w:r>
      <w:r w:rsidRPr="00B703B5">
        <w:rPr>
          <w:noProof w:val="0"/>
        </w:rPr>
        <w:tab/>
        <w:t>FARMACINĖ FORMA IR KIEKIS PAKUOTĖJE</w:t>
      </w:r>
    </w:p>
    <w:p w:rsidR="0064387B" w:rsidRPr="00B703B5" w:rsidRDefault="0064387B" w:rsidP="007B470E">
      <w:pPr>
        <w:pStyle w:val="BTEMEASMCA"/>
      </w:pPr>
    </w:p>
    <w:p w:rsidR="0064387B" w:rsidRPr="00B703B5" w:rsidRDefault="0064387B" w:rsidP="007B470E">
      <w:pPr>
        <w:pStyle w:val="BTEMEASMCA"/>
      </w:pPr>
      <w:r w:rsidRPr="00B703B5">
        <w:t>Tepalas</w:t>
      </w:r>
    </w:p>
    <w:p w:rsidR="0064387B" w:rsidRPr="00B703B5" w:rsidRDefault="0064387B" w:rsidP="007B470E">
      <w:pPr>
        <w:pStyle w:val="BTEMEASMCA"/>
      </w:pPr>
      <w:smartTag w:uri="urn:schemas-microsoft-com:office:smarttags" w:element="metricconverter">
        <w:smartTagPr>
          <w:attr w:name="ProductID" w:val="30ﾠg"/>
        </w:smartTagPr>
        <w:r w:rsidRPr="00B703B5">
          <w:t>30 g</w:t>
        </w:r>
      </w:smartTag>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labEMEASMCA"/>
        <w:rPr>
          <w:noProof w:val="0"/>
          <w:highlight w:val="lightGray"/>
        </w:rPr>
      </w:pPr>
      <w:r w:rsidRPr="00B703B5">
        <w:rPr>
          <w:noProof w:val="0"/>
        </w:rPr>
        <w:t>5.</w:t>
      </w:r>
      <w:r w:rsidRPr="00B703B5">
        <w:rPr>
          <w:noProof w:val="0"/>
        </w:rPr>
        <w:tab/>
        <w:t>VARTOJIMO METODAS IR BŪDAS (-AI)</w:t>
      </w:r>
    </w:p>
    <w:p w:rsidR="0064387B" w:rsidRPr="00B703B5" w:rsidRDefault="0064387B" w:rsidP="007B470E">
      <w:pPr>
        <w:pStyle w:val="BTEMEASMCA"/>
      </w:pPr>
    </w:p>
    <w:p w:rsidR="0064387B" w:rsidRPr="00B703B5" w:rsidRDefault="0064387B" w:rsidP="007B470E">
      <w:pPr>
        <w:pStyle w:val="BTEMEASMCA"/>
      </w:pPr>
      <w:r w:rsidRPr="00B703B5">
        <w:t>Vartoti ant odos</w:t>
      </w:r>
    </w:p>
    <w:p w:rsidR="0064387B" w:rsidRPr="00B703B5" w:rsidRDefault="0064387B" w:rsidP="007B470E">
      <w:pPr>
        <w:pStyle w:val="BTEMEASMCA"/>
      </w:pPr>
      <w:r w:rsidRPr="00B703B5">
        <w:t>Prieš vartojimą perskaitykite pakuotės lapelį.</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labEMEASMCA"/>
        <w:rPr>
          <w:noProof w:val="0"/>
        </w:rPr>
      </w:pPr>
      <w:r w:rsidRPr="00B703B5">
        <w:rPr>
          <w:noProof w:val="0"/>
        </w:rPr>
        <w:t>6.</w:t>
      </w:r>
      <w:r w:rsidRPr="00B703B5">
        <w:rPr>
          <w:noProof w:val="0"/>
        </w:rPr>
        <w:tab/>
        <w:t>SPECIALUS ĮSPĖJIMAS, KAD VAISTINĮ PREPARATĄ BŪTINA LAIKYTI VAIKAMS NEPASTEBIMOJE IR NEPASIEKIAMOJE VIETOJE</w:t>
      </w:r>
    </w:p>
    <w:p w:rsidR="0064387B" w:rsidRPr="00B703B5" w:rsidRDefault="0064387B" w:rsidP="007B470E">
      <w:pPr>
        <w:pStyle w:val="BTEMEASMCA"/>
      </w:pPr>
    </w:p>
    <w:p w:rsidR="0064387B" w:rsidRPr="00B703B5" w:rsidRDefault="0064387B" w:rsidP="007B470E">
      <w:pPr>
        <w:pStyle w:val="BTEMEASMCA"/>
      </w:pPr>
      <w:r w:rsidRPr="00B703B5">
        <w:t>Laikyti vaikams nepastebimoje ir nepasiekiamoje vietoje.</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labEMEASMCA"/>
        <w:rPr>
          <w:noProof w:val="0"/>
          <w:highlight w:val="lightGray"/>
        </w:rPr>
      </w:pPr>
      <w:r w:rsidRPr="00B703B5">
        <w:rPr>
          <w:noProof w:val="0"/>
        </w:rPr>
        <w:t>7.</w:t>
      </w:r>
      <w:r w:rsidRPr="00B703B5">
        <w:rPr>
          <w:noProof w:val="0"/>
        </w:rPr>
        <w:tab/>
        <w:t>KITAS (-I) SPECIALUS (-ŪS) ĮSPĖJIMAS (-AI) (JEI REIKIA)</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labEMEASMCA"/>
        <w:rPr>
          <w:noProof w:val="0"/>
          <w:highlight w:val="lightGray"/>
        </w:rPr>
      </w:pPr>
      <w:r w:rsidRPr="00B703B5">
        <w:rPr>
          <w:noProof w:val="0"/>
        </w:rPr>
        <w:t>8.</w:t>
      </w:r>
      <w:r w:rsidRPr="00B703B5">
        <w:rPr>
          <w:noProof w:val="0"/>
        </w:rPr>
        <w:tab/>
        <w:t>TINKAMUMO LAIKAS</w:t>
      </w:r>
    </w:p>
    <w:p w:rsidR="0064387B" w:rsidRPr="00B703B5" w:rsidRDefault="0064387B" w:rsidP="007B470E">
      <w:pPr>
        <w:pStyle w:val="BTEMEASMCA"/>
      </w:pPr>
    </w:p>
    <w:p w:rsidR="0064387B" w:rsidRPr="00B703B5" w:rsidRDefault="0064387B" w:rsidP="007B470E">
      <w:pPr>
        <w:pStyle w:val="BTEMEASMCA"/>
      </w:pPr>
      <w:r w:rsidRPr="00B703B5">
        <w:t>Tinka iki {mm/MMMM}</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labEMEASMCA"/>
        <w:rPr>
          <w:noProof w:val="0"/>
        </w:rPr>
      </w:pPr>
      <w:r w:rsidRPr="00B703B5">
        <w:rPr>
          <w:noProof w:val="0"/>
        </w:rPr>
        <w:t>9.</w:t>
      </w:r>
      <w:r w:rsidRPr="00B703B5">
        <w:rPr>
          <w:noProof w:val="0"/>
        </w:rPr>
        <w:tab/>
        <w:t>SPECIALIOS LAIKYMO SĄLYGOS</w:t>
      </w:r>
    </w:p>
    <w:p w:rsidR="0064387B" w:rsidRPr="00B703B5" w:rsidRDefault="0064387B" w:rsidP="007B470E">
      <w:pPr>
        <w:pStyle w:val="BTEMEASMCA"/>
      </w:pPr>
    </w:p>
    <w:p w:rsidR="0064387B" w:rsidRPr="00B703B5" w:rsidRDefault="0064387B" w:rsidP="0064387B">
      <w:pPr>
        <w:rPr>
          <w:sz w:val="22"/>
          <w:szCs w:val="22"/>
        </w:rPr>
      </w:pPr>
      <w:r w:rsidRPr="00B703B5">
        <w:rPr>
          <w:sz w:val="22"/>
          <w:szCs w:val="22"/>
        </w:rPr>
        <w:t>Laikyti ne aukštesnėje kaip 25 </w:t>
      </w:r>
      <w:r w:rsidRPr="00B703B5">
        <w:rPr>
          <w:sz w:val="22"/>
          <w:szCs w:val="22"/>
        </w:rPr>
        <w:sym w:font="Symbol" w:char="F0B0"/>
      </w:r>
      <w:r w:rsidRPr="00B703B5">
        <w:rPr>
          <w:sz w:val="22"/>
          <w:szCs w:val="22"/>
        </w:rPr>
        <w:t>C temperatūroje.</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labEMEASMCA"/>
        <w:rPr>
          <w:noProof w:val="0"/>
        </w:rPr>
      </w:pPr>
      <w:r w:rsidRPr="00B703B5">
        <w:rPr>
          <w:noProof w:val="0"/>
        </w:rPr>
        <w:t>10.</w:t>
      </w:r>
      <w:r w:rsidRPr="00B703B5">
        <w:rPr>
          <w:noProof w:val="0"/>
        </w:rPr>
        <w:tab/>
        <w:t xml:space="preserve">SPECIALIOS ATSARGUMO PRIEMONĖS DĖL NESUVARTOTO </w:t>
      </w:r>
      <w:r w:rsidRPr="00B703B5">
        <w:rPr>
          <w:bCs/>
          <w:noProof w:val="0"/>
        </w:rPr>
        <w:t xml:space="preserve">VAISTINIO PREPARATO AR JO ATLIEKŲ </w:t>
      </w:r>
      <w:r w:rsidRPr="00B703B5">
        <w:rPr>
          <w:noProof w:val="0"/>
        </w:rPr>
        <w:t>TVARKYMO (JEI REIKIA)</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labEMEASMCA"/>
        <w:rPr>
          <w:noProof w:val="0"/>
        </w:rPr>
      </w:pPr>
      <w:r w:rsidRPr="00B703B5">
        <w:rPr>
          <w:noProof w:val="0"/>
        </w:rPr>
        <w:t>11.</w:t>
      </w:r>
      <w:r w:rsidRPr="00B703B5">
        <w:rPr>
          <w:noProof w:val="0"/>
        </w:rPr>
        <w:tab/>
      </w:r>
      <w:r w:rsidR="007B470E" w:rsidRPr="007B470E">
        <w:rPr>
          <w:noProof w:val="0"/>
        </w:rPr>
        <w:t xml:space="preserve">REGISTRUOTOJO </w:t>
      </w:r>
      <w:r w:rsidRPr="00B703B5">
        <w:rPr>
          <w:noProof w:val="0"/>
        </w:rPr>
        <w:t>PAVADINIMAS IR ADRESAS</w:t>
      </w:r>
    </w:p>
    <w:p w:rsidR="0064387B" w:rsidRDefault="0064387B" w:rsidP="007B470E">
      <w:pPr>
        <w:pStyle w:val="BTEMEASMCA"/>
      </w:pPr>
    </w:p>
    <w:p w:rsidR="004D5380" w:rsidRPr="00B703B5" w:rsidRDefault="004D5380" w:rsidP="007B470E">
      <w:pPr>
        <w:pStyle w:val="BTEMEASMCA"/>
      </w:pPr>
      <w:r>
        <w:t>Registruotojas</w:t>
      </w:r>
    </w:p>
    <w:p w:rsidR="0064387B" w:rsidRPr="00B703B5" w:rsidRDefault="0064387B" w:rsidP="0064387B">
      <w:pPr>
        <w:rPr>
          <w:sz w:val="22"/>
          <w:szCs w:val="22"/>
        </w:rPr>
      </w:pPr>
      <w:proofErr w:type="spellStart"/>
      <w:r w:rsidRPr="00B703B5">
        <w:rPr>
          <w:sz w:val="22"/>
          <w:szCs w:val="22"/>
        </w:rPr>
        <w:t>The</w:t>
      </w:r>
      <w:proofErr w:type="spellEnd"/>
      <w:r w:rsidRPr="00B703B5">
        <w:rPr>
          <w:sz w:val="22"/>
          <w:szCs w:val="22"/>
        </w:rPr>
        <w:t xml:space="preserve"> </w:t>
      </w:r>
      <w:proofErr w:type="spellStart"/>
      <w:r w:rsidRPr="00B703B5">
        <w:rPr>
          <w:sz w:val="22"/>
          <w:szCs w:val="22"/>
        </w:rPr>
        <w:t>Mentholatum</w:t>
      </w:r>
      <w:proofErr w:type="spellEnd"/>
      <w:r w:rsidRPr="00B703B5">
        <w:rPr>
          <w:sz w:val="22"/>
          <w:szCs w:val="22"/>
        </w:rPr>
        <w:t xml:space="preserve"> Company </w:t>
      </w:r>
      <w:proofErr w:type="spellStart"/>
      <w:r w:rsidRPr="00B703B5">
        <w:rPr>
          <w:sz w:val="22"/>
          <w:szCs w:val="22"/>
        </w:rPr>
        <w:t>Limited</w:t>
      </w:r>
      <w:proofErr w:type="spellEnd"/>
    </w:p>
    <w:p w:rsidR="0064387B" w:rsidRPr="00B703B5" w:rsidRDefault="0064387B" w:rsidP="0064387B">
      <w:pPr>
        <w:rPr>
          <w:sz w:val="22"/>
          <w:szCs w:val="22"/>
        </w:rPr>
      </w:pPr>
      <w:r w:rsidRPr="00B703B5">
        <w:rPr>
          <w:sz w:val="22"/>
          <w:szCs w:val="22"/>
        </w:rPr>
        <w:t xml:space="preserve">1 </w:t>
      </w:r>
      <w:proofErr w:type="spellStart"/>
      <w:r w:rsidRPr="00B703B5">
        <w:rPr>
          <w:sz w:val="22"/>
          <w:szCs w:val="22"/>
        </w:rPr>
        <w:t>Redwood</w:t>
      </w:r>
      <w:proofErr w:type="spellEnd"/>
      <w:r w:rsidRPr="00B703B5">
        <w:rPr>
          <w:sz w:val="22"/>
          <w:szCs w:val="22"/>
        </w:rPr>
        <w:t xml:space="preserve"> </w:t>
      </w:r>
      <w:proofErr w:type="spellStart"/>
      <w:r w:rsidRPr="00B703B5">
        <w:rPr>
          <w:sz w:val="22"/>
          <w:szCs w:val="22"/>
        </w:rPr>
        <w:t>Avenue</w:t>
      </w:r>
      <w:proofErr w:type="spellEnd"/>
    </w:p>
    <w:p w:rsidR="0064387B" w:rsidRPr="00B703B5" w:rsidRDefault="0064387B" w:rsidP="0064387B">
      <w:pPr>
        <w:rPr>
          <w:sz w:val="22"/>
          <w:szCs w:val="22"/>
        </w:rPr>
      </w:pPr>
      <w:proofErr w:type="spellStart"/>
      <w:r w:rsidRPr="00B703B5">
        <w:rPr>
          <w:sz w:val="22"/>
          <w:szCs w:val="22"/>
        </w:rPr>
        <w:t>Peel</w:t>
      </w:r>
      <w:proofErr w:type="spellEnd"/>
      <w:r w:rsidRPr="00B703B5">
        <w:rPr>
          <w:sz w:val="22"/>
          <w:szCs w:val="22"/>
        </w:rPr>
        <w:t xml:space="preserve"> </w:t>
      </w:r>
      <w:proofErr w:type="spellStart"/>
      <w:r w:rsidRPr="00B703B5">
        <w:rPr>
          <w:sz w:val="22"/>
          <w:szCs w:val="22"/>
        </w:rPr>
        <w:t>Park</w:t>
      </w:r>
      <w:proofErr w:type="spellEnd"/>
      <w:r w:rsidRPr="00B703B5">
        <w:rPr>
          <w:sz w:val="22"/>
          <w:szCs w:val="22"/>
        </w:rPr>
        <w:t xml:space="preserve"> </w:t>
      </w:r>
      <w:proofErr w:type="spellStart"/>
      <w:r w:rsidRPr="00B703B5">
        <w:rPr>
          <w:sz w:val="22"/>
          <w:szCs w:val="22"/>
        </w:rPr>
        <w:t>Campus</w:t>
      </w:r>
      <w:proofErr w:type="spellEnd"/>
    </w:p>
    <w:p w:rsidR="0064387B" w:rsidRPr="00B703B5" w:rsidRDefault="0064387B" w:rsidP="0064387B">
      <w:pPr>
        <w:rPr>
          <w:sz w:val="22"/>
          <w:szCs w:val="22"/>
        </w:rPr>
      </w:pPr>
      <w:proofErr w:type="spellStart"/>
      <w:r w:rsidRPr="00B703B5">
        <w:rPr>
          <w:sz w:val="22"/>
          <w:szCs w:val="22"/>
        </w:rPr>
        <w:t>East</w:t>
      </w:r>
      <w:proofErr w:type="spellEnd"/>
      <w:r w:rsidRPr="00B703B5">
        <w:rPr>
          <w:sz w:val="22"/>
          <w:szCs w:val="22"/>
        </w:rPr>
        <w:t xml:space="preserve"> </w:t>
      </w:r>
      <w:proofErr w:type="spellStart"/>
      <w:r w:rsidRPr="00B703B5">
        <w:rPr>
          <w:sz w:val="22"/>
          <w:szCs w:val="22"/>
        </w:rPr>
        <w:t>Kilbride</w:t>
      </w:r>
      <w:proofErr w:type="spellEnd"/>
      <w:r w:rsidRPr="00B703B5">
        <w:rPr>
          <w:sz w:val="22"/>
          <w:szCs w:val="22"/>
        </w:rPr>
        <w:t xml:space="preserve"> G74 5PE </w:t>
      </w:r>
    </w:p>
    <w:p w:rsidR="0064387B" w:rsidRPr="00B703B5" w:rsidRDefault="0064387B" w:rsidP="0064387B">
      <w:pPr>
        <w:rPr>
          <w:sz w:val="22"/>
          <w:szCs w:val="22"/>
        </w:rPr>
      </w:pPr>
      <w:r w:rsidRPr="00B703B5">
        <w:rPr>
          <w:sz w:val="22"/>
          <w:szCs w:val="22"/>
        </w:rPr>
        <w:t>Jungtinė Karalystė</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labEMEASMCA"/>
        <w:rPr>
          <w:noProof w:val="0"/>
        </w:rPr>
      </w:pPr>
      <w:r w:rsidRPr="00B703B5">
        <w:rPr>
          <w:noProof w:val="0"/>
        </w:rPr>
        <w:t>12.</w:t>
      </w:r>
      <w:r w:rsidRPr="00B703B5">
        <w:rPr>
          <w:noProof w:val="0"/>
        </w:rPr>
        <w:tab/>
      </w:r>
      <w:r w:rsidR="007B470E" w:rsidRPr="007B470E">
        <w:rPr>
          <w:noProof w:val="0"/>
        </w:rPr>
        <w:t xml:space="preserve">REGISTRACIJOS PAŽYMĖJIMO </w:t>
      </w:r>
      <w:r w:rsidRPr="00B703B5">
        <w:rPr>
          <w:noProof w:val="0"/>
        </w:rPr>
        <w:t>NUMERIS</w:t>
      </w:r>
    </w:p>
    <w:p w:rsidR="0064387B" w:rsidRPr="00B703B5" w:rsidRDefault="0064387B" w:rsidP="007B470E">
      <w:pPr>
        <w:pStyle w:val="BTEMEASMCA"/>
      </w:pPr>
    </w:p>
    <w:p w:rsidR="0064387B" w:rsidRPr="00B703B5" w:rsidRDefault="0064387B" w:rsidP="007B470E">
      <w:pPr>
        <w:pStyle w:val="BTEMEASMCA"/>
      </w:pPr>
      <w:r w:rsidRPr="00B703B5">
        <w:t>LT/1/98/0098/001</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labEMEASMCA"/>
        <w:rPr>
          <w:noProof w:val="0"/>
        </w:rPr>
      </w:pPr>
      <w:r w:rsidRPr="00B703B5">
        <w:rPr>
          <w:noProof w:val="0"/>
        </w:rPr>
        <w:t>13.</w:t>
      </w:r>
      <w:r w:rsidRPr="00B703B5">
        <w:rPr>
          <w:noProof w:val="0"/>
        </w:rPr>
        <w:tab/>
        <w:t>SERIJOS NUMERIS</w:t>
      </w:r>
    </w:p>
    <w:p w:rsidR="0064387B" w:rsidRPr="00B703B5" w:rsidRDefault="0064387B" w:rsidP="007B470E">
      <w:pPr>
        <w:pStyle w:val="BTEMEASMCA"/>
      </w:pPr>
    </w:p>
    <w:p w:rsidR="0064387B" w:rsidRPr="00B703B5" w:rsidRDefault="0064387B" w:rsidP="007B470E">
      <w:pPr>
        <w:pStyle w:val="BTEMEASMCA"/>
      </w:pPr>
      <w:r w:rsidRPr="00B703B5">
        <w:t>Serija</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labEMEASMCA"/>
        <w:rPr>
          <w:noProof w:val="0"/>
        </w:rPr>
      </w:pPr>
      <w:r w:rsidRPr="00B703B5">
        <w:rPr>
          <w:noProof w:val="0"/>
        </w:rPr>
        <w:t>14.</w:t>
      </w:r>
      <w:r w:rsidRPr="00B703B5">
        <w:rPr>
          <w:noProof w:val="0"/>
        </w:rPr>
        <w:tab/>
        <w:t>PARDAVIMO (IŠDAVIMO) TVARKA</w:t>
      </w:r>
    </w:p>
    <w:p w:rsidR="0064387B" w:rsidRPr="00B703B5" w:rsidRDefault="0064387B" w:rsidP="007B470E">
      <w:pPr>
        <w:pStyle w:val="BTEMEASMCA"/>
      </w:pPr>
    </w:p>
    <w:p w:rsidR="0064387B" w:rsidRPr="00B703B5" w:rsidRDefault="0064387B" w:rsidP="007B470E">
      <w:pPr>
        <w:pStyle w:val="BTEMEASMCA"/>
      </w:pPr>
      <w:r w:rsidRPr="00B703B5">
        <w:t>Nereceptinis vaist</w:t>
      </w:r>
      <w:r w:rsidR="00581FE7">
        <w:t>as</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pStyle w:val="PI-1labEMEASMCA"/>
        <w:rPr>
          <w:noProof w:val="0"/>
        </w:rPr>
      </w:pPr>
      <w:r w:rsidRPr="00B703B5">
        <w:rPr>
          <w:noProof w:val="0"/>
        </w:rPr>
        <w:t>15.</w:t>
      </w:r>
      <w:r w:rsidRPr="00B703B5">
        <w:rPr>
          <w:noProof w:val="0"/>
        </w:rPr>
        <w:tab/>
        <w:t>VARTOJIMO INSTRUKCIJA</w:t>
      </w:r>
    </w:p>
    <w:p w:rsidR="0064387B" w:rsidRPr="00B703B5" w:rsidRDefault="0064387B" w:rsidP="007B470E">
      <w:pPr>
        <w:pStyle w:val="BTEMEASMCA"/>
      </w:pPr>
    </w:p>
    <w:p w:rsidR="0064387B" w:rsidRPr="00B703B5" w:rsidRDefault="0064387B" w:rsidP="007B470E">
      <w:pPr>
        <w:pStyle w:val="BTEMEASMCA"/>
      </w:pPr>
      <w:r>
        <w:t>P</w:t>
      </w:r>
      <w:r w:rsidRPr="00B703B5">
        <w:t>eršalimo simptomų lengvinimui ir lokaliam raumenų skausmo malšinimui esant sumušimui</w:t>
      </w:r>
      <w:r>
        <w:t>, išnirimui</w:t>
      </w:r>
      <w:r w:rsidRPr="00B703B5">
        <w:t>.</w:t>
      </w:r>
    </w:p>
    <w:p w:rsidR="0064387B" w:rsidRDefault="0064387B" w:rsidP="0064387B">
      <w:pPr>
        <w:rPr>
          <w:sz w:val="22"/>
          <w:szCs w:val="22"/>
        </w:rPr>
      </w:pPr>
      <w:r w:rsidRPr="00B703B5">
        <w:rPr>
          <w:sz w:val="22"/>
          <w:szCs w:val="22"/>
        </w:rPr>
        <w:t xml:space="preserve">Suaugusiems </w:t>
      </w:r>
    </w:p>
    <w:p w:rsidR="0064387B" w:rsidRPr="00B652D6" w:rsidRDefault="0064387B" w:rsidP="0064387B">
      <w:pPr>
        <w:rPr>
          <w:sz w:val="22"/>
          <w:szCs w:val="22"/>
        </w:rPr>
      </w:pPr>
      <w:r w:rsidRPr="00B652D6">
        <w:rPr>
          <w:sz w:val="22"/>
          <w:szCs w:val="22"/>
        </w:rPr>
        <w:t xml:space="preserve">Peršalimo simptomų lengvinimui </w:t>
      </w:r>
      <w:r w:rsidRPr="00B703B5">
        <w:rPr>
          <w:sz w:val="22"/>
          <w:szCs w:val="22"/>
        </w:rPr>
        <w:t>2-3 kartus per dieną</w:t>
      </w:r>
      <w:r>
        <w:rPr>
          <w:sz w:val="22"/>
          <w:szCs w:val="22"/>
        </w:rPr>
        <w:t xml:space="preserve"> </w:t>
      </w:r>
      <w:r w:rsidRPr="00B652D6">
        <w:rPr>
          <w:sz w:val="22"/>
          <w:szCs w:val="22"/>
        </w:rPr>
        <w:t>įtrinti krūtinę, kaklą ar nugarą</w:t>
      </w:r>
      <w:r>
        <w:rPr>
          <w:sz w:val="22"/>
          <w:szCs w:val="22"/>
        </w:rPr>
        <w:t>.</w:t>
      </w:r>
    </w:p>
    <w:p w:rsidR="0064387B" w:rsidRPr="00DE16DF" w:rsidRDefault="0064387B" w:rsidP="007B470E">
      <w:pPr>
        <w:pStyle w:val="BT-EMEASMCA"/>
      </w:pPr>
      <w:r>
        <w:t xml:space="preserve">Raumenų skausmo malšinimui 2-3 kartus per dieną </w:t>
      </w:r>
      <w:r w:rsidRPr="00DE16DF">
        <w:t>švelniai trinti pažeistą vietą.</w:t>
      </w:r>
    </w:p>
    <w:p w:rsidR="0064387B" w:rsidRPr="00DE16DF" w:rsidRDefault="0064387B" w:rsidP="007B470E">
      <w:pPr>
        <w:pStyle w:val="BT-EMEASMCA"/>
      </w:pPr>
    </w:p>
    <w:p w:rsidR="0064387B" w:rsidRDefault="0064387B" w:rsidP="007B470E">
      <w:pPr>
        <w:pStyle w:val="BT-EMEASMCA"/>
      </w:pPr>
      <w:r w:rsidRPr="00EE7AC6">
        <w:t>Vaikų populiacija</w:t>
      </w:r>
      <w:r>
        <w:t xml:space="preserve"> </w:t>
      </w:r>
    </w:p>
    <w:p w:rsidR="0064387B" w:rsidRPr="00670F31" w:rsidRDefault="0064387B" w:rsidP="007B470E">
      <w:pPr>
        <w:pStyle w:val="BT-EMEASMCA"/>
      </w:pPr>
      <w:r w:rsidRPr="00670F31">
        <w:t xml:space="preserve">Duomenų apie </w:t>
      </w:r>
      <w:proofErr w:type="spellStart"/>
      <w:r w:rsidRPr="00670F31">
        <w:t>Mentholatum</w:t>
      </w:r>
      <w:proofErr w:type="spellEnd"/>
      <w:r w:rsidRPr="00670F31">
        <w:t xml:space="preserve"> </w:t>
      </w:r>
      <w:proofErr w:type="spellStart"/>
      <w:r w:rsidRPr="00670F31">
        <w:t>Balm</w:t>
      </w:r>
      <w:proofErr w:type="spellEnd"/>
      <w:r w:rsidRPr="00670F31">
        <w:t xml:space="preserve"> saugumą ir veiksmingumą jaunesniems kaip 18 metų vaikams nėra.</w:t>
      </w:r>
    </w:p>
    <w:p w:rsidR="0064387B" w:rsidRPr="00B703B5" w:rsidRDefault="0064387B" w:rsidP="007B470E">
      <w:pPr>
        <w:pStyle w:val="BTEMEASMCA"/>
      </w:pPr>
      <w:r w:rsidRPr="00B703B5">
        <w:t xml:space="preserve">Vartojimo trukmė: </w:t>
      </w:r>
    </w:p>
    <w:p w:rsidR="0064387B" w:rsidRPr="00B703B5" w:rsidRDefault="0064387B" w:rsidP="00DB1A92">
      <w:pPr>
        <w:pStyle w:val="BTEMEASMCA"/>
      </w:pPr>
      <w:r w:rsidRPr="00B703B5">
        <w:t xml:space="preserve">Nepasitarus su gydytoju suaugusiems </w:t>
      </w:r>
      <w:proofErr w:type="spellStart"/>
      <w:r w:rsidRPr="00B703B5">
        <w:t>Mentholatum</w:t>
      </w:r>
      <w:proofErr w:type="spellEnd"/>
      <w:r w:rsidRPr="00B703B5">
        <w:t xml:space="preserve"> </w:t>
      </w:r>
      <w:proofErr w:type="spellStart"/>
      <w:r w:rsidRPr="00B703B5">
        <w:t>Balm</w:t>
      </w:r>
      <w:proofErr w:type="spellEnd"/>
      <w:r w:rsidRPr="00B703B5">
        <w:t xml:space="preserve"> negalima vartoti ilgiau kaip 5 dienų.</w:t>
      </w:r>
    </w:p>
    <w:p w:rsidR="0064387B" w:rsidRPr="00347784" w:rsidRDefault="0064387B" w:rsidP="007541F6">
      <w:pPr>
        <w:pStyle w:val="BT-EMEASMCA"/>
      </w:pPr>
    </w:p>
    <w:p w:rsidR="0064387B" w:rsidRPr="00B703B5" w:rsidRDefault="0064387B">
      <w:pPr>
        <w:pStyle w:val="BTEMEASMCA"/>
      </w:pPr>
    </w:p>
    <w:p w:rsidR="0064387B" w:rsidRPr="00B703B5" w:rsidRDefault="0064387B" w:rsidP="0064387B">
      <w:pPr>
        <w:pStyle w:val="PI-1labEMEASMCA"/>
        <w:rPr>
          <w:noProof w:val="0"/>
        </w:rPr>
      </w:pPr>
      <w:r w:rsidRPr="00B703B5">
        <w:rPr>
          <w:noProof w:val="0"/>
        </w:rPr>
        <w:t>16.</w:t>
      </w:r>
      <w:r w:rsidRPr="00B703B5">
        <w:rPr>
          <w:noProof w:val="0"/>
        </w:rPr>
        <w:tab/>
        <w:t>INFORMACIJA BRAILIO RAŠTU</w:t>
      </w:r>
    </w:p>
    <w:p w:rsidR="0064387B" w:rsidRPr="00B703B5" w:rsidRDefault="0064387B" w:rsidP="007B470E">
      <w:pPr>
        <w:pStyle w:val="BTEMEASMCA"/>
      </w:pPr>
    </w:p>
    <w:p w:rsidR="0064387B" w:rsidRPr="00B703B5" w:rsidRDefault="0064387B" w:rsidP="007B470E">
      <w:pPr>
        <w:pStyle w:val="BTEMEASMCA"/>
      </w:pPr>
      <w:proofErr w:type="spellStart"/>
      <w:r w:rsidRPr="00B703B5">
        <w:t>mentholatum</w:t>
      </w:r>
      <w:proofErr w:type="spellEnd"/>
      <w:r w:rsidRPr="00B703B5">
        <w:t xml:space="preserve"> </w:t>
      </w:r>
      <w:proofErr w:type="spellStart"/>
      <w:r w:rsidRPr="00B703B5">
        <w:t>balm</w:t>
      </w:r>
      <w:proofErr w:type="spellEnd"/>
    </w:p>
    <w:p w:rsidR="0064387B" w:rsidRPr="00B703B5" w:rsidRDefault="0064387B" w:rsidP="007B470E">
      <w:pPr>
        <w:pStyle w:val="BTEMEASMCA"/>
      </w:pPr>
    </w:p>
    <w:p w:rsidR="0064387B" w:rsidRPr="000A01DF" w:rsidRDefault="0064387B" w:rsidP="0064387B">
      <w:pPr>
        <w:suppressLineNumbers/>
        <w:pBdr>
          <w:top w:val="single" w:sz="4" w:space="1" w:color="auto"/>
          <w:left w:val="single" w:sz="4" w:space="4" w:color="auto"/>
          <w:bottom w:val="single" w:sz="4" w:space="1" w:color="auto"/>
          <w:right w:val="single" w:sz="4" w:space="4" w:color="auto"/>
        </w:pBdr>
        <w:rPr>
          <w:b/>
          <w:sz w:val="22"/>
          <w:szCs w:val="22"/>
        </w:rPr>
      </w:pPr>
      <w:r w:rsidRPr="00B703B5">
        <w:br w:type="page"/>
      </w:r>
      <w:r w:rsidRPr="000A01DF">
        <w:rPr>
          <w:b/>
          <w:sz w:val="22"/>
          <w:szCs w:val="22"/>
        </w:rPr>
        <w:t>INFORMACIJA ANT VIDINĖS PAKUOTĖS</w:t>
      </w:r>
    </w:p>
    <w:p w:rsidR="0064387B" w:rsidRPr="000A01DF" w:rsidRDefault="0064387B" w:rsidP="0064387B">
      <w:pPr>
        <w:suppressLineNumbers/>
        <w:pBdr>
          <w:top w:val="single" w:sz="4" w:space="1" w:color="auto"/>
          <w:left w:val="single" w:sz="4" w:space="4" w:color="auto"/>
          <w:bottom w:val="single" w:sz="4" w:space="1" w:color="auto"/>
          <w:right w:val="single" w:sz="4" w:space="4" w:color="auto"/>
        </w:pBdr>
        <w:ind w:left="567" w:hanging="567"/>
        <w:rPr>
          <w:b/>
          <w:sz w:val="22"/>
          <w:szCs w:val="22"/>
        </w:rPr>
      </w:pPr>
    </w:p>
    <w:p w:rsidR="0064387B" w:rsidRPr="000A01DF" w:rsidRDefault="0064387B" w:rsidP="0064387B">
      <w:pPr>
        <w:suppressLineNumbers/>
        <w:pBdr>
          <w:top w:val="single" w:sz="4" w:space="1" w:color="auto"/>
          <w:left w:val="single" w:sz="4" w:space="4" w:color="auto"/>
          <w:bottom w:val="single" w:sz="4" w:space="1" w:color="auto"/>
          <w:right w:val="single" w:sz="4" w:space="4" w:color="auto"/>
        </w:pBdr>
        <w:rPr>
          <w:b/>
          <w:sz w:val="22"/>
          <w:szCs w:val="22"/>
        </w:rPr>
      </w:pPr>
      <w:r w:rsidRPr="000A01DF">
        <w:rPr>
          <w:b/>
          <w:sz w:val="22"/>
          <w:szCs w:val="22"/>
        </w:rPr>
        <w:t>PLAČIAKAKLIS INDAS</w:t>
      </w: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0A01DF">
        <w:rPr>
          <w:b/>
          <w:sz w:val="22"/>
          <w:szCs w:val="22"/>
        </w:rPr>
        <w:t>1.</w:t>
      </w:r>
      <w:r w:rsidRPr="000A01DF">
        <w:rPr>
          <w:b/>
          <w:sz w:val="22"/>
          <w:szCs w:val="22"/>
        </w:rPr>
        <w:tab/>
      </w:r>
      <w:r w:rsidRPr="000A01DF">
        <w:rPr>
          <w:b/>
          <w:caps/>
          <w:sz w:val="22"/>
          <w:szCs w:val="22"/>
        </w:rPr>
        <w:t>VAISTINIO</w:t>
      </w:r>
      <w:r w:rsidRPr="000A01DF">
        <w:rPr>
          <w:b/>
          <w:sz w:val="22"/>
          <w:szCs w:val="22"/>
        </w:rPr>
        <w:t xml:space="preserve"> PREPARATO PAVADINIMAS</w:t>
      </w:r>
    </w:p>
    <w:p w:rsidR="0064387B" w:rsidRPr="000A01DF" w:rsidRDefault="0064387B" w:rsidP="0064387B">
      <w:pPr>
        <w:rPr>
          <w:sz w:val="22"/>
          <w:szCs w:val="22"/>
        </w:rPr>
      </w:pPr>
    </w:p>
    <w:p w:rsidR="0064387B" w:rsidRPr="000A01DF" w:rsidRDefault="0064387B" w:rsidP="007B470E">
      <w:pPr>
        <w:pStyle w:val="BTEMEASMCA"/>
      </w:pPr>
      <w:proofErr w:type="spellStart"/>
      <w:r w:rsidRPr="000A01DF">
        <w:t>Mentholatum</w:t>
      </w:r>
      <w:proofErr w:type="spellEnd"/>
      <w:r w:rsidRPr="000A01DF">
        <w:t xml:space="preserve"> </w:t>
      </w:r>
      <w:proofErr w:type="spellStart"/>
      <w:r w:rsidRPr="000A01DF">
        <w:t>Balm</w:t>
      </w:r>
      <w:proofErr w:type="spellEnd"/>
      <w:r w:rsidRPr="000A01DF">
        <w:t xml:space="preserve"> 13,5 mg/90 mg/3,3 mg/g tepalas</w:t>
      </w:r>
    </w:p>
    <w:p w:rsidR="0064387B" w:rsidRPr="000A01DF" w:rsidRDefault="0064387B" w:rsidP="0064387B">
      <w:pPr>
        <w:rPr>
          <w:sz w:val="22"/>
          <w:szCs w:val="22"/>
        </w:rPr>
      </w:pPr>
      <w:proofErr w:type="spellStart"/>
      <w:r w:rsidRPr="000A01DF">
        <w:rPr>
          <w:sz w:val="22"/>
          <w:szCs w:val="22"/>
        </w:rPr>
        <w:t>Levomentholum</w:t>
      </w:r>
      <w:proofErr w:type="spellEnd"/>
      <w:r w:rsidRPr="000A01DF">
        <w:rPr>
          <w:sz w:val="22"/>
          <w:szCs w:val="22"/>
        </w:rPr>
        <w:t xml:space="preserve">/ </w:t>
      </w:r>
      <w:proofErr w:type="spellStart"/>
      <w:r w:rsidRPr="000A01DF">
        <w:rPr>
          <w:sz w:val="22"/>
          <w:szCs w:val="22"/>
        </w:rPr>
        <w:t>Camphora</w:t>
      </w:r>
      <w:proofErr w:type="spellEnd"/>
      <w:r w:rsidRPr="000A01DF">
        <w:rPr>
          <w:sz w:val="22"/>
          <w:szCs w:val="22"/>
        </w:rPr>
        <w:t xml:space="preserve">/ </w:t>
      </w:r>
      <w:proofErr w:type="spellStart"/>
      <w:r w:rsidRPr="000A01DF">
        <w:rPr>
          <w:color w:val="000000"/>
          <w:sz w:val="22"/>
          <w:szCs w:val="22"/>
        </w:rPr>
        <w:t>Methylii</w:t>
      </w:r>
      <w:proofErr w:type="spellEnd"/>
      <w:r w:rsidRPr="000A01DF">
        <w:rPr>
          <w:sz w:val="22"/>
          <w:szCs w:val="22"/>
        </w:rPr>
        <w:t xml:space="preserve"> </w:t>
      </w:r>
      <w:proofErr w:type="spellStart"/>
      <w:r w:rsidRPr="000A01DF">
        <w:rPr>
          <w:sz w:val="22"/>
          <w:szCs w:val="22"/>
        </w:rPr>
        <w:t>salicylas</w:t>
      </w:r>
      <w:proofErr w:type="spellEnd"/>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suppressLineNumbers/>
        <w:pBdr>
          <w:top w:val="single" w:sz="4" w:space="1" w:color="auto"/>
          <w:left w:val="single" w:sz="4" w:space="4" w:color="auto"/>
          <w:bottom w:val="single" w:sz="4" w:space="1" w:color="auto"/>
          <w:right w:val="single" w:sz="4" w:space="4" w:color="auto"/>
        </w:pBdr>
        <w:ind w:left="567" w:hanging="567"/>
        <w:outlineLvl w:val="0"/>
        <w:rPr>
          <w:b/>
          <w:sz w:val="22"/>
          <w:szCs w:val="22"/>
        </w:rPr>
      </w:pPr>
      <w:r w:rsidRPr="000A01DF">
        <w:rPr>
          <w:b/>
          <w:sz w:val="22"/>
          <w:szCs w:val="22"/>
        </w:rPr>
        <w:t>2.</w:t>
      </w:r>
      <w:r w:rsidRPr="000A01DF">
        <w:rPr>
          <w:b/>
          <w:sz w:val="22"/>
          <w:szCs w:val="22"/>
        </w:rPr>
        <w:tab/>
        <w:t>VEIKLIOJI (-IOS) MEDŽIAGA (-OS) IR JOS (-Ų) KIEKIS (-IAI)</w:t>
      </w:r>
    </w:p>
    <w:p w:rsidR="0064387B" w:rsidRPr="000A01DF" w:rsidRDefault="0064387B" w:rsidP="0064387B">
      <w:pPr>
        <w:rPr>
          <w:sz w:val="22"/>
          <w:szCs w:val="22"/>
        </w:rPr>
      </w:pPr>
    </w:p>
    <w:p w:rsidR="0064387B" w:rsidRPr="000A01DF" w:rsidRDefault="0064387B" w:rsidP="0064387B">
      <w:pPr>
        <w:rPr>
          <w:b/>
          <w:sz w:val="22"/>
          <w:szCs w:val="22"/>
        </w:rPr>
      </w:pPr>
      <w:smartTag w:uri="urn:schemas-microsoft-com:office:smarttags" w:element="metricconverter">
        <w:smartTagPr>
          <w:attr w:name="ProductID" w:val="1ﾠg"/>
        </w:smartTagPr>
        <w:r w:rsidRPr="000A01DF">
          <w:rPr>
            <w:sz w:val="22"/>
            <w:szCs w:val="22"/>
          </w:rPr>
          <w:t>1 g</w:t>
        </w:r>
      </w:smartTag>
      <w:r w:rsidRPr="000A01DF">
        <w:rPr>
          <w:sz w:val="22"/>
          <w:szCs w:val="22"/>
        </w:rPr>
        <w:t xml:space="preserve"> tepalo yra 13,5 mg </w:t>
      </w:r>
      <w:proofErr w:type="spellStart"/>
      <w:r w:rsidRPr="000A01DF">
        <w:rPr>
          <w:sz w:val="22"/>
          <w:szCs w:val="22"/>
        </w:rPr>
        <w:t>levomentolio</w:t>
      </w:r>
      <w:proofErr w:type="spellEnd"/>
      <w:r w:rsidRPr="000A01DF">
        <w:rPr>
          <w:sz w:val="22"/>
          <w:szCs w:val="22"/>
        </w:rPr>
        <w:t xml:space="preserve">, 90 mg kamparo ir 3,3 mg </w:t>
      </w:r>
      <w:proofErr w:type="spellStart"/>
      <w:r w:rsidRPr="000A01DF">
        <w:rPr>
          <w:sz w:val="22"/>
          <w:szCs w:val="22"/>
        </w:rPr>
        <w:t>metilsalicilato</w:t>
      </w:r>
      <w:proofErr w:type="spellEnd"/>
      <w:r w:rsidRPr="000A01DF">
        <w:rPr>
          <w:sz w:val="22"/>
          <w:szCs w:val="22"/>
        </w:rPr>
        <w:t>.</w:t>
      </w: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0A01DF">
        <w:rPr>
          <w:b/>
          <w:sz w:val="22"/>
          <w:szCs w:val="22"/>
        </w:rPr>
        <w:t>3.</w:t>
      </w:r>
      <w:r w:rsidRPr="000A01DF">
        <w:rPr>
          <w:b/>
          <w:sz w:val="22"/>
          <w:szCs w:val="22"/>
        </w:rPr>
        <w:tab/>
        <w:t>PAGALBINIŲ MEDŽIAGŲ SĄRAŠAS</w:t>
      </w:r>
    </w:p>
    <w:p w:rsidR="0064387B" w:rsidRPr="000A01DF" w:rsidRDefault="0064387B" w:rsidP="0064387B">
      <w:pPr>
        <w:rPr>
          <w:sz w:val="22"/>
          <w:szCs w:val="22"/>
        </w:rPr>
      </w:pPr>
    </w:p>
    <w:p w:rsidR="0064387B" w:rsidRPr="000A01DF" w:rsidRDefault="0064387B" w:rsidP="007B470E">
      <w:pPr>
        <w:pStyle w:val="BTEMEASMCA"/>
      </w:pPr>
      <w:r w:rsidRPr="000A01DF">
        <w:t xml:space="preserve">Pagalbinės medžiagos: </w:t>
      </w:r>
      <w:proofErr w:type="spellStart"/>
      <w:r w:rsidRPr="000A01DF">
        <w:t>Eucalypti</w:t>
      </w:r>
      <w:proofErr w:type="spellEnd"/>
      <w:r w:rsidRPr="000A01DF">
        <w:t xml:space="preserve"> </w:t>
      </w:r>
      <w:proofErr w:type="spellStart"/>
      <w:r w:rsidRPr="000A01DF">
        <w:t>aetheroleum</w:t>
      </w:r>
      <w:proofErr w:type="spellEnd"/>
      <w:r w:rsidRPr="000A01DF">
        <w:t xml:space="preserve">, Pini </w:t>
      </w:r>
      <w:proofErr w:type="spellStart"/>
      <w:r w:rsidRPr="000A01DF">
        <w:t>aetheroleum</w:t>
      </w:r>
      <w:proofErr w:type="spellEnd"/>
      <w:r w:rsidRPr="000A01DF">
        <w:t xml:space="preserve">, </w:t>
      </w:r>
      <w:proofErr w:type="spellStart"/>
      <w:r w:rsidRPr="000A01DF">
        <w:t>Titanii</w:t>
      </w:r>
      <w:proofErr w:type="spellEnd"/>
      <w:r w:rsidRPr="000A01DF">
        <w:t xml:space="preserve"> </w:t>
      </w:r>
      <w:proofErr w:type="spellStart"/>
      <w:r w:rsidRPr="000A01DF">
        <w:t>dioxidum</w:t>
      </w:r>
      <w:proofErr w:type="spellEnd"/>
      <w:r w:rsidRPr="000A01DF">
        <w:t xml:space="preserve"> (E171), </w:t>
      </w:r>
      <w:proofErr w:type="spellStart"/>
      <w:r w:rsidRPr="000A01DF">
        <w:t>Vaselinum</w:t>
      </w:r>
      <w:proofErr w:type="spellEnd"/>
      <w:r w:rsidRPr="000A01DF">
        <w:t xml:space="preserve"> </w:t>
      </w:r>
      <w:proofErr w:type="spellStart"/>
      <w:r w:rsidRPr="000A01DF">
        <w:t>flavum</w:t>
      </w:r>
      <w:proofErr w:type="spellEnd"/>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0A01DF">
        <w:rPr>
          <w:b/>
          <w:sz w:val="22"/>
          <w:szCs w:val="22"/>
        </w:rPr>
        <w:t>4.</w:t>
      </w:r>
      <w:r w:rsidRPr="000A01DF">
        <w:rPr>
          <w:b/>
          <w:sz w:val="22"/>
          <w:szCs w:val="22"/>
        </w:rPr>
        <w:tab/>
        <w:t>FARMACINĖ FORMA IR KIEKIS PAKUOTĖJE</w:t>
      </w:r>
    </w:p>
    <w:p w:rsidR="0064387B" w:rsidRPr="000A01DF" w:rsidRDefault="0064387B" w:rsidP="0064387B">
      <w:pPr>
        <w:rPr>
          <w:sz w:val="22"/>
          <w:szCs w:val="22"/>
        </w:rPr>
      </w:pPr>
    </w:p>
    <w:p w:rsidR="0064387B" w:rsidRPr="000A01DF" w:rsidRDefault="0064387B" w:rsidP="0064387B">
      <w:pPr>
        <w:rPr>
          <w:sz w:val="22"/>
          <w:szCs w:val="22"/>
        </w:rPr>
      </w:pPr>
      <w:smartTag w:uri="urn:schemas-microsoft-com:office:smarttags" w:element="metricconverter">
        <w:smartTagPr>
          <w:attr w:name="ProductID" w:val="30ﾠg"/>
        </w:smartTagPr>
        <w:r w:rsidRPr="000A01DF">
          <w:rPr>
            <w:sz w:val="22"/>
            <w:szCs w:val="22"/>
          </w:rPr>
          <w:t>30 g</w:t>
        </w:r>
      </w:smartTag>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0A01DF">
        <w:rPr>
          <w:b/>
          <w:sz w:val="22"/>
          <w:szCs w:val="22"/>
        </w:rPr>
        <w:t>5.</w:t>
      </w:r>
      <w:r w:rsidRPr="000A01DF">
        <w:rPr>
          <w:b/>
          <w:sz w:val="22"/>
          <w:szCs w:val="22"/>
        </w:rPr>
        <w:tab/>
        <w:t>VARTOJIMO METODAS IR BŪDAS (-AI)</w:t>
      </w:r>
    </w:p>
    <w:p w:rsidR="0064387B" w:rsidRPr="000A01DF" w:rsidRDefault="0064387B" w:rsidP="0064387B">
      <w:pPr>
        <w:rPr>
          <w:sz w:val="22"/>
          <w:szCs w:val="22"/>
        </w:rPr>
      </w:pPr>
    </w:p>
    <w:p w:rsidR="0064387B" w:rsidRPr="000A01DF" w:rsidRDefault="0064387B" w:rsidP="0064387B">
      <w:pPr>
        <w:rPr>
          <w:sz w:val="22"/>
          <w:szCs w:val="22"/>
        </w:rPr>
      </w:pPr>
      <w:r w:rsidRPr="000A01DF">
        <w:rPr>
          <w:sz w:val="22"/>
          <w:szCs w:val="22"/>
        </w:rPr>
        <w:t>Vartoti ant odos</w:t>
      </w: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0A01DF">
        <w:rPr>
          <w:b/>
          <w:sz w:val="22"/>
          <w:szCs w:val="22"/>
        </w:rPr>
        <w:t>6.</w:t>
      </w:r>
      <w:r w:rsidRPr="000A01DF">
        <w:rPr>
          <w:b/>
          <w:sz w:val="22"/>
          <w:szCs w:val="22"/>
        </w:rPr>
        <w:tab/>
        <w:t>SPECIALUS ĮSPĖJIMAS, KAD VAISTINĮ PREPARATĄ BŪTINA LAIKYTI VAIKAMS NEPASTEBIMOJE IR NEPASIEKIAMOJE VIETOJE</w:t>
      </w:r>
    </w:p>
    <w:p w:rsidR="0064387B" w:rsidRPr="000A01DF" w:rsidRDefault="0064387B" w:rsidP="0064387B">
      <w:pPr>
        <w:rPr>
          <w:sz w:val="22"/>
          <w:szCs w:val="22"/>
        </w:rPr>
      </w:pPr>
    </w:p>
    <w:p w:rsidR="0064387B" w:rsidRPr="000A01DF" w:rsidRDefault="0064387B" w:rsidP="0064387B">
      <w:pPr>
        <w:rPr>
          <w:sz w:val="22"/>
          <w:szCs w:val="22"/>
        </w:rPr>
      </w:pPr>
      <w:r w:rsidRPr="000A01DF">
        <w:rPr>
          <w:sz w:val="22"/>
          <w:szCs w:val="22"/>
        </w:rPr>
        <w:t>Laikyti vaikams nepastebimoje ir nepasiekiamoje vietoje.</w:t>
      </w: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0A01DF">
        <w:rPr>
          <w:b/>
          <w:sz w:val="22"/>
          <w:szCs w:val="22"/>
        </w:rPr>
        <w:t>7.</w:t>
      </w:r>
      <w:r w:rsidRPr="000A01DF">
        <w:rPr>
          <w:b/>
          <w:sz w:val="22"/>
          <w:szCs w:val="22"/>
        </w:rPr>
        <w:tab/>
        <w:t>KITAS (-I) SPECIALUS (-ŪS) ĮSPĖJIMAS (-AI) (JEI REIKIA)</w:t>
      </w: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0A01DF">
        <w:rPr>
          <w:b/>
          <w:sz w:val="22"/>
          <w:szCs w:val="22"/>
        </w:rPr>
        <w:t>8.</w:t>
      </w:r>
      <w:r w:rsidRPr="000A01DF">
        <w:rPr>
          <w:b/>
          <w:sz w:val="22"/>
          <w:szCs w:val="22"/>
        </w:rPr>
        <w:tab/>
        <w:t>TINKAMUMO LAIKAS</w:t>
      </w:r>
    </w:p>
    <w:p w:rsidR="0064387B" w:rsidRPr="000A01DF" w:rsidRDefault="0064387B" w:rsidP="0064387B">
      <w:pPr>
        <w:rPr>
          <w:sz w:val="22"/>
          <w:szCs w:val="22"/>
        </w:rPr>
      </w:pPr>
    </w:p>
    <w:p w:rsidR="0064387B" w:rsidRPr="000A01DF" w:rsidRDefault="0064387B" w:rsidP="007B470E">
      <w:pPr>
        <w:pStyle w:val="BTEMEASMCA"/>
      </w:pPr>
      <w:r w:rsidRPr="000A01DF">
        <w:t>Tinka iki {mm/MMMM}</w:t>
      </w: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keepNext/>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0A01DF">
        <w:rPr>
          <w:b/>
          <w:sz w:val="22"/>
          <w:szCs w:val="22"/>
        </w:rPr>
        <w:t>9.</w:t>
      </w:r>
      <w:r w:rsidRPr="000A01DF">
        <w:rPr>
          <w:b/>
          <w:sz w:val="22"/>
          <w:szCs w:val="22"/>
        </w:rPr>
        <w:tab/>
        <w:t>SPECIALIOS LAIKYMO SĄLYGOS</w:t>
      </w:r>
    </w:p>
    <w:p w:rsidR="0064387B" w:rsidRPr="000A01DF" w:rsidRDefault="0064387B" w:rsidP="0064387B">
      <w:pPr>
        <w:rPr>
          <w:sz w:val="22"/>
          <w:szCs w:val="22"/>
        </w:rPr>
      </w:pPr>
    </w:p>
    <w:p w:rsidR="0064387B" w:rsidRPr="000A01DF" w:rsidRDefault="0064387B" w:rsidP="0064387B">
      <w:pPr>
        <w:rPr>
          <w:sz w:val="22"/>
          <w:szCs w:val="22"/>
        </w:rPr>
      </w:pPr>
      <w:r w:rsidRPr="000A01DF">
        <w:rPr>
          <w:sz w:val="22"/>
          <w:szCs w:val="22"/>
        </w:rPr>
        <w:t>Laikyti ne aukštesnėje kaip 25 </w:t>
      </w:r>
      <w:r w:rsidRPr="000A01DF">
        <w:rPr>
          <w:sz w:val="22"/>
          <w:szCs w:val="22"/>
        </w:rPr>
        <w:sym w:font="Symbol" w:char="F0B0"/>
      </w:r>
      <w:r w:rsidRPr="000A01DF">
        <w:rPr>
          <w:sz w:val="22"/>
          <w:szCs w:val="22"/>
        </w:rPr>
        <w:t>C temperatūroje.</w:t>
      </w: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suppressLineNumbers/>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10.</w:t>
      </w:r>
      <w:r>
        <w:rPr>
          <w:b/>
          <w:sz w:val="22"/>
          <w:szCs w:val="22"/>
        </w:rPr>
        <w:tab/>
      </w:r>
      <w:r w:rsidRPr="000A01DF">
        <w:rPr>
          <w:b/>
          <w:sz w:val="22"/>
          <w:szCs w:val="22"/>
        </w:rPr>
        <w:t>SPECIALIOS ATSARGUMO PRIEMONĖS DĖL NESUVARTOTO VAISTINIO PREPARATO AR JO ATLIEKŲ TVARKYMO (JEI REIKIA)</w:t>
      </w: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suppressLineNumbers/>
        <w:pBdr>
          <w:top w:val="single" w:sz="4" w:space="1" w:color="auto"/>
          <w:left w:val="single" w:sz="4" w:space="4" w:color="auto"/>
          <w:bottom w:val="single" w:sz="4" w:space="1" w:color="auto"/>
          <w:right w:val="single" w:sz="4" w:space="4" w:color="auto"/>
        </w:pBdr>
        <w:outlineLvl w:val="0"/>
        <w:rPr>
          <w:b/>
          <w:sz w:val="22"/>
          <w:szCs w:val="22"/>
        </w:rPr>
      </w:pPr>
      <w:r w:rsidRPr="000A01DF">
        <w:rPr>
          <w:b/>
          <w:sz w:val="22"/>
          <w:szCs w:val="22"/>
        </w:rPr>
        <w:t>11.</w:t>
      </w:r>
      <w:r w:rsidRPr="000A01DF">
        <w:rPr>
          <w:b/>
          <w:sz w:val="22"/>
          <w:szCs w:val="22"/>
        </w:rPr>
        <w:tab/>
      </w:r>
      <w:r w:rsidR="007B470E">
        <w:rPr>
          <w:b/>
          <w:caps/>
          <w:sz w:val="22"/>
          <w:szCs w:val="22"/>
        </w:rPr>
        <w:t>REGISTRUOTOJO</w:t>
      </w:r>
      <w:r w:rsidRPr="000A01DF">
        <w:rPr>
          <w:b/>
          <w:caps/>
          <w:sz w:val="22"/>
          <w:szCs w:val="22"/>
        </w:rPr>
        <w:t xml:space="preserve"> PAVADINIMAS IR ADRESAS</w:t>
      </w:r>
    </w:p>
    <w:p w:rsidR="0064387B" w:rsidRPr="000A01DF" w:rsidRDefault="0064387B" w:rsidP="0064387B">
      <w:pPr>
        <w:rPr>
          <w:sz w:val="22"/>
          <w:szCs w:val="22"/>
        </w:rPr>
      </w:pPr>
    </w:p>
    <w:p w:rsidR="0064387B" w:rsidRPr="000A01DF" w:rsidRDefault="0064387B" w:rsidP="0064387B">
      <w:pPr>
        <w:rPr>
          <w:sz w:val="22"/>
          <w:szCs w:val="22"/>
        </w:rPr>
      </w:pPr>
      <w:proofErr w:type="spellStart"/>
      <w:r w:rsidRPr="000A01DF">
        <w:rPr>
          <w:sz w:val="22"/>
          <w:szCs w:val="22"/>
        </w:rPr>
        <w:t>The</w:t>
      </w:r>
      <w:proofErr w:type="spellEnd"/>
      <w:r w:rsidRPr="000A01DF">
        <w:rPr>
          <w:sz w:val="22"/>
          <w:szCs w:val="22"/>
        </w:rPr>
        <w:t xml:space="preserve"> </w:t>
      </w:r>
      <w:proofErr w:type="spellStart"/>
      <w:r w:rsidRPr="000A01DF">
        <w:rPr>
          <w:sz w:val="22"/>
          <w:szCs w:val="22"/>
        </w:rPr>
        <w:t>Mentholatum</w:t>
      </w:r>
      <w:proofErr w:type="spellEnd"/>
      <w:r w:rsidRPr="000A01DF">
        <w:rPr>
          <w:sz w:val="22"/>
          <w:szCs w:val="22"/>
        </w:rPr>
        <w:t xml:space="preserve"> Company </w:t>
      </w:r>
      <w:proofErr w:type="spellStart"/>
      <w:r w:rsidRPr="000A01DF">
        <w:rPr>
          <w:sz w:val="22"/>
          <w:szCs w:val="22"/>
        </w:rPr>
        <w:t>Limited</w:t>
      </w:r>
      <w:proofErr w:type="spellEnd"/>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suppressLineNumbers/>
        <w:pBdr>
          <w:top w:val="single" w:sz="4" w:space="1" w:color="auto"/>
          <w:left w:val="single" w:sz="4" w:space="4" w:color="auto"/>
          <w:bottom w:val="single" w:sz="4" w:space="1" w:color="auto"/>
          <w:right w:val="single" w:sz="4" w:space="4" w:color="auto"/>
        </w:pBdr>
        <w:outlineLvl w:val="0"/>
        <w:rPr>
          <w:sz w:val="22"/>
          <w:szCs w:val="22"/>
        </w:rPr>
      </w:pPr>
      <w:r w:rsidRPr="000A01DF">
        <w:rPr>
          <w:b/>
          <w:sz w:val="22"/>
          <w:szCs w:val="22"/>
        </w:rPr>
        <w:t>12.</w:t>
      </w:r>
      <w:r w:rsidRPr="000A01DF">
        <w:rPr>
          <w:b/>
          <w:sz w:val="22"/>
          <w:szCs w:val="22"/>
        </w:rPr>
        <w:tab/>
      </w:r>
      <w:r w:rsidR="007B470E">
        <w:rPr>
          <w:b/>
          <w:sz w:val="22"/>
          <w:szCs w:val="22"/>
        </w:rPr>
        <w:t>REGISTRACIJOS</w:t>
      </w:r>
      <w:r w:rsidRPr="000A01DF">
        <w:rPr>
          <w:b/>
          <w:sz w:val="22"/>
          <w:szCs w:val="22"/>
        </w:rPr>
        <w:t xml:space="preserve"> </w:t>
      </w:r>
      <w:r w:rsidR="007B470E" w:rsidRPr="007B470E">
        <w:rPr>
          <w:b/>
          <w:sz w:val="22"/>
          <w:szCs w:val="22"/>
        </w:rPr>
        <w:t xml:space="preserve">PAŽYMĖJIMO </w:t>
      </w:r>
      <w:r w:rsidRPr="000A01DF">
        <w:rPr>
          <w:b/>
          <w:sz w:val="22"/>
          <w:szCs w:val="22"/>
        </w:rPr>
        <w:t xml:space="preserve">NUMERIS (-IAI) </w:t>
      </w:r>
    </w:p>
    <w:p w:rsidR="0064387B" w:rsidRPr="000A01DF" w:rsidRDefault="0064387B" w:rsidP="0064387B">
      <w:pPr>
        <w:rPr>
          <w:sz w:val="22"/>
          <w:szCs w:val="22"/>
        </w:rPr>
      </w:pPr>
    </w:p>
    <w:p w:rsidR="0064387B" w:rsidRPr="000A01DF" w:rsidRDefault="0064387B" w:rsidP="007B470E">
      <w:pPr>
        <w:pStyle w:val="BTEMEASMCA"/>
      </w:pPr>
      <w:r w:rsidRPr="000A01DF">
        <w:t>LT/1/98/0098/001</w:t>
      </w: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suppressLineNumbers/>
        <w:pBdr>
          <w:top w:val="single" w:sz="4" w:space="1" w:color="auto"/>
          <w:left w:val="single" w:sz="4" w:space="4" w:color="auto"/>
          <w:bottom w:val="single" w:sz="4" w:space="1" w:color="auto"/>
          <w:right w:val="single" w:sz="4" w:space="4" w:color="auto"/>
        </w:pBdr>
        <w:outlineLvl w:val="0"/>
        <w:rPr>
          <w:sz w:val="22"/>
          <w:szCs w:val="22"/>
        </w:rPr>
      </w:pPr>
      <w:r w:rsidRPr="000A01DF">
        <w:rPr>
          <w:b/>
          <w:sz w:val="22"/>
          <w:szCs w:val="22"/>
        </w:rPr>
        <w:t>13.</w:t>
      </w:r>
      <w:r w:rsidRPr="000A01DF">
        <w:rPr>
          <w:b/>
          <w:sz w:val="22"/>
          <w:szCs w:val="22"/>
        </w:rPr>
        <w:tab/>
        <w:t xml:space="preserve">SERIJOS NUMERIS </w:t>
      </w:r>
    </w:p>
    <w:p w:rsidR="0064387B" w:rsidRPr="000A01DF" w:rsidRDefault="0064387B" w:rsidP="0064387B">
      <w:pPr>
        <w:rPr>
          <w:sz w:val="22"/>
          <w:szCs w:val="22"/>
        </w:rPr>
      </w:pPr>
    </w:p>
    <w:p w:rsidR="0064387B" w:rsidRPr="000A01DF" w:rsidRDefault="0064387B" w:rsidP="0064387B">
      <w:pPr>
        <w:rPr>
          <w:sz w:val="22"/>
          <w:szCs w:val="22"/>
        </w:rPr>
      </w:pPr>
      <w:r w:rsidRPr="000A01DF">
        <w:rPr>
          <w:sz w:val="22"/>
          <w:szCs w:val="22"/>
        </w:rPr>
        <w:t>Serija</w:t>
      </w: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suppressLineNumbers/>
        <w:pBdr>
          <w:top w:val="single" w:sz="4" w:space="1" w:color="auto"/>
          <w:left w:val="single" w:sz="4" w:space="4" w:color="auto"/>
          <w:bottom w:val="single" w:sz="4" w:space="1" w:color="auto"/>
          <w:right w:val="single" w:sz="4" w:space="4" w:color="auto"/>
        </w:pBdr>
        <w:outlineLvl w:val="0"/>
        <w:rPr>
          <w:sz w:val="22"/>
          <w:szCs w:val="22"/>
        </w:rPr>
      </w:pPr>
      <w:r w:rsidRPr="000A01DF">
        <w:rPr>
          <w:b/>
          <w:sz w:val="22"/>
          <w:szCs w:val="22"/>
        </w:rPr>
        <w:t>14.</w:t>
      </w:r>
      <w:r w:rsidRPr="000A01DF">
        <w:rPr>
          <w:b/>
          <w:sz w:val="22"/>
          <w:szCs w:val="22"/>
        </w:rPr>
        <w:tab/>
        <w:t>PARDAVIMO (IŠDAVIMO) TVARKA</w:t>
      </w: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rPr>
          <w:sz w:val="22"/>
          <w:szCs w:val="22"/>
        </w:rPr>
      </w:pPr>
    </w:p>
    <w:p w:rsidR="0064387B" w:rsidRPr="000A01DF" w:rsidRDefault="0064387B" w:rsidP="0064387B">
      <w:pPr>
        <w:suppressLineNumbers/>
        <w:pBdr>
          <w:top w:val="single" w:sz="4" w:space="2" w:color="auto"/>
          <w:left w:val="single" w:sz="4" w:space="4" w:color="auto"/>
          <w:bottom w:val="single" w:sz="4" w:space="1" w:color="auto"/>
          <w:right w:val="single" w:sz="4" w:space="4" w:color="auto"/>
        </w:pBdr>
        <w:outlineLvl w:val="0"/>
        <w:rPr>
          <w:sz w:val="22"/>
          <w:szCs w:val="22"/>
        </w:rPr>
      </w:pPr>
      <w:r w:rsidRPr="000A01DF">
        <w:rPr>
          <w:b/>
          <w:sz w:val="22"/>
          <w:szCs w:val="22"/>
        </w:rPr>
        <w:t>15.</w:t>
      </w:r>
      <w:r w:rsidRPr="000A01DF">
        <w:rPr>
          <w:b/>
          <w:sz w:val="22"/>
          <w:szCs w:val="22"/>
        </w:rPr>
        <w:tab/>
        <w:t>VARTOJIMO INSTRUKCIJA</w:t>
      </w:r>
    </w:p>
    <w:p w:rsidR="0064387B" w:rsidRPr="000A01DF" w:rsidRDefault="0064387B" w:rsidP="0064387B">
      <w:pPr>
        <w:rPr>
          <w:sz w:val="22"/>
          <w:szCs w:val="22"/>
        </w:rPr>
      </w:pPr>
      <w:r w:rsidRPr="00B703B5">
        <w:br w:type="page"/>
      </w:r>
    </w:p>
    <w:p w:rsidR="0064387B" w:rsidRPr="000A01DF" w:rsidRDefault="0064387B" w:rsidP="0064387B">
      <w:pPr>
        <w:rPr>
          <w:sz w:val="22"/>
          <w:szCs w:val="22"/>
        </w:rPr>
      </w:pPr>
    </w:p>
    <w:p w:rsidR="0064387B" w:rsidRPr="000A01DF" w:rsidRDefault="0064387B" w:rsidP="007B470E">
      <w:pPr>
        <w:pStyle w:val="BTEMEASMCA"/>
      </w:pPr>
    </w:p>
    <w:p w:rsidR="0064387B" w:rsidRPr="000A01DF" w:rsidRDefault="0064387B" w:rsidP="007B470E">
      <w:pPr>
        <w:pStyle w:val="BTEMEASMCA"/>
      </w:pPr>
    </w:p>
    <w:p w:rsidR="0064387B" w:rsidRPr="000A01DF" w:rsidRDefault="0064387B" w:rsidP="007B470E">
      <w:pPr>
        <w:pStyle w:val="BTEMEASMCA"/>
      </w:pPr>
    </w:p>
    <w:p w:rsidR="0064387B" w:rsidRPr="000A01DF" w:rsidRDefault="0064387B" w:rsidP="007B470E">
      <w:pPr>
        <w:pStyle w:val="BTEMEASMCA"/>
      </w:pPr>
    </w:p>
    <w:p w:rsidR="0064387B" w:rsidRPr="00B703B5" w:rsidRDefault="0064387B" w:rsidP="007B470E">
      <w:pPr>
        <w:pStyle w:val="BTEMEASMCA"/>
      </w:pPr>
    </w:p>
    <w:p w:rsidR="0064387B" w:rsidRPr="00B703B5" w:rsidRDefault="0064387B" w:rsidP="00DB1A92">
      <w:pPr>
        <w:pStyle w:val="BTEMEASMCA"/>
      </w:pPr>
    </w:p>
    <w:p w:rsidR="0064387B" w:rsidRPr="00B703B5" w:rsidRDefault="0064387B" w:rsidP="007541F6">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pPr>
        <w:pStyle w:val="BTEMEASMCA"/>
      </w:pPr>
    </w:p>
    <w:p w:rsidR="0064387B" w:rsidRPr="00B703B5" w:rsidRDefault="0064387B" w:rsidP="0064387B">
      <w:pPr>
        <w:pStyle w:val="TTEMEASMCA"/>
        <w:rPr>
          <w:lang w:val="lt-LT"/>
        </w:rPr>
      </w:pPr>
      <w:bookmarkStart w:id="72" w:name="_Toc129243137"/>
      <w:bookmarkStart w:id="73" w:name="_Toc129243262"/>
      <w:r w:rsidRPr="00B703B5">
        <w:rPr>
          <w:lang w:val="lt-LT"/>
        </w:rPr>
        <w:t>B. PAKUOTĖS LAPELIS</w:t>
      </w:r>
      <w:bookmarkEnd w:id="72"/>
      <w:bookmarkEnd w:id="73"/>
    </w:p>
    <w:p w:rsidR="0064387B" w:rsidRPr="00B703B5" w:rsidRDefault="0064387B" w:rsidP="0064387B">
      <w:pPr>
        <w:jc w:val="center"/>
        <w:rPr>
          <w:b/>
          <w:sz w:val="22"/>
          <w:szCs w:val="22"/>
        </w:rPr>
      </w:pPr>
      <w:r w:rsidRPr="00B703B5">
        <w:br w:type="page"/>
      </w:r>
      <w:bookmarkStart w:id="74" w:name="_Toc129243138"/>
      <w:bookmarkStart w:id="75" w:name="_Toc129243263"/>
      <w:r w:rsidRPr="00B703B5">
        <w:rPr>
          <w:b/>
          <w:sz w:val="22"/>
          <w:szCs w:val="22"/>
        </w:rPr>
        <w:t>Pakuotės lapelis: informacija vartotojui</w:t>
      </w:r>
    </w:p>
    <w:p w:rsidR="0064387B" w:rsidRPr="00B703B5" w:rsidRDefault="0064387B" w:rsidP="0064387B">
      <w:pPr>
        <w:pStyle w:val="TTEMEASMCA"/>
        <w:rPr>
          <w:lang w:val="lt-LT"/>
        </w:rPr>
      </w:pPr>
    </w:p>
    <w:bookmarkEnd w:id="74"/>
    <w:bookmarkEnd w:id="75"/>
    <w:p w:rsidR="0064387B" w:rsidRPr="00B703B5" w:rsidRDefault="0064387B" w:rsidP="0064387B">
      <w:pPr>
        <w:jc w:val="center"/>
        <w:rPr>
          <w:b/>
          <w:sz w:val="22"/>
          <w:szCs w:val="22"/>
        </w:rPr>
      </w:pPr>
      <w:proofErr w:type="spellStart"/>
      <w:r w:rsidRPr="00B703B5">
        <w:rPr>
          <w:b/>
          <w:sz w:val="22"/>
          <w:szCs w:val="22"/>
        </w:rPr>
        <w:t>Mentholatum</w:t>
      </w:r>
      <w:proofErr w:type="spellEnd"/>
      <w:r w:rsidRPr="00B703B5">
        <w:rPr>
          <w:b/>
          <w:sz w:val="22"/>
          <w:szCs w:val="22"/>
        </w:rPr>
        <w:t xml:space="preserve"> </w:t>
      </w:r>
      <w:proofErr w:type="spellStart"/>
      <w:r w:rsidRPr="00B703B5">
        <w:rPr>
          <w:b/>
          <w:sz w:val="22"/>
          <w:szCs w:val="22"/>
        </w:rPr>
        <w:t>Balm</w:t>
      </w:r>
      <w:proofErr w:type="spellEnd"/>
      <w:r w:rsidRPr="00B703B5">
        <w:rPr>
          <w:b/>
          <w:sz w:val="22"/>
          <w:szCs w:val="22"/>
        </w:rPr>
        <w:t xml:space="preserve"> </w:t>
      </w:r>
      <w:r w:rsidRPr="00B703B5">
        <w:rPr>
          <w:b/>
          <w:sz w:val="22"/>
          <w:szCs w:val="22"/>
          <w:lang w:eastAsia="et-EE"/>
        </w:rPr>
        <w:t>13,5 mg/90 mg/3,3 mg</w:t>
      </w:r>
      <w:r>
        <w:rPr>
          <w:b/>
          <w:sz w:val="22"/>
          <w:szCs w:val="22"/>
          <w:lang w:eastAsia="et-EE"/>
        </w:rPr>
        <w:t>/g</w:t>
      </w:r>
      <w:r w:rsidRPr="00B703B5" w:rsidDel="00B64663">
        <w:rPr>
          <w:b/>
          <w:sz w:val="22"/>
          <w:szCs w:val="22"/>
        </w:rPr>
        <w:t xml:space="preserve"> </w:t>
      </w:r>
      <w:r w:rsidRPr="00B703B5">
        <w:rPr>
          <w:b/>
          <w:sz w:val="22"/>
          <w:szCs w:val="22"/>
        </w:rPr>
        <w:t>tepalas</w:t>
      </w:r>
    </w:p>
    <w:p w:rsidR="0064387B" w:rsidRPr="00B703B5" w:rsidRDefault="0064387B" w:rsidP="0064387B">
      <w:pPr>
        <w:jc w:val="center"/>
        <w:rPr>
          <w:sz w:val="22"/>
          <w:szCs w:val="22"/>
        </w:rPr>
      </w:pPr>
      <w:proofErr w:type="spellStart"/>
      <w:r w:rsidRPr="00B703B5">
        <w:rPr>
          <w:sz w:val="22"/>
          <w:szCs w:val="22"/>
        </w:rPr>
        <w:t>Levomentolis</w:t>
      </w:r>
      <w:proofErr w:type="spellEnd"/>
      <w:r w:rsidR="00581FE7">
        <w:rPr>
          <w:sz w:val="22"/>
          <w:szCs w:val="22"/>
        </w:rPr>
        <w:t>,</w:t>
      </w:r>
      <w:r w:rsidRPr="00B703B5">
        <w:rPr>
          <w:sz w:val="22"/>
          <w:szCs w:val="22"/>
        </w:rPr>
        <w:t xml:space="preserve"> </w:t>
      </w:r>
      <w:r w:rsidR="00581FE7">
        <w:rPr>
          <w:sz w:val="22"/>
          <w:szCs w:val="22"/>
        </w:rPr>
        <w:t>k</w:t>
      </w:r>
      <w:r w:rsidRPr="00B703B5">
        <w:rPr>
          <w:sz w:val="22"/>
          <w:szCs w:val="22"/>
        </w:rPr>
        <w:t>amparas</w:t>
      </w:r>
      <w:r w:rsidR="00581FE7">
        <w:rPr>
          <w:sz w:val="22"/>
          <w:szCs w:val="22"/>
        </w:rPr>
        <w:t>,</w:t>
      </w:r>
      <w:r w:rsidRPr="00B703B5">
        <w:rPr>
          <w:sz w:val="22"/>
          <w:szCs w:val="22"/>
        </w:rPr>
        <w:t xml:space="preserve"> </w:t>
      </w:r>
      <w:proofErr w:type="spellStart"/>
      <w:r w:rsidR="00581FE7">
        <w:rPr>
          <w:sz w:val="22"/>
          <w:szCs w:val="22"/>
        </w:rPr>
        <w:t>m</w:t>
      </w:r>
      <w:r w:rsidRPr="00B703B5">
        <w:rPr>
          <w:sz w:val="22"/>
          <w:szCs w:val="22"/>
        </w:rPr>
        <w:t>etilsalicilatas</w:t>
      </w:r>
      <w:proofErr w:type="spellEnd"/>
    </w:p>
    <w:p w:rsidR="0064387B" w:rsidRPr="00B703B5" w:rsidRDefault="0064387B" w:rsidP="007B470E">
      <w:pPr>
        <w:pStyle w:val="BTEMEASMCA"/>
      </w:pPr>
    </w:p>
    <w:p w:rsidR="0064387B" w:rsidRPr="00B703B5" w:rsidRDefault="0064387B" w:rsidP="007B470E">
      <w:pPr>
        <w:pStyle w:val="BTbEMEASMCA"/>
      </w:pPr>
      <w:r w:rsidRPr="00B703B5">
        <w:t xml:space="preserve">Atidžiai perskaitykite visą šį lapelį, </w:t>
      </w:r>
      <w:r w:rsidRPr="00B703B5">
        <w:rPr>
          <w:szCs w:val="24"/>
        </w:rPr>
        <w:t xml:space="preserve">prieš pradėdami vartoti </w:t>
      </w:r>
      <w:r w:rsidR="007B470E" w:rsidRPr="007B470E">
        <w:rPr>
          <w:szCs w:val="24"/>
        </w:rPr>
        <w:t xml:space="preserve">šį </w:t>
      </w:r>
      <w:r w:rsidRPr="00B703B5">
        <w:rPr>
          <w:szCs w:val="24"/>
        </w:rPr>
        <w:t>vaistą,</w:t>
      </w:r>
      <w:r w:rsidRPr="00B703B5">
        <w:t xml:space="preserve"> nes jame pateikiama Jums svarbi informacija.</w:t>
      </w:r>
    </w:p>
    <w:p w:rsidR="0064387B" w:rsidRPr="00B703B5" w:rsidRDefault="0064387B" w:rsidP="007B470E">
      <w:pPr>
        <w:pStyle w:val="BTEMEASMCA"/>
      </w:pPr>
      <w:r w:rsidRPr="00B703B5">
        <w:t>Visada vartokite šį vaistą tiksliai kaip aprašyta šiame lapelyje arba kaip nurodė gydytojas arba vaistininkas.</w:t>
      </w:r>
    </w:p>
    <w:p w:rsidR="0064387B" w:rsidRPr="00E1275E" w:rsidRDefault="0064387B" w:rsidP="006A40E7">
      <w:pPr>
        <w:pStyle w:val="BT-EMEASMCA"/>
        <w:numPr>
          <w:ilvl w:val="0"/>
          <w:numId w:val="3"/>
        </w:numPr>
      </w:pPr>
      <w:r w:rsidRPr="00E1275E">
        <w:t>Neišmeskite šio lapelio, nes vėl gali prireikti jį perskaityti.</w:t>
      </w:r>
    </w:p>
    <w:p w:rsidR="0064387B" w:rsidRPr="00E1275E" w:rsidRDefault="0064387B" w:rsidP="006A40E7">
      <w:pPr>
        <w:pStyle w:val="BT-EMEASMCA"/>
        <w:numPr>
          <w:ilvl w:val="0"/>
          <w:numId w:val="3"/>
        </w:numPr>
      </w:pPr>
      <w:r w:rsidRPr="00E1275E">
        <w:t>Jeigu norite sužinoti daugiau arba pasitarti, kreipkitės į vaistininką.</w:t>
      </w:r>
    </w:p>
    <w:p w:rsidR="0064387B" w:rsidRPr="00E1275E" w:rsidRDefault="0064387B" w:rsidP="006A40E7">
      <w:pPr>
        <w:pStyle w:val="BT-EMEASMCA"/>
        <w:numPr>
          <w:ilvl w:val="0"/>
          <w:numId w:val="3"/>
        </w:numPr>
      </w:pPr>
      <w:r w:rsidRPr="00E1275E">
        <w:t xml:space="preserve">Jeigu pasireiškė šalutinis poveikis (net jeigu jis šiame lapelyje nenurodytas), kreipkitės į gydytoją arba vaistininką. </w:t>
      </w:r>
      <w:r w:rsidR="007B470E" w:rsidRPr="007B470E">
        <w:t>Žr. 4 skyrių.</w:t>
      </w:r>
    </w:p>
    <w:p w:rsidR="0064387B" w:rsidRPr="00E1275E" w:rsidRDefault="0064387B" w:rsidP="006A40E7">
      <w:pPr>
        <w:pStyle w:val="BT-EMEASMCA"/>
        <w:numPr>
          <w:ilvl w:val="0"/>
          <w:numId w:val="3"/>
        </w:numPr>
      </w:pPr>
      <w:r w:rsidRPr="00E1275E">
        <w:t>Jeigu per 5 dienas Jūsų savijauta nepagerėjo arba net pablogėjo, kreipkitės į gydytoją</w:t>
      </w:r>
    </w:p>
    <w:p w:rsidR="0064387B" w:rsidRPr="00B703B5" w:rsidRDefault="0064387B" w:rsidP="007B470E">
      <w:pPr>
        <w:pStyle w:val="BTEMEASMCA"/>
      </w:pPr>
    </w:p>
    <w:p w:rsidR="0064387B" w:rsidRPr="00B703B5" w:rsidRDefault="0064387B" w:rsidP="007B470E">
      <w:pPr>
        <w:pStyle w:val="BTEMEASMCA"/>
      </w:pPr>
    </w:p>
    <w:p w:rsidR="0064387B" w:rsidRPr="00B703B5" w:rsidRDefault="0064387B" w:rsidP="0064387B">
      <w:pPr>
        <w:rPr>
          <w:b/>
          <w:sz w:val="22"/>
          <w:szCs w:val="22"/>
        </w:rPr>
      </w:pPr>
      <w:r w:rsidRPr="00B703B5">
        <w:rPr>
          <w:b/>
          <w:sz w:val="22"/>
          <w:szCs w:val="22"/>
        </w:rPr>
        <w:t>Apie ką rašoma šiame lapelyje?</w:t>
      </w:r>
    </w:p>
    <w:p w:rsidR="0064387B" w:rsidRPr="00B703B5" w:rsidRDefault="0064387B" w:rsidP="007B470E">
      <w:pPr>
        <w:pStyle w:val="BTEMEASMCA"/>
      </w:pPr>
    </w:p>
    <w:p w:rsidR="0064387B" w:rsidRPr="00B703B5" w:rsidRDefault="0064387B" w:rsidP="007B470E">
      <w:pPr>
        <w:pStyle w:val="BTEMEASMCA"/>
      </w:pPr>
      <w:r w:rsidRPr="00B703B5">
        <w:t>1.</w:t>
      </w:r>
      <w:r w:rsidRPr="00B703B5">
        <w:tab/>
        <w:t xml:space="preserve">Kas yra </w:t>
      </w:r>
      <w:proofErr w:type="spellStart"/>
      <w:r w:rsidRPr="00B703B5">
        <w:t>Mentholatum</w:t>
      </w:r>
      <w:proofErr w:type="spellEnd"/>
      <w:r w:rsidRPr="00B703B5">
        <w:t xml:space="preserve"> </w:t>
      </w:r>
      <w:proofErr w:type="spellStart"/>
      <w:r w:rsidRPr="00B703B5">
        <w:t>Balm</w:t>
      </w:r>
      <w:proofErr w:type="spellEnd"/>
      <w:r w:rsidRPr="00B703B5">
        <w:t xml:space="preserve"> ir kam jis vartojamas</w:t>
      </w:r>
    </w:p>
    <w:p w:rsidR="0064387B" w:rsidRPr="00B703B5" w:rsidRDefault="0064387B" w:rsidP="007B470E">
      <w:pPr>
        <w:pStyle w:val="BTEMEASMCA"/>
      </w:pPr>
      <w:r w:rsidRPr="00B703B5">
        <w:t>2.</w:t>
      </w:r>
      <w:r w:rsidRPr="00B703B5">
        <w:tab/>
        <w:t xml:space="preserve">Kas žinotina prieš vartojant </w:t>
      </w:r>
      <w:proofErr w:type="spellStart"/>
      <w:r w:rsidRPr="00B703B5">
        <w:t>Mentholatum</w:t>
      </w:r>
      <w:proofErr w:type="spellEnd"/>
      <w:r w:rsidRPr="00B703B5">
        <w:t xml:space="preserve"> </w:t>
      </w:r>
      <w:proofErr w:type="spellStart"/>
      <w:r w:rsidRPr="00B703B5">
        <w:t>Balm</w:t>
      </w:r>
      <w:proofErr w:type="spellEnd"/>
      <w:r w:rsidRPr="00B703B5">
        <w:t xml:space="preserve"> </w:t>
      </w:r>
    </w:p>
    <w:p w:rsidR="0064387B" w:rsidRPr="00B703B5" w:rsidRDefault="0064387B" w:rsidP="007B470E">
      <w:pPr>
        <w:pStyle w:val="BTEMEASMCA"/>
      </w:pPr>
      <w:r w:rsidRPr="00B703B5">
        <w:t>3.</w:t>
      </w:r>
      <w:r w:rsidRPr="00B703B5">
        <w:tab/>
        <w:t xml:space="preserve">Kaip vartoti </w:t>
      </w:r>
      <w:proofErr w:type="spellStart"/>
      <w:r w:rsidRPr="00B703B5">
        <w:t>Mentholatum</w:t>
      </w:r>
      <w:proofErr w:type="spellEnd"/>
      <w:r w:rsidRPr="00B703B5">
        <w:t xml:space="preserve"> </w:t>
      </w:r>
      <w:proofErr w:type="spellStart"/>
      <w:r w:rsidRPr="00B703B5">
        <w:t>Balm</w:t>
      </w:r>
      <w:proofErr w:type="spellEnd"/>
      <w:r w:rsidRPr="00B703B5">
        <w:t xml:space="preserve"> </w:t>
      </w:r>
    </w:p>
    <w:p w:rsidR="0064387B" w:rsidRPr="00B703B5" w:rsidRDefault="0064387B" w:rsidP="007B470E">
      <w:pPr>
        <w:pStyle w:val="BTEMEASMCA"/>
      </w:pPr>
      <w:r w:rsidRPr="00B703B5">
        <w:t>4.</w:t>
      </w:r>
      <w:r w:rsidRPr="00B703B5">
        <w:tab/>
        <w:t>Galimas šalutinis poveikis</w:t>
      </w:r>
    </w:p>
    <w:p w:rsidR="0064387B" w:rsidRPr="00B703B5" w:rsidRDefault="0064387B" w:rsidP="00DB1A92">
      <w:pPr>
        <w:pStyle w:val="BTEMEASMCA"/>
      </w:pPr>
      <w:r w:rsidRPr="00B703B5">
        <w:t>5.</w:t>
      </w:r>
      <w:r w:rsidRPr="00B703B5">
        <w:tab/>
        <w:t xml:space="preserve">Kaip laikyti </w:t>
      </w:r>
      <w:proofErr w:type="spellStart"/>
      <w:r w:rsidRPr="00B703B5">
        <w:t>Mentholatum</w:t>
      </w:r>
      <w:proofErr w:type="spellEnd"/>
      <w:r w:rsidRPr="00B703B5">
        <w:t xml:space="preserve"> </w:t>
      </w:r>
      <w:proofErr w:type="spellStart"/>
      <w:r w:rsidRPr="00B703B5">
        <w:t>Balm</w:t>
      </w:r>
      <w:proofErr w:type="spellEnd"/>
      <w:r w:rsidRPr="00B703B5">
        <w:t xml:space="preserve"> </w:t>
      </w:r>
    </w:p>
    <w:p w:rsidR="0064387B" w:rsidRPr="00B703B5" w:rsidRDefault="0064387B" w:rsidP="007541F6">
      <w:pPr>
        <w:pStyle w:val="BTEMEASMCA"/>
      </w:pPr>
      <w:r w:rsidRPr="00B703B5">
        <w:t>6.</w:t>
      </w:r>
      <w:r w:rsidRPr="00B703B5">
        <w:tab/>
        <w:t>Pakuotės turinys ir kita informacija</w:t>
      </w:r>
    </w:p>
    <w:p w:rsidR="0064387B" w:rsidRPr="00B703B5" w:rsidRDefault="0064387B">
      <w:pPr>
        <w:pStyle w:val="BTEMEASMCA"/>
      </w:pPr>
    </w:p>
    <w:p w:rsidR="0064387B" w:rsidRPr="00B703B5" w:rsidRDefault="0064387B">
      <w:pPr>
        <w:pStyle w:val="BTEMEASMCA"/>
      </w:pPr>
    </w:p>
    <w:p w:rsidR="0064387B" w:rsidRPr="00B703B5" w:rsidRDefault="0064387B" w:rsidP="0064387B">
      <w:pPr>
        <w:pStyle w:val="PI-1EMEASMCA"/>
      </w:pPr>
      <w:bookmarkStart w:id="76" w:name="_Toc129243139"/>
      <w:bookmarkStart w:id="77" w:name="_Toc129243264"/>
      <w:r w:rsidRPr="00B703B5">
        <w:t>1.</w:t>
      </w:r>
      <w:r w:rsidRPr="00B703B5">
        <w:tab/>
        <w:t xml:space="preserve">Kas yra </w:t>
      </w:r>
      <w:proofErr w:type="spellStart"/>
      <w:r w:rsidRPr="00B703B5">
        <w:t>Mentholatum</w:t>
      </w:r>
      <w:proofErr w:type="spellEnd"/>
      <w:r w:rsidRPr="00B703B5">
        <w:t xml:space="preserve"> </w:t>
      </w:r>
      <w:proofErr w:type="spellStart"/>
      <w:r w:rsidRPr="00B703B5">
        <w:t>Balm</w:t>
      </w:r>
      <w:proofErr w:type="spellEnd"/>
      <w:r w:rsidRPr="00B703B5">
        <w:t xml:space="preserve"> ir kam jis vartojamas</w:t>
      </w:r>
    </w:p>
    <w:bookmarkEnd w:id="76"/>
    <w:bookmarkEnd w:id="77"/>
    <w:p w:rsidR="0064387B" w:rsidRPr="00B703B5" w:rsidRDefault="0064387B" w:rsidP="0064387B">
      <w:pPr>
        <w:pStyle w:val="Pagrindinistekstas"/>
        <w:spacing w:after="0"/>
        <w:jc w:val="both"/>
        <w:rPr>
          <w:bCs/>
          <w:iCs/>
          <w:szCs w:val="22"/>
        </w:rPr>
      </w:pPr>
    </w:p>
    <w:p w:rsidR="0064387B" w:rsidRPr="00B703B5" w:rsidRDefault="0064387B" w:rsidP="0064387B">
      <w:proofErr w:type="spellStart"/>
      <w:r>
        <w:rPr>
          <w:sz w:val="22"/>
          <w:szCs w:val="22"/>
        </w:rPr>
        <w:t>Mentholatum</w:t>
      </w:r>
      <w:proofErr w:type="spellEnd"/>
      <w:r>
        <w:rPr>
          <w:sz w:val="22"/>
          <w:szCs w:val="22"/>
        </w:rPr>
        <w:t xml:space="preserve"> </w:t>
      </w:r>
      <w:proofErr w:type="spellStart"/>
      <w:r>
        <w:rPr>
          <w:sz w:val="22"/>
          <w:szCs w:val="22"/>
        </w:rPr>
        <w:t>Balm</w:t>
      </w:r>
      <w:proofErr w:type="spellEnd"/>
      <w:r w:rsidRPr="00B703B5">
        <w:rPr>
          <w:sz w:val="22"/>
          <w:szCs w:val="22"/>
        </w:rPr>
        <w:t xml:space="preserve"> tepalas</w:t>
      </w:r>
      <w:r>
        <w:rPr>
          <w:sz w:val="22"/>
          <w:szCs w:val="22"/>
        </w:rPr>
        <w:t xml:space="preserve"> vartojamas </w:t>
      </w:r>
      <w:r w:rsidRPr="00B652D6">
        <w:rPr>
          <w:sz w:val="22"/>
          <w:szCs w:val="22"/>
        </w:rPr>
        <w:t>peršalimo simptomų lengvinim</w:t>
      </w:r>
      <w:r>
        <w:rPr>
          <w:sz w:val="22"/>
          <w:szCs w:val="22"/>
        </w:rPr>
        <w:t>ui ir l</w:t>
      </w:r>
      <w:r w:rsidRPr="00B652D6">
        <w:rPr>
          <w:sz w:val="22"/>
          <w:szCs w:val="22"/>
        </w:rPr>
        <w:t>okal</w:t>
      </w:r>
      <w:r>
        <w:rPr>
          <w:sz w:val="22"/>
          <w:szCs w:val="22"/>
        </w:rPr>
        <w:t>iam</w:t>
      </w:r>
      <w:r w:rsidRPr="00B652D6">
        <w:rPr>
          <w:sz w:val="22"/>
          <w:szCs w:val="22"/>
        </w:rPr>
        <w:t xml:space="preserve"> raumenų skausmo malšinim</w:t>
      </w:r>
      <w:r>
        <w:rPr>
          <w:sz w:val="22"/>
          <w:szCs w:val="22"/>
        </w:rPr>
        <w:t>ui</w:t>
      </w:r>
      <w:r w:rsidRPr="00B652D6">
        <w:rPr>
          <w:sz w:val="22"/>
          <w:szCs w:val="22"/>
        </w:rPr>
        <w:t xml:space="preserve"> esant sumušimui, išnirimui.</w:t>
      </w:r>
    </w:p>
    <w:p w:rsidR="0064387B" w:rsidRPr="00B703B5" w:rsidRDefault="00581FE7" w:rsidP="007B470E">
      <w:pPr>
        <w:pStyle w:val="BTEMEASMCA"/>
      </w:pPr>
      <w:r w:rsidRPr="00E1275E">
        <w:t>Jeigu per 5 dienas Jūsų savijauta nepagerėjo arba net pablogėjo, kreipkitės į gydyt</w:t>
      </w:r>
      <w:r>
        <w:t>oją.</w:t>
      </w:r>
    </w:p>
    <w:p w:rsidR="0064387B" w:rsidRPr="00B703B5" w:rsidRDefault="0064387B" w:rsidP="007B470E">
      <w:pPr>
        <w:pStyle w:val="BTEMEASMCA"/>
      </w:pPr>
    </w:p>
    <w:p w:rsidR="0064387B" w:rsidRPr="00B703B5" w:rsidRDefault="0064387B" w:rsidP="0064387B">
      <w:pPr>
        <w:pStyle w:val="PI-1EMEASMCA"/>
      </w:pPr>
      <w:bookmarkStart w:id="78" w:name="_Toc129243140"/>
      <w:bookmarkStart w:id="79" w:name="_Toc129243265"/>
      <w:r w:rsidRPr="00B703B5">
        <w:t>2.</w:t>
      </w:r>
      <w:r w:rsidRPr="00B703B5">
        <w:tab/>
        <w:t xml:space="preserve">Kas žinotina prieš vartojant </w:t>
      </w:r>
      <w:proofErr w:type="spellStart"/>
      <w:r w:rsidRPr="00B703B5">
        <w:t>Mentholatum</w:t>
      </w:r>
      <w:proofErr w:type="spellEnd"/>
      <w:r w:rsidRPr="00B703B5">
        <w:t xml:space="preserve"> </w:t>
      </w:r>
      <w:proofErr w:type="spellStart"/>
      <w:r w:rsidRPr="00B703B5">
        <w:t>Balm</w:t>
      </w:r>
      <w:bookmarkEnd w:id="78"/>
      <w:bookmarkEnd w:id="79"/>
      <w:proofErr w:type="spellEnd"/>
    </w:p>
    <w:p w:rsidR="0064387B" w:rsidRPr="00B703B5" w:rsidRDefault="0064387B" w:rsidP="007B470E">
      <w:pPr>
        <w:pStyle w:val="BTEMEASMCA"/>
      </w:pPr>
    </w:p>
    <w:p w:rsidR="0064387B" w:rsidRPr="00B703B5" w:rsidRDefault="0064387B" w:rsidP="0064387B">
      <w:pPr>
        <w:pStyle w:val="PI-3EMEASMCA"/>
      </w:pPr>
      <w:proofErr w:type="spellStart"/>
      <w:r w:rsidRPr="00B703B5">
        <w:t>Mentholatum</w:t>
      </w:r>
      <w:proofErr w:type="spellEnd"/>
      <w:r w:rsidRPr="00B703B5">
        <w:t xml:space="preserve"> </w:t>
      </w:r>
      <w:proofErr w:type="spellStart"/>
      <w:r w:rsidRPr="00B703B5">
        <w:t>Balm</w:t>
      </w:r>
      <w:proofErr w:type="spellEnd"/>
      <w:r w:rsidRPr="00B703B5">
        <w:t xml:space="preserve"> vartoti negalima:</w:t>
      </w:r>
    </w:p>
    <w:p w:rsidR="0064387B" w:rsidRPr="00E1275E" w:rsidRDefault="0064387B" w:rsidP="006A40E7">
      <w:pPr>
        <w:pStyle w:val="BT-EMEASMCA"/>
        <w:numPr>
          <w:ilvl w:val="0"/>
          <w:numId w:val="1"/>
        </w:numPr>
      </w:pPr>
      <w:r w:rsidRPr="00E1275E">
        <w:t xml:space="preserve">jeigu yra alergija bet kuriai iš veikliųjų medžiagų: </w:t>
      </w:r>
      <w:proofErr w:type="spellStart"/>
      <w:r w:rsidRPr="00E1275E">
        <w:t>levomentoliui</w:t>
      </w:r>
      <w:proofErr w:type="spellEnd"/>
      <w:r w:rsidRPr="00E1275E">
        <w:t xml:space="preserve">, kamparui ar </w:t>
      </w:r>
      <w:proofErr w:type="spellStart"/>
      <w:r w:rsidRPr="00E1275E">
        <w:t>metilsalicilatui</w:t>
      </w:r>
      <w:proofErr w:type="spellEnd"/>
      <w:r w:rsidRPr="00E1275E">
        <w:t xml:space="preserve"> arba bet kuriai pagalbinei šio vaisto medžiagai (jos išvardytos 6 skyriuje);</w:t>
      </w:r>
    </w:p>
    <w:p w:rsidR="0064387B" w:rsidRPr="00E1275E" w:rsidRDefault="0064387B" w:rsidP="006A40E7">
      <w:pPr>
        <w:pStyle w:val="BT-EMEASMCA"/>
        <w:numPr>
          <w:ilvl w:val="0"/>
          <w:numId w:val="2"/>
        </w:numPr>
      </w:pPr>
      <w:r w:rsidRPr="00E1275E">
        <w:t>jeigu sergate astma, nes aspirinas arba kiti nesteroidiniai vaistai nuo uždegimo, gali sukelti astmos priepuolį, niežėjimą, rinitą ar dilgėlinę;</w:t>
      </w:r>
    </w:p>
    <w:p w:rsidR="0064387B" w:rsidRPr="00E1275E" w:rsidRDefault="0064387B" w:rsidP="006A40E7">
      <w:pPr>
        <w:pStyle w:val="BT-EMEASMCA"/>
        <w:numPr>
          <w:ilvl w:val="0"/>
          <w:numId w:val="2"/>
        </w:numPr>
      </w:pPr>
      <w:r w:rsidRPr="00E1275E">
        <w:t>ant pažeistos odos, apie akis, ant gleivinės, atvirų žaizdų, egzemos pažeistų vietų;</w:t>
      </w:r>
    </w:p>
    <w:p w:rsidR="0064387B" w:rsidRPr="00E1275E" w:rsidRDefault="0064387B" w:rsidP="006A40E7">
      <w:pPr>
        <w:pStyle w:val="BT-EMEASMCA"/>
        <w:numPr>
          <w:ilvl w:val="0"/>
          <w:numId w:val="2"/>
        </w:numPr>
      </w:pPr>
      <w:r w:rsidRPr="00E1275E">
        <w:t>jei vartojate toje pačioje vietoje ir tuo pačiu metu kitų lokaliai vartojamų vaist</w:t>
      </w:r>
      <w:r w:rsidR="00A173C9">
        <w:t>ų</w:t>
      </w:r>
      <w:r w:rsidRPr="00E1275E">
        <w:t>;</w:t>
      </w:r>
    </w:p>
    <w:p w:rsidR="0064387B" w:rsidRPr="00E1275E" w:rsidRDefault="0064387B" w:rsidP="006A40E7">
      <w:pPr>
        <w:pStyle w:val="BT-EMEASMCA"/>
        <w:numPr>
          <w:ilvl w:val="0"/>
          <w:numId w:val="2"/>
        </w:numPr>
      </w:pPr>
      <w:r w:rsidRPr="00E1275E">
        <w:t>jei vartojimo vietoje yra infekcija;</w:t>
      </w:r>
    </w:p>
    <w:p w:rsidR="0064387B" w:rsidRPr="00E1275E" w:rsidRDefault="0064387B" w:rsidP="006A40E7">
      <w:pPr>
        <w:pStyle w:val="BT-EMEASMCA"/>
        <w:numPr>
          <w:ilvl w:val="0"/>
          <w:numId w:val="2"/>
        </w:numPr>
      </w:pPr>
      <w:r w:rsidRPr="00E1275E">
        <w:t>jei esate paskutinius tris mėnesius nėščia.</w:t>
      </w:r>
    </w:p>
    <w:p w:rsidR="0064387B" w:rsidRPr="00B703B5" w:rsidRDefault="0064387B" w:rsidP="007B470E">
      <w:pPr>
        <w:pStyle w:val="BT-EMEASMCA"/>
      </w:pPr>
    </w:p>
    <w:p w:rsidR="0064387B" w:rsidRPr="00B703B5" w:rsidRDefault="0064387B" w:rsidP="0064387B">
      <w:pPr>
        <w:rPr>
          <w:b/>
          <w:sz w:val="22"/>
          <w:szCs w:val="22"/>
        </w:rPr>
      </w:pPr>
      <w:r w:rsidRPr="00B703B5">
        <w:rPr>
          <w:b/>
          <w:sz w:val="22"/>
          <w:szCs w:val="22"/>
        </w:rPr>
        <w:t>Įspėjimai ir atsargumo priemonės</w:t>
      </w:r>
    </w:p>
    <w:p w:rsidR="0064387B" w:rsidRPr="0098148F" w:rsidRDefault="0064387B" w:rsidP="0064387B">
      <w:pPr>
        <w:rPr>
          <w:sz w:val="22"/>
          <w:szCs w:val="22"/>
        </w:rPr>
      </w:pPr>
      <w:r>
        <w:rPr>
          <w:sz w:val="22"/>
          <w:szCs w:val="22"/>
        </w:rPr>
        <w:t xml:space="preserve">Pasitarkite su gydytoju arba </w:t>
      </w:r>
      <w:r w:rsidRPr="0098148F">
        <w:rPr>
          <w:sz w:val="22"/>
          <w:szCs w:val="22"/>
        </w:rPr>
        <w:t>vaistininku</w:t>
      </w:r>
      <w:r>
        <w:rPr>
          <w:sz w:val="22"/>
          <w:szCs w:val="22"/>
        </w:rPr>
        <w:t xml:space="preserve">, prieš pradėdami vartoti </w:t>
      </w:r>
      <w:proofErr w:type="spellStart"/>
      <w:r>
        <w:rPr>
          <w:sz w:val="22"/>
          <w:szCs w:val="22"/>
        </w:rPr>
        <w:t>Mentholatum</w:t>
      </w:r>
      <w:proofErr w:type="spellEnd"/>
      <w:r>
        <w:rPr>
          <w:sz w:val="22"/>
          <w:szCs w:val="22"/>
        </w:rPr>
        <w:t xml:space="preserve"> </w:t>
      </w:r>
      <w:proofErr w:type="spellStart"/>
      <w:r>
        <w:rPr>
          <w:sz w:val="22"/>
          <w:szCs w:val="22"/>
        </w:rPr>
        <w:t>Balm</w:t>
      </w:r>
      <w:proofErr w:type="spellEnd"/>
      <w:r>
        <w:rPr>
          <w:sz w:val="22"/>
          <w:szCs w:val="22"/>
        </w:rPr>
        <w:t>.</w:t>
      </w:r>
    </w:p>
    <w:p w:rsidR="0064387B" w:rsidRPr="00B703B5" w:rsidRDefault="0064387B" w:rsidP="0064387B">
      <w:pPr>
        <w:rPr>
          <w:sz w:val="22"/>
        </w:rPr>
      </w:pPr>
      <w:r w:rsidRPr="00B703B5">
        <w:rPr>
          <w:sz w:val="22"/>
        </w:rPr>
        <w:t>Vaist</w:t>
      </w:r>
      <w:r w:rsidR="00A173C9">
        <w:rPr>
          <w:sz w:val="22"/>
        </w:rPr>
        <w:t>o</w:t>
      </w:r>
      <w:r w:rsidRPr="00B703B5">
        <w:rPr>
          <w:sz w:val="22"/>
        </w:rPr>
        <w:t xml:space="preserve"> nenaudoti ant (arba) šalia gleivinės ir akių.</w:t>
      </w:r>
    </w:p>
    <w:p w:rsidR="0064387B" w:rsidRPr="00B703B5" w:rsidRDefault="0064387B" w:rsidP="0064387B">
      <w:pPr>
        <w:rPr>
          <w:sz w:val="22"/>
        </w:rPr>
      </w:pPr>
    </w:p>
    <w:p w:rsidR="0064387B" w:rsidRPr="00B703B5" w:rsidRDefault="0064387B" w:rsidP="0064387B">
      <w:pPr>
        <w:rPr>
          <w:sz w:val="22"/>
        </w:rPr>
      </w:pPr>
      <w:r w:rsidRPr="00B703B5">
        <w:rPr>
          <w:sz w:val="22"/>
        </w:rPr>
        <w:t>Saugotis, kad vaist</w:t>
      </w:r>
      <w:r w:rsidR="00A173C9">
        <w:rPr>
          <w:sz w:val="22"/>
        </w:rPr>
        <w:t>o</w:t>
      </w:r>
      <w:r w:rsidRPr="00B703B5">
        <w:rPr>
          <w:sz w:val="22"/>
        </w:rPr>
        <w:t xml:space="preserve"> nepatektų ant nubrozdintos, uždegimo pažeistos odos. Jeigu atsiranda odos bėrimas ar sudirginimas, </w:t>
      </w:r>
      <w:r w:rsidR="00A173C9">
        <w:rPr>
          <w:sz w:val="22"/>
        </w:rPr>
        <w:t>vaisto</w:t>
      </w:r>
      <w:r w:rsidRPr="00B703B5">
        <w:rPr>
          <w:sz w:val="22"/>
        </w:rPr>
        <w:t xml:space="preserve"> nebevartoti. Netinka tepti po sandarinamuoju tvarsčiu.</w:t>
      </w:r>
    </w:p>
    <w:p w:rsidR="0064387B" w:rsidRPr="00B703B5" w:rsidRDefault="0064387B" w:rsidP="0064387B">
      <w:pPr>
        <w:rPr>
          <w:sz w:val="22"/>
        </w:rPr>
      </w:pPr>
    </w:p>
    <w:p w:rsidR="0064387B" w:rsidRPr="00B703B5" w:rsidRDefault="0064387B" w:rsidP="0064387B">
      <w:pPr>
        <w:rPr>
          <w:sz w:val="22"/>
        </w:rPr>
      </w:pPr>
      <w:r w:rsidRPr="00B703B5">
        <w:rPr>
          <w:sz w:val="22"/>
        </w:rPr>
        <w:t>Pirmą kartą išbandyti ant mažo odos ploto.</w:t>
      </w:r>
    </w:p>
    <w:p w:rsidR="0064387B" w:rsidRPr="00B703B5" w:rsidRDefault="0064387B" w:rsidP="0064387B">
      <w:pPr>
        <w:rPr>
          <w:sz w:val="22"/>
        </w:rPr>
      </w:pPr>
    </w:p>
    <w:p w:rsidR="0064387B" w:rsidRPr="00B703B5" w:rsidRDefault="0064387B" w:rsidP="0064387B">
      <w:pPr>
        <w:rPr>
          <w:sz w:val="22"/>
        </w:rPr>
      </w:pPr>
      <w:r w:rsidRPr="00B703B5">
        <w:rPr>
          <w:sz w:val="22"/>
        </w:rPr>
        <w:t xml:space="preserve">Yra žinoma, kad geriami </w:t>
      </w:r>
      <w:proofErr w:type="spellStart"/>
      <w:r w:rsidRPr="00B703B5">
        <w:rPr>
          <w:sz w:val="22"/>
        </w:rPr>
        <w:t>salicilatai</w:t>
      </w:r>
      <w:proofErr w:type="spellEnd"/>
      <w:r w:rsidRPr="00B703B5">
        <w:rPr>
          <w:sz w:val="22"/>
        </w:rPr>
        <w:t xml:space="preserve"> gali pabloginti būklę esant inkstų nepakankamumui ar pasunkinti skrandžio ir dvylikapirštės žarnos opą. Jeigu sergate ar esate kada nors sirgę inkstų ligomis ar skrandžio ir dvylikapirštės žarnos opa, reik</w:t>
      </w:r>
      <w:r w:rsidR="00DB1A92">
        <w:rPr>
          <w:sz w:val="22"/>
        </w:rPr>
        <w:t>i</w:t>
      </w:r>
      <w:r w:rsidRPr="00B703B5">
        <w:rPr>
          <w:sz w:val="22"/>
        </w:rPr>
        <w:t xml:space="preserve">a pasitarti su gydytoju prieš pradedant vietiškai vartoti </w:t>
      </w:r>
      <w:proofErr w:type="spellStart"/>
      <w:r w:rsidRPr="00B703B5">
        <w:rPr>
          <w:sz w:val="22"/>
        </w:rPr>
        <w:t>salicilatų</w:t>
      </w:r>
      <w:proofErr w:type="spellEnd"/>
      <w:r w:rsidRPr="00B703B5">
        <w:rPr>
          <w:sz w:val="22"/>
        </w:rPr>
        <w:t xml:space="preserve"> preparatus, pvz., </w:t>
      </w:r>
      <w:proofErr w:type="spellStart"/>
      <w:r w:rsidRPr="00B703B5">
        <w:rPr>
          <w:sz w:val="22"/>
          <w:szCs w:val="22"/>
        </w:rPr>
        <w:t>Mentholatum</w:t>
      </w:r>
      <w:proofErr w:type="spellEnd"/>
      <w:r w:rsidRPr="00B703B5">
        <w:rPr>
          <w:sz w:val="22"/>
          <w:szCs w:val="22"/>
        </w:rPr>
        <w:t xml:space="preserve"> </w:t>
      </w:r>
      <w:proofErr w:type="spellStart"/>
      <w:r w:rsidRPr="00B703B5">
        <w:rPr>
          <w:sz w:val="22"/>
          <w:szCs w:val="22"/>
        </w:rPr>
        <w:t>Balm</w:t>
      </w:r>
      <w:proofErr w:type="spellEnd"/>
      <w:r w:rsidRPr="00B703B5">
        <w:rPr>
          <w:sz w:val="22"/>
          <w:szCs w:val="22"/>
        </w:rPr>
        <w:t>.</w:t>
      </w:r>
    </w:p>
    <w:p w:rsidR="0064387B" w:rsidRPr="00B703B5" w:rsidRDefault="0064387B" w:rsidP="0064387B">
      <w:pPr>
        <w:rPr>
          <w:sz w:val="22"/>
        </w:rPr>
      </w:pPr>
    </w:p>
    <w:p w:rsidR="0064387B" w:rsidRPr="00B703B5" w:rsidRDefault="0064387B" w:rsidP="0064387B">
      <w:pPr>
        <w:rPr>
          <w:sz w:val="22"/>
        </w:rPr>
      </w:pPr>
      <w:r w:rsidRPr="00B703B5">
        <w:rPr>
          <w:sz w:val="22"/>
        </w:rPr>
        <w:t>Pavartojus gerai nusiplauti rankas, išskyrus tuos atvejus, kai yra gydomos rankos.</w:t>
      </w:r>
    </w:p>
    <w:p w:rsidR="0064387B" w:rsidRPr="00B703B5" w:rsidRDefault="0064387B" w:rsidP="0064387B">
      <w:pPr>
        <w:rPr>
          <w:sz w:val="22"/>
        </w:rPr>
      </w:pPr>
    </w:p>
    <w:p w:rsidR="0064387B" w:rsidRPr="00B703B5" w:rsidRDefault="0064387B" w:rsidP="0064387B">
      <w:pPr>
        <w:rPr>
          <w:sz w:val="22"/>
        </w:rPr>
      </w:pPr>
      <w:r w:rsidRPr="00B703B5">
        <w:rPr>
          <w:sz w:val="22"/>
        </w:rPr>
        <w:t>Nepageidaujamo poveikio atsiradimo tikimybę galima sumažinti kiek įmanoma trumpiau vartojant mažiausią efektyvią vaisto dozę.</w:t>
      </w:r>
    </w:p>
    <w:p w:rsidR="0064387B" w:rsidRPr="00B703B5" w:rsidRDefault="0064387B" w:rsidP="0064387B">
      <w:pPr>
        <w:rPr>
          <w:sz w:val="22"/>
        </w:rPr>
      </w:pPr>
    </w:p>
    <w:p w:rsidR="0064387B" w:rsidRPr="00B703B5" w:rsidRDefault="0064387B" w:rsidP="0064387B">
      <w:pPr>
        <w:rPr>
          <w:sz w:val="22"/>
        </w:rPr>
      </w:pPr>
      <w:r w:rsidRPr="00B703B5">
        <w:rPr>
          <w:sz w:val="22"/>
        </w:rPr>
        <w:t xml:space="preserve">Jeigu </w:t>
      </w:r>
      <w:proofErr w:type="spellStart"/>
      <w:r w:rsidRPr="00B703B5">
        <w:rPr>
          <w:sz w:val="22"/>
        </w:rPr>
        <w:t>Mentholatum</w:t>
      </w:r>
      <w:proofErr w:type="spellEnd"/>
      <w:r w:rsidRPr="00B703B5">
        <w:rPr>
          <w:sz w:val="22"/>
        </w:rPr>
        <w:t xml:space="preserve"> </w:t>
      </w:r>
      <w:proofErr w:type="spellStart"/>
      <w:r w:rsidRPr="00B703B5">
        <w:rPr>
          <w:sz w:val="22"/>
        </w:rPr>
        <w:t>Balm</w:t>
      </w:r>
      <w:proofErr w:type="spellEnd"/>
      <w:r w:rsidRPr="00B703B5">
        <w:rPr>
          <w:sz w:val="22"/>
        </w:rPr>
        <w:t xml:space="preserve"> nuryjama, reikia kreiptis į gydytoją ar artimiausią skubios pagalbos skyrių.</w:t>
      </w:r>
    </w:p>
    <w:p w:rsidR="0064387B" w:rsidRPr="00B703B5" w:rsidRDefault="0064387B" w:rsidP="0064387B">
      <w:pPr>
        <w:rPr>
          <w:sz w:val="22"/>
        </w:rPr>
      </w:pPr>
    </w:p>
    <w:p w:rsidR="0064387B" w:rsidRPr="00B703B5" w:rsidRDefault="0064387B" w:rsidP="0064387B">
      <w:pPr>
        <w:rPr>
          <w:sz w:val="22"/>
        </w:rPr>
      </w:pPr>
      <w:r w:rsidRPr="00B703B5">
        <w:rPr>
          <w:sz w:val="22"/>
        </w:rPr>
        <w:t>Jei pasireiškia bet koks nepageidaujamas poveikis ar ligos požymiai užsitęsia arba pasunkėja, pasitarti su gydytoju.</w:t>
      </w:r>
    </w:p>
    <w:p w:rsidR="0064387B" w:rsidRPr="00B703B5" w:rsidRDefault="0064387B" w:rsidP="0064387B">
      <w:pPr>
        <w:rPr>
          <w:sz w:val="22"/>
        </w:rPr>
      </w:pPr>
    </w:p>
    <w:p w:rsidR="0064387B" w:rsidRPr="00894646" w:rsidRDefault="0064387B" w:rsidP="0064387B">
      <w:pPr>
        <w:rPr>
          <w:sz w:val="22"/>
          <w:szCs w:val="22"/>
        </w:rPr>
      </w:pPr>
      <w:r w:rsidRPr="00894646">
        <w:rPr>
          <w:sz w:val="22"/>
          <w:szCs w:val="22"/>
        </w:rPr>
        <w:t xml:space="preserve">Vartoti tik </w:t>
      </w:r>
      <w:r>
        <w:rPr>
          <w:sz w:val="22"/>
          <w:szCs w:val="22"/>
        </w:rPr>
        <w:t>ant odos.</w:t>
      </w:r>
    </w:p>
    <w:p w:rsidR="0064387B" w:rsidRDefault="0064387B" w:rsidP="007B470E">
      <w:pPr>
        <w:pStyle w:val="BTEMEASMCA"/>
      </w:pPr>
    </w:p>
    <w:p w:rsidR="0064387B" w:rsidRPr="006C4E7E" w:rsidRDefault="0064387B" w:rsidP="007B470E">
      <w:pPr>
        <w:pStyle w:val="BTEMEASMCA"/>
      </w:pPr>
      <w:r w:rsidRPr="006C4E7E">
        <w:t xml:space="preserve">Vaikams ir paaugliams </w:t>
      </w:r>
    </w:p>
    <w:p w:rsidR="0064387B" w:rsidRDefault="0064387B" w:rsidP="007B470E">
      <w:pPr>
        <w:pStyle w:val="BTEMEASMCA"/>
      </w:pPr>
      <w:r w:rsidRPr="00B703B5">
        <w:t xml:space="preserve">Duomenų apie </w:t>
      </w:r>
      <w:proofErr w:type="spellStart"/>
      <w:r w:rsidRPr="00B703B5">
        <w:t>Mentholatum</w:t>
      </w:r>
      <w:proofErr w:type="spellEnd"/>
      <w:r w:rsidRPr="00B703B5">
        <w:t xml:space="preserve"> </w:t>
      </w:r>
      <w:proofErr w:type="spellStart"/>
      <w:r w:rsidRPr="00B703B5">
        <w:t>Balm</w:t>
      </w:r>
      <w:proofErr w:type="spellEnd"/>
      <w:r w:rsidRPr="00B703B5">
        <w:t xml:space="preserve"> saugumą ir veiksmingumą jaunesniems kaip 18 metų vaikams nėra.</w:t>
      </w:r>
    </w:p>
    <w:p w:rsidR="0064387B" w:rsidRPr="00B703B5" w:rsidRDefault="0064387B" w:rsidP="007B470E">
      <w:pPr>
        <w:pStyle w:val="BTEMEASMCA"/>
      </w:pPr>
    </w:p>
    <w:p w:rsidR="0064387B" w:rsidRPr="00B703B5" w:rsidRDefault="0064387B" w:rsidP="0064387B">
      <w:pPr>
        <w:pStyle w:val="PI-3EMEASMCA"/>
      </w:pPr>
      <w:r w:rsidRPr="00B703B5">
        <w:t xml:space="preserve">Kiti vaistai ir </w:t>
      </w:r>
      <w:proofErr w:type="spellStart"/>
      <w:r w:rsidRPr="00B703B5">
        <w:t>Mentholatum</w:t>
      </w:r>
      <w:proofErr w:type="spellEnd"/>
      <w:r w:rsidRPr="00B703B5">
        <w:t xml:space="preserve"> </w:t>
      </w:r>
      <w:proofErr w:type="spellStart"/>
      <w:r w:rsidRPr="00B703B5">
        <w:t>Balm</w:t>
      </w:r>
      <w:proofErr w:type="spellEnd"/>
    </w:p>
    <w:p w:rsidR="0064387B" w:rsidRPr="00B703B5" w:rsidRDefault="0064387B" w:rsidP="007B470E">
      <w:pPr>
        <w:pStyle w:val="BTEMEASMCA"/>
      </w:pPr>
      <w:r w:rsidRPr="00B703B5">
        <w:t xml:space="preserve">Jeigu vartojate ar neseniai vartojote kitų vaistų </w:t>
      </w:r>
      <w:r>
        <w:t xml:space="preserve">arba dėl to nesate tikri, apie tai </w:t>
      </w:r>
      <w:r w:rsidRPr="00B703B5">
        <w:t>pasakykite gydytojui arba vaistininkui.</w:t>
      </w:r>
    </w:p>
    <w:p w:rsidR="0064387B" w:rsidRPr="00B703B5" w:rsidRDefault="0064387B" w:rsidP="007B470E">
      <w:pPr>
        <w:pStyle w:val="BTEMEASMCA"/>
      </w:pPr>
    </w:p>
    <w:p w:rsidR="0064387B" w:rsidRPr="00E1275E" w:rsidRDefault="0064387B" w:rsidP="007B470E">
      <w:pPr>
        <w:pStyle w:val="BTEMEASMCA"/>
      </w:pPr>
      <w:r w:rsidRPr="00E1275E">
        <w:t xml:space="preserve">Prieš vartojant </w:t>
      </w:r>
      <w:proofErr w:type="spellStart"/>
      <w:r w:rsidRPr="00E1275E">
        <w:t>Mentholatum</w:t>
      </w:r>
      <w:proofErr w:type="spellEnd"/>
      <w:r w:rsidRPr="00E1275E">
        <w:t xml:space="preserve"> </w:t>
      </w:r>
      <w:proofErr w:type="spellStart"/>
      <w:r w:rsidRPr="00E1275E">
        <w:t>Balm</w:t>
      </w:r>
      <w:proofErr w:type="spellEnd"/>
      <w:r w:rsidRPr="00E1275E">
        <w:t xml:space="preserve"> pasitarkite su gydytoju, jeigu vartojate:</w:t>
      </w:r>
    </w:p>
    <w:p w:rsidR="0064387B" w:rsidRPr="00E1275E" w:rsidRDefault="0064387B" w:rsidP="007B470E">
      <w:pPr>
        <w:pStyle w:val="BT-EMEASMCA"/>
      </w:pPr>
      <w:r w:rsidRPr="00E1275E">
        <w:t>antikoaguliantų (vaistų, skystinančių kraują).</w:t>
      </w:r>
    </w:p>
    <w:p w:rsidR="0064387B" w:rsidRPr="00E1275E" w:rsidRDefault="0064387B" w:rsidP="007B470E">
      <w:pPr>
        <w:pStyle w:val="BT-EMEASMCA"/>
      </w:pPr>
      <w:r w:rsidRPr="00E1275E">
        <w:t>Gyd</w:t>
      </w:r>
      <w:r>
        <w:t>ant</w:t>
      </w:r>
      <w:r w:rsidRPr="00E1275E">
        <w:t xml:space="preserve"> kartu su kitais vaist</w:t>
      </w:r>
      <w:r w:rsidR="00A173C9">
        <w:t>ais</w:t>
      </w:r>
      <w:r w:rsidRPr="00E1275E">
        <w:t xml:space="preserve"> nuo skausmo ir uždegimo</w:t>
      </w:r>
      <w:r>
        <w:t xml:space="preserve"> </w:t>
      </w:r>
      <w:r w:rsidRPr="00E1275E">
        <w:t xml:space="preserve">(pvz., </w:t>
      </w:r>
      <w:proofErr w:type="spellStart"/>
      <w:r w:rsidRPr="00E1275E">
        <w:t>acetilsalic</w:t>
      </w:r>
      <w:r w:rsidR="00DB1A92">
        <w:t>il</w:t>
      </w:r>
      <w:r w:rsidRPr="00E1275E">
        <w:t>o</w:t>
      </w:r>
      <w:proofErr w:type="spellEnd"/>
      <w:r w:rsidRPr="00E1275E">
        <w:t xml:space="preserve"> rūgštis, kiti nesteroidiniai vaistai nuo uždegimo, pvz., </w:t>
      </w:r>
      <w:proofErr w:type="spellStart"/>
      <w:r w:rsidRPr="00E1275E">
        <w:t>ibuprofenas</w:t>
      </w:r>
      <w:proofErr w:type="spellEnd"/>
      <w:r w:rsidRPr="00E1275E">
        <w:t xml:space="preserve">), įskaitant ir geriamus gali padidėti nepageidaujamų reakcijų rizika. </w:t>
      </w:r>
    </w:p>
    <w:p w:rsidR="0064387B" w:rsidRPr="00E1275E" w:rsidRDefault="0064387B" w:rsidP="00DB1A92">
      <w:pPr>
        <w:pStyle w:val="BTEMEASMCA"/>
      </w:pPr>
    </w:p>
    <w:p w:rsidR="0064387B" w:rsidRPr="00E1275E" w:rsidRDefault="0064387B" w:rsidP="0064387B">
      <w:pPr>
        <w:pStyle w:val="PI-3EMEASMCA"/>
      </w:pPr>
      <w:r w:rsidRPr="00E1275E">
        <w:t>Nėštumas ir žindymo laikotarpis</w:t>
      </w:r>
    </w:p>
    <w:p w:rsidR="00BB1F67" w:rsidRDefault="00BB1F67" w:rsidP="007B470E">
      <w:pPr>
        <w:pStyle w:val="BTEMEASMCA"/>
        <w:rPr>
          <w:noProof/>
        </w:rPr>
      </w:pPr>
      <w:r w:rsidRPr="00B34FA1">
        <w:rPr>
          <w:noProof/>
        </w:rPr>
        <w:t>Jeigu esate nėščia, žindote kūdikį, manote, kad galbūt esate nėščia</w:t>
      </w:r>
      <w:r w:rsidRPr="00B505EC">
        <w:rPr>
          <w:noProof/>
        </w:rPr>
        <w:t>,</w:t>
      </w:r>
      <w:r w:rsidRPr="00B34FA1">
        <w:rPr>
          <w:noProof/>
        </w:rPr>
        <w:t xml:space="preserve"> arba planuojate pastoti, tai prieš vartodama šį vaistą</w:t>
      </w:r>
      <w:r w:rsidRPr="00B505EC">
        <w:rPr>
          <w:noProof/>
        </w:rPr>
        <w:t>,</w:t>
      </w:r>
      <w:r>
        <w:rPr>
          <w:noProof/>
        </w:rPr>
        <w:t xml:space="preserve"> pasitarkite su </w:t>
      </w:r>
      <w:r w:rsidRPr="00B34FA1">
        <w:rPr>
          <w:noProof/>
        </w:rPr>
        <w:t>gydytoju</w:t>
      </w:r>
      <w:r>
        <w:rPr>
          <w:noProof/>
        </w:rPr>
        <w:t xml:space="preserve"> </w:t>
      </w:r>
      <w:r w:rsidRPr="00B34FA1">
        <w:rPr>
          <w:noProof/>
        </w:rPr>
        <w:t>arba</w:t>
      </w:r>
      <w:r>
        <w:rPr>
          <w:noProof/>
        </w:rPr>
        <w:t xml:space="preserve"> vaistininku</w:t>
      </w:r>
      <w:r w:rsidRPr="00B34FA1">
        <w:rPr>
          <w:noProof/>
        </w:rPr>
        <w:t>.</w:t>
      </w:r>
    </w:p>
    <w:p w:rsidR="0064387B" w:rsidRPr="00E1275E" w:rsidRDefault="0064387B" w:rsidP="007B470E">
      <w:pPr>
        <w:pStyle w:val="BTEMEASMCA"/>
      </w:pPr>
    </w:p>
    <w:p w:rsidR="0064387B" w:rsidRPr="006A40E7" w:rsidRDefault="0064387B" w:rsidP="007B470E">
      <w:pPr>
        <w:pStyle w:val="BTEMEASMCA"/>
        <w:rPr>
          <w:u w:val="single"/>
        </w:rPr>
      </w:pPr>
      <w:r w:rsidRPr="006A40E7">
        <w:rPr>
          <w:u w:val="single"/>
        </w:rPr>
        <w:t>Nėštumas</w:t>
      </w:r>
    </w:p>
    <w:p w:rsidR="0064387B" w:rsidRPr="00E1275E" w:rsidRDefault="0064387B" w:rsidP="007B470E">
      <w:pPr>
        <w:pStyle w:val="BTEMEASMCA"/>
      </w:pPr>
      <w:r w:rsidRPr="00E1275E">
        <w:t xml:space="preserve">Klinikinių duomenų apie </w:t>
      </w:r>
      <w:r w:rsidR="00A173C9">
        <w:t>vaisto</w:t>
      </w:r>
      <w:r w:rsidRPr="00E1275E">
        <w:t xml:space="preserve"> vartojimą nėštumo laikotarpiu nėra, todėl specifinių rekomendacijų pateikti negalima. Pirmojo ir antrojo nėštumo trimestrų metu vaisto vartojimas turi būti apribotas, o trečiąjį nėštumo trimestrą šio vaisto vartoti draudžiama.</w:t>
      </w:r>
    </w:p>
    <w:p w:rsidR="0064387B" w:rsidRPr="00E1275E" w:rsidRDefault="0064387B" w:rsidP="007B470E">
      <w:pPr>
        <w:pStyle w:val="BTEMEASMCA"/>
      </w:pPr>
    </w:p>
    <w:p w:rsidR="0064387B" w:rsidRPr="006A40E7" w:rsidRDefault="0064387B" w:rsidP="00DB1A92">
      <w:pPr>
        <w:pStyle w:val="BTEMEASMCA"/>
        <w:rPr>
          <w:u w:val="single"/>
        </w:rPr>
      </w:pPr>
      <w:r w:rsidRPr="006A40E7">
        <w:rPr>
          <w:u w:val="single"/>
        </w:rPr>
        <w:t>Žindymo laikotarpis</w:t>
      </w:r>
    </w:p>
    <w:p w:rsidR="0064387B" w:rsidRPr="00E1275E" w:rsidRDefault="0064387B" w:rsidP="00DB1A92">
      <w:pPr>
        <w:pStyle w:val="BTEMEASMCA"/>
      </w:pPr>
      <w:r w:rsidRPr="00E1275E">
        <w:t>Klinikinių duomenų apie preparato vartojimą žind</w:t>
      </w:r>
      <w:r w:rsidR="00DB1A92">
        <w:t>y</w:t>
      </w:r>
      <w:r w:rsidRPr="00E1275E">
        <w:t>mo laikotarpiu nėra, todėl specifinių rekomendacijų pateikti negalima. Žindymo laikotarpiu šio vaisto vartoti negalima.</w:t>
      </w:r>
    </w:p>
    <w:p w:rsidR="0064387B" w:rsidRPr="00E1275E" w:rsidRDefault="0064387B" w:rsidP="007541F6">
      <w:pPr>
        <w:pStyle w:val="BTEMEASMCA"/>
      </w:pPr>
    </w:p>
    <w:p w:rsidR="0064387B" w:rsidRPr="00E1275E" w:rsidRDefault="0064387B">
      <w:pPr>
        <w:pStyle w:val="BTEMEASMCA"/>
      </w:pPr>
      <w:r w:rsidRPr="00E1275E">
        <w:t>Prieš vartojant bet kokį vaistą, būtina pasitarti su gydytoju arba vaistininku.</w:t>
      </w:r>
    </w:p>
    <w:p w:rsidR="0064387B" w:rsidRPr="00E1275E" w:rsidRDefault="0064387B">
      <w:pPr>
        <w:pStyle w:val="BTEMEASMCA"/>
      </w:pPr>
    </w:p>
    <w:p w:rsidR="0064387B" w:rsidRPr="00E1275E" w:rsidRDefault="0064387B" w:rsidP="0064387B">
      <w:pPr>
        <w:pStyle w:val="PI-3EMEASMCA"/>
      </w:pPr>
      <w:r w:rsidRPr="00E1275E">
        <w:t>Vairavimas ir mechanizmų valdymas</w:t>
      </w:r>
    </w:p>
    <w:p w:rsidR="0064387B" w:rsidRPr="00E1275E" w:rsidRDefault="0064387B" w:rsidP="0064387B">
      <w:pPr>
        <w:pStyle w:val="Pagrindinistekstas"/>
        <w:spacing w:after="0"/>
      </w:pPr>
      <w:r w:rsidRPr="00E1275E">
        <w:t xml:space="preserve">Vairavimui ir mechanizmų valdymui </w:t>
      </w:r>
      <w:proofErr w:type="spellStart"/>
      <w:r w:rsidRPr="00E1275E">
        <w:t>Mentholatum</w:t>
      </w:r>
      <w:proofErr w:type="spellEnd"/>
      <w:r w:rsidRPr="00E1275E">
        <w:t xml:space="preserve"> </w:t>
      </w:r>
      <w:proofErr w:type="spellStart"/>
      <w:r w:rsidRPr="00E1275E">
        <w:t>Balm</w:t>
      </w:r>
      <w:proofErr w:type="spellEnd"/>
      <w:r w:rsidRPr="00E1275E">
        <w:t xml:space="preserve">  įtakos neturi.</w:t>
      </w:r>
    </w:p>
    <w:p w:rsidR="0064387B" w:rsidRPr="00E1275E" w:rsidRDefault="0064387B" w:rsidP="007B470E">
      <w:pPr>
        <w:pStyle w:val="BTEMEASMCA"/>
      </w:pPr>
    </w:p>
    <w:p w:rsidR="0064387B" w:rsidRPr="00E1275E" w:rsidRDefault="0064387B" w:rsidP="007B470E">
      <w:pPr>
        <w:pStyle w:val="BTEMEASMCA"/>
      </w:pPr>
    </w:p>
    <w:p w:rsidR="0064387B" w:rsidRPr="00E1275E" w:rsidRDefault="0064387B" w:rsidP="0064387B">
      <w:pPr>
        <w:pStyle w:val="PI-1EMEASMCA"/>
      </w:pPr>
      <w:bookmarkStart w:id="80" w:name="_Toc129243141"/>
      <w:bookmarkStart w:id="81" w:name="_Toc129243266"/>
      <w:r w:rsidRPr="00E1275E">
        <w:t>3.</w:t>
      </w:r>
      <w:r w:rsidRPr="00E1275E">
        <w:tab/>
        <w:t xml:space="preserve">Kaip vartoti </w:t>
      </w:r>
      <w:proofErr w:type="spellStart"/>
      <w:r w:rsidRPr="00E1275E">
        <w:t>Mentholatum</w:t>
      </w:r>
      <w:proofErr w:type="spellEnd"/>
      <w:r w:rsidRPr="00E1275E">
        <w:t xml:space="preserve"> </w:t>
      </w:r>
      <w:proofErr w:type="spellStart"/>
      <w:r w:rsidRPr="00E1275E">
        <w:t>Balm</w:t>
      </w:r>
      <w:bookmarkEnd w:id="80"/>
      <w:bookmarkEnd w:id="81"/>
      <w:proofErr w:type="spellEnd"/>
    </w:p>
    <w:p w:rsidR="0064387B" w:rsidRPr="00E1275E" w:rsidRDefault="0064387B" w:rsidP="007B470E">
      <w:pPr>
        <w:pStyle w:val="BTEMEASMCA"/>
      </w:pPr>
    </w:p>
    <w:p w:rsidR="0064387B" w:rsidRPr="00E1275E" w:rsidRDefault="0064387B" w:rsidP="007B470E">
      <w:pPr>
        <w:pStyle w:val="BTEMEASMCA"/>
      </w:pPr>
      <w:r w:rsidRPr="00E1275E">
        <w:t>Visada vartokite šį vaistą tiksliai kaip nurodė gydytojas. Jeigu abejojate, kreipkitės į gydytoją arba vaistininką.</w:t>
      </w:r>
    </w:p>
    <w:p w:rsidR="0064387B" w:rsidRPr="00E1275E" w:rsidRDefault="0064387B" w:rsidP="007B470E">
      <w:pPr>
        <w:pStyle w:val="BTEMEASMCA"/>
      </w:pPr>
    </w:p>
    <w:p w:rsidR="0064387B" w:rsidRPr="00E1275E" w:rsidRDefault="0064387B" w:rsidP="0064387B">
      <w:pPr>
        <w:rPr>
          <w:i/>
          <w:sz w:val="22"/>
          <w:szCs w:val="22"/>
        </w:rPr>
      </w:pPr>
      <w:r w:rsidRPr="00E1275E">
        <w:rPr>
          <w:i/>
          <w:sz w:val="22"/>
          <w:szCs w:val="22"/>
        </w:rPr>
        <w:t>Suaugusiesiems ir senyviems pacientams</w:t>
      </w:r>
    </w:p>
    <w:p w:rsidR="0064387B" w:rsidRPr="00E1275E" w:rsidRDefault="0064387B" w:rsidP="0064387B">
      <w:pPr>
        <w:rPr>
          <w:sz w:val="22"/>
          <w:szCs w:val="22"/>
        </w:rPr>
      </w:pPr>
      <w:r w:rsidRPr="00E1275E">
        <w:rPr>
          <w:sz w:val="22"/>
          <w:szCs w:val="22"/>
        </w:rPr>
        <w:t>Peršalimo simptomų lengvinimas</w:t>
      </w:r>
    </w:p>
    <w:p w:rsidR="0064387B" w:rsidRPr="00E1275E" w:rsidRDefault="0064387B" w:rsidP="007B470E">
      <w:pPr>
        <w:pStyle w:val="BT-EMEASMCA"/>
      </w:pPr>
      <w:r w:rsidRPr="00E1275E">
        <w:t xml:space="preserve">Plonu sluoksniu (iš indo rodomuoju pirštu paimkite </w:t>
      </w:r>
      <w:smartTag w:uri="urn:schemas-microsoft-com:office:smarttags" w:element="metricconverter">
        <w:smartTagPr>
          <w:attr w:name="ProductID" w:val="2ﾠcm"/>
        </w:smartTagPr>
        <w:r w:rsidRPr="00E1275E">
          <w:t>2 cm</w:t>
        </w:r>
      </w:smartTag>
      <w:r w:rsidRPr="00E1275E">
        <w:t xml:space="preserve"> ilgio ir maždaug 0,25 cm gylio tepalo) įtrinkite krūtinę, kaklą ar nugarą;</w:t>
      </w:r>
    </w:p>
    <w:p w:rsidR="0064387B" w:rsidRPr="00FF2BB8" w:rsidRDefault="0064387B" w:rsidP="0064387B">
      <w:pPr>
        <w:rPr>
          <w:b/>
          <w:sz w:val="22"/>
          <w:szCs w:val="22"/>
        </w:rPr>
      </w:pPr>
      <w:r w:rsidRPr="00FF2BB8">
        <w:rPr>
          <w:sz w:val="22"/>
          <w:szCs w:val="22"/>
        </w:rPr>
        <w:t>Raumenų skausmo malšinimas esant sumušimui, išnirimui</w:t>
      </w:r>
      <w:r w:rsidRPr="00FF2BB8" w:rsidDel="00FF2BB8">
        <w:rPr>
          <w:b/>
          <w:sz w:val="22"/>
          <w:szCs w:val="22"/>
        </w:rPr>
        <w:t xml:space="preserve"> </w:t>
      </w:r>
    </w:p>
    <w:p w:rsidR="0064387B" w:rsidRPr="000A2CC8" w:rsidRDefault="0064387B" w:rsidP="0064387B">
      <w:pPr>
        <w:tabs>
          <w:tab w:val="left" w:pos="567"/>
        </w:tabs>
        <w:rPr>
          <w:sz w:val="22"/>
        </w:rPr>
      </w:pPr>
      <w:r>
        <w:rPr>
          <w:sz w:val="22"/>
          <w:szCs w:val="22"/>
        </w:rPr>
        <w:t>P</w:t>
      </w:r>
      <w:r w:rsidRPr="00FF2BB8">
        <w:rPr>
          <w:sz w:val="22"/>
          <w:szCs w:val="22"/>
        </w:rPr>
        <w:t xml:space="preserve">ažeistą odą švelniai </w:t>
      </w:r>
      <w:r w:rsidR="00A173C9">
        <w:rPr>
          <w:sz w:val="22"/>
          <w:szCs w:val="22"/>
        </w:rPr>
        <w:t>trinti</w:t>
      </w:r>
      <w:r w:rsidRPr="00FF2BB8">
        <w:rPr>
          <w:sz w:val="22"/>
          <w:szCs w:val="22"/>
        </w:rPr>
        <w:t xml:space="preserve"> nedideliu </w:t>
      </w:r>
      <w:proofErr w:type="spellStart"/>
      <w:r w:rsidRPr="00FF2BB8">
        <w:rPr>
          <w:sz w:val="22"/>
          <w:szCs w:val="22"/>
        </w:rPr>
        <w:t>Mentholatum</w:t>
      </w:r>
      <w:proofErr w:type="spellEnd"/>
      <w:r w:rsidRPr="00FF2BB8">
        <w:rPr>
          <w:sz w:val="22"/>
          <w:szCs w:val="22"/>
        </w:rPr>
        <w:t xml:space="preserve"> </w:t>
      </w:r>
      <w:proofErr w:type="spellStart"/>
      <w:r w:rsidRPr="00FF2BB8">
        <w:rPr>
          <w:sz w:val="22"/>
          <w:szCs w:val="22"/>
        </w:rPr>
        <w:t>Balm</w:t>
      </w:r>
      <w:proofErr w:type="spellEnd"/>
      <w:r w:rsidRPr="00FF2BB8">
        <w:rPr>
          <w:sz w:val="22"/>
          <w:szCs w:val="22"/>
        </w:rPr>
        <w:t xml:space="preserve"> kiekiu, kol tepalas susigers (iš </w:t>
      </w:r>
      <w:r>
        <w:rPr>
          <w:sz w:val="22"/>
        </w:rPr>
        <w:t>indo</w:t>
      </w:r>
      <w:r w:rsidRPr="00B703B5">
        <w:rPr>
          <w:sz w:val="22"/>
        </w:rPr>
        <w:t xml:space="preserve"> </w:t>
      </w:r>
      <w:r>
        <w:rPr>
          <w:sz w:val="22"/>
        </w:rPr>
        <w:t>rodomuoju pirštu paimkite</w:t>
      </w:r>
      <w:r w:rsidRPr="00B703B5">
        <w:rPr>
          <w:sz w:val="22"/>
        </w:rPr>
        <w:t xml:space="preserve"> </w:t>
      </w:r>
      <w:smartTag w:uri="urn:schemas-microsoft-com:office:smarttags" w:element="metricconverter">
        <w:smartTagPr>
          <w:attr w:name="ProductID" w:val="2ﾠcm"/>
        </w:smartTagPr>
        <w:r w:rsidRPr="00B703B5">
          <w:rPr>
            <w:sz w:val="22"/>
          </w:rPr>
          <w:t>2</w:t>
        </w:r>
        <w:r>
          <w:rPr>
            <w:sz w:val="22"/>
          </w:rPr>
          <w:t> </w:t>
        </w:r>
        <w:r w:rsidRPr="00B703B5">
          <w:rPr>
            <w:sz w:val="22"/>
          </w:rPr>
          <w:t>cm</w:t>
        </w:r>
      </w:smartTag>
      <w:r w:rsidRPr="00B703B5">
        <w:rPr>
          <w:sz w:val="22"/>
        </w:rPr>
        <w:t xml:space="preserve"> ilgio ir maždaug 0</w:t>
      </w:r>
      <w:r>
        <w:rPr>
          <w:sz w:val="22"/>
        </w:rPr>
        <w:t>,</w:t>
      </w:r>
      <w:r w:rsidRPr="00B703B5">
        <w:rPr>
          <w:sz w:val="22"/>
        </w:rPr>
        <w:t>25</w:t>
      </w:r>
      <w:r>
        <w:rPr>
          <w:sz w:val="22"/>
        </w:rPr>
        <w:t> </w:t>
      </w:r>
      <w:r w:rsidRPr="00B703B5">
        <w:rPr>
          <w:sz w:val="22"/>
        </w:rPr>
        <w:t xml:space="preserve">cm </w:t>
      </w:r>
      <w:r>
        <w:rPr>
          <w:sz w:val="22"/>
        </w:rPr>
        <w:t>gylio</w:t>
      </w:r>
      <w:r w:rsidRPr="00B703B5">
        <w:rPr>
          <w:sz w:val="22"/>
        </w:rPr>
        <w:t xml:space="preserve"> </w:t>
      </w:r>
      <w:r>
        <w:rPr>
          <w:sz w:val="22"/>
        </w:rPr>
        <w:t>tepalo</w:t>
      </w:r>
      <w:r w:rsidRPr="00B703B5">
        <w:rPr>
          <w:sz w:val="22"/>
        </w:rPr>
        <w:t>).</w:t>
      </w:r>
    </w:p>
    <w:p w:rsidR="0064387B" w:rsidRPr="00B703B5" w:rsidRDefault="0064387B" w:rsidP="0064387B">
      <w:pPr>
        <w:rPr>
          <w:sz w:val="22"/>
          <w:szCs w:val="22"/>
        </w:rPr>
      </w:pPr>
      <w:r w:rsidRPr="00B703B5">
        <w:rPr>
          <w:sz w:val="22"/>
          <w:szCs w:val="22"/>
        </w:rPr>
        <w:t xml:space="preserve">Pirmą kartą išbandykite ant mažo odos ploto. </w:t>
      </w:r>
      <w:proofErr w:type="spellStart"/>
      <w:r w:rsidRPr="00B703B5">
        <w:rPr>
          <w:sz w:val="22"/>
          <w:szCs w:val="22"/>
        </w:rPr>
        <w:t>Mentholatum</w:t>
      </w:r>
      <w:proofErr w:type="spellEnd"/>
      <w:r w:rsidRPr="00B703B5">
        <w:rPr>
          <w:sz w:val="22"/>
          <w:szCs w:val="22"/>
        </w:rPr>
        <w:t xml:space="preserve"> </w:t>
      </w:r>
      <w:proofErr w:type="spellStart"/>
      <w:r w:rsidRPr="00B703B5">
        <w:rPr>
          <w:sz w:val="22"/>
          <w:szCs w:val="22"/>
        </w:rPr>
        <w:t>Balm</w:t>
      </w:r>
      <w:proofErr w:type="spellEnd"/>
      <w:r w:rsidRPr="00B703B5">
        <w:rPr>
          <w:sz w:val="22"/>
          <w:szCs w:val="22"/>
        </w:rPr>
        <w:t xml:space="preserve">  galima </w:t>
      </w:r>
      <w:r w:rsidR="00A173C9">
        <w:rPr>
          <w:sz w:val="22"/>
          <w:szCs w:val="22"/>
        </w:rPr>
        <w:t>vartoti</w:t>
      </w:r>
      <w:r w:rsidRPr="00B703B5">
        <w:rPr>
          <w:sz w:val="22"/>
          <w:szCs w:val="22"/>
        </w:rPr>
        <w:t xml:space="preserve"> 2-3 kartus per parą.</w:t>
      </w:r>
    </w:p>
    <w:p w:rsidR="0064387B" w:rsidRPr="00B703B5" w:rsidRDefault="0064387B" w:rsidP="0064387B">
      <w:pPr>
        <w:rPr>
          <w:sz w:val="22"/>
          <w:szCs w:val="22"/>
        </w:rPr>
      </w:pPr>
      <w:r w:rsidRPr="00B703B5">
        <w:rPr>
          <w:sz w:val="22"/>
          <w:szCs w:val="22"/>
        </w:rPr>
        <w:t>P</w:t>
      </w:r>
      <w:r w:rsidR="00A173C9">
        <w:rPr>
          <w:sz w:val="22"/>
          <w:szCs w:val="22"/>
        </w:rPr>
        <w:t>o vartojimo</w:t>
      </w:r>
      <w:r w:rsidRPr="00B703B5">
        <w:rPr>
          <w:sz w:val="22"/>
          <w:szCs w:val="22"/>
        </w:rPr>
        <w:t xml:space="preserve"> nedelsiant rūpestingai nusiplaukite rankas (išskyrus tuos atvejus, kai gydote rankas). Jeigu </w:t>
      </w:r>
      <w:r w:rsidR="00A173C9">
        <w:rPr>
          <w:sz w:val="22"/>
          <w:szCs w:val="22"/>
        </w:rPr>
        <w:t>vaisto</w:t>
      </w:r>
      <w:r w:rsidRPr="00B703B5">
        <w:rPr>
          <w:sz w:val="22"/>
          <w:szCs w:val="22"/>
        </w:rPr>
        <w:t xml:space="preserve"> patenka į akis arba ant kitų jautrių sričių, pateptą vietą gausiai plaukite švariu vandeniu.</w:t>
      </w:r>
    </w:p>
    <w:p w:rsidR="0064387B" w:rsidRDefault="0064387B" w:rsidP="0064387B">
      <w:pPr>
        <w:rPr>
          <w:sz w:val="22"/>
          <w:szCs w:val="22"/>
        </w:rPr>
      </w:pPr>
    </w:p>
    <w:p w:rsidR="0064387B" w:rsidRPr="006926F4" w:rsidRDefault="0064387B" w:rsidP="0064387B">
      <w:pPr>
        <w:pStyle w:val="Komentarotekstas"/>
        <w:rPr>
          <w:i/>
          <w:sz w:val="22"/>
          <w:szCs w:val="22"/>
        </w:rPr>
      </w:pPr>
      <w:r w:rsidRPr="006926F4">
        <w:rPr>
          <w:i/>
          <w:sz w:val="22"/>
          <w:szCs w:val="22"/>
        </w:rPr>
        <w:t>Pacientams, kurių inkstų ir kepenų funkcija sutrikusi</w:t>
      </w:r>
    </w:p>
    <w:p w:rsidR="0064387B" w:rsidRDefault="0064387B" w:rsidP="0064387B">
      <w:pPr>
        <w:rPr>
          <w:sz w:val="22"/>
          <w:szCs w:val="22"/>
        </w:rPr>
      </w:pPr>
      <w:r w:rsidRPr="00B703B5">
        <w:rPr>
          <w:sz w:val="22"/>
          <w:szCs w:val="22"/>
        </w:rPr>
        <w:t>Dozavimas kaip ir suaugusiems žmonėms.</w:t>
      </w:r>
    </w:p>
    <w:p w:rsidR="0064387B" w:rsidRDefault="0064387B" w:rsidP="0064387B">
      <w:pPr>
        <w:rPr>
          <w:sz w:val="22"/>
          <w:szCs w:val="22"/>
        </w:rPr>
      </w:pPr>
    </w:p>
    <w:p w:rsidR="0064387B" w:rsidRPr="00FF2BB8" w:rsidRDefault="0064387B" w:rsidP="0064387B">
      <w:pPr>
        <w:rPr>
          <w:b/>
          <w:sz w:val="22"/>
          <w:szCs w:val="22"/>
        </w:rPr>
      </w:pPr>
      <w:r w:rsidRPr="00FF2BB8">
        <w:rPr>
          <w:b/>
          <w:sz w:val="22"/>
          <w:szCs w:val="22"/>
        </w:rPr>
        <w:t>Vartojimas vaikams ir paaugliams</w:t>
      </w:r>
    </w:p>
    <w:p w:rsidR="0064387B" w:rsidRPr="00FC122D" w:rsidRDefault="0064387B" w:rsidP="0064387B">
      <w:pPr>
        <w:rPr>
          <w:sz w:val="22"/>
          <w:szCs w:val="22"/>
        </w:rPr>
      </w:pPr>
      <w:r w:rsidRPr="00FC122D">
        <w:rPr>
          <w:sz w:val="22"/>
          <w:szCs w:val="22"/>
        </w:rPr>
        <w:t xml:space="preserve">Duomenų apie </w:t>
      </w:r>
      <w:proofErr w:type="spellStart"/>
      <w:r w:rsidRPr="00FC122D">
        <w:rPr>
          <w:sz w:val="22"/>
          <w:szCs w:val="22"/>
        </w:rPr>
        <w:t>Mentholatum</w:t>
      </w:r>
      <w:proofErr w:type="spellEnd"/>
      <w:r w:rsidRPr="00FC122D">
        <w:rPr>
          <w:sz w:val="22"/>
          <w:szCs w:val="22"/>
        </w:rPr>
        <w:t xml:space="preserve"> </w:t>
      </w:r>
      <w:proofErr w:type="spellStart"/>
      <w:r w:rsidRPr="00FC122D">
        <w:rPr>
          <w:sz w:val="22"/>
          <w:szCs w:val="22"/>
        </w:rPr>
        <w:t>Balm</w:t>
      </w:r>
      <w:proofErr w:type="spellEnd"/>
      <w:r w:rsidRPr="00FC122D">
        <w:rPr>
          <w:sz w:val="22"/>
          <w:szCs w:val="22"/>
        </w:rPr>
        <w:t xml:space="preserve"> saugumą ir veiksmingumą jaunesniems kaip 18 metų vaikams nėra.</w:t>
      </w:r>
    </w:p>
    <w:p w:rsidR="0064387B" w:rsidRPr="00FC122D" w:rsidRDefault="0064387B" w:rsidP="0064387B">
      <w:pPr>
        <w:rPr>
          <w:sz w:val="22"/>
          <w:szCs w:val="22"/>
        </w:rPr>
      </w:pPr>
    </w:p>
    <w:p w:rsidR="0064387B" w:rsidRPr="00B703B5" w:rsidRDefault="0064387B" w:rsidP="0064387B">
      <w:pPr>
        <w:pStyle w:val="PI-3EMEASMCA"/>
      </w:pPr>
      <w:r w:rsidRPr="00B703B5">
        <w:t xml:space="preserve">Ką daryti pavartojus per didelę </w:t>
      </w:r>
      <w:proofErr w:type="spellStart"/>
      <w:r w:rsidRPr="00B703B5">
        <w:t>Mentholatum</w:t>
      </w:r>
      <w:proofErr w:type="spellEnd"/>
      <w:r w:rsidRPr="00B703B5">
        <w:t xml:space="preserve"> </w:t>
      </w:r>
      <w:proofErr w:type="spellStart"/>
      <w:r w:rsidRPr="00B703B5">
        <w:t>Balm</w:t>
      </w:r>
      <w:proofErr w:type="spellEnd"/>
      <w:r w:rsidRPr="00B703B5">
        <w:t xml:space="preserve"> dozę</w:t>
      </w:r>
      <w:r>
        <w:t>?</w:t>
      </w:r>
    </w:p>
    <w:p w:rsidR="0064387B" w:rsidRPr="00B703B5" w:rsidRDefault="0064387B" w:rsidP="0064387B">
      <w:pPr>
        <w:rPr>
          <w:sz w:val="22"/>
          <w:szCs w:val="22"/>
        </w:rPr>
      </w:pPr>
      <w:r w:rsidRPr="00B703B5">
        <w:rPr>
          <w:sz w:val="22"/>
          <w:szCs w:val="22"/>
        </w:rPr>
        <w:t>Jeigu netyčia panaudojote per daug tepalo, perteklių nuvalykite servetėle.</w:t>
      </w:r>
    </w:p>
    <w:p w:rsidR="0064387B" w:rsidRPr="00B703B5" w:rsidRDefault="0064387B" w:rsidP="007B470E">
      <w:pPr>
        <w:pStyle w:val="BTEMEASMCA"/>
      </w:pPr>
      <w:r w:rsidRPr="00B703B5">
        <w:t>Perdozavus gali pasireikšti odos sudirginimas.</w:t>
      </w:r>
    </w:p>
    <w:p w:rsidR="0064387B" w:rsidRPr="00B703B5" w:rsidRDefault="0064387B" w:rsidP="007B470E">
      <w:pPr>
        <w:pStyle w:val="BTEMEASMCA"/>
      </w:pPr>
    </w:p>
    <w:p w:rsidR="0064387B" w:rsidRPr="00B703B5" w:rsidRDefault="0064387B" w:rsidP="0064387B">
      <w:pPr>
        <w:tabs>
          <w:tab w:val="left" w:pos="3420"/>
        </w:tabs>
        <w:rPr>
          <w:sz w:val="22"/>
          <w:szCs w:val="22"/>
        </w:rPr>
      </w:pPr>
      <w:r w:rsidRPr="00B703B5">
        <w:rPr>
          <w:sz w:val="22"/>
          <w:szCs w:val="22"/>
        </w:rPr>
        <w:t>Jeigu Jūs ar Jūsų vaikas netyčia tepalo nurijo, nedelsiant kreipkitės į gydytoją arba ligoninės priimamąjį. Negalima bandyti sukelti vėmimo.</w:t>
      </w:r>
    </w:p>
    <w:p w:rsidR="0064387B" w:rsidRPr="00B703B5" w:rsidRDefault="0064387B" w:rsidP="007B470E">
      <w:pPr>
        <w:pStyle w:val="BTEMEASMCA"/>
      </w:pPr>
    </w:p>
    <w:p w:rsidR="0064387B" w:rsidRPr="00B703B5" w:rsidRDefault="0064387B" w:rsidP="0064387B">
      <w:pPr>
        <w:pStyle w:val="PI-3EMEASMCA"/>
      </w:pPr>
      <w:r w:rsidRPr="00B703B5">
        <w:t xml:space="preserve">Pamiršus pavartoti </w:t>
      </w:r>
      <w:proofErr w:type="spellStart"/>
      <w:r w:rsidRPr="00B703B5">
        <w:t>Mentholatum</w:t>
      </w:r>
      <w:proofErr w:type="spellEnd"/>
      <w:r w:rsidRPr="00B703B5">
        <w:t xml:space="preserve"> </w:t>
      </w:r>
      <w:proofErr w:type="spellStart"/>
      <w:r w:rsidRPr="00B703B5">
        <w:t>Balm</w:t>
      </w:r>
      <w:proofErr w:type="spellEnd"/>
    </w:p>
    <w:p w:rsidR="0064387B" w:rsidRPr="00B703B5" w:rsidRDefault="0064387B" w:rsidP="0064387B">
      <w:pPr>
        <w:rPr>
          <w:sz w:val="22"/>
          <w:szCs w:val="22"/>
        </w:rPr>
      </w:pPr>
      <w:r w:rsidRPr="00B703B5">
        <w:rPr>
          <w:sz w:val="22"/>
          <w:szCs w:val="22"/>
        </w:rPr>
        <w:t xml:space="preserve">Jeigu pamiršote laiku pasitepti </w:t>
      </w:r>
      <w:proofErr w:type="spellStart"/>
      <w:r w:rsidRPr="00B703B5">
        <w:rPr>
          <w:sz w:val="22"/>
          <w:szCs w:val="22"/>
        </w:rPr>
        <w:t>Mentholatum</w:t>
      </w:r>
      <w:proofErr w:type="spellEnd"/>
      <w:r w:rsidRPr="00B703B5">
        <w:rPr>
          <w:sz w:val="22"/>
          <w:szCs w:val="22"/>
        </w:rPr>
        <w:t xml:space="preserve"> </w:t>
      </w:r>
      <w:proofErr w:type="spellStart"/>
      <w:r w:rsidRPr="00B703B5">
        <w:rPr>
          <w:sz w:val="22"/>
          <w:szCs w:val="22"/>
        </w:rPr>
        <w:t>Balm</w:t>
      </w:r>
      <w:proofErr w:type="spellEnd"/>
      <w:r w:rsidRPr="00B703B5">
        <w:rPr>
          <w:sz w:val="22"/>
          <w:szCs w:val="22"/>
        </w:rPr>
        <w:t xml:space="preserve"> , pasitepkite iš karto kai tik prisiminsite. Nesitepkite tepalu daugiau kaip 3 kartus per </w:t>
      </w:r>
      <w:r>
        <w:rPr>
          <w:sz w:val="22"/>
          <w:szCs w:val="22"/>
        </w:rPr>
        <w:t>parą</w:t>
      </w:r>
      <w:r w:rsidRPr="00B703B5">
        <w:rPr>
          <w:sz w:val="22"/>
          <w:szCs w:val="22"/>
        </w:rPr>
        <w:t>.</w:t>
      </w:r>
    </w:p>
    <w:p w:rsidR="0064387B" w:rsidRDefault="0064387B" w:rsidP="007B470E">
      <w:pPr>
        <w:pStyle w:val="BTEMEASMCA"/>
      </w:pPr>
    </w:p>
    <w:p w:rsidR="0064387B" w:rsidRPr="006A40E7" w:rsidRDefault="0064387B" w:rsidP="006A40E7">
      <w:pPr>
        <w:rPr>
          <w:b/>
        </w:rPr>
      </w:pPr>
      <w:r w:rsidRPr="006A40E7">
        <w:rPr>
          <w:b/>
          <w:sz w:val="22"/>
          <w:szCs w:val="22"/>
        </w:rPr>
        <w:t xml:space="preserve">Nustojus vartoti </w:t>
      </w:r>
      <w:proofErr w:type="spellStart"/>
      <w:r w:rsidRPr="006A40E7">
        <w:rPr>
          <w:b/>
          <w:sz w:val="22"/>
          <w:szCs w:val="22"/>
        </w:rPr>
        <w:t>Mentholatum</w:t>
      </w:r>
      <w:proofErr w:type="spellEnd"/>
      <w:r w:rsidRPr="006A40E7">
        <w:rPr>
          <w:b/>
          <w:sz w:val="22"/>
          <w:szCs w:val="22"/>
        </w:rPr>
        <w:t xml:space="preserve"> </w:t>
      </w:r>
      <w:proofErr w:type="spellStart"/>
      <w:r w:rsidRPr="006A40E7">
        <w:rPr>
          <w:b/>
          <w:sz w:val="22"/>
          <w:szCs w:val="22"/>
        </w:rPr>
        <w:t>Balm</w:t>
      </w:r>
      <w:proofErr w:type="spellEnd"/>
    </w:p>
    <w:p w:rsidR="0064387B" w:rsidRPr="00B703B5" w:rsidRDefault="0064387B">
      <w:pPr>
        <w:pStyle w:val="BTEMEASMCA"/>
      </w:pPr>
      <w:r w:rsidRPr="00B703B5">
        <w:t>Jeigu kiltų daugiau klausimų dėl šio vaisto vartojimo, kreipkitės į gydytoją arba vaistininką.</w:t>
      </w:r>
    </w:p>
    <w:p w:rsidR="0064387B" w:rsidRPr="00B703B5" w:rsidRDefault="0064387B">
      <w:pPr>
        <w:pStyle w:val="BTEMEASMCA"/>
      </w:pPr>
    </w:p>
    <w:p w:rsidR="0064387B" w:rsidRPr="00B703B5" w:rsidRDefault="0064387B">
      <w:pPr>
        <w:pStyle w:val="BTEMEASMCA"/>
      </w:pPr>
    </w:p>
    <w:p w:rsidR="0064387B" w:rsidRPr="00B703B5" w:rsidRDefault="0064387B" w:rsidP="0064387B">
      <w:pPr>
        <w:pStyle w:val="PI-1EMEASMCA"/>
      </w:pPr>
      <w:bookmarkStart w:id="82" w:name="_Toc129243142"/>
      <w:bookmarkStart w:id="83" w:name="_Toc129243267"/>
      <w:r w:rsidRPr="00B703B5">
        <w:t>4.</w:t>
      </w:r>
      <w:r w:rsidRPr="00B703B5">
        <w:tab/>
        <w:t>Galimas šalutinis poveikis</w:t>
      </w:r>
      <w:bookmarkEnd w:id="82"/>
      <w:bookmarkEnd w:id="83"/>
    </w:p>
    <w:p w:rsidR="0064387B" w:rsidRPr="00B703B5" w:rsidRDefault="0064387B" w:rsidP="007B470E">
      <w:pPr>
        <w:pStyle w:val="BTEMEASMCA"/>
      </w:pPr>
    </w:p>
    <w:p w:rsidR="0064387B" w:rsidRPr="00B703B5" w:rsidRDefault="0064387B" w:rsidP="007B470E">
      <w:pPr>
        <w:pStyle w:val="BTEMEASMCA"/>
      </w:pPr>
      <w:r>
        <w:t>Šis vaistas</w:t>
      </w:r>
      <w:r w:rsidRPr="00B703B5">
        <w:t>, kaip ir visi kiti vaistai, gali sukelti šalutinį poveikį, nors jis pasireiškia ne visiems žmonėms.</w:t>
      </w:r>
    </w:p>
    <w:p w:rsidR="0064387B" w:rsidRPr="00B703B5" w:rsidRDefault="0064387B" w:rsidP="007B470E">
      <w:pPr>
        <w:pStyle w:val="BTEMEASMCA"/>
      </w:pPr>
    </w:p>
    <w:p w:rsidR="0064387B" w:rsidRPr="00B703B5" w:rsidRDefault="0064387B" w:rsidP="0064387B">
      <w:pPr>
        <w:rPr>
          <w:sz w:val="22"/>
          <w:szCs w:val="22"/>
        </w:rPr>
      </w:pPr>
      <w:r w:rsidRPr="00B703B5">
        <w:rPr>
          <w:sz w:val="22"/>
          <w:szCs w:val="22"/>
        </w:rPr>
        <w:t xml:space="preserve">Jei įmanoma, nepageidaujamos reakcijos suskirstytos pagal organų sistemų klases ir dažnį, naudojant toliau nurodytus dažnio </w:t>
      </w:r>
      <w:proofErr w:type="spellStart"/>
      <w:r w:rsidRPr="00B703B5">
        <w:rPr>
          <w:sz w:val="22"/>
          <w:szCs w:val="22"/>
        </w:rPr>
        <w:t>apibūdinimus</w:t>
      </w:r>
      <w:proofErr w:type="spellEnd"/>
      <w:r w:rsidRPr="00B703B5">
        <w:rPr>
          <w:sz w:val="22"/>
          <w:szCs w:val="22"/>
        </w:rPr>
        <w:t>:</w:t>
      </w:r>
    </w:p>
    <w:p w:rsidR="0064387B" w:rsidRPr="00B703B5" w:rsidRDefault="0064387B" w:rsidP="0064387B">
      <w:pPr>
        <w:rPr>
          <w:sz w:val="22"/>
          <w:szCs w:val="22"/>
          <w:lang w:eastAsia="fi-FI"/>
        </w:rPr>
      </w:pPr>
      <w:r w:rsidRPr="00B703B5">
        <w:rPr>
          <w:sz w:val="22"/>
          <w:szCs w:val="22"/>
          <w:lang w:eastAsia="fi-FI"/>
        </w:rPr>
        <w:t xml:space="preserve">Labai dažni: </w:t>
      </w:r>
      <w:r w:rsidRPr="00B703B5">
        <w:rPr>
          <w:sz w:val="22"/>
          <w:szCs w:val="22"/>
          <w:lang w:eastAsia="fi-FI"/>
        </w:rPr>
        <w:sym w:font="Symbol" w:char="F0B3"/>
      </w:r>
      <w:r w:rsidRPr="00B703B5">
        <w:rPr>
          <w:sz w:val="22"/>
          <w:szCs w:val="22"/>
          <w:lang w:eastAsia="fi-FI"/>
        </w:rPr>
        <w:t xml:space="preserve"> 1/10</w:t>
      </w:r>
    </w:p>
    <w:p w:rsidR="0064387B" w:rsidRPr="00B703B5" w:rsidRDefault="0064387B" w:rsidP="0064387B">
      <w:pPr>
        <w:rPr>
          <w:sz w:val="22"/>
          <w:szCs w:val="22"/>
          <w:lang w:eastAsia="fi-FI"/>
        </w:rPr>
      </w:pPr>
      <w:r w:rsidRPr="00B703B5">
        <w:rPr>
          <w:sz w:val="22"/>
          <w:szCs w:val="22"/>
          <w:lang w:eastAsia="fi-FI"/>
        </w:rPr>
        <w:t xml:space="preserve">Dažni: nuo </w:t>
      </w:r>
      <w:r w:rsidRPr="00B703B5">
        <w:rPr>
          <w:sz w:val="22"/>
          <w:szCs w:val="22"/>
          <w:lang w:eastAsia="fi-FI"/>
        </w:rPr>
        <w:sym w:font="Symbol" w:char="F0B3"/>
      </w:r>
      <w:r w:rsidRPr="00B703B5">
        <w:rPr>
          <w:sz w:val="22"/>
          <w:szCs w:val="22"/>
          <w:lang w:eastAsia="fi-FI"/>
        </w:rPr>
        <w:t xml:space="preserve"> 1/100 iki </w:t>
      </w:r>
      <w:r w:rsidRPr="00B703B5">
        <w:rPr>
          <w:sz w:val="22"/>
          <w:szCs w:val="22"/>
          <w:lang w:eastAsia="fi-FI"/>
        </w:rPr>
        <w:sym w:font="Symbol" w:char="F03C"/>
      </w:r>
      <w:r w:rsidRPr="00B703B5">
        <w:rPr>
          <w:sz w:val="22"/>
          <w:szCs w:val="22"/>
          <w:lang w:eastAsia="fi-FI"/>
        </w:rPr>
        <w:t xml:space="preserve"> 1/10</w:t>
      </w:r>
    </w:p>
    <w:p w:rsidR="0064387B" w:rsidRPr="00B703B5" w:rsidRDefault="0064387B" w:rsidP="0064387B">
      <w:pPr>
        <w:rPr>
          <w:sz w:val="22"/>
          <w:szCs w:val="22"/>
          <w:lang w:eastAsia="fi-FI"/>
        </w:rPr>
      </w:pPr>
      <w:r w:rsidRPr="00B703B5">
        <w:rPr>
          <w:sz w:val="22"/>
          <w:szCs w:val="22"/>
          <w:lang w:eastAsia="fi-FI"/>
        </w:rPr>
        <w:t xml:space="preserve">Nedažni: nuo </w:t>
      </w:r>
      <w:r w:rsidRPr="00B703B5">
        <w:rPr>
          <w:sz w:val="22"/>
          <w:szCs w:val="22"/>
          <w:lang w:eastAsia="fi-FI"/>
        </w:rPr>
        <w:sym w:font="Symbol" w:char="F0B3"/>
      </w:r>
      <w:r w:rsidRPr="00B703B5">
        <w:rPr>
          <w:sz w:val="22"/>
          <w:szCs w:val="22"/>
          <w:lang w:eastAsia="fi-FI"/>
        </w:rPr>
        <w:t xml:space="preserve"> 1/1 000 iki </w:t>
      </w:r>
      <w:r w:rsidRPr="00B703B5">
        <w:rPr>
          <w:sz w:val="22"/>
          <w:szCs w:val="22"/>
        </w:rPr>
        <w:t>≤</w:t>
      </w:r>
      <w:r w:rsidRPr="00B703B5">
        <w:rPr>
          <w:sz w:val="22"/>
          <w:szCs w:val="22"/>
          <w:lang w:eastAsia="fi-FI"/>
        </w:rPr>
        <w:t xml:space="preserve"> 1/100</w:t>
      </w:r>
    </w:p>
    <w:p w:rsidR="0064387B" w:rsidRPr="00B703B5" w:rsidRDefault="0064387B" w:rsidP="0064387B">
      <w:pPr>
        <w:rPr>
          <w:sz w:val="22"/>
          <w:szCs w:val="22"/>
          <w:lang w:eastAsia="fi-FI"/>
        </w:rPr>
      </w:pPr>
      <w:r w:rsidRPr="00B703B5">
        <w:rPr>
          <w:sz w:val="22"/>
          <w:szCs w:val="22"/>
          <w:lang w:eastAsia="fi-FI"/>
        </w:rPr>
        <w:t xml:space="preserve">Reti: nuo </w:t>
      </w:r>
      <w:r w:rsidRPr="00B703B5">
        <w:rPr>
          <w:sz w:val="22"/>
          <w:szCs w:val="22"/>
          <w:lang w:eastAsia="fi-FI"/>
        </w:rPr>
        <w:sym w:font="Symbol" w:char="F0B3"/>
      </w:r>
      <w:r w:rsidRPr="00B703B5">
        <w:rPr>
          <w:sz w:val="22"/>
          <w:szCs w:val="22"/>
          <w:lang w:eastAsia="fi-FI"/>
        </w:rPr>
        <w:t xml:space="preserve"> 1/10 000 iki </w:t>
      </w:r>
      <w:r w:rsidRPr="00B703B5">
        <w:rPr>
          <w:sz w:val="22"/>
          <w:szCs w:val="22"/>
        </w:rPr>
        <w:t>≤</w:t>
      </w:r>
      <w:r w:rsidRPr="00B703B5">
        <w:rPr>
          <w:sz w:val="22"/>
          <w:szCs w:val="22"/>
          <w:lang w:eastAsia="fi-FI"/>
        </w:rPr>
        <w:t xml:space="preserve"> 1/1 000</w:t>
      </w:r>
    </w:p>
    <w:p w:rsidR="0064387B" w:rsidRPr="00B703B5" w:rsidRDefault="0064387B" w:rsidP="0064387B">
      <w:pPr>
        <w:rPr>
          <w:sz w:val="22"/>
          <w:szCs w:val="22"/>
          <w:lang w:eastAsia="fi-FI"/>
        </w:rPr>
      </w:pPr>
      <w:r w:rsidRPr="00B703B5">
        <w:rPr>
          <w:sz w:val="22"/>
          <w:szCs w:val="22"/>
          <w:lang w:eastAsia="fi-FI"/>
        </w:rPr>
        <w:t xml:space="preserve">Labai reti: </w:t>
      </w:r>
      <w:r w:rsidRPr="00B703B5">
        <w:rPr>
          <w:sz w:val="22"/>
          <w:szCs w:val="22"/>
        </w:rPr>
        <w:t>≤</w:t>
      </w:r>
      <w:r w:rsidRPr="00B703B5">
        <w:rPr>
          <w:sz w:val="22"/>
          <w:szCs w:val="22"/>
          <w:lang w:eastAsia="fi-FI"/>
        </w:rPr>
        <w:t xml:space="preserve"> 1/10 000</w:t>
      </w:r>
    </w:p>
    <w:p w:rsidR="0064387B" w:rsidRPr="00B703B5" w:rsidRDefault="0064387B" w:rsidP="0064387B">
      <w:pPr>
        <w:rPr>
          <w:sz w:val="22"/>
          <w:szCs w:val="22"/>
          <w:lang w:eastAsia="fi-FI"/>
        </w:rPr>
      </w:pPr>
      <w:r w:rsidRPr="00B703B5">
        <w:rPr>
          <w:sz w:val="22"/>
          <w:szCs w:val="22"/>
          <w:lang w:eastAsia="fi-FI"/>
        </w:rPr>
        <w:t>Dažnis nežinomas (negali būti įvertintas pagal turimus duomenis)</w:t>
      </w:r>
    </w:p>
    <w:p w:rsidR="0064387B" w:rsidRPr="00B703B5" w:rsidRDefault="0064387B" w:rsidP="007B470E">
      <w:pPr>
        <w:pStyle w:val="BTEMEASMCA"/>
      </w:pPr>
    </w:p>
    <w:p w:rsidR="0064387B" w:rsidRPr="004055DD" w:rsidRDefault="0064387B" w:rsidP="0064387B">
      <w:pPr>
        <w:rPr>
          <w:i/>
          <w:sz w:val="22"/>
          <w:szCs w:val="22"/>
        </w:rPr>
      </w:pPr>
      <w:r w:rsidRPr="004055DD">
        <w:rPr>
          <w:i/>
          <w:sz w:val="22"/>
          <w:szCs w:val="22"/>
        </w:rPr>
        <w:t>Odos ir poodinio audinio sutrikimai</w:t>
      </w:r>
    </w:p>
    <w:p w:rsidR="0064387B" w:rsidRPr="00B703B5" w:rsidRDefault="0064387B" w:rsidP="0064387B">
      <w:r w:rsidRPr="00634774">
        <w:rPr>
          <w:sz w:val="22"/>
          <w:szCs w:val="22"/>
        </w:rPr>
        <w:t>Dažnis nežinomas: odos reakcijos, paraudimas, deginimo pojūtis ir išbėrimas</w:t>
      </w:r>
    </w:p>
    <w:p w:rsidR="0064387B" w:rsidRPr="00B703B5" w:rsidRDefault="0064387B" w:rsidP="007B470E">
      <w:pPr>
        <w:pStyle w:val="BTEMEASMCA"/>
      </w:pPr>
    </w:p>
    <w:p w:rsidR="00BB1F67" w:rsidRPr="00B34FA1" w:rsidRDefault="00BB1F67" w:rsidP="00BB1F67">
      <w:pPr>
        <w:rPr>
          <w:b/>
        </w:rPr>
      </w:pPr>
      <w:r w:rsidRPr="00B34FA1">
        <w:rPr>
          <w:b/>
          <w:noProof/>
        </w:rPr>
        <w:t>Pranešimas apie šalutinį poveikį</w:t>
      </w:r>
    </w:p>
    <w:p w:rsidR="00BB1F67" w:rsidRDefault="00BB1F67" w:rsidP="007B470E">
      <w:pPr>
        <w:pStyle w:val="BTEMEASMCA"/>
      </w:pPr>
      <w:r w:rsidRPr="00037938">
        <w:t>Jeigu pasireiškė šalutinis poveikis, įskaitant šiame l</w:t>
      </w:r>
      <w:r>
        <w:t xml:space="preserve">apelyje nenurodytą, pasakykite </w:t>
      </w:r>
      <w:r w:rsidRPr="00037938">
        <w:t>gydytojui</w:t>
      </w:r>
      <w:r>
        <w:t xml:space="preserve"> </w:t>
      </w:r>
      <w:r w:rsidRPr="00037938">
        <w:t>arba</w:t>
      </w:r>
      <w:r>
        <w:t xml:space="preserve"> </w:t>
      </w:r>
      <w:r w:rsidRPr="00037938">
        <w:t>vaistininkui. Apie šalutinį poveikį taip pat galite pranešti Valstybinei vaistų kontrolės tarnybai prie Lietuvos Respublikos sveikatos apsaugos ministerijos nemokamu t</w:t>
      </w:r>
      <w:r w:rsidRPr="00037938">
        <w:rPr>
          <w:lang w:eastAsia="zh-CN"/>
        </w:rPr>
        <w:t>elefonu 8 800 73568</w:t>
      </w:r>
      <w:r w:rsidRPr="00037938">
        <w:t xml:space="preserve"> arba užpildyti interneto svetainėje </w:t>
      </w:r>
      <w:hyperlink r:id="rId10" w:history="1">
        <w:r w:rsidRPr="00037938">
          <w:rPr>
            <w:rStyle w:val="Hipersaitas"/>
            <w:rFonts w:eastAsia="SimSun"/>
          </w:rPr>
          <w:t>www.vvkt.lt</w:t>
        </w:r>
      </w:hyperlink>
      <w:r w:rsidRPr="00037938">
        <w:t xml:space="preserve"> esančią formą ir pateikti ją Valstybinei vaistų kontrolės tarnybai prie Lietuvos Respublikos sveikatos apsaugos ministerijos vienu iš šių būdų: raštu (adresu Žirmūnų g. 139A, LT-09120 Vilnius), </w:t>
      </w:r>
      <w:r w:rsidRPr="00037938">
        <w:rPr>
          <w:lang w:eastAsia="zh-CN"/>
        </w:rPr>
        <w:t xml:space="preserve">nemokamu </w:t>
      </w:r>
      <w:r w:rsidRPr="00037938">
        <w:t>fakso numeriu 8 800 20131</w:t>
      </w:r>
      <w:r w:rsidRPr="00037938">
        <w:rPr>
          <w:lang w:eastAsia="zh-CN"/>
        </w:rPr>
        <w:t xml:space="preserve">, </w:t>
      </w:r>
      <w:r w:rsidRPr="00037938">
        <w:t xml:space="preserve">el. paštu </w:t>
      </w:r>
      <w:hyperlink r:id="rId11" w:history="1">
        <w:r w:rsidRPr="00037938">
          <w:rPr>
            <w:rStyle w:val="Hipersaitas"/>
            <w:rFonts w:eastAsia="SimSun"/>
          </w:rPr>
          <w:t>NepageidaujamaR@vvkt.lt</w:t>
        </w:r>
      </w:hyperlink>
      <w:r w:rsidRPr="00037938">
        <w:t xml:space="preserve">, taip pat per Valstybinės vaistų kontrolės tarnybos prie Lietuvos Respublikos sveikatos apsaugos ministerijos interneto svetainę (adresu </w:t>
      </w:r>
      <w:hyperlink r:id="rId12" w:history="1">
        <w:r w:rsidRPr="00037938">
          <w:rPr>
            <w:rStyle w:val="Hipersaitas"/>
            <w:rFonts w:eastAsia="SimSun"/>
          </w:rPr>
          <w:t>http://www.vvkt.lt</w:t>
        </w:r>
      </w:hyperlink>
      <w:r w:rsidRPr="00037938">
        <w:t>). Pranešdami apie šalutinį poveikį galite mums padėti gauti daugiau informacijos apie šio vaisto saugumą.</w:t>
      </w:r>
    </w:p>
    <w:p w:rsidR="00BB1F67" w:rsidRDefault="00BB1F67" w:rsidP="007B470E">
      <w:pPr>
        <w:pStyle w:val="BTEMEASMCA"/>
      </w:pPr>
    </w:p>
    <w:p w:rsidR="0064387B" w:rsidRPr="00B703B5" w:rsidRDefault="0064387B" w:rsidP="007B470E">
      <w:pPr>
        <w:pStyle w:val="BTEMEASMCA"/>
      </w:pPr>
    </w:p>
    <w:p w:rsidR="0064387B" w:rsidRPr="00B703B5" w:rsidRDefault="0064387B" w:rsidP="0064387B">
      <w:pPr>
        <w:pStyle w:val="PI-1EMEASMCA"/>
      </w:pPr>
      <w:bookmarkStart w:id="84" w:name="_Toc129243143"/>
      <w:bookmarkStart w:id="85" w:name="_Toc129243268"/>
      <w:r w:rsidRPr="00B703B5">
        <w:t>5.</w:t>
      </w:r>
      <w:r w:rsidRPr="00B703B5">
        <w:tab/>
        <w:t xml:space="preserve">Kaip laikyti </w:t>
      </w:r>
      <w:proofErr w:type="spellStart"/>
      <w:r w:rsidRPr="00B703B5">
        <w:t>Mentholatum</w:t>
      </w:r>
      <w:proofErr w:type="spellEnd"/>
      <w:r w:rsidRPr="00B703B5">
        <w:t xml:space="preserve"> </w:t>
      </w:r>
      <w:proofErr w:type="spellStart"/>
      <w:r w:rsidRPr="00B703B5">
        <w:t>Balm</w:t>
      </w:r>
      <w:bookmarkEnd w:id="84"/>
      <w:bookmarkEnd w:id="85"/>
      <w:proofErr w:type="spellEnd"/>
    </w:p>
    <w:p w:rsidR="0064387B" w:rsidRPr="00B703B5" w:rsidRDefault="0064387B" w:rsidP="007B470E">
      <w:pPr>
        <w:pStyle w:val="BTEMEASMCA"/>
      </w:pPr>
    </w:p>
    <w:p w:rsidR="0064387B" w:rsidRPr="00B703B5" w:rsidRDefault="0064387B" w:rsidP="007B470E">
      <w:pPr>
        <w:pStyle w:val="BTEMEASMCA"/>
      </w:pPr>
      <w:r>
        <w:t>Šį vaistą l</w:t>
      </w:r>
      <w:r w:rsidRPr="00B703B5">
        <w:t>aiky</w:t>
      </w:r>
      <w:r>
        <w:t>kite</w:t>
      </w:r>
      <w:r w:rsidRPr="00B703B5">
        <w:t xml:space="preserve"> vaikams nepastebimoje ir nepasiekiamoje vietoje.</w:t>
      </w:r>
    </w:p>
    <w:p w:rsidR="0064387B" w:rsidRPr="00E1275E" w:rsidRDefault="0064387B" w:rsidP="007B470E">
      <w:pPr>
        <w:pStyle w:val="BTEMEASMCA"/>
      </w:pPr>
    </w:p>
    <w:p w:rsidR="0064387B" w:rsidRPr="00E1275E" w:rsidRDefault="0064387B" w:rsidP="007B470E">
      <w:pPr>
        <w:pStyle w:val="BTEMEASMCA"/>
      </w:pPr>
      <w:r w:rsidRPr="00E1275E">
        <w:t>Laikyti ne aukštesnėje kaip 25 </w:t>
      </w:r>
      <w:r w:rsidRPr="00E1275E">
        <w:sym w:font="Symbol" w:char="F0B0"/>
      </w:r>
      <w:r w:rsidRPr="00E1275E">
        <w:t>C temperatūroje.</w:t>
      </w:r>
    </w:p>
    <w:p w:rsidR="0064387B" w:rsidRPr="00B703B5" w:rsidRDefault="0064387B" w:rsidP="007B470E">
      <w:pPr>
        <w:pStyle w:val="BTEMEASMCA"/>
      </w:pPr>
    </w:p>
    <w:p w:rsidR="0064387B" w:rsidRPr="00B703B5" w:rsidRDefault="0064387B" w:rsidP="00DB1A92">
      <w:pPr>
        <w:pStyle w:val="BTEMEASMCA"/>
      </w:pPr>
      <w:r w:rsidRPr="00B703B5">
        <w:t xml:space="preserve">Ant </w:t>
      </w:r>
      <w:proofErr w:type="spellStart"/>
      <w:r w:rsidRPr="00B703B5">
        <w:t>plačiakaklio</w:t>
      </w:r>
      <w:proofErr w:type="spellEnd"/>
      <w:r w:rsidRPr="00B703B5">
        <w:t xml:space="preserve"> indo ir kartono dėžutės po „Tinka iki“ nurodytam tinkamumo laikui pasibaigus, </w:t>
      </w:r>
      <w:r>
        <w:t>šio vaisto</w:t>
      </w:r>
      <w:r w:rsidRPr="00B703B5">
        <w:t xml:space="preserve"> vartoti negalima. Vaistas tinka</w:t>
      </w:r>
      <w:r>
        <w:t xml:space="preserve">mas </w:t>
      </w:r>
      <w:r w:rsidRPr="00B703B5">
        <w:t>vartoti iki paskutinės nurodyto mėnesio dienos.</w:t>
      </w:r>
    </w:p>
    <w:p w:rsidR="0064387B" w:rsidRPr="00B703B5" w:rsidRDefault="0064387B" w:rsidP="007541F6">
      <w:pPr>
        <w:pStyle w:val="BTEMEASMCA"/>
      </w:pPr>
    </w:p>
    <w:p w:rsidR="0064387B" w:rsidRPr="00B703B5" w:rsidRDefault="0064387B">
      <w:pPr>
        <w:pStyle w:val="BTEMEASMCA"/>
      </w:pPr>
      <w:r w:rsidRPr="00B703B5">
        <w:t>Vaistų negalima išmesti į kanalizaciją arba su buitinėmis atliekomis. Kaip išmesti nereikalingus vaistus, klauskite vaistininko. Šios priemonės padės apsaugoti aplinką.</w:t>
      </w:r>
    </w:p>
    <w:p w:rsidR="0064387B" w:rsidRPr="00B703B5" w:rsidRDefault="0064387B">
      <w:pPr>
        <w:pStyle w:val="BTEMEASMCA"/>
      </w:pPr>
    </w:p>
    <w:p w:rsidR="0064387B" w:rsidRPr="00B703B5" w:rsidRDefault="0064387B">
      <w:pPr>
        <w:pStyle w:val="BTEMEASMCA"/>
      </w:pPr>
    </w:p>
    <w:p w:rsidR="0064387B" w:rsidRPr="00B703B5" w:rsidRDefault="0064387B" w:rsidP="0064387B">
      <w:pPr>
        <w:pStyle w:val="PI-1EMEASMCA"/>
      </w:pPr>
      <w:bookmarkStart w:id="86" w:name="_Toc129243144"/>
      <w:bookmarkStart w:id="87" w:name="_Toc129243269"/>
      <w:r w:rsidRPr="00B703B5">
        <w:t>6.</w:t>
      </w:r>
      <w:r w:rsidRPr="00B703B5">
        <w:tab/>
        <w:t>Pakuotės turinys ir kita informacija</w:t>
      </w:r>
      <w:bookmarkEnd w:id="86"/>
      <w:bookmarkEnd w:id="87"/>
    </w:p>
    <w:p w:rsidR="0064387B" w:rsidRPr="00B703B5" w:rsidRDefault="0064387B" w:rsidP="0064387B">
      <w:pPr>
        <w:pStyle w:val="PI-3EMEASMCA"/>
      </w:pPr>
    </w:p>
    <w:p w:rsidR="0064387B" w:rsidRPr="00B703B5" w:rsidRDefault="0064387B" w:rsidP="0064387B">
      <w:pPr>
        <w:pStyle w:val="PI-3EMEASMCA"/>
      </w:pPr>
      <w:proofErr w:type="spellStart"/>
      <w:r w:rsidRPr="00B703B5">
        <w:t>Mentholatum</w:t>
      </w:r>
      <w:proofErr w:type="spellEnd"/>
      <w:r w:rsidRPr="00B703B5">
        <w:t xml:space="preserve"> </w:t>
      </w:r>
      <w:proofErr w:type="spellStart"/>
      <w:r w:rsidRPr="00B703B5">
        <w:t>Balm</w:t>
      </w:r>
      <w:proofErr w:type="spellEnd"/>
      <w:r w:rsidRPr="00B703B5">
        <w:t xml:space="preserve"> sudėtis</w:t>
      </w:r>
    </w:p>
    <w:p w:rsidR="0064387B" w:rsidRPr="00E1275E" w:rsidRDefault="0064387B" w:rsidP="007B470E">
      <w:pPr>
        <w:pStyle w:val="BT-EMEASMCA"/>
      </w:pPr>
      <w:r w:rsidRPr="00E1275E">
        <w:t xml:space="preserve">Veikliosios medžiagos yra </w:t>
      </w:r>
      <w:proofErr w:type="spellStart"/>
      <w:r w:rsidRPr="00E1275E">
        <w:t>levomentolis</w:t>
      </w:r>
      <w:proofErr w:type="spellEnd"/>
      <w:r w:rsidRPr="00E1275E">
        <w:t xml:space="preserve">, kamparas ir </w:t>
      </w:r>
      <w:proofErr w:type="spellStart"/>
      <w:r w:rsidRPr="00E1275E">
        <w:t>metilsalicilatas</w:t>
      </w:r>
      <w:proofErr w:type="spellEnd"/>
      <w:r w:rsidRPr="00E1275E">
        <w:t xml:space="preserve">. </w:t>
      </w:r>
      <w:smartTag w:uri="urn:schemas-microsoft-com:office:smarttags" w:element="metricconverter">
        <w:smartTagPr>
          <w:attr w:name="ProductID" w:val="1ﾠg"/>
        </w:smartTagPr>
        <w:r w:rsidRPr="00E1275E">
          <w:t>1 g</w:t>
        </w:r>
      </w:smartTag>
      <w:r w:rsidRPr="00E1275E">
        <w:t xml:space="preserve"> tepalo yra 13,5 mg </w:t>
      </w:r>
      <w:proofErr w:type="spellStart"/>
      <w:r w:rsidRPr="00E1275E">
        <w:t>levomentolio</w:t>
      </w:r>
      <w:proofErr w:type="spellEnd"/>
      <w:r w:rsidRPr="00E1275E">
        <w:t xml:space="preserve">, 90 mg kamparo ir 3,3 mg </w:t>
      </w:r>
      <w:proofErr w:type="spellStart"/>
      <w:r w:rsidRPr="00E1275E">
        <w:t>metilsalicilato</w:t>
      </w:r>
      <w:proofErr w:type="spellEnd"/>
      <w:r w:rsidRPr="00E1275E">
        <w:t>.</w:t>
      </w:r>
    </w:p>
    <w:p w:rsidR="0064387B" w:rsidRPr="00E1275E" w:rsidRDefault="0064387B" w:rsidP="007B470E">
      <w:pPr>
        <w:pStyle w:val="BT-EMEASMCA"/>
      </w:pPr>
      <w:r w:rsidRPr="00E1275E">
        <w:t>Pagalbinės medžiagos yra eukaliptų eterinis aliejus, žemųjų pušų eterinis aliejus, titano dioksidas (E171), minkštasis geltonas parafinas.</w:t>
      </w:r>
    </w:p>
    <w:p w:rsidR="0064387B" w:rsidRPr="00B703B5" w:rsidRDefault="0064387B" w:rsidP="007B470E">
      <w:pPr>
        <w:pStyle w:val="BTEMEASMCA"/>
      </w:pPr>
    </w:p>
    <w:p w:rsidR="0064387B" w:rsidRPr="00B703B5" w:rsidRDefault="0064387B" w:rsidP="006A40E7">
      <w:pPr>
        <w:pStyle w:val="PI-3EMEASMCA"/>
      </w:pPr>
      <w:proofErr w:type="spellStart"/>
      <w:r w:rsidRPr="00B703B5">
        <w:t>Mentholatum</w:t>
      </w:r>
      <w:proofErr w:type="spellEnd"/>
      <w:r w:rsidRPr="00B703B5">
        <w:t xml:space="preserve"> </w:t>
      </w:r>
      <w:proofErr w:type="spellStart"/>
      <w:r w:rsidRPr="00B703B5">
        <w:t>Balm</w:t>
      </w:r>
      <w:proofErr w:type="spellEnd"/>
      <w:r w:rsidRPr="00B703B5">
        <w:t xml:space="preserve"> išvaizda ir kiekis pakuotėje</w:t>
      </w:r>
    </w:p>
    <w:p w:rsidR="0064387B" w:rsidRPr="00B703B5" w:rsidRDefault="0064387B" w:rsidP="0064387B">
      <w:pPr>
        <w:rPr>
          <w:sz w:val="22"/>
          <w:szCs w:val="22"/>
        </w:rPr>
      </w:pPr>
      <w:proofErr w:type="spellStart"/>
      <w:r w:rsidRPr="00B703B5">
        <w:rPr>
          <w:sz w:val="22"/>
          <w:szCs w:val="22"/>
        </w:rPr>
        <w:t>Mentholatum</w:t>
      </w:r>
      <w:proofErr w:type="spellEnd"/>
      <w:r w:rsidRPr="00B703B5">
        <w:rPr>
          <w:sz w:val="22"/>
          <w:szCs w:val="22"/>
        </w:rPr>
        <w:t xml:space="preserve"> </w:t>
      </w:r>
      <w:proofErr w:type="spellStart"/>
      <w:r w:rsidRPr="00B703B5">
        <w:rPr>
          <w:sz w:val="22"/>
          <w:szCs w:val="22"/>
        </w:rPr>
        <w:t>Balm</w:t>
      </w:r>
      <w:proofErr w:type="spellEnd"/>
      <w:r w:rsidRPr="00B703B5">
        <w:rPr>
          <w:sz w:val="22"/>
          <w:szCs w:val="22"/>
        </w:rPr>
        <w:t xml:space="preserve"> yra geltonos spalvos tepalas. Tiekiamas plastikiniame </w:t>
      </w:r>
      <w:proofErr w:type="spellStart"/>
      <w:r w:rsidRPr="00B703B5">
        <w:rPr>
          <w:sz w:val="22"/>
          <w:szCs w:val="22"/>
        </w:rPr>
        <w:t>plačiakakliame</w:t>
      </w:r>
      <w:proofErr w:type="spellEnd"/>
      <w:r w:rsidRPr="00B703B5">
        <w:rPr>
          <w:sz w:val="22"/>
          <w:szCs w:val="22"/>
        </w:rPr>
        <w:t xml:space="preserve"> inde, kuriame yra </w:t>
      </w:r>
      <w:smartTag w:uri="urn:schemas-microsoft-com:office:smarttags" w:element="metricconverter">
        <w:smartTagPr>
          <w:attr w:name="ProductID" w:val="30ﾠg"/>
        </w:smartTagPr>
        <w:r w:rsidRPr="00B703B5">
          <w:rPr>
            <w:sz w:val="22"/>
            <w:szCs w:val="22"/>
          </w:rPr>
          <w:t>30 g</w:t>
        </w:r>
      </w:smartTag>
      <w:r w:rsidRPr="00B703B5">
        <w:rPr>
          <w:sz w:val="22"/>
          <w:szCs w:val="22"/>
        </w:rPr>
        <w:t xml:space="preserve"> tepalo, įdėtame į kartono dėžutę.</w:t>
      </w:r>
    </w:p>
    <w:p w:rsidR="0064387B" w:rsidRPr="00B703B5" w:rsidRDefault="0064387B" w:rsidP="007B470E">
      <w:pPr>
        <w:pStyle w:val="BTEMEASMCA"/>
      </w:pPr>
    </w:p>
    <w:p w:rsidR="0064387B" w:rsidRPr="00B703B5" w:rsidRDefault="00BB1F67" w:rsidP="0064387B">
      <w:pPr>
        <w:pStyle w:val="PI-3EMEASMCA"/>
      </w:pPr>
      <w:r>
        <w:t>Registruotojas</w:t>
      </w:r>
      <w:r w:rsidR="0064387B" w:rsidRPr="00B703B5">
        <w:t xml:space="preserve"> ir gamintojas</w:t>
      </w:r>
    </w:p>
    <w:p w:rsidR="0064387B" w:rsidRPr="00B703B5" w:rsidRDefault="0064387B" w:rsidP="0064387B">
      <w:pPr>
        <w:rPr>
          <w:sz w:val="22"/>
          <w:szCs w:val="22"/>
        </w:rPr>
      </w:pPr>
      <w:proofErr w:type="spellStart"/>
      <w:r w:rsidRPr="00B703B5">
        <w:rPr>
          <w:sz w:val="22"/>
          <w:szCs w:val="22"/>
        </w:rPr>
        <w:t>The</w:t>
      </w:r>
      <w:proofErr w:type="spellEnd"/>
      <w:r w:rsidRPr="00B703B5">
        <w:rPr>
          <w:sz w:val="22"/>
          <w:szCs w:val="22"/>
        </w:rPr>
        <w:t xml:space="preserve"> </w:t>
      </w:r>
      <w:proofErr w:type="spellStart"/>
      <w:r w:rsidRPr="00B703B5">
        <w:rPr>
          <w:sz w:val="22"/>
          <w:szCs w:val="22"/>
        </w:rPr>
        <w:t>Mentholatum</w:t>
      </w:r>
      <w:proofErr w:type="spellEnd"/>
      <w:r w:rsidRPr="00B703B5">
        <w:rPr>
          <w:sz w:val="22"/>
          <w:szCs w:val="22"/>
        </w:rPr>
        <w:t xml:space="preserve"> Company </w:t>
      </w:r>
      <w:proofErr w:type="spellStart"/>
      <w:r w:rsidRPr="00B703B5">
        <w:rPr>
          <w:sz w:val="22"/>
          <w:szCs w:val="22"/>
        </w:rPr>
        <w:t>Limited</w:t>
      </w:r>
      <w:proofErr w:type="spellEnd"/>
    </w:p>
    <w:p w:rsidR="0064387B" w:rsidRPr="00B703B5" w:rsidRDefault="0064387B" w:rsidP="0064387B">
      <w:pPr>
        <w:rPr>
          <w:sz w:val="22"/>
          <w:szCs w:val="22"/>
        </w:rPr>
      </w:pPr>
      <w:r w:rsidRPr="00B703B5">
        <w:rPr>
          <w:sz w:val="22"/>
          <w:szCs w:val="22"/>
        </w:rPr>
        <w:t xml:space="preserve">1 </w:t>
      </w:r>
      <w:proofErr w:type="spellStart"/>
      <w:r w:rsidRPr="00B703B5">
        <w:rPr>
          <w:sz w:val="22"/>
          <w:szCs w:val="22"/>
        </w:rPr>
        <w:t>Redwood</w:t>
      </w:r>
      <w:proofErr w:type="spellEnd"/>
      <w:r w:rsidRPr="00B703B5">
        <w:rPr>
          <w:sz w:val="22"/>
          <w:szCs w:val="22"/>
        </w:rPr>
        <w:t xml:space="preserve"> </w:t>
      </w:r>
      <w:proofErr w:type="spellStart"/>
      <w:r w:rsidRPr="00B703B5">
        <w:rPr>
          <w:sz w:val="22"/>
          <w:szCs w:val="22"/>
        </w:rPr>
        <w:t>Avenue</w:t>
      </w:r>
      <w:proofErr w:type="spellEnd"/>
      <w:r w:rsidRPr="00B703B5">
        <w:rPr>
          <w:sz w:val="22"/>
          <w:szCs w:val="22"/>
        </w:rPr>
        <w:t xml:space="preserve">, </w:t>
      </w:r>
      <w:proofErr w:type="spellStart"/>
      <w:r w:rsidRPr="00B703B5">
        <w:rPr>
          <w:sz w:val="22"/>
          <w:szCs w:val="22"/>
        </w:rPr>
        <w:t>Peel</w:t>
      </w:r>
      <w:proofErr w:type="spellEnd"/>
      <w:r w:rsidRPr="00B703B5">
        <w:rPr>
          <w:sz w:val="22"/>
          <w:szCs w:val="22"/>
        </w:rPr>
        <w:t xml:space="preserve"> </w:t>
      </w:r>
      <w:proofErr w:type="spellStart"/>
      <w:r w:rsidRPr="00B703B5">
        <w:rPr>
          <w:sz w:val="22"/>
          <w:szCs w:val="22"/>
        </w:rPr>
        <w:t>Park</w:t>
      </w:r>
      <w:proofErr w:type="spellEnd"/>
      <w:r w:rsidRPr="00B703B5">
        <w:rPr>
          <w:sz w:val="22"/>
          <w:szCs w:val="22"/>
        </w:rPr>
        <w:t xml:space="preserve"> </w:t>
      </w:r>
      <w:proofErr w:type="spellStart"/>
      <w:r w:rsidRPr="00B703B5">
        <w:rPr>
          <w:sz w:val="22"/>
          <w:szCs w:val="22"/>
        </w:rPr>
        <w:t>Campus</w:t>
      </w:r>
      <w:proofErr w:type="spellEnd"/>
    </w:p>
    <w:p w:rsidR="0064387B" w:rsidRPr="00B703B5" w:rsidRDefault="0064387B" w:rsidP="0064387B">
      <w:pPr>
        <w:rPr>
          <w:sz w:val="22"/>
          <w:szCs w:val="22"/>
        </w:rPr>
      </w:pPr>
      <w:proofErr w:type="spellStart"/>
      <w:r w:rsidRPr="00B703B5">
        <w:rPr>
          <w:sz w:val="22"/>
          <w:szCs w:val="22"/>
        </w:rPr>
        <w:t>East</w:t>
      </w:r>
      <w:proofErr w:type="spellEnd"/>
      <w:r w:rsidRPr="00B703B5">
        <w:rPr>
          <w:sz w:val="22"/>
          <w:szCs w:val="22"/>
        </w:rPr>
        <w:t xml:space="preserve"> </w:t>
      </w:r>
      <w:proofErr w:type="spellStart"/>
      <w:r w:rsidRPr="00B703B5">
        <w:rPr>
          <w:sz w:val="22"/>
          <w:szCs w:val="22"/>
        </w:rPr>
        <w:t>Kilbride</w:t>
      </w:r>
      <w:proofErr w:type="spellEnd"/>
      <w:r w:rsidRPr="00B703B5">
        <w:rPr>
          <w:sz w:val="22"/>
          <w:szCs w:val="22"/>
        </w:rPr>
        <w:t xml:space="preserve"> G74 5PE </w:t>
      </w:r>
    </w:p>
    <w:p w:rsidR="0064387B" w:rsidRPr="00B703B5" w:rsidRDefault="0064387B" w:rsidP="0064387B">
      <w:pPr>
        <w:rPr>
          <w:sz w:val="22"/>
          <w:szCs w:val="22"/>
        </w:rPr>
      </w:pPr>
      <w:r w:rsidRPr="00B703B5">
        <w:rPr>
          <w:sz w:val="22"/>
          <w:szCs w:val="22"/>
        </w:rPr>
        <w:t>Jungtinė Karalystė</w:t>
      </w:r>
    </w:p>
    <w:p w:rsidR="0064387B" w:rsidRPr="00B703B5" w:rsidRDefault="0064387B" w:rsidP="0064387B">
      <w:pPr>
        <w:rPr>
          <w:sz w:val="22"/>
          <w:szCs w:val="22"/>
          <w:u w:val="single"/>
        </w:rPr>
      </w:pPr>
    </w:p>
    <w:p w:rsidR="0064387B" w:rsidRPr="00B703B5" w:rsidRDefault="0064387B" w:rsidP="007B470E">
      <w:pPr>
        <w:pStyle w:val="BTEMEASMCA"/>
      </w:pPr>
      <w:r w:rsidRPr="00B703B5">
        <w:t xml:space="preserve">Jeigu apie šį vaistą norite sužinoti daugiau, kreipkitės į vietinį </w:t>
      </w:r>
      <w:r w:rsidR="00BB1F67">
        <w:t>registruotojo</w:t>
      </w:r>
      <w:r w:rsidRPr="00B703B5">
        <w:t xml:space="preserve"> atstovą.</w:t>
      </w:r>
    </w:p>
    <w:p w:rsidR="0064387B" w:rsidRPr="00B703B5" w:rsidRDefault="0064387B" w:rsidP="0064387B"/>
    <w:tbl>
      <w:tblPr>
        <w:tblW w:w="4678" w:type="dxa"/>
        <w:tblInd w:w="-34" w:type="dxa"/>
        <w:tblLayout w:type="fixed"/>
        <w:tblLook w:val="0000" w:firstRow="0" w:lastRow="0" w:firstColumn="0" w:lastColumn="0" w:noHBand="0" w:noVBand="0"/>
      </w:tblPr>
      <w:tblGrid>
        <w:gridCol w:w="4678"/>
      </w:tblGrid>
      <w:tr w:rsidR="0064387B" w:rsidRPr="00B703B5" w:rsidTr="006F3E8C">
        <w:tc>
          <w:tcPr>
            <w:tcW w:w="4678" w:type="dxa"/>
          </w:tcPr>
          <w:p w:rsidR="00BB1F67" w:rsidRPr="003B3394" w:rsidRDefault="00BB1F67" w:rsidP="00BB1F67">
            <w:pPr>
              <w:rPr>
                <w:sz w:val="22"/>
                <w:szCs w:val="22"/>
              </w:rPr>
            </w:pPr>
            <w:r w:rsidRPr="003B3394">
              <w:rPr>
                <w:sz w:val="22"/>
                <w:szCs w:val="22"/>
              </w:rPr>
              <w:t>UAB “</w:t>
            </w:r>
            <w:proofErr w:type="spellStart"/>
            <w:r w:rsidRPr="003B3394">
              <w:rPr>
                <w:sz w:val="22"/>
                <w:szCs w:val="22"/>
              </w:rPr>
              <w:t>Biopartneris</w:t>
            </w:r>
            <w:proofErr w:type="spellEnd"/>
            <w:r w:rsidRPr="003B3394">
              <w:rPr>
                <w:sz w:val="22"/>
                <w:szCs w:val="22"/>
              </w:rPr>
              <w:t>”</w:t>
            </w:r>
          </w:p>
          <w:p w:rsidR="00BB1F67" w:rsidRPr="003B3394" w:rsidRDefault="00BB1F67" w:rsidP="00BB1F67">
            <w:pPr>
              <w:rPr>
                <w:sz w:val="22"/>
                <w:szCs w:val="22"/>
              </w:rPr>
            </w:pPr>
            <w:r w:rsidRPr="003B3394">
              <w:rPr>
                <w:sz w:val="22"/>
                <w:szCs w:val="22"/>
              </w:rPr>
              <w:t>Savanoriu pr.7</w:t>
            </w:r>
          </w:p>
          <w:p w:rsidR="0064387B" w:rsidRPr="00B703B5" w:rsidRDefault="00BB1F67" w:rsidP="006F3E8C">
            <w:r w:rsidRPr="003B3394">
              <w:rPr>
                <w:sz w:val="22"/>
                <w:szCs w:val="22"/>
              </w:rPr>
              <w:t>LT – 03116 Vilnius</w:t>
            </w:r>
          </w:p>
        </w:tc>
      </w:tr>
    </w:tbl>
    <w:p w:rsidR="0064387B" w:rsidRPr="00B703B5" w:rsidRDefault="0064387B" w:rsidP="007B470E">
      <w:pPr>
        <w:pStyle w:val="BTEMEASMCA"/>
      </w:pPr>
    </w:p>
    <w:p w:rsidR="0064387B" w:rsidRPr="00B703B5" w:rsidRDefault="0064387B" w:rsidP="007B470E">
      <w:pPr>
        <w:pStyle w:val="BTbEMEASMCA"/>
      </w:pPr>
      <w:r w:rsidRPr="00B703B5">
        <w:rPr>
          <w:bCs/>
        </w:rPr>
        <w:t>Šis pakuotės lapelis</w:t>
      </w:r>
      <w:r w:rsidRPr="00B703B5">
        <w:t xml:space="preserve"> paskutinį kartą peržiūrėtas </w:t>
      </w:r>
      <w:r w:rsidR="006C1C10">
        <w:t>2017-03-06</w:t>
      </w:r>
    </w:p>
    <w:p w:rsidR="0064387B" w:rsidRPr="000A01DF" w:rsidRDefault="0064387B" w:rsidP="0064387B">
      <w:pPr>
        <w:rPr>
          <w:sz w:val="22"/>
          <w:szCs w:val="22"/>
        </w:rPr>
      </w:pPr>
    </w:p>
    <w:p w:rsidR="0064387B" w:rsidRPr="00B703B5" w:rsidRDefault="00BB1F67" w:rsidP="007B470E">
      <w:pPr>
        <w:pStyle w:val="BTEMEASMCA"/>
      </w:pPr>
      <w:r>
        <w:t>Išsami informacija apie šį vaistą</w:t>
      </w:r>
      <w:r w:rsidR="0064387B" w:rsidRPr="00B703B5">
        <w:t xml:space="preserve"> pateikiama Valstybinės vaistų kontrolės tarnybos prie Lietuvos Respublikos sveikatos apsaugos ministerijos </w:t>
      </w:r>
      <w:r>
        <w:t>tinklalapyje</w:t>
      </w:r>
      <w:r w:rsidR="0064387B" w:rsidRPr="00B703B5">
        <w:t xml:space="preserve"> </w:t>
      </w:r>
      <w:hyperlink r:id="rId13" w:history="1">
        <w:r w:rsidR="0064387B" w:rsidRPr="00B703B5">
          <w:rPr>
            <w:rStyle w:val="Hipersaitas"/>
          </w:rPr>
          <w:t>http://www.vvkt.lt/</w:t>
        </w:r>
      </w:hyperlink>
    </w:p>
    <w:p w:rsidR="0064387B" w:rsidRPr="00B703B5" w:rsidRDefault="0064387B" w:rsidP="007B470E">
      <w:pPr>
        <w:pStyle w:val="BTEMEASMCA"/>
      </w:pPr>
    </w:p>
    <w:p w:rsidR="00186F4F" w:rsidRDefault="00186F4F">
      <w:bookmarkStart w:id="88" w:name="_GoBack"/>
      <w:bookmarkEnd w:id="88"/>
      <w:permStart w:id="1797017307" w:edGrp="everyone"/>
      <w:permEnd w:id="1797017307"/>
    </w:p>
    <w:sectPr w:rsidR="00186F4F" w:rsidSect="006F3E8C">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1FC" w:rsidRDefault="002651FC">
      <w:r>
        <w:separator/>
      </w:r>
    </w:p>
  </w:endnote>
  <w:endnote w:type="continuationSeparator" w:id="0">
    <w:p w:rsidR="002651FC" w:rsidRDefault="0026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E8C" w:rsidRDefault="006F3E8C" w:rsidP="006F3E8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F3E8C" w:rsidRDefault="006F3E8C" w:rsidP="006F3E8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E8C" w:rsidRPr="000A01DF" w:rsidRDefault="006F3E8C" w:rsidP="006F3E8C">
    <w:pPr>
      <w:pStyle w:val="Porat"/>
      <w:framePr w:wrap="around" w:vAnchor="text" w:hAnchor="margin" w:xAlign="right" w:y="1"/>
      <w:rPr>
        <w:rStyle w:val="Puslapionumeris"/>
        <w:sz w:val="22"/>
        <w:szCs w:val="22"/>
      </w:rPr>
    </w:pPr>
    <w:r w:rsidRPr="000A01DF">
      <w:rPr>
        <w:rStyle w:val="Puslapionumeris"/>
        <w:sz w:val="22"/>
        <w:szCs w:val="22"/>
      </w:rPr>
      <w:fldChar w:fldCharType="begin"/>
    </w:r>
    <w:r w:rsidRPr="000A01DF">
      <w:rPr>
        <w:rStyle w:val="Puslapionumeris"/>
        <w:sz w:val="22"/>
        <w:szCs w:val="22"/>
      </w:rPr>
      <w:instrText xml:space="preserve">PAGE  </w:instrText>
    </w:r>
    <w:r w:rsidRPr="000A01DF">
      <w:rPr>
        <w:rStyle w:val="Puslapionumeris"/>
        <w:sz w:val="22"/>
        <w:szCs w:val="22"/>
      </w:rPr>
      <w:fldChar w:fldCharType="separate"/>
    </w:r>
    <w:r w:rsidR="006C1C10">
      <w:rPr>
        <w:rStyle w:val="Puslapionumeris"/>
        <w:noProof/>
        <w:sz w:val="22"/>
        <w:szCs w:val="22"/>
      </w:rPr>
      <w:t>18</w:t>
    </w:r>
    <w:r w:rsidRPr="000A01DF">
      <w:rPr>
        <w:rStyle w:val="Puslapionumeris"/>
        <w:sz w:val="22"/>
        <w:szCs w:val="22"/>
      </w:rPr>
      <w:fldChar w:fldCharType="end"/>
    </w:r>
  </w:p>
  <w:p w:rsidR="006F3E8C" w:rsidRDefault="006F3E8C" w:rsidP="006F3E8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1FC" w:rsidRDefault="002651FC">
      <w:r>
        <w:separator/>
      </w:r>
    </w:p>
  </w:footnote>
  <w:footnote w:type="continuationSeparator" w:id="0">
    <w:p w:rsidR="002651FC" w:rsidRDefault="002651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B0BD1"/>
    <w:multiLevelType w:val="hybridMultilevel"/>
    <w:tmpl w:val="008EC63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E18E5"/>
    <w:multiLevelType w:val="hybridMultilevel"/>
    <w:tmpl w:val="58F04FF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17A81"/>
    <w:multiLevelType w:val="hybridMultilevel"/>
    <w:tmpl w:val="E9840F1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YiA4gNag379+fjPxmGlzSKV8uQI4T2PgOgIdabTgsaLBfeK4vjTA3O/qKxIRQAcrrxD51L52cOX7GTDyEgu1Q==" w:salt="V+cdrtajRCjBiVtxB+XnC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7B"/>
    <w:rsid w:val="00140FC6"/>
    <w:rsid w:val="00186F4F"/>
    <w:rsid w:val="002633C7"/>
    <w:rsid w:val="002651FC"/>
    <w:rsid w:val="004D5380"/>
    <w:rsid w:val="0051257C"/>
    <w:rsid w:val="00581FE7"/>
    <w:rsid w:val="005D1A79"/>
    <w:rsid w:val="0064387B"/>
    <w:rsid w:val="006A40E7"/>
    <w:rsid w:val="006C1C10"/>
    <w:rsid w:val="006F3E8C"/>
    <w:rsid w:val="007541F6"/>
    <w:rsid w:val="007B470E"/>
    <w:rsid w:val="007C730A"/>
    <w:rsid w:val="008D7F1C"/>
    <w:rsid w:val="00A10BBB"/>
    <w:rsid w:val="00A173C9"/>
    <w:rsid w:val="00B13838"/>
    <w:rsid w:val="00BB1F67"/>
    <w:rsid w:val="00C02F8C"/>
    <w:rsid w:val="00C254C7"/>
    <w:rsid w:val="00C75251"/>
    <w:rsid w:val="00D77622"/>
    <w:rsid w:val="00DB1A92"/>
    <w:rsid w:val="00DE004E"/>
    <w:rsid w:val="00E41A7C"/>
    <w:rsid w:val="00EE7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808B95E-37D8-4E1C-95B2-A5416B53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387B"/>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6438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64387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64387B"/>
    <w:pPr>
      <w:keepNext/>
      <w:keepLines/>
      <w:spacing w:before="40"/>
      <w:outlineLvl w:val="2"/>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B1F67"/>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4387B"/>
    <w:rPr>
      <w:color w:val="0000FF"/>
      <w:u w:val="single"/>
    </w:rPr>
  </w:style>
  <w:style w:type="paragraph" w:customStyle="1" w:styleId="PI-1EMEASMCA">
    <w:name w:val="PI-1 EMEA_SMCA"/>
    <w:basedOn w:val="Antrat2"/>
    <w:autoRedefine/>
    <w:rsid w:val="0064387B"/>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64387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64387B"/>
    <w:rPr>
      <w:rFonts w:ascii="Times New Roman" w:eastAsia="Times New Roman" w:hAnsi="Times New Roman" w:cs="Times New Roman"/>
      <w:b/>
      <w:noProof/>
      <w:lang w:val="lt-LT"/>
    </w:rPr>
  </w:style>
  <w:style w:type="paragraph" w:customStyle="1" w:styleId="PI-2EMEASMCA">
    <w:name w:val="PI-2 EMEA_SMCA"/>
    <w:basedOn w:val="Antrat3"/>
    <w:autoRedefine/>
    <w:rsid w:val="0064387B"/>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uiPriority w:val="99"/>
    <w:rsid w:val="007B470E"/>
    <w:rPr>
      <w:sz w:val="22"/>
      <w:szCs w:val="22"/>
      <w:lang w:eastAsia="x-none"/>
    </w:rPr>
  </w:style>
  <w:style w:type="paragraph" w:customStyle="1" w:styleId="TTEMEASMCA">
    <w:name w:val="TT EMEA_SMCA"/>
    <w:basedOn w:val="Antrat1"/>
    <w:link w:val="TTEMEASMCAChar"/>
    <w:autoRedefine/>
    <w:rsid w:val="0064387B"/>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64387B"/>
    <w:rPr>
      <w:rFonts w:ascii="Times New Roman" w:eastAsia="Times New Roman" w:hAnsi="Times New Roman" w:cs="Times New Roman"/>
      <w:b/>
      <w:caps/>
      <w:lang w:val="en-US"/>
    </w:rPr>
  </w:style>
  <w:style w:type="paragraph" w:customStyle="1" w:styleId="BTAnIIEMEASMCA">
    <w:name w:val="BT(AnII) EMEA_SMCA"/>
    <w:basedOn w:val="Debesliotekstas"/>
    <w:autoRedefine/>
    <w:rsid w:val="0064387B"/>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B13838"/>
  </w:style>
  <w:style w:type="paragraph" w:customStyle="1" w:styleId="PI-3EMEASMCA">
    <w:name w:val="PI-3 EMEA_SMCA"/>
    <w:basedOn w:val="prastasis"/>
    <w:autoRedefine/>
    <w:rsid w:val="0064387B"/>
    <w:pPr>
      <w:spacing w:line="220" w:lineRule="exact"/>
    </w:pPr>
    <w:rPr>
      <w:b/>
      <w:bCs/>
      <w:sz w:val="22"/>
      <w:szCs w:val="22"/>
    </w:rPr>
  </w:style>
  <w:style w:type="paragraph" w:customStyle="1" w:styleId="BTbEMEASMCA">
    <w:name w:val="BT(b) EMEA_SMCA"/>
    <w:basedOn w:val="BTEMEASMCA"/>
    <w:autoRedefine/>
    <w:rsid w:val="0064387B"/>
    <w:rPr>
      <w:b/>
    </w:rPr>
  </w:style>
  <w:style w:type="character" w:customStyle="1" w:styleId="BTEMEASMCAChar">
    <w:name w:val="BT EMEA_SMCA Char"/>
    <w:link w:val="BTEMEASMCA"/>
    <w:uiPriority w:val="99"/>
    <w:rsid w:val="007B470E"/>
    <w:rPr>
      <w:rFonts w:ascii="Times New Roman" w:eastAsia="Times New Roman" w:hAnsi="Times New Roman" w:cs="Times New Roman"/>
      <w:lang w:val="lt-LT" w:eastAsia="x-none"/>
    </w:rPr>
  </w:style>
  <w:style w:type="paragraph" w:customStyle="1" w:styleId="BTuEMEASMCA">
    <w:name w:val="BT(u) EMEA_SMCA"/>
    <w:basedOn w:val="BTEMEASMCA"/>
    <w:autoRedefine/>
    <w:rsid w:val="0064387B"/>
    <w:rPr>
      <w:u w:val="single"/>
    </w:rPr>
  </w:style>
  <w:style w:type="paragraph" w:styleId="Komentarotekstas">
    <w:name w:val="annotation text"/>
    <w:basedOn w:val="prastasis"/>
    <w:link w:val="KomentarotekstasDiagrama"/>
    <w:uiPriority w:val="99"/>
    <w:rsid w:val="0064387B"/>
    <w:rPr>
      <w:sz w:val="20"/>
      <w:szCs w:val="20"/>
      <w:lang w:val="x-none"/>
    </w:rPr>
  </w:style>
  <w:style w:type="character" w:customStyle="1" w:styleId="KomentarotekstasDiagrama">
    <w:name w:val="Komentaro tekstas Diagrama"/>
    <w:basedOn w:val="Numatytasispastraiposriftas"/>
    <w:link w:val="Komentarotekstas"/>
    <w:uiPriority w:val="99"/>
    <w:rsid w:val="0064387B"/>
    <w:rPr>
      <w:rFonts w:ascii="Times New Roman" w:eastAsia="Times New Roman" w:hAnsi="Times New Roman" w:cs="Times New Roman"/>
      <w:sz w:val="20"/>
      <w:szCs w:val="20"/>
      <w:lang w:val="x-none"/>
    </w:rPr>
  </w:style>
  <w:style w:type="paragraph" w:styleId="Pagrindinistekstas">
    <w:name w:val="Body Text"/>
    <w:basedOn w:val="prastasis"/>
    <w:link w:val="PagrindinistekstasDiagrama"/>
    <w:rsid w:val="0064387B"/>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64387B"/>
    <w:rPr>
      <w:rFonts w:ascii="Times New Roman" w:eastAsia="Times New Roman" w:hAnsi="Times New Roman" w:cs="Times New Roman"/>
      <w:szCs w:val="20"/>
      <w:lang w:val="lt-LT" w:eastAsia="lt-LT"/>
    </w:rPr>
  </w:style>
  <w:style w:type="paragraph" w:styleId="Porat">
    <w:name w:val="footer"/>
    <w:basedOn w:val="prastasis"/>
    <w:link w:val="PoratDiagrama"/>
    <w:rsid w:val="0064387B"/>
    <w:pPr>
      <w:tabs>
        <w:tab w:val="center" w:pos="4153"/>
        <w:tab w:val="right" w:pos="8306"/>
      </w:tabs>
    </w:pPr>
    <w:rPr>
      <w:lang w:val="x-none"/>
    </w:rPr>
  </w:style>
  <w:style w:type="character" w:customStyle="1" w:styleId="PoratDiagrama">
    <w:name w:val="Poraštė Diagrama"/>
    <w:basedOn w:val="Numatytasispastraiposriftas"/>
    <w:link w:val="Porat"/>
    <w:rsid w:val="0064387B"/>
    <w:rPr>
      <w:rFonts w:ascii="Times New Roman" w:eastAsia="Times New Roman" w:hAnsi="Times New Roman" w:cs="Times New Roman"/>
      <w:sz w:val="24"/>
      <w:szCs w:val="24"/>
      <w:lang w:val="x-none"/>
    </w:rPr>
  </w:style>
  <w:style w:type="character" w:customStyle="1" w:styleId="hps">
    <w:name w:val="hps"/>
    <w:basedOn w:val="Numatytasispastraiposriftas"/>
    <w:rsid w:val="0064387B"/>
  </w:style>
  <w:style w:type="character" w:styleId="Puslapionumeris">
    <w:name w:val="page number"/>
    <w:basedOn w:val="Numatytasispastraiposriftas"/>
    <w:rsid w:val="0064387B"/>
  </w:style>
  <w:style w:type="character" w:customStyle="1" w:styleId="Antrat2Diagrama">
    <w:name w:val="Antraštė 2 Diagrama"/>
    <w:basedOn w:val="Numatytasispastraiposriftas"/>
    <w:link w:val="Antrat2"/>
    <w:uiPriority w:val="9"/>
    <w:semiHidden/>
    <w:rsid w:val="0064387B"/>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64387B"/>
    <w:rPr>
      <w:rFonts w:asciiTheme="majorHAnsi" w:eastAsiaTheme="majorEastAsia" w:hAnsiTheme="majorHAnsi" w:cstheme="majorBidi"/>
      <w:color w:val="1F4D78" w:themeColor="accent1" w:themeShade="7F"/>
      <w:sz w:val="24"/>
      <w:szCs w:val="24"/>
      <w:lang w:val="lt-LT"/>
    </w:rPr>
  </w:style>
  <w:style w:type="character" w:customStyle="1" w:styleId="Antrat1Diagrama">
    <w:name w:val="Antraštė 1 Diagrama"/>
    <w:basedOn w:val="Numatytasispastraiposriftas"/>
    <w:link w:val="Antrat1"/>
    <w:uiPriority w:val="9"/>
    <w:rsid w:val="0064387B"/>
    <w:rPr>
      <w:rFonts w:asciiTheme="majorHAnsi" w:eastAsiaTheme="majorEastAsia" w:hAnsiTheme="majorHAnsi" w:cstheme="majorBidi"/>
      <w:color w:val="2E74B5" w:themeColor="accent1" w:themeShade="BF"/>
      <w:sz w:val="32"/>
      <w:szCs w:val="32"/>
      <w:lang w:val="lt-LT"/>
    </w:rPr>
  </w:style>
  <w:style w:type="paragraph" w:styleId="Debesliotekstas">
    <w:name w:val="Balloon Text"/>
    <w:basedOn w:val="prastasis"/>
    <w:link w:val="DebesliotekstasDiagrama"/>
    <w:uiPriority w:val="99"/>
    <w:semiHidden/>
    <w:unhideWhenUsed/>
    <w:rsid w:val="0064387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4387B"/>
    <w:rPr>
      <w:rFonts w:ascii="Segoe UI" w:eastAsia="Times New Roman" w:hAnsi="Segoe UI" w:cs="Segoe UI"/>
      <w:sz w:val="18"/>
      <w:szCs w:val="18"/>
      <w:lang w:val="lt-LT"/>
    </w:rPr>
  </w:style>
  <w:style w:type="character" w:customStyle="1" w:styleId="Antrat6Diagrama">
    <w:name w:val="Antraštė 6 Diagrama"/>
    <w:basedOn w:val="Numatytasispastraiposriftas"/>
    <w:link w:val="Antrat6"/>
    <w:uiPriority w:val="99"/>
    <w:rsid w:val="00BB1F67"/>
    <w:rPr>
      <w:rFonts w:asciiTheme="majorHAnsi" w:eastAsiaTheme="majorEastAsia" w:hAnsiTheme="majorHAnsi" w:cstheme="majorBidi"/>
      <w:color w:val="1F4D78" w:themeColor="accent1" w:themeShade="7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15293</Words>
  <Characters>8718</Characters>
  <Application>Microsoft Office Word</Application>
  <DocSecurity>8</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3</cp:revision>
  <dcterms:created xsi:type="dcterms:W3CDTF">2017-03-07T08:57:00Z</dcterms:created>
  <dcterms:modified xsi:type="dcterms:W3CDTF">2017-03-07T08:58:00Z</dcterms:modified>
</cp:coreProperties>
</file>