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E75E7"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680DDD8E"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76F98B17"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5E59F0E2"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3B7AEDEF"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7606CFE0"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7E61AD59"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04441B9B"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43E3CEEB"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1585DD66"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4B8B453B"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38EBC499"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47E1E518"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401E9672"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707E6D40"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3D322849"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4840520F"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6698E59C"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12AD7B8C" w14:textId="77777777" w:rsidR="00236B75" w:rsidRPr="00BA099F" w:rsidRDefault="00236B75" w:rsidP="00236B75">
      <w:pPr>
        <w:numPr>
          <w:ilvl w:val="12"/>
          <w:numId w:val="0"/>
        </w:numPr>
        <w:spacing w:after="0" w:line="240" w:lineRule="auto"/>
        <w:rPr>
          <w:rFonts w:ascii="Times New Roman" w:eastAsia="Times New Roman" w:hAnsi="Times New Roman" w:cs="Times New Roman"/>
          <w:bCs/>
        </w:rPr>
      </w:pPr>
    </w:p>
    <w:p w14:paraId="24697697" w14:textId="77777777" w:rsidR="00236B75" w:rsidRPr="00BA099F" w:rsidRDefault="00236B75" w:rsidP="00236B75">
      <w:pPr>
        <w:numPr>
          <w:ilvl w:val="12"/>
          <w:numId w:val="0"/>
        </w:numPr>
        <w:spacing w:after="0" w:line="240" w:lineRule="auto"/>
        <w:rPr>
          <w:rFonts w:ascii="Times New Roman" w:eastAsia="Times New Roman" w:hAnsi="Times New Roman" w:cs="Times New Roman"/>
          <w:bCs/>
        </w:rPr>
      </w:pPr>
    </w:p>
    <w:p w14:paraId="7CF73254" w14:textId="77777777" w:rsidR="00236B75" w:rsidRPr="00BA099F" w:rsidRDefault="00236B75" w:rsidP="00236B75">
      <w:pPr>
        <w:numPr>
          <w:ilvl w:val="12"/>
          <w:numId w:val="0"/>
        </w:numPr>
        <w:spacing w:after="0" w:line="240" w:lineRule="auto"/>
        <w:rPr>
          <w:rFonts w:ascii="Times New Roman" w:eastAsia="Times New Roman" w:hAnsi="Times New Roman" w:cs="Times New Roman"/>
          <w:bCs/>
        </w:rPr>
      </w:pPr>
    </w:p>
    <w:p w14:paraId="3252B88D" w14:textId="77777777" w:rsidR="00236B75" w:rsidRPr="00BA099F" w:rsidRDefault="00236B75" w:rsidP="00236B75">
      <w:pPr>
        <w:numPr>
          <w:ilvl w:val="12"/>
          <w:numId w:val="0"/>
        </w:numPr>
        <w:spacing w:after="0" w:line="240" w:lineRule="auto"/>
        <w:rPr>
          <w:rFonts w:ascii="Times New Roman" w:eastAsia="Times New Roman" w:hAnsi="Times New Roman" w:cs="Times New Roman"/>
          <w:bCs/>
        </w:rPr>
      </w:pPr>
    </w:p>
    <w:p w14:paraId="2A7ED2C3" w14:textId="77777777" w:rsidR="00236B75" w:rsidRPr="00BA099F" w:rsidRDefault="00236B75" w:rsidP="00236B75">
      <w:pPr>
        <w:numPr>
          <w:ilvl w:val="12"/>
          <w:numId w:val="0"/>
        </w:numPr>
        <w:spacing w:after="0" w:line="240" w:lineRule="auto"/>
        <w:rPr>
          <w:rFonts w:ascii="Times New Roman" w:eastAsia="Times New Roman" w:hAnsi="Times New Roman" w:cs="Times New Roman"/>
          <w:bCs/>
        </w:rPr>
      </w:pPr>
    </w:p>
    <w:p w14:paraId="5E685F00" w14:textId="77777777" w:rsidR="00236B75" w:rsidRPr="00BA099F" w:rsidRDefault="00236B75" w:rsidP="00236B75">
      <w:pPr>
        <w:numPr>
          <w:ilvl w:val="12"/>
          <w:numId w:val="0"/>
        </w:numPr>
        <w:spacing w:after="0" w:line="240" w:lineRule="auto"/>
        <w:jc w:val="center"/>
        <w:rPr>
          <w:rFonts w:ascii="Times New Roman" w:eastAsia="Times New Roman" w:hAnsi="Times New Roman" w:cs="Times New Roman"/>
          <w:b/>
          <w:bCs/>
        </w:rPr>
      </w:pPr>
      <w:r w:rsidRPr="00BA099F">
        <w:rPr>
          <w:rFonts w:ascii="Times New Roman" w:eastAsia="Times New Roman" w:hAnsi="Times New Roman" w:cs="Times New Roman"/>
          <w:b/>
          <w:bCs/>
        </w:rPr>
        <w:t>I PRIEDAS</w:t>
      </w:r>
    </w:p>
    <w:p w14:paraId="65116CDF" w14:textId="77777777" w:rsidR="00236B75" w:rsidRPr="00BA099F" w:rsidRDefault="00236B75" w:rsidP="00236B75">
      <w:pPr>
        <w:numPr>
          <w:ilvl w:val="12"/>
          <w:numId w:val="0"/>
        </w:numPr>
        <w:spacing w:after="0" w:line="240" w:lineRule="auto"/>
        <w:rPr>
          <w:rFonts w:ascii="Times New Roman" w:eastAsia="Times New Roman" w:hAnsi="Times New Roman" w:cs="Times New Roman"/>
        </w:rPr>
      </w:pPr>
    </w:p>
    <w:p w14:paraId="688A9A19" w14:textId="77777777" w:rsidR="00236B75" w:rsidRPr="00BA099F" w:rsidRDefault="00236B75" w:rsidP="00236B75">
      <w:pPr>
        <w:spacing w:after="0" w:line="240" w:lineRule="auto"/>
        <w:jc w:val="center"/>
        <w:rPr>
          <w:rFonts w:ascii="Times New Roman" w:eastAsia="Times New Roman" w:hAnsi="Times New Roman" w:cs="Times New Roman"/>
          <w:b/>
          <w:bCs/>
        </w:rPr>
      </w:pPr>
      <w:bookmarkStart w:id="0" w:name="_Toc129243098"/>
      <w:bookmarkStart w:id="1" w:name="_Toc129243223"/>
      <w:r w:rsidRPr="00BA099F">
        <w:rPr>
          <w:rFonts w:ascii="Times New Roman" w:eastAsia="Times New Roman" w:hAnsi="Times New Roman" w:cs="Times New Roman"/>
          <w:b/>
          <w:bCs/>
        </w:rPr>
        <w:t>PREPARATO CHARAKTERISTIKŲ SANTRAUKA</w:t>
      </w:r>
    </w:p>
    <w:p w14:paraId="2846B149" w14:textId="77777777" w:rsidR="00236B75" w:rsidRPr="00BA099F" w:rsidRDefault="00236B75" w:rsidP="00236B75">
      <w:pPr>
        <w:spacing w:after="0" w:line="240" w:lineRule="auto"/>
        <w:rPr>
          <w:rFonts w:ascii="Times New Roman" w:eastAsia="Times New Roman" w:hAnsi="Times New Roman" w:cs="Times New Roman"/>
          <w:bCs/>
        </w:rPr>
      </w:pPr>
    </w:p>
    <w:p w14:paraId="3B0C0F31"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rPr>
        <w:br w:type="page"/>
      </w:r>
      <w:bookmarkEnd w:id="0"/>
      <w:bookmarkEnd w:id="1"/>
      <w:r w:rsidRPr="00BA099F">
        <w:rPr>
          <w:rFonts w:ascii="Times New Roman" w:eastAsia="Times New Roman" w:hAnsi="Times New Roman" w:cs="Times New Roman"/>
          <w:b/>
          <w:bCs/>
        </w:rPr>
        <w:lastRenderedPageBreak/>
        <w:t>1.</w:t>
      </w:r>
      <w:r w:rsidRPr="00BA099F">
        <w:rPr>
          <w:rFonts w:ascii="Times New Roman" w:eastAsia="Times New Roman" w:hAnsi="Times New Roman" w:cs="Times New Roman"/>
          <w:b/>
          <w:bCs/>
        </w:rPr>
        <w:tab/>
        <w:t>VAISTINIO PREPARATO PAVADINIMAS</w:t>
      </w:r>
    </w:p>
    <w:p w14:paraId="58AFA430" w14:textId="77777777" w:rsidR="00236B75" w:rsidRPr="00BA099F" w:rsidRDefault="00236B75" w:rsidP="00236B75">
      <w:pPr>
        <w:keepNext/>
        <w:spacing w:after="0" w:line="240" w:lineRule="auto"/>
        <w:rPr>
          <w:rFonts w:ascii="Times New Roman" w:eastAsia="Times New Roman" w:hAnsi="Times New Roman" w:cs="Times New Roman"/>
        </w:rPr>
      </w:pPr>
    </w:p>
    <w:p w14:paraId="653ABA06" w14:textId="77777777" w:rsidR="00236B75" w:rsidRPr="00BA099F" w:rsidRDefault="00236B75" w:rsidP="00236B75">
      <w:pPr>
        <w:spacing w:after="0" w:line="240" w:lineRule="auto"/>
        <w:rPr>
          <w:rFonts w:ascii="Times New Roman" w:eastAsia="Times New Roman" w:hAnsi="Times New Roman" w:cs="Times New Roman"/>
          <w:kern w:val="1"/>
        </w:rPr>
      </w:pP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kern w:val="1"/>
        </w:rPr>
        <w:t xml:space="preserve"> </w:t>
      </w:r>
      <w:r w:rsidRPr="00BA099F">
        <w:rPr>
          <w:rFonts w:ascii="Times New Roman" w:eastAsia="Times New Roman" w:hAnsi="Times New Roman" w:cs="Times New Roman"/>
        </w:rPr>
        <w:t>1 mg/ml geriamasis tirpalas</w:t>
      </w:r>
    </w:p>
    <w:p w14:paraId="18FF6A4C" w14:textId="77777777" w:rsidR="00236B75" w:rsidRPr="00BA099F" w:rsidRDefault="00236B75" w:rsidP="00236B75">
      <w:pPr>
        <w:spacing w:after="0" w:line="240" w:lineRule="auto"/>
        <w:rPr>
          <w:rFonts w:ascii="Times New Roman" w:eastAsia="Times New Roman" w:hAnsi="Times New Roman" w:cs="Times New Roman"/>
        </w:rPr>
      </w:pPr>
    </w:p>
    <w:p w14:paraId="199DB197" w14:textId="77777777" w:rsidR="00236B75" w:rsidRPr="00BA099F" w:rsidRDefault="00236B75" w:rsidP="00236B75">
      <w:pPr>
        <w:spacing w:after="0" w:line="240" w:lineRule="auto"/>
        <w:rPr>
          <w:rFonts w:ascii="Times New Roman" w:eastAsia="Times New Roman" w:hAnsi="Times New Roman" w:cs="Times New Roman"/>
        </w:rPr>
      </w:pPr>
    </w:p>
    <w:p w14:paraId="51B2A860"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2" w:name="_Toc129243099"/>
      <w:bookmarkStart w:id="3" w:name="_Toc129243224"/>
      <w:r w:rsidRPr="00BA099F">
        <w:rPr>
          <w:rFonts w:ascii="Times New Roman" w:eastAsia="Times New Roman" w:hAnsi="Times New Roman" w:cs="Times New Roman"/>
          <w:b/>
          <w:bCs/>
        </w:rPr>
        <w:t>2.</w:t>
      </w:r>
      <w:r w:rsidRPr="00BA099F">
        <w:rPr>
          <w:rFonts w:ascii="Times New Roman" w:eastAsia="Times New Roman" w:hAnsi="Times New Roman" w:cs="Times New Roman"/>
          <w:b/>
          <w:bCs/>
        </w:rPr>
        <w:tab/>
        <w:t>KOKYBINĖ IR KIEKYBINĖ SUDĖTIS</w:t>
      </w:r>
      <w:bookmarkEnd w:id="2"/>
      <w:bookmarkEnd w:id="3"/>
    </w:p>
    <w:p w14:paraId="4DF23F65" w14:textId="77777777" w:rsidR="00236B75" w:rsidRPr="00BA099F" w:rsidRDefault="00236B75" w:rsidP="00236B75">
      <w:pPr>
        <w:keepNext/>
        <w:spacing w:after="0" w:line="240" w:lineRule="auto"/>
        <w:rPr>
          <w:rFonts w:ascii="Times New Roman" w:eastAsia="Times New Roman" w:hAnsi="Times New Roman" w:cs="Times New Roman"/>
        </w:rPr>
      </w:pPr>
    </w:p>
    <w:p w14:paraId="6176DB55"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1 ml geriamojo tirpalo yra 1 mg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w:t>
      </w:r>
    </w:p>
    <w:p w14:paraId="27C93D52" w14:textId="77777777" w:rsidR="00236B75" w:rsidRDefault="00236B75" w:rsidP="00236B75">
      <w:pPr>
        <w:autoSpaceDE w:val="0"/>
        <w:autoSpaceDN w:val="0"/>
        <w:adjustRightInd w:val="0"/>
        <w:spacing w:after="0" w:line="240" w:lineRule="auto"/>
        <w:rPr>
          <w:rFonts w:ascii="Times New Roman" w:eastAsia="Times New Roman" w:hAnsi="Times New Roman" w:cs="Times New Roman"/>
        </w:rPr>
      </w:pPr>
    </w:p>
    <w:p w14:paraId="6E424CC7" w14:textId="77777777" w:rsidR="00236B75" w:rsidRPr="00451606" w:rsidRDefault="00236B75" w:rsidP="00236B75">
      <w:pPr>
        <w:autoSpaceDE w:val="0"/>
        <w:autoSpaceDN w:val="0"/>
        <w:adjustRightInd w:val="0"/>
        <w:spacing w:after="0" w:line="240" w:lineRule="auto"/>
        <w:rPr>
          <w:rFonts w:ascii="Times New Roman" w:eastAsia="Times New Roman" w:hAnsi="Times New Roman" w:cs="Times New Roman"/>
          <w:u w:val="single"/>
        </w:rPr>
      </w:pPr>
      <w:r w:rsidRPr="00451606">
        <w:rPr>
          <w:rFonts w:ascii="Times New Roman" w:eastAsia="Times New Roman" w:hAnsi="Times New Roman" w:cs="Times New Roman"/>
          <w:u w:val="single"/>
        </w:rPr>
        <w:t>Pagalbinės medžiagos, kurių poveikis žinomas</w:t>
      </w:r>
    </w:p>
    <w:p w14:paraId="00884DE8" w14:textId="77777777" w:rsidR="00236B75" w:rsidRDefault="00236B75" w:rsidP="00236B75">
      <w:p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 ml geriamojo tirpalo yra 2 mg </w:t>
      </w:r>
      <w:proofErr w:type="spellStart"/>
      <w:r w:rsidRPr="00BA099F">
        <w:rPr>
          <w:rFonts w:ascii="Times New Roman" w:eastAsia="Times New Roman" w:hAnsi="Times New Roman" w:cs="Times New Roman"/>
        </w:rPr>
        <w:t>benzenkarboksirūgšti</w:t>
      </w:r>
      <w:r>
        <w:rPr>
          <w:rFonts w:ascii="Times New Roman" w:eastAsia="Times New Roman" w:hAnsi="Times New Roman" w:cs="Times New Roman"/>
        </w:rPr>
        <w:t>e</w:t>
      </w:r>
      <w:r w:rsidRPr="00BA099F">
        <w:rPr>
          <w:rFonts w:ascii="Times New Roman" w:eastAsia="Times New Roman" w:hAnsi="Times New Roman" w:cs="Times New Roman"/>
        </w:rPr>
        <w:t>s</w:t>
      </w:r>
      <w:proofErr w:type="spellEnd"/>
      <w:r>
        <w:rPr>
          <w:rFonts w:ascii="Times New Roman" w:eastAsia="Times New Roman" w:hAnsi="Times New Roman" w:cs="Times New Roman"/>
        </w:rPr>
        <w:t xml:space="preserve"> (E 210).</w:t>
      </w:r>
    </w:p>
    <w:p w14:paraId="08216812" w14:textId="77777777" w:rsidR="00236B75" w:rsidRPr="00BA099F" w:rsidRDefault="00236B75" w:rsidP="00236B75">
      <w:pPr>
        <w:autoSpaceDE w:val="0"/>
        <w:autoSpaceDN w:val="0"/>
        <w:adjustRightInd w:val="0"/>
        <w:spacing w:after="0" w:line="240" w:lineRule="auto"/>
        <w:rPr>
          <w:rFonts w:ascii="Times New Roman" w:eastAsia="Times New Roman" w:hAnsi="Times New Roman" w:cs="Times New Roman"/>
        </w:rPr>
      </w:pPr>
    </w:p>
    <w:p w14:paraId="04A22328"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Visos pagalbinės medžiagos išvardytos 6.1 skyriuje.</w:t>
      </w:r>
    </w:p>
    <w:p w14:paraId="5B2B5F61" w14:textId="77777777" w:rsidR="00236B75" w:rsidRPr="00BA099F" w:rsidRDefault="00236B75" w:rsidP="00236B75">
      <w:pPr>
        <w:spacing w:after="0" w:line="240" w:lineRule="auto"/>
        <w:rPr>
          <w:rFonts w:ascii="Times New Roman" w:eastAsia="Times New Roman" w:hAnsi="Times New Roman" w:cs="Times New Roman"/>
        </w:rPr>
      </w:pPr>
    </w:p>
    <w:p w14:paraId="29F6E405" w14:textId="77777777" w:rsidR="00236B75" w:rsidRPr="00BA099F" w:rsidRDefault="00236B75" w:rsidP="00236B75">
      <w:pPr>
        <w:spacing w:after="0" w:line="240" w:lineRule="auto"/>
        <w:rPr>
          <w:rFonts w:ascii="Times New Roman" w:eastAsia="Times New Roman" w:hAnsi="Times New Roman" w:cs="Times New Roman"/>
        </w:rPr>
      </w:pPr>
    </w:p>
    <w:p w14:paraId="7F965274"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4" w:name="_Toc129243100"/>
      <w:bookmarkStart w:id="5" w:name="_Toc129243225"/>
      <w:r w:rsidRPr="00BA099F">
        <w:rPr>
          <w:rFonts w:ascii="Times New Roman" w:eastAsia="Times New Roman" w:hAnsi="Times New Roman" w:cs="Times New Roman"/>
          <w:b/>
          <w:bCs/>
        </w:rPr>
        <w:t>3.</w:t>
      </w:r>
      <w:r w:rsidRPr="00BA099F">
        <w:rPr>
          <w:rFonts w:ascii="Times New Roman" w:eastAsia="Times New Roman" w:hAnsi="Times New Roman" w:cs="Times New Roman"/>
          <w:b/>
          <w:bCs/>
        </w:rPr>
        <w:tab/>
        <w:t>FARMACINĖ FORMA</w:t>
      </w:r>
      <w:bookmarkEnd w:id="4"/>
      <w:bookmarkEnd w:id="5"/>
    </w:p>
    <w:p w14:paraId="44E626A6" w14:textId="77777777" w:rsidR="00236B75" w:rsidRPr="00BA099F" w:rsidRDefault="00236B75" w:rsidP="00236B75">
      <w:pPr>
        <w:keepNext/>
        <w:spacing w:after="0" w:line="240" w:lineRule="auto"/>
        <w:rPr>
          <w:rFonts w:ascii="Times New Roman" w:eastAsia="Times New Roman" w:hAnsi="Times New Roman" w:cs="Times New Roman"/>
        </w:rPr>
      </w:pPr>
    </w:p>
    <w:p w14:paraId="4C65878B"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Geriamasis tirpalas.</w:t>
      </w:r>
    </w:p>
    <w:p w14:paraId="6E0DC625" w14:textId="77777777" w:rsidR="00236B75" w:rsidRPr="00BA099F" w:rsidRDefault="00236B75" w:rsidP="00236B75">
      <w:pPr>
        <w:spacing w:after="0" w:line="240" w:lineRule="auto"/>
        <w:rPr>
          <w:rFonts w:ascii="Times New Roman" w:eastAsia="Times New Roman" w:hAnsi="Times New Roman" w:cs="Times New Roman"/>
        </w:rPr>
      </w:pPr>
    </w:p>
    <w:p w14:paraId="217773CD"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Skaidrus ir bespalvis geriamasis tirpalas.</w:t>
      </w:r>
    </w:p>
    <w:p w14:paraId="7EA24AC6" w14:textId="77777777" w:rsidR="00236B75" w:rsidRPr="00BA099F" w:rsidRDefault="00236B75" w:rsidP="00236B75">
      <w:pPr>
        <w:spacing w:after="0" w:line="240" w:lineRule="auto"/>
        <w:rPr>
          <w:rFonts w:ascii="Times New Roman" w:eastAsia="Times New Roman" w:hAnsi="Times New Roman" w:cs="Times New Roman"/>
        </w:rPr>
      </w:pPr>
    </w:p>
    <w:p w14:paraId="331B7CD3" w14:textId="77777777" w:rsidR="00236B75" w:rsidRPr="00BA099F" w:rsidRDefault="00236B75" w:rsidP="00236B75">
      <w:pPr>
        <w:spacing w:after="0" w:line="240" w:lineRule="auto"/>
        <w:rPr>
          <w:rFonts w:ascii="Times New Roman" w:eastAsia="Times New Roman" w:hAnsi="Times New Roman" w:cs="Times New Roman"/>
        </w:rPr>
      </w:pPr>
    </w:p>
    <w:p w14:paraId="40907DE6"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6" w:name="_Toc129243101"/>
      <w:bookmarkStart w:id="7" w:name="_Toc129243226"/>
      <w:r w:rsidRPr="00BA099F">
        <w:rPr>
          <w:rFonts w:ascii="Times New Roman" w:eastAsia="Times New Roman" w:hAnsi="Times New Roman" w:cs="Times New Roman"/>
          <w:b/>
          <w:bCs/>
        </w:rPr>
        <w:t>4.</w:t>
      </w:r>
      <w:r w:rsidRPr="00BA099F">
        <w:rPr>
          <w:rFonts w:ascii="Times New Roman" w:eastAsia="Times New Roman" w:hAnsi="Times New Roman" w:cs="Times New Roman"/>
          <w:b/>
          <w:bCs/>
        </w:rPr>
        <w:tab/>
        <w:t>KLINIKINĖ INFORMACIJA</w:t>
      </w:r>
      <w:bookmarkEnd w:id="6"/>
      <w:bookmarkEnd w:id="7"/>
    </w:p>
    <w:p w14:paraId="023AB2D4" w14:textId="77777777" w:rsidR="00236B75" w:rsidRPr="00BA099F" w:rsidRDefault="00236B75" w:rsidP="00236B75">
      <w:pPr>
        <w:keepNext/>
        <w:spacing w:after="0" w:line="240" w:lineRule="auto"/>
        <w:rPr>
          <w:rFonts w:ascii="Times New Roman" w:eastAsia="Times New Roman" w:hAnsi="Times New Roman" w:cs="Times New Roman"/>
        </w:rPr>
      </w:pPr>
    </w:p>
    <w:p w14:paraId="20EB336D"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8" w:name="_Toc129243102"/>
      <w:bookmarkStart w:id="9" w:name="_Toc129243227"/>
      <w:r w:rsidRPr="00BA099F">
        <w:rPr>
          <w:rFonts w:ascii="Times New Roman" w:eastAsia="Times New Roman" w:hAnsi="Times New Roman" w:cs="Times New Roman"/>
          <w:b/>
          <w:bCs/>
        </w:rPr>
        <w:t>4.1</w:t>
      </w:r>
      <w:r w:rsidRPr="00BA099F">
        <w:rPr>
          <w:rFonts w:ascii="Times New Roman" w:eastAsia="Times New Roman" w:hAnsi="Times New Roman" w:cs="Times New Roman"/>
          <w:b/>
          <w:bCs/>
        </w:rPr>
        <w:tab/>
        <w:t>Terapinės indikacijos</w:t>
      </w:r>
      <w:bookmarkEnd w:id="8"/>
      <w:bookmarkEnd w:id="9"/>
    </w:p>
    <w:p w14:paraId="7A20B037" w14:textId="77777777" w:rsidR="00236B75" w:rsidRPr="00BA099F" w:rsidRDefault="00236B75" w:rsidP="00236B75">
      <w:pPr>
        <w:keepNext/>
        <w:spacing w:after="0" w:line="240" w:lineRule="auto"/>
        <w:rPr>
          <w:rFonts w:ascii="Times New Roman" w:eastAsia="Times New Roman" w:hAnsi="Times New Roman" w:cs="Times New Roman"/>
        </w:rPr>
      </w:pPr>
    </w:p>
    <w:p w14:paraId="53153A18" w14:textId="77777777" w:rsidR="00236B75" w:rsidRPr="00BA099F" w:rsidRDefault="00236B75"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rPr>
        <w:t>Šizofrenijos gydymas</w:t>
      </w:r>
      <w:r w:rsidRPr="00BA099F">
        <w:rPr>
          <w:rFonts w:ascii="Times New Roman" w:eastAsia="Times New Roman" w:hAnsi="Times New Roman" w:cs="Times New Roman"/>
          <w:kern w:val="1"/>
        </w:rPr>
        <w:t>.</w:t>
      </w:r>
    </w:p>
    <w:p w14:paraId="70629E55" w14:textId="77777777" w:rsidR="00236B75" w:rsidRPr="00BA099F" w:rsidRDefault="00236B75" w:rsidP="00236B75">
      <w:pPr>
        <w:spacing w:after="0" w:line="240" w:lineRule="auto"/>
        <w:rPr>
          <w:rFonts w:ascii="Times New Roman" w:eastAsia="Times New Roman" w:hAnsi="Times New Roman" w:cs="Times New Roman"/>
          <w:kern w:val="1"/>
        </w:rPr>
      </w:pPr>
    </w:p>
    <w:p w14:paraId="12610723" w14:textId="77777777" w:rsidR="00236B75" w:rsidRPr="00BA099F" w:rsidRDefault="00236B75"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kern w:val="1"/>
        </w:rPr>
        <w:t xml:space="preserve">Vidutinio sunkumo ir sunkių manijos epizodų, susijusių su </w:t>
      </w:r>
      <w:proofErr w:type="spellStart"/>
      <w:r w:rsidRPr="00BA099F">
        <w:rPr>
          <w:rFonts w:ascii="Times New Roman" w:eastAsia="Times New Roman" w:hAnsi="Times New Roman" w:cs="Times New Roman"/>
          <w:kern w:val="1"/>
        </w:rPr>
        <w:t>bipoliniu</w:t>
      </w:r>
      <w:proofErr w:type="spellEnd"/>
      <w:r w:rsidRPr="00BA099F">
        <w:rPr>
          <w:rFonts w:ascii="Times New Roman" w:eastAsia="Times New Roman" w:hAnsi="Times New Roman" w:cs="Times New Roman"/>
          <w:kern w:val="1"/>
        </w:rPr>
        <w:t xml:space="preserve"> sutrikimu, gydymas.</w:t>
      </w:r>
    </w:p>
    <w:p w14:paraId="2F5B7EB1" w14:textId="77777777" w:rsidR="00236B75" w:rsidRPr="00BA099F" w:rsidRDefault="00236B75" w:rsidP="00236B75">
      <w:pPr>
        <w:spacing w:after="0" w:line="240" w:lineRule="auto"/>
        <w:rPr>
          <w:rFonts w:ascii="Times New Roman" w:eastAsia="Times New Roman" w:hAnsi="Times New Roman" w:cs="Times New Roman"/>
          <w:kern w:val="1"/>
        </w:rPr>
      </w:pPr>
    </w:p>
    <w:p w14:paraId="64180FE2"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Trumpalaikis (iki 6 savaičių) </w:t>
      </w:r>
      <w:r w:rsidRPr="00BA099F">
        <w:rPr>
          <w:rFonts w:ascii="Times New Roman" w:eastAsia="Times New Roman" w:hAnsi="Times New Roman" w:cs="Times New Roman"/>
          <w:kern w:val="1"/>
        </w:rPr>
        <w:t xml:space="preserve">vidutinio sunkumo ir sunkia </w:t>
      </w:r>
      <w:r w:rsidRPr="00BA099F">
        <w:rPr>
          <w:rFonts w:ascii="Times New Roman" w:eastAsia="Times New Roman" w:hAnsi="Times New Roman" w:cs="Times New Roman"/>
        </w:rPr>
        <w:t>Alzheimerio demencija sergančių pacientų nuolatinio agresyvumo gydymas, jeigu nefarmakologinės priemonės buvo nepakankamai veiksmingos ir kyla savęs arba aplinkinių sužalojimo rizika</w:t>
      </w:r>
      <w:r w:rsidRPr="00BA099F">
        <w:rPr>
          <w:rFonts w:ascii="Times New Roman" w:eastAsia="Times New Roman" w:hAnsi="Times New Roman" w:cs="Times New Roman"/>
          <w:kern w:val="1"/>
        </w:rPr>
        <w:t>.</w:t>
      </w:r>
    </w:p>
    <w:p w14:paraId="0A264B2A" w14:textId="77777777" w:rsidR="00236B75" w:rsidRPr="00BA099F" w:rsidRDefault="00236B75" w:rsidP="00236B75">
      <w:pPr>
        <w:spacing w:after="0" w:line="240" w:lineRule="auto"/>
        <w:rPr>
          <w:rFonts w:ascii="Times New Roman" w:eastAsia="Times New Roman" w:hAnsi="Times New Roman" w:cs="Times New Roman"/>
        </w:rPr>
      </w:pPr>
    </w:p>
    <w:p w14:paraId="7A1E399C"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5 metų ir vyresnių vaikų bei paauglių, kuriems remiantis DSM IV kriterijais, diagnozuotas mažesnis už vidutinį intelektas arba psichinis atsilikimas, nuolatinio agresyvaus elgesio sutrikimo trumpalaikis (ne ilgiau kaip 6 savaites) simptominis gydymas, kai dėl agresyvaus arba kitokio trikdančio elgesio būtinas farmakologinis gydymas.</w:t>
      </w:r>
      <w:r w:rsidRPr="00BA099F">
        <w:rPr>
          <w:rFonts w:ascii="Times New Roman" w:eastAsia="Times New Roman" w:hAnsi="Times New Roman" w:cs="Times New Roman"/>
          <w:kern w:val="1"/>
        </w:rPr>
        <w:t xml:space="preserve"> Farmakologinis gydymas turi būti neatskiriama visapusiškos gydymo programos, įskaitant psichosocialines bei auklėjamąsias priemones, dalis. Rekomenduojama, kad </w:t>
      </w:r>
      <w:proofErr w:type="spellStart"/>
      <w:r w:rsidRPr="00BA099F">
        <w:rPr>
          <w:rFonts w:ascii="Times New Roman" w:eastAsia="Times New Roman" w:hAnsi="Times New Roman" w:cs="Times New Roman"/>
          <w:kern w:val="1"/>
        </w:rPr>
        <w:t>risperidoną</w:t>
      </w:r>
      <w:proofErr w:type="spellEnd"/>
      <w:r w:rsidRPr="00BA099F">
        <w:rPr>
          <w:rFonts w:ascii="Times New Roman" w:eastAsia="Times New Roman" w:hAnsi="Times New Roman" w:cs="Times New Roman"/>
          <w:kern w:val="1"/>
        </w:rPr>
        <w:t xml:space="preserve"> skirtų specialistas vaikų neurologas arba vaikų ir paauglių psichiatras, gerai išmanantis vaikų ir paauglių </w:t>
      </w:r>
      <w:r w:rsidRPr="00BA099F">
        <w:rPr>
          <w:rFonts w:ascii="Times New Roman" w:eastAsia="Times New Roman" w:hAnsi="Times New Roman" w:cs="Times New Roman"/>
        </w:rPr>
        <w:t>elgesio sutrikimų gydymą.</w:t>
      </w:r>
    </w:p>
    <w:p w14:paraId="74950E14" w14:textId="77777777" w:rsidR="00236B75" w:rsidRPr="00BA099F" w:rsidRDefault="00236B75" w:rsidP="00236B75">
      <w:pPr>
        <w:spacing w:after="0" w:line="240" w:lineRule="auto"/>
        <w:rPr>
          <w:rFonts w:ascii="Times New Roman" w:eastAsia="Times New Roman" w:hAnsi="Times New Roman" w:cs="Times New Roman"/>
        </w:rPr>
      </w:pPr>
    </w:p>
    <w:p w14:paraId="154A1193"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10" w:name="_Toc129243103"/>
      <w:bookmarkStart w:id="11" w:name="_Toc129243228"/>
      <w:r w:rsidRPr="00BA099F">
        <w:rPr>
          <w:rFonts w:ascii="Times New Roman" w:eastAsia="Times New Roman" w:hAnsi="Times New Roman" w:cs="Times New Roman"/>
          <w:b/>
          <w:bCs/>
        </w:rPr>
        <w:t>4.2</w:t>
      </w:r>
      <w:r w:rsidRPr="00BA099F">
        <w:rPr>
          <w:rFonts w:ascii="Times New Roman" w:eastAsia="Times New Roman" w:hAnsi="Times New Roman" w:cs="Times New Roman"/>
          <w:b/>
          <w:bCs/>
        </w:rPr>
        <w:tab/>
        <w:t>Dozavimas ir vartojimo metodas</w:t>
      </w:r>
      <w:bookmarkEnd w:id="10"/>
      <w:bookmarkEnd w:id="11"/>
    </w:p>
    <w:p w14:paraId="5590F511" w14:textId="77777777" w:rsidR="00236B75" w:rsidRPr="00BA099F" w:rsidRDefault="00236B75" w:rsidP="00236B75">
      <w:pPr>
        <w:keepNext/>
        <w:spacing w:after="0" w:line="240" w:lineRule="auto"/>
        <w:rPr>
          <w:rFonts w:ascii="Times New Roman" w:eastAsia="Times New Roman" w:hAnsi="Times New Roman" w:cs="Times New Roman"/>
        </w:rPr>
      </w:pPr>
    </w:p>
    <w:p w14:paraId="35165DA6" w14:textId="77777777" w:rsidR="00236B75" w:rsidRPr="00BA099F" w:rsidRDefault="00236B75" w:rsidP="00236B75">
      <w:pPr>
        <w:spacing w:after="0" w:line="240" w:lineRule="auto"/>
        <w:rPr>
          <w:rFonts w:ascii="Times New Roman" w:eastAsia="Times New Roman" w:hAnsi="Times New Roman" w:cs="Times New Roman"/>
          <w:u w:val="single"/>
        </w:rPr>
      </w:pPr>
      <w:r w:rsidRPr="00BA099F">
        <w:rPr>
          <w:rFonts w:ascii="Times New Roman" w:eastAsia="Times New Roman" w:hAnsi="Times New Roman" w:cs="Times New Roman"/>
          <w:u w:val="single"/>
        </w:rPr>
        <w:t>Dozavimas</w:t>
      </w:r>
    </w:p>
    <w:p w14:paraId="3613864B" w14:textId="77777777" w:rsidR="00236B75" w:rsidRPr="00BA099F" w:rsidRDefault="00236B75" w:rsidP="00236B75">
      <w:pPr>
        <w:spacing w:after="0" w:line="240" w:lineRule="auto"/>
        <w:rPr>
          <w:rFonts w:ascii="Times New Roman" w:eastAsia="Times New Roman" w:hAnsi="Times New Roman" w:cs="Times New Roman"/>
        </w:rPr>
      </w:pPr>
    </w:p>
    <w:p w14:paraId="2613AEAF" w14:textId="77777777" w:rsidR="00236B75" w:rsidRPr="00BA099F" w:rsidRDefault="00236B75" w:rsidP="00236B75">
      <w:pPr>
        <w:spacing w:after="0" w:line="240" w:lineRule="auto"/>
        <w:rPr>
          <w:rFonts w:ascii="Times New Roman" w:eastAsia="Times New Roman" w:hAnsi="Times New Roman" w:cs="Times New Roman"/>
          <w:i/>
          <w:kern w:val="24"/>
          <w:u w:val="single"/>
        </w:rPr>
      </w:pPr>
      <w:r w:rsidRPr="00BA099F">
        <w:rPr>
          <w:rFonts w:ascii="Times New Roman" w:eastAsia="Times New Roman" w:hAnsi="Times New Roman" w:cs="Times New Roman"/>
          <w:i/>
          <w:kern w:val="24"/>
          <w:u w:val="single"/>
        </w:rPr>
        <w:t>Šizofrenija</w:t>
      </w:r>
    </w:p>
    <w:p w14:paraId="2BAB1075" w14:textId="77777777" w:rsidR="00171593" w:rsidRDefault="00171593" w:rsidP="00236B75">
      <w:pPr>
        <w:spacing w:after="0" w:line="240" w:lineRule="auto"/>
        <w:rPr>
          <w:rFonts w:ascii="Times New Roman" w:eastAsia="Times New Roman" w:hAnsi="Times New Roman" w:cs="Times New Roman"/>
          <w:i/>
          <w:iCs/>
          <w:kern w:val="1"/>
        </w:rPr>
      </w:pPr>
    </w:p>
    <w:p w14:paraId="5C213555" w14:textId="0A52F5C4" w:rsidR="00236B75" w:rsidRPr="00BA099F" w:rsidRDefault="00236B75"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i/>
          <w:iCs/>
          <w:kern w:val="1"/>
        </w:rPr>
        <w:t>Suaugusiesiems</w:t>
      </w:r>
    </w:p>
    <w:p w14:paraId="0107DBD8" w14:textId="77777777" w:rsidR="00236B75" w:rsidRPr="00BA099F" w:rsidRDefault="00236B75" w:rsidP="00236B75">
      <w:pPr>
        <w:spacing w:after="0" w:line="240" w:lineRule="auto"/>
        <w:rPr>
          <w:rFonts w:ascii="Times New Roman" w:eastAsia="Times New Roman" w:hAnsi="Times New Roman" w:cs="Times New Roman"/>
          <w:bCs/>
          <w:kern w:val="1"/>
        </w:rPr>
      </w:pP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kern w:val="1"/>
        </w:rPr>
        <w:t xml:space="preserve"> galima vartoti vieną arba du kartus per parą.</w:t>
      </w:r>
    </w:p>
    <w:p w14:paraId="25899868" w14:textId="77777777" w:rsidR="00236B75" w:rsidRPr="00BA099F" w:rsidRDefault="00236B75" w:rsidP="00236B75">
      <w:pPr>
        <w:spacing w:after="0" w:line="240" w:lineRule="auto"/>
        <w:rPr>
          <w:rFonts w:ascii="Times New Roman" w:eastAsia="Times New Roman" w:hAnsi="Times New Roman" w:cs="Times New Roman"/>
          <w:kern w:val="1"/>
        </w:rPr>
      </w:pPr>
    </w:p>
    <w:p w14:paraId="2AA88455"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kern w:val="1"/>
        </w:rPr>
        <w:t xml:space="preserve">Pacientas turi pradėti vartoti 2 mg </w:t>
      </w:r>
      <w:proofErr w:type="spellStart"/>
      <w:r w:rsidRPr="00BA099F">
        <w:rPr>
          <w:rFonts w:ascii="Times New Roman" w:eastAsia="Times New Roman" w:hAnsi="Times New Roman" w:cs="Times New Roman"/>
          <w:kern w:val="1"/>
        </w:rPr>
        <w:t>risperidono</w:t>
      </w:r>
      <w:proofErr w:type="spellEnd"/>
      <w:r w:rsidRPr="00BA099F">
        <w:rPr>
          <w:rFonts w:ascii="Times New Roman" w:eastAsia="Times New Roman" w:hAnsi="Times New Roman" w:cs="Times New Roman"/>
          <w:kern w:val="1"/>
        </w:rPr>
        <w:t xml:space="preserve"> paros dozę. Antrą parą dozę galima padidinti iki 4 mg. </w:t>
      </w:r>
      <w:r w:rsidRPr="00BA099F">
        <w:rPr>
          <w:rFonts w:ascii="Times New Roman" w:eastAsia="Times New Roman" w:hAnsi="Times New Roman" w:cs="Times New Roman"/>
        </w:rPr>
        <w:t>Tokią dozę galima vartoti ir toliau arba, jeigu reikia, ją individualiai keisti. Daugumai pacientų optimali paros dozė yra 4</w:t>
      </w:r>
      <w:r w:rsidRPr="00BA099F">
        <w:rPr>
          <w:rFonts w:ascii="Times New Roman" w:eastAsia="Times New Roman" w:hAnsi="Times New Roman" w:cs="Times New Roman"/>
        </w:rPr>
        <w:noBreakHyphen/>
        <w:t>6 mg. Kai kuriems pacientams gali prireikti lėtesnio dozės didinimo bei mažesnės pradinės ir palaikomosios dozės.</w:t>
      </w:r>
    </w:p>
    <w:p w14:paraId="1DE978DA" w14:textId="77777777" w:rsidR="00236B75" w:rsidRPr="00BA099F" w:rsidRDefault="00236B75" w:rsidP="00236B75">
      <w:pPr>
        <w:tabs>
          <w:tab w:val="left" w:pos="567"/>
        </w:tabs>
        <w:spacing w:after="0" w:line="240" w:lineRule="auto"/>
        <w:rPr>
          <w:rFonts w:ascii="Times New Roman" w:eastAsia="Times New Roman" w:hAnsi="Times New Roman" w:cs="Times New Roman"/>
        </w:rPr>
      </w:pPr>
    </w:p>
    <w:p w14:paraId="20CDF55D" w14:textId="77777777" w:rsidR="00236B75" w:rsidRPr="00BA099F" w:rsidRDefault="00236B75" w:rsidP="00236B75">
      <w:pPr>
        <w:tabs>
          <w:tab w:val="left" w:pos="567"/>
        </w:tabs>
        <w:spacing w:after="0" w:line="240" w:lineRule="auto"/>
        <w:rPr>
          <w:rFonts w:ascii="Times New Roman" w:eastAsia="Times New Roman" w:hAnsi="Times New Roman" w:cs="Times New Roman"/>
        </w:rPr>
      </w:pPr>
      <w:r w:rsidRPr="00BA099F">
        <w:rPr>
          <w:rFonts w:ascii="Times New Roman" w:eastAsia="Times New Roman" w:hAnsi="Times New Roman" w:cs="Times New Roman"/>
        </w:rPr>
        <w:lastRenderedPageBreak/>
        <w:t xml:space="preserve">Nustatyta, kad didesnės nei 10 mg paros dozės nėra veiksmingesnės už mažesnes, bet gali sukelti </w:t>
      </w:r>
      <w:proofErr w:type="spellStart"/>
      <w:r w:rsidRPr="00BA099F">
        <w:rPr>
          <w:rFonts w:ascii="Times New Roman" w:eastAsia="Times New Roman" w:hAnsi="Times New Roman" w:cs="Times New Roman"/>
        </w:rPr>
        <w:t>ekstrapiramidinių</w:t>
      </w:r>
      <w:proofErr w:type="spellEnd"/>
      <w:r w:rsidRPr="00BA099F">
        <w:rPr>
          <w:rFonts w:ascii="Times New Roman" w:eastAsia="Times New Roman" w:hAnsi="Times New Roman" w:cs="Times New Roman"/>
        </w:rPr>
        <w:t xml:space="preserve"> simptomų. Didesnių kaip 16 mg paros dozių saugumas netirtas, todėl tokių dozių vartoti nerekomenduojama.</w:t>
      </w:r>
    </w:p>
    <w:p w14:paraId="184AA86C" w14:textId="77777777" w:rsidR="00236B75" w:rsidRPr="00BA099F" w:rsidRDefault="00236B75" w:rsidP="00236B75">
      <w:pPr>
        <w:spacing w:after="0" w:line="240" w:lineRule="auto"/>
        <w:rPr>
          <w:rFonts w:ascii="Times New Roman" w:eastAsia="Times New Roman" w:hAnsi="Times New Roman" w:cs="Times New Roman"/>
          <w:kern w:val="1"/>
        </w:rPr>
      </w:pPr>
    </w:p>
    <w:p w14:paraId="032BF8D7" w14:textId="77777777" w:rsidR="00236B75" w:rsidRPr="00BA099F" w:rsidRDefault="00236B75" w:rsidP="00236B75">
      <w:pPr>
        <w:keepNext/>
        <w:spacing w:after="0" w:line="240" w:lineRule="auto"/>
        <w:rPr>
          <w:rFonts w:ascii="Times New Roman" w:eastAsia="Times New Roman" w:hAnsi="Times New Roman" w:cs="Times New Roman"/>
          <w:i/>
          <w:iCs/>
          <w:kern w:val="1"/>
        </w:rPr>
      </w:pPr>
      <w:r w:rsidRPr="00BA099F">
        <w:rPr>
          <w:rFonts w:ascii="Times New Roman" w:eastAsia="Times New Roman" w:hAnsi="Times New Roman" w:cs="Times New Roman"/>
          <w:i/>
          <w:iCs/>
          <w:kern w:val="1"/>
        </w:rPr>
        <w:t>Senyviems pacientams</w:t>
      </w:r>
    </w:p>
    <w:p w14:paraId="48F5F169" w14:textId="77777777" w:rsidR="00236B75" w:rsidRPr="00BA099F" w:rsidRDefault="00236B75"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kern w:val="1"/>
        </w:rPr>
        <w:t>Rekomenduojama vartoti pradinę 0,5 mg dozę du kartus per parą. Šią dozę galima individualiai didinti po 0,5 mg du kartus per parą iki 1</w:t>
      </w:r>
      <w:r w:rsidRPr="00BA099F">
        <w:rPr>
          <w:rFonts w:ascii="Times New Roman" w:eastAsia="Times New Roman" w:hAnsi="Times New Roman" w:cs="Times New Roman"/>
          <w:kern w:val="1"/>
        </w:rPr>
        <w:noBreakHyphen/>
        <w:t>2 mg dozės du kartus per parą.</w:t>
      </w:r>
    </w:p>
    <w:p w14:paraId="1E3B2C2B" w14:textId="77777777" w:rsidR="00236B75" w:rsidRPr="00BA099F" w:rsidRDefault="00236B75" w:rsidP="00236B75">
      <w:pPr>
        <w:spacing w:after="0" w:line="240" w:lineRule="auto"/>
        <w:rPr>
          <w:rFonts w:ascii="Times New Roman" w:eastAsia="Times New Roman" w:hAnsi="Times New Roman" w:cs="Times New Roman"/>
          <w:iCs/>
          <w:kern w:val="1"/>
        </w:rPr>
      </w:pPr>
    </w:p>
    <w:p w14:paraId="5F1A2657" w14:textId="77777777" w:rsidR="00236B75" w:rsidRPr="00BA099F" w:rsidRDefault="00236B75"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i/>
          <w:iCs/>
          <w:kern w:val="1"/>
        </w:rPr>
        <w:t>Vaikų populiacija</w:t>
      </w:r>
    </w:p>
    <w:p w14:paraId="093DC4B4" w14:textId="77777777" w:rsidR="00236B75" w:rsidRPr="00BA099F" w:rsidRDefault="00236B75"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noProof/>
        </w:rPr>
        <w:t xml:space="preserve">Risperidono nerekomenduojama vartoti </w:t>
      </w:r>
      <w:r w:rsidRPr="00BA099F">
        <w:rPr>
          <w:rFonts w:ascii="Times New Roman" w:eastAsia="Times New Roman" w:hAnsi="Times New Roman" w:cs="Times New Roman"/>
        </w:rPr>
        <w:t xml:space="preserve">jaunesniems kaip 18 metų </w:t>
      </w:r>
      <w:r w:rsidRPr="00BA099F">
        <w:rPr>
          <w:rFonts w:ascii="Times New Roman" w:eastAsia="Times New Roman" w:hAnsi="Times New Roman" w:cs="Times New Roman"/>
          <w:noProof/>
        </w:rPr>
        <w:t>vaikams</w:t>
      </w:r>
      <w:r w:rsidRPr="00BA099F">
        <w:rPr>
          <w:rFonts w:ascii="Times New Roman" w:eastAsia="Times New Roman" w:hAnsi="Times New Roman" w:cs="Times New Roman"/>
        </w:rPr>
        <w:t xml:space="preserve">, sergantiems šizofrenija, </w:t>
      </w:r>
      <w:r w:rsidRPr="00BA099F">
        <w:rPr>
          <w:rFonts w:ascii="Times New Roman" w:eastAsia="Times New Roman" w:hAnsi="Times New Roman" w:cs="Times New Roman"/>
          <w:noProof/>
        </w:rPr>
        <w:t xml:space="preserve">nes </w:t>
      </w:r>
      <w:r w:rsidRPr="00BA099F">
        <w:rPr>
          <w:rFonts w:ascii="Times New Roman" w:eastAsia="Times New Roman" w:hAnsi="Times New Roman" w:cs="Times New Roman"/>
        </w:rPr>
        <w:t>duomenų apie veiksmingumą</w:t>
      </w:r>
      <w:r w:rsidRPr="00BA099F">
        <w:rPr>
          <w:rFonts w:ascii="Times New Roman" w:eastAsia="Times New Roman" w:hAnsi="Times New Roman" w:cs="Times New Roman"/>
          <w:noProof/>
        </w:rPr>
        <w:t xml:space="preserve"> nepakanka</w:t>
      </w:r>
      <w:r w:rsidRPr="00BA099F">
        <w:rPr>
          <w:rFonts w:ascii="Times New Roman" w:eastAsia="Times New Roman" w:hAnsi="Times New Roman" w:cs="Times New Roman"/>
          <w:kern w:val="1"/>
        </w:rPr>
        <w:t>.</w:t>
      </w:r>
    </w:p>
    <w:p w14:paraId="21AFF2DA" w14:textId="77777777" w:rsidR="00236B75" w:rsidRPr="00BA099F" w:rsidRDefault="00236B75" w:rsidP="00236B75">
      <w:pPr>
        <w:spacing w:after="0" w:line="240" w:lineRule="auto"/>
        <w:rPr>
          <w:rFonts w:ascii="Times New Roman" w:eastAsia="Times New Roman" w:hAnsi="Times New Roman" w:cs="Times New Roman"/>
          <w:kern w:val="1"/>
        </w:rPr>
      </w:pPr>
    </w:p>
    <w:p w14:paraId="76045747" w14:textId="77777777" w:rsidR="00236B75" w:rsidRPr="00BA099F" w:rsidRDefault="00236B75" w:rsidP="00236B75">
      <w:pPr>
        <w:spacing w:after="0" w:line="240" w:lineRule="auto"/>
        <w:rPr>
          <w:rFonts w:ascii="Times New Roman" w:eastAsia="Times New Roman" w:hAnsi="Times New Roman" w:cs="Times New Roman"/>
          <w:i/>
          <w:kern w:val="24"/>
          <w:u w:val="single"/>
        </w:rPr>
      </w:pPr>
      <w:proofErr w:type="spellStart"/>
      <w:r w:rsidRPr="00BA099F">
        <w:rPr>
          <w:rFonts w:ascii="Times New Roman" w:eastAsia="Times New Roman" w:hAnsi="Times New Roman" w:cs="Times New Roman"/>
          <w:i/>
          <w:kern w:val="24"/>
          <w:u w:val="single"/>
        </w:rPr>
        <w:t>Bipolinio</w:t>
      </w:r>
      <w:proofErr w:type="spellEnd"/>
      <w:r w:rsidRPr="00BA099F">
        <w:rPr>
          <w:rFonts w:ascii="Times New Roman" w:eastAsia="Times New Roman" w:hAnsi="Times New Roman" w:cs="Times New Roman"/>
          <w:i/>
          <w:kern w:val="24"/>
          <w:u w:val="single"/>
        </w:rPr>
        <w:t xml:space="preserve"> sutrikimo manijos epizodas</w:t>
      </w:r>
    </w:p>
    <w:p w14:paraId="092AE225" w14:textId="77777777" w:rsidR="00171593" w:rsidRDefault="00171593" w:rsidP="00236B75">
      <w:pPr>
        <w:spacing w:after="0" w:line="240" w:lineRule="auto"/>
        <w:rPr>
          <w:rFonts w:ascii="Times New Roman" w:eastAsia="Times New Roman" w:hAnsi="Times New Roman" w:cs="Times New Roman"/>
          <w:i/>
          <w:iCs/>
          <w:kern w:val="1"/>
        </w:rPr>
      </w:pPr>
    </w:p>
    <w:p w14:paraId="1F9546F1" w14:textId="36EBA522" w:rsidR="00236B75" w:rsidRPr="00BA099F" w:rsidRDefault="00236B75"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i/>
          <w:iCs/>
          <w:kern w:val="1"/>
        </w:rPr>
        <w:t>Suaugusiesiems</w:t>
      </w:r>
    </w:p>
    <w:p w14:paraId="3CCF40AD" w14:textId="77777777" w:rsidR="00236B75" w:rsidRPr="00BA099F" w:rsidRDefault="00236B75" w:rsidP="00236B75">
      <w:pPr>
        <w:spacing w:after="0" w:line="240" w:lineRule="auto"/>
        <w:rPr>
          <w:rFonts w:ascii="Times New Roman" w:eastAsia="Times New Roman" w:hAnsi="Times New Roman" w:cs="Times New Roman"/>
          <w:kern w:val="1"/>
        </w:rPr>
      </w:pP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kern w:val="1"/>
        </w:rPr>
        <w:t xml:space="preserve"> reikia vartoti vieną kartą per parą, pradinė dozė yra 2 mg </w:t>
      </w:r>
      <w:proofErr w:type="spellStart"/>
      <w:r w:rsidRPr="00BA099F">
        <w:rPr>
          <w:rFonts w:ascii="Times New Roman" w:eastAsia="Times New Roman" w:hAnsi="Times New Roman" w:cs="Times New Roman"/>
          <w:kern w:val="1"/>
        </w:rPr>
        <w:t>risperidono</w:t>
      </w:r>
      <w:proofErr w:type="spellEnd"/>
      <w:r w:rsidRPr="00BA099F">
        <w:rPr>
          <w:rFonts w:ascii="Times New Roman" w:eastAsia="Times New Roman" w:hAnsi="Times New Roman" w:cs="Times New Roman"/>
          <w:kern w:val="1"/>
        </w:rPr>
        <w:t xml:space="preserve">. Jeigu reikia, dozę reikia didinti ne dažniau kaip kas 24 valandas ir ne daugiau kaip po 1 mg per parą. Galima vartoti kintamas </w:t>
      </w:r>
      <w:proofErr w:type="spellStart"/>
      <w:r w:rsidRPr="00BA099F">
        <w:rPr>
          <w:rFonts w:ascii="Times New Roman" w:eastAsia="Times New Roman" w:hAnsi="Times New Roman" w:cs="Times New Roman"/>
          <w:kern w:val="1"/>
        </w:rPr>
        <w:t>risperidono</w:t>
      </w:r>
      <w:proofErr w:type="spellEnd"/>
      <w:r w:rsidRPr="00BA099F">
        <w:rPr>
          <w:rFonts w:ascii="Times New Roman" w:eastAsia="Times New Roman" w:hAnsi="Times New Roman" w:cs="Times New Roman"/>
          <w:kern w:val="1"/>
        </w:rPr>
        <w:t xml:space="preserve"> dozes nuo 1 iki 6 mg per parą ribose, siekiant, kad kiekvienam pacientui būtų užtikrintas geriausias veiksmingumo ir toleravimo lygis. Didesnės kaip 6 mg </w:t>
      </w:r>
      <w:proofErr w:type="spellStart"/>
      <w:r w:rsidRPr="00BA099F">
        <w:rPr>
          <w:rFonts w:ascii="Times New Roman" w:eastAsia="Times New Roman" w:hAnsi="Times New Roman" w:cs="Times New Roman"/>
          <w:kern w:val="1"/>
        </w:rPr>
        <w:t>risperidono</w:t>
      </w:r>
      <w:proofErr w:type="spellEnd"/>
      <w:r w:rsidRPr="00BA099F">
        <w:rPr>
          <w:rFonts w:ascii="Times New Roman" w:eastAsia="Times New Roman" w:hAnsi="Times New Roman" w:cs="Times New Roman"/>
          <w:kern w:val="1"/>
        </w:rPr>
        <w:t xml:space="preserve"> paros dozės pacientams, kuriems pasireiškia manijos epizodų, netirtos.</w:t>
      </w:r>
    </w:p>
    <w:p w14:paraId="75F0FE5E" w14:textId="77777777" w:rsidR="00236B75" w:rsidRPr="00BA099F" w:rsidRDefault="00236B75" w:rsidP="00236B75">
      <w:pPr>
        <w:spacing w:after="0" w:line="240" w:lineRule="auto"/>
        <w:rPr>
          <w:rFonts w:ascii="Times New Roman" w:eastAsia="Times New Roman" w:hAnsi="Times New Roman" w:cs="Times New Roman"/>
          <w:kern w:val="1"/>
        </w:rPr>
      </w:pPr>
    </w:p>
    <w:p w14:paraId="395B4DF7" w14:textId="77777777" w:rsidR="00236B75" w:rsidRPr="00BA099F" w:rsidRDefault="00236B75" w:rsidP="00236B75">
      <w:pPr>
        <w:tabs>
          <w:tab w:val="left" w:pos="567"/>
        </w:tabs>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Gydant ilgą laiką, kaip ir kitokio simptominio gydymo atveju, reikia reguliariai įvertinti, ar būtina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vartoti toliau.</w:t>
      </w:r>
    </w:p>
    <w:p w14:paraId="7ECAD345" w14:textId="77777777" w:rsidR="00236B75" w:rsidRPr="00BA099F" w:rsidRDefault="00236B75" w:rsidP="00236B75">
      <w:pPr>
        <w:tabs>
          <w:tab w:val="left" w:pos="567"/>
        </w:tabs>
        <w:spacing w:after="0" w:line="240" w:lineRule="auto"/>
        <w:rPr>
          <w:rFonts w:ascii="Times New Roman" w:eastAsia="Times New Roman" w:hAnsi="Times New Roman" w:cs="Times New Roman"/>
        </w:rPr>
      </w:pPr>
    </w:p>
    <w:p w14:paraId="4617F667" w14:textId="77777777" w:rsidR="00236B75" w:rsidRPr="00BA099F" w:rsidRDefault="00236B75" w:rsidP="00236B75">
      <w:pPr>
        <w:tabs>
          <w:tab w:val="left" w:pos="567"/>
        </w:tabs>
        <w:spacing w:after="0" w:line="240" w:lineRule="auto"/>
        <w:rPr>
          <w:rFonts w:ascii="Times New Roman" w:eastAsia="Times New Roman" w:hAnsi="Times New Roman" w:cs="Times New Roman"/>
          <w:i/>
          <w:iCs/>
        </w:rPr>
      </w:pPr>
      <w:r w:rsidRPr="00BA099F">
        <w:rPr>
          <w:rFonts w:ascii="Times New Roman" w:eastAsia="Times New Roman" w:hAnsi="Times New Roman" w:cs="Times New Roman"/>
          <w:i/>
          <w:iCs/>
        </w:rPr>
        <w:t>Senyviems pacientams</w:t>
      </w:r>
    </w:p>
    <w:p w14:paraId="20549C78" w14:textId="77777777" w:rsidR="00236B75" w:rsidRPr="00BA099F" w:rsidRDefault="00236B75" w:rsidP="00236B75">
      <w:pPr>
        <w:tabs>
          <w:tab w:val="left" w:pos="567"/>
        </w:tabs>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Rekomenduojama pradinė dozė yra 0,5 mg du kartus per parą. Šią dozę reikia individualiai keisti, didinant po 0,5 mg du kartus per parą iki 1</w:t>
      </w:r>
      <w:r w:rsidRPr="00BA099F">
        <w:rPr>
          <w:rFonts w:ascii="Times New Roman" w:eastAsia="Times New Roman" w:hAnsi="Times New Roman" w:cs="Times New Roman"/>
        </w:rPr>
        <w:noBreakHyphen/>
        <w:t>2 mg dozės du kartus per parą. Senyvus asmenis gydyti reikia atsargiai, nes tokių pacientų gydymo klinikinė patirtis ribota.</w:t>
      </w:r>
    </w:p>
    <w:p w14:paraId="69037345" w14:textId="77777777" w:rsidR="00236B75" w:rsidRPr="00BA099F" w:rsidRDefault="00236B75" w:rsidP="00236B75">
      <w:pPr>
        <w:tabs>
          <w:tab w:val="left" w:pos="567"/>
        </w:tabs>
        <w:spacing w:after="0" w:line="240" w:lineRule="auto"/>
        <w:rPr>
          <w:rFonts w:ascii="Times New Roman" w:eastAsia="Times New Roman" w:hAnsi="Times New Roman" w:cs="Times New Roman"/>
        </w:rPr>
      </w:pPr>
    </w:p>
    <w:p w14:paraId="446A0970" w14:textId="77777777" w:rsidR="00236B75" w:rsidRPr="00BA099F" w:rsidRDefault="00236B75"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i/>
          <w:iCs/>
          <w:kern w:val="1"/>
        </w:rPr>
        <w:t>Vaikų populiacija</w:t>
      </w:r>
    </w:p>
    <w:p w14:paraId="32F8F2B1"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nerekomenduojama vartoti jaunesniems kaip 18 metų vaikams, sergantiems </w:t>
      </w:r>
      <w:proofErr w:type="spellStart"/>
      <w:r w:rsidRPr="00BA099F">
        <w:rPr>
          <w:rFonts w:ascii="Times New Roman" w:eastAsia="Times New Roman" w:hAnsi="Times New Roman" w:cs="Times New Roman"/>
        </w:rPr>
        <w:t>bipolinio</w:t>
      </w:r>
      <w:proofErr w:type="spellEnd"/>
      <w:r w:rsidRPr="00BA099F">
        <w:rPr>
          <w:rFonts w:ascii="Times New Roman" w:eastAsia="Times New Roman" w:hAnsi="Times New Roman" w:cs="Times New Roman"/>
        </w:rPr>
        <w:t xml:space="preserve"> sutrikimo manija, nes duomenų apie veiksmingumą nepakanka.</w:t>
      </w:r>
    </w:p>
    <w:p w14:paraId="13834473" w14:textId="77777777" w:rsidR="00236B75" w:rsidRPr="00BA099F" w:rsidRDefault="00236B75" w:rsidP="00236B75">
      <w:pPr>
        <w:spacing w:after="0" w:line="240" w:lineRule="auto"/>
        <w:rPr>
          <w:rFonts w:ascii="Times New Roman" w:eastAsia="Times New Roman" w:hAnsi="Times New Roman" w:cs="Times New Roman"/>
          <w:kern w:val="1"/>
        </w:rPr>
      </w:pPr>
    </w:p>
    <w:p w14:paraId="2DE5A295" w14:textId="77777777" w:rsidR="00236B75" w:rsidRPr="00BA099F" w:rsidRDefault="00236B75" w:rsidP="00236B75">
      <w:pPr>
        <w:spacing w:after="0" w:line="240" w:lineRule="auto"/>
        <w:rPr>
          <w:rFonts w:ascii="Times New Roman" w:eastAsia="Times New Roman" w:hAnsi="Times New Roman" w:cs="Times New Roman"/>
          <w:i/>
          <w:kern w:val="24"/>
          <w:u w:val="single"/>
        </w:rPr>
      </w:pPr>
      <w:r w:rsidRPr="00BA099F">
        <w:rPr>
          <w:rFonts w:ascii="Times New Roman" w:eastAsia="Times New Roman" w:hAnsi="Times New Roman" w:cs="Times New Roman"/>
          <w:i/>
          <w:kern w:val="24"/>
          <w:u w:val="single"/>
        </w:rPr>
        <w:t>Nuolatinis agresyvumas, pasireiškiantis pacientams, sergantiems vidutinio sunkumo arba sunkia Alzheimerio demencija</w:t>
      </w:r>
    </w:p>
    <w:p w14:paraId="5D9AE773" w14:textId="77777777" w:rsidR="00236B75" w:rsidRPr="00BA099F" w:rsidRDefault="001F704D"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kern w:val="1"/>
        </w:rPr>
        <w:t xml:space="preserve">Rekomenduojama vartoti pradinę 0,25 mg </w:t>
      </w:r>
      <w:r>
        <w:rPr>
          <w:rFonts w:ascii="Times New Roman" w:eastAsia="Times New Roman" w:hAnsi="Times New Roman" w:cs="Times New Roman"/>
          <w:kern w:val="1"/>
        </w:rPr>
        <w:t xml:space="preserve">geriamojo tirpalo </w:t>
      </w:r>
      <w:r w:rsidRPr="00BA099F">
        <w:rPr>
          <w:rFonts w:ascii="Times New Roman" w:eastAsia="Times New Roman" w:hAnsi="Times New Roman" w:cs="Times New Roman"/>
          <w:kern w:val="1"/>
        </w:rPr>
        <w:t>dozę du kartus per parą.</w:t>
      </w:r>
      <w:r>
        <w:rPr>
          <w:rFonts w:ascii="Times New Roman" w:eastAsia="Times New Roman" w:hAnsi="Times New Roman" w:cs="Times New Roman"/>
          <w:kern w:val="1"/>
        </w:rPr>
        <w:t xml:space="preserve"> Geriamasis tirpalas yra rekomenduojama farmacinė forma 0,25 mg dozei vartoti.</w:t>
      </w:r>
      <w:r w:rsidRPr="00BA099F">
        <w:rPr>
          <w:rFonts w:ascii="Times New Roman" w:eastAsia="Times New Roman" w:hAnsi="Times New Roman" w:cs="Times New Roman"/>
          <w:kern w:val="1"/>
        </w:rPr>
        <w:t xml:space="preserve"> </w:t>
      </w:r>
      <w:r w:rsidR="00236B75" w:rsidRPr="00BA099F">
        <w:rPr>
          <w:rFonts w:ascii="Times New Roman" w:eastAsia="Times New Roman" w:hAnsi="Times New Roman" w:cs="Times New Roman"/>
          <w:kern w:val="1"/>
        </w:rPr>
        <w:t>Jeigu reikia, šią dozę galima individualiai didinti po 0,25 mg du kartus per parą, bet ne dažniau kaip kas antrą dieną. Daugumai pacientų optimali dozė yra 0,5 mg du kartus per parą. Visgi k</w:t>
      </w:r>
      <w:r w:rsidR="00236B75" w:rsidRPr="00BA099F">
        <w:rPr>
          <w:rFonts w:ascii="Times New Roman" w:eastAsia="Times New Roman" w:hAnsi="Times New Roman" w:cs="Times New Roman"/>
        </w:rPr>
        <w:t>ai kuriems pacientams gali būti naudinga dozę padidinti iki</w:t>
      </w:r>
      <w:r w:rsidR="00236B75" w:rsidRPr="00BA099F">
        <w:rPr>
          <w:rFonts w:ascii="Times New Roman" w:eastAsia="Times New Roman" w:hAnsi="Times New Roman" w:cs="Times New Roman"/>
          <w:kern w:val="1"/>
        </w:rPr>
        <w:t xml:space="preserve"> 1 mg dozės du kartus per parą.</w:t>
      </w:r>
    </w:p>
    <w:p w14:paraId="1AADFEE5" w14:textId="77777777" w:rsidR="00236B75" w:rsidRPr="00BA099F" w:rsidRDefault="00236B75" w:rsidP="00236B75">
      <w:pPr>
        <w:spacing w:after="0" w:line="240" w:lineRule="auto"/>
        <w:rPr>
          <w:rFonts w:ascii="Times New Roman" w:eastAsia="Times New Roman" w:hAnsi="Times New Roman" w:cs="Times New Roman"/>
          <w:kern w:val="1"/>
        </w:rPr>
      </w:pPr>
    </w:p>
    <w:p w14:paraId="2018620C" w14:textId="77777777" w:rsidR="00236B75" w:rsidRPr="00BA099F" w:rsidRDefault="00236B75" w:rsidP="00236B75">
      <w:pPr>
        <w:tabs>
          <w:tab w:val="left" w:pos="567"/>
        </w:tabs>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kern w:val="1"/>
        </w:rPr>
        <w:t xml:space="preserve"> negalima vartoti ilgiau kaip 6 savaites Alzheimerio demencija sergantiems pacientams, kuriems pasireiškia nuolatinis agresyvumas. Gydymo metu</w:t>
      </w:r>
      <w:r w:rsidRPr="00BA099F">
        <w:rPr>
          <w:rFonts w:ascii="Times New Roman" w:eastAsia="Times New Roman" w:hAnsi="Times New Roman" w:cs="Times New Roman"/>
        </w:rPr>
        <w:t xml:space="preserve"> reikia dažnai reguliariai vertinti paciento būklę ir būtinybę </w:t>
      </w:r>
      <w:r w:rsidRPr="00BA099F">
        <w:rPr>
          <w:rFonts w:ascii="Times New Roman" w:eastAsia="Times New Roman" w:hAnsi="Times New Roman" w:cs="Times New Roman"/>
          <w:kern w:val="1"/>
        </w:rPr>
        <w:t>tęsti gydymą</w:t>
      </w:r>
      <w:r w:rsidRPr="00BA099F">
        <w:rPr>
          <w:rFonts w:ascii="Times New Roman" w:eastAsia="Times New Roman" w:hAnsi="Times New Roman" w:cs="Times New Roman"/>
        </w:rPr>
        <w:t>.</w:t>
      </w:r>
    </w:p>
    <w:p w14:paraId="62762B71" w14:textId="77777777" w:rsidR="00236B75" w:rsidRPr="00BA099F" w:rsidRDefault="00236B75" w:rsidP="00236B75">
      <w:pPr>
        <w:spacing w:after="0" w:line="240" w:lineRule="auto"/>
        <w:rPr>
          <w:rFonts w:ascii="Times New Roman" w:eastAsia="Times New Roman" w:hAnsi="Times New Roman" w:cs="Times New Roman"/>
          <w:kern w:val="1"/>
        </w:rPr>
      </w:pPr>
    </w:p>
    <w:p w14:paraId="6A6D7A05" w14:textId="77777777" w:rsidR="00236B75" w:rsidRPr="00BA099F" w:rsidRDefault="00236B75" w:rsidP="00236B75">
      <w:pPr>
        <w:spacing w:after="0" w:line="240" w:lineRule="auto"/>
        <w:rPr>
          <w:rFonts w:ascii="Times New Roman" w:eastAsia="Times New Roman" w:hAnsi="Times New Roman" w:cs="Times New Roman"/>
          <w:i/>
          <w:kern w:val="24"/>
          <w:u w:val="single"/>
        </w:rPr>
      </w:pPr>
      <w:r w:rsidRPr="00BA099F">
        <w:rPr>
          <w:rFonts w:ascii="Times New Roman" w:eastAsia="Times New Roman" w:hAnsi="Times New Roman" w:cs="Times New Roman"/>
          <w:i/>
          <w:kern w:val="24"/>
          <w:u w:val="single"/>
        </w:rPr>
        <w:t>E</w:t>
      </w:r>
      <w:r w:rsidRPr="00BA099F">
        <w:rPr>
          <w:rFonts w:ascii="Times New Roman" w:eastAsia="Times New Roman" w:hAnsi="Times New Roman" w:cs="Times New Roman"/>
          <w:i/>
          <w:u w:val="single"/>
        </w:rPr>
        <w:t xml:space="preserve">lgesio </w:t>
      </w:r>
      <w:r w:rsidRPr="00BA099F">
        <w:rPr>
          <w:rFonts w:ascii="Times New Roman" w:eastAsia="Times New Roman" w:hAnsi="Times New Roman" w:cs="Times New Roman"/>
          <w:i/>
          <w:kern w:val="24"/>
          <w:u w:val="single"/>
        </w:rPr>
        <w:t>sutrikimai</w:t>
      </w:r>
    </w:p>
    <w:p w14:paraId="55844E51" w14:textId="77777777" w:rsidR="00171593" w:rsidRDefault="00171593" w:rsidP="00236B75">
      <w:pPr>
        <w:spacing w:after="0" w:line="240" w:lineRule="auto"/>
        <w:rPr>
          <w:rFonts w:ascii="Times New Roman" w:eastAsia="Times New Roman" w:hAnsi="Times New Roman" w:cs="Times New Roman"/>
          <w:i/>
          <w:iCs/>
          <w:kern w:val="1"/>
        </w:rPr>
      </w:pPr>
    </w:p>
    <w:p w14:paraId="04EF0835" w14:textId="6A3A315B" w:rsidR="00236B75" w:rsidRPr="00BA099F" w:rsidRDefault="00236B75" w:rsidP="00236B75">
      <w:pPr>
        <w:spacing w:after="0" w:line="240" w:lineRule="auto"/>
        <w:rPr>
          <w:rFonts w:ascii="Times New Roman" w:eastAsia="Times New Roman" w:hAnsi="Times New Roman" w:cs="Times New Roman"/>
          <w:i/>
          <w:iCs/>
        </w:rPr>
      </w:pPr>
      <w:r w:rsidRPr="00BA099F">
        <w:rPr>
          <w:rFonts w:ascii="Times New Roman" w:eastAsia="Times New Roman" w:hAnsi="Times New Roman" w:cs="Times New Roman"/>
          <w:i/>
          <w:iCs/>
          <w:kern w:val="1"/>
        </w:rPr>
        <w:t xml:space="preserve">Vaikams ir paaugliams (nuo </w:t>
      </w:r>
      <w:r w:rsidRPr="00BA099F">
        <w:rPr>
          <w:rFonts w:ascii="Times New Roman" w:eastAsia="Times New Roman" w:hAnsi="Times New Roman" w:cs="Times New Roman"/>
          <w:i/>
          <w:iCs/>
        </w:rPr>
        <w:t>5 iki 18 metų)</w:t>
      </w:r>
    </w:p>
    <w:p w14:paraId="611A8C6E" w14:textId="77777777" w:rsidR="00236B75" w:rsidRPr="00BA099F" w:rsidRDefault="001F704D"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kern w:val="1"/>
        </w:rPr>
        <w:t>Asmenims, kurie sveria 50 kg ir daugiau, rekomenduojama vartoti pradinę 0,5 mg dozę vieną kartą per parą. Jeigu reikia, šią dozę galima individualiai didinti po 0,5 mg vieną kartą per parą, bet ne dažniau kaip kas antrą dieną. Daugumai pacientų optimali dozė yra 1 mg vieną kartą per parą. Visgi k</w:t>
      </w:r>
      <w:r w:rsidRPr="00BA099F">
        <w:rPr>
          <w:rFonts w:ascii="Times New Roman" w:eastAsia="Times New Roman" w:hAnsi="Times New Roman" w:cs="Times New Roman"/>
        </w:rPr>
        <w:t>ai kuriems pacientams gali būti veiksminga 0,5 mg dozė, o kitiems prireikti dozę padidinti iki</w:t>
      </w:r>
      <w:r w:rsidRPr="00BA099F">
        <w:rPr>
          <w:rFonts w:ascii="Times New Roman" w:eastAsia="Times New Roman" w:hAnsi="Times New Roman" w:cs="Times New Roman"/>
          <w:kern w:val="1"/>
        </w:rPr>
        <w:t xml:space="preserve"> 1,5 mg vieną kartą per parą. Asmenims, kurie sveria mažiau kaip 50 kg, rekomenduojama vartoti pradinę 0,25 mg </w:t>
      </w:r>
      <w:r>
        <w:rPr>
          <w:rFonts w:ascii="Times New Roman" w:eastAsia="Times New Roman" w:hAnsi="Times New Roman" w:cs="Times New Roman"/>
          <w:kern w:val="1"/>
        </w:rPr>
        <w:t xml:space="preserve">geriamojo tirpalo </w:t>
      </w:r>
      <w:r w:rsidRPr="00BA099F">
        <w:rPr>
          <w:rFonts w:ascii="Times New Roman" w:eastAsia="Times New Roman" w:hAnsi="Times New Roman" w:cs="Times New Roman"/>
          <w:kern w:val="1"/>
        </w:rPr>
        <w:t xml:space="preserve">dozę vieną kartą per parą. </w:t>
      </w:r>
      <w:r>
        <w:rPr>
          <w:rFonts w:ascii="Times New Roman" w:eastAsia="Times New Roman" w:hAnsi="Times New Roman" w:cs="Times New Roman"/>
          <w:kern w:val="1"/>
        </w:rPr>
        <w:t xml:space="preserve">Geriamasis tirpalas yra rekomenduojama farmacinė forma 0,25 mg dozei vartoti. </w:t>
      </w:r>
      <w:r w:rsidRPr="00BA099F">
        <w:rPr>
          <w:rFonts w:ascii="Times New Roman" w:eastAsia="Times New Roman" w:hAnsi="Times New Roman" w:cs="Times New Roman"/>
          <w:kern w:val="1"/>
        </w:rPr>
        <w:t>Jeigu reikia, dozę šią dozę galima individualiai didinti po 0,25 mg</w:t>
      </w:r>
      <w:r w:rsidRPr="00BA099F">
        <w:rPr>
          <w:rFonts w:ascii="Times New Roman" w:eastAsia="Times New Roman" w:hAnsi="Times New Roman" w:cs="Times New Roman"/>
          <w:kern w:val="24"/>
        </w:rPr>
        <w:t xml:space="preserve"> </w:t>
      </w:r>
      <w:r w:rsidRPr="00BA099F">
        <w:rPr>
          <w:rFonts w:ascii="Times New Roman" w:eastAsia="Times New Roman" w:hAnsi="Times New Roman" w:cs="Times New Roman"/>
          <w:kern w:val="1"/>
        </w:rPr>
        <w:t>vieną kartą per parą, bet ne dažniau kaip kas antrą dieną. Daugumai pacientų optimali dozė yra 0,5 mg vieną kartą per parą. Visgi k</w:t>
      </w:r>
      <w:r w:rsidRPr="00BA099F">
        <w:rPr>
          <w:rFonts w:ascii="Times New Roman" w:eastAsia="Times New Roman" w:hAnsi="Times New Roman" w:cs="Times New Roman"/>
        </w:rPr>
        <w:t xml:space="preserve">ai kuriems pacientams gali būti veiksminga 0,25 mg dozė </w:t>
      </w:r>
      <w:r w:rsidRPr="00BA099F">
        <w:rPr>
          <w:rFonts w:ascii="Times New Roman" w:eastAsia="Times New Roman" w:hAnsi="Times New Roman" w:cs="Times New Roman"/>
        </w:rPr>
        <w:lastRenderedPageBreak/>
        <w:t>vieną kartą per parą, o kitiems prireikti 0</w:t>
      </w:r>
      <w:r w:rsidRPr="00BA099F">
        <w:rPr>
          <w:rFonts w:ascii="Times New Roman" w:eastAsia="Times New Roman" w:hAnsi="Times New Roman" w:cs="Times New Roman"/>
          <w:kern w:val="1"/>
        </w:rPr>
        <w:t>,75 mg</w:t>
      </w:r>
      <w:r>
        <w:rPr>
          <w:rFonts w:ascii="Times New Roman" w:eastAsia="Times New Roman" w:hAnsi="Times New Roman" w:cs="Times New Roman"/>
          <w:kern w:val="1"/>
        </w:rPr>
        <w:t xml:space="preserve"> geriamojo tirpalo</w:t>
      </w:r>
      <w:r w:rsidRPr="00BA099F">
        <w:rPr>
          <w:rFonts w:ascii="Times New Roman" w:eastAsia="Times New Roman" w:hAnsi="Times New Roman" w:cs="Times New Roman"/>
          <w:kern w:val="1"/>
        </w:rPr>
        <w:t xml:space="preserve"> dozės vieną kartą per parą.</w:t>
      </w:r>
      <w:r>
        <w:rPr>
          <w:rFonts w:ascii="Times New Roman" w:eastAsia="Times New Roman" w:hAnsi="Times New Roman" w:cs="Times New Roman"/>
          <w:kern w:val="1"/>
        </w:rPr>
        <w:t xml:space="preserve"> </w:t>
      </w:r>
      <w:r w:rsidRPr="002B1CE2">
        <w:rPr>
          <w:rFonts w:ascii="Times New Roman" w:eastAsia="Times New Roman" w:hAnsi="Times New Roman" w:cs="Times New Roman"/>
          <w:kern w:val="1"/>
        </w:rPr>
        <w:t>Geriamasis tirpalas yra rekomenduojama farmacinė forma 0,75 mg dozei vartoti.</w:t>
      </w:r>
    </w:p>
    <w:p w14:paraId="528A341F" w14:textId="77777777" w:rsidR="00236B75" w:rsidRPr="00BA099F" w:rsidRDefault="00236B75" w:rsidP="00236B75">
      <w:pPr>
        <w:spacing w:after="0" w:line="240" w:lineRule="auto"/>
        <w:rPr>
          <w:rFonts w:ascii="Times New Roman" w:eastAsia="Times New Roman" w:hAnsi="Times New Roman" w:cs="Times New Roman"/>
          <w:kern w:val="1"/>
        </w:rPr>
      </w:pPr>
    </w:p>
    <w:p w14:paraId="1AFE7323" w14:textId="77777777" w:rsidR="00236B75" w:rsidRPr="00BA099F" w:rsidRDefault="00236B75" w:rsidP="00236B75">
      <w:pPr>
        <w:tabs>
          <w:tab w:val="left" w:pos="567"/>
        </w:tabs>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Gydant ilgą laiką, kaip ir kitokio simptominio gydymo atveju, reikia reguliariai įvertinti, ar būtina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vartoti toliau.</w:t>
      </w:r>
    </w:p>
    <w:p w14:paraId="2E93D271" w14:textId="77777777" w:rsidR="00236B75" w:rsidRPr="00BA099F" w:rsidRDefault="00236B75" w:rsidP="00236B75">
      <w:pPr>
        <w:spacing w:after="0" w:line="240" w:lineRule="auto"/>
        <w:rPr>
          <w:rFonts w:ascii="Times New Roman" w:eastAsia="Times New Roman" w:hAnsi="Times New Roman" w:cs="Times New Roman"/>
          <w:kern w:val="1"/>
        </w:rPr>
      </w:pPr>
    </w:p>
    <w:p w14:paraId="77FD12E3" w14:textId="77777777" w:rsidR="00236B75" w:rsidRPr="00BA099F" w:rsidRDefault="00236B75" w:rsidP="00236B75">
      <w:pPr>
        <w:spacing w:after="0" w:line="240" w:lineRule="auto"/>
        <w:rPr>
          <w:rFonts w:ascii="Times New Roman" w:eastAsia="Times New Roman" w:hAnsi="Times New Roman" w:cs="Times New Roman"/>
          <w:kern w:val="1"/>
        </w:rPr>
      </w:pP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nerekomenduojama vartoti</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jaunesniems kaip 5 metų vaikams, nes vartojimo jaunesniems kaip 5 metų vaikams, sergantiems šiuo sutrikimu, patirties nėra</w:t>
      </w:r>
      <w:r w:rsidRPr="00BA099F">
        <w:rPr>
          <w:rFonts w:ascii="Times New Roman" w:eastAsia="Times New Roman" w:hAnsi="Times New Roman" w:cs="Times New Roman"/>
          <w:kern w:val="1"/>
        </w:rPr>
        <w:t>.</w:t>
      </w:r>
    </w:p>
    <w:p w14:paraId="42CA8680" w14:textId="77777777" w:rsidR="00236B75" w:rsidRPr="00BA099F" w:rsidRDefault="00236B75" w:rsidP="00236B75">
      <w:pPr>
        <w:spacing w:after="0" w:line="240" w:lineRule="auto"/>
        <w:rPr>
          <w:rFonts w:ascii="Times New Roman" w:eastAsia="Times New Roman" w:hAnsi="Times New Roman" w:cs="Times New Roman"/>
          <w:bCs/>
          <w:kern w:val="1"/>
        </w:rPr>
      </w:pPr>
    </w:p>
    <w:p w14:paraId="6E96B609" w14:textId="77777777" w:rsidR="00236B75" w:rsidRPr="00BA099F" w:rsidRDefault="00236B75" w:rsidP="00236B75">
      <w:pPr>
        <w:spacing w:after="0" w:line="240" w:lineRule="auto"/>
        <w:rPr>
          <w:rFonts w:ascii="Times New Roman" w:eastAsia="Times New Roman" w:hAnsi="Times New Roman" w:cs="Times New Roman"/>
          <w:i/>
          <w:kern w:val="24"/>
          <w:u w:val="single"/>
        </w:rPr>
      </w:pPr>
      <w:r w:rsidRPr="00BA099F">
        <w:rPr>
          <w:rFonts w:ascii="Times New Roman" w:eastAsia="Times New Roman" w:hAnsi="Times New Roman" w:cs="Times New Roman"/>
          <w:i/>
          <w:kern w:val="24"/>
          <w:u w:val="single"/>
        </w:rPr>
        <w:t>Pacientams, kurių inkstų ir kepenų funkcija sutrikusi</w:t>
      </w:r>
    </w:p>
    <w:p w14:paraId="22852974" w14:textId="77777777" w:rsidR="000115DA" w:rsidRDefault="000115DA" w:rsidP="00236B75">
      <w:pPr>
        <w:spacing w:after="0" w:line="240" w:lineRule="auto"/>
        <w:rPr>
          <w:rFonts w:ascii="Times New Roman" w:eastAsia="Times New Roman" w:hAnsi="Times New Roman" w:cs="Times New Roman"/>
          <w:kern w:val="1"/>
        </w:rPr>
      </w:pPr>
    </w:p>
    <w:p w14:paraId="26D279CC" w14:textId="7FD4D1E5" w:rsidR="00236B75" w:rsidRPr="00BA099F" w:rsidRDefault="00236B75"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kern w:val="1"/>
        </w:rPr>
        <w:t xml:space="preserve">Iš pacientų, kurių inkstų funkcija sutrikusi, organizmo veiklioji </w:t>
      </w:r>
      <w:proofErr w:type="spellStart"/>
      <w:r w:rsidRPr="00BA099F">
        <w:rPr>
          <w:rFonts w:ascii="Times New Roman" w:eastAsia="Times New Roman" w:hAnsi="Times New Roman" w:cs="Times New Roman"/>
          <w:kern w:val="1"/>
        </w:rPr>
        <w:t>antipsichozinį</w:t>
      </w:r>
      <w:proofErr w:type="spellEnd"/>
      <w:r w:rsidRPr="00BA099F">
        <w:rPr>
          <w:rFonts w:ascii="Times New Roman" w:eastAsia="Times New Roman" w:hAnsi="Times New Roman" w:cs="Times New Roman"/>
          <w:kern w:val="1"/>
        </w:rPr>
        <w:t xml:space="preserve"> poveikį daranti frakcija eliminuojama lėčiau, nei iš suaugusiųjų, kurių inkstų funkcija normali. Pacientų, kurie serga kepenų funkcijos sutrikimu, plazmoje laisvosios </w:t>
      </w:r>
      <w:proofErr w:type="spellStart"/>
      <w:r w:rsidRPr="00BA099F">
        <w:rPr>
          <w:rFonts w:ascii="Times New Roman" w:eastAsia="Times New Roman" w:hAnsi="Times New Roman" w:cs="Times New Roman"/>
          <w:kern w:val="1"/>
        </w:rPr>
        <w:t>risperidono</w:t>
      </w:r>
      <w:proofErr w:type="spellEnd"/>
      <w:r w:rsidRPr="00BA099F">
        <w:rPr>
          <w:rFonts w:ascii="Times New Roman" w:eastAsia="Times New Roman" w:hAnsi="Times New Roman" w:cs="Times New Roman"/>
          <w:kern w:val="1"/>
        </w:rPr>
        <w:t xml:space="preserve"> frakcijos koncentracija padidėja.</w:t>
      </w:r>
    </w:p>
    <w:p w14:paraId="73974AC4" w14:textId="1D06588A" w:rsidR="00236B75" w:rsidRPr="00BA099F" w:rsidRDefault="00236B75" w:rsidP="00236B75">
      <w:pPr>
        <w:spacing w:after="0" w:line="240" w:lineRule="auto"/>
        <w:rPr>
          <w:rFonts w:ascii="Times New Roman" w:eastAsia="Times New Roman" w:hAnsi="Times New Roman" w:cs="Times New Roman"/>
          <w:kern w:val="1"/>
        </w:rPr>
      </w:pPr>
    </w:p>
    <w:p w14:paraId="0E1C423C" w14:textId="0C585EF1" w:rsidR="00236B75" w:rsidRPr="00BA099F" w:rsidRDefault="00236B75" w:rsidP="00236B75">
      <w:pPr>
        <w:spacing w:after="0" w:line="240" w:lineRule="auto"/>
        <w:rPr>
          <w:rFonts w:ascii="Times New Roman" w:eastAsia="Times New Roman" w:hAnsi="Times New Roman" w:cs="Times New Roman"/>
          <w:bCs/>
          <w:kern w:val="1"/>
        </w:rPr>
      </w:pPr>
      <w:r w:rsidRPr="00BA099F">
        <w:rPr>
          <w:rFonts w:ascii="Times New Roman" w:eastAsia="Times New Roman" w:hAnsi="Times New Roman" w:cs="Times New Roman"/>
          <w:kern w:val="1"/>
        </w:rPr>
        <w:t>Pacientams, kurie serga inkstų ar kepenų funkcijos sutrikimu, neatsižvelgiant į indikaciją, dozę reikia sumažinti pusiau ir didinti lėčiau.</w:t>
      </w:r>
    </w:p>
    <w:p w14:paraId="353EF741" w14:textId="71BE3788" w:rsidR="0036556D" w:rsidRDefault="0036556D" w:rsidP="00236B75">
      <w:pPr>
        <w:spacing w:after="0" w:line="240" w:lineRule="auto"/>
        <w:rPr>
          <w:rFonts w:ascii="Times New Roman" w:eastAsia="Times New Roman" w:hAnsi="Times New Roman" w:cs="Times New Roman"/>
          <w:kern w:val="1"/>
        </w:rPr>
      </w:pPr>
    </w:p>
    <w:p w14:paraId="57F1FC11" w14:textId="77777777" w:rsidR="00236B75" w:rsidRDefault="00236B75"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kern w:val="1"/>
        </w:rPr>
        <w:t xml:space="preserve">Šių grupių pacientams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kern w:val="1"/>
        </w:rPr>
        <w:t xml:space="preserve"> reikia vartoti atsargiai.</w:t>
      </w:r>
    </w:p>
    <w:p w14:paraId="68BE412C" w14:textId="77777777" w:rsidR="00547223" w:rsidRDefault="00547223" w:rsidP="00236B75">
      <w:pPr>
        <w:spacing w:after="0" w:line="240" w:lineRule="auto"/>
        <w:rPr>
          <w:rFonts w:ascii="Times New Roman" w:eastAsia="Times New Roman" w:hAnsi="Times New Roman" w:cs="Times New Roman"/>
          <w:kern w:val="1"/>
        </w:rPr>
      </w:pPr>
    </w:p>
    <w:p w14:paraId="65D726F3" w14:textId="399972B7" w:rsidR="00547223" w:rsidRPr="000115DA" w:rsidRDefault="00547223" w:rsidP="00236B75">
      <w:pPr>
        <w:spacing w:after="0" w:line="240" w:lineRule="auto"/>
        <w:rPr>
          <w:rFonts w:ascii="Times New Roman" w:eastAsia="Times New Roman" w:hAnsi="Times New Roman" w:cs="Times New Roman"/>
          <w:kern w:val="1"/>
        </w:rPr>
      </w:pPr>
      <w:r w:rsidRPr="000115DA">
        <w:rPr>
          <w:rFonts w:ascii="Times New Roman" w:eastAsia="Times New Roman" w:hAnsi="Times New Roman" w:cs="Times New Roman"/>
          <w:kern w:val="1"/>
        </w:rPr>
        <w:t xml:space="preserve">Mažiausia </w:t>
      </w:r>
      <w:proofErr w:type="spellStart"/>
      <w:r w:rsidRPr="000115DA">
        <w:rPr>
          <w:rFonts w:ascii="Times New Roman" w:eastAsia="Times New Roman" w:hAnsi="Times New Roman" w:cs="Times New Roman"/>
          <w:kern w:val="1"/>
        </w:rPr>
        <w:t>Rispolept</w:t>
      </w:r>
      <w:proofErr w:type="spellEnd"/>
      <w:r w:rsidRPr="000115DA">
        <w:rPr>
          <w:rFonts w:ascii="Times New Roman" w:eastAsia="Times New Roman" w:hAnsi="Times New Roman" w:cs="Times New Roman"/>
          <w:kern w:val="1"/>
        </w:rPr>
        <w:t xml:space="preserve"> geriamojo tirpalo dozė, kurią galima atmatuoti, yra 0,25 mg.</w:t>
      </w:r>
    </w:p>
    <w:p w14:paraId="796008CA" w14:textId="77777777" w:rsidR="00236B75" w:rsidRPr="00BA099F" w:rsidRDefault="00236B75" w:rsidP="00236B75">
      <w:pPr>
        <w:spacing w:after="0" w:line="240" w:lineRule="auto"/>
        <w:rPr>
          <w:rFonts w:ascii="Times New Roman" w:eastAsia="Times New Roman" w:hAnsi="Times New Roman" w:cs="Times New Roman"/>
          <w:bCs/>
          <w:kern w:val="1"/>
        </w:rPr>
      </w:pPr>
    </w:p>
    <w:p w14:paraId="743E2DCF" w14:textId="77777777" w:rsidR="00236B75" w:rsidRPr="00BA099F" w:rsidRDefault="00236B75" w:rsidP="00236B75">
      <w:pPr>
        <w:spacing w:after="0" w:line="240" w:lineRule="auto"/>
        <w:rPr>
          <w:rFonts w:ascii="Times New Roman" w:eastAsia="Times New Roman" w:hAnsi="Times New Roman" w:cs="Times New Roman"/>
          <w:kern w:val="24"/>
          <w:u w:val="single"/>
        </w:rPr>
      </w:pPr>
      <w:r w:rsidRPr="00BA099F">
        <w:rPr>
          <w:rFonts w:ascii="Times New Roman" w:eastAsia="Times New Roman" w:hAnsi="Times New Roman" w:cs="Times New Roman"/>
          <w:kern w:val="24"/>
          <w:u w:val="single"/>
        </w:rPr>
        <w:t>Vartojimo metodas</w:t>
      </w:r>
    </w:p>
    <w:p w14:paraId="107044EE" w14:textId="77777777" w:rsidR="00236B75" w:rsidRPr="00BA099F" w:rsidRDefault="00236B75" w:rsidP="00236B75">
      <w:pPr>
        <w:spacing w:after="0" w:line="240" w:lineRule="auto"/>
        <w:rPr>
          <w:rFonts w:ascii="Times New Roman" w:eastAsia="Times New Roman" w:hAnsi="Times New Roman" w:cs="Times New Roman"/>
          <w:kern w:val="24"/>
        </w:rPr>
      </w:pPr>
    </w:p>
    <w:p w14:paraId="3E111323" w14:textId="77777777" w:rsidR="00236B75" w:rsidRPr="00BA099F" w:rsidRDefault="00236B75" w:rsidP="00236B75">
      <w:pPr>
        <w:spacing w:after="0" w:line="240" w:lineRule="auto"/>
        <w:rPr>
          <w:rFonts w:ascii="Times New Roman" w:eastAsia="Times New Roman" w:hAnsi="Times New Roman" w:cs="Times New Roman"/>
          <w:kern w:val="1"/>
        </w:rPr>
      </w:pP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kern w:val="1"/>
        </w:rPr>
        <w:t xml:space="preserve"> reikia vartoti per burną. Maistas neturi įtakos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kern w:val="1"/>
        </w:rPr>
        <w:t xml:space="preserve"> absorbcijai.</w:t>
      </w:r>
    </w:p>
    <w:p w14:paraId="3017F3CB" w14:textId="77777777" w:rsidR="00236B75" w:rsidRPr="00BA099F" w:rsidRDefault="00236B75" w:rsidP="00236B75">
      <w:pPr>
        <w:spacing w:after="0" w:line="240" w:lineRule="auto"/>
        <w:rPr>
          <w:rFonts w:ascii="Times New Roman" w:eastAsia="Times New Roman" w:hAnsi="Times New Roman" w:cs="Times New Roman"/>
        </w:rPr>
      </w:pPr>
    </w:p>
    <w:p w14:paraId="21F07090" w14:textId="77777777" w:rsidR="00236B75" w:rsidRPr="00BA099F" w:rsidRDefault="00236B75" w:rsidP="00236B75">
      <w:pPr>
        <w:spacing w:after="0" w:line="240" w:lineRule="auto"/>
        <w:rPr>
          <w:rFonts w:ascii="Times New Roman" w:eastAsia="Times New Roman" w:hAnsi="Times New Roman" w:cs="Times New Roman"/>
          <w:iCs/>
          <w:kern w:val="1"/>
        </w:rPr>
      </w:pPr>
      <w:r w:rsidRPr="00BA099F">
        <w:rPr>
          <w:rFonts w:ascii="Times New Roman" w:eastAsia="Times New Roman" w:hAnsi="Times New Roman" w:cs="Times New Roman"/>
        </w:rPr>
        <w:t xml:space="preserve">Baigiant gydymą, vaistinio preparato vartojimą rekomenduojama nutraukti palaipsniui. Staigiai nutraukus didelių </w:t>
      </w:r>
      <w:proofErr w:type="spellStart"/>
      <w:r w:rsidRPr="00BA099F">
        <w:rPr>
          <w:rFonts w:ascii="Times New Roman" w:eastAsia="Times New Roman" w:hAnsi="Times New Roman" w:cs="Times New Roman"/>
        </w:rPr>
        <w:t>antipsichozinių</w:t>
      </w:r>
      <w:proofErr w:type="spellEnd"/>
      <w:r w:rsidRPr="00BA099F">
        <w:rPr>
          <w:rFonts w:ascii="Times New Roman" w:eastAsia="Times New Roman" w:hAnsi="Times New Roman" w:cs="Times New Roman"/>
        </w:rPr>
        <w:t xml:space="preserve"> vaistinių preparatų dozių vartojimą, labai retais atvejais diagnozuota ūminių nutraukimo simptomų, įskaitant pykinimą, vėmimą, prakaitavimą ir nemigą (žr. 4.8 skyrių). Be to, nustatyta psichozės simptomų atsinaujinimo ir nevalingų judesių sutrikimo atvejų (pvz., </w:t>
      </w:r>
      <w:proofErr w:type="spellStart"/>
      <w:r w:rsidRPr="00BA099F">
        <w:rPr>
          <w:rFonts w:ascii="Times New Roman" w:eastAsia="Times New Roman" w:hAnsi="Times New Roman" w:cs="Times New Roman"/>
        </w:rPr>
        <w:t>akatizija</w:t>
      </w:r>
      <w:proofErr w:type="spellEnd"/>
      <w:r w:rsidRPr="00BA099F">
        <w:rPr>
          <w:rFonts w:ascii="Times New Roman" w:eastAsia="Times New Roman" w:hAnsi="Times New Roman" w:cs="Times New Roman"/>
        </w:rPr>
        <w:t xml:space="preserve">, distonija ir </w:t>
      </w:r>
      <w:proofErr w:type="spellStart"/>
      <w:r w:rsidRPr="00BA099F">
        <w:rPr>
          <w:rFonts w:ascii="Times New Roman" w:eastAsia="Times New Roman" w:hAnsi="Times New Roman" w:cs="Times New Roman"/>
        </w:rPr>
        <w:t>diskinezija</w:t>
      </w:r>
      <w:proofErr w:type="spellEnd"/>
      <w:r w:rsidRPr="00BA099F">
        <w:rPr>
          <w:rFonts w:ascii="Times New Roman" w:eastAsia="Times New Roman" w:hAnsi="Times New Roman" w:cs="Times New Roman"/>
        </w:rPr>
        <w:t>).</w:t>
      </w:r>
    </w:p>
    <w:p w14:paraId="201B1889" w14:textId="77777777" w:rsidR="00236B75" w:rsidRPr="00BA099F" w:rsidRDefault="00236B75" w:rsidP="00236B75">
      <w:pPr>
        <w:spacing w:after="0" w:line="240" w:lineRule="auto"/>
        <w:rPr>
          <w:rFonts w:ascii="Times New Roman" w:eastAsia="Times New Roman" w:hAnsi="Times New Roman" w:cs="Times New Roman"/>
          <w:iCs/>
          <w:kern w:val="1"/>
        </w:rPr>
      </w:pPr>
    </w:p>
    <w:p w14:paraId="4A88F98A" w14:textId="77777777" w:rsidR="00236B75" w:rsidRPr="00BA099F" w:rsidRDefault="00236B75" w:rsidP="00236B75">
      <w:pPr>
        <w:spacing w:after="0" w:line="240" w:lineRule="auto"/>
        <w:rPr>
          <w:rFonts w:ascii="Times New Roman" w:eastAsia="Times New Roman" w:hAnsi="Times New Roman" w:cs="Times New Roman"/>
          <w:i/>
          <w:iCs/>
          <w:kern w:val="1"/>
        </w:rPr>
      </w:pPr>
      <w:r w:rsidRPr="00BA099F">
        <w:rPr>
          <w:rFonts w:ascii="Times New Roman" w:eastAsia="Times New Roman" w:hAnsi="Times New Roman" w:cs="Times New Roman"/>
          <w:i/>
          <w:iCs/>
          <w:kern w:val="1"/>
        </w:rPr>
        <w:t xml:space="preserve">Vieno </w:t>
      </w:r>
      <w:proofErr w:type="spellStart"/>
      <w:r w:rsidRPr="00BA099F">
        <w:rPr>
          <w:rFonts w:ascii="Times New Roman" w:eastAsia="Times New Roman" w:hAnsi="Times New Roman" w:cs="Times New Roman"/>
          <w:i/>
          <w:iCs/>
          <w:kern w:val="1"/>
        </w:rPr>
        <w:t>antipsichozinio</w:t>
      </w:r>
      <w:proofErr w:type="spellEnd"/>
      <w:r w:rsidRPr="00BA099F">
        <w:rPr>
          <w:rFonts w:ascii="Times New Roman" w:eastAsia="Times New Roman" w:hAnsi="Times New Roman" w:cs="Times New Roman"/>
          <w:i/>
          <w:iCs/>
          <w:kern w:val="1"/>
        </w:rPr>
        <w:t xml:space="preserve"> vaistinio preparato keitimas kitu</w:t>
      </w:r>
    </w:p>
    <w:p w14:paraId="03D9FEB3" w14:textId="77777777" w:rsidR="00236B75" w:rsidRPr="00BA099F" w:rsidRDefault="00236B75"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kern w:val="1"/>
        </w:rPr>
        <w:t xml:space="preserve">Jeigu paciento būklė leidžia, rekomenduojama ankstesnį gydymą palaipsniui nutraukti ir pradėti vartoti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kern w:val="1"/>
        </w:rPr>
        <w:t xml:space="preserve">. Be to, jeigu paciento būklė yra tinkama, keičiant gydymą pacientams, kurie vartojo organizme depą sudarančius </w:t>
      </w:r>
      <w:proofErr w:type="spellStart"/>
      <w:r w:rsidRPr="00BA099F">
        <w:rPr>
          <w:rFonts w:ascii="Times New Roman" w:eastAsia="Times New Roman" w:hAnsi="Times New Roman" w:cs="Times New Roman"/>
          <w:kern w:val="1"/>
        </w:rPr>
        <w:t>antipsichozinius</w:t>
      </w:r>
      <w:proofErr w:type="spellEnd"/>
      <w:r w:rsidRPr="00BA099F">
        <w:rPr>
          <w:rFonts w:ascii="Times New Roman" w:eastAsia="Times New Roman" w:hAnsi="Times New Roman" w:cs="Times New Roman"/>
          <w:kern w:val="1"/>
        </w:rPr>
        <w:t xml:space="preserve"> vaistinius preparatus, gydymą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kern w:val="1"/>
        </w:rPr>
        <w:t xml:space="preserve"> reikia pradėti kitos planuotos injekcijos dieną. Reikia reguliariai įvertinti, ar būtina tęsti vaistų nuo Parkinsono ligos vartojimą.</w:t>
      </w:r>
    </w:p>
    <w:p w14:paraId="5D0CCB27" w14:textId="77777777" w:rsidR="00236B75" w:rsidRPr="00BA099F" w:rsidRDefault="00236B75" w:rsidP="00236B75">
      <w:pPr>
        <w:spacing w:after="0" w:line="240" w:lineRule="auto"/>
        <w:rPr>
          <w:rFonts w:ascii="Times New Roman" w:eastAsia="Times New Roman" w:hAnsi="Times New Roman" w:cs="Times New Roman"/>
          <w:kern w:val="1"/>
        </w:rPr>
      </w:pPr>
    </w:p>
    <w:p w14:paraId="4EDA84DD"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12" w:name="_Toc129243104"/>
      <w:bookmarkStart w:id="13" w:name="_Toc129243229"/>
      <w:r w:rsidRPr="00BA099F">
        <w:rPr>
          <w:rFonts w:ascii="Times New Roman" w:eastAsia="Times New Roman" w:hAnsi="Times New Roman" w:cs="Times New Roman"/>
          <w:b/>
          <w:bCs/>
        </w:rPr>
        <w:t>4.3</w:t>
      </w:r>
      <w:r w:rsidRPr="00BA099F">
        <w:rPr>
          <w:rFonts w:ascii="Times New Roman" w:eastAsia="Times New Roman" w:hAnsi="Times New Roman" w:cs="Times New Roman"/>
          <w:b/>
          <w:bCs/>
        </w:rPr>
        <w:tab/>
        <w:t>Kontraindikacijos</w:t>
      </w:r>
      <w:bookmarkEnd w:id="12"/>
      <w:bookmarkEnd w:id="13"/>
    </w:p>
    <w:p w14:paraId="3027E921" w14:textId="77777777" w:rsidR="00236B75" w:rsidRPr="00BA099F" w:rsidRDefault="00236B75" w:rsidP="00236B75">
      <w:pPr>
        <w:keepNext/>
        <w:spacing w:after="0" w:line="240" w:lineRule="auto"/>
        <w:rPr>
          <w:rFonts w:ascii="Times New Roman" w:eastAsia="Times New Roman" w:hAnsi="Times New Roman" w:cs="Times New Roman"/>
        </w:rPr>
      </w:pPr>
    </w:p>
    <w:p w14:paraId="06275E79"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Padidėjęs jautrumas veikliajai arba bet kuriai </w:t>
      </w:r>
      <w:r w:rsidRPr="00BA099F">
        <w:rPr>
          <w:rFonts w:ascii="Times New Roman" w:eastAsia="Times New Roman" w:hAnsi="Times New Roman" w:cs="Times New Roman"/>
          <w:noProof/>
        </w:rPr>
        <w:t>6.1 skyriuje nurodytai</w:t>
      </w:r>
      <w:r w:rsidRPr="00BA099F">
        <w:rPr>
          <w:rFonts w:ascii="Times New Roman" w:eastAsia="Times New Roman" w:hAnsi="Times New Roman" w:cs="Times New Roman"/>
        </w:rPr>
        <w:t xml:space="preserve"> pagalbinei medžiagai.</w:t>
      </w:r>
    </w:p>
    <w:p w14:paraId="2F600660" w14:textId="77777777" w:rsidR="00236B75" w:rsidRPr="00BA099F" w:rsidRDefault="00236B75" w:rsidP="00236B75">
      <w:pPr>
        <w:spacing w:after="0" w:line="240" w:lineRule="auto"/>
        <w:rPr>
          <w:rFonts w:ascii="Times New Roman" w:eastAsia="Times New Roman" w:hAnsi="Times New Roman" w:cs="Times New Roman"/>
        </w:rPr>
      </w:pPr>
    </w:p>
    <w:p w14:paraId="11E1501E"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14" w:name="_Toc129243105"/>
      <w:bookmarkStart w:id="15" w:name="_Toc129243230"/>
      <w:r w:rsidRPr="00BA099F">
        <w:rPr>
          <w:rFonts w:ascii="Times New Roman" w:eastAsia="Times New Roman" w:hAnsi="Times New Roman" w:cs="Times New Roman"/>
          <w:b/>
          <w:bCs/>
        </w:rPr>
        <w:t>4.4</w:t>
      </w:r>
      <w:r w:rsidRPr="00BA099F">
        <w:rPr>
          <w:rFonts w:ascii="Times New Roman" w:eastAsia="Times New Roman" w:hAnsi="Times New Roman" w:cs="Times New Roman"/>
          <w:b/>
          <w:bCs/>
        </w:rPr>
        <w:tab/>
        <w:t>Specialūs įspėjimai ir atsargumo priemonės</w:t>
      </w:r>
      <w:bookmarkEnd w:id="14"/>
      <w:bookmarkEnd w:id="15"/>
    </w:p>
    <w:p w14:paraId="0BCB4E11" w14:textId="77777777" w:rsidR="00236B75" w:rsidRPr="00BA099F" w:rsidRDefault="00236B75" w:rsidP="00236B75">
      <w:pPr>
        <w:keepNext/>
        <w:spacing w:after="0" w:line="240" w:lineRule="auto"/>
        <w:rPr>
          <w:rFonts w:ascii="Times New Roman" w:eastAsia="Times New Roman" w:hAnsi="Times New Roman" w:cs="Times New Roman"/>
        </w:rPr>
      </w:pPr>
    </w:p>
    <w:p w14:paraId="117E9A60" w14:textId="77777777" w:rsidR="00236B75" w:rsidRPr="00BA099F" w:rsidRDefault="00236B75" w:rsidP="00236B75">
      <w:pPr>
        <w:spacing w:after="0" w:line="240" w:lineRule="auto"/>
        <w:rPr>
          <w:rFonts w:ascii="Times New Roman" w:eastAsia="Times New Roman" w:hAnsi="Times New Roman" w:cs="Times New Roman"/>
          <w:u w:val="single"/>
        </w:rPr>
      </w:pPr>
      <w:r w:rsidRPr="00BA099F">
        <w:rPr>
          <w:rFonts w:ascii="Times New Roman" w:eastAsia="Times New Roman" w:hAnsi="Times New Roman" w:cs="Times New Roman"/>
          <w:u w:val="single"/>
        </w:rPr>
        <w:t>Demencija sergantys senyvi pacientai</w:t>
      </w:r>
    </w:p>
    <w:p w14:paraId="40F51131" w14:textId="77777777" w:rsidR="00236B75" w:rsidRPr="00BA099F" w:rsidRDefault="00236B75" w:rsidP="00236B75">
      <w:pPr>
        <w:spacing w:after="0" w:line="240" w:lineRule="auto"/>
        <w:rPr>
          <w:rFonts w:ascii="Times New Roman" w:eastAsia="Times New Roman" w:hAnsi="Times New Roman" w:cs="Times New Roman"/>
        </w:rPr>
      </w:pPr>
    </w:p>
    <w:p w14:paraId="14A1671C"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i/>
          <w:iCs/>
        </w:rPr>
        <w:t>Senyvų žmonių, sergančių demencija, padidėjęs mirtingumas</w:t>
      </w:r>
    </w:p>
    <w:p w14:paraId="0EFD5CA4"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17 klinikinių kontroliuojamųjų atipinių </w:t>
      </w:r>
      <w:proofErr w:type="spellStart"/>
      <w:r w:rsidRPr="00BA099F">
        <w:rPr>
          <w:rFonts w:ascii="Times New Roman" w:eastAsia="Times New Roman" w:hAnsi="Times New Roman" w:cs="Times New Roman"/>
        </w:rPr>
        <w:t>antipsichozinių</w:t>
      </w:r>
      <w:proofErr w:type="spellEnd"/>
      <w:r w:rsidRPr="00BA099F">
        <w:rPr>
          <w:rFonts w:ascii="Times New Roman" w:eastAsia="Times New Roman" w:hAnsi="Times New Roman" w:cs="Times New Roman"/>
        </w:rPr>
        <w:t xml:space="preserve"> vaistinių preparatų, įskaitant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tyrimų </w:t>
      </w:r>
      <w:proofErr w:type="spellStart"/>
      <w:r w:rsidRPr="00BA099F">
        <w:rPr>
          <w:rFonts w:ascii="Times New Roman" w:eastAsia="Times New Roman" w:hAnsi="Times New Roman" w:cs="Times New Roman"/>
        </w:rPr>
        <w:t>metaanalizės</w:t>
      </w:r>
      <w:proofErr w:type="spellEnd"/>
      <w:r w:rsidRPr="00BA099F">
        <w:rPr>
          <w:rFonts w:ascii="Times New Roman" w:eastAsia="Times New Roman" w:hAnsi="Times New Roman" w:cs="Times New Roman"/>
        </w:rPr>
        <w:t xml:space="preserve"> duomenimis, demencija sergančių senyvų pacientų mirtingumas, gydant juos atipiniais </w:t>
      </w:r>
      <w:proofErr w:type="spellStart"/>
      <w:r w:rsidRPr="00BA099F">
        <w:rPr>
          <w:rFonts w:ascii="Times New Roman" w:eastAsia="Times New Roman" w:hAnsi="Times New Roman" w:cs="Times New Roman"/>
        </w:rPr>
        <w:t>antipsichoziniais</w:t>
      </w:r>
      <w:proofErr w:type="spellEnd"/>
      <w:r w:rsidRPr="00BA099F">
        <w:rPr>
          <w:rFonts w:ascii="Times New Roman" w:eastAsia="Times New Roman" w:hAnsi="Times New Roman" w:cs="Times New Roman"/>
        </w:rPr>
        <w:t xml:space="preserve"> preparatais, palyginti su placebu, padidėjo. Placebu kontroliuojamųjų geriamojo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tyrimų šioje populiacijoje duomenimis, mirtingumas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vartojusių pacientų grupėje buvo 4,0 %, palyginti su 3,1 % placebą vartojusių pacientų grupėje. Šansų santykis (tikslus </w:t>
      </w:r>
      <w:proofErr w:type="spellStart"/>
      <w:r w:rsidRPr="00BA099F">
        <w:rPr>
          <w:rFonts w:ascii="Times New Roman" w:eastAsia="Times New Roman" w:hAnsi="Times New Roman" w:cs="Times New Roman"/>
        </w:rPr>
        <w:t>pasikliautinasis</w:t>
      </w:r>
      <w:proofErr w:type="spellEnd"/>
      <w:r w:rsidRPr="00BA099F">
        <w:rPr>
          <w:rFonts w:ascii="Times New Roman" w:eastAsia="Times New Roman" w:hAnsi="Times New Roman" w:cs="Times New Roman"/>
        </w:rPr>
        <w:t xml:space="preserve"> intervalas 95 %) buvo 1,21 (0,7, 2,1). Vidutinis mirusiųjų pacientų amžius buvo 86 metai (amžiaus ribos 67</w:t>
      </w:r>
      <w:r w:rsidRPr="00BA099F">
        <w:rPr>
          <w:rFonts w:ascii="Times New Roman" w:eastAsia="Times New Roman" w:hAnsi="Times New Roman" w:cs="Times New Roman"/>
        </w:rPr>
        <w:noBreakHyphen/>
        <w:t xml:space="preserve">100 metų). Dviejų didelių stebėjimo tyrimų duomenys rodo, kad demencija sergančių senyvų pacientų, kurie gydomi įprastais </w:t>
      </w:r>
      <w:proofErr w:type="spellStart"/>
      <w:r w:rsidRPr="00BA099F">
        <w:rPr>
          <w:rFonts w:ascii="Times New Roman" w:eastAsia="Times New Roman" w:hAnsi="Times New Roman" w:cs="Times New Roman"/>
        </w:rPr>
        <w:t>antipsichoziniais</w:t>
      </w:r>
      <w:proofErr w:type="spellEnd"/>
      <w:r w:rsidRPr="00BA099F">
        <w:rPr>
          <w:rFonts w:ascii="Times New Roman" w:eastAsia="Times New Roman" w:hAnsi="Times New Roman" w:cs="Times New Roman"/>
        </w:rPr>
        <w:t xml:space="preserve"> preparatais, mirtingumo rizika taip pat nedaug padidėja, palyginti su negydytais. Duomenų nepakanka, kad būtų galima tiksliai įvertinti </w:t>
      </w:r>
      <w:r w:rsidRPr="00BA099F">
        <w:rPr>
          <w:rFonts w:ascii="Times New Roman" w:eastAsia="Times New Roman" w:hAnsi="Times New Roman" w:cs="Times New Roman"/>
        </w:rPr>
        <w:lastRenderedPageBreak/>
        <w:t xml:space="preserve">rizikos dydį, o rizikos padidėjimo priežastis nėra žinoma. Kiek stebėjimo tyrimais nustatytas rizikos padidėjimas gali būti susijęs su </w:t>
      </w:r>
      <w:proofErr w:type="spellStart"/>
      <w:r w:rsidRPr="00BA099F">
        <w:rPr>
          <w:rFonts w:ascii="Times New Roman" w:eastAsia="Times New Roman" w:hAnsi="Times New Roman" w:cs="Times New Roman"/>
        </w:rPr>
        <w:t>antipsichoziniais</w:t>
      </w:r>
      <w:proofErr w:type="spellEnd"/>
      <w:r w:rsidRPr="00BA099F">
        <w:rPr>
          <w:rFonts w:ascii="Times New Roman" w:eastAsia="Times New Roman" w:hAnsi="Times New Roman" w:cs="Times New Roman"/>
        </w:rPr>
        <w:t xml:space="preserve"> preparatais, o ne tam tikromis paciento savybėmis, neaišku.</w:t>
      </w:r>
    </w:p>
    <w:p w14:paraId="28D7AD49" w14:textId="77777777" w:rsidR="00236B75" w:rsidRPr="00BA099F" w:rsidRDefault="00236B75" w:rsidP="00236B75">
      <w:pPr>
        <w:spacing w:after="0" w:line="240" w:lineRule="auto"/>
        <w:rPr>
          <w:rFonts w:ascii="Times New Roman" w:eastAsia="Times New Roman" w:hAnsi="Times New Roman" w:cs="Times New Roman"/>
        </w:rPr>
      </w:pPr>
    </w:p>
    <w:p w14:paraId="751F9BB7" w14:textId="77777777" w:rsidR="00236B75" w:rsidRPr="00BA099F" w:rsidRDefault="00236B75" w:rsidP="004C2AD1">
      <w:pPr>
        <w:keepNext/>
        <w:spacing w:after="0" w:line="240" w:lineRule="auto"/>
        <w:rPr>
          <w:rFonts w:ascii="Times New Roman" w:eastAsia="Times New Roman" w:hAnsi="Times New Roman" w:cs="Times New Roman"/>
          <w:i/>
          <w:iCs/>
        </w:rPr>
      </w:pPr>
      <w:r w:rsidRPr="00BA099F">
        <w:rPr>
          <w:rFonts w:ascii="Times New Roman" w:eastAsia="Times New Roman" w:hAnsi="Times New Roman" w:cs="Times New Roman"/>
          <w:i/>
          <w:iCs/>
        </w:rPr>
        <w:t xml:space="preserve">Gretutinis </w:t>
      </w:r>
      <w:proofErr w:type="spellStart"/>
      <w:r w:rsidRPr="00BA099F">
        <w:rPr>
          <w:rFonts w:ascii="Times New Roman" w:eastAsia="Times New Roman" w:hAnsi="Times New Roman" w:cs="Times New Roman"/>
          <w:i/>
          <w:iCs/>
        </w:rPr>
        <w:t>furozemido</w:t>
      </w:r>
      <w:proofErr w:type="spellEnd"/>
      <w:r w:rsidRPr="00BA099F">
        <w:rPr>
          <w:rFonts w:ascii="Times New Roman" w:eastAsia="Times New Roman" w:hAnsi="Times New Roman" w:cs="Times New Roman"/>
          <w:i/>
          <w:iCs/>
        </w:rPr>
        <w:t xml:space="preserve"> vartojimas</w:t>
      </w:r>
    </w:p>
    <w:p w14:paraId="58A59F49"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Placebu kontroliuojamųjų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tyrimų, kuriuose dalyvavo senyvi demencija sergantys pacientai, duomenimis, didesnis mirtingumas nustatytas pacientams, kurie vartojo </w:t>
      </w:r>
      <w:proofErr w:type="spellStart"/>
      <w:r w:rsidRPr="00BA099F">
        <w:rPr>
          <w:rFonts w:ascii="Times New Roman" w:eastAsia="Times New Roman" w:hAnsi="Times New Roman" w:cs="Times New Roman"/>
        </w:rPr>
        <w:t>furozemidą</w:t>
      </w:r>
      <w:proofErr w:type="spellEnd"/>
      <w:r w:rsidRPr="00BA099F">
        <w:rPr>
          <w:rFonts w:ascii="Times New Roman" w:eastAsia="Times New Roman" w:hAnsi="Times New Roman" w:cs="Times New Roman"/>
        </w:rPr>
        <w:t xml:space="preserve"> kartu su </w:t>
      </w:r>
      <w:proofErr w:type="spellStart"/>
      <w:r w:rsidRPr="00BA099F">
        <w:rPr>
          <w:rFonts w:ascii="Times New Roman" w:eastAsia="Times New Roman" w:hAnsi="Times New Roman" w:cs="Times New Roman"/>
        </w:rPr>
        <w:t>risperidonu</w:t>
      </w:r>
      <w:proofErr w:type="spellEnd"/>
      <w:r w:rsidRPr="00BA099F">
        <w:rPr>
          <w:rFonts w:ascii="Times New Roman" w:eastAsia="Times New Roman" w:hAnsi="Times New Roman" w:cs="Times New Roman"/>
        </w:rPr>
        <w:t xml:space="preserve"> (7,3 %, vidutinis amžius 89 metai, amžiaus ribos 75</w:t>
      </w:r>
      <w:r w:rsidRPr="00BA099F">
        <w:rPr>
          <w:rFonts w:ascii="Times New Roman" w:eastAsia="Times New Roman" w:hAnsi="Times New Roman" w:cs="Times New Roman"/>
        </w:rPr>
        <w:noBreakHyphen/>
        <w:t xml:space="preserve">97), palyginti su pacientais, kurie vartojo vieną </w:t>
      </w:r>
      <w:proofErr w:type="spellStart"/>
      <w:r w:rsidRPr="00BA099F">
        <w:rPr>
          <w:rFonts w:ascii="Times New Roman" w:eastAsia="Times New Roman" w:hAnsi="Times New Roman" w:cs="Times New Roman"/>
        </w:rPr>
        <w:t>risperidoną</w:t>
      </w:r>
      <w:proofErr w:type="spellEnd"/>
      <w:r w:rsidRPr="00BA099F">
        <w:rPr>
          <w:rFonts w:ascii="Times New Roman" w:eastAsia="Times New Roman" w:hAnsi="Times New Roman" w:cs="Times New Roman"/>
        </w:rPr>
        <w:t xml:space="preserve"> (3,1 %, vidutinis amžius 84 metai, amžiaus ribos 70</w:t>
      </w:r>
      <w:r w:rsidRPr="00BA099F">
        <w:rPr>
          <w:rFonts w:ascii="Times New Roman" w:eastAsia="Times New Roman" w:hAnsi="Times New Roman" w:cs="Times New Roman"/>
        </w:rPr>
        <w:noBreakHyphen/>
        <w:t xml:space="preserve">96) arba vieną </w:t>
      </w:r>
      <w:proofErr w:type="spellStart"/>
      <w:r w:rsidRPr="00BA099F">
        <w:rPr>
          <w:rFonts w:ascii="Times New Roman" w:eastAsia="Times New Roman" w:hAnsi="Times New Roman" w:cs="Times New Roman"/>
        </w:rPr>
        <w:t>furozemidą</w:t>
      </w:r>
      <w:proofErr w:type="spellEnd"/>
      <w:r w:rsidRPr="00BA099F">
        <w:rPr>
          <w:rFonts w:ascii="Times New Roman" w:eastAsia="Times New Roman" w:hAnsi="Times New Roman" w:cs="Times New Roman"/>
        </w:rPr>
        <w:t xml:space="preserve"> (4,1 %, vidutinis amžius 80 metų, amžiaus ribos 67</w:t>
      </w:r>
      <w:r w:rsidRPr="00BA099F">
        <w:rPr>
          <w:rFonts w:ascii="Times New Roman" w:eastAsia="Times New Roman" w:hAnsi="Times New Roman" w:cs="Times New Roman"/>
        </w:rPr>
        <w:noBreakHyphen/>
        <w:t xml:space="preserve">90). Dviejų iš keturių tyrimų metu nustatytas pacientų, kurie vartojo </w:t>
      </w:r>
      <w:proofErr w:type="spellStart"/>
      <w:r w:rsidRPr="00BA099F">
        <w:rPr>
          <w:rFonts w:ascii="Times New Roman" w:eastAsia="Times New Roman" w:hAnsi="Times New Roman" w:cs="Times New Roman"/>
        </w:rPr>
        <w:t>furozemidą</w:t>
      </w:r>
      <w:proofErr w:type="spellEnd"/>
      <w:r w:rsidRPr="00BA099F">
        <w:rPr>
          <w:rFonts w:ascii="Times New Roman" w:eastAsia="Times New Roman" w:hAnsi="Times New Roman" w:cs="Times New Roman"/>
        </w:rPr>
        <w:t xml:space="preserve"> kartu su </w:t>
      </w:r>
      <w:proofErr w:type="spellStart"/>
      <w:r w:rsidRPr="00BA099F">
        <w:rPr>
          <w:rFonts w:ascii="Times New Roman" w:eastAsia="Times New Roman" w:hAnsi="Times New Roman" w:cs="Times New Roman"/>
        </w:rPr>
        <w:t>risperidonu</w:t>
      </w:r>
      <w:proofErr w:type="spellEnd"/>
      <w:r w:rsidRPr="00BA099F">
        <w:rPr>
          <w:rFonts w:ascii="Times New Roman" w:eastAsia="Times New Roman" w:hAnsi="Times New Roman" w:cs="Times New Roman"/>
        </w:rPr>
        <w:t xml:space="preserve">, mirtingumo padidėjimas.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vartojimas kartu su kitais diuretikais (daugiausiai maža </w:t>
      </w:r>
      <w:proofErr w:type="spellStart"/>
      <w:r w:rsidRPr="00BA099F">
        <w:rPr>
          <w:rFonts w:ascii="Times New Roman" w:eastAsia="Times New Roman" w:hAnsi="Times New Roman" w:cs="Times New Roman"/>
        </w:rPr>
        <w:t>tiazidų</w:t>
      </w:r>
      <w:proofErr w:type="spellEnd"/>
      <w:r w:rsidRPr="00BA099F">
        <w:rPr>
          <w:rFonts w:ascii="Times New Roman" w:eastAsia="Times New Roman" w:hAnsi="Times New Roman" w:cs="Times New Roman"/>
        </w:rPr>
        <w:t xml:space="preserve"> grupės diuretikų doze) nebuvo susijęs su panašiais reiškiniais.</w:t>
      </w:r>
    </w:p>
    <w:p w14:paraId="64DC8B42" w14:textId="77777777" w:rsidR="00236B75" w:rsidRPr="00BA099F" w:rsidRDefault="00236B75" w:rsidP="00236B75">
      <w:pPr>
        <w:spacing w:after="0" w:line="240" w:lineRule="auto"/>
        <w:rPr>
          <w:rFonts w:ascii="Times New Roman" w:eastAsia="Times New Roman" w:hAnsi="Times New Roman" w:cs="Times New Roman"/>
        </w:rPr>
      </w:pPr>
    </w:p>
    <w:p w14:paraId="7BD757B6"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Šį reiškinį paaiškinantis </w:t>
      </w:r>
      <w:proofErr w:type="spellStart"/>
      <w:r w:rsidRPr="00BA099F">
        <w:rPr>
          <w:rFonts w:ascii="Times New Roman" w:eastAsia="Times New Roman" w:hAnsi="Times New Roman" w:cs="Times New Roman"/>
        </w:rPr>
        <w:t>patofiziologinis</w:t>
      </w:r>
      <w:proofErr w:type="spellEnd"/>
      <w:r w:rsidRPr="00BA099F">
        <w:rPr>
          <w:rFonts w:ascii="Times New Roman" w:eastAsia="Times New Roman" w:hAnsi="Times New Roman" w:cs="Times New Roman"/>
        </w:rPr>
        <w:t xml:space="preserve"> veikimo būdas nenustatytas, mirties priežastys buvo skirtingos. Vis dėlto prieš skiriant vartoti kartu su šiais vaistiniais preparatais arba kitokiais stipriai veikiančiais diuretikais, reikia nustatyti gydymo šiuo vaistinių preparatų deriniu naudą ir riziką ir taip gydyti atsargiai. Pacientų, kurie </w:t>
      </w:r>
      <w:proofErr w:type="spellStart"/>
      <w:r w:rsidRPr="00BA099F">
        <w:rPr>
          <w:rFonts w:ascii="Times New Roman" w:eastAsia="Times New Roman" w:hAnsi="Times New Roman" w:cs="Times New Roman"/>
        </w:rPr>
        <w:t>risperidoną</w:t>
      </w:r>
      <w:proofErr w:type="spellEnd"/>
      <w:r w:rsidRPr="00BA099F">
        <w:rPr>
          <w:rFonts w:ascii="Times New Roman" w:eastAsia="Times New Roman" w:hAnsi="Times New Roman" w:cs="Times New Roman"/>
        </w:rPr>
        <w:t xml:space="preserve"> vartojo kartu su kitokiais diuretikais, mirtingumas nepadidėjo. Neatsižvelgiant į gydymą, </w:t>
      </w:r>
      <w:proofErr w:type="spellStart"/>
      <w:r w:rsidRPr="00BA099F">
        <w:rPr>
          <w:rFonts w:ascii="Times New Roman" w:eastAsia="Times New Roman" w:hAnsi="Times New Roman" w:cs="Times New Roman"/>
        </w:rPr>
        <w:t>dehidracija</w:t>
      </w:r>
      <w:proofErr w:type="spellEnd"/>
      <w:r w:rsidRPr="00BA099F">
        <w:rPr>
          <w:rFonts w:ascii="Times New Roman" w:eastAsia="Times New Roman" w:hAnsi="Times New Roman" w:cs="Times New Roman"/>
        </w:rPr>
        <w:t xml:space="preserve"> yra bendrasis mirtingumą didinantis rizikos veiksnys, todėl reikia imtis atsargumo priemonių, kad demencija sergantys senyvi pacientai nepatirtų </w:t>
      </w:r>
      <w:proofErr w:type="spellStart"/>
      <w:r w:rsidRPr="00BA099F">
        <w:rPr>
          <w:rFonts w:ascii="Times New Roman" w:eastAsia="Times New Roman" w:hAnsi="Times New Roman" w:cs="Times New Roman"/>
        </w:rPr>
        <w:t>dehidracijos</w:t>
      </w:r>
      <w:proofErr w:type="spellEnd"/>
      <w:r w:rsidRPr="00BA099F">
        <w:rPr>
          <w:rFonts w:ascii="Times New Roman" w:eastAsia="Times New Roman" w:hAnsi="Times New Roman" w:cs="Times New Roman"/>
        </w:rPr>
        <w:t>.</w:t>
      </w:r>
    </w:p>
    <w:p w14:paraId="0F4CE12C" w14:textId="77777777" w:rsidR="00236B75" w:rsidRPr="00BA099F" w:rsidRDefault="00236B75" w:rsidP="00236B75">
      <w:pPr>
        <w:spacing w:after="0" w:line="240" w:lineRule="auto"/>
        <w:rPr>
          <w:rFonts w:ascii="Times New Roman" w:eastAsia="Times New Roman" w:hAnsi="Times New Roman" w:cs="Times New Roman"/>
        </w:rPr>
      </w:pPr>
    </w:p>
    <w:p w14:paraId="136718CC" w14:textId="77777777" w:rsidR="00236B75" w:rsidRPr="00BA099F" w:rsidRDefault="00236B75" w:rsidP="00236B75">
      <w:pPr>
        <w:spacing w:after="0" w:line="240" w:lineRule="auto"/>
        <w:rPr>
          <w:rFonts w:ascii="Times New Roman" w:eastAsia="Times New Roman" w:hAnsi="Times New Roman" w:cs="Times New Roman"/>
          <w:u w:val="single"/>
        </w:rPr>
      </w:pPr>
      <w:r w:rsidRPr="00BA099F">
        <w:rPr>
          <w:rFonts w:ascii="Times New Roman" w:eastAsia="Times New Roman" w:hAnsi="Times New Roman" w:cs="Times New Roman"/>
          <w:u w:val="single"/>
        </w:rPr>
        <w:t xml:space="preserve">Nepageidaujami </w:t>
      </w:r>
      <w:proofErr w:type="spellStart"/>
      <w:r w:rsidRPr="00BA099F">
        <w:rPr>
          <w:rFonts w:ascii="Times New Roman" w:eastAsia="Times New Roman" w:hAnsi="Times New Roman" w:cs="Times New Roman"/>
          <w:u w:val="single"/>
        </w:rPr>
        <w:t>cerebrovaskuliniai</w:t>
      </w:r>
      <w:proofErr w:type="spellEnd"/>
      <w:r w:rsidRPr="00BA099F">
        <w:rPr>
          <w:rFonts w:ascii="Times New Roman" w:eastAsia="Times New Roman" w:hAnsi="Times New Roman" w:cs="Times New Roman"/>
          <w:u w:val="single"/>
        </w:rPr>
        <w:t xml:space="preserve"> reiškiniai (NCVR)</w:t>
      </w:r>
    </w:p>
    <w:p w14:paraId="752F0C58" w14:textId="77777777" w:rsidR="00236B75" w:rsidRPr="00BA099F" w:rsidRDefault="00236B75" w:rsidP="00236B75">
      <w:pPr>
        <w:spacing w:after="0" w:line="240" w:lineRule="auto"/>
        <w:rPr>
          <w:rFonts w:ascii="Times New Roman" w:eastAsia="Times New Roman" w:hAnsi="Times New Roman" w:cs="Times New Roman"/>
        </w:rPr>
      </w:pPr>
    </w:p>
    <w:p w14:paraId="28F97BB0"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noProof/>
        </w:rPr>
        <w:t xml:space="preserve">Atsitiktinių imčių placebu kontroliuojamųjų klinikinių demencija sergančių pacientų populiacijos tyrimų duomenimis, vartojant kai kuriuos antipsichozinius preparatus, nepageidaujamų cerebrovaskulinių reiškinių rizika padidėjo maždaug 3 kartais. </w:t>
      </w:r>
      <w:r w:rsidRPr="00BA099F">
        <w:rPr>
          <w:rFonts w:ascii="Times New Roman" w:eastAsia="Times New Roman" w:hAnsi="Times New Roman" w:cs="Times New Roman"/>
        </w:rPr>
        <w:t xml:space="preserve">Šešių placebu kontroliuojamųjų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tyrimų, kuriuose daugiausiai dalyvavo senyvi demencija sergantys pacientai (&gt; 65 metų), jungtiniais duomenimis, NCVR (sunkių ar nesunkių, mišrių) patyrė 3,3 % (33 iš 1009) pacientų, kurie vartojo </w:t>
      </w:r>
      <w:proofErr w:type="spellStart"/>
      <w:r w:rsidRPr="00BA099F">
        <w:rPr>
          <w:rFonts w:ascii="Times New Roman" w:eastAsia="Times New Roman" w:hAnsi="Times New Roman" w:cs="Times New Roman"/>
        </w:rPr>
        <w:t>risperidoną</w:t>
      </w:r>
      <w:proofErr w:type="spellEnd"/>
      <w:r w:rsidRPr="00BA099F">
        <w:rPr>
          <w:rFonts w:ascii="Times New Roman" w:eastAsia="Times New Roman" w:hAnsi="Times New Roman" w:cs="Times New Roman"/>
        </w:rPr>
        <w:t xml:space="preserve">, ir 1,2 % (8 iš 712) pacientų, vartojusių placebą. Šansų santykis (tikslus </w:t>
      </w:r>
      <w:proofErr w:type="spellStart"/>
      <w:r w:rsidRPr="00BA099F">
        <w:rPr>
          <w:rFonts w:ascii="Times New Roman" w:eastAsia="Times New Roman" w:hAnsi="Times New Roman" w:cs="Times New Roman"/>
        </w:rPr>
        <w:t>pasikliautinasis</w:t>
      </w:r>
      <w:proofErr w:type="spellEnd"/>
      <w:r w:rsidRPr="00BA099F">
        <w:rPr>
          <w:rFonts w:ascii="Times New Roman" w:eastAsia="Times New Roman" w:hAnsi="Times New Roman" w:cs="Times New Roman"/>
        </w:rPr>
        <w:t xml:space="preserve"> intervalas 95 %) buvo 2,96 (1,34, 7,50). Tokio rizikos padidėjimo būdas nežinomas. Paneigti, kad rizika padidėja ir vartojant kitokius </w:t>
      </w:r>
      <w:proofErr w:type="spellStart"/>
      <w:r w:rsidRPr="00BA099F">
        <w:rPr>
          <w:rFonts w:ascii="Times New Roman" w:eastAsia="Times New Roman" w:hAnsi="Times New Roman" w:cs="Times New Roman"/>
        </w:rPr>
        <w:t>antipsichozinius</w:t>
      </w:r>
      <w:proofErr w:type="spellEnd"/>
      <w:r w:rsidRPr="00BA099F">
        <w:rPr>
          <w:rFonts w:ascii="Times New Roman" w:eastAsia="Times New Roman" w:hAnsi="Times New Roman" w:cs="Times New Roman"/>
        </w:rPr>
        <w:t xml:space="preserve"> preparatus arba kitų grupių pacientams, negalima.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reikia vartoti atsargiai pacientams, kuriems yra insulto rizikos veiksnių.</w:t>
      </w:r>
    </w:p>
    <w:p w14:paraId="060AE230" w14:textId="77777777" w:rsidR="00236B75" w:rsidRPr="00BA099F" w:rsidRDefault="00236B75" w:rsidP="00236B75">
      <w:pPr>
        <w:spacing w:after="0" w:line="240" w:lineRule="auto"/>
        <w:rPr>
          <w:rFonts w:ascii="Times New Roman" w:eastAsia="Times New Roman" w:hAnsi="Times New Roman" w:cs="Times New Roman"/>
        </w:rPr>
      </w:pPr>
    </w:p>
    <w:p w14:paraId="6A93F758"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NCVR rizika žymiai didesnė pacientams, kuriems pasireiškia mišri ar kraujagyslių tipo demencija, palyginti su Alzheimerio tipo demencija. Taigi pacientus, kurie serga kitokio, o ne Alzheimerio tipo demencijomis, gydyti </w:t>
      </w:r>
      <w:proofErr w:type="spellStart"/>
      <w:r w:rsidRPr="00BA099F">
        <w:rPr>
          <w:rFonts w:ascii="Times New Roman" w:eastAsia="Times New Roman" w:hAnsi="Times New Roman" w:cs="Times New Roman"/>
        </w:rPr>
        <w:t>risperidonu</w:t>
      </w:r>
      <w:proofErr w:type="spellEnd"/>
      <w:r w:rsidRPr="00BA099F">
        <w:rPr>
          <w:rFonts w:ascii="Times New Roman" w:eastAsia="Times New Roman" w:hAnsi="Times New Roman" w:cs="Times New Roman"/>
        </w:rPr>
        <w:t xml:space="preserve"> negalima.</w:t>
      </w:r>
    </w:p>
    <w:p w14:paraId="4984D5BE" w14:textId="77777777" w:rsidR="00236B75" w:rsidRPr="00BA099F" w:rsidRDefault="00236B75" w:rsidP="00236B75">
      <w:pPr>
        <w:spacing w:after="0" w:line="240" w:lineRule="auto"/>
        <w:rPr>
          <w:rFonts w:ascii="Times New Roman" w:eastAsia="Times New Roman" w:hAnsi="Times New Roman" w:cs="Times New Roman"/>
        </w:rPr>
      </w:pPr>
    </w:p>
    <w:p w14:paraId="0808ADA6"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Gydytojams rekomenduojama nustatyti demencija sergančių senyvų pacientų gydymo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naudą ir riziką, atsižvelgiant į kiekvieno paciento individualią insulto riziką. Pacientus ar juos prižiūrinčius asmenis reikia perspėti, kad nedelsdami praneštų apie galimus NCVR simptomus, pavyzdžiui, staiga pasireiškusį veido, rankų ar kojų silpnumą arba tirpulį, kalbos ar regėjimo sutrikimus. Reikia nedelsiant pradėti tokių ligonių gydymą, įskaitant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vartojimo nutraukimą.</w:t>
      </w:r>
    </w:p>
    <w:p w14:paraId="4FFA61B1" w14:textId="77777777" w:rsidR="00236B75" w:rsidRPr="00BA099F" w:rsidRDefault="00236B75" w:rsidP="00236B75">
      <w:pPr>
        <w:spacing w:after="0" w:line="240" w:lineRule="auto"/>
        <w:rPr>
          <w:rFonts w:ascii="Times New Roman" w:eastAsia="Times New Roman" w:hAnsi="Times New Roman" w:cs="Times New Roman"/>
        </w:rPr>
      </w:pPr>
    </w:p>
    <w:p w14:paraId="53829978"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galima trumpą laiką gydyti tik nuolatinį vidutinio sunkumo arba sunkia Alzheimerio demencija sergančių pacientų agresyvumą papildomai su nefarmakologinėmis priemonėmis, jeigu jos buvo nepakankamai veiksmingos arba neveiksmingos </w:t>
      </w:r>
      <w:r w:rsidRPr="00BA099F">
        <w:rPr>
          <w:rFonts w:ascii="Times New Roman" w:eastAsia="Times New Roman" w:hAnsi="Times New Roman" w:cs="Times New Roman"/>
          <w:kern w:val="1"/>
        </w:rPr>
        <w:t>ir yra galimybė susižaloti pačiam pacientui arba sužaloti aplinkinius.</w:t>
      </w:r>
    </w:p>
    <w:p w14:paraId="54466616" w14:textId="77777777" w:rsidR="00236B75" w:rsidRPr="00BA099F" w:rsidRDefault="00236B75" w:rsidP="00236B75">
      <w:pPr>
        <w:spacing w:after="0" w:line="240" w:lineRule="auto"/>
        <w:rPr>
          <w:rFonts w:ascii="Times New Roman" w:eastAsia="Times New Roman" w:hAnsi="Times New Roman" w:cs="Times New Roman"/>
        </w:rPr>
      </w:pPr>
    </w:p>
    <w:p w14:paraId="2BC73D80"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Pacientų būklę reikia reguliariai įvertinti iš naujo ir nustatyti, ar būtina tęsti gydymą.</w:t>
      </w:r>
    </w:p>
    <w:p w14:paraId="158F135F" w14:textId="77777777" w:rsidR="00236B75" w:rsidRPr="00BA099F" w:rsidRDefault="00236B75" w:rsidP="00236B75">
      <w:pPr>
        <w:spacing w:after="0" w:line="240" w:lineRule="auto"/>
        <w:rPr>
          <w:rFonts w:ascii="Times New Roman" w:eastAsia="Times New Roman" w:hAnsi="Times New Roman" w:cs="Times New Roman"/>
        </w:rPr>
      </w:pPr>
    </w:p>
    <w:p w14:paraId="2CE6DC02" w14:textId="77777777" w:rsidR="00236B75" w:rsidRPr="00BA099F" w:rsidRDefault="00236B75" w:rsidP="00236B75">
      <w:pPr>
        <w:keepNext/>
        <w:spacing w:after="0" w:line="240" w:lineRule="auto"/>
        <w:rPr>
          <w:rFonts w:ascii="Times New Roman" w:eastAsia="Times New Roman" w:hAnsi="Times New Roman" w:cs="Times New Roman"/>
          <w:kern w:val="1"/>
          <w:u w:val="single"/>
        </w:rPr>
      </w:pPr>
      <w:proofErr w:type="spellStart"/>
      <w:r w:rsidRPr="00BA099F">
        <w:rPr>
          <w:rFonts w:ascii="Times New Roman" w:eastAsia="Times New Roman" w:hAnsi="Times New Roman" w:cs="Times New Roman"/>
          <w:kern w:val="1"/>
          <w:u w:val="single"/>
        </w:rPr>
        <w:t>Ortostatinė</w:t>
      </w:r>
      <w:proofErr w:type="spellEnd"/>
      <w:r w:rsidRPr="00BA099F">
        <w:rPr>
          <w:rFonts w:ascii="Times New Roman" w:eastAsia="Times New Roman" w:hAnsi="Times New Roman" w:cs="Times New Roman"/>
          <w:kern w:val="1"/>
          <w:u w:val="single"/>
        </w:rPr>
        <w:t xml:space="preserve"> </w:t>
      </w:r>
      <w:proofErr w:type="spellStart"/>
      <w:r w:rsidRPr="00BA099F">
        <w:rPr>
          <w:rFonts w:ascii="Times New Roman" w:eastAsia="Times New Roman" w:hAnsi="Times New Roman" w:cs="Times New Roman"/>
          <w:kern w:val="1"/>
          <w:u w:val="single"/>
        </w:rPr>
        <w:t>hipotenzija</w:t>
      </w:r>
      <w:proofErr w:type="spellEnd"/>
    </w:p>
    <w:p w14:paraId="2F9310EB" w14:textId="77777777" w:rsidR="00236B75" w:rsidRPr="00BA099F" w:rsidRDefault="00236B75" w:rsidP="00236B75">
      <w:pPr>
        <w:keepNext/>
        <w:spacing w:after="0" w:line="240" w:lineRule="auto"/>
        <w:rPr>
          <w:rFonts w:ascii="Times New Roman" w:eastAsia="Times New Roman" w:hAnsi="Times New Roman" w:cs="Times New Roman"/>
        </w:rPr>
      </w:pPr>
    </w:p>
    <w:p w14:paraId="37FCD932"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blokuoja alfa </w:t>
      </w:r>
      <w:proofErr w:type="spellStart"/>
      <w:r w:rsidRPr="00BA099F">
        <w:rPr>
          <w:rFonts w:ascii="Times New Roman" w:eastAsia="Times New Roman" w:hAnsi="Times New Roman" w:cs="Times New Roman"/>
        </w:rPr>
        <w:t>adrenoreceptorius</w:t>
      </w:r>
      <w:proofErr w:type="spellEnd"/>
      <w:r w:rsidRPr="00BA099F">
        <w:rPr>
          <w:rFonts w:ascii="Times New Roman" w:eastAsia="Times New Roman" w:hAnsi="Times New Roman" w:cs="Times New Roman"/>
        </w:rPr>
        <w:t>, taigi gali pasireikšti (</w:t>
      </w:r>
      <w:proofErr w:type="spellStart"/>
      <w:r w:rsidRPr="00BA099F">
        <w:rPr>
          <w:rFonts w:ascii="Times New Roman" w:eastAsia="Times New Roman" w:hAnsi="Times New Roman" w:cs="Times New Roman"/>
        </w:rPr>
        <w:t>ortostatinė</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hipotenzija</w:t>
      </w:r>
      <w:proofErr w:type="spellEnd"/>
      <w:r w:rsidRPr="00BA099F">
        <w:rPr>
          <w:rFonts w:ascii="Times New Roman" w:eastAsia="Times New Roman" w:hAnsi="Times New Roman" w:cs="Times New Roman"/>
        </w:rPr>
        <w:t xml:space="preserve">, ypač pradiniu dozės didinimo laikotarpiu. Po vaistinio preparato patekimo į rinką, </w:t>
      </w:r>
      <w:proofErr w:type="spellStart"/>
      <w:r w:rsidRPr="00BA099F">
        <w:rPr>
          <w:rFonts w:ascii="Times New Roman" w:eastAsia="Times New Roman" w:hAnsi="Times New Roman" w:cs="Times New Roman"/>
        </w:rPr>
        <w:t>risperidoną</w:t>
      </w:r>
      <w:proofErr w:type="spellEnd"/>
      <w:r w:rsidRPr="00BA099F">
        <w:rPr>
          <w:rFonts w:ascii="Times New Roman" w:eastAsia="Times New Roman" w:hAnsi="Times New Roman" w:cs="Times New Roman"/>
        </w:rPr>
        <w:t xml:space="preserve"> vartojant kartu su kitais </w:t>
      </w:r>
      <w:proofErr w:type="spellStart"/>
      <w:r w:rsidRPr="00BA099F">
        <w:rPr>
          <w:rFonts w:ascii="Times New Roman" w:eastAsia="Times New Roman" w:hAnsi="Times New Roman" w:cs="Times New Roman"/>
        </w:rPr>
        <w:t>antihipertenziniais</w:t>
      </w:r>
      <w:proofErr w:type="spellEnd"/>
      <w:r w:rsidRPr="00BA099F">
        <w:rPr>
          <w:rFonts w:ascii="Times New Roman" w:eastAsia="Times New Roman" w:hAnsi="Times New Roman" w:cs="Times New Roman"/>
        </w:rPr>
        <w:t xml:space="preserve"> vaistiniais preparatais, nustatyta kliniškai reikšminga </w:t>
      </w:r>
      <w:proofErr w:type="spellStart"/>
      <w:r w:rsidRPr="00BA099F">
        <w:rPr>
          <w:rFonts w:ascii="Times New Roman" w:eastAsia="Times New Roman" w:hAnsi="Times New Roman" w:cs="Times New Roman"/>
        </w:rPr>
        <w:t>hipotenzija</w:t>
      </w:r>
      <w:proofErr w:type="spellEnd"/>
      <w:r w:rsidRPr="00BA099F">
        <w:rPr>
          <w:rFonts w:ascii="Times New Roman" w:eastAsia="Times New Roman" w:hAnsi="Times New Roman" w:cs="Times New Roman"/>
        </w:rPr>
        <w:t xml:space="preserve">. </w:t>
      </w:r>
      <w:r w:rsidRPr="00BA099F">
        <w:rPr>
          <w:rFonts w:ascii="Times New Roman" w:eastAsia="Times New Roman" w:hAnsi="Times New Roman" w:cs="Times New Roman"/>
        </w:rPr>
        <w:lastRenderedPageBreak/>
        <w:t xml:space="preserve">Pacientams, kuriems diagnozuota širdies ir kraujagyslių liga (pvz., širdies nepakankamumas, miokardo infarktas, širdies laidumo sutrikimų, </w:t>
      </w:r>
      <w:proofErr w:type="spellStart"/>
      <w:r w:rsidRPr="00BA099F">
        <w:rPr>
          <w:rFonts w:ascii="Times New Roman" w:eastAsia="Times New Roman" w:hAnsi="Times New Roman" w:cs="Times New Roman"/>
        </w:rPr>
        <w:t>dehidracija</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hipovolemija</w:t>
      </w:r>
      <w:proofErr w:type="spellEnd"/>
      <w:r w:rsidRPr="00BA099F">
        <w:rPr>
          <w:rFonts w:ascii="Times New Roman" w:eastAsia="Times New Roman" w:hAnsi="Times New Roman" w:cs="Times New Roman"/>
        </w:rPr>
        <w:t xml:space="preserve">, smegenų kraujagyslių liga)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vartoti reikia atsargiai ir dozę didinti palaipsniui pagal rekomendacijas (žr. 4.2 skyrių). Jeigu pasireiškia </w:t>
      </w:r>
      <w:proofErr w:type="spellStart"/>
      <w:r w:rsidRPr="00BA099F">
        <w:rPr>
          <w:rFonts w:ascii="Times New Roman" w:eastAsia="Times New Roman" w:hAnsi="Times New Roman" w:cs="Times New Roman"/>
        </w:rPr>
        <w:t>hipotenzija</w:t>
      </w:r>
      <w:proofErr w:type="spellEnd"/>
      <w:r w:rsidRPr="00BA099F">
        <w:rPr>
          <w:rFonts w:ascii="Times New Roman" w:eastAsia="Times New Roman" w:hAnsi="Times New Roman" w:cs="Times New Roman"/>
        </w:rPr>
        <w:t>, reikia apgalvotai sumažinti dozę.</w:t>
      </w:r>
    </w:p>
    <w:p w14:paraId="7A251420" w14:textId="77777777" w:rsidR="00236B75" w:rsidRPr="00BA099F" w:rsidRDefault="00236B75" w:rsidP="00236B75">
      <w:pPr>
        <w:spacing w:after="0" w:line="240" w:lineRule="auto"/>
        <w:rPr>
          <w:rFonts w:ascii="Times New Roman" w:eastAsia="Times New Roman" w:hAnsi="Times New Roman" w:cs="Times New Roman"/>
        </w:rPr>
      </w:pPr>
    </w:p>
    <w:p w14:paraId="7B81FBF8" w14:textId="77777777" w:rsidR="00236B75" w:rsidRPr="00BA099F" w:rsidRDefault="00236B75" w:rsidP="00236B75">
      <w:pPr>
        <w:spacing w:after="0" w:line="240" w:lineRule="auto"/>
        <w:rPr>
          <w:rFonts w:ascii="Times New Roman" w:eastAsia="Times New Roman" w:hAnsi="Times New Roman" w:cs="Times New Roman"/>
          <w:u w:val="single"/>
        </w:rPr>
      </w:pPr>
      <w:proofErr w:type="spellStart"/>
      <w:r w:rsidRPr="00BA099F">
        <w:rPr>
          <w:rFonts w:ascii="Times New Roman" w:eastAsia="Times New Roman" w:hAnsi="Times New Roman" w:cs="Times New Roman"/>
          <w:u w:val="single"/>
        </w:rPr>
        <w:t>Leukopenija</w:t>
      </w:r>
      <w:proofErr w:type="spellEnd"/>
      <w:r w:rsidRPr="00BA099F">
        <w:rPr>
          <w:rFonts w:ascii="Times New Roman" w:eastAsia="Times New Roman" w:hAnsi="Times New Roman" w:cs="Times New Roman"/>
          <w:u w:val="single"/>
        </w:rPr>
        <w:t xml:space="preserve">, </w:t>
      </w:r>
      <w:proofErr w:type="spellStart"/>
      <w:r w:rsidRPr="00BA099F">
        <w:rPr>
          <w:rFonts w:ascii="Times New Roman" w:eastAsia="Times New Roman" w:hAnsi="Times New Roman" w:cs="Times New Roman"/>
          <w:u w:val="single"/>
        </w:rPr>
        <w:t>neutropenija</w:t>
      </w:r>
      <w:proofErr w:type="spellEnd"/>
      <w:r w:rsidRPr="00BA099F">
        <w:rPr>
          <w:rFonts w:ascii="Times New Roman" w:eastAsia="Times New Roman" w:hAnsi="Times New Roman" w:cs="Times New Roman"/>
          <w:u w:val="single"/>
        </w:rPr>
        <w:t xml:space="preserve"> ir </w:t>
      </w:r>
      <w:proofErr w:type="spellStart"/>
      <w:r w:rsidRPr="00BA099F">
        <w:rPr>
          <w:rFonts w:ascii="Times New Roman" w:eastAsia="Times New Roman" w:hAnsi="Times New Roman" w:cs="Times New Roman"/>
          <w:u w:val="single"/>
        </w:rPr>
        <w:t>agranulocitozė</w:t>
      </w:r>
      <w:proofErr w:type="spellEnd"/>
    </w:p>
    <w:p w14:paraId="44AC4C1C" w14:textId="77777777" w:rsidR="00236B75" w:rsidRPr="00BA099F" w:rsidRDefault="00236B75" w:rsidP="00236B75">
      <w:pPr>
        <w:spacing w:after="0" w:line="240" w:lineRule="auto"/>
        <w:rPr>
          <w:rFonts w:ascii="Times New Roman" w:eastAsia="Times New Roman" w:hAnsi="Times New Roman" w:cs="Times New Roman"/>
        </w:rPr>
      </w:pPr>
    </w:p>
    <w:p w14:paraId="20F0A11F"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Buvo gauta pranešimų apie </w:t>
      </w:r>
      <w:proofErr w:type="spellStart"/>
      <w:r w:rsidRPr="00BA099F">
        <w:rPr>
          <w:rFonts w:ascii="Times New Roman" w:eastAsia="Times New Roman" w:hAnsi="Times New Roman" w:cs="Times New Roman"/>
        </w:rPr>
        <w:t>leukopeniją</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neutropeniją</w:t>
      </w:r>
      <w:proofErr w:type="spellEnd"/>
      <w:r w:rsidRPr="00BA099F">
        <w:rPr>
          <w:rFonts w:ascii="Times New Roman" w:eastAsia="Times New Roman" w:hAnsi="Times New Roman" w:cs="Times New Roman"/>
        </w:rPr>
        <w:t xml:space="preserve"> ir </w:t>
      </w:r>
      <w:proofErr w:type="spellStart"/>
      <w:r w:rsidRPr="00BA099F">
        <w:rPr>
          <w:rFonts w:ascii="Times New Roman" w:eastAsia="Times New Roman" w:hAnsi="Times New Roman" w:cs="Times New Roman"/>
        </w:rPr>
        <w:t>agranulocitozę</w:t>
      </w:r>
      <w:proofErr w:type="spellEnd"/>
      <w:r w:rsidRPr="00BA099F">
        <w:rPr>
          <w:rFonts w:ascii="Times New Roman" w:eastAsia="Times New Roman" w:hAnsi="Times New Roman" w:cs="Times New Roman"/>
        </w:rPr>
        <w:t xml:space="preserve">, vartojant </w:t>
      </w:r>
      <w:proofErr w:type="spellStart"/>
      <w:r w:rsidRPr="00BA099F">
        <w:rPr>
          <w:rFonts w:ascii="Times New Roman" w:eastAsia="Times New Roman" w:hAnsi="Times New Roman" w:cs="Times New Roman"/>
        </w:rPr>
        <w:t>antipsichozinius</w:t>
      </w:r>
      <w:proofErr w:type="spellEnd"/>
      <w:r w:rsidRPr="00BA099F">
        <w:rPr>
          <w:rFonts w:ascii="Times New Roman" w:eastAsia="Times New Roman" w:hAnsi="Times New Roman" w:cs="Times New Roman"/>
        </w:rPr>
        <w:t xml:space="preserve"> vaistus, įskaitant ir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Poregistracinio</w:t>
      </w:r>
      <w:proofErr w:type="spellEnd"/>
      <w:r w:rsidRPr="00BA099F">
        <w:rPr>
          <w:rFonts w:ascii="Times New Roman" w:eastAsia="Times New Roman" w:hAnsi="Times New Roman" w:cs="Times New Roman"/>
        </w:rPr>
        <w:t xml:space="preserve"> stebėjimo metu labai retai (&lt; 1/10000 pacientų) buvo gauta pranešimų apie </w:t>
      </w:r>
      <w:proofErr w:type="spellStart"/>
      <w:r w:rsidRPr="00BA099F">
        <w:rPr>
          <w:rFonts w:ascii="Times New Roman" w:eastAsia="Times New Roman" w:hAnsi="Times New Roman" w:cs="Times New Roman"/>
        </w:rPr>
        <w:t>agranulocitozę</w:t>
      </w:r>
      <w:proofErr w:type="spellEnd"/>
      <w:r w:rsidRPr="00BA099F">
        <w:rPr>
          <w:rFonts w:ascii="Times New Roman" w:eastAsia="Times New Roman" w:hAnsi="Times New Roman" w:cs="Times New Roman"/>
        </w:rPr>
        <w:t>.</w:t>
      </w:r>
    </w:p>
    <w:p w14:paraId="4D2B9E02" w14:textId="77777777" w:rsidR="00171593" w:rsidRDefault="00171593" w:rsidP="00236B75">
      <w:pPr>
        <w:spacing w:after="0" w:line="240" w:lineRule="auto"/>
        <w:rPr>
          <w:rFonts w:ascii="Times New Roman" w:eastAsia="Times New Roman" w:hAnsi="Times New Roman" w:cs="Times New Roman"/>
        </w:rPr>
      </w:pPr>
    </w:p>
    <w:p w14:paraId="4A61D8A9" w14:textId="20DCAED3"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Pacientus, kuriems anksčiau buvo kliniškai reikšmingas sumažėjęs baltųjų kraujo ląstelių skaičius arba vaisto sukelta </w:t>
      </w:r>
      <w:proofErr w:type="spellStart"/>
      <w:r w:rsidRPr="00BA099F">
        <w:rPr>
          <w:rFonts w:ascii="Times New Roman" w:eastAsia="Times New Roman" w:hAnsi="Times New Roman" w:cs="Times New Roman"/>
        </w:rPr>
        <w:t>leukopenija</w:t>
      </w:r>
      <w:proofErr w:type="spellEnd"/>
      <w:r w:rsidRPr="00BA099F">
        <w:rPr>
          <w:rFonts w:ascii="Times New Roman" w:eastAsia="Times New Roman" w:hAnsi="Times New Roman" w:cs="Times New Roman"/>
        </w:rPr>
        <w:t xml:space="preserve"> ar </w:t>
      </w:r>
      <w:proofErr w:type="spellStart"/>
      <w:r w:rsidRPr="00BA099F">
        <w:rPr>
          <w:rFonts w:ascii="Times New Roman" w:eastAsia="Times New Roman" w:hAnsi="Times New Roman" w:cs="Times New Roman"/>
        </w:rPr>
        <w:t>neutropenija</w:t>
      </w:r>
      <w:proofErr w:type="spellEnd"/>
      <w:r w:rsidRPr="00BA099F">
        <w:rPr>
          <w:rFonts w:ascii="Times New Roman" w:eastAsia="Times New Roman" w:hAnsi="Times New Roman" w:cs="Times New Roman"/>
        </w:rPr>
        <w:t xml:space="preserve">, reikia stebėti pirmuosius kelis gydymo mėnesius ir, atsiradus pirmiesiems kliniškai reikšmingo baltųjų kraujo ląstelių skaičiaus sumažėjimo požymiams, kurių atsiradimui nėra kitų priežasčių, reikia apsvarstyti gydymo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nutraukimą.</w:t>
      </w:r>
    </w:p>
    <w:p w14:paraId="56D7B2B5" w14:textId="77777777" w:rsidR="00171593" w:rsidRDefault="00171593" w:rsidP="00236B75">
      <w:pPr>
        <w:spacing w:after="0" w:line="240" w:lineRule="auto"/>
        <w:rPr>
          <w:rFonts w:ascii="Times New Roman" w:eastAsia="Times New Roman" w:hAnsi="Times New Roman" w:cs="Times New Roman"/>
        </w:rPr>
      </w:pPr>
    </w:p>
    <w:p w14:paraId="26C1A04A" w14:textId="1DD0303F"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Pacientus, kuriems yra kliniškai reikšminga </w:t>
      </w:r>
      <w:proofErr w:type="spellStart"/>
      <w:r w:rsidRPr="00BA099F">
        <w:rPr>
          <w:rFonts w:ascii="Times New Roman" w:eastAsia="Times New Roman" w:hAnsi="Times New Roman" w:cs="Times New Roman"/>
        </w:rPr>
        <w:t>neutropenija</w:t>
      </w:r>
      <w:proofErr w:type="spellEnd"/>
      <w:r w:rsidRPr="00BA099F">
        <w:rPr>
          <w:rFonts w:ascii="Times New Roman" w:eastAsia="Times New Roman" w:hAnsi="Times New Roman" w:cs="Times New Roman"/>
        </w:rPr>
        <w:t xml:space="preserve">, reikia atidžiai stebėti dėl karščiavimo ar kitų infekcijos simptomų ir požymių, ir, atsiradus tokiems simptomams ar požymiams, nedelsiant gydyti. Pacientams, kuriems yra sunki </w:t>
      </w:r>
      <w:proofErr w:type="spellStart"/>
      <w:r w:rsidRPr="00BA099F">
        <w:rPr>
          <w:rFonts w:ascii="Times New Roman" w:eastAsia="Times New Roman" w:hAnsi="Times New Roman" w:cs="Times New Roman"/>
        </w:rPr>
        <w:t>neutropenija</w:t>
      </w:r>
      <w:proofErr w:type="spellEnd"/>
      <w:r w:rsidRPr="00BA099F">
        <w:rPr>
          <w:rFonts w:ascii="Times New Roman" w:eastAsia="Times New Roman" w:hAnsi="Times New Roman" w:cs="Times New Roman"/>
        </w:rPr>
        <w:t xml:space="preserve"> (bendras </w:t>
      </w:r>
      <w:proofErr w:type="spellStart"/>
      <w:r w:rsidRPr="00BA099F">
        <w:rPr>
          <w:rFonts w:ascii="Times New Roman" w:eastAsia="Times New Roman" w:hAnsi="Times New Roman" w:cs="Times New Roman"/>
        </w:rPr>
        <w:t>neutrofilų</w:t>
      </w:r>
      <w:proofErr w:type="spellEnd"/>
      <w:r w:rsidRPr="00BA099F">
        <w:rPr>
          <w:rFonts w:ascii="Times New Roman" w:eastAsia="Times New Roman" w:hAnsi="Times New Roman" w:cs="Times New Roman"/>
        </w:rPr>
        <w:t xml:space="preserve"> skaičius &lt; 1 x 10</w:t>
      </w:r>
      <w:r w:rsidRPr="00BA099F">
        <w:rPr>
          <w:rFonts w:ascii="Times New Roman" w:eastAsia="Times New Roman" w:hAnsi="Times New Roman" w:cs="Times New Roman"/>
          <w:vertAlign w:val="superscript"/>
        </w:rPr>
        <w:t>9</w:t>
      </w:r>
      <w:r w:rsidRPr="00BA099F">
        <w:rPr>
          <w:rFonts w:ascii="Times New Roman" w:eastAsia="Times New Roman" w:hAnsi="Times New Roman" w:cs="Times New Roman"/>
        </w:rPr>
        <w:t xml:space="preserve">/l), reikia nutraukti gydymą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ir stebėti baltųjų kraujo ląstelių skaičių tol, kol jis taps normalus.</w:t>
      </w:r>
    </w:p>
    <w:p w14:paraId="6D2F0900" w14:textId="77777777" w:rsidR="00236B75" w:rsidRPr="00BA099F" w:rsidRDefault="00236B75" w:rsidP="00236B75">
      <w:pPr>
        <w:spacing w:after="0" w:line="240" w:lineRule="auto"/>
        <w:rPr>
          <w:rFonts w:ascii="Times New Roman" w:eastAsia="Times New Roman" w:hAnsi="Times New Roman" w:cs="Times New Roman"/>
        </w:rPr>
      </w:pPr>
    </w:p>
    <w:p w14:paraId="40794833" w14:textId="77777777" w:rsidR="00236B75" w:rsidRPr="00BA099F" w:rsidRDefault="00236B75" w:rsidP="00236B75">
      <w:pPr>
        <w:spacing w:after="0" w:line="240" w:lineRule="auto"/>
        <w:rPr>
          <w:rFonts w:ascii="Times New Roman" w:eastAsia="Times New Roman" w:hAnsi="Times New Roman" w:cs="Times New Roman"/>
          <w:kern w:val="1"/>
          <w:u w:val="single"/>
        </w:rPr>
      </w:pPr>
      <w:r w:rsidRPr="00BA099F">
        <w:rPr>
          <w:rFonts w:ascii="Times New Roman" w:eastAsia="Times New Roman" w:hAnsi="Times New Roman" w:cs="Times New Roman"/>
          <w:kern w:val="1"/>
          <w:u w:val="single"/>
        </w:rPr>
        <w:t xml:space="preserve">Vėlyvoji </w:t>
      </w:r>
      <w:proofErr w:type="spellStart"/>
      <w:r w:rsidRPr="00BA099F">
        <w:rPr>
          <w:rFonts w:ascii="Times New Roman" w:eastAsia="Times New Roman" w:hAnsi="Times New Roman" w:cs="Times New Roman"/>
          <w:kern w:val="1"/>
          <w:u w:val="single"/>
        </w:rPr>
        <w:t>diskinezija</w:t>
      </w:r>
      <w:proofErr w:type="spellEnd"/>
      <w:r w:rsidRPr="00BA099F">
        <w:rPr>
          <w:rFonts w:ascii="Times New Roman" w:eastAsia="Times New Roman" w:hAnsi="Times New Roman" w:cs="Times New Roman"/>
          <w:kern w:val="1"/>
          <w:u w:val="single"/>
        </w:rPr>
        <w:t>/</w:t>
      </w:r>
      <w:proofErr w:type="spellStart"/>
      <w:r w:rsidRPr="00BA099F">
        <w:rPr>
          <w:rFonts w:ascii="Times New Roman" w:eastAsia="Times New Roman" w:hAnsi="Times New Roman" w:cs="Times New Roman"/>
          <w:kern w:val="1"/>
          <w:u w:val="single"/>
        </w:rPr>
        <w:t>ekstrapiramidiniai</w:t>
      </w:r>
      <w:proofErr w:type="spellEnd"/>
      <w:r w:rsidRPr="00BA099F">
        <w:rPr>
          <w:rFonts w:ascii="Times New Roman" w:eastAsia="Times New Roman" w:hAnsi="Times New Roman" w:cs="Times New Roman"/>
          <w:kern w:val="1"/>
          <w:u w:val="single"/>
        </w:rPr>
        <w:t xml:space="preserve"> simptomai (VD/EPS)</w:t>
      </w:r>
    </w:p>
    <w:p w14:paraId="07D3A878" w14:textId="77777777" w:rsidR="00236B75" w:rsidRPr="00BA099F" w:rsidRDefault="00236B75" w:rsidP="00236B75">
      <w:pPr>
        <w:spacing w:after="0" w:line="240" w:lineRule="auto"/>
        <w:rPr>
          <w:rFonts w:ascii="Times New Roman" w:eastAsia="Times New Roman" w:hAnsi="Times New Roman" w:cs="Times New Roman"/>
        </w:rPr>
      </w:pPr>
    </w:p>
    <w:p w14:paraId="5DF2B233"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Dopamino receptorių antagonistinių savybių turintys vaistiniai preparatai siejami su gebėjimu skatinti vėlyvąją </w:t>
      </w:r>
      <w:proofErr w:type="spellStart"/>
      <w:r w:rsidRPr="00BA099F">
        <w:rPr>
          <w:rFonts w:ascii="Times New Roman" w:eastAsia="Times New Roman" w:hAnsi="Times New Roman" w:cs="Times New Roman"/>
        </w:rPr>
        <w:t>diskineziją</w:t>
      </w:r>
      <w:proofErr w:type="spellEnd"/>
      <w:r w:rsidRPr="00BA099F">
        <w:rPr>
          <w:rFonts w:ascii="Times New Roman" w:eastAsia="Times New Roman" w:hAnsi="Times New Roman" w:cs="Times New Roman"/>
        </w:rPr>
        <w:t xml:space="preserve">, kuriai būdingi ritmiški nevalingi judesiai, daugiausia liežuvio ir (arba) veido. </w:t>
      </w:r>
      <w:proofErr w:type="spellStart"/>
      <w:r w:rsidRPr="00BA099F">
        <w:rPr>
          <w:rFonts w:ascii="Times New Roman" w:eastAsia="Times New Roman" w:hAnsi="Times New Roman" w:cs="Times New Roman"/>
        </w:rPr>
        <w:t>Ekstrapiramidinių</w:t>
      </w:r>
      <w:proofErr w:type="spellEnd"/>
      <w:r w:rsidRPr="00BA099F">
        <w:rPr>
          <w:rFonts w:ascii="Times New Roman" w:eastAsia="Times New Roman" w:hAnsi="Times New Roman" w:cs="Times New Roman"/>
        </w:rPr>
        <w:t xml:space="preserve"> simptomų atsiradimas yra vėlyvosios </w:t>
      </w:r>
      <w:proofErr w:type="spellStart"/>
      <w:r w:rsidRPr="00BA099F">
        <w:rPr>
          <w:rFonts w:ascii="Times New Roman" w:eastAsia="Times New Roman" w:hAnsi="Times New Roman" w:cs="Times New Roman"/>
        </w:rPr>
        <w:t>diskinezijos</w:t>
      </w:r>
      <w:proofErr w:type="spellEnd"/>
      <w:r w:rsidRPr="00BA099F">
        <w:rPr>
          <w:rFonts w:ascii="Times New Roman" w:eastAsia="Times New Roman" w:hAnsi="Times New Roman" w:cs="Times New Roman"/>
        </w:rPr>
        <w:t xml:space="preserve"> rizikos veiksnys. Jeigu atsiranda vėlyvosios </w:t>
      </w:r>
      <w:proofErr w:type="spellStart"/>
      <w:r w:rsidRPr="00BA099F">
        <w:rPr>
          <w:rFonts w:ascii="Times New Roman" w:eastAsia="Times New Roman" w:hAnsi="Times New Roman" w:cs="Times New Roman"/>
        </w:rPr>
        <w:t>diskinezijos</w:t>
      </w:r>
      <w:proofErr w:type="spellEnd"/>
      <w:r w:rsidRPr="00BA099F">
        <w:rPr>
          <w:rFonts w:ascii="Times New Roman" w:eastAsia="Times New Roman" w:hAnsi="Times New Roman" w:cs="Times New Roman"/>
        </w:rPr>
        <w:t xml:space="preserve"> požymių ar simptomų, reikia apgalvotai nutraukti visų </w:t>
      </w:r>
      <w:proofErr w:type="spellStart"/>
      <w:r w:rsidRPr="00BA099F">
        <w:rPr>
          <w:rFonts w:ascii="Times New Roman" w:eastAsia="Times New Roman" w:hAnsi="Times New Roman" w:cs="Times New Roman"/>
        </w:rPr>
        <w:t>antipsichozinių</w:t>
      </w:r>
      <w:proofErr w:type="spellEnd"/>
      <w:r w:rsidRPr="00BA099F">
        <w:rPr>
          <w:rFonts w:ascii="Times New Roman" w:eastAsia="Times New Roman" w:hAnsi="Times New Roman" w:cs="Times New Roman"/>
        </w:rPr>
        <w:t xml:space="preserve"> vaistinių preparatų vartojimą.</w:t>
      </w:r>
    </w:p>
    <w:p w14:paraId="42AB279E" w14:textId="77777777" w:rsidR="00236B75" w:rsidRPr="00BA099F" w:rsidRDefault="00236B75" w:rsidP="00236B75">
      <w:pPr>
        <w:spacing w:after="0" w:line="240" w:lineRule="auto"/>
        <w:rPr>
          <w:rFonts w:ascii="Times New Roman" w:eastAsia="Times New Roman" w:hAnsi="Times New Roman" w:cs="Times New Roman"/>
        </w:rPr>
      </w:pPr>
    </w:p>
    <w:p w14:paraId="3B1BB11D" w14:textId="77777777" w:rsidR="00E75156" w:rsidRDefault="00E75156" w:rsidP="00236B75">
      <w:pPr>
        <w:spacing w:after="0" w:line="240" w:lineRule="auto"/>
        <w:rPr>
          <w:rFonts w:ascii="Times New Roman" w:hAnsi="Times New Roman" w:cs="Times New Roman"/>
          <w:bCs/>
          <w:iCs/>
          <w:szCs w:val="20"/>
          <w:lang w:eastAsia="en-GB"/>
        </w:rPr>
      </w:pPr>
      <w:r w:rsidRPr="002B3D11">
        <w:rPr>
          <w:rFonts w:ascii="Times New Roman" w:hAnsi="Times New Roman" w:cs="Times New Roman"/>
          <w:bCs/>
          <w:iCs/>
          <w:szCs w:val="20"/>
          <w:lang w:eastAsia="en-GB"/>
        </w:rPr>
        <w:t xml:space="preserve">Reikia imtis atsargumo priemonių pacientams, kartu vartojantiems </w:t>
      </w:r>
      <w:proofErr w:type="spellStart"/>
      <w:r w:rsidRPr="002B3D11">
        <w:rPr>
          <w:rFonts w:ascii="Times New Roman" w:hAnsi="Times New Roman" w:cs="Times New Roman"/>
          <w:bCs/>
          <w:iCs/>
          <w:szCs w:val="20"/>
          <w:lang w:eastAsia="en-GB"/>
        </w:rPr>
        <w:t>psichostimuliatorius</w:t>
      </w:r>
      <w:proofErr w:type="spellEnd"/>
      <w:r w:rsidRPr="002B3D11">
        <w:rPr>
          <w:rFonts w:ascii="Times New Roman" w:hAnsi="Times New Roman" w:cs="Times New Roman"/>
          <w:bCs/>
          <w:iCs/>
          <w:szCs w:val="20"/>
          <w:lang w:eastAsia="en-GB"/>
        </w:rPr>
        <w:t xml:space="preserve"> (pvz., </w:t>
      </w:r>
      <w:proofErr w:type="spellStart"/>
      <w:r w:rsidRPr="002B3D11">
        <w:rPr>
          <w:rFonts w:ascii="Times New Roman" w:hAnsi="Times New Roman" w:cs="Times New Roman"/>
          <w:bCs/>
          <w:iCs/>
          <w:szCs w:val="20"/>
          <w:lang w:eastAsia="en-GB"/>
        </w:rPr>
        <w:t>metilfenidatą</w:t>
      </w:r>
      <w:proofErr w:type="spellEnd"/>
      <w:r w:rsidRPr="002B3D11">
        <w:rPr>
          <w:rFonts w:ascii="Times New Roman" w:hAnsi="Times New Roman" w:cs="Times New Roman"/>
          <w:bCs/>
          <w:iCs/>
          <w:szCs w:val="20"/>
          <w:lang w:eastAsia="en-GB"/>
        </w:rPr>
        <w:t xml:space="preserve">) ir </w:t>
      </w:r>
      <w:proofErr w:type="spellStart"/>
      <w:r w:rsidRPr="002B3D11">
        <w:rPr>
          <w:rFonts w:ascii="Times New Roman" w:hAnsi="Times New Roman" w:cs="Times New Roman"/>
          <w:bCs/>
          <w:iCs/>
          <w:szCs w:val="20"/>
          <w:lang w:eastAsia="en-GB"/>
        </w:rPr>
        <w:t>risperidoną</w:t>
      </w:r>
      <w:proofErr w:type="spellEnd"/>
      <w:r w:rsidRPr="002B3D11">
        <w:rPr>
          <w:rFonts w:ascii="Times New Roman" w:hAnsi="Times New Roman" w:cs="Times New Roman"/>
          <w:bCs/>
          <w:iCs/>
          <w:szCs w:val="20"/>
          <w:lang w:eastAsia="en-GB"/>
        </w:rPr>
        <w:t xml:space="preserve">, nes koreguojant vieno arba abiejų vaistinių preparatų dozes, gali atsirasti </w:t>
      </w:r>
      <w:proofErr w:type="spellStart"/>
      <w:r w:rsidRPr="002B3D11">
        <w:rPr>
          <w:rFonts w:ascii="Times New Roman" w:hAnsi="Times New Roman" w:cs="Times New Roman"/>
          <w:bCs/>
          <w:iCs/>
          <w:szCs w:val="20"/>
          <w:lang w:eastAsia="en-GB"/>
        </w:rPr>
        <w:t>ekstrapiramidinių</w:t>
      </w:r>
      <w:proofErr w:type="spellEnd"/>
      <w:r w:rsidRPr="002B3D11">
        <w:rPr>
          <w:rFonts w:ascii="Times New Roman" w:hAnsi="Times New Roman" w:cs="Times New Roman"/>
          <w:bCs/>
          <w:iCs/>
          <w:szCs w:val="20"/>
          <w:lang w:eastAsia="en-GB"/>
        </w:rPr>
        <w:t xml:space="preserve"> simptomų. Stimuliuojantį gydymą rekomenduojama nutraukti palaipsniui (žr. 4.5 skyrių).</w:t>
      </w:r>
    </w:p>
    <w:p w14:paraId="306681C6" w14:textId="77777777" w:rsidR="00E75156" w:rsidRDefault="00E75156" w:rsidP="00236B75">
      <w:pPr>
        <w:spacing w:after="0" w:line="240" w:lineRule="auto"/>
        <w:rPr>
          <w:rFonts w:ascii="Times New Roman" w:eastAsia="Times New Roman" w:hAnsi="Times New Roman" w:cs="Times New Roman"/>
          <w:kern w:val="1"/>
          <w:u w:val="single"/>
        </w:rPr>
      </w:pPr>
    </w:p>
    <w:p w14:paraId="678D5368" w14:textId="77777777" w:rsidR="00236B75" w:rsidRPr="00BA099F" w:rsidRDefault="00236B75" w:rsidP="00236B75">
      <w:pPr>
        <w:spacing w:after="0" w:line="240" w:lineRule="auto"/>
        <w:rPr>
          <w:rFonts w:ascii="Times New Roman" w:eastAsia="Times New Roman" w:hAnsi="Times New Roman" w:cs="Times New Roman"/>
          <w:kern w:val="1"/>
          <w:u w:val="single"/>
        </w:rPr>
      </w:pPr>
      <w:r w:rsidRPr="00BA099F">
        <w:rPr>
          <w:rFonts w:ascii="Times New Roman" w:eastAsia="Times New Roman" w:hAnsi="Times New Roman" w:cs="Times New Roman"/>
          <w:kern w:val="1"/>
          <w:u w:val="single"/>
        </w:rPr>
        <w:t xml:space="preserve">Piktybinis </w:t>
      </w:r>
      <w:proofErr w:type="spellStart"/>
      <w:r w:rsidRPr="00BA099F">
        <w:rPr>
          <w:rFonts w:ascii="Times New Roman" w:eastAsia="Times New Roman" w:hAnsi="Times New Roman" w:cs="Times New Roman"/>
          <w:kern w:val="1"/>
          <w:u w:val="single"/>
        </w:rPr>
        <w:t>neurolepsinis</w:t>
      </w:r>
      <w:proofErr w:type="spellEnd"/>
      <w:r w:rsidRPr="00BA099F">
        <w:rPr>
          <w:rFonts w:ascii="Times New Roman" w:eastAsia="Times New Roman" w:hAnsi="Times New Roman" w:cs="Times New Roman"/>
          <w:kern w:val="1"/>
          <w:u w:val="single"/>
        </w:rPr>
        <w:t xml:space="preserve"> sindromas (PNS)</w:t>
      </w:r>
    </w:p>
    <w:p w14:paraId="33C5ABC0" w14:textId="77777777" w:rsidR="00236B75" w:rsidRPr="00BA099F" w:rsidRDefault="00236B75" w:rsidP="00236B75">
      <w:pPr>
        <w:spacing w:after="0" w:line="240" w:lineRule="auto"/>
        <w:rPr>
          <w:rFonts w:ascii="Times New Roman" w:eastAsia="Times New Roman" w:hAnsi="Times New Roman" w:cs="Times New Roman"/>
        </w:rPr>
      </w:pPr>
    </w:p>
    <w:p w14:paraId="415ABEF7"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Vartojant </w:t>
      </w:r>
      <w:proofErr w:type="spellStart"/>
      <w:r w:rsidRPr="00BA099F">
        <w:rPr>
          <w:rFonts w:ascii="Times New Roman" w:eastAsia="Times New Roman" w:hAnsi="Times New Roman" w:cs="Times New Roman"/>
        </w:rPr>
        <w:t>antipsichozinių</w:t>
      </w:r>
      <w:proofErr w:type="spellEnd"/>
      <w:r w:rsidRPr="00BA099F">
        <w:rPr>
          <w:rFonts w:ascii="Times New Roman" w:eastAsia="Times New Roman" w:hAnsi="Times New Roman" w:cs="Times New Roman"/>
        </w:rPr>
        <w:t xml:space="preserve"> vaistinių preparatų, pasireiškė piktybinis </w:t>
      </w:r>
      <w:proofErr w:type="spellStart"/>
      <w:r w:rsidRPr="00BA099F">
        <w:rPr>
          <w:rFonts w:ascii="Times New Roman" w:eastAsia="Times New Roman" w:hAnsi="Times New Roman" w:cs="Times New Roman"/>
        </w:rPr>
        <w:t>neurolepsinis</w:t>
      </w:r>
      <w:proofErr w:type="spellEnd"/>
      <w:r w:rsidRPr="00BA099F">
        <w:rPr>
          <w:rFonts w:ascii="Times New Roman" w:eastAsia="Times New Roman" w:hAnsi="Times New Roman" w:cs="Times New Roman"/>
        </w:rPr>
        <w:t xml:space="preserve"> sindromas, kuriam būdinga hipertermija, raumenų </w:t>
      </w:r>
      <w:proofErr w:type="spellStart"/>
      <w:r w:rsidRPr="00BA099F">
        <w:rPr>
          <w:rFonts w:ascii="Times New Roman" w:eastAsia="Times New Roman" w:hAnsi="Times New Roman" w:cs="Times New Roman"/>
        </w:rPr>
        <w:t>rigidiškumas</w:t>
      </w:r>
      <w:proofErr w:type="spellEnd"/>
      <w:r w:rsidRPr="00BA099F">
        <w:rPr>
          <w:rFonts w:ascii="Times New Roman" w:eastAsia="Times New Roman" w:hAnsi="Times New Roman" w:cs="Times New Roman"/>
        </w:rPr>
        <w:t xml:space="preserve">, autonominis nestabilumas, sąmonės pokyčiai ir </w:t>
      </w:r>
      <w:proofErr w:type="spellStart"/>
      <w:r w:rsidRPr="00BA099F">
        <w:rPr>
          <w:rFonts w:ascii="Times New Roman" w:eastAsia="Times New Roman" w:hAnsi="Times New Roman" w:cs="Times New Roman"/>
        </w:rPr>
        <w:t>kreatinfosfokinazės</w:t>
      </w:r>
      <w:proofErr w:type="spellEnd"/>
      <w:r w:rsidRPr="00BA099F">
        <w:rPr>
          <w:rFonts w:ascii="Times New Roman" w:eastAsia="Times New Roman" w:hAnsi="Times New Roman" w:cs="Times New Roman"/>
        </w:rPr>
        <w:t xml:space="preserve"> aktyvumo serume padidėjimas. Gali atsirasti šių papildomų požymių: </w:t>
      </w:r>
      <w:proofErr w:type="spellStart"/>
      <w:r w:rsidRPr="00BA099F">
        <w:rPr>
          <w:rFonts w:ascii="Times New Roman" w:eastAsia="Times New Roman" w:hAnsi="Times New Roman" w:cs="Times New Roman"/>
        </w:rPr>
        <w:t>mioglobinurija</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rabdomiolizė</w:t>
      </w:r>
      <w:proofErr w:type="spellEnd"/>
      <w:r w:rsidRPr="00BA099F">
        <w:rPr>
          <w:rFonts w:ascii="Times New Roman" w:eastAsia="Times New Roman" w:hAnsi="Times New Roman" w:cs="Times New Roman"/>
        </w:rPr>
        <w:t xml:space="preserve">) ir ūminis inkstų nepakankamumas. Tokiu atveju reikia nutraukti visų </w:t>
      </w:r>
      <w:proofErr w:type="spellStart"/>
      <w:r w:rsidRPr="00BA099F">
        <w:rPr>
          <w:rFonts w:ascii="Times New Roman" w:eastAsia="Times New Roman" w:hAnsi="Times New Roman" w:cs="Times New Roman"/>
        </w:rPr>
        <w:t>antipsichozinių</w:t>
      </w:r>
      <w:proofErr w:type="spellEnd"/>
      <w:r w:rsidRPr="00BA099F">
        <w:rPr>
          <w:rFonts w:ascii="Times New Roman" w:eastAsia="Times New Roman" w:hAnsi="Times New Roman" w:cs="Times New Roman"/>
        </w:rPr>
        <w:t xml:space="preserve"> vaistinių preparatų, įskaitant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vartojimą.</w:t>
      </w:r>
    </w:p>
    <w:p w14:paraId="515CD7E1" w14:textId="77777777" w:rsidR="00236B75" w:rsidRPr="00BA099F" w:rsidRDefault="00236B75" w:rsidP="00236B75">
      <w:pPr>
        <w:spacing w:after="0" w:line="240" w:lineRule="auto"/>
        <w:rPr>
          <w:rFonts w:ascii="Times New Roman" w:eastAsia="Times New Roman" w:hAnsi="Times New Roman" w:cs="Times New Roman"/>
        </w:rPr>
      </w:pPr>
    </w:p>
    <w:p w14:paraId="71D2BDE2" w14:textId="77777777" w:rsidR="00236B75" w:rsidRPr="00BA099F" w:rsidRDefault="00236B75" w:rsidP="00236B75">
      <w:pPr>
        <w:keepNext/>
        <w:spacing w:after="0" w:line="240" w:lineRule="auto"/>
        <w:rPr>
          <w:rFonts w:ascii="Times New Roman" w:eastAsia="Times New Roman" w:hAnsi="Times New Roman" w:cs="Times New Roman"/>
          <w:kern w:val="1"/>
          <w:u w:val="single"/>
        </w:rPr>
      </w:pPr>
      <w:r w:rsidRPr="00BA099F">
        <w:rPr>
          <w:rFonts w:ascii="Times New Roman" w:eastAsia="Times New Roman" w:hAnsi="Times New Roman" w:cs="Times New Roman"/>
          <w:kern w:val="1"/>
          <w:u w:val="single"/>
        </w:rPr>
        <w:t xml:space="preserve">Parkinsono liga ir demencija, kuria sergant atsiranda </w:t>
      </w:r>
      <w:proofErr w:type="spellStart"/>
      <w:r w:rsidRPr="00BA099F">
        <w:rPr>
          <w:rFonts w:ascii="Times New Roman" w:eastAsia="Times New Roman" w:hAnsi="Times New Roman" w:cs="Times New Roman"/>
          <w:i/>
          <w:iCs/>
          <w:kern w:val="1"/>
          <w:u w:val="single"/>
        </w:rPr>
        <w:t>Lewy</w:t>
      </w:r>
      <w:proofErr w:type="spellEnd"/>
      <w:r w:rsidRPr="00BA099F">
        <w:rPr>
          <w:rFonts w:ascii="Times New Roman" w:eastAsia="Times New Roman" w:hAnsi="Times New Roman" w:cs="Times New Roman"/>
          <w:kern w:val="1"/>
          <w:u w:val="single"/>
        </w:rPr>
        <w:t xml:space="preserve"> kūnelių</w:t>
      </w:r>
    </w:p>
    <w:p w14:paraId="3CCB7D90" w14:textId="77777777" w:rsidR="00236B75" w:rsidRPr="00BA099F" w:rsidRDefault="00236B75" w:rsidP="00236B75">
      <w:pPr>
        <w:keepNext/>
        <w:spacing w:after="0" w:line="240" w:lineRule="auto"/>
        <w:rPr>
          <w:rFonts w:ascii="Times New Roman" w:eastAsia="Times New Roman" w:hAnsi="Times New Roman" w:cs="Times New Roman"/>
        </w:rPr>
      </w:pPr>
    </w:p>
    <w:p w14:paraId="659CDDE5" w14:textId="77777777" w:rsidR="00236B75" w:rsidRPr="00BA099F" w:rsidRDefault="00236B75" w:rsidP="00236B75">
      <w:pPr>
        <w:keepNext/>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Skirdami vartoti </w:t>
      </w:r>
      <w:proofErr w:type="spellStart"/>
      <w:r w:rsidRPr="00BA099F">
        <w:rPr>
          <w:rFonts w:ascii="Times New Roman" w:eastAsia="Times New Roman" w:hAnsi="Times New Roman" w:cs="Times New Roman"/>
        </w:rPr>
        <w:t>antipsichozinių</w:t>
      </w:r>
      <w:proofErr w:type="spellEnd"/>
      <w:r w:rsidRPr="00BA099F">
        <w:rPr>
          <w:rFonts w:ascii="Times New Roman" w:eastAsia="Times New Roman" w:hAnsi="Times New Roman" w:cs="Times New Roman"/>
        </w:rPr>
        <w:t xml:space="preserve"> vaistinių preparatų, įskaitant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Parkinsono liga arba </w:t>
      </w:r>
      <w:r w:rsidRPr="00BA099F">
        <w:rPr>
          <w:rFonts w:ascii="Times New Roman" w:eastAsia="Times New Roman" w:hAnsi="Times New Roman" w:cs="Times New Roman"/>
          <w:kern w:val="1"/>
        </w:rPr>
        <w:t xml:space="preserve">demencija, kuria sergant atsiranda </w:t>
      </w:r>
      <w:proofErr w:type="spellStart"/>
      <w:r w:rsidRPr="00BA099F">
        <w:rPr>
          <w:rFonts w:ascii="Times New Roman" w:eastAsia="Times New Roman" w:hAnsi="Times New Roman" w:cs="Times New Roman"/>
          <w:i/>
          <w:iCs/>
          <w:kern w:val="1"/>
        </w:rPr>
        <w:t>Lewy</w:t>
      </w:r>
      <w:proofErr w:type="spellEnd"/>
      <w:r w:rsidRPr="00BA099F">
        <w:rPr>
          <w:rFonts w:ascii="Times New Roman" w:eastAsia="Times New Roman" w:hAnsi="Times New Roman" w:cs="Times New Roman"/>
          <w:kern w:val="1"/>
        </w:rPr>
        <w:t xml:space="preserve"> kūnelių</w:t>
      </w:r>
      <w:r w:rsidRPr="00BA099F">
        <w:rPr>
          <w:rFonts w:ascii="Times New Roman" w:eastAsia="Times New Roman" w:hAnsi="Times New Roman" w:cs="Times New Roman"/>
        </w:rPr>
        <w:t>, sergantiems pacientams, gydytojai turi nustatyti rizikos ir naudos santykį.</w:t>
      </w:r>
      <w:r w:rsidRPr="00BA099F">
        <w:rPr>
          <w:rFonts w:ascii="Times New Roman" w:eastAsia="Times New Roman" w:hAnsi="Times New Roman" w:cs="Times New Roman"/>
          <w:kern w:val="1"/>
        </w:rPr>
        <w:t xml:space="preserve"> Vartojant </w:t>
      </w:r>
      <w:proofErr w:type="spellStart"/>
      <w:r w:rsidRPr="00BA099F">
        <w:rPr>
          <w:rFonts w:ascii="Times New Roman" w:eastAsia="Times New Roman" w:hAnsi="Times New Roman" w:cs="Times New Roman"/>
          <w:kern w:val="1"/>
        </w:rPr>
        <w:t>risperidoną</w:t>
      </w:r>
      <w:proofErr w:type="spellEnd"/>
      <w:r w:rsidRPr="00BA099F">
        <w:rPr>
          <w:rFonts w:ascii="Times New Roman" w:eastAsia="Times New Roman" w:hAnsi="Times New Roman" w:cs="Times New Roman"/>
          <w:kern w:val="1"/>
        </w:rPr>
        <w:t>, Parkinsono liga gali pasunkėti. A</w:t>
      </w:r>
      <w:r w:rsidRPr="00BA099F">
        <w:rPr>
          <w:rFonts w:ascii="Times New Roman" w:eastAsia="Times New Roman" w:hAnsi="Times New Roman" w:cs="Times New Roman"/>
        </w:rPr>
        <w:t xml:space="preserve">biejų šių grupių pacientams gali būti padidėjusi piktybinio </w:t>
      </w:r>
      <w:proofErr w:type="spellStart"/>
      <w:r w:rsidRPr="00BA099F">
        <w:rPr>
          <w:rFonts w:ascii="Times New Roman" w:eastAsia="Times New Roman" w:hAnsi="Times New Roman" w:cs="Times New Roman"/>
        </w:rPr>
        <w:t>neurolepsinio</w:t>
      </w:r>
      <w:proofErr w:type="spellEnd"/>
      <w:r w:rsidRPr="00BA099F">
        <w:rPr>
          <w:rFonts w:ascii="Times New Roman" w:eastAsia="Times New Roman" w:hAnsi="Times New Roman" w:cs="Times New Roman"/>
        </w:rPr>
        <w:t xml:space="preserve"> sindromo rizika arba būti padidėjęs jautrumas </w:t>
      </w:r>
      <w:proofErr w:type="spellStart"/>
      <w:r w:rsidRPr="00BA099F">
        <w:rPr>
          <w:rFonts w:ascii="Times New Roman" w:eastAsia="Times New Roman" w:hAnsi="Times New Roman" w:cs="Times New Roman"/>
        </w:rPr>
        <w:t>antipsichoziniams</w:t>
      </w:r>
      <w:proofErr w:type="spellEnd"/>
      <w:r w:rsidRPr="00BA099F">
        <w:rPr>
          <w:rFonts w:ascii="Times New Roman" w:eastAsia="Times New Roman" w:hAnsi="Times New Roman" w:cs="Times New Roman"/>
        </w:rPr>
        <w:t xml:space="preserve"> vaistiniams preparatams. Tokie pacientai buvo pašalinti iš klinikinių tyrimų. Toks jautrumo padidėjimas gali pasireikšti sumišimu, atbukimu, laikysenos nestabilumu, pasireikiančiu dažnais pargriuvimais kartu su </w:t>
      </w:r>
      <w:proofErr w:type="spellStart"/>
      <w:r w:rsidRPr="00BA099F">
        <w:rPr>
          <w:rFonts w:ascii="Times New Roman" w:eastAsia="Times New Roman" w:hAnsi="Times New Roman" w:cs="Times New Roman"/>
        </w:rPr>
        <w:t>ekstrapiramidiniais</w:t>
      </w:r>
      <w:proofErr w:type="spellEnd"/>
      <w:r w:rsidRPr="00BA099F">
        <w:rPr>
          <w:rFonts w:ascii="Times New Roman" w:eastAsia="Times New Roman" w:hAnsi="Times New Roman" w:cs="Times New Roman"/>
        </w:rPr>
        <w:t xml:space="preserve"> simptomais.</w:t>
      </w:r>
    </w:p>
    <w:p w14:paraId="4DF97933" w14:textId="77777777" w:rsidR="00236B75" w:rsidRPr="00BA099F" w:rsidRDefault="00236B75" w:rsidP="00236B75">
      <w:pPr>
        <w:spacing w:after="0" w:line="240" w:lineRule="auto"/>
        <w:rPr>
          <w:rFonts w:ascii="Times New Roman" w:eastAsia="Times New Roman" w:hAnsi="Times New Roman" w:cs="Times New Roman"/>
        </w:rPr>
      </w:pPr>
    </w:p>
    <w:p w14:paraId="76AB7FA7" w14:textId="77777777" w:rsidR="00236B75" w:rsidRPr="00BA099F" w:rsidRDefault="00236B75" w:rsidP="00236B75">
      <w:pPr>
        <w:keepNext/>
        <w:spacing w:after="0" w:line="240" w:lineRule="auto"/>
        <w:rPr>
          <w:rFonts w:ascii="Times New Roman" w:eastAsia="Times New Roman" w:hAnsi="Times New Roman" w:cs="Times New Roman"/>
          <w:kern w:val="1"/>
          <w:u w:val="single"/>
        </w:rPr>
      </w:pPr>
      <w:r w:rsidRPr="00BA099F">
        <w:rPr>
          <w:rFonts w:ascii="Times New Roman" w:eastAsia="Times New Roman" w:hAnsi="Times New Roman" w:cs="Times New Roman"/>
          <w:kern w:val="1"/>
          <w:u w:val="single"/>
        </w:rPr>
        <w:t>Hiperglikemija ir cukrinis diabetas</w:t>
      </w:r>
    </w:p>
    <w:p w14:paraId="2C4D199D" w14:textId="77777777" w:rsidR="00236B75" w:rsidRPr="00BA099F" w:rsidRDefault="00236B75" w:rsidP="00236B75">
      <w:pPr>
        <w:keepNext/>
        <w:spacing w:after="0" w:line="240" w:lineRule="auto"/>
        <w:rPr>
          <w:rFonts w:ascii="Times New Roman" w:eastAsia="Times New Roman" w:hAnsi="Times New Roman" w:cs="Times New Roman"/>
        </w:rPr>
      </w:pPr>
    </w:p>
    <w:p w14:paraId="24DC5DE6" w14:textId="77777777" w:rsidR="00236B75" w:rsidRPr="00BA099F" w:rsidRDefault="00236B75"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rPr>
        <w:t xml:space="preserve">Gydymo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metu buvo pranešta apie hiperglikemiją, cukrinį diabetą ir prieš pradedant gydymą buvusio diabeto pasunkėjimą. </w:t>
      </w:r>
      <w:r w:rsidRPr="00BA099F">
        <w:rPr>
          <w:rFonts w:ascii="Times New Roman" w:eastAsia="Times New Roman" w:hAnsi="Times New Roman" w:cs="Times New Roman"/>
          <w:kern w:val="1"/>
        </w:rPr>
        <w:t xml:space="preserve">Kai kuriais atvejais buvo pranešta apie ankstesnį kūno svorio padidėjimą, kas gali būti </w:t>
      </w:r>
      <w:proofErr w:type="spellStart"/>
      <w:r w:rsidRPr="00BA099F">
        <w:rPr>
          <w:rFonts w:ascii="Times New Roman" w:eastAsia="Times New Roman" w:hAnsi="Times New Roman" w:cs="Times New Roman"/>
          <w:kern w:val="1"/>
        </w:rPr>
        <w:t>predisponuojančiu</w:t>
      </w:r>
      <w:proofErr w:type="spellEnd"/>
      <w:r w:rsidRPr="00BA099F">
        <w:rPr>
          <w:rFonts w:ascii="Times New Roman" w:eastAsia="Times New Roman" w:hAnsi="Times New Roman" w:cs="Times New Roman"/>
          <w:kern w:val="1"/>
        </w:rPr>
        <w:t xml:space="preserve"> faktoriumi. Labai retai buvo pranešta apie ryšį su </w:t>
      </w:r>
      <w:proofErr w:type="spellStart"/>
      <w:r w:rsidRPr="00BA099F">
        <w:rPr>
          <w:rFonts w:ascii="Times New Roman" w:eastAsia="Times New Roman" w:hAnsi="Times New Roman" w:cs="Times New Roman"/>
          <w:kern w:val="1"/>
        </w:rPr>
        <w:lastRenderedPageBreak/>
        <w:t>ketoacidoze</w:t>
      </w:r>
      <w:proofErr w:type="spellEnd"/>
      <w:r w:rsidRPr="00BA099F">
        <w:rPr>
          <w:rFonts w:ascii="Times New Roman" w:eastAsia="Times New Roman" w:hAnsi="Times New Roman" w:cs="Times New Roman"/>
          <w:kern w:val="1"/>
        </w:rPr>
        <w:t xml:space="preserve"> ir retai - su diabetine koma. Rekomenduojama tinkamai stebėti paciento klinikinę būklę pagal naudojamas psichozės gydymo gaires. Atipiniais </w:t>
      </w:r>
      <w:proofErr w:type="spellStart"/>
      <w:r w:rsidRPr="00BA099F">
        <w:rPr>
          <w:rFonts w:ascii="Times New Roman" w:eastAsia="Times New Roman" w:hAnsi="Times New Roman" w:cs="Times New Roman"/>
          <w:kern w:val="1"/>
        </w:rPr>
        <w:t>antipsichoziniais</w:t>
      </w:r>
      <w:proofErr w:type="spellEnd"/>
      <w:r w:rsidRPr="00BA099F">
        <w:rPr>
          <w:rFonts w:ascii="Times New Roman" w:eastAsia="Times New Roman" w:hAnsi="Times New Roman" w:cs="Times New Roman"/>
          <w:kern w:val="1"/>
        </w:rPr>
        <w:t xml:space="preserve"> vaistiniais preparatais, įskaitant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kern w:val="1"/>
        </w:rPr>
        <w:t xml:space="preserve">, gydomi pacientai turi būti stebimi dėl hiperglikemijos simptomų (pvz., </w:t>
      </w:r>
      <w:proofErr w:type="spellStart"/>
      <w:r w:rsidRPr="00BA099F">
        <w:rPr>
          <w:rFonts w:ascii="Times New Roman" w:eastAsia="Times New Roman" w:hAnsi="Times New Roman" w:cs="Times New Roman"/>
          <w:kern w:val="1"/>
        </w:rPr>
        <w:t>polidipsija</w:t>
      </w:r>
      <w:proofErr w:type="spellEnd"/>
      <w:r w:rsidRPr="00BA099F">
        <w:rPr>
          <w:rFonts w:ascii="Times New Roman" w:eastAsia="Times New Roman" w:hAnsi="Times New Roman" w:cs="Times New Roman"/>
          <w:kern w:val="1"/>
        </w:rPr>
        <w:t xml:space="preserve">, </w:t>
      </w:r>
      <w:proofErr w:type="spellStart"/>
      <w:r w:rsidRPr="00BA099F">
        <w:rPr>
          <w:rFonts w:ascii="Times New Roman" w:eastAsia="Times New Roman" w:hAnsi="Times New Roman" w:cs="Times New Roman"/>
          <w:kern w:val="1"/>
        </w:rPr>
        <w:t>poliurija</w:t>
      </w:r>
      <w:proofErr w:type="spellEnd"/>
      <w:r w:rsidRPr="00BA099F">
        <w:rPr>
          <w:rFonts w:ascii="Times New Roman" w:eastAsia="Times New Roman" w:hAnsi="Times New Roman" w:cs="Times New Roman"/>
          <w:kern w:val="1"/>
        </w:rPr>
        <w:t xml:space="preserve">, </w:t>
      </w:r>
      <w:proofErr w:type="spellStart"/>
      <w:r w:rsidRPr="00BA099F">
        <w:rPr>
          <w:rFonts w:ascii="Times New Roman" w:eastAsia="Times New Roman" w:hAnsi="Times New Roman" w:cs="Times New Roman"/>
          <w:kern w:val="1"/>
        </w:rPr>
        <w:t>polifagija</w:t>
      </w:r>
      <w:proofErr w:type="spellEnd"/>
      <w:r w:rsidRPr="00BA099F">
        <w:rPr>
          <w:rFonts w:ascii="Times New Roman" w:eastAsia="Times New Roman" w:hAnsi="Times New Roman" w:cs="Times New Roman"/>
          <w:kern w:val="1"/>
        </w:rPr>
        <w:t xml:space="preserve"> ir silpnumas), ir cukriniu diabetu sergantys pacientai turi būti reguliariai stebimi, ar neblogėja gliukozės koncentracijos kraujyje reguliavimas.</w:t>
      </w:r>
    </w:p>
    <w:p w14:paraId="350B0D6F" w14:textId="77777777" w:rsidR="00236B75" w:rsidRPr="00BA099F" w:rsidRDefault="00236B75" w:rsidP="00236B75">
      <w:pPr>
        <w:spacing w:after="0" w:line="240" w:lineRule="auto"/>
        <w:rPr>
          <w:rFonts w:ascii="Times New Roman" w:eastAsia="Times New Roman" w:hAnsi="Times New Roman" w:cs="Times New Roman"/>
          <w:kern w:val="1"/>
        </w:rPr>
      </w:pPr>
    </w:p>
    <w:p w14:paraId="040F1CBE" w14:textId="77777777" w:rsidR="00236B75" w:rsidRPr="00BA099F" w:rsidRDefault="00236B75" w:rsidP="00236B75">
      <w:pPr>
        <w:keepNext/>
        <w:keepLines/>
        <w:spacing w:after="0" w:line="240" w:lineRule="auto"/>
        <w:rPr>
          <w:rFonts w:ascii="Times New Roman" w:eastAsia="Times New Roman" w:hAnsi="Times New Roman" w:cs="Times New Roman"/>
          <w:kern w:val="1"/>
          <w:u w:val="single"/>
        </w:rPr>
      </w:pPr>
      <w:r w:rsidRPr="00BA099F">
        <w:rPr>
          <w:rFonts w:ascii="Times New Roman" w:eastAsia="Times New Roman" w:hAnsi="Times New Roman" w:cs="Times New Roman"/>
          <w:kern w:val="1"/>
          <w:u w:val="single"/>
        </w:rPr>
        <w:t>Kūno svorio padidėjimas</w:t>
      </w:r>
    </w:p>
    <w:p w14:paraId="52CE4817" w14:textId="77777777" w:rsidR="00236B75" w:rsidRPr="00BA099F" w:rsidRDefault="00236B75" w:rsidP="00236B75">
      <w:pPr>
        <w:keepNext/>
        <w:keepLines/>
        <w:spacing w:after="0" w:line="240" w:lineRule="auto"/>
        <w:rPr>
          <w:rFonts w:ascii="Times New Roman" w:eastAsia="Times New Roman" w:hAnsi="Times New Roman" w:cs="Times New Roman"/>
          <w:kern w:val="1"/>
        </w:rPr>
      </w:pPr>
    </w:p>
    <w:p w14:paraId="4EB0747E" w14:textId="77777777" w:rsidR="00236B75" w:rsidRPr="00BA099F" w:rsidRDefault="00236B75" w:rsidP="00236B75">
      <w:pPr>
        <w:keepNext/>
        <w:keepLines/>
        <w:spacing w:after="0" w:line="240" w:lineRule="auto"/>
        <w:rPr>
          <w:rFonts w:ascii="Times New Roman" w:eastAsia="Times New Roman" w:hAnsi="Times New Roman" w:cs="Times New Roman"/>
        </w:rPr>
      </w:pPr>
      <w:r w:rsidRPr="00BA099F">
        <w:rPr>
          <w:rFonts w:ascii="Times New Roman" w:eastAsia="Times New Roman" w:hAnsi="Times New Roman" w:cs="Times New Roman"/>
          <w:kern w:val="1"/>
        </w:rPr>
        <w:t xml:space="preserve">Gauta pranešimų apie reikšmingą kūno svorio padidėjimą, vartojant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kern w:val="1"/>
        </w:rPr>
        <w:t>. Kūno svorį reikia reguliariai tikrinti.</w:t>
      </w:r>
    </w:p>
    <w:p w14:paraId="6271F351" w14:textId="77777777" w:rsidR="00236B75" w:rsidRPr="00BA099F" w:rsidRDefault="00236B75" w:rsidP="00236B75">
      <w:pPr>
        <w:spacing w:after="0" w:line="240" w:lineRule="auto"/>
        <w:rPr>
          <w:rFonts w:ascii="Times New Roman" w:eastAsia="Times New Roman" w:hAnsi="Times New Roman" w:cs="Times New Roman"/>
        </w:rPr>
      </w:pPr>
    </w:p>
    <w:p w14:paraId="489059B2" w14:textId="77777777" w:rsidR="00236B75" w:rsidRPr="00BA099F" w:rsidRDefault="00236B75" w:rsidP="00236B75">
      <w:pPr>
        <w:keepNext/>
        <w:spacing w:after="0" w:line="240" w:lineRule="auto"/>
        <w:rPr>
          <w:rFonts w:ascii="Times New Roman" w:eastAsia="Times New Roman" w:hAnsi="Times New Roman" w:cs="Times New Roman"/>
          <w:u w:val="single"/>
        </w:rPr>
      </w:pPr>
      <w:proofErr w:type="spellStart"/>
      <w:r w:rsidRPr="00BA099F">
        <w:rPr>
          <w:rFonts w:ascii="Times New Roman" w:eastAsia="Times New Roman" w:hAnsi="Times New Roman" w:cs="Times New Roman"/>
          <w:u w:val="single"/>
        </w:rPr>
        <w:t>Hiperprolaktinemija</w:t>
      </w:r>
      <w:proofErr w:type="spellEnd"/>
    </w:p>
    <w:p w14:paraId="64CDD163" w14:textId="77777777" w:rsidR="00236B75" w:rsidRPr="00BA099F" w:rsidRDefault="00236B75" w:rsidP="00236B75">
      <w:pPr>
        <w:spacing w:after="0" w:line="240" w:lineRule="auto"/>
        <w:rPr>
          <w:rFonts w:ascii="Times New Roman" w:eastAsia="Times New Roman" w:hAnsi="Times New Roman" w:cs="Times New Roman"/>
        </w:rPr>
      </w:pPr>
    </w:p>
    <w:p w14:paraId="46E6A6FE" w14:textId="77777777" w:rsidR="00236B75" w:rsidRPr="00BA099F" w:rsidRDefault="00236B75" w:rsidP="00236B75">
      <w:pPr>
        <w:keepNext/>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Hiperprolaktinemija</w:t>
      </w:r>
      <w:proofErr w:type="spellEnd"/>
      <w:r w:rsidRPr="00BA099F">
        <w:rPr>
          <w:rFonts w:ascii="Times New Roman" w:eastAsia="Times New Roman" w:hAnsi="Times New Roman" w:cs="Times New Roman"/>
        </w:rPr>
        <w:t xml:space="preserve"> yra dažnas gydymo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sukeltas nepageidaujamas poveikis. </w:t>
      </w:r>
      <w:r w:rsidRPr="00BA099F">
        <w:rPr>
          <w:rFonts w:ascii="Times New Roman" w:eastAsia="Calibri" w:hAnsi="Times New Roman" w:cs="Times New Roman"/>
        </w:rPr>
        <w:t xml:space="preserve">Prolaktino koncentracijos plazmoje vertinimas yra rekomenduojamas pacientams su galimo su prolaktinu susijusio nepageidaujamo poveikio požymiais (pvz., </w:t>
      </w:r>
      <w:proofErr w:type="spellStart"/>
      <w:r w:rsidRPr="00BA099F">
        <w:rPr>
          <w:rFonts w:ascii="Times New Roman" w:eastAsia="Calibri" w:hAnsi="Times New Roman" w:cs="Times New Roman"/>
        </w:rPr>
        <w:t>ginekomastija</w:t>
      </w:r>
      <w:proofErr w:type="spellEnd"/>
      <w:r w:rsidRPr="00BA099F">
        <w:rPr>
          <w:rFonts w:ascii="Times New Roman" w:eastAsia="Calibri" w:hAnsi="Times New Roman" w:cs="Times New Roman"/>
        </w:rPr>
        <w:t xml:space="preserve">, menstruacijų sutrikimai, </w:t>
      </w:r>
      <w:proofErr w:type="spellStart"/>
      <w:r w:rsidRPr="00BA099F">
        <w:rPr>
          <w:rFonts w:ascii="Times New Roman" w:eastAsia="Calibri" w:hAnsi="Times New Roman" w:cs="Times New Roman"/>
        </w:rPr>
        <w:t>anovuliacija</w:t>
      </w:r>
      <w:proofErr w:type="spellEnd"/>
      <w:r w:rsidRPr="00BA099F">
        <w:rPr>
          <w:rFonts w:ascii="Times New Roman" w:eastAsia="Calibri" w:hAnsi="Times New Roman" w:cs="Times New Roman"/>
        </w:rPr>
        <w:t xml:space="preserve">, vaisingumo sutrikimas, sumažėjęs lytinis potraukis, erekcijos disfunkcija, </w:t>
      </w:r>
      <w:proofErr w:type="spellStart"/>
      <w:r w:rsidRPr="00BA099F">
        <w:rPr>
          <w:rFonts w:ascii="Times New Roman" w:eastAsia="Calibri" w:hAnsi="Times New Roman" w:cs="Times New Roman"/>
        </w:rPr>
        <w:t>galaktorėja</w:t>
      </w:r>
      <w:proofErr w:type="spellEnd"/>
      <w:r w:rsidRPr="00BA099F">
        <w:rPr>
          <w:rFonts w:ascii="Times New Roman" w:eastAsia="Calibri" w:hAnsi="Times New Roman" w:cs="Times New Roman"/>
        </w:rPr>
        <w:t>).</w:t>
      </w:r>
    </w:p>
    <w:p w14:paraId="19A14AEC" w14:textId="77777777" w:rsidR="00236B75" w:rsidRPr="00BA099F" w:rsidRDefault="00236B75" w:rsidP="00236B75">
      <w:pPr>
        <w:keepNext/>
        <w:spacing w:after="0" w:line="240" w:lineRule="auto"/>
        <w:rPr>
          <w:rFonts w:ascii="Times New Roman" w:eastAsia="Times New Roman" w:hAnsi="Times New Roman" w:cs="Times New Roman"/>
        </w:rPr>
      </w:pPr>
    </w:p>
    <w:p w14:paraId="5BC401BF"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Tyrimai su audinių kultūromis rodo, kad žmogaus krūties ląstelių vešėjimą skatina prolaktinas. Klinikiniai ir epidemiologiniai tyrimai aiškaus ryšio su </w:t>
      </w:r>
      <w:proofErr w:type="spellStart"/>
      <w:r w:rsidRPr="00BA099F">
        <w:rPr>
          <w:rFonts w:ascii="Times New Roman" w:eastAsia="Times New Roman" w:hAnsi="Times New Roman" w:cs="Times New Roman"/>
        </w:rPr>
        <w:t>antipsichozinių</w:t>
      </w:r>
      <w:proofErr w:type="spellEnd"/>
      <w:r w:rsidRPr="00BA099F">
        <w:rPr>
          <w:rFonts w:ascii="Times New Roman" w:eastAsia="Times New Roman" w:hAnsi="Times New Roman" w:cs="Times New Roman"/>
        </w:rPr>
        <w:t xml:space="preserve"> vaistinių preparatų vartojimu iki šiol neparodė, pacientus, kurie turi atitinkamą medicininę istoriją, rekomenduojama gydyti atsargiai.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kern w:val="1"/>
        </w:rPr>
        <w:t xml:space="preserve"> </w:t>
      </w:r>
      <w:r w:rsidRPr="00BA099F">
        <w:rPr>
          <w:rFonts w:ascii="Times New Roman" w:eastAsia="Times New Roman" w:hAnsi="Times New Roman" w:cs="Times New Roman"/>
        </w:rPr>
        <w:t xml:space="preserve">reikia atsargiai vartoti pacientams, kuriems prieš pradedant gydymą, pasireiškia </w:t>
      </w:r>
      <w:proofErr w:type="spellStart"/>
      <w:r w:rsidRPr="00BA099F">
        <w:rPr>
          <w:rFonts w:ascii="Times New Roman" w:eastAsia="Times New Roman" w:hAnsi="Times New Roman" w:cs="Times New Roman"/>
        </w:rPr>
        <w:t>hiperprolaktinemija</w:t>
      </w:r>
      <w:proofErr w:type="spellEnd"/>
      <w:r w:rsidRPr="00BA099F">
        <w:rPr>
          <w:rFonts w:ascii="Times New Roman" w:eastAsia="Times New Roman" w:hAnsi="Times New Roman" w:cs="Times New Roman"/>
        </w:rPr>
        <w:t>, ir pacientams, kurie gali turėti nuo prolaktino priklausomų auglių.</w:t>
      </w:r>
    </w:p>
    <w:p w14:paraId="0983D734" w14:textId="77777777" w:rsidR="00236B75" w:rsidRPr="00BA099F" w:rsidRDefault="00236B75" w:rsidP="00236B75">
      <w:pPr>
        <w:spacing w:after="0" w:line="240" w:lineRule="auto"/>
        <w:rPr>
          <w:rFonts w:ascii="Times New Roman" w:eastAsia="Times New Roman" w:hAnsi="Times New Roman" w:cs="Times New Roman"/>
        </w:rPr>
      </w:pPr>
    </w:p>
    <w:p w14:paraId="21E39F10" w14:textId="77777777" w:rsidR="00236B75" w:rsidRPr="00BA099F" w:rsidRDefault="00236B75" w:rsidP="00236B75">
      <w:pPr>
        <w:keepNext/>
        <w:spacing w:after="0" w:line="240" w:lineRule="auto"/>
        <w:rPr>
          <w:rFonts w:ascii="Times New Roman" w:eastAsia="Times New Roman" w:hAnsi="Times New Roman" w:cs="Times New Roman"/>
          <w:kern w:val="1"/>
          <w:u w:val="single"/>
        </w:rPr>
      </w:pPr>
      <w:r w:rsidRPr="00BA099F">
        <w:rPr>
          <w:rFonts w:ascii="Times New Roman" w:eastAsia="Times New Roman" w:hAnsi="Times New Roman" w:cs="Times New Roman"/>
          <w:kern w:val="1"/>
          <w:u w:val="single"/>
        </w:rPr>
        <w:t>QT intervalo pailgėjimas</w:t>
      </w:r>
    </w:p>
    <w:p w14:paraId="3459F2FE" w14:textId="77777777" w:rsidR="00236B75" w:rsidRPr="00BA099F" w:rsidRDefault="00236B75" w:rsidP="00236B75">
      <w:pPr>
        <w:spacing w:after="0" w:line="240" w:lineRule="auto"/>
        <w:rPr>
          <w:rFonts w:ascii="Times New Roman" w:eastAsia="Times New Roman" w:hAnsi="Times New Roman" w:cs="Times New Roman"/>
        </w:rPr>
      </w:pPr>
    </w:p>
    <w:p w14:paraId="79CBCD5E"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Po vaistinio preparato patekimo į rinką QT pailgėjimas nustatytas labai retai. </w:t>
      </w:r>
      <w:proofErr w:type="spellStart"/>
      <w:r w:rsidRPr="00BA099F">
        <w:rPr>
          <w:rFonts w:ascii="Times New Roman" w:eastAsia="Times New Roman" w:hAnsi="Times New Roman" w:cs="Times New Roman"/>
        </w:rPr>
        <w:t>Risperidoną</w:t>
      </w:r>
      <w:proofErr w:type="spellEnd"/>
      <w:r w:rsidRPr="00BA099F">
        <w:rPr>
          <w:rFonts w:ascii="Times New Roman" w:eastAsia="Times New Roman" w:hAnsi="Times New Roman" w:cs="Times New Roman"/>
        </w:rPr>
        <w:t xml:space="preserve">, kaip ir kitokių </w:t>
      </w:r>
      <w:proofErr w:type="spellStart"/>
      <w:r w:rsidRPr="00BA099F">
        <w:rPr>
          <w:rFonts w:ascii="Times New Roman" w:eastAsia="Times New Roman" w:hAnsi="Times New Roman" w:cs="Times New Roman"/>
        </w:rPr>
        <w:t>antipsichozinių</w:t>
      </w:r>
      <w:proofErr w:type="spellEnd"/>
      <w:r w:rsidRPr="00BA099F">
        <w:rPr>
          <w:rFonts w:ascii="Times New Roman" w:eastAsia="Times New Roman" w:hAnsi="Times New Roman" w:cs="Times New Roman"/>
        </w:rPr>
        <w:t xml:space="preserve"> vaistinių preparatų, reikia atsargiai skirti vartoti pacientams, kuriems diagnozuota širdies ir kraujagyslių liga, giminaičiams nustatytas QT intervalo pailgėjimas, bradikardija ar elektrolitų pusiausvyros sutrikimų (</w:t>
      </w:r>
      <w:proofErr w:type="spellStart"/>
      <w:r w:rsidRPr="00BA099F">
        <w:rPr>
          <w:rFonts w:ascii="Times New Roman" w:eastAsia="Times New Roman" w:hAnsi="Times New Roman" w:cs="Times New Roman"/>
        </w:rPr>
        <w:t>hipokalemija</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hipomagnezemija</w:t>
      </w:r>
      <w:proofErr w:type="spellEnd"/>
      <w:r w:rsidRPr="00BA099F">
        <w:rPr>
          <w:rFonts w:ascii="Times New Roman" w:eastAsia="Times New Roman" w:hAnsi="Times New Roman" w:cs="Times New Roman"/>
        </w:rPr>
        <w:t xml:space="preserve">), nes tai gali didinti </w:t>
      </w:r>
      <w:proofErr w:type="spellStart"/>
      <w:r w:rsidRPr="00BA099F">
        <w:rPr>
          <w:rFonts w:ascii="Times New Roman" w:eastAsia="Times New Roman" w:hAnsi="Times New Roman" w:cs="Times New Roman"/>
        </w:rPr>
        <w:t>aritmogeninio</w:t>
      </w:r>
      <w:proofErr w:type="spellEnd"/>
      <w:r w:rsidRPr="00BA099F">
        <w:rPr>
          <w:rFonts w:ascii="Times New Roman" w:eastAsia="Times New Roman" w:hAnsi="Times New Roman" w:cs="Times New Roman"/>
        </w:rPr>
        <w:t xml:space="preserve"> poveikio riziką, ir pacientams, kurie kartu vartoja vaistinių preparatų, kurie gali ilginti QT intervalą.</w:t>
      </w:r>
    </w:p>
    <w:p w14:paraId="1A9279D9" w14:textId="77777777" w:rsidR="00236B75" w:rsidRPr="00BA099F" w:rsidRDefault="00236B75" w:rsidP="00236B75">
      <w:pPr>
        <w:spacing w:after="0" w:line="240" w:lineRule="auto"/>
        <w:rPr>
          <w:rFonts w:ascii="Times New Roman" w:eastAsia="Times New Roman" w:hAnsi="Times New Roman" w:cs="Times New Roman"/>
          <w:bCs/>
          <w:iCs/>
          <w:kern w:val="1"/>
        </w:rPr>
      </w:pPr>
    </w:p>
    <w:p w14:paraId="0059467D" w14:textId="77777777" w:rsidR="00236B75" w:rsidRPr="00BA099F" w:rsidRDefault="00236B75" w:rsidP="00236B75">
      <w:pPr>
        <w:spacing w:after="0" w:line="240" w:lineRule="auto"/>
        <w:rPr>
          <w:rFonts w:ascii="Times New Roman" w:eastAsia="Times New Roman" w:hAnsi="Times New Roman" w:cs="Times New Roman"/>
          <w:kern w:val="1"/>
          <w:u w:val="single"/>
        </w:rPr>
      </w:pPr>
      <w:r w:rsidRPr="00BA099F">
        <w:rPr>
          <w:rFonts w:ascii="Times New Roman" w:eastAsia="Times New Roman" w:hAnsi="Times New Roman" w:cs="Times New Roman"/>
          <w:kern w:val="1"/>
          <w:u w:val="single"/>
        </w:rPr>
        <w:t>Priepuoliai</w:t>
      </w:r>
    </w:p>
    <w:p w14:paraId="7BF1D5EA" w14:textId="77777777" w:rsidR="00236B75" w:rsidRPr="00BA099F" w:rsidRDefault="00236B75" w:rsidP="00236B75">
      <w:pPr>
        <w:spacing w:after="0" w:line="240" w:lineRule="auto"/>
        <w:rPr>
          <w:rFonts w:ascii="Times New Roman" w:eastAsia="Times New Roman" w:hAnsi="Times New Roman" w:cs="Times New Roman"/>
        </w:rPr>
      </w:pPr>
    </w:p>
    <w:p w14:paraId="07A86E2B"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reikia vartoti atsargiai pacientams, kuriems anksčiau buvo priepuolių arba kitokių būklių, kurios gali mažinti priepuolių slenkstį.</w:t>
      </w:r>
    </w:p>
    <w:p w14:paraId="639728BB" w14:textId="77777777" w:rsidR="00236B75" w:rsidRPr="00BA099F" w:rsidRDefault="00236B75" w:rsidP="00236B75">
      <w:pPr>
        <w:spacing w:after="0" w:line="240" w:lineRule="auto"/>
        <w:rPr>
          <w:rFonts w:ascii="Times New Roman" w:eastAsia="Times New Roman" w:hAnsi="Times New Roman" w:cs="Times New Roman"/>
        </w:rPr>
      </w:pPr>
    </w:p>
    <w:p w14:paraId="39028838" w14:textId="77777777" w:rsidR="00236B75" w:rsidRPr="00BA099F" w:rsidRDefault="00236B75" w:rsidP="00236B75">
      <w:pPr>
        <w:spacing w:after="0" w:line="240" w:lineRule="auto"/>
        <w:rPr>
          <w:rFonts w:ascii="Times New Roman" w:eastAsia="Times New Roman" w:hAnsi="Times New Roman" w:cs="Times New Roman"/>
          <w:kern w:val="1"/>
          <w:u w:val="single"/>
        </w:rPr>
      </w:pPr>
      <w:proofErr w:type="spellStart"/>
      <w:r w:rsidRPr="00BA099F">
        <w:rPr>
          <w:rFonts w:ascii="Times New Roman" w:eastAsia="Times New Roman" w:hAnsi="Times New Roman" w:cs="Times New Roman"/>
          <w:kern w:val="1"/>
          <w:u w:val="single"/>
        </w:rPr>
        <w:t>Priapizmas</w:t>
      </w:r>
      <w:proofErr w:type="spellEnd"/>
    </w:p>
    <w:p w14:paraId="3130909B" w14:textId="77777777" w:rsidR="00236B75" w:rsidRPr="00BA099F" w:rsidRDefault="00236B75" w:rsidP="00236B75">
      <w:pPr>
        <w:spacing w:after="0" w:line="240" w:lineRule="auto"/>
        <w:rPr>
          <w:rFonts w:ascii="Times New Roman" w:eastAsia="Times New Roman" w:hAnsi="Times New Roman" w:cs="Times New Roman"/>
        </w:rPr>
      </w:pPr>
    </w:p>
    <w:p w14:paraId="2F284FFE"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Gydymo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metu dėl alfa </w:t>
      </w:r>
      <w:proofErr w:type="spellStart"/>
      <w:r w:rsidRPr="00BA099F">
        <w:rPr>
          <w:rFonts w:ascii="Times New Roman" w:eastAsia="Times New Roman" w:hAnsi="Times New Roman" w:cs="Times New Roman"/>
        </w:rPr>
        <w:t>adrenoreceptorių</w:t>
      </w:r>
      <w:proofErr w:type="spellEnd"/>
      <w:r w:rsidRPr="00BA099F">
        <w:rPr>
          <w:rFonts w:ascii="Times New Roman" w:eastAsia="Times New Roman" w:hAnsi="Times New Roman" w:cs="Times New Roman"/>
        </w:rPr>
        <w:t xml:space="preserve"> blokados gali pasireikšti </w:t>
      </w:r>
      <w:proofErr w:type="spellStart"/>
      <w:r w:rsidRPr="00BA099F">
        <w:rPr>
          <w:rFonts w:ascii="Times New Roman" w:eastAsia="Times New Roman" w:hAnsi="Times New Roman" w:cs="Times New Roman"/>
        </w:rPr>
        <w:t>priapizmas</w:t>
      </w:r>
      <w:proofErr w:type="spellEnd"/>
      <w:r w:rsidRPr="00BA099F">
        <w:rPr>
          <w:rFonts w:ascii="Times New Roman" w:eastAsia="Times New Roman" w:hAnsi="Times New Roman" w:cs="Times New Roman"/>
        </w:rPr>
        <w:t>.</w:t>
      </w:r>
    </w:p>
    <w:p w14:paraId="38919A44" w14:textId="77777777" w:rsidR="00236B75" w:rsidRPr="00BA099F" w:rsidRDefault="00236B75" w:rsidP="00236B75">
      <w:pPr>
        <w:spacing w:after="0" w:line="240" w:lineRule="auto"/>
        <w:rPr>
          <w:rFonts w:ascii="Times New Roman" w:eastAsia="Times New Roman" w:hAnsi="Times New Roman" w:cs="Times New Roman"/>
        </w:rPr>
      </w:pPr>
    </w:p>
    <w:p w14:paraId="44D7F81F" w14:textId="77777777" w:rsidR="00236B75" w:rsidRPr="00BA099F" w:rsidRDefault="00236B75" w:rsidP="00236B75">
      <w:pPr>
        <w:spacing w:after="0" w:line="240" w:lineRule="auto"/>
        <w:rPr>
          <w:rFonts w:ascii="Times New Roman" w:eastAsia="Times New Roman" w:hAnsi="Times New Roman" w:cs="Times New Roman"/>
          <w:kern w:val="1"/>
          <w:u w:val="single"/>
        </w:rPr>
      </w:pPr>
      <w:r w:rsidRPr="00BA099F">
        <w:rPr>
          <w:rFonts w:ascii="Times New Roman" w:eastAsia="Times New Roman" w:hAnsi="Times New Roman" w:cs="Times New Roman"/>
          <w:kern w:val="1"/>
          <w:u w:val="single"/>
        </w:rPr>
        <w:t>Kūno temperatūros reguliavimas</w:t>
      </w:r>
    </w:p>
    <w:p w14:paraId="2C5699CD" w14:textId="77777777" w:rsidR="00236B75" w:rsidRPr="00BA099F" w:rsidRDefault="00236B75" w:rsidP="00236B75">
      <w:pPr>
        <w:spacing w:after="0" w:line="240" w:lineRule="auto"/>
        <w:rPr>
          <w:rFonts w:ascii="Times New Roman" w:eastAsia="Times New Roman" w:hAnsi="Times New Roman" w:cs="Times New Roman"/>
        </w:rPr>
      </w:pPr>
    </w:p>
    <w:p w14:paraId="11570D77"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Antipsichoziniai</w:t>
      </w:r>
      <w:proofErr w:type="spellEnd"/>
      <w:r w:rsidRPr="00BA099F">
        <w:rPr>
          <w:rFonts w:ascii="Times New Roman" w:eastAsia="Times New Roman" w:hAnsi="Times New Roman" w:cs="Times New Roman"/>
        </w:rPr>
        <w:t xml:space="preserve"> vaistai gali sutrikdyti organizmo gebėjimą sumažinti pagrindinę kūno temperatūrą. Skiriant vartoti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rekomenduojama tinkamai prižiūrėti pacientus, kurie gali atsidurti aplinkoje, kuri skatintų kūno temperatūros padidėjimą, pavyzdžiui, intensyviai sportuojančius, būnančius karštoje aplinkoje, kartu vartojančius </w:t>
      </w:r>
      <w:proofErr w:type="spellStart"/>
      <w:r w:rsidRPr="00BA099F">
        <w:rPr>
          <w:rFonts w:ascii="Times New Roman" w:eastAsia="Times New Roman" w:hAnsi="Times New Roman" w:cs="Times New Roman"/>
        </w:rPr>
        <w:t>anticholinerginį</w:t>
      </w:r>
      <w:proofErr w:type="spellEnd"/>
      <w:r w:rsidRPr="00BA099F">
        <w:rPr>
          <w:rFonts w:ascii="Times New Roman" w:eastAsia="Times New Roman" w:hAnsi="Times New Roman" w:cs="Times New Roman"/>
        </w:rPr>
        <w:t xml:space="preserve"> poveikį darančių vaistinių preparatų, arba asmenis, kurių organizme trūksta skysčių.</w:t>
      </w:r>
    </w:p>
    <w:p w14:paraId="53AC465A" w14:textId="77777777" w:rsidR="00236B75" w:rsidRPr="00BA099F" w:rsidRDefault="00236B75" w:rsidP="00236B75">
      <w:pPr>
        <w:spacing w:after="0" w:line="240" w:lineRule="auto"/>
        <w:rPr>
          <w:rFonts w:ascii="Times New Roman" w:eastAsia="Times New Roman" w:hAnsi="Times New Roman" w:cs="Times New Roman"/>
        </w:rPr>
      </w:pPr>
    </w:p>
    <w:p w14:paraId="1313C669" w14:textId="77777777" w:rsidR="00236B75" w:rsidRPr="00BA099F" w:rsidRDefault="00236B75" w:rsidP="00236B75">
      <w:pPr>
        <w:keepNext/>
        <w:spacing w:after="0" w:line="240" w:lineRule="auto"/>
        <w:rPr>
          <w:rFonts w:ascii="Times New Roman" w:eastAsia="Times New Roman" w:hAnsi="Times New Roman" w:cs="Times New Roman"/>
          <w:u w:val="single"/>
        </w:rPr>
      </w:pPr>
      <w:r w:rsidRPr="00BA099F">
        <w:rPr>
          <w:rFonts w:ascii="Times New Roman" w:eastAsia="Times New Roman" w:hAnsi="Times New Roman" w:cs="Times New Roman"/>
          <w:u w:val="single"/>
        </w:rPr>
        <w:t>Vėmimą slopinantis poveikis</w:t>
      </w:r>
    </w:p>
    <w:p w14:paraId="78AF6A35" w14:textId="77777777" w:rsidR="00236B75" w:rsidRPr="00BA099F" w:rsidRDefault="00236B75" w:rsidP="00236B75">
      <w:pPr>
        <w:spacing w:after="0" w:line="240" w:lineRule="auto"/>
        <w:rPr>
          <w:rFonts w:ascii="Times New Roman" w:eastAsia="Times New Roman" w:hAnsi="Times New Roman" w:cs="Times New Roman"/>
        </w:rPr>
      </w:pPr>
    </w:p>
    <w:p w14:paraId="7C8A58B4"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Ikiklinikiniais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tyrimais nustatytas vėmimą slopinantis poveikis. </w:t>
      </w:r>
      <w:bookmarkStart w:id="16" w:name="OLE_LINK50"/>
      <w:bookmarkStart w:id="17" w:name="OLE_LINK51"/>
      <w:r w:rsidRPr="00BA099F">
        <w:rPr>
          <w:rFonts w:ascii="Times New Roman" w:eastAsia="Times New Roman" w:hAnsi="Times New Roman" w:cs="Times New Roman"/>
        </w:rPr>
        <w:t xml:space="preserve">Šis poveikis, pasireiškęs žmogui, gali paslėpti kai kurių vaistinių preparatų perdozavimo arba kai kurių būklių, pavyzdžiui, žarnų nepraeinamumo, </w:t>
      </w:r>
      <w:proofErr w:type="spellStart"/>
      <w:r w:rsidRPr="00BA099F">
        <w:rPr>
          <w:rFonts w:ascii="Times New Roman" w:eastAsia="Times New Roman" w:hAnsi="Times New Roman" w:cs="Times New Roman"/>
          <w:i/>
          <w:iCs/>
        </w:rPr>
        <w:t>Reye</w:t>
      </w:r>
      <w:proofErr w:type="spellEnd"/>
      <w:r w:rsidRPr="00BA099F">
        <w:rPr>
          <w:rFonts w:ascii="Times New Roman" w:eastAsia="Times New Roman" w:hAnsi="Times New Roman" w:cs="Times New Roman"/>
        </w:rPr>
        <w:t xml:space="preserve"> sindromo ir smegenų auglio, požymius ir simptomus.</w:t>
      </w:r>
      <w:bookmarkEnd w:id="16"/>
      <w:bookmarkEnd w:id="17"/>
    </w:p>
    <w:p w14:paraId="6279EF7E" w14:textId="77777777" w:rsidR="00236B75" w:rsidRPr="00BA099F" w:rsidRDefault="00236B75" w:rsidP="00236B75">
      <w:pPr>
        <w:spacing w:after="0" w:line="240" w:lineRule="auto"/>
        <w:rPr>
          <w:rFonts w:ascii="Times New Roman" w:eastAsia="Times New Roman" w:hAnsi="Times New Roman" w:cs="Times New Roman"/>
        </w:rPr>
      </w:pPr>
    </w:p>
    <w:p w14:paraId="7AE5A995" w14:textId="77777777" w:rsidR="00236B75" w:rsidRPr="00BA099F" w:rsidRDefault="00236B75" w:rsidP="00236B75">
      <w:pPr>
        <w:keepNext/>
        <w:spacing w:after="0" w:line="240" w:lineRule="auto"/>
        <w:rPr>
          <w:rFonts w:ascii="Times New Roman" w:eastAsia="Times New Roman" w:hAnsi="Times New Roman" w:cs="Times New Roman"/>
          <w:kern w:val="24"/>
          <w:u w:val="single"/>
        </w:rPr>
      </w:pPr>
      <w:r w:rsidRPr="00BA099F">
        <w:rPr>
          <w:rFonts w:ascii="Times New Roman" w:eastAsia="Times New Roman" w:hAnsi="Times New Roman" w:cs="Times New Roman"/>
          <w:kern w:val="24"/>
          <w:u w:val="single"/>
        </w:rPr>
        <w:lastRenderedPageBreak/>
        <w:t>Inkstų ir kepenų pakenkimas</w:t>
      </w:r>
    </w:p>
    <w:p w14:paraId="57A7C026" w14:textId="77777777" w:rsidR="00236B75" w:rsidRPr="00BA099F" w:rsidRDefault="00236B75" w:rsidP="00236B75">
      <w:pPr>
        <w:spacing w:after="0" w:line="240" w:lineRule="auto"/>
        <w:rPr>
          <w:rFonts w:ascii="Times New Roman" w:eastAsia="Times New Roman" w:hAnsi="Times New Roman" w:cs="Times New Roman"/>
          <w:kern w:val="1"/>
        </w:rPr>
      </w:pPr>
    </w:p>
    <w:p w14:paraId="598357EE"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Pacientų, kuriems yra pakenkta inkstų funkcija, organizme aktyvi </w:t>
      </w:r>
      <w:proofErr w:type="spellStart"/>
      <w:r w:rsidRPr="00BA099F">
        <w:rPr>
          <w:rFonts w:ascii="Times New Roman" w:eastAsia="Times New Roman" w:hAnsi="Times New Roman" w:cs="Times New Roman"/>
        </w:rPr>
        <w:t>antipsichozinė</w:t>
      </w:r>
      <w:proofErr w:type="spellEnd"/>
      <w:r w:rsidRPr="00BA099F">
        <w:rPr>
          <w:rFonts w:ascii="Times New Roman" w:eastAsia="Times New Roman" w:hAnsi="Times New Roman" w:cs="Times New Roman"/>
        </w:rPr>
        <w:t xml:space="preserve"> frakcija yra šalinama blogiau, negu pacientų, kurių inkstų funkcija normali. Pacientams, kurių yra pakenkta kepenų funkcija, būna laisvos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frakcijos koncentracijos kraujo plazmoje padidėjimai (žr. 4.2 skyrių).</w:t>
      </w:r>
    </w:p>
    <w:p w14:paraId="1ED13568" w14:textId="77777777" w:rsidR="00236B75" w:rsidRPr="00BA099F" w:rsidRDefault="00236B75" w:rsidP="00236B75">
      <w:pPr>
        <w:spacing w:after="0" w:line="240" w:lineRule="auto"/>
        <w:rPr>
          <w:rFonts w:ascii="Times New Roman" w:eastAsia="Times New Roman" w:hAnsi="Times New Roman" w:cs="Times New Roman"/>
        </w:rPr>
      </w:pPr>
    </w:p>
    <w:p w14:paraId="5AFA987E" w14:textId="77777777" w:rsidR="00236B75" w:rsidRPr="00BA099F" w:rsidRDefault="00236B75" w:rsidP="00236B75">
      <w:pPr>
        <w:spacing w:after="0" w:line="240" w:lineRule="auto"/>
        <w:rPr>
          <w:rFonts w:ascii="Times New Roman" w:eastAsia="Times New Roman" w:hAnsi="Times New Roman" w:cs="Times New Roman"/>
          <w:u w:val="single"/>
        </w:rPr>
      </w:pPr>
      <w:r w:rsidRPr="00BA099F">
        <w:rPr>
          <w:rFonts w:ascii="Times New Roman" w:eastAsia="Times New Roman" w:hAnsi="Times New Roman" w:cs="Times New Roman"/>
          <w:u w:val="single"/>
        </w:rPr>
        <w:t>Venų tromboembolija</w:t>
      </w:r>
    </w:p>
    <w:p w14:paraId="5AB8FF13" w14:textId="77777777" w:rsidR="00236B75" w:rsidRPr="00BA099F" w:rsidRDefault="00236B75" w:rsidP="00236B75">
      <w:pPr>
        <w:spacing w:after="0" w:line="240" w:lineRule="auto"/>
        <w:rPr>
          <w:rFonts w:ascii="Times New Roman" w:eastAsia="Times New Roman" w:hAnsi="Times New Roman" w:cs="Times New Roman"/>
        </w:rPr>
      </w:pPr>
    </w:p>
    <w:p w14:paraId="061E6BED"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Vartojant </w:t>
      </w:r>
      <w:proofErr w:type="spellStart"/>
      <w:r w:rsidRPr="00BA099F">
        <w:rPr>
          <w:rFonts w:ascii="Times New Roman" w:eastAsia="Times New Roman" w:hAnsi="Times New Roman" w:cs="Times New Roman"/>
        </w:rPr>
        <w:t>antipsichozinius</w:t>
      </w:r>
      <w:proofErr w:type="spellEnd"/>
      <w:r w:rsidRPr="00BA099F">
        <w:rPr>
          <w:rFonts w:ascii="Times New Roman" w:eastAsia="Times New Roman" w:hAnsi="Times New Roman" w:cs="Times New Roman"/>
        </w:rPr>
        <w:t xml:space="preserve"> vaistinius preparatus buvo pranešta apie venų tromboembolijos (VTE) atvejus. </w:t>
      </w:r>
      <w:proofErr w:type="spellStart"/>
      <w:r w:rsidRPr="00BA099F">
        <w:rPr>
          <w:rFonts w:ascii="Times New Roman" w:eastAsia="Times New Roman" w:hAnsi="Times New Roman" w:cs="Times New Roman"/>
        </w:rPr>
        <w:t>Antipsichoziniais</w:t>
      </w:r>
      <w:proofErr w:type="spellEnd"/>
      <w:r w:rsidRPr="00BA099F">
        <w:rPr>
          <w:rFonts w:ascii="Times New Roman" w:eastAsia="Times New Roman" w:hAnsi="Times New Roman" w:cs="Times New Roman"/>
        </w:rPr>
        <w:t xml:space="preserve"> vaistiniais preparatais gydomi pacientai dažnai turi įgytų VTE rizikos veiksnių, todėl prieš pradedant gydymą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ir gydymo metu reikia įvertinti visus galimus VTE rizikos veiksnius ir imtis atsargumo priemonių.</w:t>
      </w:r>
    </w:p>
    <w:p w14:paraId="581F056A" w14:textId="77777777" w:rsidR="00236B75" w:rsidRPr="00BA099F" w:rsidRDefault="00236B75" w:rsidP="00236B75">
      <w:pPr>
        <w:spacing w:after="0" w:line="240" w:lineRule="auto"/>
        <w:rPr>
          <w:rFonts w:ascii="Times New Roman" w:eastAsia="Times New Roman" w:hAnsi="Times New Roman" w:cs="Times New Roman"/>
        </w:rPr>
      </w:pPr>
    </w:p>
    <w:p w14:paraId="391F94B1" w14:textId="77777777" w:rsidR="00236B75" w:rsidRPr="00BA099F" w:rsidRDefault="00236B75" w:rsidP="00236B75">
      <w:pPr>
        <w:keepNext/>
        <w:spacing w:after="0" w:line="240" w:lineRule="auto"/>
        <w:rPr>
          <w:rFonts w:ascii="Times New Roman" w:eastAsia="Times New Roman" w:hAnsi="Times New Roman" w:cs="Times New Roman"/>
          <w:u w:val="single"/>
          <w:lang w:eastAsia="sv-SE"/>
        </w:rPr>
      </w:pPr>
      <w:r w:rsidRPr="00BA099F">
        <w:rPr>
          <w:rFonts w:ascii="Times New Roman" w:eastAsia="Times New Roman" w:hAnsi="Times New Roman" w:cs="Times New Roman"/>
          <w:u w:val="single"/>
          <w:lang w:eastAsia="sv-SE"/>
        </w:rPr>
        <w:t>Operacinis suglebusios rainelės sindromas</w:t>
      </w:r>
    </w:p>
    <w:p w14:paraId="0B981455" w14:textId="77777777" w:rsidR="00236B75" w:rsidRPr="00BA099F" w:rsidRDefault="00236B75" w:rsidP="00236B75">
      <w:pPr>
        <w:keepNext/>
        <w:spacing w:after="0" w:line="240" w:lineRule="auto"/>
        <w:rPr>
          <w:rFonts w:ascii="Times New Roman" w:eastAsia="Times New Roman" w:hAnsi="Times New Roman" w:cs="Times New Roman"/>
          <w:lang w:eastAsia="sv-SE"/>
        </w:rPr>
      </w:pPr>
    </w:p>
    <w:p w14:paraId="6450C609" w14:textId="77777777" w:rsidR="00236B75" w:rsidRPr="00BA099F" w:rsidRDefault="00236B75" w:rsidP="00236B75">
      <w:pPr>
        <w:spacing w:after="0" w:line="240" w:lineRule="auto"/>
        <w:rPr>
          <w:rFonts w:ascii="Times New Roman" w:eastAsia="Times New Roman" w:hAnsi="Times New Roman" w:cs="Times New Roman"/>
          <w:lang w:eastAsia="sv-SE"/>
        </w:rPr>
      </w:pPr>
      <w:r w:rsidRPr="00BA099F">
        <w:rPr>
          <w:rFonts w:ascii="Times New Roman" w:eastAsia="Times New Roman" w:hAnsi="Times New Roman" w:cs="Times New Roman"/>
          <w:lang w:eastAsia="sv-SE"/>
        </w:rPr>
        <w:t xml:space="preserve">Operacinis suglebusios rainelės sindromas (OSRS) kataraktos operacijos metu buvo stebėtas pacientams, gydomiems alfa1a </w:t>
      </w:r>
      <w:proofErr w:type="spellStart"/>
      <w:r w:rsidRPr="00BA099F">
        <w:rPr>
          <w:rFonts w:ascii="Times New Roman" w:eastAsia="Times New Roman" w:hAnsi="Times New Roman" w:cs="Times New Roman"/>
          <w:lang w:eastAsia="sv-SE"/>
        </w:rPr>
        <w:t>adrenerginį</w:t>
      </w:r>
      <w:proofErr w:type="spellEnd"/>
      <w:r w:rsidRPr="00BA099F">
        <w:rPr>
          <w:rFonts w:ascii="Times New Roman" w:eastAsia="Times New Roman" w:hAnsi="Times New Roman" w:cs="Times New Roman"/>
          <w:lang w:eastAsia="sv-SE"/>
        </w:rPr>
        <w:t xml:space="preserve"> antagonistinį poveikį turinčiais vaistais, įskaitant </w:t>
      </w:r>
      <w:proofErr w:type="spellStart"/>
      <w:r w:rsidRPr="00BA099F">
        <w:rPr>
          <w:rFonts w:ascii="Times New Roman" w:eastAsia="Times New Roman" w:hAnsi="Times New Roman" w:cs="Times New Roman"/>
          <w:lang w:eastAsia="sv-SE"/>
        </w:rPr>
        <w:t>Rispolept</w:t>
      </w:r>
      <w:proofErr w:type="spellEnd"/>
      <w:r w:rsidRPr="00BA099F">
        <w:rPr>
          <w:rFonts w:ascii="Times New Roman" w:eastAsia="Times New Roman" w:hAnsi="Times New Roman" w:cs="Times New Roman"/>
          <w:lang w:eastAsia="sv-SE"/>
        </w:rPr>
        <w:t xml:space="preserve"> (žr. 4.8 skyrių).</w:t>
      </w:r>
    </w:p>
    <w:p w14:paraId="09CA3A37" w14:textId="77777777" w:rsidR="00236B75" w:rsidRPr="00BA099F" w:rsidRDefault="00236B75" w:rsidP="00236B75">
      <w:pPr>
        <w:spacing w:after="0" w:line="240" w:lineRule="auto"/>
        <w:rPr>
          <w:rFonts w:ascii="Times New Roman" w:eastAsia="Times New Roman" w:hAnsi="Times New Roman" w:cs="Times New Roman"/>
        </w:rPr>
      </w:pPr>
    </w:p>
    <w:p w14:paraId="2E27F585"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OSRS gali padidinti akių komplikacijų riziką operacijos metu ir po operacijos. Akių </w:t>
      </w:r>
      <w:proofErr w:type="spellStart"/>
      <w:r w:rsidRPr="00BA099F">
        <w:rPr>
          <w:rFonts w:ascii="Times New Roman" w:eastAsia="Times New Roman" w:hAnsi="Times New Roman" w:cs="Times New Roman"/>
        </w:rPr>
        <w:t>chirugas</w:t>
      </w:r>
      <w:proofErr w:type="spellEnd"/>
      <w:r w:rsidRPr="00BA099F">
        <w:rPr>
          <w:rFonts w:ascii="Times New Roman" w:eastAsia="Times New Roman" w:hAnsi="Times New Roman" w:cs="Times New Roman"/>
        </w:rPr>
        <w:t xml:space="preserve"> turi žinoti prieš operaciją, kad pacientas vartoja arba anksčiau vartojo alfa1a </w:t>
      </w:r>
      <w:proofErr w:type="spellStart"/>
      <w:r w:rsidRPr="00BA099F">
        <w:rPr>
          <w:rFonts w:ascii="Times New Roman" w:eastAsia="Times New Roman" w:hAnsi="Times New Roman" w:cs="Times New Roman"/>
          <w:lang w:eastAsia="sv-SE"/>
        </w:rPr>
        <w:t>adrenerginį</w:t>
      </w:r>
      <w:proofErr w:type="spellEnd"/>
      <w:r w:rsidRPr="00BA099F">
        <w:rPr>
          <w:rFonts w:ascii="Times New Roman" w:eastAsia="Times New Roman" w:hAnsi="Times New Roman" w:cs="Times New Roman"/>
          <w:lang w:eastAsia="sv-SE"/>
        </w:rPr>
        <w:t xml:space="preserve"> antagonistinį</w:t>
      </w:r>
      <w:r w:rsidRPr="00BA099F">
        <w:rPr>
          <w:rFonts w:ascii="Times New Roman" w:eastAsia="Times New Roman" w:hAnsi="Times New Roman" w:cs="Times New Roman"/>
        </w:rPr>
        <w:t xml:space="preserve"> poveikį turinčių vaistų. Alfa1a </w:t>
      </w:r>
      <w:proofErr w:type="spellStart"/>
      <w:r w:rsidRPr="00BA099F">
        <w:rPr>
          <w:rFonts w:ascii="Times New Roman" w:eastAsia="Times New Roman" w:hAnsi="Times New Roman" w:cs="Times New Roman"/>
        </w:rPr>
        <w:t>adrenerginį</w:t>
      </w:r>
      <w:proofErr w:type="spellEnd"/>
      <w:r w:rsidRPr="00BA099F">
        <w:rPr>
          <w:rFonts w:ascii="Times New Roman" w:eastAsia="Times New Roman" w:hAnsi="Times New Roman" w:cs="Times New Roman"/>
        </w:rPr>
        <w:t xml:space="preserve"> antagonistinį poveikį turinčių vaistų vartojimo nutraukimo prieš kataraktos operaciją galima nauda nebuvo ištirta ir privalo būti palyginta su </w:t>
      </w:r>
      <w:proofErr w:type="spellStart"/>
      <w:r w:rsidRPr="00BA099F">
        <w:rPr>
          <w:rFonts w:ascii="Times New Roman" w:eastAsia="Times New Roman" w:hAnsi="Times New Roman" w:cs="Times New Roman"/>
        </w:rPr>
        <w:t>antipsichozinio</w:t>
      </w:r>
      <w:proofErr w:type="spellEnd"/>
      <w:r w:rsidRPr="00BA099F">
        <w:rPr>
          <w:rFonts w:ascii="Times New Roman" w:eastAsia="Times New Roman" w:hAnsi="Times New Roman" w:cs="Times New Roman"/>
        </w:rPr>
        <w:t xml:space="preserve"> gydymo nutraukimo rizika.</w:t>
      </w:r>
    </w:p>
    <w:p w14:paraId="4E02C93B" w14:textId="77777777" w:rsidR="00236B75" w:rsidRPr="00BA099F" w:rsidRDefault="00236B75" w:rsidP="00236B75">
      <w:pPr>
        <w:spacing w:after="0" w:line="240" w:lineRule="auto"/>
        <w:rPr>
          <w:rFonts w:ascii="Times New Roman" w:eastAsia="Times New Roman" w:hAnsi="Times New Roman" w:cs="Times New Roman"/>
        </w:rPr>
      </w:pPr>
    </w:p>
    <w:p w14:paraId="5BEEB513" w14:textId="77777777" w:rsidR="00236B75" w:rsidRPr="00BA099F" w:rsidRDefault="00236B75" w:rsidP="00236B75">
      <w:pPr>
        <w:spacing w:after="0" w:line="240" w:lineRule="auto"/>
        <w:rPr>
          <w:rFonts w:ascii="Times New Roman" w:eastAsia="Times New Roman" w:hAnsi="Times New Roman" w:cs="Times New Roman"/>
          <w:kern w:val="1"/>
          <w:u w:val="single"/>
        </w:rPr>
      </w:pPr>
      <w:r w:rsidRPr="00BA099F">
        <w:rPr>
          <w:rFonts w:ascii="Times New Roman" w:eastAsia="Times New Roman" w:hAnsi="Times New Roman" w:cs="Times New Roman"/>
          <w:kern w:val="1"/>
          <w:u w:val="single"/>
        </w:rPr>
        <w:t>Vaikų populiacija</w:t>
      </w:r>
    </w:p>
    <w:p w14:paraId="6FA56F2B" w14:textId="77777777" w:rsidR="00236B75" w:rsidRPr="00BA099F" w:rsidRDefault="00236B75" w:rsidP="00236B75">
      <w:pPr>
        <w:spacing w:after="0" w:line="240" w:lineRule="auto"/>
        <w:rPr>
          <w:rFonts w:ascii="Times New Roman" w:eastAsia="Times New Roman" w:hAnsi="Times New Roman" w:cs="Times New Roman"/>
        </w:rPr>
      </w:pPr>
    </w:p>
    <w:p w14:paraId="38A6B996"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Prieš skiriant vartoti </w:t>
      </w:r>
      <w:proofErr w:type="spellStart"/>
      <w:r w:rsidRPr="00BA099F">
        <w:rPr>
          <w:rFonts w:ascii="Times New Roman" w:eastAsia="Times New Roman" w:hAnsi="Times New Roman" w:cs="Times New Roman"/>
        </w:rPr>
        <w:t>risperidoną</w:t>
      </w:r>
      <w:proofErr w:type="spellEnd"/>
      <w:r w:rsidRPr="00BA099F">
        <w:rPr>
          <w:rFonts w:ascii="Times New Roman" w:eastAsia="Times New Roman" w:hAnsi="Times New Roman" w:cs="Times New Roman"/>
        </w:rPr>
        <w:t xml:space="preserve"> vaikams ir paaugliams, kuriems pasireiškia elgesio sutrikimų, reikia gerai išsiaiškinti fizines ir socialines agresyvaus elgesio priežastis, pavyzdžiui, skausmas ar netinkami aplinkos reikalavimai.</w:t>
      </w:r>
    </w:p>
    <w:p w14:paraId="6F2A77CC" w14:textId="77777777" w:rsidR="00236B75" w:rsidRPr="00BA099F" w:rsidRDefault="00236B75" w:rsidP="00236B75">
      <w:pPr>
        <w:spacing w:after="0" w:line="240" w:lineRule="auto"/>
        <w:rPr>
          <w:rFonts w:ascii="Times New Roman" w:eastAsia="Times New Roman" w:hAnsi="Times New Roman" w:cs="Times New Roman"/>
        </w:rPr>
      </w:pPr>
    </w:p>
    <w:p w14:paraId="4B42B1D0"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Reikia atidžiai stebėti </w:t>
      </w:r>
      <w:proofErr w:type="spellStart"/>
      <w:r w:rsidRPr="00BA099F">
        <w:rPr>
          <w:rFonts w:ascii="Times New Roman" w:eastAsia="Times New Roman" w:hAnsi="Times New Roman" w:cs="Times New Roman"/>
        </w:rPr>
        <w:t>sedacinį</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poveikį šios grupės pacientams, nes tai gali daryti įtaką gebėjimui mokytis.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vartojimo laiko pakeitimas gali palankiai veikti </w:t>
      </w:r>
      <w:proofErr w:type="spellStart"/>
      <w:r w:rsidRPr="00BA099F">
        <w:rPr>
          <w:rFonts w:ascii="Times New Roman" w:eastAsia="Times New Roman" w:hAnsi="Times New Roman" w:cs="Times New Roman"/>
        </w:rPr>
        <w:t>sedacijos</w:t>
      </w:r>
      <w:proofErr w:type="spellEnd"/>
      <w:r w:rsidRPr="00BA099F">
        <w:rPr>
          <w:rFonts w:ascii="Times New Roman" w:eastAsia="Times New Roman" w:hAnsi="Times New Roman" w:cs="Times New Roman"/>
        </w:rPr>
        <w:t xml:space="preserve"> įtaką vaikų ir paauglių dėmesio sukaupimui.</w:t>
      </w:r>
    </w:p>
    <w:p w14:paraId="58AC5732" w14:textId="77777777" w:rsidR="00236B75" w:rsidRPr="00BA099F" w:rsidRDefault="00236B75" w:rsidP="00236B75">
      <w:pPr>
        <w:spacing w:after="0" w:line="240" w:lineRule="auto"/>
        <w:rPr>
          <w:rFonts w:ascii="Times New Roman" w:eastAsia="Times New Roman" w:hAnsi="Times New Roman" w:cs="Times New Roman"/>
        </w:rPr>
      </w:pPr>
    </w:p>
    <w:p w14:paraId="669A02D0"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buvo susijęs su vidutiniu kūno svorio ir kūno masės indekso (KMI) padidėjimu. Pacientus rekomenduojama pasverti prieš gydymą ir jų kūno masę reguliariai stebėti. Pratęsus tyrimą atviru būdu, ilgalaikio gydymo sukelti pokyčiai buvo amžių atitinkančiose ribose. Ilgalaikio gydymo </w:t>
      </w:r>
      <w:proofErr w:type="spellStart"/>
      <w:r w:rsidRPr="00BA099F">
        <w:rPr>
          <w:rFonts w:ascii="Times New Roman" w:eastAsia="Times New Roman" w:hAnsi="Times New Roman" w:cs="Times New Roman"/>
        </w:rPr>
        <w:t>risperidonu</w:t>
      </w:r>
      <w:proofErr w:type="spellEnd"/>
      <w:r w:rsidRPr="00BA099F">
        <w:rPr>
          <w:rFonts w:ascii="Times New Roman" w:eastAsia="Times New Roman" w:hAnsi="Times New Roman" w:cs="Times New Roman"/>
        </w:rPr>
        <w:t xml:space="preserve"> įtaka lytiniam brendimui ir augimui tinkamai neištirta.</w:t>
      </w:r>
    </w:p>
    <w:p w14:paraId="3D6AC3BF" w14:textId="77777777" w:rsidR="00236B75" w:rsidRPr="00BA099F" w:rsidRDefault="00236B75" w:rsidP="00236B75">
      <w:pPr>
        <w:spacing w:after="0" w:line="240" w:lineRule="auto"/>
        <w:rPr>
          <w:rFonts w:ascii="Times New Roman" w:eastAsia="Times New Roman" w:hAnsi="Times New Roman" w:cs="Times New Roman"/>
        </w:rPr>
      </w:pPr>
    </w:p>
    <w:p w14:paraId="43E45C97"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Ilgalaikė </w:t>
      </w:r>
      <w:proofErr w:type="spellStart"/>
      <w:r w:rsidRPr="00BA099F">
        <w:rPr>
          <w:rFonts w:ascii="Times New Roman" w:eastAsia="Times New Roman" w:hAnsi="Times New Roman" w:cs="Times New Roman"/>
        </w:rPr>
        <w:t>hiperprolaktinemija</w:t>
      </w:r>
      <w:proofErr w:type="spellEnd"/>
      <w:r w:rsidRPr="00BA099F">
        <w:rPr>
          <w:rFonts w:ascii="Times New Roman" w:eastAsia="Times New Roman" w:hAnsi="Times New Roman" w:cs="Times New Roman"/>
        </w:rPr>
        <w:t xml:space="preserve"> gali turėti įtakos vaikų ir paauglių augimui ir lytiniam brendimui, dėl to reikia numatyti reguliarų klinikinį endokrininės būklės ištyrimą, įskaitant ūgio matavimą, svorio, lytinio brendimo, menstruacijų funkcijos ir kitokio poveikio, kuris galėtų būti susijęs su prolaktinu, stebėjimą.</w:t>
      </w:r>
    </w:p>
    <w:p w14:paraId="2AC0DD68" w14:textId="77777777" w:rsidR="00236B75" w:rsidRPr="00BA099F" w:rsidRDefault="00236B75" w:rsidP="00236B75">
      <w:pPr>
        <w:spacing w:after="0" w:line="240" w:lineRule="auto"/>
        <w:rPr>
          <w:rFonts w:ascii="Times New Roman" w:eastAsia="Times New Roman" w:hAnsi="Times New Roman" w:cs="Times New Roman"/>
        </w:rPr>
      </w:pPr>
    </w:p>
    <w:p w14:paraId="43FA9C5F"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Mažo stebėjimo po vaistinio preparato patekimo į rinką tyrimo duomenys parodė, kad </w:t>
      </w:r>
      <w:proofErr w:type="spellStart"/>
      <w:r w:rsidRPr="00BA099F">
        <w:rPr>
          <w:rFonts w:ascii="Times New Roman" w:eastAsia="Times New Roman" w:hAnsi="Times New Roman" w:cs="Times New Roman"/>
        </w:rPr>
        <w:t>risperidoną</w:t>
      </w:r>
      <w:proofErr w:type="spellEnd"/>
      <w:r w:rsidRPr="00BA099F">
        <w:rPr>
          <w:rFonts w:ascii="Times New Roman" w:eastAsia="Times New Roman" w:hAnsi="Times New Roman" w:cs="Times New Roman"/>
        </w:rPr>
        <w:t xml:space="preserve"> vartoję 8 - 16 metų tiriamieji buvo maždaug 3,0 - 4,8 cm aukštesni už vartojusius kitų atipinių </w:t>
      </w:r>
      <w:proofErr w:type="spellStart"/>
      <w:r w:rsidRPr="00BA099F">
        <w:rPr>
          <w:rFonts w:ascii="Times New Roman" w:eastAsia="Times New Roman" w:hAnsi="Times New Roman" w:cs="Times New Roman"/>
        </w:rPr>
        <w:t>antipsichozinių</w:t>
      </w:r>
      <w:proofErr w:type="spellEnd"/>
      <w:r w:rsidRPr="00BA099F">
        <w:rPr>
          <w:rFonts w:ascii="Times New Roman" w:eastAsia="Times New Roman" w:hAnsi="Times New Roman" w:cs="Times New Roman"/>
        </w:rPr>
        <w:t xml:space="preserve"> medikamentų. Šis tyrimas nebuvo pakankamas, kad būtų galima nustatyti, ar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ekspozicija turėjo kokios nors įtakos galutiniam suaugusiųjų ūgiui, ir ar tokia pasekmė buvo dėl tiesioginio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poveikio kaulų augimui, ar dėl pačios pagrindinės ligos poveikio kaulų augimui, ar yra rezultatas geresnės pagrindinės ligos kontrolės su to sąlygotu linijinio augimo padidėjimu.</w:t>
      </w:r>
    </w:p>
    <w:p w14:paraId="004DCE32" w14:textId="77777777" w:rsidR="00236B75" w:rsidRPr="00BA099F" w:rsidRDefault="00236B75" w:rsidP="00236B75">
      <w:pPr>
        <w:spacing w:after="0" w:line="240" w:lineRule="auto"/>
        <w:rPr>
          <w:rFonts w:ascii="Times New Roman" w:eastAsia="Times New Roman" w:hAnsi="Times New Roman" w:cs="Times New Roman"/>
        </w:rPr>
      </w:pPr>
    </w:p>
    <w:p w14:paraId="43EBF3EF"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Be to, gydant </w:t>
      </w:r>
      <w:proofErr w:type="spellStart"/>
      <w:r w:rsidRPr="00BA099F">
        <w:rPr>
          <w:rFonts w:ascii="Times New Roman" w:eastAsia="Times New Roman" w:hAnsi="Times New Roman" w:cs="Times New Roman"/>
        </w:rPr>
        <w:t>risperidonu</w:t>
      </w:r>
      <w:proofErr w:type="spellEnd"/>
      <w:r w:rsidRPr="00BA099F">
        <w:rPr>
          <w:rFonts w:ascii="Times New Roman" w:eastAsia="Times New Roman" w:hAnsi="Times New Roman" w:cs="Times New Roman"/>
        </w:rPr>
        <w:t xml:space="preserve">, reikia reguliariai tirti, ar nėra </w:t>
      </w:r>
      <w:proofErr w:type="spellStart"/>
      <w:r w:rsidRPr="00BA099F">
        <w:rPr>
          <w:rFonts w:ascii="Times New Roman" w:eastAsia="Times New Roman" w:hAnsi="Times New Roman" w:cs="Times New Roman"/>
        </w:rPr>
        <w:t>ekstrapiramidinių</w:t>
      </w:r>
      <w:proofErr w:type="spellEnd"/>
      <w:r w:rsidRPr="00BA099F">
        <w:rPr>
          <w:rFonts w:ascii="Times New Roman" w:eastAsia="Times New Roman" w:hAnsi="Times New Roman" w:cs="Times New Roman"/>
        </w:rPr>
        <w:t xml:space="preserve"> ir kitokių judėjimo sutrikimų simptomų.</w:t>
      </w:r>
    </w:p>
    <w:p w14:paraId="4DF9F243" w14:textId="77777777" w:rsidR="00236B75" w:rsidRPr="00BA099F" w:rsidRDefault="00236B75" w:rsidP="00236B75">
      <w:pPr>
        <w:spacing w:after="0" w:line="240" w:lineRule="auto"/>
        <w:rPr>
          <w:rFonts w:ascii="Times New Roman" w:eastAsia="Times New Roman" w:hAnsi="Times New Roman" w:cs="Times New Roman"/>
          <w:bCs/>
          <w:iCs/>
          <w:kern w:val="24"/>
        </w:rPr>
      </w:pPr>
    </w:p>
    <w:p w14:paraId="08CFE5C9" w14:textId="77777777" w:rsidR="00236B75"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lastRenderedPageBreak/>
        <w:t>Specialias vartojimo rekomendacijas vaikams ir paaugliams žr. 4.2 skyriuje.</w:t>
      </w:r>
    </w:p>
    <w:p w14:paraId="2AAF03A6" w14:textId="77777777" w:rsidR="00236B75" w:rsidRDefault="00236B75" w:rsidP="00236B75">
      <w:pPr>
        <w:spacing w:after="0" w:line="240" w:lineRule="auto"/>
        <w:rPr>
          <w:rFonts w:ascii="Times New Roman" w:eastAsia="Times New Roman" w:hAnsi="Times New Roman" w:cs="Times New Roman"/>
        </w:rPr>
      </w:pPr>
    </w:p>
    <w:p w14:paraId="172BB08D" w14:textId="77777777" w:rsidR="00236B75" w:rsidRDefault="00236B75" w:rsidP="00236B75">
      <w:pPr>
        <w:autoSpaceDE w:val="0"/>
        <w:autoSpaceDN w:val="0"/>
        <w:spacing w:after="0" w:line="240" w:lineRule="auto"/>
        <w:rPr>
          <w:rFonts w:ascii="Times New Roman" w:eastAsia="Times New Roman" w:hAnsi="Times New Roman" w:cs="Times New Roman"/>
        </w:rPr>
      </w:pPr>
      <w:r w:rsidRPr="00451606">
        <w:rPr>
          <w:rFonts w:ascii="Times New Roman" w:hAnsi="Times New Roman" w:cs="Times New Roman"/>
          <w:color w:val="000000"/>
          <w:u w:val="single"/>
        </w:rPr>
        <w:t>Pagalbinės medžiagos</w:t>
      </w:r>
    </w:p>
    <w:p w14:paraId="0220E260" w14:textId="77777777" w:rsidR="00236B75" w:rsidRDefault="00236B75" w:rsidP="00236B75">
      <w:pPr>
        <w:spacing w:after="0" w:line="240" w:lineRule="auto"/>
        <w:rPr>
          <w:rFonts w:ascii="Times New Roman" w:eastAsia="Times New Roman" w:hAnsi="Times New Roman" w:cs="Times New Roman"/>
        </w:rPr>
      </w:pPr>
    </w:p>
    <w:p w14:paraId="4299257C" w14:textId="77777777" w:rsidR="00236B75" w:rsidRPr="008B48BB" w:rsidRDefault="00236B75" w:rsidP="00236B75">
      <w:pPr>
        <w:spacing w:after="0" w:line="240" w:lineRule="auto"/>
        <w:rPr>
          <w:rFonts w:ascii="Times New Roman" w:eastAsia="Times New Roman" w:hAnsi="Times New Roman" w:cs="Times New Roman"/>
        </w:rPr>
      </w:pPr>
      <w:r w:rsidRPr="008B48BB">
        <w:rPr>
          <w:rFonts w:ascii="Times New Roman" w:eastAsia="Times New Roman" w:hAnsi="Times New Roman" w:cs="Times New Roman"/>
        </w:rPr>
        <w:t xml:space="preserve">1 ml geriamojo tirpalo yra </w:t>
      </w:r>
      <w:proofErr w:type="spellStart"/>
      <w:r w:rsidRPr="008B48BB">
        <w:rPr>
          <w:rFonts w:ascii="Times New Roman" w:eastAsia="Times New Roman" w:hAnsi="Times New Roman" w:cs="Times New Roman"/>
        </w:rPr>
        <w:t>benzenkarboksirūgšties</w:t>
      </w:r>
      <w:proofErr w:type="spellEnd"/>
      <w:r w:rsidRPr="008B48BB">
        <w:rPr>
          <w:rFonts w:ascii="Times New Roman" w:eastAsia="Times New Roman" w:hAnsi="Times New Roman" w:cs="Times New Roman"/>
        </w:rPr>
        <w:t xml:space="preserve"> (E 210). </w:t>
      </w:r>
      <w:r w:rsidRPr="008B48BB">
        <w:rPr>
          <w:rFonts w:ascii="Times New Roman" w:hAnsi="Times New Roman" w:cs="Times New Roman"/>
        </w:rPr>
        <w:t xml:space="preserve">Dėl </w:t>
      </w:r>
      <w:proofErr w:type="spellStart"/>
      <w:r w:rsidRPr="008B48BB">
        <w:rPr>
          <w:rFonts w:ascii="Times New Roman" w:hAnsi="Times New Roman" w:cs="Times New Roman"/>
        </w:rPr>
        <w:t>bilirubino</w:t>
      </w:r>
      <w:proofErr w:type="spellEnd"/>
      <w:r w:rsidRPr="008B48BB">
        <w:rPr>
          <w:rFonts w:ascii="Times New Roman" w:hAnsi="Times New Roman" w:cs="Times New Roman"/>
        </w:rPr>
        <w:t xml:space="preserve"> išstūmimo iš jungties su </w:t>
      </w:r>
      <w:proofErr w:type="spellStart"/>
      <w:r w:rsidRPr="008B48BB">
        <w:rPr>
          <w:rFonts w:ascii="Times New Roman" w:hAnsi="Times New Roman" w:cs="Times New Roman"/>
        </w:rPr>
        <w:t>albuminu</w:t>
      </w:r>
      <w:proofErr w:type="spellEnd"/>
      <w:r w:rsidRPr="008B48BB">
        <w:rPr>
          <w:rFonts w:ascii="Times New Roman" w:hAnsi="Times New Roman" w:cs="Times New Roman"/>
        </w:rPr>
        <w:t xml:space="preserve"> padidėjusi </w:t>
      </w:r>
      <w:proofErr w:type="spellStart"/>
      <w:r w:rsidRPr="008B48BB">
        <w:rPr>
          <w:rFonts w:ascii="Times New Roman" w:hAnsi="Times New Roman" w:cs="Times New Roman"/>
        </w:rPr>
        <w:t>bilirubinemija</w:t>
      </w:r>
      <w:proofErr w:type="spellEnd"/>
      <w:r w:rsidRPr="008B48BB">
        <w:rPr>
          <w:rFonts w:ascii="Times New Roman" w:hAnsi="Times New Roman" w:cs="Times New Roman"/>
        </w:rPr>
        <w:t xml:space="preserve"> gali sunkinti naujagimių geltą, dėl kurios gali pasireikšti branduolių gelta (</w:t>
      </w:r>
      <w:proofErr w:type="spellStart"/>
      <w:r w:rsidRPr="008B48BB">
        <w:rPr>
          <w:rFonts w:ascii="Times New Roman" w:hAnsi="Times New Roman" w:cs="Times New Roman"/>
        </w:rPr>
        <w:t>kernicterus</w:t>
      </w:r>
      <w:proofErr w:type="spellEnd"/>
      <w:r w:rsidRPr="008B48BB">
        <w:rPr>
          <w:rFonts w:ascii="Times New Roman" w:hAnsi="Times New Roman" w:cs="Times New Roman"/>
        </w:rPr>
        <w:t xml:space="preserve">; </w:t>
      </w:r>
      <w:proofErr w:type="spellStart"/>
      <w:r w:rsidRPr="008B48BB">
        <w:rPr>
          <w:rFonts w:ascii="Times New Roman" w:hAnsi="Times New Roman" w:cs="Times New Roman"/>
        </w:rPr>
        <w:t>nekonjuguoto</w:t>
      </w:r>
      <w:proofErr w:type="spellEnd"/>
      <w:r w:rsidRPr="008B48BB">
        <w:rPr>
          <w:rFonts w:ascii="Times New Roman" w:hAnsi="Times New Roman" w:cs="Times New Roman"/>
        </w:rPr>
        <w:t xml:space="preserve"> </w:t>
      </w:r>
      <w:proofErr w:type="spellStart"/>
      <w:r w:rsidRPr="008B48BB">
        <w:rPr>
          <w:rFonts w:ascii="Times New Roman" w:hAnsi="Times New Roman" w:cs="Times New Roman"/>
        </w:rPr>
        <w:t>bilirubino</w:t>
      </w:r>
      <w:proofErr w:type="spellEnd"/>
      <w:r w:rsidRPr="008B48BB">
        <w:rPr>
          <w:rFonts w:ascii="Times New Roman" w:hAnsi="Times New Roman" w:cs="Times New Roman"/>
        </w:rPr>
        <w:t xml:space="preserve"> sankaupos galvos smegenų audinyje).</w:t>
      </w:r>
    </w:p>
    <w:p w14:paraId="083FF120" w14:textId="77777777" w:rsidR="00236B75" w:rsidRDefault="00236B75" w:rsidP="00236B75">
      <w:pPr>
        <w:spacing w:after="0" w:line="240" w:lineRule="auto"/>
        <w:rPr>
          <w:rFonts w:ascii="Times New Roman" w:eastAsia="Times New Roman" w:hAnsi="Times New Roman" w:cs="Times New Roman"/>
        </w:rPr>
      </w:pPr>
    </w:p>
    <w:p w14:paraId="18121266" w14:textId="77777777" w:rsidR="001376F8" w:rsidRPr="001376F8" w:rsidRDefault="001376F8" w:rsidP="00236B75">
      <w:pPr>
        <w:spacing w:after="0" w:line="240" w:lineRule="auto"/>
        <w:rPr>
          <w:rFonts w:ascii="Times New Roman" w:hAnsi="Times New Roman" w:cs="Times New Roman"/>
          <w:noProof/>
        </w:rPr>
      </w:pPr>
      <w:r>
        <w:rPr>
          <w:rFonts w:ascii="Times New Roman" w:hAnsi="Times New Roman" w:cs="Times New Roman"/>
        </w:rPr>
        <w:t xml:space="preserve">Geriamojo tirpalo dozėje </w:t>
      </w:r>
      <w:r w:rsidRPr="001376F8">
        <w:rPr>
          <w:rFonts w:ascii="Times New Roman" w:hAnsi="Times New Roman" w:cs="Times New Roman"/>
        </w:rPr>
        <w:t xml:space="preserve">yra </w:t>
      </w:r>
      <w:r w:rsidRPr="001376F8">
        <w:rPr>
          <w:rFonts w:ascii="Times New Roman" w:hAnsi="Times New Roman" w:cs="Times New Roman"/>
          <w:noProof/>
        </w:rPr>
        <w:t>mažiau kaip 1 mmol (23 mg) natrio, t. y. jis beveik neturi reikšmės.</w:t>
      </w:r>
    </w:p>
    <w:p w14:paraId="08588842" w14:textId="77777777" w:rsidR="001376F8" w:rsidRPr="00BA099F" w:rsidRDefault="001376F8" w:rsidP="00236B75">
      <w:pPr>
        <w:spacing w:after="0" w:line="240" w:lineRule="auto"/>
        <w:rPr>
          <w:rFonts w:ascii="Times New Roman" w:eastAsia="Times New Roman" w:hAnsi="Times New Roman" w:cs="Times New Roman"/>
        </w:rPr>
      </w:pPr>
    </w:p>
    <w:p w14:paraId="476FFE1A"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18" w:name="_Toc129243106"/>
      <w:bookmarkStart w:id="19" w:name="_Toc129243231"/>
      <w:r w:rsidRPr="00BA099F">
        <w:rPr>
          <w:rFonts w:ascii="Times New Roman" w:eastAsia="Times New Roman" w:hAnsi="Times New Roman" w:cs="Times New Roman"/>
          <w:b/>
          <w:bCs/>
        </w:rPr>
        <w:t>4.5</w:t>
      </w:r>
      <w:r w:rsidRPr="00BA099F">
        <w:rPr>
          <w:rFonts w:ascii="Times New Roman" w:eastAsia="Times New Roman" w:hAnsi="Times New Roman" w:cs="Times New Roman"/>
          <w:b/>
          <w:bCs/>
        </w:rPr>
        <w:tab/>
        <w:t>Sąveika su kitais vaistiniais preparatais ir kitokia sąveika</w:t>
      </w:r>
      <w:bookmarkEnd w:id="18"/>
      <w:bookmarkEnd w:id="19"/>
    </w:p>
    <w:p w14:paraId="2E741924" w14:textId="77777777" w:rsidR="00236B75" w:rsidRPr="00BA099F" w:rsidRDefault="00236B75" w:rsidP="00236B75">
      <w:pPr>
        <w:keepNext/>
        <w:spacing w:after="0" w:line="240" w:lineRule="auto"/>
        <w:rPr>
          <w:rFonts w:ascii="Times New Roman" w:eastAsia="Times New Roman" w:hAnsi="Times New Roman" w:cs="Times New Roman"/>
        </w:rPr>
      </w:pPr>
    </w:p>
    <w:p w14:paraId="36F550EC" w14:textId="77777777" w:rsidR="00236B75" w:rsidRPr="00BA099F" w:rsidRDefault="00236B75" w:rsidP="00236B75">
      <w:pPr>
        <w:spacing w:after="0" w:line="240" w:lineRule="auto"/>
        <w:rPr>
          <w:rFonts w:ascii="Times New Roman" w:eastAsia="Times New Roman" w:hAnsi="Times New Roman" w:cs="Times New Roman"/>
          <w:kern w:val="1"/>
          <w:u w:val="single"/>
        </w:rPr>
      </w:pPr>
      <w:r w:rsidRPr="00BA099F">
        <w:rPr>
          <w:rFonts w:ascii="Times New Roman" w:eastAsia="Times New Roman" w:hAnsi="Times New Roman" w:cs="Times New Roman"/>
          <w:kern w:val="1"/>
          <w:u w:val="single"/>
        </w:rPr>
        <w:t>Su farmakodinamika susijusios sąveikos</w:t>
      </w:r>
    </w:p>
    <w:p w14:paraId="7C2E3536" w14:textId="77777777" w:rsidR="00236B75" w:rsidRPr="00BA099F" w:rsidRDefault="00236B75" w:rsidP="00236B75">
      <w:pPr>
        <w:tabs>
          <w:tab w:val="left" w:pos="567"/>
        </w:tabs>
        <w:spacing w:after="0" w:line="240" w:lineRule="auto"/>
        <w:rPr>
          <w:rFonts w:ascii="Times New Roman" w:eastAsia="Times New Roman" w:hAnsi="Times New Roman" w:cs="Times New Roman"/>
        </w:rPr>
      </w:pPr>
    </w:p>
    <w:p w14:paraId="13BC63C3" w14:textId="77777777" w:rsidR="00236B75" w:rsidRPr="00BA099F" w:rsidRDefault="00236B75" w:rsidP="00236B75">
      <w:pPr>
        <w:keepNext/>
        <w:tabs>
          <w:tab w:val="left" w:pos="567"/>
        </w:tabs>
        <w:spacing w:after="0" w:line="240" w:lineRule="auto"/>
        <w:rPr>
          <w:rFonts w:ascii="Times New Roman" w:eastAsia="Times New Roman" w:hAnsi="Times New Roman" w:cs="Times New Roman"/>
          <w:i/>
          <w:iCs/>
        </w:rPr>
      </w:pPr>
      <w:r w:rsidRPr="00BA099F">
        <w:rPr>
          <w:rFonts w:ascii="Times New Roman" w:eastAsia="Times New Roman" w:hAnsi="Times New Roman" w:cs="Times New Roman"/>
          <w:i/>
          <w:iCs/>
        </w:rPr>
        <w:t>QT intervalą pailginantys vaistiniai preparatai</w:t>
      </w:r>
    </w:p>
    <w:p w14:paraId="3D4BEF28"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Kaip ir vartojant kitus </w:t>
      </w:r>
      <w:proofErr w:type="spellStart"/>
      <w:r w:rsidRPr="00BA099F">
        <w:rPr>
          <w:rFonts w:ascii="Times New Roman" w:eastAsia="Times New Roman" w:hAnsi="Times New Roman" w:cs="Times New Roman"/>
        </w:rPr>
        <w:t>antipsichozinius</w:t>
      </w:r>
      <w:proofErr w:type="spellEnd"/>
      <w:r w:rsidRPr="00BA099F">
        <w:rPr>
          <w:rFonts w:ascii="Times New Roman" w:eastAsia="Times New Roman" w:hAnsi="Times New Roman" w:cs="Times New Roman"/>
        </w:rPr>
        <w:t xml:space="preserve"> vaistinius preparatus, </w:t>
      </w:r>
      <w:proofErr w:type="spellStart"/>
      <w:r w:rsidRPr="00BA099F">
        <w:rPr>
          <w:rFonts w:ascii="Times New Roman" w:eastAsia="Times New Roman" w:hAnsi="Times New Roman" w:cs="Times New Roman"/>
        </w:rPr>
        <w:t>risperidoną</w:t>
      </w:r>
      <w:proofErr w:type="spellEnd"/>
      <w:r w:rsidRPr="00BA099F">
        <w:rPr>
          <w:rFonts w:ascii="Times New Roman" w:eastAsia="Times New Roman" w:hAnsi="Times New Roman" w:cs="Times New Roman"/>
        </w:rPr>
        <w:t xml:space="preserve"> rekomenduojama atsargiai skirti kartu su QT intervalą pailginančiais vaistiniais preparatais, tokiais kaip </w:t>
      </w:r>
      <w:proofErr w:type="spellStart"/>
      <w:r w:rsidRPr="00BA099F">
        <w:rPr>
          <w:rFonts w:ascii="Times New Roman" w:eastAsia="Times New Roman" w:hAnsi="Times New Roman" w:cs="Times New Roman"/>
        </w:rPr>
        <w:t>antiaritminiai</w:t>
      </w:r>
      <w:proofErr w:type="spellEnd"/>
      <w:r w:rsidRPr="00BA099F">
        <w:rPr>
          <w:rFonts w:ascii="Times New Roman" w:eastAsia="Times New Roman" w:hAnsi="Times New Roman" w:cs="Times New Roman"/>
        </w:rPr>
        <w:t xml:space="preserve"> preparatai (pvz., </w:t>
      </w:r>
      <w:proofErr w:type="spellStart"/>
      <w:r w:rsidRPr="00BA099F">
        <w:rPr>
          <w:rFonts w:ascii="Times New Roman" w:eastAsia="Times New Roman" w:hAnsi="Times New Roman" w:cs="Times New Roman"/>
        </w:rPr>
        <w:t>chinidinas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dizopiramidas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prokainamidas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propafenonas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amjodaronas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sotalolis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tricikliai</w:t>
      </w:r>
      <w:proofErr w:type="spellEnd"/>
      <w:r w:rsidRPr="00BA099F">
        <w:rPr>
          <w:rFonts w:ascii="Times New Roman" w:eastAsia="Times New Roman" w:hAnsi="Times New Roman" w:cs="Times New Roman"/>
        </w:rPr>
        <w:t xml:space="preserve"> antidepresantai (pvz., </w:t>
      </w:r>
      <w:proofErr w:type="spellStart"/>
      <w:r w:rsidRPr="00BA099F">
        <w:rPr>
          <w:rFonts w:ascii="Times New Roman" w:eastAsia="Times New Roman" w:hAnsi="Times New Roman" w:cs="Times New Roman"/>
        </w:rPr>
        <w:t>amitriptilinas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tetracikliai</w:t>
      </w:r>
      <w:proofErr w:type="spellEnd"/>
      <w:r w:rsidRPr="00BA099F">
        <w:rPr>
          <w:rFonts w:ascii="Times New Roman" w:eastAsia="Times New Roman" w:hAnsi="Times New Roman" w:cs="Times New Roman"/>
        </w:rPr>
        <w:t xml:space="preserve"> antidepresantai (pvz., </w:t>
      </w:r>
      <w:proofErr w:type="spellStart"/>
      <w:r w:rsidRPr="00BA099F">
        <w:rPr>
          <w:rFonts w:ascii="Times New Roman" w:eastAsia="Times New Roman" w:hAnsi="Times New Roman" w:cs="Times New Roman"/>
        </w:rPr>
        <w:t>maprotilinas</w:t>
      </w:r>
      <w:proofErr w:type="spellEnd"/>
      <w:r w:rsidRPr="00BA099F">
        <w:rPr>
          <w:rFonts w:ascii="Times New Roman" w:eastAsia="Times New Roman" w:hAnsi="Times New Roman" w:cs="Times New Roman"/>
        </w:rPr>
        <w:t xml:space="preserve">), kai kurie </w:t>
      </w:r>
      <w:proofErr w:type="spellStart"/>
      <w:r w:rsidRPr="00BA099F">
        <w:rPr>
          <w:rFonts w:ascii="Times New Roman" w:eastAsia="Times New Roman" w:hAnsi="Times New Roman" w:cs="Times New Roman"/>
        </w:rPr>
        <w:t>antihistamininiai</w:t>
      </w:r>
      <w:proofErr w:type="spellEnd"/>
      <w:r w:rsidRPr="00BA099F">
        <w:rPr>
          <w:rFonts w:ascii="Times New Roman" w:eastAsia="Times New Roman" w:hAnsi="Times New Roman" w:cs="Times New Roman"/>
        </w:rPr>
        <w:t xml:space="preserve"> preparatai, kiti </w:t>
      </w:r>
      <w:proofErr w:type="spellStart"/>
      <w:r w:rsidRPr="00BA099F">
        <w:rPr>
          <w:rFonts w:ascii="Times New Roman" w:eastAsia="Times New Roman" w:hAnsi="Times New Roman" w:cs="Times New Roman"/>
        </w:rPr>
        <w:t>antipsichoziniai</w:t>
      </w:r>
      <w:proofErr w:type="spellEnd"/>
      <w:r w:rsidRPr="00BA099F">
        <w:rPr>
          <w:rFonts w:ascii="Times New Roman" w:eastAsia="Times New Roman" w:hAnsi="Times New Roman" w:cs="Times New Roman"/>
        </w:rPr>
        <w:t xml:space="preserve"> preparatai, kai kurie vaistai nuo maliarijos (pvz., </w:t>
      </w:r>
      <w:proofErr w:type="spellStart"/>
      <w:r w:rsidRPr="00BA099F">
        <w:rPr>
          <w:rFonts w:ascii="Times New Roman" w:eastAsia="Times New Roman" w:hAnsi="Times New Roman" w:cs="Times New Roman"/>
        </w:rPr>
        <w:t>chininas</w:t>
      </w:r>
      <w:proofErr w:type="spellEnd"/>
      <w:r w:rsidRPr="00BA099F">
        <w:rPr>
          <w:rFonts w:ascii="Times New Roman" w:eastAsia="Times New Roman" w:hAnsi="Times New Roman" w:cs="Times New Roman"/>
        </w:rPr>
        <w:t xml:space="preserve"> ir </w:t>
      </w:r>
      <w:proofErr w:type="spellStart"/>
      <w:r w:rsidRPr="00BA099F">
        <w:rPr>
          <w:rFonts w:ascii="Times New Roman" w:eastAsia="Times New Roman" w:hAnsi="Times New Roman" w:cs="Times New Roman"/>
        </w:rPr>
        <w:t>meflokvinas</w:t>
      </w:r>
      <w:proofErr w:type="spellEnd"/>
      <w:r w:rsidRPr="00BA099F">
        <w:rPr>
          <w:rFonts w:ascii="Times New Roman" w:eastAsia="Times New Roman" w:hAnsi="Times New Roman" w:cs="Times New Roman"/>
        </w:rPr>
        <w:t>) ir vaistai, kurie sukelia elektrolitų pusiausvyros sutrikimų (</w:t>
      </w:r>
      <w:proofErr w:type="spellStart"/>
      <w:r w:rsidRPr="00BA099F">
        <w:rPr>
          <w:rFonts w:ascii="Times New Roman" w:eastAsia="Times New Roman" w:hAnsi="Times New Roman" w:cs="Times New Roman"/>
        </w:rPr>
        <w:t>hipokalemiją</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hipomagnezemiją</w:t>
      </w:r>
      <w:proofErr w:type="spellEnd"/>
      <w:r w:rsidRPr="00BA099F">
        <w:rPr>
          <w:rFonts w:ascii="Times New Roman" w:eastAsia="Times New Roman" w:hAnsi="Times New Roman" w:cs="Times New Roman"/>
        </w:rPr>
        <w:t xml:space="preserve">), bradikardiją arba tie, kurie slopina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metabolizmą kepenyse. Šis sąrašas yra rekomendacinio pobūdžio ir negalutinis.</w:t>
      </w:r>
    </w:p>
    <w:p w14:paraId="252297AB" w14:textId="77777777" w:rsidR="00236B75" w:rsidRPr="00BA099F" w:rsidRDefault="00236B75" w:rsidP="00236B75">
      <w:pPr>
        <w:spacing w:after="0" w:line="240" w:lineRule="auto"/>
        <w:rPr>
          <w:rFonts w:ascii="Times New Roman" w:eastAsia="Times New Roman" w:hAnsi="Times New Roman" w:cs="Times New Roman"/>
        </w:rPr>
      </w:pPr>
    </w:p>
    <w:p w14:paraId="3B212F32" w14:textId="77777777" w:rsidR="00236B75" w:rsidRPr="00BA099F" w:rsidRDefault="00236B75" w:rsidP="00236B75">
      <w:pPr>
        <w:keepNext/>
        <w:spacing w:after="0" w:line="240" w:lineRule="auto"/>
        <w:rPr>
          <w:rFonts w:ascii="Times New Roman" w:eastAsia="Times New Roman" w:hAnsi="Times New Roman" w:cs="Times New Roman"/>
          <w:i/>
          <w:iCs/>
        </w:rPr>
      </w:pPr>
      <w:r w:rsidRPr="00BA099F">
        <w:rPr>
          <w:rFonts w:ascii="Times New Roman" w:eastAsia="Times New Roman" w:hAnsi="Times New Roman" w:cs="Times New Roman"/>
          <w:i/>
          <w:iCs/>
        </w:rPr>
        <w:t>Centrinę nervų sistemą veikiantys vaistiniai preparatai ir alkoholis</w:t>
      </w:r>
    </w:p>
    <w:p w14:paraId="031C7439"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Risperidoną</w:t>
      </w:r>
      <w:proofErr w:type="spellEnd"/>
      <w:r w:rsidRPr="00BA099F">
        <w:rPr>
          <w:rFonts w:ascii="Times New Roman" w:eastAsia="Times New Roman" w:hAnsi="Times New Roman" w:cs="Times New Roman"/>
        </w:rPr>
        <w:t xml:space="preserve"> vartoti kartu su kitomis centrinę nervų sistemą veikiančiomis medžiagomis, ypač alkoholiu, opijaus ar </w:t>
      </w:r>
      <w:proofErr w:type="spellStart"/>
      <w:r w:rsidRPr="00BA099F">
        <w:rPr>
          <w:rFonts w:ascii="Times New Roman" w:eastAsia="Times New Roman" w:hAnsi="Times New Roman" w:cs="Times New Roman"/>
        </w:rPr>
        <w:t>antihistamininiais</w:t>
      </w:r>
      <w:proofErr w:type="spellEnd"/>
      <w:r w:rsidRPr="00BA099F">
        <w:rPr>
          <w:rFonts w:ascii="Times New Roman" w:eastAsia="Times New Roman" w:hAnsi="Times New Roman" w:cs="Times New Roman"/>
        </w:rPr>
        <w:t xml:space="preserve"> preparatais bei benzodiazepinais reikia atsargiai, nes padidėja </w:t>
      </w:r>
      <w:proofErr w:type="spellStart"/>
      <w:r w:rsidRPr="00BA099F">
        <w:rPr>
          <w:rFonts w:ascii="Times New Roman" w:eastAsia="Times New Roman" w:hAnsi="Times New Roman" w:cs="Times New Roman"/>
        </w:rPr>
        <w:t>sedacijos</w:t>
      </w:r>
      <w:proofErr w:type="spellEnd"/>
      <w:r w:rsidRPr="00BA099F">
        <w:rPr>
          <w:rFonts w:ascii="Times New Roman" w:eastAsia="Times New Roman" w:hAnsi="Times New Roman" w:cs="Times New Roman"/>
        </w:rPr>
        <w:t xml:space="preserve"> rizika.</w:t>
      </w:r>
    </w:p>
    <w:p w14:paraId="75A36720" w14:textId="77777777" w:rsidR="00236B75" w:rsidRPr="00BA099F" w:rsidRDefault="00236B75" w:rsidP="00236B75">
      <w:pPr>
        <w:spacing w:after="0" w:line="240" w:lineRule="auto"/>
        <w:rPr>
          <w:rFonts w:ascii="Times New Roman" w:eastAsia="Times New Roman" w:hAnsi="Times New Roman" w:cs="Times New Roman"/>
        </w:rPr>
      </w:pPr>
    </w:p>
    <w:p w14:paraId="18B82E37" w14:textId="77777777" w:rsidR="00236B75" w:rsidRPr="00BA099F" w:rsidRDefault="00236B75" w:rsidP="00236B75">
      <w:pPr>
        <w:spacing w:after="0" w:line="240" w:lineRule="auto"/>
        <w:rPr>
          <w:rFonts w:ascii="Times New Roman" w:eastAsia="Times New Roman" w:hAnsi="Times New Roman" w:cs="Times New Roman"/>
          <w:i/>
          <w:iCs/>
        </w:rPr>
      </w:pPr>
      <w:proofErr w:type="spellStart"/>
      <w:r w:rsidRPr="00BA099F">
        <w:rPr>
          <w:rFonts w:ascii="Times New Roman" w:eastAsia="Times New Roman" w:hAnsi="Times New Roman" w:cs="Times New Roman"/>
          <w:i/>
          <w:iCs/>
        </w:rPr>
        <w:t>Levodopa</w:t>
      </w:r>
      <w:proofErr w:type="spellEnd"/>
      <w:r w:rsidRPr="00BA099F">
        <w:rPr>
          <w:rFonts w:ascii="Times New Roman" w:eastAsia="Times New Roman" w:hAnsi="Times New Roman" w:cs="Times New Roman"/>
          <w:i/>
          <w:iCs/>
        </w:rPr>
        <w:t xml:space="preserve"> ir dopamino </w:t>
      </w:r>
      <w:proofErr w:type="spellStart"/>
      <w:r w:rsidRPr="00BA099F">
        <w:rPr>
          <w:rFonts w:ascii="Times New Roman" w:eastAsia="Times New Roman" w:hAnsi="Times New Roman" w:cs="Times New Roman"/>
          <w:i/>
          <w:iCs/>
        </w:rPr>
        <w:t>agonistai</w:t>
      </w:r>
      <w:proofErr w:type="spellEnd"/>
    </w:p>
    <w:p w14:paraId="6CD1BAA3"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gali sukelti priešingą poveikį nei </w:t>
      </w:r>
      <w:proofErr w:type="spellStart"/>
      <w:r w:rsidRPr="00BA099F">
        <w:rPr>
          <w:rFonts w:ascii="Times New Roman" w:eastAsia="Times New Roman" w:hAnsi="Times New Roman" w:cs="Times New Roman"/>
        </w:rPr>
        <w:t>levodopa</w:t>
      </w:r>
      <w:proofErr w:type="spellEnd"/>
      <w:r w:rsidRPr="00BA099F">
        <w:rPr>
          <w:rFonts w:ascii="Times New Roman" w:eastAsia="Times New Roman" w:hAnsi="Times New Roman" w:cs="Times New Roman"/>
        </w:rPr>
        <w:t xml:space="preserve"> ir kitokie dopamino </w:t>
      </w:r>
      <w:proofErr w:type="spellStart"/>
      <w:r w:rsidRPr="00BA099F">
        <w:rPr>
          <w:rFonts w:ascii="Times New Roman" w:eastAsia="Times New Roman" w:hAnsi="Times New Roman" w:cs="Times New Roman"/>
        </w:rPr>
        <w:t>agonistai</w:t>
      </w:r>
      <w:proofErr w:type="spellEnd"/>
      <w:r w:rsidRPr="00BA099F">
        <w:rPr>
          <w:rFonts w:ascii="Times New Roman" w:eastAsia="Times New Roman" w:hAnsi="Times New Roman" w:cs="Times New Roman"/>
        </w:rPr>
        <w:t>. Jeigu nusprendžiama, kad šiuos vaistinius preparatus vartoti kartu būtina, ypač pacientams, kurie serga galutine Parkinsono ligos stadija, pagal kiekvieną indikaciją reikia skirti vartoti mažiausią veiksmingą vaistinio preparato dozę.</w:t>
      </w:r>
    </w:p>
    <w:p w14:paraId="44F1E412" w14:textId="77777777" w:rsidR="00236B75" w:rsidRPr="00BA099F" w:rsidRDefault="00236B75" w:rsidP="00236B75">
      <w:pPr>
        <w:spacing w:after="0" w:line="240" w:lineRule="auto"/>
        <w:rPr>
          <w:rFonts w:ascii="Times New Roman" w:eastAsia="Times New Roman" w:hAnsi="Times New Roman" w:cs="Times New Roman"/>
        </w:rPr>
      </w:pPr>
    </w:p>
    <w:p w14:paraId="0EC74CE6" w14:textId="77777777" w:rsidR="00236B75" w:rsidRPr="00BA099F" w:rsidRDefault="00236B75" w:rsidP="00236B75">
      <w:pPr>
        <w:tabs>
          <w:tab w:val="left" w:pos="567"/>
        </w:tabs>
        <w:spacing w:after="0" w:line="240" w:lineRule="auto"/>
        <w:rPr>
          <w:rFonts w:ascii="Times New Roman" w:eastAsia="Times New Roman" w:hAnsi="Times New Roman" w:cs="Times New Roman"/>
          <w:i/>
          <w:iCs/>
          <w:kern w:val="1"/>
        </w:rPr>
      </w:pPr>
      <w:r w:rsidRPr="00BA099F">
        <w:rPr>
          <w:rFonts w:ascii="Times New Roman" w:eastAsia="Times New Roman" w:hAnsi="Times New Roman" w:cs="Times New Roman"/>
          <w:i/>
          <w:iCs/>
        </w:rPr>
        <w:t xml:space="preserve">Vaistiniai preparatai su </w:t>
      </w:r>
      <w:proofErr w:type="spellStart"/>
      <w:r w:rsidRPr="00BA099F">
        <w:rPr>
          <w:rFonts w:ascii="Times New Roman" w:eastAsia="Times New Roman" w:hAnsi="Times New Roman" w:cs="Times New Roman"/>
          <w:i/>
          <w:iCs/>
        </w:rPr>
        <w:t>hipotenziniu</w:t>
      </w:r>
      <w:proofErr w:type="spellEnd"/>
      <w:r w:rsidRPr="00BA099F">
        <w:rPr>
          <w:rFonts w:ascii="Times New Roman" w:eastAsia="Times New Roman" w:hAnsi="Times New Roman" w:cs="Times New Roman"/>
          <w:i/>
          <w:iCs/>
        </w:rPr>
        <w:t xml:space="preserve"> poveikiu</w:t>
      </w:r>
    </w:p>
    <w:p w14:paraId="0EDDDC8A"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Po vaistinio preparato patekimo į rinką, </w:t>
      </w:r>
      <w:proofErr w:type="spellStart"/>
      <w:r w:rsidRPr="00BA099F">
        <w:rPr>
          <w:rFonts w:ascii="Times New Roman" w:eastAsia="Times New Roman" w:hAnsi="Times New Roman" w:cs="Times New Roman"/>
        </w:rPr>
        <w:t>risperidoną</w:t>
      </w:r>
      <w:proofErr w:type="spellEnd"/>
      <w:r w:rsidRPr="00BA099F">
        <w:rPr>
          <w:rFonts w:ascii="Times New Roman" w:eastAsia="Times New Roman" w:hAnsi="Times New Roman" w:cs="Times New Roman"/>
        </w:rPr>
        <w:t xml:space="preserve"> vartojant kartu su </w:t>
      </w:r>
      <w:proofErr w:type="spellStart"/>
      <w:r w:rsidRPr="00BA099F">
        <w:rPr>
          <w:rFonts w:ascii="Times New Roman" w:eastAsia="Times New Roman" w:hAnsi="Times New Roman" w:cs="Times New Roman"/>
        </w:rPr>
        <w:t>antihipertenziniais</w:t>
      </w:r>
      <w:proofErr w:type="spellEnd"/>
      <w:r w:rsidRPr="00BA099F">
        <w:rPr>
          <w:rFonts w:ascii="Times New Roman" w:eastAsia="Times New Roman" w:hAnsi="Times New Roman" w:cs="Times New Roman"/>
        </w:rPr>
        <w:t xml:space="preserve"> vaistiniais preparatais, nustatyta kliniškai reikšminga </w:t>
      </w:r>
      <w:proofErr w:type="spellStart"/>
      <w:r w:rsidRPr="00BA099F">
        <w:rPr>
          <w:rFonts w:ascii="Times New Roman" w:eastAsia="Times New Roman" w:hAnsi="Times New Roman" w:cs="Times New Roman"/>
        </w:rPr>
        <w:t>hipotenzija</w:t>
      </w:r>
      <w:proofErr w:type="spellEnd"/>
      <w:r w:rsidRPr="00BA099F">
        <w:rPr>
          <w:rFonts w:ascii="Times New Roman" w:eastAsia="Times New Roman" w:hAnsi="Times New Roman" w:cs="Times New Roman"/>
        </w:rPr>
        <w:t>.</w:t>
      </w:r>
    </w:p>
    <w:p w14:paraId="70624A75" w14:textId="77777777" w:rsidR="00236B75" w:rsidRPr="00BA099F" w:rsidRDefault="00236B75" w:rsidP="00236B75">
      <w:pPr>
        <w:spacing w:after="0" w:line="240" w:lineRule="auto"/>
        <w:rPr>
          <w:rFonts w:ascii="Times New Roman" w:eastAsia="Times New Roman" w:hAnsi="Times New Roman" w:cs="Times New Roman"/>
        </w:rPr>
      </w:pPr>
    </w:p>
    <w:p w14:paraId="05CF70C7" w14:textId="77777777" w:rsidR="00E75156" w:rsidRPr="008131FD" w:rsidRDefault="00E75156" w:rsidP="00074B8A">
      <w:pPr>
        <w:keepNext/>
        <w:spacing w:after="0" w:line="240" w:lineRule="auto"/>
        <w:rPr>
          <w:rFonts w:ascii="Times New Roman" w:hAnsi="Times New Roman" w:cs="Times New Roman"/>
          <w:i/>
          <w:szCs w:val="20"/>
        </w:rPr>
      </w:pPr>
      <w:proofErr w:type="spellStart"/>
      <w:r w:rsidRPr="008131FD">
        <w:rPr>
          <w:rFonts w:ascii="Times New Roman" w:hAnsi="Times New Roman" w:cs="Times New Roman"/>
          <w:i/>
          <w:szCs w:val="20"/>
        </w:rPr>
        <w:t>Psichostimuliatoriai</w:t>
      </w:r>
      <w:proofErr w:type="spellEnd"/>
    </w:p>
    <w:p w14:paraId="022648F4" w14:textId="77777777" w:rsidR="00E75156" w:rsidRDefault="00E75156" w:rsidP="00E75156">
      <w:pPr>
        <w:keepNext/>
        <w:spacing w:after="0" w:line="240" w:lineRule="auto"/>
        <w:rPr>
          <w:rFonts w:ascii="Times New Roman" w:hAnsi="Times New Roman" w:cs="Times New Roman"/>
          <w:szCs w:val="20"/>
        </w:rPr>
      </w:pPr>
      <w:r w:rsidRPr="008131FD">
        <w:rPr>
          <w:rFonts w:ascii="Times New Roman" w:hAnsi="Times New Roman" w:cs="Times New Roman"/>
          <w:szCs w:val="20"/>
        </w:rPr>
        <w:t xml:space="preserve">Su </w:t>
      </w:r>
      <w:proofErr w:type="spellStart"/>
      <w:r w:rsidRPr="008131FD">
        <w:rPr>
          <w:rFonts w:ascii="Times New Roman" w:hAnsi="Times New Roman" w:cs="Times New Roman"/>
          <w:szCs w:val="20"/>
        </w:rPr>
        <w:t>risperidonu</w:t>
      </w:r>
      <w:proofErr w:type="spellEnd"/>
      <w:r w:rsidRPr="008131FD">
        <w:rPr>
          <w:rFonts w:ascii="Times New Roman" w:hAnsi="Times New Roman" w:cs="Times New Roman"/>
          <w:szCs w:val="20"/>
        </w:rPr>
        <w:t xml:space="preserve"> kartu vartojamas </w:t>
      </w:r>
      <w:proofErr w:type="spellStart"/>
      <w:r w:rsidRPr="008131FD">
        <w:rPr>
          <w:rFonts w:ascii="Times New Roman" w:hAnsi="Times New Roman" w:cs="Times New Roman"/>
          <w:szCs w:val="20"/>
        </w:rPr>
        <w:t>psichostimuliatorius</w:t>
      </w:r>
      <w:proofErr w:type="spellEnd"/>
      <w:r w:rsidRPr="008131FD">
        <w:rPr>
          <w:rFonts w:ascii="Times New Roman" w:hAnsi="Times New Roman" w:cs="Times New Roman"/>
          <w:szCs w:val="20"/>
        </w:rPr>
        <w:t xml:space="preserve"> (pvz., </w:t>
      </w:r>
      <w:proofErr w:type="spellStart"/>
      <w:r w:rsidRPr="008131FD">
        <w:rPr>
          <w:rFonts w:ascii="Times New Roman" w:hAnsi="Times New Roman" w:cs="Times New Roman"/>
          <w:szCs w:val="20"/>
        </w:rPr>
        <w:t>metilfenidatas</w:t>
      </w:r>
      <w:proofErr w:type="spellEnd"/>
      <w:r w:rsidRPr="008131FD">
        <w:rPr>
          <w:rFonts w:ascii="Times New Roman" w:hAnsi="Times New Roman" w:cs="Times New Roman"/>
          <w:szCs w:val="20"/>
        </w:rPr>
        <w:t xml:space="preserve">) gali sukelti </w:t>
      </w:r>
      <w:proofErr w:type="spellStart"/>
      <w:r w:rsidRPr="008131FD">
        <w:rPr>
          <w:rFonts w:ascii="Times New Roman" w:hAnsi="Times New Roman" w:cs="Times New Roman"/>
          <w:szCs w:val="20"/>
        </w:rPr>
        <w:t>ekstrapiramidinius</w:t>
      </w:r>
      <w:proofErr w:type="spellEnd"/>
      <w:r w:rsidRPr="008131FD">
        <w:rPr>
          <w:rFonts w:ascii="Times New Roman" w:hAnsi="Times New Roman" w:cs="Times New Roman"/>
          <w:szCs w:val="20"/>
        </w:rPr>
        <w:t xml:space="preserve"> simptomus keičiant gydymą vienu ar abiem vaistiniais preparatais (žr. 4.4 skyrių).</w:t>
      </w:r>
    </w:p>
    <w:p w14:paraId="11C97722" w14:textId="77777777" w:rsidR="00E75156" w:rsidRDefault="00E75156" w:rsidP="00E75156">
      <w:pPr>
        <w:keepNext/>
        <w:spacing w:after="0" w:line="240" w:lineRule="auto"/>
        <w:rPr>
          <w:rFonts w:ascii="Times New Roman" w:eastAsia="Times New Roman" w:hAnsi="Times New Roman" w:cs="Times New Roman"/>
          <w:i/>
          <w:iCs/>
        </w:rPr>
      </w:pPr>
    </w:p>
    <w:p w14:paraId="78EC198F" w14:textId="77777777" w:rsidR="00236B75" w:rsidRPr="00BA099F" w:rsidRDefault="00236B75" w:rsidP="00236B75">
      <w:pPr>
        <w:keepNext/>
        <w:spacing w:after="0" w:line="240" w:lineRule="auto"/>
        <w:rPr>
          <w:rFonts w:ascii="Times New Roman" w:eastAsia="Times New Roman" w:hAnsi="Times New Roman" w:cs="Times New Roman"/>
          <w:i/>
          <w:iCs/>
        </w:rPr>
      </w:pPr>
      <w:proofErr w:type="spellStart"/>
      <w:r w:rsidRPr="00BA099F">
        <w:rPr>
          <w:rFonts w:ascii="Times New Roman" w:eastAsia="Times New Roman" w:hAnsi="Times New Roman" w:cs="Times New Roman"/>
          <w:i/>
          <w:iCs/>
        </w:rPr>
        <w:t>Paliperidonas</w:t>
      </w:r>
      <w:proofErr w:type="spellEnd"/>
    </w:p>
    <w:p w14:paraId="149D7B5D"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Geriamajį</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vartoti kartu su </w:t>
      </w:r>
      <w:proofErr w:type="spellStart"/>
      <w:r w:rsidRPr="00BA099F">
        <w:rPr>
          <w:rFonts w:ascii="Times New Roman" w:eastAsia="Times New Roman" w:hAnsi="Times New Roman" w:cs="Times New Roman"/>
        </w:rPr>
        <w:t>paliperidonu</w:t>
      </w:r>
      <w:proofErr w:type="spellEnd"/>
      <w:r w:rsidRPr="00BA099F">
        <w:rPr>
          <w:rFonts w:ascii="Times New Roman" w:eastAsia="Times New Roman" w:hAnsi="Times New Roman" w:cs="Times New Roman"/>
        </w:rPr>
        <w:t xml:space="preserve"> nerekomenduojama, nes </w:t>
      </w:r>
      <w:proofErr w:type="spellStart"/>
      <w:r w:rsidRPr="00BA099F">
        <w:rPr>
          <w:rFonts w:ascii="Times New Roman" w:eastAsia="Times New Roman" w:hAnsi="Times New Roman" w:cs="Times New Roman"/>
        </w:rPr>
        <w:t>paliperidonas</w:t>
      </w:r>
      <w:proofErr w:type="spellEnd"/>
      <w:r w:rsidRPr="00BA099F">
        <w:rPr>
          <w:rFonts w:ascii="Times New Roman" w:eastAsia="Times New Roman" w:hAnsi="Times New Roman" w:cs="Times New Roman"/>
        </w:rPr>
        <w:t xml:space="preserve"> yra veiklusis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metabolitas ir šių dviejų medžiagų vartojimas kartu gali padidinti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ekspoziciją.</w:t>
      </w:r>
    </w:p>
    <w:p w14:paraId="78924E5D" w14:textId="77777777" w:rsidR="00236B75" w:rsidRPr="00BA099F" w:rsidRDefault="00236B75" w:rsidP="00236B75">
      <w:pPr>
        <w:spacing w:after="0" w:line="240" w:lineRule="auto"/>
        <w:rPr>
          <w:rFonts w:ascii="Times New Roman" w:eastAsia="Times New Roman" w:hAnsi="Times New Roman" w:cs="Times New Roman"/>
        </w:rPr>
      </w:pPr>
    </w:p>
    <w:p w14:paraId="1FD52CBD" w14:textId="77777777" w:rsidR="00236B75" w:rsidRPr="00BA099F" w:rsidRDefault="00236B75" w:rsidP="00236B75">
      <w:pPr>
        <w:spacing w:after="0" w:line="240" w:lineRule="auto"/>
        <w:rPr>
          <w:rFonts w:ascii="Times New Roman" w:eastAsia="Times New Roman" w:hAnsi="Times New Roman" w:cs="Times New Roman"/>
          <w:u w:val="single"/>
        </w:rPr>
      </w:pPr>
      <w:r w:rsidRPr="00BA099F">
        <w:rPr>
          <w:rFonts w:ascii="Times New Roman" w:eastAsia="Times New Roman" w:hAnsi="Times New Roman" w:cs="Times New Roman"/>
          <w:u w:val="single"/>
        </w:rPr>
        <w:t>Su farmakokinetika susijusios sąveikos</w:t>
      </w:r>
    </w:p>
    <w:p w14:paraId="50221850" w14:textId="77777777" w:rsidR="00236B75" w:rsidRPr="00BA099F" w:rsidRDefault="00236B75" w:rsidP="00236B75">
      <w:pPr>
        <w:spacing w:after="0" w:line="240" w:lineRule="auto"/>
        <w:rPr>
          <w:rFonts w:ascii="Times New Roman" w:eastAsia="Times New Roman" w:hAnsi="Times New Roman" w:cs="Times New Roman"/>
        </w:rPr>
      </w:pPr>
    </w:p>
    <w:p w14:paraId="470BA41B"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Maistas neturi įtakos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absorbcijai.</w:t>
      </w:r>
    </w:p>
    <w:p w14:paraId="24A380FE" w14:textId="77777777" w:rsidR="00236B75" w:rsidRPr="00BA099F" w:rsidRDefault="00236B75" w:rsidP="00236B75">
      <w:pPr>
        <w:spacing w:after="0" w:line="240" w:lineRule="auto"/>
        <w:rPr>
          <w:rFonts w:ascii="Times New Roman" w:eastAsia="Times New Roman" w:hAnsi="Times New Roman" w:cs="Times New Roman"/>
        </w:rPr>
      </w:pPr>
    </w:p>
    <w:p w14:paraId="2F985A4E"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daugiausia </w:t>
      </w:r>
      <w:proofErr w:type="spellStart"/>
      <w:r w:rsidRPr="00BA099F">
        <w:rPr>
          <w:rFonts w:ascii="Times New Roman" w:eastAsia="Times New Roman" w:hAnsi="Times New Roman" w:cs="Times New Roman"/>
        </w:rPr>
        <w:t>metabolizuojamas</w:t>
      </w:r>
      <w:proofErr w:type="spellEnd"/>
      <w:r w:rsidRPr="00BA099F">
        <w:rPr>
          <w:rFonts w:ascii="Times New Roman" w:eastAsia="Times New Roman" w:hAnsi="Times New Roman" w:cs="Times New Roman"/>
        </w:rPr>
        <w:t xml:space="preserve"> veikiant CYP2D6, ir mažiau – veikiant CYP3A4. Ir </w:t>
      </w: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ir jo veiklusis metabolitas 9-hidroksirisperidonas yra P-</w:t>
      </w:r>
      <w:proofErr w:type="spellStart"/>
      <w:r w:rsidRPr="00BA099F">
        <w:rPr>
          <w:rFonts w:ascii="Times New Roman" w:eastAsia="Times New Roman" w:hAnsi="Times New Roman" w:cs="Times New Roman"/>
        </w:rPr>
        <w:t>glikoproteino</w:t>
      </w:r>
      <w:proofErr w:type="spellEnd"/>
      <w:r w:rsidRPr="00BA099F">
        <w:rPr>
          <w:rFonts w:ascii="Times New Roman" w:eastAsia="Times New Roman" w:hAnsi="Times New Roman" w:cs="Times New Roman"/>
        </w:rPr>
        <w:t xml:space="preserve"> (P-</w:t>
      </w:r>
      <w:proofErr w:type="spellStart"/>
      <w:r w:rsidRPr="00BA099F">
        <w:rPr>
          <w:rFonts w:ascii="Times New Roman" w:eastAsia="Times New Roman" w:hAnsi="Times New Roman" w:cs="Times New Roman"/>
        </w:rPr>
        <w:t>gp</w:t>
      </w:r>
      <w:proofErr w:type="spellEnd"/>
      <w:r w:rsidRPr="00BA099F">
        <w:rPr>
          <w:rFonts w:ascii="Times New Roman" w:eastAsia="Times New Roman" w:hAnsi="Times New Roman" w:cs="Times New Roman"/>
        </w:rPr>
        <w:t>) substratai. Medžiagos, kurios modifikuoja CYP2D6 aktyvumą, arba medžiagos, kurios stipriai slopina arba sužadina CYP3A4 ir (arba) P-</w:t>
      </w:r>
      <w:proofErr w:type="spellStart"/>
      <w:r w:rsidRPr="00BA099F">
        <w:rPr>
          <w:rFonts w:ascii="Times New Roman" w:eastAsia="Times New Roman" w:hAnsi="Times New Roman" w:cs="Times New Roman"/>
        </w:rPr>
        <w:t>gp</w:t>
      </w:r>
      <w:proofErr w:type="spellEnd"/>
      <w:r w:rsidRPr="00BA099F">
        <w:rPr>
          <w:rFonts w:ascii="Times New Roman" w:eastAsia="Times New Roman" w:hAnsi="Times New Roman" w:cs="Times New Roman"/>
        </w:rPr>
        <w:t xml:space="preserve"> aktyvumą, gali turėti poveikį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w:t>
      </w:r>
      <w:proofErr w:type="spellStart"/>
      <w:r w:rsidRPr="00BA099F">
        <w:rPr>
          <w:rFonts w:ascii="Times New Roman" w:eastAsia="Times New Roman" w:hAnsi="Times New Roman" w:cs="Times New Roman"/>
        </w:rPr>
        <w:t>farmakokinetinėms</w:t>
      </w:r>
      <w:proofErr w:type="spellEnd"/>
      <w:r w:rsidRPr="00BA099F">
        <w:rPr>
          <w:rFonts w:ascii="Times New Roman" w:eastAsia="Times New Roman" w:hAnsi="Times New Roman" w:cs="Times New Roman"/>
        </w:rPr>
        <w:t xml:space="preserve"> savybėms.</w:t>
      </w:r>
    </w:p>
    <w:p w14:paraId="02CD2780" w14:textId="77777777" w:rsidR="00236B75" w:rsidRPr="00BA099F" w:rsidRDefault="00236B75" w:rsidP="00236B75">
      <w:pPr>
        <w:spacing w:after="0" w:line="240" w:lineRule="auto"/>
        <w:rPr>
          <w:rFonts w:ascii="Times New Roman" w:eastAsia="Times New Roman" w:hAnsi="Times New Roman" w:cs="Times New Roman"/>
        </w:rPr>
      </w:pPr>
    </w:p>
    <w:p w14:paraId="1370FFB7" w14:textId="77777777" w:rsidR="00236B75" w:rsidRPr="00BA099F" w:rsidRDefault="00236B75" w:rsidP="00236B75">
      <w:pPr>
        <w:spacing w:after="0" w:line="240" w:lineRule="auto"/>
        <w:rPr>
          <w:rFonts w:ascii="Times New Roman" w:eastAsia="Times New Roman" w:hAnsi="Times New Roman" w:cs="Times New Roman"/>
          <w:i/>
          <w:iCs/>
        </w:rPr>
      </w:pPr>
      <w:r w:rsidRPr="00BA099F">
        <w:rPr>
          <w:rFonts w:ascii="Times New Roman" w:eastAsia="Times New Roman" w:hAnsi="Times New Roman" w:cs="Times New Roman"/>
          <w:i/>
          <w:iCs/>
        </w:rPr>
        <w:t>Stiprūs CYP2D6 inhibitoriai</w:t>
      </w:r>
    </w:p>
    <w:p w14:paraId="710EDB62"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vartojimas kartu su stipraus poveikio CYP2D6 inhibitoriumi gali padidinti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koncentracijas plazmoje, bet mažiau nei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Didesnės stipraus poveikio CYP2D6 inhibitoriaus (pvz., </w:t>
      </w:r>
      <w:proofErr w:type="spellStart"/>
      <w:r w:rsidRPr="00BA099F">
        <w:rPr>
          <w:rFonts w:ascii="Times New Roman" w:eastAsia="Times New Roman" w:hAnsi="Times New Roman" w:cs="Times New Roman"/>
        </w:rPr>
        <w:t>paroksetino</w:t>
      </w:r>
      <w:proofErr w:type="spellEnd"/>
      <w:r w:rsidRPr="00BA099F">
        <w:rPr>
          <w:rFonts w:ascii="Times New Roman" w:eastAsia="Times New Roman" w:hAnsi="Times New Roman" w:cs="Times New Roman"/>
        </w:rPr>
        <w:t xml:space="preserve">, žr. toliau) dozės gali didinti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koncentracijas plazmoje. Tikėtina, kad kiti CYP2D6 inhibitoriai, tokie kaip </w:t>
      </w:r>
      <w:proofErr w:type="spellStart"/>
      <w:r w:rsidRPr="00BA099F">
        <w:rPr>
          <w:rFonts w:ascii="Times New Roman" w:eastAsia="Times New Roman" w:hAnsi="Times New Roman" w:cs="Times New Roman"/>
        </w:rPr>
        <w:t>chinidinas</w:t>
      </w:r>
      <w:proofErr w:type="spellEnd"/>
      <w:r w:rsidRPr="00BA099F">
        <w:rPr>
          <w:rFonts w:ascii="Times New Roman" w:eastAsia="Times New Roman" w:hAnsi="Times New Roman" w:cs="Times New Roman"/>
        </w:rPr>
        <w:t xml:space="preserve">, gali panašiu būdu veikti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koncentracijas plazmoje. Pradedant gretutinį </w:t>
      </w:r>
      <w:proofErr w:type="spellStart"/>
      <w:r w:rsidRPr="00BA099F">
        <w:rPr>
          <w:rFonts w:ascii="Times New Roman" w:eastAsia="Times New Roman" w:hAnsi="Times New Roman" w:cs="Times New Roman"/>
        </w:rPr>
        <w:t>paroksetino</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chinidino</w:t>
      </w:r>
      <w:proofErr w:type="spellEnd"/>
      <w:r w:rsidRPr="00BA099F">
        <w:rPr>
          <w:rFonts w:ascii="Times New Roman" w:eastAsia="Times New Roman" w:hAnsi="Times New Roman" w:cs="Times New Roman"/>
        </w:rPr>
        <w:t xml:space="preserve"> ar kito stipraus poveikio CYP2D6 inhibitoriaus (ypač vartojant didesnes dozes) vartojimą arba jį nutraukiant, gydytojas turi iš naujo įvertinti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dozavimą.</w:t>
      </w:r>
    </w:p>
    <w:p w14:paraId="62032F84" w14:textId="77777777" w:rsidR="00236B75" w:rsidRPr="00BA099F" w:rsidRDefault="00236B75" w:rsidP="00236B75">
      <w:pPr>
        <w:spacing w:after="0" w:line="240" w:lineRule="auto"/>
        <w:rPr>
          <w:rFonts w:ascii="Times New Roman" w:eastAsia="Times New Roman" w:hAnsi="Times New Roman" w:cs="Times New Roman"/>
        </w:rPr>
      </w:pPr>
    </w:p>
    <w:p w14:paraId="2F42D0F7" w14:textId="77777777" w:rsidR="00236B75" w:rsidRPr="00BA099F" w:rsidRDefault="00236B75" w:rsidP="00236B75">
      <w:pPr>
        <w:keepNext/>
        <w:spacing w:after="0" w:line="240" w:lineRule="auto"/>
        <w:rPr>
          <w:rFonts w:ascii="Times New Roman" w:eastAsia="Times New Roman" w:hAnsi="Times New Roman" w:cs="Times New Roman"/>
          <w:i/>
          <w:iCs/>
        </w:rPr>
      </w:pPr>
      <w:r w:rsidRPr="00BA099F">
        <w:rPr>
          <w:rFonts w:ascii="Times New Roman" w:eastAsia="Times New Roman" w:hAnsi="Times New Roman" w:cs="Times New Roman"/>
          <w:i/>
          <w:iCs/>
        </w:rPr>
        <w:t>CYP3A4 ir (arba) P-</w:t>
      </w:r>
      <w:proofErr w:type="spellStart"/>
      <w:r w:rsidRPr="00BA099F">
        <w:rPr>
          <w:rFonts w:ascii="Times New Roman" w:eastAsia="Times New Roman" w:hAnsi="Times New Roman" w:cs="Times New Roman"/>
          <w:i/>
          <w:iCs/>
        </w:rPr>
        <w:t>gp</w:t>
      </w:r>
      <w:proofErr w:type="spellEnd"/>
      <w:r w:rsidRPr="00BA099F">
        <w:rPr>
          <w:rFonts w:ascii="Times New Roman" w:eastAsia="Times New Roman" w:hAnsi="Times New Roman" w:cs="Times New Roman"/>
          <w:i/>
          <w:iCs/>
        </w:rPr>
        <w:t xml:space="preserve"> inhibitoriai</w:t>
      </w:r>
    </w:p>
    <w:p w14:paraId="315770CB"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vartojimas kartu su stipraus poveikio CYP3A4 ir (arba) P-</w:t>
      </w:r>
      <w:proofErr w:type="spellStart"/>
      <w:r w:rsidRPr="00BA099F">
        <w:rPr>
          <w:rFonts w:ascii="Times New Roman" w:eastAsia="Times New Roman" w:hAnsi="Times New Roman" w:cs="Times New Roman"/>
        </w:rPr>
        <w:t>gp</w:t>
      </w:r>
      <w:proofErr w:type="spellEnd"/>
      <w:r w:rsidRPr="00BA099F">
        <w:rPr>
          <w:rFonts w:ascii="Times New Roman" w:eastAsia="Times New Roman" w:hAnsi="Times New Roman" w:cs="Times New Roman"/>
        </w:rPr>
        <w:t xml:space="preserve"> inhibitoriumi gali gerokai didinti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koncentracijas plazmoje. Pradedant gretutinį </w:t>
      </w:r>
      <w:proofErr w:type="spellStart"/>
      <w:r w:rsidRPr="00BA099F">
        <w:rPr>
          <w:rFonts w:ascii="Times New Roman" w:eastAsia="Times New Roman" w:hAnsi="Times New Roman" w:cs="Times New Roman"/>
        </w:rPr>
        <w:t>itrakonazolo</w:t>
      </w:r>
      <w:proofErr w:type="spellEnd"/>
      <w:r w:rsidRPr="00BA099F">
        <w:rPr>
          <w:rFonts w:ascii="Times New Roman" w:eastAsia="Times New Roman" w:hAnsi="Times New Roman" w:cs="Times New Roman"/>
        </w:rPr>
        <w:t xml:space="preserve"> ar kito stipraus poveikio CYP3A4 ir (arba) P-</w:t>
      </w:r>
      <w:proofErr w:type="spellStart"/>
      <w:r w:rsidRPr="00BA099F">
        <w:rPr>
          <w:rFonts w:ascii="Times New Roman" w:eastAsia="Times New Roman" w:hAnsi="Times New Roman" w:cs="Times New Roman"/>
        </w:rPr>
        <w:t>gp</w:t>
      </w:r>
      <w:proofErr w:type="spellEnd"/>
      <w:r w:rsidRPr="00BA099F">
        <w:rPr>
          <w:rFonts w:ascii="Times New Roman" w:eastAsia="Times New Roman" w:hAnsi="Times New Roman" w:cs="Times New Roman"/>
        </w:rPr>
        <w:t xml:space="preserve"> inhibitoriaus vartojimą arba jį nutraukiant, gydytojas turi iš naujo įvertinti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dozavimą.</w:t>
      </w:r>
    </w:p>
    <w:p w14:paraId="028EE627" w14:textId="77777777" w:rsidR="00236B75" w:rsidRPr="00BA099F" w:rsidRDefault="00236B75" w:rsidP="00236B75">
      <w:pPr>
        <w:spacing w:after="0" w:line="240" w:lineRule="auto"/>
        <w:rPr>
          <w:rFonts w:ascii="Times New Roman" w:eastAsia="Times New Roman" w:hAnsi="Times New Roman" w:cs="Times New Roman"/>
        </w:rPr>
      </w:pPr>
    </w:p>
    <w:p w14:paraId="3F2027CE" w14:textId="77777777" w:rsidR="00236B75" w:rsidRPr="00BA099F" w:rsidRDefault="00236B75" w:rsidP="00236B75">
      <w:pPr>
        <w:spacing w:after="0" w:line="240" w:lineRule="auto"/>
        <w:rPr>
          <w:rFonts w:ascii="Times New Roman" w:eastAsia="Times New Roman" w:hAnsi="Times New Roman" w:cs="Times New Roman"/>
          <w:i/>
          <w:iCs/>
        </w:rPr>
      </w:pPr>
      <w:r w:rsidRPr="00BA099F">
        <w:rPr>
          <w:rFonts w:ascii="Times New Roman" w:eastAsia="Times New Roman" w:hAnsi="Times New Roman" w:cs="Times New Roman"/>
          <w:i/>
          <w:iCs/>
        </w:rPr>
        <w:t>CYP3A4 ir (arba) P-</w:t>
      </w:r>
      <w:proofErr w:type="spellStart"/>
      <w:r w:rsidRPr="00BA099F">
        <w:rPr>
          <w:rFonts w:ascii="Times New Roman" w:eastAsia="Times New Roman" w:hAnsi="Times New Roman" w:cs="Times New Roman"/>
          <w:i/>
          <w:iCs/>
        </w:rPr>
        <w:t>gp</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induktoriai</w:t>
      </w:r>
      <w:proofErr w:type="spellEnd"/>
    </w:p>
    <w:p w14:paraId="4FA3E82C"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vartojimas kartu su stipraus poveikio CYP3A4 ir (arba) P-</w:t>
      </w:r>
      <w:proofErr w:type="spellStart"/>
      <w:r w:rsidRPr="00BA099F">
        <w:rPr>
          <w:rFonts w:ascii="Times New Roman" w:eastAsia="Times New Roman" w:hAnsi="Times New Roman" w:cs="Times New Roman"/>
        </w:rPr>
        <w:t>gp</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induktoriumi</w:t>
      </w:r>
      <w:proofErr w:type="spellEnd"/>
      <w:r w:rsidRPr="00BA099F">
        <w:rPr>
          <w:rFonts w:ascii="Times New Roman" w:eastAsia="Times New Roman" w:hAnsi="Times New Roman" w:cs="Times New Roman"/>
        </w:rPr>
        <w:t xml:space="preserve"> gali sumažinti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koncentracijas plazmoje. Pradedant gretutinį </w:t>
      </w:r>
      <w:proofErr w:type="spellStart"/>
      <w:r w:rsidRPr="00BA099F">
        <w:rPr>
          <w:rFonts w:ascii="Times New Roman" w:eastAsia="Times New Roman" w:hAnsi="Times New Roman" w:cs="Times New Roman"/>
        </w:rPr>
        <w:t>karbamazepino</w:t>
      </w:r>
      <w:proofErr w:type="spellEnd"/>
      <w:r w:rsidRPr="00BA099F">
        <w:rPr>
          <w:rFonts w:ascii="Times New Roman" w:eastAsia="Times New Roman" w:hAnsi="Times New Roman" w:cs="Times New Roman"/>
        </w:rPr>
        <w:t xml:space="preserve"> ar kito stipraus poveikio CYP3A4 ir (arba) P-</w:t>
      </w:r>
      <w:proofErr w:type="spellStart"/>
      <w:r w:rsidRPr="00BA099F">
        <w:rPr>
          <w:rFonts w:ascii="Times New Roman" w:eastAsia="Times New Roman" w:hAnsi="Times New Roman" w:cs="Times New Roman"/>
        </w:rPr>
        <w:t>gp</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induktoriaus</w:t>
      </w:r>
      <w:proofErr w:type="spellEnd"/>
      <w:r w:rsidRPr="00BA099F">
        <w:rPr>
          <w:rFonts w:ascii="Times New Roman" w:eastAsia="Times New Roman" w:hAnsi="Times New Roman" w:cs="Times New Roman"/>
        </w:rPr>
        <w:t xml:space="preserve"> vartojimą arba jį nutraukiant, gydytojas turi iš naujo įvertinti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dozavimą. CYP3A4 </w:t>
      </w:r>
      <w:proofErr w:type="spellStart"/>
      <w:r w:rsidRPr="00BA099F">
        <w:rPr>
          <w:rFonts w:ascii="Times New Roman" w:eastAsia="Times New Roman" w:hAnsi="Times New Roman" w:cs="Times New Roman"/>
        </w:rPr>
        <w:t>induktorių</w:t>
      </w:r>
      <w:proofErr w:type="spellEnd"/>
      <w:r w:rsidRPr="00BA099F">
        <w:rPr>
          <w:rFonts w:ascii="Times New Roman" w:eastAsia="Times New Roman" w:hAnsi="Times New Roman" w:cs="Times New Roman"/>
        </w:rPr>
        <w:t xml:space="preserve"> poveikis priklauso nuo laiko ir gali praeiti ne mažiau kaip 2 savaitės nuo vaistinio preparato vartojimo pradžios, kol bus pasiektas stipriausias poveikis. Atvirkščiai, nutraukiant vartojimą, gali praeiti ne mažiau kaip 2 savaitės, kol CYP3A4 sužadinimas sumažėja.</w:t>
      </w:r>
    </w:p>
    <w:p w14:paraId="5E0EC4C3" w14:textId="77777777" w:rsidR="00236B75" w:rsidRPr="00BA099F" w:rsidRDefault="00236B75" w:rsidP="00236B75">
      <w:pPr>
        <w:spacing w:after="0" w:line="240" w:lineRule="auto"/>
        <w:rPr>
          <w:rFonts w:ascii="Times New Roman" w:eastAsia="Times New Roman" w:hAnsi="Times New Roman" w:cs="Times New Roman"/>
        </w:rPr>
      </w:pPr>
    </w:p>
    <w:p w14:paraId="779F5271" w14:textId="77777777" w:rsidR="00236B75" w:rsidRPr="00BA099F" w:rsidRDefault="00236B75" w:rsidP="00236B75">
      <w:pPr>
        <w:spacing w:after="0" w:line="240" w:lineRule="auto"/>
        <w:rPr>
          <w:rFonts w:ascii="Times New Roman" w:eastAsia="Times New Roman" w:hAnsi="Times New Roman" w:cs="Times New Roman"/>
          <w:i/>
          <w:iCs/>
        </w:rPr>
      </w:pPr>
      <w:r w:rsidRPr="00BA099F">
        <w:rPr>
          <w:rFonts w:ascii="Times New Roman" w:eastAsia="Times New Roman" w:hAnsi="Times New Roman" w:cs="Times New Roman"/>
          <w:i/>
          <w:iCs/>
        </w:rPr>
        <w:t>Vaistiniai preparatai, kurių didelė dalis prisijungia prie baltymų</w:t>
      </w:r>
    </w:p>
    <w:p w14:paraId="362A9E94"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vartojant kartu su vaistiniais preparatais, kurių didelė dalis prisijungia prie baltymų, </w:t>
      </w:r>
      <w:proofErr w:type="spellStart"/>
      <w:r w:rsidRPr="00BA099F">
        <w:rPr>
          <w:rFonts w:ascii="Times New Roman" w:eastAsia="Times New Roman" w:hAnsi="Times New Roman" w:cs="Times New Roman"/>
        </w:rPr>
        <w:t>abiems</w:t>
      </w:r>
      <w:proofErr w:type="spellEnd"/>
      <w:r w:rsidRPr="00BA099F">
        <w:rPr>
          <w:rFonts w:ascii="Times New Roman" w:eastAsia="Times New Roman" w:hAnsi="Times New Roman" w:cs="Times New Roman"/>
        </w:rPr>
        <w:t xml:space="preserve"> vaistiniams preparatams nėra kliniškai reikšmingo išstūmimo iš jungties su plazmos baltymais.</w:t>
      </w:r>
    </w:p>
    <w:p w14:paraId="1C127267" w14:textId="77777777" w:rsidR="00236B75" w:rsidRPr="00BA099F" w:rsidRDefault="00236B75" w:rsidP="00236B75">
      <w:pPr>
        <w:spacing w:after="0" w:line="240" w:lineRule="auto"/>
        <w:rPr>
          <w:rFonts w:ascii="Times New Roman" w:eastAsia="Times New Roman" w:hAnsi="Times New Roman" w:cs="Times New Roman"/>
        </w:rPr>
      </w:pPr>
    </w:p>
    <w:p w14:paraId="0ABB9CB5"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Vartojant kartu kitus vaistinius preparatus, atitinkamoje vaistų skyrimo informacijoje reikia ieškoti informacijos apie metabolizmo būdą ir galimą poreikį keisti dozę.</w:t>
      </w:r>
    </w:p>
    <w:p w14:paraId="5A778393" w14:textId="77777777" w:rsidR="00236B75" w:rsidRPr="00BA099F" w:rsidRDefault="00236B75" w:rsidP="00236B75">
      <w:pPr>
        <w:spacing w:after="0" w:line="240" w:lineRule="auto"/>
        <w:rPr>
          <w:rFonts w:ascii="Times New Roman" w:eastAsia="Times New Roman" w:hAnsi="Times New Roman" w:cs="Times New Roman"/>
        </w:rPr>
      </w:pPr>
    </w:p>
    <w:p w14:paraId="35FF849B" w14:textId="77777777" w:rsidR="00236B75" w:rsidRPr="00BA099F" w:rsidRDefault="00236B75" w:rsidP="00236B75">
      <w:pPr>
        <w:spacing w:after="0" w:line="240" w:lineRule="auto"/>
        <w:rPr>
          <w:rFonts w:ascii="Times New Roman" w:eastAsia="Times New Roman" w:hAnsi="Times New Roman" w:cs="Times New Roman"/>
          <w:u w:val="single"/>
        </w:rPr>
      </w:pPr>
      <w:r w:rsidRPr="00BA099F">
        <w:rPr>
          <w:rFonts w:ascii="Times New Roman" w:eastAsia="Times New Roman" w:hAnsi="Times New Roman" w:cs="Times New Roman"/>
          <w:u w:val="single"/>
        </w:rPr>
        <w:t>Vaikų populiacija</w:t>
      </w:r>
    </w:p>
    <w:p w14:paraId="268EFEDC" w14:textId="77777777" w:rsidR="00236B75" w:rsidRPr="00BA099F" w:rsidRDefault="00236B75" w:rsidP="00236B75">
      <w:pPr>
        <w:spacing w:after="0" w:line="240" w:lineRule="auto"/>
        <w:rPr>
          <w:rFonts w:ascii="Times New Roman" w:eastAsia="Times New Roman" w:hAnsi="Times New Roman" w:cs="Times New Roman"/>
        </w:rPr>
      </w:pPr>
    </w:p>
    <w:p w14:paraId="56D3FB83"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Sąveikos tyrimai atlikti tik suaugusiesiems. Šių tyrimų rezultatų reikšmė vaikų populiacijai yra nežinoma.</w:t>
      </w:r>
    </w:p>
    <w:p w14:paraId="1D64B645" w14:textId="77777777" w:rsidR="00236B75" w:rsidRPr="00BA099F" w:rsidRDefault="00236B75" w:rsidP="00236B75">
      <w:pPr>
        <w:spacing w:after="0" w:line="240" w:lineRule="auto"/>
        <w:rPr>
          <w:rFonts w:ascii="Times New Roman" w:eastAsia="Times New Roman" w:hAnsi="Times New Roman" w:cs="Times New Roman"/>
        </w:rPr>
      </w:pPr>
    </w:p>
    <w:p w14:paraId="3BB13B33"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Kartu su psichiką stimuliuojančiais vaistiniais preparatais (pvz., </w:t>
      </w:r>
      <w:proofErr w:type="spellStart"/>
      <w:r w:rsidRPr="00BA099F">
        <w:rPr>
          <w:rFonts w:ascii="Times New Roman" w:eastAsia="Times New Roman" w:hAnsi="Times New Roman" w:cs="Times New Roman"/>
        </w:rPr>
        <w:t>metilfenidatu</w:t>
      </w:r>
      <w:proofErr w:type="spellEnd"/>
      <w:r w:rsidRPr="00BA099F">
        <w:rPr>
          <w:rFonts w:ascii="Times New Roman" w:eastAsia="Times New Roman" w:hAnsi="Times New Roman" w:cs="Times New Roman"/>
        </w:rPr>
        <w:t xml:space="preserve">) vartojamo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farmakokinetika vaikų ir paauglių organizme bei veiksmingumas nepakito.</w:t>
      </w:r>
    </w:p>
    <w:p w14:paraId="1938EDF8" w14:textId="77777777" w:rsidR="00236B75" w:rsidRPr="00BA099F" w:rsidRDefault="00236B75" w:rsidP="00236B75">
      <w:pPr>
        <w:spacing w:after="0" w:line="240" w:lineRule="auto"/>
        <w:rPr>
          <w:rFonts w:ascii="Times New Roman" w:eastAsia="Times New Roman" w:hAnsi="Times New Roman" w:cs="Times New Roman"/>
        </w:rPr>
      </w:pPr>
    </w:p>
    <w:p w14:paraId="380DFFC9" w14:textId="77777777" w:rsidR="00236B75" w:rsidRPr="00BA099F" w:rsidRDefault="00236B75" w:rsidP="00236B75">
      <w:pPr>
        <w:spacing w:after="0" w:line="240" w:lineRule="auto"/>
        <w:rPr>
          <w:rFonts w:ascii="Times New Roman" w:eastAsia="Times New Roman" w:hAnsi="Times New Roman" w:cs="Times New Roman"/>
          <w:u w:val="single"/>
        </w:rPr>
      </w:pPr>
      <w:r w:rsidRPr="00BA099F">
        <w:rPr>
          <w:rFonts w:ascii="Times New Roman" w:eastAsia="Times New Roman" w:hAnsi="Times New Roman" w:cs="Times New Roman"/>
          <w:u w:val="single"/>
        </w:rPr>
        <w:t>Pavyzdžiai</w:t>
      </w:r>
    </w:p>
    <w:p w14:paraId="0C1AA0CF" w14:textId="77777777" w:rsidR="00236B75" w:rsidRPr="00BA099F" w:rsidRDefault="00236B75" w:rsidP="00236B75">
      <w:pPr>
        <w:spacing w:after="0" w:line="240" w:lineRule="auto"/>
        <w:rPr>
          <w:rFonts w:ascii="Times New Roman" w:eastAsia="Times New Roman" w:hAnsi="Times New Roman" w:cs="Times New Roman"/>
        </w:rPr>
      </w:pPr>
    </w:p>
    <w:p w14:paraId="7497D00E"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Toliau pateikti vaistinių preparatų, kurie potencialiai gali sąveikauti su </w:t>
      </w:r>
      <w:proofErr w:type="spellStart"/>
      <w:r w:rsidRPr="00BA099F">
        <w:rPr>
          <w:rFonts w:ascii="Times New Roman" w:eastAsia="Times New Roman" w:hAnsi="Times New Roman" w:cs="Times New Roman"/>
        </w:rPr>
        <w:t>risperidonu</w:t>
      </w:r>
      <w:proofErr w:type="spellEnd"/>
      <w:r w:rsidRPr="00BA099F">
        <w:rPr>
          <w:rFonts w:ascii="Times New Roman" w:eastAsia="Times New Roman" w:hAnsi="Times New Roman" w:cs="Times New Roman"/>
        </w:rPr>
        <w:t xml:space="preserve"> arba su kuriais sąveikos nepastebėta, pavyzdžiai.</w:t>
      </w:r>
    </w:p>
    <w:p w14:paraId="7F15A563" w14:textId="77777777" w:rsidR="00236B75" w:rsidRPr="00BA099F" w:rsidRDefault="00236B75" w:rsidP="00236B75">
      <w:pPr>
        <w:spacing w:after="0" w:line="240" w:lineRule="auto"/>
        <w:rPr>
          <w:rFonts w:ascii="Times New Roman" w:eastAsia="Times New Roman" w:hAnsi="Times New Roman" w:cs="Times New Roman"/>
        </w:rPr>
      </w:pPr>
    </w:p>
    <w:p w14:paraId="7C76D45A" w14:textId="77777777" w:rsidR="00236B75" w:rsidRPr="00BA099F" w:rsidRDefault="00236B75" w:rsidP="00236B75">
      <w:pPr>
        <w:spacing w:after="0" w:line="240" w:lineRule="auto"/>
        <w:rPr>
          <w:rFonts w:ascii="Times New Roman" w:eastAsia="Times New Roman" w:hAnsi="Times New Roman" w:cs="Times New Roman"/>
          <w:u w:val="single"/>
        </w:rPr>
      </w:pPr>
      <w:r w:rsidRPr="00BA099F">
        <w:rPr>
          <w:rFonts w:ascii="Times New Roman" w:eastAsia="Times New Roman" w:hAnsi="Times New Roman" w:cs="Times New Roman"/>
          <w:u w:val="single"/>
        </w:rPr>
        <w:t xml:space="preserve">Kitų vaistinių preparatų poveikis </w:t>
      </w:r>
      <w:proofErr w:type="spellStart"/>
      <w:r w:rsidRPr="00BA099F">
        <w:rPr>
          <w:rFonts w:ascii="Times New Roman" w:eastAsia="Times New Roman" w:hAnsi="Times New Roman" w:cs="Times New Roman"/>
          <w:u w:val="single"/>
        </w:rPr>
        <w:t>risperidono</w:t>
      </w:r>
      <w:proofErr w:type="spellEnd"/>
      <w:r w:rsidRPr="00BA099F">
        <w:rPr>
          <w:rFonts w:ascii="Times New Roman" w:eastAsia="Times New Roman" w:hAnsi="Times New Roman" w:cs="Times New Roman"/>
          <w:u w:val="single"/>
        </w:rPr>
        <w:t xml:space="preserve"> farmakokinetikai</w:t>
      </w:r>
    </w:p>
    <w:p w14:paraId="75BD779B" w14:textId="77777777" w:rsidR="00236B75" w:rsidRPr="00BA099F" w:rsidRDefault="00236B75" w:rsidP="00236B75">
      <w:pPr>
        <w:spacing w:after="0" w:line="240" w:lineRule="auto"/>
        <w:rPr>
          <w:rFonts w:ascii="Times New Roman" w:eastAsia="Times New Roman" w:hAnsi="Times New Roman" w:cs="Times New Roman"/>
        </w:rPr>
      </w:pPr>
    </w:p>
    <w:p w14:paraId="00A25958"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Antibakteriniai vaistiniai preparatai:</w:t>
      </w:r>
    </w:p>
    <w:p w14:paraId="6F4A24F6"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Vidutinio stiprumo CYP3A4 ir P-</w:t>
      </w:r>
      <w:proofErr w:type="spellStart"/>
      <w:r w:rsidRPr="00BA099F">
        <w:rPr>
          <w:rFonts w:ascii="Times New Roman" w:eastAsia="Times New Roman" w:hAnsi="Times New Roman" w:cs="Times New Roman"/>
        </w:rPr>
        <w:t>gp</w:t>
      </w:r>
      <w:proofErr w:type="spellEnd"/>
      <w:r w:rsidRPr="00BA099F">
        <w:rPr>
          <w:rFonts w:ascii="Times New Roman" w:eastAsia="Times New Roman" w:hAnsi="Times New Roman" w:cs="Times New Roman"/>
        </w:rPr>
        <w:t xml:space="preserve"> inhibitorius </w:t>
      </w:r>
      <w:proofErr w:type="spellStart"/>
      <w:r w:rsidRPr="00BA099F">
        <w:rPr>
          <w:rFonts w:ascii="Times New Roman" w:eastAsia="Times New Roman" w:hAnsi="Times New Roman" w:cs="Times New Roman"/>
        </w:rPr>
        <w:t>eritromicinas</w:t>
      </w:r>
      <w:proofErr w:type="spellEnd"/>
      <w:r w:rsidRPr="00BA099F">
        <w:rPr>
          <w:rFonts w:ascii="Times New Roman" w:eastAsia="Times New Roman" w:hAnsi="Times New Roman" w:cs="Times New Roman"/>
        </w:rPr>
        <w:t xml:space="preserve"> nekeičia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ir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farmakokinetikos.</w:t>
      </w:r>
    </w:p>
    <w:p w14:paraId="0A78E0B7"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Stiprus CYP3A4 ir P-</w:t>
      </w:r>
      <w:proofErr w:type="spellStart"/>
      <w:r w:rsidRPr="00BA099F">
        <w:rPr>
          <w:rFonts w:ascii="Times New Roman" w:eastAsia="Times New Roman" w:hAnsi="Times New Roman" w:cs="Times New Roman"/>
        </w:rPr>
        <w:t>gp</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induktorius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rifampicinas</w:t>
      </w:r>
      <w:proofErr w:type="spellEnd"/>
      <w:r w:rsidRPr="00BA099F">
        <w:rPr>
          <w:rFonts w:ascii="Times New Roman" w:eastAsia="Times New Roman" w:hAnsi="Times New Roman" w:cs="Times New Roman"/>
        </w:rPr>
        <w:t xml:space="preserve"> sumažino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koncentracijas plazmoje.</w:t>
      </w:r>
    </w:p>
    <w:p w14:paraId="5A518859"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Anticholinesterazės</w:t>
      </w:r>
      <w:proofErr w:type="spellEnd"/>
      <w:r w:rsidRPr="00BA099F">
        <w:rPr>
          <w:rFonts w:ascii="Times New Roman" w:eastAsia="Times New Roman" w:hAnsi="Times New Roman" w:cs="Times New Roman"/>
        </w:rPr>
        <w:t>:</w:t>
      </w:r>
    </w:p>
    <w:p w14:paraId="04E89D32"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CYP2D6 ir CYP3A4 substratai </w:t>
      </w:r>
      <w:proofErr w:type="spellStart"/>
      <w:r w:rsidRPr="00BA099F">
        <w:rPr>
          <w:rFonts w:ascii="Times New Roman" w:eastAsia="Times New Roman" w:hAnsi="Times New Roman" w:cs="Times New Roman"/>
        </w:rPr>
        <w:t>donepezilas</w:t>
      </w:r>
      <w:proofErr w:type="spellEnd"/>
      <w:r w:rsidRPr="00BA099F">
        <w:rPr>
          <w:rFonts w:ascii="Times New Roman" w:eastAsia="Times New Roman" w:hAnsi="Times New Roman" w:cs="Times New Roman"/>
        </w:rPr>
        <w:t xml:space="preserve"> ir </w:t>
      </w:r>
      <w:proofErr w:type="spellStart"/>
      <w:r w:rsidRPr="00BA099F">
        <w:rPr>
          <w:rFonts w:ascii="Times New Roman" w:eastAsia="Times New Roman" w:hAnsi="Times New Roman" w:cs="Times New Roman"/>
        </w:rPr>
        <w:t>galantaminas</w:t>
      </w:r>
      <w:proofErr w:type="spellEnd"/>
      <w:r w:rsidRPr="00BA099F">
        <w:rPr>
          <w:rFonts w:ascii="Times New Roman" w:eastAsia="Times New Roman" w:hAnsi="Times New Roman" w:cs="Times New Roman"/>
        </w:rPr>
        <w:t xml:space="preserve"> kliniškai reikšmingo poveikio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ir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farmakokinetikai neparodė.</w:t>
      </w:r>
    </w:p>
    <w:p w14:paraId="6AE338FD"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Vaistiniai preparatai nuo epilepsijos:</w:t>
      </w:r>
    </w:p>
    <w:p w14:paraId="2A0E3A19"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lastRenderedPageBreak/>
        <w:t>Stiprus CYP3A4 ir P-</w:t>
      </w:r>
      <w:proofErr w:type="spellStart"/>
      <w:r w:rsidRPr="00BA099F">
        <w:rPr>
          <w:rFonts w:ascii="Times New Roman" w:eastAsia="Times New Roman" w:hAnsi="Times New Roman" w:cs="Times New Roman"/>
        </w:rPr>
        <w:t>gp</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induktorius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karbamazepinas</w:t>
      </w:r>
      <w:proofErr w:type="spellEnd"/>
      <w:r w:rsidRPr="00BA099F">
        <w:rPr>
          <w:rFonts w:ascii="Times New Roman" w:eastAsia="Times New Roman" w:hAnsi="Times New Roman" w:cs="Times New Roman"/>
        </w:rPr>
        <w:t xml:space="preserve"> mažina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koncentracijas plazmoje. Panašus poveikis gali pasireikšti ir vartojant, pavyzdžiui, </w:t>
      </w:r>
      <w:proofErr w:type="spellStart"/>
      <w:r w:rsidRPr="00BA099F">
        <w:rPr>
          <w:rFonts w:ascii="Times New Roman" w:eastAsia="Times New Roman" w:hAnsi="Times New Roman" w:cs="Times New Roman"/>
        </w:rPr>
        <w:t>fenitoiną</w:t>
      </w:r>
      <w:proofErr w:type="spellEnd"/>
      <w:r w:rsidRPr="00BA099F">
        <w:rPr>
          <w:rFonts w:ascii="Times New Roman" w:eastAsia="Times New Roman" w:hAnsi="Times New Roman" w:cs="Times New Roman"/>
        </w:rPr>
        <w:t xml:space="preserve"> ir </w:t>
      </w:r>
      <w:proofErr w:type="spellStart"/>
      <w:r w:rsidRPr="00BA099F">
        <w:rPr>
          <w:rFonts w:ascii="Times New Roman" w:eastAsia="Times New Roman" w:hAnsi="Times New Roman" w:cs="Times New Roman"/>
        </w:rPr>
        <w:t>fenobarbitalį</w:t>
      </w:r>
      <w:proofErr w:type="spellEnd"/>
      <w:r w:rsidRPr="00BA099F">
        <w:rPr>
          <w:rFonts w:ascii="Times New Roman" w:eastAsia="Times New Roman" w:hAnsi="Times New Roman" w:cs="Times New Roman"/>
        </w:rPr>
        <w:t xml:space="preserve">, kurie irgi sužadina kepenų CYP 3A4 </w:t>
      </w:r>
      <w:proofErr w:type="spellStart"/>
      <w:r w:rsidRPr="00BA099F">
        <w:rPr>
          <w:rFonts w:ascii="Times New Roman" w:eastAsia="Times New Roman" w:hAnsi="Times New Roman" w:cs="Times New Roman"/>
        </w:rPr>
        <w:t>izofermentus</w:t>
      </w:r>
      <w:proofErr w:type="spellEnd"/>
      <w:r w:rsidRPr="00BA099F">
        <w:rPr>
          <w:rFonts w:ascii="Times New Roman" w:eastAsia="Times New Roman" w:hAnsi="Times New Roman" w:cs="Times New Roman"/>
        </w:rPr>
        <w:t>, taip pat P-</w:t>
      </w:r>
      <w:proofErr w:type="spellStart"/>
      <w:r w:rsidRPr="00BA099F">
        <w:rPr>
          <w:rFonts w:ascii="Times New Roman" w:eastAsia="Times New Roman" w:hAnsi="Times New Roman" w:cs="Times New Roman"/>
        </w:rPr>
        <w:t>glikoproteiną</w:t>
      </w:r>
      <w:proofErr w:type="spellEnd"/>
      <w:r w:rsidRPr="00BA099F">
        <w:rPr>
          <w:rFonts w:ascii="Times New Roman" w:eastAsia="Times New Roman" w:hAnsi="Times New Roman" w:cs="Times New Roman"/>
        </w:rPr>
        <w:t>.</w:t>
      </w:r>
    </w:p>
    <w:p w14:paraId="7ED7920B"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Topiramatas</w:t>
      </w:r>
      <w:proofErr w:type="spellEnd"/>
      <w:r w:rsidRPr="00BA099F">
        <w:rPr>
          <w:rFonts w:ascii="Times New Roman" w:eastAsia="Times New Roman" w:hAnsi="Times New Roman" w:cs="Times New Roman"/>
        </w:rPr>
        <w:t xml:space="preserve"> nežymiai sumažino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bet ne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biologinį prieinamumą. Todėl mažai tikėtina, kad ši sąveika būtų kliniškai reikšminga.</w:t>
      </w:r>
    </w:p>
    <w:p w14:paraId="2F0A9C58" w14:textId="77777777" w:rsidR="00236B75" w:rsidRPr="00BA099F" w:rsidRDefault="00236B75" w:rsidP="00236B75">
      <w:pPr>
        <w:keepNext/>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Priešgrybeliniai vaistiniai preparatai:</w:t>
      </w:r>
    </w:p>
    <w:p w14:paraId="451CA89F"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Stiprus CYP3A4 ir P-</w:t>
      </w:r>
      <w:proofErr w:type="spellStart"/>
      <w:r w:rsidRPr="00BA099F">
        <w:rPr>
          <w:rFonts w:ascii="Times New Roman" w:eastAsia="Times New Roman" w:hAnsi="Times New Roman" w:cs="Times New Roman"/>
        </w:rPr>
        <w:t>gp</w:t>
      </w:r>
      <w:proofErr w:type="spellEnd"/>
      <w:r w:rsidRPr="00BA099F">
        <w:rPr>
          <w:rFonts w:ascii="Times New Roman" w:eastAsia="Times New Roman" w:hAnsi="Times New Roman" w:cs="Times New Roman"/>
        </w:rPr>
        <w:t xml:space="preserve"> inhibitorius </w:t>
      </w:r>
      <w:proofErr w:type="spellStart"/>
      <w:r w:rsidRPr="00BA099F">
        <w:rPr>
          <w:rFonts w:ascii="Times New Roman" w:eastAsia="Times New Roman" w:hAnsi="Times New Roman" w:cs="Times New Roman"/>
        </w:rPr>
        <w:t>itrakonazolas</w:t>
      </w:r>
      <w:proofErr w:type="spellEnd"/>
      <w:r w:rsidRPr="00BA099F">
        <w:rPr>
          <w:rFonts w:ascii="Times New Roman" w:eastAsia="Times New Roman" w:hAnsi="Times New Roman" w:cs="Times New Roman"/>
        </w:rPr>
        <w:t xml:space="preserve">, vartojant po 200 mg per parą doze,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koncentracijas plazmoje padidino 70 %, kai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dozės buvo 2 – 8 mg per parą.</w:t>
      </w:r>
    </w:p>
    <w:p w14:paraId="777DAEA1"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Stiprus CYP3A4 ir P-</w:t>
      </w:r>
      <w:proofErr w:type="spellStart"/>
      <w:r w:rsidRPr="00BA099F">
        <w:rPr>
          <w:rFonts w:ascii="Times New Roman" w:eastAsia="Times New Roman" w:hAnsi="Times New Roman" w:cs="Times New Roman"/>
        </w:rPr>
        <w:t>gp</w:t>
      </w:r>
      <w:proofErr w:type="spellEnd"/>
      <w:r w:rsidRPr="00BA099F">
        <w:rPr>
          <w:rFonts w:ascii="Times New Roman" w:eastAsia="Times New Roman" w:hAnsi="Times New Roman" w:cs="Times New Roman"/>
        </w:rPr>
        <w:t xml:space="preserve"> inhibitorius </w:t>
      </w:r>
      <w:proofErr w:type="spellStart"/>
      <w:r w:rsidRPr="00BA099F">
        <w:rPr>
          <w:rFonts w:ascii="Times New Roman" w:eastAsia="Times New Roman" w:hAnsi="Times New Roman" w:cs="Times New Roman"/>
        </w:rPr>
        <w:t>ketokonazolas</w:t>
      </w:r>
      <w:proofErr w:type="spellEnd"/>
      <w:r w:rsidRPr="00BA099F">
        <w:rPr>
          <w:rFonts w:ascii="Times New Roman" w:eastAsia="Times New Roman" w:hAnsi="Times New Roman" w:cs="Times New Roman"/>
        </w:rPr>
        <w:t xml:space="preserve">, esant 200 mg per parą dozei, padidino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koncentracijas plazmoje ir sumažino 9-hidroksirisperidono koncentracijas plazmoje.</w:t>
      </w:r>
    </w:p>
    <w:p w14:paraId="2BA152A5"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Antipsichotikai</w:t>
      </w:r>
      <w:proofErr w:type="spellEnd"/>
      <w:r w:rsidRPr="00BA099F">
        <w:rPr>
          <w:rFonts w:ascii="Times New Roman" w:eastAsia="Times New Roman" w:hAnsi="Times New Roman" w:cs="Times New Roman"/>
        </w:rPr>
        <w:t>:</w:t>
      </w:r>
    </w:p>
    <w:p w14:paraId="66EC5D07"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Fenotiazinai</w:t>
      </w:r>
      <w:proofErr w:type="spellEnd"/>
      <w:r w:rsidRPr="00BA099F">
        <w:rPr>
          <w:rFonts w:ascii="Times New Roman" w:eastAsia="Times New Roman" w:hAnsi="Times New Roman" w:cs="Times New Roman"/>
        </w:rPr>
        <w:t xml:space="preserve"> gali padidinti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bet ne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koncentracijas plazmoje.</w:t>
      </w:r>
    </w:p>
    <w:p w14:paraId="14B9D4A0"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Priešvirusiniai</w:t>
      </w:r>
      <w:proofErr w:type="spellEnd"/>
      <w:r w:rsidRPr="00BA099F">
        <w:rPr>
          <w:rFonts w:ascii="Times New Roman" w:eastAsia="Times New Roman" w:hAnsi="Times New Roman" w:cs="Times New Roman"/>
        </w:rPr>
        <w:t xml:space="preserve"> vaistiniai preparatai:</w:t>
      </w:r>
    </w:p>
    <w:p w14:paraId="381EB400"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Proteazės inhibitoriai: oficialių tyrimų duomenų nėra; tačiau, kadangi ritonaviras yra stiprus CYP3A4 ir silpnas CYP2D6 inhibitorius, ritonaviras ir ritonaviru sustiprinti proteazės inhibitoriai gali didinti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koncentracijas plazmoje.</w:t>
      </w:r>
    </w:p>
    <w:p w14:paraId="0CEC2E7B"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Beta blokatoriai:</w:t>
      </w:r>
    </w:p>
    <w:p w14:paraId="5BBFED4A"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Kai kurie beta blokatoriai gali padidinti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bet ne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koncentracijas plazmoje.</w:t>
      </w:r>
    </w:p>
    <w:p w14:paraId="6CFF0A18" w14:textId="77777777" w:rsidR="00236B75" w:rsidRPr="00BA099F" w:rsidRDefault="00236B75" w:rsidP="00236B75">
      <w:pPr>
        <w:keepNext/>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Kalcio kanalų blokatoriai:</w:t>
      </w:r>
    </w:p>
    <w:p w14:paraId="0F332F3C"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Vidutinio stiprumo CYP3A4 inhibitorius ir P-</w:t>
      </w:r>
      <w:proofErr w:type="spellStart"/>
      <w:r w:rsidRPr="00BA099F">
        <w:rPr>
          <w:rFonts w:ascii="Times New Roman" w:eastAsia="Times New Roman" w:hAnsi="Times New Roman" w:cs="Times New Roman"/>
        </w:rPr>
        <w:t>gp</w:t>
      </w:r>
      <w:proofErr w:type="spellEnd"/>
      <w:r w:rsidRPr="00BA099F">
        <w:rPr>
          <w:rFonts w:ascii="Times New Roman" w:eastAsia="Times New Roman" w:hAnsi="Times New Roman" w:cs="Times New Roman"/>
        </w:rPr>
        <w:t xml:space="preserve"> inhibitorius </w:t>
      </w:r>
      <w:proofErr w:type="spellStart"/>
      <w:r w:rsidRPr="00BA099F">
        <w:rPr>
          <w:rFonts w:ascii="Times New Roman" w:eastAsia="Times New Roman" w:hAnsi="Times New Roman" w:cs="Times New Roman"/>
        </w:rPr>
        <w:t>verapamilis</w:t>
      </w:r>
      <w:proofErr w:type="spellEnd"/>
      <w:r w:rsidRPr="00BA099F">
        <w:rPr>
          <w:rFonts w:ascii="Times New Roman" w:eastAsia="Times New Roman" w:hAnsi="Times New Roman" w:cs="Times New Roman"/>
        </w:rPr>
        <w:t xml:space="preserve"> didina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ir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koncentraciją plazmoje.</w:t>
      </w:r>
    </w:p>
    <w:p w14:paraId="39A7D5A8"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Vaistai virškinimo trakto sutrikimams gydyti:</w:t>
      </w:r>
    </w:p>
    <w:p w14:paraId="76BC6518"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H</w:t>
      </w:r>
      <w:r w:rsidRPr="00BA099F">
        <w:rPr>
          <w:rFonts w:ascii="Times New Roman" w:eastAsia="Times New Roman" w:hAnsi="Times New Roman" w:cs="Times New Roman"/>
          <w:vertAlign w:val="subscript"/>
        </w:rPr>
        <w:t>2</w:t>
      </w:r>
      <w:r w:rsidRPr="00BA099F">
        <w:rPr>
          <w:rFonts w:ascii="Times New Roman" w:eastAsia="Times New Roman" w:hAnsi="Times New Roman" w:cs="Times New Roman"/>
        </w:rPr>
        <w:t xml:space="preserve"> receptorių antagonistai: silpni CYP2D6 ir CYP3A4 inhibitoriai </w:t>
      </w:r>
      <w:proofErr w:type="spellStart"/>
      <w:r w:rsidRPr="00BA099F">
        <w:rPr>
          <w:rFonts w:ascii="Times New Roman" w:eastAsia="Times New Roman" w:hAnsi="Times New Roman" w:cs="Times New Roman"/>
        </w:rPr>
        <w:t>cimetidinas</w:t>
      </w:r>
      <w:proofErr w:type="spellEnd"/>
      <w:r w:rsidRPr="00BA099F">
        <w:rPr>
          <w:rFonts w:ascii="Times New Roman" w:eastAsia="Times New Roman" w:hAnsi="Times New Roman" w:cs="Times New Roman"/>
        </w:rPr>
        <w:t xml:space="preserve"> ir </w:t>
      </w:r>
      <w:proofErr w:type="spellStart"/>
      <w:r w:rsidRPr="00BA099F">
        <w:rPr>
          <w:rFonts w:ascii="Times New Roman" w:eastAsia="Times New Roman" w:hAnsi="Times New Roman" w:cs="Times New Roman"/>
        </w:rPr>
        <w:t>ranitidinas</w:t>
      </w:r>
      <w:proofErr w:type="spellEnd"/>
      <w:r w:rsidRPr="00BA099F">
        <w:rPr>
          <w:rFonts w:ascii="Times New Roman" w:eastAsia="Times New Roman" w:hAnsi="Times New Roman" w:cs="Times New Roman"/>
        </w:rPr>
        <w:t xml:space="preserve"> padidino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biologinį prieinamumą, bet tik nežymiai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biologinį prieinamumą.</w:t>
      </w:r>
    </w:p>
    <w:p w14:paraId="347F4C78"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SSRI ir </w:t>
      </w:r>
      <w:proofErr w:type="spellStart"/>
      <w:r w:rsidRPr="00BA099F">
        <w:rPr>
          <w:rFonts w:ascii="Times New Roman" w:eastAsia="Times New Roman" w:hAnsi="Times New Roman" w:cs="Times New Roman"/>
        </w:rPr>
        <w:t>tricikliai</w:t>
      </w:r>
      <w:proofErr w:type="spellEnd"/>
      <w:r w:rsidRPr="00BA099F">
        <w:rPr>
          <w:rFonts w:ascii="Times New Roman" w:eastAsia="Times New Roman" w:hAnsi="Times New Roman" w:cs="Times New Roman"/>
        </w:rPr>
        <w:t xml:space="preserve"> antidepresantai:</w:t>
      </w:r>
    </w:p>
    <w:p w14:paraId="12A57016"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Stiprus CYP2D6 inhibitorius </w:t>
      </w:r>
      <w:proofErr w:type="spellStart"/>
      <w:r w:rsidRPr="00BA099F">
        <w:rPr>
          <w:rFonts w:ascii="Times New Roman" w:eastAsia="Times New Roman" w:hAnsi="Times New Roman" w:cs="Times New Roman"/>
        </w:rPr>
        <w:t>fluoksetinas</w:t>
      </w:r>
      <w:proofErr w:type="spellEnd"/>
      <w:r w:rsidRPr="00BA099F">
        <w:rPr>
          <w:rFonts w:ascii="Times New Roman" w:eastAsia="Times New Roman" w:hAnsi="Times New Roman" w:cs="Times New Roman"/>
        </w:rPr>
        <w:t xml:space="preserve"> didina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ir mažiau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koncentraciją plazmoje.</w:t>
      </w:r>
    </w:p>
    <w:p w14:paraId="6FC9C352"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Stiprus CYP2D6 inhibitorius </w:t>
      </w:r>
      <w:proofErr w:type="spellStart"/>
      <w:r w:rsidRPr="00BA099F">
        <w:rPr>
          <w:rFonts w:ascii="Times New Roman" w:eastAsia="Times New Roman" w:hAnsi="Times New Roman" w:cs="Times New Roman"/>
        </w:rPr>
        <w:t>paroksetinas</w:t>
      </w:r>
      <w:proofErr w:type="spellEnd"/>
      <w:r w:rsidRPr="00BA099F">
        <w:rPr>
          <w:rFonts w:ascii="Times New Roman" w:eastAsia="Times New Roman" w:hAnsi="Times New Roman" w:cs="Times New Roman"/>
        </w:rPr>
        <w:t xml:space="preserve"> didina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bet, esant iki 20 mg per parą dozei,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koncentraciją plazmoje didina mažiau. Tačiau didesnės </w:t>
      </w:r>
      <w:proofErr w:type="spellStart"/>
      <w:r w:rsidRPr="00BA099F">
        <w:rPr>
          <w:rFonts w:ascii="Times New Roman" w:eastAsia="Times New Roman" w:hAnsi="Times New Roman" w:cs="Times New Roman"/>
        </w:rPr>
        <w:t>paroksetino</w:t>
      </w:r>
      <w:proofErr w:type="spellEnd"/>
      <w:r w:rsidRPr="00BA099F">
        <w:rPr>
          <w:rFonts w:ascii="Times New Roman" w:eastAsia="Times New Roman" w:hAnsi="Times New Roman" w:cs="Times New Roman"/>
        </w:rPr>
        <w:t xml:space="preserve"> dozės gali didinti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koncentracijas plazmoje.</w:t>
      </w:r>
    </w:p>
    <w:p w14:paraId="2A571DFF"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Tricikliai</w:t>
      </w:r>
      <w:proofErr w:type="spellEnd"/>
      <w:r w:rsidRPr="00BA099F">
        <w:rPr>
          <w:rFonts w:ascii="Times New Roman" w:eastAsia="Times New Roman" w:hAnsi="Times New Roman" w:cs="Times New Roman"/>
        </w:rPr>
        <w:t xml:space="preserve"> antidepresantai gali didinti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bet ne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koncentracijas plazmoje. </w:t>
      </w:r>
      <w:proofErr w:type="spellStart"/>
      <w:r w:rsidRPr="00BA099F">
        <w:rPr>
          <w:rFonts w:ascii="Times New Roman" w:eastAsia="Times New Roman" w:hAnsi="Times New Roman" w:cs="Times New Roman"/>
        </w:rPr>
        <w:t>Amitriptilinas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ar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farmakokinetikos neveikia.</w:t>
      </w:r>
    </w:p>
    <w:p w14:paraId="6B268731"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Silpnas CYP2D6 inhibitorius </w:t>
      </w:r>
      <w:proofErr w:type="spellStart"/>
      <w:r w:rsidRPr="00BA099F">
        <w:rPr>
          <w:rFonts w:ascii="Times New Roman" w:eastAsia="Times New Roman" w:hAnsi="Times New Roman" w:cs="Times New Roman"/>
        </w:rPr>
        <w:t>sertralinas</w:t>
      </w:r>
      <w:proofErr w:type="spellEnd"/>
      <w:r w:rsidRPr="00BA099F">
        <w:rPr>
          <w:rFonts w:ascii="Times New Roman" w:eastAsia="Times New Roman" w:hAnsi="Times New Roman" w:cs="Times New Roman"/>
        </w:rPr>
        <w:t xml:space="preserve"> ir silpnas CYP3A4 inhibitorius </w:t>
      </w:r>
      <w:proofErr w:type="spellStart"/>
      <w:r w:rsidRPr="00BA099F">
        <w:rPr>
          <w:rFonts w:ascii="Times New Roman" w:eastAsia="Times New Roman" w:hAnsi="Times New Roman" w:cs="Times New Roman"/>
        </w:rPr>
        <w:t>fluvoksaminas</w:t>
      </w:r>
      <w:proofErr w:type="spellEnd"/>
      <w:r w:rsidRPr="00BA099F">
        <w:rPr>
          <w:rFonts w:ascii="Times New Roman" w:eastAsia="Times New Roman" w:hAnsi="Times New Roman" w:cs="Times New Roman"/>
        </w:rPr>
        <w:t xml:space="preserve">, esant iki 100 mg per parą dozėms, nėra susiję su kliniškai reikšmingais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koncentracijų plazmoje pokyčiais. Tačiau didesnės nei 100 mg per parą </w:t>
      </w:r>
      <w:proofErr w:type="spellStart"/>
      <w:r w:rsidRPr="00BA099F">
        <w:rPr>
          <w:rFonts w:ascii="Times New Roman" w:eastAsia="Times New Roman" w:hAnsi="Times New Roman" w:cs="Times New Roman"/>
        </w:rPr>
        <w:t>sertralino</w:t>
      </w:r>
      <w:proofErr w:type="spellEnd"/>
      <w:r w:rsidRPr="00BA099F">
        <w:rPr>
          <w:rFonts w:ascii="Times New Roman" w:eastAsia="Times New Roman" w:hAnsi="Times New Roman" w:cs="Times New Roman"/>
        </w:rPr>
        <w:t xml:space="preserve"> ar </w:t>
      </w:r>
      <w:proofErr w:type="spellStart"/>
      <w:r w:rsidRPr="00BA099F">
        <w:rPr>
          <w:rFonts w:ascii="Times New Roman" w:eastAsia="Times New Roman" w:hAnsi="Times New Roman" w:cs="Times New Roman"/>
        </w:rPr>
        <w:t>fluvoksamino</w:t>
      </w:r>
      <w:proofErr w:type="spellEnd"/>
      <w:r w:rsidRPr="00BA099F">
        <w:rPr>
          <w:rFonts w:ascii="Times New Roman" w:eastAsia="Times New Roman" w:hAnsi="Times New Roman" w:cs="Times New Roman"/>
        </w:rPr>
        <w:t xml:space="preserve"> dozės gali didinti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veikliosios </w:t>
      </w:r>
      <w:proofErr w:type="spellStart"/>
      <w:r w:rsidRPr="00BA099F">
        <w:rPr>
          <w:rFonts w:ascii="Times New Roman" w:eastAsia="Times New Roman" w:hAnsi="Times New Roman" w:cs="Times New Roman"/>
        </w:rPr>
        <w:t>antipsichozinės</w:t>
      </w:r>
      <w:proofErr w:type="spellEnd"/>
      <w:r w:rsidRPr="00BA099F">
        <w:rPr>
          <w:rFonts w:ascii="Times New Roman" w:eastAsia="Times New Roman" w:hAnsi="Times New Roman" w:cs="Times New Roman"/>
        </w:rPr>
        <w:t xml:space="preserve"> frakcijos koncentracijas plazmoje.</w:t>
      </w:r>
    </w:p>
    <w:p w14:paraId="401D4E8C" w14:textId="77777777" w:rsidR="00236B75" w:rsidRPr="00BA099F" w:rsidRDefault="00236B75" w:rsidP="00236B75">
      <w:pPr>
        <w:spacing w:after="0" w:line="240" w:lineRule="auto"/>
        <w:rPr>
          <w:rFonts w:ascii="Times New Roman" w:eastAsia="Times New Roman" w:hAnsi="Times New Roman" w:cs="Times New Roman"/>
        </w:rPr>
      </w:pPr>
    </w:p>
    <w:p w14:paraId="3F5B327E" w14:textId="77777777" w:rsidR="00236B75" w:rsidRPr="00BA099F" w:rsidRDefault="00236B75" w:rsidP="00236B75">
      <w:pPr>
        <w:spacing w:after="0" w:line="240" w:lineRule="auto"/>
        <w:rPr>
          <w:rFonts w:ascii="Times New Roman" w:eastAsia="Times New Roman" w:hAnsi="Times New Roman" w:cs="Times New Roman"/>
          <w:u w:val="single"/>
        </w:rPr>
      </w:pPr>
      <w:proofErr w:type="spellStart"/>
      <w:r w:rsidRPr="00BA099F">
        <w:rPr>
          <w:rFonts w:ascii="Times New Roman" w:eastAsia="Times New Roman" w:hAnsi="Times New Roman" w:cs="Times New Roman"/>
          <w:u w:val="single"/>
        </w:rPr>
        <w:t>Risperidono</w:t>
      </w:r>
      <w:proofErr w:type="spellEnd"/>
      <w:r w:rsidRPr="00BA099F">
        <w:rPr>
          <w:rFonts w:ascii="Times New Roman" w:eastAsia="Times New Roman" w:hAnsi="Times New Roman" w:cs="Times New Roman"/>
          <w:u w:val="single"/>
        </w:rPr>
        <w:t xml:space="preserve"> poveikis kitų vaistinių preparatų farmakokinetikai</w:t>
      </w:r>
    </w:p>
    <w:p w14:paraId="28ACD940" w14:textId="77777777" w:rsidR="00236B75" w:rsidRPr="00BA099F" w:rsidRDefault="00236B75" w:rsidP="00236B75">
      <w:pPr>
        <w:spacing w:after="0" w:line="240" w:lineRule="auto"/>
        <w:rPr>
          <w:rFonts w:ascii="Times New Roman" w:eastAsia="Times New Roman" w:hAnsi="Times New Roman" w:cs="Times New Roman"/>
        </w:rPr>
      </w:pPr>
    </w:p>
    <w:p w14:paraId="0A173F0D"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Vaistiniai preparatai nuo epilepsijos:</w:t>
      </w:r>
    </w:p>
    <w:p w14:paraId="38DA7E2F"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neparodė kliniškai reikšmingo poveikio </w:t>
      </w:r>
      <w:proofErr w:type="spellStart"/>
      <w:r w:rsidRPr="00BA099F">
        <w:rPr>
          <w:rFonts w:ascii="Times New Roman" w:eastAsia="Times New Roman" w:hAnsi="Times New Roman" w:cs="Times New Roman"/>
        </w:rPr>
        <w:t>valproato</w:t>
      </w:r>
      <w:proofErr w:type="spellEnd"/>
      <w:r w:rsidRPr="00BA099F">
        <w:rPr>
          <w:rFonts w:ascii="Times New Roman" w:eastAsia="Times New Roman" w:hAnsi="Times New Roman" w:cs="Times New Roman"/>
        </w:rPr>
        <w:t xml:space="preserve"> ar </w:t>
      </w:r>
      <w:proofErr w:type="spellStart"/>
      <w:r w:rsidRPr="00BA099F">
        <w:rPr>
          <w:rFonts w:ascii="Times New Roman" w:eastAsia="Times New Roman" w:hAnsi="Times New Roman" w:cs="Times New Roman"/>
        </w:rPr>
        <w:t>topiramato</w:t>
      </w:r>
      <w:proofErr w:type="spellEnd"/>
      <w:r w:rsidRPr="00BA099F">
        <w:rPr>
          <w:rFonts w:ascii="Times New Roman" w:eastAsia="Times New Roman" w:hAnsi="Times New Roman" w:cs="Times New Roman"/>
        </w:rPr>
        <w:t xml:space="preserve"> farmakokinetikai.</w:t>
      </w:r>
    </w:p>
    <w:p w14:paraId="3127AE36" w14:textId="77777777" w:rsidR="00236B75" w:rsidRPr="00BA099F" w:rsidRDefault="00236B75" w:rsidP="00236B75">
      <w:pPr>
        <w:keepNext/>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Antipsichotikai</w:t>
      </w:r>
      <w:proofErr w:type="spellEnd"/>
      <w:r w:rsidRPr="00BA099F">
        <w:rPr>
          <w:rFonts w:ascii="Times New Roman" w:eastAsia="Times New Roman" w:hAnsi="Times New Roman" w:cs="Times New Roman"/>
        </w:rPr>
        <w:t>:</w:t>
      </w:r>
    </w:p>
    <w:p w14:paraId="5A531EFD"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CYP2D6 ir CYP3A4 substratas </w:t>
      </w:r>
      <w:proofErr w:type="spellStart"/>
      <w:r w:rsidRPr="00BA099F">
        <w:rPr>
          <w:rFonts w:ascii="Times New Roman" w:eastAsia="Times New Roman" w:hAnsi="Times New Roman" w:cs="Times New Roman"/>
        </w:rPr>
        <w:t>aripiprazolas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tabletės ar injekcijos neveikia visų </w:t>
      </w:r>
      <w:proofErr w:type="spellStart"/>
      <w:r w:rsidRPr="00BA099F">
        <w:rPr>
          <w:rFonts w:ascii="Times New Roman" w:eastAsia="Times New Roman" w:hAnsi="Times New Roman" w:cs="Times New Roman"/>
        </w:rPr>
        <w:t>aripiprazolo</w:t>
      </w:r>
      <w:proofErr w:type="spellEnd"/>
      <w:r w:rsidRPr="00BA099F">
        <w:rPr>
          <w:rFonts w:ascii="Times New Roman" w:eastAsia="Times New Roman" w:hAnsi="Times New Roman" w:cs="Times New Roman"/>
        </w:rPr>
        <w:t xml:space="preserve"> ir jo veikliojo metabolito </w:t>
      </w:r>
      <w:proofErr w:type="spellStart"/>
      <w:r w:rsidRPr="00BA099F">
        <w:rPr>
          <w:rFonts w:ascii="Times New Roman" w:eastAsia="Times New Roman" w:hAnsi="Times New Roman" w:cs="Times New Roman"/>
        </w:rPr>
        <w:t>dehidroaripiprazolo</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farmakokinetinių</w:t>
      </w:r>
      <w:proofErr w:type="spellEnd"/>
      <w:r w:rsidRPr="00BA099F">
        <w:rPr>
          <w:rFonts w:ascii="Times New Roman" w:eastAsia="Times New Roman" w:hAnsi="Times New Roman" w:cs="Times New Roman"/>
        </w:rPr>
        <w:t xml:space="preserve"> savybių.</w:t>
      </w:r>
    </w:p>
    <w:p w14:paraId="41D8B3CA"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Rusmenės glikozidai:</w:t>
      </w:r>
    </w:p>
    <w:p w14:paraId="31762B18"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neparodė kliniškai reikšmingo poveikio </w:t>
      </w:r>
      <w:proofErr w:type="spellStart"/>
      <w:r w:rsidRPr="00BA099F">
        <w:rPr>
          <w:rFonts w:ascii="Times New Roman" w:eastAsia="Times New Roman" w:hAnsi="Times New Roman" w:cs="Times New Roman"/>
        </w:rPr>
        <w:t>digoksino</w:t>
      </w:r>
      <w:proofErr w:type="spellEnd"/>
      <w:r w:rsidRPr="00BA099F">
        <w:rPr>
          <w:rFonts w:ascii="Times New Roman" w:eastAsia="Times New Roman" w:hAnsi="Times New Roman" w:cs="Times New Roman"/>
        </w:rPr>
        <w:t xml:space="preserve"> farmakokinetikai.</w:t>
      </w:r>
    </w:p>
    <w:p w14:paraId="1D6001FA"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Litis:</w:t>
      </w:r>
    </w:p>
    <w:p w14:paraId="07388786"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lastRenderedPageBreak/>
        <w:t>Risperidonas</w:t>
      </w:r>
      <w:proofErr w:type="spellEnd"/>
      <w:r w:rsidRPr="00BA099F">
        <w:rPr>
          <w:rFonts w:ascii="Times New Roman" w:eastAsia="Times New Roman" w:hAnsi="Times New Roman" w:cs="Times New Roman"/>
        </w:rPr>
        <w:t xml:space="preserve"> neparodė kliniškai reikšmingo poveikio ličio farmakokinetikai.</w:t>
      </w:r>
    </w:p>
    <w:p w14:paraId="1EB3DFE5" w14:textId="77777777" w:rsidR="00236B75" w:rsidRPr="00BA099F" w:rsidRDefault="00236B75" w:rsidP="00236B75">
      <w:pPr>
        <w:spacing w:after="0" w:line="240" w:lineRule="auto"/>
        <w:rPr>
          <w:rFonts w:ascii="Times New Roman" w:eastAsia="Times New Roman" w:hAnsi="Times New Roman" w:cs="Times New Roman"/>
        </w:rPr>
      </w:pPr>
    </w:p>
    <w:p w14:paraId="75A12137" w14:textId="77777777" w:rsidR="00236B75" w:rsidRPr="00BA099F" w:rsidRDefault="00236B75" w:rsidP="00236B75">
      <w:pPr>
        <w:tabs>
          <w:tab w:val="left" w:pos="540"/>
        </w:tabs>
        <w:spacing w:after="0" w:line="240" w:lineRule="auto"/>
        <w:rPr>
          <w:rFonts w:ascii="Times New Roman" w:eastAsia="Times New Roman" w:hAnsi="Times New Roman" w:cs="Times New Roman"/>
          <w:u w:val="single"/>
        </w:rPr>
      </w:pPr>
      <w:proofErr w:type="spellStart"/>
      <w:r w:rsidRPr="00BA099F">
        <w:rPr>
          <w:rFonts w:ascii="Times New Roman" w:eastAsia="Times New Roman" w:hAnsi="Times New Roman" w:cs="Times New Roman"/>
          <w:u w:val="single"/>
        </w:rPr>
        <w:t>Risperidono</w:t>
      </w:r>
      <w:proofErr w:type="spellEnd"/>
      <w:r w:rsidRPr="00BA099F">
        <w:rPr>
          <w:rFonts w:ascii="Times New Roman" w:eastAsia="Times New Roman" w:hAnsi="Times New Roman" w:cs="Times New Roman"/>
          <w:u w:val="single"/>
        </w:rPr>
        <w:t xml:space="preserve"> vartojimas kartu su </w:t>
      </w:r>
      <w:proofErr w:type="spellStart"/>
      <w:r w:rsidRPr="00BA099F">
        <w:rPr>
          <w:rFonts w:ascii="Times New Roman" w:eastAsia="Times New Roman" w:hAnsi="Times New Roman" w:cs="Times New Roman"/>
          <w:u w:val="single"/>
        </w:rPr>
        <w:t>furozemidu</w:t>
      </w:r>
      <w:proofErr w:type="spellEnd"/>
    </w:p>
    <w:p w14:paraId="418430B1" w14:textId="77777777" w:rsidR="00236B75" w:rsidRPr="00BA099F" w:rsidRDefault="00236B75" w:rsidP="00236B75">
      <w:pPr>
        <w:tabs>
          <w:tab w:val="left" w:pos="540"/>
        </w:tabs>
        <w:spacing w:after="0" w:line="240" w:lineRule="auto"/>
        <w:rPr>
          <w:rFonts w:ascii="Times New Roman" w:eastAsia="Times New Roman" w:hAnsi="Times New Roman" w:cs="Times New Roman"/>
          <w:u w:val="single"/>
        </w:rPr>
      </w:pPr>
    </w:p>
    <w:p w14:paraId="074CDDEE" w14:textId="77777777" w:rsidR="00236B75" w:rsidRPr="00BA099F" w:rsidRDefault="00236B75" w:rsidP="00236B75">
      <w:pPr>
        <w:numPr>
          <w:ilvl w:val="0"/>
          <w:numId w:val="21"/>
        </w:num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Apie senyvų, demencija sergančių pacientų, vartojančių kartu </w:t>
      </w:r>
      <w:proofErr w:type="spellStart"/>
      <w:r w:rsidRPr="00BA099F">
        <w:rPr>
          <w:rFonts w:ascii="Times New Roman" w:eastAsia="Times New Roman" w:hAnsi="Times New Roman" w:cs="Times New Roman"/>
        </w:rPr>
        <w:t>furozemidą</w:t>
      </w:r>
      <w:proofErr w:type="spellEnd"/>
      <w:r w:rsidRPr="00BA099F">
        <w:rPr>
          <w:rFonts w:ascii="Times New Roman" w:eastAsia="Times New Roman" w:hAnsi="Times New Roman" w:cs="Times New Roman"/>
        </w:rPr>
        <w:t>, padidėjusį mirtingumą žr. 4.4 skyriuje.</w:t>
      </w:r>
    </w:p>
    <w:p w14:paraId="2AEAAEF5" w14:textId="77777777" w:rsidR="00236B75" w:rsidRPr="00BA099F" w:rsidRDefault="00236B75" w:rsidP="00236B75">
      <w:pPr>
        <w:spacing w:after="0" w:line="240" w:lineRule="auto"/>
        <w:rPr>
          <w:rFonts w:ascii="Times New Roman" w:eastAsia="Times New Roman" w:hAnsi="Times New Roman" w:cs="Times New Roman"/>
        </w:rPr>
      </w:pPr>
    </w:p>
    <w:p w14:paraId="0846A906" w14:textId="77777777" w:rsidR="00236B75" w:rsidRPr="00BA099F" w:rsidRDefault="00236B75">
      <w:pPr>
        <w:keepNext/>
        <w:tabs>
          <w:tab w:val="left" w:pos="567"/>
        </w:tabs>
        <w:spacing w:after="0" w:line="240" w:lineRule="auto"/>
        <w:ind w:left="567" w:hanging="567"/>
        <w:rPr>
          <w:rFonts w:ascii="Times New Roman" w:eastAsia="Times New Roman" w:hAnsi="Times New Roman" w:cs="Times New Roman"/>
          <w:b/>
          <w:bCs/>
        </w:rPr>
      </w:pPr>
      <w:bookmarkStart w:id="20" w:name="_Toc129243107"/>
      <w:bookmarkStart w:id="21" w:name="_Toc129243232"/>
      <w:r w:rsidRPr="00BA099F">
        <w:rPr>
          <w:rFonts w:ascii="Times New Roman" w:eastAsia="Times New Roman" w:hAnsi="Times New Roman" w:cs="Times New Roman"/>
          <w:b/>
          <w:bCs/>
        </w:rPr>
        <w:t>4.6</w:t>
      </w:r>
      <w:r w:rsidRPr="00BA099F">
        <w:rPr>
          <w:rFonts w:ascii="Times New Roman" w:eastAsia="Times New Roman" w:hAnsi="Times New Roman" w:cs="Times New Roman"/>
          <w:b/>
          <w:bCs/>
        </w:rPr>
        <w:tab/>
        <w:t>Vaisingumas, nėštumo ir žindymo laikotarpis</w:t>
      </w:r>
      <w:bookmarkEnd w:id="20"/>
      <w:bookmarkEnd w:id="21"/>
    </w:p>
    <w:p w14:paraId="19CF119D" w14:textId="77777777" w:rsidR="00236B75" w:rsidRPr="00BA099F" w:rsidRDefault="00236B75">
      <w:pPr>
        <w:keepNext/>
        <w:spacing w:after="0" w:line="240" w:lineRule="auto"/>
        <w:rPr>
          <w:rFonts w:ascii="Times New Roman" w:eastAsia="Times New Roman" w:hAnsi="Times New Roman" w:cs="Times New Roman"/>
        </w:rPr>
      </w:pPr>
    </w:p>
    <w:p w14:paraId="37E383FC" w14:textId="77777777" w:rsidR="00236B75" w:rsidRPr="00BA099F" w:rsidRDefault="00236B75" w:rsidP="004C2AD1">
      <w:pPr>
        <w:keepNext/>
        <w:spacing w:after="0" w:line="240" w:lineRule="auto"/>
        <w:rPr>
          <w:rFonts w:ascii="Times New Roman" w:eastAsia="Times New Roman" w:hAnsi="Times New Roman" w:cs="Times New Roman"/>
          <w:u w:val="single"/>
        </w:rPr>
      </w:pPr>
      <w:r w:rsidRPr="00BA099F">
        <w:rPr>
          <w:rFonts w:ascii="Times New Roman" w:eastAsia="Times New Roman" w:hAnsi="Times New Roman" w:cs="Times New Roman"/>
          <w:u w:val="single"/>
        </w:rPr>
        <w:t>Nėštumas</w:t>
      </w:r>
    </w:p>
    <w:p w14:paraId="2E4B2D1F" w14:textId="77777777" w:rsidR="00236B75" w:rsidRPr="00BA099F" w:rsidRDefault="00236B75" w:rsidP="00236B75">
      <w:pPr>
        <w:widowControl w:val="0"/>
        <w:spacing w:after="0" w:line="240" w:lineRule="auto"/>
        <w:rPr>
          <w:rFonts w:ascii="Times New Roman" w:eastAsia="Times New Roman" w:hAnsi="Times New Roman" w:cs="Times New Roman"/>
        </w:rPr>
      </w:pPr>
    </w:p>
    <w:p w14:paraId="150EB82F" w14:textId="77777777" w:rsidR="00236B75" w:rsidRPr="00BA099F" w:rsidRDefault="00236B75" w:rsidP="00236B75">
      <w:pPr>
        <w:widowControl w:val="0"/>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Reikiamų duomenų apie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vartojimą nėštumo metu nėra. Su gyvūnais atlikti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tyrimai </w:t>
      </w:r>
      <w:proofErr w:type="spellStart"/>
      <w:r w:rsidRPr="00BA099F">
        <w:rPr>
          <w:rFonts w:ascii="Times New Roman" w:eastAsia="Times New Roman" w:hAnsi="Times New Roman" w:cs="Times New Roman"/>
        </w:rPr>
        <w:t>teratogeninio</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poveikio neparodė, bet sukėlė kitokio tipo toksinį poveikį reprodukcijai (žr. 5.3 skyrių). Galimas pavojus žmogui nežinomas.</w:t>
      </w:r>
    </w:p>
    <w:p w14:paraId="70BCA635" w14:textId="77777777" w:rsidR="00236B75" w:rsidRPr="00BA099F" w:rsidRDefault="00236B75" w:rsidP="00236B75">
      <w:pPr>
        <w:widowControl w:val="0"/>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Naujagimiams, kurie trečiojo nėštumo trimestro metu buvo veikiami </w:t>
      </w:r>
      <w:proofErr w:type="spellStart"/>
      <w:r w:rsidRPr="00BA099F">
        <w:rPr>
          <w:rFonts w:ascii="Times New Roman" w:eastAsia="Times New Roman" w:hAnsi="Times New Roman" w:cs="Times New Roman"/>
        </w:rPr>
        <w:t>antipsichozinių</w:t>
      </w:r>
      <w:proofErr w:type="spellEnd"/>
      <w:r w:rsidRPr="00BA099F">
        <w:rPr>
          <w:rFonts w:ascii="Times New Roman" w:eastAsia="Times New Roman" w:hAnsi="Times New Roman" w:cs="Times New Roman"/>
        </w:rPr>
        <w:t xml:space="preserve"> vaistinių preparatų (įskaitant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yra rizika nepageidaujamoms reakcijoms, įskaitant </w:t>
      </w:r>
      <w:proofErr w:type="spellStart"/>
      <w:r w:rsidRPr="00BA099F">
        <w:rPr>
          <w:rFonts w:ascii="Times New Roman" w:eastAsia="Times New Roman" w:hAnsi="Times New Roman" w:cs="Times New Roman"/>
        </w:rPr>
        <w:t>ekstrapiramidinius</w:t>
      </w:r>
      <w:proofErr w:type="spellEnd"/>
      <w:r w:rsidRPr="00BA099F">
        <w:rPr>
          <w:rFonts w:ascii="Times New Roman" w:eastAsia="Times New Roman" w:hAnsi="Times New Roman" w:cs="Times New Roman"/>
        </w:rPr>
        <w:t xml:space="preserve"> ir (arba) nutraukimo simptomus, kurie gali skirtis pagal sunkumą ir trukmę po gimdymo. Gauta pranešimų apie susijaudinimą, hipertoniją, hipotoniją, tremorą, </w:t>
      </w:r>
      <w:proofErr w:type="spellStart"/>
      <w:r w:rsidRPr="00BA099F">
        <w:rPr>
          <w:rFonts w:ascii="Times New Roman" w:eastAsia="Times New Roman" w:hAnsi="Times New Roman" w:cs="Times New Roman"/>
        </w:rPr>
        <w:t>somnolenciją</w:t>
      </w:r>
      <w:proofErr w:type="spellEnd"/>
      <w:r w:rsidRPr="00BA099F">
        <w:rPr>
          <w:rFonts w:ascii="Times New Roman" w:eastAsia="Times New Roman" w:hAnsi="Times New Roman" w:cs="Times New Roman"/>
        </w:rPr>
        <w:t>, kvėpavimo išsekimą ar žindymo sutrikimą. Dėl tos priežasties naujagimius reikia atidžiai stebėti.</w:t>
      </w:r>
    </w:p>
    <w:p w14:paraId="104135DE" w14:textId="77777777" w:rsidR="00236B75" w:rsidRPr="00BA099F" w:rsidRDefault="00236B75" w:rsidP="00236B75">
      <w:pPr>
        <w:widowControl w:val="0"/>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nėštumo metu vartoti negalima, išskyrus neabejotinai būtinus atvejus. Jeigu nėštumo metu gydymą būtina nutraukti, vaistinio preparato vartojimo negalima nutraukti staigiai.</w:t>
      </w:r>
    </w:p>
    <w:p w14:paraId="30BC4DCE" w14:textId="77777777" w:rsidR="00236B75" w:rsidRPr="00BA099F" w:rsidRDefault="00236B75" w:rsidP="00236B75">
      <w:pPr>
        <w:widowControl w:val="0"/>
        <w:spacing w:after="0" w:line="240" w:lineRule="auto"/>
        <w:rPr>
          <w:rFonts w:ascii="Times New Roman" w:eastAsia="Times New Roman" w:hAnsi="Times New Roman" w:cs="Times New Roman"/>
        </w:rPr>
      </w:pPr>
    </w:p>
    <w:p w14:paraId="4301AE9A" w14:textId="77777777" w:rsidR="00236B75" w:rsidRPr="00BA099F" w:rsidRDefault="00236B75" w:rsidP="00236B75">
      <w:pPr>
        <w:keepNext/>
        <w:spacing w:after="0" w:line="240" w:lineRule="auto"/>
        <w:rPr>
          <w:rFonts w:ascii="Times New Roman" w:eastAsia="Times New Roman" w:hAnsi="Times New Roman" w:cs="Times New Roman"/>
          <w:u w:val="single"/>
        </w:rPr>
      </w:pPr>
      <w:r w:rsidRPr="00BA099F">
        <w:rPr>
          <w:rFonts w:ascii="Times New Roman" w:eastAsia="Times New Roman" w:hAnsi="Times New Roman" w:cs="Times New Roman"/>
          <w:u w:val="single"/>
        </w:rPr>
        <w:t>Žindymas</w:t>
      </w:r>
    </w:p>
    <w:p w14:paraId="329430D3" w14:textId="77777777" w:rsidR="00236B75" w:rsidRPr="00BA099F" w:rsidRDefault="00236B75" w:rsidP="00236B75">
      <w:pPr>
        <w:widowControl w:val="0"/>
        <w:spacing w:after="0" w:line="240" w:lineRule="auto"/>
        <w:rPr>
          <w:rFonts w:ascii="Times New Roman" w:eastAsia="Times New Roman" w:hAnsi="Times New Roman" w:cs="Times New Roman"/>
        </w:rPr>
      </w:pPr>
    </w:p>
    <w:p w14:paraId="7A21D12F" w14:textId="77777777" w:rsidR="00236B75" w:rsidRPr="00BA099F" w:rsidRDefault="00236B75" w:rsidP="00236B75">
      <w:pPr>
        <w:widowControl w:val="0"/>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Tyrimų su gyvūnais duomenimis,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ir 9-hidroksirisperidono prasiskverbia į pieną. Nustatyta, kad mažas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ir 9-hidroksirisperidono kiekis prasiskverbia ir į motinos pieną. Duomenų apie nepageidaujamas reakcijas žindomam kūdikiui nėra. Taigi reikia įvertinti žindymo naudos ir galimos rizikos kūdikiui santykį.</w:t>
      </w:r>
    </w:p>
    <w:p w14:paraId="7E6303AA" w14:textId="77777777" w:rsidR="00236B75" w:rsidRPr="00BA099F" w:rsidRDefault="00236B75" w:rsidP="00236B75">
      <w:pPr>
        <w:widowControl w:val="0"/>
        <w:spacing w:after="0" w:line="240" w:lineRule="auto"/>
        <w:rPr>
          <w:rFonts w:ascii="Times New Roman" w:eastAsia="Times New Roman" w:hAnsi="Times New Roman" w:cs="Times New Roman"/>
        </w:rPr>
      </w:pPr>
    </w:p>
    <w:p w14:paraId="379079E2"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u w:val="single"/>
        </w:rPr>
        <w:t>Vaisingumas</w:t>
      </w:r>
    </w:p>
    <w:p w14:paraId="3CA0A6F2" w14:textId="77777777" w:rsidR="00236B75" w:rsidRPr="00BA099F" w:rsidRDefault="00236B75" w:rsidP="00236B75">
      <w:pPr>
        <w:spacing w:after="0" w:line="240" w:lineRule="auto"/>
        <w:rPr>
          <w:rFonts w:ascii="Times New Roman" w:eastAsia="Times New Roman" w:hAnsi="Times New Roman" w:cs="Times New Roman"/>
          <w:kern w:val="1"/>
        </w:rPr>
      </w:pPr>
    </w:p>
    <w:p w14:paraId="7A317591" w14:textId="77777777" w:rsidR="00236B75" w:rsidRPr="00BA099F" w:rsidRDefault="00236B75"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kern w:val="1"/>
        </w:rPr>
        <w:t xml:space="preserve">Kaip ir kiti vaistiniai preparatai, kurie blokuoja dopamino D2 receptorius,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kern w:val="1"/>
        </w:rPr>
        <w:t xml:space="preserve"> didina prolaktino koncentraciją. </w:t>
      </w:r>
      <w:proofErr w:type="spellStart"/>
      <w:r w:rsidRPr="00BA099F">
        <w:rPr>
          <w:rFonts w:ascii="Times New Roman" w:eastAsia="Times New Roman" w:hAnsi="Times New Roman" w:cs="Times New Roman"/>
          <w:kern w:val="1"/>
        </w:rPr>
        <w:t>Hiperprolaktinemija</w:t>
      </w:r>
      <w:proofErr w:type="spellEnd"/>
      <w:r w:rsidRPr="00BA099F">
        <w:rPr>
          <w:rFonts w:ascii="Times New Roman" w:eastAsia="Times New Roman" w:hAnsi="Times New Roman" w:cs="Times New Roman"/>
          <w:kern w:val="1"/>
        </w:rPr>
        <w:t xml:space="preserve"> gali slopinti </w:t>
      </w:r>
      <w:proofErr w:type="spellStart"/>
      <w:r w:rsidRPr="00BA099F">
        <w:rPr>
          <w:rFonts w:ascii="Times New Roman" w:eastAsia="Times New Roman" w:hAnsi="Times New Roman" w:cs="Times New Roman"/>
          <w:kern w:val="1"/>
        </w:rPr>
        <w:t>pagumburio</w:t>
      </w:r>
      <w:proofErr w:type="spellEnd"/>
      <w:r w:rsidRPr="00BA099F">
        <w:rPr>
          <w:rFonts w:ascii="Times New Roman" w:eastAsia="Times New Roman" w:hAnsi="Times New Roman" w:cs="Times New Roman"/>
          <w:kern w:val="1"/>
        </w:rPr>
        <w:t xml:space="preserve"> </w:t>
      </w:r>
      <w:proofErr w:type="spellStart"/>
      <w:r w:rsidRPr="00BA099F">
        <w:rPr>
          <w:rFonts w:ascii="Times New Roman" w:eastAsia="Times New Roman" w:hAnsi="Times New Roman" w:cs="Times New Roman"/>
          <w:i/>
          <w:iCs/>
          <w:kern w:val="1"/>
        </w:rPr>
        <w:t>GnRH</w:t>
      </w:r>
      <w:proofErr w:type="spellEnd"/>
      <w:r w:rsidRPr="00BA099F">
        <w:rPr>
          <w:rFonts w:ascii="Times New Roman" w:eastAsia="Times New Roman" w:hAnsi="Times New Roman" w:cs="Times New Roman"/>
          <w:kern w:val="1"/>
        </w:rPr>
        <w:t xml:space="preserve">, tuo būdu sumažindama </w:t>
      </w:r>
      <w:proofErr w:type="spellStart"/>
      <w:r w:rsidRPr="00BA099F">
        <w:rPr>
          <w:rFonts w:ascii="Times New Roman" w:eastAsia="Times New Roman" w:hAnsi="Times New Roman" w:cs="Times New Roman"/>
          <w:kern w:val="1"/>
        </w:rPr>
        <w:t>gonadotropino</w:t>
      </w:r>
      <w:proofErr w:type="spellEnd"/>
      <w:r w:rsidRPr="00BA099F">
        <w:rPr>
          <w:rFonts w:ascii="Times New Roman" w:eastAsia="Times New Roman" w:hAnsi="Times New Roman" w:cs="Times New Roman"/>
          <w:kern w:val="1"/>
        </w:rPr>
        <w:t xml:space="preserve"> išsiskyrimą </w:t>
      </w:r>
      <w:proofErr w:type="spellStart"/>
      <w:r w:rsidRPr="00BA099F">
        <w:rPr>
          <w:rFonts w:ascii="Times New Roman" w:eastAsia="Times New Roman" w:hAnsi="Times New Roman" w:cs="Times New Roman"/>
          <w:kern w:val="1"/>
        </w:rPr>
        <w:t>posmegeninėje</w:t>
      </w:r>
      <w:proofErr w:type="spellEnd"/>
      <w:r w:rsidRPr="00BA099F">
        <w:rPr>
          <w:rFonts w:ascii="Times New Roman" w:eastAsia="Times New Roman" w:hAnsi="Times New Roman" w:cs="Times New Roman"/>
          <w:kern w:val="1"/>
        </w:rPr>
        <w:t xml:space="preserve"> liaukoje. Tai, savo ruožtu, dėl sutrikdytos steroidų gamybos vyrų ir moterų lytinėse liaukose gali slopinti reprodukcinę funkciją.</w:t>
      </w:r>
    </w:p>
    <w:p w14:paraId="56782BD8" w14:textId="77777777" w:rsidR="00236B75" w:rsidRPr="00BA099F" w:rsidRDefault="00236B75" w:rsidP="00236B75">
      <w:pPr>
        <w:spacing w:after="0" w:line="240" w:lineRule="auto"/>
        <w:rPr>
          <w:rFonts w:ascii="Times New Roman" w:eastAsia="Times New Roman" w:hAnsi="Times New Roman" w:cs="Times New Roman"/>
          <w:kern w:val="1"/>
        </w:rPr>
      </w:pPr>
    </w:p>
    <w:p w14:paraId="5B36D429" w14:textId="77777777" w:rsidR="00236B75" w:rsidRPr="00BA099F" w:rsidRDefault="00236B75" w:rsidP="00236B75">
      <w:pPr>
        <w:spacing w:after="0" w:line="240" w:lineRule="auto"/>
        <w:rPr>
          <w:rFonts w:ascii="Times New Roman" w:eastAsia="Times New Roman" w:hAnsi="Times New Roman" w:cs="Times New Roman"/>
          <w:kern w:val="1"/>
        </w:rPr>
      </w:pPr>
      <w:proofErr w:type="spellStart"/>
      <w:r w:rsidRPr="00BA099F">
        <w:rPr>
          <w:rFonts w:ascii="Times New Roman" w:eastAsia="Times New Roman" w:hAnsi="Times New Roman" w:cs="Times New Roman"/>
          <w:kern w:val="1"/>
        </w:rPr>
        <w:t>Ikiklinikiniuose</w:t>
      </w:r>
      <w:proofErr w:type="spellEnd"/>
      <w:r w:rsidRPr="00BA099F">
        <w:rPr>
          <w:rFonts w:ascii="Times New Roman" w:eastAsia="Times New Roman" w:hAnsi="Times New Roman" w:cs="Times New Roman"/>
          <w:kern w:val="1"/>
        </w:rPr>
        <w:t xml:space="preserve"> tyrimuose tiesiogiai susijusio poveikio nepastebėta.</w:t>
      </w:r>
    </w:p>
    <w:p w14:paraId="617608CD" w14:textId="77777777" w:rsidR="00236B75" w:rsidRPr="00BA099F" w:rsidRDefault="00236B75" w:rsidP="00236B75">
      <w:pPr>
        <w:widowControl w:val="0"/>
        <w:spacing w:after="0" w:line="240" w:lineRule="auto"/>
        <w:rPr>
          <w:rFonts w:ascii="Times New Roman" w:eastAsia="Times New Roman" w:hAnsi="Times New Roman" w:cs="Times New Roman"/>
        </w:rPr>
      </w:pPr>
    </w:p>
    <w:p w14:paraId="083C8D7F"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22" w:name="_Toc129243108"/>
      <w:bookmarkStart w:id="23" w:name="_Toc129243233"/>
      <w:r w:rsidRPr="00BA099F">
        <w:rPr>
          <w:rFonts w:ascii="Times New Roman" w:eastAsia="Times New Roman" w:hAnsi="Times New Roman" w:cs="Times New Roman"/>
          <w:b/>
          <w:bCs/>
        </w:rPr>
        <w:t>4.7</w:t>
      </w:r>
      <w:r w:rsidRPr="00BA099F">
        <w:rPr>
          <w:rFonts w:ascii="Times New Roman" w:eastAsia="Times New Roman" w:hAnsi="Times New Roman" w:cs="Times New Roman"/>
          <w:b/>
          <w:bCs/>
        </w:rPr>
        <w:tab/>
        <w:t>Poveikis gebėjimui vairuoti ir valdyti mechanizmus</w:t>
      </w:r>
      <w:bookmarkEnd w:id="22"/>
      <w:bookmarkEnd w:id="23"/>
    </w:p>
    <w:p w14:paraId="160CFFA1" w14:textId="77777777" w:rsidR="00236B75" w:rsidRPr="00BA099F" w:rsidRDefault="00236B75" w:rsidP="00236B75">
      <w:pPr>
        <w:keepNext/>
        <w:spacing w:after="0" w:line="240" w:lineRule="auto"/>
        <w:rPr>
          <w:rFonts w:ascii="Times New Roman" w:eastAsia="Times New Roman" w:hAnsi="Times New Roman" w:cs="Times New Roman"/>
        </w:rPr>
      </w:pPr>
    </w:p>
    <w:p w14:paraId="0BB789B3" w14:textId="77777777" w:rsidR="00236B75" w:rsidRPr="00BA099F" w:rsidRDefault="00236B75" w:rsidP="00236B75">
      <w:pPr>
        <w:widowControl w:val="0"/>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gebėjimą vairuoti ir valdyti mechanizmus veikia silpnai arba vidutiniškai, nes gali veikti nervų sistemą ir sutrikdyti regėjimą (žr. 4.8 skyrių). Todėl reikia rekomenduoti pacientams, kad nevairuotų ir nevaldytų mechanizmų, kol nežino, koks individualus jų organizmo jautrumas šiam vaistiniam preparatui.</w:t>
      </w:r>
    </w:p>
    <w:p w14:paraId="1B2A5313" w14:textId="77777777" w:rsidR="00236B75" w:rsidRPr="00BA099F" w:rsidRDefault="00236B75" w:rsidP="00236B75">
      <w:pPr>
        <w:spacing w:after="0" w:line="240" w:lineRule="auto"/>
        <w:rPr>
          <w:rFonts w:ascii="Times New Roman" w:eastAsia="Times New Roman" w:hAnsi="Times New Roman" w:cs="Times New Roman"/>
        </w:rPr>
      </w:pPr>
    </w:p>
    <w:p w14:paraId="41C1B879"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24" w:name="_Toc129243109"/>
      <w:bookmarkStart w:id="25" w:name="_Toc129243234"/>
      <w:r w:rsidRPr="00BA099F">
        <w:rPr>
          <w:rFonts w:ascii="Times New Roman" w:eastAsia="Times New Roman" w:hAnsi="Times New Roman" w:cs="Times New Roman"/>
          <w:b/>
          <w:bCs/>
        </w:rPr>
        <w:t>4.8</w:t>
      </w:r>
      <w:r w:rsidRPr="00BA099F">
        <w:rPr>
          <w:rFonts w:ascii="Times New Roman" w:eastAsia="Times New Roman" w:hAnsi="Times New Roman" w:cs="Times New Roman"/>
          <w:b/>
          <w:bCs/>
        </w:rPr>
        <w:tab/>
        <w:t>Nepageidaujamas poveikis</w:t>
      </w:r>
      <w:bookmarkEnd w:id="24"/>
      <w:bookmarkEnd w:id="25"/>
    </w:p>
    <w:p w14:paraId="3FCED91E" w14:textId="77777777" w:rsidR="00236B75" w:rsidRPr="00BA099F" w:rsidRDefault="00236B75" w:rsidP="00236B75">
      <w:pPr>
        <w:keepNext/>
        <w:widowControl w:val="0"/>
        <w:spacing w:after="0" w:line="240" w:lineRule="auto"/>
        <w:rPr>
          <w:rFonts w:ascii="Times New Roman" w:eastAsia="Times New Roman" w:hAnsi="Times New Roman" w:cs="Times New Roman"/>
        </w:rPr>
      </w:pPr>
    </w:p>
    <w:p w14:paraId="7D6C2198" w14:textId="77777777" w:rsidR="00236B75" w:rsidRPr="00BA099F" w:rsidRDefault="00236B75" w:rsidP="00236B75">
      <w:pPr>
        <w:widowControl w:val="0"/>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Dažniausiai nustatytos nepageidaujamos reakcijos į vaistą (NRV) (dažnis ≥ 10 %) yra </w:t>
      </w:r>
      <w:proofErr w:type="spellStart"/>
      <w:r w:rsidRPr="00BA099F">
        <w:rPr>
          <w:rFonts w:ascii="Times New Roman" w:eastAsia="Times New Roman" w:hAnsi="Times New Roman" w:cs="Times New Roman"/>
        </w:rPr>
        <w:t>parkinsonizmas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kern w:val="1"/>
        </w:rPr>
        <w:t>sedacija</w:t>
      </w:r>
      <w:proofErr w:type="spellEnd"/>
      <w:r w:rsidRPr="00BA099F">
        <w:rPr>
          <w:rFonts w:ascii="Times New Roman" w:eastAsia="Times New Roman" w:hAnsi="Times New Roman" w:cs="Times New Roman"/>
          <w:kern w:val="1"/>
        </w:rPr>
        <w:t xml:space="preserve"> / </w:t>
      </w:r>
      <w:proofErr w:type="spellStart"/>
      <w:r w:rsidRPr="00BA099F">
        <w:rPr>
          <w:rFonts w:ascii="Times New Roman" w:eastAsia="Times New Roman" w:hAnsi="Times New Roman" w:cs="Times New Roman"/>
          <w:kern w:val="1"/>
        </w:rPr>
        <w:t>somnolencija</w:t>
      </w:r>
      <w:proofErr w:type="spellEnd"/>
      <w:r w:rsidRPr="00BA099F">
        <w:rPr>
          <w:rFonts w:ascii="Times New Roman" w:eastAsia="Times New Roman" w:hAnsi="Times New Roman" w:cs="Times New Roman"/>
          <w:kern w:val="1"/>
        </w:rPr>
        <w:t xml:space="preserve">, </w:t>
      </w:r>
      <w:r w:rsidRPr="00BA099F">
        <w:rPr>
          <w:rFonts w:ascii="Times New Roman" w:eastAsia="Times New Roman" w:hAnsi="Times New Roman" w:cs="Times New Roman"/>
        </w:rPr>
        <w:t>galvos skausmas ir nemiga.</w:t>
      </w:r>
    </w:p>
    <w:p w14:paraId="3851D249" w14:textId="77777777" w:rsidR="00236B75" w:rsidRPr="00BA099F" w:rsidRDefault="00236B75" w:rsidP="00236B75">
      <w:pPr>
        <w:widowControl w:val="0"/>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kern w:val="1"/>
        </w:rPr>
        <w:t xml:space="preserve">Tarp NRV, kurios buvo priklausomos nuo dozės, buvo </w:t>
      </w:r>
      <w:proofErr w:type="spellStart"/>
      <w:r w:rsidRPr="00BA099F">
        <w:rPr>
          <w:rFonts w:ascii="Times New Roman" w:eastAsia="Times New Roman" w:hAnsi="Times New Roman" w:cs="Times New Roman"/>
          <w:kern w:val="1"/>
        </w:rPr>
        <w:t>parkinsonizmas</w:t>
      </w:r>
      <w:proofErr w:type="spellEnd"/>
      <w:r w:rsidRPr="00BA099F">
        <w:rPr>
          <w:rFonts w:ascii="Times New Roman" w:eastAsia="Times New Roman" w:hAnsi="Times New Roman" w:cs="Times New Roman"/>
          <w:kern w:val="1"/>
        </w:rPr>
        <w:t xml:space="preserve"> ir </w:t>
      </w:r>
      <w:proofErr w:type="spellStart"/>
      <w:r w:rsidRPr="00BA099F">
        <w:rPr>
          <w:rFonts w:ascii="Times New Roman" w:eastAsia="Times New Roman" w:hAnsi="Times New Roman" w:cs="Times New Roman"/>
          <w:kern w:val="1"/>
        </w:rPr>
        <w:t>akatizija</w:t>
      </w:r>
      <w:proofErr w:type="spellEnd"/>
      <w:r w:rsidRPr="00BA099F">
        <w:rPr>
          <w:rFonts w:ascii="Times New Roman" w:eastAsia="Times New Roman" w:hAnsi="Times New Roman" w:cs="Times New Roman"/>
          <w:kern w:val="1"/>
        </w:rPr>
        <w:t>.</w:t>
      </w:r>
    </w:p>
    <w:p w14:paraId="35FCFCFB" w14:textId="77777777" w:rsidR="00236B75" w:rsidRPr="00BA099F" w:rsidRDefault="00236B75" w:rsidP="00236B75">
      <w:pPr>
        <w:widowControl w:val="0"/>
        <w:spacing w:after="0" w:line="240" w:lineRule="auto"/>
        <w:rPr>
          <w:rFonts w:ascii="Times New Roman" w:eastAsia="Times New Roman" w:hAnsi="Times New Roman" w:cs="Times New Roman"/>
        </w:rPr>
      </w:pPr>
    </w:p>
    <w:p w14:paraId="45820772" w14:textId="77777777" w:rsidR="00236B75" w:rsidRPr="00BA099F" w:rsidRDefault="00236B75" w:rsidP="00236B75">
      <w:pPr>
        <w:widowControl w:val="0"/>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Toliau išvardytos NRV, kurios praneštos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klinikinių tyrimų ir stebėjimo po vaistinio preparato patekimo į rinką metu</w:t>
      </w:r>
      <w:r w:rsidRPr="00BA099F">
        <w:rPr>
          <w:rFonts w:ascii="Times New Roman" w:eastAsia="Times New Roman" w:hAnsi="Times New Roman" w:cs="Times New Roman"/>
          <w:lang w:eastAsia="sv-SE"/>
        </w:rPr>
        <w:t xml:space="preserve"> </w:t>
      </w:r>
      <w:r w:rsidRPr="00BA099F">
        <w:rPr>
          <w:rFonts w:ascii="Times New Roman" w:eastAsia="Times New Roman" w:hAnsi="Times New Roman" w:cs="Times New Roman"/>
        </w:rPr>
        <w:t xml:space="preserve">pagal dažnumo kategorijas nustatytas </w:t>
      </w:r>
      <w:proofErr w:type="spellStart"/>
      <w:r w:rsidRPr="00BA099F">
        <w:rPr>
          <w:rFonts w:ascii="Times New Roman" w:eastAsia="Times New Roman" w:hAnsi="Times New Roman" w:cs="Times New Roman"/>
          <w:lang w:eastAsia="sv-SE"/>
        </w:rPr>
        <w:t>Rispolept</w:t>
      </w:r>
      <w:proofErr w:type="spellEnd"/>
      <w:r w:rsidRPr="00BA099F">
        <w:rPr>
          <w:rFonts w:ascii="Times New Roman" w:eastAsia="Times New Roman" w:hAnsi="Times New Roman" w:cs="Times New Roman"/>
          <w:lang w:eastAsia="sv-SE"/>
        </w:rPr>
        <w:t xml:space="preserve"> klinikiniuose tyrimuose. </w:t>
      </w:r>
      <w:r w:rsidRPr="00BA099F">
        <w:rPr>
          <w:rFonts w:ascii="Times New Roman" w:eastAsia="Times New Roman" w:hAnsi="Times New Roman" w:cs="Times New Roman"/>
        </w:rPr>
        <w:t>Naudojami tokie dažnio apibūdinimai: labai dažni (≥ 1/10), dažni (nuo ≥ 1/100 iki &lt; 1/10), nedažni (nuo ≥ 1/1000 iki &lt; 1/100), reti (nuo ≥ 1/10000 iki &lt; 1/1000)</w:t>
      </w:r>
      <w:r w:rsidR="007D1B82">
        <w:rPr>
          <w:rFonts w:ascii="Times New Roman" w:eastAsia="Times New Roman" w:hAnsi="Times New Roman" w:cs="Times New Roman"/>
        </w:rPr>
        <w:t>,</w:t>
      </w:r>
      <w:r w:rsidRPr="00BA099F">
        <w:rPr>
          <w:rFonts w:ascii="Times New Roman" w:eastAsia="Times New Roman" w:hAnsi="Times New Roman" w:cs="Times New Roman"/>
        </w:rPr>
        <w:t xml:space="preserve"> labai reti (&lt; 1/10000)</w:t>
      </w:r>
      <w:r w:rsidR="007D1B82">
        <w:rPr>
          <w:rFonts w:ascii="Times New Roman" w:eastAsia="Times New Roman" w:hAnsi="Times New Roman" w:cs="Times New Roman"/>
        </w:rPr>
        <w:t xml:space="preserve"> </w:t>
      </w:r>
      <w:r w:rsidR="007D1B82" w:rsidRPr="009375AE">
        <w:rPr>
          <w:rFonts w:ascii="Times New Roman" w:hAnsi="Times New Roman" w:cs="Times New Roman"/>
        </w:rPr>
        <w:t>ir nežinomas (negali būti apskaičiuotas pagal turimus duomenis)</w:t>
      </w:r>
      <w:r w:rsidRPr="00BA099F">
        <w:rPr>
          <w:rFonts w:ascii="Times New Roman" w:eastAsia="Times New Roman" w:hAnsi="Times New Roman" w:cs="Times New Roman"/>
        </w:rPr>
        <w:t>.</w:t>
      </w:r>
    </w:p>
    <w:p w14:paraId="28646739" w14:textId="77777777" w:rsidR="00236B75" w:rsidRPr="00BA099F" w:rsidRDefault="00236B75" w:rsidP="00236B75">
      <w:pPr>
        <w:widowControl w:val="0"/>
        <w:spacing w:after="0" w:line="240" w:lineRule="auto"/>
        <w:rPr>
          <w:rFonts w:ascii="Times New Roman" w:eastAsia="Times New Roman" w:hAnsi="Times New Roman" w:cs="Times New Roman"/>
        </w:rPr>
      </w:pPr>
    </w:p>
    <w:p w14:paraId="2ED8C223" w14:textId="77777777" w:rsidR="00236B75" w:rsidRPr="00BA099F" w:rsidRDefault="00236B75" w:rsidP="00236B75">
      <w:pPr>
        <w:widowControl w:val="0"/>
        <w:spacing w:after="0" w:line="240" w:lineRule="auto"/>
        <w:rPr>
          <w:rFonts w:ascii="Times New Roman" w:eastAsia="Times New Roman" w:hAnsi="Times New Roman" w:cs="Times New Roman"/>
        </w:rPr>
      </w:pPr>
      <w:r w:rsidRPr="00BA099F">
        <w:rPr>
          <w:rFonts w:ascii="Times New Roman" w:eastAsia="Times New Roman" w:hAnsi="Times New Roman" w:cs="Times New Roman"/>
        </w:rPr>
        <w:lastRenderedPageBreak/>
        <w:t>Kiekvienoje dažnio grupėje nepageidaujamas poveikis pateikiamas mažėjančio sunkumo tvarka.</w:t>
      </w:r>
    </w:p>
    <w:p w14:paraId="4C9C76AE" w14:textId="77777777" w:rsidR="00236B75" w:rsidRPr="00BA099F" w:rsidRDefault="00236B75" w:rsidP="00236B75">
      <w:pPr>
        <w:spacing w:after="0" w:line="240" w:lineRule="auto"/>
        <w:rPr>
          <w:rFonts w:ascii="Times New Roman" w:eastAsia="Times New Roman" w:hAnsi="Times New Roman" w:cs="Times New Roman"/>
          <w:lang w:eastAsia="sv-SE"/>
        </w:rPr>
      </w:pPr>
      <w:bookmarkStart w:id="26" w:name="_Hlk497062018"/>
    </w:p>
    <w:tbl>
      <w:tblPr>
        <w:tblW w:w="1026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43"/>
        <w:gridCol w:w="1260"/>
        <w:gridCol w:w="1710"/>
        <w:gridCol w:w="1710"/>
        <w:gridCol w:w="1440"/>
        <w:gridCol w:w="1430"/>
        <w:gridCol w:w="10"/>
        <w:gridCol w:w="1170"/>
        <w:gridCol w:w="96"/>
      </w:tblGrid>
      <w:tr w:rsidR="00573491" w:rsidRPr="00BA099F" w14:paraId="4FE07CF2" w14:textId="77777777" w:rsidTr="00411A47">
        <w:trPr>
          <w:gridAfter w:val="1"/>
          <w:wAfter w:w="96" w:type="dxa"/>
        </w:trPr>
        <w:tc>
          <w:tcPr>
            <w:tcW w:w="1443" w:type="dxa"/>
            <w:vMerge w:val="restart"/>
          </w:tcPr>
          <w:p w14:paraId="2981D35E" w14:textId="77777777" w:rsidR="00573491" w:rsidRPr="00BA099F" w:rsidRDefault="00573491" w:rsidP="00A06E64">
            <w:pPr>
              <w:keepNext/>
              <w:autoSpaceDE w:val="0"/>
              <w:autoSpaceDN w:val="0"/>
              <w:spacing w:after="0" w:line="240" w:lineRule="auto"/>
              <w:rPr>
                <w:rFonts w:ascii="Times New Roman" w:eastAsia="Times New Roman" w:hAnsi="Times New Roman" w:cs="Times New Roman"/>
                <w:b/>
                <w:sz w:val="18"/>
                <w:szCs w:val="18"/>
              </w:rPr>
            </w:pPr>
            <w:r w:rsidRPr="00BA099F">
              <w:rPr>
                <w:rFonts w:ascii="Times New Roman" w:eastAsia="Times New Roman" w:hAnsi="Times New Roman" w:cs="Times New Roman"/>
                <w:b/>
                <w:sz w:val="18"/>
                <w:szCs w:val="18"/>
              </w:rPr>
              <w:t>Organų sistemos klasės</w:t>
            </w:r>
          </w:p>
        </w:tc>
        <w:tc>
          <w:tcPr>
            <w:tcW w:w="8730" w:type="dxa"/>
            <w:gridSpan w:val="7"/>
            <w:vAlign w:val="bottom"/>
          </w:tcPr>
          <w:p w14:paraId="74969509" w14:textId="77777777" w:rsidR="00573491" w:rsidRPr="00BA099F" w:rsidRDefault="00573491" w:rsidP="00A06E64">
            <w:pPr>
              <w:keepNext/>
              <w:widowControl w:val="0"/>
              <w:autoSpaceDE w:val="0"/>
              <w:autoSpaceDN w:val="0"/>
              <w:adjustRightInd w:val="0"/>
              <w:spacing w:after="0" w:line="240" w:lineRule="auto"/>
              <w:jc w:val="center"/>
              <w:rPr>
                <w:rFonts w:ascii="Times New Roman" w:eastAsia="Times New Roman" w:hAnsi="Times New Roman" w:cs="Times New Roman"/>
                <w:b/>
                <w:sz w:val="18"/>
                <w:szCs w:val="18"/>
              </w:rPr>
            </w:pPr>
            <w:r w:rsidRPr="00BA099F">
              <w:rPr>
                <w:rFonts w:ascii="Times New Roman" w:eastAsia="Times New Roman" w:hAnsi="Times New Roman" w:cs="Times New Roman"/>
                <w:b/>
                <w:sz w:val="18"/>
                <w:szCs w:val="18"/>
              </w:rPr>
              <w:t xml:space="preserve">Nepageidaujama reakcija </w:t>
            </w:r>
          </w:p>
        </w:tc>
      </w:tr>
      <w:tr w:rsidR="00573491" w:rsidRPr="00BA099F" w14:paraId="4FCF7ECE" w14:textId="77777777" w:rsidTr="00411A47">
        <w:trPr>
          <w:gridAfter w:val="1"/>
          <w:wAfter w:w="96" w:type="dxa"/>
        </w:trPr>
        <w:tc>
          <w:tcPr>
            <w:tcW w:w="1443" w:type="dxa"/>
            <w:vMerge/>
          </w:tcPr>
          <w:p w14:paraId="7226215C" w14:textId="77777777" w:rsidR="00573491" w:rsidRPr="00BA099F" w:rsidRDefault="00573491" w:rsidP="00A06E64">
            <w:pPr>
              <w:keepNext/>
              <w:autoSpaceDE w:val="0"/>
              <w:autoSpaceDN w:val="0"/>
              <w:spacing w:after="0" w:line="240" w:lineRule="auto"/>
              <w:rPr>
                <w:rFonts w:ascii="Times New Roman" w:eastAsia="Times New Roman" w:hAnsi="Times New Roman" w:cs="Times New Roman"/>
                <w:b/>
                <w:sz w:val="18"/>
                <w:szCs w:val="18"/>
              </w:rPr>
            </w:pPr>
          </w:p>
        </w:tc>
        <w:tc>
          <w:tcPr>
            <w:tcW w:w="8730" w:type="dxa"/>
            <w:gridSpan w:val="7"/>
            <w:vAlign w:val="bottom"/>
          </w:tcPr>
          <w:p w14:paraId="3BDAB145" w14:textId="77777777" w:rsidR="00573491" w:rsidRPr="00BA099F" w:rsidRDefault="00573491" w:rsidP="00A06E64">
            <w:pPr>
              <w:keepNext/>
              <w:widowControl w:val="0"/>
              <w:autoSpaceDE w:val="0"/>
              <w:autoSpaceDN w:val="0"/>
              <w:adjustRightInd w:val="0"/>
              <w:spacing w:after="0" w:line="240" w:lineRule="auto"/>
              <w:jc w:val="center"/>
              <w:rPr>
                <w:rFonts w:ascii="Times New Roman" w:eastAsia="Times New Roman" w:hAnsi="Times New Roman" w:cs="Times New Roman"/>
                <w:b/>
                <w:sz w:val="18"/>
                <w:szCs w:val="18"/>
              </w:rPr>
            </w:pPr>
            <w:r w:rsidRPr="00BA099F">
              <w:rPr>
                <w:rFonts w:ascii="Times New Roman" w:eastAsia="Times New Roman" w:hAnsi="Times New Roman" w:cs="Times New Roman"/>
                <w:b/>
                <w:sz w:val="18"/>
                <w:szCs w:val="18"/>
              </w:rPr>
              <w:t>Dažnis</w:t>
            </w:r>
          </w:p>
        </w:tc>
      </w:tr>
      <w:tr w:rsidR="007D1B82" w:rsidRPr="00BA099F" w14:paraId="33C78468" w14:textId="77777777" w:rsidTr="00411A47">
        <w:trPr>
          <w:gridAfter w:val="1"/>
          <w:wAfter w:w="96" w:type="dxa"/>
        </w:trPr>
        <w:tc>
          <w:tcPr>
            <w:tcW w:w="1443" w:type="dxa"/>
          </w:tcPr>
          <w:p w14:paraId="66407D66" w14:textId="77777777" w:rsidR="007D1B82" w:rsidRPr="00BA099F" w:rsidRDefault="007D1B82" w:rsidP="00A06E64">
            <w:pPr>
              <w:keepNext/>
              <w:autoSpaceDE w:val="0"/>
              <w:autoSpaceDN w:val="0"/>
              <w:spacing w:after="0" w:line="240" w:lineRule="auto"/>
              <w:rPr>
                <w:rFonts w:ascii="Times New Roman" w:eastAsia="Times New Roman" w:hAnsi="Times New Roman" w:cs="Times New Roman"/>
                <w:b/>
                <w:sz w:val="18"/>
                <w:szCs w:val="18"/>
              </w:rPr>
            </w:pPr>
          </w:p>
        </w:tc>
        <w:tc>
          <w:tcPr>
            <w:tcW w:w="1260" w:type="dxa"/>
            <w:vAlign w:val="bottom"/>
          </w:tcPr>
          <w:p w14:paraId="5317A6B8" w14:textId="77777777" w:rsidR="007D1B82" w:rsidRPr="00BA099F" w:rsidRDefault="007D1B82" w:rsidP="00A06E64">
            <w:pPr>
              <w:keepNext/>
              <w:autoSpaceDE w:val="0"/>
              <w:autoSpaceDN w:val="0"/>
              <w:spacing w:after="0" w:line="240" w:lineRule="auto"/>
              <w:jc w:val="center"/>
              <w:rPr>
                <w:rFonts w:ascii="Times New Roman" w:eastAsia="Times New Roman" w:hAnsi="Times New Roman" w:cs="Times New Roman"/>
                <w:b/>
                <w:sz w:val="18"/>
                <w:szCs w:val="18"/>
              </w:rPr>
            </w:pPr>
            <w:r w:rsidRPr="00BA099F">
              <w:rPr>
                <w:rFonts w:ascii="Times New Roman" w:eastAsia="Times New Roman" w:hAnsi="Times New Roman" w:cs="Times New Roman"/>
                <w:b/>
                <w:sz w:val="18"/>
                <w:szCs w:val="18"/>
              </w:rPr>
              <w:t>Labai dažni</w:t>
            </w:r>
          </w:p>
        </w:tc>
        <w:tc>
          <w:tcPr>
            <w:tcW w:w="1710" w:type="dxa"/>
            <w:vAlign w:val="bottom"/>
          </w:tcPr>
          <w:p w14:paraId="4D63B390" w14:textId="77777777" w:rsidR="007D1B82" w:rsidRPr="00BA099F" w:rsidRDefault="007D1B82" w:rsidP="00A06E64">
            <w:pPr>
              <w:keepNext/>
              <w:widowControl w:val="0"/>
              <w:autoSpaceDE w:val="0"/>
              <w:autoSpaceDN w:val="0"/>
              <w:adjustRightInd w:val="0"/>
              <w:spacing w:after="0" w:line="240" w:lineRule="auto"/>
              <w:jc w:val="center"/>
              <w:rPr>
                <w:rFonts w:ascii="Times New Roman" w:eastAsia="Times New Roman" w:hAnsi="Times New Roman" w:cs="Times New Roman"/>
                <w:b/>
                <w:sz w:val="18"/>
                <w:szCs w:val="18"/>
              </w:rPr>
            </w:pPr>
            <w:r w:rsidRPr="00BA099F">
              <w:rPr>
                <w:rFonts w:ascii="Times New Roman" w:eastAsia="Times New Roman" w:hAnsi="Times New Roman" w:cs="Times New Roman"/>
                <w:b/>
                <w:sz w:val="18"/>
                <w:szCs w:val="18"/>
              </w:rPr>
              <w:t>Dažni</w:t>
            </w:r>
          </w:p>
        </w:tc>
        <w:tc>
          <w:tcPr>
            <w:tcW w:w="1710" w:type="dxa"/>
            <w:vAlign w:val="bottom"/>
          </w:tcPr>
          <w:p w14:paraId="04EC8989" w14:textId="77777777" w:rsidR="007D1B82" w:rsidRPr="00BA099F" w:rsidRDefault="007D1B82" w:rsidP="00A06E64">
            <w:pPr>
              <w:keepNext/>
              <w:widowControl w:val="0"/>
              <w:autoSpaceDE w:val="0"/>
              <w:autoSpaceDN w:val="0"/>
              <w:adjustRightInd w:val="0"/>
              <w:spacing w:after="0" w:line="240" w:lineRule="auto"/>
              <w:jc w:val="center"/>
              <w:rPr>
                <w:rFonts w:ascii="Times New Roman" w:eastAsia="Times New Roman" w:hAnsi="Times New Roman" w:cs="Times New Roman"/>
                <w:b/>
                <w:sz w:val="18"/>
                <w:szCs w:val="18"/>
              </w:rPr>
            </w:pPr>
            <w:r w:rsidRPr="00BA099F">
              <w:rPr>
                <w:rFonts w:ascii="Times New Roman" w:eastAsia="Times New Roman" w:hAnsi="Times New Roman" w:cs="Times New Roman"/>
                <w:b/>
                <w:sz w:val="18"/>
                <w:szCs w:val="18"/>
              </w:rPr>
              <w:t>Nedažni</w:t>
            </w:r>
          </w:p>
        </w:tc>
        <w:tc>
          <w:tcPr>
            <w:tcW w:w="1440" w:type="dxa"/>
            <w:vAlign w:val="bottom"/>
          </w:tcPr>
          <w:p w14:paraId="016507AB" w14:textId="77777777" w:rsidR="007D1B82" w:rsidRPr="00BA099F" w:rsidRDefault="007D1B82" w:rsidP="00A06E64">
            <w:pPr>
              <w:keepNext/>
              <w:widowControl w:val="0"/>
              <w:autoSpaceDE w:val="0"/>
              <w:autoSpaceDN w:val="0"/>
              <w:adjustRightInd w:val="0"/>
              <w:spacing w:after="0" w:line="240" w:lineRule="auto"/>
              <w:jc w:val="center"/>
              <w:rPr>
                <w:rFonts w:ascii="Times New Roman" w:eastAsia="Times New Roman" w:hAnsi="Times New Roman" w:cs="Times New Roman"/>
                <w:b/>
                <w:sz w:val="18"/>
                <w:szCs w:val="18"/>
              </w:rPr>
            </w:pPr>
            <w:r w:rsidRPr="00BA099F">
              <w:rPr>
                <w:rFonts w:ascii="Times New Roman" w:eastAsia="Times New Roman" w:hAnsi="Times New Roman" w:cs="Times New Roman"/>
                <w:b/>
                <w:sz w:val="18"/>
                <w:szCs w:val="18"/>
              </w:rPr>
              <w:t>Reti</w:t>
            </w:r>
          </w:p>
        </w:tc>
        <w:tc>
          <w:tcPr>
            <w:tcW w:w="1440" w:type="dxa"/>
            <w:gridSpan w:val="2"/>
            <w:vAlign w:val="bottom"/>
          </w:tcPr>
          <w:p w14:paraId="1BE3D5C2" w14:textId="77777777" w:rsidR="007D1B82" w:rsidRPr="00BA099F" w:rsidRDefault="007D1B82" w:rsidP="00A06E64">
            <w:pPr>
              <w:keepNext/>
              <w:widowControl w:val="0"/>
              <w:autoSpaceDE w:val="0"/>
              <w:autoSpaceDN w:val="0"/>
              <w:adjustRightInd w:val="0"/>
              <w:spacing w:after="0" w:line="240" w:lineRule="auto"/>
              <w:jc w:val="center"/>
              <w:rPr>
                <w:rFonts w:ascii="Times New Roman" w:eastAsia="Times New Roman" w:hAnsi="Times New Roman" w:cs="Times New Roman"/>
                <w:b/>
                <w:sz w:val="18"/>
                <w:szCs w:val="18"/>
              </w:rPr>
            </w:pPr>
            <w:r w:rsidRPr="00BA099F">
              <w:rPr>
                <w:rFonts w:ascii="Times New Roman" w:eastAsia="Times New Roman" w:hAnsi="Times New Roman" w:cs="Times New Roman"/>
                <w:b/>
                <w:sz w:val="18"/>
                <w:szCs w:val="18"/>
              </w:rPr>
              <w:t>Labai reti</w:t>
            </w:r>
          </w:p>
        </w:tc>
        <w:tc>
          <w:tcPr>
            <w:tcW w:w="1170" w:type="dxa"/>
          </w:tcPr>
          <w:p w14:paraId="0E8C3485" w14:textId="77777777" w:rsidR="007D1B82" w:rsidRPr="00BA099F" w:rsidRDefault="007D1B82" w:rsidP="00A06E64">
            <w:pPr>
              <w:keepNext/>
              <w:widowControl w:val="0"/>
              <w:autoSpaceDE w:val="0"/>
              <w:autoSpaceDN w:val="0"/>
              <w:adjustRightInd w:val="0"/>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Nežinomas</w:t>
            </w:r>
          </w:p>
        </w:tc>
      </w:tr>
      <w:tr w:rsidR="007D1B82" w:rsidRPr="00BA099F" w14:paraId="762260E2" w14:textId="77777777" w:rsidTr="00411A47">
        <w:trPr>
          <w:gridAfter w:val="1"/>
          <w:wAfter w:w="96" w:type="dxa"/>
          <w:trHeight w:val="1008"/>
        </w:trPr>
        <w:tc>
          <w:tcPr>
            <w:tcW w:w="1443" w:type="dxa"/>
          </w:tcPr>
          <w:p w14:paraId="082F60D0"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b/>
                <w:sz w:val="18"/>
                <w:szCs w:val="18"/>
              </w:rPr>
              <w:t xml:space="preserve">Infekcijos ir </w:t>
            </w:r>
            <w:proofErr w:type="spellStart"/>
            <w:r w:rsidRPr="00BA099F">
              <w:rPr>
                <w:rFonts w:ascii="Times New Roman" w:eastAsia="Times New Roman" w:hAnsi="Times New Roman" w:cs="Times New Roman"/>
                <w:b/>
                <w:sz w:val="18"/>
                <w:szCs w:val="18"/>
              </w:rPr>
              <w:t>infestacijos</w:t>
            </w:r>
            <w:proofErr w:type="spellEnd"/>
            <w:r w:rsidRPr="00BA099F">
              <w:rPr>
                <w:rFonts w:ascii="Times New Roman" w:eastAsia="Times New Roman" w:hAnsi="Times New Roman" w:cs="Times New Roman"/>
                <w:b/>
                <w:sz w:val="18"/>
                <w:szCs w:val="18"/>
              </w:rPr>
              <w:t xml:space="preserve"> </w:t>
            </w:r>
          </w:p>
        </w:tc>
        <w:tc>
          <w:tcPr>
            <w:tcW w:w="1260" w:type="dxa"/>
          </w:tcPr>
          <w:p w14:paraId="1CA1D149"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rPr>
            </w:pPr>
          </w:p>
        </w:tc>
        <w:tc>
          <w:tcPr>
            <w:tcW w:w="1710" w:type="dxa"/>
          </w:tcPr>
          <w:p w14:paraId="06E6A4D1"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Pneumonija, bronchitas, viršutinių kvėpavimo takų infekcija, sinusitas, šlapimo takų infekcija, ausies infekcija, gripas</w:t>
            </w:r>
          </w:p>
        </w:tc>
        <w:tc>
          <w:tcPr>
            <w:tcW w:w="1710" w:type="dxa"/>
          </w:tcPr>
          <w:p w14:paraId="594DA61A"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 xml:space="preserve">Kvėpavimo takų infekcija, cistitas, akies infekcija, </w:t>
            </w:r>
            <w:proofErr w:type="spellStart"/>
            <w:r w:rsidRPr="00BA099F">
              <w:rPr>
                <w:rFonts w:ascii="Times New Roman" w:eastAsia="Times New Roman" w:hAnsi="Times New Roman" w:cs="Times New Roman"/>
                <w:sz w:val="18"/>
                <w:szCs w:val="18"/>
              </w:rPr>
              <w:t>tonzilitas</w:t>
            </w:r>
            <w:proofErr w:type="spellEnd"/>
            <w:r w:rsidRPr="00BA099F">
              <w:rPr>
                <w:rFonts w:ascii="Times New Roman" w:eastAsia="Times New Roman" w:hAnsi="Times New Roman" w:cs="Times New Roman"/>
                <w:sz w:val="18"/>
                <w:szCs w:val="18"/>
              </w:rPr>
              <w:t xml:space="preserve">, </w:t>
            </w:r>
            <w:proofErr w:type="spellStart"/>
            <w:r w:rsidRPr="00BA099F">
              <w:rPr>
                <w:rFonts w:ascii="Times New Roman" w:eastAsia="Times New Roman" w:hAnsi="Times New Roman" w:cs="Times New Roman"/>
                <w:sz w:val="18"/>
                <w:szCs w:val="18"/>
              </w:rPr>
              <w:t>onichomikozė</w:t>
            </w:r>
            <w:proofErr w:type="spellEnd"/>
            <w:r w:rsidRPr="00BA099F">
              <w:rPr>
                <w:rFonts w:ascii="Times New Roman" w:eastAsia="Times New Roman" w:hAnsi="Times New Roman" w:cs="Times New Roman"/>
                <w:sz w:val="18"/>
                <w:szCs w:val="18"/>
              </w:rPr>
              <w:t xml:space="preserve">, celiulitas, lokalizuota infekcija, virusinė infekcija, </w:t>
            </w:r>
            <w:proofErr w:type="spellStart"/>
            <w:r w:rsidRPr="00BA099F">
              <w:rPr>
                <w:rFonts w:ascii="Times New Roman" w:eastAsia="Times New Roman" w:hAnsi="Times New Roman" w:cs="Times New Roman"/>
                <w:sz w:val="18"/>
                <w:szCs w:val="18"/>
              </w:rPr>
              <w:t>akarodermatitas</w:t>
            </w:r>
            <w:proofErr w:type="spellEnd"/>
          </w:p>
        </w:tc>
        <w:tc>
          <w:tcPr>
            <w:tcW w:w="1440" w:type="dxa"/>
          </w:tcPr>
          <w:p w14:paraId="12EA102C"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Infekcija</w:t>
            </w:r>
          </w:p>
        </w:tc>
        <w:tc>
          <w:tcPr>
            <w:tcW w:w="1440" w:type="dxa"/>
            <w:gridSpan w:val="2"/>
          </w:tcPr>
          <w:p w14:paraId="387B262D"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170" w:type="dxa"/>
          </w:tcPr>
          <w:p w14:paraId="67745D0B"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r>
      <w:tr w:rsidR="007D1B82" w:rsidRPr="00BA099F" w14:paraId="6B060844" w14:textId="77777777" w:rsidTr="00411A47">
        <w:trPr>
          <w:gridAfter w:val="1"/>
          <w:wAfter w:w="96" w:type="dxa"/>
          <w:trHeight w:val="927"/>
        </w:trPr>
        <w:tc>
          <w:tcPr>
            <w:tcW w:w="1443" w:type="dxa"/>
          </w:tcPr>
          <w:p w14:paraId="1FEBC1E7"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b/>
                <w:sz w:val="18"/>
                <w:szCs w:val="18"/>
              </w:rPr>
              <w:t xml:space="preserve">Kraujo ir limfinės sistemos sutrikimai </w:t>
            </w:r>
          </w:p>
        </w:tc>
        <w:tc>
          <w:tcPr>
            <w:tcW w:w="1260" w:type="dxa"/>
          </w:tcPr>
          <w:p w14:paraId="327A81E0"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rPr>
            </w:pPr>
          </w:p>
        </w:tc>
        <w:tc>
          <w:tcPr>
            <w:tcW w:w="1710" w:type="dxa"/>
          </w:tcPr>
          <w:p w14:paraId="20D548BE" w14:textId="77777777" w:rsidR="007D1B82" w:rsidRPr="00BA099F" w:rsidRDefault="007D1B82" w:rsidP="00A06E64">
            <w:pPr>
              <w:widowControl w:val="0"/>
              <w:autoSpaceDE w:val="0"/>
              <w:autoSpaceDN w:val="0"/>
              <w:adjustRightInd w:val="0"/>
              <w:spacing w:after="0" w:line="240" w:lineRule="auto"/>
              <w:ind w:firstLine="720"/>
              <w:rPr>
                <w:rFonts w:ascii="Times New Roman" w:eastAsia="Times New Roman" w:hAnsi="Times New Roman" w:cs="Times New Roman"/>
                <w:sz w:val="18"/>
                <w:szCs w:val="18"/>
              </w:rPr>
            </w:pPr>
          </w:p>
        </w:tc>
        <w:tc>
          <w:tcPr>
            <w:tcW w:w="1710" w:type="dxa"/>
          </w:tcPr>
          <w:p w14:paraId="315456C0"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roofErr w:type="spellStart"/>
            <w:r w:rsidRPr="00BA099F">
              <w:rPr>
                <w:rFonts w:ascii="Times New Roman" w:eastAsia="Times New Roman" w:hAnsi="Times New Roman" w:cs="Times New Roman"/>
                <w:sz w:val="18"/>
                <w:szCs w:val="18"/>
              </w:rPr>
              <w:t>Neutropenija</w:t>
            </w:r>
            <w:proofErr w:type="spellEnd"/>
            <w:r w:rsidRPr="00BA099F">
              <w:rPr>
                <w:rFonts w:ascii="Times New Roman" w:eastAsia="Times New Roman" w:hAnsi="Times New Roman" w:cs="Times New Roman"/>
                <w:sz w:val="18"/>
                <w:szCs w:val="18"/>
              </w:rPr>
              <w:t xml:space="preserve">, sumažėjęs leukocitų kiekis, </w:t>
            </w:r>
            <w:proofErr w:type="spellStart"/>
            <w:r w:rsidRPr="00BA099F">
              <w:rPr>
                <w:rFonts w:ascii="Times New Roman" w:eastAsia="Times New Roman" w:hAnsi="Times New Roman" w:cs="Times New Roman"/>
                <w:sz w:val="18"/>
                <w:szCs w:val="18"/>
              </w:rPr>
              <w:t>trombocitopenija</w:t>
            </w:r>
            <w:proofErr w:type="spellEnd"/>
            <w:r w:rsidRPr="00BA099F">
              <w:rPr>
                <w:rFonts w:ascii="Times New Roman" w:eastAsia="Times New Roman" w:hAnsi="Times New Roman" w:cs="Times New Roman"/>
                <w:sz w:val="18"/>
                <w:szCs w:val="18"/>
              </w:rPr>
              <w:t xml:space="preserve">, anemija, sumažėjęs </w:t>
            </w:r>
            <w:proofErr w:type="spellStart"/>
            <w:r w:rsidRPr="00BA099F">
              <w:rPr>
                <w:rFonts w:ascii="Times New Roman" w:eastAsia="Times New Roman" w:hAnsi="Times New Roman" w:cs="Times New Roman"/>
                <w:sz w:val="18"/>
                <w:szCs w:val="18"/>
              </w:rPr>
              <w:t>hematokritas</w:t>
            </w:r>
            <w:proofErr w:type="spellEnd"/>
            <w:r w:rsidRPr="00BA099F">
              <w:rPr>
                <w:rFonts w:ascii="Times New Roman" w:eastAsia="Times New Roman" w:hAnsi="Times New Roman" w:cs="Times New Roman"/>
                <w:sz w:val="18"/>
                <w:szCs w:val="18"/>
              </w:rPr>
              <w:t xml:space="preserve">, padidėjęs </w:t>
            </w:r>
            <w:proofErr w:type="spellStart"/>
            <w:r w:rsidRPr="00BA099F">
              <w:rPr>
                <w:rFonts w:ascii="Times New Roman" w:eastAsia="Times New Roman" w:hAnsi="Times New Roman" w:cs="Times New Roman"/>
                <w:sz w:val="18"/>
                <w:szCs w:val="18"/>
              </w:rPr>
              <w:t>eozinofilų</w:t>
            </w:r>
            <w:proofErr w:type="spellEnd"/>
            <w:r w:rsidRPr="00BA099F">
              <w:rPr>
                <w:rFonts w:ascii="Times New Roman" w:eastAsia="Times New Roman" w:hAnsi="Times New Roman" w:cs="Times New Roman"/>
                <w:sz w:val="18"/>
                <w:szCs w:val="18"/>
              </w:rPr>
              <w:t xml:space="preserve"> kiekis</w:t>
            </w:r>
          </w:p>
        </w:tc>
        <w:tc>
          <w:tcPr>
            <w:tcW w:w="1440" w:type="dxa"/>
          </w:tcPr>
          <w:p w14:paraId="0B90C04C"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roofErr w:type="spellStart"/>
            <w:r w:rsidRPr="00BA099F">
              <w:rPr>
                <w:rFonts w:ascii="Times New Roman" w:eastAsia="Times New Roman" w:hAnsi="Times New Roman" w:cs="Times New Roman"/>
                <w:sz w:val="18"/>
                <w:szCs w:val="18"/>
              </w:rPr>
              <w:t>Agranulocitozė</w:t>
            </w:r>
            <w:proofErr w:type="spellEnd"/>
            <w:r w:rsidRPr="00BA099F">
              <w:rPr>
                <w:rFonts w:ascii="Times New Roman" w:eastAsia="Times New Roman" w:hAnsi="Times New Roman" w:cs="Times New Roman"/>
                <w:sz w:val="18"/>
                <w:szCs w:val="18"/>
              </w:rPr>
              <w:t xml:space="preserve"> </w:t>
            </w:r>
            <w:r w:rsidRPr="00BA099F">
              <w:rPr>
                <w:rFonts w:ascii="Times New Roman" w:eastAsia="Times New Roman" w:hAnsi="Times New Roman" w:cs="Times New Roman"/>
                <w:sz w:val="18"/>
                <w:szCs w:val="18"/>
                <w:vertAlign w:val="superscript"/>
              </w:rPr>
              <w:t>c</w:t>
            </w:r>
          </w:p>
        </w:tc>
        <w:tc>
          <w:tcPr>
            <w:tcW w:w="1440" w:type="dxa"/>
            <w:gridSpan w:val="2"/>
          </w:tcPr>
          <w:p w14:paraId="4B2DCE18"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170" w:type="dxa"/>
          </w:tcPr>
          <w:p w14:paraId="3748482F"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r>
      <w:tr w:rsidR="007D1B82" w:rsidRPr="00BA099F" w14:paraId="47E4FC53" w14:textId="77777777" w:rsidTr="00411A47">
        <w:trPr>
          <w:gridAfter w:val="1"/>
          <w:wAfter w:w="96" w:type="dxa"/>
          <w:trHeight w:val="135"/>
        </w:trPr>
        <w:tc>
          <w:tcPr>
            <w:tcW w:w="1443" w:type="dxa"/>
          </w:tcPr>
          <w:p w14:paraId="617806B2"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b/>
                <w:sz w:val="18"/>
                <w:szCs w:val="18"/>
              </w:rPr>
              <w:t>Imuninės sistemos sutrikimai</w:t>
            </w:r>
          </w:p>
        </w:tc>
        <w:tc>
          <w:tcPr>
            <w:tcW w:w="1260" w:type="dxa"/>
          </w:tcPr>
          <w:p w14:paraId="54A5CD61"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lang w:val="en-GB"/>
              </w:rPr>
            </w:pPr>
          </w:p>
        </w:tc>
        <w:tc>
          <w:tcPr>
            <w:tcW w:w="1710" w:type="dxa"/>
          </w:tcPr>
          <w:p w14:paraId="77C4DF99"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p>
        </w:tc>
        <w:tc>
          <w:tcPr>
            <w:tcW w:w="1710" w:type="dxa"/>
          </w:tcPr>
          <w:p w14:paraId="56C2D6DC" w14:textId="77777777" w:rsidR="007D1B82" w:rsidRPr="004C2AD1"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A61308">
              <w:rPr>
                <w:rFonts w:ascii="Times New Roman" w:eastAsia="Times New Roman" w:hAnsi="Times New Roman" w:cs="Times New Roman"/>
                <w:sz w:val="18"/>
                <w:szCs w:val="18"/>
              </w:rPr>
              <w:t>Padidėjęs jautrumas</w:t>
            </w:r>
          </w:p>
        </w:tc>
        <w:tc>
          <w:tcPr>
            <w:tcW w:w="1440" w:type="dxa"/>
          </w:tcPr>
          <w:p w14:paraId="0BB98D84" w14:textId="77777777" w:rsidR="007D1B82" w:rsidRPr="004C2AD1"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4C2AD1">
              <w:rPr>
                <w:rFonts w:ascii="Times New Roman" w:eastAsia="Times New Roman" w:hAnsi="Times New Roman" w:cs="Times New Roman"/>
                <w:sz w:val="18"/>
                <w:szCs w:val="18"/>
              </w:rPr>
              <w:t>Anafilaksinė reakcija </w:t>
            </w:r>
            <w:r w:rsidRPr="004C2AD1">
              <w:rPr>
                <w:rFonts w:ascii="Times New Roman" w:eastAsia="Times New Roman" w:hAnsi="Times New Roman" w:cs="Times New Roman"/>
                <w:sz w:val="18"/>
                <w:szCs w:val="18"/>
                <w:vertAlign w:val="superscript"/>
              </w:rPr>
              <w:t>c</w:t>
            </w:r>
          </w:p>
        </w:tc>
        <w:tc>
          <w:tcPr>
            <w:tcW w:w="1440" w:type="dxa"/>
            <w:gridSpan w:val="2"/>
          </w:tcPr>
          <w:p w14:paraId="6876C164"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p>
        </w:tc>
        <w:tc>
          <w:tcPr>
            <w:tcW w:w="1170" w:type="dxa"/>
          </w:tcPr>
          <w:p w14:paraId="2EE5FB43"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p>
        </w:tc>
      </w:tr>
      <w:tr w:rsidR="007D1B82" w:rsidRPr="00BA099F" w14:paraId="239ADC05" w14:textId="77777777" w:rsidTr="00411A47">
        <w:trPr>
          <w:gridAfter w:val="1"/>
          <w:wAfter w:w="96" w:type="dxa"/>
        </w:trPr>
        <w:tc>
          <w:tcPr>
            <w:tcW w:w="1443" w:type="dxa"/>
          </w:tcPr>
          <w:p w14:paraId="36B0E4D4"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lang w:val="en-GB"/>
              </w:rPr>
            </w:pPr>
            <w:r w:rsidRPr="00BA099F">
              <w:rPr>
                <w:rFonts w:ascii="Times New Roman" w:eastAsia="Times New Roman" w:hAnsi="Times New Roman" w:cs="Times New Roman"/>
                <w:b/>
                <w:sz w:val="18"/>
                <w:szCs w:val="18"/>
                <w:lang w:val="it-IT"/>
              </w:rPr>
              <w:t xml:space="preserve">Endokrininiai sutrikimai </w:t>
            </w:r>
          </w:p>
        </w:tc>
        <w:tc>
          <w:tcPr>
            <w:tcW w:w="1260" w:type="dxa"/>
          </w:tcPr>
          <w:p w14:paraId="3B476957"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lang w:val="en-GB"/>
              </w:rPr>
            </w:pPr>
          </w:p>
        </w:tc>
        <w:tc>
          <w:tcPr>
            <w:tcW w:w="1710" w:type="dxa"/>
          </w:tcPr>
          <w:p w14:paraId="3DA0FDA8"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proofErr w:type="spellStart"/>
            <w:r w:rsidRPr="00E13DB0">
              <w:rPr>
                <w:rFonts w:ascii="Times New Roman" w:eastAsia="Times New Roman" w:hAnsi="Times New Roman" w:cs="Times New Roman"/>
                <w:sz w:val="18"/>
                <w:szCs w:val="18"/>
              </w:rPr>
              <w:t>Hiperprolaktinemija</w:t>
            </w:r>
            <w:proofErr w:type="spellEnd"/>
            <w:r w:rsidRPr="00BA099F">
              <w:rPr>
                <w:rFonts w:ascii="Times New Roman" w:eastAsia="Times New Roman" w:hAnsi="Times New Roman" w:cs="Times New Roman"/>
                <w:sz w:val="18"/>
                <w:szCs w:val="18"/>
                <w:lang w:val="en-GB"/>
              </w:rPr>
              <w:t xml:space="preserve"> </w:t>
            </w:r>
            <w:r w:rsidRPr="00BA099F">
              <w:rPr>
                <w:rFonts w:ascii="Times New Roman" w:eastAsia="Times New Roman" w:hAnsi="Times New Roman" w:cs="Times New Roman"/>
                <w:sz w:val="18"/>
                <w:szCs w:val="18"/>
                <w:vertAlign w:val="superscript"/>
                <w:lang w:val="en-GB"/>
              </w:rPr>
              <w:t>a</w:t>
            </w:r>
          </w:p>
        </w:tc>
        <w:tc>
          <w:tcPr>
            <w:tcW w:w="1710" w:type="dxa"/>
          </w:tcPr>
          <w:p w14:paraId="642FE1B5"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p>
        </w:tc>
        <w:tc>
          <w:tcPr>
            <w:tcW w:w="1440" w:type="dxa"/>
          </w:tcPr>
          <w:p w14:paraId="1BF2C821" w14:textId="77777777" w:rsidR="007D1B82" w:rsidRPr="004C2AD1"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pt-PT"/>
              </w:rPr>
            </w:pPr>
            <w:r w:rsidRPr="00BA099F">
              <w:rPr>
                <w:rFonts w:ascii="Times New Roman" w:eastAsia="Times New Roman" w:hAnsi="Times New Roman" w:cs="Times New Roman"/>
                <w:sz w:val="18"/>
                <w:szCs w:val="18"/>
              </w:rPr>
              <w:t xml:space="preserve">Sutrikusios </w:t>
            </w:r>
            <w:proofErr w:type="spellStart"/>
            <w:r w:rsidRPr="00BA099F">
              <w:rPr>
                <w:rFonts w:ascii="Times New Roman" w:eastAsia="Times New Roman" w:hAnsi="Times New Roman" w:cs="Times New Roman"/>
                <w:sz w:val="18"/>
                <w:szCs w:val="18"/>
              </w:rPr>
              <w:t>antidiurezinio</w:t>
            </w:r>
            <w:proofErr w:type="spellEnd"/>
            <w:r w:rsidRPr="00BA099F">
              <w:rPr>
                <w:rFonts w:ascii="Times New Roman" w:eastAsia="Times New Roman" w:hAnsi="Times New Roman" w:cs="Times New Roman"/>
                <w:sz w:val="18"/>
                <w:szCs w:val="18"/>
              </w:rPr>
              <w:t xml:space="preserve"> hormono sekrecijos sindromas</w:t>
            </w:r>
            <w:r w:rsidRPr="004C2AD1">
              <w:rPr>
                <w:rFonts w:ascii="Times New Roman" w:eastAsia="Times New Roman" w:hAnsi="Times New Roman" w:cs="Times New Roman"/>
                <w:sz w:val="18"/>
                <w:szCs w:val="18"/>
                <w:lang w:val="pt-PT"/>
              </w:rPr>
              <w:t xml:space="preserve">, </w:t>
            </w:r>
            <w:r w:rsidRPr="00BA099F">
              <w:rPr>
                <w:rFonts w:ascii="Times New Roman" w:eastAsia="Times New Roman" w:hAnsi="Times New Roman" w:cs="Times New Roman"/>
                <w:sz w:val="18"/>
                <w:szCs w:val="18"/>
              </w:rPr>
              <w:t>gliukozė šlapime</w:t>
            </w:r>
          </w:p>
        </w:tc>
        <w:tc>
          <w:tcPr>
            <w:tcW w:w="1440" w:type="dxa"/>
            <w:gridSpan w:val="2"/>
          </w:tcPr>
          <w:p w14:paraId="4BF458A1" w14:textId="77777777" w:rsidR="007D1B82" w:rsidRPr="004C2AD1"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pt-PT"/>
              </w:rPr>
            </w:pPr>
          </w:p>
        </w:tc>
        <w:tc>
          <w:tcPr>
            <w:tcW w:w="1170" w:type="dxa"/>
          </w:tcPr>
          <w:p w14:paraId="77F8ECA1" w14:textId="77777777" w:rsidR="007D1B82" w:rsidRPr="004C2AD1"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pt-PT"/>
              </w:rPr>
            </w:pPr>
          </w:p>
        </w:tc>
      </w:tr>
      <w:tr w:rsidR="007D1B82" w:rsidRPr="00BA099F" w14:paraId="600938DE" w14:textId="77777777" w:rsidTr="00411A47">
        <w:trPr>
          <w:gridAfter w:val="1"/>
          <w:wAfter w:w="96" w:type="dxa"/>
          <w:trHeight w:val="2140"/>
        </w:trPr>
        <w:tc>
          <w:tcPr>
            <w:tcW w:w="1443" w:type="dxa"/>
          </w:tcPr>
          <w:p w14:paraId="06F7654A"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lang w:val="en-GB"/>
              </w:rPr>
            </w:pPr>
            <w:r w:rsidRPr="00BA099F">
              <w:rPr>
                <w:rFonts w:ascii="Times New Roman" w:eastAsia="Times New Roman" w:hAnsi="Times New Roman" w:cs="Times New Roman"/>
                <w:b/>
                <w:sz w:val="18"/>
                <w:szCs w:val="18"/>
                <w:lang w:val="it-IT"/>
              </w:rPr>
              <w:t xml:space="preserve">Metabolizmo ir mitybos sutrikimai </w:t>
            </w:r>
          </w:p>
        </w:tc>
        <w:tc>
          <w:tcPr>
            <w:tcW w:w="1260" w:type="dxa"/>
          </w:tcPr>
          <w:p w14:paraId="5BF58792"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lang w:val="en-GB"/>
              </w:rPr>
            </w:pPr>
          </w:p>
        </w:tc>
        <w:tc>
          <w:tcPr>
            <w:tcW w:w="1710" w:type="dxa"/>
          </w:tcPr>
          <w:p w14:paraId="755ED503"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pt-BR"/>
              </w:rPr>
            </w:pPr>
            <w:r w:rsidRPr="00BA099F">
              <w:rPr>
                <w:rFonts w:ascii="Times New Roman" w:eastAsia="Times New Roman" w:hAnsi="Times New Roman" w:cs="Times New Roman"/>
                <w:sz w:val="18"/>
                <w:szCs w:val="18"/>
              </w:rPr>
              <w:t>Padidėjęs svoris, padidėjęs apetitas, sumažėjęs apetitas</w:t>
            </w:r>
          </w:p>
        </w:tc>
        <w:tc>
          <w:tcPr>
            <w:tcW w:w="1710" w:type="dxa"/>
          </w:tcPr>
          <w:p w14:paraId="521EC049"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Cukrinis diabetas </w:t>
            </w:r>
            <w:r w:rsidRPr="00BA099F">
              <w:rPr>
                <w:rFonts w:ascii="Times New Roman" w:eastAsia="Times New Roman" w:hAnsi="Times New Roman" w:cs="Times New Roman"/>
                <w:sz w:val="18"/>
                <w:szCs w:val="18"/>
                <w:vertAlign w:val="superscript"/>
              </w:rPr>
              <w:t>b</w:t>
            </w:r>
            <w:r w:rsidRPr="00BA099F">
              <w:rPr>
                <w:rFonts w:ascii="Times New Roman" w:eastAsia="Times New Roman" w:hAnsi="Times New Roman" w:cs="Times New Roman"/>
                <w:sz w:val="18"/>
                <w:szCs w:val="18"/>
              </w:rPr>
              <w:t xml:space="preserve">, hiperglikemija, </w:t>
            </w:r>
            <w:proofErr w:type="spellStart"/>
            <w:r w:rsidRPr="00BA099F">
              <w:rPr>
                <w:rFonts w:ascii="Times New Roman" w:eastAsia="Times New Roman" w:hAnsi="Times New Roman" w:cs="Times New Roman"/>
                <w:sz w:val="18"/>
                <w:szCs w:val="18"/>
              </w:rPr>
              <w:t>polidipsija</w:t>
            </w:r>
            <w:proofErr w:type="spellEnd"/>
            <w:r w:rsidRPr="00BA099F">
              <w:rPr>
                <w:rFonts w:ascii="Times New Roman" w:eastAsia="Times New Roman" w:hAnsi="Times New Roman" w:cs="Times New Roman"/>
                <w:sz w:val="18"/>
                <w:szCs w:val="18"/>
              </w:rPr>
              <w:t>, sumažėjęs svoris, anoreksija, padidėjusi cholesterolio koncentracija kraujyje</w:t>
            </w:r>
          </w:p>
        </w:tc>
        <w:tc>
          <w:tcPr>
            <w:tcW w:w="1440" w:type="dxa"/>
          </w:tcPr>
          <w:p w14:paraId="00C39574"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 xml:space="preserve">Intoksikacija vandeniu </w:t>
            </w:r>
            <w:r w:rsidRPr="00BA099F">
              <w:rPr>
                <w:rFonts w:ascii="Times New Roman" w:eastAsia="Times New Roman" w:hAnsi="Times New Roman" w:cs="Times New Roman"/>
                <w:sz w:val="18"/>
                <w:szCs w:val="18"/>
                <w:vertAlign w:val="superscript"/>
              </w:rPr>
              <w:t>c</w:t>
            </w:r>
            <w:r w:rsidRPr="00BA099F">
              <w:rPr>
                <w:rFonts w:ascii="Times New Roman" w:eastAsia="Times New Roman" w:hAnsi="Times New Roman" w:cs="Times New Roman"/>
                <w:sz w:val="18"/>
                <w:szCs w:val="18"/>
              </w:rPr>
              <w:t xml:space="preserve">, hipoglikemija, </w:t>
            </w:r>
            <w:proofErr w:type="spellStart"/>
            <w:r w:rsidRPr="00BA099F">
              <w:rPr>
                <w:rFonts w:ascii="Times New Roman" w:eastAsia="Times New Roman" w:hAnsi="Times New Roman" w:cs="Times New Roman"/>
                <w:sz w:val="18"/>
                <w:szCs w:val="18"/>
              </w:rPr>
              <w:t>hiperinsulinemija</w:t>
            </w:r>
            <w:proofErr w:type="spellEnd"/>
            <w:r w:rsidRPr="00BA099F">
              <w:rPr>
                <w:rFonts w:ascii="Times New Roman" w:eastAsia="Times New Roman" w:hAnsi="Times New Roman" w:cs="Times New Roman"/>
                <w:sz w:val="18"/>
                <w:szCs w:val="18"/>
              </w:rPr>
              <w:t xml:space="preserve"> </w:t>
            </w:r>
            <w:r w:rsidRPr="00BA099F">
              <w:rPr>
                <w:rFonts w:ascii="Times New Roman" w:eastAsia="Times New Roman" w:hAnsi="Times New Roman" w:cs="Times New Roman"/>
                <w:sz w:val="18"/>
                <w:szCs w:val="18"/>
                <w:vertAlign w:val="superscript"/>
              </w:rPr>
              <w:t>c</w:t>
            </w:r>
            <w:r w:rsidRPr="00BA099F">
              <w:rPr>
                <w:rFonts w:ascii="Times New Roman" w:eastAsia="Times New Roman" w:hAnsi="Times New Roman" w:cs="Times New Roman"/>
                <w:sz w:val="18"/>
                <w:szCs w:val="18"/>
              </w:rPr>
              <w:t>, padidėjusi trigliceridų koncentracija kraujyje</w:t>
            </w:r>
          </w:p>
        </w:tc>
        <w:tc>
          <w:tcPr>
            <w:tcW w:w="1440" w:type="dxa"/>
            <w:gridSpan w:val="2"/>
          </w:tcPr>
          <w:p w14:paraId="6A4929F4"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r w:rsidRPr="00BA099F">
              <w:rPr>
                <w:rFonts w:ascii="Times New Roman" w:eastAsia="Times New Roman" w:hAnsi="Times New Roman" w:cs="Times New Roman"/>
                <w:sz w:val="18"/>
                <w:szCs w:val="18"/>
              </w:rPr>
              <w:t xml:space="preserve">Diabetinė </w:t>
            </w:r>
            <w:proofErr w:type="spellStart"/>
            <w:r w:rsidRPr="00BA099F">
              <w:rPr>
                <w:rFonts w:ascii="Times New Roman" w:eastAsia="Times New Roman" w:hAnsi="Times New Roman" w:cs="Times New Roman"/>
                <w:sz w:val="18"/>
                <w:szCs w:val="18"/>
              </w:rPr>
              <w:t>ketoacidozė</w:t>
            </w:r>
            <w:proofErr w:type="spellEnd"/>
          </w:p>
        </w:tc>
        <w:tc>
          <w:tcPr>
            <w:tcW w:w="1170" w:type="dxa"/>
          </w:tcPr>
          <w:p w14:paraId="13DB52EE"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r>
      <w:tr w:rsidR="007D1B82" w:rsidRPr="00A61308" w14:paraId="053E90E1" w14:textId="77777777" w:rsidTr="00411A47">
        <w:trPr>
          <w:gridAfter w:val="1"/>
          <w:wAfter w:w="96" w:type="dxa"/>
          <w:trHeight w:val="711"/>
        </w:trPr>
        <w:tc>
          <w:tcPr>
            <w:tcW w:w="1443" w:type="dxa"/>
          </w:tcPr>
          <w:p w14:paraId="5CD796A1" w14:textId="77777777" w:rsidR="007D1B82" w:rsidRPr="004C2AD1" w:rsidRDefault="007D1B82" w:rsidP="00A06E64">
            <w:pPr>
              <w:autoSpaceDE w:val="0"/>
              <w:autoSpaceDN w:val="0"/>
              <w:spacing w:after="0" w:line="240" w:lineRule="auto"/>
              <w:rPr>
                <w:rFonts w:ascii="Times New Roman" w:eastAsia="Times New Roman" w:hAnsi="Times New Roman" w:cs="Times New Roman"/>
                <w:b/>
                <w:sz w:val="18"/>
                <w:szCs w:val="18"/>
              </w:rPr>
            </w:pPr>
            <w:r w:rsidRPr="004C2AD1">
              <w:rPr>
                <w:rFonts w:ascii="Times New Roman" w:eastAsia="Times New Roman" w:hAnsi="Times New Roman" w:cs="Times New Roman"/>
                <w:b/>
                <w:sz w:val="18"/>
                <w:szCs w:val="18"/>
              </w:rPr>
              <w:t xml:space="preserve">Psichikos sutrikimai </w:t>
            </w:r>
          </w:p>
        </w:tc>
        <w:tc>
          <w:tcPr>
            <w:tcW w:w="1260" w:type="dxa"/>
          </w:tcPr>
          <w:p w14:paraId="55BA939A" w14:textId="77777777" w:rsidR="007D1B82" w:rsidRPr="004C2AD1" w:rsidRDefault="007D1B82" w:rsidP="00A06E64">
            <w:pPr>
              <w:autoSpaceDE w:val="0"/>
              <w:autoSpaceDN w:val="0"/>
              <w:spacing w:after="0" w:line="240" w:lineRule="auto"/>
              <w:rPr>
                <w:rFonts w:ascii="Times New Roman" w:eastAsia="Times New Roman" w:hAnsi="Times New Roman" w:cs="Times New Roman"/>
                <w:sz w:val="18"/>
                <w:szCs w:val="18"/>
              </w:rPr>
            </w:pPr>
            <w:r w:rsidRPr="004C2AD1">
              <w:rPr>
                <w:rFonts w:ascii="Times New Roman" w:eastAsia="Times New Roman" w:hAnsi="Times New Roman" w:cs="Times New Roman"/>
                <w:sz w:val="18"/>
                <w:szCs w:val="18"/>
              </w:rPr>
              <w:t xml:space="preserve">Nemiga </w:t>
            </w:r>
            <w:r w:rsidRPr="004C2AD1">
              <w:rPr>
                <w:rFonts w:ascii="Times New Roman" w:eastAsia="Times New Roman" w:hAnsi="Times New Roman" w:cs="Times New Roman"/>
                <w:sz w:val="18"/>
                <w:szCs w:val="18"/>
                <w:vertAlign w:val="superscript"/>
              </w:rPr>
              <w:t>d</w:t>
            </w:r>
          </w:p>
        </w:tc>
        <w:tc>
          <w:tcPr>
            <w:tcW w:w="1710" w:type="dxa"/>
          </w:tcPr>
          <w:p w14:paraId="71BD511C" w14:textId="77777777" w:rsidR="007D1B82" w:rsidRPr="00A61308"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A61308">
              <w:rPr>
                <w:rFonts w:ascii="Times New Roman" w:eastAsia="Times New Roman" w:hAnsi="Times New Roman" w:cs="Times New Roman"/>
                <w:sz w:val="18"/>
                <w:szCs w:val="18"/>
              </w:rPr>
              <w:t>Miego sutrikimas, susijaudinimas, depresija, nerimas</w:t>
            </w:r>
          </w:p>
        </w:tc>
        <w:tc>
          <w:tcPr>
            <w:tcW w:w="1710" w:type="dxa"/>
          </w:tcPr>
          <w:p w14:paraId="06DD9B08" w14:textId="77777777" w:rsidR="007D1B82" w:rsidRPr="00A61308"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A61308">
              <w:rPr>
                <w:rFonts w:ascii="Times New Roman" w:eastAsia="Times New Roman" w:hAnsi="Times New Roman" w:cs="Times New Roman"/>
                <w:sz w:val="18"/>
                <w:szCs w:val="18"/>
              </w:rPr>
              <w:t>Manija, sumišimo būklė, susilpnėjęs lytinis potraukis, nervingumas, košmaras</w:t>
            </w:r>
          </w:p>
        </w:tc>
        <w:tc>
          <w:tcPr>
            <w:tcW w:w="1440" w:type="dxa"/>
          </w:tcPr>
          <w:p w14:paraId="7E913F1F" w14:textId="77777777" w:rsidR="007D1B82" w:rsidRPr="00A61308"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A61308">
              <w:rPr>
                <w:rFonts w:ascii="Times New Roman" w:eastAsia="Times New Roman" w:hAnsi="Times New Roman" w:cs="Times New Roman"/>
                <w:sz w:val="18"/>
                <w:szCs w:val="18"/>
              </w:rPr>
              <w:t xml:space="preserve">Somnambulizmas, su miegu susijęs valgymo sutrikimas, </w:t>
            </w:r>
            <w:proofErr w:type="spellStart"/>
            <w:r w:rsidRPr="00A61308">
              <w:rPr>
                <w:rFonts w:ascii="Times New Roman" w:eastAsia="Times New Roman" w:hAnsi="Times New Roman" w:cs="Times New Roman"/>
                <w:sz w:val="18"/>
                <w:szCs w:val="18"/>
              </w:rPr>
              <w:t>katatonija</w:t>
            </w:r>
            <w:proofErr w:type="spellEnd"/>
            <w:r w:rsidRPr="00A61308">
              <w:rPr>
                <w:rFonts w:ascii="Times New Roman" w:eastAsia="Times New Roman" w:hAnsi="Times New Roman" w:cs="Times New Roman"/>
                <w:sz w:val="18"/>
                <w:szCs w:val="18"/>
              </w:rPr>
              <w:t>, emocijų stoka, orgazmo nebuvimas</w:t>
            </w:r>
          </w:p>
        </w:tc>
        <w:tc>
          <w:tcPr>
            <w:tcW w:w="1440" w:type="dxa"/>
            <w:gridSpan w:val="2"/>
          </w:tcPr>
          <w:p w14:paraId="252F7177" w14:textId="77777777" w:rsidR="007D1B82" w:rsidRPr="00A61308"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170" w:type="dxa"/>
          </w:tcPr>
          <w:p w14:paraId="2820969B" w14:textId="77777777" w:rsidR="007D1B82" w:rsidRPr="00A61308"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r>
      <w:tr w:rsidR="007D1B82" w:rsidRPr="00BA099F" w14:paraId="50BF7BC2" w14:textId="77777777" w:rsidTr="00411A47">
        <w:trPr>
          <w:gridAfter w:val="1"/>
          <w:wAfter w:w="96" w:type="dxa"/>
          <w:trHeight w:val="2340"/>
        </w:trPr>
        <w:tc>
          <w:tcPr>
            <w:tcW w:w="1443" w:type="dxa"/>
          </w:tcPr>
          <w:p w14:paraId="4C48AFAD" w14:textId="77777777" w:rsidR="007D1B82" w:rsidRPr="00BA099F" w:rsidRDefault="007D1B82" w:rsidP="00A06E64">
            <w:pPr>
              <w:autoSpaceDE w:val="0"/>
              <w:autoSpaceDN w:val="0"/>
              <w:spacing w:after="0" w:line="240" w:lineRule="auto"/>
              <w:rPr>
                <w:rFonts w:ascii="Times New Roman" w:eastAsia="Times New Roman" w:hAnsi="Times New Roman" w:cs="Times New Roman"/>
                <w:b/>
                <w:sz w:val="18"/>
                <w:szCs w:val="18"/>
              </w:rPr>
            </w:pPr>
            <w:r w:rsidRPr="00BA099F">
              <w:rPr>
                <w:rFonts w:ascii="Times New Roman" w:eastAsia="Times New Roman" w:hAnsi="Times New Roman" w:cs="Times New Roman"/>
                <w:b/>
                <w:sz w:val="18"/>
                <w:szCs w:val="18"/>
              </w:rPr>
              <w:t>Nervų sistemos sutrikimai</w:t>
            </w:r>
          </w:p>
        </w:tc>
        <w:tc>
          <w:tcPr>
            <w:tcW w:w="1260" w:type="dxa"/>
          </w:tcPr>
          <w:p w14:paraId="1B885292"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rPr>
            </w:pPr>
            <w:proofErr w:type="spellStart"/>
            <w:r w:rsidRPr="00BA099F">
              <w:rPr>
                <w:rFonts w:ascii="Times New Roman" w:eastAsia="Times New Roman" w:hAnsi="Times New Roman" w:cs="Times New Roman"/>
                <w:sz w:val="18"/>
                <w:szCs w:val="18"/>
              </w:rPr>
              <w:t>Sedacija</w:t>
            </w:r>
            <w:proofErr w:type="spellEnd"/>
            <w:r w:rsidRPr="00BA099F">
              <w:rPr>
                <w:rFonts w:ascii="Times New Roman" w:eastAsia="Times New Roman" w:hAnsi="Times New Roman" w:cs="Times New Roman"/>
                <w:sz w:val="18"/>
                <w:szCs w:val="18"/>
              </w:rPr>
              <w:t xml:space="preserve"> / </w:t>
            </w:r>
            <w:proofErr w:type="spellStart"/>
            <w:r w:rsidRPr="00BA099F">
              <w:rPr>
                <w:rFonts w:ascii="Times New Roman" w:eastAsia="Times New Roman" w:hAnsi="Times New Roman" w:cs="Times New Roman"/>
                <w:sz w:val="18"/>
                <w:szCs w:val="18"/>
              </w:rPr>
              <w:t>somnolencija</w:t>
            </w:r>
            <w:proofErr w:type="spellEnd"/>
            <w:r w:rsidRPr="00BA099F">
              <w:rPr>
                <w:rFonts w:ascii="Times New Roman" w:eastAsia="Times New Roman" w:hAnsi="Times New Roman" w:cs="Times New Roman"/>
                <w:sz w:val="18"/>
                <w:szCs w:val="18"/>
              </w:rPr>
              <w:t xml:space="preserve">, </w:t>
            </w:r>
            <w:proofErr w:type="spellStart"/>
            <w:r w:rsidRPr="00BA099F">
              <w:rPr>
                <w:rFonts w:ascii="Times New Roman" w:eastAsia="Times New Roman" w:hAnsi="Times New Roman" w:cs="Times New Roman"/>
                <w:sz w:val="18"/>
                <w:szCs w:val="18"/>
              </w:rPr>
              <w:t>parkinsonizmas</w:t>
            </w:r>
            <w:proofErr w:type="spellEnd"/>
            <w:r w:rsidRPr="00BA099F">
              <w:rPr>
                <w:rFonts w:ascii="Times New Roman" w:eastAsia="Times New Roman" w:hAnsi="Times New Roman" w:cs="Times New Roman"/>
                <w:sz w:val="18"/>
                <w:szCs w:val="18"/>
              </w:rPr>
              <w:t xml:space="preserve"> </w:t>
            </w:r>
            <w:r w:rsidRPr="00BA099F">
              <w:rPr>
                <w:rFonts w:ascii="Times New Roman" w:eastAsia="Times New Roman" w:hAnsi="Times New Roman" w:cs="Times New Roman"/>
                <w:sz w:val="18"/>
                <w:szCs w:val="18"/>
                <w:vertAlign w:val="superscript"/>
              </w:rPr>
              <w:t>d</w:t>
            </w:r>
            <w:r w:rsidRPr="00BA099F">
              <w:rPr>
                <w:rFonts w:ascii="Times New Roman" w:eastAsia="Times New Roman" w:hAnsi="Times New Roman" w:cs="Times New Roman"/>
                <w:sz w:val="18"/>
                <w:szCs w:val="18"/>
              </w:rPr>
              <w:t>, galvos skausmas</w:t>
            </w:r>
          </w:p>
        </w:tc>
        <w:tc>
          <w:tcPr>
            <w:tcW w:w="1710" w:type="dxa"/>
          </w:tcPr>
          <w:p w14:paraId="57D472E5"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roofErr w:type="spellStart"/>
            <w:r w:rsidRPr="00BA099F">
              <w:rPr>
                <w:rFonts w:ascii="Times New Roman" w:eastAsia="Times New Roman" w:hAnsi="Times New Roman" w:cs="Times New Roman"/>
                <w:sz w:val="18"/>
                <w:szCs w:val="18"/>
              </w:rPr>
              <w:t>Akatizija</w:t>
            </w:r>
            <w:proofErr w:type="spellEnd"/>
            <w:r w:rsidRPr="00BA099F">
              <w:rPr>
                <w:rFonts w:ascii="Times New Roman" w:eastAsia="Times New Roman" w:hAnsi="Times New Roman" w:cs="Times New Roman"/>
                <w:sz w:val="18"/>
                <w:szCs w:val="18"/>
              </w:rPr>
              <w:t xml:space="preserve"> </w:t>
            </w:r>
            <w:r w:rsidRPr="00BA099F">
              <w:rPr>
                <w:rFonts w:ascii="Times New Roman" w:eastAsia="Times New Roman" w:hAnsi="Times New Roman" w:cs="Times New Roman"/>
                <w:sz w:val="18"/>
                <w:szCs w:val="18"/>
                <w:vertAlign w:val="superscript"/>
              </w:rPr>
              <w:t>d</w:t>
            </w:r>
            <w:r w:rsidRPr="00BA099F">
              <w:rPr>
                <w:rFonts w:ascii="Times New Roman" w:eastAsia="Times New Roman" w:hAnsi="Times New Roman" w:cs="Times New Roman"/>
                <w:sz w:val="18"/>
                <w:szCs w:val="18"/>
              </w:rPr>
              <w:t>, distonija</w:t>
            </w:r>
            <w:r>
              <w:rPr>
                <w:rFonts w:ascii="Times New Roman" w:eastAsia="Times New Roman" w:hAnsi="Times New Roman" w:cs="Times New Roman"/>
                <w:sz w:val="18"/>
                <w:szCs w:val="18"/>
              </w:rPr>
              <w:t> </w:t>
            </w:r>
            <w:r w:rsidRPr="00BA099F">
              <w:rPr>
                <w:rFonts w:ascii="Times New Roman" w:eastAsia="Times New Roman" w:hAnsi="Times New Roman" w:cs="Times New Roman"/>
                <w:sz w:val="18"/>
                <w:szCs w:val="18"/>
                <w:vertAlign w:val="superscript"/>
              </w:rPr>
              <w:t>d</w:t>
            </w:r>
            <w:r w:rsidRPr="00BA099F">
              <w:rPr>
                <w:rFonts w:ascii="Times New Roman" w:eastAsia="Times New Roman" w:hAnsi="Times New Roman" w:cs="Times New Roman"/>
                <w:sz w:val="18"/>
                <w:szCs w:val="18"/>
              </w:rPr>
              <w:t xml:space="preserve">, svaigulys, </w:t>
            </w:r>
            <w:proofErr w:type="spellStart"/>
            <w:r w:rsidRPr="00BA099F">
              <w:rPr>
                <w:rFonts w:ascii="Times New Roman" w:eastAsia="Times New Roman" w:hAnsi="Times New Roman" w:cs="Times New Roman"/>
                <w:sz w:val="18"/>
                <w:szCs w:val="18"/>
              </w:rPr>
              <w:t>diskinezija</w:t>
            </w:r>
            <w:proofErr w:type="spellEnd"/>
            <w:r w:rsidRPr="00BA099F">
              <w:rPr>
                <w:rFonts w:ascii="Times New Roman" w:eastAsia="Times New Roman" w:hAnsi="Times New Roman" w:cs="Times New Roman"/>
                <w:sz w:val="18"/>
                <w:szCs w:val="18"/>
              </w:rPr>
              <w:t xml:space="preserve"> </w:t>
            </w:r>
            <w:r w:rsidRPr="00BA099F">
              <w:rPr>
                <w:rFonts w:ascii="Times New Roman" w:eastAsia="Times New Roman" w:hAnsi="Times New Roman" w:cs="Times New Roman"/>
                <w:sz w:val="18"/>
                <w:szCs w:val="18"/>
                <w:vertAlign w:val="superscript"/>
              </w:rPr>
              <w:t>d</w:t>
            </w:r>
            <w:r w:rsidRPr="00BA099F">
              <w:rPr>
                <w:rFonts w:ascii="Times New Roman" w:eastAsia="Times New Roman" w:hAnsi="Times New Roman" w:cs="Times New Roman"/>
                <w:sz w:val="18"/>
                <w:szCs w:val="18"/>
              </w:rPr>
              <w:t>, tremoras</w:t>
            </w:r>
          </w:p>
        </w:tc>
        <w:tc>
          <w:tcPr>
            <w:tcW w:w="1710" w:type="dxa"/>
          </w:tcPr>
          <w:p w14:paraId="0C489C74"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 xml:space="preserve">Vėlyvoji </w:t>
            </w:r>
            <w:proofErr w:type="spellStart"/>
            <w:r w:rsidRPr="00BA099F">
              <w:rPr>
                <w:rFonts w:ascii="Times New Roman" w:eastAsia="Times New Roman" w:hAnsi="Times New Roman" w:cs="Times New Roman"/>
                <w:sz w:val="18"/>
                <w:szCs w:val="18"/>
              </w:rPr>
              <w:t>diskinezija</w:t>
            </w:r>
            <w:proofErr w:type="spellEnd"/>
            <w:r w:rsidRPr="00BA099F">
              <w:rPr>
                <w:rFonts w:ascii="Times New Roman" w:eastAsia="Times New Roman" w:hAnsi="Times New Roman" w:cs="Times New Roman"/>
                <w:sz w:val="18"/>
                <w:szCs w:val="18"/>
              </w:rPr>
              <w:t xml:space="preserve">, smegenų išemija, nereagavimas į dirgiklius, sąmonės netekimas, pritemusi sąmonė, konvulsija </w:t>
            </w:r>
            <w:r w:rsidRPr="00BA099F">
              <w:rPr>
                <w:rFonts w:ascii="Times New Roman" w:eastAsia="Times New Roman" w:hAnsi="Times New Roman" w:cs="Times New Roman"/>
                <w:sz w:val="18"/>
                <w:szCs w:val="18"/>
                <w:vertAlign w:val="superscript"/>
              </w:rPr>
              <w:t>d</w:t>
            </w:r>
            <w:r w:rsidRPr="00BA099F">
              <w:rPr>
                <w:rFonts w:ascii="Times New Roman" w:eastAsia="Times New Roman" w:hAnsi="Times New Roman" w:cs="Times New Roman"/>
                <w:sz w:val="18"/>
                <w:szCs w:val="18"/>
              </w:rPr>
              <w:t xml:space="preserve">, apalpimas, </w:t>
            </w:r>
            <w:proofErr w:type="spellStart"/>
            <w:r w:rsidRPr="00BA099F">
              <w:rPr>
                <w:rFonts w:ascii="Times New Roman" w:eastAsia="Times New Roman" w:hAnsi="Times New Roman" w:cs="Times New Roman"/>
                <w:sz w:val="18"/>
                <w:szCs w:val="18"/>
              </w:rPr>
              <w:t>psichomotorinis</w:t>
            </w:r>
            <w:proofErr w:type="spellEnd"/>
            <w:r w:rsidRPr="00BA099F">
              <w:rPr>
                <w:rFonts w:ascii="Times New Roman" w:eastAsia="Times New Roman" w:hAnsi="Times New Roman" w:cs="Times New Roman"/>
                <w:sz w:val="18"/>
                <w:szCs w:val="18"/>
              </w:rPr>
              <w:t xml:space="preserve"> hiperaktyvumas, pusiausvyros sutrikimas, nenormali koordinacija, </w:t>
            </w:r>
            <w:proofErr w:type="spellStart"/>
            <w:r w:rsidRPr="00BA099F">
              <w:rPr>
                <w:rFonts w:ascii="Times New Roman" w:eastAsia="Times New Roman" w:hAnsi="Times New Roman" w:cs="Times New Roman"/>
                <w:sz w:val="18"/>
                <w:szCs w:val="18"/>
              </w:rPr>
              <w:t>ortostatinis</w:t>
            </w:r>
            <w:proofErr w:type="spellEnd"/>
            <w:r w:rsidRPr="00BA099F">
              <w:rPr>
                <w:rFonts w:ascii="Times New Roman" w:eastAsia="Times New Roman" w:hAnsi="Times New Roman" w:cs="Times New Roman"/>
                <w:sz w:val="18"/>
                <w:szCs w:val="18"/>
              </w:rPr>
              <w:t xml:space="preserve"> svaigulys, dėmesio sutrikimas, </w:t>
            </w:r>
            <w:proofErr w:type="spellStart"/>
            <w:r w:rsidRPr="00BA099F">
              <w:rPr>
                <w:rFonts w:ascii="Times New Roman" w:eastAsia="Times New Roman" w:hAnsi="Times New Roman" w:cs="Times New Roman"/>
                <w:sz w:val="18"/>
                <w:szCs w:val="18"/>
              </w:rPr>
              <w:t>dizartrija</w:t>
            </w:r>
            <w:proofErr w:type="spellEnd"/>
            <w:r w:rsidRPr="00BA099F">
              <w:rPr>
                <w:rFonts w:ascii="Times New Roman" w:eastAsia="Times New Roman" w:hAnsi="Times New Roman" w:cs="Times New Roman"/>
                <w:sz w:val="18"/>
                <w:szCs w:val="18"/>
              </w:rPr>
              <w:t xml:space="preserve">, sutrikęs skonio pojūtis, </w:t>
            </w:r>
            <w:proofErr w:type="spellStart"/>
            <w:r w:rsidRPr="00BA099F">
              <w:rPr>
                <w:rFonts w:ascii="Times New Roman" w:eastAsia="Times New Roman" w:hAnsi="Times New Roman" w:cs="Times New Roman"/>
                <w:sz w:val="18"/>
                <w:szCs w:val="18"/>
              </w:rPr>
              <w:t>hipestezija</w:t>
            </w:r>
            <w:proofErr w:type="spellEnd"/>
            <w:r w:rsidRPr="00BA099F">
              <w:rPr>
                <w:rFonts w:ascii="Times New Roman" w:eastAsia="Times New Roman" w:hAnsi="Times New Roman" w:cs="Times New Roman"/>
                <w:sz w:val="18"/>
                <w:szCs w:val="18"/>
              </w:rPr>
              <w:t xml:space="preserve">, </w:t>
            </w:r>
            <w:proofErr w:type="spellStart"/>
            <w:r w:rsidRPr="00BA099F">
              <w:rPr>
                <w:rFonts w:ascii="Times New Roman" w:eastAsia="Times New Roman" w:hAnsi="Times New Roman" w:cs="Times New Roman"/>
                <w:sz w:val="18"/>
                <w:szCs w:val="18"/>
              </w:rPr>
              <w:t>parestezija</w:t>
            </w:r>
            <w:proofErr w:type="spellEnd"/>
          </w:p>
        </w:tc>
        <w:tc>
          <w:tcPr>
            <w:tcW w:w="1440" w:type="dxa"/>
          </w:tcPr>
          <w:p w14:paraId="58A6B8C6"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 xml:space="preserve">Piktybinis </w:t>
            </w:r>
            <w:proofErr w:type="spellStart"/>
            <w:r w:rsidRPr="00BA099F">
              <w:rPr>
                <w:rFonts w:ascii="Times New Roman" w:eastAsia="Times New Roman" w:hAnsi="Times New Roman" w:cs="Times New Roman"/>
                <w:sz w:val="18"/>
                <w:szCs w:val="18"/>
              </w:rPr>
              <w:t>neurolepsinis</w:t>
            </w:r>
            <w:proofErr w:type="spellEnd"/>
            <w:r w:rsidRPr="00BA099F">
              <w:rPr>
                <w:rFonts w:ascii="Times New Roman" w:eastAsia="Times New Roman" w:hAnsi="Times New Roman" w:cs="Times New Roman"/>
                <w:sz w:val="18"/>
                <w:szCs w:val="18"/>
              </w:rPr>
              <w:t xml:space="preserve"> sindromas, smegenų kraujotakos sutrikimas, diabetinė koma, galvos svyravimas</w:t>
            </w:r>
          </w:p>
        </w:tc>
        <w:tc>
          <w:tcPr>
            <w:tcW w:w="1440" w:type="dxa"/>
            <w:gridSpan w:val="2"/>
          </w:tcPr>
          <w:p w14:paraId="0F0B6B56"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170" w:type="dxa"/>
          </w:tcPr>
          <w:p w14:paraId="442168D5"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r>
      <w:tr w:rsidR="007D1B82" w:rsidRPr="00BA099F" w14:paraId="0994ADC1" w14:textId="77777777" w:rsidTr="00411A47">
        <w:trPr>
          <w:gridAfter w:val="1"/>
          <w:wAfter w:w="96" w:type="dxa"/>
          <w:trHeight w:val="948"/>
        </w:trPr>
        <w:tc>
          <w:tcPr>
            <w:tcW w:w="1443" w:type="dxa"/>
          </w:tcPr>
          <w:p w14:paraId="5CFBAD26"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lang w:val="en-GB"/>
              </w:rPr>
            </w:pPr>
            <w:r w:rsidRPr="00BA099F">
              <w:rPr>
                <w:rFonts w:ascii="Times New Roman" w:eastAsia="Times New Roman" w:hAnsi="Times New Roman" w:cs="Times New Roman"/>
                <w:b/>
                <w:sz w:val="18"/>
                <w:szCs w:val="18"/>
                <w:lang w:val="it-IT"/>
              </w:rPr>
              <w:t xml:space="preserve">Akių sutrikimai </w:t>
            </w:r>
          </w:p>
        </w:tc>
        <w:tc>
          <w:tcPr>
            <w:tcW w:w="1260" w:type="dxa"/>
          </w:tcPr>
          <w:p w14:paraId="3E2E6552"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lang w:val="en-GB"/>
              </w:rPr>
            </w:pPr>
          </w:p>
        </w:tc>
        <w:tc>
          <w:tcPr>
            <w:tcW w:w="1710" w:type="dxa"/>
          </w:tcPr>
          <w:p w14:paraId="14F1BE74"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 xml:space="preserve">Miglotas matymas, </w:t>
            </w:r>
            <w:proofErr w:type="spellStart"/>
            <w:r w:rsidRPr="00BA099F">
              <w:rPr>
                <w:rFonts w:ascii="Times New Roman" w:eastAsia="Times New Roman" w:hAnsi="Times New Roman" w:cs="Times New Roman"/>
                <w:sz w:val="18"/>
                <w:szCs w:val="18"/>
              </w:rPr>
              <w:t>konjuktyvitas</w:t>
            </w:r>
            <w:proofErr w:type="spellEnd"/>
          </w:p>
        </w:tc>
        <w:tc>
          <w:tcPr>
            <w:tcW w:w="1710" w:type="dxa"/>
          </w:tcPr>
          <w:p w14:paraId="19241C71"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roofErr w:type="spellStart"/>
            <w:r w:rsidRPr="00BA099F">
              <w:rPr>
                <w:rFonts w:ascii="Times New Roman" w:eastAsia="Times New Roman" w:hAnsi="Times New Roman" w:cs="Times New Roman"/>
                <w:sz w:val="18"/>
                <w:szCs w:val="18"/>
              </w:rPr>
              <w:t>Fotofobija</w:t>
            </w:r>
            <w:proofErr w:type="spellEnd"/>
            <w:r w:rsidRPr="00BA099F">
              <w:rPr>
                <w:rFonts w:ascii="Times New Roman" w:eastAsia="Times New Roman" w:hAnsi="Times New Roman" w:cs="Times New Roman"/>
                <w:sz w:val="18"/>
                <w:szCs w:val="18"/>
              </w:rPr>
              <w:t xml:space="preserve">, sausa akis, padidėjęs ašarojimas, akių </w:t>
            </w:r>
            <w:proofErr w:type="spellStart"/>
            <w:r w:rsidRPr="00BA099F">
              <w:rPr>
                <w:rFonts w:ascii="Times New Roman" w:eastAsia="Times New Roman" w:hAnsi="Times New Roman" w:cs="Times New Roman"/>
                <w:sz w:val="18"/>
                <w:szCs w:val="18"/>
              </w:rPr>
              <w:t>hiperemija</w:t>
            </w:r>
            <w:proofErr w:type="spellEnd"/>
          </w:p>
        </w:tc>
        <w:tc>
          <w:tcPr>
            <w:tcW w:w="1440" w:type="dxa"/>
          </w:tcPr>
          <w:p w14:paraId="1963ECA6"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 xml:space="preserve">Glaukoma, akies judesių sutrikimas, sukamieji akies judesiai, akies voko pakraščio luobas, suglebusios rainelės sindromas (operacinis) </w:t>
            </w:r>
            <w:r w:rsidRPr="00BA099F">
              <w:rPr>
                <w:rFonts w:ascii="Times New Roman" w:eastAsia="Times New Roman" w:hAnsi="Times New Roman" w:cs="Times New Roman"/>
                <w:sz w:val="18"/>
                <w:szCs w:val="18"/>
                <w:vertAlign w:val="superscript"/>
              </w:rPr>
              <w:t>c</w:t>
            </w:r>
          </w:p>
        </w:tc>
        <w:tc>
          <w:tcPr>
            <w:tcW w:w="1440" w:type="dxa"/>
            <w:gridSpan w:val="2"/>
          </w:tcPr>
          <w:p w14:paraId="297A6EBA"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170" w:type="dxa"/>
          </w:tcPr>
          <w:p w14:paraId="58F6A7EA"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r>
      <w:tr w:rsidR="007D1B82" w:rsidRPr="00BA099F" w14:paraId="02A3A1CF" w14:textId="77777777" w:rsidTr="00411A47">
        <w:trPr>
          <w:gridAfter w:val="1"/>
          <w:wAfter w:w="96" w:type="dxa"/>
          <w:trHeight w:val="288"/>
        </w:trPr>
        <w:tc>
          <w:tcPr>
            <w:tcW w:w="1443" w:type="dxa"/>
          </w:tcPr>
          <w:p w14:paraId="27DA6E40" w14:textId="77777777" w:rsidR="007D1B82" w:rsidRPr="00BA099F" w:rsidRDefault="007D1B82" w:rsidP="004C2AD1">
            <w:pPr>
              <w:keepNext/>
              <w:autoSpaceDE w:val="0"/>
              <w:autoSpaceDN w:val="0"/>
              <w:spacing w:after="0" w:line="240" w:lineRule="auto"/>
              <w:rPr>
                <w:rFonts w:ascii="Times New Roman" w:eastAsia="Times New Roman" w:hAnsi="Times New Roman" w:cs="Times New Roman"/>
                <w:sz w:val="18"/>
                <w:szCs w:val="18"/>
                <w:lang w:val="en-GB"/>
              </w:rPr>
            </w:pPr>
            <w:r w:rsidRPr="00BA099F">
              <w:rPr>
                <w:rFonts w:ascii="Times New Roman" w:eastAsia="Times New Roman" w:hAnsi="Times New Roman" w:cs="Times New Roman"/>
                <w:b/>
                <w:sz w:val="18"/>
                <w:szCs w:val="18"/>
                <w:lang w:val="it-IT"/>
              </w:rPr>
              <w:lastRenderedPageBreak/>
              <w:t xml:space="preserve">Ausų ir labirintų sutrikimai </w:t>
            </w:r>
          </w:p>
        </w:tc>
        <w:tc>
          <w:tcPr>
            <w:tcW w:w="1260" w:type="dxa"/>
          </w:tcPr>
          <w:p w14:paraId="01C45C61" w14:textId="77777777" w:rsidR="007D1B82" w:rsidRPr="00BA099F" w:rsidRDefault="007D1B82" w:rsidP="004C2AD1">
            <w:pPr>
              <w:keepNext/>
              <w:autoSpaceDE w:val="0"/>
              <w:autoSpaceDN w:val="0"/>
              <w:spacing w:after="0" w:line="240" w:lineRule="auto"/>
              <w:rPr>
                <w:rFonts w:ascii="Times New Roman" w:eastAsia="Times New Roman" w:hAnsi="Times New Roman" w:cs="Times New Roman"/>
                <w:sz w:val="18"/>
                <w:szCs w:val="18"/>
                <w:lang w:val="en-GB"/>
              </w:rPr>
            </w:pPr>
          </w:p>
        </w:tc>
        <w:tc>
          <w:tcPr>
            <w:tcW w:w="1710" w:type="dxa"/>
          </w:tcPr>
          <w:p w14:paraId="6518A185" w14:textId="77777777" w:rsidR="007D1B82" w:rsidRPr="00BA099F" w:rsidRDefault="007D1B82" w:rsidP="004C2AD1">
            <w:pPr>
              <w:keepNext/>
              <w:autoSpaceDE w:val="0"/>
              <w:autoSpaceDN w:val="0"/>
              <w:adjustRightInd w:val="0"/>
              <w:spacing w:after="0" w:line="240" w:lineRule="auto"/>
              <w:rPr>
                <w:rFonts w:ascii="Times New Roman" w:eastAsia="Times New Roman" w:hAnsi="Times New Roman" w:cs="Times New Roman"/>
                <w:sz w:val="18"/>
                <w:szCs w:val="18"/>
                <w:lang w:val="en-GB"/>
              </w:rPr>
            </w:pPr>
          </w:p>
        </w:tc>
        <w:tc>
          <w:tcPr>
            <w:tcW w:w="1710" w:type="dxa"/>
          </w:tcPr>
          <w:p w14:paraId="7CF95291" w14:textId="77777777" w:rsidR="007D1B82" w:rsidRPr="00BA099F" w:rsidRDefault="007D1B82" w:rsidP="004C2AD1">
            <w:pPr>
              <w:keepNext/>
              <w:autoSpaceDE w:val="0"/>
              <w:autoSpaceDN w:val="0"/>
              <w:adjustRightInd w:val="0"/>
              <w:spacing w:after="0" w:line="240" w:lineRule="auto"/>
              <w:rPr>
                <w:rFonts w:ascii="Times New Roman" w:eastAsia="Times New Roman" w:hAnsi="Times New Roman" w:cs="Times New Roman"/>
                <w:sz w:val="18"/>
                <w:szCs w:val="18"/>
                <w:lang w:val="en-GB"/>
              </w:rPr>
            </w:pPr>
            <w:r w:rsidRPr="00BA099F">
              <w:rPr>
                <w:rFonts w:ascii="Times New Roman" w:eastAsia="Times New Roman" w:hAnsi="Times New Roman" w:cs="Times New Roman"/>
                <w:sz w:val="18"/>
                <w:szCs w:val="18"/>
              </w:rPr>
              <w:t>Svaigimas (</w:t>
            </w:r>
            <w:proofErr w:type="spellStart"/>
            <w:r w:rsidRPr="00BA099F">
              <w:rPr>
                <w:rFonts w:ascii="Times New Roman" w:eastAsia="Times New Roman" w:hAnsi="Times New Roman" w:cs="Times New Roman"/>
                <w:i/>
                <w:sz w:val="18"/>
                <w:szCs w:val="18"/>
              </w:rPr>
              <w:t>vertigo</w:t>
            </w:r>
            <w:proofErr w:type="spellEnd"/>
            <w:r w:rsidRPr="00BA099F">
              <w:rPr>
                <w:rFonts w:ascii="Times New Roman" w:eastAsia="Times New Roman" w:hAnsi="Times New Roman" w:cs="Times New Roman"/>
                <w:sz w:val="18"/>
                <w:szCs w:val="18"/>
              </w:rPr>
              <w:t>), ūžesys (</w:t>
            </w:r>
            <w:proofErr w:type="spellStart"/>
            <w:r w:rsidRPr="00BA099F">
              <w:rPr>
                <w:rFonts w:ascii="Times New Roman" w:eastAsia="Times New Roman" w:hAnsi="Times New Roman" w:cs="Times New Roman"/>
                <w:i/>
                <w:sz w:val="18"/>
                <w:szCs w:val="18"/>
              </w:rPr>
              <w:t>tinnitus</w:t>
            </w:r>
            <w:proofErr w:type="spellEnd"/>
            <w:r w:rsidRPr="00BA099F">
              <w:rPr>
                <w:rFonts w:ascii="Times New Roman" w:eastAsia="Times New Roman" w:hAnsi="Times New Roman" w:cs="Times New Roman"/>
                <w:sz w:val="18"/>
                <w:szCs w:val="18"/>
              </w:rPr>
              <w:t>),</w:t>
            </w:r>
            <w:r w:rsidRPr="00BA099F">
              <w:rPr>
                <w:rFonts w:ascii="Times New Roman" w:eastAsia="Times New Roman" w:hAnsi="Times New Roman" w:cs="Times New Roman"/>
                <w:sz w:val="18"/>
                <w:szCs w:val="18"/>
                <w:lang w:val="en-GB"/>
              </w:rPr>
              <w:t xml:space="preserve"> </w:t>
            </w:r>
            <w:r w:rsidRPr="00BA099F">
              <w:rPr>
                <w:rFonts w:ascii="Times New Roman" w:eastAsia="Times New Roman" w:hAnsi="Times New Roman" w:cs="Times New Roman"/>
                <w:sz w:val="18"/>
                <w:szCs w:val="18"/>
              </w:rPr>
              <w:t>ausies skausmas</w:t>
            </w:r>
          </w:p>
        </w:tc>
        <w:tc>
          <w:tcPr>
            <w:tcW w:w="1440" w:type="dxa"/>
          </w:tcPr>
          <w:p w14:paraId="03E18110" w14:textId="77777777" w:rsidR="007D1B82" w:rsidRPr="00BA099F" w:rsidRDefault="007D1B82" w:rsidP="004C2AD1">
            <w:pPr>
              <w:keepNext/>
              <w:autoSpaceDE w:val="0"/>
              <w:autoSpaceDN w:val="0"/>
              <w:adjustRightInd w:val="0"/>
              <w:spacing w:after="0" w:line="240" w:lineRule="auto"/>
              <w:rPr>
                <w:rFonts w:ascii="Times New Roman" w:eastAsia="Times New Roman" w:hAnsi="Times New Roman" w:cs="Times New Roman"/>
                <w:sz w:val="18"/>
                <w:szCs w:val="18"/>
                <w:lang w:val="en-GB"/>
              </w:rPr>
            </w:pPr>
          </w:p>
        </w:tc>
        <w:tc>
          <w:tcPr>
            <w:tcW w:w="1440" w:type="dxa"/>
            <w:gridSpan w:val="2"/>
          </w:tcPr>
          <w:p w14:paraId="7D20E401" w14:textId="77777777" w:rsidR="007D1B82" w:rsidRPr="00BA099F" w:rsidRDefault="007D1B82" w:rsidP="004C2AD1">
            <w:pPr>
              <w:keepNext/>
              <w:autoSpaceDE w:val="0"/>
              <w:autoSpaceDN w:val="0"/>
              <w:adjustRightInd w:val="0"/>
              <w:spacing w:after="0" w:line="240" w:lineRule="auto"/>
              <w:rPr>
                <w:rFonts w:ascii="Times New Roman" w:eastAsia="Times New Roman" w:hAnsi="Times New Roman" w:cs="Times New Roman"/>
                <w:sz w:val="18"/>
                <w:szCs w:val="18"/>
                <w:lang w:val="en-GB"/>
              </w:rPr>
            </w:pPr>
          </w:p>
        </w:tc>
        <w:tc>
          <w:tcPr>
            <w:tcW w:w="1170" w:type="dxa"/>
          </w:tcPr>
          <w:p w14:paraId="71D7E61C" w14:textId="77777777" w:rsidR="007D1B82" w:rsidRPr="00BA099F" w:rsidRDefault="007D1B82" w:rsidP="004C2AD1">
            <w:pPr>
              <w:keepNext/>
              <w:autoSpaceDE w:val="0"/>
              <w:autoSpaceDN w:val="0"/>
              <w:adjustRightInd w:val="0"/>
              <w:spacing w:after="0" w:line="240" w:lineRule="auto"/>
              <w:rPr>
                <w:rFonts w:ascii="Times New Roman" w:eastAsia="Times New Roman" w:hAnsi="Times New Roman" w:cs="Times New Roman"/>
                <w:sz w:val="18"/>
                <w:szCs w:val="18"/>
                <w:lang w:val="en-GB"/>
              </w:rPr>
            </w:pPr>
          </w:p>
        </w:tc>
      </w:tr>
      <w:tr w:rsidR="007D1B82" w:rsidRPr="00A61308" w14:paraId="0C5B6C7D" w14:textId="77777777" w:rsidTr="00411A47">
        <w:trPr>
          <w:gridAfter w:val="1"/>
          <w:wAfter w:w="96" w:type="dxa"/>
          <w:trHeight w:val="1372"/>
        </w:trPr>
        <w:tc>
          <w:tcPr>
            <w:tcW w:w="1443" w:type="dxa"/>
          </w:tcPr>
          <w:p w14:paraId="5A832963" w14:textId="77777777" w:rsidR="007D1B82" w:rsidRPr="004C2AD1" w:rsidRDefault="007D1B82" w:rsidP="00A06E64">
            <w:pPr>
              <w:autoSpaceDE w:val="0"/>
              <w:autoSpaceDN w:val="0"/>
              <w:spacing w:after="0" w:line="240" w:lineRule="auto"/>
              <w:rPr>
                <w:rFonts w:ascii="Times New Roman" w:eastAsia="Times New Roman" w:hAnsi="Times New Roman" w:cs="Times New Roman"/>
                <w:sz w:val="18"/>
                <w:szCs w:val="18"/>
              </w:rPr>
            </w:pPr>
            <w:r w:rsidRPr="004C2AD1">
              <w:rPr>
                <w:rFonts w:ascii="Times New Roman" w:eastAsia="Times New Roman" w:hAnsi="Times New Roman" w:cs="Times New Roman"/>
                <w:b/>
                <w:sz w:val="18"/>
                <w:szCs w:val="18"/>
              </w:rPr>
              <w:t xml:space="preserve">Širdies sutrikimai </w:t>
            </w:r>
          </w:p>
        </w:tc>
        <w:tc>
          <w:tcPr>
            <w:tcW w:w="1260" w:type="dxa"/>
          </w:tcPr>
          <w:p w14:paraId="74D794BA" w14:textId="77777777" w:rsidR="007D1B82" w:rsidRPr="004C2AD1" w:rsidRDefault="007D1B82" w:rsidP="00A06E64">
            <w:pPr>
              <w:autoSpaceDE w:val="0"/>
              <w:autoSpaceDN w:val="0"/>
              <w:spacing w:after="0" w:line="240" w:lineRule="auto"/>
              <w:rPr>
                <w:rFonts w:ascii="Times New Roman" w:eastAsia="Times New Roman" w:hAnsi="Times New Roman" w:cs="Times New Roman"/>
                <w:sz w:val="18"/>
                <w:szCs w:val="18"/>
              </w:rPr>
            </w:pPr>
          </w:p>
        </w:tc>
        <w:tc>
          <w:tcPr>
            <w:tcW w:w="1710" w:type="dxa"/>
          </w:tcPr>
          <w:p w14:paraId="0D71ABA5" w14:textId="77777777" w:rsidR="007D1B82" w:rsidRPr="00A61308"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A61308">
              <w:rPr>
                <w:rFonts w:ascii="Times New Roman" w:eastAsia="Times New Roman" w:hAnsi="Times New Roman" w:cs="Times New Roman"/>
                <w:sz w:val="18"/>
                <w:szCs w:val="18"/>
              </w:rPr>
              <w:t>Tachikardija</w:t>
            </w:r>
          </w:p>
        </w:tc>
        <w:tc>
          <w:tcPr>
            <w:tcW w:w="1710" w:type="dxa"/>
          </w:tcPr>
          <w:p w14:paraId="5CD28705" w14:textId="77777777" w:rsidR="007D1B82" w:rsidRPr="00A61308"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A61308">
              <w:rPr>
                <w:rFonts w:ascii="Times New Roman" w:eastAsia="Times New Roman" w:hAnsi="Times New Roman" w:cs="Times New Roman"/>
                <w:sz w:val="18"/>
                <w:szCs w:val="18"/>
              </w:rPr>
              <w:t xml:space="preserve">Prieširdžių virpėjimas, </w:t>
            </w:r>
            <w:proofErr w:type="spellStart"/>
            <w:r w:rsidRPr="00A61308">
              <w:rPr>
                <w:rFonts w:ascii="Times New Roman" w:eastAsia="Times New Roman" w:hAnsi="Times New Roman" w:cs="Times New Roman"/>
                <w:sz w:val="18"/>
                <w:szCs w:val="18"/>
              </w:rPr>
              <w:t>atrioventrikulinė</w:t>
            </w:r>
            <w:proofErr w:type="spellEnd"/>
            <w:r w:rsidRPr="00A61308">
              <w:rPr>
                <w:rFonts w:ascii="Times New Roman" w:eastAsia="Times New Roman" w:hAnsi="Times New Roman" w:cs="Times New Roman"/>
                <w:sz w:val="18"/>
                <w:szCs w:val="18"/>
              </w:rPr>
              <w:t xml:space="preserve"> blokada, laidumo sutrikimas, pailgėjęs QT intervalas elektrokardiogramoje, bradikardija, nenormali elektrokardiograma, </w:t>
            </w:r>
            <w:proofErr w:type="spellStart"/>
            <w:r w:rsidRPr="00A61308">
              <w:rPr>
                <w:rFonts w:ascii="Times New Roman" w:eastAsia="Times New Roman" w:hAnsi="Times New Roman" w:cs="Times New Roman"/>
                <w:sz w:val="18"/>
                <w:szCs w:val="18"/>
              </w:rPr>
              <w:t>palpitacijos</w:t>
            </w:r>
            <w:proofErr w:type="spellEnd"/>
          </w:p>
        </w:tc>
        <w:tc>
          <w:tcPr>
            <w:tcW w:w="1440" w:type="dxa"/>
          </w:tcPr>
          <w:p w14:paraId="1392BFDC" w14:textId="77777777" w:rsidR="007D1B82" w:rsidRPr="004C2AD1"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4C2AD1">
              <w:rPr>
                <w:rFonts w:ascii="Times New Roman" w:eastAsia="Times New Roman" w:hAnsi="Times New Roman" w:cs="Times New Roman"/>
                <w:sz w:val="18"/>
                <w:szCs w:val="18"/>
              </w:rPr>
              <w:t>Sinusinė aritmija</w:t>
            </w:r>
          </w:p>
        </w:tc>
        <w:tc>
          <w:tcPr>
            <w:tcW w:w="1440" w:type="dxa"/>
            <w:gridSpan w:val="2"/>
          </w:tcPr>
          <w:p w14:paraId="7FD703C1" w14:textId="77777777" w:rsidR="007D1B82" w:rsidRPr="004C2AD1"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170" w:type="dxa"/>
          </w:tcPr>
          <w:p w14:paraId="76B80316" w14:textId="77777777" w:rsidR="007D1B82" w:rsidRPr="004C2AD1"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r>
      <w:tr w:rsidR="007D1B82" w:rsidRPr="00BA099F" w14:paraId="71A752B9" w14:textId="77777777" w:rsidTr="00411A47">
        <w:trPr>
          <w:gridAfter w:val="1"/>
          <w:wAfter w:w="96" w:type="dxa"/>
          <w:trHeight w:val="80"/>
        </w:trPr>
        <w:tc>
          <w:tcPr>
            <w:tcW w:w="1443" w:type="dxa"/>
          </w:tcPr>
          <w:p w14:paraId="2A5DB6E0"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lang w:val="en-GB"/>
              </w:rPr>
            </w:pPr>
            <w:r w:rsidRPr="00BA099F">
              <w:rPr>
                <w:rFonts w:ascii="Times New Roman" w:eastAsia="Times New Roman" w:hAnsi="Times New Roman" w:cs="Times New Roman"/>
                <w:b/>
                <w:sz w:val="18"/>
                <w:szCs w:val="18"/>
                <w:lang w:val="it-IT"/>
              </w:rPr>
              <w:t xml:space="preserve">Kraujagyslių sutrikimai </w:t>
            </w:r>
          </w:p>
        </w:tc>
        <w:tc>
          <w:tcPr>
            <w:tcW w:w="1260" w:type="dxa"/>
          </w:tcPr>
          <w:p w14:paraId="683D8371"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lang w:val="en-GB"/>
              </w:rPr>
            </w:pPr>
          </w:p>
        </w:tc>
        <w:tc>
          <w:tcPr>
            <w:tcW w:w="1710" w:type="dxa"/>
          </w:tcPr>
          <w:p w14:paraId="1AE87E9D" w14:textId="77777777" w:rsidR="007D1B82" w:rsidRPr="00A06E64"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A06E64">
              <w:rPr>
                <w:rFonts w:ascii="Times New Roman" w:eastAsia="Times New Roman" w:hAnsi="Times New Roman" w:cs="Times New Roman"/>
                <w:sz w:val="18"/>
                <w:szCs w:val="18"/>
              </w:rPr>
              <w:t>Hipertenzija</w:t>
            </w:r>
          </w:p>
        </w:tc>
        <w:tc>
          <w:tcPr>
            <w:tcW w:w="1710" w:type="dxa"/>
          </w:tcPr>
          <w:p w14:paraId="644E0A79" w14:textId="77777777" w:rsidR="007D1B82" w:rsidRPr="00A06E64"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roofErr w:type="spellStart"/>
            <w:r w:rsidRPr="00A06E64">
              <w:rPr>
                <w:rFonts w:ascii="Times New Roman" w:eastAsia="Times New Roman" w:hAnsi="Times New Roman" w:cs="Times New Roman"/>
                <w:sz w:val="18"/>
                <w:szCs w:val="18"/>
              </w:rPr>
              <w:t>Hipotenzija</w:t>
            </w:r>
            <w:proofErr w:type="spellEnd"/>
            <w:r w:rsidRPr="00A06E64">
              <w:rPr>
                <w:rFonts w:ascii="Times New Roman" w:eastAsia="Times New Roman" w:hAnsi="Times New Roman" w:cs="Times New Roman"/>
                <w:sz w:val="18"/>
                <w:szCs w:val="18"/>
              </w:rPr>
              <w:t xml:space="preserve">, </w:t>
            </w:r>
            <w:proofErr w:type="spellStart"/>
            <w:r w:rsidRPr="00A06E64">
              <w:rPr>
                <w:rFonts w:ascii="Times New Roman" w:eastAsia="Times New Roman" w:hAnsi="Times New Roman" w:cs="Times New Roman"/>
                <w:sz w:val="18"/>
                <w:szCs w:val="18"/>
              </w:rPr>
              <w:t>ortostatinė</w:t>
            </w:r>
            <w:proofErr w:type="spellEnd"/>
            <w:r w:rsidRPr="00A06E64">
              <w:rPr>
                <w:rFonts w:ascii="Times New Roman" w:eastAsia="Times New Roman" w:hAnsi="Times New Roman" w:cs="Times New Roman"/>
                <w:sz w:val="18"/>
                <w:szCs w:val="18"/>
              </w:rPr>
              <w:t xml:space="preserve"> </w:t>
            </w:r>
            <w:proofErr w:type="spellStart"/>
            <w:r w:rsidRPr="00A06E64">
              <w:rPr>
                <w:rFonts w:ascii="Times New Roman" w:eastAsia="Times New Roman" w:hAnsi="Times New Roman" w:cs="Times New Roman"/>
                <w:sz w:val="18"/>
                <w:szCs w:val="18"/>
              </w:rPr>
              <w:t>hipotenzija</w:t>
            </w:r>
            <w:proofErr w:type="spellEnd"/>
            <w:r w:rsidRPr="00A06E64">
              <w:rPr>
                <w:rFonts w:ascii="Times New Roman" w:eastAsia="Times New Roman" w:hAnsi="Times New Roman" w:cs="Times New Roman"/>
                <w:sz w:val="18"/>
                <w:szCs w:val="18"/>
              </w:rPr>
              <w:t>, veido ir kaklo paraudimas</w:t>
            </w:r>
          </w:p>
        </w:tc>
        <w:tc>
          <w:tcPr>
            <w:tcW w:w="1440" w:type="dxa"/>
          </w:tcPr>
          <w:p w14:paraId="20F4C210" w14:textId="77777777" w:rsidR="007D1B82" w:rsidRPr="00A06E64"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A06E64">
              <w:rPr>
                <w:rFonts w:ascii="Times New Roman" w:eastAsia="Times New Roman" w:hAnsi="Times New Roman" w:cs="Times New Roman"/>
                <w:sz w:val="18"/>
                <w:szCs w:val="18"/>
              </w:rPr>
              <w:t>Plaučių embolija, venų trombozė</w:t>
            </w:r>
          </w:p>
        </w:tc>
        <w:tc>
          <w:tcPr>
            <w:tcW w:w="1440" w:type="dxa"/>
            <w:gridSpan w:val="2"/>
          </w:tcPr>
          <w:p w14:paraId="68C5AE2F"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p>
        </w:tc>
        <w:tc>
          <w:tcPr>
            <w:tcW w:w="1170" w:type="dxa"/>
          </w:tcPr>
          <w:p w14:paraId="02B84121"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p>
        </w:tc>
      </w:tr>
      <w:tr w:rsidR="007D1B82" w:rsidRPr="00BA099F" w14:paraId="4D5032D0" w14:textId="77777777" w:rsidTr="00411A47">
        <w:trPr>
          <w:gridAfter w:val="1"/>
          <w:wAfter w:w="96" w:type="dxa"/>
          <w:trHeight w:val="792"/>
        </w:trPr>
        <w:tc>
          <w:tcPr>
            <w:tcW w:w="1443" w:type="dxa"/>
          </w:tcPr>
          <w:p w14:paraId="3B1D64D7"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lang w:val="pt-BR"/>
              </w:rPr>
            </w:pPr>
            <w:r w:rsidRPr="00BA099F">
              <w:rPr>
                <w:rFonts w:ascii="Times New Roman" w:eastAsia="Times New Roman" w:hAnsi="Times New Roman" w:cs="Times New Roman"/>
                <w:b/>
                <w:sz w:val="18"/>
                <w:szCs w:val="18"/>
                <w:lang w:val="pt-BR"/>
              </w:rPr>
              <w:t xml:space="preserve">Kvėpavimo sistemos, krūtinės ląstos ir tarpuplaučio sutrikimai </w:t>
            </w:r>
          </w:p>
        </w:tc>
        <w:tc>
          <w:tcPr>
            <w:tcW w:w="1260" w:type="dxa"/>
          </w:tcPr>
          <w:p w14:paraId="71B27095"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lang w:val="pt-BR"/>
              </w:rPr>
            </w:pPr>
          </w:p>
        </w:tc>
        <w:tc>
          <w:tcPr>
            <w:tcW w:w="1710" w:type="dxa"/>
          </w:tcPr>
          <w:p w14:paraId="6595F438"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Dusulys, gerklės ir gerklų skausmas, kosulys, kraujavimas iš nosies, nosies užsikimšimas</w:t>
            </w:r>
          </w:p>
        </w:tc>
        <w:tc>
          <w:tcPr>
            <w:tcW w:w="1710" w:type="dxa"/>
          </w:tcPr>
          <w:p w14:paraId="44C6FE5B"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roofErr w:type="spellStart"/>
            <w:r w:rsidRPr="00BA099F">
              <w:rPr>
                <w:rFonts w:ascii="Times New Roman" w:eastAsia="Times New Roman" w:hAnsi="Times New Roman" w:cs="Times New Roman"/>
                <w:sz w:val="18"/>
                <w:szCs w:val="18"/>
              </w:rPr>
              <w:t>Aspiracinė</w:t>
            </w:r>
            <w:proofErr w:type="spellEnd"/>
            <w:r w:rsidRPr="00BA099F">
              <w:rPr>
                <w:rFonts w:ascii="Times New Roman" w:eastAsia="Times New Roman" w:hAnsi="Times New Roman" w:cs="Times New Roman"/>
                <w:sz w:val="18"/>
                <w:szCs w:val="18"/>
              </w:rPr>
              <w:t xml:space="preserve"> pneumonija, plaučių </w:t>
            </w:r>
            <w:proofErr w:type="spellStart"/>
            <w:r w:rsidRPr="00BA099F">
              <w:rPr>
                <w:rFonts w:ascii="Times New Roman" w:eastAsia="Times New Roman" w:hAnsi="Times New Roman" w:cs="Times New Roman"/>
                <w:sz w:val="18"/>
                <w:szCs w:val="18"/>
              </w:rPr>
              <w:t>kongestija</w:t>
            </w:r>
            <w:proofErr w:type="spellEnd"/>
            <w:r w:rsidRPr="00BA099F">
              <w:rPr>
                <w:rFonts w:ascii="Times New Roman" w:eastAsia="Times New Roman" w:hAnsi="Times New Roman" w:cs="Times New Roman"/>
                <w:sz w:val="18"/>
                <w:szCs w:val="18"/>
              </w:rPr>
              <w:t xml:space="preserve">, kvėpavimo takų </w:t>
            </w:r>
            <w:proofErr w:type="spellStart"/>
            <w:r w:rsidRPr="00BA099F">
              <w:rPr>
                <w:rFonts w:ascii="Times New Roman" w:eastAsia="Times New Roman" w:hAnsi="Times New Roman" w:cs="Times New Roman"/>
                <w:sz w:val="18"/>
                <w:szCs w:val="18"/>
              </w:rPr>
              <w:t>kongestija</w:t>
            </w:r>
            <w:proofErr w:type="spellEnd"/>
            <w:r w:rsidRPr="00BA099F">
              <w:rPr>
                <w:rFonts w:ascii="Times New Roman" w:eastAsia="Times New Roman" w:hAnsi="Times New Roman" w:cs="Times New Roman"/>
                <w:sz w:val="18"/>
                <w:szCs w:val="18"/>
              </w:rPr>
              <w:t xml:space="preserve">, karkalai, švokštimas, </w:t>
            </w:r>
            <w:proofErr w:type="spellStart"/>
            <w:r w:rsidRPr="00BA099F">
              <w:rPr>
                <w:rFonts w:ascii="Times New Roman" w:eastAsia="Times New Roman" w:hAnsi="Times New Roman" w:cs="Times New Roman"/>
                <w:sz w:val="18"/>
                <w:szCs w:val="18"/>
              </w:rPr>
              <w:t>disfonija</w:t>
            </w:r>
            <w:proofErr w:type="spellEnd"/>
            <w:r w:rsidRPr="00BA099F">
              <w:rPr>
                <w:rFonts w:ascii="Times New Roman" w:eastAsia="Times New Roman" w:hAnsi="Times New Roman" w:cs="Times New Roman"/>
                <w:sz w:val="18"/>
                <w:szCs w:val="18"/>
              </w:rPr>
              <w:t>, kvėpavimo sutrikimas</w:t>
            </w:r>
          </w:p>
        </w:tc>
        <w:tc>
          <w:tcPr>
            <w:tcW w:w="1440" w:type="dxa"/>
          </w:tcPr>
          <w:p w14:paraId="2118C61F"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 xml:space="preserve">Miego </w:t>
            </w:r>
            <w:proofErr w:type="spellStart"/>
            <w:r w:rsidRPr="00BA099F">
              <w:rPr>
                <w:rFonts w:ascii="Times New Roman" w:eastAsia="Times New Roman" w:hAnsi="Times New Roman" w:cs="Times New Roman"/>
                <w:sz w:val="18"/>
                <w:szCs w:val="18"/>
              </w:rPr>
              <w:t>apnėjos</w:t>
            </w:r>
            <w:proofErr w:type="spellEnd"/>
            <w:r w:rsidRPr="00BA099F">
              <w:rPr>
                <w:rFonts w:ascii="Times New Roman" w:eastAsia="Times New Roman" w:hAnsi="Times New Roman" w:cs="Times New Roman"/>
                <w:sz w:val="18"/>
                <w:szCs w:val="18"/>
              </w:rPr>
              <w:t xml:space="preserve"> sindromas, hiperventiliacija</w:t>
            </w:r>
          </w:p>
        </w:tc>
        <w:tc>
          <w:tcPr>
            <w:tcW w:w="1440" w:type="dxa"/>
            <w:gridSpan w:val="2"/>
          </w:tcPr>
          <w:p w14:paraId="4E755DAA"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p>
        </w:tc>
        <w:tc>
          <w:tcPr>
            <w:tcW w:w="1170" w:type="dxa"/>
          </w:tcPr>
          <w:p w14:paraId="07972AC3"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p>
        </w:tc>
      </w:tr>
      <w:tr w:rsidR="007D1B82" w:rsidRPr="00BA099F" w14:paraId="537B193C" w14:textId="77777777" w:rsidTr="00411A47">
        <w:trPr>
          <w:gridAfter w:val="1"/>
          <w:wAfter w:w="96" w:type="dxa"/>
          <w:trHeight w:val="720"/>
        </w:trPr>
        <w:tc>
          <w:tcPr>
            <w:tcW w:w="1443" w:type="dxa"/>
          </w:tcPr>
          <w:p w14:paraId="18BA2357"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lang w:val="en-GB"/>
              </w:rPr>
            </w:pPr>
            <w:r w:rsidRPr="00BA099F">
              <w:rPr>
                <w:rFonts w:ascii="Times New Roman" w:eastAsia="Times New Roman" w:hAnsi="Times New Roman" w:cs="Times New Roman"/>
                <w:b/>
                <w:sz w:val="18"/>
                <w:szCs w:val="18"/>
                <w:lang w:val="it-IT"/>
              </w:rPr>
              <w:t xml:space="preserve">Virškinimo trakto sutrikimai </w:t>
            </w:r>
          </w:p>
        </w:tc>
        <w:tc>
          <w:tcPr>
            <w:tcW w:w="1260" w:type="dxa"/>
          </w:tcPr>
          <w:p w14:paraId="37EA88E9"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lang w:val="en-GB"/>
              </w:rPr>
            </w:pPr>
          </w:p>
        </w:tc>
        <w:tc>
          <w:tcPr>
            <w:tcW w:w="1710" w:type="dxa"/>
          </w:tcPr>
          <w:p w14:paraId="3B933759"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Pilvo skausmas, pilvo diskomfortas, vėmimas, pykinimas, vidurių užkietėjimas, viduriavimas, dispepsija, sausa burna, danties skausmas</w:t>
            </w:r>
          </w:p>
        </w:tc>
        <w:tc>
          <w:tcPr>
            <w:tcW w:w="1710" w:type="dxa"/>
          </w:tcPr>
          <w:p w14:paraId="19BF2FF8"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 xml:space="preserve">Išmatų nelaikymas, išmatų gumbas, </w:t>
            </w:r>
            <w:proofErr w:type="spellStart"/>
            <w:r w:rsidRPr="00BA099F">
              <w:rPr>
                <w:rFonts w:ascii="Times New Roman" w:eastAsia="Times New Roman" w:hAnsi="Times New Roman" w:cs="Times New Roman"/>
                <w:sz w:val="18"/>
                <w:szCs w:val="18"/>
              </w:rPr>
              <w:t>gastroenteritas</w:t>
            </w:r>
            <w:proofErr w:type="spellEnd"/>
            <w:r w:rsidRPr="00BA099F">
              <w:rPr>
                <w:rFonts w:ascii="Times New Roman" w:eastAsia="Times New Roman" w:hAnsi="Times New Roman" w:cs="Times New Roman"/>
                <w:sz w:val="18"/>
                <w:szCs w:val="18"/>
              </w:rPr>
              <w:t xml:space="preserve">, </w:t>
            </w:r>
            <w:proofErr w:type="spellStart"/>
            <w:r w:rsidRPr="00BA099F">
              <w:rPr>
                <w:rFonts w:ascii="Times New Roman" w:eastAsia="Times New Roman" w:hAnsi="Times New Roman" w:cs="Times New Roman"/>
                <w:sz w:val="18"/>
                <w:szCs w:val="18"/>
              </w:rPr>
              <w:t>disfagija</w:t>
            </w:r>
            <w:proofErr w:type="spellEnd"/>
            <w:r w:rsidRPr="00BA099F">
              <w:rPr>
                <w:rFonts w:ascii="Times New Roman" w:eastAsia="Times New Roman" w:hAnsi="Times New Roman" w:cs="Times New Roman"/>
                <w:sz w:val="18"/>
                <w:szCs w:val="18"/>
              </w:rPr>
              <w:t>, dujų susikaupimas virškinimo trakte</w:t>
            </w:r>
          </w:p>
        </w:tc>
        <w:tc>
          <w:tcPr>
            <w:tcW w:w="1440" w:type="dxa"/>
          </w:tcPr>
          <w:p w14:paraId="56A00061"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Pankreatitas, žarnų obstrukcija, patinęs liežuvis, lūpos uždegimas</w:t>
            </w:r>
          </w:p>
        </w:tc>
        <w:tc>
          <w:tcPr>
            <w:tcW w:w="1440" w:type="dxa"/>
            <w:gridSpan w:val="2"/>
          </w:tcPr>
          <w:p w14:paraId="533B676C"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i/>
                <w:sz w:val="18"/>
                <w:szCs w:val="18"/>
              </w:rPr>
            </w:pPr>
            <w:r w:rsidRPr="00BA099F">
              <w:rPr>
                <w:rFonts w:ascii="Times New Roman" w:eastAsia="Times New Roman" w:hAnsi="Times New Roman" w:cs="Times New Roman"/>
                <w:sz w:val="18"/>
                <w:szCs w:val="18"/>
              </w:rPr>
              <w:t>Žarnų nepraeinamumas</w:t>
            </w:r>
          </w:p>
        </w:tc>
        <w:tc>
          <w:tcPr>
            <w:tcW w:w="1170" w:type="dxa"/>
          </w:tcPr>
          <w:p w14:paraId="28FB8070"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r>
      <w:tr w:rsidR="007D1B82" w:rsidRPr="00BA099F" w14:paraId="608D1465" w14:textId="77777777" w:rsidTr="00411A47">
        <w:trPr>
          <w:gridAfter w:val="1"/>
          <w:wAfter w:w="96" w:type="dxa"/>
          <w:trHeight w:val="918"/>
        </w:trPr>
        <w:tc>
          <w:tcPr>
            <w:tcW w:w="1443" w:type="dxa"/>
          </w:tcPr>
          <w:p w14:paraId="3483F6C1"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lang w:val="en-GB"/>
              </w:rPr>
            </w:pPr>
            <w:r w:rsidRPr="00BA099F">
              <w:rPr>
                <w:rFonts w:ascii="Times New Roman" w:eastAsia="Times New Roman" w:hAnsi="Times New Roman" w:cs="Times New Roman"/>
                <w:b/>
                <w:sz w:val="18"/>
                <w:szCs w:val="18"/>
                <w:lang w:val="it-IT"/>
              </w:rPr>
              <w:t xml:space="preserve">Odos ir poodinio audinio sutrikimai </w:t>
            </w:r>
          </w:p>
        </w:tc>
        <w:tc>
          <w:tcPr>
            <w:tcW w:w="1260" w:type="dxa"/>
          </w:tcPr>
          <w:p w14:paraId="459E096D"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lang w:val="en-GB"/>
              </w:rPr>
            </w:pPr>
          </w:p>
        </w:tc>
        <w:tc>
          <w:tcPr>
            <w:tcW w:w="1710" w:type="dxa"/>
          </w:tcPr>
          <w:p w14:paraId="5ADC8718"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 xml:space="preserve">Išbėrimas, </w:t>
            </w:r>
            <w:proofErr w:type="spellStart"/>
            <w:r w:rsidRPr="00BA099F">
              <w:rPr>
                <w:rFonts w:ascii="Times New Roman" w:eastAsia="Times New Roman" w:hAnsi="Times New Roman" w:cs="Times New Roman"/>
                <w:sz w:val="18"/>
                <w:szCs w:val="18"/>
              </w:rPr>
              <w:t>eritema</w:t>
            </w:r>
            <w:proofErr w:type="spellEnd"/>
          </w:p>
        </w:tc>
        <w:tc>
          <w:tcPr>
            <w:tcW w:w="1710" w:type="dxa"/>
          </w:tcPr>
          <w:p w14:paraId="59377E28"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 xml:space="preserve">Dilgėlinė, niežėjimas, </w:t>
            </w:r>
            <w:proofErr w:type="spellStart"/>
            <w:r w:rsidRPr="00BA099F">
              <w:rPr>
                <w:rFonts w:ascii="Times New Roman" w:eastAsia="Times New Roman" w:hAnsi="Times New Roman" w:cs="Times New Roman"/>
                <w:sz w:val="18"/>
                <w:szCs w:val="18"/>
              </w:rPr>
              <w:t>alopecija</w:t>
            </w:r>
            <w:proofErr w:type="spellEnd"/>
            <w:r w:rsidRPr="00BA099F">
              <w:rPr>
                <w:rFonts w:ascii="Times New Roman" w:eastAsia="Times New Roman" w:hAnsi="Times New Roman" w:cs="Times New Roman"/>
                <w:sz w:val="18"/>
                <w:szCs w:val="18"/>
              </w:rPr>
              <w:t xml:space="preserve">, </w:t>
            </w:r>
            <w:proofErr w:type="spellStart"/>
            <w:r w:rsidRPr="00BA099F">
              <w:rPr>
                <w:rFonts w:ascii="Times New Roman" w:eastAsia="Times New Roman" w:hAnsi="Times New Roman" w:cs="Times New Roman"/>
                <w:sz w:val="18"/>
                <w:szCs w:val="18"/>
              </w:rPr>
              <w:t>hiperkeratozė</w:t>
            </w:r>
            <w:proofErr w:type="spellEnd"/>
            <w:r w:rsidRPr="00BA099F">
              <w:rPr>
                <w:rFonts w:ascii="Times New Roman" w:eastAsia="Times New Roman" w:hAnsi="Times New Roman" w:cs="Times New Roman"/>
                <w:sz w:val="18"/>
                <w:szCs w:val="18"/>
              </w:rPr>
              <w:t xml:space="preserve">, egzema, sausa oda, odos spalvos pokytis, spuogai, </w:t>
            </w:r>
            <w:proofErr w:type="spellStart"/>
            <w:r w:rsidRPr="00BA099F">
              <w:rPr>
                <w:rFonts w:ascii="Times New Roman" w:eastAsia="Times New Roman" w:hAnsi="Times New Roman" w:cs="Times New Roman"/>
                <w:sz w:val="18"/>
                <w:szCs w:val="18"/>
              </w:rPr>
              <w:t>seborėjinis</w:t>
            </w:r>
            <w:proofErr w:type="spellEnd"/>
            <w:r w:rsidRPr="00BA099F">
              <w:rPr>
                <w:rFonts w:ascii="Times New Roman" w:eastAsia="Times New Roman" w:hAnsi="Times New Roman" w:cs="Times New Roman"/>
                <w:sz w:val="18"/>
                <w:szCs w:val="18"/>
              </w:rPr>
              <w:t xml:space="preserve"> dermatitas, odos sutrikimas, odos pažaida</w:t>
            </w:r>
          </w:p>
        </w:tc>
        <w:tc>
          <w:tcPr>
            <w:tcW w:w="1440" w:type="dxa"/>
          </w:tcPr>
          <w:p w14:paraId="40EFA796"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Vaistų sukeltas odos išbėrimas, pleiskanos</w:t>
            </w:r>
          </w:p>
        </w:tc>
        <w:tc>
          <w:tcPr>
            <w:tcW w:w="1440" w:type="dxa"/>
            <w:gridSpan w:val="2"/>
          </w:tcPr>
          <w:p w14:paraId="44FD0447"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roofErr w:type="spellStart"/>
            <w:r w:rsidRPr="00BA099F">
              <w:rPr>
                <w:rFonts w:ascii="Times New Roman" w:eastAsia="Times New Roman" w:hAnsi="Times New Roman" w:cs="Times New Roman"/>
                <w:sz w:val="18"/>
                <w:szCs w:val="18"/>
              </w:rPr>
              <w:t>Angioneurozinė</w:t>
            </w:r>
            <w:proofErr w:type="spellEnd"/>
            <w:r w:rsidRPr="00BA099F">
              <w:rPr>
                <w:rFonts w:ascii="Times New Roman" w:eastAsia="Times New Roman" w:hAnsi="Times New Roman" w:cs="Times New Roman"/>
                <w:sz w:val="18"/>
                <w:szCs w:val="18"/>
              </w:rPr>
              <w:t xml:space="preserve"> edema</w:t>
            </w:r>
          </w:p>
        </w:tc>
        <w:tc>
          <w:tcPr>
            <w:tcW w:w="1170" w:type="dxa"/>
          </w:tcPr>
          <w:p w14:paraId="3999E904"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roofErr w:type="spellStart"/>
            <w:r w:rsidRPr="009375AE">
              <w:rPr>
                <w:rFonts w:ascii="Times New Roman" w:hAnsi="Times New Roman" w:cs="Times New Roman"/>
                <w:sz w:val="18"/>
                <w:szCs w:val="18"/>
              </w:rPr>
              <w:t>Stivenso</w:t>
            </w:r>
            <w:proofErr w:type="spellEnd"/>
            <w:r w:rsidRPr="009375AE">
              <w:rPr>
                <w:rFonts w:ascii="Times New Roman" w:hAnsi="Times New Roman" w:cs="Times New Roman"/>
                <w:sz w:val="18"/>
                <w:szCs w:val="18"/>
              </w:rPr>
              <w:t>-Džonsono (</w:t>
            </w:r>
            <w:proofErr w:type="spellStart"/>
            <w:r w:rsidRPr="009375AE">
              <w:rPr>
                <w:rFonts w:ascii="Times New Roman" w:hAnsi="Times New Roman" w:cs="Times New Roman"/>
                <w:i/>
                <w:sz w:val="18"/>
                <w:szCs w:val="18"/>
              </w:rPr>
              <w:t>Stevens-Johnson</w:t>
            </w:r>
            <w:proofErr w:type="spellEnd"/>
            <w:r w:rsidRPr="009375AE">
              <w:rPr>
                <w:rFonts w:ascii="Times New Roman" w:hAnsi="Times New Roman" w:cs="Times New Roman"/>
                <w:sz w:val="18"/>
                <w:szCs w:val="18"/>
              </w:rPr>
              <w:t xml:space="preserve">) sindromas / toksinė epidermio </w:t>
            </w:r>
            <w:proofErr w:type="spellStart"/>
            <w:r w:rsidRPr="009375AE">
              <w:rPr>
                <w:rFonts w:ascii="Times New Roman" w:hAnsi="Times New Roman" w:cs="Times New Roman"/>
                <w:sz w:val="18"/>
                <w:szCs w:val="18"/>
              </w:rPr>
              <w:t>nekrolizė</w:t>
            </w:r>
            <w:proofErr w:type="spellEnd"/>
            <w:r>
              <w:rPr>
                <w:rFonts w:ascii="Times New Roman" w:hAnsi="Times New Roman" w:cs="Times New Roman"/>
                <w:sz w:val="18"/>
                <w:szCs w:val="18"/>
              </w:rPr>
              <w:t xml:space="preserve"> </w:t>
            </w:r>
            <w:r>
              <w:rPr>
                <w:sz w:val="18"/>
                <w:szCs w:val="18"/>
                <w:vertAlign w:val="superscript"/>
              </w:rPr>
              <w:t>c</w:t>
            </w:r>
          </w:p>
        </w:tc>
      </w:tr>
      <w:tr w:rsidR="007D1B82" w:rsidRPr="00BA099F" w14:paraId="40B6CD09" w14:textId="77777777" w:rsidTr="00411A47">
        <w:trPr>
          <w:gridAfter w:val="1"/>
          <w:wAfter w:w="96" w:type="dxa"/>
          <w:trHeight w:val="567"/>
        </w:trPr>
        <w:tc>
          <w:tcPr>
            <w:tcW w:w="1443" w:type="dxa"/>
          </w:tcPr>
          <w:p w14:paraId="1F544DA5" w14:textId="77777777" w:rsidR="007D1B82" w:rsidRPr="004C2AD1" w:rsidRDefault="007D1B82" w:rsidP="00A06E64">
            <w:pPr>
              <w:autoSpaceDE w:val="0"/>
              <w:autoSpaceDN w:val="0"/>
              <w:spacing w:after="0" w:line="240" w:lineRule="auto"/>
              <w:rPr>
                <w:rFonts w:ascii="Times New Roman" w:eastAsia="Times New Roman" w:hAnsi="Times New Roman" w:cs="Times New Roman"/>
                <w:sz w:val="18"/>
                <w:szCs w:val="18"/>
                <w:lang w:val="pt-PT"/>
              </w:rPr>
            </w:pPr>
            <w:r w:rsidRPr="00BA099F">
              <w:rPr>
                <w:rFonts w:ascii="Times New Roman" w:eastAsia="Times New Roman" w:hAnsi="Times New Roman" w:cs="Times New Roman"/>
                <w:b/>
                <w:sz w:val="18"/>
                <w:szCs w:val="18"/>
                <w:lang w:val="it-IT"/>
              </w:rPr>
              <w:t xml:space="preserve">Skeleto, raumenų ir jungiamojo audinio sutrikimai </w:t>
            </w:r>
          </w:p>
        </w:tc>
        <w:tc>
          <w:tcPr>
            <w:tcW w:w="1260" w:type="dxa"/>
          </w:tcPr>
          <w:p w14:paraId="00337C73" w14:textId="77777777" w:rsidR="007D1B82" w:rsidRPr="004C2AD1" w:rsidRDefault="007D1B82" w:rsidP="00A06E64">
            <w:pPr>
              <w:autoSpaceDE w:val="0"/>
              <w:autoSpaceDN w:val="0"/>
              <w:spacing w:after="0" w:line="240" w:lineRule="auto"/>
              <w:rPr>
                <w:rFonts w:ascii="Times New Roman" w:eastAsia="Times New Roman" w:hAnsi="Times New Roman" w:cs="Times New Roman"/>
                <w:sz w:val="18"/>
                <w:szCs w:val="18"/>
                <w:lang w:val="pt-PT"/>
              </w:rPr>
            </w:pPr>
          </w:p>
        </w:tc>
        <w:tc>
          <w:tcPr>
            <w:tcW w:w="1710" w:type="dxa"/>
          </w:tcPr>
          <w:p w14:paraId="523A0285"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r w:rsidRPr="00BA099F">
              <w:rPr>
                <w:rFonts w:ascii="Times New Roman" w:eastAsia="Times New Roman" w:hAnsi="Times New Roman" w:cs="Times New Roman"/>
                <w:sz w:val="18"/>
                <w:szCs w:val="18"/>
              </w:rPr>
              <w:t>Raumenų spazmai</w:t>
            </w:r>
            <w:r w:rsidRPr="00BA099F">
              <w:rPr>
                <w:rFonts w:ascii="Times New Roman" w:eastAsia="Times New Roman" w:hAnsi="Times New Roman" w:cs="Times New Roman"/>
                <w:sz w:val="18"/>
                <w:szCs w:val="18"/>
                <w:lang w:val="en-GB"/>
              </w:rPr>
              <w:t xml:space="preserve">, </w:t>
            </w:r>
            <w:r w:rsidRPr="00BA099F">
              <w:rPr>
                <w:rFonts w:ascii="Times New Roman" w:eastAsia="Times New Roman" w:hAnsi="Times New Roman" w:cs="Times New Roman"/>
                <w:sz w:val="18"/>
                <w:szCs w:val="18"/>
              </w:rPr>
              <w:t xml:space="preserve">skeleto ir raumenų skausmas, nugaros skausmas, </w:t>
            </w:r>
            <w:proofErr w:type="spellStart"/>
            <w:r w:rsidRPr="00BA099F">
              <w:rPr>
                <w:rFonts w:ascii="Times New Roman" w:eastAsia="Times New Roman" w:hAnsi="Times New Roman" w:cs="Times New Roman"/>
                <w:sz w:val="18"/>
                <w:szCs w:val="18"/>
              </w:rPr>
              <w:t>artralgija</w:t>
            </w:r>
            <w:proofErr w:type="spellEnd"/>
          </w:p>
        </w:tc>
        <w:tc>
          <w:tcPr>
            <w:tcW w:w="1710" w:type="dxa"/>
          </w:tcPr>
          <w:p w14:paraId="167F91BF"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 xml:space="preserve">Padidėjęs </w:t>
            </w:r>
            <w:proofErr w:type="spellStart"/>
            <w:r w:rsidRPr="00BA099F">
              <w:rPr>
                <w:rFonts w:ascii="Times New Roman" w:eastAsia="Times New Roman" w:hAnsi="Times New Roman" w:cs="Times New Roman"/>
                <w:sz w:val="18"/>
                <w:szCs w:val="18"/>
              </w:rPr>
              <w:t>kreatinfosfokinazės</w:t>
            </w:r>
            <w:proofErr w:type="spellEnd"/>
            <w:r w:rsidRPr="00BA099F">
              <w:rPr>
                <w:rFonts w:ascii="Times New Roman" w:eastAsia="Times New Roman" w:hAnsi="Times New Roman" w:cs="Times New Roman"/>
                <w:sz w:val="18"/>
                <w:szCs w:val="18"/>
              </w:rPr>
              <w:t xml:space="preserve"> aktyvumas kraujyje, nenormali padėtis, sąnarių sąstingis, sąnarių patinimas, raumenų silpnumas, kaklo skausmas</w:t>
            </w:r>
          </w:p>
        </w:tc>
        <w:tc>
          <w:tcPr>
            <w:tcW w:w="1440" w:type="dxa"/>
          </w:tcPr>
          <w:p w14:paraId="3706FDB1"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proofErr w:type="spellStart"/>
            <w:r w:rsidRPr="00BA099F">
              <w:rPr>
                <w:rFonts w:ascii="Times New Roman" w:eastAsia="Times New Roman" w:hAnsi="Times New Roman" w:cs="Times New Roman"/>
                <w:sz w:val="18"/>
                <w:szCs w:val="18"/>
              </w:rPr>
              <w:t>Rabdomiolizė</w:t>
            </w:r>
            <w:proofErr w:type="spellEnd"/>
          </w:p>
        </w:tc>
        <w:tc>
          <w:tcPr>
            <w:tcW w:w="1440" w:type="dxa"/>
            <w:gridSpan w:val="2"/>
          </w:tcPr>
          <w:p w14:paraId="223F36B6"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p>
        </w:tc>
        <w:tc>
          <w:tcPr>
            <w:tcW w:w="1170" w:type="dxa"/>
          </w:tcPr>
          <w:p w14:paraId="6E229B90"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p>
        </w:tc>
      </w:tr>
      <w:tr w:rsidR="007D1B82" w:rsidRPr="00BA099F" w14:paraId="44235BC1" w14:textId="77777777" w:rsidTr="00411A47">
        <w:trPr>
          <w:gridAfter w:val="1"/>
          <w:wAfter w:w="96" w:type="dxa"/>
          <w:trHeight w:val="567"/>
        </w:trPr>
        <w:tc>
          <w:tcPr>
            <w:tcW w:w="1443" w:type="dxa"/>
          </w:tcPr>
          <w:p w14:paraId="3FE4B77F" w14:textId="77777777" w:rsidR="007D1B82" w:rsidRPr="00DA2BFC" w:rsidRDefault="007D1B82" w:rsidP="00A06E64">
            <w:pPr>
              <w:autoSpaceDE w:val="0"/>
              <w:autoSpaceDN w:val="0"/>
              <w:spacing w:after="0" w:line="240" w:lineRule="auto"/>
              <w:rPr>
                <w:rFonts w:ascii="Times New Roman" w:eastAsia="Times New Roman" w:hAnsi="Times New Roman" w:cs="Times New Roman"/>
                <w:b/>
                <w:sz w:val="18"/>
                <w:szCs w:val="18"/>
              </w:rPr>
            </w:pPr>
            <w:r w:rsidRPr="00DA2BFC">
              <w:rPr>
                <w:rFonts w:ascii="Times New Roman" w:eastAsia="Times New Roman" w:hAnsi="Times New Roman" w:cs="Times New Roman"/>
                <w:b/>
                <w:sz w:val="18"/>
                <w:szCs w:val="18"/>
              </w:rPr>
              <w:t>Inkstų ir šlapimo takų sutrikimai</w:t>
            </w:r>
          </w:p>
        </w:tc>
        <w:tc>
          <w:tcPr>
            <w:tcW w:w="1260" w:type="dxa"/>
          </w:tcPr>
          <w:p w14:paraId="44606C30" w14:textId="77777777" w:rsidR="007D1B82" w:rsidRPr="00DA2BFC" w:rsidRDefault="007D1B82" w:rsidP="00A06E64">
            <w:pPr>
              <w:autoSpaceDE w:val="0"/>
              <w:autoSpaceDN w:val="0"/>
              <w:spacing w:after="0" w:line="240" w:lineRule="auto"/>
              <w:rPr>
                <w:rFonts w:ascii="Times New Roman" w:eastAsia="Times New Roman" w:hAnsi="Times New Roman" w:cs="Times New Roman"/>
                <w:sz w:val="18"/>
                <w:szCs w:val="18"/>
              </w:rPr>
            </w:pPr>
          </w:p>
        </w:tc>
        <w:tc>
          <w:tcPr>
            <w:tcW w:w="1710" w:type="dxa"/>
          </w:tcPr>
          <w:p w14:paraId="42233A3D"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Šlapimo nelaikymas</w:t>
            </w:r>
          </w:p>
        </w:tc>
        <w:tc>
          <w:tcPr>
            <w:tcW w:w="1710" w:type="dxa"/>
          </w:tcPr>
          <w:p w14:paraId="5C7E16F7"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 xml:space="preserve">Dažnas šlapinimasis, šlapimo susilaikymas, </w:t>
            </w:r>
            <w:proofErr w:type="spellStart"/>
            <w:r w:rsidRPr="00BA099F">
              <w:rPr>
                <w:rFonts w:ascii="Times New Roman" w:eastAsia="Times New Roman" w:hAnsi="Times New Roman" w:cs="Times New Roman"/>
                <w:sz w:val="18"/>
                <w:szCs w:val="18"/>
              </w:rPr>
              <w:t>dizurija</w:t>
            </w:r>
            <w:proofErr w:type="spellEnd"/>
          </w:p>
        </w:tc>
        <w:tc>
          <w:tcPr>
            <w:tcW w:w="1440" w:type="dxa"/>
          </w:tcPr>
          <w:p w14:paraId="6C43F5A4"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440" w:type="dxa"/>
            <w:gridSpan w:val="2"/>
          </w:tcPr>
          <w:p w14:paraId="063394B6"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170" w:type="dxa"/>
          </w:tcPr>
          <w:p w14:paraId="03DCAE9C"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r>
      <w:tr w:rsidR="007D1B82" w:rsidRPr="00BA099F" w14:paraId="3B8FD2B4" w14:textId="77777777" w:rsidTr="00411A47">
        <w:trPr>
          <w:gridAfter w:val="1"/>
          <w:wAfter w:w="96" w:type="dxa"/>
          <w:trHeight w:val="252"/>
        </w:trPr>
        <w:tc>
          <w:tcPr>
            <w:tcW w:w="1443" w:type="dxa"/>
          </w:tcPr>
          <w:p w14:paraId="1B83E716"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b/>
                <w:sz w:val="18"/>
                <w:szCs w:val="18"/>
              </w:rPr>
              <w:t xml:space="preserve">Būklės nėštumo, pogimdyminiu ir perinataliniu laikotarpiu </w:t>
            </w:r>
          </w:p>
        </w:tc>
        <w:tc>
          <w:tcPr>
            <w:tcW w:w="1260" w:type="dxa"/>
          </w:tcPr>
          <w:p w14:paraId="2E450704"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rPr>
            </w:pPr>
          </w:p>
        </w:tc>
        <w:tc>
          <w:tcPr>
            <w:tcW w:w="1710" w:type="dxa"/>
          </w:tcPr>
          <w:p w14:paraId="292AFDFF"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710" w:type="dxa"/>
          </w:tcPr>
          <w:p w14:paraId="715ED56F"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440" w:type="dxa"/>
          </w:tcPr>
          <w:p w14:paraId="5E2EED32" w14:textId="77777777" w:rsidR="007D1B82" w:rsidRPr="004C2AD1"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pt-PT"/>
              </w:rPr>
            </w:pPr>
            <w:r w:rsidRPr="00BA099F">
              <w:rPr>
                <w:rFonts w:ascii="Times New Roman" w:eastAsia="Times New Roman" w:hAnsi="Times New Roman" w:cs="Times New Roman"/>
                <w:sz w:val="18"/>
                <w:szCs w:val="18"/>
              </w:rPr>
              <w:t>Vaistinio preparato nutraukimo sindromas naujagimiams</w:t>
            </w:r>
            <w:r w:rsidRPr="004C2AD1">
              <w:rPr>
                <w:rFonts w:ascii="Times New Roman" w:eastAsia="Times New Roman" w:hAnsi="Times New Roman" w:cs="Times New Roman"/>
                <w:sz w:val="18"/>
                <w:szCs w:val="18"/>
                <w:lang w:val="pt-PT"/>
              </w:rPr>
              <w:t xml:space="preserve"> </w:t>
            </w:r>
            <w:r w:rsidRPr="004C2AD1">
              <w:rPr>
                <w:rFonts w:ascii="Times New Roman" w:eastAsia="Times New Roman" w:hAnsi="Times New Roman" w:cs="Times New Roman"/>
                <w:sz w:val="18"/>
                <w:szCs w:val="18"/>
                <w:vertAlign w:val="superscript"/>
                <w:lang w:val="pt-PT"/>
              </w:rPr>
              <w:t>c</w:t>
            </w:r>
          </w:p>
        </w:tc>
        <w:tc>
          <w:tcPr>
            <w:tcW w:w="1440" w:type="dxa"/>
            <w:gridSpan w:val="2"/>
          </w:tcPr>
          <w:p w14:paraId="494E8A54" w14:textId="77777777" w:rsidR="007D1B82" w:rsidRPr="004C2AD1"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pt-PT"/>
              </w:rPr>
            </w:pPr>
          </w:p>
        </w:tc>
        <w:tc>
          <w:tcPr>
            <w:tcW w:w="1170" w:type="dxa"/>
          </w:tcPr>
          <w:p w14:paraId="651D9952" w14:textId="77777777" w:rsidR="007D1B82" w:rsidRPr="004C2AD1"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pt-PT"/>
              </w:rPr>
            </w:pPr>
          </w:p>
        </w:tc>
      </w:tr>
      <w:tr w:rsidR="007D1B82" w:rsidRPr="00BA099F" w14:paraId="0B424F2B" w14:textId="77777777" w:rsidTr="00411A47">
        <w:trPr>
          <w:gridAfter w:val="1"/>
          <w:wAfter w:w="96" w:type="dxa"/>
          <w:trHeight w:val="1440"/>
        </w:trPr>
        <w:tc>
          <w:tcPr>
            <w:tcW w:w="1443" w:type="dxa"/>
          </w:tcPr>
          <w:p w14:paraId="17931D28"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lang w:val="pt-BR"/>
              </w:rPr>
            </w:pPr>
            <w:r w:rsidRPr="00BA099F">
              <w:rPr>
                <w:rFonts w:ascii="Times New Roman" w:eastAsia="Times New Roman" w:hAnsi="Times New Roman" w:cs="Times New Roman"/>
                <w:b/>
                <w:sz w:val="18"/>
                <w:szCs w:val="18"/>
                <w:lang w:val="pt-BR"/>
              </w:rPr>
              <w:t xml:space="preserve">Lytinės sistemos ir krūties sutrikimai </w:t>
            </w:r>
          </w:p>
        </w:tc>
        <w:tc>
          <w:tcPr>
            <w:tcW w:w="1260" w:type="dxa"/>
          </w:tcPr>
          <w:p w14:paraId="01D2523D"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lang w:val="pt-BR"/>
              </w:rPr>
            </w:pPr>
          </w:p>
        </w:tc>
        <w:tc>
          <w:tcPr>
            <w:tcW w:w="1710" w:type="dxa"/>
          </w:tcPr>
          <w:p w14:paraId="7CA9A54E"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pt-BR"/>
              </w:rPr>
            </w:pPr>
          </w:p>
        </w:tc>
        <w:tc>
          <w:tcPr>
            <w:tcW w:w="1710" w:type="dxa"/>
          </w:tcPr>
          <w:p w14:paraId="1337958E"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Erekcijos sutrikimas,</w:t>
            </w:r>
          </w:p>
          <w:p w14:paraId="56712880"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 xml:space="preserve">ejakuliacijos sutrikimas, amenorėja, menstruacijų sutrikimas </w:t>
            </w:r>
            <w:r w:rsidRPr="00BA099F">
              <w:rPr>
                <w:rFonts w:ascii="Times New Roman" w:eastAsia="Times New Roman" w:hAnsi="Times New Roman" w:cs="Times New Roman"/>
                <w:sz w:val="18"/>
                <w:szCs w:val="18"/>
                <w:vertAlign w:val="superscript"/>
              </w:rPr>
              <w:t>d</w:t>
            </w:r>
            <w:r w:rsidRPr="00BA099F">
              <w:rPr>
                <w:rFonts w:ascii="Times New Roman" w:eastAsia="Times New Roman" w:hAnsi="Times New Roman" w:cs="Times New Roman"/>
                <w:sz w:val="18"/>
                <w:szCs w:val="18"/>
              </w:rPr>
              <w:t xml:space="preserve">, </w:t>
            </w:r>
            <w:proofErr w:type="spellStart"/>
            <w:r w:rsidRPr="00BA099F">
              <w:rPr>
                <w:rFonts w:ascii="Times New Roman" w:eastAsia="Times New Roman" w:hAnsi="Times New Roman" w:cs="Times New Roman"/>
                <w:sz w:val="18"/>
                <w:szCs w:val="18"/>
              </w:rPr>
              <w:t>ginekomastija</w:t>
            </w:r>
            <w:proofErr w:type="spellEnd"/>
            <w:r w:rsidRPr="00BA099F">
              <w:rPr>
                <w:rFonts w:ascii="Times New Roman" w:eastAsia="Times New Roman" w:hAnsi="Times New Roman" w:cs="Times New Roman"/>
                <w:sz w:val="18"/>
                <w:szCs w:val="18"/>
              </w:rPr>
              <w:t xml:space="preserve">, </w:t>
            </w:r>
            <w:proofErr w:type="spellStart"/>
            <w:r w:rsidRPr="00BA099F">
              <w:rPr>
                <w:rFonts w:ascii="Times New Roman" w:eastAsia="Times New Roman" w:hAnsi="Times New Roman" w:cs="Times New Roman"/>
                <w:sz w:val="18"/>
                <w:szCs w:val="18"/>
              </w:rPr>
              <w:t>galaktorėja</w:t>
            </w:r>
            <w:proofErr w:type="spellEnd"/>
            <w:r w:rsidRPr="00BA099F">
              <w:rPr>
                <w:rFonts w:ascii="Times New Roman" w:eastAsia="Times New Roman" w:hAnsi="Times New Roman" w:cs="Times New Roman"/>
                <w:sz w:val="18"/>
                <w:szCs w:val="18"/>
              </w:rPr>
              <w:t>, lytinės funkcijos sutrikimas, krūties skausmas, krūties diskomfortas, išskyros iš makšties</w:t>
            </w:r>
          </w:p>
        </w:tc>
        <w:tc>
          <w:tcPr>
            <w:tcW w:w="1440" w:type="dxa"/>
          </w:tcPr>
          <w:p w14:paraId="4E2B8E04"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roofErr w:type="spellStart"/>
            <w:r w:rsidRPr="00BA099F">
              <w:rPr>
                <w:rFonts w:ascii="Times New Roman" w:eastAsia="Times New Roman" w:hAnsi="Times New Roman" w:cs="Times New Roman"/>
                <w:sz w:val="18"/>
                <w:szCs w:val="18"/>
              </w:rPr>
              <w:t>Priapizmas</w:t>
            </w:r>
            <w:proofErr w:type="spellEnd"/>
            <w:r w:rsidRPr="00BA099F">
              <w:rPr>
                <w:rFonts w:ascii="Times New Roman" w:eastAsia="Times New Roman" w:hAnsi="Times New Roman" w:cs="Times New Roman"/>
                <w:sz w:val="18"/>
                <w:szCs w:val="18"/>
              </w:rPr>
              <w:t xml:space="preserve"> </w:t>
            </w:r>
            <w:r w:rsidRPr="00BA099F">
              <w:rPr>
                <w:rFonts w:ascii="Times New Roman" w:eastAsia="Times New Roman" w:hAnsi="Times New Roman" w:cs="Times New Roman"/>
                <w:sz w:val="18"/>
                <w:szCs w:val="18"/>
                <w:vertAlign w:val="superscript"/>
              </w:rPr>
              <w:t>c</w:t>
            </w:r>
            <w:r w:rsidRPr="00BA099F">
              <w:rPr>
                <w:rFonts w:ascii="Times New Roman" w:eastAsia="Times New Roman" w:hAnsi="Times New Roman" w:cs="Times New Roman"/>
                <w:sz w:val="18"/>
                <w:szCs w:val="18"/>
              </w:rPr>
              <w:t>, vėluojančios menstruacijos, krūties paburkimas, krūties padidėjimas, išskyros iš krūties</w:t>
            </w:r>
          </w:p>
        </w:tc>
        <w:tc>
          <w:tcPr>
            <w:tcW w:w="1440" w:type="dxa"/>
            <w:gridSpan w:val="2"/>
          </w:tcPr>
          <w:p w14:paraId="77F40F49"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170" w:type="dxa"/>
          </w:tcPr>
          <w:p w14:paraId="68FB4992"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r>
      <w:tr w:rsidR="007D1B82" w:rsidRPr="00BA099F" w14:paraId="46DAE7AF" w14:textId="77777777" w:rsidTr="00411A47">
        <w:trPr>
          <w:gridAfter w:val="1"/>
          <w:wAfter w:w="96" w:type="dxa"/>
          <w:trHeight w:val="945"/>
        </w:trPr>
        <w:tc>
          <w:tcPr>
            <w:tcW w:w="1443" w:type="dxa"/>
          </w:tcPr>
          <w:p w14:paraId="09E3D208"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b/>
                <w:sz w:val="18"/>
                <w:szCs w:val="18"/>
              </w:rPr>
              <w:t xml:space="preserve">Bendrieji sutrikimai ir vartojimo vietos pažeidimai </w:t>
            </w:r>
          </w:p>
        </w:tc>
        <w:tc>
          <w:tcPr>
            <w:tcW w:w="1260" w:type="dxa"/>
          </w:tcPr>
          <w:p w14:paraId="03FD333C"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rPr>
            </w:pPr>
          </w:p>
        </w:tc>
        <w:tc>
          <w:tcPr>
            <w:tcW w:w="1710" w:type="dxa"/>
          </w:tcPr>
          <w:p w14:paraId="23A32C5C"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 xml:space="preserve">Edema </w:t>
            </w:r>
            <w:r w:rsidRPr="00BA099F">
              <w:rPr>
                <w:rFonts w:ascii="Times New Roman" w:eastAsia="Times New Roman" w:hAnsi="Times New Roman" w:cs="Times New Roman"/>
                <w:sz w:val="18"/>
                <w:szCs w:val="18"/>
                <w:vertAlign w:val="superscript"/>
              </w:rPr>
              <w:t>d</w:t>
            </w:r>
            <w:r w:rsidRPr="00BA099F">
              <w:rPr>
                <w:rFonts w:ascii="Times New Roman" w:eastAsia="Times New Roman" w:hAnsi="Times New Roman" w:cs="Times New Roman"/>
                <w:sz w:val="18"/>
                <w:szCs w:val="18"/>
              </w:rPr>
              <w:t xml:space="preserve">, </w:t>
            </w:r>
            <w:proofErr w:type="spellStart"/>
            <w:r w:rsidRPr="00BA099F">
              <w:rPr>
                <w:rFonts w:ascii="Times New Roman" w:eastAsia="Times New Roman" w:hAnsi="Times New Roman" w:cs="Times New Roman"/>
                <w:sz w:val="18"/>
                <w:szCs w:val="18"/>
              </w:rPr>
              <w:t>pireksija</w:t>
            </w:r>
            <w:proofErr w:type="spellEnd"/>
            <w:r w:rsidRPr="00BA099F">
              <w:rPr>
                <w:rFonts w:ascii="Times New Roman" w:eastAsia="Times New Roman" w:hAnsi="Times New Roman" w:cs="Times New Roman"/>
                <w:sz w:val="18"/>
                <w:szCs w:val="18"/>
              </w:rPr>
              <w:t xml:space="preserve">, krūtinės skausmas, </w:t>
            </w:r>
            <w:proofErr w:type="spellStart"/>
            <w:r w:rsidRPr="00BA099F">
              <w:rPr>
                <w:rFonts w:ascii="Times New Roman" w:eastAsia="Times New Roman" w:hAnsi="Times New Roman" w:cs="Times New Roman"/>
                <w:sz w:val="18"/>
                <w:szCs w:val="18"/>
              </w:rPr>
              <w:t>astenija</w:t>
            </w:r>
            <w:proofErr w:type="spellEnd"/>
            <w:r w:rsidRPr="00BA099F">
              <w:rPr>
                <w:rFonts w:ascii="Times New Roman" w:eastAsia="Times New Roman" w:hAnsi="Times New Roman" w:cs="Times New Roman"/>
                <w:sz w:val="18"/>
                <w:szCs w:val="18"/>
              </w:rPr>
              <w:t>, nuovargis, skausmas</w:t>
            </w:r>
          </w:p>
        </w:tc>
        <w:tc>
          <w:tcPr>
            <w:tcW w:w="1710" w:type="dxa"/>
          </w:tcPr>
          <w:p w14:paraId="45E99BAA"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 xml:space="preserve">Veido edema, </w:t>
            </w:r>
            <w:proofErr w:type="spellStart"/>
            <w:r w:rsidRPr="00BA099F">
              <w:rPr>
                <w:rFonts w:ascii="Times New Roman" w:eastAsia="Times New Roman" w:hAnsi="Times New Roman" w:cs="Times New Roman"/>
                <w:sz w:val="18"/>
                <w:szCs w:val="18"/>
              </w:rPr>
              <w:t>šaltkrėtis</w:t>
            </w:r>
            <w:proofErr w:type="spellEnd"/>
            <w:r w:rsidRPr="00BA099F">
              <w:rPr>
                <w:rFonts w:ascii="Times New Roman" w:eastAsia="Times New Roman" w:hAnsi="Times New Roman" w:cs="Times New Roman"/>
                <w:sz w:val="18"/>
                <w:szCs w:val="18"/>
              </w:rPr>
              <w:t xml:space="preserve">, padidėjusi kūno temperatūra, nenormali eisena, troškulys, krūtinės </w:t>
            </w:r>
            <w:r w:rsidRPr="00BA099F">
              <w:rPr>
                <w:rFonts w:ascii="Times New Roman" w:eastAsia="Times New Roman" w:hAnsi="Times New Roman" w:cs="Times New Roman"/>
                <w:sz w:val="18"/>
                <w:szCs w:val="18"/>
              </w:rPr>
              <w:lastRenderedPageBreak/>
              <w:t>diskomfortas, negalavimas, nenormali savijauta, diskomfortas</w:t>
            </w:r>
          </w:p>
        </w:tc>
        <w:tc>
          <w:tcPr>
            <w:tcW w:w="1440" w:type="dxa"/>
          </w:tcPr>
          <w:p w14:paraId="2E05A539"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lastRenderedPageBreak/>
              <w:t xml:space="preserve">Hipotermija, sumažėjusi kūno temperatūra, galūnių šaltumas, vaistinio preparato </w:t>
            </w:r>
            <w:r w:rsidRPr="00BA099F">
              <w:rPr>
                <w:rFonts w:ascii="Times New Roman" w:eastAsia="Times New Roman" w:hAnsi="Times New Roman" w:cs="Times New Roman"/>
                <w:sz w:val="18"/>
                <w:szCs w:val="18"/>
              </w:rPr>
              <w:lastRenderedPageBreak/>
              <w:t xml:space="preserve">vartojimo nutraukimo sindromas, sukietėjimas </w:t>
            </w:r>
            <w:r w:rsidRPr="00BA099F">
              <w:rPr>
                <w:rFonts w:ascii="Times New Roman" w:eastAsia="Times New Roman" w:hAnsi="Times New Roman" w:cs="Times New Roman"/>
                <w:sz w:val="18"/>
                <w:szCs w:val="18"/>
                <w:vertAlign w:val="superscript"/>
              </w:rPr>
              <w:t>c</w:t>
            </w:r>
          </w:p>
        </w:tc>
        <w:tc>
          <w:tcPr>
            <w:tcW w:w="1440" w:type="dxa"/>
            <w:gridSpan w:val="2"/>
          </w:tcPr>
          <w:p w14:paraId="29A034BB"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170" w:type="dxa"/>
          </w:tcPr>
          <w:p w14:paraId="0213A62E"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r>
      <w:tr w:rsidR="007D1B82" w:rsidRPr="00BA099F" w14:paraId="0E60CC23" w14:textId="77777777" w:rsidTr="00411A47">
        <w:trPr>
          <w:gridAfter w:val="1"/>
          <w:wAfter w:w="96" w:type="dxa"/>
          <w:trHeight w:val="693"/>
        </w:trPr>
        <w:tc>
          <w:tcPr>
            <w:tcW w:w="1443" w:type="dxa"/>
          </w:tcPr>
          <w:p w14:paraId="56F70E86"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b/>
                <w:sz w:val="18"/>
                <w:szCs w:val="18"/>
              </w:rPr>
              <w:t xml:space="preserve">Kepenų, tulžies pūslės ir latakų sutrikimai </w:t>
            </w:r>
          </w:p>
        </w:tc>
        <w:tc>
          <w:tcPr>
            <w:tcW w:w="1260" w:type="dxa"/>
          </w:tcPr>
          <w:p w14:paraId="5EF51560" w14:textId="77777777" w:rsidR="007D1B82" w:rsidRPr="00BA099F" w:rsidRDefault="007D1B82" w:rsidP="00A06E64">
            <w:pPr>
              <w:autoSpaceDE w:val="0"/>
              <w:autoSpaceDN w:val="0"/>
              <w:spacing w:after="0" w:line="240" w:lineRule="auto"/>
              <w:rPr>
                <w:rFonts w:ascii="Times New Roman" w:eastAsia="Times New Roman" w:hAnsi="Times New Roman" w:cs="Times New Roman"/>
                <w:sz w:val="18"/>
                <w:szCs w:val="18"/>
              </w:rPr>
            </w:pPr>
          </w:p>
        </w:tc>
        <w:tc>
          <w:tcPr>
            <w:tcW w:w="1710" w:type="dxa"/>
          </w:tcPr>
          <w:p w14:paraId="7B41F6E3"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710" w:type="dxa"/>
          </w:tcPr>
          <w:p w14:paraId="2CA95BB3"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rPr>
            </w:pPr>
            <w:r w:rsidRPr="00BA099F">
              <w:rPr>
                <w:rFonts w:ascii="Times New Roman" w:eastAsia="Times New Roman" w:hAnsi="Times New Roman" w:cs="Times New Roman"/>
                <w:sz w:val="18"/>
                <w:szCs w:val="18"/>
              </w:rPr>
              <w:t xml:space="preserve">Padidėjęs </w:t>
            </w:r>
            <w:proofErr w:type="spellStart"/>
            <w:r w:rsidRPr="00BA099F">
              <w:rPr>
                <w:rFonts w:ascii="Times New Roman" w:eastAsia="Times New Roman" w:hAnsi="Times New Roman" w:cs="Times New Roman"/>
                <w:sz w:val="18"/>
                <w:szCs w:val="18"/>
              </w:rPr>
              <w:t>transaminazių</w:t>
            </w:r>
            <w:proofErr w:type="spellEnd"/>
            <w:r w:rsidRPr="00BA099F">
              <w:rPr>
                <w:rFonts w:ascii="Times New Roman" w:eastAsia="Times New Roman" w:hAnsi="Times New Roman" w:cs="Times New Roman"/>
                <w:sz w:val="18"/>
                <w:szCs w:val="18"/>
              </w:rPr>
              <w:t xml:space="preserve"> aktyvumas, padidėjęs gama </w:t>
            </w:r>
            <w:proofErr w:type="spellStart"/>
            <w:r w:rsidRPr="00BA099F">
              <w:rPr>
                <w:rFonts w:ascii="Times New Roman" w:eastAsia="Times New Roman" w:hAnsi="Times New Roman" w:cs="Times New Roman"/>
                <w:sz w:val="18"/>
                <w:szCs w:val="18"/>
              </w:rPr>
              <w:t>gliutamiltransferazės</w:t>
            </w:r>
            <w:proofErr w:type="spellEnd"/>
            <w:r w:rsidRPr="00BA099F">
              <w:rPr>
                <w:rFonts w:ascii="Times New Roman" w:eastAsia="Times New Roman" w:hAnsi="Times New Roman" w:cs="Times New Roman"/>
                <w:sz w:val="18"/>
                <w:szCs w:val="18"/>
              </w:rPr>
              <w:t xml:space="preserve"> aktyvumas, padidėjęs kepenų fermentų aktyvumas</w:t>
            </w:r>
          </w:p>
        </w:tc>
        <w:tc>
          <w:tcPr>
            <w:tcW w:w="1440" w:type="dxa"/>
          </w:tcPr>
          <w:p w14:paraId="782FB7F8"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r w:rsidRPr="00BA099F">
              <w:rPr>
                <w:rFonts w:ascii="Times New Roman" w:eastAsia="Times New Roman" w:hAnsi="Times New Roman" w:cs="Times New Roman"/>
                <w:sz w:val="18"/>
                <w:szCs w:val="18"/>
              </w:rPr>
              <w:t>Gelta</w:t>
            </w:r>
          </w:p>
        </w:tc>
        <w:tc>
          <w:tcPr>
            <w:tcW w:w="1440" w:type="dxa"/>
            <w:gridSpan w:val="2"/>
          </w:tcPr>
          <w:p w14:paraId="59B18C0B"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p>
        </w:tc>
        <w:tc>
          <w:tcPr>
            <w:tcW w:w="1170" w:type="dxa"/>
          </w:tcPr>
          <w:p w14:paraId="0B567204"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p>
        </w:tc>
      </w:tr>
      <w:tr w:rsidR="007D1B82" w:rsidRPr="00BA099F" w14:paraId="6CA6B686" w14:textId="77777777" w:rsidTr="00411A47">
        <w:trPr>
          <w:gridAfter w:val="1"/>
          <w:wAfter w:w="96" w:type="dxa"/>
          <w:trHeight w:val="558"/>
        </w:trPr>
        <w:tc>
          <w:tcPr>
            <w:tcW w:w="1443" w:type="dxa"/>
          </w:tcPr>
          <w:p w14:paraId="32841589" w14:textId="77777777" w:rsidR="007D1B82" w:rsidRPr="00DA2BFC" w:rsidRDefault="007D1B82" w:rsidP="00A06E64">
            <w:pPr>
              <w:autoSpaceDE w:val="0"/>
              <w:autoSpaceDN w:val="0"/>
              <w:spacing w:after="0" w:line="240" w:lineRule="auto"/>
              <w:rPr>
                <w:rFonts w:ascii="Times New Roman" w:eastAsia="Times New Roman" w:hAnsi="Times New Roman" w:cs="Times New Roman"/>
                <w:sz w:val="18"/>
                <w:szCs w:val="18"/>
              </w:rPr>
            </w:pPr>
            <w:r w:rsidRPr="00DA2BFC">
              <w:rPr>
                <w:rFonts w:ascii="Times New Roman" w:eastAsia="Times New Roman" w:hAnsi="Times New Roman" w:cs="Times New Roman"/>
                <w:b/>
                <w:sz w:val="18"/>
                <w:szCs w:val="18"/>
              </w:rPr>
              <w:t xml:space="preserve">Sužalojimai, apsinuodijimai ir procedūrų komplikacijos </w:t>
            </w:r>
          </w:p>
        </w:tc>
        <w:tc>
          <w:tcPr>
            <w:tcW w:w="1260" w:type="dxa"/>
          </w:tcPr>
          <w:p w14:paraId="103AF2CD" w14:textId="77777777" w:rsidR="007D1B82" w:rsidRPr="00DA2BFC" w:rsidRDefault="007D1B82" w:rsidP="00A06E64">
            <w:pPr>
              <w:autoSpaceDE w:val="0"/>
              <w:autoSpaceDN w:val="0"/>
              <w:spacing w:after="0" w:line="240" w:lineRule="auto"/>
              <w:rPr>
                <w:rFonts w:ascii="Times New Roman" w:eastAsia="Times New Roman" w:hAnsi="Times New Roman" w:cs="Times New Roman"/>
                <w:sz w:val="18"/>
                <w:szCs w:val="18"/>
              </w:rPr>
            </w:pPr>
          </w:p>
        </w:tc>
        <w:tc>
          <w:tcPr>
            <w:tcW w:w="1710" w:type="dxa"/>
          </w:tcPr>
          <w:p w14:paraId="408167A2"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highlight w:val="yellow"/>
              </w:rPr>
            </w:pPr>
            <w:r w:rsidRPr="00BA099F">
              <w:rPr>
                <w:rFonts w:ascii="Times New Roman" w:eastAsia="Times New Roman" w:hAnsi="Times New Roman" w:cs="Times New Roman"/>
                <w:sz w:val="18"/>
                <w:szCs w:val="18"/>
              </w:rPr>
              <w:t>Pargriuvimas</w:t>
            </w:r>
          </w:p>
        </w:tc>
        <w:tc>
          <w:tcPr>
            <w:tcW w:w="1710" w:type="dxa"/>
          </w:tcPr>
          <w:p w14:paraId="3F717E6E"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highlight w:val="yellow"/>
              </w:rPr>
            </w:pPr>
            <w:r w:rsidRPr="00BA099F">
              <w:rPr>
                <w:rFonts w:ascii="Times New Roman" w:eastAsia="Times New Roman" w:hAnsi="Times New Roman" w:cs="Times New Roman"/>
                <w:sz w:val="18"/>
                <w:szCs w:val="18"/>
              </w:rPr>
              <w:t>Skausmas dėl procedūros</w:t>
            </w:r>
          </w:p>
        </w:tc>
        <w:tc>
          <w:tcPr>
            <w:tcW w:w="1440" w:type="dxa"/>
          </w:tcPr>
          <w:p w14:paraId="000C0DDE"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p>
        </w:tc>
        <w:tc>
          <w:tcPr>
            <w:tcW w:w="1440" w:type="dxa"/>
            <w:gridSpan w:val="2"/>
          </w:tcPr>
          <w:p w14:paraId="697CB132"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p>
        </w:tc>
        <w:tc>
          <w:tcPr>
            <w:tcW w:w="1170" w:type="dxa"/>
          </w:tcPr>
          <w:p w14:paraId="6FA6CA2B" w14:textId="77777777" w:rsidR="007D1B82" w:rsidRPr="00BA099F" w:rsidRDefault="007D1B82" w:rsidP="00A06E64">
            <w:pPr>
              <w:widowControl w:val="0"/>
              <w:autoSpaceDE w:val="0"/>
              <w:autoSpaceDN w:val="0"/>
              <w:adjustRightInd w:val="0"/>
              <w:spacing w:after="0" w:line="240" w:lineRule="auto"/>
              <w:rPr>
                <w:rFonts w:ascii="Times New Roman" w:eastAsia="Times New Roman" w:hAnsi="Times New Roman" w:cs="Times New Roman"/>
                <w:sz w:val="18"/>
                <w:szCs w:val="18"/>
                <w:lang w:val="en-GB"/>
              </w:rPr>
            </w:pPr>
          </w:p>
        </w:tc>
      </w:tr>
      <w:tr w:rsidR="007D1B82" w:rsidRPr="00BA099F" w14:paraId="0EC782D5" w14:textId="77777777" w:rsidTr="00411A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2" w:type="dxa"/>
            <w:right w:w="42" w:type="dxa"/>
          </w:tblCellMar>
        </w:tblPrEx>
        <w:trPr>
          <w:cantSplit/>
          <w:trHeight w:val="3818"/>
        </w:trPr>
        <w:tc>
          <w:tcPr>
            <w:tcW w:w="8993" w:type="dxa"/>
            <w:gridSpan w:val="6"/>
            <w:tcBorders>
              <w:top w:val="single" w:sz="4" w:space="0" w:color="auto"/>
            </w:tcBorders>
          </w:tcPr>
          <w:p w14:paraId="52B529E4" w14:textId="77777777" w:rsidR="007D1B82" w:rsidRPr="00BA099F" w:rsidRDefault="007D1B82" w:rsidP="004C2AD1">
            <w:pPr>
              <w:spacing w:after="0" w:line="240" w:lineRule="auto"/>
              <w:ind w:left="284" w:hanging="284"/>
              <w:rPr>
                <w:rFonts w:ascii="Times New Roman" w:eastAsia="Times New Roman" w:hAnsi="Times New Roman" w:cs="Times New Roman"/>
                <w:sz w:val="18"/>
                <w:szCs w:val="18"/>
              </w:rPr>
            </w:pPr>
            <w:r w:rsidRPr="004C2AD1">
              <w:rPr>
                <w:rFonts w:ascii="Times New Roman" w:eastAsia="Times New Roman" w:hAnsi="Times New Roman" w:cs="Times New Roman"/>
                <w:vertAlign w:val="superscript"/>
              </w:rPr>
              <w:t>a</w:t>
            </w:r>
            <w:r w:rsidRPr="00BA099F">
              <w:rPr>
                <w:rFonts w:ascii="Times New Roman" w:eastAsia="Times New Roman" w:hAnsi="Times New Roman" w:cs="Times New Roman"/>
                <w:sz w:val="18"/>
                <w:szCs w:val="18"/>
              </w:rPr>
              <w:tab/>
              <w:t xml:space="preserve">Dėl </w:t>
            </w:r>
            <w:proofErr w:type="spellStart"/>
            <w:r w:rsidRPr="00BA099F">
              <w:rPr>
                <w:rFonts w:ascii="Times New Roman" w:eastAsia="Times New Roman" w:hAnsi="Times New Roman" w:cs="Times New Roman"/>
                <w:sz w:val="18"/>
                <w:szCs w:val="18"/>
              </w:rPr>
              <w:t>hiperprolaktinemijos</w:t>
            </w:r>
            <w:proofErr w:type="spellEnd"/>
            <w:r w:rsidRPr="00BA099F">
              <w:rPr>
                <w:rFonts w:ascii="Times New Roman" w:eastAsia="Times New Roman" w:hAnsi="Times New Roman" w:cs="Times New Roman"/>
                <w:sz w:val="18"/>
                <w:szCs w:val="18"/>
              </w:rPr>
              <w:t xml:space="preserve"> kartais gali pasireikšti </w:t>
            </w:r>
            <w:proofErr w:type="spellStart"/>
            <w:r w:rsidRPr="00BA099F">
              <w:rPr>
                <w:rFonts w:ascii="Times New Roman" w:eastAsia="Times New Roman" w:hAnsi="Times New Roman" w:cs="Times New Roman"/>
                <w:sz w:val="18"/>
                <w:szCs w:val="18"/>
              </w:rPr>
              <w:t>ginekomastija</w:t>
            </w:r>
            <w:proofErr w:type="spellEnd"/>
            <w:r w:rsidRPr="00BA099F">
              <w:rPr>
                <w:rFonts w:ascii="Times New Roman" w:eastAsia="Times New Roman" w:hAnsi="Times New Roman" w:cs="Times New Roman"/>
                <w:sz w:val="18"/>
                <w:szCs w:val="18"/>
              </w:rPr>
              <w:t xml:space="preserve">, menstruacijų sutrikimai, amenorėja, </w:t>
            </w:r>
            <w:proofErr w:type="spellStart"/>
            <w:r w:rsidRPr="00BA099F">
              <w:rPr>
                <w:rFonts w:ascii="Times New Roman" w:eastAsia="Times New Roman" w:hAnsi="Times New Roman" w:cs="Times New Roman"/>
                <w:sz w:val="18"/>
                <w:szCs w:val="18"/>
              </w:rPr>
              <w:t>anovuliacija</w:t>
            </w:r>
            <w:proofErr w:type="spellEnd"/>
            <w:r w:rsidRPr="00BA099F">
              <w:rPr>
                <w:rFonts w:ascii="Times New Roman" w:eastAsia="Times New Roman" w:hAnsi="Times New Roman" w:cs="Times New Roman"/>
                <w:sz w:val="18"/>
                <w:szCs w:val="18"/>
              </w:rPr>
              <w:t xml:space="preserve">, </w:t>
            </w:r>
            <w:proofErr w:type="spellStart"/>
            <w:r w:rsidRPr="00BA099F">
              <w:rPr>
                <w:rFonts w:ascii="Times New Roman" w:eastAsia="Times New Roman" w:hAnsi="Times New Roman" w:cs="Times New Roman"/>
                <w:sz w:val="18"/>
                <w:szCs w:val="18"/>
              </w:rPr>
              <w:t>galaktorėja</w:t>
            </w:r>
            <w:proofErr w:type="spellEnd"/>
            <w:r w:rsidRPr="00BA099F">
              <w:rPr>
                <w:rFonts w:ascii="Times New Roman" w:eastAsia="Times New Roman" w:hAnsi="Times New Roman" w:cs="Times New Roman"/>
                <w:sz w:val="18"/>
                <w:szCs w:val="18"/>
              </w:rPr>
              <w:t>, vaisingumo sutrikimas, sumažėjęs lytinis potraukis, erekcijos disfunkcija.</w:t>
            </w:r>
          </w:p>
          <w:p w14:paraId="0B14E95F" w14:textId="77777777" w:rsidR="007D1B82" w:rsidRPr="00BA099F" w:rsidRDefault="007D1B82" w:rsidP="004C2AD1">
            <w:pPr>
              <w:spacing w:after="0" w:line="240" w:lineRule="auto"/>
              <w:ind w:left="284" w:hanging="284"/>
              <w:rPr>
                <w:rFonts w:ascii="Times New Roman" w:eastAsia="Times New Roman" w:hAnsi="Times New Roman" w:cs="Times New Roman"/>
                <w:sz w:val="18"/>
                <w:szCs w:val="18"/>
              </w:rPr>
            </w:pPr>
            <w:r w:rsidRPr="004C2AD1">
              <w:rPr>
                <w:rFonts w:ascii="Times New Roman" w:eastAsia="Times New Roman" w:hAnsi="Times New Roman" w:cs="Times New Roman"/>
                <w:vertAlign w:val="superscript"/>
              </w:rPr>
              <w:t>b</w:t>
            </w:r>
            <w:r w:rsidRPr="00BA099F">
              <w:rPr>
                <w:rFonts w:ascii="Times New Roman" w:eastAsia="Times New Roman" w:hAnsi="Times New Roman" w:cs="Times New Roman"/>
                <w:sz w:val="18"/>
                <w:szCs w:val="18"/>
              </w:rPr>
              <w:tab/>
              <w:t xml:space="preserve">Placebu kontroliuojamuose tyrimuose apie cukrinį diabetą buvo pranešta 0,18 % </w:t>
            </w:r>
            <w:proofErr w:type="spellStart"/>
            <w:r w:rsidRPr="00BA099F">
              <w:rPr>
                <w:rFonts w:ascii="Times New Roman" w:eastAsia="Times New Roman" w:hAnsi="Times New Roman" w:cs="Times New Roman"/>
                <w:sz w:val="18"/>
                <w:szCs w:val="18"/>
              </w:rPr>
              <w:t>risperidonu</w:t>
            </w:r>
            <w:proofErr w:type="spellEnd"/>
            <w:r w:rsidRPr="00BA099F">
              <w:rPr>
                <w:rFonts w:ascii="Times New Roman" w:eastAsia="Times New Roman" w:hAnsi="Times New Roman" w:cs="Times New Roman"/>
                <w:sz w:val="18"/>
                <w:szCs w:val="18"/>
              </w:rPr>
              <w:t xml:space="preserve"> gydytų tiriamųjų, palyginti su 0,11 % placebo grupėje. Bendras dažnis iš visų klinikinių tyrimų buvo 0,43 % iš visų </w:t>
            </w:r>
            <w:proofErr w:type="spellStart"/>
            <w:r w:rsidRPr="00BA099F">
              <w:rPr>
                <w:rFonts w:ascii="Times New Roman" w:eastAsia="Times New Roman" w:hAnsi="Times New Roman" w:cs="Times New Roman"/>
                <w:sz w:val="18"/>
                <w:szCs w:val="18"/>
              </w:rPr>
              <w:t>risperidonu</w:t>
            </w:r>
            <w:proofErr w:type="spellEnd"/>
            <w:r w:rsidRPr="00BA099F">
              <w:rPr>
                <w:rFonts w:ascii="Times New Roman" w:eastAsia="Times New Roman" w:hAnsi="Times New Roman" w:cs="Times New Roman"/>
                <w:sz w:val="18"/>
                <w:szCs w:val="18"/>
              </w:rPr>
              <w:t xml:space="preserve"> gydytų tiriamųjų.</w:t>
            </w:r>
          </w:p>
          <w:p w14:paraId="3C499750" w14:textId="77777777" w:rsidR="007D1B82" w:rsidRPr="00BA099F" w:rsidRDefault="007D1B82" w:rsidP="004C2AD1">
            <w:pPr>
              <w:spacing w:after="0" w:line="240" w:lineRule="auto"/>
              <w:ind w:left="284" w:hanging="284"/>
              <w:rPr>
                <w:rFonts w:ascii="Times New Roman" w:eastAsia="Times New Roman" w:hAnsi="Times New Roman" w:cs="Times New Roman"/>
                <w:sz w:val="18"/>
                <w:szCs w:val="18"/>
              </w:rPr>
            </w:pPr>
            <w:r w:rsidRPr="004C2AD1">
              <w:rPr>
                <w:rFonts w:ascii="Times New Roman" w:eastAsia="Times New Roman" w:hAnsi="Times New Roman" w:cs="Times New Roman"/>
                <w:vertAlign w:val="superscript"/>
              </w:rPr>
              <w:t>c</w:t>
            </w:r>
            <w:r w:rsidRPr="00BA099F">
              <w:rPr>
                <w:rFonts w:ascii="Times New Roman" w:eastAsia="Times New Roman" w:hAnsi="Times New Roman" w:cs="Times New Roman"/>
                <w:sz w:val="18"/>
                <w:szCs w:val="18"/>
              </w:rPr>
              <w:tab/>
              <w:t xml:space="preserve">Nenustatyta </w:t>
            </w:r>
            <w:proofErr w:type="spellStart"/>
            <w:r w:rsidRPr="00BA099F">
              <w:rPr>
                <w:rFonts w:ascii="Times New Roman" w:eastAsia="Times New Roman" w:hAnsi="Times New Roman" w:cs="Times New Roman"/>
                <w:sz w:val="18"/>
                <w:szCs w:val="18"/>
              </w:rPr>
              <w:t>Rispolept</w:t>
            </w:r>
            <w:proofErr w:type="spellEnd"/>
            <w:r w:rsidRPr="00BA099F">
              <w:rPr>
                <w:rFonts w:ascii="Times New Roman" w:eastAsia="Times New Roman" w:hAnsi="Times New Roman" w:cs="Times New Roman"/>
                <w:sz w:val="18"/>
                <w:szCs w:val="18"/>
              </w:rPr>
              <w:t xml:space="preserve"> klinikinių tyrimų metu, bet pastebėta </w:t>
            </w:r>
            <w:proofErr w:type="spellStart"/>
            <w:r w:rsidRPr="00BA099F">
              <w:rPr>
                <w:rFonts w:ascii="Times New Roman" w:eastAsia="Times New Roman" w:hAnsi="Times New Roman" w:cs="Times New Roman"/>
                <w:sz w:val="18"/>
                <w:szCs w:val="18"/>
              </w:rPr>
              <w:t>risperidono</w:t>
            </w:r>
            <w:proofErr w:type="spellEnd"/>
            <w:r w:rsidRPr="00BA099F">
              <w:rPr>
                <w:rFonts w:ascii="Times New Roman" w:eastAsia="Times New Roman" w:hAnsi="Times New Roman" w:cs="Times New Roman"/>
                <w:sz w:val="18"/>
                <w:szCs w:val="18"/>
              </w:rPr>
              <w:t xml:space="preserve"> </w:t>
            </w:r>
            <w:proofErr w:type="spellStart"/>
            <w:r w:rsidRPr="00BA099F">
              <w:rPr>
                <w:rFonts w:ascii="Times New Roman" w:eastAsia="Times New Roman" w:hAnsi="Times New Roman" w:cs="Times New Roman"/>
                <w:sz w:val="18"/>
                <w:szCs w:val="18"/>
              </w:rPr>
              <w:t>poregistracinio</w:t>
            </w:r>
            <w:proofErr w:type="spellEnd"/>
            <w:r w:rsidRPr="00BA099F">
              <w:rPr>
                <w:rFonts w:ascii="Times New Roman" w:eastAsia="Times New Roman" w:hAnsi="Times New Roman" w:cs="Times New Roman"/>
                <w:sz w:val="18"/>
                <w:szCs w:val="18"/>
              </w:rPr>
              <w:t xml:space="preserve"> stebėjimo metu.</w:t>
            </w:r>
          </w:p>
          <w:p w14:paraId="6E3E9B92" w14:textId="77777777" w:rsidR="007D1B82" w:rsidRPr="00BA099F" w:rsidRDefault="007D1B82" w:rsidP="004C2AD1">
            <w:pPr>
              <w:spacing w:after="0" w:line="240" w:lineRule="auto"/>
              <w:ind w:left="284" w:hanging="284"/>
              <w:rPr>
                <w:rFonts w:ascii="Times New Roman" w:eastAsia="Times New Roman" w:hAnsi="Times New Roman" w:cs="Times New Roman"/>
                <w:b/>
                <w:sz w:val="18"/>
                <w:szCs w:val="18"/>
              </w:rPr>
            </w:pPr>
            <w:r w:rsidRPr="004C2AD1">
              <w:rPr>
                <w:rFonts w:ascii="Times New Roman" w:eastAsia="Times New Roman" w:hAnsi="Times New Roman" w:cs="Times New Roman"/>
                <w:vertAlign w:val="superscript"/>
              </w:rPr>
              <w:t>d</w:t>
            </w:r>
            <w:r w:rsidRPr="00BA099F">
              <w:rPr>
                <w:rFonts w:ascii="Times New Roman" w:eastAsia="Times New Roman" w:hAnsi="Times New Roman" w:cs="Times New Roman"/>
                <w:sz w:val="18"/>
                <w:szCs w:val="18"/>
              </w:rPr>
              <w:tab/>
              <w:t xml:space="preserve">Gali pasireikšti </w:t>
            </w:r>
            <w:proofErr w:type="spellStart"/>
            <w:r w:rsidRPr="00BA099F">
              <w:rPr>
                <w:rFonts w:ascii="Times New Roman" w:eastAsia="Times New Roman" w:hAnsi="Times New Roman" w:cs="Times New Roman"/>
                <w:sz w:val="18"/>
                <w:szCs w:val="18"/>
              </w:rPr>
              <w:t>ekstrapiramidinis</w:t>
            </w:r>
            <w:proofErr w:type="spellEnd"/>
            <w:r w:rsidRPr="00BA099F">
              <w:rPr>
                <w:rFonts w:ascii="Times New Roman" w:eastAsia="Times New Roman" w:hAnsi="Times New Roman" w:cs="Times New Roman"/>
                <w:sz w:val="18"/>
                <w:szCs w:val="18"/>
              </w:rPr>
              <w:t xml:space="preserve"> sutrikimas: </w:t>
            </w:r>
            <w:proofErr w:type="spellStart"/>
            <w:r w:rsidRPr="00BA099F">
              <w:rPr>
                <w:rFonts w:ascii="Times New Roman" w:eastAsia="Times New Roman" w:hAnsi="Times New Roman" w:cs="Times New Roman"/>
                <w:b/>
                <w:sz w:val="18"/>
                <w:szCs w:val="18"/>
              </w:rPr>
              <w:t>parkinsonizmas</w:t>
            </w:r>
            <w:proofErr w:type="spellEnd"/>
            <w:r w:rsidRPr="00BA099F">
              <w:rPr>
                <w:rFonts w:ascii="Times New Roman" w:eastAsia="Times New Roman" w:hAnsi="Times New Roman" w:cs="Times New Roman"/>
                <w:b/>
                <w:sz w:val="18"/>
                <w:szCs w:val="18"/>
              </w:rPr>
              <w:t xml:space="preserve"> </w:t>
            </w:r>
            <w:r w:rsidRPr="00BA099F">
              <w:rPr>
                <w:rFonts w:ascii="Times New Roman" w:eastAsia="Times New Roman" w:hAnsi="Times New Roman" w:cs="Times New Roman"/>
                <w:sz w:val="18"/>
                <w:szCs w:val="18"/>
              </w:rPr>
              <w:t xml:space="preserve">(pernelyg sustiprėjusi seilių sekrecija, skeleto raumenų sąstingis, </w:t>
            </w:r>
            <w:proofErr w:type="spellStart"/>
            <w:r w:rsidRPr="00BA099F">
              <w:rPr>
                <w:rFonts w:ascii="Times New Roman" w:eastAsia="Times New Roman" w:hAnsi="Times New Roman" w:cs="Times New Roman"/>
                <w:sz w:val="18"/>
                <w:szCs w:val="18"/>
              </w:rPr>
              <w:t>parkinsonizmas</w:t>
            </w:r>
            <w:proofErr w:type="spellEnd"/>
            <w:r w:rsidRPr="00BA099F">
              <w:rPr>
                <w:rFonts w:ascii="Times New Roman" w:eastAsia="Times New Roman" w:hAnsi="Times New Roman" w:cs="Times New Roman"/>
                <w:sz w:val="18"/>
                <w:szCs w:val="18"/>
              </w:rPr>
              <w:t xml:space="preserve">, seilėtekis, sąnarių </w:t>
            </w:r>
            <w:proofErr w:type="spellStart"/>
            <w:r w:rsidRPr="00BA099F">
              <w:rPr>
                <w:rFonts w:ascii="Times New Roman" w:eastAsia="Times New Roman" w:hAnsi="Times New Roman" w:cs="Times New Roman"/>
                <w:sz w:val="18"/>
                <w:szCs w:val="18"/>
              </w:rPr>
              <w:t>rigidiškumas</w:t>
            </w:r>
            <w:proofErr w:type="spellEnd"/>
            <w:r w:rsidRPr="00BA099F">
              <w:rPr>
                <w:rFonts w:ascii="Times New Roman" w:eastAsia="Times New Roman" w:hAnsi="Times New Roman" w:cs="Times New Roman"/>
                <w:sz w:val="18"/>
                <w:szCs w:val="18"/>
              </w:rPr>
              <w:t xml:space="preserve">, </w:t>
            </w:r>
            <w:proofErr w:type="spellStart"/>
            <w:r w:rsidRPr="00BA099F">
              <w:rPr>
                <w:rFonts w:ascii="Times New Roman" w:eastAsia="Times New Roman" w:hAnsi="Times New Roman" w:cs="Times New Roman"/>
                <w:sz w:val="18"/>
                <w:szCs w:val="18"/>
              </w:rPr>
              <w:t>bradikinezija</w:t>
            </w:r>
            <w:proofErr w:type="spellEnd"/>
            <w:r w:rsidRPr="00BA099F">
              <w:rPr>
                <w:rFonts w:ascii="Times New Roman" w:eastAsia="Times New Roman" w:hAnsi="Times New Roman" w:cs="Times New Roman"/>
                <w:sz w:val="18"/>
                <w:szCs w:val="18"/>
              </w:rPr>
              <w:t xml:space="preserve">, </w:t>
            </w:r>
            <w:proofErr w:type="spellStart"/>
            <w:r w:rsidRPr="00BA099F">
              <w:rPr>
                <w:rFonts w:ascii="Times New Roman" w:eastAsia="Times New Roman" w:hAnsi="Times New Roman" w:cs="Times New Roman"/>
                <w:sz w:val="18"/>
                <w:szCs w:val="18"/>
              </w:rPr>
              <w:t>hipokinezija</w:t>
            </w:r>
            <w:proofErr w:type="spellEnd"/>
            <w:r w:rsidRPr="00BA099F">
              <w:rPr>
                <w:rFonts w:ascii="Times New Roman" w:eastAsia="Times New Roman" w:hAnsi="Times New Roman" w:cs="Times New Roman"/>
                <w:sz w:val="18"/>
                <w:szCs w:val="18"/>
              </w:rPr>
              <w:t xml:space="preserve">, kaukės veidas, raumenų įtempimas, </w:t>
            </w:r>
            <w:proofErr w:type="spellStart"/>
            <w:r w:rsidRPr="00BA099F">
              <w:rPr>
                <w:rFonts w:ascii="Times New Roman" w:eastAsia="Times New Roman" w:hAnsi="Times New Roman" w:cs="Times New Roman"/>
                <w:sz w:val="18"/>
                <w:szCs w:val="18"/>
              </w:rPr>
              <w:t>akinezija</w:t>
            </w:r>
            <w:proofErr w:type="spellEnd"/>
            <w:r w:rsidRPr="00BA099F">
              <w:rPr>
                <w:rFonts w:ascii="Times New Roman" w:eastAsia="Times New Roman" w:hAnsi="Times New Roman" w:cs="Times New Roman"/>
                <w:sz w:val="18"/>
                <w:szCs w:val="18"/>
              </w:rPr>
              <w:t xml:space="preserve">, sprando </w:t>
            </w:r>
            <w:proofErr w:type="spellStart"/>
            <w:r w:rsidRPr="00BA099F">
              <w:rPr>
                <w:rFonts w:ascii="Times New Roman" w:eastAsia="Times New Roman" w:hAnsi="Times New Roman" w:cs="Times New Roman"/>
                <w:sz w:val="18"/>
                <w:szCs w:val="18"/>
              </w:rPr>
              <w:t>rigidiškumas</w:t>
            </w:r>
            <w:proofErr w:type="spellEnd"/>
            <w:r w:rsidRPr="00BA099F">
              <w:rPr>
                <w:rFonts w:ascii="Times New Roman" w:eastAsia="Times New Roman" w:hAnsi="Times New Roman" w:cs="Times New Roman"/>
                <w:sz w:val="18"/>
                <w:szCs w:val="18"/>
              </w:rPr>
              <w:t xml:space="preserve">, raumenų </w:t>
            </w:r>
            <w:proofErr w:type="spellStart"/>
            <w:r w:rsidRPr="00BA099F">
              <w:rPr>
                <w:rFonts w:ascii="Times New Roman" w:eastAsia="Times New Roman" w:hAnsi="Times New Roman" w:cs="Times New Roman"/>
                <w:sz w:val="18"/>
                <w:szCs w:val="18"/>
              </w:rPr>
              <w:t>rigidiškumas</w:t>
            </w:r>
            <w:proofErr w:type="spellEnd"/>
            <w:r w:rsidRPr="00BA099F">
              <w:rPr>
                <w:rFonts w:ascii="Times New Roman" w:eastAsia="Times New Roman" w:hAnsi="Times New Roman" w:cs="Times New Roman"/>
                <w:sz w:val="18"/>
                <w:szCs w:val="18"/>
              </w:rPr>
              <w:t xml:space="preserve">, </w:t>
            </w:r>
            <w:proofErr w:type="spellStart"/>
            <w:r w:rsidRPr="00BA099F">
              <w:rPr>
                <w:rFonts w:ascii="Times New Roman" w:eastAsia="Times New Roman" w:hAnsi="Times New Roman" w:cs="Times New Roman"/>
                <w:sz w:val="18"/>
                <w:szCs w:val="18"/>
              </w:rPr>
              <w:t>parkinsoninė</w:t>
            </w:r>
            <w:proofErr w:type="spellEnd"/>
            <w:r w:rsidRPr="00BA099F">
              <w:rPr>
                <w:rFonts w:ascii="Times New Roman" w:eastAsia="Times New Roman" w:hAnsi="Times New Roman" w:cs="Times New Roman"/>
                <w:sz w:val="18"/>
                <w:szCs w:val="18"/>
              </w:rPr>
              <w:t xml:space="preserve"> eisena ir nenormalus </w:t>
            </w:r>
            <w:proofErr w:type="spellStart"/>
            <w:r w:rsidRPr="00BA099F">
              <w:rPr>
                <w:rFonts w:ascii="Times New Roman" w:eastAsia="Times New Roman" w:hAnsi="Times New Roman" w:cs="Times New Roman"/>
                <w:sz w:val="18"/>
                <w:szCs w:val="18"/>
              </w:rPr>
              <w:t>tarpantakio</w:t>
            </w:r>
            <w:proofErr w:type="spellEnd"/>
            <w:r w:rsidRPr="00BA099F">
              <w:rPr>
                <w:rFonts w:ascii="Times New Roman" w:eastAsia="Times New Roman" w:hAnsi="Times New Roman" w:cs="Times New Roman"/>
                <w:sz w:val="18"/>
                <w:szCs w:val="18"/>
              </w:rPr>
              <w:t xml:space="preserve"> refleksas, </w:t>
            </w:r>
            <w:proofErr w:type="spellStart"/>
            <w:r w:rsidRPr="00BA099F">
              <w:rPr>
                <w:rFonts w:ascii="Times New Roman" w:eastAsia="Times New Roman" w:hAnsi="Times New Roman" w:cs="Times New Roman"/>
                <w:sz w:val="18"/>
                <w:szCs w:val="18"/>
              </w:rPr>
              <w:t>parkinsoninis</w:t>
            </w:r>
            <w:proofErr w:type="spellEnd"/>
            <w:r w:rsidRPr="00BA099F">
              <w:rPr>
                <w:rFonts w:ascii="Times New Roman" w:eastAsia="Times New Roman" w:hAnsi="Times New Roman" w:cs="Times New Roman"/>
                <w:sz w:val="18"/>
                <w:szCs w:val="18"/>
              </w:rPr>
              <w:t xml:space="preserve"> tremoras ramybėje), </w:t>
            </w:r>
            <w:proofErr w:type="spellStart"/>
            <w:r w:rsidRPr="00BA099F">
              <w:rPr>
                <w:rFonts w:ascii="Times New Roman" w:eastAsia="Times New Roman" w:hAnsi="Times New Roman" w:cs="Times New Roman"/>
                <w:b/>
                <w:sz w:val="18"/>
                <w:szCs w:val="18"/>
              </w:rPr>
              <w:t>akatizija</w:t>
            </w:r>
            <w:proofErr w:type="spellEnd"/>
            <w:r w:rsidRPr="00BA099F">
              <w:rPr>
                <w:rFonts w:ascii="Times New Roman" w:eastAsia="Times New Roman" w:hAnsi="Times New Roman" w:cs="Times New Roman"/>
                <w:sz w:val="18"/>
                <w:szCs w:val="18"/>
              </w:rPr>
              <w:t xml:space="preserve"> (</w:t>
            </w:r>
            <w:proofErr w:type="spellStart"/>
            <w:r w:rsidRPr="00BA099F">
              <w:rPr>
                <w:rFonts w:ascii="Times New Roman" w:eastAsia="Times New Roman" w:hAnsi="Times New Roman" w:cs="Times New Roman"/>
                <w:sz w:val="18"/>
                <w:szCs w:val="18"/>
              </w:rPr>
              <w:t>akatizija</w:t>
            </w:r>
            <w:proofErr w:type="spellEnd"/>
            <w:r w:rsidRPr="00BA099F">
              <w:rPr>
                <w:rFonts w:ascii="Times New Roman" w:eastAsia="Times New Roman" w:hAnsi="Times New Roman" w:cs="Times New Roman"/>
                <w:sz w:val="18"/>
                <w:szCs w:val="18"/>
              </w:rPr>
              <w:t xml:space="preserve">, nerimastingumas, </w:t>
            </w:r>
            <w:proofErr w:type="spellStart"/>
            <w:r w:rsidRPr="00BA099F">
              <w:rPr>
                <w:rFonts w:ascii="Times New Roman" w:eastAsia="Times New Roman" w:hAnsi="Times New Roman" w:cs="Times New Roman"/>
                <w:sz w:val="18"/>
                <w:szCs w:val="18"/>
              </w:rPr>
              <w:t>hiperkinezija</w:t>
            </w:r>
            <w:proofErr w:type="spellEnd"/>
            <w:r w:rsidRPr="00BA099F">
              <w:rPr>
                <w:rFonts w:ascii="Times New Roman" w:eastAsia="Times New Roman" w:hAnsi="Times New Roman" w:cs="Times New Roman"/>
                <w:sz w:val="18"/>
                <w:szCs w:val="18"/>
              </w:rPr>
              <w:t xml:space="preserve"> ir neramių kojų sindromas), tremoras, </w:t>
            </w:r>
            <w:proofErr w:type="spellStart"/>
            <w:r w:rsidRPr="00BA099F">
              <w:rPr>
                <w:rFonts w:ascii="Times New Roman" w:eastAsia="Times New Roman" w:hAnsi="Times New Roman" w:cs="Times New Roman"/>
                <w:b/>
                <w:sz w:val="18"/>
                <w:szCs w:val="18"/>
              </w:rPr>
              <w:t>diskinezija</w:t>
            </w:r>
            <w:proofErr w:type="spellEnd"/>
            <w:r w:rsidRPr="00BA099F">
              <w:rPr>
                <w:rFonts w:ascii="Times New Roman" w:eastAsia="Times New Roman" w:hAnsi="Times New Roman" w:cs="Times New Roman"/>
                <w:sz w:val="18"/>
                <w:szCs w:val="18"/>
              </w:rPr>
              <w:t xml:space="preserve"> (</w:t>
            </w:r>
            <w:proofErr w:type="spellStart"/>
            <w:r w:rsidRPr="00BA099F">
              <w:rPr>
                <w:rFonts w:ascii="Times New Roman" w:eastAsia="Times New Roman" w:hAnsi="Times New Roman" w:cs="Times New Roman"/>
                <w:sz w:val="18"/>
                <w:szCs w:val="18"/>
              </w:rPr>
              <w:t>diskinezija</w:t>
            </w:r>
            <w:proofErr w:type="spellEnd"/>
            <w:r w:rsidRPr="00BA099F">
              <w:rPr>
                <w:rFonts w:ascii="Times New Roman" w:eastAsia="Times New Roman" w:hAnsi="Times New Roman" w:cs="Times New Roman"/>
                <w:sz w:val="18"/>
                <w:szCs w:val="18"/>
              </w:rPr>
              <w:t xml:space="preserve">, raumenų trūkčiojimas, </w:t>
            </w:r>
            <w:proofErr w:type="spellStart"/>
            <w:r w:rsidRPr="00BA099F">
              <w:rPr>
                <w:rFonts w:ascii="Times New Roman" w:eastAsia="Times New Roman" w:hAnsi="Times New Roman" w:cs="Times New Roman"/>
                <w:sz w:val="18"/>
                <w:szCs w:val="18"/>
              </w:rPr>
              <w:t>choreoatetozė</w:t>
            </w:r>
            <w:proofErr w:type="spellEnd"/>
            <w:r w:rsidRPr="00BA099F">
              <w:rPr>
                <w:rFonts w:ascii="Times New Roman" w:eastAsia="Times New Roman" w:hAnsi="Times New Roman" w:cs="Times New Roman"/>
                <w:sz w:val="18"/>
                <w:szCs w:val="18"/>
              </w:rPr>
              <w:t xml:space="preserve">, </w:t>
            </w:r>
            <w:proofErr w:type="spellStart"/>
            <w:r w:rsidRPr="00BA099F">
              <w:rPr>
                <w:rFonts w:ascii="Times New Roman" w:eastAsia="Times New Roman" w:hAnsi="Times New Roman" w:cs="Times New Roman"/>
                <w:sz w:val="18"/>
                <w:szCs w:val="18"/>
              </w:rPr>
              <w:t>atetozė</w:t>
            </w:r>
            <w:proofErr w:type="spellEnd"/>
            <w:r w:rsidRPr="00BA099F">
              <w:rPr>
                <w:rFonts w:ascii="Times New Roman" w:eastAsia="Times New Roman" w:hAnsi="Times New Roman" w:cs="Times New Roman"/>
                <w:sz w:val="18"/>
                <w:szCs w:val="18"/>
              </w:rPr>
              <w:t xml:space="preserve"> ir </w:t>
            </w:r>
            <w:proofErr w:type="spellStart"/>
            <w:r w:rsidRPr="00BA099F">
              <w:rPr>
                <w:rFonts w:ascii="Times New Roman" w:eastAsia="Times New Roman" w:hAnsi="Times New Roman" w:cs="Times New Roman"/>
                <w:sz w:val="18"/>
                <w:szCs w:val="18"/>
              </w:rPr>
              <w:t>mioklonusas</w:t>
            </w:r>
            <w:proofErr w:type="spellEnd"/>
            <w:r w:rsidRPr="00BA099F">
              <w:rPr>
                <w:rFonts w:ascii="Times New Roman" w:eastAsia="Times New Roman" w:hAnsi="Times New Roman" w:cs="Times New Roman"/>
                <w:sz w:val="18"/>
                <w:szCs w:val="18"/>
              </w:rPr>
              <w:t xml:space="preserve">), distonija. </w:t>
            </w:r>
            <w:r w:rsidRPr="00BA099F">
              <w:rPr>
                <w:rFonts w:ascii="Times New Roman" w:eastAsia="Times New Roman" w:hAnsi="Times New Roman" w:cs="Times New Roman"/>
                <w:b/>
                <w:sz w:val="18"/>
                <w:szCs w:val="18"/>
              </w:rPr>
              <w:t>Distonija</w:t>
            </w:r>
            <w:r w:rsidRPr="00BA099F">
              <w:rPr>
                <w:rFonts w:ascii="Times New Roman" w:eastAsia="Times New Roman" w:hAnsi="Times New Roman" w:cs="Times New Roman"/>
                <w:sz w:val="18"/>
                <w:szCs w:val="18"/>
              </w:rPr>
              <w:t xml:space="preserve">, įskaitant distoniją, hipertoniją, </w:t>
            </w:r>
            <w:proofErr w:type="spellStart"/>
            <w:r w:rsidRPr="00BA099F">
              <w:rPr>
                <w:rFonts w:ascii="Times New Roman" w:eastAsia="Times New Roman" w:hAnsi="Times New Roman" w:cs="Times New Roman"/>
                <w:sz w:val="18"/>
                <w:szCs w:val="18"/>
              </w:rPr>
              <w:t>kreivakaklystę</w:t>
            </w:r>
            <w:proofErr w:type="spellEnd"/>
            <w:r w:rsidRPr="00BA099F">
              <w:rPr>
                <w:rFonts w:ascii="Times New Roman" w:eastAsia="Times New Roman" w:hAnsi="Times New Roman" w:cs="Times New Roman"/>
                <w:sz w:val="18"/>
                <w:szCs w:val="18"/>
              </w:rPr>
              <w:t xml:space="preserve">, nevalingus raumenų susitraukimus, raumenų </w:t>
            </w:r>
            <w:proofErr w:type="spellStart"/>
            <w:r w:rsidRPr="00BA099F">
              <w:rPr>
                <w:rFonts w:ascii="Times New Roman" w:eastAsia="Times New Roman" w:hAnsi="Times New Roman" w:cs="Times New Roman"/>
                <w:sz w:val="18"/>
                <w:szCs w:val="18"/>
              </w:rPr>
              <w:t>kontraktūrą</w:t>
            </w:r>
            <w:proofErr w:type="spellEnd"/>
            <w:r w:rsidRPr="00BA099F">
              <w:rPr>
                <w:rFonts w:ascii="Times New Roman" w:eastAsia="Times New Roman" w:hAnsi="Times New Roman" w:cs="Times New Roman"/>
                <w:sz w:val="18"/>
                <w:szCs w:val="18"/>
              </w:rPr>
              <w:t xml:space="preserve">, vokų mėšlungį, </w:t>
            </w:r>
            <w:proofErr w:type="spellStart"/>
            <w:r w:rsidRPr="00BA099F">
              <w:rPr>
                <w:rFonts w:ascii="Times New Roman" w:eastAsia="Times New Roman" w:hAnsi="Times New Roman" w:cs="Times New Roman"/>
                <w:sz w:val="18"/>
                <w:szCs w:val="18"/>
              </w:rPr>
              <w:t>okulogiraciją</w:t>
            </w:r>
            <w:proofErr w:type="spellEnd"/>
            <w:r w:rsidRPr="00BA099F">
              <w:rPr>
                <w:rFonts w:ascii="Times New Roman" w:eastAsia="Times New Roman" w:hAnsi="Times New Roman" w:cs="Times New Roman"/>
                <w:sz w:val="18"/>
                <w:szCs w:val="18"/>
              </w:rPr>
              <w:t xml:space="preserve">, liežuvio paralyžių, veido mėšlungį, gerklų spazmą, </w:t>
            </w:r>
            <w:proofErr w:type="spellStart"/>
            <w:r w:rsidRPr="00BA099F">
              <w:rPr>
                <w:rFonts w:ascii="Times New Roman" w:eastAsia="Times New Roman" w:hAnsi="Times New Roman" w:cs="Times New Roman"/>
                <w:sz w:val="18"/>
                <w:szCs w:val="18"/>
              </w:rPr>
              <w:t>miotoniją</w:t>
            </w:r>
            <w:proofErr w:type="spellEnd"/>
            <w:r w:rsidRPr="00BA099F">
              <w:rPr>
                <w:rFonts w:ascii="Times New Roman" w:eastAsia="Times New Roman" w:hAnsi="Times New Roman" w:cs="Times New Roman"/>
                <w:sz w:val="18"/>
                <w:szCs w:val="18"/>
              </w:rPr>
              <w:t xml:space="preserve">, nugaros raumenų mėšlungį, burnos ir ryklės spazmą, </w:t>
            </w:r>
            <w:proofErr w:type="spellStart"/>
            <w:r w:rsidRPr="00BA099F">
              <w:rPr>
                <w:rFonts w:ascii="Times New Roman" w:eastAsia="Times New Roman" w:hAnsi="Times New Roman" w:cs="Times New Roman"/>
                <w:sz w:val="18"/>
                <w:szCs w:val="18"/>
              </w:rPr>
              <w:t>pleurototoniją</w:t>
            </w:r>
            <w:proofErr w:type="spellEnd"/>
            <w:r w:rsidRPr="00BA099F">
              <w:rPr>
                <w:rFonts w:ascii="Times New Roman" w:eastAsia="Times New Roman" w:hAnsi="Times New Roman" w:cs="Times New Roman"/>
                <w:sz w:val="18"/>
                <w:szCs w:val="18"/>
              </w:rPr>
              <w:t xml:space="preserve">, liežuvio spazmą ir griežimą dantimis. Reikia pažymėti, kad paminėti yra ir simptomai, kurie nebūtinai yra </w:t>
            </w:r>
            <w:proofErr w:type="spellStart"/>
            <w:r w:rsidRPr="00BA099F">
              <w:rPr>
                <w:rFonts w:ascii="Times New Roman" w:eastAsia="Times New Roman" w:hAnsi="Times New Roman" w:cs="Times New Roman"/>
                <w:sz w:val="18"/>
                <w:szCs w:val="18"/>
              </w:rPr>
              <w:t>ekstrapiramidinės</w:t>
            </w:r>
            <w:proofErr w:type="spellEnd"/>
            <w:r w:rsidRPr="00BA099F">
              <w:rPr>
                <w:rFonts w:ascii="Times New Roman" w:eastAsia="Times New Roman" w:hAnsi="Times New Roman" w:cs="Times New Roman"/>
                <w:sz w:val="18"/>
                <w:szCs w:val="18"/>
              </w:rPr>
              <w:t xml:space="preserve"> kilmės. </w:t>
            </w:r>
            <w:r w:rsidRPr="00BA099F">
              <w:rPr>
                <w:rFonts w:ascii="Times New Roman" w:eastAsia="Times New Roman" w:hAnsi="Times New Roman" w:cs="Times New Roman"/>
                <w:b/>
                <w:sz w:val="18"/>
                <w:szCs w:val="18"/>
              </w:rPr>
              <w:t xml:space="preserve">Nemiga </w:t>
            </w:r>
            <w:r w:rsidRPr="00BA099F">
              <w:rPr>
                <w:rFonts w:ascii="Times New Roman" w:eastAsia="Times New Roman" w:hAnsi="Times New Roman" w:cs="Times New Roman"/>
                <w:sz w:val="18"/>
                <w:szCs w:val="18"/>
              </w:rPr>
              <w:t>apima:</w:t>
            </w:r>
            <w:r w:rsidRPr="00BA099F">
              <w:rPr>
                <w:rFonts w:ascii="Times New Roman" w:eastAsia="Times New Roman" w:hAnsi="Times New Roman" w:cs="Times New Roman"/>
                <w:b/>
                <w:sz w:val="18"/>
                <w:szCs w:val="18"/>
              </w:rPr>
              <w:t xml:space="preserve"> </w:t>
            </w:r>
            <w:r w:rsidRPr="00BA099F">
              <w:rPr>
                <w:rFonts w:ascii="Times New Roman" w:eastAsia="Times New Roman" w:hAnsi="Times New Roman" w:cs="Times New Roman"/>
                <w:sz w:val="18"/>
                <w:szCs w:val="18"/>
              </w:rPr>
              <w:t xml:space="preserve">pradinę nemigą, vidurinę nemigą. </w:t>
            </w:r>
            <w:r w:rsidRPr="00BA099F">
              <w:rPr>
                <w:rFonts w:ascii="Times New Roman" w:eastAsia="Times New Roman" w:hAnsi="Times New Roman" w:cs="Times New Roman"/>
                <w:b/>
                <w:sz w:val="18"/>
                <w:szCs w:val="18"/>
              </w:rPr>
              <w:t xml:space="preserve">Konvulsija </w:t>
            </w:r>
            <w:r w:rsidRPr="00BA099F">
              <w:rPr>
                <w:rFonts w:ascii="Times New Roman" w:eastAsia="Times New Roman" w:hAnsi="Times New Roman" w:cs="Times New Roman"/>
                <w:sz w:val="18"/>
                <w:szCs w:val="18"/>
              </w:rPr>
              <w:t>apima:</w:t>
            </w:r>
            <w:r w:rsidRPr="00BA099F">
              <w:rPr>
                <w:rFonts w:ascii="Times New Roman" w:eastAsia="Times New Roman" w:hAnsi="Times New Roman" w:cs="Times New Roman"/>
                <w:b/>
                <w:sz w:val="18"/>
                <w:szCs w:val="18"/>
              </w:rPr>
              <w:t xml:space="preserve"> </w:t>
            </w:r>
            <w:proofErr w:type="spellStart"/>
            <w:r w:rsidRPr="00BA099F">
              <w:rPr>
                <w:rFonts w:ascii="Times New Roman" w:eastAsia="Times New Roman" w:hAnsi="Times New Roman" w:cs="Times New Roman"/>
                <w:sz w:val="18"/>
                <w:szCs w:val="18"/>
              </w:rPr>
              <w:t>grand</w:t>
            </w:r>
            <w:proofErr w:type="spellEnd"/>
            <w:r w:rsidRPr="00BA099F">
              <w:rPr>
                <w:rFonts w:ascii="Times New Roman" w:eastAsia="Times New Roman" w:hAnsi="Times New Roman" w:cs="Times New Roman"/>
                <w:sz w:val="18"/>
                <w:szCs w:val="18"/>
              </w:rPr>
              <w:t xml:space="preserve"> </w:t>
            </w:r>
            <w:proofErr w:type="spellStart"/>
            <w:r w:rsidRPr="00BA099F">
              <w:rPr>
                <w:rFonts w:ascii="Times New Roman" w:eastAsia="Times New Roman" w:hAnsi="Times New Roman" w:cs="Times New Roman"/>
                <w:sz w:val="18"/>
                <w:szCs w:val="18"/>
              </w:rPr>
              <w:t>mal</w:t>
            </w:r>
            <w:proofErr w:type="spellEnd"/>
            <w:r w:rsidRPr="00BA099F">
              <w:rPr>
                <w:rFonts w:ascii="Times New Roman" w:eastAsia="Times New Roman" w:hAnsi="Times New Roman" w:cs="Times New Roman"/>
                <w:sz w:val="18"/>
                <w:szCs w:val="18"/>
              </w:rPr>
              <w:t xml:space="preserve"> tipo traukulius. </w:t>
            </w:r>
            <w:r w:rsidRPr="00BA099F">
              <w:rPr>
                <w:rFonts w:ascii="Times New Roman" w:eastAsia="Times New Roman" w:hAnsi="Times New Roman" w:cs="Times New Roman"/>
                <w:b/>
                <w:sz w:val="18"/>
                <w:szCs w:val="18"/>
              </w:rPr>
              <w:t xml:space="preserve">Mėnesinių ciklo sutrikimai </w:t>
            </w:r>
            <w:r w:rsidRPr="00BA099F">
              <w:rPr>
                <w:rFonts w:ascii="Times New Roman" w:eastAsia="Times New Roman" w:hAnsi="Times New Roman" w:cs="Times New Roman"/>
                <w:sz w:val="18"/>
                <w:szCs w:val="18"/>
              </w:rPr>
              <w:t xml:space="preserve">apima: nereguliarias mėnesines, </w:t>
            </w:r>
            <w:proofErr w:type="spellStart"/>
            <w:r w:rsidRPr="00BA099F">
              <w:rPr>
                <w:rFonts w:ascii="Times New Roman" w:eastAsia="Times New Roman" w:hAnsi="Times New Roman" w:cs="Times New Roman"/>
                <w:sz w:val="18"/>
                <w:szCs w:val="18"/>
              </w:rPr>
              <w:t>oligomenorėją</w:t>
            </w:r>
            <w:proofErr w:type="spellEnd"/>
            <w:r w:rsidRPr="00BA099F">
              <w:rPr>
                <w:rFonts w:ascii="Times New Roman" w:eastAsia="Times New Roman" w:hAnsi="Times New Roman" w:cs="Times New Roman"/>
                <w:sz w:val="18"/>
                <w:szCs w:val="18"/>
              </w:rPr>
              <w:t xml:space="preserve">. </w:t>
            </w:r>
            <w:r w:rsidRPr="00BA099F">
              <w:rPr>
                <w:rFonts w:ascii="Times New Roman" w:eastAsia="Times New Roman" w:hAnsi="Times New Roman" w:cs="Times New Roman"/>
                <w:b/>
                <w:sz w:val="18"/>
                <w:szCs w:val="18"/>
              </w:rPr>
              <w:t xml:space="preserve">Edema </w:t>
            </w:r>
            <w:r w:rsidRPr="00BA099F">
              <w:rPr>
                <w:rFonts w:ascii="Times New Roman" w:eastAsia="Times New Roman" w:hAnsi="Times New Roman" w:cs="Times New Roman"/>
                <w:sz w:val="18"/>
                <w:szCs w:val="18"/>
              </w:rPr>
              <w:t xml:space="preserve">apima: </w:t>
            </w:r>
            <w:proofErr w:type="spellStart"/>
            <w:r w:rsidRPr="00BA099F">
              <w:rPr>
                <w:rFonts w:ascii="Times New Roman" w:eastAsia="Times New Roman" w:hAnsi="Times New Roman" w:cs="Times New Roman"/>
                <w:sz w:val="18"/>
                <w:szCs w:val="18"/>
              </w:rPr>
              <w:t>generalizuotą</w:t>
            </w:r>
            <w:proofErr w:type="spellEnd"/>
            <w:r w:rsidRPr="00BA099F">
              <w:rPr>
                <w:rFonts w:ascii="Times New Roman" w:eastAsia="Times New Roman" w:hAnsi="Times New Roman" w:cs="Times New Roman"/>
                <w:sz w:val="18"/>
                <w:szCs w:val="18"/>
              </w:rPr>
              <w:t xml:space="preserve"> edemą, periferinę edemą, edemą su įdubimais. </w:t>
            </w:r>
          </w:p>
        </w:tc>
        <w:tc>
          <w:tcPr>
            <w:tcW w:w="1276" w:type="dxa"/>
            <w:gridSpan w:val="3"/>
            <w:tcBorders>
              <w:top w:val="single" w:sz="4" w:space="0" w:color="auto"/>
            </w:tcBorders>
          </w:tcPr>
          <w:p w14:paraId="72E32320" w14:textId="77777777" w:rsidR="007D1B82" w:rsidRPr="00BA099F" w:rsidRDefault="007D1B82" w:rsidP="00A06E64">
            <w:pPr>
              <w:tabs>
                <w:tab w:val="left" w:pos="567"/>
              </w:tabs>
              <w:spacing w:after="0" w:line="240" w:lineRule="auto"/>
              <w:ind w:left="567" w:hanging="567"/>
              <w:rPr>
                <w:rFonts w:ascii="Times New Roman" w:eastAsia="Times New Roman" w:hAnsi="Times New Roman" w:cs="Times New Roman"/>
                <w:sz w:val="18"/>
                <w:szCs w:val="18"/>
                <w:vertAlign w:val="superscript"/>
              </w:rPr>
            </w:pPr>
          </w:p>
        </w:tc>
      </w:tr>
    </w:tbl>
    <w:p w14:paraId="16F2D0C4" w14:textId="77777777" w:rsidR="00236B75" w:rsidRPr="00BA099F" w:rsidRDefault="00236B75" w:rsidP="00236B75">
      <w:pPr>
        <w:spacing w:after="0" w:line="240" w:lineRule="auto"/>
        <w:rPr>
          <w:rFonts w:ascii="Times New Roman" w:eastAsia="Times New Roman" w:hAnsi="Times New Roman" w:cs="Times New Roman"/>
        </w:rPr>
      </w:pPr>
    </w:p>
    <w:bookmarkEnd w:id="26"/>
    <w:p w14:paraId="7C3FA932" w14:textId="77777777" w:rsidR="00236B75" w:rsidRPr="00BA099F" w:rsidRDefault="00236B75" w:rsidP="00236B75">
      <w:pPr>
        <w:autoSpaceDE w:val="0"/>
        <w:autoSpaceDN w:val="0"/>
        <w:adjustRightInd w:val="0"/>
        <w:spacing w:after="0" w:line="240" w:lineRule="auto"/>
        <w:rPr>
          <w:rFonts w:ascii="Times New Roman" w:eastAsia="Times New Roman" w:hAnsi="Times New Roman" w:cs="Times New Roman"/>
          <w:u w:val="single"/>
          <w:lang w:eastAsia="sv-SE"/>
        </w:rPr>
      </w:pPr>
      <w:r w:rsidRPr="00BA099F">
        <w:rPr>
          <w:rFonts w:ascii="Times New Roman" w:eastAsia="Times New Roman" w:hAnsi="Times New Roman" w:cs="Times New Roman"/>
          <w:u w:val="single"/>
          <w:lang w:eastAsia="sv-SE"/>
        </w:rPr>
        <w:t xml:space="preserve">Nepageidaujamos reakcijos, pastebėtos vartojant </w:t>
      </w:r>
      <w:proofErr w:type="spellStart"/>
      <w:r w:rsidRPr="00BA099F">
        <w:rPr>
          <w:rFonts w:ascii="Times New Roman" w:eastAsia="Times New Roman" w:hAnsi="Times New Roman" w:cs="Times New Roman"/>
          <w:u w:val="single"/>
          <w:lang w:eastAsia="sv-SE"/>
        </w:rPr>
        <w:t>paliperidono</w:t>
      </w:r>
      <w:proofErr w:type="spellEnd"/>
      <w:r w:rsidRPr="00BA099F">
        <w:rPr>
          <w:rFonts w:ascii="Times New Roman" w:eastAsia="Times New Roman" w:hAnsi="Times New Roman" w:cs="Times New Roman"/>
          <w:u w:val="single"/>
          <w:lang w:eastAsia="sv-SE"/>
        </w:rPr>
        <w:t xml:space="preserve"> preparatus</w:t>
      </w:r>
    </w:p>
    <w:p w14:paraId="314AD3A2" w14:textId="77777777" w:rsidR="00236B75" w:rsidRPr="00BA099F" w:rsidRDefault="00236B75" w:rsidP="00236B75">
      <w:pPr>
        <w:spacing w:after="0" w:line="240" w:lineRule="auto"/>
        <w:rPr>
          <w:rFonts w:ascii="Times New Roman" w:eastAsia="Times New Roman" w:hAnsi="Times New Roman" w:cs="Times New Roman"/>
        </w:rPr>
      </w:pPr>
    </w:p>
    <w:p w14:paraId="1EA5BA0E"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Paliperidonas</w:t>
      </w:r>
      <w:proofErr w:type="spellEnd"/>
      <w:r w:rsidRPr="00BA099F">
        <w:rPr>
          <w:rFonts w:ascii="Times New Roman" w:eastAsia="Times New Roman" w:hAnsi="Times New Roman" w:cs="Times New Roman"/>
        </w:rPr>
        <w:t xml:space="preserve"> yra aktyvus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metabolitas</w:t>
      </w:r>
      <w:r w:rsidRPr="00BA099F">
        <w:rPr>
          <w:rFonts w:ascii="Times New Roman" w:eastAsia="Times New Roman" w:hAnsi="Times New Roman" w:cs="Times New Roman"/>
          <w:lang w:eastAsia="sv-SE"/>
        </w:rPr>
        <w:t xml:space="preserve">, todėl šių junginių (įskaitant ir geriamą, ir leidžiamą formas) nepageidaujamų reakcijų pobūdžiai tarpusavyje susiję. </w:t>
      </w:r>
      <w:r w:rsidRPr="00BA099F">
        <w:rPr>
          <w:rFonts w:ascii="Times New Roman" w:eastAsia="Times New Roman" w:hAnsi="Times New Roman" w:cs="Times New Roman"/>
        </w:rPr>
        <w:t xml:space="preserve">Be anksčiau minėtų nepageidaujamų reakcijų, toliau išvardytos nepageidaujamos reakcijos buvo pastebėtos vartojant </w:t>
      </w:r>
      <w:proofErr w:type="spellStart"/>
      <w:r w:rsidRPr="00BA099F">
        <w:rPr>
          <w:rFonts w:ascii="Times New Roman" w:eastAsia="Times New Roman" w:hAnsi="Times New Roman" w:cs="Times New Roman"/>
        </w:rPr>
        <w:t>paliperidono</w:t>
      </w:r>
      <w:proofErr w:type="spellEnd"/>
      <w:r w:rsidRPr="00BA099F">
        <w:rPr>
          <w:rFonts w:ascii="Times New Roman" w:eastAsia="Times New Roman" w:hAnsi="Times New Roman" w:cs="Times New Roman"/>
        </w:rPr>
        <w:t xml:space="preserve"> preparatus ir gali pasireikšti vartojant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w:t>
      </w:r>
    </w:p>
    <w:p w14:paraId="56DF7A82" w14:textId="77777777" w:rsidR="00236B75" w:rsidRPr="00BA099F" w:rsidRDefault="00236B75" w:rsidP="00236B75">
      <w:pPr>
        <w:spacing w:after="0" w:line="240" w:lineRule="auto"/>
        <w:ind w:right="729"/>
        <w:rPr>
          <w:rFonts w:ascii="Times New Roman" w:eastAsia="Times New Roman" w:hAnsi="Times New Roman" w:cs="Times New Roman"/>
        </w:rPr>
      </w:pPr>
    </w:p>
    <w:p w14:paraId="566BBBBF" w14:textId="77777777" w:rsidR="00236B75" w:rsidRPr="00BA099F" w:rsidRDefault="00236B75" w:rsidP="00236B75">
      <w:pPr>
        <w:spacing w:after="0" w:line="240" w:lineRule="auto"/>
        <w:ind w:right="729"/>
        <w:rPr>
          <w:rFonts w:ascii="Times New Roman" w:eastAsia="Times New Roman" w:hAnsi="Times New Roman" w:cs="Times New Roman"/>
        </w:rPr>
      </w:pPr>
      <w:r w:rsidRPr="00BA099F">
        <w:rPr>
          <w:rFonts w:ascii="Times New Roman" w:eastAsia="Times New Roman" w:hAnsi="Times New Roman" w:cs="Times New Roman"/>
          <w:b/>
          <w:bCs/>
        </w:rPr>
        <w:t>Širdies sutrikimai</w:t>
      </w:r>
    </w:p>
    <w:p w14:paraId="7E0E6526" w14:textId="77777777" w:rsidR="00236B75" w:rsidRPr="00BA099F" w:rsidRDefault="00236B75" w:rsidP="00236B75">
      <w:pPr>
        <w:spacing w:after="0" w:line="240" w:lineRule="auto"/>
        <w:ind w:right="729"/>
        <w:rPr>
          <w:rFonts w:ascii="Times New Roman" w:eastAsia="Times New Roman" w:hAnsi="Times New Roman" w:cs="Times New Roman"/>
        </w:rPr>
      </w:pPr>
      <w:r w:rsidRPr="00BA099F">
        <w:rPr>
          <w:rFonts w:ascii="Times New Roman" w:eastAsia="Times New Roman" w:hAnsi="Times New Roman" w:cs="Times New Roman"/>
        </w:rPr>
        <w:t>Padėties (</w:t>
      </w:r>
      <w:proofErr w:type="spellStart"/>
      <w:r w:rsidRPr="00BA099F">
        <w:rPr>
          <w:rFonts w:ascii="Times New Roman" w:eastAsia="Times New Roman" w:hAnsi="Times New Roman" w:cs="Times New Roman"/>
        </w:rPr>
        <w:t>ortostatinės</w:t>
      </w:r>
      <w:proofErr w:type="spellEnd"/>
      <w:r w:rsidRPr="00BA099F">
        <w:rPr>
          <w:rFonts w:ascii="Times New Roman" w:eastAsia="Times New Roman" w:hAnsi="Times New Roman" w:cs="Times New Roman"/>
        </w:rPr>
        <w:t>) tachikardijos sindromas</w:t>
      </w:r>
    </w:p>
    <w:p w14:paraId="094B700C" w14:textId="77777777" w:rsidR="00236B75" w:rsidRPr="00BA099F" w:rsidRDefault="00236B75" w:rsidP="00236B75">
      <w:pPr>
        <w:spacing w:after="0" w:line="240" w:lineRule="auto"/>
        <w:rPr>
          <w:rFonts w:ascii="Times New Roman" w:eastAsia="Times New Roman" w:hAnsi="Times New Roman" w:cs="Times New Roman"/>
        </w:rPr>
      </w:pPr>
    </w:p>
    <w:p w14:paraId="2E163EF9" w14:textId="77777777" w:rsidR="00236B75" w:rsidRPr="00BA099F" w:rsidRDefault="00236B75" w:rsidP="00236B75">
      <w:pPr>
        <w:keepNext/>
        <w:spacing w:after="0" w:line="240" w:lineRule="auto"/>
        <w:rPr>
          <w:rFonts w:ascii="Times New Roman" w:eastAsia="Times New Roman" w:hAnsi="Times New Roman" w:cs="Times New Roman"/>
          <w:i/>
          <w:iCs/>
        </w:rPr>
      </w:pPr>
      <w:proofErr w:type="spellStart"/>
      <w:r w:rsidRPr="00BA099F">
        <w:rPr>
          <w:rFonts w:ascii="Times New Roman" w:eastAsia="Times New Roman" w:hAnsi="Times New Roman" w:cs="Times New Roman"/>
          <w:i/>
          <w:iCs/>
        </w:rPr>
        <w:t>Farmakoterapinei</w:t>
      </w:r>
      <w:proofErr w:type="spellEnd"/>
      <w:r w:rsidRPr="00BA099F">
        <w:rPr>
          <w:rFonts w:ascii="Times New Roman" w:eastAsia="Times New Roman" w:hAnsi="Times New Roman" w:cs="Times New Roman"/>
          <w:i/>
          <w:iCs/>
        </w:rPr>
        <w:t xml:space="preserve"> grupei būdingas poveikis</w:t>
      </w:r>
    </w:p>
    <w:p w14:paraId="267A9C4B"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Po vaistinio preparato patekimo į rinką nustatyta, kad </w:t>
      </w: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kaip ir kiti </w:t>
      </w:r>
      <w:proofErr w:type="spellStart"/>
      <w:r w:rsidRPr="00BA099F">
        <w:rPr>
          <w:rFonts w:ascii="Times New Roman" w:eastAsia="Times New Roman" w:hAnsi="Times New Roman" w:cs="Times New Roman"/>
        </w:rPr>
        <w:t>antipsichoziniai</w:t>
      </w:r>
      <w:proofErr w:type="spellEnd"/>
      <w:r w:rsidRPr="00BA099F">
        <w:rPr>
          <w:rFonts w:ascii="Times New Roman" w:eastAsia="Times New Roman" w:hAnsi="Times New Roman" w:cs="Times New Roman"/>
        </w:rPr>
        <w:t xml:space="preserve"> preparatai, labai retais atvejais ilgina QT intervalą. Vartojant </w:t>
      </w:r>
      <w:proofErr w:type="spellStart"/>
      <w:r w:rsidRPr="00BA099F">
        <w:rPr>
          <w:rFonts w:ascii="Times New Roman" w:eastAsia="Times New Roman" w:hAnsi="Times New Roman" w:cs="Times New Roman"/>
        </w:rPr>
        <w:t>antipsichozinių</w:t>
      </w:r>
      <w:proofErr w:type="spellEnd"/>
      <w:r w:rsidRPr="00BA099F">
        <w:rPr>
          <w:rFonts w:ascii="Times New Roman" w:eastAsia="Times New Roman" w:hAnsi="Times New Roman" w:cs="Times New Roman"/>
        </w:rPr>
        <w:t xml:space="preserve"> preparatų, kurie ilgina QT intervalą, nustatytas kitas šios grupės vaistiniams preparatams būdingas poveikis širdžiai: </w:t>
      </w:r>
      <w:proofErr w:type="spellStart"/>
      <w:r w:rsidRPr="00BA099F">
        <w:rPr>
          <w:rFonts w:ascii="Times New Roman" w:eastAsia="Times New Roman" w:hAnsi="Times New Roman" w:cs="Times New Roman"/>
        </w:rPr>
        <w:t>skilvelinė</w:t>
      </w:r>
      <w:proofErr w:type="spellEnd"/>
      <w:r w:rsidRPr="00BA099F">
        <w:rPr>
          <w:rFonts w:ascii="Times New Roman" w:eastAsia="Times New Roman" w:hAnsi="Times New Roman" w:cs="Times New Roman"/>
        </w:rPr>
        <w:t xml:space="preserve"> aritmija, skilvelių virpėjimas, </w:t>
      </w:r>
      <w:proofErr w:type="spellStart"/>
      <w:r w:rsidRPr="00BA099F">
        <w:rPr>
          <w:rFonts w:ascii="Times New Roman" w:eastAsia="Times New Roman" w:hAnsi="Times New Roman" w:cs="Times New Roman"/>
        </w:rPr>
        <w:t>skilvelinė</w:t>
      </w:r>
      <w:proofErr w:type="spellEnd"/>
      <w:r w:rsidRPr="00BA099F">
        <w:rPr>
          <w:rFonts w:ascii="Times New Roman" w:eastAsia="Times New Roman" w:hAnsi="Times New Roman" w:cs="Times New Roman"/>
        </w:rPr>
        <w:t xml:space="preserve"> tachikardija, staigi mirtis, širdies sustojimas ir </w:t>
      </w:r>
      <w:proofErr w:type="spellStart"/>
      <w:r w:rsidRPr="00BA099F">
        <w:rPr>
          <w:rFonts w:ascii="Times New Roman" w:eastAsia="Times New Roman" w:hAnsi="Times New Roman" w:cs="Times New Roman"/>
          <w:i/>
          <w:iCs/>
        </w:rPr>
        <w:t>Torsades</w:t>
      </w:r>
      <w:proofErr w:type="spellEnd"/>
      <w:r w:rsidRPr="00BA099F">
        <w:rPr>
          <w:rFonts w:ascii="Times New Roman" w:eastAsia="Times New Roman" w:hAnsi="Times New Roman" w:cs="Times New Roman"/>
          <w:i/>
          <w:iCs/>
        </w:rPr>
        <w:t xml:space="preserve"> de </w:t>
      </w:r>
      <w:proofErr w:type="spellStart"/>
      <w:r w:rsidRPr="00BA099F">
        <w:rPr>
          <w:rFonts w:ascii="Times New Roman" w:eastAsia="Times New Roman" w:hAnsi="Times New Roman" w:cs="Times New Roman"/>
          <w:i/>
          <w:iCs/>
        </w:rPr>
        <w:t>Pointes</w:t>
      </w:r>
      <w:proofErr w:type="spellEnd"/>
      <w:r w:rsidRPr="00BA099F">
        <w:rPr>
          <w:rFonts w:ascii="Times New Roman" w:eastAsia="Times New Roman" w:hAnsi="Times New Roman" w:cs="Times New Roman"/>
        </w:rPr>
        <w:t>.</w:t>
      </w:r>
    </w:p>
    <w:p w14:paraId="48CAA7D0" w14:textId="77777777" w:rsidR="00236B75" w:rsidRPr="00BA099F" w:rsidRDefault="00236B75" w:rsidP="00236B75">
      <w:pPr>
        <w:spacing w:after="0" w:line="240" w:lineRule="auto"/>
        <w:rPr>
          <w:rFonts w:ascii="Times New Roman" w:eastAsia="Times New Roman" w:hAnsi="Times New Roman" w:cs="Times New Roman"/>
        </w:rPr>
      </w:pPr>
    </w:p>
    <w:p w14:paraId="2194A3BE" w14:textId="77777777" w:rsidR="00236B75" w:rsidRPr="00BA099F" w:rsidRDefault="00236B75" w:rsidP="00074B8A">
      <w:pPr>
        <w:keepNext/>
        <w:spacing w:after="0" w:line="240" w:lineRule="auto"/>
        <w:rPr>
          <w:rFonts w:ascii="Times New Roman" w:eastAsia="Times New Roman" w:hAnsi="Times New Roman" w:cs="Times New Roman"/>
          <w:b/>
          <w:iCs/>
        </w:rPr>
      </w:pPr>
      <w:r w:rsidRPr="00BA099F">
        <w:rPr>
          <w:rFonts w:ascii="Times New Roman" w:eastAsia="Times New Roman" w:hAnsi="Times New Roman" w:cs="Times New Roman"/>
          <w:b/>
          <w:iCs/>
        </w:rPr>
        <w:t>Venų tromboembolija</w:t>
      </w:r>
    </w:p>
    <w:p w14:paraId="5E5A66F2"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Vartojant </w:t>
      </w:r>
      <w:proofErr w:type="spellStart"/>
      <w:r w:rsidRPr="00BA099F">
        <w:rPr>
          <w:rFonts w:ascii="Times New Roman" w:eastAsia="Times New Roman" w:hAnsi="Times New Roman" w:cs="Times New Roman"/>
        </w:rPr>
        <w:t>antipsichozinius</w:t>
      </w:r>
      <w:proofErr w:type="spellEnd"/>
      <w:r w:rsidRPr="00BA099F">
        <w:rPr>
          <w:rFonts w:ascii="Times New Roman" w:eastAsia="Times New Roman" w:hAnsi="Times New Roman" w:cs="Times New Roman"/>
        </w:rPr>
        <w:t xml:space="preserve"> vaistinius preparatus buvo pranešta apie venų tromboembolijos (VTE), įskaitant plaučių embolijos ir giliųjų venų trombozės, atvejus (dažnis nežinomas).</w:t>
      </w:r>
    </w:p>
    <w:p w14:paraId="4D2C3139" w14:textId="77777777" w:rsidR="00236B75" w:rsidRPr="00BA099F" w:rsidRDefault="00236B75" w:rsidP="00236B75">
      <w:pPr>
        <w:spacing w:after="0" w:line="240" w:lineRule="auto"/>
        <w:rPr>
          <w:rFonts w:ascii="Times New Roman" w:eastAsia="Times New Roman" w:hAnsi="Times New Roman" w:cs="Times New Roman"/>
        </w:rPr>
      </w:pPr>
    </w:p>
    <w:p w14:paraId="33693358" w14:textId="77777777" w:rsidR="00236B75" w:rsidRPr="00BA099F" w:rsidRDefault="00236B75" w:rsidP="00236B75">
      <w:pPr>
        <w:spacing w:after="0" w:line="240" w:lineRule="auto"/>
        <w:rPr>
          <w:rFonts w:ascii="Times New Roman" w:eastAsia="Times New Roman" w:hAnsi="Times New Roman" w:cs="Times New Roman"/>
          <w:b/>
        </w:rPr>
      </w:pPr>
      <w:r w:rsidRPr="00BA099F">
        <w:rPr>
          <w:rFonts w:ascii="Times New Roman" w:eastAsia="Times New Roman" w:hAnsi="Times New Roman" w:cs="Times New Roman"/>
          <w:b/>
          <w:iCs/>
        </w:rPr>
        <w:t>Svorio padidėjimas</w:t>
      </w:r>
    </w:p>
    <w:p w14:paraId="65E3966D"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Jungtiniai 6</w:t>
      </w:r>
      <w:r w:rsidRPr="00BA099F">
        <w:rPr>
          <w:rFonts w:ascii="Times New Roman" w:eastAsia="Times New Roman" w:hAnsi="Times New Roman" w:cs="Times New Roman"/>
        </w:rPr>
        <w:noBreakHyphen/>
        <w:t xml:space="preserve">8 savaičių klinikinių placebu kontroliuojamųjų tyrimų duomenys, palyginus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ir placebą vartojusių suaugusių šizofrenija sergančių pacientų, kurių kūno svorio padidėjimas buvo ≥ 7 %, dalį, parodė statistiškai reikšmingai dažnesnį svorio padidėjimą, vartojant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(18 %), palyginti su placebu (9 %). Jungtiniais trijų savaičių klinikinių placebu kontroliuojamųjų tyrimų su suaugusiais pacientais, kuriems pasireiškė ūminė manija, duomenimis, kūno svorio padidėjimo ≥ 7 % </w:t>
      </w:r>
      <w:r w:rsidRPr="00BA099F">
        <w:rPr>
          <w:rFonts w:ascii="Times New Roman" w:eastAsia="Times New Roman" w:hAnsi="Times New Roman" w:cs="Times New Roman"/>
        </w:rPr>
        <w:lastRenderedPageBreak/>
        <w:t xml:space="preserve">dažnis vertinamosios baigties metu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(2,5 %) ir placebo (2,4 %) grupėse buvo panašus, bet šiek tiek didesnis aktyviai kontroliuojamoje grupėje (3,5 %).</w:t>
      </w:r>
    </w:p>
    <w:p w14:paraId="670EBD2B" w14:textId="77777777" w:rsidR="00236B75" w:rsidRPr="00BA099F" w:rsidRDefault="00236B75" w:rsidP="00236B75">
      <w:pPr>
        <w:spacing w:after="0" w:line="240" w:lineRule="auto"/>
        <w:rPr>
          <w:rFonts w:ascii="Times New Roman" w:eastAsia="Times New Roman" w:hAnsi="Times New Roman" w:cs="Times New Roman"/>
        </w:rPr>
      </w:pPr>
    </w:p>
    <w:p w14:paraId="3B7C1834"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Ilgalaikių tyrimų duomenimis, vaikų ir paauglių, kuriems pasireiškė elgesio ir kitokių specifinio elgesio sutrikimų, grupėje po 12 gydymo mėnesių svoris padidėjo vidutiniškai 7,3 kg. Numatomas normalus vaikų nuo 5 iki 12 metų svorio padidėjimas yra nuo 3 iki 5 kg per metus. Nuo 12 iki 16 metų mergaičių svoris padidėja nuo 3 iki 5 kg per metus, o berniukų </w:t>
      </w:r>
      <w:r w:rsidRPr="00BA099F">
        <w:rPr>
          <w:rFonts w:ascii="Times New Roman" w:eastAsia="Times New Roman" w:hAnsi="Times New Roman" w:cs="Times New Roman"/>
        </w:rPr>
        <w:noBreakHyphen/>
        <w:t> maždaug 5 kg per metus.</w:t>
      </w:r>
    </w:p>
    <w:p w14:paraId="22B946DA" w14:textId="77777777" w:rsidR="00236B75" w:rsidRPr="00BA099F" w:rsidRDefault="00236B75" w:rsidP="00236B75">
      <w:pPr>
        <w:spacing w:after="0" w:line="240" w:lineRule="auto"/>
        <w:rPr>
          <w:rFonts w:ascii="Times New Roman" w:eastAsia="Times New Roman" w:hAnsi="Times New Roman" w:cs="Times New Roman"/>
          <w:bCs/>
        </w:rPr>
      </w:pPr>
    </w:p>
    <w:p w14:paraId="38DFE95F" w14:textId="77777777" w:rsidR="00236B75" w:rsidRPr="00BA099F" w:rsidRDefault="00236B75" w:rsidP="00236B75">
      <w:pPr>
        <w:spacing w:after="0" w:line="240" w:lineRule="auto"/>
        <w:rPr>
          <w:rFonts w:ascii="Times New Roman" w:eastAsia="Times New Roman" w:hAnsi="Times New Roman" w:cs="Times New Roman"/>
          <w:u w:val="single"/>
        </w:rPr>
      </w:pPr>
      <w:r w:rsidRPr="00BA099F">
        <w:rPr>
          <w:rFonts w:ascii="Times New Roman" w:eastAsia="Times New Roman" w:hAnsi="Times New Roman" w:cs="Times New Roman"/>
          <w:u w:val="single"/>
        </w:rPr>
        <w:t>Papildoma informacija apie specialių grupių pacientus</w:t>
      </w:r>
    </w:p>
    <w:p w14:paraId="0108A2A1" w14:textId="77777777" w:rsidR="00236B75" w:rsidRPr="00BA099F" w:rsidRDefault="00236B75" w:rsidP="00236B75">
      <w:pPr>
        <w:spacing w:after="0" w:line="240" w:lineRule="auto"/>
        <w:rPr>
          <w:rFonts w:ascii="Times New Roman" w:eastAsia="Times New Roman" w:hAnsi="Times New Roman" w:cs="Times New Roman"/>
        </w:rPr>
      </w:pPr>
    </w:p>
    <w:p w14:paraId="4353A80B"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Nepageidaujamos reakcijos į vaistinį preparatą pasireiškė dažniau toliau išvardytų populiacijų demencija sergantiems senyviems pacientams bei vaikams ar paaugliams nei suaugusiesiems.</w:t>
      </w:r>
    </w:p>
    <w:p w14:paraId="7B62989E" w14:textId="77777777" w:rsidR="00236B75" w:rsidRPr="00BA099F" w:rsidRDefault="00236B75" w:rsidP="00236B75">
      <w:pPr>
        <w:spacing w:after="0" w:line="240" w:lineRule="auto"/>
        <w:rPr>
          <w:rFonts w:ascii="Times New Roman" w:eastAsia="Times New Roman" w:hAnsi="Times New Roman" w:cs="Times New Roman"/>
        </w:rPr>
      </w:pPr>
    </w:p>
    <w:p w14:paraId="1085DCEA" w14:textId="77777777" w:rsidR="00236B75" w:rsidRPr="00BA099F" w:rsidRDefault="00236B75" w:rsidP="00236B75">
      <w:pPr>
        <w:keepNext/>
        <w:spacing w:after="0" w:line="240" w:lineRule="auto"/>
        <w:rPr>
          <w:rFonts w:ascii="Times New Roman" w:eastAsia="Times New Roman" w:hAnsi="Times New Roman" w:cs="Times New Roman"/>
          <w:i/>
          <w:iCs/>
        </w:rPr>
      </w:pPr>
      <w:r w:rsidRPr="00BA099F">
        <w:rPr>
          <w:rFonts w:ascii="Times New Roman" w:eastAsia="Times New Roman" w:hAnsi="Times New Roman" w:cs="Times New Roman"/>
          <w:i/>
          <w:iCs/>
        </w:rPr>
        <w:t>Demencija sergantys senyvi pacientai</w:t>
      </w:r>
    </w:p>
    <w:p w14:paraId="7A78A5B1"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Praeinantysis išemijos priepuolis ir </w:t>
      </w:r>
      <w:proofErr w:type="spellStart"/>
      <w:r w:rsidRPr="00BA099F">
        <w:rPr>
          <w:rFonts w:ascii="Times New Roman" w:eastAsia="Times New Roman" w:hAnsi="Times New Roman" w:cs="Times New Roman"/>
        </w:rPr>
        <w:t>cerebrovaskulinis</w:t>
      </w:r>
      <w:proofErr w:type="spellEnd"/>
      <w:r w:rsidRPr="00BA099F">
        <w:rPr>
          <w:rFonts w:ascii="Times New Roman" w:eastAsia="Times New Roman" w:hAnsi="Times New Roman" w:cs="Times New Roman"/>
        </w:rPr>
        <w:t xml:space="preserve"> priepuolis klinikinių tyrimų metu pasireiškė atitinkamai 1,4 % ir 1,5 % demencija sergančių senyvų pacientų. Be to, demencija sergantiems senyviems pacientams ≥ 5 % dažnumu ir bent dvigubai dažniau nei kitose suaugusiųjų grupėse pasireiškė šios NRV: šlapimo takų infekcija, periferinė edema, letargija, kosulys.</w:t>
      </w:r>
    </w:p>
    <w:p w14:paraId="01796959" w14:textId="77777777" w:rsidR="00236B75" w:rsidRPr="00BA099F" w:rsidRDefault="00236B75" w:rsidP="00236B75">
      <w:pPr>
        <w:spacing w:after="0" w:line="240" w:lineRule="auto"/>
        <w:rPr>
          <w:rFonts w:ascii="Times New Roman" w:eastAsia="Times New Roman" w:hAnsi="Times New Roman" w:cs="Times New Roman"/>
        </w:rPr>
      </w:pPr>
    </w:p>
    <w:p w14:paraId="29CB1A21" w14:textId="77777777" w:rsidR="00236B75" w:rsidRPr="00BA099F" w:rsidRDefault="00236B75" w:rsidP="00236B75">
      <w:pPr>
        <w:spacing w:after="0" w:line="240" w:lineRule="auto"/>
        <w:rPr>
          <w:rFonts w:ascii="Times New Roman" w:eastAsia="Times New Roman" w:hAnsi="Times New Roman" w:cs="Times New Roman"/>
          <w:i/>
          <w:iCs/>
        </w:rPr>
      </w:pPr>
      <w:r w:rsidRPr="00BA099F">
        <w:rPr>
          <w:rFonts w:ascii="Times New Roman" w:eastAsia="Times New Roman" w:hAnsi="Times New Roman" w:cs="Times New Roman"/>
          <w:i/>
        </w:rPr>
        <w:t>Vaikų populiacija</w:t>
      </w:r>
    </w:p>
    <w:p w14:paraId="6FB63090" w14:textId="77777777" w:rsidR="00236B75" w:rsidRPr="00BA099F" w:rsidRDefault="00236B75" w:rsidP="00236B75">
      <w:pPr>
        <w:spacing w:after="0" w:line="240" w:lineRule="auto"/>
        <w:rPr>
          <w:rFonts w:ascii="Times New Roman" w:eastAsia="Times New Roman" w:hAnsi="Times New Roman" w:cs="Times New Roman"/>
          <w:bCs/>
        </w:rPr>
      </w:pPr>
      <w:r w:rsidRPr="00BA099F">
        <w:rPr>
          <w:rFonts w:ascii="Times New Roman" w:eastAsia="Times New Roman" w:hAnsi="Times New Roman" w:cs="Times New Roman"/>
        </w:rPr>
        <w:t xml:space="preserve">Apskritai tikėtina, kad nepageidaujamų reakcijų pobūdis vaikams yra panašus į pasireiškiančių suaugusiesiems. Vaikams ir paaugliams (nuo 5 iki 17 metų) ≥ 5 % dažnumu ir bent dvigubai dažniau nei suaugusiųjų grupėse pasireiškė šios NRV: </w:t>
      </w:r>
      <w:proofErr w:type="spellStart"/>
      <w:r w:rsidRPr="00BA099F">
        <w:rPr>
          <w:rFonts w:ascii="Times New Roman" w:eastAsia="Times New Roman" w:hAnsi="Times New Roman" w:cs="Times New Roman"/>
        </w:rPr>
        <w:t>somnolencija</w:t>
      </w:r>
      <w:proofErr w:type="spellEnd"/>
      <w:r w:rsidRPr="00BA099F">
        <w:rPr>
          <w:rFonts w:ascii="Times New Roman" w:eastAsia="Times New Roman" w:hAnsi="Times New Roman" w:cs="Times New Roman"/>
        </w:rPr>
        <w:t xml:space="preserve"> ar </w:t>
      </w:r>
      <w:proofErr w:type="spellStart"/>
      <w:r w:rsidRPr="00BA099F">
        <w:rPr>
          <w:rFonts w:ascii="Times New Roman" w:eastAsia="Times New Roman" w:hAnsi="Times New Roman" w:cs="Times New Roman"/>
        </w:rPr>
        <w:t>sedacija</w:t>
      </w:r>
      <w:proofErr w:type="spellEnd"/>
      <w:r w:rsidRPr="00BA099F">
        <w:rPr>
          <w:rFonts w:ascii="Times New Roman" w:eastAsia="Times New Roman" w:hAnsi="Times New Roman" w:cs="Times New Roman"/>
        </w:rPr>
        <w:t xml:space="preserve">, nuovargis, galvos skausmas, apetito padidėjimas, vėmimas, viršutinių kvėpavimo takų infekcija, nosies užsikimšimas, pilvo skausmas, svaigulys, kosulys, karščiavimas, drebulys, viduriavimas, </w:t>
      </w:r>
      <w:proofErr w:type="spellStart"/>
      <w:r w:rsidRPr="00BA099F">
        <w:rPr>
          <w:rFonts w:ascii="Times New Roman" w:eastAsia="Times New Roman" w:hAnsi="Times New Roman" w:cs="Times New Roman"/>
        </w:rPr>
        <w:t>enurezė</w:t>
      </w:r>
      <w:proofErr w:type="spellEnd"/>
      <w:r w:rsidRPr="00BA099F">
        <w:rPr>
          <w:rFonts w:ascii="Times New Roman" w:eastAsia="Times New Roman" w:hAnsi="Times New Roman" w:cs="Times New Roman"/>
        </w:rPr>
        <w:t>.</w:t>
      </w:r>
    </w:p>
    <w:p w14:paraId="3B720215" w14:textId="110003FC" w:rsidR="00236B75" w:rsidRPr="00BA099F" w:rsidRDefault="00236B75" w:rsidP="00236B75">
      <w:pPr>
        <w:widowControl w:val="0"/>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Ilgalaikio gydymo </w:t>
      </w:r>
      <w:proofErr w:type="spellStart"/>
      <w:r w:rsidRPr="00BA099F">
        <w:rPr>
          <w:rFonts w:ascii="Times New Roman" w:eastAsia="Times New Roman" w:hAnsi="Times New Roman" w:cs="Times New Roman"/>
        </w:rPr>
        <w:t>risperidonu</w:t>
      </w:r>
      <w:proofErr w:type="spellEnd"/>
      <w:r w:rsidRPr="00BA099F">
        <w:rPr>
          <w:rFonts w:ascii="Times New Roman" w:eastAsia="Times New Roman" w:hAnsi="Times New Roman" w:cs="Times New Roman"/>
        </w:rPr>
        <w:t xml:space="preserve"> poveikis lytiniam brendimui ir ūgiui nebuvo pakankamai ištirtas (žr. 4.4 skyriaus poskyrį </w:t>
      </w:r>
      <w:r w:rsidR="00D61CA2">
        <w:rPr>
          <w:rFonts w:ascii="Times New Roman" w:eastAsia="Times New Roman" w:hAnsi="Times New Roman" w:cs="Times New Roman"/>
        </w:rPr>
        <w:t>„</w:t>
      </w:r>
      <w:r w:rsidRPr="00BA099F">
        <w:rPr>
          <w:rFonts w:ascii="Times New Roman" w:eastAsia="Times New Roman" w:hAnsi="Times New Roman" w:cs="Times New Roman"/>
        </w:rPr>
        <w:t>Vaikų populiacija“).</w:t>
      </w:r>
    </w:p>
    <w:p w14:paraId="1FC6A1F1" w14:textId="77777777" w:rsidR="00236B75" w:rsidRPr="00BA099F" w:rsidRDefault="00236B75" w:rsidP="00236B75">
      <w:pPr>
        <w:widowControl w:val="0"/>
        <w:spacing w:after="0" w:line="240" w:lineRule="auto"/>
        <w:rPr>
          <w:rFonts w:ascii="Times New Roman" w:eastAsia="Times New Roman" w:hAnsi="Times New Roman" w:cs="Times New Roman"/>
        </w:rPr>
      </w:pPr>
    </w:p>
    <w:p w14:paraId="223F6AE0" w14:textId="77777777" w:rsidR="00236B75" w:rsidRPr="00BA099F" w:rsidRDefault="00236B75" w:rsidP="00236B75">
      <w:pPr>
        <w:widowControl w:val="0"/>
        <w:spacing w:after="0" w:line="240" w:lineRule="auto"/>
        <w:rPr>
          <w:rFonts w:ascii="Times New Roman" w:eastAsia="Times New Roman" w:hAnsi="Times New Roman" w:cs="Times New Roman"/>
          <w:u w:val="single"/>
        </w:rPr>
      </w:pPr>
      <w:r w:rsidRPr="00BA099F">
        <w:rPr>
          <w:rFonts w:ascii="Times New Roman" w:eastAsia="Times New Roman" w:hAnsi="Times New Roman" w:cs="Times New Roman"/>
          <w:u w:val="single"/>
        </w:rPr>
        <w:t>Pranešimas apie įtariamas nepageidaujamas reakcijas</w:t>
      </w:r>
    </w:p>
    <w:p w14:paraId="75F3E26C" w14:textId="77777777" w:rsidR="00236B75" w:rsidRPr="00BA099F" w:rsidRDefault="00236B75" w:rsidP="00236B75">
      <w:pPr>
        <w:widowControl w:val="0"/>
        <w:spacing w:after="0" w:line="240" w:lineRule="auto"/>
        <w:rPr>
          <w:rFonts w:ascii="Times New Roman" w:eastAsia="Times New Roman" w:hAnsi="Times New Roman" w:cs="Times New Roman"/>
        </w:rPr>
      </w:pPr>
    </w:p>
    <w:p w14:paraId="28423B47" w14:textId="4594638F" w:rsidR="00236B75" w:rsidRPr="00BA099F" w:rsidRDefault="00236B75" w:rsidP="00E47EFE">
      <w:pPr>
        <w:widowControl w:val="0"/>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Svarbu pranešti apie įtariamas nepageidaujamas reakcijas, pastebėtas po vaistinio registracijos, nes tai leidžia nuolat stebėti vaistinio preparato naudos ir rizikos santykį. </w:t>
      </w:r>
      <w:r w:rsidR="00D61CA2" w:rsidRPr="00D61CA2">
        <w:rPr>
          <w:rFonts w:ascii="Times New Roman" w:eastAsia="Times New Roman" w:hAnsi="Times New Roman" w:cs="Times New Roman"/>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97218E" w:rsidRPr="002E49F3">
          <w:rPr>
            <w:rStyle w:val="Hipersaitas"/>
            <w:rFonts w:ascii="Times New Roman" w:eastAsia="Times New Roman" w:hAnsi="Times New Roman" w:cs="Times New Roman"/>
          </w:rPr>
          <w:t>https://vvkt.lrv.lt/lt/</w:t>
        </w:r>
      </w:hyperlink>
      <w:r w:rsidR="00D61CA2" w:rsidRPr="00D61CA2">
        <w:rPr>
          <w:rFonts w:ascii="Times New Roman" w:eastAsia="Times New Roman" w:hAnsi="Times New Roman" w:cs="Times New Roman"/>
        </w:rPr>
        <w:t xml:space="preserve"> nurodytais būdais</w:t>
      </w:r>
      <w:r w:rsidR="00E47EFE">
        <w:rPr>
          <w:rFonts w:ascii="Times New Roman" w:eastAsia="Times New Roman" w:hAnsi="Times New Roman" w:cs="Times New Roman"/>
          <w:noProof/>
          <w:snapToGrid w:val="0"/>
          <w:szCs w:val="24"/>
        </w:rPr>
        <w:t>.</w:t>
      </w:r>
    </w:p>
    <w:p w14:paraId="0FE8D7F4" w14:textId="77777777" w:rsidR="00236B75" w:rsidRPr="00BA099F" w:rsidRDefault="00236B75" w:rsidP="00236B75">
      <w:pPr>
        <w:widowControl w:val="0"/>
        <w:spacing w:after="0" w:line="240" w:lineRule="auto"/>
        <w:rPr>
          <w:rFonts w:ascii="Times New Roman" w:eastAsia="Times New Roman" w:hAnsi="Times New Roman" w:cs="Times New Roman"/>
        </w:rPr>
      </w:pPr>
    </w:p>
    <w:p w14:paraId="72B17837"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27" w:name="_Toc129243110"/>
      <w:bookmarkStart w:id="28" w:name="_Toc129243235"/>
      <w:bookmarkStart w:id="29" w:name="OLE_LINK1"/>
      <w:r w:rsidRPr="00BA099F">
        <w:rPr>
          <w:rFonts w:ascii="Times New Roman" w:eastAsia="Times New Roman" w:hAnsi="Times New Roman" w:cs="Times New Roman"/>
          <w:b/>
          <w:bCs/>
        </w:rPr>
        <w:t>4.9</w:t>
      </w:r>
      <w:r w:rsidRPr="00BA099F">
        <w:rPr>
          <w:rFonts w:ascii="Times New Roman" w:eastAsia="Times New Roman" w:hAnsi="Times New Roman" w:cs="Times New Roman"/>
          <w:b/>
          <w:bCs/>
        </w:rPr>
        <w:tab/>
        <w:t>Perdozavimas</w:t>
      </w:r>
      <w:bookmarkEnd w:id="27"/>
      <w:bookmarkEnd w:id="28"/>
    </w:p>
    <w:bookmarkEnd w:id="29"/>
    <w:p w14:paraId="1D5DC840" w14:textId="77777777" w:rsidR="00236B75" w:rsidRPr="00BA099F" w:rsidRDefault="00236B75" w:rsidP="00236B75">
      <w:pPr>
        <w:keepNext/>
        <w:spacing w:after="0" w:line="240" w:lineRule="auto"/>
        <w:rPr>
          <w:rFonts w:ascii="Times New Roman" w:eastAsia="Times New Roman" w:hAnsi="Times New Roman" w:cs="Times New Roman"/>
          <w:iCs/>
        </w:rPr>
      </w:pPr>
    </w:p>
    <w:p w14:paraId="31D7F2E0" w14:textId="77777777" w:rsidR="00236B75" w:rsidRPr="00BA099F" w:rsidRDefault="00236B75" w:rsidP="00236B75">
      <w:pPr>
        <w:keepNext/>
        <w:spacing w:after="0" w:line="240" w:lineRule="auto"/>
        <w:rPr>
          <w:rFonts w:ascii="Times New Roman" w:eastAsia="Times New Roman" w:hAnsi="Times New Roman" w:cs="Times New Roman"/>
          <w:i/>
          <w:iCs/>
        </w:rPr>
      </w:pPr>
      <w:r w:rsidRPr="00BA099F">
        <w:rPr>
          <w:rFonts w:ascii="Times New Roman" w:eastAsia="Times New Roman" w:hAnsi="Times New Roman" w:cs="Times New Roman"/>
          <w:i/>
          <w:iCs/>
        </w:rPr>
        <w:t>Simptomai</w:t>
      </w:r>
    </w:p>
    <w:p w14:paraId="448D5AFC"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Nustatyti požymiai ir simptomai dažniausiai buvo pernelyg didelis žinomo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farmakologinio poveikio sustiprėjimas. Tai mieguistumas ir </w:t>
      </w:r>
      <w:proofErr w:type="spellStart"/>
      <w:r w:rsidRPr="00BA099F">
        <w:rPr>
          <w:rFonts w:ascii="Times New Roman" w:eastAsia="Times New Roman" w:hAnsi="Times New Roman" w:cs="Times New Roman"/>
        </w:rPr>
        <w:t>sedacija</w:t>
      </w:r>
      <w:proofErr w:type="spellEnd"/>
      <w:r w:rsidRPr="00BA099F">
        <w:rPr>
          <w:rFonts w:ascii="Times New Roman" w:eastAsia="Times New Roman" w:hAnsi="Times New Roman" w:cs="Times New Roman"/>
        </w:rPr>
        <w:t xml:space="preserve">, tachikardija ir </w:t>
      </w:r>
      <w:proofErr w:type="spellStart"/>
      <w:r w:rsidRPr="00BA099F">
        <w:rPr>
          <w:rFonts w:ascii="Times New Roman" w:eastAsia="Times New Roman" w:hAnsi="Times New Roman" w:cs="Times New Roman"/>
        </w:rPr>
        <w:t>hipotenzija</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ekstrapiramidiniai</w:t>
      </w:r>
      <w:proofErr w:type="spellEnd"/>
      <w:r w:rsidRPr="00BA099F">
        <w:rPr>
          <w:rFonts w:ascii="Times New Roman" w:eastAsia="Times New Roman" w:hAnsi="Times New Roman" w:cs="Times New Roman"/>
        </w:rPr>
        <w:t xml:space="preserve"> simptomai. Perdozavus vaistinio preparato, pasireiškė QT intervalo pailgėjimas ir traukuliai. Perdozavus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kartu su </w:t>
      </w:r>
      <w:proofErr w:type="spellStart"/>
      <w:r w:rsidRPr="00BA099F">
        <w:rPr>
          <w:rFonts w:ascii="Times New Roman" w:eastAsia="Times New Roman" w:hAnsi="Times New Roman" w:cs="Times New Roman"/>
        </w:rPr>
        <w:t>paroksetinu</w:t>
      </w:r>
      <w:proofErr w:type="spellEnd"/>
      <w:r w:rsidRPr="00BA099F">
        <w:rPr>
          <w:rFonts w:ascii="Times New Roman" w:eastAsia="Times New Roman" w:hAnsi="Times New Roman" w:cs="Times New Roman"/>
        </w:rPr>
        <w:t>, nustatyta</w:t>
      </w:r>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Torsades</w:t>
      </w:r>
      <w:proofErr w:type="spellEnd"/>
      <w:r w:rsidRPr="00BA099F">
        <w:rPr>
          <w:rFonts w:ascii="Times New Roman" w:eastAsia="Times New Roman" w:hAnsi="Times New Roman" w:cs="Times New Roman"/>
          <w:i/>
          <w:iCs/>
        </w:rPr>
        <w:t xml:space="preserve"> de </w:t>
      </w:r>
      <w:proofErr w:type="spellStart"/>
      <w:r w:rsidRPr="00BA099F">
        <w:rPr>
          <w:rFonts w:ascii="Times New Roman" w:eastAsia="Times New Roman" w:hAnsi="Times New Roman" w:cs="Times New Roman"/>
          <w:i/>
          <w:iCs/>
        </w:rPr>
        <w:t>Pointes</w:t>
      </w:r>
      <w:proofErr w:type="spellEnd"/>
      <w:r w:rsidRPr="00BA099F">
        <w:rPr>
          <w:rFonts w:ascii="Times New Roman" w:eastAsia="Times New Roman" w:hAnsi="Times New Roman" w:cs="Times New Roman"/>
        </w:rPr>
        <w:t>.</w:t>
      </w:r>
    </w:p>
    <w:p w14:paraId="7DE846B1" w14:textId="77777777" w:rsidR="00236B75" w:rsidRPr="00BA099F" w:rsidRDefault="00236B75" w:rsidP="00236B75">
      <w:pPr>
        <w:spacing w:after="0" w:line="240" w:lineRule="auto"/>
        <w:rPr>
          <w:rFonts w:ascii="Times New Roman" w:eastAsia="Times New Roman" w:hAnsi="Times New Roman" w:cs="Times New Roman"/>
        </w:rPr>
      </w:pPr>
    </w:p>
    <w:p w14:paraId="52ECE9A3"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Ūminio apsinuodijimo atveju reikia numatyti, kad pacientas galėjo pavartoti keletą vaistinių preparatų.</w:t>
      </w:r>
    </w:p>
    <w:p w14:paraId="65CBFD6F" w14:textId="77777777" w:rsidR="00236B75" w:rsidRPr="00BA099F" w:rsidRDefault="00236B75" w:rsidP="00236B75">
      <w:pPr>
        <w:spacing w:after="0" w:line="240" w:lineRule="auto"/>
        <w:rPr>
          <w:rFonts w:ascii="Times New Roman" w:eastAsia="Times New Roman" w:hAnsi="Times New Roman" w:cs="Times New Roman"/>
        </w:rPr>
      </w:pPr>
    </w:p>
    <w:p w14:paraId="5DC688C1" w14:textId="77777777" w:rsidR="00236B75" w:rsidRPr="00BA099F" w:rsidRDefault="00236B75" w:rsidP="00236B75">
      <w:pPr>
        <w:keepNext/>
        <w:spacing w:after="0" w:line="240" w:lineRule="auto"/>
        <w:rPr>
          <w:rFonts w:ascii="Times New Roman" w:eastAsia="Times New Roman" w:hAnsi="Times New Roman" w:cs="Times New Roman"/>
          <w:i/>
          <w:iCs/>
        </w:rPr>
      </w:pPr>
      <w:r w:rsidRPr="00BA099F">
        <w:rPr>
          <w:rFonts w:ascii="Times New Roman" w:eastAsia="Times New Roman" w:hAnsi="Times New Roman" w:cs="Times New Roman"/>
          <w:i/>
          <w:iCs/>
        </w:rPr>
        <w:t>Gydymas</w:t>
      </w:r>
    </w:p>
    <w:p w14:paraId="24793080"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Reikia atstatyti ir palaikyti kvėpavimo takų praeinamumą bei užtikrinti reikiamą deguonies patekimą ir ventiliaciją. </w:t>
      </w:r>
      <w:r w:rsidR="001F704D" w:rsidRPr="00BA099F">
        <w:rPr>
          <w:rFonts w:ascii="Times New Roman" w:eastAsia="Times New Roman" w:hAnsi="Times New Roman" w:cs="Times New Roman"/>
        </w:rPr>
        <w:t>Reikia ap</w:t>
      </w:r>
      <w:r w:rsidR="001F704D">
        <w:rPr>
          <w:rFonts w:ascii="Times New Roman" w:eastAsia="Times New Roman" w:hAnsi="Times New Roman" w:cs="Times New Roman"/>
        </w:rPr>
        <w:t xml:space="preserve">svarstyti </w:t>
      </w:r>
      <w:r w:rsidRPr="00BA099F">
        <w:rPr>
          <w:rFonts w:ascii="Times New Roman" w:eastAsia="Times New Roman" w:hAnsi="Times New Roman" w:cs="Times New Roman"/>
        </w:rPr>
        <w:t>skirti aktyvintosios anglies kartu su vidurių laisvinamaisiais vaistiniais preparatais tik tuo atveju, jeigu vaistinio preparato buvo išgerta ne anksčiau kaip prieš vieną valandą. Reikia nedelsiant pradėti stebėti širdies ir kraujagyslių funkcijas bei be pertraukų rašyti elektrokardiogramą, kad būtų galima nustatyti aritmijas.</w:t>
      </w:r>
    </w:p>
    <w:p w14:paraId="584676EA" w14:textId="77777777" w:rsidR="00236B75" w:rsidRPr="00BA099F" w:rsidRDefault="00236B75" w:rsidP="00236B75">
      <w:pPr>
        <w:spacing w:after="0" w:line="240" w:lineRule="auto"/>
        <w:rPr>
          <w:rFonts w:ascii="Times New Roman" w:eastAsia="Times New Roman" w:hAnsi="Times New Roman" w:cs="Times New Roman"/>
        </w:rPr>
      </w:pPr>
    </w:p>
    <w:p w14:paraId="224CD5BD"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Specifinio priešnuodžio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nėra. Todėl reikia taikyti atitinkamas palaikomąsias priemones. Reikia tinkamai gydyti </w:t>
      </w:r>
      <w:proofErr w:type="spellStart"/>
      <w:r w:rsidRPr="00BA099F">
        <w:rPr>
          <w:rFonts w:ascii="Times New Roman" w:eastAsia="Times New Roman" w:hAnsi="Times New Roman" w:cs="Times New Roman"/>
        </w:rPr>
        <w:t>hipotenziją</w:t>
      </w:r>
      <w:proofErr w:type="spellEnd"/>
      <w:r w:rsidRPr="00BA099F">
        <w:rPr>
          <w:rFonts w:ascii="Times New Roman" w:eastAsia="Times New Roman" w:hAnsi="Times New Roman" w:cs="Times New Roman"/>
        </w:rPr>
        <w:t xml:space="preserve"> ir ūminį kraujagyslių funkcijos nepakankamumą, pavyzdžiui, vartoti į veną skysčių ir (arba) </w:t>
      </w:r>
      <w:proofErr w:type="spellStart"/>
      <w:r w:rsidRPr="00BA099F">
        <w:rPr>
          <w:rFonts w:ascii="Times New Roman" w:eastAsia="Times New Roman" w:hAnsi="Times New Roman" w:cs="Times New Roman"/>
        </w:rPr>
        <w:t>simpatomimetinių</w:t>
      </w:r>
      <w:proofErr w:type="spellEnd"/>
      <w:r w:rsidRPr="00BA099F">
        <w:rPr>
          <w:rFonts w:ascii="Times New Roman" w:eastAsia="Times New Roman" w:hAnsi="Times New Roman" w:cs="Times New Roman"/>
        </w:rPr>
        <w:t xml:space="preserve"> vaistinių preparatų. Jeigu atsiranda sunkių </w:t>
      </w:r>
      <w:proofErr w:type="spellStart"/>
      <w:r w:rsidRPr="00BA099F">
        <w:rPr>
          <w:rFonts w:ascii="Times New Roman" w:eastAsia="Times New Roman" w:hAnsi="Times New Roman" w:cs="Times New Roman"/>
        </w:rPr>
        <w:lastRenderedPageBreak/>
        <w:t>ekstrapiramidinių</w:t>
      </w:r>
      <w:proofErr w:type="spellEnd"/>
      <w:r w:rsidRPr="00BA099F">
        <w:rPr>
          <w:rFonts w:ascii="Times New Roman" w:eastAsia="Times New Roman" w:hAnsi="Times New Roman" w:cs="Times New Roman"/>
        </w:rPr>
        <w:t xml:space="preserve"> simptomų, skirti </w:t>
      </w:r>
      <w:proofErr w:type="spellStart"/>
      <w:r w:rsidRPr="00BA099F">
        <w:rPr>
          <w:rFonts w:ascii="Times New Roman" w:eastAsia="Times New Roman" w:hAnsi="Times New Roman" w:cs="Times New Roman"/>
        </w:rPr>
        <w:t>anticholinerginių</w:t>
      </w:r>
      <w:proofErr w:type="spellEnd"/>
      <w:r w:rsidRPr="00BA099F">
        <w:rPr>
          <w:rFonts w:ascii="Times New Roman" w:eastAsia="Times New Roman" w:hAnsi="Times New Roman" w:cs="Times New Roman"/>
        </w:rPr>
        <w:t xml:space="preserve"> vaistinių preparatų. Pacientus turi atidžiai prižiūrėti gydytojas ir stebėjimą tęsti tol, kol pacientas pasveiksta.</w:t>
      </w:r>
    </w:p>
    <w:p w14:paraId="78B06842" w14:textId="77777777" w:rsidR="00236B75" w:rsidRPr="00BA099F" w:rsidRDefault="00236B75" w:rsidP="00236B75">
      <w:pPr>
        <w:spacing w:after="0" w:line="240" w:lineRule="auto"/>
        <w:rPr>
          <w:rFonts w:ascii="Times New Roman" w:eastAsia="Times New Roman" w:hAnsi="Times New Roman" w:cs="Times New Roman"/>
        </w:rPr>
      </w:pPr>
    </w:p>
    <w:p w14:paraId="229C9973" w14:textId="77777777" w:rsidR="00236B75" w:rsidRPr="00BA099F" w:rsidRDefault="00236B75" w:rsidP="00236B75">
      <w:pPr>
        <w:spacing w:after="0" w:line="240" w:lineRule="auto"/>
        <w:rPr>
          <w:rFonts w:ascii="Times New Roman" w:eastAsia="Times New Roman" w:hAnsi="Times New Roman" w:cs="Times New Roman"/>
        </w:rPr>
      </w:pPr>
    </w:p>
    <w:p w14:paraId="6CB792C9"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30" w:name="_Toc129243111"/>
      <w:bookmarkStart w:id="31" w:name="_Toc129243236"/>
      <w:r w:rsidRPr="00BA099F">
        <w:rPr>
          <w:rFonts w:ascii="Times New Roman" w:eastAsia="Times New Roman" w:hAnsi="Times New Roman" w:cs="Times New Roman"/>
          <w:b/>
          <w:bCs/>
        </w:rPr>
        <w:t>5.</w:t>
      </w:r>
      <w:r w:rsidRPr="00BA099F">
        <w:rPr>
          <w:rFonts w:ascii="Times New Roman" w:eastAsia="Times New Roman" w:hAnsi="Times New Roman" w:cs="Times New Roman"/>
          <w:b/>
          <w:bCs/>
        </w:rPr>
        <w:tab/>
        <w:t>FARMAKOLOGINĖS SAVYBĖS</w:t>
      </w:r>
      <w:bookmarkEnd w:id="30"/>
      <w:bookmarkEnd w:id="31"/>
    </w:p>
    <w:p w14:paraId="59872A32" w14:textId="77777777" w:rsidR="00236B75" w:rsidRPr="00BA099F" w:rsidRDefault="00236B75" w:rsidP="00236B75">
      <w:pPr>
        <w:keepNext/>
        <w:spacing w:after="0" w:line="240" w:lineRule="auto"/>
        <w:rPr>
          <w:rFonts w:ascii="Times New Roman" w:eastAsia="Times New Roman" w:hAnsi="Times New Roman" w:cs="Times New Roman"/>
        </w:rPr>
      </w:pPr>
    </w:p>
    <w:p w14:paraId="316A9FB3"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32" w:name="_Toc129243112"/>
      <w:bookmarkStart w:id="33" w:name="_Toc129243237"/>
      <w:r w:rsidRPr="00BA099F">
        <w:rPr>
          <w:rFonts w:ascii="Times New Roman" w:eastAsia="Times New Roman" w:hAnsi="Times New Roman" w:cs="Times New Roman"/>
          <w:b/>
          <w:bCs/>
        </w:rPr>
        <w:t>5.1</w:t>
      </w:r>
      <w:r w:rsidRPr="00BA099F">
        <w:rPr>
          <w:rFonts w:ascii="Times New Roman" w:eastAsia="Times New Roman" w:hAnsi="Times New Roman" w:cs="Times New Roman"/>
          <w:b/>
          <w:bCs/>
        </w:rPr>
        <w:tab/>
      </w:r>
      <w:proofErr w:type="spellStart"/>
      <w:r w:rsidRPr="00BA099F">
        <w:rPr>
          <w:rFonts w:ascii="Times New Roman" w:eastAsia="Times New Roman" w:hAnsi="Times New Roman" w:cs="Times New Roman"/>
          <w:b/>
          <w:bCs/>
        </w:rPr>
        <w:t>Farmakodinaminės</w:t>
      </w:r>
      <w:proofErr w:type="spellEnd"/>
      <w:r w:rsidRPr="00BA099F">
        <w:rPr>
          <w:rFonts w:ascii="Times New Roman" w:eastAsia="Times New Roman" w:hAnsi="Times New Roman" w:cs="Times New Roman"/>
          <w:b/>
          <w:bCs/>
        </w:rPr>
        <w:t xml:space="preserve"> savybės</w:t>
      </w:r>
      <w:bookmarkEnd w:id="32"/>
      <w:bookmarkEnd w:id="33"/>
    </w:p>
    <w:p w14:paraId="627D6034" w14:textId="77777777" w:rsidR="00236B75" w:rsidRPr="00BA099F" w:rsidRDefault="00236B75" w:rsidP="00236B75">
      <w:pPr>
        <w:keepNext/>
        <w:spacing w:after="0" w:line="240" w:lineRule="auto"/>
        <w:rPr>
          <w:rFonts w:ascii="Times New Roman" w:eastAsia="Times New Roman" w:hAnsi="Times New Roman" w:cs="Times New Roman"/>
        </w:rPr>
      </w:pPr>
    </w:p>
    <w:p w14:paraId="7EE0A459"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Farmakoterapinė</w:t>
      </w:r>
      <w:proofErr w:type="spellEnd"/>
      <w:r w:rsidRPr="00BA099F">
        <w:rPr>
          <w:rFonts w:ascii="Times New Roman" w:eastAsia="Times New Roman" w:hAnsi="Times New Roman" w:cs="Times New Roman"/>
        </w:rPr>
        <w:t xml:space="preserve"> grupė – kiti </w:t>
      </w:r>
      <w:proofErr w:type="spellStart"/>
      <w:r w:rsidRPr="00BA099F">
        <w:rPr>
          <w:rFonts w:ascii="Times New Roman" w:eastAsia="Times New Roman" w:hAnsi="Times New Roman" w:cs="Times New Roman"/>
        </w:rPr>
        <w:t>antipsichoziniai</w:t>
      </w:r>
      <w:proofErr w:type="spellEnd"/>
      <w:r w:rsidRPr="00BA099F">
        <w:rPr>
          <w:rFonts w:ascii="Times New Roman" w:eastAsia="Times New Roman" w:hAnsi="Times New Roman" w:cs="Times New Roman"/>
        </w:rPr>
        <w:t xml:space="preserve"> vaistiniai preparatai, ATC kodas – N05AX08.</w:t>
      </w:r>
    </w:p>
    <w:p w14:paraId="0B0DD509" w14:textId="77777777" w:rsidR="00236B75" w:rsidRPr="00BA099F" w:rsidRDefault="00236B75" w:rsidP="00236B75">
      <w:pPr>
        <w:spacing w:after="0" w:line="240" w:lineRule="auto"/>
        <w:rPr>
          <w:rFonts w:ascii="Times New Roman" w:eastAsia="Times New Roman" w:hAnsi="Times New Roman" w:cs="Times New Roman"/>
        </w:rPr>
      </w:pPr>
    </w:p>
    <w:p w14:paraId="2CB2608F" w14:textId="77777777" w:rsidR="00236B75" w:rsidRPr="00BA099F" w:rsidRDefault="00236B75" w:rsidP="00236B75">
      <w:pPr>
        <w:keepNext/>
        <w:spacing w:after="0" w:line="240" w:lineRule="auto"/>
        <w:rPr>
          <w:rFonts w:ascii="Times New Roman" w:eastAsia="Times New Roman" w:hAnsi="Times New Roman" w:cs="Times New Roman"/>
          <w:u w:val="single"/>
        </w:rPr>
      </w:pPr>
      <w:r w:rsidRPr="00BA099F">
        <w:rPr>
          <w:rFonts w:ascii="Times New Roman" w:eastAsia="Times New Roman" w:hAnsi="Times New Roman" w:cs="Times New Roman"/>
          <w:u w:val="single"/>
        </w:rPr>
        <w:t>Veikimo mechanizmas</w:t>
      </w:r>
    </w:p>
    <w:p w14:paraId="522F20D2" w14:textId="77777777" w:rsidR="00236B75" w:rsidRPr="00BA099F" w:rsidRDefault="00236B75" w:rsidP="00236B75">
      <w:pPr>
        <w:keepNext/>
        <w:spacing w:after="0" w:line="240" w:lineRule="auto"/>
        <w:rPr>
          <w:rFonts w:ascii="Times New Roman" w:eastAsia="Times New Roman" w:hAnsi="Times New Roman" w:cs="Times New Roman"/>
        </w:rPr>
      </w:pPr>
    </w:p>
    <w:p w14:paraId="750AEE14"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yra selektyvus </w:t>
      </w:r>
      <w:proofErr w:type="spellStart"/>
      <w:r w:rsidRPr="00BA099F">
        <w:rPr>
          <w:rFonts w:ascii="Times New Roman" w:eastAsia="Times New Roman" w:hAnsi="Times New Roman" w:cs="Times New Roman"/>
        </w:rPr>
        <w:t>monoaminerginės</w:t>
      </w:r>
      <w:proofErr w:type="spellEnd"/>
      <w:r w:rsidRPr="00BA099F">
        <w:rPr>
          <w:rFonts w:ascii="Times New Roman" w:eastAsia="Times New Roman" w:hAnsi="Times New Roman" w:cs="Times New Roman"/>
        </w:rPr>
        <w:t xml:space="preserve"> pernašos antagonistas, turintis išskirtinių savybių. Jis pasižymi dideliu </w:t>
      </w:r>
      <w:proofErr w:type="spellStart"/>
      <w:r w:rsidRPr="00BA099F">
        <w:rPr>
          <w:rFonts w:ascii="Times New Roman" w:eastAsia="Times New Roman" w:hAnsi="Times New Roman" w:cs="Times New Roman"/>
        </w:rPr>
        <w:t>afinitetu</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serotoninerginiams</w:t>
      </w:r>
      <w:proofErr w:type="spellEnd"/>
      <w:r w:rsidRPr="00BA099F">
        <w:rPr>
          <w:rFonts w:ascii="Times New Roman" w:eastAsia="Times New Roman" w:hAnsi="Times New Roman" w:cs="Times New Roman"/>
        </w:rPr>
        <w:t xml:space="preserve"> 5-HT</w:t>
      </w:r>
      <w:r w:rsidRPr="00BA099F">
        <w:rPr>
          <w:rFonts w:ascii="Times New Roman" w:eastAsia="Times New Roman" w:hAnsi="Times New Roman" w:cs="Times New Roman"/>
          <w:vertAlign w:val="subscript"/>
        </w:rPr>
        <w:t>2</w:t>
      </w:r>
      <w:r w:rsidRPr="00BA099F">
        <w:rPr>
          <w:rFonts w:ascii="Times New Roman" w:eastAsia="Times New Roman" w:hAnsi="Times New Roman" w:cs="Times New Roman"/>
        </w:rPr>
        <w:t xml:space="preserve"> ir </w:t>
      </w:r>
      <w:proofErr w:type="spellStart"/>
      <w:r w:rsidRPr="00BA099F">
        <w:rPr>
          <w:rFonts w:ascii="Times New Roman" w:eastAsia="Times New Roman" w:hAnsi="Times New Roman" w:cs="Times New Roman"/>
        </w:rPr>
        <w:t>dopaminerginiams</w:t>
      </w:r>
      <w:proofErr w:type="spellEnd"/>
      <w:r w:rsidRPr="00BA099F">
        <w:rPr>
          <w:rFonts w:ascii="Times New Roman" w:eastAsia="Times New Roman" w:hAnsi="Times New Roman" w:cs="Times New Roman"/>
        </w:rPr>
        <w:t xml:space="preserve"> D</w:t>
      </w:r>
      <w:r w:rsidRPr="00BA099F">
        <w:rPr>
          <w:rFonts w:ascii="Times New Roman" w:eastAsia="Times New Roman" w:hAnsi="Times New Roman" w:cs="Times New Roman"/>
          <w:vertAlign w:val="subscript"/>
        </w:rPr>
        <w:t>2</w:t>
      </w:r>
      <w:r w:rsidRPr="00BA099F">
        <w:rPr>
          <w:rFonts w:ascii="Times New Roman" w:eastAsia="Times New Roman" w:hAnsi="Times New Roman" w:cs="Times New Roman"/>
        </w:rPr>
        <w:t xml:space="preserve"> receptoriams. </w:t>
      </w: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prisijungia ir prie alfa</w:t>
      </w:r>
      <w:r w:rsidRPr="00BA099F">
        <w:rPr>
          <w:rFonts w:ascii="Times New Roman" w:eastAsia="Times New Roman" w:hAnsi="Times New Roman" w:cs="Times New Roman"/>
          <w:vertAlign w:val="subscript"/>
        </w:rPr>
        <w:t>1</w:t>
      </w:r>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adrenerginių</w:t>
      </w:r>
      <w:proofErr w:type="spellEnd"/>
      <w:r w:rsidRPr="00BA099F">
        <w:rPr>
          <w:rFonts w:ascii="Times New Roman" w:eastAsia="Times New Roman" w:hAnsi="Times New Roman" w:cs="Times New Roman"/>
        </w:rPr>
        <w:t xml:space="preserve"> receptorių, ir šiek tiek silpniau prie </w:t>
      </w:r>
      <w:proofErr w:type="spellStart"/>
      <w:r w:rsidRPr="00BA099F">
        <w:rPr>
          <w:rFonts w:ascii="Times New Roman" w:eastAsia="Times New Roman" w:hAnsi="Times New Roman" w:cs="Times New Roman"/>
        </w:rPr>
        <w:t>histaminerginių</w:t>
      </w:r>
      <w:proofErr w:type="spellEnd"/>
      <w:r w:rsidRPr="00BA099F">
        <w:rPr>
          <w:rFonts w:ascii="Times New Roman" w:eastAsia="Times New Roman" w:hAnsi="Times New Roman" w:cs="Times New Roman"/>
        </w:rPr>
        <w:t xml:space="preserve"> H</w:t>
      </w:r>
      <w:r w:rsidRPr="00BA099F">
        <w:rPr>
          <w:rFonts w:ascii="Times New Roman" w:eastAsia="Times New Roman" w:hAnsi="Times New Roman" w:cs="Times New Roman"/>
          <w:vertAlign w:val="subscript"/>
        </w:rPr>
        <w:t>1</w:t>
      </w:r>
      <w:r w:rsidRPr="00BA099F">
        <w:rPr>
          <w:rFonts w:ascii="Times New Roman" w:eastAsia="Times New Roman" w:hAnsi="Times New Roman" w:cs="Times New Roman"/>
        </w:rPr>
        <w:t xml:space="preserve"> ir alfa</w:t>
      </w:r>
      <w:r w:rsidRPr="00BA099F">
        <w:rPr>
          <w:rFonts w:ascii="Times New Roman" w:eastAsia="Times New Roman" w:hAnsi="Times New Roman" w:cs="Times New Roman"/>
          <w:vertAlign w:val="subscript"/>
        </w:rPr>
        <w:t>2</w:t>
      </w:r>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adrenerginių</w:t>
      </w:r>
      <w:proofErr w:type="spellEnd"/>
      <w:r w:rsidRPr="00BA099F">
        <w:rPr>
          <w:rFonts w:ascii="Times New Roman" w:eastAsia="Times New Roman" w:hAnsi="Times New Roman" w:cs="Times New Roman"/>
        </w:rPr>
        <w:t xml:space="preserve"> receptorių. </w:t>
      </w: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neturi </w:t>
      </w:r>
      <w:proofErr w:type="spellStart"/>
      <w:r w:rsidRPr="00BA099F">
        <w:rPr>
          <w:rFonts w:ascii="Times New Roman" w:eastAsia="Times New Roman" w:hAnsi="Times New Roman" w:cs="Times New Roman"/>
        </w:rPr>
        <w:t>afiniteto</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cholinerginiams</w:t>
      </w:r>
      <w:proofErr w:type="spellEnd"/>
      <w:r w:rsidRPr="00BA099F">
        <w:rPr>
          <w:rFonts w:ascii="Times New Roman" w:eastAsia="Times New Roman" w:hAnsi="Times New Roman" w:cs="Times New Roman"/>
        </w:rPr>
        <w:t xml:space="preserve"> receptoriams. Būdamas stiprus D</w:t>
      </w:r>
      <w:r w:rsidRPr="00BA099F">
        <w:rPr>
          <w:rFonts w:ascii="Times New Roman" w:eastAsia="Times New Roman" w:hAnsi="Times New Roman" w:cs="Times New Roman"/>
          <w:vertAlign w:val="subscript"/>
        </w:rPr>
        <w:t>2</w:t>
      </w:r>
      <w:r w:rsidRPr="00BA099F">
        <w:rPr>
          <w:rFonts w:ascii="Times New Roman" w:eastAsia="Times New Roman" w:hAnsi="Times New Roman" w:cs="Times New Roman"/>
        </w:rPr>
        <w:t xml:space="preserve"> antagonistas, </w:t>
      </w: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šalina pozityviuosius šizofrenijos simptomus, bet sukelia mažesnį motorinio aktyvumo slopinimą bei silpnesnę </w:t>
      </w:r>
      <w:proofErr w:type="spellStart"/>
      <w:r w:rsidRPr="00BA099F">
        <w:rPr>
          <w:rFonts w:ascii="Times New Roman" w:eastAsia="Times New Roman" w:hAnsi="Times New Roman" w:cs="Times New Roman"/>
        </w:rPr>
        <w:t>katalepsiją</w:t>
      </w:r>
      <w:proofErr w:type="spellEnd"/>
      <w:r w:rsidRPr="00BA099F">
        <w:rPr>
          <w:rFonts w:ascii="Times New Roman" w:eastAsia="Times New Roman" w:hAnsi="Times New Roman" w:cs="Times New Roman"/>
        </w:rPr>
        <w:t xml:space="preserve"> nei tipiniai </w:t>
      </w:r>
      <w:proofErr w:type="spellStart"/>
      <w:r w:rsidRPr="00BA099F">
        <w:rPr>
          <w:rFonts w:ascii="Times New Roman" w:eastAsia="Times New Roman" w:hAnsi="Times New Roman" w:cs="Times New Roman"/>
        </w:rPr>
        <w:t>antipsichoziniai</w:t>
      </w:r>
      <w:proofErr w:type="spellEnd"/>
      <w:r w:rsidRPr="00BA099F">
        <w:rPr>
          <w:rFonts w:ascii="Times New Roman" w:eastAsia="Times New Roman" w:hAnsi="Times New Roman" w:cs="Times New Roman"/>
        </w:rPr>
        <w:t xml:space="preserve"> preparatai. Dėl </w:t>
      </w:r>
      <w:proofErr w:type="spellStart"/>
      <w:r w:rsidRPr="00BA099F">
        <w:rPr>
          <w:rFonts w:ascii="Times New Roman" w:eastAsia="Times New Roman" w:hAnsi="Times New Roman" w:cs="Times New Roman"/>
        </w:rPr>
        <w:t>serotoninerginio</w:t>
      </w:r>
      <w:proofErr w:type="spellEnd"/>
      <w:r w:rsidRPr="00BA099F">
        <w:rPr>
          <w:rFonts w:ascii="Times New Roman" w:eastAsia="Times New Roman" w:hAnsi="Times New Roman" w:cs="Times New Roman"/>
        </w:rPr>
        <w:t xml:space="preserve"> ir </w:t>
      </w:r>
      <w:proofErr w:type="spellStart"/>
      <w:r w:rsidRPr="00BA099F">
        <w:rPr>
          <w:rFonts w:ascii="Times New Roman" w:eastAsia="Times New Roman" w:hAnsi="Times New Roman" w:cs="Times New Roman"/>
        </w:rPr>
        <w:t>dopaminerginio</w:t>
      </w:r>
      <w:proofErr w:type="spellEnd"/>
      <w:r w:rsidRPr="00BA099F">
        <w:rPr>
          <w:rFonts w:ascii="Times New Roman" w:eastAsia="Times New Roman" w:hAnsi="Times New Roman" w:cs="Times New Roman"/>
        </w:rPr>
        <w:t xml:space="preserve"> antagonizmo pusiausvyros sumažėja </w:t>
      </w:r>
      <w:proofErr w:type="spellStart"/>
      <w:r w:rsidRPr="00BA099F">
        <w:rPr>
          <w:rFonts w:ascii="Times New Roman" w:eastAsia="Times New Roman" w:hAnsi="Times New Roman" w:cs="Times New Roman"/>
        </w:rPr>
        <w:t>ekstrapiramidinio</w:t>
      </w:r>
      <w:proofErr w:type="spellEnd"/>
      <w:r w:rsidRPr="00BA099F">
        <w:rPr>
          <w:rFonts w:ascii="Times New Roman" w:eastAsia="Times New Roman" w:hAnsi="Times New Roman" w:cs="Times New Roman"/>
        </w:rPr>
        <w:t xml:space="preserve"> nepageidaujamo poveikio tikimybė ir sustiprėja gydomasis poveikis negatyviesiems ir pozityviesiems šizofrenijos simptomams.</w:t>
      </w:r>
    </w:p>
    <w:p w14:paraId="3F5C74A5" w14:textId="77777777" w:rsidR="00236B75" w:rsidRPr="00BA099F" w:rsidRDefault="00236B75" w:rsidP="00236B75">
      <w:pPr>
        <w:spacing w:after="0" w:line="240" w:lineRule="auto"/>
        <w:rPr>
          <w:rFonts w:ascii="Times New Roman" w:eastAsia="Times New Roman" w:hAnsi="Times New Roman" w:cs="Times New Roman"/>
        </w:rPr>
      </w:pPr>
    </w:p>
    <w:p w14:paraId="58F3AFB0" w14:textId="77777777" w:rsidR="00236B75" w:rsidRPr="00BA099F" w:rsidRDefault="00236B75" w:rsidP="00236B75">
      <w:pPr>
        <w:keepNext/>
        <w:spacing w:after="0" w:line="240" w:lineRule="auto"/>
        <w:rPr>
          <w:rFonts w:ascii="Times New Roman" w:eastAsia="Times New Roman" w:hAnsi="Times New Roman" w:cs="Times New Roman"/>
          <w:u w:val="single"/>
        </w:rPr>
      </w:pPr>
      <w:proofErr w:type="spellStart"/>
      <w:r w:rsidRPr="00BA099F">
        <w:rPr>
          <w:rFonts w:ascii="Times New Roman" w:eastAsia="Times New Roman" w:hAnsi="Times New Roman" w:cs="Times New Roman"/>
          <w:u w:val="single"/>
        </w:rPr>
        <w:t>Farmakodinaminis</w:t>
      </w:r>
      <w:proofErr w:type="spellEnd"/>
      <w:r w:rsidRPr="00BA099F">
        <w:rPr>
          <w:rFonts w:ascii="Times New Roman" w:eastAsia="Times New Roman" w:hAnsi="Times New Roman" w:cs="Times New Roman"/>
          <w:u w:val="single"/>
        </w:rPr>
        <w:t xml:space="preserve"> poveikis</w:t>
      </w:r>
    </w:p>
    <w:p w14:paraId="17A7D34C" w14:textId="77777777" w:rsidR="00236B75" w:rsidRPr="00BA099F" w:rsidRDefault="00236B75" w:rsidP="00236B75">
      <w:pPr>
        <w:spacing w:after="0" w:line="240" w:lineRule="auto"/>
        <w:rPr>
          <w:rFonts w:ascii="Times New Roman" w:eastAsia="Times New Roman" w:hAnsi="Times New Roman" w:cs="Times New Roman"/>
          <w:iCs/>
        </w:rPr>
      </w:pPr>
    </w:p>
    <w:p w14:paraId="1C61D4B7" w14:textId="77777777" w:rsidR="00236B75" w:rsidRPr="00BA099F" w:rsidRDefault="00236B75" w:rsidP="00236B75">
      <w:pPr>
        <w:keepNext/>
        <w:spacing w:after="0" w:line="240" w:lineRule="auto"/>
        <w:rPr>
          <w:rFonts w:ascii="Times New Roman" w:eastAsia="Times New Roman" w:hAnsi="Times New Roman" w:cs="Times New Roman"/>
          <w:i/>
          <w:noProof/>
          <w:u w:val="single"/>
        </w:rPr>
      </w:pPr>
      <w:r w:rsidRPr="00BA099F">
        <w:rPr>
          <w:rFonts w:ascii="Times New Roman" w:eastAsia="Times New Roman" w:hAnsi="Times New Roman" w:cs="Times New Roman"/>
          <w:i/>
          <w:noProof/>
          <w:u w:val="single"/>
        </w:rPr>
        <w:t>Klinikinis veiksmingumas</w:t>
      </w:r>
    </w:p>
    <w:p w14:paraId="45EA7E38" w14:textId="77777777" w:rsidR="00171593" w:rsidRDefault="00171593" w:rsidP="00236B75">
      <w:pPr>
        <w:spacing w:after="0" w:line="240" w:lineRule="auto"/>
        <w:rPr>
          <w:rFonts w:ascii="Times New Roman" w:eastAsia="Times New Roman" w:hAnsi="Times New Roman" w:cs="Times New Roman"/>
          <w:i/>
          <w:iCs/>
        </w:rPr>
      </w:pPr>
    </w:p>
    <w:p w14:paraId="702A3C9B" w14:textId="492FB2C8" w:rsidR="00236B75" w:rsidRPr="00BA099F" w:rsidRDefault="00236B75" w:rsidP="00236B75">
      <w:pPr>
        <w:spacing w:after="0" w:line="240" w:lineRule="auto"/>
        <w:rPr>
          <w:rFonts w:ascii="Times New Roman" w:eastAsia="Times New Roman" w:hAnsi="Times New Roman" w:cs="Times New Roman"/>
          <w:i/>
          <w:iCs/>
        </w:rPr>
      </w:pPr>
      <w:r w:rsidRPr="00BA099F">
        <w:rPr>
          <w:rFonts w:ascii="Times New Roman" w:eastAsia="Times New Roman" w:hAnsi="Times New Roman" w:cs="Times New Roman"/>
          <w:i/>
          <w:iCs/>
        </w:rPr>
        <w:t>Šizofrenija</w:t>
      </w:r>
    </w:p>
    <w:p w14:paraId="1F63F521"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Trumpalaikio šizofrenijos gydymo </w:t>
      </w:r>
      <w:proofErr w:type="spellStart"/>
      <w:r w:rsidRPr="00BA099F">
        <w:rPr>
          <w:rFonts w:ascii="Times New Roman" w:eastAsia="Times New Roman" w:hAnsi="Times New Roman" w:cs="Times New Roman"/>
        </w:rPr>
        <w:t>risperidonu</w:t>
      </w:r>
      <w:proofErr w:type="spellEnd"/>
      <w:r w:rsidRPr="00BA099F">
        <w:rPr>
          <w:rFonts w:ascii="Times New Roman" w:eastAsia="Times New Roman" w:hAnsi="Times New Roman" w:cs="Times New Roman"/>
        </w:rPr>
        <w:t xml:space="preserve"> veiksmingumas nustatytas keturiais tyrimais, trukusiais nuo 4 iki 8 savaičių, kuriuose dalyvavo daugiau nei 2500 pacientų, kurie atitiko DSM-IV šizofrenijos kriterijus. Klinikinio 6 savaičių placebu kontroliuojamojo tyrimo, kurio metu buvo tiriamas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dozės didinimas iki 10 mg paros dozės, suvartojamos per du kartus, duomenimis, </w:t>
      </w: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buvo veiksmingesnis už placebą, vertinant bendrąjį balą pagal trumpąją psichikos sutrikimų vertinimo skalę (angl. </w:t>
      </w:r>
      <w:proofErr w:type="spellStart"/>
      <w:r w:rsidRPr="00BA099F">
        <w:rPr>
          <w:rFonts w:ascii="Times New Roman" w:eastAsia="Times New Roman" w:hAnsi="Times New Roman" w:cs="Times New Roman"/>
          <w:i/>
          <w:iCs/>
        </w:rPr>
        <w:t>Brief</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Psychiatric</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Rating</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Scale</w:t>
      </w:r>
      <w:proofErr w:type="spellEnd"/>
      <w:r w:rsidRPr="00BA099F">
        <w:rPr>
          <w:rFonts w:ascii="Times New Roman" w:eastAsia="Times New Roman" w:hAnsi="Times New Roman" w:cs="Times New Roman"/>
          <w:i/>
          <w:iCs/>
        </w:rPr>
        <w:t xml:space="preserve">, </w:t>
      </w:r>
      <w:r w:rsidRPr="00BA099F">
        <w:rPr>
          <w:rFonts w:ascii="Times New Roman" w:eastAsia="Times New Roman" w:hAnsi="Times New Roman" w:cs="Times New Roman"/>
        </w:rPr>
        <w:t xml:space="preserve">BPRS). Klinikinio 8 savaičių placebu kontroliuojamojo tyrimo, kurio metu buvo tiriamos keturios pastovios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dozės (2, 6, 10 ir 16 mg paros dozės, suvartojamos per du kartus), duomenimis, visose keturiose grupėse </w:t>
      </w: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buvo veiksmingesnis už placebą, vertinant bendrąjį balą pagal pozityviųjų ir negatyviųjų simptomų sindromo skalę (angl. </w:t>
      </w:r>
      <w:proofErr w:type="spellStart"/>
      <w:r w:rsidRPr="00BA099F">
        <w:rPr>
          <w:rFonts w:ascii="Times New Roman" w:eastAsia="Times New Roman" w:hAnsi="Times New Roman" w:cs="Times New Roman"/>
          <w:i/>
          <w:iCs/>
        </w:rPr>
        <w:t>Positive</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and</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Negative</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Syndrome</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Scale</w:t>
      </w:r>
      <w:proofErr w:type="spellEnd"/>
      <w:r w:rsidRPr="00BA099F">
        <w:rPr>
          <w:rFonts w:ascii="Times New Roman" w:eastAsia="Times New Roman" w:hAnsi="Times New Roman" w:cs="Times New Roman"/>
          <w:i/>
          <w:iCs/>
        </w:rPr>
        <w:t xml:space="preserve">, </w:t>
      </w:r>
      <w:r w:rsidRPr="00BA099F">
        <w:rPr>
          <w:rFonts w:ascii="Times New Roman" w:eastAsia="Times New Roman" w:hAnsi="Times New Roman" w:cs="Times New Roman"/>
        </w:rPr>
        <w:t xml:space="preserve">PANSS). Klinikinio 8 savaičių dozės palyginamojo tyrimo, kurio metu buvo palyginamos penkios pastovios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dozės (1, 4, 8, 12 ir 16 mg paros dozės, suvartojamos per du kartus), 4, 8 ir 16 mg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paros dozės buvo veiksmingesnės už 1 mg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dozę, vertinant bendrąjį balą pagal PANSS. Klinikinio 4 savaičių dozės palyginamojo tyrimo, kurio metu buvo palyginamos dvi pastovios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dozės (4 ir 8 mg vieną kartą per parą), abi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dozės buvo veiksmingesnės už placebą pagal keletą PANSS rodmenų, įskaitant bendrąjį balą pagal PANSS ir atsaką (&gt; 20 % bendrojo balo pagal PANSS sumažėjimas). Ilgesnių tyrimų duomenimis, ambulatoriškai besigydantys suaugę pacientai, kurie labiausiai atitiko DSM-IV šizofrenijos kriterijus ir kurių būklė gydant </w:t>
      </w:r>
      <w:proofErr w:type="spellStart"/>
      <w:r w:rsidRPr="00BA099F">
        <w:rPr>
          <w:rFonts w:ascii="Times New Roman" w:eastAsia="Times New Roman" w:hAnsi="Times New Roman" w:cs="Times New Roman"/>
        </w:rPr>
        <w:t>antipsichoziniais</w:t>
      </w:r>
      <w:proofErr w:type="spellEnd"/>
      <w:r w:rsidRPr="00BA099F">
        <w:rPr>
          <w:rFonts w:ascii="Times New Roman" w:eastAsia="Times New Roman" w:hAnsi="Times New Roman" w:cs="Times New Roman"/>
        </w:rPr>
        <w:t xml:space="preserve"> vaistiniais preparatais buvo stabili ne trumpiau kaip 4 savaites, atsitiktiniu būdu buvo suskirstyti į grupes ir 1</w:t>
      </w:r>
      <w:r w:rsidRPr="00BA099F">
        <w:rPr>
          <w:rFonts w:ascii="Times New Roman" w:eastAsia="Times New Roman" w:hAnsi="Times New Roman" w:cs="Times New Roman"/>
        </w:rPr>
        <w:noBreakHyphen/>
        <w:t xml:space="preserve">2 atkryčio stebėjimo metus vartojo nuo 2 iki 8 mg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paros dozes arba </w:t>
      </w:r>
      <w:proofErr w:type="spellStart"/>
      <w:r w:rsidRPr="00BA099F">
        <w:rPr>
          <w:rFonts w:ascii="Times New Roman" w:eastAsia="Times New Roman" w:hAnsi="Times New Roman" w:cs="Times New Roman"/>
        </w:rPr>
        <w:t>haloperidolį</w:t>
      </w:r>
      <w:proofErr w:type="spellEnd"/>
      <w:r w:rsidRPr="00BA099F">
        <w:rPr>
          <w:rFonts w:ascii="Times New Roman" w:eastAsia="Times New Roman" w:hAnsi="Times New Roman" w:cs="Times New Roman"/>
        </w:rPr>
        <w:t xml:space="preserve">. Pacientams, vartojusiems </w:t>
      </w:r>
      <w:proofErr w:type="spellStart"/>
      <w:r w:rsidRPr="00BA099F">
        <w:rPr>
          <w:rFonts w:ascii="Times New Roman" w:eastAsia="Times New Roman" w:hAnsi="Times New Roman" w:cs="Times New Roman"/>
        </w:rPr>
        <w:t>risperidoną</w:t>
      </w:r>
      <w:proofErr w:type="spellEnd"/>
      <w:r w:rsidRPr="00BA099F">
        <w:rPr>
          <w:rFonts w:ascii="Times New Roman" w:eastAsia="Times New Roman" w:hAnsi="Times New Roman" w:cs="Times New Roman"/>
        </w:rPr>
        <w:t xml:space="preserve">, atkrytis per šį laikotarpį pasireiškė žymiai vėliau nei vartojusiems </w:t>
      </w:r>
      <w:proofErr w:type="spellStart"/>
      <w:r w:rsidRPr="00BA099F">
        <w:rPr>
          <w:rFonts w:ascii="Times New Roman" w:eastAsia="Times New Roman" w:hAnsi="Times New Roman" w:cs="Times New Roman"/>
        </w:rPr>
        <w:t>haloperidolį</w:t>
      </w:r>
      <w:proofErr w:type="spellEnd"/>
      <w:r w:rsidRPr="00BA099F">
        <w:rPr>
          <w:rFonts w:ascii="Times New Roman" w:eastAsia="Times New Roman" w:hAnsi="Times New Roman" w:cs="Times New Roman"/>
        </w:rPr>
        <w:t>.</w:t>
      </w:r>
    </w:p>
    <w:p w14:paraId="58BFBF57" w14:textId="77777777" w:rsidR="00236B75" w:rsidRPr="00BA099F" w:rsidRDefault="00236B75" w:rsidP="00236B75">
      <w:pPr>
        <w:spacing w:after="0" w:line="240" w:lineRule="auto"/>
        <w:rPr>
          <w:rFonts w:ascii="Times New Roman" w:eastAsia="Times New Roman" w:hAnsi="Times New Roman" w:cs="Times New Roman"/>
        </w:rPr>
      </w:pPr>
    </w:p>
    <w:p w14:paraId="4F1C49F7" w14:textId="77777777" w:rsidR="00236B75" w:rsidRPr="00BA099F" w:rsidRDefault="00236B75" w:rsidP="00236B75">
      <w:pPr>
        <w:keepNext/>
        <w:spacing w:after="0" w:line="240" w:lineRule="auto"/>
        <w:rPr>
          <w:rFonts w:ascii="Times New Roman" w:eastAsia="Times New Roman" w:hAnsi="Times New Roman" w:cs="Times New Roman"/>
          <w:i/>
          <w:iCs/>
        </w:rPr>
      </w:pPr>
      <w:proofErr w:type="spellStart"/>
      <w:r w:rsidRPr="00BA099F">
        <w:rPr>
          <w:rFonts w:ascii="Times New Roman" w:eastAsia="Times New Roman" w:hAnsi="Times New Roman" w:cs="Times New Roman"/>
          <w:i/>
          <w:iCs/>
        </w:rPr>
        <w:t>Bipolinio</w:t>
      </w:r>
      <w:proofErr w:type="spellEnd"/>
      <w:r w:rsidRPr="00BA099F">
        <w:rPr>
          <w:rFonts w:ascii="Times New Roman" w:eastAsia="Times New Roman" w:hAnsi="Times New Roman" w:cs="Times New Roman"/>
          <w:i/>
          <w:iCs/>
        </w:rPr>
        <w:t xml:space="preserve"> sutrikimo manijos epizodai</w:t>
      </w:r>
    </w:p>
    <w:p w14:paraId="0B4E6F03"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monoterapijos</w:t>
      </w:r>
      <w:proofErr w:type="spellEnd"/>
      <w:r w:rsidRPr="00BA099F">
        <w:rPr>
          <w:rFonts w:ascii="Times New Roman" w:eastAsia="Times New Roman" w:hAnsi="Times New Roman" w:cs="Times New Roman"/>
        </w:rPr>
        <w:t xml:space="preserve"> veiksmingumas, gydant ūminį manijos, susijusios su </w:t>
      </w:r>
      <w:proofErr w:type="spellStart"/>
      <w:r w:rsidRPr="00BA099F">
        <w:rPr>
          <w:rFonts w:ascii="Times New Roman" w:eastAsia="Times New Roman" w:hAnsi="Times New Roman" w:cs="Times New Roman"/>
        </w:rPr>
        <w:t>bipoliniu</w:t>
      </w:r>
      <w:proofErr w:type="spellEnd"/>
      <w:r w:rsidRPr="00BA099F">
        <w:rPr>
          <w:rFonts w:ascii="Times New Roman" w:eastAsia="Times New Roman" w:hAnsi="Times New Roman" w:cs="Times New Roman"/>
        </w:rPr>
        <w:t xml:space="preserve"> sutrikimu, epizodą, įrodytas trimis klinikiniais dvigubai aklu būdu atliktais placebu kontroliuojamaisiais </w:t>
      </w:r>
      <w:proofErr w:type="spellStart"/>
      <w:r w:rsidRPr="00BA099F">
        <w:rPr>
          <w:rFonts w:ascii="Times New Roman" w:eastAsia="Times New Roman" w:hAnsi="Times New Roman" w:cs="Times New Roman"/>
        </w:rPr>
        <w:t>monoterapijos</w:t>
      </w:r>
      <w:proofErr w:type="spellEnd"/>
      <w:r w:rsidRPr="00BA099F">
        <w:rPr>
          <w:rFonts w:ascii="Times New Roman" w:eastAsia="Times New Roman" w:hAnsi="Times New Roman" w:cs="Times New Roman"/>
        </w:rPr>
        <w:t xml:space="preserve"> tyrimais, kuriuose dalyvavo maždaug 820 pacientų, kuriems, remiantis DSM-IV, diagnozuotas </w:t>
      </w:r>
      <w:proofErr w:type="spellStart"/>
      <w:r w:rsidRPr="00BA099F">
        <w:rPr>
          <w:rFonts w:ascii="Times New Roman" w:eastAsia="Times New Roman" w:hAnsi="Times New Roman" w:cs="Times New Roman"/>
        </w:rPr>
        <w:t>bipolinis</w:t>
      </w:r>
      <w:proofErr w:type="spellEnd"/>
      <w:r w:rsidRPr="00BA099F">
        <w:rPr>
          <w:rFonts w:ascii="Times New Roman" w:eastAsia="Times New Roman" w:hAnsi="Times New Roman" w:cs="Times New Roman"/>
        </w:rPr>
        <w:t xml:space="preserve"> I tipo sutrikimas. Šių trijų tyrimų duomenimis, nuo 1 iki 6 mg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paros dozės (dviejuose tyrimuose pradinė dozė buvo 3 mg, viename </w:t>
      </w:r>
      <w:r w:rsidRPr="00BA099F">
        <w:rPr>
          <w:rFonts w:ascii="Times New Roman" w:eastAsia="Times New Roman" w:hAnsi="Times New Roman" w:cs="Times New Roman"/>
        </w:rPr>
        <w:noBreakHyphen/>
        <w:t xml:space="preserve"> 2 mg) buvo daug veiksmingesnės už placebą prieš tyrimą numatytos vertinamosios baigties metu, t. y. bendrojo balo </w:t>
      </w:r>
      <w:r w:rsidRPr="00BA099F">
        <w:rPr>
          <w:rFonts w:ascii="Times New Roman" w:eastAsia="Times New Roman" w:hAnsi="Times New Roman" w:cs="Times New Roman"/>
        </w:rPr>
        <w:lastRenderedPageBreak/>
        <w:t xml:space="preserve">pokytis pagal tik prasidėjusios manijos vertinimo skalę (angl. </w:t>
      </w:r>
      <w:r w:rsidRPr="00BA099F">
        <w:rPr>
          <w:rFonts w:ascii="Times New Roman" w:eastAsia="Times New Roman" w:hAnsi="Times New Roman" w:cs="Times New Roman"/>
          <w:i/>
          <w:iCs/>
        </w:rPr>
        <w:t xml:space="preserve">Young </w:t>
      </w:r>
      <w:proofErr w:type="spellStart"/>
      <w:r w:rsidRPr="00BA099F">
        <w:rPr>
          <w:rFonts w:ascii="Times New Roman" w:eastAsia="Times New Roman" w:hAnsi="Times New Roman" w:cs="Times New Roman"/>
          <w:i/>
          <w:iCs/>
        </w:rPr>
        <w:t>Mania</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Rating</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Scale</w:t>
      </w:r>
      <w:proofErr w:type="spellEnd"/>
      <w:r w:rsidRPr="00BA099F">
        <w:rPr>
          <w:rFonts w:ascii="Times New Roman" w:eastAsia="Times New Roman" w:hAnsi="Times New Roman" w:cs="Times New Roman"/>
          <w:i/>
          <w:iCs/>
        </w:rPr>
        <w:t xml:space="preserve">, </w:t>
      </w:r>
      <w:r w:rsidRPr="00BA099F">
        <w:rPr>
          <w:rFonts w:ascii="Times New Roman" w:eastAsia="Times New Roman" w:hAnsi="Times New Roman" w:cs="Times New Roman"/>
        </w:rPr>
        <w:t>YMRS) 3</w:t>
      </w:r>
      <w:r w:rsidRPr="00BA099F">
        <w:rPr>
          <w:rFonts w:ascii="Times New Roman" w:eastAsia="Times New Roman" w:hAnsi="Times New Roman" w:cs="Times New Roman"/>
        </w:rPr>
        <w:noBreakHyphen/>
        <w:t xml:space="preserve">čiąją gydymo savaitę. Antrinė veiksmingumo vertinamoji baigtis dažniausiai buvo tokia pat kaip ir pirminė vertinamoji baigtis. Pacientų, kurių bendrasis balas, palyginti su buvusiu prieš pradedant tyrimą, 3-čios savaitės vertinamosios baigties metu sumažėjo ≥ 50 % pagal YMRS, dalis procentais buvo žymiai didesnė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grupėje, palyginti su placebo grupe. Viename iš trijų tyrimų buvo </w:t>
      </w:r>
      <w:proofErr w:type="spellStart"/>
      <w:r w:rsidRPr="00BA099F">
        <w:rPr>
          <w:rFonts w:ascii="Times New Roman" w:eastAsia="Times New Roman" w:hAnsi="Times New Roman" w:cs="Times New Roman"/>
        </w:rPr>
        <w:t>haloperidolio</w:t>
      </w:r>
      <w:proofErr w:type="spellEnd"/>
      <w:r w:rsidRPr="00BA099F">
        <w:rPr>
          <w:rFonts w:ascii="Times New Roman" w:eastAsia="Times New Roman" w:hAnsi="Times New Roman" w:cs="Times New Roman"/>
        </w:rPr>
        <w:t xml:space="preserve"> grupė ir 9 savaičių dvigubai aklu būdu atlikta palaikomojo gydymo fazė. Vaistinis preparatas buvo veiksmingas per 9 savaičių palaikomojo gydymo laikotarpį. Bendrojo balo pagal YMRS pokytis 12-tą savaitę, palyginti su buvusiu prieš pradedant tyrimą, vis dar buvo geresnis ir panašus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ir </w:t>
      </w:r>
      <w:proofErr w:type="spellStart"/>
      <w:r w:rsidRPr="00BA099F">
        <w:rPr>
          <w:rFonts w:ascii="Times New Roman" w:eastAsia="Times New Roman" w:hAnsi="Times New Roman" w:cs="Times New Roman"/>
        </w:rPr>
        <w:t>haloperidolio</w:t>
      </w:r>
      <w:proofErr w:type="spellEnd"/>
      <w:r w:rsidRPr="00BA099F">
        <w:rPr>
          <w:rFonts w:ascii="Times New Roman" w:eastAsia="Times New Roman" w:hAnsi="Times New Roman" w:cs="Times New Roman"/>
        </w:rPr>
        <w:t xml:space="preserve"> grupėse.</w:t>
      </w:r>
    </w:p>
    <w:p w14:paraId="5B05773E" w14:textId="77777777" w:rsidR="00236B75" w:rsidRPr="00BA099F" w:rsidRDefault="00236B75" w:rsidP="00236B75">
      <w:pPr>
        <w:spacing w:after="0" w:line="240" w:lineRule="auto"/>
        <w:rPr>
          <w:rFonts w:ascii="Times New Roman" w:eastAsia="Times New Roman" w:hAnsi="Times New Roman" w:cs="Times New Roman"/>
        </w:rPr>
      </w:pPr>
    </w:p>
    <w:p w14:paraId="7BBC655A"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vartojamo kartu su nuotaiką stabilizuojančiais vaistiniais preparatais, veiksmingumas gydant ūminę maniją įrodytas vienu iš dviejų 3-jų savaičių trukmės dvigubai aklu būdu atliktų tyrimų, kuriuose dalyvavo maždaug 300 pacientų, kurie pagal DSM-IV atitiko </w:t>
      </w:r>
      <w:proofErr w:type="spellStart"/>
      <w:r w:rsidRPr="00BA099F">
        <w:rPr>
          <w:rFonts w:ascii="Times New Roman" w:eastAsia="Times New Roman" w:hAnsi="Times New Roman" w:cs="Times New Roman"/>
        </w:rPr>
        <w:t>bipolinio</w:t>
      </w:r>
      <w:proofErr w:type="spellEnd"/>
      <w:r w:rsidRPr="00BA099F">
        <w:rPr>
          <w:rFonts w:ascii="Times New Roman" w:eastAsia="Times New Roman" w:hAnsi="Times New Roman" w:cs="Times New Roman"/>
        </w:rPr>
        <w:t xml:space="preserve"> I tipo sutrikimo kriterijus. Vieno 3-jų savaičių trukmės tyrimo duomenimis, 1</w:t>
      </w:r>
      <w:r w:rsidRPr="00BA099F">
        <w:rPr>
          <w:rFonts w:ascii="Times New Roman" w:eastAsia="Times New Roman" w:hAnsi="Times New Roman" w:cs="Times New Roman"/>
        </w:rPr>
        <w:noBreakHyphen/>
        <w:t xml:space="preserve">6 mg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paros dozė, pradedant nuo 2 mg per parą dozės, vartojama kartu su ličiu ar </w:t>
      </w:r>
      <w:proofErr w:type="spellStart"/>
      <w:r w:rsidRPr="00BA099F">
        <w:rPr>
          <w:rFonts w:ascii="Times New Roman" w:eastAsia="Times New Roman" w:hAnsi="Times New Roman" w:cs="Times New Roman"/>
        </w:rPr>
        <w:t>valproatu</w:t>
      </w:r>
      <w:proofErr w:type="spellEnd"/>
      <w:r w:rsidRPr="00BA099F">
        <w:rPr>
          <w:rFonts w:ascii="Times New Roman" w:eastAsia="Times New Roman" w:hAnsi="Times New Roman" w:cs="Times New Roman"/>
        </w:rPr>
        <w:t xml:space="preserve"> prieš tyrimą numatytos vertinamosios baigties metu, t. y. bendrojo balo pokytį pagal YMRS 3-čiąją gydymo savaitę, buvo veiksmingesnė nei vien ličio ar </w:t>
      </w:r>
      <w:proofErr w:type="spellStart"/>
      <w:r w:rsidRPr="00BA099F">
        <w:rPr>
          <w:rFonts w:ascii="Times New Roman" w:eastAsia="Times New Roman" w:hAnsi="Times New Roman" w:cs="Times New Roman"/>
        </w:rPr>
        <w:t>valproato</w:t>
      </w:r>
      <w:proofErr w:type="spellEnd"/>
      <w:r w:rsidRPr="00BA099F">
        <w:rPr>
          <w:rFonts w:ascii="Times New Roman" w:eastAsia="Times New Roman" w:hAnsi="Times New Roman" w:cs="Times New Roman"/>
        </w:rPr>
        <w:t xml:space="preserve"> vartojimas. Antrojo 3-jų savaičių tyrimo duomenimis1</w:t>
      </w:r>
      <w:r w:rsidRPr="00BA099F">
        <w:rPr>
          <w:rFonts w:ascii="Times New Roman" w:eastAsia="Times New Roman" w:hAnsi="Times New Roman" w:cs="Times New Roman"/>
        </w:rPr>
        <w:noBreakHyphen/>
        <w:t xml:space="preserve">6 mg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paros dozė, pradedant nuo 2 mg per parą dozės, vartojama kartu su ličiu, </w:t>
      </w:r>
      <w:proofErr w:type="spellStart"/>
      <w:r w:rsidRPr="00BA099F">
        <w:rPr>
          <w:rFonts w:ascii="Times New Roman" w:eastAsia="Times New Roman" w:hAnsi="Times New Roman" w:cs="Times New Roman"/>
        </w:rPr>
        <w:t>valproatu</w:t>
      </w:r>
      <w:proofErr w:type="spellEnd"/>
      <w:r w:rsidRPr="00BA099F">
        <w:rPr>
          <w:rFonts w:ascii="Times New Roman" w:eastAsia="Times New Roman" w:hAnsi="Times New Roman" w:cs="Times New Roman"/>
        </w:rPr>
        <w:t xml:space="preserve"> ar </w:t>
      </w:r>
      <w:proofErr w:type="spellStart"/>
      <w:r w:rsidRPr="00BA099F">
        <w:rPr>
          <w:rFonts w:ascii="Times New Roman" w:eastAsia="Times New Roman" w:hAnsi="Times New Roman" w:cs="Times New Roman"/>
        </w:rPr>
        <w:t>karbamazepinu</w:t>
      </w:r>
      <w:proofErr w:type="spellEnd"/>
      <w:r w:rsidRPr="00BA099F">
        <w:rPr>
          <w:rFonts w:ascii="Times New Roman" w:eastAsia="Times New Roman" w:hAnsi="Times New Roman" w:cs="Times New Roman"/>
        </w:rPr>
        <w:t xml:space="preserve">, vertinant bendrojo balo sumažėjimą pagal YMRS, nebuvo veiksmingesnė už vien ličio, </w:t>
      </w:r>
      <w:proofErr w:type="spellStart"/>
      <w:r w:rsidRPr="00BA099F">
        <w:rPr>
          <w:rFonts w:ascii="Times New Roman" w:eastAsia="Times New Roman" w:hAnsi="Times New Roman" w:cs="Times New Roman"/>
        </w:rPr>
        <w:t>valproato</w:t>
      </w:r>
      <w:proofErr w:type="spellEnd"/>
      <w:r w:rsidRPr="00BA099F">
        <w:rPr>
          <w:rFonts w:ascii="Times New Roman" w:eastAsia="Times New Roman" w:hAnsi="Times New Roman" w:cs="Times New Roman"/>
        </w:rPr>
        <w:t xml:space="preserve"> ar </w:t>
      </w:r>
      <w:proofErr w:type="spellStart"/>
      <w:r w:rsidRPr="00BA099F">
        <w:rPr>
          <w:rFonts w:ascii="Times New Roman" w:eastAsia="Times New Roman" w:hAnsi="Times New Roman" w:cs="Times New Roman"/>
        </w:rPr>
        <w:t>karbamazepino</w:t>
      </w:r>
      <w:proofErr w:type="spellEnd"/>
      <w:r w:rsidRPr="00BA099F">
        <w:rPr>
          <w:rFonts w:ascii="Times New Roman" w:eastAsia="Times New Roman" w:hAnsi="Times New Roman" w:cs="Times New Roman"/>
        </w:rPr>
        <w:t xml:space="preserve"> vartojimą. Gydymo nepakankamumą šio tyrimo metu galima paaiškinti tuo, kad </w:t>
      </w:r>
      <w:proofErr w:type="spellStart"/>
      <w:r w:rsidRPr="00BA099F">
        <w:rPr>
          <w:rFonts w:ascii="Times New Roman" w:eastAsia="Times New Roman" w:hAnsi="Times New Roman" w:cs="Times New Roman"/>
        </w:rPr>
        <w:t>karbamazepinas</w:t>
      </w:r>
      <w:proofErr w:type="spellEnd"/>
      <w:r w:rsidRPr="00BA099F">
        <w:rPr>
          <w:rFonts w:ascii="Times New Roman" w:eastAsia="Times New Roman" w:hAnsi="Times New Roman" w:cs="Times New Roman"/>
        </w:rPr>
        <w:t xml:space="preserve"> padidino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ir 9</w:t>
      </w:r>
      <w:r w:rsidRPr="00BA099F">
        <w:rPr>
          <w:rFonts w:ascii="Times New Roman" w:eastAsia="Times New Roman" w:hAnsi="Times New Roman" w:cs="Times New Roman"/>
        </w:rPr>
        <w:noBreakHyphen/>
        <w:t xml:space="preserve">hidroksirisperidono klirensą, dėl to atsirado mažesnės už gydomąją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ir 9</w:t>
      </w:r>
      <w:r w:rsidRPr="00BA099F">
        <w:rPr>
          <w:rFonts w:ascii="Times New Roman" w:eastAsia="Times New Roman" w:hAnsi="Times New Roman" w:cs="Times New Roman"/>
        </w:rPr>
        <w:noBreakHyphen/>
        <w:t xml:space="preserve">hidroksirisperidono koncentracijos. Vėliau šiuos duomenis analizuojant be duomenų apie </w:t>
      </w:r>
      <w:proofErr w:type="spellStart"/>
      <w:r w:rsidRPr="00BA099F">
        <w:rPr>
          <w:rFonts w:ascii="Times New Roman" w:eastAsia="Times New Roman" w:hAnsi="Times New Roman" w:cs="Times New Roman"/>
        </w:rPr>
        <w:t>karbamazepino</w:t>
      </w:r>
      <w:proofErr w:type="spellEnd"/>
      <w:r w:rsidRPr="00BA099F">
        <w:rPr>
          <w:rFonts w:ascii="Times New Roman" w:eastAsia="Times New Roman" w:hAnsi="Times New Roman" w:cs="Times New Roman"/>
        </w:rPr>
        <w:t xml:space="preserve"> grupę,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vartojimas kartu su ličiu ar </w:t>
      </w:r>
      <w:proofErr w:type="spellStart"/>
      <w:r w:rsidRPr="00BA099F">
        <w:rPr>
          <w:rFonts w:ascii="Times New Roman" w:eastAsia="Times New Roman" w:hAnsi="Times New Roman" w:cs="Times New Roman"/>
        </w:rPr>
        <w:t>valproatu</w:t>
      </w:r>
      <w:proofErr w:type="spellEnd"/>
      <w:r w:rsidRPr="00BA099F">
        <w:rPr>
          <w:rFonts w:ascii="Times New Roman" w:eastAsia="Times New Roman" w:hAnsi="Times New Roman" w:cs="Times New Roman"/>
        </w:rPr>
        <w:t xml:space="preserve">, vertinant bendrojo balo sumažėjimą pagal YMRS, buvo veiksmingesnis už vien ličio ar </w:t>
      </w:r>
      <w:proofErr w:type="spellStart"/>
      <w:r w:rsidRPr="00BA099F">
        <w:rPr>
          <w:rFonts w:ascii="Times New Roman" w:eastAsia="Times New Roman" w:hAnsi="Times New Roman" w:cs="Times New Roman"/>
        </w:rPr>
        <w:t>valproato</w:t>
      </w:r>
      <w:proofErr w:type="spellEnd"/>
      <w:r w:rsidRPr="00BA099F">
        <w:rPr>
          <w:rFonts w:ascii="Times New Roman" w:eastAsia="Times New Roman" w:hAnsi="Times New Roman" w:cs="Times New Roman"/>
        </w:rPr>
        <w:t xml:space="preserve"> vartojimą.</w:t>
      </w:r>
    </w:p>
    <w:p w14:paraId="05893A1D" w14:textId="77777777" w:rsidR="00236B75" w:rsidRPr="00BA099F" w:rsidRDefault="00236B75" w:rsidP="00236B75">
      <w:pPr>
        <w:spacing w:after="0" w:line="240" w:lineRule="auto"/>
        <w:rPr>
          <w:rFonts w:ascii="Times New Roman" w:eastAsia="Times New Roman" w:hAnsi="Times New Roman" w:cs="Times New Roman"/>
        </w:rPr>
      </w:pPr>
    </w:p>
    <w:p w14:paraId="7C872D4B" w14:textId="77777777" w:rsidR="00236B75" w:rsidRPr="00BA099F" w:rsidRDefault="00236B75" w:rsidP="00236B75">
      <w:pPr>
        <w:spacing w:after="0" w:line="240" w:lineRule="auto"/>
        <w:rPr>
          <w:rFonts w:ascii="Times New Roman" w:eastAsia="Times New Roman" w:hAnsi="Times New Roman" w:cs="Times New Roman"/>
          <w:i/>
          <w:iCs/>
          <w:kern w:val="24"/>
        </w:rPr>
      </w:pPr>
      <w:r w:rsidRPr="00BA099F">
        <w:rPr>
          <w:rFonts w:ascii="Times New Roman" w:eastAsia="Times New Roman" w:hAnsi="Times New Roman" w:cs="Times New Roman"/>
          <w:i/>
          <w:iCs/>
          <w:kern w:val="24"/>
        </w:rPr>
        <w:t>Nuolatinis agresyvumas, pasireiškiantis pacientams, sergantiems demencija</w:t>
      </w:r>
    </w:p>
    <w:p w14:paraId="68E19061"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veiksmingumas, gydant elgesio ir psichologinius demencijos simptomus (angl. </w:t>
      </w:r>
      <w:proofErr w:type="spellStart"/>
      <w:r w:rsidRPr="00BA099F">
        <w:rPr>
          <w:rFonts w:ascii="Times New Roman" w:eastAsia="Times New Roman" w:hAnsi="Times New Roman" w:cs="Times New Roman"/>
          <w:i/>
          <w:iCs/>
        </w:rPr>
        <w:t>Behavioural</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and</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Psychological</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Symptoms</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of</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Dementia</w:t>
      </w:r>
      <w:proofErr w:type="spellEnd"/>
      <w:r w:rsidRPr="00BA099F">
        <w:rPr>
          <w:rFonts w:ascii="Times New Roman" w:eastAsia="Times New Roman" w:hAnsi="Times New Roman" w:cs="Times New Roman"/>
          <w:i/>
          <w:iCs/>
        </w:rPr>
        <w:t xml:space="preserve">, </w:t>
      </w:r>
      <w:r w:rsidRPr="00BA099F">
        <w:rPr>
          <w:rFonts w:ascii="Times New Roman" w:eastAsia="Times New Roman" w:hAnsi="Times New Roman" w:cs="Times New Roman"/>
        </w:rPr>
        <w:t xml:space="preserve">BPSD), pavyzdžiui, tokius elgesio sutrikimus, kaip agresyvumą, </w:t>
      </w:r>
      <w:proofErr w:type="spellStart"/>
      <w:r w:rsidRPr="00BA099F">
        <w:rPr>
          <w:rFonts w:ascii="Times New Roman" w:eastAsia="Times New Roman" w:hAnsi="Times New Roman" w:cs="Times New Roman"/>
        </w:rPr>
        <w:t>ažitaciją</w:t>
      </w:r>
      <w:proofErr w:type="spellEnd"/>
      <w:r w:rsidRPr="00BA099F">
        <w:rPr>
          <w:rFonts w:ascii="Times New Roman" w:eastAsia="Times New Roman" w:hAnsi="Times New Roman" w:cs="Times New Roman"/>
        </w:rPr>
        <w:t xml:space="preserve">, psichozes, aktyvumo ir afekto sutrikimus, įrodytas trimis dvigubai aklu būdu atliktais placebu kontroliuojamaisiais tyrimais, kuriuose dalyvavo 1150 senyvų vidutinio sunkumo arba sunkia demencija sergančių pacientų. Vieno tyrimo metu buvo vartojamos pastovios 0,5, 1 ir 2 mg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paros dozės. Dviejuose lanksčių dozių tyrimuose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grupėse buvo vartojamos atitinkamai nuo 0,5 iki 4 mg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per parą ir nuo 0,5 iki 2 mg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per parą dozės. </w:t>
      </w: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parodė statiškai ir kliniškai reikšmingą veiksmingumą, gydant senyvų demencija sergančių pacientų agresyvumą, ir mažesnį veiksmingumą, gydant </w:t>
      </w:r>
      <w:proofErr w:type="spellStart"/>
      <w:r w:rsidRPr="00BA099F">
        <w:rPr>
          <w:rFonts w:ascii="Times New Roman" w:eastAsia="Times New Roman" w:hAnsi="Times New Roman" w:cs="Times New Roman"/>
        </w:rPr>
        <w:t>ažitaciją</w:t>
      </w:r>
      <w:proofErr w:type="spellEnd"/>
      <w:r w:rsidRPr="00BA099F">
        <w:rPr>
          <w:rFonts w:ascii="Times New Roman" w:eastAsia="Times New Roman" w:hAnsi="Times New Roman" w:cs="Times New Roman"/>
        </w:rPr>
        <w:t xml:space="preserve"> bei psichozę (pagal Alzheimerio liga sergančiųjų elgesio patologijos skalę (angl. </w:t>
      </w:r>
      <w:proofErr w:type="spellStart"/>
      <w:r w:rsidRPr="00BA099F">
        <w:rPr>
          <w:rFonts w:ascii="Times New Roman" w:eastAsia="Times New Roman" w:hAnsi="Times New Roman" w:cs="Times New Roman"/>
          <w:i/>
          <w:iCs/>
        </w:rPr>
        <w:t>Behavioural</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Pathology</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in</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Alzheimer’s</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Disease</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Rating</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Scale</w:t>
      </w:r>
      <w:proofErr w:type="spellEnd"/>
      <w:r w:rsidRPr="00BA099F">
        <w:rPr>
          <w:rFonts w:ascii="Times New Roman" w:eastAsia="Times New Roman" w:hAnsi="Times New Roman" w:cs="Times New Roman"/>
          <w:i/>
          <w:iCs/>
        </w:rPr>
        <w:t xml:space="preserve">, </w:t>
      </w:r>
      <w:r w:rsidRPr="00BA099F">
        <w:rPr>
          <w:rFonts w:ascii="Times New Roman" w:eastAsia="Times New Roman" w:hAnsi="Times New Roman" w:cs="Times New Roman"/>
        </w:rPr>
        <w:t xml:space="preserve">BEHAVE-AD) ir </w:t>
      </w:r>
      <w:proofErr w:type="spellStart"/>
      <w:r w:rsidRPr="00BA099F">
        <w:rPr>
          <w:rFonts w:ascii="Times New Roman" w:eastAsia="Times New Roman" w:hAnsi="Times New Roman" w:cs="Times New Roman"/>
        </w:rPr>
        <w:t>Cohen-Mansfield</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ažitacijos</w:t>
      </w:r>
      <w:proofErr w:type="spellEnd"/>
      <w:r w:rsidRPr="00BA099F">
        <w:rPr>
          <w:rFonts w:ascii="Times New Roman" w:eastAsia="Times New Roman" w:hAnsi="Times New Roman" w:cs="Times New Roman"/>
        </w:rPr>
        <w:t xml:space="preserve"> aprašą (angl. </w:t>
      </w:r>
      <w:proofErr w:type="spellStart"/>
      <w:r w:rsidRPr="00BA099F">
        <w:rPr>
          <w:rFonts w:ascii="Times New Roman" w:eastAsia="Times New Roman" w:hAnsi="Times New Roman" w:cs="Times New Roman"/>
          <w:i/>
          <w:iCs/>
        </w:rPr>
        <w:t>Cohen-Mansfield</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Agitation</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Inventory</w:t>
      </w:r>
      <w:proofErr w:type="spellEnd"/>
      <w:r w:rsidRPr="00BA099F">
        <w:rPr>
          <w:rFonts w:ascii="Times New Roman" w:eastAsia="Times New Roman" w:hAnsi="Times New Roman" w:cs="Times New Roman"/>
          <w:i/>
          <w:iCs/>
        </w:rPr>
        <w:t xml:space="preserve">, </w:t>
      </w:r>
      <w:r w:rsidRPr="00BA099F">
        <w:rPr>
          <w:rFonts w:ascii="Times New Roman" w:eastAsia="Times New Roman" w:hAnsi="Times New Roman" w:cs="Times New Roman"/>
        </w:rPr>
        <w:t xml:space="preserve">CMAI).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gydomasis poveikis nepriklausė nuo mažojo psichinės būklės tyrimo (angl. </w:t>
      </w:r>
      <w:r w:rsidRPr="00BA099F">
        <w:rPr>
          <w:rFonts w:ascii="Times New Roman" w:eastAsia="Times New Roman" w:hAnsi="Times New Roman" w:cs="Times New Roman"/>
          <w:i/>
          <w:iCs/>
        </w:rPr>
        <w:t>Mini-</w:t>
      </w:r>
      <w:proofErr w:type="spellStart"/>
      <w:r w:rsidRPr="00BA099F">
        <w:rPr>
          <w:rFonts w:ascii="Times New Roman" w:eastAsia="Times New Roman" w:hAnsi="Times New Roman" w:cs="Times New Roman"/>
          <w:i/>
          <w:iCs/>
        </w:rPr>
        <w:t>Mental</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State</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Examination</w:t>
      </w:r>
      <w:proofErr w:type="spellEnd"/>
      <w:r w:rsidRPr="00BA099F">
        <w:rPr>
          <w:rFonts w:ascii="Times New Roman" w:eastAsia="Times New Roman" w:hAnsi="Times New Roman" w:cs="Times New Roman"/>
          <w:i/>
          <w:iCs/>
        </w:rPr>
        <w:t xml:space="preserve">, </w:t>
      </w:r>
      <w:r w:rsidRPr="00BA099F">
        <w:rPr>
          <w:rFonts w:ascii="Times New Roman" w:eastAsia="Times New Roman" w:hAnsi="Times New Roman" w:cs="Times New Roman"/>
        </w:rPr>
        <w:t xml:space="preserve">MMSE) duomenų (taigi ir nuo demencijos sunkumo), </w:t>
      </w:r>
      <w:proofErr w:type="spellStart"/>
      <w:r w:rsidRPr="00BA099F">
        <w:rPr>
          <w:rFonts w:ascii="Times New Roman" w:eastAsia="Times New Roman" w:hAnsi="Times New Roman" w:cs="Times New Roman"/>
        </w:rPr>
        <w:t>sedacinių</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savybių, psichozės pasireiškimo arba jos nebuvimo, demencijos tipo (Alzheimerio, kraujagyslių ar mišri) (taip pat žr. 4.4 skyrių).</w:t>
      </w:r>
    </w:p>
    <w:p w14:paraId="306CB613" w14:textId="77777777" w:rsidR="00236B75" w:rsidRPr="00BA099F" w:rsidRDefault="00236B75" w:rsidP="00236B75">
      <w:pPr>
        <w:spacing w:after="0" w:line="240" w:lineRule="auto"/>
        <w:rPr>
          <w:rFonts w:ascii="Times New Roman" w:eastAsia="Times New Roman" w:hAnsi="Times New Roman" w:cs="Times New Roman"/>
        </w:rPr>
      </w:pPr>
    </w:p>
    <w:p w14:paraId="5591D2C3" w14:textId="77777777" w:rsidR="00236B75" w:rsidRPr="00BA099F" w:rsidRDefault="00236B75" w:rsidP="00236B75">
      <w:pPr>
        <w:keepNext/>
        <w:spacing w:after="0" w:line="240" w:lineRule="auto"/>
        <w:rPr>
          <w:rFonts w:ascii="Times New Roman" w:eastAsia="Times New Roman" w:hAnsi="Times New Roman" w:cs="Times New Roman"/>
          <w:noProof/>
          <w:u w:val="single"/>
        </w:rPr>
      </w:pPr>
      <w:r w:rsidRPr="00BA099F">
        <w:rPr>
          <w:rFonts w:ascii="Times New Roman" w:eastAsia="Times New Roman" w:hAnsi="Times New Roman" w:cs="Times New Roman"/>
          <w:noProof/>
          <w:u w:val="single"/>
        </w:rPr>
        <w:t>Vaikų populiacija</w:t>
      </w:r>
    </w:p>
    <w:p w14:paraId="564F7734" w14:textId="77777777" w:rsidR="00236B75" w:rsidRPr="00BA099F" w:rsidRDefault="00236B75" w:rsidP="00236B75">
      <w:pPr>
        <w:keepNext/>
        <w:spacing w:after="0" w:line="240" w:lineRule="auto"/>
        <w:rPr>
          <w:rFonts w:ascii="Times New Roman" w:eastAsia="Times New Roman" w:hAnsi="Times New Roman" w:cs="Times New Roman"/>
        </w:rPr>
      </w:pPr>
    </w:p>
    <w:p w14:paraId="419CE31A" w14:textId="77777777" w:rsidR="00236B75" w:rsidRPr="00BA099F" w:rsidRDefault="00236B75" w:rsidP="00236B75">
      <w:pPr>
        <w:keepNext/>
        <w:spacing w:after="0" w:line="240" w:lineRule="auto"/>
        <w:rPr>
          <w:rFonts w:ascii="Times New Roman" w:eastAsia="Times New Roman" w:hAnsi="Times New Roman" w:cs="Times New Roman"/>
          <w:i/>
          <w:iCs/>
        </w:rPr>
      </w:pPr>
      <w:r w:rsidRPr="00BA099F">
        <w:rPr>
          <w:rFonts w:ascii="Times New Roman" w:eastAsia="Times New Roman" w:hAnsi="Times New Roman" w:cs="Times New Roman"/>
          <w:i/>
          <w:iCs/>
        </w:rPr>
        <w:t>Elgesio sutrikimai</w:t>
      </w:r>
    </w:p>
    <w:p w14:paraId="3AC134C9"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Trumpalaikio specifinių elgesio sutrikimų</w:t>
      </w:r>
      <w:r w:rsidRPr="00BA099F">
        <w:rPr>
          <w:rFonts w:ascii="Times New Roman" w:eastAsia="Times New Roman" w:hAnsi="Times New Roman" w:cs="Times New Roman"/>
          <w:i/>
          <w:iCs/>
        </w:rPr>
        <w:t xml:space="preserve"> </w:t>
      </w:r>
      <w:r w:rsidRPr="00BA099F">
        <w:rPr>
          <w:rFonts w:ascii="Times New Roman" w:eastAsia="Times New Roman" w:hAnsi="Times New Roman" w:cs="Times New Roman"/>
        </w:rPr>
        <w:t xml:space="preserve">gydymo </w:t>
      </w:r>
      <w:proofErr w:type="spellStart"/>
      <w:r w:rsidRPr="00BA099F">
        <w:rPr>
          <w:rFonts w:ascii="Times New Roman" w:eastAsia="Times New Roman" w:hAnsi="Times New Roman" w:cs="Times New Roman"/>
        </w:rPr>
        <w:t>risperidonu</w:t>
      </w:r>
      <w:proofErr w:type="spellEnd"/>
      <w:r w:rsidRPr="00BA099F">
        <w:rPr>
          <w:rFonts w:ascii="Times New Roman" w:eastAsia="Times New Roman" w:hAnsi="Times New Roman" w:cs="Times New Roman"/>
        </w:rPr>
        <w:t xml:space="preserve"> veiksmingumas nustatytas dviem klinikiniams dvigubai aklu būdu atliktais placebu kontroliuojamaisiais tyrimais, kuriuose dalyvavo maždaug 240 nuo 5 iki 12 metų pacientų, kuriems pagal DSM-IV diagnozuotas specifinis elgesio sutrikimas (SES) ir ribinė intelekto funkcija arba lengvas ar vidutinis protinis atsilikimas / mokymosi sutrikimas. Dviejų tyrimų duomenimis, nuo 0,02 iki 0,06 mg/kg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paros dozės prieš tyrimą numatytos vertinamosios baigties metu, t. y. bendrojo balo pokytį pagal </w:t>
      </w:r>
      <w:proofErr w:type="spellStart"/>
      <w:r w:rsidRPr="00BA099F">
        <w:rPr>
          <w:rFonts w:ascii="Times New Roman" w:eastAsia="Times New Roman" w:hAnsi="Times New Roman" w:cs="Times New Roman"/>
          <w:i/>
          <w:iCs/>
        </w:rPr>
        <w:t>Nisonger</w:t>
      </w:r>
      <w:proofErr w:type="spellEnd"/>
      <w:r w:rsidRPr="00BA099F">
        <w:rPr>
          <w:rFonts w:ascii="Times New Roman" w:eastAsia="Times New Roman" w:hAnsi="Times New Roman" w:cs="Times New Roman"/>
        </w:rPr>
        <w:t xml:space="preserve"> vaikų elgesio vertinimo formos elgesio sutrikimų </w:t>
      </w:r>
      <w:proofErr w:type="spellStart"/>
      <w:r w:rsidRPr="00BA099F">
        <w:rPr>
          <w:rFonts w:ascii="Times New Roman" w:eastAsia="Times New Roman" w:hAnsi="Times New Roman" w:cs="Times New Roman"/>
        </w:rPr>
        <w:t>poskalę</w:t>
      </w:r>
      <w:proofErr w:type="spellEnd"/>
      <w:r w:rsidRPr="00BA099F">
        <w:rPr>
          <w:rFonts w:ascii="Times New Roman" w:eastAsia="Times New Roman" w:hAnsi="Times New Roman" w:cs="Times New Roman"/>
        </w:rPr>
        <w:t xml:space="preserve"> (angl. </w:t>
      </w:r>
      <w:proofErr w:type="spellStart"/>
      <w:r w:rsidRPr="00BA099F">
        <w:rPr>
          <w:rFonts w:ascii="Times New Roman" w:eastAsia="Times New Roman" w:hAnsi="Times New Roman" w:cs="Times New Roman"/>
          <w:i/>
          <w:iCs/>
        </w:rPr>
        <w:t>Conduct</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Problem</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subscale</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of</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the</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Nisonger-Child</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Behaviour</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Rating</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Form</w:t>
      </w:r>
      <w:proofErr w:type="spellEnd"/>
      <w:r w:rsidRPr="00BA099F">
        <w:rPr>
          <w:rFonts w:ascii="Times New Roman" w:eastAsia="Times New Roman" w:hAnsi="Times New Roman" w:cs="Times New Roman"/>
          <w:i/>
          <w:iCs/>
        </w:rPr>
        <w:t xml:space="preserve">, </w:t>
      </w:r>
      <w:r w:rsidRPr="00BA099F">
        <w:rPr>
          <w:rFonts w:ascii="Times New Roman" w:eastAsia="Times New Roman" w:hAnsi="Times New Roman" w:cs="Times New Roman"/>
        </w:rPr>
        <w:t>N-CBRF) 6-ąją gydymo savaitę buvo žymiai veiksmingesnės už placebą.</w:t>
      </w:r>
    </w:p>
    <w:p w14:paraId="2112E2C8" w14:textId="77777777" w:rsidR="00236B75" w:rsidRPr="00BA099F" w:rsidRDefault="00236B75" w:rsidP="00236B75">
      <w:pPr>
        <w:spacing w:after="0" w:line="240" w:lineRule="auto"/>
        <w:rPr>
          <w:rFonts w:ascii="Times New Roman" w:eastAsia="Times New Roman" w:hAnsi="Times New Roman" w:cs="Times New Roman"/>
        </w:rPr>
      </w:pPr>
    </w:p>
    <w:p w14:paraId="6C92CB60"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34" w:name="_Toc129243113"/>
      <w:bookmarkStart w:id="35" w:name="_Toc129243238"/>
      <w:r w:rsidRPr="00BA099F">
        <w:rPr>
          <w:rFonts w:ascii="Times New Roman" w:eastAsia="Times New Roman" w:hAnsi="Times New Roman" w:cs="Times New Roman"/>
          <w:b/>
          <w:bCs/>
        </w:rPr>
        <w:t>5.2</w:t>
      </w:r>
      <w:r w:rsidRPr="00BA099F">
        <w:rPr>
          <w:rFonts w:ascii="Times New Roman" w:eastAsia="Times New Roman" w:hAnsi="Times New Roman" w:cs="Times New Roman"/>
          <w:b/>
          <w:bCs/>
        </w:rPr>
        <w:tab/>
      </w:r>
      <w:proofErr w:type="spellStart"/>
      <w:r w:rsidRPr="00BA099F">
        <w:rPr>
          <w:rFonts w:ascii="Times New Roman" w:eastAsia="Times New Roman" w:hAnsi="Times New Roman" w:cs="Times New Roman"/>
          <w:b/>
          <w:bCs/>
        </w:rPr>
        <w:t>Farmakokinetinės</w:t>
      </w:r>
      <w:proofErr w:type="spellEnd"/>
      <w:r w:rsidRPr="00BA099F">
        <w:rPr>
          <w:rFonts w:ascii="Times New Roman" w:eastAsia="Times New Roman" w:hAnsi="Times New Roman" w:cs="Times New Roman"/>
          <w:b/>
          <w:bCs/>
        </w:rPr>
        <w:t xml:space="preserve"> savybės</w:t>
      </w:r>
      <w:bookmarkEnd w:id="34"/>
      <w:bookmarkEnd w:id="35"/>
    </w:p>
    <w:p w14:paraId="56910EF8" w14:textId="77777777" w:rsidR="00236B75" w:rsidRPr="00BA099F" w:rsidRDefault="00236B75" w:rsidP="00236B75">
      <w:pPr>
        <w:keepNext/>
        <w:spacing w:after="0" w:line="240" w:lineRule="auto"/>
        <w:rPr>
          <w:rFonts w:ascii="Times New Roman" w:eastAsia="Times New Roman" w:hAnsi="Times New Roman" w:cs="Times New Roman"/>
        </w:rPr>
      </w:pPr>
    </w:p>
    <w:p w14:paraId="15F82BEB" w14:textId="77777777" w:rsidR="00236B75" w:rsidRPr="00BA099F" w:rsidRDefault="00236B75" w:rsidP="00236B75">
      <w:pPr>
        <w:spacing w:after="0" w:line="240" w:lineRule="auto"/>
        <w:rPr>
          <w:rFonts w:ascii="Times New Roman" w:eastAsia="Times New Roman" w:hAnsi="Times New Roman" w:cs="Times New Roman"/>
          <w:kern w:val="1"/>
        </w:rPr>
      </w:pP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kern w:val="1"/>
        </w:rPr>
        <w:t xml:space="preserve"> geriamasis tirpalas yra </w:t>
      </w:r>
      <w:proofErr w:type="spellStart"/>
      <w:r w:rsidRPr="00BA099F">
        <w:rPr>
          <w:rFonts w:ascii="Times New Roman" w:eastAsia="Times New Roman" w:hAnsi="Times New Roman" w:cs="Times New Roman"/>
          <w:kern w:val="1"/>
        </w:rPr>
        <w:t>bioekvivalentiškas</w:t>
      </w:r>
      <w:proofErr w:type="spellEnd"/>
      <w:r w:rsidRPr="00BA099F">
        <w:rPr>
          <w:rFonts w:ascii="Times New Roman" w:eastAsia="Times New Roman" w:hAnsi="Times New Roman" w:cs="Times New Roman"/>
          <w:kern w:val="1"/>
        </w:rPr>
        <w:t xml:space="preserve">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kern w:val="1"/>
        </w:rPr>
        <w:t xml:space="preserve"> plėvele dengtoms tabletėms.</w:t>
      </w:r>
    </w:p>
    <w:p w14:paraId="6CB99875" w14:textId="77777777" w:rsidR="00236B75" w:rsidRPr="00BA099F" w:rsidRDefault="00236B75" w:rsidP="00236B75">
      <w:pPr>
        <w:spacing w:after="0" w:line="240" w:lineRule="auto"/>
        <w:rPr>
          <w:rFonts w:ascii="Times New Roman" w:eastAsia="Times New Roman" w:hAnsi="Times New Roman" w:cs="Times New Roman"/>
          <w:kern w:val="1"/>
        </w:rPr>
      </w:pPr>
      <w:proofErr w:type="spellStart"/>
      <w:r w:rsidRPr="00BA099F">
        <w:rPr>
          <w:rFonts w:ascii="Times New Roman" w:eastAsia="Times New Roman" w:hAnsi="Times New Roman" w:cs="Times New Roman"/>
        </w:rPr>
        <w:lastRenderedPageBreak/>
        <w:t>Metabolizuojant</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risperidoną</w:t>
      </w:r>
      <w:proofErr w:type="spellEnd"/>
      <w:r w:rsidRPr="00BA099F">
        <w:rPr>
          <w:rFonts w:ascii="Times New Roman" w:eastAsia="Times New Roman" w:hAnsi="Times New Roman" w:cs="Times New Roman"/>
        </w:rPr>
        <w:t xml:space="preserve">, atsiranda </w:t>
      </w:r>
      <w:r w:rsidRPr="00BA099F">
        <w:rPr>
          <w:rFonts w:ascii="Times New Roman" w:eastAsia="Times New Roman" w:hAnsi="Times New Roman" w:cs="Times New Roman"/>
          <w:kern w:val="1"/>
        </w:rPr>
        <w:t xml:space="preserve">9-hidroksirisperidonas, kurio farmakologinis poveikis panašus į </w:t>
      </w:r>
      <w:proofErr w:type="spellStart"/>
      <w:r w:rsidRPr="00BA099F">
        <w:rPr>
          <w:rFonts w:ascii="Times New Roman" w:eastAsia="Times New Roman" w:hAnsi="Times New Roman" w:cs="Times New Roman"/>
          <w:kern w:val="1"/>
        </w:rPr>
        <w:t>risperidono</w:t>
      </w:r>
      <w:proofErr w:type="spellEnd"/>
      <w:r w:rsidRPr="00BA099F">
        <w:rPr>
          <w:rFonts w:ascii="Times New Roman" w:eastAsia="Times New Roman" w:hAnsi="Times New Roman" w:cs="Times New Roman"/>
          <w:kern w:val="1"/>
        </w:rPr>
        <w:t xml:space="preserve"> (žr. “</w:t>
      </w:r>
      <w:proofErr w:type="spellStart"/>
      <w:r w:rsidRPr="00BA099F">
        <w:rPr>
          <w:rFonts w:ascii="Times New Roman" w:eastAsia="Times New Roman" w:hAnsi="Times New Roman" w:cs="Times New Roman"/>
          <w:i/>
          <w:iCs/>
          <w:kern w:val="1"/>
        </w:rPr>
        <w:t>Biotransformacija</w:t>
      </w:r>
      <w:proofErr w:type="spellEnd"/>
      <w:r w:rsidRPr="00BA099F">
        <w:rPr>
          <w:rFonts w:ascii="Times New Roman" w:eastAsia="Times New Roman" w:hAnsi="Times New Roman" w:cs="Times New Roman"/>
          <w:i/>
          <w:iCs/>
          <w:kern w:val="1"/>
        </w:rPr>
        <w:t xml:space="preserve"> ir eliminacija“</w:t>
      </w:r>
      <w:r w:rsidRPr="00BA099F">
        <w:rPr>
          <w:rFonts w:ascii="Times New Roman" w:eastAsia="Times New Roman" w:hAnsi="Times New Roman" w:cs="Times New Roman"/>
          <w:kern w:val="1"/>
        </w:rPr>
        <w:t>).</w:t>
      </w:r>
    </w:p>
    <w:p w14:paraId="271AA24A" w14:textId="77777777" w:rsidR="00236B75" w:rsidRPr="00BA099F" w:rsidRDefault="00236B75" w:rsidP="00236B75">
      <w:pPr>
        <w:spacing w:after="0" w:line="240" w:lineRule="auto"/>
        <w:rPr>
          <w:rFonts w:ascii="Times New Roman" w:eastAsia="Times New Roman" w:hAnsi="Times New Roman" w:cs="Times New Roman"/>
          <w:kern w:val="1"/>
        </w:rPr>
      </w:pPr>
    </w:p>
    <w:p w14:paraId="43D0A602" w14:textId="77777777" w:rsidR="00236B75" w:rsidRPr="00BA099F" w:rsidRDefault="00236B75" w:rsidP="00236B75">
      <w:pPr>
        <w:spacing w:after="0" w:line="240" w:lineRule="auto"/>
        <w:rPr>
          <w:rFonts w:ascii="Times New Roman" w:eastAsia="Times New Roman" w:hAnsi="Times New Roman" w:cs="Times New Roman"/>
          <w:u w:val="single"/>
        </w:rPr>
      </w:pPr>
      <w:r w:rsidRPr="00BA099F">
        <w:rPr>
          <w:rFonts w:ascii="Times New Roman" w:eastAsia="Times New Roman" w:hAnsi="Times New Roman" w:cs="Times New Roman"/>
          <w:u w:val="single"/>
        </w:rPr>
        <w:t>Absorbcija</w:t>
      </w:r>
    </w:p>
    <w:p w14:paraId="367D6C40" w14:textId="77777777" w:rsidR="00236B75" w:rsidRPr="00BA099F" w:rsidRDefault="00236B75" w:rsidP="00236B75">
      <w:pPr>
        <w:spacing w:after="0" w:line="240" w:lineRule="auto"/>
        <w:rPr>
          <w:rFonts w:ascii="Times New Roman" w:eastAsia="Times New Roman" w:hAnsi="Times New Roman" w:cs="Times New Roman"/>
          <w:kern w:val="1"/>
        </w:rPr>
      </w:pPr>
    </w:p>
    <w:p w14:paraId="04AE9EB5" w14:textId="77777777" w:rsidR="00236B75" w:rsidRPr="00BA099F" w:rsidRDefault="00236B75"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rPr>
        <w:t xml:space="preserve">Visas išgertas </w:t>
      </w: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absorbuojamas, didžiausia jo koncentracija kraujo plazmoje atsiranda per 1</w:t>
      </w:r>
      <w:r w:rsidRPr="00BA099F">
        <w:rPr>
          <w:rFonts w:ascii="Times New Roman" w:eastAsia="Times New Roman" w:hAnsi="Times New Roman" w:cs="Times New Roman"/>
        </w:rPr>
        <w:noBreakHyphen/>
        <w:t xml:space="preserve">2 val. Absoliutus išgerto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biologinis prieinamumas yra 70 % (CV = 25 %). Santykinis išgertų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tablečių biologinis prieinamumas, palyginti su tirpalu, yra 94 % (CV = 10 %). Maistas absorbcijai reikšmingos įtakos nedaro, taigi</w:t>
      </w:r>
      <w:r w:rsidRPr="00BA099F">
        <w:rPr>
          <w:rFonts w:ascii="Times New Roman" w:eastAsia="Times New Roman" w:hAnsi="Times New Roman" w:cs="Times New Roman"/>
          <w:kern w:val="1"/>
        </w:rPr>
        <w:t xml:space="preserve"> </w:t>
      </w:r>
      <w:proofErr w:type="spellStart"/>
      <w:r w:rsidRPr="00BA099F">
        <w:rPr>
          <w:rFonts w:ascii="Times New Roman" w:eastAsia="Times New Roman" w:hAnsi="Times New Roman" w:cs="Times New Roman"/>
          <w:kern w:val="1"/>
        </w:rPr>
        <w:t>risperidoną</w:t>
      </w:r>
      <w:proofErr w:type="spellEnd"/>
      <w:r w:rsidRPr="00BA099F">
        <w:rPr>
          <w:rFonts w:ascii="Times New Roman" w:eastAsia="Times New Roman" w:hAnsi="Times New Roman" w:cs="Times New Roman"/>
          <w:kern w:val="1"/>
        </w:rPr>
        <w:t xml:space="preserve"> galima vartoti valgant ir nevalgius. Pusiausvyros apykaita daugumos pacientų organizme atsiranda per vieną parą. 9-hidroksirisperidono pusiausvyros apykaita atsiranda per 4</w:t>
      </w:r>
      <w:r w:rsidRPr="00BA099F">
        <w:rPr>
          <w:rFonts w:ascii="Times New Roman" w:eastAsia="Times New Roman" w:hAnsi="Times New Roman" w:cs="Times New Roman"/>
          <w:kern w:val="1"/>
        </w:rPr>
        <w:noBreakHyphen/>
        <w:t>5 paras po dozės pavartojimo.</w:t>
      </w:r>
    </w:p>
    <w:p w14:paraId="3A0B35DC" w14:textId="77777777" w:rsidR="00236B75" w:rsidRPr="00BA099F" w:rsidRDefault="00236B75" w:rsidP="00236B75">
      <w:pPr>
        <w:spacing w:after="0" w:line="240" w:lineRule="auto"/>
        <w:rPr>
          <w:rFonts w:ascii="Times New Roman" w:eastAsia="Times New Roman" w:hAnsi="Times New Roman" w:cs="Times New Roman"/>
          <w:kern w:val="1"/>
        </w:rPr>
      </w:pPr>
    </w:p>
    <w:p w14:paraId="5B1E03EC" w14:textId="77777777" w:rsidR="00236B75" w:rsidRPr="00BA099F" w:rsidRDefault="00236B75" w:rsidP="00236B75">
      <w:pPr>
        <w:keepNext/>
        <w:spacing w:after="0" w:line="240" w:lineRule="auto"/>
        <w:rPr>
          <w:rFonts w:ascii="Times New Roman" w:eastAsia="Times New Roman" w:hAnsi="Times New Roman" w:cs="Times New Roman"/>
          <w:u w:val="single"/>
        </w:rPr>
      </w:pPr>
      <w:r w:rsidRPr="00BA099F">
        <w:rPr>
          <w:rFonts w:ascii="Times New Roman" w:eastAsia="Times New Roman" w:hAnsi="Times New Roman" w:cs="Times New Roman"/>
          <w:u w:val="single"/>
        </w:rPr>
        <w:t>Pasiskirstymas</w:t>
      </w:r>
    </w:p>
    <w:p w14:paraId="29896E1F" w14:textId="77777777" w:rsidR="00236B75" w:rsidRPr="00BA099F" w:rsidRDefault="00236B75" w:rsidP="00236B75">
      <w:pPr>
        <w:keepNext/>
        <w:spacing w:after="0" w:line="240" w:lineRule="auto"/>
        <w:rPr>
          <w:rFonts w:ascii="Times New Roman" w:eastAsia="Times New Roman" w:hAnsi="Times New Roman" w:cs="Times New Roman"/>
        </w:rPr>
      </w:pPr>
    </w:p>
    <w:p w14:paraId="185258A1" w14:textId="77777777" w:rsidR="00236B75" w:rsidRPr="00BA099F" w:rsidRDefault="00236B75" w:rsidP="00236B75">
      <w:pPr>
        <w:keepNext/>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greitai pasiskirsto organizme. Pasiskirstymo tūris </w:t>
      </w:r>
      <w:r w:rsidRPr="00BA099F">
        <w:rPr>
          <w:rFonts w:ascii="Times New Roman" w:eastAsia="Times New Roman" w:hAnsi="Times New Roman" w:cs="Times New Roman"/>
        </w:rPr>
        <w:noBreakHyphen/>
        <w:t> 1</w:t>
      </w:r>
      <w:r w:rsidRPr="00BA099F">
        <w:rPr>
          <w:rFonts w:ascii="Times New Roman" w:eastAsia="Times New Roman" w:hAnsi="Times New Roman" w:cs="Times New Roman"/>
        </w:rPr>
        <w:noBreakHyphen/>
        <w:t xml:space="preserve">2 l/kg. </w:t>
      </w: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plazmoje prisijungia prie </w:t>
      </w:r>
      <w:proofErr w:type="spellStart"/>
      <w:r w:rsidRPr="00BA099F">
        <w:rPr>
          <w:rFonts w:ascii="Times New Roman" w:eastAsia="Times New Roman" w:hAnsi="Times New Roman" w:cs="Times New Roman"/>
        </w:rPr>
        <w:t>albuminų</w:t>
      </w:r>
      <w:proofErr w:type="spellEnd"/>
      <w:r w:rsidRPr="00BA099F">
        <w:rPr>
          <w:rFonts w:ascii="Times New Roman" w:eastAsia="Times New Roman" w:hAnsi="Times New Roman" w:cs="Times New Roman"/>
        </w:rPr>
        <w:t xml:space="preserve"> ir alfa</w:t>
      </w:r>
      <w:r w:rsidRPr="00BA099F">
        <w:rPr>
          <w:rFonts w:ascii="Times New Roman" w:eastAsia="Times New Roman" w:hAnsi="Times New Roman" w:cs="Times New Roman"/>
          <w:vertAlign w:val="subscript"/>
        </w:rPr>
        <w:t>1</w:t>
      </w:r>
      <w:r w:rsidRPr="00BA099F">
        <w:rPr>
          <w:rFonts w:ascii="Times New Roman" w:eastAsia="Times New Roman" w:hAnsi="Times New Roman" w:cs="Times New Roman"/>
        </w:rPr>
        <w:t xml:space="preserve"> rūgšties </w:t>
      </w:r>
      <w:proofErr w:type="spellStart"/>
      <w:r w:rsidRPr="00BA099F">
        <w:rPr>
          <w:rFonts w:ascii="Times New Roman" w:eastAsia="Times New Roman" w:hAnsi="Times New Roman" w:cs="Times New Roman"/>
        </w:rPr>
        <w:t>glikoproteinų</w:t>
      </w:r>
      <w:proofErr w:type="spellEnd"/>
      <w:r w:rsidRPr="00BA099F">
        <w:rPr>
          <w:rFonts w:ascii="Times New Roman" w:eastAsia="Times New Roman" w:hAnsi="Times New Roman" w:cs="Times New Roman"/>
        </w:rPr>
        <w:t xml:space="preserve">. Prie plazmos baltymų prisijungia 90 %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ir 77 % </w:t>
      </w:r>
      <w:r w:rsidRPr="00BA099F">
        <w:rPr>
          <w:rFonts w:ascii="Times New Roman" w:eastAsia="Times New Roman" w:hAnsi="Times New Roman" w:cs="Times New Roman"/>
          <w:kern w:val="1"/>
        </w:rPr>
        <w:t>9-hidroksirisperidono.</w:t>
      </w:r>
    </w:p>
    <w:p w14:paraId="2A1EE943" w14:textId="77777777" w:rsidR="00236B75" w:rsidRPr="00BA099F" w:rsidRDefault="00236B75" w:rsidP="00236B75">
      <w:pPr>
        <w:spacing w:after="0" w:line="240" w:lineRule="auto"/>
        <w:rPr>
          <w:rFonts w:ascii="Times New Roman" w:eastAsia="Times New Roman" w:hAnsi="Times New Roman" w:cs="Times New Roman"/>
        </w:rPr>
      </w:pPr>
    </w:p>
    <w:p w14:paraId="7EE781D5" w14:textId="77777777" w:rsidR="00236B75" w:rsidRPr="00BA099F" w:rsidRDefault="00236B75" w:rsidP="00236B75">
      <w:pPr>
        <w:spacing w:after="0" w:line="240" w:lineRule="auto"/>
        <w:rPr>
          <w:rFonts w:ascii="Times New Roman" w:eastAsia="Times New Roman" w:hAnsi="Times New Roman" w:cs="Times New Roman"/>
          <w:kern w:val="1"/>
          <w:u w:val="single"/>
        </w:rPr>
      </w:pPr>
      <w:proofErr w:type="spellStart"/>
      <w:r w:rsidRPr="00BA099F">
        <w:rPr>
          <w:rFonts w:ascii="Times New Roman" w:eastAsia="Times New Roman" w:hAnsi="Times New Roman" w:cs="Times New Roman"/>
          <w:kern w:val="1"/>
          <w:u w:val="single"/>
        </w:rPr>
        <w:t>Biotransformacija</w:t>
      </w:r>
      <w:proofErr w:type="spellEnd"/>
      <w:r w:rsidRPr="00BA099F">
        <w:rPr>
          <w:rFonts w:ascii="Times New Roman" w:eastAsia="Times New Roman" w:hAnsi="Times New Roman" w:cs="Times New Roman"/>
          <w:kern w:val="1"/>
          <w:u w:val="single"/>
        </w:rPr>
        <w:t xml:space="preserve"> ir eliminacija</w:t>
      </w:r>
    </w:p>
    <w:p w14:paraId="126CC80F" w14:textId="77777777" w:rsidR="00236B75" w:rsidRPr="00BA099F" w:rsidRDefault="00236B75" w:rsidP="00236B75">
      <w:pPr>
        <w:spacing w:after="0" w:line="240" w:lineRule="auto"/>
        <w:rPr>
          <w:rFonts w:ascii="Times New Roman" w:eastAsia="Times New Roman" w:hAnsi="Times New Roman" w:cs="Times New Roman"/>
          <w:kern w:val="1"/>
        </w:rPr>
      </w:pPr>
    </w:p>
    <w:p w14:paraId="7243AEB4" w14:textId="77777777" w:rsidR="00236B75" w:rsidRPr="00BA099F" w:rsidRDefault="00236B75" w:rsidP="00236B75">
      <w:pPr>
        <w:spacing w:after="0" w:line="240" w:lineRule="auto"/>
        <w:rPr>
          <w:rFonts w:ascii="Times New Roman" w:eastAsia="Times New Roman" w:hAnsi="Times New Roman" w:cs="Times New Roman"/>
          <w:kern w:val="1"/>
        </w:rPr>
      </w:pPr>
      <w:proofErr w:type="spellStart"/>
      <w:r w:rsidRPr="00BA099F">
        <w:rPr>
          <w:rFonts w:ascii="Times New Roman" w:eastAsia="Times New Roman" w:hAnsi="Times New Roman" w:cs="Times New Roman"/>
          <w:kern w:val="1"/>
        </w:rPr>
        <w:t>Risperidonas</w:t>
      </w:r>
      <w:proofErr w:type="spellEnd"/>
      <w:r w:rsidRPr="00BA099F">
        <w:rPr>
          <w:rFonts w:ascii="Times New Roman" w:eastAsia="Times New Roman" w:hAnsi="Times New Roman" w:cs="Times New Roman"/>
          <w:kern w:val="1"/>
        </w:rPr>
        <w:t xml:space="preserve"> </w:t>
      </w:r>
      <w:proofErr w:type="spellStart"/>
      <w:r w:rsidRPr="00BA099F">
        <w:rPr>
          <w:rFonts w:ascii="Times New Roman" w:eastAsia="Times New Roman" w:hAnsi="Times New Roman" w:cs="Times New Roman"/>
          <w:kern w:val="1"/>
        </w:rPr>
        <w:t>metabolizuojamas</w:t>
      </w:r>
      <w:proofErr w:type="spellEnd"/>
      <w:r w:rsidRPr="00BA099F">
        <w:rPr>
          <w:rFonts w:ascii="Times New Roman" w:eastAsia="Times New Roman" w:hAnsi="Times New Roman" w:cs="Times New Roman"/>
          <w:kern w:val="1"/>
        </w:rPr>
        <w:t xml:space="preserve">, veikiant CYP 2D6, </w:t>
      </w:r>
      <w:r w:rsidRPr="00BA099F">
        <w:rPr>
          <w:rFonts w:ascii="Times New Roman" w:eastAsia="Times New Roman" w:hAnsi="Times New Roman" w:cs="Times New Roman"/>
        </w:rPr>
        <w:t xml:space="preserve">ir susidaro </w:t>
      </w:r>
      <w:r w:rsidRPr="00BA099F">
        <w:rPr>
          <w:rFonts w:ascii="Times New Roman" w:eastAsia="Times New Roman" w:hAnsi="Times New Roman" w:cs="Times New Roman"/>
          <w:kern w:val="1"/>
        </w:rPr>
        <w:t xml:space="preserve">9-hidroksirisperidonas, kurio farmakologinis poveikis panašus į </w:t>
      </w:r>
      <w:proofErr w:type="spellStart"/>
      <w:r w:rsidRPr="00BA099F">
        <w:rPr>
          <w:rFonts w:ascii="Times New Roman" w:eastAsia="Times New Roman" w:hAnsi="Times New Roman" w:cs="Times New Roman"/>
          <w:kern w:val="1"/>
        </w:rPr>
        <w:t>risperidono</w:t>
      </w:r>
      <w:proofErr w:type="spellEnd"/>
      <w:r w:rsidRPr="00BA099F">
        <w:rPr>
          <w:rFonts w:ascii="Times New Roman" w:eastAsia="Times New Roman" w:hAnsi="Times New Roman" w:cs="Times New Roman"/>
          <w:kern w:val="1"/>
        </w:rPr>
        <w:t xml:space="preserve">. </w:t>
      </w:r>
      <w:proofErr w:type="spellStart"/>
      <w:r w:rsidRPr="00BA099F">
        <w:rPr>
          <w:rFonts w:ascii="Times New Roman" w:eastAsia="Times New Roman" w:hAnsi="Times New Roman" w:cs="Times New Roman"/>
          <w:kern w:val="1"/>
        </w:rPr>
        <w:t>Risperidonas</w:t>
      </w:r>
      <w:proofErr w:type="spellEnd"/>
      <w:r w:rsidRPr="00BA099F">
        <w:rPr>
          <w:rFonts w:ascii="Times New Roman" w:eastAsia="Times New Roman" w:hAnsi="Times New Roman" w:cs="Times New Roman"/>
          <w:kern w:val="1"/>
        </w:rPr>
        <w:t xml:space="preserve"> ir 9-hidroksirisperidonas yra veiklioji </w:t>
      </w:r>
      <w:proofErr w:type="spellStart"/>
      <w:r w:rsidRPr="00BA099F">
        <w:rPr>
          <w:rFonts w:ascii="Times New Roman" w:eastAsia="Times New Roman" w:hAnsi="Times New Roman" w:cs="Times New Roman"/>
          <w:kern w:val="1"/>
        </w:rPr>
        <w:t>antipsichozinį</w:t>
      </w:r>
      <w:proofErr w:type="spellEnd"/>
      <w:r w:rsidRPr="00BA099F">
        <w:rPr>
          <w:rFonts w:ascii="Times New Roman" w:eastAsia="Times New Roman" w:hAnsi="Times New Roman" w:cs="Times New Roman"/>
          <w:kern w:val="1"/>
        </w:rPr>
        <w:t xml:space="preserve"> poveikį daranti frakcija. Yra genetinis CYP 2D6 polimorfizmas. Asmenų, kurių CYP 2D6 </w:t>
      </w:r>
      <w:proofErr w:type="spellStart"/>
      <w:r w:rsidRPr="00BA099F">
        <w:rPr>
          <w:rFonts w:ascii="Times New Roman" w:eastAsia="Times New Roman" w:hAnsi="Times New Roman" w:cs="Times New Roman"/>
          <w:kern w:val="1"/>
        </w:rPr>
        <w:t>metabolizuoja</w:t>
      </w:r>
      <w:proofErr w:type="spellEnd"/>
      <w:r w:rsidRPr="00BA099F">
        <w:rPr>
          <w:rFonts w:ascii="Times New Roman" w:eastAsia="Times New Roman" w:hAnsi="Times New Roman" w:cs="Times New Roman"/>
          <w:kern w:val="1"/>
        </w:rPr>
        <w:t xml:space="preserve"> stipriai, organizme </w:t>
      </w:r>
      <w:proofErr w:type="spellStart"/>
      <w:r w:rsidRPr="00BA099F">
        <w:rPr>
          <w:rFonts w:ascii="Times New Roman" w:eastAsia="Times New Roman" w:hAnsi="Times New Roman" w:cs="Times New Roman"/>
          <w:kern w:val="1"/>
        </w:rPr>
        <w:t>risperidonas</w:t>
      </w:r>
      <w:proofErr w:type="spellEnd"/>
      <w:r w:rsidRPr="00BA099F">
        <w:rPr>
          <w:rFonts w:ascii="Times New Roman" w:eastAsia="Times New Roman" w:hAnsi="Times New Roman" w:cs="Times New Roman"/>
          <w:kern w:val="1"/>
        </w:rPr>
        <w:t xml:space="preserve"> greitai verčiamas 9-hidroksirisperidonu, o kurių CYP 2D6 </w:t>
      </w:r>
      <w:proofErr w:type="spellStart"/>
      <w:r w:rsidRPr="00BA099F">
        <w:rPr>
          <w:rFonts w:ascii="Times New Roman" w:eastAsia="Times New Roman" w:hAnsi="Times New Roman" w:cs="Times New Roman"/>
          <w:kern w:val="1"/>
        </w:rPr>
        <w:t>metabolizuoja</w:t>
      </w:r>
      <w:proofErr w:type="spellEnd"/>
      <w:r w:rsidRPr="00BA099F">
        <w:rPr>
          <w:rFonts w:ascii="Times New Roman" w:eastAsia="Times New Roman" w:hAnsi="Times New Roman" w:cs="Times New Roman"/>
          <w:kern w:val="1"/>
        </w:rPr>
        <w:t xml:space="preserve"> silpnai, daug lėčiau. Asmenų, kurių CYP 2D6 </w:t>
      </w:r>
      <w:proofErr w:type="spellStart"/>
      <w:r w:rsidRPr="00BA099F">
        <w:rPr>
          <w:rFonts w:ascii="Times New Roman" w:eastAsia="Times New Roman" w:hAnsi="Times New Roman" w:cs="Times New Roman"/>
          <w:kern w:val="1"/>
        </w:rPr>
        <w:t>metabolizuoja</w:t>
      </w:r>
      <w:proofErr w:type="spellEnd"/>
      <w:r w:rsidRPr="00BA099F">
        <w:rPr>
          <w:rFonts w:ascii="Times New Roman" w:eastAsia="Times New Roman" w:hAnsi="Times New Roman" w:cs="Times New Roman"/>
          <w:kern w:val="1"/>
        </w:rPr>
        <w:t xml:space="preserve"> stipriai, organizme </w:t>
      </w:r>
      <w:proofErr w:type="spellStart"/>
      <w:r w:rsidRPr="00BA099F">
        <w:rPr>
          <w:rFonts w:ascii="Times New Roman" w:eastAsia="Times New Roman" w:hAnsi="Times New Roman" w:cs="Times New Roman"/>
          <w:kern w:val="1"/>
        </w:rPr>
        <w:t>risperidono</w:t>
      </w:r>
      <w:proofErr w:type="spellEnd"/>
      <w:r w:rsidRPr="00BA099F">
        <w:rPr>
          <w:rFonts w:ascii="Times New Roman" w:eastAsia="Times New Roman" w:hAnsi="Times New Roman" w:cs="Times New Roman"/>
          <w:kern w:val="1"/>
        </w:rPr>
        <w:t xml:space="preserve"> koncentracijos būna mažesnės, o 9-hidroksirisperidono didesnės, nei asmenų, kurių CYP 2D6 </w:t>
      </w:r>
      <w:proofErr w:type="spellStart"/>
      <w:r w:rsidRPr="00BA099F">
        <w:rPr>
          <w:rFonts w:ascii="Times New Roman" w:eastAsia="Times New Roman" w:hAnsi="Times New Roman" w:cs="Times New Roman"/>
          <w:kern w:val="1"/>
        </w:rPr>
        <w:t>metabolizuoja</w:t>
      </w:r>
      <w:proofErr w:type="spellEnd"/>
      <w:r w:rsidRPr="00BA099F">
        <w:rPr>
          <w:rFonts w:ascii="Times New Roman" w:eastAsia="Times New Roman" w:hAnsi="Times New Roman" w:cs="Times New Roman"/>
          <w:kern w:val="1"/>
        </w:rPr>
        <w:t xml:space="preserve"> silpnai, vis dėlto vartojant vienkartinę ar kartotines dozes, </w:t>
      </w:r>
      <w:proofErr w:type="spellStart"/>
      <w:r w:rsidRPr="00BA099F">
        <w:rPr>
          <w:rFonts w:ascii="Times New Roman" w:eastAsia="Times New Roman" w:hAnsi="Times New Roman" w:cs="Times New Roman"/>
          <w:kern w:val="1"/>
        </w:rPr>
        <w:t>risperidono</w:t>
      </w:r>
      <w:proofErr w:type="spellEnd"/>
      <w:r w:rsidRPr="00BA099F">
        <w:rPr>
          <w:rFonts w:ascii="Times New Roman" w:eastAsia="Times New Roman" w:hAnsi="Times New Roman" w:cs="Times New Roman"/>
          <w:kern w:val="1"/>
        </w:rPr>
        <w:t xml:space="preserve"> ir 9-hidroksirisperidono farmakokinetika sumuojasi (t. y. veikliosios </w:t>
      </w:r>
      <w:proofErr w:type="spellStart"/>
      <w:r w:rsidRPr="00BA099F">
        <w:rPr>
          <w:rFonts w:ascii="Times New Roman" w:eastAsia="Times New Roman" w:hAnsi="Times New Roman" w:cs="Times New Roman"/>
          <w:kern w:val="1"/>
        </w:rPr>
        <w:t>antipsichozinį</w:t>
      </w:r>
      <w:proofErr w:type="spellEnd"/>
      <w:r w:rsidRPr="00BA099F">
        <w:rPr>
          <w:rFonts w:ascii="Times New Roman" w:eastAsia="Times New Roman" w:hAnsi="Times New Roman" w:cs="Times New Roman"/>
          <w:kern w:val="1"/>
        </w:rPr>
        <w:t xml:space="preserve"> poveikį darančios frakcijos) ir būna panaši į asmenų, kurių organizme CYP 2D6 </w:t>
      </w:r>
      <w:proofErr w:type="spellStart"/>
      <w:r w:rsidRPr="00BA099F">
        <w:rPr>
          <w:rFonts w:ascii="Times New Roman" w:eastAsia="Times New Roman" w:hAnsi="Times New Roman" w:cs="Times New Roman"/>
          <w:kern w:val="1"/>
        </w:rPr>
        <w:t>metabolizuoja</w:t>
      </w:r>
      <w:proofErr w:type="spellEnd"/>
      <w:r w:rsidRPr="00BA099F">
        <w:rPr>
          <w:rFonts w:ascii="Times New Roman" w:eastAsia="Times New Roman" w:hAnsi="Times New Roman" w:cs="Times New Roman"/>
          <w:kern w:val="1"/>
        </w:rPr>
        <w:t xml:space="preserve"> silpnai.</w:t>
      </w:r>
    </w:p>
    <w:p w14:paraId="299225A1" w14:textId="77777777" w:rsidR="00236B75" w:rsidRPr="00BA099F" w:rsidRDefault="00236B75" w:rsidP="00236B75">
      <w:pPr>
        <w:spacing w:after="0" w:line="240" w:lineRule="auto"/>
        <w:rPr>
          <w:rFonts w:ascii="Times New Roman" w:eastAsia="Times New Roman" w:hAnsi="Times New Roman" w:cs="Times New Roman"/>
          <w:kern w:val="1"/>
        </w:rPr>
      </w:pPr>
    </w:p>
    <w:p w14:paraId="66BA5D3D" w14:textId="77777777" w:rsidR="00236B75" w:rsidRPr="00BA099F" w:rsidRDefault="00236B75"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kern w:val="1"/>
        </w:rPr>
        <w:t xml:space="preserve">Kitas </w:t>
      </w:r>
      <w:proofErr w:type="spellStart"/>
      <w:r w:rsidRPr="00BA099F">
        <w:rPr>
          <w:rFonts w:ascii="Times New Roman" w:eastAsia="Times New Roman" w:hAnsi="Times New Roman" w:cs="Times New Roman"/>
          <w:kern w:val="1"/>
        </w:rPr>
        <w:t>risperidono</w:t>
      </w:r>
      <w:proofErr w:type="spellEnd"/>
      <w:r w:rsidRPr="00BA099F">
        <w:rPr>
          <w:rFonts w:ascii="Times New Roman" w:eastAsia="Times New Roman" w:hAnsi="Times New Roman" w:cs="Times New Roman"/>
          <w:kern w:val="1"/>
        </w:rPr>
        <w:t xml:space="preserve"> metabolizmo būdas yra N-</w:t>
      </w:r>
      <w:proofErr w:type="spellStart"/>
      <w:r w:rsidRPr="00BA099F">
        <w:rPr>
          <w:rFonts w:ascii="Times New Roman" w:eastAsia="Times New Roman" w:hAnsi="Times New Roman" w:cs="Times New Roman"/>
          <w:kern w:val="1"/>
        </w:rPr>
        <w:t>dealkilinimas</w:t>
      </w:r>
      <w:proofErr w:type="spellEnd"/>
      <w:r w:rsidRPr="00BA099F">
        <w:rPr>
          <w:rFonts w:ascii="Times New Roman" w:eastAsia="Times New Roman" w:hAnsi="Times New Roman" w:cs="Times New Roman"/>
          <w:kern w:val="1"/>
        </w:rPr>
        <w:t xml:space="preserve">. Tyrimai </w:t>
      </w:r>
      <w:proofErr w:type="spellStart"/>
      <w:r w:rsidRPr="00BA099F">
        <w:rPr>
          <w:rFonts w:ascii="Times New Roman" w:eastAsia="Times New Roman" w:hAnsi="Times New Roman" w:cs="Times New Roman"/>
          <w:i/>
          <w:iCs/>
        </w:rPr>
        <w:t>in</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vitro</w:t>
      </w:r>
      <w:proofErr w:type="spellEnd"/>
      <w:r w:rsidRPr="00BA099F">
        <w:rPr>
          <w:rFonts w:ascii="Times New Roman" w:eastAsia="Times New Roman" w:hAnsi="Times New Roman" w:cs="Times New Roman"/>
        </w:rPr>
        <w:t xml:space="preserve"> su žmogaus kepenų </w:t>
      </w:r>
      <w:proofErr w:type="spellStart"/>
      <w:r w:rsidRPr="00BA099F">
        <w:rPr>
          <w:rFonts w:ascii="Times New Roman" w:eastAsia="Times New Roman" w:hAnsi="Times New Roman" w:cs="Times New Roman"/>
        </w:rPr>
        <w:t>mikrosomomis</w:t>
      </w:r>
      <w:proofErr w:type="spellEnd"/>
      <w:r w:rsidRPr="00BA099F">
        <w:rPr>
          <w:rFonts w:ascii="Times New Roman" w:eastAsia="Times New Roman" w:hAnsi="Times New Roman" w:cs="Times New Roman"/>
        </w:rPr>
        <w:t xml:space="preserve"> parodė, kad kliniškai reikšmingos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koncentracijos reikšmingai neslopina vaistinių preparatų, kurie </w:t>
      </w:r>
      <w:proofErr w:type="spellStart"/>
      <w:r w:rsidRPr="00BA099F">
        <w:rPr>
          <w:rFonts w:ascii="Times New Roman" w:eastAsia="Times New Roman" w:hAnsi="Times New Roman" w:cs="Times New Roman"/>
        </w:rPr>
        <w:t>metabolizuojami</w:t>
      </w:r>
      <w:proofErr w:type="spellEnd"/>
      <w:r w:rsidRPr="00BA099F">
        <w:rPr>
          <w:rFonts w:ascii="Times New Roman" w:eastAsia="Times New Roman" w:hAnsi="Times New Roman" w:cs="Times New Roman"/>
        </w:rPr>
        <w:t xml:space="preserve"> veikiant </w:t>
      </w:r>
      <w:proofErr w:type="spellStart"/>
      <w:r w:rsidRPr="00BA099F">
        <w:rPr>
          <w:rFonts w:ascii="Times New Roman" w:eastAsia="Times New Roman" w:hAnsi="Times New Roman" w:cs="Times New Roman"/>
        </w:rPr>
        <w:t>citochromo</w:t>
      </w:r>
      <w:proofErr w:type="spellEnd"/>
      <w:r w:rsidRPr="00BA099F">
        <w:rPr>
          <w:rFonts w:ascii="Times New Roman" w:eastAsia="Times New Roman" w:hAnsi="Times New Roman" w:cs="Times New Roman"/>
        </w:rPr>
        <w:t xml:space="preserve"> P450 </w:t>
      </w:r>
      <w:proofErr w:type="spellStart"/>
      <w:r w:rsidRPr="00BA099F">
        <w:rPr>
          <w:rFonts w:ascii="Times New Roman" w:eastAsia="Times New Roman" w:hAnsi="Times New Roman" w:cs="Times New Roman"/>
        </w:rPr>
        <w:t>izofermentams</w:t>
      </w:r>
      <w:proofErr w:type="spellEnd"/>
      <w:r w:rsidRPr="00BA099F">
        <w:rPr>
          <w:rFonts w:ascii="Times New Roman" w:eastAsia="Times New Roman" w:hAnsi="Times New Roman" w:cs="Times New Roman"/>
        </w:rPr>
        <w:t>, įskaitant CYP 1A2, CYP 2A6, CYP 2C8/9/10, CYP 2D6, CYP 2E1, CYP 3A4, ir CYP 3A5, metabolizmo. Praėjus vienai savaitei po pavartojimo</w:t>
      </w:r>
      <w:r w:rsidRPr="00BA099F">
        <w:rPr>
          <w:rFonts w:ascii="Times New Roman" w:eastAsia="Times New Roman" w:hAnsi="Times New Roman" w:cs="Times New Roman"/>
          <w:kern w:val="1"/>
        </w:rPr>
        <w:t>, 70 % dozės pašalinama su šlapimu ir 14 % su išmatomis. Su šlapimu 35</w:t>
      </w:r>
      <w:r w:rsidRPr="00BA099F">
        <w:rPr>
          <w:rFonts w:ascii="Times New Roman" w:eastAsia="Times New Roman" w:hAnsi="Times New Roman" w:cs="Times New Roman"/>
          <w:kern w:val="1"/>
        </w:rPr>
        <w:noBreakHyphen/>
        <w:t xml:space="preserve">45 % dozės šalinama </w:t>
      </w:r>
      <w:proofErr w:type="spellStart"/>
      <w:r w:rsidRPr="00BA099F">
        <w:rPr>
          <w:rFonts w:ascii="Times New Roman" w:eastAsia="Times New Roman" w:hAnsi="Times New Roman" w:cs="Times New Roman"/>
          <w:kern w:val="1"/>
        </w:rPr>
        <w:t>risperidono</w:t>
      </w:r>
      <w:proofErr w:type="spellEnd"/>
      <w:r w:rsidRPr="00BA099F">
        <w:rPr>
          <w:rFonts w:ascii="Times New Roman" w:eastAsia="Times New Roman" w:hAnsi="Times New Roman" w:cs="Times New Roman"/>
          <w:kern w:val="1"/>
        </w:rPr>
        <w:t xml:space="preserve"> ir 9-hidroksirisperidono pavidalu. Kitą dalį sudaro neveiklūs metabolitai. Išgerto </w:t>
      </w:r>
      <w:proofErr w:type="spellStart"/>
      <w:r w:rsidRPr="00BA099F">
        <w:rPr>
          <w:rFonts w:ascii="Times New Roman" w:eastAsia="Times New Roman" w:hAnsi="Times New Roman" w:cs="Times New Roman"/>
          <w:kern w:val="1"/>
        </w:rPr>
        <w:t>risperidono</w:t>
      </w:r>
      <w:proofErr w:type="spellEnd"/>
      <w:r w:rsidRPr="00BA099F">
        <w:rPr>
          <w:rFonts w:ascii="Times New Roman" w:eastAsia="Times New Roman" w:hAnsi="Times New Roman" w:cs="Times New Roman"/>
          <w:kern w:val="1"/>
        </w:rPr>
        <w:t xml:space="preserve"> pusinis eliminacijos periodas iš psichoze sergančių asmenų organizmo trunka maždaug 3 valandas. 9-hidroksirisperidono ir veikliosios </w:t>
      </w:r>
      <w:proofErr w:type="spellStart"/>
      <w:r w:rsidRPr="00BA099F">
        <w:rPr>
          <w:rFonts w:ascii="Times New Roman" w:eastAsia="Times New Roman" w:hAnsi="Times New Roman" w:cs="Times New Roman"/>
          <w:kern w:val="1"/>
        </w:rPr>
        <w:t>antipsichozinį</w:t>
      </w:r>
      <w:proofErr w:type="spellEnd"/>
      <w:r w:rsidRPr="00BA099F">
        <w:rPr>
          <w:rFonts w:ascii="Times New Roman" w:eastAsia="Times New Roman" w:hAnsi="Times New Roman" w:cs="Times New Roman"/>
          <w:kern w:val="1"/>
        </w:rPr>
        <w:t xml:space="preserve"> poveikį darančios frakcijos pusinis eliminacijos periodas yra 24 valandos.</w:t>
      </w:r>
    </w:p>
    <w:p w14:paraId="1697DF81" w14:textId="77777777" w:rsidR="00236B75" w:rsidRPr="00BA099F" w:rsidRDefault="00236B75" w:rsidP="00236B75">
      <w:pPr>
        <w:tabs>
          <w:tab w:val="left" w:pos="720"/>
        </w:tabs>
        <w:autoSpaceDE w:val="0"/>
        <w:autoSpaceDN w:val="0"/>
        <w:adjustRightInd w:val="0"/>
        <w:spacing w:after="0" w:line="240" w:lineRule="auto"/>
        <w:rPr>
          <w:rFonts w:ascii="Times New Roman" w:eastAsia="Times New Roman" w:hAnsi="Times New Roman" w:cs="Times New Roman"/>
          <w:kern w:val="1"/>
        </w:rPr>
      </w:pPr>
    </w:p>
    <w:p w14:paraId="5B661262" w14:textId="77777777" w:rsidR="00236B75" w:rsidRPr="00BA099F" w:rsidRDefault="00236B75" w:rsidP="00236B75">
      <w:pPr>
        <w:spacing w:after="0" w:line="240" w:lineRule="auto"/>
        <w:rPr>
          <w:rFonts w:ascii="Times New Roman" w:eastAsia="Times New Roman" w:hAnsi="Times New Roman" w:cs="Times New Roman"/>
          <w:iCs/>
          <w:kern w:val="1"/>
        </w:rPr>
      </w:pPr>
      <w:r w:rsidRPr="00BA099F">
        <w:rPr>
          <w:rFonts w:ascii="Times New Roman" w:eastAsia="Times New Roman" w:hAnsi="Times New Roman" w:cs="Times New Roman"/>
          <w:noProof/>
          <w:u w:val="single"/>
        </w:rPr>
        <w:t>Tiesinis / netiesinis pobūdis</w:t>
      </w:r>
    </w:p>
    <w:p w14:paraId="75DC0E1E" w14:textId="77777777" w:rsidR="00236B75" w:rsidRPr="00BA099F" w:rsidRDefault="00236B75" w:rsidP="00236B75">
      <w:pPr>
        <w:spacing w:after="0" w:line="240" w:lineRule="auto"/>
        <w:rPr>
          <w:rFonts w:ascii="Times New Roman" w:eastAsia="Times New Roman" w:hAnsi="Times New Roman" w:cs="Times New Roman"/>
          <w:kern w:val="1"/>
        </w:rPr>
      </w:pPr>
    </w:p>
    <w:p w14:paraId="161690E8" w14:textId="77777777" w:rsidR="00236B75" w:rsidRPr="00BA099F" w:rsidRDefault="00236B75"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kern w:val="1"/>
        </w:rPr>
        <w:t xml:space="preserve">Vartojant gydomąsias dozes, </w:t>
      </w:r>
      <w:proofErr w:type="spellStart"/>
      <w:r w:rsidRPr="00BA099F">
        <w:rPr>
          <w:rFonts w:ascii="Times New Roman" w:eastAsia="Times New Roman" w:hAnsi="Times New Roman" w:cs="Times New Roman"/>
          <w:kern w:val="1"/>
        </w:rPr>
        <w:t>risperidono</w:t>
      </w:r>
      <w:proofErr w:type="spellEnd"/>
      <w:r w:rsidRPr="00BA099F">
        <w:rPr>
          <w:rFonts w:ascii="Times New Roman" w:eastAsia="Times New Roman" w:hAnsi="Times New Roman" w:cs="Times New Roman"/>
          <w:kern w:val="1"/>
        </w:rPr>
        <w:t xml:space="preserve"> koncentracija plazmoje proporcinga dozei.</w:t>
      </w:r>
    </w:p>
    <w:p w14:paraId="7AC1DF6E" w14:textId="77777777" w:rsidR="00236B75" w:rsidRPr="00BA099F" w:rsidRDefault="00236B75" w:rsidP="00236B75">
      <w:pPr>
        <w:spacing w:after="0" w:line="240" w:lineRule="auto"/>
        <w:rPr>
          <w:rFonts w:ascii="Times New Roman" w:eastAsia="Times New Roman" w:hAnsi="Times New Roman" w:cs="Times New Roman"/>
          <w:iCs/>
          <w:kern w:val="1"/>
        </w:rPr>
      </w:pPr>
    </w:p>
    <w:p w14:paraId="7AA58647" w14:textId="77777777" w:rsidR="00236B75" w:rsidRPr="00BA099F" w:rsidRDefault="00236B75" w:rsidP="00236B75">
      <w:pPr>
        <w:spacing w:after="0" w:line="240" w:lineRule="auto"/>
        <w:rPr>
          <w:rFonts w:ascii="Times New Roman" w:eastAsia="Times New Roman" w:hAnsi="Times New Roman" w:cs="Times New Roman"/>
          <w:kern w:val="1"/>
          <w:u w:val="single"/>
        </w:rPr>
      </w:pPr>
      <w:r w:rsidRPr="00BA099F">
        <w:rPr>
          <w:rFonts w:ascii="Times New Roman" w:eastAsia="Times New Roman" w:hAnsi="Times New Roman" w:cs="Times New Roman"/>
          <w:kern w:val="1"/>
          <w:u w:val="single"/>
        </w:rPr>
        <w:t>Senyvi pacientai ir pacientai, sergantys kepenų ir inkstų funkcijos sutrikimu</w:t>
      </w:r>
    </w:p>
    <w:p w14:paraId="3B1D53CB" w14:textId="77777777" w:rsidR="00236B75" w:rsidRPr="00BA099F" w:rsidRDefault="00236B75" w:rsidP="00236B75">
      <w:pPr>
        <w:spacing w:after="0" w:line="240" w:lineRule="auto"/>
        <w:rPr>
          <w:rFonts w:ascii="Times New Roman" w:eastAsia="Times New Roman" w:hAnsi="Times New Roman" w:cs="Times New Roman"/>
          <w:kern w:val="1"/>
        </w:rPr>
      </w:pPr>
    </w:p>
    <w:p w14:paraId="6F247247"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Vienkartinės geriamojo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dozės farmakokinetikos tyrimai parodė vidutiniškai 43 % didesnę veikliosios </w:t>
      </w:r>
      <w:proofErr w:type="spellStart"/>
      <w:r w:rsidRPr="00BA099F">
        <w:rPr>
          <w:rFonts w:ascii="Times New Roman" w:eastAsia="Times New Roman" w:hAnsi="Times New Roman" w:cs="Times New Roman"/>
          <w:kern w:val="1"/>
        </w:rPr>
        <w:t>antipsichozinį</w:t>
      </w:r>
      <w:proofErr w:type="spellEnd"/>
      <w:r w:rsidRPr="00BA099F">
        <w:rPr>
          <w:rFonts w:ascii="Times New Roman" w:eastAsia="Times New Roman" w:hAnsi="Times New Roman" w:cs="Times New Roman"/>
          <w:kern w:val="1"/>
        </w:rPr>
        <w:t xml:space="preserve"> poveikį darančios</w:t>
      </w:r>
      <w:r w:rsidRPr="00BA099F">
        <w:rPr>
          <w:rFonts w:ascii="Times New Roman" w:eastAsia="Times New Roman" w:hAnsi="Times New Roman" w:cs="Times New Roman"/>
        </w:rPr>
        <w:t xml:space="preserve"> frakcijos koncentraciją plazmoje, 38 % ilgesnį pusinį periodą ir </w:t>
      </w:r>
      <w:r w:rsidRPr="00BA099F">
        <w:rPr>
          <w:rFonts w:ascii="Times New Roman" w:eastAsia="Times New Roman" w:hAnsi="Times New Roman" w:cs="Times New Roman"/>
          <w:kern w:val="1"/>
        </w:rPr>
        <w:t xml:space="preserve">30 % </w:t>
      </w:r>
      <w:r w:rsidRPr="00BA099F">
        <w:rPr>
          <w:rFonts w:ascii="Times New Roman" w:eastAsia="Times New Roman" w:hAnsi="Times New Roman" w:cs="Times New Roman"/>
        </w:rPr>
        <w:t xml:space="preserve">mažesnį </w:t>
      </w:r>
      <w:proofErr w:type="spellStart"/>
      <w:r w:rsidRPr="00BA099F">
        <w:rPr>
          <w:rFonts w:ascii="Times New Roman" w:eastAsia="Times New Roman" w:hAnsi="Times New Roman" w:cs="Times New Roman"/>
          <w:kern w:val="1"/>
        </w:rPr>
        <w:t>antipsichozinį</w:t>
      </w:r>
      <w:proofErr w:type="spellEnd"/>
      <w:r w:rsidRPr="00BA099F">
        <w:rPr>
          <w:rFonts w:ascii="Times New Roman" w:eastAsia="Times New Roman" w:hAnsi="Times New Roman" w:cs="Times New Roman"/>
          <w:kern w:val="1"/>
        </w:rPr>
        <w:t xml:space="preserve"> poveikį darančios frakcijos </w:t>
      </w:r>
      <w:r w:rsidRPr="00BA099F">
        <w:rPr>
          <w:rFonts w:ascii="Times New Roman" w:eastAsia="Times New Roman" w:hAnsi="Times New Roman" w:cs="Times New Roman"/>
        </w:rPr>
        <w:t>klirensą iš senyvų žmonių organizmo.</w:t>
      </w:r>
    </w:p>
    <w:p w14:paraId="50D680B7" w14:textId="77777777" w:rsidR="00171593" w:rsidRDefault="00171593" w:rsidP="00236B75">
      <w:pPr>
        <w:spacing w:after="0" w:line="240" w:lineRule="auto"/>
        <w:rPr>
          <w:rFonts w:ascii="Times New Roman" w:eastAsia="Times New Roman" w:hAnsi="Times New Roman" w:cs="Times New Roman"/>
        </w:rPr>
      </w:pPr>
    </w:p>
    <w:p w14:paraId="6440FE55" w14:textId="13697C69" w:rsidR="00236B75" w:rsidRPr="00BA099F" w:rsidRDefault="00236B75" w:rsidP="00236B75">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rPr>
        <w:t xml:space="preserve">Veikliosios frakcijos klirensas suaugusiųjų, sergančių vidutinio sunkumo inkstų liga, organizme sudarė ~ 48 % klirenso sveikų jaunų suaugusiųjų organizme. Veikliosios frakcijos klirensas suaugusiųjų, sergančių sunkia inkstų liga, organizme sudarė ~ 31 % klirenso sveikų jaunų suaugusiųjų organizme. Veikliosios frakcijos pusinis periodas jaunų suaugusiųjų organizme truko 16,7 val., suaugusiųjų, sergančių vidutinio sunkumo inkstų liga, organizme – 24,9 val. (arba ~ 1,5 karto ilgiau nei jaunų suaugusiųjų organizme), o suaugusiųjų, sergančių sunkia inkstų liga, organizme – 28,8 val. </w:t>
      </w:r>
      <w:r w:rsidRPr="00BA099F">
        <w:rPr>
          <w:rFonts w:ascii="Times New Roman" w:eastAsia="Times New Roman" w:hAnsi="Times New Roman" w:cs="Times New Roman"/>
        </w:rPr>
        <w:lastRenderedPageBreak/>
        <w:t xml:space="preserve">(arba ~ 1,7 karto ilgiau nei jaunų suaugusiųjų organizme). Ligonių, sergančių kepenų nepakankamumu, kraujo plazmoje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koncentracija buvo normali</w:t>
      </w:r>
      <w:r w:rsidRPr="00BA099F">
        <w:rPr>
          <w:rFonts w:ascii="Times New Roman" w:eastAsia="Times New Roman" w:hAnsi="Times New Roman" w:cs="Times New Roman"/>
          <w:kern w:val="1"/>
        </w:rPr>
        <w:t xml:space="preserve">, bet vidutinė laisvos </w:t>
      </w:r>
      <w:proofErr w:type="spellStart"/>
      <w:r w:rsidRPr="00BA099F">
        <w:rPr>
          <w:rFonts w:ascii="Times New Roman" w:eastAsia="Times New Roman" w:hAnsi="Times New Roman" w:cs="Times New Roman"/>
          <w:kern w:val="1"/>
        </w:rPr>
        <w:t>risperidono</w:t>
      </w:r>
      <w:proofErr w:type="spellEnd"/>
      <w:r w:rsidRPr="00BA099F">
        <w:rPr>
          <w:rFonts w:ascii="Times New Roman" w:eastAsia="Times New Roman" w:hAnsi="Times New Roman" w:cs="Times New Roman"/>
          <w:kern w:val="1"/>
        </w:rPr>
        <w:t xml:space="preserve"> frakcijos koncentracija plazmoje padidėjo 37,1 %.</w:t>
      </w:r>
    </w:p>
    <w:p w14:paraId="3E7F0F63" w14:textId="77777777" w:rsidR="00171593" w:rsidRDefault="00171593" w:rsidP="00236B75">
      <w:pPr>
        <w:spacing w:after="0" w:line="240" w:lineRule="auto"/>
        <w:rPr>
          <w:rFonts w:ascii="Times New Roman" w:eastAsia="Calibri" w:hAnsi="Times New Roman" w:cs="Times New Roman"/>
          <w:kern w:val="1"/>
        </w:rPr>
      </w:pPr>
    </w:p>
    <w:p w14:paraId="2C69FC7D" w14:textId="6210EDC8" w:rsidR="00236B75" w:rsidRPr="00BA099F" w:rsidRDefault="00236B75" w:rsidP="00236B75">
      <w:pPr>
        <w:spacing w:after="0" w:line="240" w:lineRule="auto"/>
        <w:rPr>
          <w:rFonts w:ascii="Times New Roman" w:eastAsia="Times New Roman" w:hAnsi="Times New Roman" w:cs="Times New Roman"/>
          <w:kern w:val="1"/>
        </w:rPr>
      </w:pPr>
      <w:r w:rsidRPr="00BA099F">
        <w:rPr>
          <w:rFonts w:ascii="Times New Roman" w:eastAsia="Calibri" w:hAnsi="Times New Roman" w:cs="Times New Roman"/>
          <w:kern w:val="1"/>
        </w:rPr>
        <w:t xml:space="preserve">Išgerto </w:t>
      </w:r>
      <w:proofErr w:type="spellStart"/>
      <w:r w:rsidRPr="00BA099F">
        <w:rPr>
          <w:rFonts w:ascii="Times New Roman" w:eastAsia="Calibri" w:hAnsi="Times New Roman" w:cs="Times New Roman"/>
          <w:kern w:val="1"/>
        </w:rPr>
        <w:t>risperidono</w:t>
      </w:r>
      <w:proofErr w:type="spellEnd"/>
      <w:r w:rsidRPr="00BA099F">
        <w:rPr>
          <w:rFonts w:ascii="Times New Roman" w:eastAsia="Calibri" w:hAnsi="Times New Roman" w:cs="Times New Roman"/>
          <w:kern w:val="1"/>
        </w:rPr>
        <w:t xml:space="preserve"> ir veikliosios frakcijos klirensas ir pusinės eliminacijos periodas suaugusiųjų, kuriems yra vidutinio sunkumo ir sunkus kepenų funkcijos sutrikimas, organizme reikšmingai nesiskyrė nuo šių parametrų sveikų jaunų suaugusiųjų organizme.</w:t>
      </w:r>
    </w:p>
    <w:p w14:paraId="790819AE" w14:textId="77777777" w:rsidR="00236B75" w:rsidRPr="00BA099F" w:rsidRDefault="00236B75" w:rsidP="00236B75">
      <w:pPr>
        <w:spacing w:after="0" w:line="240" w:lineRule="auto"/>
        <w:rPr>
          <w:rFonts w:ascii="Times New Roman" w:eastAsia="Times New Roman" w:hAnsi="Times New Roman" w:cs="Times New Roman"/>
          <w:iCs/>
          <w:kern w:val="1"/>
        </w:rPr>
      </w:pPr>
    </w:p>
    <w:p w14:paraId="46CE12FC" w14:textId="77777777" w:rsidR="00236B75" w:rsidRPr="00BA099F" w:rsidRDefault="00236B75" w:rsidP="00236B75">
      <w:pPr>
        <w:keepNext/>
        <w:spacing w:after="0" w:line="240" w:lineRule="auto"/>
        <w:rPr>
          <w:rFonts w:ascii="Times New Roman" w:eastAsia="Times New Roman" w:hAnsi="Times New Roman" w:cs="Times New Roman"/>
          <w:iCs/>
          <w:kern w:val="1"/>
        </w:rPr>
      </w:pPr>
      <w:r w:rsidRPr="00BA099F">
        <w:rPr>
          <w:rFonts w:ascii="Times New Roman" w:eastAsia="Times New Roman" w:hAnsi="Times New Roman" w:cs="Times New Roman"/>
          <w:kern w:val="1"/>
          <w:u w:val="single"/>
        </w:rPr>
        <w:t>Vaikų populiacija</w:t>
      </w:r>
    </w:p>
    <w:p w14:paraId="6ABB213D" w14:textId="77777777" w:rsidR="00236B75" w:rsidRPr="00BA099F" w:rsidRDefault="00236B75" w:rsidP="00236B75">
      <w:pPr>
        <w:keepNext/>
        <w:spacing w:after="0" w:line="240" w:lineRule="auto"/>
        <w:rPr>
          <w:rFonts w:ascii="Times New Roman" w:eastAsia="Times New Roman" w:hAnsi="Times New Roman" w:cs="Times New Roman"/>
          <w:kern w:val="1"/>
        </w:rPr>
      </w:pPr>
    </w:p>
    <w:p w14:paraId="27F71D3E" w14:textId="77777777" w:rsidR="00236B75" w:rsidRPr="00BA099F" w:rsidRDefault="00236B75" w:rsidP="00236B75">
      <w:pPr>
        <w:spacing w:after="0" w:line="240" w:lineRule="auto"/>
        <w:rPr>
          <w:rFonts w:ascii="Times New Roman" w:eastAsia="Times New Roman" w:hAnsi="Times New Roman" w:cs="Times New Roman"/>
          <w:kern w:val="1"/>
        </w:rPr>
      </w:pPr>
      <w:proofErr w:type="spellStart"/>
      <w:r w:rsidRPr="00BA099F">
        <w:rPr>
          <w:rFonts w:ascii="Times New Roman" w:eastAsia="Times New Roman" w:hAnsi="Times New Roman" w:cs="Times New Roman"/>
          <w:kern w:val="1"/>
        </w:rPr>
        <w:t>Risperidono</w:t>
      </w:r>
      <w:proofErr w:type="spellEnd"/>
      <w:r w:rsidRPr="00BA099F">
        <w:rPr>
          <w:rFonts w:ascii="Times New Roman" w:eastAsia="Times New Roman" w:hAnsi="Times New Roman" w:cs="Times New Roman"/>
          <w:kern w:val="1"/>
        </w:rPr>
        <w:t xml:space="preserve">, 9-hidroksirisperidono ir </w:t>
      </w:r>
      <w:proofErr w:type="spellStart"/>
      <w:r w:rsidRPr="00BA099F">
        <w:rPr>
          <w:rFonts w:ascii="Times New Roman" w:eastAsia="Times New Roman" w:hAnsi="Times New Roman" w:cs="Times New Roman"/>
          <w:kern w:val="1"/>
        </w:rPr>
        <w:t>antipsichozinį</w:t>
      </w:r>
      <w:proofErr w:type="spellEnd"/>
      <w:r w:rsidRPr="00BA099F">
        <w:rPr>
          <w:rFonts w:ascii="Times New Roman" w:eastAsia="Times New Roman" w:hAnsi="Times New Roman" w:cs="Times New Roman"/>
          <w:kern w:val="1"/>
        </w:rPr>
        <w:t xml:space="preserve"> poveikį darančios frakcijos farmakokinetika vaikų organizme panaši į suaugusiųjų.</w:t>
      </w:r>
    </w:p>
    <w:p w14:paraId="4E29A592" w14:textId="77777777" w:rsidR="00236B75" w:rsidRPr="00BA099F" w:rsidRDefault="00236B75" w:rsidP="00236B75">
      <w:pPr>
        <w:spacing w:after="0" w:line="240" w:lineRule="auto"/>
        <w:rPr>
          <w:rFonts w:ascii="Times New Roman" w:eastAsia="Times New Roman" w:hAnsi="Times New Roman" w:cs="Times New Roman"/>
        </w:rPr>
      </w:pPr>
    </w:p>
    <w:p w14:paraId="2EC1A7E9" w14:textId="77777777" w:rsidR="00236B75" w:rsidRPr="00BA099F" w:rsidRDefault="00236B75" w:rsidP="00236B75">
      <w:pPr>
        <w:spacing w:after="0" w:line="240" w:lineRule="auto"/>
        <w:rPr>
          <w:rFonts w:ascii="Times New Roman" w:eastAsia="Times New Roman" w:hAnsi="Times New Roman" w:cs="Times New Roman"/>
          <w:u w:val="single"/>
        </w:rPr>
      </w:pPr>
      <w:r w:rsidRPr="00BA099F">
        <w:rPr>
          <w:rFonts w:ascii="Times New Roman" w:eastAsia="Times New Roman" w:hAnsi="Times New Roman" w:cs="Times New Roman"/>
          <w:kern w:val="1"/>
          <w:u w:val="single"/>
        </w:rPr>
        <w:t>Lytis, rasė ir rūkymas</w:t>
      </w:r>
    </w:p>
    <w:p w14:paraId="56534F43" w14:textId="77777777" w:rsidR="00236B75" w:rsidRPr="00BA099F" w:rsidRDefault="00236B75" w:rsidP="00236B75">
      <w:pPr>
        <w:spacing w:after="0" w:line="240" w:lineRule="auto"/>
        <w:rPr>
          <w:rFonts w:ascii="Times New Roman" w:eastAsia="Times New Roman" w:hAnsi="Times New Roman" w:cs="Times New Roman"/>
          <w:kern w:val="1"/>
        </w:rPr>
      </w:pPr>
    </w:p>
    <w:p w14:paraId="5514B154"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kern w:val="1"/>
        </w:rPr>
        <w:t xml:space="preserve">Populiacijos farmakokinetikos analizė lyties, rasės ir rūkymo įtakos </w:t>
      </w:r>
      <w:proofErr w:type="spellStart"/>
      <w:r w:rsidRPr="00BA099F">
        <w:rPr>
          <w:rFonts w:ascii="Times New Roman" w:eastAsia="Times New Roman" w:hAnsi="Times New Roman" w:cs="Times New Roman"/>
          <w:kern w:val="1"/>
        </w:rPr>
        <w:t>risperidono</w:t>
      </w:r>
      <w:proofErr w:type="spellEnd"/>
      <w:r w:rsidRPr="00BA099F">
        <w:rPr>
          <w:rFonts w:ascii="Times New Roman" w:eastAsia="Times New Roman" w:hAnsi="Times New Roman" w:cs="Times New Roman"/>
          <w:kern w:val="1"/>
        </w:rPr>
        <w:t xml:space="preserve"> ir </w:t>
      </w:r>
      <w:proofErr w:type="spellStart"/>
      <w:r w:rsidRPr="00BA099F">
        <w:rPr>
          <w:rFonts w:ascii="Times New Roman" w:eastAsia="Times New Roman" w:hAnsi="Times New Roman" w:cs="Times New Roman"/>
          <w:kern w:val="1"/>
        </w:rPr>
        <w:t>antipsichozinį</w:t>
      </w:r>
      <w:proofErr w:type="spellEnd"/>
      <w:r w:rsidRPr="00BA099F">
        <w:rPr>
          <w:rFonts w:ascii="Times New Roman" w:eastAsia="Times New Roman" w:hAnsi="Times New Roman" w:cs="Times New Roman"/>
          <w:kern w:val="1"/>
        </w:rPr>
        <w:t xml:space="preserve"> poveikį darančios frakcijos farmakokinetikai neparodė.</w:t>
      </w:r>
    </w:p>
    <w:p w14:paraId="15E3C440" w14:textId="77777777" w:rsidR="00236B75" w:rsidRPr="00BA099F" w:rsidRDefault="00236B75" w:rsidP="00236B75">
      <w:pPr>
        <w:spacing w:after="0" w:line="240" w:lineRule="auto"/>
        <w:rPr>
          <w:rFonts w:ascii="Times New Roman" w:eastAsia="Times New Roman" w:hAnsi="Times New Roman" w:cs="Times New Roman"/>
        </w:rPr>
      </w:pPr>
    </w:p>
    <w:p w14:paraId="5DEC91D5"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36" w:name="_Toc129243114"/>
      <w:bookmarkStart w:id="37" w:name="_Toc129243239"/>
      <w:r w:rsidRPr="00BA099F">
        <w:rPr>
          <w:rFonts w:ascii="Times New Roman" w:eastAsia="Times New Roman" w:hAnsi="Times New Roman" w:cs="Times New Roman"/>
          <w:b/>
          <w:bCs/>
        </w:rPr>
        <w:t>5.3</w:t>
      </w:r>
      <w:r w:rsidRPr="00BA099F">
        <w:rPr>
          <w:rFonts w:ascii="Times New Roman" w:eastAsia="Times New Roman" w:hAnsi="Times New Roman" w:cs="Times New Roman"/>
          <w:b/>
          <w:bCs/>
        </w:rPr>
        <w:tab/>
      </w:r>
      <w:proofErr w:type="spellStart"/>
      <w:r w:rsidRPr="00BA099F">
        <w:rPr>
          <w:rFonts w:ascii="Times New Roman" w:eastAsia="Times New Roman" w:hAnsi="Times New Roman" w:cs="Times New Roman"/>
          <w:b/>
          <w:bCs/>
        </w:rPr>
        <w:t>Ikiklinikinių</w:t>
      </w:r>
      <w:proofErr w:type="spellEnd"/>
      <w:r w:rsidRPr="00BA099F">
        <w:rPr>
          <w:rFonts w:ascii="Times New Roman" w:eastAsia="Times New Roman" w:hAnsi="Times New Roman" w:cs="Times New Roman"/>
          <w:b/>
          <w:bCs/>
        </w:rPr>
        <w:t xml:space="preserve"> saugumo tyrimų duomenys</w:t>
      </w:r>
      <w:bookmarkEnd w:id="36"/>
      <w:bookmarkEnd w:id="37"/>
    </w:p>
    <w:p w14:paraId="57A37643" w14:textId="77777777" w:rsidR="00236B75" w:rsidRPr="00BA099F" w:rsidRDefault="00236B75" w:rsidP="00236B75">
      <w:pPr>
        <w:keepNext/>
        <w:spacing w:after="0" w:line="240" w:lineRule="auto"/>
        <w:rPr>
          <w:rFonts w:ascii="Times New Roman" w:eastAsia="Times New Roman" w:hAnsi="Times New Roman" w:cs="Times New Roman"/>
        </w:rPr>
      </w:pPr>
    </w:p>
    <w:p w14:paraId="34FCD908"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Lėtinio ir </w:t>
      </w:r>
      <w:proofErr w:type="spellStart"/>
      <w:r w:rsidRPr="00BA099F">
        <w:rPr>
          <w:rFonts w:ascii="Times New Roman" w:eastAsia="Times New Roman" w:hAnsi="Times New Roman" w:cs="Times New Roman"/>
        </w:rPr>
        <w:t>poūmio</w:t>
      </w:r>
      <w:proofErr w:type="spellEnd"/>
      <w:r w:rsidRPr="00BA099F">
        <w:rPr>
          <w:rFonts w:ascii="Times New Roman" w:eastAsia="Times New Roman" w:hAnsi="Times New Roman" w:cs="Times New Roman"/>
        </w:rPr>
        <w:t xml:space="preserve"> toksinio poveikio tyrimų, kurių metu dozavimas pradėtas lytiškai nesubrendusioms žiurkėms ir šunims, duomenimis, pasireiškė nuo dozės priklausomas poveikis patinų ir patelių lytiniams organams ir pieno liaukoms. Toks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poveikis buvo susijęs su prolaktino koncentracijos serume padidėjimu, kurį sukėlė dopamino D</w:t>
      </w:r>
      <w:r w:rsidRPr="00BA099F">
        <w:rPr>
          <w:rFonts w:ascii="Times New Roman" w:eastAsia="Times New Roman" w:hAnsi="Times New Roman" w:cs="Times New Roman"/>
          <w:vertAlign w:val="subscript"/>
        </w:rPr>
        <w:t>2</w:t>
      </w:r>
      <w:r w:rsidRPr="00BA099F">
        <w:rPr>
          <w:rFonts w:ascii="Times New Roman" w:eastAsia="Times New Roman" w:hAnsi="Times New Roman" w:cs="Times New Roman"/>
        </w:rPr>
        <w:t xml:space="preserve"> receptorių blokada. Be to, audinių kultūrų tyrimai parodė, kad prolaktinas gali skatinti žmogaus krūties audinio ląstelių augimą. </w:t>
      </w: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teratogeninio</w:t>
      </w:r>
      <w:proofErr w:type="spellEnd"/>
      <w:r w:rsidRPr="00BA099F">
        <w:rPr>
          <w:rFonts w:ascii="Times New Roman" w:eastAsia="Times New Roman" w:hAnsi="Times New Roman" w:cs="Times New Roman"/>
        </w:rPr>
        <w:t xml:space="preserve"> poveikio žiurkėms ir triušiams nesukėlė.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poveikio reprodukcijai tyrimai su žiurkėmis parodė nepageidaujamą poveikį poravimosi elgsenai, atsivestų jauniklių svoriui ir palikuonių išgyvenamumui.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injekavimas</w:t>
      </w:r>
      <w:proofErr w:type="spellEnd"/>
      <w:r w:rsidRPr="00BA099F">
        <w:rPr>
          <w:rFonts w:ascii="Times New Roman" w:eastAsia="Times New Roman" w:hAnsi="Times New Roman" w:cs="Times New Roman"/>
        </w:rPr>
        <w:t xml:space="preserve"> žiurkėms į gimdą susijęs su pažinimo sutrikimais suaugus. Kiti dopamino antagonistai, vartojami gyvūnams </w:t>
      </w:r>
      <w:proofErr w:type="spellStart"/>
      <w:r w:rsidRPr="00BA099F">
        <w:rPr>
          <w:rFonts w:ascii="Times New Roman" w:eastAsia="Times New Roman" w:hAnsi="Times New Roman" w:cs="Times New Roman"/>
        </w:rPr>
        <w:t>veisimosi</w:t>
      </w:r>
      <w:proofErr w:type="spellEnd"/>
      <w:r w:rsidRPr="00BA099F">
        <w:rPr>
          <w:rFonts w:ascii="Times New Roman" w:eastAsia="Times New Roman" w:hAnsi="Times New Roman" w:cs="Times New Roman"/>
        </w:rPr>
        <w:t xml:space="preserve"> laikotarpiu, darė nepalankų poveikį palikuonių mokymuisi ir motoriniam vystymuisi. Toksinio poveikio tyrimo su jaunomis žiurkėmis, kurioms buvo skiriama geriamojo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metu buvo stebimas padidėjęs </w:t>
      </w:r>
      <w:proofErr w:type="spellStart"/>
      <w:r w:rsidRPr="00BA099F">
        <w:rPr>
          <w:rFonts w:ascii="Times New Roman" w:eastAsia="Times New Roman" w:hAnsi="Times New Roman" w:cs="Times New Roman"/>
        </w:rPr>
        <w:t>žiurkiukų</w:t>
      </w:r>
      <w:proofErr w:type="spellEnd"/>
      <w:r w:rsidRPr="00BA099F">
        <w:rPr>
          <w:rFonts w:ascii="Times New Roman" w:eastAsia="Times New Roman" w:hAnsi="Times New Roman" w:cs="Times New Roman"/>
        </w:rPr>
        <w:t xml:space="preserve"> mirtingumas ir fizinio vystymosi sulėtėjimas. 40 savaičių tyrimo su jaunais šunimis, kuriems buvo skiriama geriamojo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metu vėlavo lytinis brendimas. Atsižvelgiant į AUC, poveikio šunų ilgųjų kaulų augimui nebuvo vaistinio preparato ekspozicijai esant 3,6 karto didesnei už didžiausią geriamo vaistinio preparato ekspoziciją paauglių (1,5 mg per parą) organizme, o poveikis ilgųjų kaulų ir lytiniam brendimui buvo </w:t>
      </w:r>
      <w:r w:rsidRPr="00BA099F">
        <w:rPr>
          <w:rFonts w:ascii="Times New Roman" w:eastAsia="Times New Roman" w:hAnsi="Times New Roman" w:cs="Times New Roman"/>
          <w:noProof/>
        </w:rPr>
        <w:t xml:space="preserve">pastebėtas, kai ekspozicija 15 kartų viršijo </w:t>
      </w:r>
      <w:r w:rsidRPr="00BA099F">
        <w:rPr>
          <w:rFonts w:ascii="Times New Roman" w:eastAsia="Times New Roman" w:hAnsi="Times New Roman" w:cs="Times New Roman"/>
        </w:rPr>
        <w:t>didžiausią geriamo vaistinio preparato ekspoziciją paauglių organizme.</w:t>
      </w:r>
    </w:p>
    <w:p w14:paraId="631EE8F0" w14:textId="77777777" w:rsidR="00236B75" w:rsidRPr="00BA099F" w:rsidRDefault="00236B75" w:rsidP="00236B75">
      <w:pPr>
        <w:spacing w:after="0" w:line="240" w:lineRule="auto"/>
        <w:rPr>
          <w:rFonts w:ascii="Times New Roman" w:eastAsia="Times New Roman" w:hAnsi="Times New Roman" w:cs="Times New Roman"/>
        </w:rPr>
      </w:pPr>
    </w:p>
    <w:p w14:paraId="33DB21A5"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Išsamių </w:t>
      </w:r>
      <w:proofErr w:type="spellStart"/>
      <w:r w:rsidRPr="00BA099F">
        <w:rPr>
          <w:rFonts w:ascii="Times New Roman" w:eastAsia="Times New Roman" w:hAnsi="Times New Roman" w:cs="Times New Roman"/>
        </w:rPr>
        <w:t>genotoksinio</w:t>
      </w:r>
      <w:proofErr w:type="spellEnd"/>
      <w:r w:rsidRPr="00BA099F">
        <w:rPr>
          <w:rFonts w:ascii="Times New Roman" w:eastAsia="Times New Roman" w:hAnsi="Times New Roman" w:cs="Times New Roman"/>
        </w:rPr>
        <w:t xml:space="preserve"> poveikio tyrimų duomenimis, </w:t>
      </w: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genotoksinio</w:t>
      </w:r>
      <w:proofErr w:type="spellEnd"/>
      <w:r w:rsidRPr="00BA099F">
        <w:rPr>
          <w:rFonts w:ascii="Times New Roman" w:eastAsia="Times New Roman" w:hAnsi="Times New Roman" w:cs="Times New Roman"/>
        </w:rPr>
        <w:t xml:space="preserve"> poveikio nedaro. Geriamojo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kancerogeninio poveikio tyrimų su žiurkėmis ir pelėmis duomenimis, padaugėjo </w:t>
      </w:r>
      <w:proofErr w:type="spellStart"/>
      <w:r w:rsidRPr="00BA099F">
        <w:rPr>
          <w:rFonts w:ascii="Times New Roman" w:eastAsia="Times New Roman" w:hAnsi="Times New Roman" w:cs="Times New Roman"/>
        </w:rPr>
        <w:t>posmegeninės</w:t>
      </w:r>
      <w:proofErr w:type="spellEnd"/>
      <w:r w:rsidRPr="00BA099F">
        <w:rPr>
          <w:rFonts w:ascii="Times New Roman" w:eastAsia="Times New Roman" w:hAnsi="Times New Roman" w:cs="Times New Roman"/>
        </w:rPr>
        <w:t xml:space="preserve"> liaukos adenomų (pelėms), endokrininių kasos adenomų (žiurkėms) bei pieno liaukos adenomų (abiejų rūšių gyvūnams). Šie navikai galėjo būti susiję su ilgalaikiu dopamino D</w:t>
      </w:r>
      <w:r w:rsidRPr="00BA099F">
        <w:rPr>
          <w:rFonts w:ascii="Times New Roman" w:eastAsia="Times New Roman" w:hAnsi="Times New Roman" w:cs="Times New Roman"/>
          <w:vertAlign w:val="subscript"/>
        </w:rPr>
        <w:t>2</w:t>
      </w:r>
      <w:r w:rsidRPr="00BA099F">
        <w:rPr>
          <w:rFonts w:ascii="Times New Roman" w:eastAsia="Times New Roman" w:hAnsi="Times New Roman" w:cs="Times New Roman"/>
        </w:rPr>
        <w:t xml:space="preserve"> receptorių antagonizmu ir </w:t>
      </w:r>
      <w:proofErr w:type="spellStart"/>
      <w:r w:rsidRPr="00BA099F">
        <w:rPr>
          <w:rFonts w:ascii="Times New Roman" w:eastAsia="Times New Roman" w:hAnsi="Times New Roman" w:cs="Times New Roman"/>
        </w:rPr>
        <w:t>hiperprolaktinemija</w:t>
      </w:r>
      <w:proofErr w:type="spellEnd"/>
      <w:r w:rsidRPr="00BA099F">
        <w:rPr>
          <w:rFonts w:ascii="Times New Roman" w:eastAsia="Times New Roman" w:hAnsi="Times New Roman" w:cs="Times New Roman"/>
        </w:rPr>
        <w:t xml:space="preserve">. Šių navikų atsiradimo graužikams reikšmė žmogui nežinoma. Tyrimai </w:t>
      </w:r>
      <w:proofErr w:type="spellStart"/>
      <w:r w:rsidRPr="00BA099F">
        <w:rPr>
          <w:rFonts w:ascii="Times New Roman" w:eastAsia="Times New Roman" w:hAnsi="Times New Roman" w:cs="Times New Roman"/>
          <w:i/>
          <w:iCs/>
        </w:rPr>
        <w:t>in</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vitro</w:t>
      </w:r>
      <w:proofErr w:type="spellEnd"/>
      <w:r w:rsidRPr="00BA099F">
        <w:rPr>
          <w:rFonts w:ascii="Times New Roman" w:eastAsia="Times New Roman" w:hAnsi="Times New Roman" w:cs="Times New Roman"/>
        </w:rPr>
        <w:t xml:space="preserve"> ir </w:t>
      </w:r>
      <w:proofErr w:type="spellStart"/>
      <w:r w:rsidRPr="00BA099F">
        <w:rPr>
          <w:rFonts w:ascii="Times New Roman" w:eastAsia="Times New Roman" w:hAnsi="Times New Roman" w:cs="Times New Roman"/>
          <w:i/>
          <w:iCs/>
        </w:rPr>
        <w:t>in</w:t>
      </w:r>
      <w:proofErr w:type="spellEnd"/>
      <w:r w:rsidRPr="00BA099F">
        <w:rPr>
          <w:rFonts w:ascii="Times New Roman" w:eastAsia="Times New Roman" w:hAnsi="Times New Roman" w:cs="Times New Roman"/>
          <w:i/>
          <w:iCs/>
        </w:rPr>
        <w:t xml:space="preserve"> </w:t>
      </w:r>
      <w:proofErr w:type="spellStart"/>
      <w:r w:rsidRPr="00BA099F">
        <w:rPr>
          <w:rFonts w:ascii="Times New Roman" w:eastAsia="Times New Roman" w:hAnsi="Times New Roman" w:cs="Times New Roman"/>
          <w:i/>
          <w:iCs/>
        </w:rPr>
        <w:t>vivo</w:t>
      </w:r>
      <w:proofErr w:type="spellEnd"/>
      <w:r w:rsidRPr="00BA099F">
        <w:rPr>
          <w:rFonts w:ascii="Times New Roman" w:eastAsia="Times New Roman" w:hAnsi="Times New Roman" w:cs="Times New Roman"/>
        </w:rPr>
        <w:t xml:space="preserve"> su gyvūnų modeliais parodė, kad didelės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dozės gali ilginti QT intervalą, o tai susiję su teorine </w:t>
      </w:r>
      <w:proofErr w:type="spellStart"/>
      <w:r w:rsidRPr="00BA099F">
        <w:rPr>
          <w:rFonts w:ascii="Times New Roman" w:eastAsia="Times New Roman" w:hAnsi="Times New Roman" w:cs="Times New Roman"/>
          <w:i/>
          <w:iCs/>
        </w:rPr>
        <w:t>Torsades</w:t>
      </w:r>
      <w:proofErr w:type="spellEnd"/>
      <w:r w:rsidRPr="00BA099F">
        <w:rPr>
          <w:rFonts w:ascii="Times New Roman" w:eastAsia="Times New Roman" w:hAnsi="Times New Roman" w:cs="Times New Roman"/>
          <w:i/>
          <w:iCs/>
        </w:rPr>
        <w:t xml:space="preserve"> de </w:t>
      </w:r>
      <w:proofErr w:type="spellStart"/>
      <w:r w:rsidRPr="00BA099F">
        <w:rPr>
          <w:rFonts w:ascii="Times New Roman" w:eastAsia="Times New Roman" w:hAnsi="Times New Roman" w:cs="Times New Roman"/>
          <w:i/>
          <w:iCs/>
        </w:rPr>
        <w:t>pointes</w:t>
      </w:r>
      <w:proofErr w:type="spellEnd"/>
      <w:r w:rsidRPr="00BA099F">
        <w:rPr>
          <w:rFonts w:ascii="Times New Roman" w:eastAsia="Times New Roman" w:hAnsi="Times New Roman" w:cs="Times New Roman"/>
        </w:rPr>
        <w:t xml:space="preserve"> pasireiškimo rizika pacientui.</w:t>
      </w:r>
    </w:p>
    <w:p w14:paraId="78A68457" w14:textId="77777777" w:rsidR="00236B75" w:rsidRPr="00BA099F" w:rsidRDefault="00236B75" w:rsidP="00236B75">
      <w:pPr>
        <w:spacing w:after="0" w:line="240" w:lineRule="auto"/>
        <w:rPr>
          <w:rFonts w:ascii="Times New Roman" w:eastAsia="Times New Roman" w:hAnsi="Times New Roman" w:cs="Times New Roman"/>
          <w:bCs/>
        </w:rPr>
      </w:pPr>
      <w:bookmarkStart w:id="38" w:name="_Toc129243115"/>
      <w:bookmarkStart w:id="39" w:name="_Toc129243240"/>
    </w:p>
    <w:p w14:paraId="272FEFCC" w14:textId="77777777" w:rsidR="00236B75" w:rsidRPr="00BA099F" w:rsidRDefault="00236B75" w:rsidP="00236B75">
      <w:pPr>
        <w:spacing w:after="0" w:line="240" w:lineRule="auto"/>
        <w:rPr>
          <w:rFonts w:ascii="Times New Roman" w:eastAsia="Times New Roman" w:hAnsi="Times New Roman" w:cs="Times New Roman"/>
          <w:bCs/>
        </w:rPr>
      </w:pPr>
    </w:p>
    <w:p w14:paraId="750F380D"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6.</w:t>
      </w:r>
      <w:r w:rsidRPr="00BA099F">
        <w:rPr>
          <w:rFonts w:ascii="Times New Roman" w:eastAsia="Times New Roman" w:hAnsi="Times New Roman" w:cs="Times New Roman"/>
          <w:b/>
          <w:bCs/>
        </w:rPr>
        <w:tab/>
        <w:t>FARMACINĖ INFORMACIJA</w:t>
      </w:r>
      <w:bookmarkEnd w:id="38"/>
      <w:bookmarkEnd w:id="39"/>
    </w:p>
    <w:p w14:paraId="63E64DD8" w14:textId="77777777" w:rsidR="00236B75" w:rsidRPr="00BA099F" w:rsidRDefault="00236B75" w:rsidP="00236B75">
      <w:pPr>
        <w:keepNext/>
        <w:spacing w:after="0" w:line="240" w:lineRule="auto"/>
        <w:rPr>
          <w:rFonts w:ascii="Times New Roman" w:eastAsia="Times New Roman" w:hAnsi="Times New Roman" w:cs="Times New Roman"/>
        </w:rPr>
      </w:pPr>
    </w:p>
    <w:p w14:paraId="154552E1"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40" w:name="_Toc129243116"/>
      <w:bookmarkStart w:id="41" w:name="_Toc129243241"/>
      <w:r w:rsidRPr="00BA099F">
        <w:rPr>
          <w:rFonts w:ascii="Times New Roman" w:eastAsia="Times New Roman" w:hAnsi="Times New Roman" w:cs="Times New Roman"/>
          <w:b/>
          <w:bCs/>
        </w:rPr>
        <w:t>6.1</w:t>
      </w:r>
      <w:r w:rsidRPr="00BA099F">
        <w:rPr>
          <w:rFonts w:ascii="Times New Roman" w:eastAsia="Times New Roman" w:hAnsi="Times New Roman" w:cs="Times New Roman"/>
          <w:b/>
          <w:bCs/>
        </w:rPr>
        <w:tab/>
        <w:t>Pagalbinių medžiagų sąrašas</w:t>
      </w:r>
      <w:bookmarkEnd w:id="40"/>
      <w:bookmarkEnd w:id="41"/>
    </w:p>
    <w:p w14:paraId="1F893B6F" w14:textId="77777777" w:rsidR="00236B75" w:rsidRPr="00BA099F" w:rsidRDefault="00236B75" w:rsidP="00236B75">
      <w:pPr>
        <w:keepNext/>
        <w:spacing w:after="0" w:line="240" w:lineRule="auto"/>
        <w:rPr>
          <w:rFonts w:ascii="Times New Roman" w:eastAsia="Times New Roman" w:hAnsi="Times New Roman" w:cs="Times New Roman"/>
        </w:rPr>
      </w:pPr>
    </w:p>
    <w:p w14:paraId="6EB9E5EA"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Vyno rūgštis (E334)</w:t>
      </w:r>
    </w:p>
    <w:p w14:paraId="6CB644FB"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Benzenkarboksirūgštis</w:t>
      </w:r>
      <w:proofErr w:type="spellEnd"/>
      <w:r w:rsidRPr="00BA099F">
        <w:rPr>
          <w:rFonts w:ascii="Times New Roman" w:eastAsia="Times New Roman" w:hAnsi="Times New Roman" w:cs="Times New Roman"/>
        </w:rPr>
        <w:t xml:space="preserve"> (E210)</w:t>
      </w:r>
    </w:p>
    <w:p w14:paraId="27813E81"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Natrio hidroksidas</w:t>
      </w:r>
    </w:p>
    <w:p w14:paraId="2447B54E"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Išgrynintas vanduo</w:t>
      </w:r>
    </w:p>
    <w:p w14:paraId="6E032E06" w14:textId="77777777" w:rsidR="00236B75" w:rsidRPr="00BA099F" w:rsidRDefault="00236B75" w:rsidP="00236B75">
      <w:pPr>
        <w:spacing w:after="0" w:line="240" w:lineRule="auto"/>
        <w:rPr>
          <w:rFonts w:ascii="Times New Roman" w:eastAsia="Times New Roman" w:hAnsi="Times New Roman" w:cs="Times New Roman"/>
        </w:rPr>
      </w:pPr>
    </w:p>
    <w:p w14:paraId="0B09A155"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42" w:name="_Toc129243117"/>
      <w:bookmarkStart w:id="43" w:name="_Toc129243242"/>
      <w:r w:rsidRPr="00BA099F">
        <w:rPr>
          <w:rFonts w:ascii="Times New Roman" w:eastAsia="Times New Roman" w:hAnsi="Times New Roman" w:cs="Times New Roman"/>
          <w:b/>
          <w:bCs/>
        </w:rPr>
        <w:lastRenderedPageBreak/>
        <w:t>6.2</w:t>
      </w:r>
      <w:r w:rsidRPr="00BA099F">
        <w:rPr>
          <w:rFonts w:ascii="Times New Roman" w:eastAsia="Times New Roman" w:hAnsi="Times New Roman" w:cs="Times New Roman"/>
          <w:b/>
          <w:bCs/>
        </w:rPr>
        <w:tab/>
        <w:t>Nesuderinamumas</w:t>
      </w:r>
      <w:bookmarkEnd w:id="42"/>
      <w:bookmarkEnd w:id="43"/>
    </w:p>
    <w:p w14:paraId="0B7EE4D1" w14:textId="77777777" w:rsidR="00236B75" w:rsidRPr="00BA099F" w:rsidRDefault="00236B75" w:rsidP="00236B75">
      <w:pPr>
        <w:keepNext/>
        <w:spacing w:after="0" w:line="240" w:lineRule="auto"/>
        <w:rPr>
          <w:rFonts w:ascii="Times New Roman" w:eastAsia="Times New Roman" w:hAnsi="Times New Roman" w:cs="Times New Roman"/>
        </w:rPr>
      </w:pPr>
    </w:p>
    <w:p w14:paraId="1E1CDC7A"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Nesuderinamas </w:t>
      </w:r>
      <w:r w:rsidRPr="00BA099F">
        <w:rPr>
          <w:rFonts w:ascii="Times New Roman" w:eastAsia="Times New Roman" w:hAnsi="Times New Roman" w:cs="Times New Roman"/>
          <w:kern w:val="1"/>
        </w:rPr>
        <w:t>su dauguma arbatos rūšių, įskaitant juodąją arbatą.</w:t>
      </w:r>
    </w:p>
    <w:p w14:paraId="5442F0C9" w14:textId="77777777" w:rsidR="00236B75" w:rsidRPr="00BA099F" w:rsidRDefault="00236B75" w:rsidP="00236B75">
      <w:pPr>
        <w:spacing w:after="0" w:line="240" w:lineRule="auto"/>
        <w:rPr>
          <w:rFonts w:ascii="Times New Roman" w:eastAsia="Times New Roman" w:hAnsi="Times New Roman" w:cs="Times New Roman"/>
        </w:rPr>
      </w:pPr>
    </w:p>
    <w:p w14:paraId="271C3F44"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44" w:name="_Toc129243118"/>
      <w:bookmarkStart w:id="45" w:name="_Toc129243243"/>
      <w:r w:rsidRPr="00BA099F">
        <w:rPr>
          <w:rFonts w:ascii="Times New Roman" w:eastAsia="Times New Roman" w:hAnsi="Times New Roman" w:cs="Times New Roman"/>
          <w:b/>
          <w:bCs/>
        </w:rPr>
        <w:t>6.3</w:t>
      </w:r>
      <w:r w:rsidRPr="00BA099F">
        <w:rPr>
          <w:rFonts w:ascii="Times New Roman" w:eastAsia="Times New Roman" w:hAnsi="Times New Roman" w:cs="Times New Roman"/>
          <w:b/>
          <w:bCs/>
        </w:rPr>
        <w:tab/>
        <w:t>Tinkamumo laikas</w:t>
      </w:r>
      <w:bookmarkEnd w:id="44"/>
      <w:bookmarkEnd w:id="45"/>
    </w:p>
    <w:p w14:paraId="01B3CAEE" w14:textId="77777777" w:rsidR="00236B75" w:rsidRPr="00BA099F" w:rsidRDefault="00236B75" w:rsidP="00236B75">
      <w:pPr>
        <w:keepNext/>
        <w:spacing w:after="0" w:line="240" w:lineRule="auto"/>
        <w:rPr>
          <w:rFonts w:ascii="Times New Roman" w:eastAsia="Times New Roman" w:hAnsi="Times New Roman" w:cs="Times New Roman"/>
        </w:rPr>
      </w:pPr>
    </w:p>
    <w:p w14:paraId="697CBAEA" w14:textId="77777777" w:rsidR="00236B75" w:rsidRPr="00BA099F" w:rsidRDefault="00236B75" w:rsidP="00236B75">
      <w:p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3 metai</w:t>
      </w:r>
    </w:p>
    <w:p w14:paraId="711B9486" w14:textId="77777777" w:rsidR="00236B75" w:rsidRPr="00BA099F" w:rsidRDefault="00236B75" w:rsidP="00236B75">
      <w:p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Tinkamumo laikas pirmą kartą atidarius: 3 mėnesiai.</w:t>
      </w:r>
    </w:p>
    <w:p w14:paraId="4A1DD0A4" w14:textId="77777777" w:rsidR="00236B75" w:rsidRPr="00BA099F" w:rsidRDefault="00236B75" w:rsidP="00236B75">
      <w:pPr>
        <w:spacing w:after="0" w:line="240" w:lineRule="auto"/>
        <w:rPr>
          <w:rFonts w:ascii="Times New Roman" w:eastAsia="Times New Roman" w:hAnsi="Times New Roman" w:cs="Times New Roman"/>
        </w:rPr>
      </w:pPr>
    </w:p>
    <w:p w14:paraId="74D9F612"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46" w:name="_Toc129243119"/>
      <w:bookmarkStart w:id="47" w:name="_Toc129243244"/>
      <w:r w:rsidRPr="00BA099F">
        <w:rPr>
          <w:rFonts w:ascii="Times New Roman" w:eastAsia="Times New Roman" w:hAnsi="Times New Roman" w:cs="Times New Roman"/>
          <w:b/>
          <w:bCs/>
        </w:rPr>
        <w:t>6.4</w:t>
      </w:r>
      <w:r w:rsidRPr="00BA099F">
        <w:rPr>
          <w:rFonts w:ascii="Times New Roman" w:eastAsia="Times New Roman" w:hAnsi="Times New Roman" w:cs="Times New Roman"/>
          <w:b/>
          <w:bCs/>
        </w:rPr>
        <w:tab/>
        <w:t>Specialios laikymo sąlygos</w:t>
      </w:r>
      <w:bookmarkEnd w:id="46"/>
      <w:bookmarkEnd w:id="47"/>
    </w:p>
    <w:p w14:paraId="68C21037" w14:textId="77777777" w:rsidR="00236B75" w:rsidRPr="00BA099F" w:rsidRDefault="00236B75" w:rsidP="00236B75">
      <w:pPr>
        <w:keepNext/>
        <w:spacing w:after="0" w:line="240" w:lineRule="auto"/>
        <w:rPr>
          <w:rFonts w:ascii="Times New Roman" w:eastAsia="Times New Roman" w:hAnsi="Times New Roman" w:cs="Times New Roman"/>
          <w:kern w:val="24"/>
        </w:rPr>
      </w:pPr>
    </w:p>
    <w:p w14:paraId="77F4FB99" w14:textId="77777777" w:rsidR="00236B75" w:rsidRPr="00BA099F" w:rsidRDefault="00236B75" w:rsidP="00236B75">
      <w:p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kern w:val="24"/>
        </w:rPr>
        <w:t>Laikyti ne aukštesnėje kaip 30 °C</w:t>
      </w:r>
      <w:r w:rsidRPr="00BA099F">
        <w:rPr>
          <w:rFonts w:ascii="Times New Roman" w:eastAsia="Times New Roman" w:hAnsi="Times New Roman" w:cs="Times New Roman"/>
        </w:rPr>
        <w:t xml:space="preserve"> temperatūroje</w:t>
      </w:r>
      <w:r w:rsidRPr="00BA099F">
        <w:rPr>
          <w:rFonts w:ascii="Times New Roman" w:eastAsia="Times New Roman" w:hAnsi="Times New Roman" w:cs="Times New Roman"/>
          <w:kern w:val="24"/>
        </w:rPr>
        <w:t>. Negalima</w:t>
      </w:r>
      <w:r w:rsidRPr="00BA099F">
        <w:rPr>
          <w:rFonts w:ascii="Times New Roman" w:eastAsia="Times New Roman" w:hAnsi="Times New Roman" w:cs="Times New Roman"/>
        </w:rPr>
        <w:t xml:space="preserve"> šaldyti ar </w:t>
      </w:r>
      <w:r w:rsidRPr="00BA099F">
        <w:rPr>
          <w:rFonts w:ascii="Times New Roman" w:eastAsia="Times New Roman" w:hAnsi="Times New Roman" w:cs="Times New Roman"/>
          <w:kern w:val="24"/>
        </w:rPr>
        <w:t>užšaldyti.</w:t>
      </w:r>
    </w:p>
    <w:p w14:paraId="0C6512D3" w14:textId="77777777" w:rsidR="00236B75" w:rsidRPr="00BA099F" w:rsidRDefault="00236B75" w:rsidP="00236B75">
      <w:pPr>
        <w:spacing w:after="0" w:line="240" w:lineRule="auto"/>
        <w:rPr>
          <w:rFonts w:ascii="Times New Roman" w:eastAsia="Times New Roman" w:hAnsi="Times New Roman" w:cs="Times New Roman"/>
        </w:rPr>
      </w:pPr>
    </w:p>
    <w:p w14:paraId="1C8FCE0B"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48" w:name="_Toc129243120"/>
      <w:bookmarkStart w:id="49" w:name="_Toc129243245"/>
      <w:r w:rsidRPr="00BA099F">
        <w:rPr>
          <w:rFonts w:ascii="Times New Roman" w:eastAsia="Times New Roman" w:hAnsi="Times New Roman" w:cs="Times New Roman"/>
          <w:b/>
          <w:bCs/>
        </w:rPr>
        <w:t>6.5</w:t>
      </w:r>
      <w:r w:rsidRPr="00BA099F">
        <w:rPr>
          <w:rFonts w:ascii="Times New Roman" w:eastAsia="Times New Roman" w:hAnsi="Times New Roman" w:cs="Times New Roman"/>
          <w:b/>
          <w:bCs/>
        </w:rPr>
        <w:tab/>
      </w:r>
      <w:proofErr w:type="spellStart"/>
      <w:r w:rsidRPr="00BA099F">
        <w:rPr>
          <w:rFonts w:ascii="Times New Roman" w:eastAsia="Times New Roman" w:hAnsi="Times New Roman" w:cs="Times New Roman"/>
          <w:b/>
          <w:bCs/>
        </w:rPr>
        <w:t>Talpyklės</w:t>
      </w:r>
      <w:proofErr w:type="spellEnd"/>
      <w:r w:rsidRPr="00BA099F">
        <w:rPr>
          <w:rFonts w:ascii="Times New Roman" w:eastAsia="Times New Roman" w:hAnsi="Times New Roman" w:cs="Times New Roman"/>
          <w:b/>
          <w:bCs/>
        </w:rPr>
        <w:t xml:space="preserve"> pobūdis ir jos turinys</w:t>
      </w:r>
      <w:bookmarkEnd w:id="48"/>
      <w:bookmarkEnd w:id="49"/>
    </w:p>
    <w:p w14:paraId="53E047F9" w14:textId="77777777" w:rsidR="00236B75" w:rsidRPr="00BA099F" w:rsidRDefault="00236B75" w:rsidP="00236B75">
      <w:pPr>
        <w:keepNext/>
        <w:spacing w:after="0" w:line="240" w:lineRule="auto"/>
        <w:rPr>
          <w:rFonts w:ascii="Times New Roman" w:eastAsia="Times New Roman" w:hAnsi="Times New Roman" w:cs="Times New Roman"/>
        </w:rPr>
      </w:pPr>
    </w:p>
    <w:p w14:paraId="5E35FC56"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Gintaro spalvos stiklo buteliukas su vaikų sunkiai atidaromu ir sandarumą žyminčiu plastiko (polipropileno) dangteliu.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kern w:val="1"/>
        </w:rPr>
        <w:t xml:space="preserve"> </w:t>
      </w:r>
      <w:r w:rsidRPr="00BA099F">
        <w:rPr>
          <w:rFonts w:ascii="Times New Roman" w:eastAsia="Times New Roman" w:hAnsi="Times New Roman" w:cs="Times New Roman"/>
        </w:rPr>
        <w:t>geriamasis tirpalas tiekiamas 30 ml, 60 ml, 100 ml arba 120 ml buteliukuose. Kartu tiekiama ir dozavimo pipetė.</w:t>
      </w:r>
    </w:p>
    <w:p w14:paraId="581E6A20" w14:textId="77777777" w:rsidR="00236B75" w:rsidRPr="00BA099F" w:rsidRDefault="00236B75" w:rsidP="00236B75">
      <w:pPr>
        <w:spacing w:after="0" w:line="240" w:lineRule="auto"/>
        <w:rPr>
          <w:rFonts w:ascii="Times New Roman" w:eastAsia="Times New Roman" w:hAnsi="Times New Roman" w:cs="Times New Roman"/>
        </w:rPr>
      </w:pPr>
    </w:p>
    <w:p w14:paraId="21DA2345"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Kartu su 30 ml, 60 ml ir 100 ml buteliuku tiekiama pipetė yra graduota miligramais ir mililitrais, ir ja galima mažiausiai seikėti 0,25 ml tirpalo, o daugiausiai </w:t>
      </w:r>
      <w:r w:rsidRPr="00BA099F">
        <w:rPr>
          <w:rFonts w:ascii="Times New Roman" w:eastAsia="Times New Roman" w:hAnsi="Times New Roman" w:cs="Times New Roman"/>
        </w:rPr>
        <w:noBreakHyphen/>
        <w:t xml:space="preserve"> 3 ml. Ši pipetė yra graduota kas 0,25 ml (atitinka 0,25 mg geriamojo tirpalo) iki 3 ml (atitinka 3 mg geriamojo tirpalo). Kartu su 120 ml buteliuku tiekiama pipetė yra graduota miligramais ir mililitrais, ir ja galima mažiausiai seikėti 0,25 ml tirpalo, o daugiausiai </w:t>
      </w:r>
      <w:r w:rsidRPr="00BA099F">
        <w:rPr>
          <w:rFonts w:ascii="Times New Roman" w:eastAsia="Times New Roman" w:hAnsi="Times New Roman" w:cs="Times New Roman"/>
        </w:rPr>
        <w:noBreakHyphen/>
        <w:t xml:space="preserve"> 4 ml. Ši pipetė yra graduota kas 0,25 ml (atitinka 0,25 mg geriamojo tirpalo) iki 4 ml (atitinka 4 mg geriamojo tirpalo).</w:t>
      </w:r>
    </w:p>
    <w:p w14:paraId="4887D925" w14:textId="77777777" w:rsidR="00236B75" w:rsidRPr="00BA099F" w:rsidRDefault="00236B75" w:rsidP="00236B75">
      <w:pPr>
        <w:spacing w:after="0" w:line="240" w:lineRule="auto"/>
        <w:rPr>
          <w:rFonts w:ascii="Times New Roman" w:eastAsia="Times New Roman" w:hAnsi="Times New Roman" w:cs="Times New Roman"/>
        </w:rPr>
      </w:pPr>
    </w:p>
    <w:p w14:paraId="1EA23A6F" w14:textId="77777777" w:rsidR="00236B75" w:rsidRPr="00BA099F" w:rsidRDefault="00236B75" w:rsidP="00236B75">
      <w:p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Gali būti tiekiamos ne visų dydžių pakuotės.</w:t>
      </w:r>
    </w:p>
    <w:p w14:paraId="50A86D92" w14:textId="77777777" w:rsidR="00236B75" w:rsidRPr="00BA099F" w:rsidRDefault="00236B75" w:rsidP="00236B75">
      <w:pPr>
        <w:spacing w:after="0" w:line="240" w:lineRule="auto"/>
        <w:rPr>
          <w:rFonts w:ascii="Times New Roman" w:eastAsia="Times New Roman" w:hAnsi="Times New Roman" w:cs="Times New Roman"/>
        </w:rPr>
      </w:pPr>
    </w:p>
    <w:p w14:paraId="68804B2F"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50" w:name="_Toc129243121"/>
      <w:bookmarkStart w:id="51" w:name="_Toc129243246"/>
      <w:r w:rsidRPr="00BA099F">
        <w:rPr>
          <w:rFonts w:ascii="Times New Roman" w:eastAsia="Times New Roman" w:hAnsi="Times New Roman" w:cs="Times New Roman"/>
          <w:b/>
          <w:bCs/>
        </w:rPr>
        <w:t>6.6</w:t>
      </w:r>
      <w:r w:rsidRPr="00BA099F">
        <w:rPr>
          <w:rFonts w:ascii="Times New Roman" w:eastAsia="Times New Roman" w:hAnsi="Times New Roman" w:cs="Times New Roman"/>
          <w:b/>
          <w:bCs/>
        </w:rPr>
        <w:tab/>
        <w:t>Specialūs reikalavimai atliekoms tvarkyti ir vaistiniam preparatui ruošti</w:t>
      </w:r>
      <w:bookmarkEnd w:id="50"/>
      <w:bookmarkEnd w:id="51"/>
    </w:p>
    <w:p w14:paraId="1CD13F6A" w14:textId="77777777" w:rsidR="00236B75" w:rsidRPr="00BA099F" w:rsidRDefault="00236B75" w:rsidP="00236B75">
      <w:pPr>
        <w:keepNext/>
        <w:spacing w:after="0" w:line="240" w:lineRule="auto"/>
        <w:rPr>
          <w:rFonts w:ascii="Times New Roman" w:eastAsia="Times New Roman" w:hAnsi="Times New Roman" w:cs="Times New Roman"/>
        </w:rPr>
      </w:pPr>
    </w:p>
    <w:p w14:paraId="227A8A38"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Specialių reikalavimų </w:t>
      </w:r>
      <w:r w:rsidRPr="00BA099F">
        <w:rPr>
          <w:rFonts w:ascii="Times New Roman" w:eastAsia="Times New Roman" w:hAnsi="Times New Roman" w:cs="Times New Roman"/>
          <w:noProof/>
        </w:rPr>
        <w:t>atliekoms tvarkyti</w:t>
      </w:r>
      <w:r w:rsidRPr="00BA099F">
        <w:rPr>
          <w:rFonts w:ascii="Times New Roman" w:eastAsia="Times New Roman" w:hAnsi="Times New Roman" w:cs="Times New Roman"/>
        </w:rPr>
        <w:t xml:space="preserve"> nėra.</w:t>
      </w:r>
    </w:p>
    <w:p w14:paraId="52154F79" w14:textId="77777777" w:rsidR="00236B75" w:rsidRPr="00BA099F" w:rsidRDefault="00236B75" w:rsidP="00236B75">
      <w:pPr>
        <w:spacing w:after="0" w:line="240" w:lineRule="auto"/>
        <w:rPr>
          <w:rFonts w:ascii="Times New Roman" w:eastAsia="Times New Roman" w:hAnsi="Times New Roman" w:cs="Times New Roman"/>
        </w:rPr>
      </w:pPr>
    </w:p>
    <w:p w14:paraId="1696B997" w14:textId="77777777" w:rsidR="00236B75" w:rsidRPr="00BA099F" w:rsidRDefault="00236B75" w:rsidP="00236B75">
      <w:pPr>
        <w:keepNext/>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Nesuvartotą vaistinį preparatą ar atliekas reikia tvarkyti laikantis vietinių reikalavimų.</w:t>
      </w:r>
    </w:p>
    <w:p w14:paraId="2F5A8729" w14:textId="77777777" w:rsidR="00236B75" w:rsidRPr="00BA099F" w:rsidRDefault="00236B75" w:rsidP="00236B75">
      <w:pPr>
        <w:spacing w:after="0" w:line="240" w:lineRule="auto"/>
        <w:rPr>
          <w:rFonts w:ascii="Times New Roman" w:eastAsia="Times New Roman" w:hAnsi="Times New Roman" w:cs="Times New Roman"/>
        </w:rPr>
      </w:pPr>
    </w:p>
    <w:p w14:paraId="3EFFF74D" w14:textId="77777777" w:rsidR="00236B75" w:rsidRPr="00BA099F" w:rsidRDefault="00236B75" w:rsidP="00236B75">
      <w:pPr>
        <w:spacing w:after="0" w:line="240" w:lineRule="auto"/>
        <w:rPr>
          <w:rFonts w:ascii="Times New Roman" w:eastAsia="Times New Roman" w:hAnsi="Times New Roman" w:cs="Times New Roman"/>
        </w:rPr>
      </w:pPr>
    </w:p>
    <w:p w14:paraId="7CBF22C8"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52" w:name="_Toc129243122"/>
      <w:bookmarkStart w:id="53" w:name="_Toc129243247"/>
      <w:r w:rsidRPr="00BA099F">
        <w:rPr>
          <w:rFonts w:ascii="Times New Roman" w:eastAsia="Times New Roman" w:hAnsi="Times New Roman" w:cs="Times New Roman"/>
          <w:b/>
          <w:bCs/>
        </w:rPr>
        <w:t>7.</w:t>
      </w:r>
      <w:r w:rsidRPr="00BA099F">
        <w:rPr>
          <w:rFonts w:ascii="Times New Roman" w:eastAsia="Times New Roman" w:hAnsi="Times New Roman" w:cs="Times New Roman"/>
          <w:b/>
          <w:bCs/>
        </w:rPr>
        <w:tab/>
      </w:r>
      <w:bookmarkEnd w:id="52"/>
      <w:bookmarkEnd w:id="53"/>
      <w:r w:rsidRPr="00BA099F">
        <w:rPr>
          <w:rFonts w:ascii="Times New Roman" w:eastAsia="Times New Roman" w:hAnsi="Times New Roman" w:cs="Times New Roman"/>
          <w:b/>
          <w:bCs/>
        </w:rPr>
        <w:t>REGISTRUOTOJAS</w:t>
      </w:r>
    </w:p>
    <w:p w14:paraId="4BA63C61" w14:textId="77777777" w:rsidR="00236B75" w:rsidRPr="00BA099F" w:rsidRDefault="00236B75" w:rsidP="00236B75">
      <w:pPr>
        <w:keepNext/>
        <w:spacing w:after="0" w:line="240" w:lineRule="auto"/>
        <w:rPr>
          <w:rFonts w:ascii="Times New Roman" w:eastAsia="Times New Roman" w:hAnsi="Times New Roman" w:cs="Times New Roman"/>
        </w:rPr>
      </w:pPr>
    </w:p>
    <w:p w14:paraId="43673A77" w14:textId="77777777" w:rsidR="00236B75" w:rsidRPr="000E6523" w:rsidRDefault="00236B75" w:rsidP="00236B75">
      <w:pPr>
        <w:keepNext/>
        <w:spacing w:after="0" w:line="240" w:lineRule="auto"/>
        <w:rPr>
          <w:rFonts w:ascii="Times New Roman" w:eastAsia="Times New Roman" w:hAnsi="Times New Roman" w:cs="Times New Roman"/>
        </w:rPr>
      </w:pPr>
      <w:r w:rsidRPr="000E6523">
        <w:rPr>
          <w:rFonts w:ascii="Times New Roman" w:eastAsia="Times New Roman" w:hAnsi="Times New Roman" w:cs="Times New Roman"/>
        </w:rPr>
        <w:t>UAB "JOHNSON &amp; JOHNSON"</w:t>
      </w:r>
    </w:p>
    <w:p w14:paraId="6A3AD047" w14:textId="77777777" w:rsidR="00236B75" w:rsidRPr="000E6523" w:rsidRDefault="00236B75" w:rsidP="00236B75">
      <w:pPr>
        <w:keepNext/>
        <w:spacing w:after="0" w:line="240" w:lineRule="auto"/>
        <w:rPr>
          <w:rFonts w:ascii="Times New Roman" w:eastAsia="Times New Roman" w:hAnsi="Times New Roman" w:cs="Times New Roman"/>
        </w:rPr>
      </w:pPr>
      <w:r w:rsidRPr="000E6523">
        <w:rPr>
          <w:rFonts w:ascii="Times New Roman" w:eastAsia="Times New Roman" w:hAnsi="Times New Roman" w:cs="Times New Roman"/>
        </w:rPr>
        <w:t>Konstitucijos pr. 21C</w:t>
      </w:r>
    </w:p>
    <w:p w14:paraId="6D5526F5" w14:textId="77777777" w:rsidR="00236B75" w:rsidRPr="000E6523" w:rsidRDefault="00236B75" w:rsidP="00236B75">
      <w:pPr>
        <w:keepNext/>
        <w:spacing w:after="0" w:line="240" w:lineRule="auto"/>
        <w:rPr>
          <w:rFonts w:ascii="Times New Roman" w:eastAsia="Times New Roman" w:hAnsi="Times New Roman" w:cs="Times New Roman"/>
        </w:rPr>
      </w:pPr>
      <w:r w:rsidRPr="000E6523">
        <w:rPr>
          <w:rFonts w:ascii="Times New Roman" w:eastAsia="Times New Roman" w:hAnsi="Times New Roman" w:cs="Times New Roman"/>
        </w:rPr>
        <w:t>LT-08130 Vilnius</w:t>
      </w:r>
    </w:p>
    <w:p w14:paraId="76C465CF" w14:textId="77777777" w:rsidR="00236B75" w:rsidRDefault="00236B75" w:rsidP="00236B75">
      <w:pPr>
        <w:spacing w:after="0" w:line="240" w:lineRule="auto"/>
        <w:rPr>
          <w:rFonts w:ascii="Times New Roman" w:eastAsia="Times New Roman" w:hAnsi="Times New Roman" w:cs="Times New Roman"/>
        </w:rPr>
      </w:pPr>
      <w:r w:rsidRPr="000E6523">
        <w:rPr>
          <w:rFonts w:ascii="Times New Roman" w:eastAsia="Times New Roman" w:hAnsi="Times New Roman" w:cs="Times New Roman"/>
        </w:rPr>
        <w:t>Lietuva</w:t>
      </w:r>
    </w:p>
    <w:p w14:paraId="6782AA1C" w14:textId="77777777" w:rsidR="00236B75" w:rsidRPr="00BA099F" w:rsidRDefault="00236B75" w:rsidP="00236B75">
      <w:pPr>
        <w:spacing w:after="0" w:line="240" w:lineRule="auto"/>
        <w:rPr>
          <w:rFonts w:ascii="Times New Roman" w:eastAsia="Times New Roman" w:hAnsi="Times New Roman" w:cs="Times New Roman"/>
        </w:rPr>
      </w:pPr>
    </w:p>
    <w:p w14:paraId="1AC4F460" w14:textId="77777777" w:rsidR="00236B75" w:rsidRPr="00BA099F" w:rsidRDefault="00236B75" w:rsidP="00236B75">
      <w:pPr>
        <w:spacing w:after="0" w:line="240" w:lineRule="auto"/>
        <w:rPr>
          <w:rFonts w:ascii="Times New Roman" w:eastAsia="Times New Roman" w:hAnsi="Times New Roman" w:cs="Times New Roman"/>
        </w:rPr>
      </w:pPr>
    </w:p>
    <w:p w14:paraId="10DFD88D"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54" w:name="_Toc129243123"/>
      <w:bookmarkStart w:id="55" w:name="_Toc129243248"/>
      <w:r w:rsidRPr="00BA099F">
        <w:rPr>
          <w:rFonts w:ascii="Times New Roman" w:eastAsia="Times New Roman" w:hAnsi="Times New Roman" w:cs="Times New Roman"/>
          <w:b/>
          <w:bCs/>
        </w:rPr>
        <w:t>8.</w:t>
      </w:r>
      <w:r w:rsidRPr="00BA099F">
        <w:rPr>
          <w:rFonts w:ascii="Times New Roman" w:eastAsia="Times New Roman" w:hAnsi="Times New Roman" w:cs="Times New Roman"/>
          <w:b/>
          <w:bCs/>
        </w:rPr>
        <w:tab/>
        <w:t>REGISTRACIJOS PAŽYMĖJIMO NUMERIS</w:t>
      </w:r>
      <w:bookmarkEnd w:id="54"/>
      <w:bookmarkEnd w:id="55"/>
      <w:r w:rsidRPr="00BA099F">
        <w:rPr>
          <w:rFonts w:ascii="Times New Roman" w:eastAsia="Times New Roman" w:hAnsi="Times New Roman" w:cs="Times New Roman"/>
          <w:b/>
          <w:bCs/>
        </w:rPr>
        <w:t xml:space="preserve"> (-IAI)</w:t>
      </w:r>
    </w:p>
    <w:p w14:paraId="76834C3F" w14:textId="77777777" w:rsidR="00236B75" w:rsidRPr="00BA099F" w:rsidRDefault="00236B75" w:rsidP="00236B75">
      <w:pPr>
        <w:keepNext/>
        <w:spacing w:after="0" w:line="240" w:lineRule="auto"/>
        <w:rPr>
          <w:rFonts w:ascii="Times New Roman" w:eastAsia="Times New Roman" w:hAnsi="Times New Roman" w:cs="Times New Roman"/>
        </w:rPr>
      </w:pPr>
    </w:p>
    <w:p w14:paraId="2611017A" w14:textId="77777777" w:rsidR="00236B75" w:rsidRPr="00BA099F" w:rsidRDefault="00236B75" w:rsidP="00236B75">
      <w:pPr>
        <w:tabs>
          <w:tab w:val="left" w:pos="2790"/>
        </w:tabs>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30 ml - LT/1/98/0215/006</w:t>
      </w:r>
    </w:p>
    <w:p w14:paraId="75727112" w14:textId="77777777" w:rsidR="00236B75" w:rsidRPr="00BA099F" w:rsidRDefault="00236B75" w:rsidP="00236B75">
      <w:pPr>
        <w:tabs>
          <w:tab w:val="left" w:pos="2790"/>
        </w:tabs>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60 ml - LT/1/98/0215/007</w:t>
      </w:r>
    </w:p>
    <w:p w14:paraId="4268B1E1" w14:textId="77777777" w:rsidR="00236B75" w:rsidRPr="00BA099F" w:rsidRDefault="00236B75" w:rsidP="00236B75">
      <w:pPr>
        <w:tabs>
          <w:tab w:val="left" w:pos="2790"/>
        </w:tabs>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100 ml - LT/1/98/0215/001</w:t>
      </w:r>
    </w:p>
    <w:p w14:paraId="457CE5C5" w14:textId="77777777" w:rsidR="00236B75" w:rsidRPr="00BA099F" w:rsidRDefault="00236B75" w:rsidP="00236B75">
      <w:pPr>
        <w:tabs>
          <w:tab w:val="left" w:pos="2790"/>
        </w:tabs>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120 ml - LT/1/98/0215/008</w:t>
      </w:r>
    </w:p>
    <w:p w14:paraId="63879905" w14:textId="77777777" w:rsidR="00236B75" w:rsidRPr="00BA099F" w:rsidRDefault="00236B75" w:rsidP="00236B75">
      <w:pPr>
        <w:spacing w:after="0" w:line="240" w:lineRule="auto"/>
        <w:rPr>
          <w:rFonts w:ascii="Times New Roman" w:eastAsia="Times New Roman" w:hAnsi="Times New Roman" w:cs="Times New Roman"/>
        </w:rPr>
      </w:pPr>
    </w:p>
    <w:p w14:paraId="64064894" w14:textId="77777777" w:rsidR="00236B75" w:rsidRPr="00BA099F" w:rsidRDefault="00236B75" w:rsidP="00236B75">
      <w:pPr>
        <w:spacing w:after="0" w:line="240" w:lineRule="auto"/>
        <w:rPr>
          <w:rFonts w:ascii="Times New Roman" w:eastAsia="Times New Roman" w:hAnsi="Times New Roman" w:cs="Times New Roman"/>
        </w:rPr>
      </w:pPr>
    </w:p>
    <w:p w14:paraId="601B47F4"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56" w:name="_Toc129243124"/>
      <w:bookmarkStart w:id="57" w:name="_Toc129243249"/>
      <w:r w:rsidRPr="00BA099F">
        <w:rPr>
          <w:rFonts w:ascii="Times New Roman" w:eastAsia="Times New Roman" w:hAnsi="Times New Roman" w:cs="Times New Roman"/>
          <w:b/>
          <w:bCs/>
        </w:rPr>
        <w:t>9.</w:t>
      </w:r>
      <w:r w:rsidRPr="00BA099F">
        <w:rPr>
          <w:rFonts w:ascii="Times New Roman" w:eastAsia="Times New Roman" w:hAnsi="Times New Roman" w:cs="Times New Roman"/>
          <w:b/>
          <w:bCs/>
        </w:rPr>
        <w:tab/>
        <w:t>REGISTRAVIMO / PERREGISTRAVIMO DATA</w:t>
      </w:r>
      <w:bookmarkEnd w:id="56"/>
      <w:bookmarkEnd w:id="57"/>
    </w:p>
    <w:p w14:paraId="11A454F4" w14:textId="77777777" w:rsidR="00236B75" w:rsidRPr="00BA099F" w:rsidRDefault="00236B75" w:rsidP="00236B75">
      <w:pPr>
        <w:keepNext/>
        <w:spacing w:after="0" w:line="240" w:lineRule="auto"/>
        <w:rPr>
          <w:rFonts w:ascii="Times New Roman" w:eastAsia="Times New Roman" w:hAnsi="Times New Roman" w:cs="Times New Roman"/>
        </w:rPr>
      </w:pPr>
    </w:p>
    <w:p w14:paraId="685BCB09" w14:textId="77777777" w:rsidR="00236B75" w:rsidRPr="00BA099F" w:rsidRDefault="00236B75" w:rsidP="00236B75">
      <w:p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Registravimo data: 1998 m. spalio 22 d.</w:t>
      </w:r>
    </w:p>
    <w:p w14:paraId="24891387" w14:textId="77777777" w:rsidR="00236B75" w:rsidRPr="00A06E64" w:rsidRDefault="00236B75" w:rsidP="00236B75">
      <w:pPr>
        <w:spacing w:after="0" w:line="240" w:lineRule="auto"/>
        <w:rPr>
          <w:rFonts w:ascii="Times New Roman" w:eastAsia="Times New Roman" w:hAnsi="Times New Roman" w:cs="Times New Roman"/>
          <w:bCs/>
        </w:rPr>
      </w:pPr>
      <w:r w:rsidRPr="00BA099F">
        <w:rPr>
          <w:rFonts w:ascii="Times New Roman" w:eastAsia="Times New Roman" w:hAnsi="Times New Roman" w:cs="Times New Roman"/>
          <w:noProof/>
          <w:snapToGrid w:val="0"/>
        </w:rPr>
        <w:t>Paskutinio perregistravi</w:t>
      </w:r>
      <w:r w:rsidRPr="00A06E64">
        <w:rPr>
          <w:rFonts w:ascii="Times New Roman" w:eastAsia="Times New Roman" w:hAnsi="Times New Roman" w:cs="Times New Roman"/>
          <w:noProof/>
          <w:snapToGrid w:val="0"/>
        </w:rPr>
        <w:t xml:space="preserve">mo data: </w:t>
      </w:r>
      <w:r w:rsidRPr="00A06E64">
        <w:rPr>
          <w:rFonts w:ascii="Times New Roman" w:eastAsia="Times New Roman" w:hAnsi="Times New Roman" w:cs="Times New Roman"/>
          <w:bCs/>
        </w:rPr>
        <w:t>2017 m. lapkričio 13 d.</w:t>
      </w:r>
    </w:p>
    <w:p w14:paraId="39BEF42A" w14:textId="77777777" w:rsidR="00236B75" w:rsidRPr="00BA099F" w:rsidRDefault="00236B75" w:rsidP="00236B75">
      <w:pPr>
        <w:spacing w:after="0" w:line="240" w:lineRule="auto"/>
        <w:rPr>
          <w:rFonts w:ascii="Times New Roman" w:eastAsia="Times New Roman" w:hAnsi="Times New Roman" w:cs="Times New Roman"/>
          <w:snapToGrid w:val="0"/>
        </w:rPr>
      </w:pPr>
    </w:p>
    <w:p w14:paraId="6DA9CC17" w14:textId="77777777" w:rsidR="00236B75" w:rsidRPr="00BA099F" w:rsidRDefault="00236B75" w:rsidP="00236B75">
      <w:pPr>
        <w:spacing w:after="0" w:line="240" w:lineRule="auto"/>
        <w:rPr>
          <w:rFonts w:ascii="Times New Roman" w:eastAsia="Times New Roman" w:hAnsi="Times New Roman" w:cs="Times New Roman"/>
        </w:rPr>
      </w:pPr>
    </w:p>
    <w:p w14:paraId="26079095"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58" w:name="_Toc129243125"/>
      <w:bookmarkStart w:id="59" w:name="_Toc129243250"/>
      <w:r w:rsidRPr="00BA099F">
        <w:rPr>
          <w:rFonts w:ascii="Times New Roman" w:eastAsia="Times New Roman" w:hAnsi="Times New Roman" w:cs="Times New Roman"/>
          <w:b/>
          <w:bCs/>
        </w:rPr>
        <w:lastRenderedPageBreak/>
        <w:t>10.</w:t>
      </w:r>
      <w:r w:rsidRPr="00BA099F">
        <w:rPr>
          <w:rFonts w:ascii="Times New Roman" w:eastAsia="Times New Roman" w:hAnsi="Times New Roman" w:cs="Times New Roman"/>
          <w:b/>
          <w:bCs/>
        </w:rPr>
        <w:tab/>
        <w:t>TEKSTO PERŽIŪROS DATA</w:t>
      </w:r>
      <w:bookmarkEnd w:id="58"/>
      <w:bookmarkEnd w:id="59"/>
    </w:p>
    <w:p w14:paraId="0B427248" w14:textId="77777777" w:rsidR="00236B75" w:rsidRDefault="00236B75" w:rsidP="00236B75">
      <w:pPr>
        <w:spacing w:after="0" w:line="240" w:lineRule="auto"/>
        <w:rPr>
          <w:rFonts w:ascii="Times New Roman" w:eastAsia="Times New Roman" w:hAnsi="Times New Roman" w:cs="Times New Roman"/>
        </w:rPr>
      </w:pPr>
    </w:p>
    <w:p w14:paraId="174932B0" w14:textId="1B931C99" w:rsidR="00D21B87" w:rsidRPr="00C45495" w:rsidRDefault="00D21B87" w:rsidP="00236B75">
      <w:pPr>
        <w:spacing w:after="0" w:line="240" w:lineRule="auto"/>
        <w:rPr>
          <w:rFonts w:ascii="Times New Roman" w:eastAsia="Times New Roman" w:hAnsi="Times New Roman" w:cs="Times New Roman"/>
        </w:rPr>
      </w:pPr>
      <w:r w:rsidRPr="00074B8A">
        <w:rPr>
          <w:rFonts w:ascii="Times New Roman" w:eastAsia="Times New Roman" w:hAnsi="Times New Roman" w:cs="Times New Roman"/>
          <w:lang w:val="en-US"/>
        </w:rPr>
        <w:t>2026 m</w:t>
      </w:r>
      <w:r w:rsidRPr="00074B8A">
        <w:rPr>
          <w:rFonts w:ascii="Times New Roman" w:eastAsia="Times New Roman" w:hAnsi="Times New Roman" w:cs="Times New Roman"/>
        </w:rPr>
        <w:t>. vasario 4</w:t>
      </w:r>
      <w:r w:rsidRPr="00074B8A">
        <w:rPr>
          <w:rFonts w:ascii="Times New Roman" w:eastAsia="Times New Roman" w:hAnsi="Times New Roman" w:cs="Times New Roman"/>
          <w:lang w:val="en-US"/>
        </w:rPr>
        <w:t xml:space="preserve"> d.</w:t>
      </w:r>
    </w:p>
    <w:p w14:paraId="652905A6" w14:textId="77777777" w:rsidR="00236B75" w:rsidRPr="00451606" w:rsidRDefault="00236B75" w:rsidP="00236B75">
      <w:pPr>
        <w:spacing w:after="0" w:line="240" w:lineRule="auto"/>
        <w:rPr>
          <w:rFonts w:ascii="Times New Roman" w:eastAsia="Times New Roman" w:hAnsi="Times New Roman" w:cs="Times New Roman"/>
        </w:rPr>
      </w:pPr>
    </w:p>
    <w:p w14:paraId="71CA91CF" w14:textId="0D3A014F" w:rsidR="00236B75" w:rsidRPr="00451606"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Išsami informacija apie šį vaistinį preparatą pateikiama Valstybinės vaistų kontrolės tarnybos prie Lietuvos Respublikos sveikatos apsaugos ministerijos tinklalapyje</w:t>
      </w:r>
      <w:r w:rsidR="00D61CA2" w:rsidRPr="00D61CA2">
        <w:t xml:space="preserve"> </w:t>
      </w:r>
      <w:hyperlink r:id="rId12" w:history="1">
        <w:r w:rsidR="00A6189F" w:rsidRPr="002E49F3">
          <w:rPr>
            <w:rStyle w:val="Hipersaitas"/>
            <w:rFonts w:ascii="Times New Roman" w:eastAsia="Times New Roman" w:hAnsi="Times New Roman" w:cs="Times New Roman"/>
          </w:rPr>
          <w:t>https://vvkt.lrv.lt/lt/</w:t>
        </w:r>
      </w:hyperlink>
      <w:r w:rsidR="00D61CA2" w:rsidRPr="00D61CA2">
        <w:rPr>
          <w:rFonts w:ascii="Times New Roman" w:eastAsia="Times New Roman" w:hAnsi="Times New Roman" w:cs="Times New Roman"/>
        </w:rPr>
        <w:t>.</w:t>
      </w:r>
    </w:p>
    <w:p w14:paraId="0348B09B" w14:textId="77777777" w:rsidR="00236B75" w:rsidRDefault="00236B75" w:rsidP="00236B75"/>
    <w:p w14:paraId="16ABEE45" w14:textId="77777777" w:rsidR="00BA099F" w:rsidRPr="00BA099F" w:rsidRDefault="00BA099F" w:rsidP="00BA099F">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br w:type="page"/>
      </w:r>
    </w:p>
    <w:p w14:paraId="5CE09D3E" w14:textId="77777777" w:rsidR="00BA099F" w:rsidRPr="00BA099F" w:rsidRDefault="00BA099F" w:rsidP="00BA099F">
      <w:pPr>
        <w:spacing w:after="0" w:line="240" w:lineRule="auto"/>
        <w:rPr>
          <w:rFonts w:ascii="Times New Roman" w:eastAsia="Times New Roman" w:hAnsi="Times New Roman" w:cs="Times New Roman"/>
        </w:rPr>
      </w:pPr>
    </w:p>
    <w:p w14:paraId="2FFD2BA4" w14:textId="77777777" w:rsidR="00BA099F" w:rsidRPr="00BA099F" w:rsidRDefault="00BA099F" w:rsidP="00BA099F">
      <w:pPr>
        <w:spacing w:after="0" w:line="240" w:lineRule="auto"/>
        <w:rPr>
          <w:rFonts w:ascii="Times New Roman" w:eastAsia="Times New Roman" w:hAnsi="Times New Roman" w:cs="Times New Roman"/>
        </w:rPr>
      </w:pPr>
    </w:p>
    <w:p w14:paraId="1E7FFD6F" w14:textId="77777777" w:rsidR="00BA099F" w:rsidRPr="00BA099F" w:rsidRDefault="00BA099F" w:rsidP="00BA099F">
      <w:pPr>
        <w:spacing w:after="0" w:line="240" w:lineRule="auto"/>
        <w:rPr>
          <w:rFonts w:ascii="Times New Roman" w:eastAsia="Times New Roman" w:hAnsi="Times New Roman" w:cs="Times New Roman"/>
        </w:rPr>
      </w:pPr>
    </w:p>
    <w:p w14:paraId="2F2A5069" w14:textId="77777777" w:rsidR="00BA099F" w:rsidRPr="004C2AD1" w:rsidRDefault="00BA099F" w:rsidP="00BA099F">
      <w:pPr>
        <w:spacing w:after="0" w:line="240" w:lineRule="auto"/>
        <w:rPr>
          <w:rFonts w:ascii="Times New Roman" w:hAnsi="Times New Roman"/>
        </w:rPr>
      </w:pPr>
    </w:p>
    <w:p w14:paraId="055B91C2" w14:textId="77777777" w:rsidR="00BA099F" w:rsidRPr="004C2AD1" w:rsidRDefault="00BA099F" w:rsidP="00BA099F">
      <w:pPr>
        <w:spacing w:after="0" w:line="240" w:lineRule="auto"/>
        <w:rPr>
          <w:rFonts w:ascii="Times New Roman" w:hAnsi="Times New Roman"/>
        </w:rPr>
      </w:pPr>
    </w:p>
    <w:p w14:paraId="24F36924" w14:textId="77777777" w:rsidR="00BA099F" w:rsidRPr="004C2AD1" w:rsidRDefault="00BA099F" w:rsidP="00BA099F">
      <w:pPr>
        <w:spacing w:after="0" w:line="240" w:lineRule="auto"/>
        <w:rPr>
          <w:rFonts w:ascii="Times New Roman" w:hAnsi="Times New Roman"/>
        </w:rPr>
      </w:pPr>
    </w:p>
    <w:p w14:paraId="29153D42" w14:textId="77777777" w:rsidR="00BA099F" w:rsidRPr="004C2AD1" w:rsidRDefault="00BA099F" w:rsidP="00BA099F">
      <w:pPr>
        <w:spacing w:after="0" w:line="240" w:lineRule="auto"/>
        <w:rPr>
          <w:rFonts w:ascii="Times New Roman" w:hAnsi="Times New Roman"/>
        </w:rPr>
      </w:pPr>
    </w:p>
    <w:p w14:paraId="2EDBC2C7" w14:textId="77777777" w:rsidR="00BA099F" w:rsidRPr="004C2AD1" w:rsidRDefault="00BA099F" w:rsidP="00BA099F">
      <w:pPr>
        <w:spacing w:after="0" w:line="240" w:lineRule="auto"/>
        <w:rPr>
          <w:rFonts w:ascii="Times New Roman" w:hAnsi="Times New Roman"/>
        </w:rPr>
      </w:pPr>
    </w:p>
    <w:p w14:paraId="3FCC0FCE" w14:textId="77777777" w:rsidR="00BA099F" w:rsidRPr="004C2AD1" w:rsidRDefault="00BA099F" w:rsidP="00BA099F">
      <w:pPr>
        <w:spacing w:after="0" w:line="240" w:lineRule="auto"/>
        <w:rPr>
          <w:rFonts w:ascii="Times New Roman" w:hAnsi="Times New Roman"/>
        </w:rPr>
      </w:pPr>
    </w:p>
    <w:p w14:paraId="12871E91" w14:textId="77777777" w:rsidR="00BA099F" w:rsidRPr="004C2AD1" w:rsidRDefault="00BA099F" w:rsidP="00BA099F">
      <w:pPr>
        <w:spacing w:after="0" w:line="240" w:lineRule="auto"/>
        <w:rPr>
          <w:rFonts w:ascii="Times New Roman" w:hAnsi="Times New Roman"/>
        </w:rPr>
      </w:pPr>
    </w:p>
    <w:p w14:paraId="64AC5426" w14:textId="77777777" w:rsidR="00BA099F" w:rsidRPr="004C2AD1" w:rsidRDefault="00BA099F" w:rsidP="00BA099F">
      <w:pPr>
        <w:spacing w:after="0" w:line="240" w:lineRule="auto"/>
        <w:rPr>
          <w:rFonts w:ascii="Times New Roman" w:hAnsi="Times New Roman"/>
        </w:rPr>
      </w:pPr>
    </w:p>
    <w:p w14:paraId="42252DD7" w14:textId="77777777" w:rsidR="00BA099F" w:rsidRPr="004C2AD1" w:rsidRDefault="00BA099F" w:rsidP="00BA099F">
      <w:pPr>
        <w:spacing w:after="0" w:line="240" w:lineRule="auto"/>
        <w:rPr>
          <w:rFonts w:ascii="Times New Roman" w:hAnsi="Times New Roman"/>
        </w:rPr>
      </w:pPr>
    </w:p>
    <w:p w14:paraId="275C6A7F" w14:textId="77777777" w:rsidR="00BA099F" w:rsidRPr="004C2AD1" w:rsidRDefault="00BA099F" w:rsidP="00BA099F">
      <w:pPr>
        <w:spacing w:after="0" w:line="240" w:lineRule="auto"/>
        <w:rPr>
          <w:rFonts w:ascii="Times New Roman" w:hAnsi="Times New Roman"/>
        </w:rPr>
      </w:pPr>
    </w:p>
    <w:p w14:paraId="1F6E585D" w14:textId="77777777" w:rsidR="00BA099F" w:rsidRPr="004C2AD1" w:rsidRDefault="00BA099F" w:rsidP="00BA099F">
      <w:pPr>
        <w:spacing w:after="0" w:line="240" w:lineRule="auto"/>
        <w:rPr>
          <w:rFonts w:ascii="Times New Roman" w:hAnsi="Times New Roman"/>
        </w:rPr>
      </w:pPr>
    </w:p>
    <w:p w14:paraId="6740B389" w14:textId="77777777" w:rsidR="00BA099F" w:rsidRPr="004C2AD1" w:rsidRDefault="00BA099F" w:rsidP="00BA099F">
      <w:pPr>
        <w:spacing w:after="0" w:line="240" w:lineRule="auto"/>
        <w:rPr>
          <w:rFonts w:ascii="Times New Roman" w:hAnsi="Times New Roman"/>
        </w:rPr>
      </w:pPr>
    </w:p>
    <w:p w14:paraId="3834811C" w14:textId="77777777" w:rsidR="00BA099F" w:rsidRPr="004C2AD1" w:rsidRDefault="00BA099F" w:rsidP="00BA099F">
      <w:pPr>
        <w:spacing w:after="0" w:line="240" w:lineRule="auto"/>
        <w:rPr>
          <w:rFonts w:ascii="Times New Roman" w:hAnsi="Times New Roman"/>
        </w:rPr>
      </w:pPr>
    </w:p>
    <w:p w14:paraId="5149F00E" w14:textId="77777777" w:rsidR="00BA099F" w:rsidRPr="004C2AD1" w:rsidRDefault="00BA099F" w:rsidP="00BA099F">
      <w:pPr>
        <w:spacing w:after="0" w:line="240" w:lineRule="auto"/>
        <w:rPr>
          <w:rFonts w:ascii="Times New Roman" w:hAnsi="Times New Roman"/>
        </w:rPr>
      </w:pPr>
    </w:p>
    <w:p w14:paraId="1C8B1D9C" w14:textId="77777777" w:rsidR="00BA099F" w:rsidRPr="004C2AD1" w:rsidRDefault="00BA099F" w:rsidP="00BA099F">
      <w:pPr>
        <w:spacing w:after="0" w:line="240" w:lineRule="auto"/>
        <w:rPr>
          <w:rFonts w:ascii="Times New Roman" w:hAnsi="Times New Roman"/>
        </w:rPr>
      </w:pPr>
    </w:p>
    <w:p w14:paraId="1FFB98F4" w14:textId="77777777" w:rsidR="00BA099F" w:rsidRPr="004C2AD1" w:rsidRDefault="00BA099F" w:rsidP="00BA099F">
      <w:pPr>
        <w:spacing w:after="0" w:line="240" w:lineRule="auto"/>
        <w:rPr>
          <w:rFonts w:ascii="Times New Roman" w:hAnsi="Times New Roman"/>
        </w:rPr>
      </w:pPr>
    </w:p>
    <w:p w14:paraId="122793B9" w14:textId="77777777" w:rsidR="00BA099F" w:rsidRPr="004C2AD1" w:rsidRDefault="00BA099F" w:rsidP="00BA099F">
      <w:pPr>
        <w:spacing w:after="0" w:line="240" w:lineRule="auto"/>
        <w:rPr>
          <w:rFonts w:ascii="Times New Roman" w:hAnsi="Times New Roman"/>
        </w:rPr>
      </w:pPr>
    </w:p>
    <w:p w14:paraId="135AD3D6" w14:textId="77777777" w:rsidR="00BA099F" w:rsidRPr="004C2AD1" w:rsidRDefault="00BA099F" w:rsidP="00BA099F">
      <w:pPr>
        <w:spacing w:after="0" w:line="240" w:lineRule="auto"/>
        <w:rPr>
          <w:rFonts w:ascii="Times New Roman" w:hAnsi="Times New Roman"/>
        </w:rPr>
      </w:pPr>
    </w:p>
    <w:p w14:paraId="1E7D71FD" w14:textId="77777777" w:rsidR="00BA099F" w:rsidRPr="004C2AD1" w:rsidRDefault="00BA099F" w:rsidP="00BA099F">
      <w:pPr>
        <w:spacing w:after="0" w:line="240" w:lineRule="auto"/>
        <w:rPr>
          <w:rFonts w:ascii="Times New Roman" w:hAnsi="Times New Roman"/>
        </w:rPr>
      </w:pPr>
    </w:p>
    <w:p w14:paraId="4D8AC80F" w14:textId="77777777" w:rsidR="00BA099F" w:rsidRPr="00BA099F" w:rsidRDefault="00BA099F" w:rsidP="00BA099F">
      <w:pPr>
        <w:spacing w:after="0" w:line="240" w:lineRule="auto"/>
        <w:rPr>
          <w:rFonts w:ascii="Times New Roman" w:eastAsia="Times New Roman" w:hAnsi="Times New Roman" w:cs="Times New Roman"/>
          <w:bCs/>
          <w:noProof/>
        </w:rPr>
      </w:pPr>
    </w:p>
    <w:p w14:paraId="6029B66C" w14:textId="77777777" w:rsidR="00BA099F" w:rsidRPr="00BA099F" w:rsidRDefault="00BA099F" w:rsidP="00BA099F">
      <w:pPr>
        <w:spacing w:after="0" w:line="240" w:lineRule="auto"/>
        <w:jc w:val="center"/>
        <w:rPr>
          <w:rFonts w:ascii="Times New Roman" w:eastAsia="Times New Roman" w:hAnsi="Times New Roman" w:cs="Times New Roman"/>
          <w:noProof/>
        </w:rPr>
      </w:pPr>
      <w:r w:rsidRPr="00BA099F">
        <w:rPr>
          <w:rFonts w:ascii="Times New Roman" w:eastAsia="Times New Roman" w:hAnsi="Times New Roman" w:cs="Times New Roman"/>
          <w:b/>
          <w:bCs/>
          <w:noProof/>
        </w:rPr>
        <w:t>II PRIEDAS</w:t>
      </w:r>
    </w:p>
    <w:p w14:paraId="3B48384F" w14:textId="77777777" w:rsidR="00BA099F" w:rsidRPr="004C2AD1" w:rsidRDefault="00BA099F" w:rsidP="00BA099F">
      <w:pPr>
        <w:spacing w:after="0" w:line="240" w:lineRule="auto"/>
        <w:rPr>
          <w:rFonts w:ascii="Times New Roman" w:eastAsia="Times New Roman" w:hAnsi="Times New Roman" w:cs="Times New Roman"/>
        </w:rPr>
      </w:pPr>
    </w:p>
    <w:p w14:paraId="5CA4F7D4" w14:textId="77777777" w:rsidR="00BA099F" w:rsidRPr="004C2AD1" w:rsidRDefault="00BA099F" w:rsidP="00BA099F">
      <w:pPr>
        <w:spacing w:after="0" w:line="240" w:lineRule="auto"/>
        <w:jc w:val="center"/>
        <w:rPr>
          <w:rFonts w:ascii="Times New Roman" w:eastAsia="Times New Roman" w:hAnsi="Times New Roman" w:cs="Times New Roman"/>
        </w:rPr>
      </w:pPr>
      <w:r w:rsidRPr="004C2AD1">
        <w:rPr>
          <w:rFonts w:ascii="Times New Roman" w:eastAsia="Times New Roman" w:hAnsi="Times New Roman" w:cs="Times New Roman"/>
          <w:b/>
        </w:rPr>
        <w:t>REGISTRACIJOS SĄLYGOS</w:t>
      </w:r>
    </w:p>
    <w:p w14:paraId="3FC464A5" w14:textId="77777777" w:rsidR="00BA099F" w:rsidRPr="004C2AD1" w:rsidRDefault="00BA099F" w:rsidP="00BA099F">
      <w:pPr>
        <w:spacing w:after="0" w:line="240" w:lineRule="auto"/>
        <w:rPr>
          <w:rFonts w:ascii="Times New Roman" w:eastAsia="Times New Roman" w:hAnsi="Times New Roman" w:cs="Times New Roman"/>
        </w:rPr>
      </w:pPr>
    </w:p>
    <w:p w14:paraId="6C55E59B" w14:textId="77777777" w:rsidR="00BA099F" w:rsidRPr="00BA099F" w:rsidRDefault="00BA099F" w:rsidP="00BA099F">
      <w:pPr>
        <w:spacing w:after="0" w:line="240" w:lineRule="auto"/>
        <w:ind w:left="1701" w:hanging="567"/>
        <w:rPr>
          <w:rFonts w:ascii="Times New Roman" w:eastAsia="Times New Roman" w:hAnsi="Times New Roman" w:cs="Times New Roman"/>
        </w:rPr>
      </w:pPr>
      <w:r w:rsidRPr="00BA099F">
        <w:rPr>
          <w:rFonts w:ascii="Times New Roman" w:eastAsia="Times New Roman" w:hAnsi="Times New Roman" w:cs="Times New Roman"/>
          <w:b/>
        </w:rPr>
        <w:t>A.</w:t>
      </w:r>
      <w:r w:rsidRPr="00BA099F">
        <w:rPr>
          <w:rFonts w:ascii="Times New Roman" w:eastAsia="Times New Roman" w:hAnsi="Times New Roman" w:cs="Times New Roman"/>
          <w:b/>
        </w:rPr>
        <w:tab/>
        <w:t>GAMINTOJAS (-AI), ATSAKINGAS (-I) UŽ SERIJŲ IŠLEIDIMĄ</w:t>
      </w:r>
    </w:p>
    <w:p w14:paraId="36565914" w14:textId="77777777" w:rsidR="00BA099F" w:rsidRPr="004C2AD1" w:rsidRDefault="00BA099F" w:rsidP="00BA099F">
      <w:pPr>
        <w:spacing w:after="0" w:line="240" w:lineRule="auto"/>
        <w:ind w:left="1701" w:hanging="567"/>
        <w:rPr>
          <w:rFonts w:ascii="Times New Roman" w:eastAsia="Times New Roman" w:hAnsi="Times New Roman" w:cs="Times New Roman"/>
        </w:rPr>
      </w:pPr>
    </w:p>
    <w:p w14:paraId="29A43227" w14:textId="77777777" w:rsidR="00BA099F" w:rsidRPr="00BA099F" w:rsidRDefault="00BA099F" w:rsidP="00BA099F">
      <w:pPr>
        <w:spacing w:after="0" w:line="240" w:lineRule="auto"/>
        <w:ind w:left="1701" w:hanging="567"/>
        <w:rPr>
          <w:rFonts w:ascii="Times New Roman" w:eastAsia="Times New Roman" w:hAnsi="Times New Roman" w:cs="Times New Roman"/>
        </w:rPr>
      </w:pPr>
      <w:r w:rsidRPr="00BA099F">
        <w:rPr>
          <w:rFonts w:ascii="Times New Roman" w:eastAsia="Times New Roman" w:hAnsi="Times New Roman" w:cs="Times New Roman"/>
          <w:b/>
        </w:rPr>
        <w:t>B.</w:t>
      </w:r>
      <w:r w:rsidRPr="00BA099F">
        <w:rPr>
          <w:rFonts w:ascii="Times New Roman" w:eastAsia="Times New Roman" w:hAnsi="Times New Roman" w:cs="Times New Roman"/>
          <w:b/>
        </w:rPr>
        <w:tab/>
        <w:t>TIEKIMO IR VARTOJIMO SĄLYGOS AR APRIBOJIMAI</w:t>
      </w:r>
    </w:p>
    <w:p w14:paraId="1B24CC80" w14:textId="77777777" w:rsidR="00BA099F" w:rsidRPr="00BA099F" w:rsidRDefault="00BA099F" w:rsidP="00BA099F">
      <w:pPr>
        <w:spacing w:after="0" w:line="240" w:lineRule="auto"/>
        <w:ind w:left="1701" w:hanging="567"/>
        <w:rPr>
          <w:rFonts w:ascii="Times New Roman" w:eastAsia="Times New Roman" w:hAnsi="Times New Roman" w:cs="Times New Roman"/>
          <w:noProof/>
        </w:rPr>
      </w:pPr>
    </w:p>
    <w:p w14:paraId="6DC6052B" w14:textId="77777777" w:rsidR="00BA099F" w:rsidRPr="00BA099F" w:rsidRDefault="00BA099F" w:rsidP="00BA099F">
      <w:pPr>
        <w:spacing w:after="0" w:line="240" w:lineRule="auto"/>
        <w:rPr>
          <w:rFonts w:ascii="Times New Roman" w:eastAsia="Times New Roman" w:hAnsi="Times New Roman" w:cs="Times New Roman"/>
          <w:bCs/>
          <w:noProof/>
        </w:rPr>
      </w:pPr>
    </w:p>
    <w:p w14:paraId="60C12513" w14:textId="77777777" w:rsidR="00BA099F" w:rsidRPr="00BA099F" w:rsidRDefault="00BA099F" w:rsidP="00BA099F">
      <w:pPr>
        <w:keepNext/>
        <w:tabs>
          <w:tab w:val="left" w:pos="567"/>
        </w:tabs>
        <w:spacing w:after="0" w:line="240" w:lineRule="auto"/>
        <w:ind w:left="567" w:hanging="567"/>
        <w:rPr>
          <w:rFonts w:ascii="Times New Roman" w:eastAsia="Times New Roman" w:hAnsi="Times New Roman" w:cs="Times New Roman"/>
          <w:b/>
          <w:noProof/>
        </w:rPr>
      </w:pPr>
      <w:r w:rsidRPr="00BA099F">
        <w:rPr>
          <w:rFonts w:ascii="Times New Roman" w:eastAsia="Times New Roman" w:hAnsi="Times New Roman" w:cs="Times New Roman"/>
          <w:noProof/>
        </w:rPr>
        <w:br w:type="page"/>
      </w:r>
      <w:r w:rsidRPr="00BA099F">
        <w:rPr>
          <w:rFonts w:ascii="Times New Roman" w:eastAsia="Times New Roman" w:hAnsi="Times New Roman" w:cs="Times New Roman"/>
          <w:b/>
          <w:bCs/>
          <w:noProof/>
        </w:rPr>
        <w:lastRenderedPageBreak/>
        <w:t>A.</w:t>
      </w:r>
      <w:r w:rsidRPr="00BA099F">
        <w:rPr>
          <w:rFonts w:ascii="Times New Roman" w:eastAsia="Times New Roman" w:hAnsi="Times New Roman" w:cs="Times New Roman"/>
          <w:b/>
          <w:bCs/>
          <w:noProof/>
        </w:rPr>
        <w:tab/>
      </w:r>
      <w:r w:rsidRPr="00BA099F">
        <w:rPr>
          <w:rFonts w:ascii="Times New Roman" w:eastAsia="Times New Roman" w:hAnsi="Times New Roman" w:cs="Times New Roman"/>
          <w:b/>
          <w:snapToGrid w:val="0"/>
          <w:szCs w:val="20"/>
        </w:rPr>
        <w:t xml:space="preserve">GAMINTOJAS (-AI), ATSAKINGAS (-I) </w:t>
      </w:r>
      <w:r w:rsidRPr="00BA099F">
        <w:rPr>
          <w:rFonts w:ascii="Times New Roman" w:eastAsia="Times New Roman" w:hAnsi="Times New Roman" w:cs="Times New Roman"/>
          <w:b/>
          <w:bCs/>
          <w:noProof/>
        </w:rPr>
        <w:t>UŽ SERIJŲ IŠLEIDIMĄ</w:t>
      </w:r>
    </w:p>
    <w:p w14:paraId="6CB83DD0" w14:textId="77777777" w:rsidR="00BA099F" w:rsidRPr="00BA099F" w:rsidRDefault="00BA099F" w:rsidP="00BA099F">
      <w:pPr>
        <w:keepNext/>
        <w:spacing w:after="0" w:line="240" w:lineRule="auto"/>
        <w:rPr>
          <w:rFonts w:ascii="Times New Roman" w:eastAsia="Times New Roman" w:hAnsi="Times New Roman" w:cs="Times New Roman"/>
          <w:noProof/>
        </w:rPr>
      </w:pPr>
    </w:p>
    <w:p w14:paraId="732854B0" w14:textId="77777777" w:rsidR="00BA099F" w:rsidRPr="00BA099F" w:rsidRDefault="00BA099F" w:rsidP="00BA099F">
      <w:pPr>
        <w:tabs>
          <w:tab w:val="left" w:pos="567"/>
        </w:tabs>
        <w:spacing w:after="0" w:line="240" w:lineRule="auto"/>
        <w:jc w:val="both"/>
        <w:rPr>
          <w:rFonts w:ascii="Times New Roman" w:eastAsia="Times New Roman" w:hAnsi="Times New Roman" w:cs="Times New Roman"/>
          <w:snapToGrid w:val="0"/>
          <w:szCs w:val="24"/>
        </w:rPr>
      </w:pPr>
      <w:r w:rsidRPr="00BA099F">
        <w:rPr>
          <w:rFonts w:ascii="Times New Roman" w:eastAsia="Times New Roman" w:hAnsi="Times New Roman" w:cs="Times New Roman"/>
          <w:noProof/>
          <w:snapToGrid w:val="0"/>
          <w:szCs w:val="24"/>
          <w:u w:val="single"/>
        </w:rPr>
        <w:t>Gamintojo (-ų), atsakingo (-ų) už serijų išleidimą, pavadinimas (-ai) ir adresas (-ai)</w:t>
      </w:r>
    </w:p>
    <w:p w14:paraId="6D45D527" w14:textId="77777777" w:rsidR="00BA099F" w:rsidRPr="00BA099F" w:rsidRDefault="00BA099F" w:rsidP="00BA099F">
      <w:pPr>
        <w:spacing w:after="0" w:line="240" w:lineRule="auto"/>
        <w:rPr>
          <w:rFonts w:ascii="Times New Roman" w:eastAsia="Times New Roman" w:hAnsi="Times New Roman" w:cs="Times New Roman"/>
        </w:rPr>
      </w:pPr>
    </w:p>
    <w:p w14:paraId="2B0F24B1" w14:textId="77777777" w:rsidR="00BA099F" w:rsidRPr="00BA099F" w:rsidRDefault="00BA099F" w:rsidP="00BA099F">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Janssen Pharmaceutica NV</w:t>
      </w:r>
    </w:p>
    <w:p w14:paraId="7EFF66F3" w14:textId="77777777" w:rsidR="00BA099F" w:rsidRPr="00BA099F" w:rsidRDefault="00BA099F" w:rsidP="00BA099F">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Turnhoutseweg</w:t>
      </w:r>
      <w:proofErr w:type="spellEnd"/>
      <w:r w:rsidRPr="00BA099F">
        <w:rPr>
          <w:rFonts w:ascii="Times New Roman" w:eastAsia="Times New Roman" w:hAnsi="Times New Roman" w:cs="Times New Roman"/>
        </w:rPr>
        <w:t xml:space="preserve"> 30</w:t>
      </w:r>
    </w:p>
    <w:p w14:paraId="271D7183" w14:textId="77777777" w:rsidR="00BA099F" w:rsidRPr="00BA099F" w:rsidRDefault="00BA099F" w:rsidP="00BA099F">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B-2340 </w:t>
      </w:r>
      <w:proofErr w:type="spellStart"/>
      <w:r w:rsidRPr="00BA099F">
        <w:rPr>
          <w:rFonts w:ascii="Times New Roman" w:eastAsia="Times New Roman" w:hAnsi="Times New Roman" w:cs="Times New Roman"/>
        </w:rPr>
        <w:t>Beerse</w:t>
      </w:r>
      <w:proofErr w:type="spellEnd"/>
    </w:p>
    <w:p w14:paraId="2F988489" w14:textId="77777777" w:rsidR="00BA099F" w:rsidRPr="00BA099F" w:rsidRDefault="00BA099F" w:rsidP="00BA099F">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Belgija</w:t>
      </w:r>
    </w:p>
    <w:p w14:paraId="09213C5D" w14:textId="77777777" w:rsidR="00BA099F" w:rsidRPr="00BA099F" w:rsidRDefault="00BA099F" w:rsidP="00BA099F">
      <w:pPr>
        <w:spacing w:after="0" w:line="240" w:lineRule="auto"/>
        <w:rPr>
          <w:rFonts w:ascii="Times New Roman" w:eastAsia="Times New Roman" w:hAnsi="Times New Roman" w:cs="Times New Roman"/>
        </w:rPr>
      </w:pPr>
    </w:p>
    <w:p w14:paraId="0AB05CAB" w14:textId="77777777" w:rsidR="00023C2F" w:rsidRPr="00023C2F" w:rsidRDefault="00023C2F" w:rsidP="00023C2F">
      <w:pPr>
        <w:spacing w:after="0" w:line="240" w:lineRule="auto"/>
        <w:rPr>
          <w:rFonts w:ascii="Times New Roman" w:eastAsia="Times New Roman" w:hAnsi="Times New Roman" w:cs="Times New Roman"/>
        </w:rPr>
      </w:pPr>
      <w:r w:rsidRPr="00023C2F">
        <w:rPr>
          <w:rFonts w:ascii="Times New Roman" w:eastAsia="Times New Roman" w:hAnsi="Times New Roman" w:cs="Times New Roman"/>
        </w:rPr>
        <w:t xml:space="preserve">arba </w:t>
      </w:r>
    </w:p>
    <w:p w14:paraId="2ADFD116" w14:textId="77777777" w:rsidR="00023C2F" w:rsidRPr="00023C2F" w:rsidRDefault="00023C2F" w:rsidP="00023C2F">
      <w:pPr>
        <w:spacing w:after="0" w:line="240" w:lineRule="auto"/>
        <w:rPr>
          <w:rFonts w:ascii="Times New Roman" w:eastAsia="Times New Roman" w:hAnsi="Times New Roman" w:cs="Times New Roman"/>
        </w:rPr>
      </w:pPr>
    </w:p>
    <w:p w14:paraId="6764F812" w14:textId="77777777" w:rsidR="00023C2F" w:rsidRPr="00023C2F" w:rsidRDefault="00023C2F" w:rsidP="00023C2F">
      <w:pPr>
        <w:spacing w:after="0" w:line="240" w:lineRule="auto"/>
        <w:rPr>
          <w:rFonts w:ascii="Times New Roman" w:eastAsia="Times New Roman" w:hAnsi="Times New Roman" w:cs="Times New Roman"/>
          <w:lang w:val="pt-BR"/>
        </w:rPr>
      </w:pPr>
      <w:r w:rsidRPr="00023C2F">
        <w:rPr>
          <w:rFonts w:ascii="Times New Roman" w:eastAsia="Times New Roman" w:hAnsi="Times New Roman" w:cs="Times New Roman"/>
          <w:lang w:val="pt-BR"/>
        </w:rPr>
        <w:t>Lusomedicamenta Sociedade Técnica Farmacêutica S.A.</w:t>
      </w:r>
    </w:p>
    <w:p w14:paraId="278DB93F" w14:textId="77777777" w:rsidR="00023C2F" w:rsidRPr="00023C2F" w:rsidRDefault="00023C2F" w:rsidP="00023C2F">
      <w:pPr>
        <w:spacing w:after="0" w:line="240" w:lineRule="auto"/>
        <w:rPr>
          <w:rFonts w:ascii="Times New Roman" w:eastAsia="Times New Roman" w:hAnsi="Times New Roman" w:cs="Times New Roman"/>
          <w:lang w:val="pt-BR"/>
        </w:rPr>
      </w:pPr>
      <w:r w:rsidRPr="00023C2F">
        <w:rPr>
          <w:rFonts w:ascii="Times New Roman" w:eastAsia="Times New Roman" w:hAnsi="Times New Roman" w:cs="Times New Roman"/>
          <w:lang w:val="pt-BR"/>
        </w:rPr>
        <w:t>Estrada Consiglieri Pedroso 69-B</w:t>
      </w:r>
    </w:p>
    <w:p w14:paraId="03087ADC" w14:textId="77777777" w:rsidR="00023C2F" w:rsidRPr="00023C2F" w:rsidRDefault="00023C2F" w:rsidP="00023C2F">
      <w:pPr>
        <w:spacing w:after="0" w:line="240" w:lineRule="auto"/>
        <w:rPr>
          <w:rFonts w:ascii="Times New Roman" w:eastAsia="Times New Roman" w:hAnsi="Times New Roman" w:cs="Times New Roman"/>
          <w:lang w:val="pt-BR"/>
        </w:rPr>
      </w:pPr>
      <w:r w:rsidRPr="00023C2F">
        <w:rPr>
          <w:rFonts w:ascii="Times New Roman" w:eastAsia="Times New Roman" w:hAnsi="Times New Roman" w:cs="Times New Roman"/>
          <w:lang w:val="pt-BR"/>
        </w:rPr>
        <w:t>Queluz de Baixo</w:t>
      </w:r>
    </w:p>
    <w:p w14:paraId="775DFCA5" w14:textId="77777777" w:rsidR="00023C2F" w:rsidRPr="00023C2F" w:rsidRDefault="00023C2F" w:rsidP="00023C2F">
      <w:pPr>
        <w:spacing w:after="0" w:line="240" w:lineRule="auto"/>
        <w:rPr>
          <w:rFonts w:ascii="Times New Roman" w:eastAsia="Times New Roman" w:hAnsi="Times New Roman" w:cs="Times New Roman"/>
          <w:lang w:val="it-IT"/>
        </w:rPr>
      </w:pPr>
      <w:r w:rsidRPr="00023C2F">
        <w:rPr>
          <w:rFonts w:ascii="Times New Roman" w:eastAsia="Times New Roman" w:hAnsi="Times New Roman" w:cs="Times New Roman"/>
          <w:lang w:val="it-IT"/>
        </w:rPr>
        <w:t>2730-055 Barcarena</w:t>
      </w:r>
    </w:p>
    <w:p w14:paraId="6BB24505" w14:textId="77777777" w:rsidR="00023C2F" w:rsidRPr="00023C2F" w:rsidRDefault="00023C2F" w:rsidP="00023C2F">
      <w:pPr>
        <w:spacing w:after="0" w:line="240" w:lineRule="auto"/>
        <w:rPr>
          <w:rFonts w:ascii="Times New Roman" w:eastAsia="Times New Roman" w:hAnsi="Times New Roman" w:cs="Times New Roman"/>
        </w:rPr>
      </w:pPr>
      <w:r w:rsidRPr="00023C2F">
        <w:rPr>
          <w:rFonts w:ascii="Times New Roman" w:eastAsia="Times New Roman" w:hAnsi="Times New Roman" w:cs="Times New Roman"/>
          <w:lang w:val="it-IT"/>
        </w:rPr>
        <w:t>Portugalija</w:t>
      </w:r>
    </w:p>
    <w:p w14:paraId="5B155EED" w14:textId="52C7DB12" w:rsidR="00BA099F" w:rsidRDefault="00BA099F" w:rsidP="00BA099F">
      <w:pPr>
        <w:spacing w:after="0" w:line="240" w:lineRule="auto"/>
        <w:rPr>
          <w:rFonts w:ascii="Times New Roman" w:eastAsia="Times New Roman" w:hAnsi="Times New Roman" w:cs="Times New Roman"/>
        </w:rPr>
      </w:pPr>
    </w:p>
    <w:p w14:paraId="582C2844" w14:textId="399AF57C" w:rsidR="00023C2F" w:rsidRDefault="00023C2F" w:rsidP="00BA099F">
      <w:pPr>
        <w:spacing w:after="0" w:line="240" w:lineRule="auto"/>
        <w:rPr>
          <w:rFonts w:ascii="Times New Roman" w:eastAsia="Times New Roman" w:hAnsi="Times New Roman" w:cs="Times New Roman"/>
        </w:rPr>
      </w:pPr>
      <w:r w:rsidRPr="00023C2F">
        <w:rPr>
          <w:rFonts w:ascii="Times New Roman" w:eastAsia="Times New Roman" w:hAnsi="Times New Roman" w:cs="Times New Roman"/>
        </w:rPr>
        <w:t>Su pakuote pateikiamame lapelyje nurodomas gamintojo, atsakingo už konkrečios serijos išleidimą, pavadinimas ir adresas.</w:t>
      </w:r>
    </w:p>
    <w:p w14:paraId="08C85B5C" w14:textId="77777777" w:rsidR="00023C2F" w:rsidRDefault="00023C2F" w:rsidP="00BA099F">
      <w:pPr>
        <w:spacing w:after="0" w:line="240" w:lineRule="auto"/>
        <w:rPr>
          <w:rFonts w:ascii="Times New Roman" w:eastAsia="Times New Roman" w:hAnsi="Times New Roman" w:cs="Times New Roman"/>
        </w:rPr>
      </w:pPr>
    </w:p>
    <w:p w14:paraId="38C0E622" w14:textId="77777777" w:rsidR="00023C2F" w:rsidRPr="00BA099F" w:rsidRDefault="00023C2F" w:rsidP="00BA099F">
      <w:pPr>
        <w:spacing w:after="0" w:line="240" w:lineRule="auto"/>
        <w:rPr>
          <w:rFonts w:ascii="Times New Roman" w:eastAsia="Times New Roman" w:hAnsi="Times New Roman" w:cs="Times New Roman"/>
        </w:rPr>
      </w:pPr>
    </w:p>
    <w:p w14:paraId="5DE78B34" w14:textId="77777777" w:rsidR="00BA099F" w:rsidRPr="00BA099F" w:rsidRDefault="00BA099F" w:rsidP="00BA099F">
      <w:pPr>
        <w:keepNext/>
        <w:tabs>
          <w:tab w:val="left" w:pos="567"/>
        </w:tabs>
        <w:spacing w:after="0" w:line="240" w:lineRule="auto"/>
        <w:ind w:left="567" w:hanging="567"/>
        <w:rPr>
          <w:rFonts w:ascii="Times New Roman" w:eastAsia="Times New Roman" w:hAnsi="Times New Roman" w:cs="Times New Roman"/>
          <w:b/>
          <w:bCs/>
          <w:noProof/>
        </w:rPr>
      </w:pPr>
      <w:r w:rsidRPr="00BA099F">
        <w:rPr>
          <w:rFonts w:ascii="Times New Roman" w:eastAsia="Times New Roman" w:hAnsi="Times New Roman" w:cs="Times New Roman"/>
          <w:b/>
          <w:bCs/>
          <w:noProof/>
        </w:rPr>
        <w:t>B.</w:t>
      </w:r>
      <w:r w:rsidRPr="00BA099F">
        <w:rPr>
          <w:rFonts w:ascii="Times New Roman" w:eastAsia="Times New Roman" w:hAnsi="Times New Roman" w:cs="Times New Roman"/>
          <w:b/>
          <w:bCs/>
          <w:noProof/>
        </w:rPr>
        <w:tab/>
        <w:t>TIEKIMO IR VARTOJIMO SĄLYGOS AR APRIBOJIMAI</w:t>
      </w:r>
    </w:p>
    <w:p w14:paraId="16D43351" w14:textId="77777777" w:rsidR="00BA099F" w:rsidRPr="00BA099F" w:rsidRDefault="00BA099F" w:rsidP="00BA099F">
      <w:pPr>
        <w:keepNext/>
        <w:spacing w:after="0" w:line="240" w:lineRule="auto"/>
        <w:rPr>
          <w:rFonts w:ascii="Times New Roman" w:eastAsia="Times New Roman" w:hAnsi="Times New Roman" w:cs="Times New Roman"/>
          <w:noProof/>
        </w:rPr>
      </w:pPr>
    </w:p>
    <w:p w14:paraId="65C173B4" w14:textId="77777777" w:rsidR="00BA099F" w:rsidRPr="00BA099F" w:rsidRDefault="00BA099F" w:rsidP="00BA099F">
      <w:pPr>
        <w:numPr>
          <w:ilvl w:val="12"/>
          <w:numId w:val="0"/>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Receptinis vaistinis preparatas.</w:t>
      </w:r>
    </w:p>
    <w:p w14:paraId="4980B2F5" w14:textId="77777777" w:rsidR="00BA099F" w:rsidRPr="00BA099F" w:rsidRDefault="00BA099F" w:rsidP="00BA099F">
      <w:pPr>
        <w:spacing w:after="0" w:line="240" w:lineRule="auto"/>
        <w:ind w:right="567"/>
        <w:rPr>
          <w:rFonts w:ascii="Times New Roman" w:eastAsia="Times New Roman" w:hAnsi="Times New Roman" w:cs="Times New Roman"/>
          <w:noProof/>
        </w:rPr>
      </w:pPr>
    </w:p>
    <w:p w14:paraId="695E306D" w14:textId="77777777" w:rsidR="00BA099F" w:rsidRPr="00BA099F" w:rsidRDefault="00BA099F" w:rsidP="00BA099F">
      <w:pPr>
        <w:spacing w:after="0" w:line="240" w:lineRule="auto"/>
        <w:rPr>
          <w:rFonts w:ascii="Times New Roman" w:eastAsia="Times New Roman" w:hAnsi="Times New Roman" w:cs="Times New Roman"/>
          <w:noProof/>
          <w:lang w:val="en-GB"/>
        </w:rPr>
      </w:pPr>
      <w:r w:rsidRPr="00BA099F">
        <w:rPr>
          <w:rFonts w:ascii="Times New Roman" w:eastAsia="Times New Roman" w:hAnsi="Times New Roman" w:cs="Times New Roman"/>
          <w:noProof/>
          <w:lang w:val="en-GB"/>
        </w:rPr>
        <w:br w:type="page"/>
      </w:r>
      <w:bookmarkStart w:id="60" w:name="_Toc129243134"/>
      <w:bookmarkStart w:id="61" w:name="_Toc129243259"/>
    </w:p>
    <w:p w14:paraId="5D74B41E"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612EB9AA"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589595A2"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7D9A50BF"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2418BAFB"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63C9F1F1"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5553A4AF"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04E1AA44"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604D9A43"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1C23F8F3"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2B123861"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75099A41"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0C6FB896"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35090778"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36704A2E"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0CDA9A69"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39625D80"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0DA9C98D"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45A5D5BA" w14:textId="77777777" w:rsidR="00BA099F" w:rsidRPr="00BA099F" w:rsidRDefault="00BA099F" w:rsidP="00BA099F">
      <w:pPr>
        <w:spacing w:after="0" w:line="240" w:lineRule="auto"/>
        <w:rPr>
          <w:rFonts w:ascii="Times New Roman" w:eastAsia="Times New Roman" w:hAnsi="Times New Roman" w:cs="Times New Roman"/>
          <w:noProof/>
          <w:lang w:val="en-GB"/>
        </w:rPr>
      </w:pPr>
    </w:p>
    <w:p w14:paraId="0605208F" w14:textId="77777777" w:rsidR="00BA099F" w:rsidRPr="00BA099F" w:rsidRDefault="00BA099F" w:rsidP="00BA099F">
      <w:pPr>
        <w:spacing w:after="0" w:line="240" w:lineRule="auto"/>
        <w:rPr>
          <w:rFonts w:ascii="Times New Roman" w:eastAsia="Times New Roman" w:hAnsi="Times New Roman" w:cs="Times New Roman"/>
          <w:noProof/>
          <w:lang w:val="en-GB"/>
        </w:rPr>
      </w:pPr>
    </w:p>
    <w:bookmarkEnd w:id="60"/>
    <w:bookmarkEnd w:id="61"/>
    <w:p w14:paraId="0DBEB537" w14:textId="77777777" w:rsidR="00236B75" w:rsidRPr="00BA099F" w:rsidRDefault="00236B75" w:rsidP="00236B75">
      <w:pPr>
        <w:spacing w:after="0" w:line="240" w:lineRule="auto"/>
        <w:rPr>
          <w:rFonts w:ascii="Times New Roman" w:eastAsia="Times New Roman" w:hAnsi="Times New Roman" w:cs="Times New Roman"/>
          <w:noProof/>
          <w:lang w:val="en-GB"/>
        </w:rPr>
      </w:pPr>
    </w:p>
    <w:p w14:paraId="683AB959" w14:textId="77777777" w:rsidR="00236B75" w:rsidRPr="00BA099F" w:rsidRDefault="00236B75" w:rsidP="00236B75">
      <w:pPr>
        <w:spacing w:after="0" w:line="240" w:lineRule="auto"/>
        <w:rPr>
          <w:rFonts w:ascii="Times New Roman" w:eastAsia="Times New Roman" w:hAnsi="Times New Roman" w:cs="Times New Roman"/>
          <w:noProof/>
          <w:lang w:val="en-GB"/>
        </w:rPr>
      </w:pPr>
    </w:p>
    <w:p w14:paraId="2FE57847" w14:textId="77777777" w:rsidR="00236B75" w:rsidRPr="00BA099F" w:rsidRDefault="00236B75" w:rsidP="00236B75">
      <w:pPr>
        <w:spacing w:after="0" w:line="240" w:lineRule="auto"/>
        <w:rPr>
          <w:rFonts w:ascii="Times New Roman" w:eastAsia="Times New Roman" w:hAnsi="Times New Roman" w:cs="Times New Roman"/>
          <w:noProof/>
          <w:lang w:val="en-GB"/>
        </w:rPr>
      </w:pPr>
    </w:p>
    <w:p w14:paraId="114419AE" w14:textId="77777777" w:rsidR="00236B75" w:rsidRPr="004C2AD1" w:rsidRDefault="00236B75" w:rsidP="00236B75">
      <w:pPr>
        <w:spacing w:after="0" w:line="240" w:lineRule="auto"/>
        <w:jc w:val="center"/>
        <w:rPr>
          <w:rFonts w:ascii="Times New Roman" w:eastAsia="Times New Roman" w:hAnsi="Times New Roman" w:cs="Times New Roman"/>
          <w:lang w:val="pt-PT"/>
        </w:rPr>
      </w:pPr>
      <w:r w:rsidRPr="004C2AD1">
        <w:rPr>
          <w:rFonts w:ascii="Times New Roman" w:eastAsia="Times New Roman" w:hAnsi="Times New Roman" w:cs="Times New Roman"/>
          <w:b/>
          <w:lang w:val="pt-PT"/>
        </w:rPr>
        <w:t>III PRIEDAS</w:t>
      </w:r>
    </w:p>
    <w:p w14:paraId="7C99F289" w14:textId="77777777" w:rsidR="00236B75" w:rsidRPr="004C2AD1" w:rsidRDefault="00236B75" w:rsidP="00236B75">
      <w:pPr>
        <w:spacing w:after="0" w:line="240" w:lineRule="auto"/>
        <w:rPr>
          <w:rFonts w:ascii="Times New Roman" w:eastAsia="Times New Roman" w:hAnsi="Times New Roman" w:cs="Times New Roman"/>
          <w:lang w:val="pt-PT"/>
        </w:rPr>
      </w:pPr>
    </w:p>
    <w:p w14:paraId="38FA792A" w14:textId="77777777" w:rsidR="00236B75" w:rsidRPr="004C2AD1" w:rsidRDefault="00236B75" w:rsidP="00236B75">
      <w:pPr>
        <w:spacing w:after="0" w:line="240" w:lineRule="auto"/>
        <w:jc w:val="center"/>
        <w:rPr>
          <w:rFonts w:ascii="Times New Roman" w:eastAsia="Times New Roman" w:hAnsi="Times New Roman" w:cs="Times New Roman"/>
          <w:lang w:val="pt-PT"/>
        </w:rPr>
      </w:pPr>
      <w:r w:rsidRPr="004C2AD1">
        <w:rPr>
          <w:rFonts w:ascii="Times New Roman" w:eastAsia="Times New Roman" w:hAnsi="Times New Roman" w:cs="Times New Roman"/>
          <w:b/>
          <w:lang w:val="pt-PT"/>
        </w:rPr>
        <w:t>ŽENKLINIMAS IR PAKUOTĖS LAPELIS</w:t>
      </w:r>
    </w:p>
    <w:p w14:paraId="7C0722C9"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br w:type="page"/>
      </w:r>
    </w:p>
    <w:p w14:paraId="38CE73C1" w14:textId="77777777" w:rsidR="00236B75" w:rsidRPr="00BA099F" w:rsidRDefault="00236B75" w:rsidP="00236B75">
      <w:pPr>
        <w:spacing w:after="0" w:line="240" w:lineRule="auto"/>
        <w:rPr>
          <w:rFonts w:ascii="Times New Roman" w:eastAsia="Times New Roman" w:hAnsi="Times New Roman" w:cs="Times New Roman"/>
        </w:rPr>
      </w:pPr>
    </w:p>
    <w:p w14:paraId="633B7AF8" w14:textId="77777777" w:rsidR="00236B75" w:rsidRPr="00BA099F" w:rsidRDefault="00236B75" w:rsidP="00236B75">
      <w:pPr>
        <w:spacing w:after="0" w:line="240" w:lineRule="auto"/>
        <w:rPr>
          <w:rFonts w:ascii="Times New Roman" w:eastAsia="Times New Roman" w:hAnsi="Times New Roman" w:cs="Times New Roman"/>
        </w:rPr>
      </w:pPr>
    </w:p>
    <w:p w14:paraId="7BE95D59" w14:textId="77777777" w:rsidR="00236B75" w:rsidRPr="00BA099F" w:rsidRDefault="00236B75" w:rsidP="00236B75">
      <w:pPr>
        <w:spacing w:after="0" w:line="240" w:lineRule="auto"/>
        <w:rPr>
          <w:rFonts w:ascii="Times New Roman" w:eastAsia="Times New Roman" w:hAnsi="Times New Roman" w:cs="Times New Roman"/>
        </w:rPr>
      </w:pPr>
    </w:p>
    <w:p w14:paraId="42AF16B1" w14:textId="77777777" w:rsidR="00236B75" w:rsidRPr="00BA099F" w:rsidRDefault="00236B75" w:rsidP="00236B75">
      <w:pPr>
        <w:spacing w:after="0" w:line="240" w:lineRule="auto"/>
        <w:rPr>
          <w:rFonts w:ascii="Times New Roman" w:eastAsia="Times New Roman" w:hAnsi="Times New Roman" w:cs="Times New Roman"/>
        </w:rPr>
      </w:pPr>
    </w:p>
    <w:p w14:paraId="52066BC7" w14:textId="77777777" w:rsidR="00236B75" w:rsidRPr="00BA099F" w:rsidRDefault="00236B75" w:rsidP="00236B75">
      <w:pPr>
        <w:spacing w:after="0" w:line="240" w:lineRule="auto"/>
        <w:rPr>
          <w:rFonts w:ascii="Times New Roman" w:eastAsia="Times New Roman" w:hAnsi="Times New Roman" w:cs="Times New Roman"/>
        </w:rPr>
      </w:pPr>
    </w:p>
    <w:p w14:paraId="5B618536" w14:textId="77777777" w:rsidR="00236B75" w:rsidRPr="00BA099F" w:rsidRDefault="00236B75" w:rsidP="00236B75">
      <w:pPr>
        <w:spacing w:after="0" w:line="240" w:lineRule="auto"/>
        <w:rPr>
          <w:rFonts w:ascii="Times New Roman" w:eastAsia="Times New Roman" w:hAnsi="Times New Roman" w:cs="Times New Roman"/>
        </w:rPr>
      </w:pPr>
    </w:p>
    <w:p w14:paraId="4740533D" w14:textId="77777777" w:rsidR="00236B75" w:rsidRPr="00BA099F" w:rsidRDefault="00236B75" w:rsidP="00236B75">
      <w:pPr>
        <w:spacing w:after="0" w:line="240" w:lineRule="auto"/>
        <w:rPr>
          <w:rFonts w:ascii="Times New Roman" w:eastAsia="Times New Roman" w:hAnsi="Times New Roman" w:cs="Times New Roman"/>
        </w:rPr>
      </w:pPr>
    </w:p>
    <w:p w14:paraId="09C63736" w14:textId="77777777" w:rsidR="00236B75" w:rsidRPr="00BA099F" w:rsidRDefault="00236B75" w:rsidP="00236B75">
      <w:pPr>
        <w:spacing w:after="0" w:line="240" w:lineRule="auto"/>
        <w:rPr>
          <w:rFonts w:ascii="Times New Roman" w:eastAsia="Times New Roman" w:hAnsi="Times New Roman" w:cs="Times New Roman"/>
        </w:rPr>
      </w:pPr>
    </w:p>
    <w:p w14:paraId="1440C340" w14:textId="77777777" w:rsidR="00236B75" w:rsidRPr="00BA099F" w:rsidRDefault="00236B75" w:rsidP="00236B75">
      <w:pPr>
        <w:spacing w:after="0" w:line="240" w:lineRule="auto"/>
        <w:rPr>
          <w:rFonts w:ascii="Times New Roman" w:eastAsia="Times New Roman" w:hAnsi="Times New Roman" w:cs="Times New Roman"/>
        </w:rPr>
      </w:pPr>
    </w:p>
    <w:p w14:paraId="138F1D4F" w14:textId="77777777" w:rsidR="00236B75" w:rsidRPr="00BA099F" w:rsidRDefault="00236B75" w:rsidP="00236B75">
      <w:pPr>
        <w:spacing w:after="0" w:line="240" w:lineRule="auto"/>
        <w:rPr>
          <w:rFonts w:ascii="Times New Roman" w:eastAsia="Times New Roman" w:hAnsi="Times New Roman" w:cs="Times New Roman"/>
        </w:rPr>
      </w:pPr>
    </w:p>
    <w:p w14:paraId="746415DF" w14:textId="77777777" w:rsidR="00236B75" w:rsidRPr="00BA099F" w:rsidRDefault="00236B75" w:rsidP="00236B75">
      <w:pPr>
        <w:spacing w:after="0" w:line="240" w:lineRule="auto"/>
        <w:rPr>
          <w:rFonts w:ascii="Times New Roman" w:eastAsia="Times New Roman" w:hAnsi="Times New Roman" w:cs="Times New Roman"/>
        </w:rPr>
      </w:pPr>
    </w:p>
    <w:p w14:paraId="3EA7F25D" w14:textId="77777777" w:rsidR="00236B75" w:rsidRPr="00BA099F" w:rsidRDefault="00236B75" w:rsidP="00236B75">
      <w:pPr>
        <w:spacing w:after="0" w:line="240" w:lineRule="auto"/>
        <w:rPr>
          <w:rFonts w:ascii="Times New Roman" w:eastAsia="Times New Roman" w:hAnsi="Times New Roman" w:cs="Times New Roman"/>
        </w:rPr>
      </w:pPr>
    </w:p>
    <w:p w14:paraId="4C09B86B" w14:textId="77777777" w:rsidR="00236B75" w:rsidRPr="00BA099F" w:rsidRDefault="00236B75" w:rsidP="00236B75">
      <w:pPr>
        <w:spacing w:after="0" w:line="240" w:lineRule="auto"/>
        <w:rPr>
          <w:rFonts w:ascii="Times New Roman" w:eastAsia="Times New Roman" w:hAnsi="Times New Roman" w:cs="Times New Roman"/>
        </w:rPr>
      </w:pPr>
    </w:p>
    <w:p w14:paraId="2BF4CA86" w14:textId="77777777" w:rsidR="00236B75" w:rsidRPr="00BA099F" w:rsidRDefault="00236B75" w:rsidP="00236B75">
      <w:pPr>
        <w:spacing w:after="0" w:line="240" w:lineRule="auto"/>
        <w:rPr>
          <w:rFonts w:ascii="Times New Roman" w:eastAsia="Times New Roman" w:hAnsi="Times New Roman" w:cs="Times New Roman"/>
        </w:rPr>
      </w:pPr>
    </w:p>
    <w:p w14:paraId="690A2E80" w14:textId="77777777" w:rsidR="00236B75" w:rsidRPr="00BA099F" w:rsidRDefault="00236B75" w:rsidP="00236B75">
      <w:pPr>
        <w:spacing w:after="0" w:line="240" w:lineRule="auto"/>
        <w:rPr>
          <w:rFonts w:ascii="Times New Roman" w:eastAsia="Times New Roman" w:hAnsi="Times New Roman" w:cs="Times New Roman"/>
        </w:rPr>
      </w:pPr>
    </w:p>
    <w:p w14:paraId="46A6CAB4" w14:textId="77777777" w:rsidR="00236B75" w:rsidRPr="00BA099F" w:rsidRDefault="00236B75" w:rsidP="00236B75">
      <w:pPr>
        <w:spacing w:after="0" w:line="240" w:lineRule="auto"/>
        <w:rPr>
          <w:rFonts w:ascii="Times New Roman" w:eastAsia="Times New Roman" w:hAnsi="Times New Roman" w:cs="Times New Roman"/>
        </w:rPr>
      </w:pPr>
    </w:p>
    <w:p w14:paraId="07BB2BF1" w14:textId="77777777" w:rsidR="00236B75" w:rsidRPr="00BA099F" w:rsidRDefault="00236B75" w:rsidP="00236B75">
      <w:pPr>
        <w:spacing w:after="0" w:line="240" w:lineRule="auto"/>
        <w:rPr>
          <w:rFonts w:ascii="Times New Roman" w:eastAsia="Times New Roman" w:hAnsi="Times New Roman" w:cs="Times New Roman"/>
        </w:rPr>
      </w:pPr>
    </w:p>
    <w:p w14:paraId="32917A25" w14:textId="77777777" w:rsidR="00236B75" w:rsidRPr="00BA099F" w:rsidRDefault="00236B75" w:rsidP="00236B75">
      <w:pPr>
        <w:spacing w:after="0" w:line="240" w:lineRule="auto"/>
        <w:rPr>
          <w:rFonts w:ascii="Times New Roman" w:eastAsia="Times New Roman" w:hAnsi="Times New Roman" w:cs="Times New Roman"/>
        </w:rPr>
      </w:pPr>
    </w:p>
    <w:p w14:paraId="12079CC2" w14:textId="77777777" w:rsidR="00236B75" w:rsidRPr="00BA099F" w:rsidRDefault="00236B75" w:rsidP="00236B75">
      <w:pPr>
        <w:spacing w:after="0" w:line="240" w:lineRule="auto"/>
        <w:rPr>
          <w:rFonts w:ascii="Times New Roman" w:eastAsia="Times New Roman" w:hAnsi="Times New Roman" w:cs="Times New Roman"/>
        </w:rPr>
      </w:pPr>
    </w:p>
    <w:p w14:paraId="4915849C" w14:textId="77777777" w:rsidR="00236B75" w:rsidRPr="00BA099F" w:rsidRDefault="00236B75" w:rsidP="00236B75">
      <w:pPr>
        <w:spacing w:after="0" w:line="240" w:lineRule="auto"/>
        <w:rPr>
          <w:rFonts w:ascii="Times New Roman" w:eastAsia="Times New Roman" w:hAnsi="Times New Roman" w:cs="Times New Roman"/>
        </w:rPr>
      </w:pPr>
    </w:p>
    <w:p w14:paraId="598D2F1C" w14:textId="77777777" w:rsidR="00236B75" w:rsidRPr="00BA099F" w:rsidRDefault="00236B75" w:rsidP="00236B75">
      <w:pPr>
        <w:spacing w:after="0" w:line="240" w:lineRule="auto"/>
        <w:rPr>
          <w:rFonts w:ascii="Times New Roman" w:eastAsia="Times New Roman" w:hAnsi="Times New Roman" w:cs="Times New Roman"/>
        </w:rPr>
      </w:pPr>
    </w:p>
    <w:p w14:paraId="1855283B" w14:textId="77777777" w:rsidR="00236B75" w:rsidRPr="00BA099F" w:rsidRDefault="00236B75" w:rsidP="00236B75">
      <w:pPr>
        <w:spacing w:after="0" w:line="240" w:lineRule="auto"/>
        <w:rPr>
          <w:rFonts w:ascii="Times New Roman" w:eastAsia="Times New Roman" w:hAnsi="Times New Roman" w:cs="Times New Roman"/>
        </w:rPr>
      </w:pPr>
    </w:p>
    <w:p w14:paraId="15F517DC" w14:textId="77777777" w:rsidR="00236B75" w:rsidRPr="00BA099F" w:rsidRDefault="00236B75" w:rsidP="00236B75">
      <w:pPr>
        <w:spacing w:after="0" w:line="240" w:lineRule="auto"/>
        <w:rPr>
          <w:rFonts w:ascii="Times New Roman" w:eastAsia="Times New Roman" w:hAnsi="Times New Roman" w:cs="Times New Roman"/>
          <w:bCs/>
        </w:rPr>
      </w:pPr>
      <w:bookmarkStart w:id="62" w:name="_Toc129243135"/>
      <w:bookmarkStart w:id="63" w:name="_Toc129243260"/>
    </w:p>
    <w:p w14:paraId="76A0FDC7" w14:textId="77777777" w:rsidR="00236B75" w:rsidRPr="00BA099F" w:rsidRDefault="00236B75" w:rsidP="00236B75">
      <w:pPr>
        <w:spacing w:after="0" w:line="240" w:lineRule="auto"/>
        <w:jc w:val="center"/>
        <w:rPr>
          <w:rFonts w:ascii="Times New Roman" w:eastAsia="Times New Roman" w:hAnsi="Times New Roman" w:cs="Times New Roman"/>
          <w:b/>
          <w:bCs/>
        </w:rPr>
      </w:pPr>
      <w:r w:rsidRPr="00BA099F">
        <w:rPr>
          <w:rFonts w:ascii="Times New Roman" w:eastAsia="Times New Roman" w:hAnsi="Times New Roman" w:cs="Times New Roman"/>
          <w:b/>
          <w:bCs/>
        </w:rPr>
        <w:t>A. ŽENKLINIMAS</w:t>
      </w:r>
      <w:bookmarkEnd w:id="62"/>
      <w:bookmarkEnd w:id="63"/>
    </w:p>
    <w:p w14:paraId="1934B79A"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br w:type="page"/>
      </w:r>
    </w:p>
    <w:p w14:paraId="16744F9C"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lastRenderedPageBreak/>
        <w:t>INFORMACIJA ANT IŠORINĖS PAKUOTĖS</w:t>
      </w:r>
    </w:p>
    <w:p w14:paraId="071EE426"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p>
    <w:p w14:paraId="47233C6D"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Gintaro spalvos stiklo buteliuko kartono dėžutė</w:t>
      </w:r>
    </w:p>
    <w:p w14:paraId="2DD20B66" w14:textId="77777777" w:rsidR="00236B75" w:rsidRPr="00BA099F" w:rsidRDefault="00236B75" w:rsidP="00236B75">
      <w:pPr>
        <w:keepNext/>
        <w:spacing w:after="0" w:line="240" w:lineRule="auto"/>
        <w:rPr>
          <w:rFonts w:ascii="Times New Roman" w:eastAsia="Times New Roman" w:hAnsi="Times New Roman" w:cs="Times New Roman"/>
        </w:rPr>
      </w:pPr>
    </w:p>
    <w:p w14:paraId="6E0C0DCF" w14:textId="77777777" w:rsidR="00236B75" w:rsidRPr="00BA099F" w:rsidRDefault="00236B75" w:rsidP="00236B75">
      <w:pPr>
        <w:keepNext/>
        <w:spacing w:after="0" w:line="240" w:lineRule="auto"/>
        <w:rPr>
          <w:rFonts w:ascii="Times New Roman" w:eastAsia="Times New Roman" w:hAnsi="Times New Roman" w:cs="Times New Roman"/>
        </w:rPr>
      </w:pPr>
    </w:p>
    <w:p w14:paraId="5F7AC285"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1.</w:t>
      </w:r>
      <w:r w:rsidRPr="00BA099F">
        <w:rPr>
          <w:rFonts w:ascii="Times New Roman" w:eastAsia="Times New Roman" w:hAnsi="Times New Roman" w:cs="Times New Roman"/>
          <w:b/>
          <w:bCs/>
        </w:rPr>
        <w:tab/>
        <w:t>VAISTINIO PREPARATO PAVADINIMAS</w:t>
      </w:r>
    </w:p>
    <w:p w14:paraId="03856021" w14:textId="77777777" w:rsidR="00236B75" w:rsidRPr="00BA099F" w:rsidRDefault="00236B75" w:rsidP="00236B75">
      <w:pPr>
        <w:keepNext/>
        <w:spacing w:after="0" w:line="240" w:lineRule="auto"/>
        <w:rPr>
          <w:rFonts w:ascii="Times New Roman" w:eastAsia="Times New Roman" w:hAnsi="Times New Roman" w:cs="Times New Roman"/>
        </w:rPr>
      </w:pPr>
    </w:p>
    <w:p w14:paraId="2EC59679"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kern w:val="1"/>
        </w:rPr>
        <w:t xml:space="preserve"> </w:t>
      </w:r>
      <w:r w:rsidRPr="00BA099F">
        <w:rPr>
          <w:rFonts w:ascii="Times New Roman" w:eastAsia="Times New Roman" w:hAnsi="Times New Roman" w:cs="Times New Roman"/>
        </w:rPr>
        <w:t>1 mg/ml geriamasis tirpalas</w:t>
      </w:r>
    </w:p>
    <w:p w14:paraId="6D2A7A8B" w14:textId="77777777" w:rsidR="00236B75" w:rsidRPr="00BA099F" w:rsidRDefault="00236B75" w:rsidP="00236B75">
      <w:pPr>
        <w:spacing w:after="0" w:line="240" w:lineRule="auto"/>
        <w:rPr>
          <w:rFonts w:ascii="Times New Roman" w:eastAsia="Times New Roman" w:hAnsi="Times New Roman" w:cs="Times New Roman"/>
        </w:rPr>
      </w:pPr>
    </w:p>
    <w:p w14:paraId="11AC177E"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risperidonum</w:t>
      </w:r>
      <w:proofErr w:type="spellEnd"/>
    </w:p>
    <w:p w14:paraId="120DECF5" w14:textId="77777777" w:rsidR="00236B75" w:rsidRPr="00BA099F" w:rsidRDefault="00236B75" w:rsidP="00236B75">
      <w:pPr>
        <w:spacing w:after="0" w:line="240" w:lineRule="auto"/>
        <w:rPr>
          <w:rFonts w:ascii="Times New Roman" w:eastAsia="Times New Roman" w:hAnsi="Times New Roman" w:cs="Times New Roman"/>
        </w:rPr>
      </w:pPr>
    </w:p>
    <w:p w14:paraId="3B481E9D" w14:textId="77777777" w:rsidR="00236B75" w:rsidRPr="00BA099F" w:rsidRDefault="00236B75" w:rsidP="00236B75">
      <w:pPr>
        <w:spacing w:after="0" w:line="240" w:lineRule="auto"/>
        <w:rPr>
          <w:rFonts w:ascii="Times New Roman" w:eastAsia="Times New Roman" w:hAnsi="Times New Roman" w:cs="Times New Roman"/>
        </w:rPr>
      </w:pPr>
    </w:p>
    <w:p w14:paraId="58CB3BEF"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2.</w:t>
      </w:r>
      <w:r w:rsidRPr="00BA099F">
        <w:rPr>
          <w:rFonts w:ascii="Times New Roman" w:eastAsia="Times New Roman" w:hAnsi="Times New Roman" w:cs="Times New Roman"/>
          <w:b/>
          <w:bCs/>
        </w:rPr>
        <w:tab/>
      </w:r>
      <w:r w:rsidRPr="00BA099F">
        <w:rPr>
          <w:rFonts w:ascii="Times New Roman" w:eastAsia="Times New Roman" w:hAnsi="Times New Roman" w:cs="Times New Roman"/>
          <w:b/>
          <w:noProof/>
          <w:snapToGrid w:val="0"/>
          <w:szCs w:val="24"/>
        </w:rPr>
        <w:t>VEIKLIOJI (-IOS) MEDŽIAGA (-OS) IR JOS (-Ų) KIEKIS (-IAI)</w:t>
      </w:r>
    </w:p>
    <w:p w14:paraId="07C723EF" w14:textId="77777777" w:rsidR="00236B75" w:rsidRPr="00BA099F" w:rsidRDefault="00236B75" w:rsidP="00236B75">
      <w:pPr>
        <w:keepNext/>
        <w:spacing w:after="0" w:line="240" w:lineRule="auto"/>
        <w:rPr>
          <w:rFonts w:ascii="Times New Roman" w:eastAsia="Times New Roman" w:hAnsi="Times New Roman" w:cs="Times New Roman"/>
        </w:rPr>
      </w:pPr>
    </w:p>
    <w:p w14:paraId="7DBA2EB5"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1 ml yra 1 mg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w:t>
      </w:r>
    </w:p>
    <w:p w14:paraId="6A9EE05E" w14:textId="77777777" w:rsidR="00236B75" w:rsidRPr="00BA099F" w:rsidRDefault="00236B75" w:rsidP="00236B75">
      <w:pPr>
        <w:spacing w:after="0" w:line="240" w:lineRule="auto"/>
        <w:rPr>
          <w:rFonts w:ascii="Times New Roman" w:eastAsia="Times New Roman" w:hAnsi="Times New Roman" w:cs="Times New Roman"/>
        </w:rPr>
      </w:pPr>
    </w:p>
    <w:p w14:paraId="6C1277D9" w14:textId="77777777" w:rsidR="00236B75" w:rsidRPr="00BA099F" w:rsidRDefault="00236B75" w:rsidP="00236B75">
      <w:pPr>
        <w:spacing w:after="0" w:line="240" w:lineRule="auto"/>
        <w:rPr>
          <w:rFonts w:ascii="Times New Roman" w:eastAsia="Times New Roman" w:hAnsi="Times New Roman" w:cs="Times New Roman"/>
        </w:rPr>
      </w:pPr>
    </w:p>
    <w:p w14:paraId="1B8CA9C8"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3.</w:t>
      </w:r>
      <w:r w:rsidRPr="00BA099F">
        <w:rPr>
          <w:rFonts w:ascii="Times New Roman" w:eastAsia="Times New Roman" w:hAnsi="Times New Roman" w:cs="Times New Roman"/>
          <w:b/>
          <w:bCs/>
        </w:rPr>
        <w:tab/>
        <w:t>PAGALBINIŲ MEDŽIAGŲ SĄRAŠAS</w:t>
      </w:r>
    </w:p>
    <w:p w14:paraId="7E5A317F" w14:textId="77777777" w:rsidR="00236B75" w:rsidRPr="00BA099F" w:rsidRDefault="00236B75" w:rsidP="00236B75">
      <w:pPr>
        <w:keepNext/>
        <w:spacing w:after="0" w:line="240" w:lineRule="auto"/>
        <w:rPr>
          <w:rFonts w:ascii="Times New Roman" w:eastAsia="Times New Roman" w:hAnsi="Times New Roman" w:cs="Times New Roman"/>
        </w:rPr>
      </w:pPr>
    </w:p>
    <w:p w14:paraId="6529DF27" w14:textId="77777777" w:rsidR="00236B75" w:rsidRDefault="00236B75" w:rsidP="00236B75">
      <w:pPr>
        <w:spacing w:after="0" w:line="240" w:lineRule="auto"/>
        <w:rPr>
          <w:rFonts w:ascii="Times New Roman" w:eastAsia="Times New Roman" w:hAnsi="Times New Roman" w:cs="Times New Roman"/>
        </w:rPr>
      </w:pPr>
      <w:r w:rsidRPr="003B34D6">
        <w:rPr>
          <w:rFonts w:ascii="Times New Roman" w:eastAsia="Times New Roman" w:hAnsi="Times New Roman" w:cs="Times New Roman"/>
        </w:rPr>
        <w:t xml:space="preserve">Sudėtyje yra </w:t>
      </w:r>
      <w:proofErr w:type="spellStart"/>
      <w:r w:rsidRPr="003B34D6">
        <w:rPr>
          <w:rFonts w:ascii="Times New Roman" w:eastAsia="Times New Roman" w:hAnsi="Times New Roman" w:cs="Times New Roman"/>
        </w:rPr>
        <w:t>benzenkarboksirūgšties</w:t>
      </w:r>
      <w:proofErr w:type="spellEnd"/>
      <w:r w:rsidRPr="003B34D6">
        <w:rPr>
          <w:rFonts w:ascii="Times New Roman" w:eastAsia="Times New Roman" w:hAnsi="Times New Roman" w:cs="Times New Roman"/>
        </w:rPr>
        <w:t xml:space="preserve"> (E 210) – daugiau informacijos žr. pakuotės lapelyje.</w:t>
      </w:r>
    </w:p>
    <w:p w14:paraId="1262CB7D" w14:textId="77777777" w:rsidR="00236B75" w:rsidRDefault="00236B75" w:rsidP="00236B75">
      <w:pPr>
        <w:spacing w:after="0" w:line="240" w:lineRule="auto"/>
        <w:rPr>
          <w:rFonts w:ascii="Times New Roman" w:eastAsia="Times New Roman" w:hAnsi="Times New Roman" w:cs="Times New Roman"/>
        </w:rPr>
      </w:pPr>
    </w:p>
    <w:p w14:paraId="73253899" w14:textId="77777777" w:rsidR="00236B75" w:rsidRPr="00BA099F" w:rsidRDefault="00236B75" w:rsidP="00236B75">
      <w:pPr>
        <w:spacing w:after="0" w:line="240" w:lineRule="auto"/>
        <w:rPr>
          <w:rFonts w:ascii="Times New Roman" w:eastAsia="Times New Roman" w:hAnsi="Times New Roman" w:cs="Times New Roman"/>
        </w:rPr>
      </w:pPr>
    </w:p>
    <w:p w14:paraId="75F93CA4"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4.</w:t>
      </w:r>
      <w:r w:rsidRPr="00BA099F">
        <w:rPr>
          <w:rFonts w:ascii="Times New Roman" w:eastAsia="Times New Roman" w:hAnsi="Times New Roman" w:cs="Times New Roman"/>
          <w:b/>
          <w:bCs/>
        </w:rPr>
        <w:tab/>
        <w:t>FARMACINĖ FORMA IR KIEKIS PAKUOTĖJE</w:t>
      </w:r>
    </w:p>
    <w:p w14:paraId="7598518B" w14:textId="77777777" w:rsidR="00236B75" w:rsidRPr="00BA099F" w:rsidRDefault="00236B75" w:rsidP="00236B75">
      <w:pPr>
        <w:keepNext/>
        <w:spacing w:after="0" w:line="240" w:lineRule="auto"/>
        <w:rPr>
          <w:rFonts w:ascii="Times New Roman" w:eastAsia="Times New Roman" w:hAnsi="Times New Roman" w:cs="Times New Roman"/>
        </w:rPr>
      </w:pPr>
    </w:p>
    <w:p w14:paraId="6F7D25F9"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highlight w:val="lightGray"/>
        </w:rPr>
        <w:t>Geriamasis tirpalas</w:t>
      </w:r>
    </w:p>
    <w:p w14:paraId="2F26B1A0"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30 ml</w:t>
      </w:r>
    </w:p>
    <w:p w14:paraId="7A791DD0" w14:textId="77777777" w:rsidR="00236B75" w:rsidRPr="00BA099F" w:rsidRDefault="00236B75" w:rsidP="00236B75">
      <w:pPr>
        <w:spacing w:after="0" w:line="240" w:lineRule="auto"/>
        <w:rPr>
          <w:rFonts w:ascii="Times New Roman" w:eastAsia="Times New Roman" w:hAnsi="Times New Roman" w:cs="Times New Roman"/>
          <w:highlight w:val="lightGray"/>
        </w:rPr>
      </w:pPr>
      <w:r w:rsidRPr="00BA099F">
        <w:rPr>
          <w:rFonts w:ascii="Times New Roman" w:eastAsia="Times New Roman" w:hAnsi="Times New Roman" w:cs="Times New Roman"/>
          <w:highlight w:val="lightGray"/>
        </w:rPr>
        <w:t>60 ml</w:t>
      </w:r>
    </w:p>
    <w:p w14:paraId="1379BAD6" w14:textId="77777777" w:rsidR="00236B75" w:rsidRPr="00BA099F" w:rsidRDefault="00236B75" w:rsidP="00236B75">
      <w:pPr>
        <w:spacing w:after="0" w:line="240" w:lineRule="auto"/>
        <w:rPr>
          <w:rFonts w:ascii="Times New Roman" w:eastAsia="Times New Roman" w:hAnsi="Times New Roman" w:cs="Times New Roman"/>
          <w:highlight w:val="lightGray"/>
        </w:rPr>
      </w:pPr>
      <w:r w:rsidRPr="00BA099F">
        <w:rPr>
          <w:rFonts w:ascii="Times New Roman" w:eastAsia="Times New Roman" w:hAnsi="Times New Roman" w:cs="Times New Roman"/>
          <w:highlight w:val="lightGray"/>
        </w:rPr>
        <w:t>100 ml</w:t>
      </w:r>
    </w:p>
    <w:p w14:paraId="40016A66" w14:textId="77777777" w:rsidR="00236B75" w:rsidRPr="00BA099F" w:rsidRDefault="00236B75" w:rsidP="00236B75">
      <w:p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highlight w:val="lightGray"/>
        </w:rPr>
        <w:t>120 ml</w:t>
      </w:r>
    </w:p>
    <w:p w14:paraId="115BAFE9" w14:textId="77777777" w:rsidR="00236B75" w:rsidRPr="00BA099F" w:rsidRDefault="00236B75" w:rsidP="00236B75">
      <w:pPr>
        <w:spacing w:after="0" w:line="240" w:lineRule="auto"/>
        <w:rPr>
          <w:rFonts w:ascii="Times New Roman" w:eastAsia="Times New Roman" w:hAnsi="Times New Roman" w:cs="Times New Roman"/>
        </w:rPr>
      </w:pPr>
    </w:p>
    <w:p w14:paraId="057843DB"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Pipetė CE 0124</w:t>
      </w:r>
    </w:p>
    <w:p w14:paraId="71CFE399" w14:textId="77777777" w:rsidR="00236B75" w:rsidRPr="00BA099F" w:rsidRDefault="00236B75" w:rsidP="00236B75">
      <w:pPr>
        <w:spacing w:after="0" w:line="240" w:lineRule="auto"/>
        <w:rPr>
          <w:rFonts w:ascii="Times New Roman" w:eastAsia="Times New Roman" w:hAnsi="Times New Roman" w:cs="Times New Roman"/>
        </w:rPr>
      </w:pPr>
    </w:p>
    <w:p w14:paraId="4F5B69E1" w14:textId="77777777" w:rsidR="00236B75" w:rsidRPr="00BA099F" w:rsidRDefault="00236B75" w:rsidP="00236B75">
      <w:pPr>
        <w:spacing w:after="0" w:line="240" w:lineRule="auto"/>
        <w:rPr>
          <w:rFonts w:ascii="Times New Roman" w:eastAsia="Times New Roman" w:hAnsi="Times New Roman" w:cs="Times New Roman"/>
        </w:rPr>
      </w:pPr>
    </w:p>
    <w:p w14:paraId="00F9BBFA"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5.</w:t>
      </w:r>
      <w:r w:rsidRPr="00BA099F">
        <w:rPr>
          <w:rFonts w:ascii="Times New Roman" w:eastAsia="Times New Roman" w:hAnsi="Times New Roman" w:cs="Times New Roman"/>
          <w:b/>
          <w:bCs/>
        </w:rPr>
        <w:tab/>
        <w:t>VARTOJIMO METODAS IR BŪDAS (-AI)</w:t>
      </w:r>
    </w:p>
    <w:p w14:paraId="07AD1421" w14:textId="77777777" w:rsidR="00236B75" w:rsidRPr="00BA099F" w:rsidRDefault="00236B75" w:rsidP="00236B75">
      <w:pPr>
        <w:keepNext/>
        <w:spacing w:after="0" w:line="240" w:lineRule="auto"/>
        <w:rPr>
          <w:rFonts w:ascii="Times New Roman" w:eastAsia="Times New Roman" w:hAnsi="Times New Roman" w:cs="Times New Roman"/>
        </w:rPr>
      </w:pPr>
    </w:p>
    <w:p w14:paraId="15E9F335"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Vartoti per burną.</w:t>
      </w:r>
    </w:p>
    <w:p w14:paraId="4B240697"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Prieš vartojimą perskaitykite pakuotės lapelį.</w:t>
      </w:r>
    </w:p>
    <w:p w14:paraId="401DB83E"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Naudokite pakuotėje esančią kalibruotą pipetę.</w:t>
      </w:r>
    </w:p>
    <w:p w14:paraId="4F31FB8A" w14:textId="77777777" w:rsidR="00236B75" w:rsidRPr="00BA099F" w:rsidRDefault="00236B75" w:rsidP="00236B75">
      <w:pPr>
        <w:spacing w:after="0" w:line="240" w:lineRule="auto"/>
        <w:rPr>
          <w:rFonts w:ascii="Times New Roman" w:eastAsia="Times New Roman" w:hAnsi="Times New Roman" w:cs="Times New Roman"/>
        </w:rPr>
      </w:pPr>
    </w:p>
    <w:p w14:paraId="4B8BAEE1" w14:textId="77777777" w:rsidR="00236B75" w:rsidRPr="00BA099F" w:rsidRDefault="00236B75" w:rsidP="00236B75">
      <w:pPr>
        <w:spacing w:after="0" w:line="240" w:lineRule="auto"/>
        <w:rPr>
          <w:rFonts w:ascii="Times New Roman" w:eastAsia="Times New Roman" w:hAnsi="Times New Roman" w:cs="Times New Roman"/>
        </w:rPr>
      </w:pPr>
    </w:p>
    <w:p w14:paraId="48C0CE19"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6.</w:t>
      </w:r>
      <w:r w:rsidRPr="00BA099F">
        <w:rPr>
          <w:rFonts w:ascii="Times New Roman" w:eastAsia="Times New Roman" w:hAnsi="Times New Roman" w:cs="Times New Roman"/>
          <w:b/>
          <w:bCs/>
        </w:rPr>
        <w:tab/>
        <w:t>SPECIALUS ĮSPĖJIMAS, KAD VAISTINĮ PREPARATĄ BŪTINA LAIKYTI VAIKAMS NEPASTEBIMOJE IR NEPASIEKIAMOJE VIETOJE</w:t>
      </w:r>
    </w:p>
    <w:p w14:paraId="27AF5F30" w14:textId="77777777" w:rsidR="00236B75" w:rsidRPr="00BA099F" w:rsidRDefault="00236B75" w:rsidP="00236B75">
      <w:pPr>
        <w:keepNext/>
        <w:spacing w:after="0" w:line="240" w:lineRule="auto"/>
        <w:rPr>
          <w:rFonts w:ascii="Times New Roman" w:eastAsia="Times New Roman" w:hAnsi="Times New Roman" w:cs="Times New Roman"/>
        </w:rPr>
      </w:pPr>
    </w:p>
    <w:p w14:paraId="0DE38091"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Laikyti vaikams nepastebimoje ir nepasiekiamoje vietoje.</w:t>
      </w:r>
    </w:p>
    <w:p w14:paraId="6BC80321" w14:textId="77777777" w:rsidR="00236B75" w:rsidRPr="00BA099F" w:rsidRDefault="00236B75" w:rsidP="00236B75">
      <w:pPr>
        <w:spacing w:after="0" w:line="240" w:lineRule="auto"/>
        <w:rPr>
          <w:rFonts w:ascii="Times New Roman" w:eastAsia="Times New Roman" w:hAnsi="Times New Roman" w:cs="Times New Roman"/>
        </w:rPr>
      </w:pPr>
    </w:p>
    <w:p w14:paraId="732CFBA0" w14:textId="77777777" w:rsidR="00236B75" w:rsidRPr="00BA099F" w:rsidRDefault="00236B75" w:rsidP="00236B75">
      <w:pPr>
        <w:spacing w:after="0" w:line="240" w:lineRule="auto"/>
        <w:rPr>
          <w:rFonts w:ascii="Times New Roman" w:eastAsia="Times New Roman" w:hAnsi="Times New Roman" w:cs="Times New Roman"/>
        </w:rPr>
      </w:pPr>
    </w:p>
    <w:p w14:paraId="1FBE2608"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7.</w:t>
      </w:r>
      <w:r w:rsidRPr="00BA099F">
        <w:rPr>
          <w:rFonts w:ascii="Times New Roman" w:eastAsia="Times New Roman" w:hAnsi="Times New Roman" w:cs="Times New Roman"/>
          <w:b/>
          <w:bCs/>
        </w:rPr>
        <w:tab/>
        <w:t>KITAS (-I) SPECIALUS (-ŪS) ĮSPĖJIMAS (-AI) (JEI REIKIA)</w:t>
      </w:r>
    </w:p>
    <w:p w14:paraId="5CC5D2F4" w14:textId="77777777" w:rsidR="00236B75" w:rsidRPr="00BA099F" w:rsidRDefault="00236B75" w:rsidP="00236B75">
      <w:pPr>
        <w:keepNext/>
        <w:spacing w:after="0" w:line="240" w:lineRule="auto"/>
        <w:rPr>
          <w:rFonts w:ascii="Times New Roman" w:eastAsia="Times New Roman" w:hAnsi="Times New Roman" w:cs="Times New Roman"/>
        </w:rPr>
      </w:pPr>
    </w:p>
    <w:p w14:paraId="2C3AB083" w14:textId="77777777" w:rsidR="00236B75" w:rsidRPr="00BA099F" w:rsidRDefault="00236B75" w:rsidP="00236B75">
      <w:pPr>
        <w:spacing w:after="0" w:line="240" w:lineRule="auto"/>
        <w:rPr>
          <w:rFonts w:ascii="Times New Roman" w:eastAsia="Times New Roman" w:hAnsi="Times New Roman" w:cs="Times New Roman"/>
        </w:rPr>
      </w:pPr>
    </w:p>
    <w:p w14:paraId="62924B35"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8.</w:t>
      </w:r>
      <w:r w:rsidRPr="00BA099F">
        <w:rPr>
          <w:rFonts w:ascii="Times New Roman" w:eastAsia="Times New Roman" w:hAnsi="Times New Roman" w:cs="Times New Roman"/>
          <w:b/>
          <w:bCs/>
        </w:rPr>
        <w:tab/>
        <w:t>TINKAMUMO LAIKAS</w:t>
      </w:r>
    </w:p>
    <w:p w14:paraId="215C243F" w14:textId="77777777" w:rsidR="00236B75" w:rsidRPr="00BA099F" w:rsidRDefault="00236B75" w:rsidP="00236B75">
      <w:pPr>
        <w:keepNext/>
        <w:spacing w:after="0" w:line="240" w:lineRule="auto"/>
        <w:rPr>
          <w:rFonts w:ascii="Times New Roman" w:eastAsia="Times New Roman" w:hAnsi="Times New Roman" w:cs="Times New Roman"/>
        </w:rPr>
      </w:pPr>
    </w:p>
    <w:p w14:paraId="66E73F41"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Tinka iki: {mm-MMMM}</w:t>
      </w:r>
    </w:p>
    <w:p w14:paraId="50728D8F"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Atidarius buteliuką, vaisto tinkamumo laikas yra 3 mėnesiai.</w:t>
      </w:r>
    </w:p>
    <w:p w14:paraId="55AD84D5" w14:textId="77777777" w:rsidR="00236B75" w:rsidRPr="00BA099F" w:rsidRDefault="00236B75" w:rsidP="00236B75">
      <w:pPr>
        <w:spacing w:after="0" w:line="240" w:lineRule="auto"/>
        <w:rPr>
          <w:rFonts w:ascii="Times New Roman" w:eastAsia="Times New Roman" w:hAnsi="Times New Roman" w:cs="Times New Roman"/>
        </w:rPr>
      </w:pPr>
    </w:p>
    <w:p w14:paraId="7CCDD011" w14:textId="77777777" w:rsidR="00236B75" w:rsidRPr="00BA099F" w:rsidRDefault="00236B75" w:rsidP="00236B75">
      <w:pPr>
        <w:spacing w:after="0" w:line="240" w:lineRule="auto"/>
        <w:rPr>
          <w:rFonts w:ascii="Times New Roman" w:eastAsia="Times New Roman" w:hAnsi="Times New Roman" w:cs="Times New Roman"/>
        </w:rPr>
      </w:pPr>
    </w:p>
    <w:p w14:paraId="7EB42391"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lastRenderedPageBreak/>
        <w:t>9.</w:t>
      </w:r>
      <w:r w:rsidRPr="00BA099F">
        <w:rPr>
          <w:rFonts w:ascii="Times New Roman" w:eastAsia="Times New Roman" w:hAnsi="Times New Roman" w:cs="Times New Roman"/>
          <w:b/>
          <w:bCs/>
        </w:rPr>
        <w:tab/>
        <w:t>SPECIALIOS LAIKYMO SĄLYGOS</w:t>
      </w:r>
    </w:p>
    <w:p w14:paraId="5FC57A91" w14:textId="77777777" w:rsidR="00236B75" w:rsidRPr="00BA099F" w:rsidRDefault="00236B75" w:rsidP="00236B75">
      <w:pPr>
        <w:keepNext/>
        <w:spacing w:after="0" w:line="240" w:lineRule="auto"/>
        <w:rPr>
          <w:rFonts w:ascii="Times New Roman" w:eastAsia="Times New Roman" w:hAnsi="Times New Roman" w:cs="Times New Roman"/>
        </w:rPr>
      </w:pPr>
    </w:p>
    <w:p w14:paraId="35FC077C"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Laikyti ne aukštesnėje kaip 30 ºC temperatūroje.</w:t>
      </w:r>
    </w:p>
    <w:p w14:paraId="20B7EEB9"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Negalima šaldyti ar užšaldyti.</w:t>
      </w:r>
    </w:p>
    <w:p w14:paraId="4B4DFE68" w14:textId="77777777" w:rsidR="00236B75" w:rsidRPr="00BA099F" w:rsidRDefault="00236B75" w:rsidP="00236B75">
      <w:pPr>
        <w:spacing w:after="0" w:line="240" w:lineRule="auto"/>
        <w:rPr>
          <w:rFonts w:ascii="Times New Roman" w:eastAsia="Times New Roman" w:hAnsi="Times New Roman" w:cs="Times New Roman"/>
        </w:rPr>
      </w:pPr>
    </w:p>
    <w:p w14:paraId="0A25B566" w14:textId="77777777" w:rsidR="00236B75" w:rsidRPr="00BA099F" w:rsidRDefault="00236B75" w:rsidP="00236B75">
      <w:pPr>
        <w:spacing w:after="0" w:line="240" w:lineRule="auto"/>
        <w:rPr>
          <w:rFonts w:ascii="Times New Roman" w:eastAsia="Times New Roman" w:hAnsi="Times New Roman" w:cs="Times New Roman"/>
        </w:rPr>
      </w:pPr>
    </w:p>
    <w:p w14:paraId="63ACC6D2"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10.</w:t>
      </w:r>
      <w:r w:rsidRPr="00BA099F">
        <w:rPr>
          <w:rFonts w:ascii="Times New Roman" w:eastAsia="Times New Roman" w:hAnsi="Times New Roman" w:cs="Times New Roman"/>
          <w:b/>
          <w:bCs/>
        </w:rPr>
        <w:tab/>
        <w:t>SPECIALIOS ATSARGUMO PRIEMONĖS DĖL NESUVARTOTO VAISTINIO PREPARATO AR JO ATLIEKŲ TVARKYMO (JEI REIKIA)</w:t>
      </w:r>
    </w:p>
    <w:p w14:paraId="76544C0A" w14:textId="77777777" w:rsidR="00236B75" w:rsidRPr="00BA099F" w:rsidRDefault="00236B75" w:rsidP="00236B75">
      <w:pPr>
        <w:keepNext/>
        <w:spacing w:after="0" w:line="240" w:lineRule="auto"/>
        <w:rPr>
          <w:rFonts w:ascii="Times New Roman" w:eastAsia="Times New Roman" w:hAnsi="Times New Roman" w:cs="Times New Roman"/>
        </w:rPr>
      </w:pPr>
    </w:p>
    <w:p w14:paraId="1AF60F1A" w14:textId="77777777" w:rsidR="00236B75" w:rsidRPr="00BA099F" w:rsidRDefault="00236B75" w:rsidP="00236B75">
      <w:pPr>
        <w:spacing w:after="0" w:line="240" w:lineRule="auto"/>
        <w:rPr>
          <w:rFonts w:ascii="Times New Roman" w:eastAsia="Times New Roman" w:hAnsi="Times New Roman" w:cs="Times New Roman"/>
        </w:rPr>
      </w:pPr>
    </w:p>
    <w:p w14:paraId="6CAE0879"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11.</w:t>
      </w:r>
      <w:r w:rsidRPr="00BA099F">
        <w:rPr>
          <w:rFonts w:ascii="Times New Roman" w:eastAsia="Times New Roman" w:hAnsi="Times New Roman" w:cs="Times New Roman"/>
          <w:b/>
          <w:bCs/>
        </w:rPr>
        <w:tab/>
        <w:t>REGISTRUOTOJO PAVADINIMAS IR ADRESAS</w:t>
      </w:r>
    </w:p>
    <w:p w14:paraId="6B87F45A" w14:textId="77777777" w:rsidR="00236B75" w:rsidRPr="00BA099F" w:rsidRDefault="00236B75" w:rsidP="00236B75">
      <w:pPr>
        <w:keepNext/>
        <w:spacing w:after="0" w:line="240" w:lineRule="auto"/>
        <w:rPr>
          <w:rFonts w:ascii="Times New Roman" w:eastAsia="Times New Roman" w:hAnsi="Times New Roman" w:cs="Times New Roman"/>
        </w:rPr>
      </w:pPr>
    </w:p>
    <w:p w14:paraId="59B61E33" w14:textId="77777777" w:rsidR="00236B75" w:rsidRPr="000E6523" w:rsidRDefault="00236B75" w:rsidP="00236B75">
      <w:pPr>
        <w:keepNext/>
        <w:spacing w:after="0" w:line="240" w:lineRule="auto"/>
        <w:rPr>
          <w:rFonts w:ascii="Times New Roman" w:eastAsia="Times New Roman" w:hAnsi="Times New Roman" w:cs="Times New Roman"/>
        </w:rPr>
      </w:pPr>
      <w:r w:rsidRPr="000E6523">
        <w:rPr>
          <w:rFonts w:ascii="Times New Roman" w:eastAsia="Times New Roman" w:hAnsi="Times New Roman" w:cs="Times New Roman"/>
        </w:rPr>
        <w:t>UAB "JOHNSON &amp; JOHNSON"</w:t>
      </w:r>
    </w:p>
    <w:p w14:paraId="3AB16DF5" w14:textId="77777777" w:rsidR="00236B75" w:rsidRPr="000E6523" w:rsidRDefault="00236B75" w:rsidP="00236B75">
      <w:pPr>
        <w:keepNext/>
        <w:spacing w:after="0" w:line="240" w:lineRule="auto"/>
        <w:rPr>
          <w:rFonts w:ascii="Times New Roman" w:eastAsia="Times New Roman" w:hAnsi="Times New Roman" w:cs="Times New Roman"/>
        </w:rPr>
      </w:pPr>
      <w:r w:rsidRPr="000E6523">
        <w:rPr>
          <w:rFonts w:ascii="Times New Roman" w:eastAsia="Times New Roman" w:hAnsi="Times New Roman" w:cs="Times New Roman"/>
        </w:rPr>
        <w:t>Konstitucijos pr. 21C</w:t>
      </w:r>
    </w:p>
    <w:p w14:paraId="43D42B44" w14:textId="77777777" w:rsidR="00236B75" w:rsidRPr="000E6523" w:rsidRDefault="00236B75" w:rsidP="00236B75">
      <w:pPr>
        <w:keepNext/>
        <w:spacing w:after="0" w:line="240" w:lineRule="auto"/>
        <w:rPr>
          <w:rFonts w:ascii="Times New Roman" w:eastAsia="Times New Roman" w:hAnsi="Times New Roman" w:cs="Times New Roman"/>
        </w:rPr>
      </w:pPr>
      <w:r w:rsidRPr="000E6523">
        <w:rPr>
          <w:rFonts w:ascii="Times New Roman" w:eastAsia="Times New Roman" w:hAnsi="Times New Roman" w:cs="Times New Roman"/>
        </w:rPr>
        <w:t>LT-08130 Vilnius</w:t>
      </w:r>
    </w:p>
    <w:p w14:paraId="3D8CB2AF" w14:textId="77777777" w:rsidR="00236B75" w:rsidRPr="00BA099F" w:rsidRDefault="00236B75" w:rsidP="00236B75">
      <w:pPr>
        <w:spacing w:after="0" w:line="240" w:lineRule="auto"/>
        <w:rPr>
          <w:rFonts w:ascii="Times New Roman" w:eastAsia="Times New Roman" w:hAnsi="Times New Roman" w:cs="Times New Roman"/>
        </w:rPr>
      </w:pPr>
      <w:r w:rsidRPr="000E6523">
        <w:rPr>
          <w:rFonts w:ascii="Times New Roman" w:eastAsia="Times New Roman" w:hAnsi="Times New Roman" w:cs="Times New Roman"/>
        </w:rPr>
        <w:t>Lietuva</w:t>
      </w:r>
    </w:p>
    <w:p w14:paraId="59AFBB64" w14:textId="77777777" w:rsidR="00236B75" w:rsidRPr="00BA099F" w:rsidRDefault="00236B75" w:rsidP="00236B75">
      <w:pPr>
        <w:spacing w:after="0" w:line="240" w:lineRule="auto"/>
        <w:rPr>
          <w:rFonts w:ascii="Times New Roman" w:eastAsia="Times New Roman" w:hAnsi="Times New Roman" w:cs="Times New Roman"/>
        </w:rPr>
      </w:pPr>
    </w:p>
    <w:p w14:paraId="45B4C0AC" w14:textId="77777777" w:rsidR="00236B75" w:rsidRPr="00BA099F" w:rsidRDefault="00236B75" w:rsidP="00236B75">
      <w:pPr>
        <w:spacing w:after="0" w:line="240" w:lineRule="auto"/>
        <w:rPr>
          <w:rFonts w:ascii="Times New Roman" w:eastAsia="Times New Roman" w:hAnsi="Times New Roman" w:cs="Times New Roman"/>
        </w:rPr>
      </w:pPr>
    </w:p>
    <w:p w14:paraId="42505C0D"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12.</w:t>
      </w:r>
      <w:r w:rsidRPr="00BA099F">
        <w:rPr>
          <w:rFonts w:ascii="Times New Roman" w:eastAsia="Times New Roman" w:hAnsi="Times New Roman" w:cs="Times New Roman"/>
          <w:b/>
          <w:bCs/>
        </w:rPr>
        <w:tab/>
        <w:t>REGISTRACIJOS PAŽYMĖJIMO NUMERIS (-IAI)</w:t>
      </w:r>
    </w:p>
    <w:p w14:paraId="1FE84933" w14:textId="77777777" w:rsidR="00236B75" w:rsidRPr="00BA099F" w:rsidRDefault="00236B75" w:rsidP="00236B75">
      <w:pPr>
        <w:keepNext/>
        <w:spacing w:after="0" w:line="240" w:lineRule="auto"/>
        <w:rPr>
          <w:rFonts w:ascii="Times New Roman" w:eastAsia="Times New Roman" w:hAnsi="Times New Roman" w:cs="Times New Roman"/>
        </w:rPr>
      </w:pPr>
    </w:p>
    <w:p w14:paraId="2D4CE147" w14:textId="77777777" w:rsidR="00236B75" w:rsidRPr="00BA099F" w:rsidRDefault="00236B75" w:rsidP="00236B75">
      <w:pPr>
        <w:tabs>
          <w:tab w:val="left" w:pos="2790"/>
        </w:tabs>
        <w:spacing w:after="0" w:line="240" w:lineRule="auto"/>
        <w:rPr>
          <w:rFonts w:ascii="Times New Roman" w:eastAsia="Times New Roman" w:hAnsi="Times New Roman" w:cs="Times New Roman"/>
          <w:highlight w:val="lightGray"/>
        </w:rPr>
      </w:pPr>
      <w:r w:rsidRPr="00BA099F">
        <w:rPr>
          <w:rFonts w:ascii="Times New Roman" w:eastAsia="Times New Roman" w:hAnsi="Times New Roman" w:cs="Times New Roman"/>
          <w:highlight w:val="lightGray"/>
        </w:rPr>
        <w:t>Buteliukas:</w:t>
      </w:r>
    </w:p>
    <w:p w14:paraId="796B19A9" w14:textId="77777777" w:rsidR="00236B75" w:rsidRPr="00BA099F" w:rsidRDefault="00236B75" w:rsidP="00236B75">
      <w:pPr>
        <w:tabs>
          <w:tab w:val="left" w:pos="2790"/>
        </w:tabs>
        <w:spacing w:after="0" w:line="240" w:lineRule="auto"/>
        <w:rPr>
          <w:rFonts w:ascii="Times New Roman" w:eastAsia="Times New Roman" w:hAnsi="Times New Roman" w:cs="Times New Roman"/>
        </w:rPr>
      </w:pPr>
      <w:r w:rsidRPr="00BA099F">
        <w:rPr>
          <w:rFonts w:ascii="Times New Roman" w:eastAsia="Times New Roman" w:hAnsi="Times New Roman" w:cs="Times New Roman"/>
          <w:highlight w:val="lightGray"/>
        </w:rPr>
        <w:t>30 ml -</w:t>
      </w:r>
      <w:r w:rsidRPr="00BA099F">
        <w:rPr>
          <w:rFonts w:ascii="Times New Roman" w:eastAsia="Times New Roman" w:hAnsi="Times New Roman" w:cs="Times New Roman"/>
        </w:rPr>
        <w:t xml:space="preserve"> LT/1/98/0215/006</w:t>
      </w:r>
    </w:p>
    <w:p w14:paraId="1CC4636E" w14:textId="77777777" w:rsidR="00236B75" w:rsidRPr="00BA099F" w:rsidRDefault="00236B75" w:rsidP="00236B75">
      <w:pPr>
        <w:tabs>
          <w:tab w:val="left" w:pos="2790"/>
        </w:tabs>
        <w:spacing w:after="0" w:line="240" w:lineRule="auto"/>
        <w:rPr>
          <w:rFonts w:ascii="Times New Roman" w:eastAsia="Times New Roman" w:hAnsi="Times New Roman" w:cs="Times New Roman"/>
        </w:rPr>
      </w:pPr>
      <w:r w:rsidRPr="00BA099F">
        <w:rPr>
          <w:rFonts w:ascii="Times New Roman" w:eastAsia="Times New Roman" w:hAnsi="Times New Roman" w:cs="Times New Roman"/>
          <w:highlight w:val="lightGray"/>
        </w:rPr>
        <w:t>60 ml - LT/1/98/0215/007</w:t>
      </w:r>
    </w:p>
    <w:p w14:paraId="35273054" w14:textId="77777777" w:rsidR="00236B75" w:rsidRPr="00BA099F" w:rsidRDefault="00236B75" w:rsidP="00236B75">
      <w:pPr>
        <w:tabs>
          <w:tab w:val="left" w:pos="2790"/>
        </w:tabs>
        <w:spacing w:after="0" w:line="240" w:lineRule="auto"/>
        <w:rPr>
          <w:rFonts w:ascii="Times New Roman" w:eastAsia="Times New Roman" w:hAnsi="Times New Roman" w:cs="Times New Roman"/>
          <w:highlight w:val="lightGray"/>
        </w:rPr>
      </w:pPr>
      <w:r w:rsidRPr="00BA099F">
        <w:rPr>
          <w:rFonts w:ascii="Times New Roman" w:eastAsia="Times New Roman" w:hAnsi="Times New Roman" w:cs="Times New Roman"/>
          <w:highlight w:val="lightGray"/>
        </w:rPr>
        <w:t>100 ml - LT/1/98/0215/001</w:t>
      </w:r>
    </w:p>
    <w:p w14:paraId="3B75D74A" w14:textId="77777777" w:rsidR="00236B75" w:rsidRPr="00BA099F" w:rsidRDefault="00236B75" w:rsidP="00236B75">
      <w:pPr>
        <w:tabs>
          <w:tab w:val="left" w:pos="2790"/>
        </w:tabs>
        <w:spacing w:after="0" w:line="240" w:lineRule="auto"/>
        <w:rPr>
          <w:rFonts w:ascii="Times New Roman" w:eastAsia="Times New Roman" w:hAnsi="Times New Roman" w:cs="Times New Roman"/>
        </w:rPr>
      </w:pPr>
      <w:r w:rsidRPr="00BA099F">
        <w:rPr>
          <w:rFonts w:ascii="Times New Roman" w:eastAsia="Times New Roman" w:hAnsi="Times New Roman" w:cs="Times New Roman"/>
          <w:highlight w:val="lightGray"/>
        </w:rPr>
        <w:t>120 ml - LT/1/98/0215/008</w:t>
      </w:r>
    </w:p>
    <w:p w14:paraId="32D10461" w14:textId="77777777" w:rsidR="00236B75" w:rsidRPr="00BA099F" w:rsidRDefault="00236B75" w:rsidP="00236B75">
      <w:pPr>
        <w:spacing w:after="0" w:line="240" w:lineRule="auto"/>
        <w:rPr>
          <w:rFonts w:ascii="Times New Roman" w:eastAsia="Times New Roman" w:hAnsi="Times New Roman" w:cs="Times New Roman"/>
        </w:rPr>
      </w:pPr>
    </w:p>
    <w:p w14:paraId="17A1D68E" w14:textId="77777777" w:rsidR="00236B75" w:rsidRPr="00BA099F" w:rsidRDefault="00236B75" w:rsidP="00236B75">
      <w:pPr>
        <w:spacing w:after="0" w:line="240" w:lineRule="auto"/>
        <w:rPr>
          <w:rFonts w:ascii="Times New Roman" w:eastAsia="Times New Roman" w:hAnsi="Times New Roman" w:cs="Times New Roman"/>
        </w:rPr>
      </w:pPr>
    </w:p>
    <w:p w14:paraId="36B0CCD8"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13.</w:t>
      </w:r>
      <w:r w:rsidRPr="00BA099F">
        <w:rPr>
          <w:rFonts w:ascii="Times New Roman" w:eastAsia="Times New Roman" w:hAnsi="Times New Roman" w:cs="Times New Roman"/>
          <w:b/>
          <w:bCs/>
        </w:rPr>
        <w:tab/>
        <w:t>SERIJOS NUMERIS</w:t>
      </w:r>
    </w:p>
    <w:p w14:paraId="37AF4A58" w14:textId="77777777" w:rsidR="00236B75" w:rsidRPr="00BA099F" w:rsidRDefault="00236B75" w:rsidP="00236B75">
      <w:pPr>
        <w:keepNext/>
        <w:spacing w:after="0" w:line="240" w:lineRule="auto"/>
        <w:rPr>
          <w:rFonts w:ascii="Times New Roman" w:eastAsia="Times New Roman" w:hAnsi="Times New Roman" w:cs="Times New Roman"/>
        </w:rPr>
      </w:pPr>
    </w:p>
    <w:p w14:paraId="5AC3DD92"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Serija</w:t>
      </w:r>
    </w:p>
    <w:p w14:paraId="27180E72" w14:textId="77777777" w:rsidR="00236B75" w:rsidRPr="00BA099F" w:rsidRDefault="00236B75" w:rsidP="00236B75">
      <w:pPr>
        <w:spacing w:after="0" w:line="240" w:lineRule="auto"/>
        <w:rPr>
          <w:rFonts w:ascii="Times New Roman" w:eastAsia="Times New Roman" w:hAnsi="Times New Roman" w:cs="Times New Roman"/>
        </w:rPr>
      </w:pPr>
    </w:p>
    <w:p w14:paraId="60EEEE2C" w14:textId="77777777" w:rsidR="00236B75" w:rsidRPr="00BA099F" w:rsidRDefault="00236B75" w:rsidP="00236B75">
      <w:pPr>
        <w:spacing w:after="0" w:line="240" w:lineRule="auto"/>
        <w:rPr>
          <w:rFonts w:ascii="Times New Roman" w:eastAsia="Times New Roman" w:hAnsi="Times New Roman" w:cs="Times New Roman"/>
        </w:rPr>
      </w:pPr>
    </w:p>
    <w:p w14:paraId="4934081E"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14.</w:t>
      </w:r>
      <w:r w:rsidRPr="00BA099F">
        <w:rPr>
          <w:rFonts w:ascii="Times New Roman" w:eastAsia="Times New Roman" w:hAnsi="Times New Roman" w:cs="Times New Roman"/>
          <w:b/>
          <w:bCs/>
        </w:rPr>
        <w:tab/>
        <w:t>PARDAVIMO (IŠDAVIMO) TVARKA</w:t>
      </w:r>
    </w:p>
    <w:p w14:paraId="6C284395" w14:textId="77777777" w:rsidR="00236B75" w:rsidRPr="00BA099F" w:rsidRDefault="00236B75" w:rsidP="00236B75">
      <w:pPr>
        <w:keepNext/>
        <w:spacing w:after="0" w:line="240" w:lineRule="auto"/>
        <w:rPr>
          <w:rFonts w:ascii="Times New Roman" w:eastAsia="Times New Roman" w:hAnsi="Times New Roman" w:cs="Times New Roman"/>
        </w:rPr>
      </w:pPr>
    </w:p>
    <w:p w14:paraId="5FB59F6A" w14:textId="77777777" w:rsidR="00236B75" w:rsidRPr="004C2AD1" w:rsidRDefault="00236B75" w:rsidP="00236B75">
      <w:pPr>
        <w:spacing w:after="0" w:line="240" w:lineRule="auto"/>
        <w:rPr>
          <w:rFonts w:ascii="Times New Roman" w:eastAsia="Times New Roman" w:hAnsi="Times New Roman" w:cs="Times New Roman"/>
          <w:lang w:val="pt-PT"/>
        </w:rPr>
      </w:pPr>
      <w:r w:rsidRPr="00BA099F">
        <w:rPr>
          <w:rFonts w:ascii="Times New Roman" w:eastAsia="Times New Roman" w:hAnsi="Times New Roman" w:cs="Times New Roman"/>
        </w:rPr>
        <w:t>Receptinis vaistas.</w:t>
      </w:r>
    </w:p>
    <w:p w14:paraId="55B1A21D" w14:textId="77777777" w:rsidR="00236B75" w:rsidRPr="00BA099F" w:rsidRDefault="00236B75" w:rsidP="00236B75">
      <w:pPr>
        <w:spacing w:after="0" w:line="240" w:lineRule="auto"/>
        <w:rPr>
          <w:rFonts w:ascii="Times New Roman" w:eastAsia="Times New Roman" w:hAnsi="Times New Roman" w:cs="Times New Roman"/>
        </w:rPr>
      </w:pPr>
    </w:p>
    <w:p w14:paraId="1AA50F00" w14:textId="77777777" w:rsidR="00236B75" w:rsidRPr="00BA099F" w:rsidRDefault="00236B75" w:rsidP="00236B75">
      <w:pPr>
        <w:spacing w:after="0" w:line="240" w:lineRule="auto"/>
        <w:rPr>
          <w:rFonts w:ascii="Times New Roman" w:eastAsia="Times New Roman" w:hAnsi="Times New Roman" w:cs="Times New Roman"/>
        </w:rPr>
      </w:pPr>
    </w:p>
    <w:p w14:paraId="493D2C05"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15.</w:t>
      </w:r>
      <w:r w:rsidRPr="00BA099F">
        <w:rPr>
          <w:rFonts w:ascii="Times New Roman" w:eastAsia="Times New Roman" w:hAnsi="Times New Roman" w:cs="Times New Roman"/>
          <w:b/>
          <w:bCs/>
        </w:rPr>
        <w:tab/>
        <w:t>VARTOJIMO INSTRUKCIJA</w:t>
      </w:r>
    </w:p>
    <w:p w14:paraId="4ACE9E6C" w14:textId="77777777" w:rsidR="00236B75" w:rsidRPr="00BA099F" w:rsidRDefault="00236B75" w:rsidP="00236B75">
      <w:pPr>
        <w:keepNext/>
        <w:spacing w:after="0" w:line="240" w:lineRule="auto"/>
        <w:rPr>
          <w:rFonts w:ascii="Times New Roman" w:eastAsia="Times New Roman" w:hAnsi="Times New Roman" w:cs="Times New Roman"/>
        </w:rPr>
      </w:pPr>
    </w:p>
    <w:p w14:paraId="73A07092" w14:textId="77777777" w:rsidR="00236B75" w:rsidRPr="00BA099F" w:rsidRDefault="00236B75" w:rsidP="00236B75">
      <w:pPr>
        <w:spacing w:after="0" w:line="240" w:lineRule="auto"/>
        <w:rPr>
          <w:rFonts w:ascii="Times New Roman" w:eastAsia="Times New Roman" w:hAnsi="Times New Roman" w:cs="Times New Roman"/>
        </w:rPr>
      </w:pPr>
    </w:p>
    <w:p w14:paraId="6D0B7AFC"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16.</w:t>
      </w:r>
      <w:r w:rsidRPr="00BA099F">
        <w:rPr>
          <w:rFonts w:ascii="Times New Roman" w:eastAsia="Times New Roman" w:hAnsi="Times New Roman" w:cs="Times New Roman"/>
          <w:b/>
          <w:bCs/>
        </w:rPr>
        <w:tab/>
        <w:t>INFORMACIJA BRAILIO RAŠTU</w:t>
      </w:r>
    </w:p>
    <w:p w14:paraId="6C7A0FC1" w14:textId="77777777" w:rsidR="00236B75" w:rsidRPr="00BA099F" w:rsidRDefault="00236B75" w:rsidP="00236B75">
      <w:pPr>
        <w:keepNext/>
        <w:spacing w:after="0" w:line="240" w:lineRule="auto"/>
        <w:rPr>
          <w:rFonts w:ascii="Times New Roman" w:eastAsia="Times New Roman" w:hAnsi="Times New Roman" w:cs="Times New Roman"/>
        </w:rPr>
      </w:pPr>
    </w:p>
    <w:p w14:paraId="21BB42D8"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1 mg/ml</w:t>
      </w:r>
    </w:p>
    <w:p w14:paraId="28002951" w14:textId="77777777" w:rsidR="00236B75" w:rsidRPr="00BA099F" w:rsidRDefault="00236B75" w:rsidP="00236B75">
      <w:pPr>
        <w:spacing w:after="0" w:line="240" w:lineRule="auto"/>
        <w:rPr>
          <w:rFonts w:ascii="Times New Roman" w:eastAsia="Times New Roman" w:hAnsi="Times New Roman" w:cs="Times New Roman"/>
        </w:rPr>
      </w:pPr>
    </w:p>
    <w:p w14:paraId="293DE1E4" w14:textId="77777777" w:rsidR="00236B75" w:rsidRPr="00BA099F" w:rsidRDefault="00236B75" w:rsidP="00236B75">
      <w:pPr>
        <w:spacing w:after="0" w:line="240" w:lineRule="auto"/>
        <w:rPr>
          <w:rFonts w:ascii="Times New Roman" w:eastAsia="Times New Roman" w:hAnsi="Times New Roman" w:cs="Times New Roman"/>
        </w:rPr>
      </w:pPr>
    </w:p>
    <w:p w14:paraId="460FBD06" w14:textId="77777777" w:rsidR="00236B75" w:rsidRPr="004C2AD1" w:rsidRDefault="00236B75" w:rsidP="00236B75">
      <w:pPr>
        <w:keepNext/>
        <w:pBdr>
          <w:top w:val="single" w:sz="4" w:space="1" w:color="auto"/>
          <w:left w:val="single" w:sz="4" w:space="4" w:color="auto"/>
          <w:bottom w:val="single" w:sz="4" w:space="1" w:color="auto"/>
          <w:right w:val="single" w:sz="4" w:space="4" w:color="auto"/>
        </w:pBdr>
        <w:spacing w:after="0" w:line="260" w:lineRule="exact"/>
        <w:ind w:left="567" w:hanging="567"/>
        <w:rPr>
          <w:rFonts w:ascii="Times New Roman" w:eastAsia="Times New Roman" w:hAnsi="Times New Roman" w:cs="Times New Roman"/>
          <w:b/>
        </w:rPr>
      </w:pPr>
      <w:r w:rsidRPr="004C2AD1">
        <w:rPr>
          <w:rFonts w:ascii="Times New Roman" w:eastAsia="Times New Roman" w:hAnsi="Times New Roman" w:cs="Times New Roman"/>
          <w:b/>
        </w:rPr>
        <w:t>17.</w:t>
      </w:r>
      <w:r w:rsidRPr="004C2AD1">
        <w:rPr>
          <w:rFonts w:ascii="Times New Roman" w:eastAsia="Times New Roman" w:hAnsi="Times New Roman" w:cs="Times New Roman"/>
          <w:b/>
        </w:rPr>
        <w:tab/>
        <w:t>UNIKALUS IDENTIFIKATORIUS – 2D BRŪKŠNINIS KODAS</w:t>
      </w:r>
    </w:p>
    <w:p w14:paraId="64D356CF" w14:textId="77777777" w:rsidR="00236B75" w:rsidRPr="004C2AD1" w:rsidRDefault="00236B75" w:rsidP="00236B75">
      <w:pPr>
        <w:spacing w:after="0" w:line="260" w:lineRule="exact"/>
        <w:rPr>
          <w:rFonts w:ascii="Times New Roman" w:eastAsia="Times New Roman" w:hAnsi="Times New Roman" w:cs="Times New Roman"/>
        </w:rPr>
      </w:pPr>
    </w:p>
    <w:p w14:paraId="1AB635EB" w14:textId="77777777" w:rsidR="00236B75" w:rsidRPr="00BA099F" w:rsidRDefault="00236B75" w:rsidP="00236B75">
      <w:pPr>
        <w:spacing w:after="0" w:line="260" w:lineRule="exact"/>
        <w:rPr>
          <w:rFonts w:ascii="Times New Roman" w:eastAsia="Times New Roman" w:hAnsi="Times New Roman" w:cs="Times New Roman"/>
        </w:rPr>
      </w:pPr>
      <w:r w:rsidRPr="00BA099F">
        <w:rPr>
          <w:rFonts w:ascii="Times New Roman" w:eastAsia="Times New Roman" w:hAnsi="Times New Roman" w:cs="Times New Roman"/>
          <w:highlight w:val="lightGray"/>
        </w:rPr>
        <w:t>2D brūkšninis kodas su nurodytu unikaliu identifikatoriumi.</w:t>
      </w:r>
    </w:p>
    <w:p w14:paraId="5B3F2F5E" w14:textId="77777777" w:rsidR="00236B75" w:rsidRPr="004C2AD1" w:rsidRDefault="00236B75" w:rsidP="00236B75">
      <w:pPr>
        <w:spacing w:after="0" w:line="260" w:lineRule="exact"/>
        <w:rPr>
          <w:rFonts w:ascii="Times New Roman" w:eastAsia="Times New Roman" w:hAnsi="Times New Roman" w:cs="Times New Roman"/>
        </w:rPr>
      </w:pPr>
    </w:p>
    <w:p w14:paraId="22090F6D" w14:textId="77777777" w:rsidR="00236B75" w:rsidRPr="004C2AD1" w:rsidRDefault="00236B75" w:rsidP="00236B75">
      <w:pPr>
        <w:spacing w:after="0" w:line="260" w:lineRule="exact"/>
        <w:rPr>
          <w:rFonts w:ascii="Times New Roman" w:eastAsia="Times New Roman" w:hAnsi="Times New Roman" w:cs="Times New Roman"/>
        </w:rPr>
      </w:pPr>
    </w:p>
    <w:p w14:paraId="50A1A01D" w14:textId="77777777" w:rsidR="00236B75" w:rsidRPr="00A06E64" w:rsidRDefault="00236B75">
      <w:pPr>
        <w:keepNext/>
        <w:pBdr>
          <w:top w:val="single" w:sz="4" w:space="1" w:color="auto"/>
          <w:left w:val="single" w:sz="4" w:space="4" w:color="auto"/>
          <w:bottom w:val="single" w:sz="4" w:space="1" w:color="auto"/>
          <w:right w:val="single" w:sz="4" w:space="4" w:color="auto"/>
        </w:pBdr>
        <w:spacing w:after="0" w:line="260" w:lineRule="exact"/>
        <w:ind w:left="567" w:hanging="567"/>
        <w:rPr>
          <w:rFonts w:ascii="Times New Roman" w:eastAsia="Times New Roman" w:hAnsi="Times New Roman" w:cs="Times New Roman"/>
          <w:b/>
          <w:lang w:val="pl-PL"/>
        </w:rPr>
      </w:pPr>
      <w:r w:rsidRPr="00A06E64">
        <w:rPr>
          <w:rFonts w:ascii="Times New Roman" w:eastAsia="Times New Roman" w:hAnsi="Times New Roman" w:cs="Times New Roman"/>
          <w:b/>
          <w:lang w:val="pl-PL"/>
        </w:rPr>
        <w:lastRenderedPageBreak/>
        <w:t>18.</w:t>
      </w:r>
      <w:r w:rsidRPr="00A06E64">
        <w:rPr>
          <w:rFonts w:ascii="Times New Roman" w:eastAsia="Times New Roman" w:hAnsi="Times New Roman" w:cs="Times New Roman"/>
          <w:b/>
          <w:lang w:val="pl-PL"/>
        </w:rPr>
        <w:tab/>
        <w:t>UNIKALUS IDENTIFIKATORIUS – ŽMONĖMS SUPRANTAMI DUOMENYS</w:t>
      </w:r>
    </w:p>
    <w:p w14:paraId="6388585E" w14:textId="77777777" w:rsidR="00236B75" w:rsidRPr="00A06E64" w:rsidRDefault="00236B75" w:rsidP="004C2AD1">
      <w:pPr>
        <w:keepNext/>
        <w:spacing w:after="0" w:line="260" w:lineRule="exact"/>
        <w:rPr>
          <w:rFonts w:ascii="Times New Roman" w:eastAsia="Times New Roman" w:hAnsi="Times New Roman" w:cs="Times New Roman"/>
          <w:lang w:val="pl-PL"/>
        </w:rPr>
      </w:pPr>
    </w:p>
    <w:p w14:paraId="00B2F434" w14:textId="77777777" w:rsidR="00236B75" w:rsidRPr="00A06E64" w:rsidRDefault="00236B75" w:rsidP="004C2AD1">
      <w:pPr>
        <w:keepNext/>
        <w:spacing w:after="0" w:line="260" w:lineRule="exact"/>
        <w:rPr>
          <w:rFonts w:ascii="Times New Roman" w:eastAsia="Times New Roman" w:hAnsi="Times New Roman" w:cs="Times New Roman"/>
          <w:color w:val="008000"/>
          <w:lang w:val="pl-PL"/>
        </w:rPr>
      </w:pPr>
      <w:r w:rsidRPr="00A06E64">
        <w:rPr>
          <w:rFonts w:ascii="Times New Roman" w:eastAsia="Times New Roman" w:hAnsi="Times New Roman" w:cs="Times New Roman"/>
          <w:lang w:val="pl-PL"/>
        </w:rPr>
        <w:t xml:space="preserve">PC: </w:t>
      </w:r>
    </w:p>
    <w:p w14:paraId="6C4F3180" w14:textId="77777777" w:rsidR="00236B75" w:rsidRPr="004C2AD1" w:rsidRDefault="00236B75" w:rsidP="004C2AD1">
      <w:pPr>
        <w:keepNext/>
        <w:spacing w:after="0" w:line="260" w:lineRule="exact"/>
        <w:rPr>
          <w:rFonts w:ascii="Times New Roman" w:eastAsia="Times New Roman" w:hAnsi="Times New Roman" w:cs="Times New Roman"/>
          <w:lang w:val="es-ES"/>
        </w:rPr>
      </w:pPr>
      <w:r w:rsidRPr="004C2AD1">
        <w:rPr>
          <w:rFonts w:ascii="Times New Roman" w:eastAsia="Times New Roman" w:hAnsi="Times New Roman" w:cs="Times New Roman"/>
          <w:lang w:val="es-ES"/>
        </w:rPr>
        <w:t xml:space="preserve">SN: </w:t>
      </w:r>
    </w:p>
    <w:p w14:paraId="352AE7B3" w14:textId="77777777" w:rsidR="00236B75" w:rsidRPr="00BA099F" w:rsidRDefault="00236B75" w:rsidP="00236B75">
      <w:pPr>
        <w:spacing w:after="0" w:line="240" w:lineRule="auto"/>
        <w:rPr>
          <w:rFonts w:ascii="Times New Roman" w:eastAsia="Times New Roman" w:hAnsi="Times New Roman" w:cs="Times New Roman"/>
        </w:rPr>
      </w:pPr>
      <w:r w:rsidRPr="004C2AD1">
        <w:rPr>
          <w:rFonts w:ascii="Times New Roman" w:eastAsia="Times New Roman" w:hAnsi="Times New Roman" w:cs="Times New Roman"/>
          <w:highlight w:val="lightGray"/>
          <w:lang w:val="es-ES"/>
        </w:rPr>
        <w:t>NN:</w:t>
      </w:r>
    </w:p>
    <w:p w14:paraId="4A078822"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br w:type="page"/>
      </w:r>
    </w:p>
    <w:p w14:paraId="1DFE4C7B"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lastRenderedPageBreak/>
        <w:t>INFORMACIJA ANT VIDINĖS PAKUOTĖS</w:t>
      </w:r>
    </w:p>
    <w:p w14:paraId="3FC8D324"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p>
    <w:p w14:paraId="1658D85C"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Etiketė gintaro spalvos stiklo buteliukui</w:t>
      </w:r>
    </w:p>
    <w:p w14:paraId="6970F173" w14:textId="77777777" w:rsidR="00236B75" w:rsidRPr="00BA099F" w:rsidRDefault="00236B75" w:rsidP="00236B75">
      <w:pPr>
        <w:keepNext/>
        <w:spacing w:after="0" w:line="240" w:lineRule="auto"/>
        <w:rPr>
          <w:rFonts w:ascii="Times New Roman" w:eastAsia="Times New Roman" w:hAnsi="Times New Roman" w:cs="Times New Roman"/>
        </w:rPr>
      </w:pPr>
    </w:p>
    <w:p w14:paraId="2CEBB32D" w14:textId="77777777" w:rsidR="00236B75" w:rsidRPr="00BA099F" w:rsidRDefault="00236B75" w:rsidP="00236B75">
      <w:pPr>
        <w:keepNext/>
        <w:spacing w:after="0" w:line="240" w:lineRule="auto"/>
        <w:rPr>
          <w:rFonts w:ascii="Times New Roman" w:eastAsia="Times New Roman" w:hAnsi="Times New Roman" w:cs="Times New Roman"/>
        </w:rPr>
      </w:pPr>
    </w:p>
    <w:p w14:paraId="69459C7D"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1.</w:t>
      </w:r>
      <w:r w:rsidRPr="00BA099F">
        <w:rPr>
          <w:rFonts w:ascii="Times New Roman" w:eastAsia="Times New Roman" w:hAnsi="Times New Roman" w:cs="Times New Roman"/>
          <w:b/>
          <w:bCs/>
        </w:rPr>
        <w:tab/>
        <w:t>VAISTINIO PREPARATO PAVADINIMAS</w:t>
      </w:r>
    </w:p>
    <w:p w14:paraId="2E914AC4" w14:textId="77777777" w:rsidR="00236B75" w:rsidRPr="00BA099F" w:rsidRDefault="00236B75" w:rsidP="00236B75">
      <w:pPr>
        <w:keepNext/>
        <w:spacing w:after="0" w:line="240" w:lineRule="auto"/>
        <w:rPr>
          <w:rFonts w:ascii="Times New Roman" w:eastAsia="Times New Roman" w:hAnsi="Times New Roman" w:cs="Times New Roman"/>
        </w:rPr>
      </w:pPr>
    </w:p>
    <w:p w14:paraId="16EE1580"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1 mg/ml geriamasis tirpalas</w:t>
      </w:r>
    </w:p>
    <w:p w14:paraId="46BB903D" w14:textId="77777777" w:rsidR="00236B75" w:rsidRPr="00BA099F" w:rsidRDefault="00236B75" w:rsidP="00236B75">
      <w:pPr>
        <w:spacing w:after="0" w:line="240" w:lineRule="auto"/>
        <w:rPr>
          <w:rFonts w:ascii="Times New Roman" w:eastAsia="Times New Roman" w:hAnsi="Times New Roman" w:cs="Times New Roman"/>
        </w:rPr>
      </w:pPr>
    </w:p>
    <w:p w14:paraId="24994B9A"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risperidonum</w:t>
      </w:r>
      <w:proofErr w:type="spellEnd"/>
    </w:p>
    <w:p w14:paraId="27F62BD0" w14:textId="77777777" w:rsidR="00236B75" w:rsidRPr="00BA099F" w:rsidRDefault="00236B75" w:rsidP="00236B75">
      <w:pPr>
        <w:spacing w:after="0" w:line="240" w:lineRule="auto"/>
        <w:rPr>
          <w:rFonts w:ascii="Times New Roman" w:eastAsia="Times New Roman" w:hAnsi="Times New Roman" w:cs="Times New Roman"/>
        </w:rPr>
      </w:pPr>
    </w:p>
    <w:p w14:paraId="29FB8E60" w14:textId="77777777" w:rsidR="00236B75" w:rsidRPr="00BA099F" w:rsidRDefault="00236B75" w:rsidP="00236B75">
      <w:pPr>
        <w:spacing w:after="0" w:line="240" w:lineRule="auto"/>
        <w:rPr>
          <w:rFonts w:ascii="Times New Roman" w:eastAsia="Times New Roman" w:hAnsi="Times New Roman" w:cs="Times New Roman"/>
        </w:rPr>
      </w:pPr>
    </w:p>
    <w:p w14:paraId="3291BB1D"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2.</w:t>
      </w:r>
      <w:r w:rsidRPr="00BA099F">
        <w:rPr>
          <w:rFonts w:ascii="Times New Roman" w:eastAsia="Times New Roman" w:hAnsi="Times New Roman" w:cs="Times New Roman"/>
          <w:b/>
          <w:bCs/>
        </w:rPr>
        <w:tab/>
      </w:r>
      <w:r w:rsidRPr="00BA099F">
        <w:rPr>
          <w:rFonts w:ascii="Times New Roman" w:eastAsia="Times New Roman" w:hAnsi="Times New Roman" w:cs="Times New Roman"/>
          <w:b/>
          <w:noProof/>
          <w:snapToGrid w:val="0"/>
          <w:szCs w:val="24"/>
        </w:rPr>
        <w:t>VEIKLIOJI (-IOS) MEDŽIAGA (-OS) IR JOS (-Ų) KIEKIS (-IAI)</w:t>
      </w:r>
    </w:p>
    <w:p w14:paraId="1BC410E4" w14:textId="77777777" w:rsidR="00236B75" w:rsidRPr="00BA099F" w:rsidRDefault="00236B75" w:rsidP="00236B75">
      <w:pPr>
        <w:keepNext/>
        <w:spacing w:after="0" w:line="240" w:lineRule="auto"/>
        <w:rPr>
          <w:rFonts w:ascii="Times New Roman" w:eastAsia="Times New Roman" w:hAnsi="Times New Roman" w:cs="Times New Roman"/>
        </w:rPr>
      </w:pPr>
    </w:p>
    <w:p w14:paraId="4BC8CE00"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1 ml geriamojo tirpalo yra 1 mg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w:t>
      </w:r>
    </w:p>
    <w:p w14:paraId="7193A14D" w14:textId="77777777" w:rsidR="00236B75" w:rsidRPr="00BA099F" w:rsidRDefault="00236B75" w:rsidP="00236B75">
      <w:pPr>
        <w:spacing w:after="0" w:line="240" w:lineRule="auto"/>
        <w:rPr>
          <w:rFonts w:ascii="Times New Roman" w:eastAsia="Times New Roman" w:hAnsi="Times New Roman" w:cs="Times New Roman"/>
        </w:rPr>
      </w:pPr>
    </w:p>
    <w:p w14:paraId="479FF5DE" w14:textId="77777777" w:rsidR="00236B75" w:rsidRPr="00BA099F" w:rsidRDefault="00236B75" w:rsidP="00236B75">
      <w:pPr>
        <w:spacing w:after="0" w:line="240" w:lineRule="auto"/>
        <w:rPr>
          <w:rFonts w:ascii="Times New Roman" w:eastAsia="Times New Roman" w:hAnsi="Times New Roman" w:cs="Times New Roman"/>
        </w:rPr>
      </w:pPr>
    </w:p>
    <w:p w14:paraId="5EA818E4"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3.</w:t>
      </w:r>
      <w:r w:rsidRPr="00BA099F">
        <w:rPr>
          <w:rFonts w:ascii="Times New Roman" w:eastAsia="Times New Roman" w:hAnsi="Times New Roman" w:cs="Times New Roman"/>
          <w:b/>
          <w:bCs/>
        </w:rPr>
        <w:tab/>
        <w:t>PAGALBINIŲ MEDŽIAGŲ SĄRAŠAS</w:t>
      </w:r>
    </w:p>
    <w:p w14:paraId="71CFDB76" w14:textId="77777777" w:rsidR="00236B75" w:rsidRPr="00BA099F" w:rsidRDefault="00236B75" w:rsidP="00236B75">
      <w:pPr>
        <w:keepNext/>
        <w:spacing w:after="0" w:line="240" w:lineRule="auto"/>
        <w:rPr>
          <w:rFonts w:ascii="Times New Roman" w:eastAsia="Times New Roman" w:hAnsi="Times New Roman" w:cs="Times New Roman"/>
        </w:rPr>
      </w:pPr>
    </w:p>
    <w:p w14:paraId="4E2328A4" w14:textId="77777777" w:rsidR="00236B75" w:rsidRDefault="00236B75" w:rsidP="00236B75">
      <w:pPr>
        <w:spacing w:after="0" w:line="240" w:lineRule="auto"/>
        <w:rPr>
          <w:rFonts w:ascii="Times New Roman" w:eastAsia="Times New Roman" w:hAnsi="Times New Roman" w:cs="Times New Roman"/>
        </w:rPr>
      </w:pPr>
      <w:r w:rsidRPr="003B34D6">
        <w:rPr>
          <w:rFonts w:ascii="Times New Roman" w:eastAsia="Times New Roman" w:hAnsi="Times New Roman" w:cs="Times New Roman"/>
        </w:rPr>
        <w:t xml:space="preserve">Sudėtyje yra </w:t>
      </w:r>
      <w:proofErr w:type="spellStart"/>
      <w:r w:rsidRPr="003B34D6">
        <w:rPr>
          <w:rFonts w:ascii="Times New Roman" w:eastAsia="Times New Roman" w:hAnsi="Times New Roman" w:cs="Times New Roman"/>
        </w:rPr>
        <w:t>benzenkarboksirūgšties</w:t>
      </w:r>
      <w:proofErr w:type="spellEnd"/>
      <w:r w:rsidRPr="003B34D6">
        <w:rPr>
          <w:rFonts w:ascii="Times New Roman" w:eastAsia="Times New Roman" w:hAnsi="Times New Roman" w:cs="Times New Roman"/>
        </w:rPr>
        <w:t xml:space="preserve"> (E 210) – daugiau informacijos žr. pakuotės lapelyje.</w:t>
      </w:r>
    </w:p>
    <w:p w14:paraId="35DAEF46" w14:textId="77777777" w:rsidR="00236B75" w:rsidRDefault="00236B75" w:rsidP="00236B75">
      <w:pPr>
        <w:spacing w:after="0" w:line="240" w:lineRule="auto"/>
        <w:rPr>
          <w:rFonts w:ascii="Times New Roman" w:eastAsia="Times New Roman" w:hAnsi="Times New Roman" w:cs="Times New Roman"/>
        </w:rPr>
      </w:pPr>
    </w:p>
    <w:p w14:paraId="2B1A2626" w14:textId="77777777" w:rsidR="00236B75" w:rsidRPr="00BA099F" w:rsidRDefault="00236B75" w:rsidP="00236B75">
      <w:pPr>
        <w:spacing w:after="0" w:line="240" w:lineRule="auto"/>
        <w:rPr>
          <w:rFonts w:ascii="Times New Roman" w:eastAsia="Times New Roman" w:hAnsi="Times New Roman" w:cs="Times New Roman"/>
        </w:rPr>
      </w:pPr>
    </w:p>
    <w:p w14:paraId="253651DA"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4.</w:t>
      </w:r>
      <w:r w:rsidRPr="00BA099F">
        <w:rPr>
          <w:rFonts w:ascii="Times New Roman" w:eastAsia="Times New Roman" w:hAnsi="Times New Roman" w:cs="Times New Roman"/>
          <w:b/>
          <w:bCs/>
        </w:rPr>
        <w:tab/>
        <w:t>FARMACINĖ FORMA IR KIEKIS PAKUOTĖJE</w:t>
      </w:r>
    </w:p>
    <w:p w14:paraId="2FEEEE10" w14:textId="77777777" w:rsidR="00236B75" w:rsidRPr="00BA099F" w:rsidRDefault="00236B75" w:rsidP="00236B75">
      <w:pPr>
        <w:keepNext/>
        <w:spacing w:after="0" w:line="240" w:lineRule="auto"/>
        <w:rPr>
          <w:rFonts w:ascii="Times New Roman" w:eastAsia="Times New Roman" w:hAnsi="Times New Roman" w:cs="Times New Roman"/>
        </w:rPr>
      </w:pPr>
    </w:p>
    <w:p w14:paraId="7C2FBBCB"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highlight w:val="lightGray"/>
        </w:rPr>
        <w:t>Geriamasis tirpalas</w:t>
      </w:r>
    </w:p>
    <w:p w14:paraId="4E444EBC"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30 ml</w:t>
      </w:r>
    </w:p>
    <w:p w14:paraId="2D8D6308" w14:textId="77777777" w:rsidR="00236B75" w:rsidRPr="00BA099F" w:rsidRDefault="00236B75" w:rsidP="00236B75">
      <w:pPr>
        <w:spacing w:after="0" w:line="240" w:lineRule="auto"/>
        <w:rPr>
          <w:rFonts w:ascii="Times New Roman" w:eastAsia="Times New Roman" w:hAnsi="Times New Roman" w:cs="Times New Roman"/>
          <w:highlight w:val="lightGray"/>
        </w:rPr>
      </w:pPr>
      <w:r w:rsidRPr="00BA099F">
        <w:rPr>
          <w:rFonts w:ascii="Times New Roman" w:eastAsia="Times New Roman" w:hAnsi="Times New Roman" w:cs="Times New Roman"/>
          <w:highlight w:val="lightGray"/>
        </w:rPr>
        <w:t>60 ml</w:t>
      </w:r>
    </w:p>
    <w:p w14:paraId="241CF07E" w14:textId="77777777" w:rsidR="00236B75" w:rsidRPr="00BA099F" w:rsidRDefault="00236B75" w:rsidP="00236B75">
      <w:pPr>
        <w:spacing w:after="0" w:line="240" w:lineRule="auto"/>
        <w:rPr>
          <w:rFonts w:ascii="Times New Roman" w:eastAsia="Times New Roman" w:hAnsi="Times New Roman" w:cs="Times New Roman"/>
          <w:highlight w:val="lightGray"/>
        </w:rPr>
      </w:pPr>
      <w:r w:rsidRPr="00BA099F">
        <w:rPr>
          <w:rFonts w:ascii="Times New Roman" w:eastAsia="Times New Roman" w:hAnsi="Times New Roman" w:cs="Times New Roman"/>
          <w:highlight w:val="lightGray"/>
        </w:rPr>
        <w:t>100 ml</w:t>
      </w:r>
    </w:p>
    <w:p w14:paraId="0542C94D" w14:textId="77777777" w:rsidR="00236B75" w:rsidRPr="00BA099F" w:rsidRDefault="00236B75" w:rsidP="00236B75">
      <w:p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highlight w:val="lightGray"/>
        </w:rPr>
        <w:t>120 ml</w:t>
      </w:r>
    </w:p>
    <w:p w14:paraId="6E3132F0" w14:textId="77777777" w:rsidR="00236B75" w:rsidRPr="00BA099F" w:rsidRDefault="00236B75" w:rsidP="00236B75">
      <w:pPr>
        <w:spacing w:after="0" w:line="240" w:lineRule="auto"/>
        <w:rPr>
          <w:rFonts w:ascii="Times New Roman" w:eastAsia="Times New Roman" w:hAnsi="Times New Roman" w:cs="Times New Roman"/>
        </w:rPr>
      </w:pPr>
    </w:p>
    <w:p w14:paraId="707C0238" w14:textId="77777777" w:rsidR="00236B75" w:rsidRPr="00BA099F" w:rsidRDefault="00236B75" w:rsidP="00236B75">
      <w:pPr>
        <w:spacing w:after="0" w:line="240" w:lineRule="auto"/>
        <w:rPr>
          <w:rFonts w:ascii="Times New Roman" w:eastAsia="Times New Roman" w:hAnsi="Times New Roman" w:cs="Times New Roman"/>
        </w:rPr>
      </w:pPr>
    </w:p>
    <w:p w14:paraId="606E00DF"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5.</w:t>
      </w:r>
      <w:r w:rsidRPr="00BA099F">
        <w:rPr>
          <w:rFonts w:ascii="Times New Roman" w:eastAsia="Times New Roman" w:hAnsi="Times New Roman" w:cs="Times New Roman"/>
          <w:b/>
          <w:bCs/>
        </w:rPr>
        <w:tab/>
        <w:t>VARTOJIMO METODAS IR BŪDAS (-AI)</w:t>
      </w:r>
    </w:p>
    <w:p w14:paraId="772465D1" w14:textId="77777777" w:rsidR="00236B75" w:rsidRPr="00BA099F" w:rsidRDefault="00236B75" w:rsidP="00236B75">
      <w:pPr>
        <w:keepNext/>
        <w:spacing w:after="0" w:line="240" w:lineRule="auto"/>
        <w:rPr>
          <w:rFonts w:ascii="Times New Roman" w:eastAsia="Times New Roman" w:hAnsi="Times New Roman" w:cs="Times New Roman"/>
        </w:rPr>
      </w:pPr>
    </w:p>
    <w:p w14:paraId="4A62F7F7"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Vartoti per burną.</w:t>
      </w:r>
    </w:p>
    <w:p w14:paraId="51CF8E14"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Prieš vartojimą perskaitykite pakuotės lapelį.</w:t>
      </w:r>
    </w:p>
    <w:p w14:paraId="228A7CD2" w14:textId="48582A40"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Vartojimas: kad būtų lengviau dozuoti, naudokite pakuotėje esančią kalibruotą pipetę.</w:t>
      </w:r>
    </w:p>
    <w:p w14:paraId="35E338D1" w14:textId="77777777" w:rsidR="00236B75" w:rsidRPr="00BA099F" w:rsidRDefault="00236B75" w:rsidP="00236B75">
      <w:pPr>
        <w:spacing w:after="0" w:line="240" w:lineRule="auto"/>
        <w:rPr>
          <w:rFonts w:ascii="Times New Roman" w:eastAsia="Times New Roman" w:hAnsi="Times New Roman" w:cs="Times New Roman"/>
        </w:rPr>
      </w:pPr>
    </w:p>
    <w:p w14:paraId="69076A10" w14:textId="77777777" w:rsidR="00236B75" w:rsidRPr="00BA099F" w:rsidRDefault="00236B75" w:rsidP="00236B75">
      <w:pPr>
        <w:spacing w:after="0" w:line="240" w:lineRule="auto"/>
        <w:rPr>
          <w:rFonts w:ascii="Times New Roman" w:eastAsia="Times New Roman" w:hAnsi="Times New Roman" w:cs="Times New Roman"/>
        </w:rPr>
      </w:pPr>
    </w:p>
    <w:p w14:paraId="5C7CD43B"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6.</w:t>
      </w:r>
      <w:r w:rsidRPr="00BA099F">
        <w:rPr>
          <w:rFonts w:ascii="Times New Roman" w:eastAsia="Times New Roman" w:hAnsi="Times New Roman" w:cs="Times New Roman"/>
          <w:b/>
          <w:bCs/>
        </w:rPr>
        <w:tab/>
        <w:t>SPECIALUS ĮSPĖJIMAS, KAD VAISTINĮ PREPARATĄ BŪTINA LAIKYTI VAIKAMS NEPASTEBIMOJE IR NEPASIEKIAMOJE VIETOJE</w:t>
      </w:r>
    </w:p>
    <w:p w14:paraId="3BE6D544" w14:textId="77777777" w:rsidR="00236B75" w:rsidRPr="00BA099F" w:rsidRDefault="00236B75" w:rsidP="00236B75">
      <w:pPr>
        <w:keepNext/>
        <w:spacing w:after="0" w:line="240" w:lineRule="auto"/>
        <w:rPr>
          <w:rFonts w:ascii="Times New Roman" w:eastAsia="Times New Roman" w:hAnsi="Times New Roman" w:cs="Times New Roman"/>
        </w:rPr>
      </w:pPr>
    </w:p>
    <w:p w14:paraId="219078E2"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Laikyti vaikams nepastebimoje ir nepasiekiamoje vietoje.</w:t>
      </w:r>
    </w:p>
    <w:p w14:paraId="3E7A2E26" w14:textId="77777777" w:rsidR="00236B75" w:rsidRPr="00BA099F" w:rsidRDefault="00236B75" w:rsidP="00236B75">
      <w:pPr>
        <w:spacing w:after="0" w:line="240" w:lineRule="auto"/>
        <w:rPr>
          <w:rFonts w:ascii="Times New Roman" w:eastAsia="Times New Roman" w:hAnsi="Times New Roman" w:cs="Times New Roman"/>
        </w:rPr>
      </w:pPr>
    </w:p>
    <w:p w14:paraId="70493C8C" w14:textId="77777777" w:rsidR="00236B75" w:rsidRPr="00BA099F" w:rsidRDefault="00236B75" w:rsidP="00236B75">
      <w:pPr>
        <w:spacing w:after="0" w:line="240" w:lineRule="auto"/>
        <w:rPr>
          <w:rFonts w:ascii="Times New Roman" w:eastAsia="Times New Roman" w:hAnsi="Times New Roman" w:cs="Times New Roman"/>
        </w:rPr>
      </w:pPr>
    </w:p>
    <w:p w14:paraId="44A4B168"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7.</w:t>
      </w:r>
      <w:r w:rsidRPr="00BA099F">
        <w:rPr>
          <w:rFonts w:ascii="Times New Roman" w:eastAsia="Times New Roman" w:hAnsi="Times New Roman" w:cs="Times New Roman"/>
          <w:b/>
          <w:bCs/>
        </w:rPr>
        <w:tab/>
        <w:t>KITAS (-I) SPECIALUS (-ŪS) ĮSPĖJIMAS (-AI) (JEI REIKIA)</w:t>
      </w:r>
    </w:p>
    <w:p w14:paraId="7D36C802" w14:textId="77777777" w:rsidR="00236B75" w:rsidRPr="00BA099F" w:rsidRDefault="00236B75" w:rsidP="00236B75">
      <w:pPr>
        <w:keepNext/>
        <w:spacing w:after="0" w:line="240" w:lineRule="auto"/>
        <w:rPr>
          <w:rFonts w:ascii="Times New Roman" w:eastAsia="Times New Roman" w:hAnsi="Times New Roman" w:cs="Times New Roman"/>
        </w:rPr>
      </w:pPr>
    </w:p>
    <w:p w14:paraId="39A3DDC7" w14:textId="77777777" w:rsidR="00236B75" w:rsidRPr="00BA099F" w:rsidRDefault="00236B75" w:rsidP="00236B75">
      <w:pPr>
        <w:spacing w:after="0" w:line="240" w:lineRule="auto"/>
        <w:rPr>
          <w:rFonts w:ascii="Times New Roman" w:eastAsia="Times New Roman" w:hAnsi="Times New Roman" w:cs="Times New Roman"/>
        </w:rPr>
      </w:pPr>
    </w:p>
    <w:p w14:paraId="5E7FE83E"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8.</w:t>
      </w:r>
      <w:r w:rsidRPr="00BA099F">
        <w:rPr>
          <w:rFonts w:ascii="Times New Roman" w:eastAsia="Times New Roman" w:hAnsi="Times New Roman" w:cs="Times New Roman"/>
          <w:b/>
          <w:bCs/>
        </w:rPr>
        <w:tab/>
        <w:t>TINKAMUMO LAIKAS</w:t>
      </w:r>
    </w:p>
    <w:p w14:paraId="6BFD8144" w14:textId="77777777" w:rsidR="00236B75" w:rsidRPr="00BA099F" w:rsidRDefault="00236B75" w:rsidP="00236B75">
      <w:pPr>
        <w:keepNext/>
        <w:spacing w:after="0" w:line="240" w:lineRule="auto"/>
        <w:rPr>
          <w:rFonts w:ascii="Times New Roman" w:eastAsia="Times New Roman" w:hAnsi="Times New Roman" w:cs="Times New Roman"/>
        </w:rPr>
      </w:pPr>
    </w:p>
    <w:p w14:paraId="7754F95F"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Tinka iki: {mm-MMMM}</w:t>
      </w:r>
    </w:p>
    <w:p w14:paraId="11EFB277"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Atidarius buteliuką, vaisto tinkamumo laikas yra 3 mėnesiai. Buteliuko atidarymo data: ......</w:t>
      </w:r>
    </w:p>
    <w:p w14:paraId="339E49EF" w14:textId="77777777" w:rsidR="00236B75" w:rsidRPr="00BA099F" w:rsidRDefault="00236B75" w:rsidP="00236B75">
      <w:pPr>
        <w:spacing w:after="0" w:line="240" w:lineRule="auto"/>
        <w:rPr>
          <w:rFonts w:ascii="Times New Roman" w:eastAsia="Times New Roman" w:hAnsi="Times New Roman" w:cs="Times New Roman"/>
        </w:rPr>
      </w:pPr>
    </w:p>
    <w:p w14:paraId="5A873355" w14:textId="77777777" w:rsidR="00236B75" w:rsidRPr="00BA099F" w:rsidRDefault="00236B75" w:rsidP="00236B75">
      <w:pPr>
        <w:spacing w:after="0" w:line="240" w:lineRule="auto"/>
        <w:rPr>
          <w:rFonts w:ascii="Times New Roman" w:eastAsia="Times New Roman" w:hAnsi="Times New Roman" w:cs="Times New Roman"/>
        </w:rPr>
      </w:pPr>
    </w:p>
    <w:p w14:paraId="0FC93819"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lastRenderedPageBreak/>
        <w:t>9.</w:t>
      </w:r>
      <w:r w:rsidRPr="00BA099F">
        <w:rPr>
          <w:rFonts w:ascii="Times New Roman" w:eastAsia="Times New Roman" w:hAnsi="Times New Roman" w:cs="Times New Roman"/>
          <w:b/>
          <w:bCs/>
        </w:rPr>
        <w:tab/>
        <w:t>SPECIALIOS LAIKYMO SĄLYGOS</w:t>
      </w:r>
    </w:p>
    <w:p w14:paraId="3579BFFE" w14:textId="77777777" w:rsidR="00236B75" w:rsidRPr="00BA099F" w:rsidRDefault="00236B75" w:rsidP="00236B75">
      <w:pPr>
        <w:keepNext/>
        <w:spacing w:after="0" w:line="240" w:lineRule="auto"/>
        <w:rPr>
          <w:rFonts w:ascii="Times New Roman" w:eastAsia="Times New Roman" w:hAnsi="Times New Roman" w:cs="Times New Roman"/>
        </w:rPr>
      </w:pPr>
    </w:p>
    <w:p w14:paraId="1AC753DC" w14:textId="77777777" w:rsidR="00236B75" w:rsidRPr="00BA099F" w:rsidRDefault="00236B75" w:rsidP="00236B75">
      <w:pPr>
        <w:keepNext/>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Laikyti ne aukštesnėje kaip 30 ºC temperatūroje.</w:t>
      </w:r>
    </w:p>
    <w:p w14:paraId="6BE8D791"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Negalima šaldyti ar užšaldyti.</w:t>
      </w:r>
    </w:p>
    <w:p w14:paraId="5EA2BBCD" w14:textId="77777777" w:rsidR="00236B75" w:rsidRPr="00BA099F" w:rsidRDefault="00236B75" w:rsidP="00236B75">
      <w:pPr>
        <w:spacing w:after="0" w:line="240" w:lineRule="auto"/>
        <w:rPr>
          <w:rFonts w:ascii="Times New Roman" w:eastAsia="Times New Roman" w:hAnsi="Times New Roman" w:cs="Times New Roman"/>
        </w:rPr>
      </w:pPr>
    </w:p>
    <w:p w14:paraId="240B977E" w14:textId="77777777" w:rsidR="00236B75" w:rsidRPr="00BA099F" w:rsidRDefault="00236B75" w:rsidP="00236B75">
      <w:pPr>
        <w:spacing w:after="0" w:line="240" w:lineRule="auto"/>
        <w:rPr>
          <w:rFonts w:ascii="Times New Roman" w:eastAsia="Times New Roman" w:hAnsi="Times New Roman" w:cs="Times New Roman"/>
        </w:rPr>
      </w:pPr>
    </w:p>
    <w:p w14:paraId="6BBF8574"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10.</w:t>
      </w:r>
      <w:r w:rsidRPr="00BA099F">
        <w:rPr>
          <w:rFonts w:ascii="Times New Roman" w:eastAsia="Times New Roman" w:hAnsi="Times New Roman" w:cs="Times New Roman"/>
          <w:b/>
          <w:bCs/>
        </w:rPr>
        <w:tab/>
        <w:t>SPECIALIOS ATSARGUMO PRIEMONĖS DĖL NESUVARTOTO VAISTINIO PREPARATO AR JO ATLIEKŲ TVARKYMO (JEI REIKIA)</w:t>
      </w:r>
    </w:p>
    <w:p w14:paraId="2D6F9453" w14:textId="77777777" w:rsidR="00236B75" w:rsidRPr="00BA099F" w:rsidRDefault="00236B75" w:rsidP="00236B75">
      <w:pPr>
        <w:keepNext/>
        <w:spacing w:after="0" w:line="240" w:lineRule="auto"/>
        <w:rPr>
          <w:rFonts w:ascii="Times New Roman" w:eastAsia="Times New Roman" w:hAnsi="Times New Roman" w:cs="Times New Roman"/>
        </w:rPr>
      </w:pPr>
    </w:p>
    <w:p w14:paraId="2C99FE42" w14:textId="77777777" w:rsidR="00236B75" w:rsidRPr="00BA099F" w:rsidRDefault="00236B75" w:rsidP="00236B75">
      <w:pPr>
        <w:spacing w:after="0" w:line="240" w:lineRule="auto"/>
        <w:rPr>
          <w:rFonts w:ascii="Times New Roman" w:eastAsia="Times New Roman" w:hAnsi="Times New Roman" w:cs="Times New Roman"/>
        </w:rPr>
      </w:pPr>
    </w:p>
    <w:p w14:paraId="2ABBF61B"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11.</w:t>
      </w:r>
      <w:r w:rsidRPr="00BA099F">
        <w:rPr>
          <w:rFonts w:ascii="Times New Roman" w:eastAsia="Times New Roman" w:hAnsi="Times New Roman" w:cs="Times New Roman"/>
          <w:b/>
          <w:bCs/>
        </w:rPr>
        <w:tab/>
        <w:t>REGISTRUOTOJO PAVADINIMAS IR ADRESAS</w:t>
      </w:r>
    </w:p>
    <w:p w14:paraId="07DD3245" w14:textId="77777777" w:rsidR="00236B75" w:rsidRPr="00BA099F" w:rsidRDefault="00236B75" w:rsidP="00236B75">
      <w:pPr>
        <w:keepNext/>
        <w:spacing w:after="0" w:line="240" w:lineRule="auto"/>
        <w:rPr>
          <w:rFonts w:ascii="Times New Roman" w:eastAsia="Times New Roman" w:hAnsi="Times New Roman" w:cs="Times New Roman"/>
        </w:rPr>
      </w:pPr>
    </w:p>
    <w:p w14:paraId="4BDE26FB" w14:textId="77777777" w:rsidR="00236B75" w:rsidRPr="000E6523" w:rsidRDefault="00236B75" w:rsidP="00236B75">
      <w:pPr>
        <w:keepNext/>
        <w:spacing w:after="0" w:line="240" w:lineRule="auto"/>
        <w:rPr>
          <w:rFonts w:ascii="Times New Roman" w:eastAsia="Times New Roman" w:hAnsi="Times New Roman" w:cs="Times New Roman"/>
        </w:rPr>
      </w:pPr>
      <w:r w:rsidRPr="000E6523">
        <w:rPr>
          <w:rFonts w:ascii="Times New Roman" w:eastAsia="Times New Roman" w:hAnsi="Times New Roman" w:cs="Times New Roman"/>
        </w:rPr>
        <w:t>UAB "JOHNSON &amp; JOHNSON"</w:t>
      </w:r>
    </w:p>
    <w:p w14:paraId="248A4194" w14:textId="77777777" w:rsidR="00236B75" w:rsidRPr="000E6523" w:rsidRDefault="00236B75" w:rsidP="00236B75">
      <w:pPr>
        <w:keepNext/>
        <w:spacing w:after="0" w:line="240" w:lineRule="auto"/>
        <w:rPr>
          <w:rFonts w:ascii="Times New Roman" w:eastAsia="Times New Roman" w:hAnsi="Times New Roman" w:cs="Times New Roman"/>
        </w:rPr>
      </w:pPr>
      <w:r w:rsidRPr="000E6523">
        <w:rPr>
          <w:rFonts w:ascii="Times New Roman" w:eastAsia="Times New Roman" w:hAnsi="Times New Roman" w:cs="Times New Roman"/>
        </w:rPr>
        <w:t>Konstitucijos pr. 21C</w:t>
      </w:r>
    </w:p>
    <w:p w14:paraId="67028ECC" w14:textId="77777777" w:rsidR="00236B75" w:rsidRPr="000E6523" w:rsidRDefault="00236B75" w:rsidP="00236B75">
      <w:pPr>
        <w:keepNext/>
        <w:spacing w:after="0" w:line="240" w:lineRule="auto"/>
        <w:rPr>
          <w:rFonts w:ascii="Times New Roman" w:eastAsia="Times New Roman" w:hAnsi="Times New Roman" w:cs="Times New Roman"/>
        </w:rPr>
      </w:pPr>
      <w:r w:rsidRPr="000E6523">
        <w:rPr>
          <w:rFonts w:ascii="Times New Roman" w:eastAsia="Times New Roman" w:hAnsi="Times New Roman" w:cs="Times New Roman"/>
        </w:rPr>
        <w:t>LT-08130 Vilnius</w:t>
      </w:r>
    </w:p>
    <w:p w14:paraId="682D259D" w14:textId="77777777" w:rsidR="00236B75" w:rsidRDefault="00236B75" w:rsidP="00236B75">
      <w:pPr>
        <w:spacing w:after="0" w:line="240" w:lineRule="auto"/>
        <w:rPr>
          <w:rFonts w:ascii="Times New Roman" w:eastAsia="Times New Roman" w:hAnsi="Times New Roman" w:cs="Times New Roman"/>
        </w:rPr>
      </w:pPr>
      <w:r w:rsidRPr="000E6523">
        <w:rPr>
          <w:rFonts w:ascii="Times New Roman" w:eastAsia="Times New Roman" w:hAnsi="Times New Roman" w:cs="Times New Roman"/>
        </w:rPr>
        <w:t>Lietuva</w:t>
      </w:r>
    </w:p>
    <w:p w14:paraId="2708DB64" w14:textId="77777777" w:rsidR="00236B75" w:rsidRPr="00BA099F" w:rsidRDefault="00236B75" w:rsidP="00236B75">
      <w:pPr>
        <w:spacing w:after="0" w:line="240" w:lineRule="auto"/>
        <w:rPr>
          <w:rFonts w:ascii="Times New Roman" w:eastAsia="Times New Roman" w:hAnsi="Times New Roman" w:cs="Times New Roman"/>
        </w:rPr>
      </w:pPr>
    </w:p>
    <w:p w14:paraId="19D55FA0" w14:textId="77777777" w:rsidR="00236B75" w:rsidRPr="00BA099F" w:rsidRDefault="00236B75" w:rsidP="00236B75">
      <w:pPr>
        <w:spacing w:after="0" w:line="240" w:lineRule="auto"/>
        <w:rPr>
          <w:rFonts w:ascii="Times New Roman" w:eastAsia="Times New Roman" w:hAnsi="Times New Roman" w:cs="Times New Roman"/>
        </w:rPr>
      </w:pPr>
    </w:p>
    <w:p w14:paraId="29C23DDD"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12.</w:t>
      </w:r>
      <w:r w:rsidRPr="00BA099F">
        <w:rPr>
          <w:rFonts w:ascii="Times New Roman" w:eastAsia="Times New Roman" w:hAnsi="Times New Roman" w:cs="Times New Roman"/>
          <w:b/>
          <w:bCs/>
        </w:rPr>
        <w:tab/>
        <w:t>REGISTRACIJOS PAŽYMĖJIMO NUMERIS (-IAI)</w:t>
      </w:r>
    </w:p>
    <w:p w14:paraId="1BCC1EBB" w14:textId="77777777" w:rsidR="00236B75" w:rsidRPr="00BA099F" w:rsidRDefault="00236B75" w:rsidP="00236B75">
      <w:pPr>
        <w:keepNext/>
        <w:spacing w:after="0" w:line="240" w:lineRule="auto"/>
        <w:rPr>
          <w:rFonts w:ascii="Times New Roman" w:eastAsia="Times New Roman" w:hAnsi="Times New Roman" w:cs="Times New Roman"/>
        </w:rPr>
      </w:pPr>
    </w:p>
    <w:p w14:paraId="00C39E70" w14:textId="77777777" w:rsidR="00236B75" w:rsidRPr="00BA099F" w:rsidRDefault="00236B75" w:rsidP="00236B75">
      <w:pPr>
        <w:tabs>
          <w:tab w:val="left" w:pos="2790"/>
        </w:tabs>
        <w:spacing w:after="0" w:line="240" w:lineRule="auto"/>
        <w:rPr>
          <w:rFonts w:ascii="Times New Roman" w:eastAsia="Times New Roman" w:hAnsi="Times New Roman" w:cs="Times New Roman"/>
          <w:highlight w:val="lightGray"/>
        </w:rPr>
      </w:pPr>
      <w:r w:rsidRPr="00BA099F">
        <w:rPr>
          <w:rFonts w:ascii="Times New Roman" w:eastAsia="Times New Roman" w:hAnsi="Times New Roman" w:cs="Times New Roman"/>
          <w:highlight w:val="lightGray"/>
        </w:rPr>
        <w:t>Buteliukas:</w:t>
      </w:r>
    </w:p>
    <w:p w14:paraId="6BA1F27F" w14:textId="77777777" w:rsidR="00236B75" w:rsidRPr="00BA099F" w:rsidRDefault="00236B75" w:rsidP="00236B75">
      <w:pPr>
        <w:tabs>
          <w:tab w:val="left" w:pos="2790"/>
        </w:tabs>
        <w:spacing w:after="0" w:line="240" w:lineRule="auto"/>
        <w:rPr>
          <w:rFonts w:ascii="Times New Roman" w:eastAsia="Times New Roman" w:hAnsi="Times New Roman" w:cs="Times New Roman"/>
        </w:rPr>
      </w:pPr>
      <w:r w:rsidRPr="00BA099F">
        <w:rPr>
          <w:rFonts w:ascii="Times New Roman" w:eastAsia="Times New Roman" w:hAnsi="Times New Roman" w:cs="Times New Roman"/>
          <w:highlight w:val="lightGray"/>
        </w:rPr>
        <w:t>30 ml -</w:t>
      </w:r>
      <w:r w:rsidRPr="00BA099F">
        <w:rPr>
          <w:rFonts w:ascii="Times New Roman" w:eastAsia="Times New Roman" w:hAnsi="Times New Roman" w:cs="Times New Roman"/>
        </w:rPr>
        <w:t xml:space="preserve"> LT/1/98/0215/006</w:t>
      </w:r>
    </w:p>
    <w:p w14:paraId="3EE0DABD" w14:textId="77777777" w:rsidR="00236B75" w:rsidRPr="00BA099F" w:rsidRDefault="00236B75" w:rsidP="00236B75">
      <w:pPr>
        <w:tabs>
          <w:tab w:val="left" w:pos="2790"/>
        </w:tabs>
        <w:spacing w:after="0" w:line="240" w:lineRule="auto"/>
        <w:rPr>
          <w:rFonts w:ascii="Times New Roman" w:eastAsia="Times New Roman" w:hAnsi="Times New Roman" w:cs="Times New Roman"/>
        </w:rPr>
      </w:pPr>
      <w:r w:rsidRPr="00BA099F">
        <w:rPr>
          <w:rFonts w:ascii="Times New Roman" w:eastAsia="Times New Roman" w:hAnsi="Times New Roman" w:cs="Times New Roman"/>
          <w:highlight w:val="lightGray"/>
        </w:rPr>
        <w:t>60 ml - LT/1/98/0215/007</w:t>
      </w:r>
    </w:p>
    <w:p w14:paraId="5334598E" w14:textId="77777777" w:rsidR="00236B75" w:rsidRPr="00BA099F" w:rsidRDefault="00236B75" w:rsidP="00236B75">
      <w:pPr>
        <w:tabs>
          <w:tab w:val="left" w:pos="2790"/>
        </w:tabs>
        <w:spacing w:after="0" w:line="240" w:lineRule="auto"/>
        <w:rPr>
          <w:rFonts w:ascii="Times New Roman" w:eastAsia="Times New Roman" w:hAnsi="Times New Roman" w:cs="Times New Roman"/>
          <w:highlight w:val="lightGray"/>
        </w:rPr>
      </w:pPr>
      <w:r w:rsidRPr="00BA099F">
        <w:rPr>
          <w:rFonts w:ascii="Times New Roman" w:eastAsia="Times New Roman" w:hAnsi="Times New Roman" w:cs="Times New Roman"/>
          <w:highlight w:val="lightGray"/>
        </w:rPr>
        <w:t>100 ml - LT/1/98/0215/001</w:t>
      </w:r>
    </w:p>
    <w:p w14:paraId="1A5C6EB6" w14:textId="77777777" w:rsidR="00236B75" w:rsidRPr="00BA099F" w:rsidRDefault="00236B75" w:rsidP="00236B75">
      <w:pPr>
        <w:tabs>
          <w:tab w:val="left" w:pos="2790"/>
        </w:tabs>
        <w:spacing w:after="0" w:line="240" w:lineRule="auto"/>
        <w:rPr>
          <w:rFonts w:ascii="Times New Roman" w:eastAsia="Times New Roman" w:hAnsi="Times New Roman" w:cs="Times New Roman"/>
        </w:rPr>
      </w:pPr>
      <w:r w:rsidRPr="00BA099F">
        <w:rPr>
          <w:rFonts w:ascii="Times New Roman" w:eastAsia="Times New Roman" w:hAnsi="Times New Roman" w:cs="Times New Roman"/>
          <w:highlight w:val="lightGray"/>
        </w:rPr>
        <w:t>120 ml - LT/1/98/0215/008</w:t>
      </w:r>
    </w:p>
    <w:p w14:paraId="670FF297" w14:textId="77777777" w:rsidR="00236B75" w:rsidRPr="00BA099F" w:rsidRDefault="00236B75" w:rsidP="00236B75">
      <w:pPr>
        <w:spacing w:after="0" w:line="240" w:lineRule="auto"/>
        <w:rPr>
          <w:rFonts w:ascii="Times New Roman" w:eastAsia="Times New Roman" w:hAnsi="Times New Roman" w:cs="Times New Roman"/>
        </w:rPr>
      </w:pPr>
    </w:p>
    <w:p w14:paraId="69DA66B7" w14:textId="77777777" w:rsidR="00236B75" w:rsidRPr="00BA099F" w:rsidRDefault="00236B75" w:rsidP="00236B75">
      <w:pPr>
        <w:spacing w:after="0" w:line="240" w:lineRule="auto"/>
        <w:rPr>
          <w:rFonts w:ascii="Times New Roman" w:eastAsia="Times New Roman" w:hAnsi="Times New Roman" w:cs="Times New Roman"/>
        </w:rPr>
      </w:pPr>
    </w:p>
    <w:p w14:paraId="7AA36ED7"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13.</w:t>
      </w:r>
      <w:r w:rsidRPr="00BA099F">
        <w:rPr>
          <w:rFonts w:ascii="Times New Roman" w:eastAsia="Times New Roman" w:hAnsi="Times New Roman" w:cs="Times New Roman"/>
          <w:b/>
          <w:bCs/>
        </w:rPr>
        <w:tab/>
        <w:t>SERIJOS NUMERIS</w:t>
      </w:r>
    </w:p>
    <w:p w14:paraId="6AE031AD" w14:textId="77777777" w:rsidR="00236B75" w:rsidRPr="00BA099F" w:rsidRDefault="00236B75" w:rsidP="00236B75">
      <w:pPr>
        <w:keepNext/>
        <w:spacing w:after="0" w:line="240" w:lineRule="auto"/>
        <w:rPr>
          <w:rFonts w:ascii="Times New Roman" w:eastAsia="Times New Roman" w:hAnsi="Times New Roman" w:cs="Times New Roman"/>
        </w:rPr>
      </w:pPr>
    </w:p>
    <w:p w14:paraId="35DEB88D"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Serija</w:t>
      </w:r>
    </w:p>
    <w:p w14:paraId="3C5AD90E" w14:textId="77777777" w:rsidR="00236B75" w:rsidRPr="00BA099F" w:rsidRDefault="00236B75" w:rsidP="00236B75">
      <w:pPr>
        <w:spacing w:after="0" w:line="240" w:lineRule="auto"/>
        <w:rPr>
          <w:rFonts w:ascii="Times New Roman" w:eastAsia="Times New Roman" w:hAnsi="Times New Roman" w:cs="Times New Roman"/>
        </w:rPr>
      </w:pPr>
    </w:p>
    <w:p w14:paraId="0445D424" w14:textId="77777777" w:rsidR="00236B75" w:rsidRPr="00BA099F" w:rsidRDefault="00236B75" w:rsidP="00236B75">
      <w:pPr>
        <w:spacing w:after="0" w:line="240" w:lineRule="auto"/>
        <w:rPr>
          <w:rFonts w:ascii="Times New Roman" w:eastAsia="Times New Roman" w:hAnsi="Times New Roman" w:cs="Times New Roman"/>
        </w:rPr>
      </w:pPr>
    </w:p>
    <w:p w14:paraId="05E82BB1"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14.</w:t>
      </w:r>
      <w:r w:rsidRPr="00BA099F">
        <w:rPr>
          <w:rFonts w:ascii="Times New Roman" w:eastAsia="Times New Roman" w:hAnsi="Times New Roman" w:cs="Times New Roman"/>
          <w:b/>
          <w:bCs/>
        </w:rPr>
        <w:tab/>
        <w:t>PARDAVIMO (IŠDAVIMO) TVARKA</w:t>
      </w:r>
    </w:p>
    <w:p w14:paraId="36E0EB23" w14:textId="77777777" w:rsidR="00236B75" w:rsidRPr="00BA099F" w:rsidRDefault="00236B75" w:rsidP="00236B75">
      <w:pPr>
        <w:keepNext/>
        <w:spacing w:after="0" w:line="240" w:lineRule="auto"/>
        <w:rPr>
          <w:rFonts w:ascii="Times New Roman" w:eastAsia="Times New Roman" w:hAnsi="Times New Roman" w:cs="Times New Roman"/>
        </w:rPr>
      </w:pPr>
    </w:p>
    <w:p w14:paraId="6DA95C47" w14:textId="77777777" w:rsidR="00236B75" w:rsidRPr="004C2AD1" w:rsidRDefault="00236B75" w:rsidP="00236B75">
      <w:pPr>
        <w:spacing w:after="0" w:line="240" w:lineRule="auto"/>
        <w:rPr>
          <w:rFonts w:ascii="Times New Roman" w:eastAsia="Times New Roman" w:hAnsi="Times New Roman" w:cs="Times New Roman"/>
          <w:lang w:val="pt-PT"/>
        </w:rPr>
      </w:pPr>
      <w:r w:rsidRPr="00BA099F">
        <w:rPr>
          <w:rFonts w:ascii="Times New Roman" w:eastAsia="Times New Roman" w:hAnsi="Times New Roman" w:cs="Times New Roman"/>
        </w:rPr>
        <w:t>Receptinis vaistas.</w:t>
      </w:r>
    </w:p>
    <w:p w14:paraId="15460356" w14:textId="77777777" w:rsidR="00236B75" w:rsidRPr="00BA099F" w:rsidRDefault="00236B75" w:rsidP="00236B75">
      <w:pPr>
        <w:spacing w:after="0" w:line="240" w:lineRule="auto"/>
        <w:rPr>
          <w:rFonts w:ascii="Times New Roman" w:eastAsia="Times New Roman" w:hAnsi="Times New Roman" w:cs="Times New Roman"/>
        </w:rPr>
      </w:pPr>
    </w:p>
    <w:p w14:paraId="39FAB151" w14:textId="77777777" w:rsidR="00236B75" w:rsidRPr="00BA099F" w:rsidRDefault="00236B75" w:rsidP="00236B75">
      <w:pPr>
        <w:spacing w:after="0" w:line="240" w:lineRule="auto"/>
        <w:rPr>
          <w:rFonts w:ascii="Times New Roman" w:eastAsia="Times New Roman" w:hAnsi="Times New Roman" w:cs="Times New Roman"/>
        </w:rPr>
      </w:pPr>
    </w:p>
    <w:p w14:paraId="6171374E"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15.</w:t>
      </w:r>
      <w:r w:rsidRPr="00BA099F">
        <w:rPr>
          <w:rFonts w:ascii="Times New Roman" w:eastAsia="Times New Roman" w:hAnsi="Times New Roman" w:cs="Times New Roman"/>
          <w:b/>
          <w:bCs/>
        </w:rPr>
        <w:tab/>
        <w:t>VARTOJIMO INSTRUKCIJA</w:t>
      </w:r>
    </w:p>
    <w:p w14:paraId="4F63A518" w14:textId="77777777" w:rsidR="00236B75" w:rsidRPr="00BA099F" w:rsidRDefault="00236B75" w:rsidP="00236B75">
      <w:pPr>
        <w:keepNext/>
        <w:spacing w:after="0" w:line="240" w:lineRule="auto"/>
        <w:rPr>
          <w:rFonts w:ascii="Times New Roman" w:eastAsia="Times New Roman" w:hAnsi="Times New Roman" w:cs="Times New Roman"/>
        </w:rPr>
      </w:pPr>
    </w:p>
    <w:p w14:paraId="3CC169ED" w14:textId="77777777" w:rsidR="00236B75" w:rsidRPr="00BA099F" w:rsidRDefault="00236B75" w:rsidP="00236B75">
      <w:pPr>
        <w:spacing w:after="0" w:line="240" w:lineRule="auto"/>
        <w:rPr>
          <w:rFonts w:ascii="Times New Roman" w:eastAsia="Times New Roman" w:hAnsi="Times New Roman" w:cs="Times New Roman"/>
        </w:rPr>
      </w:pPr>
    </w:p>
    <w:p w14:paraId="63098BA0" w14:textId="77777777" w:rsidR="00236B75" w:rsidRPr="00BA099F" w:rsidRDefault="00236B75" w:rsidP="00236B75">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16.</w:t>
      </w:r>
      <w:r w:rsidRPr="00BA099F">
        <w:rPr>
          <w:rFonts w:ascii="Times New Roman" w:eastAsia="Times New Roman" w:hAnsi="Times New Roman" w:cs="Times New Roman"/>
          <w:b/>
          <w:bCs/>
        </w:rPr>
        <w:tab/>
        <w:t>INFORMACIJA BRAILIO RAŠTU</w:t>
      </w:r>
    </w:p>
    <w:p w14:paraId="003E73DD" w14:textId="77777777" w:rsidR="00236B75" w:rsidRPr="00BA099F" w:rsidRDefault="00236B75" w:rsidP="00236B75">
      <w:pPr>
        <w:spacing w:after="0" w:line="240" w:lineRule="auto"/>
        <w:rPr>
          <w:rFonts w:ascii="Times New Roman" w:eastAsia="Times New Roman" w:hAnsi="Times New Roman" w:cs="Times New Roman"/>
        </w:rPr>
      </w:pPr>
    </w:p>
    <w:p w14:paraId="76EF86A0" w14:textId="77777777" w:rsidR="00236B75" w:rsidRPr="00BA099F" w:rsidRDefault="00236B75" w:rsidP="00236B75">
      <w:pPr>
        <w:spacing w:after="0" w:line="240" w:lineRule="auto"/>
        <w:rPr>
          <w:rFonts w:ascii="Times New Roman" w:eastAsia="Times New Roman" w:hAnsi="Times New Roman" w:cs="Times New Roman"/>
        </w:rPr>
      </w:pPr>
    </w:p>
    <w:p w14:paraId="5E0CA1CF" w14:textId="77777777" w:rsidR="00236B75" w:rsidRPr="00BA099F" w:rsidRDefault="00236B75" w:rsidP="00236B75">
      <w:pPr>
        <w:spacing w:after="0" w:line="240" w:lineRule="auto"/>
        <w:rPr>
          <w:rFonts w:ascii="Times New Roman" w:eastAsia="Times New Roman" w:hAnsi="Times New Roman" w:cs="Times New Roman"/>
        </w:rPr>
      </w:pPr>
    </w:p>
    <w:p w14:paraId="25A869D4" w14:textId="77777777" w:rsidR="00236B75" w:rsidRPr="00BA099F" w:rsidRDefault="00236B75" w:rsidP="00236B75">
      <w:pPr>
        <w:spacing w:after="0" w:line="240" w:lineRule="auto"/>
        <w:rPr>
          <w:rFonts w:ascii="Times New Roman" w:eastAsia="Times New Roman" w:hAnsi="Times New Roman" w:cs="Times New Roman"/>
        </w:rPr>
      </w:pPr>
    </w:p>
    <w:p w14:paraId="48F0A582" w14:textId="77777777" w:rsidR="00236B75" w:rsidRPr="00BA099F" w:rsidRDefault="00236B75" w:rsidP="00236B75">
      <w:pPr>
        <w:spacing w:after="0" w:line="240" w:lineRule="auto"/>
        <w:rPr>
          <w:rFonts w:ascii="Times New Roman" w:eastAsia="Times New Roman" w:hAnsi="Times New Roman" w:cs="Times New Roman"/>
        </w:rPr>
      </w:pPr>
    </w:p>
    <w:p w14:paraId="530A4E9B" w14:textId="77777777" w:rsidR="00236B75" w:rsidRPr="00BA099F" w:rsidRDefault="00236B75" w:rsidP="00236B75">
      <w:pPr>
        <w:spacing w:after="0" w:line="240" w:lineRule="auto"/>
        <w:rPr>
          <w:rFonts w:ascii="Times New Roman" w:eastAsia="Times New Roman" w:hAnsi="Times New Roman" w:cs="Times New Roman"/>
        </w:rPr>
      </w:pPr>
    </w:p>
    <w:p w14:paraId="4D767D1B" w14:textId="77777777" w:rsidR="00236B75" w:rsidRPr="00BA099F" w:rsidRDefault="00236B75" w:rsidP="00236B75">
      <w:pPr>
        <w:spacing w:after="0" w:line="240" w:lineRule="auto"/>
        <w:rPr>
          <w:rFonts w:ascii="Times New Roman" w:eastAsia="Times New Roman" w:hAnsi="Times New Roman" w:cs="Times New Roman"/>
        </w:rPr>
      </w:pPr>
    </w:p>
    <w:p w14:paraId="55AA44C2" w14:textId="77777777" w:rsidR="00236B75" w:rsidRPr="00BA099F" w:rsidRDefault="00236B75" w:rsidP="00236B75">
      <w:pPr>
        <w:spacing w:after="0" w:line="240" w:lineRule="auto"/>
        <w:rPr>
          <w:rFonts w:ascii="Times New Roman" w:eastAsia="Times New Roman" w:hAnsi="Times New Roman" w:cs="Times New Roman"/>
        </w:rPr>
      </w:pPr>
    </w:p>
    <w:p w14:paraId="001C990D" w14:textId="77777777" w:rsidR="00236B75" w:rsidRPr="00BA099F" w:rsidRDefault="00236B75" w:rsidP="00236B75">
      <w:pPr>
        <w:spacing w:after="0" w:line="240" w:lineRule="auto"/>
        <w:rPr>
          <w:rFonts w:ascii="Times New Roman" w:eastAsia="Times New Roman" w:hAnsi="Times New Roman" w:cs="Times New Roman"/>
        </w:rPr>
      </w:pPr>
    </w:p>
    <w:p w14:paraId="642841A4" w14:textId="77777777" w:rsidR="00236B75" w:rsidRPr="00BA099F" w:rsidRDefault="00236B75" w:rsidP="00236B75">
      <w:pPr>
        <w:spacing w:after="0" w:line="240" w:lineRule="auto"/>
        <w:rPr>
          <w:rFonts w:ascii="Times New Roman" w:eastAsia="Times New Roman" w:hAnsi="Times New Roman" w:cs="Times New Roman"/>
        </w:rPr>
      </w:pPr>
    </w:p>
    <w:p w14:paraId="776B1A13" w14:textId="77777777" w:rsidR="00236B75" w:rsidRPr="00BA099F" w:rsidRDefault="00236B75" w:rsidP="00236B75">
      <w:pPr>
        <w:spacing w:after="0" w:line="240" w:lineRule="auto"/>
        <w:rPr>
          <w:rFonts w:ascii="Times New Roman" w:eastAsia="Times New Roman" w:hAnsi="Times New Roman" w:cs="Times New Roman"/>
        </w:rPr>
      </w:pPr>
    </w:p>
    <w:p w14:paraId="62D44FE6" w14:textId="77777777" w:rsidR="00236B75" w:rsidRPr="00BA099F" w:rsidRDefault="00236B75" w:rsidP="00236B75">
      <w:pPr>
        <w:spacing w:after="0" w:line="240" w:lineRule="auto"/>
        <w:rPr>
          <w:rFonts w:ascii="Times New Roman" w:eastAsia="Times New Roman" w:hAnsi="Times New Roman" w:cs="Times New Roman"/>
        </w:rPr>
      </w:pPr>
    </w:p>
    <w:p w14:paraId="060A1448" w14:textId="77777777" w:rsidR="00236B75" w:rsidRPr="00BA099F" w:rsidRDefault="00236B75" w:rsidP="00236B75">
      <w:pPr>
        <w:spacing w:after="0" w:line="240" w:lineRule="auto"/>
        <w:rPr>
          <w:rFonts w:ascii="Times New Roman" w:eastAsia="Times New Roman" w:hAnsi="Times New Roman" w:cs="Times New Roman"/>
        </w:rPr>
      </w:pPr>
    </w:p>
    <w:p w14:paraId="4BB8CCF2" w14:textId="77777777" w:rsidR="00236B75" w:rsidRPr="00BA099F" w:rsidRDefault="00236B75" w:rsidP="00236B75">
      <w:pPr>
        <w:spacing w:after="0" w:line="240" w:lineRule="auto"/>
        <w:rPr>
          <w:rFonts w:ascii="Times New Roman" w:eastAsia="Times New Roman" w:hAnsi="Times New Roman" w:cs="Times New Roman"/>
        </w:rPr>
      </w:pPr>
    </w:p>
    <w:p w14:paraId="0B9B4200" w14:textId="77777777" w:rsidR="00BA099F" w:rsidRPr="00BA099F" w:rsidRDefault="00BA099F" w:rsidP="00BA099F">
      <w:pPr>
        <w:spacing w:after="0" w:line="240" w:lineRule="auto"/>
        <w:rPr>
          <w:rFonts w:ascii="Times New Roman" w:eastAsia="Times New Roman" w:hAnsi="Times New Roman" w:cs="Times New Roman"/>
        </w:rPr>
      </w:pPr>
    </w:p>
    <w:p w14:paraId="5E3FA48F" w14:textId="77777777" w:rsidR="00BA099F" w:rsidRPr="00BA099F" w:rsidRDefault="00BA099F" w:rsidP="00BA099F">
      <w:pPr>
        <w:spacing w:after="0" w:line="240" w:lineRule="auto"/>
        <w:rPr>
          <w:rFonts w:ascii="Times New Roman" w:eastAsia="Times New Roman" w:hAnsi="Times New Roman" w:cs="Times New Roman"/>
        </w:rPr>
      </w:pPr>
    </w:p>
    <w:p w14:paraId="4A98E262" w14:textId="77777777" w:rsidR="00BA099F" w:rsidRPr="00BA099F" w:rsidRDefault="00BA099F" w:rsidP="00BA099F">
      <w:pPr>
        <w:spacing w:after="0" w:line="240" w:lineRule="auto"/>
        <w:rPr>
          <w:rFonts w:ascii="Times New Roman" w:eastAsia="Times New Roman" w:hAnsi="Times New Roman" w:cs="Times New Roman"/>
        </w:rPr>
      </w:pPr>
    </w:p>
    <w:p w14:paraId="66319AAC" w14:textId="77777777" w:rsidR="00BA099F" w:rsidRPr="00BA099F" w:rsidRDefault="00BA099F" w:rsidP="00BA099F">
      <w:pPr>
        <w:spacing w:after="0" w:line="240" w:lineRule="auto"/>
        <w:rPr>
          <w:rFonts w:ascii="Times New Roman" w:eastAsia="Times New Roman" w:hAnsi="Times New Roman" w:cs="Times New Roman"/>
        </w:rPr>
      </w:pPr>
    </w:p>
    <w:p w14:paraId="1807A6DB" w14:textId="77777777" w:rsidR="00BA099F" w:rsidRPr="00BA099F" w:rsidRDefault="00BA099F" w:rsidP="00BA099F">
      <w:pPr>
        <w:spacing w:after="0" w:line="240" w:lineRule="auto"/>
        <w:rPr>
          <w:rFonts w:ascii="Times New Roman" w:eastAsia="Times New Roman" w:hAnsi="Times New Roman" w:cs="Times New Roman"/>
        </w:rPr>
      </w:pPr>
    </w:p>
    <w:p w14:paraId="7898E863" w14:textId="77777777" w:rsidR="00BA099F" w:rsidRPr="00BA099F" w:rsidRDefault="00BA099F" w:rsidP="00BA099F">
      <w:pPr>
        <w:spacing w:after="0" w:line="240" w:lineRule="auto"/>
        <w:rPr>
          <w:rFonts w:ascii="Times New Roman" w:eastAsia="Times New Roman" w:hAnsi="Times New Roman" w:cs="Times New Roman"/>
        </w:rPr>
      </w:pPr>
    </w:p>
    <w:p w14:paraId="1D180D16" w14:textId="77777777" w:rsidR="00BA099F" w:rsidRPr="00BA099F" w:rsidRDefault="00BA099F" w:rsidP="00BA099F">
      <w:pPr>
        <w:spacing w:after="0" w:line="240" w:lineRule="auto"/>
        <w:rPr>
          <w:rFonts w:ascii="Times New Roman" w:eastAsia="Times New Roman" w:hAnsi="Times New Roman" w:cs="Times New Roman"/>
        </w:rPr>
      </w:pPr>
    </w:p>
    <w:p w14:paraId="3EBAC6DB" w14:textId="77777777" w:rsidR="00BA099F" w:rsidRPr="00BA099F" w:rsidRDefault="00BA099F" w:rsidP="00BA099F">
      <w:pPr>
        <w:spacing w:after="0" w:line="240" w:lineRule="auto"/>
        <w:rPr>
          <w:rFonts w:ascii="Times New Roman" w:eastAsia="Times New Roman" w:hAnsi="Times New Roman" w:cs="Times New Roman"/>
        </w:rPr>
      </w:pPr>
    </w:p>
    <w:p w14:paraId="1E6B8C70" w14:textId="77777777" w:rsidR="00BA099F" w:rsidRPr="00BA099F" w:rsidRDefault="00BA099F" w:rsidP="00BA099F">
      <w:pPr>
        <w:spacing w:after="0" w:line="240" w:lineRule="auto"/>
        <w:rPr>
          <w:rFonts w:ascii="Times New Roman" w:eastAsia="Times New Roman" w:hAnsi="Times New Roman" w:cs="Times New Roman"/>
        </w:rPr>
      </w:pPr>
    </w:p>
    <w:p w14:paraId="1EF7661A" w14:textId="77777777" w:rsidR="00BA099F" w:rsidRPr="00BA099F" w:rsidRDefault="00BA099F" w:rsidP="00BA099F">
      <w:pPr>
        <w:spacing w:after="0" w:line="240" w:lineRule="auto"/>
        <w:rPr>
          <w:rFonts w:ascii="Times New Roman" w:eastAsia="Times New Roman" w:hAnsi="Times New Roman" w:cs="Times New Roman"/>
        </w:rPr>
      </w:pPr>
    </w:p>
    <w:p w14:paraId="1414BCE1" w14:textId="77777777" w:rsidR="00BA099F" w:rsidRPr="00BA099F" w:rsidRDefault="00BA099F" w:rsidP="00BA099F">
      <w:pPr>
        <w:spacing w:after="0" w:line="240" w:lineRule="auto"/>
        <w:rPr>
          <w:rFonts w:ascii="Times New Roman" w:eastAsia="Times New Roman" w:hAnsi="Times New Roman" w:cs="Times New Roman"/>
        </w:rPr>
      </w:pPr>
    </w:p>
    <w:p w14:paraId="7A9EB783" w14:textId="77777777" w:rsidR="00BA099F" w:rsidRPr="00BA099F" w:rsidRDefault="00BA099F" w:rsidP="00BA099F">
      <w:pPr>
        <w:spacing w:after="0" w:line="240" w:lineRule="auto"/>
        <w:rPr>
          <w:rFonts w:ascii="Times New Roman" w:eastAsia="Times New Roman" w:hAnsi="Times New Roman" w:cs="Times New Roman"/>
        </w:rPr>
      </w:pPr>
    </w:p>
    <w:p w14:paraId="35F30A23" w14:textId="77777777" w:rsidR="00BA099F" w:rsidRPr="00BA099F" w:rsidRDefault="00BA099F" w:rsidP="00BA099F">
      <w:pPr>
        <w:spacing w:after="0" w:line="240" w:lineRule="auto"/>
        <w:rPr>
          <w:rFonts w:ascii="Times New Roman" w:eastAsia="Times New Roman" w:hAnsi="Times New Roman" w:cs="Times New Roman"/>
        </w:rPr>
      </w:pPr>
    </w:p>
    <w:p w14:paraId="47D8A9C5" w14:textId="77777777" w:rsidR="00BA099F" w:rsidRPr="00BA099F" w:rsidRDefault="00BA099F" w:rsidP="00BA099F">
      <w:pPr>
        <w:spacing w:after="0" w:line="240" w:lineRule="auto"/>
        <w:rPr>
          <w:rFonts w:ascii="Times New Roman" w:eastAsia="Times New Roman" w:hAnsi="Times New Roman" w:cs="Times New Roman"/>
        </w:rPr>
      </w:pPr>
    </w:p>
    <w:p w14:paraId="5DF5C83A" w14:textId="77777777" w:rsidR="00BA099F" w:rsidRPr="00BA099F" w:rsidRDefault="00BA099F" w:rsidP="00BA099F">
      <w:pPr>
        <w:spacing w:after="0" w:line="240" w:lineRule="auto"/>
        <w:rPr>
          <w:rFonts w:ascii="Times New Roman" w:eastAsia="Times New Roman" w:hAnsi="Times New Roman" w:cs="Times New Roman"/>
        </w:rPr>
      </w:pPr>
    </w:p>
    <w:p w14:paraId="390F34DC" w14:textId="77777777" w:rsidR="00BA099F" w:rsidRPr="00BA099F" w:rsidRDefault="00BA099F" w:rsidP="00BA099F">
      <w:pPr>
        <w:spacing w:after="0" w:line="240" w:lineRule="auto"/>
        <w:rPr>
          <w:rFonts w:ascii="Times New Roman" w:eastAsia="Times New Roman" w:hAnsi="Times New Roman" w:cs="Times New Roman"/>
        </w:rPr>
      </w:pPr>
    </w:p>
    <w:p w14:paraId="176BA2F5" w14:textId="77777777" w:rsidR="00BA099F" w:rsidRDefault="00BA099F" w:rsidP="00BA099F">
      <w:pPr>
        <w:spacing w:after="0" w:line="240" w:lineRule="auto"/>
        <w:rPr>
          <w:rFonts w:ascii="Times New Roman" w:eastAsia="Times New Roman" w:hAnsi="Times New Roman" w:cs="Times New Roman"/>
        </w:rPr>
      </w:pPr>
    </w:p>
    <w:p w14:paraId="17574BFA" w14:textId="77777777" w:rsidR="00A61308" w:rsidRDefault="00A61308" w:rsidP="00BA099F">
      <w:pPr>
        <w:spacing w:after="0" w:line="240" w:lineRule="auto"/>
        <w:rPr>
          <w:rFonts w:ascii="Times New Roman" w:eastAsia="Times New Roman" w:hAnsi="Times New Roman" w:cs="Times New Roman"/>
        </w:rPr>
      </w:pPr>
    </w:p>
    <w:p w14:paraId="0B0A676D" w14:textId="77777777" w:rsidR="00A61308" w:rsidRPr="00BA099F" w:rsidRDefault="00A61308" w:rsidP="00BA099F">
      <w:pPr>
        <w:spacing w:after="0" w:line="240" w:lineRule="auto"/>
        <w:rPr>
          <w:rFonts w:ascii="Times New Roman" w:eastAsia="Times New Roman" w:hAnsi="Times New Roman" w:cs="Times New Roman"/>
        </w:rPr>
      </w:pPr>
    </w:p>
    <w:p w14:paraId="292E7D84" w14:textId="77777777" w:rsidR="00BA099F" w:rsidRPr="00BA099F" w:rsidRDefault="00BA099F" w:rsidP="00BA099F">
      <w:pPr>
        <w:spacing w:after="0" w:line="240" w:lineRule="auto"/>
        <w:rPr>
          <w:rFonts w:ascii="Times New Roman" w:eastAsia="Times New Roman" w:hAnsi="Times New Roman" w:cs="Times New Roman"/>
        </w:rPr>
      </w:pPr>
    </w:p>
    <w:p w14:paraId="7791FE47" w14:textId="77777777" w:rsidR="00BA099F" w:rsidRPr="00BA099F" w:rsidRDefault="00BA099F" w:rsidP="00BA099F">
      <w:pPr>
        <w:spacing w:after="0" w:line="240" w:lineRule="auto"/>
        <w:rPr>
          <w:rFonts w:ascii="Times New Roman" w:eastAsia="Times New Roman" w:hAnsi="Times New Roman" w:cs="Times New Roman"/>
        </w:rPr>
      </w:pPr>
    </w:p>
    <w:p w14:paraId="36D4D504" w14:textId="77777777" w:rsidR="00BA099F" w:rsidRPr="00BA099F" w:rsidRDefault="00BA099F" w:rsidP="00BA099F">
      <w:pPr>
        <w:spacing w:after="0" w:line="240" w:lineRule="auto"/>
        <w:rPr>
          <w:rFonts w:ascii="Times New Roman" w:eastAsia="Times New Roman" w:hAnsi="Times New Roman" w:cs="Times New Roman"/>
        </w:rPr>
      </w:pPr>
    </w:p>
    <w:p w14:paraId="1DFCD199" w14:textId="77777777" w:rsidR="00BA099F" w:rsidRPr="00BA099F" w:rsidRDefault="00BA099F" w:rsidP="00BA099F">
      <w:pPr>
        <w:spacing w:after="0" w:line="240" w:lineRule="auto"/>
        <w:rPr>
          <w:rFonts w:ascii="Times New Roman" w:eastAsia="Times New Roman" w:hAnsi="Times New Roman" w:cs="Times New Roman"/>
          <w:bCs/>
        </w:rPr>
      </w:pPr>
      <w:bookmarkStart w:id="64" w:name="_Toc129243137"/>
      <w:bookmarkStart w:id="65" w:name="_Toc129243262"/>
    </w:p>
    <w:p w14:paraId="07019794" w14:textId="77777777" w:rsidR="00BA099F" w:rsidRPr="00BA099F" w:rsidRDefault="00BA099F" w:rsidP="00BA099F">
      <w:pPr>
        <w:spacing w:after="0" w:line="240" w:lineRule="auto"/>
        <w:jc w:val="center"/>
        <w:rPr>
          <w:rFonts w:ascii="Times New Roman" w:eastAsia="Times New Roman" w:hAnsi="Times New Roman" w:cs="Times New Roman"/>
          <w:b/>
          <w:bCs/>
        </w:rPr>
      </w:pPr>
      <w:r w:rsidRPr="00BA099F">
        <w:rPr>
          <w:rFonts w:ascii="Times New Roman" w:eastAsia="Times New Roman" w:hAnsi="Times New Roman" w:cs="Times New Roman"/>
          <w:b/>
          <w:bCs/>
        </w:rPr>
        <w:t>B. PAKUOTĖS LAPELIS</w:t>
      </w:r>
      <w:bookmarkEnd w:id="64"/>
      <w:bookmarkEnd w:id="65"/>
    </w:p>
    <w:p w14:paraId="6320B6B2" w14:textId="77777777" w:rsidR="00BA099F" w:rsidRPr="00BA099F" w:rsidRDefault="00BA099F" w:rsidP="00BA099F">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br w:type="page"/>
      </w:r>
    </w:p>
    <w:p w14:paraId="790DB1C3" w14:textId="77777777" w:rsidR="00236B75" w:rsidRPr="00BA099F" w:rsidRDefault="00236B75" w:rsidP="00236B75">
      <w:pPr>
        <w:spacing w:after="0" w:line="240" w:lineRule="auto"/>
        <w:jc w:val="center"/>
        <w:rPr>
          <w:rFonts w:ascii="Times New Roman" w:eastAsia="Times New Roman" w:hAnsi="Times New Roman" w:cs="Times New Roman"/>
          <w:b/>
          <w:bCs/>
        </w:rPr>
      </w:pPr>
      <w:bookmarkStart w:id="66" w:name="fig1"/>
      <w:bookmarkEnd w:id="66"/>
      <w:r w:rsidRPr="00BA099F">
        <w:rPr>
          <w:rFonts w:ascii="Times New Roman" w:eastAsia="Times New Roman" w:hAnsi="Times New Roman" w:cs="Times New Roman"/>
          <w:b/>
          <w:bCs/>
        </w:rPr>
        <w:lastRenderedPageBreak/>
        <w:t>Pakuotės lapelis: informacija vartotojui</w:t>
      </w:r>
    </w:p>
    <w:p w14:paraId="1D6983A6" w14:textId="77777777" w:rsidR="00236B75" w:rsidRPr="00BA099F" w:rsidRDefault="00236B75" w:rsidP="00236B75">
      <w:pPr>
        <w:spacing w:after="0" w:line="240" w:lineRule="auto"/>
        <w:jc w:val="center"/>
        <w:rPr>
          <w:rFonts w:ascii="Times New Roman" w:eastAsia="Times New Roman" w:hAnsi="Times New Roman" w:cs="Times New Roman"/>
          <w:b/>
          <w:bCs/>
        </w:rPr>
      </w:pPr>
    </w:p>
    <w:p w14:paraId="73EC29E1" w14:textId="77777777" w:rsidR="00236B75" w:rsidRPr="00BA099F" w:rsidRDefault="00236B75" w:rsidP="00236B75">
      <w:pPr>
        <w:spacing w:after="0" w:line="240" w:lineRule="auto"/>
        <w:jc w:val="center"/>
        <w:rPr>
          <w:rFonts w:ascii="Times New Roman" w:eastAsia="Times New Roman" w:hAnsi="Times New Roman" w:cs="Times New Roman"/>
          <w:b/>
          <w:bCs/>
          <w:kern w:val="1"/>
        </w:rPr>
      </w:pPr>
      <w:proofErr w:type="spellStart"/>
      <w:r w:rsidRPr="00BA099F">
        <w:rPr>
          <w:rFonts w:ascii="Times New Roman" w:eastAsia="Times New Roman" w:hAnsi="Times New Roman" w:cs="Times New Roman"/>
          <w:b/>
          <w:bCs/>
          <w:kern w:val="1"/>
        </w:rPr>
        <w:t>Rispolept</w:t>
      </w:r>
      <w:proofErr w:type="spellEnd"/>
      <w:r w:rsidRPr="00BA099F">
        <w:rPr>
          <w:rFonts w:ascii="Times New Roman" w:eastAsia="Times New Roman" w:hAnsi="Times New Roman" w:cs="Times New Roman"/>
          <w:b/>
          <w:bCs/>
          <w:kern w:val="1"/>
        </w:rPr>
        <w:t xml:space="preserve"> </w:t>
      </w:r>
      <w:r w:rsidRPr="00BA099F">
        <w:rPr>
          <w:rFonts w:ascii="Times New Roman" w:eastAsia="Times New Roman" w:hAnsi="Times New Roman" w:cs="Times New Roman"/>
          <w:b/>
          <w:bCs/>
        </w:rPr>
        <w:t>1 mg/ml geriamasis tirpalas</w:t>
      </w:r>
    </w:p>
    <w:p w14:paraId="460F8DE1" w14:textId="77777777" w:rsidR="00236B75" w:rsidRPr="00BA099F" w:rsidRDefault="00236B75" w:rsidP="00236B75">
      <w:pPr>
        <w:numPr>
          <w:ilvl w:val="12"/>
          <w:numId w:val="0"/>
        </w:num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r</w:t>
      </w:r>
      <w:r w:rsidRPr="00BA099F">
        <w:rPr>
          <w:rFonts w:ascii="Times New Roman" w:eastAsia="Times New Roman" w:hAnsi="Times New Roman" w:cs="Times New Roman"/>
        </w:rPr>
        <w:t>isperidonas</w:t>
      </w:r>
      <w:proofErr w:type="spellEnd"/>
    </w:p>
    <w:p w14:paraId="5DC2D55E" w14:textId="77777777" w:rsidR="00236B75" w:rsidRPr="00BA099F" w:rsidRDefault="00236B75" w:rsidP="00236B75">
      <w:pPr>
        <w:spacing w:after="0" w:line="240" w:lineRule="auto"/>
        <w:rPr>
          <w:rFonts w:ascii="Times New Roman" w:eastAsia="Times New Roman" w:hAnsi="Times New Roman" w:cs="Times New Roman"/>
        </w:rPr>
      </w:pPr>
    </w:p>
    <w:p w14:paraId="16804ED1" w14:textId="77777777" w:rsidR="00236B75" w:rsidRPr="00BA099F" w:rsidRDefault="00236B75" w:rsidP="00236B75">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 xml:space="preserve">Atidžiai perskaitykite visą šį lapelį, prieš pradėdami vartoti vaistą, </w:t>
      </w:r>
      <w:r w:rsidRPr="00BA099F">
        <w:rPr>
          <w:rFonts w:ascii="Times New Roman" w:eastAsia="Times New Roman" w:hAnsi="Times New Roman" w:cs="Times New Roman"/>
          <w:b/>
          <w:bCs/>
          <w:noProof/>
        </w:rPr>
        <w:t>nes jame pateikiama Jums svarbi informacija</w:t>
      </w:r>
      <w:r w:rsidRPr="00BA099F">
        <w:rPr>
          <w:rFonts w:ascii="Times New Roman" w:eastAsia="Times New Roman" w:hAnsi="Times New Roman" w:cs="Times New Roman"/>
          <w:b/>
          <w:bCs/>
        </w:rPr>
        <w:t>.</w:t>
      </w:r>
    </w:p>
    <w:p w14:paraId="535C6F55" w14:textId="77777777" w:rsidR="00236B75" w:rsidRPr="00BA099F" w:rsidRDefault="00236B75" w:rsidP="00236B75">
      <w:pPr>
        <w:numPr>
          <w:ilvl w:val="0"/>
          <w:numId w:val="18"/>
        </w:num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Neišmeskite šio lapelio, nes vėl gali prireikti jį perskaityti.</w:t>
      </w:r>
    </w:p>
    <w:p w14:paraId="1C27EDB1" w14:textId="77777777" w:rsidR="00236B75" w:rsidRPr="00BA099F" w:rsidRDefault="00236B75" w:rsidP="00236B75">
      <w:pPr>
        <w:numPr>
          <w:ilvl w:val="0"/>
          <w:numId w:val="18"/>
        </w:num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Jeigu kiltų daugiau klausimų, kreipkitės į gydytoją arba vaistininką.</w:t>
      </w:r>
    </w:p>
    <w:p w14:paraId="42D662A9" w14:textId="77777777" w:rsidR="00236B75" w:rsidRPr="00BA099F" w:rsidRDefault="00236B75" w:rsidP="00236B75">
      <w:pPr>
        <w:numPr>
          <w:ilvl w:val="0"/>
          <w:numId w:val="18"/>
        </w:num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Šis vaistas skirtas tik Jums, todėl kitiems žmonėms jo duoti negalima. Vaistas gali jiems pakenkti (net tiems, kurių ligos požymiai yra tokie patys kaip Jūsų).</w:t>
      </w:r>
    </w:p>
    <w:p w14:paraId="3593D28C" w14:textId="77777777" w:rsidR="00236B75" w:rsidRPr="00BA099F" w:rsidRDefault="00236B75" w:rsidP="00236B75">
      <w:pPr>
        <w:numPr>
          <w:ilvl w:val="0"/>
          <w:numId w:val="18"/>
        </w:num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Jeigu pasireiškė šalutinis poveikis </w:t>
      </w:r>
      <w:r w:rsidRPr="00BA099F">
        <w:rPr>
          <w:rFonts w:ascii="Times New Roman" w:eastAsia="Times New Roman" w:hAnsi="Times New Roman" w:cs="Times New Roman"/>
          <w:noProof/>
        </w:rPr>
        <w:t>(net jeigu jis šiame lapelyje nenurodytas)</w:t>
      </w:r>
      <w:r w:rsidRPr="00BA099F">
        <w:rPr>
          <w:rFonts w:ascii="Times New Roman" w:eastAsia="Times New Roman" w:hAnsi="Times New Roman" w:cs="Times New Roman"/>
        </w:rPr>
        <w:t>, kreipkitės į gydytoją arba vaistininką. Žr. 4 skyrių.</w:t>
      </w:r>
    </w:p>
    <w:p w14:paraId="030126F2" w14:textId="77777777" w:rsidR="00236B75" w:rsidRPr="00BA099F" w:rsidRDefault="00236B75" w:rsidP="00236B75">
      <w:pPr>
        <w:spacing w:after="0" w:line="240" w:lineRule="auto"/>
        <w:rPr>
          <w:rFonts w:ascii="Times New Roman" w:eastAsia="Times New Roman" w:hAnsi="Times New Roman" w:cs="Times New Roman"/>
        </w:rPr>
      </w:pPr>
    </w:p>
    <w:p w14:paraId="5E3FBC79" w14:textId="77777777" w:rsidR="00236B75" w:rsidRPr="00BA099F" w:rsidRDefault="00236B75" w:rsidP="00236B75">
      <w:pPr>
        <w:spacing w:after="0" w:line="240" w:lineRule="auto"/>
        <w:rPr>
          <w:rFonts w:ascii="Times New Roman" w:eastAsia="Times New Roman" w:hAnsi="Times New Roman" w:cs="Times New Roman"/>
          <w:bCs/>
        </w:rPr>
      </w:pPr>
      <w:r w:rsidRPr="00BA099F">
        <w:rPr>
          <w:rFonts w:ascii="Times New Roman" w:eastAsia="Times New Roman" w:hAnsi="Times New Roman" w:cs="Times New Roman"/>
          <w:b/>
          <w:bCs/>
        </w:rPr>
        <w:t>Apie ką rašoma šiame lapelyje?</w:t>
      </w:r>
    </w:p>
    <w:p w14:paraId="4E2E4E64" w14:textId="77777777" w:rsidR="00236B75" w:rsidRPr="00BA099F" w:rsidRDefault="00236B75" w:rsidP="00236B75">
      <w:p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1.</w:t>
      </w:r>
      <w:r w:rsidRPr="00BA099F">
        <w:rPr>
          <w:rFonts w:ascii="Times New Roman" w:eastAsia="Times New Roman" w:hAnsi="Times New Roman" w:cs="Times New Roman"/>
        </w:rPr>
        <w:tab/>
        <w:t xml:space="preserve">Kas yra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ir kam jis vartojamas</w:t>
      </w:r>
    </w:p>
    <w:p w14:paraId="61823A67" w14:textId="77777777" w:rsidR="00236B75" w:rsidRPr="00BA099F" w:rsidRDefault="00236B75" w:rsidP="00236B75">
      <w:p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2.</w:t>
      </w:r>
      <w:r w:rsidRPr="00BA099F">
        <w:rPr>
          <w:rFonts w:ascii="Times New Roman" w:eastAsia="Times New Roman" w:hAnsi="Times New Roman" w:cs="Times New Roman"/>
        </w:rPr>
        <w:tab/>
        <w:t xml:space="preserve">Kas žinotina prieš vartojant </w:t>
      </w:r>
      <w:proofErr w:type="spellStart"/>
      <w:r w:rsidRPr="00BA099F">
        <w:rPr>
          <w:rFonts w:ascii="Times New Roman" w:eastAsia="Times New Roman" w:hAnsi="Times New Roman" w:cs="Times New Roman"/>
          <w:kern w:val="1"/>
        </w:rPr>
        <w:t>Rispolept</w:t>
      </w:r>
      <w:proofErr w:type="spellEnd"/>
    </w:p>
    <w:p w14:paraId="5C0766B8" w14:textId="77777777" w:rsidR="00236B75" w:rsidRPr="00BA099F" w:rsidRDefault="00236B75" w:rsidP="00236B75">
      <w:p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3.</w:t>
      </w:r>
      <w:r w:rsidRPr="00BA099F">
        <w:rPr>
          <w:rFonts w:ascii="Times New Roman" w:eastAsia="Times New Roman" w:hAnsi="Times New Roman" w:cs="Times New Roman"/>
        </w:rPr>
        <w:tab/>
        <w:t xml:space="preserve">Kaip vartoti </w:t>
      </w:r>
      <w:proofErr w:type="spellStart"/>
      <w:r w:rsidRPr="00BA099F">
        <w:rPr>
          <w:rFonts w:ascii="Times New Roman" w:eastAsia="Times New Roman" w:hAnsi="Times New Roman" w:cs="Times New Roman"/>
          <w:kern w:val="1"/>
        </w:rPr>
        <w:t>Rispolept</w:t>
      </w:r>
      <w:proofErr w:type="spellEnd"/>
    </w:p>
    <w:p w14:paraId="22FC90DD" w14:textId="77777777" w:rsidR="00236B75" w:rsidRPr="00BA099F" w:rsidRDefault="00236B75" w:rsidP="00236B75">
      <w:p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4.</w:t>
      </w:r>
      <w:r w:rsidRPr="00BA099F">
        <w:rPr>
          <w:rFonts w:ascii="Times New Roman" w:eastAsia="Times New Roman" w:hAnsi="Times New Roman" w:cs="Times New Roman"/>
        </w:rPr>
        <w:tab/>
        <w:t>Galimas šalutinis poveikis</w:t>
      </w:r>
    </w:p>
    <w:p w14:paraId="4E4E36F7" w14:textId="77777777" w:rsidR="00236B75" w:rsidRPr="00BA099F" w:rsidRDefault="00236B75" w:rsidP="00236B75">
      <w:p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5.</w:t>
      </w:r>
      <w:r w:rsidRPr="00BA099F">
        <w:rPr>
          <w:rFonts w:ascii="Times New Roman" w:eastAsia="Times New Roman" w:hAnsi="Times New Roman" w:cs="Times New Roman"/>
        </w:rPr>
        <w:tab/>
        <w:t xml:space="preserve">Kaip laikyti </w:t>
      </w:r>
      <w:proofErr w:type="spellStart"/>
      <w:r w:rsidRPr="00BA099F">
        <w:rPr>
          <w:rFonts w:ascii="Times New Roman" w:eastAsia="Times New Roman" w:hAnsi="Times New Roman" w:cs="Times New Roman"/>
          <w:kern w:val="1"/>
        </w:rPr>
        <w:t>Rispolept</w:t>
      </w:r>
      <w:proofErr w:type="spellEnd"/>
    </w:p>
    <w:p w14:paraId="299F82EA" w14:textId="77777777" w:rsidR="00236B75" w:rsidRPr="00BA099F" w:rsidRDefault="00236B75" w:rsidP="00236B75">
      <w:p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6.</w:t>
      </w:r>
      <w:r w:rsidRPr="00BA099F">
        <w:rPr>
          <w:rFonts w:ascii="Times New Roman" w:eastAsia="Times New Roman" w:hAnsi="Times New Roman" w:cs="Times New Roman"/>
        </w:rPr>
        <w:tab/>
        <w:t>Pakuotės turinys ir kita informacija</w:t>
      </w:r>
    </w:p>
    <w:p w14:paraId="676E1509" w14:textId="77777777" w:rsidR="00236B75" w:rsidRPr="00BA099F" w:rsidRDefault="00236B75" w:rsidP="00236B75">
      <w:pPr>
        <w:spacing w:after="0" w:line="240" w:lineRule="auto"/>
        <w:rPr>
          <w:rFonts w:ascii="Times New Roman" w:eastAsia="Times New Roman" w:hAnsi="Times New Roman" w:cs="Times New Roman"/>
        </w:rPr>
      </w:pPr>
    </w:p>
    <w:p w14:paraId="0529E5CC" w14:textId="77777777" w:rsidR="00236B75" w:rsidRPr="00BA099F" w:rsidRDefault="00236B75" w:rsidP="00236B75">
      <w:pPr>
        <w:spacing w:after="0" w:line="240" w:lineRule="auto"/>
        <w:rPr>
          <w:rFonts w:ascii="Times New Roman" w:eastAsia="Times New Roman" w:hAnsi="Times New Roman" w:cs="Times New Roman"/>
        </w:rPr>
      </w:pPr>
    </w:p>
    <w:p w14:paraId="33616953"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67" w:name="_Toc129243139"/>
      <w:bookmarkStart w:id="68" w:name="_Toc129243264"/>
      <w:r w:rsidRPr="00BA099F">
        <w:rPr>
          <w:rFonts w:ascii="Times New Roman" w:eastAsia="Times New Roman" w:hAnsi="Times New Roman" w:cs="Times New Roman"/>
          <w:b/>
          <w:bCs/>
        </w:rPr>
        <w:t>1.</w:t>
      </w:r>
      <w:r w:rsidRPr="00BA099F">
        <w:rPr>
          <w:rFonts w:ascii="Times New Roman" w:eastAsia="Times New Roman" w:hAnsi="Times New Roman" w:cs="Times New Roman"/>
          <w:b/>
          <w:bCs/>
        </w:rPr>
        <w:tab/>
      </w:r>
      <w:bookmarkEnd w:id="67"/>
      <w:bookmarkEnd w:id="68"/>
      <w:r w:rsidRPr="00BA099F">
        <w:rPr>
          <w:rFonts w:ascii="Times New Roman" w:eastAsia="Times New Roman" w:hAnsi="Times New Roman" w:cs="Times New Roman"/>
          <w:b/>
          <w:bCs/>
        </w:rPr>
        <w:t xml:space="preserve">Kas yra </w:t>
      </w:r>
      <w:proofErr w:type="spellStart"/>
      <w:r w:rsidRPr="00BA099F">
        <w:rPr>
          <w:rFonts w:ascii="Times New Roman" w:eastAsia="Times New Roman" w:hAnsi="Times New Roman" w:cs="Times New Roman"/>
          <w:b/>
          <w:bCs/>
        </w:rPr>
        <w:t>Rispolept</w:t>
      </w:r>
      <w:proofErr w:type="spellEnd"/>
      <w:r w:rsidRPr="00BA099F">
        <w:rPr>
          <w:rFonts w:ascii="Times New Roman" w:eastAsia="Times New Roman" w:hAnsi="Times New Roman" w:cs="Times New Roman"/>
          <w:b/>
          <w:bCs/>
        </w:rPr>
        <w:t xml:space="preserve"> ir kam jis vartojamas</w:t>
      </w:r>
    </w:p>
    <w:p w14:paraId="3B12610E" w14:textId="77777777" w:rsidR="00236B75" w:rsidRPr="00BA099F" w:rsidRDefault="00236B75" w:rsidP="00236B75">
      <w:pPr>
        <w:keepNext/>
        <w:spacing w:after="0" w:line="240" w:lineRule="auto"/>
        <w:rPr>
          <w:rFonts w:ascii="Times New Roman" w:eastAsia="Times New Roman" w:hAnsi="Times New Roman" w:cs="Times New Roman"/>
        </w:rPr>
      </w:pPr>
    </w:p>
    <w:p w14:paraId="4B223000"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priklauso vaistų, vadinamų </w:t>
      </w:r>
      <w:proofErr w:type="spellStart"/>
      <w:r w:rsidRPr="00BA099F">
        <w:rPr>
          <w:rFonts w:ascii="Times New Roman" w:eastAsia="Times New Roman" w:hAnsi="Times New Roman" w:cs="Times New Roman"/>
        </w:rPr>
        <w:t>antipsichoziniais</w:t>
      </w:r>
      <w:proofErr w:type="spellEnd"/>
      <w:r w:rsidRPr="00BA099F">
        <w:rPr>
          <w:rFonts w:ascii="Times New Roman" w:eastAsia="Times New Roman" w:hAnsi="Times New Roman" w:cs="Times New Roman"/>
        </w:rPr>
        <w:t xml:space="preserve"> vaistais, grupei.</w:t>
      </w:r>
    </w:p>
    <w:p w14:paraId="799848A3"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gydoma:</w:t>
      </w:r>
    </w:p>
    <w:p w14:paraId="622790D8"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Šizofrenija, kuria sergant galite matyti, girdėti ar jausti tai, ko nėra, įsivaizduoti dalykus, kurių nėra, arba gali kilti neįprastas įtarumas arba sumišimas.</w:t>
      </w:r>
    </w:p>
    <w:p w14:paraId="22ECA395"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Manija, kuria sergant galite būti labai susijaudinęs, pakilios nuotaikos, sunerimęs, pilnas entuziazmo arba pernelyg aktyvus. Manija pasireiškia sergant liga, vadinama </w:t>
      </w:r>
      <w:proofErr w:type="spellStart"/>
      <w:r w:rsidRPr="00BA099F">
        <w:rPr>
          <w:rFonts w:ascii="Times New Roman" w:eastAsia="Times New Roman" w:hAnsi="Times New Roman" w:cs="Times New Roman"/>
        </w:rPr>
        <w:t>bipoliniu</w:t>
      </w:r>
      <w:proofErr w:type="spellEnd"/>
      <w:r w:rsidRPr="00BA099F">
        <w:rPr>
          <w:rFonts w:ascii="Times New Roman" w:eastAsia="Times New Roman" w:hAnsi="Times New Roman" w:cs="Times New Roman"/>
        </w:rPr>
        <w:t xml:space="preserve"> sutrikimu.</w:t>
      </w:r>
    </w:p>
    <w:p w14:paraId="6B4C614B"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Trumpalaikis (iki 6 savaičių) ilgalaikės agresijos gydymas, taikomas Alzheimerio demencija sergantiems žmonėms, kurie gali susižaloti patys arba sužeisti kitus. Prieš tai turėjo būti taikomi kitokie gydymo būdai nei vaistai.</w:t>
      </w:r>
    </w:p>
    <w:p w14:paraId="6C3D761A"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Trumpalaikis (iki 6 savaičių) ilgalaikės agresijos gydymas, taikomas protiškai atsilikusiems vaikams (mažiausiai 5 metų amžiaus) ir paaugliams, turintiems elgesio sutrikimų.</w:t>
      </w:r>
    </w:p>
    <w:p w14:paraId="0CE8A707" w14:textId="77777777" w:rsidR="00236B75" w:rsidRPr="00BA099F" w:rsidRDefault="00236B75" w:rsidP="00236B75">
      <w:pPr>
        <w:spacing w:after="0" w:line="240" w:lineRule="auto"/>
        <w:rPr>
          <w:rFonts w:ascii="Times New Roman" w:eastAsia="Times New Roman" w:hAnsi="Times New Roman" w:cs="Times New Roman"/>
        </w:rPr>
      </w:pPr>
    </w:p>
    <w:p w14:paraId="545C7A74"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noProof/>
        </w:rPr>
        <w:t>Rispolept gali padėti sumažinti Jūsų ligos simptomus ir neleisti jiems atsinaujinti.</w:t>
      </w:r>
    </w:p>
    <w:p w14:paraId="7AD295D8" w14:textId="77777777" w:rsidR="00236B75" w:rsidRPr="00BA099F" w:rsidRDefault="00236B75" w:rsidP="00236B75">
      <w:pPr>
        <w:spacing w:after="0" w:line="240" w:lineRule="auto"/>
        <w:rPr>
          <w:rFonts w:ascii="Times New Roman" w:eastAsia="Times New Roman" w:hAnsi="Times New Roman" w:cs="Times New Roman"/>
        </w:rPr>
      </w:pPr>
    </w:p>
    <w:p w14:paraId="7BCB7A46" w14:textId="77777777" w:rsidR="00236B75" w:rsidRPr="00BA099F" w:rsidRDefault="00236B75" w:rsidP="00236B75">
      <w:pPr>
        <w:spacing w:after="0" w:line="240" w:lineRule="auto"/>
        <w:rPr>
          <w:rFonts w:ascii="Times New Roman" w:eastAsia="Times New Roman" w:hAnsi="Times New Roman" w:cs="Times New Roman"/>
        </w:rPr>
      </w:pPr>
    </w:p>
    <w:p w14:paraId="481EC48B"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69" w:name="_Toc129243140"/>
      <w:bookmarkStart w:id="70" w:name="_Toc129243265"/>
      <w:r w:rsidRPr="00BA099F">
        <w:rPr>
          <w:rFonts w:ascii="Times New Roman" w:eastAsia="Times New Roman" w:hAnsi="Times New Roman" w:cs="Times New Roman"/>
          <w:b/>
          <w:bCs/>
        </w:rPr>
        <w:t>2.</w:t>
      </w:r>
      <w:r w:rsidRPr="00BA099F">
        <w:rPr>
          <w:rFonts w:ascii="Times New Roman" w:eastAsia="Times New Roman" w:hAnsi="Times New Roman" w:cs="Times New Roman"/>
          <w:b/>
          <w:bCs/>
        </w:rPr>
        <w:tab/>
      </w:r>
      <w:bookmarkEnd w:id="69"/>
      <w:bookmarkEnd w:id="70"/>
      <w:r w:rsidRPr="00BA099F">
        <w:rPr>
          <w:rFonts w:ascii="Times New Roman" w:eastAsia="Times New Roman" w:hAnsi="Times New Roman" w:cs="Times New Roman"/>
          <w:b/>
          <w:bCs/>
          <w:kern w:val="1"/>
        </w:rPr>
        <w:t xml:space="preserve">Kas žinotina prieš vartojant </w:t>
      </w:r>
      <w:proofErr w:type="spellStart"/>
      <w:r w:rsidRPr="00BA099F">
        <w:rPr>
          <w:rFonts w:ascii="Times New Roman" w:eastAsia="Times New Roman" w:hAnsi="Times New Roman" w:cs="Times New Roman"/>
          <w:b/>
          <w:bCs/>
          <w:kern w:val="1"/>
        </w:rPr>
        <w:t>Rispolept</w:t>
      </w:r>
      <w:proofErr w:type="spellEnd"/>
    </w:p>
    <w:p w14:paraId="5F66DEBD" w14:textId="77777777" w:rsidR="00236B75" w:rsidRPr="00BA099F" w:rsidRDefault="00236B75" w:rsidP="00236B75">
      <w:pPr>
        <w:keepNext/>
        <w:spacing w:after="0" w:line="240" w:lineRule="auto"/>
        <w:rPr>
          <w:rFonts w:ascii="Times New Roman" w:eastAsia="Times New Roman" w:hAnsi="Times New Roman" w:cs="Times New Roman"/>
        </w:rPr>
      </w:pPr>
    </w:p>
    <w:p w14:paraId="087BD520" w14:textId="77777777" w:rsidR="00236B75" w:rsidRPr="00BA099F" w:rsidRDefault="00236B75" w:rsidP="00236B75">
      <w:pPr>
        <w:spacing w:after="0" w:line="240" w:lineRule="auto"/>
        <w:rPr>
          <w:rFonts w:ascii="Times New Roman" w:eastAsia="Times New Roman" w:hAnsi="Times New Roman" w:cs="Times New Roman"/>
          <w:b/>
          <w:bCs/>
        </w:rPr>
      </w:pPr>
      <w:proofErr w:type="spellStart"/>
      <w:r w:rsidRPr="00BA099F">
        <w:rPr>
          <w:rFonts w:ascii="Times New Roman" w:eastAsia="Times New Roman" w:hAnsi="Times New Roman" w:cs="Times New Roman"/>
          <w:b/>
          <w:bCs/>
          <w:kern w:val="1"/>
        </w:rPr>
        <w:t>Rispolept</w:t>
      </w:r>
      <w:proofErr w:type="spellEnd"/>
      <w:r w:rsidRPr="00BA099F">
        <w:rPr>
          <w:rFonts w:ascii="Times New Roman" w:eastAsia="Times New Roman" w:hAnsi="Times New Roman" w:cs="Times New Roman"/>
          <w:b/>
          <w:bCs/>
        </w:rPr>
        <w:t xml:space="preserve"> vartoti </w:t>
      </w:r>
      <w:r w:rsidR="00004D75">
        <w:rPr>
          <w:rFonts w:ascii="Times New Roman" w:eastAsia="Times New Roman" w:hAnsi="Times New Roman" w:cs="Times New Roman"/>
          <w:b/>
          <w:bCs/>
        </w:rPr>
        <w:t>draudžiama</w:t>
      </w:r>
      <w:r w:rsidRPr="00BA099F">
        <w:rPr>
          <w:rFonts w:ascii="Times New Roman" w:eastAsia="Times New Roman" w:hAnsi="Times New Roman" w:cs="Times New Roman"/>
          <w:b/>
          <w:bCs/>
        </w:rPr>
        <w:t>:</w:t>
      </w:r>
    </w:p>
    <w:p w14:paraId="11ABE5A6"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jeigu yra alergija </w:t>
      </w:r>
      <w:proofErr w:type="spellStart"/>
      <w:r w:rsidRPr="00BA099F">
        <w:rPr>
          <w:rFonts w:ascii="Times New Roman" w:eastAsia="Times New Roman" w:hAnsi="Times New Roman" w:cs="Times New Roman"/>
        </w:rPr>
        <w:t>risperidonui</w:t>
      </w:r>
      <w:proofErr w:type="spellEnd"/>
      <w:r w:rsidRPr="00BA099F">
        <w:rPr>
          <w:rFonts w:ascii="Times New Roman" w:eastAsia="Times New Roman" w:hAnsi="Times New Roman" w:cs="Times New Roman"/>
        </w:rPr>
        <w:t xml:space="preserve"> arba bet kuriai pagalbinei </w:t>
      </w:r>
      <w:r w:rsidRPr="00BA099F">
        <w:rPr>
          <w:rFonts w:ascii="Times New Roman" w:eastAsia="Times New Roman" w:hAnsi="Times New Roman" w:cs="Times New Roman"/>
          <w:kern w:val="1"/>
        </w:rPr>
        <w:t>šio vaisto</w:t>
      </w:r>
      <w:r w:rsidRPr="00BA099F">
        <w:rPr>
          <w:rFonts w:ascii="Times New Roman" w:eastAsia="Times New Roman" w:hAnsi="Times New Roman" w:cs="Times New Roman"/>
        </w:rPr>
        <w:t xml:space="preserve"> medžiagai (jos išvardytos 6 skyriuje).</w:t>
      </w:r>
    </w:p>
    <w:p w14:paraId="0A95CD8D" w14:textId="77777777" w:rsidR="00236B75" w:rsidRPr="00BA099F" w:rsidRDefault="00236B75" w:rsidP="00236B75">
      <w:pPr>
        <w:spacing w:after="0" w:line="240" w:lineRule="auto"/>
        <w:rPr>
          <w:rFonts w:ascii="Times New Roman" w:eastAsia="Times New Roman" w:hAnsi="Times New Roman" w:cs="Times New Roman"/>
        </w:rPr>
      </w:pPr>
    </w:p>
    <w:p w14:paraId="2FFB4F33"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Jeigu abejojate, ar Jums yra nurodyta būklė, prieš pradėdami vartoti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kreipkitės į gydytoją arba vaistininką.</w:t>
      </w:r>
    </w:p>
    <w:p w14:paraId="571A1B1D" w14:textId="77777777" w:rsidR="00236B75" w:rsidRPr="00BA099F" w:rsidRDefault="00236B75" w:rsidP="00236B75">
      <w:pPr>
        <w:spacing w:after="0" w:line="240" w:lineRule="auto"/>
        <w:rPr>
          <w:rFonts w:ascii="Times New Roman" w:eastAsia="Times New Roman" w:hAnsi="Times New Roman" w:cs="Times New Roman"/>
        </w:rPr>
      </w:pPr>
    </w:p>
    <w:p w14:paraId="1F8EFB3B" w14:textId="77777777" w:rsidR="00236B75" w:rsidRPr="00BA099F" w:rsidRDefault="00236B75" w:rsidP="00236B75">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Įspėjimai ir atsargumo priemonės</w:t>
      </w:r>
    </w:p>
    <w:p w14:paraId="4B48DC27"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Pasitarkite su gydytoju arba vaistininku, prieš pradėdami vartoti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w:t>
      </w:r>
    </w:p>
    <w:p w14:paraId="45329637"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jeigu sergate širdies liga, pavyzdžiui, yra nereguliarus širdies plakimas arba jeigu turite polinkį į kraujospūdžio sumažėjimą ar vartojate kraujospūdį mažinančių vaistinių preparatų.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gali sumažinti kraujospūdį. Gali tekti keisti dozę.</w:t>
      </w:r>
    </w:p>
    <w:p w14:paraId="40B991D9"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lastRenderedPageBreak/>
        <w:t>jei žinote bet kokius veiksnius, galinčius Jums sukelti insultą, pvz., aukštas kraujospūdis, kardiovaskulinis sutrikimas arba smegenų kraujagyslių liga;</w:t>
      </w:r>
    </w:p>
    <w:p w14:paraId="2A1D11D1"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yra pasireiškę nevalingi liežuvio, burnos ir veido judesiai;</w:t>
      </w:r>
    </w:p>
    <w:p w14:paraId="38414C8D"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jeigu kada nors buvo būklė, kurios metu pasireiškė aukšta kūno temperatūra, raumenų sustingimas, prakaitavimas ar sąmonės pritemimas (ši būklė dar vadinama piktybiniu </w:t>
      </w:r>
      <w:proofErr w:type="spellStart"/>
      <w:r w:rsidRPr="00BA099F">
        <w:rPr>
          <w:rFonts w:ascii="Times New Roman" w:eastAsia="Times New Roman" w:hAnsi="Times New Roman" w:cs="Times New Roman"/>
        </w:rPr>
        <w:t>neurolepsiniu</w:t>
      </w:r>
      <w:proofErr w:type="spellEnd"/>
      <w:r w:rsidRPr="00BA099F">
        <w:rPr>
          <w:rFonts w:ascii="Times New Roman" w:eastAsia="Times New Roman" w:hAnsi="Times New Roman" w:cs="Times New Roman"/>
        </w:rPr>
        <w:t xml:space="preserve"> sindromu);</w:t>
      </w:r>
    </w:p>
    <w:p w14:paraId="3C229DF5"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sergate Parkinsono liga ar demencija;</w:t>
      </w:r>
    </w:p>
    <w:p w14:paraId="17128697" w14:textId="77777777" w:rsidR="00236B75" w:rsidRPr="00BA099F" w:rsidRDefault="00236B75" w:rsidP="00236B75">
      <w:pPr>
        <w:numPr>
          <w:ilvl w:val="0"/>
          <w:numId w:val="16"/>
        </w:num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jeigu žinote, kad anksčiau Jums buvo nustatyti maži baltųjų kraujo ląstelių kiekiai (tai galėjo sukelti kiti vaistai, arba ne);</w:t>
      </w:r>
    </w:p>
    <w:p w14:paraId="3CC20661"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sergate cukriniu diabetu;</w:t>
      </w:r>
    </w:p>
    <w:p w14:paraId="7A7B8190"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sergate epilepsija;</w:t>
      </w:r>
    </w:p>
    <w:p w14:paraId="6F2678B5"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esate vyras ir patyrėte ilgalaikę skausmingą erekciją;</w:t>
      </w:r>
    </w:p>
    <w:p w14:paraId="31F19A49"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yra sutrikęs organizmo gebėjimas reguliuoti kūno temperatūrą ar perkaitimas;</w:t>
      </w:r>
    </w:p>
    <w:p w14:paraId="1CB8B6F7"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sergate inkstų liga;</w:t>
      </w:r>
    </w:p>
    <w:p w14:paraId="754FF067"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sergate kepenų liga;</w:t>
      </w:r>
    </w:p>
    <w:p w14:paraId="16C694FC" w14:textId="77777777" w:rsidR="00236B75" w:rsidRPr="00BA099F" w:rsidRDefault="00236B75" w:rsidP="00236B75">
      <w:pPr>
        <w:numPr>
          <w:ilvl w:val="0"/>
          <w:numId w:val="3"/>
        </w:numPr>
        <w:tabs>
          <w:tab w:val="num" w:pos="54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 Jums yra nenormaliai padidėjusi hormono prolaktino koncentracija kraujyje arba jeigu Jums yra galimai nuo prolaktino priklausomas auglys;</w:t>
      </w:r>
    </w:p>
    <w:p w14:paraId="5B4E3ADF"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Jums ar kuriam nors Jūsų kraujo giminaičiui buvo susidarę kraujo krešuliai, nes panašūs vaistai yra susiję su kraujo krešulių formavimusi.</w:t>
      </w:r>
    </w:p>
    <w:p w14:paraId="6335671C" w14:textId="77777777" w:rsidR="00236B75" w:rsidRPr="00BA099F" w:rsidRDefault="00236B75" w:rsidP="00236B75">
      <w:pPr>
        <w:spacing w:after="0" w:line="240" w:lineRule="auto"/>
        <w:rPr>
          <w:rFonts w:ascii="Times New Roman" w:eastAsia="Times New Roman" w:hAnsi="Times New Roman" w:cs="Times New Roman"/>
        </w:rPr>
      </w:pPr>
    </w:p>
    <w:p w14:paraId="12C17ECE"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Jeigu abejojate, ar Jums yra nurodytų būklių, prieš pradėdami vartoti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kreipkitės į gydytoją arba vaistininką.</w:t>
      </w:r>
    </w:p>
    <w:p w14:paraId="242A7250" w14:textId="77777777" w:rsidR="00236B75" w:rsidRPr="00BA099F" w:rsidRDefault="00236B75" w:rsidP="00236B75">
      <w:pPr>
        <w:spacing w:after="0" w:line="240" w:lineRule="auto"/>
        <w:rPr>
          <w:rFonts w:ascii="Times New Roman" w:eastAsia="Times New Roman" w:hAnsi="Times New Roman" w:cs="Times New Roman"/>
        </w:rPr>
      </w:pPr>
    </w:p>
    <w:p w14:paraId="0B7039DD"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Kadangi pavojingai maži tam tikrų baltųjų kraujo ląstelių, reikalingų kovoti su infekcija Jūsų kraujyje, kiekiai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vartojantiems pacientams buvo stebėti labai retai, Jūsų gydytojas gali patikrinti Jūsų baltųjų kraujo ląstelių kiekius.</w:t>
      </w:r>
    </w:p>
    <w:p w14:paraId="6B687BBE" w14:textId="77777777" w:rsidR="00236B75" w:rsidRPr="00BA099F" w:rsidRDefault="00236B75" w:rsidP="00236B75">
      <w:pPr>
        <w:spacing w:after="0" w:line="240" w:lineRule="auto"/>
        <w:rPr>
          <w:rFonts w:ascii="Times New Roman" w:eastAsia="Times New Roman" w:hAnsi="Times New Roman" w:cs="Times New Roman"/>
        </w:rPr>
      </w:pPr>
    </w:p>
    <w:p w14:paraId="22602B86"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Vartojant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gali padidėti kūno svoris. Reikšmingas kūno svorio padidėjimas gali nepalankiai veikti Jūsų sveikatą. Jūsų gydytojas turi reguliariai įvertinti Jūsų kūno svorį.</w:t>
      </w:r>
    </w:p>
    <w:p w14:paraId="5E728520" w14:textId="77777777" w:rsidR="00236B75" w:rsidRPr="00BA099F" w:rsidRDefault="00236B75" w:rsidP="00236B75">
      <w:pPr>
        <w:spacing w:after="0" w:line="240" w:lineRule="auto"/>
        <w:rPr>
          <w:rFonts w:ascii="Times New Roman" w:eastAsia="Times New Roman" w:hAnsi="Times New Roman" w:cs="Times New Roman"/>
        </w:rPr>
      </w:pPr>
    </w:p>
    <w:p w14:paraId="6A6A0778"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Pacientams, vartojantiems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buvo nustatytas cukrinis diabetas arba anksčiau buvusio cukrinio diabeto pasunkėjimas, todėl Jūsų gydytojas turi tikrinti, ar neatsiranda didelės gliukozės koncentracijos kraujyje požymių. Pacientams su anksčiau buvusiu cukriniu diabetu gliukozės koncentraciją kraujyje reikia tikrinti reguliariai.</w:t>
      </w:r>
    </w:p>
    <w:p w14:paraId="00AD878D" w14:textId="77777777" w:rsidR="00236B75" w:rsidRPr="00BA099F" w:rsidRDefault="00236B75" w:rsidP="00236B75">
      <w:pPr>
        <w:spacing w:after="0" w:line="240" w:lineRule="auto"/>
        <w:rPr>
          <w:rFonts w:ascii="Times New Roman" w:eastAsia="Times New Roman" w:hAnsi="Times New Roman" w:cs="Times New Roman"/>
        </w:rPr>
      </w:pPr>
    </w:p>
    <w:p w14:paraId="1C35D07E"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dažniausiai didina hormono, vadinamo prolaktinu, kiekį. </w:t>
      </w:r>
      <w:r w:rsidRPr="00BA099F">
        <w:rPr>
          <w:rFonts w:ascii="Times New Roman" w:eastAsia="Calibri" w:hAnsi="Times New Roman" w:cs="Times New Roman"/>
        </w:rPr>
        <w:t>Tai gali sukelti šalutinį poveikį, tokį kaip menstruacijų sutrikimai ar vaisingumo problemos moterims, krūtų pabrinkimas vyrams (žr. „Galimas šalutinis poveikis“). Jei toks šalutinis poveikis pasireiškia, rekomenduojama įvertinti prolaktino lygį kraujyje.</w:t>
      </w:r>
    </w:p>
    <w:p w14:paraId="578C21F4" w14:textId="77777777" w:rsidR="00236B75" w:rsidRPr="00BA099F" w:rsidRDefault="00236B75" w:rsidP="00236B75">
      <w:pPr>
        <w:spacing w:after="0" w:line="240" w:lineRule="auto"/>
        <w:rPr>
          <w:rFonts w:ascii="Times New Roman" w:eastAsia="Times New Roman" w:hAnsi="Times New Roman" w:cs="Times New Roman"/>
        </w:rPr>
      </w:pPr>
    </w:p>
    <w:p w14:paraId="35FF6B1D"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Operacijos dėl akies lęšiuko drumsties (kataraktos) metu vyzdys (juodos spalvos skritulys Jūsų akies viduryje) gali nepadidėti iki reikiamo dydžio. Be to, operacijos metu rainelė (spalvotoji akies dalis) gali tapti suglebusi, ir dėl to gali būti pažeista akis. Jeigu planuojate savo akies operaciją, būtinai pasakykite savo akių gydytojui, kad vartojate šį vaistą.</w:t>
      </w:r>
    </w:p>
    <w:p w14:paraId="22BD150C" w14:textId="77777777" w:rsidR="00236B75" w:rsidRPr="00BA099F" w:rsidRDefault="00236B75" w:rsidP="00236B75">
      <w:pPr>
        <w:spacing w:after="0" w:line="240" w:lineRule="auto"/>
        <w:rPr>
          <w:rFonts w:ascii="Times New Roman" w:eastAsia="Times New Roman" w:hAnsi="Times New Roman" w:cs="Times New Roman"/>
        </w:rPr>
      </w:pPr>
    </w:p>
    <w:p w14:paraId="4ADD3B36" w14:textId="77777777" w:rsidR="00236B75" w:rsidRPr="00BA099F" w:rsidRDefault="00236B75" w:rsidP="00236B75">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Demencija sergantys senyvi žmonės</w:t>
      </w:r>
    </w:p>
    <w:p w14:paraId="243555E5"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Demencija sergantiems senyviems žmonėms yra padidėjusi insulto rizika. Jums negalima vartoti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jei sergate insulto sukelta demencija.</w:t>
      </w:r>
    </w:p>
    <w:p w14:paraId="2D2CEC6A"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Gydymo </w:t>
      </w:r>
      <w:proofErr w:type="spellStart"/>
      <w:r w:rsidRPr="00BA099F">
        <w:rPr>
          <w:rFonts w:ascii="Times New Roman" w:eastAsia="Times New Roman" w:hAnsi="Times New Roman" w:cs="Times New Roman"/>
        </w:rPr>
        <w:t>risperidonu</w:t>
      </w:r>
      <w:proofErr w:type="spellEnd"/>
      <w:r w:rsidRPr="00BA099F">
        <w:rPr>
          <w:rFonts w:ascii="Times New Roman" w:eastAsia="Times New Roman" w:hAnsi="Times New Roman" w:cs="Times New Roman"/>
        </w:rPr>
        <w:t xml:space="preserve"> metu Jūs turite dažnai lankytis pas gydytoją.</w:t>
      </w:r>
    </w:p>
    <w:p w14:paraId="2F765728"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Jeigu pastebėjote arba slaugytojas pastebėjo staigių psichikos pokyčių arba staiga pasireiškia veido, rankų ar kojų, ypač vienos pusės, silpnumas ar tirpulys, neaiškiai tariate žodžius, net jeigu tokie pokyčiai pasireiškia trumpai, gydymą šiuo vaistu reikia iš karto nutraukti. Tai gali būti insulto požymiai.</w:t>
      </w:r>
    </w:p>
    <w:p w14:paraId="69FA594B" w14:textId="77777777" w:rsidR="00236B75" w:rsidRPr="00BA099F" w:rsidRDefault="00236B75" w:rsidP="00236B75">
      <w:pPr>
        <w:spacing w:after="0" w:line="240" w:lineRule="auto"/>
        <w:rPr>
          <w:rFonts w:ascii="Times New Roman" w:eastAsia="Times New Roman" w:hAnsi="Times New Roman" w:cs="Times New Roman"/>
        </w:rPr>
      </w:pPr>
    </w:p>
    <w:p w14:paraId="44408230" w14:textId="77777777" w:rsidR="00236B75" w:rsidRPr="00BA099F" w:rsidRDefault="00236B75" w:rsidP="00236B75">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Vaikams ir paaugliams</w:t>
      </w:r>
    </w:p>
    <w:p w14:paraId="79CF5382"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Prieš pradedant gydyti elgesio sutrikimą, reikia išsiaiškinti kitas agresyvaus elgesio priežastis.</w:t>
      </w:r>
    </w:p>
    <w:p w14:paraId="21C3ADE5"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lastRenderedPageBreak/>
        <w:t xml:space="preserve">Jei gydymo </w:t>
      </w:r>
      <w:proofErr w:type="spellStart"/>
      <w:r w:rsidRPr="00BA099F">
        <w:rPr>
          <w:rFonts w:ascii="Times New Roman" w:eastAsia="Times New Roman" w:hAnsi="Times New Roman" w:cs="Times New Roman"/>
        </w:rPr>
        <w:t>risperidonu</w:t>
      </w:r>
      <w:proofErr w:type="spellEnd"/>
      <w:r w:rsidRPr="00BA099F">
        <w:rPr>
          <w:rFonts w:ascii="Times New Roman" w:eastAsia="Times New Roman" w:hAnsi="Times New Roman" w:cs="Times New Roman"/>
        </w:rPr>
        <w:t xml:space="preserve"> metu pasireiškia nuovargis, vartojimo laiko keitimas gali pagerinti dėmesio koncentraciją.</w:t>
      </w:r>
    </w:p>
    <w:p w14:paraId="6AF2F3D8"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Prieš pradedant gydymą, Jūs arba Jūsų vaikas galite būti pasverti ir kūno masė gali būti reguliariai stebima gydymo metu.</w:t>
      </w:r>
    </w:p>
    <w:p w14:paraId="05819484"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Mažame ir neįtikinamame tyrime buvo pranešta apie ūgio padidėjimą </w:t>
      </w:r>
      <w:proofErr w:type="spellStart"/>
      <w:r w:rsidRPr="00BA099F">
        <w:rPr>
          <w:rFonts w:ascii="Times New Roman" w:eastAsia="Times New Roman" w:hAnsi="Times New Roman" w:cs="Times New Roman"/>
        </w:rPr>
        <w:t>risperidoną</w:t>
      </w:r>
      <w:proofErr w:type="spellEnd"/>
      <w:r w:rsidRPr="00BA099F">
        <w:rPr>
          <w:rFonts w:ascii="Times New Roman" w:eastAsia="Times New Roman" w:hAnsi="Times New Roman" w:cs="Times New Roman"/>
        </w:rPr>
        <w:t xml:space="preserve"> vartojusiems vaikams, bet, ar tai buvo vaisto poveikis, ar dėl kitų priežasčių, nežinoma.</w:t>
      </w:r>
    </w:p>
    <w:p w14:paraId="572B46EC" w14:textId="77777777" w:rsidR="00236B75" w:rsidRPr="00BA099F" w:rsidRDefault="00236B75" w:rsidP="00236B75">
      <w:pPr>
        <w:spacing w:after="0" w:line="240" w:lineRule="auto"/>
        <w:rPr>
          <w:rFonts w:ascii="Times New Roman" w:eastAsia="Times New Roman" w:hAnsi="Times New Roman" w:cs="Times New Roman"/>
        </w:rPr>
      </w:pPr>
    </w:p>
    <w:p w14:paraId="324CA3B4" w14:textId="77777777" w:rsidR="00236B75" w:rsidRPr="00BA099F" w:rsidRDefault="00236B75" w:rsidP="00236B75">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 xml:space="preserve">Kiti vaistai ir </w:t>
      </w:r>
      <w:proofErr w:type="spellStart"/>
      <w:r w:rsidRPr="00BA099F">
        <w:rPr>
          <w:rFonts w:ascii="Times New Roman" w:eastAsia="Times New Roman" w:hAnsi="Times New Roman" w:cs="Times New Roman"/>
          <w:b/>
          <w:bCs/>
        </w:rPr>
        <w:t>Rispolept</w:t>
      </w:r>
      <w:proofErr w:type="spellEnd"/>
    </w:p>
    <w:p w14:paraId="4130ED4F"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Jeigu vartojate arba neseniai vartojote kitų vaistų arba dėl to nesate tikri, apie tai pasakykite gydytojui arba vaistininkui.</w:t>
      </w:r>
    </w:p>
    <w:p w14:paraId="0D0CBD07" w14:textId="77777777" w:rsidR="00236B75" w:rsidRPr="00BA099F" w:rsidRDefault="00236B75" w:rsidP="00236B75">
      <w:pPr>
        <w:numPr>
          <w:ilvl w:val="12"/>
          <w:numId w:val="0"/>
        </w:numPr>
        <w:spacing w:after="0" w:line="240" w:lineRule="auto"/>
        <w:ind w:right="-2"/>
        <w:rPr>
          <w:rFonts w:ascii="Times New Roman" w:eastAsia="Times New Roman" w:hAnsi="Times New Roman" w:cs="Times New Roman"/>
        </w:rPr>
      </w:pPr>
    </w:p>
    <w:p w14:paraId="3CBC7A67" w14:textId="77777777" w:rsidR="00236B75" w:rsidRPr="00BA099F" w:rsidRDefault="00236B75" w:rsidP="00236B75">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Labai svarbu pasakyti gydytojui arba vaistininkui, jeigu vartojate bet kurių išvardytų vaistų:</w:t>
      </w:r>
    </w:p>
    <w:p w14:paraId="25B0987D"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vaistų, kurie veikia smegenis ir padeda nusiraminti (benzodiazepinų), arba vaistų nuo skausmo (</w:t>
      </w:r>
      <w:proofErr w:type="spellStart"/>
      <w:r w:rsidRPr="00BA099F">
        <w:rPr>
          <w:rFonts w:ascii="Times New Roman" w:eastAsia="Times New Roman" w:hAnsi="Times New Roman" w:cs="Times New Roman"/>
        </w:rPr>
        <w:t>opiatų</w:t>
      </w:r>
      <w:proofErr w:type="spellEnd"/>
      <w:r w:rsidRPr="00BA099F">
        <w:rPr>
          <w:rFonts w:ascii="Times New Roman" w:eastAsia="Times New Roman" w:hAnsi="Times New Roman" w:cs="Times New Roman"/>
        </w:rPr>
        <w:t xml:space="preserve">), vaistų nuo alergijos (kai kurie </w:t>
      </w:r>
      <w:proofErr w:type="spellStart"/>
      <w:r w:rsidRPr="00BA099F">
        <w:rPr>
          <w:rFonts w:ascii="Times New Roman" w:eastAsia="Times New Roman" w:hAnsi="Times New Roman" w:cs="Times New Roman"/>
        </w:rPr>
        <w:t>antihistamininiai</w:t>
      </w:r>
      <w:proofErr w:type="spellEnd"/>
      <w:r w:rsidRPr="00BA099F">
        <w:rPr>
          <w:rFonts w:ascii="Times New Roman" w:eastAsia="Times New Roman" w:hAnsi="Times New Roman" w:cs="Times New Roman"/>
        </w:rPr>
        <w:t xml:space="preserve"> preparatai), nes </w:t>
      </w: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gali sustiprinti visų jų raminamąjį poveikį;</w:t>
      </w:r>
    </w:p>
    <w:p w14:paraId="02D6A970"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vaistų, kurie gali keisti širdies elektrinį aktyvumą, pavyzdžiui, vaistų nuo maliarijos, širdies ritmo sutrikimų, alergijos (</w:t>
      </w:r>
      <w:proofErr w:type="spellStart"/>
      <w:r w:rsidRPr="00BA099F">
        <w:rPr>
          <w:rFonts w:ascii="Times New Roman" w:eastAsia="Times New Roman" w:hAnsi="Times New Roman" w:cs="Times New Roman"/>
        </w:rPr>
        <w:t>antihistamininių</w:t>
      </w:r>
      <w:proofErr w:type="spellEnd"/>
      <w:r w:rsidRPr="00BA099F">
        <w:rPr>
          <w:rFonts w:ascii="Times New Roman" w:eastAsia="Times New Roman" w:hAnsi="Times New Roman" w:cs="Times New Roman"/>
        </w:rPr>
        <w:t xml:space="preserve"> vaistų), kai kurių antidepresantų ar kitokių vaistų nuo psichikos sutrikimų;</w:t>
      </w:r>
    </w:p>
    <w:p w14:paraId="002EDFBE"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vaistų, kurie gali sulėtinti širdies ritmą;</w:t>
      </w:r>
    </w:p>
    <w:p w14:paraId="214A3C64"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vaistų, kurie gali sumažinti kalio kiekį kraujyje (pvz., kai kurie diuretikai);</w:t>
      </w:r>
    </w:p>
    <w:p w14:paraId="37FB93ED"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vaistų padidėjusiam kraujospūdžiui gydyti.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gali sumažinti kraujospūdį;</w:t>
      </w:r>
    </w:p>
    <w:p w14:paraId="4966BF3E" w14:textId="77777777" w:rsidR="00236B75"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vaistų nuo Parkinsono ligos, pavyzdžiui, </w:t>
      </w:r>
      <w:proofErr w:type="spellStart"/>
      <w:r w:rsidRPr="00BA099F">
        <w:rPr>
          <w:rFonts w:ascii="Times New Roman" w:eastAsia="Times New Roman" w:hAnsi="Times New Roman" w:cs="Times New Roman"/>
        </w:rPr>
        <w:t>levodopą</w:t>
      </w:r>
      <w:proofErr w:type="spellEnd"/>
      <w:r w:rsidRPr="00BA099F">
        <w:rPr>
          <w:rFonts w:ascii="Times New Roman" w:eastAsia="Times New Roman" w:hAnsi="Times New Roman" w:cs="Times New Roman"/>
        </w:rPr>
        <w:t>;</w:t>
      </w:r>
    </w:p>
    <w:p w14:paraId="05C386B1" w14:textId="77777777" w:rsidR="00E75156" w:rsidRPr="00BA099F" w:rsidRDefault="00E75156" w:rsidP="00236B75">
      <w:pPr>
        <w:numPr>
          <w:ilvl w:val="0"/>
          <w:numId w:val="3"/>
        </w:numPr>
        <w:spacing w:after="0" w:line="240" w:lineRule="auto"/>
        <w:ind w:left="567" w:hanging="567"/>
        <w:rPr>
          <w:rFonts w:ascii="Times New Roman" w:eastAsia="Times New Roman" w:hAnsi="Times New Roman" w:cs="Times New Roman"/>
        </w:rPr>
      </w:pPr>
      <w:r w:rsidRPr="0013166E">
        <w:rPr>
          <w:rFonts w:ascii="Times New Roman" w:hAnsi="Times New Roman" w:cs="Times New Roman"/>
        </w:rPr>
        <w:t>vaistų, kurie didina centrinės nervų sistemos aktyvumą (</w:t>
      </w:r>
      <w:proofErr w:type="spellStart"/>
      <w:r w:rsidRPr="0013166E">
        <w:rPr>
          <w:rFonts w:ascii="Times New Roman" w:hAnsi="Times New Roman" w:cs="Times New Roman"/>
        </w:rPr>
        <w:t>psichostimuliatorių</w:t>
      </w:r>
      <w:proofErr w:type="spellEnd"/>
      <w:r w:rsidRPr="0013166E">
        <w:rPr>
          <w:rFonts w:ascii="Times New Roman" w:hAnsi="Times New Roman" w:cs="Times New Roman"/>
        </w:rPr>
        <w:t xml:space="preserve">, tokių kaip </w:t>
      </w:r>
      <w:proofErr w:type="spellStart"/>
      <w:r w:rsidRPr="0013166E">
        <w:rPr>
          <w:rFonts w:ascii="Times New Roman" w:hAnsi="Times New Roman" w:cs="Times New Roman"/>
        </w:rPr>
        <w:t>metilfenidatas</w:t>
      </w:r>
      <w:proofErr w:type="spellEnd"/>
      <w:r w:rsidRPr="0013166E">
        <w:rPr>
          <w:rFonts w:ascii="Times New Roman" w:hAnsi="Times New Roman" w:cs="Times New Roman"/>
        </w:rPr>
        <w:t>);</w:t>
      </w:r>
    </w:p>
    <w:p w14:paraId="3912ED9F"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šlapimo išsiskyrimą skatinančių tablečių (diuretikų) (pvz., </w:t>
      </w:r>
      <w:proofErr w:type="spellStart"/>
      <w:r w:rsidRPr="00BA099F">
        <w:rPr>
          <w:rFonts w:ascii="Times New Roman" w:eastAsia="Times New Roman" w:hAnsi="Times New Roman" w:cs="Times New Roman"/>
        </w:rPr>
        <w:t>furozemidą</w:t>
      </w:r>
      <w:proofErr w:type="spellEnd"/>
      <w:r w:rsidRPr="00BA099F">
        <w:rPr>
          <w:rFonts w:ascii="Times New Roman" w:eastAsia="Times New Roman" w:hAnsi="Times New Roman" w:cs="Times New Roman"/>
        </w:rPr>
        <w:t xml:space="preserve"> ar </w:t>
      </w:r>
      <w:proofErr w:type="spellStart"/>
      <w:r w:rsidRPr="00BA099F">
        <w:rPr>
          <w:rFonts w:ascii="Times New Roman" w:eastAsia="Times New Roman" w:hAnsi="Times New Roman" w:cs="Times New Roman"/>
        </w:rPr>
        <w:t>chlorotiazidą</w:t>
      </w:r>
      <w:proofErr w:type="spellEnd"/>
      <w:r w:rsidRPr="00BA099F">
        <w:rPr>
          <w:rFonts w:ascii="Times New Roman" w:eastAsia="Times New Roman" w:hAnsi="Times New Roman" w:cs="Times New Roman"/>
        </w:rPr>
        <w:t xml:space="preserve">), kurių vartojama sergant širdies ligomis arba dėl pernelyg didelio skysčių susikaupimo organizme patinus kuriai nors kūno daliai. Vartojant vieną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arba kartu su </w:t>
      </w:r>
      <w:proofErr w:type="spellStart"/>
      <w:r w:rsidRPr="00BA099F">
        <w:rPr>
          <w:rFonts w:ascii="Times New Roman" w:eastAsia="Times New Roman" w:hAnsi="Times New Roman" w:cs="Times New Roman"/>
        </w:rPr>
        <w:t>furozemidu</w:t>
      </w:r>
      <w:proofErr w:type="spellEnd"/>
      <w:r w:rsidRPr="00BA099F">
        <w:rPr>
          <w:rFonts w:ascii="Times New Roman" w:eastAsia="Times New Roman" w:hAnsi="Times New Roman" w:cs="Times New Roman"/>
        </w:rPr>
        <w:t>, gali padidėti demencija sergančių senyvų ligonių insulto ar mirties rizika.</w:t>
      </w:r>
    </w:p>
    <w:p w14:paraId="2632C4E1" w14:textId="77777777" w:rsidR="00236B75" w:rsidRPr="00BA099F" w:rsidRDefault="00236B75" w:rsidP="00236B75">
      <w:pPr>
        <w:numPr>
          <w:ilvl w:val="12"/>
          <w:numId w:val="0"/>
        </w:numPr>
        <w:spacing w:after="0" w:line="240" w:lineRule="auto"/>
        <w:ind w:right="-2"/>
        <w:rPr>
          <w:rFonts w:ascii="Times New Roman" w:eastAsia="Times New Roman" w:hAnsi="Times New Roman" w:cs="Times New Roman"/>
        </w:rPr>
      </w:pPr>
    </w:p>
    <w:p w14:paraId="04B7B698" w14:textId="77777777" w:rsidR="00236B75" w:rsidRPr="00BA099F" w:rsidRDefault="00236B75" w:rsidP="00236B75">
      <w:pPr>
        <w:keepNext/>
        <w:numPr>
          <w:ilvl w:val="12"/>
          <w:numId w:val="0"/>
        </w:num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 xml:space="preserve">Toliau nurodyti vaistai gali sumažinti </w:t>
      </w:r>
      <w:proofErr w:type="spellStart"/>
      <w:r w:rsidRPr="00BA099F">
        <w:rPr>
          <w:rFonts w:ascii="Times New Roman" w:eastAsia="Times New Roman" w:hAnsi="Times New Roman" w:cs="Times New Roman"/>
          <w:b/>
          <w:bCs/>
        </w:rPr>
        <w:t>risperidono</w:t>
      </w:r>
      <w:proofErr w:type="spellEnd"/>
      <w:r w:rsidRPr="00BA099F">
        <w:rPr>
          <w:rFonts w:ascii="Times New Roman" w:eastAsia="Times New Roman" w:hAnsi="Times New Roman" w:cs="Times New Roman"/>
          <w:b/>
          <w:bCs/>
        </w:rPr>
        <w:t xml:space="preserve"> poveikį:</w:t>
      </w:r>
    </w:p>
    <w:p w14:paraId="16E4AA4E"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rifampicinas</w:t>
      </w:r>
      <w:proofErr w:type="spellEnd"/>
      <w:r w:rsidRPr="00BA099F">
        <w:rPr>
          <w:rFonts w:ascii="Times New Roman" w:eastAsia="Times New Roman" w:hAnsi="Times New Roman" w:cs="Times New Roman"/>
        </w:rPr>
        <w:t xml:space="preserve"> (vaistas kai kurioms infekcijoms gydyti);</w:t>
      </w:r>
    </w:p>
    <w:p w14:paraId="5D6637F1"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karbamazepinas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fenitoinas</w:t>
      </w:r>
      <w:proofErr w:type="spellEnd"/>
      <w:r w:rsidRPr="00BA099F">
        <w:rPr>
          <w:rFonts w:ascii="Times New Roman" w:eastAsia="Times New Roman" w:hAnsi="Times New Roman" w:cs="Times New Roman"/>
        </w:rPr>
        <w:t xml:space="preserve"> (vaistai nuo epilepsijos);</w:t>
      </w:r>
    </w:p>
    <w:p w14:paraId="357D0EF0"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fenobarbitalis</w:t>
      </w:r>
      <w:proofErr w:type="spellEnd"/>
      <w:r w:rsidRPr="00BA099F">
        <w:rPr>
          <w:rFonts w:ascii="Times New Roman" w:eastAsia="Times New Roman" w:hAnsi="Times New Roman" w:cs="Times New Roman"/>
        </w:rPr>
        <w:t>.</w:t>
      </w:r>
    </w:p>
    <w:p w14:paraId="19B2E6BB"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Jei Jūs pradėjote arba nutraukėte šių vaistų vartojimą, Jums reikės kitokios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dozės.</w:t>
      </w:r>
    </w:p>
    <w:p w14:paraId="7F4A49BB" w14:textId="77777777" w:rsidR="00236B75" w:rsidRPr="00BA099F" w:rsidRDefault="00236B75" w:rsidP="00236B75">
      <w:pPr>
        <w:spacing w:after="0" w:line="240" w:lineRule="auto"/>
        <w:rPr>
          <w:rFonts w:ascii="Times New Roman" w:eastAsia="Times New Roman" w:hAnsi="Times New Roman" w:cs="Times New Roman"/>
        </w:rPr>
      </w:pPr>
    </w:p>
    <w:p w14:paraId="5FFB74CE" w14:textId="77777777" w:rsidR="00236B75" w:rsidRPr="00BA099F" w:rsidRDefault="00236B75" w:rsidP="00236B75">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 xml:space="preserve">Toliau nurodyti vaistai gali padidinti </w:t>
      </w:r>
      <w:proofErr w:type="spellStart"/>
      <w:r w:rsidRPr="00BA099F">
        <w:rPr>
          <w:rFonts w:ascii="Times New Roman" w:eastAsia="Times New Roman" w:hAnsi="Times New Roman" w:cs="Times New Roman"/>
          <w:b/>
          <w:bCs/>
        </w:rPr>
        <w:t>risperidono</w:t>
      </w:r>
      <w:proofErr w:type="spellEnd"/>
      <w:r w:rsidRPr="00BA099F">
        <w:rPr>
          <w:rFonts w:ascii="Times New Roman" w:eastAsia="Times New Roman" w:hAnsi="Times New Roman" w:cs="Times New Roman"/>
          <w:b/>
          <w:bCs/>
        </w:rPr>
        <w:t xml:space="preserve"> poveikį:</w:t>
      </w:r>
    </w:p>
    <w:p w14:paraId="4CBCF600"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chinidinas</w:t>
      </w:r>
      <w:proofErr w:type="spellEnd"/>
      <w:r w:rsidRPr="00BA099F">
        <w:rPr>
          <w:rFonts w:ascii="Times New Roman" w:eastAsia="Times New Roman" w:hAnsi="Times New Roman" w:cs="Times New Roman"/>
        </w:rPr>
        <w:t xml:space="preserve"> (vartojamas kai kurioms širdies ligoms gydyti);</w:t>
      </w:r>
    </w:p>
    <w:p w14:paraId="08363ED0"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antidepresantai, pvz., </w:t>
      </w:r>
      <w:proofErr w:type="spellStart"/>
      <w:r w:rsidRPr="00BA099F">
        <w:rPr>
          <w:rFonts w:ascii="Times New Roman" w:eastAsia="Times New Roman" w:hAnsi="Times New Roman" w:cs="Times New Roman"/>
        </w:rPr>
        <w:t>paroksetinas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fluoksetinas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tricikliai</w:t>
      </w:r>
      <w:proofErr w:type="spellEnd"/>
      <w:r w:rsidRPr="00BA099F">
        <w:rPr>
          <w:rFonts w:ascii="Times New Roman" w:eastAsia="Times New Roman" w:hAnsi="Times New Roman" w:cs="Times New Roman"/>
        </w:rPr>
        <w:t xml:space="preserve"> antidepresantai;</w:t>
      </w:r>
    </w:p>
    <w:p w14:paraId="241458C1"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beta blokatoriai (vartojamas padidėjusiam kraujospūdžiui gydyti);</w:t>
      </w:r>
    </w:p>
    <w:p w14:paraId="3B9D9784"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fenotiazinai</w:t>
      </w:r>
      <w:proofErr w:type="spellEnd"/>
      <w:r w:rsidRPr="00BA099F">
        <w:rPr>
          <w:rFonts w:ascii="Times New Roman" w:eastAsia="Times New Roman" w:hAnsi="Times New Roman" w:cs="Times New Roman"/>
        </w:rPr>
        <w:t xml:space="preserve"> (pvz., vartojami psichozei gydyti arba nusiraminti);</w:t>
      </w:r>
    </w:p>
    <w:p w14:paraId="27CA6DA9"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cimetidinas</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ranitidinas</w:t>
      </w:r>
      <w:proofErr w:type="spellEnd"/>
      <w:r w:rsidRPr="00BA099F">
        <w:rPr>
          <w:rFonts w:ascii="Times New Roman" w:eastAsia="Times New Roman" w:hAnsi="Times New Roman" w:cs="Times New Roman"/>
        </w:rPr>
        <w:t xml:space="preserve"> (skrandžio rūgščių blokatoriai);</w:t>
      </w:r>
    </w:p>
    <w:p w14:paraId="1BDDA38B"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itrakonazolas</w:t>
      </w:r>
      <w:proofErr w:type="spellEnd"/>
      <w:r w:rsidRPr="00BA099F">
        <w:rPr>
          <w:rFonts w:ascii="Times New Roman" w:eastAsia="Times New Roman" w:hAnsi="Times New Roman" w:cs="Times New Roman"/>
        </w:rPr>
        <w:t xml:space="preserve"> ir </w:t>
      </w:r>
      <w:proofErr w:type="spellStart"/>
      <w:r w:rsidRPr="00BA099F">
        <w:rPr>
          <w:rFonts w:ascii="Times New Roman" w:eastAsia="Times New Roman" w:hAnsi="Times New Roman" w:cs="Times New Roman"/>
        </w:rPr>
        <w:t>ketokonazolas</w:t>
      </w:r>
      <w:proofErr w:type="spellEnd"/>
      <w:r w:rsidRPr="00BA099F">
        <w:rPr>
          <w:rFonts w:ascii="Times New Roman" w:eastAsia="Times New Roman" w:hAnsi="Times New Roman" w:cs="Times New Roman"/>
        </w:rPr>
        <w:t xml:space="preserve"> (vaistai grybelių sukeltoms infekcijoms gydyti);</w:t>
      </w:r>
    </w:p>
    <w:p w14:paraId="20D7D959"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kai kurie vaistai, vartojami ŽIV / AIDS gydyti, tokie kaip ritonaviras;</w:t>
      </w:r>
    </w:p>
    <w:p w14:paraId="13B9FA9C"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verapamilis</w:t>
      </w:r>
      <w:proofErr w:type="spellEnd"/>
      <w:r w:rsidRPr="00BA099F">
        <w:rPr>
          <w:rFonts w:ascii="Times New Roman" w:eastAsia="Times New Roman" w:hAnsi="Times New Roman" w:cs="Times New Roman"/>
        </w:rPr>
        <w:t>, vaistas, vartojamas padidėjusiam kraujospūdžiui ir (arba) nenormaliam širdies ritmui gydyti;</w:t>
      </w:r>
    </w:p>
    <w:p w14:paraId="60CFECE4"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sertralinas</w:t>
      </w:r>
      <w:proofErr w:type="spellEnd"/>
      <w:r w:rsidRPr="00BA099F">
        <w:rPr>
          <w:rFonts w:ascii="Times New Roman" w:eastAsia="Times New Roman" w:hAnsi="Times New Roman" w:cs="Times New Roman"/>
        </w:rPr>
        <w:t xml:space="preserve"> ir </w:t>
      </w:r>
      <w:proofErr w:type="spellStart"/>
      <w:r w:rsidRPr="00BA099F">
        <w:rPr>
          <w:rFonts w:ascii="Times New Roman" w:eastAsia="Times New Roman" w:hAnsi="Times New Roman" w:cs="Times New Roman"/>
        </w:rPr>
        <w:t>fluvoksaminas</w:t>
      </w:r>
      <w:proofErr w:type="spellEnd"/>
      <w:r w:rsidRPr="00BA099F">
        <w:rPr>
          <w:rFonts w:ascii="Times New Roman" w:eastAsia="Times New Roman" w:hAnsi="Times New Roman" w:cs="Times New Roman"/>
        </w:rPr>
        <w:t>, vaistai, vartojami depresijai ir kitiems psichikos sutrikimams gydyti.</w:t>
      </w:r>
    </w:p>
    <w:p w14:paraId="23BFC5D7"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Jei Jūs pradėjote arba nutraukėte šių vaistų vartojimą, Jums reikės kitokios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dozės.</w:t>
      </w:r>
    </w:p>
    <w:p w14:paraId="0F1588DF" w14:textId="77777777" w:rsidR="00236B75" w:rsidRPr="00BA099F" w:rsidRDefault="00236B75" w:rsidP="00236B75">
      <w:pPr>
        <w:numPr>
          <w:ilvl w:val="12"/>
          <w:numId w:val="0"/>
        </w:numPr>
        <w:spacing w:after="0" w:line="240" w:lineRule="auto"/>
        <w:ind w:right="-2"/>
        <w:rPr>
          <w:rFonts w:ascii="Times New Roman" w:eastAsia="Times New Roman" w:hAnsi="Times New Roman" w:cs="Times New Roman"/>
        </w:rPr>
      </w:pPr>
    </w:p>
    <w:p w14:paraId="48309C97"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Jeigu abejojate, ar vartojate nurodytų vaistų, prieš pradėdami vartoti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kreipkitės į gydytoją arba vaistininką.</w:t>
      </w:r>
    </w:p>
    <w:p w14:paraId="0BF434EF" w14:textId="77777777" w:rsidR="00236B75" w:rsidRPr="00BA099F" w:rsidRDefault="00236B75" w:rsidP="00236B75">
      <w:pPr>
        <w:spacing w:after="0" w:line="240" w:lineRule="auto"/>
        <w:rPr>
          <w:rFonts w:ascii="Times New Roman" w:eastAsia="Times New Roman" w:hAnsi="Times New Roman" w:cs="Times New Roman"/>
        </w:rPr>
      </w:pPr>
    </w:p>
    <w:p w14:paraId="329F73C4" w14:textId="77777777" w:rsidR="00236B75" w:rsidRPr="00BA099F" w:rsidRDefault="00236B75" w:rsidP="00236B75">
      <w:pPr>
        <w:keepNext/>
        <w:spacing w:after="0" w:line="240" w:lineRule="auto"/>
        <w:rPr>
          <w:rFonts w:ascii="Times New Roman" w:eastAsia="Times New Roman" w:hAnsi="Times New Roman" w:cs="Times New Roman"/>
          <w:b/>
          <w:bCs/>
        </w:rPr>
      </w:pPr>
      <w:proofErr w:type="spellStart"/>
      <w:r w:rsidRPr="00BA099F">
        <w:rPr>
          <w:rFonts w:ascii="Times New Roman" w:eastAsia="Times New Roman" w:hAnsi="Times New Roman" w:cs="Times New Roman"/>
          <w:b/>
          <w:bCs/>
          <w:kern w:val="1"/>
        </w:rPr>
        <w:t>Rispolept</w:t>
      </w:r>
      <w:proofErr w:type="spellEnd"/>
      <w:r w:rsidRPr="00BA099F">
        <w:rPr>
          <w:rFonts w:ascii="Times New Roman" w:eastAsia="Times New Roman" w:hAnsi="Times New Roman" w:cs="Times New Roman"/>
          <w:b/>
          <w:bCs/>
        </w:rPr>
        <w:t xml:space="preserve"> vartojimas su maistu, gėrimais ir alkoholiu</w:t>
      </w:r>
    </w:p>
    <w:p w14:paraId="2A28EFDC"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Šį vaistą galima gerti valgant ar nevalgius. Vartojant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alkoholio gerti negalima.</w:t>
      </w:r>
    </w:p>
    <w:p w14:paraId="7F869399" w14:textId="77777777" w:rsidR="00236B75" w:rsidRPr="00BA099F" w:rsidRDefault="00236B75" w:rsidP="00236B75">
      <w:pPr>
        <w:spacing w:after="0" w:line="240" w:lineRule="auto"/>
        <w:rPr>
          <w:rFonts w:ascii="Times New Roman" w:eastAsia="Times New Roman" w:hAnsi="Times New Roman" w:cs="Times New Roman"/>
        </w:rPr>
      </w:pPr>
    </w:p>
    <w:p w14:paraId="68D95C20" w14:textId="77777777" w:rsidR="00236B75" w:rsidRPr="00BA099F" w:rsidRDefault="00236B75" w:rsidP="00236B75">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lastRenderedPageBreak/>
        <w:t>Nėštumas, žindymo laikotarpis ir vaisingumas</w:t>
      </w:r>
    </w:p>
    <w:p w14:paraId="75B02817"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 xml:space="preserve">Jeigu esate nėščia, žindote kūdikį, </w:t>
      </w:r>
      <w:r w:rsidRPr="00BA099F">
        <w:rPr>
          <w:rFonts w:ascii="Times New Roman" w:eastAsia="Times New Roman" w:hAnsi="Times New Roman" w:cs="Times New Roman"/>
          <w:noProof/>
        </w:rPr>
        <w:t>manote, kad galbūt esate nėščia arba planuojate pastoti, tai</w:t>
      </w:r>
      <w:r w:rsidRPr="00BA099F">
        <w:rPr>
          <w:rFonts w:ascii="Times New Roman" w:eastAsia="Times New Roman" w:hAnsi="Times New Roman" w:cs="Times New Roman"/>
        </w:rPr>
        <w:t xml:space="preserve"> prieš vartodama </w:t>
      </w:r>
      <w:r w:rsidRPr="00BA099F">
        <w:rPr>
          <w:rFonts w:ascii="Times New Roman" w:eastAsia="Times New Roman" w:hAnsi="Times New Roman" w:cs="Times New Roman"/>
          <w:kern w:val="1"/>
        </w:rPr>
        <w:t>šį vaistą</w:t>
      </w:r>
      <w:r w:rsidRPr="00BA099F">
        <w:rPr>
          <w:rFonts w:ascii="Times New Roman" w:eastAsia="Times New Roman" w:hAnsi="Times New Roman" w:cs="Times New Roman"/>
        </w:rPr>
        <w:t xml:space="preserve"> pasitarkite su gydytoju arba vaistininku. Gydytojas nuspręs, ar galite vartoti šį vaistą.</w:t>
      </w:r>
    </w:p>
    <w:p w14:paraId="01FEECDA" w14:textId="77777777" w:rsidR="00236B75" w:rsidRPr="00BA099F" w:rsidRDefault="00236B75" w:rsidP="00236B75">
      <w:pPr>
        <w:numPr>
          <w:ilvl w:val="0"/>
          <w:numId w:val="3"/>
        </w:numPr>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noProof/>
        </w:rPr>
        <w:t xml:space="preserve">Naujagimiams, kurių motinos paskutiniojo nėštumo trimestro metu (paskutiniaisiais trimis nėštumo mėnesiais) vartojo Rispolept, gali pasireikšti šie simptomai: </w:t>
      </w:r>
      <w:r w:rsidRPr="00BA099F">
        <w:rPr>
          <w:rFonts w:ascii="Times New Roman" w:eastAsia="Times New Roman" w:hAnsi="Times New Roman" w:cs="Times New Roman"/>
        </w:rPr>
        <w:t>drebėjimas, raumenų sąstingis ir (arba) silpnumas, mieguistumas, susijaudinimas, kvėpavimo problemos ir sunkumas žindyti. Jeigu Jūsų kūdikiui pasireiškė bet kuris iš šių simptomų, Jums gali tekti kreiptis į savo gydytoją.</w:t>
      </w:r>
    </w:p>
    <w:p w14:paraId="2BD1094A" w14:textId="77777777" w:rsidR="00236B75" w:rsidRPr="00BA099F" w:rsidRDefault="00236B75" w:rsidP="00236B75">
      <w:pPr>
        <w:numPr>
          <w:ilvl w:val="0"/>
          <w:numId w:val="3"/>
        </w:numPr>
        <w:tabs>
          <w:tab w:val="num" w:pos="567"/>
        </w:tabs>
        <w:spacing w:after="0" w:line="240" w:lineRule="auto"/>
        <w:ind w:left="567" w:hanging="567"/>
        <w:rPr>
          <w:rFonts w:ascii="Times New Roman" w:eastAsia="Times New Roman" w:hAnsi="Times New Roman" w:cs="Times New Roman"/>
          <w:bCs/>
          <w:noProof/>
        </w:rPr>
      </w:pP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gali didinti hormono, vadinamo prolaktinu, koncentracijas Jūsų kraujyje, o tai gali daryti poveikį vaisingumui (žr. 4 skyrių).</w:t>
      </w:r>
    </w:p>
    <w:p w14:paraId="0D5E282A" w14:textId="77777777" w:rsidR="00236B75" w:rsidRPr="00BA099F" w:rsidRDefault="00236B75" w:rsidP="00236B75">
      <w:pPr>
        <w:spacing w:after="0" w:line="240" w:lineRule="auto"/>
        <w:rPr>
          <w:rFonts w:ascii="Times New Roman" w:eastAsia="Times New Roman" w:hAnsi="Times New Roman" w:cs="Times New Roman"/>
        </w:rPr>
      </w:pPr>
    </w:p>
    <w:p w14:paraId="70379A4A" w14:textId="77777777" w:rsidR="00236B75" w:rsidRPr="00BA099F" w:rsidRDefault="00236B75" w:rsidP="00236B75">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Vairavimas ir mechanizmų valdymas</w:t>
      </w:r>
    </w:p>
    <w:p w14:paraId="2026EA38"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Vartojant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gali pasireikšti galvos svaigimas, nuovargis ir regėjimo sutrikimas. Vairuoti ir mechanizmų valdyti, nepasitarus su gydytoju, negalima.</w:t>
      </w:r>
    </w:p>
    <w:p w14:paraId="0FF41806" w14:textId="77777777" w:rsidR="00236B75" w:rsidRPr="00BA099F" w:rsidRDefault="00236B75" w:rsidP="00236B75">
      <w:pPr>
        <w:spacing w:after="0" w:line="240" w:lineRule="auto"/>
        <w:rPr>
          <w:rFonts w:ascii="Times New Roman" w:eastAsia="Times New Roman" w:hAnsi="Times New Roman" w:cs="Times New Roman"/>
        </w:rPr>
      </w:pPr>
    </w:p>
    <w:p w14:paraId="224A6211" w14:textId="77777777" w:rsidR="00236B75" w:rsidRPr="000933F1" w:rsidRDefault="00236B75" w:rsidP="00236B75">
      <w:pPr>
        <w:spacing w:after="0" w:line="240" w:lineRule="auto"/>
        <w:rPr>
          <w:rFonts w:ascii="Times New Roman" w:eastAsia="Times New Roman" w:hAnsi="Times New Roman" w:cs="Times New Roman"/>
        </w:rPr>
      </w:pPr>
      <w:proofErr w:type="spellStart"/>
      <w:r w:rsidRPr="00F42420">
        <w:rPr>
          <w:rFonts w:ascii="Times New Roman" w:eastAsia="Times New Roman" w:hAnsi="Times New Roman" w:cs="Times New Roman"/>
          <w:b/>
        </w:rPr>
        <w:t>Rispolept</w:t>
      </w:r>
      <w:proofErr w:type="spellEnd"/>
      <w:r w:rsidRPr="00F42420">
        <w:rPr>
          <w:rFonts w:ascii="Times New Roman" w:eastAsia="Times New Roman" w:hAnsi="Times New Roman" w:cs="Times New Roman"/>
          <w:b/>
        </w:rPr>
        <w:t xml:space="preserve"> 1 </w:t>
      </w:r>
      <w:r>
        <w:rPr>
          <w:rFonts w:ascii="Times New Roman" w:eastAsia="Times New Roman" w:hAnsi="Times New Roman" w:cs="Times New Roman"/>
          <w:b/>
        </w:rPr>
        <w:t>mg/</w:t>
      </w:r>
      <w:r w:rsidRPr="00F42420">
        <w:rPr>
          <w:rFonts w:ascii="Times New Roman" w:eastAsia="Times New Roman" w:hAnsi="Times New Roman" w:cs="Times New Roman"/>
          <w:b/>
        </w:rPr>
        <w:t xml:space="preserve">ml geriamojo tirpalo sudėtyje yra </w:t>
      </w:r>
      <w:proofErr w:type="spellStart"/>
      <w:r w:rsidRPr="00B46FAE">
        <w:rPr>
          <w:rFonts w:ascii="Times New Roman" w:eastAsia="Times New Roman" w:hAnsi="Times New Roman" w:cs="Times New Roman"/>
          <w:b/>
        </w:rPr>
        <w:t>benzenkarboksirūgšties</w:t>
      </w:r>
      <w:proofErr w:type="spellEnd"/>
      <w:r w:rsidRPr="00B46FAE">
        <w:rPr>
          <w:rFonts w:ascii="Times New Roman" w:eastAsia="Times New Roman" w:hAnsi="Times New Roman" w:cs="Times New Roman"/>
          <w:b/>
        </w:rPr>
        <w:t xml:space="preserve"> </w:t>
      </w:r>
      <w:r w:rsidRPr="00F42420">
        <w:rPr>
          <w:rFonts w:ascii="Times New Roman" w:eastAsia="Times New Roman" w:hAnsi="Times New Roman" w:cs="Times New Roman"/>
          <w:b/>
        </w:rPr>
        <w:t>(E 210)</w:t>
      </w:r>
      <w:r w:rsidR="001376F8">
        <w:rPr>
          <w:rFonts w:ascii="Times New Roman" w:eastAsia="Times New Roman" w:hAnsi="Times New Roman" w:cs="Times New Roman"/>
          <w:b/>
        </w:rPr>
        <w:t xml:space="preserve"> ir natrio</w:t>
      </w:r>
      <w:r w:rsidRPr="000933F1">
        <w:rPr>
          <w:rFonts w:ascii="Times New Roman" w:eastAsia="Times New Roman" w:hAnsi="Times New Roman" w:cs="Times New Roman"/>
        </w:rPr>
        <w:t xml:space="preserve"> </w:t>
      </w:r>
    </w:p>
    <w:p w14:paraId="1AA0EF62" w14:textId="77777777" w:rsidR="00236B75" w:rsidRDefault="00236B75" w:rsidP="00236B75">
      <w:pPr>
        <w:spacing w:after="0" w:line="240" w:lineRule="auto"/>
        <w:rPr>
          <w:rFonts w:ascii="Times New Roman" w:eastAsia="Times New Roman" w:hAnsi="Times New Roman" w:cs="Times New Roman"/>
        </w:rPr>
      </w:pPr>
      <w:r w:rsidRPr="000933F1">
        <w:rPr>
          <w:rFonts w:ascii="Times New Roman" w:eastAsia="Times New Roman" w:hAnsi="Times New Roman" w:cs="Times New Roman"/>
        </w:rPr>
        <w:t xml:space="preserve">1 ml geriamojo tirpalo yra 2 mg </w:t>
      </w:r>
      <w:proofErr w:type="spellStart"/>
      <w:r w:rsidRPr="000933F1">
        <w:rPr>
          <w:rFonts w:ascii="Times New Roman" w:eastAsia="Times New Roman" w:hAnsi="Times New Roman" w:cs="Times New Roman"/>
        </w:rPr>
        <w:t>benzenkarboksirūgšties</w:t>
      </w:r>
      <w:proofErr w:type="spellEnd"/>
      <w:r w:rsidRPr="000933F1">
        <w:rPr>
          <w:rFonts w:ascii="Times New Roman" w:eastAsia="Times New Roman" w:hAnsi="Times New Roman" w:cs="Times New Roman"/>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rPr>
        <w:t>B</w:t>
      </w:r>
      <w:r w:rsidRPr="00BA099F">
        <w:rPr>
          <w:rFonts w:ascii="Times New Roman" w:eastAsia="Times New Roman" w:hAnsi="Times New Roman" w:cs="Times New Roman"/>
        </w:rPr>
        <w:t>enzenkarboksirūgštis</w:t>
      </w:r>
      <w:proofErr w:type="spellEnd"/>
      <w:r>
        <w:rPr>
          <w:rFonts w:ascii="Times New Roman" w:eastAsia="Times New Roman" w:hAnsi="Times New Roman" w:cs="Times New Roman"/>
        </w:rPr>
        <w:t xml:space="preserve"> gali sustiprinti geltą (odos ir akių pageltimą) naujagimiams (iki 4 savaičių amžiaus).</w:t>
      </w:r>
    </w:p>
    <w:p w14:paraId="2B0C47D6" w14:textId="77777777" w:rsidR="009F22BB" w:rsidRDefault="009F22BB" w:rsidP="00236B75">
      <w:pPr>
        <w:spacing w:after="0" w:line="240" w:lineRule="auto"/>
        <w:rPr>
          <w:rFonts w:ascii="Times New Roman" w:hAnsi="Times New Roman" w:cs="Times New Roman"/>
        </w:rPr>
      </w:pPr>
    </w:p>
    <w:p w14:paraId="112CB04A" w14:textId="77777777" w:rsidR="00236B75" w:rsidRDefault="009F22BB" w:rsidP="00236B75">
      <w:pPr>
        <w:spacing w:after="0" w:line="240" w:lineRule="auto"/>
        <w:rPr>
          <w:rFonts w:ascii="Times New Roman" w:hAnsi="Times New Roman" w:cs="Times New Roman"/>
          <w:noProof/>
        </w:rPr>
      </w:pPr>
      <w:r>
        <w:rPr>
          <w:rFonts w:ascii="Times New Roman" w:hAnsi="Times New Roman" w:cs="Times New Roman"/>
        </w:rPr>
        <w:t>Šio vaisto d</w:t>
      </w:r>
      <w:r w:rsidR="001376F8">
        <w:rPr>
          <w:rFonts w:ascii="Times New Roman" w:hAnsi="Times New Roman" w:cs="Times New Roman"/>
        </w:rPr>
        <w:t xml:space="preserve">ozėje </w:t>
      </w:r>
      <w:r w:rsidR="001376F8" w:rsidRPr="001376F8">
        <w:rPr>
          <w:rFonts w:ascii="Times New Roman" w:hAnsi="Times New Roman" w:cs="Times New Roman"/>
        </w:rPr>
        <w:t xml:space="preserve">yra </w:t>
      </w:r>
      <w:r w:rsidR="001376F8" w:rsidRPr="001376F8">
        <w:rPr>
          <w:rFonts w:ascii="Times New Roman" w:hAnsi="Times New Roman" w:cs="Times New Roman"/>
          <w:noProof/>
        </w:rPr>
        <w:t>mažiau kaip 1 mmol (23 mg) natrio, t. y. jis beveik neturi reikšmės</w:t>
      </w:r>
      <w:r w:rsidR="001376F8">
        <w:rPr>
          <w:rFonts w:ascii="Times New Roman" w:hAnsi="Times New Roman" w:cs="Times New Roman"/>
          <w:noProof/>
        </w:rPr>
        <w:t>.</w:t>
      </w:r>
    </w:p>
    <w:p w14:paraId="7A73CEA9" w14:textId="77777777" w:rsidR="001376F8" w:rsidRDefault="001376F8" w:rsidP="00236B75">
      <w:pPr>
        <w:spacing w:after="0" w:line="240" w:lineRule="auto"/>
        <w:rPr>
          <w:rFonts w:ascii="Times New Roman" w:eastAsia="Times New Roman" w:hAnsi="Times New Roman" w:cs="Times New Roman"/>
        </w:rPr>
      </w:pPr>
    </w:p>
    <w:p w14:paraId="47CC2A0C" w14:textId="77777777" w:rsidR="00236B75" w:rsidRPr="00BA099F" w:rsidRDefault="00236B75" w:rsidP="00236B75">
      <w:pPr>
        <w:spacing w:after="0" w:line="240" w:lineRule="auto"/>
        <w:rPr>
          <w:rFonts w:ascii="Times New Roman" w:eastAsia="Times New Roman" w:hAnsi="Times New Roman" w:cs="Times New Roman"/>
        </w:rPr>
      </w:pPr>
    </w:p>
    <w:p w14:paraId="7E75E38D"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71" w:name="_Toc129243141"/>
      <w:bookmarkStart w:id="72" w:name="_Toc129243266"/>
      <w:r w:rsidRPr="00BA099F">
        <w:rPr>
          <w:rFonts w:ascii="Times New Roman" w:eastAsia="Times New Roman" w:hAnsi="Times New Roman" w:cs="Times New Roman"/>
          <w:b/>
          <w:bCs/>
        </w:rPr>
        <w:t>3.</w:t>
      </w:r>
      <w:r w:rsidRPr="00BA099F">
        <w:rPr>
          <w:rFonts w:ascii="Times New Roman" w:eastAsia="Times New Roman" w:hAnsi="Times New Roman" w:cs="Times New Roman"/>
          <w:b/>
          <w:bCs/>
        </w:rPr>
        <w:tab/>
      </w:r>
      <w:bookmarkEnd w:id="71"/>
      <w:bookmarkEnd w:id="72"/>
      <w:r w:rsidRPr="00BA099F">
        <w:rPr>
          <w:rFonts w:ascii="Times New Roman" w:eastAsia="Times New Roman" w:hAnsi="Times New Roman" w:cs="Times New Roman"/>
          <w:b/>
          <w:bCs/>
          <w:kern w:val="1"/>
        </w:rPr>
        <w:t xml:space="preserve">Kaip vartoti </w:t>
      </w:r>
      <w:proofErr w:type="spellStart"/>
      <w:r w:rsidRPr="00BA099F">
        <w:rPr>
          <w:rFonts w:ascii="Times New Roman" w:eastAsia="Times New Roman" w:hAnsi="Times New Roman" w:cs="Times New Roman"/>
          <w:b/>
          <w:bCs/>
          <w:kern w:val="1"/>
        </w:rPr>
        <w:t>Rispolept</w:t>
      </w:r>
      <w:proofErr w:type="spellEnd"/>
    </w:p>
    <w:p w14:paraId="0BA78639" w14:textId="77777777" w:rsidR="00236B75" w:rsidRPr="00BA099F" w:rsidRDefault="00236B75" w:rsidP="00236B75">
      <w:pPr>
        <w:keepNext/>
        <w:spacing w:after="0" w:line="240" w:lineRule="auto"/>
        <w:rPr>
          <w:rFonts w:ascii="Times New Roman" w:eastAsia="Times New Roman" w:hAnsi="Times New Roman" w:cs="Times New Roman"/>
          <w:kern w:val="1"/>
        </w:rPr>
      </w:pPr>
    </w:p>
    <w:p w14:paraId="34D4DEB2" w14:textId="77777777" w:rsidR="00236B75" w:rsidRPr="00BA099F" w:rsidRDefault="00236B75" w:rsidP="00236B75">
      <w:p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Visada vartokite šį vaistą tiksliai kaip nurodė gydytojas arba vaistininkas.</w:t>
      </w:r>
      <w:r w:rsidRPr="00BA099F">
        <w:rPr>
          <w:rFonts w:ascii="Times New Roman" w:eastAsia="Times New Roman" w:hAnsi="Times New Roman" w:cs="Times New Roman"/>
        </w:rPr>
        <w:t xml:space="preserve"> </w:t>
      </w:r>
      <w:r w:rsidRPr="00BA099F">
        <w:rPr>
          <w:rFonts w:ascii="Times New Roman" w:eastAsia="Times New Roman" w:hAnsi="Times New Roman" w:cs="Times New Roman"/>
          <w:noProof/>
        </w:rPr>
        <w:t>Jeigu abejojate, kreipkitės į gydytoją arba vaistininką.</w:t>
      </w:r>
    </w:p>
    <w:p w14:paraId="65703006" w14:textId="77777777" w:rsidR="00236B75" w:rsidRPr="00BA099F" w:rsidRDefault="00236B75" w:rsidP="00236B75">
      <w:pPr>
        <w:spacing w:after="0" w:line="240" w:lineRule="auto"/>
        <w:rPr>
          <w:rFonts w:ascii="Times New Roman" w:eastAsia="Times New Roman" w:hAnsi="Times New Roman" w:cs="Times New Roman"/>
          <w:bCs/>
        </w:rPr>
      </w:pPr>
    </w:p>
    <w:p w14:paraId="1BEF3C76" w14:textId="77777777" w:rsidR="00236B75" w:rsidRPr="00BA099F" w:rsidRDefault="00236B75" w:rsidP="00236B75">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Rekomenduojama dozė yra:</w:t>
      </w:r>
    </w:p>
    <w:p w14:paraId="43EF2C05" w14:textId="77777777" w:rsidR="00236B75" w:rsidRPr="00BA099F" w:rsidRDefault="00236B75" w:rsidP="00236B75">
      <w:pPr>
        <w:spacing w:after="0" w:line="240" w:lineRule="auto"/>
        <w:rPr>
          <w:rFonts w:ascii="Times New Roman" w:eastAsia="Times New Roman" w:hAnsi="Times New Roman" w:cs="Times New Roman"/>
          <w:b/>
          <w:bCs/>
          <w:i/>
          <w:u w:val="single"/>
        </w:rPr>
      </w:pPr>
      <w:r w:rsidRPr="00BA099F">
        <w:rPr>
          <w:rFonts w:ascii="Times New Roman" w:eastAsia="Times New Roman" w:hAnsi="Times New Roman" w:cs="Times New Roman"/>
          <w:b/>
          <w:bCs/>
          <w:i/>
          <w:u w:val="single"/>
        </w:rPr>
        <w:t>Šizofrenijos gydymas</w:t>
      </w:r>
    </w:p>
    <w:p w14:paraId="49789BA6" w14:textId="77777777" w:rsidR="00236B75" w:rsidRPr="00BA099F" w:rsidRDefault="00236B75" w:rsidP="00236B75">
      <w:pPr>
        <w:spacing w:after="0" w:line="240" w:lineRule="auto"/>
        <w:rPr>
          <w:rFonts w:ascii="Times New Roman" w:eastAsia="Times New Roman" w:hAnsi="Times New Roman" w:cs="Times New Roman"/>
          <w:b/>
          <w:bCs/>
          <w:i/>
        </w:rPr>
      </w:pPr>
      <w:r w:rsidRPr="00BA099F">
        <w:rPr>
          <w:rFonts w:ascii="Times New Roman" w:eastAsia="Times New Roman" w:hAnsi="Times New Roman" w:cs="Times New Roman"/>
          <w:b/>
          <w:bCs/>
          <w:i/>
        </w:rPr>
        <w:t>Suaugusieji</w:t>
      </w:r>
    </w:p>
    <w:p w14:paraId="32F8155C"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Įprasta pradinė dozė yra 2 mg per parą. Antrąją dieną ją galima padidinti iki 4 mg per parą.</w:t>
      </w:r>
    </w:p>
    <w:p w14:paraId="72582D08"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Jums tinkamą dozę parinks gydytojas priklausomai nuo Jūsų atsako į gydymą.</w:t>
      </w:r>
    </w:p>
    <w:p w14:paraId="3BC4781A"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Dauguma žmonių jaučiasi geriau, vartodami nuo 4 iki 6 mg per parą.</w:t>
      </w:r>
    </w:p>
    <w:p w14:paraId="7B40625F"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Visą paros dozę galima išgerti per vieną kartą arba padalyti į dvi dalis ir išgerti per du kartus. Gydytojas pasakys, koks vartojimo būdas Jums geriausias.</w:t>
      </w:r>
    </w:p>
    <w:p w14:paraId="700ACA0C" w14:textId="77777777" w:rsidR="00236B75" w:rsidRPr="00BA099F" w:rsidRDefault="00236B75" w:rsidP="00236B75">
      <w:pPr>
        <w:spacing w:after="0" w:line="240" w:lineRule="auto"/>
        <w:rPr>
          <w:rFonts w:ascii="Times New Roman" w:eastAsia="Times New Roman" w:hAnsi="Times New Roman" w:cs="Times New Roman"/>
          <w:bCs/>
        </w:rPr>
      </w:pPr>
    </w:p>
    <w:p w14:paraId="68F63228" w14:textId="77777777" w:rsidR="00236B75" w:rsidRPr="00BA099F" w:rsidRDefault="00236B75" w:rsidP="00236B75">
      <w:pPr>
        <w:spacing w:after="0" w:line="240" w:lineRule="auto"/>
        <w:rPr>
          <w:rFonts w:ascii="Times New Roman" w:eastAsia="Times New Roman" w:hAnsi="Times New Roman" w:cs="Times New Roman"/>
          <w:b/>
          <w:bCs/>
          <w:i/>
        </w:rPr>
      </w:pPr>
      <w:r w:rsidRPr="00BA099F">
        <w:rPr>
          <w:rFonts w:ascii="Times New Roman" w:eastAsia="Times New Roman" w:hAnsi="Times New Roman" w:cs="Times New Roman"/>
          <w:b/>
          <w:bCs/>
          <w:i/>
        </w:rPr>
        <w:t>Senyvi pacientai</w:t>
      </w:r>
    </w:p>
    <w:p w14:paraId="47EF15DA"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Įprasta pradinė dozė yra 0,5 mg du kartus per parą.</w:t>
      </w:r>
    </w:p>
    <w:p w14:paraId="3A26268F"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Vėliau gydytojas dozę gali palaipsniui didinti iki 1 mg ar 2 mg du kartus per parą.</w:t>
      </w:r>
    </w:p>
    <w:p w14:paraId="64A21809"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Gydytojas pasakys, koks dozavimas Jums geriausiai tinka.</w:t>
      </w:r>
    </w:p>
    <w:p w14:paraId="3980F42D" w14:textId="77777777" w:rsidR="00236B75" w:rsidRPr="00BA099F" w:rsidRDefault="00236B75" w:rsidP="00236B75">
      <w:pPr>
        <w:spacing w:after="0" w:line="240" w:lineRule="auto"/>
        <w:rPr>
          <w:rFonts w:ascii="Times New Roman" w:eastAsia="Times New Roman" w:hAnsi="Times New Roman" w:cs="Times New Roman"/>
          <w:bCs/>
        </w:rPr>
      </w:pPr>
    </w:p>
    <w:p w14:paraId="23243333" w14:textId="77777777" w:rsidR="00236B75" w:rsidRPr="00BA099F" w:rsidRDefault="00236B75" w:rsidP="00236B75">
      <w:pPr>
        <w:keepNext/>
        <w:spacing w:after="0" w:line="240" w:lineRule="auto"/>
        <w:rPr>
          <w:rFonts w:ascii="Times New Roman" w:eastAsia="Times New Roman" w:hAnsi="Times New Roman" w:cs="Times New Roman"/>
          <w:b/>
          <w:bCs/>
          <w:i/>
          <w:u w:val="single"/>
        </w:rPr>
      </w:pPr>
      <w:r w:rsidRPr="00BA099F">
        <w:rPr>
          <w:rFonts w:ascii="Times New Roman" w:eastAsia="Times New Roman" w:hAnsi="Times New Roman" w:cs="Times New Roman"/>
          <w:b/>
          <w:bCs/>
          <w:i/>
          <w:u w:val="single"/>
        </w:rPr>
        <w:t>Manijos epizodo gydymas</w:t>
      </w:r>
    </w:p>
    <w:p w14:paraId="3ECCDEA1" w14:textId="77777777" w:rsidR="00236B75" w:rsidRPr="00BA099F" w:rsidRDefault="00236B75" w:rsidP="00236B75">
      <w:pPr>
        <w:spacing w:after="0" w:line="240" w:lineRule="auto"/>
        <w:rPr>
          <w:rFonts w:ascii="Times New Roman" w:eastAsia="Times New Roman" w:hAnsi="Times New Roman" w:cs="Times New Roman"/>
          <w:b/>
          <w:bCs/>
          <w:i/>
        </w:rPr>
      </w:pPr>
      <w:r w:rsidRPr="00BA099F">
        <w:rPr>
          <w:rFonts w:ascii="Times New Roman" w:eastAsia="Times New Roman" w:hAnsi="Times New Roman" w:cs="Times New Roman"/>
          <w:b/>
          <w:bCs/>
          <w:i/>
        </w:rPr>
        <w:t>Suaugusieji</w:t>
      </w:r>
    </w:p>
    <w:p w14:paraId="54859BAE"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Įprasta pradinė dozė yra 2 mg vieną kartą per parą.</w:t>
      </w:r>
    </w:p>
    <w:p w14:paraId="24B25035"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Vėliau gydytojas, atsižvelgdamas į tai, kaip Jūsų organizmas reaguoja į gydymą, dozę gali palaipsniui keisti.</w:t>
      </w:r>
    </w:p>
    <w:p w14:paraId="67BBCD9B"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Dauguma žmonių jaučiasi geriau, vartodami nuo 1 iki 6 mg vieną kartą per parą.</w:t>
      </w:r>
    </w:p>
    <w:p w14:paraId="2ACB90AC" w14:textId="77777777" w:rsidR="00236B75" w:rsidRPr="00BA099F" w:rsidRDefault="00236B75" w:rsidP="00236B75">
      <w:pPr>
        <w:spacing w:after="0" w:line="240" w:lineRule="auto"/>
        <w:rPr>
          <w:rFonts w:ascii="Times New Roman" w:eastAsia="Times New Roman" w:hAnsi="Times New Roman" w:cs="Times New Roman"/>
          <w:bCs/>
        </w:rPr>
      </w:pPr>
    </w:p>
    <w:p w14:paraId="5E79D666" w14:textId="77777777" w:rsidR="00236B75" w:rsidRPr="00BA099F" w:rsidRDefault="00236B75" w:rsidP="00236B75">
      <w:pPr>
        <w:spacing w:after="0" w:line="240" w:lineRule="auto"/>
        <w:rPr>
          <w:rFonts w:ascii="Times New Roman" w:eastAsia="Times New Roman" w:hAnsi="Times New Roman" w:cs="Times New Roman"/>
          <w:b/>
          <w:bCs/>
          <w:i/>
        </w:rPr>
      </w:pPr>
      <w:r w:rsidRPr="00BA099F">
        <w:rPr>
          <w:rFonts w:ascii="Times New Roman" w:eastAsia="Times New Roman" w:hAnsi="Times New Roman" w:cs="Times New Roman"/>
          <w:b/>
          <w:bCs/>
          <w:i/>
        </w:rPr>
        <w:t>Senyvi žmonės</w:t>
      </w:r>
    </w:p>
    <w:p w14:paraId="0322DE93"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Įprasta pradinė dozė yra 0,5 mg du kartus per parą.</w:t>
      </w:r>
    </w:p>
    <w:p w14:paraId="6BC166DF"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Vėliau gydytojas, atsižvelgdamas į tai, kaip Jūsų organizmas reaguoja į gydymą, dozę gali palaipsniui padidinti iki 1 ar 2 mg du kartus per parą.</w:t>
      </w:r>
    </w:p>
    <w:p w14:paraId="75945F10" w14:textId="77777777" w:rsidR="00236B75" w:rsidRPr="00BA099F" w:rsidRDefault="00236B75" w:rsidP="00236B75">
      <w:pPr>
        <w:spacing w:after="0" w:line="240" w:lineRule="auto"/>
        <w:rPr>
          <w:rFonts w:ascii="Times New Roman" w:eastAsia="Times New Roman" w:hAnsi="Times New Roman" w:cs="Times New Roman"/>
        </w:rPr>
      </w:pPr>
    </w:p>
    <w:p w14:paraId="580FE8DD" w14:textId="77777777" w:rsidR="00236B75" w:rsidRPr="00BA099F" w:rsidRDefault="00236B75" w:rsidP="005D37C3">
      <w:pPr>
        <w:keepNext/>
        <w:spacing w:after="0" w:line="240" w:lineRule="auto"/>
        <w:rPr>
          <w:rFonts w:ascii="Times New Roman" w:eastAsia="Times New Roman" w:hAnsi="Times New Roman" w:cs="Times New Roman"/>
          <w:b/>
          <w:bCs/>
          <w:i/>
          <w:u w:val="single"/>
        </w:rPr>
      </w:pPr>
      <w:r w:rsidRPr="00BA099F">
        <w:rPr>
          <w:rFonts w:ascii="Times New Roman" w:eastAsia="Times New Roman" w:hAnsi="Times New Roman" w:cs="Times New Roman"/>
          <w:b/>
          <w:bCs/>
          <w:i/>
          <w:u w:val="single"/>
        </w:rPr>
        <w:lastRenderedPageBreak/>
        <w:t>Alzheimerio demencija sergančių žmonių ilgai trunkančio agresyvumo gydymas</w:t>
      </w:r>
    </w:p>
    <w:p w14:paraId="75655075" w14:textId="77777777" w:rsidR="00236B75" w:rsidRPr="00BA099F" w:rsidRDefault="00236B75" w:rsidP="00074B8A">
      <w:pPr>
        <w:keepNext/>
        <w:spacing w:after="0" w:line="240" w:lineRule="auto"/>
        <w:rPr>
          <w:rFonts w:ascii="Times New Roman" w:eastAsia="Times New Roman" w:hAnsi="Times New Roman" w:cs="Times New Roman"/>
          <w:b/>
          <w:bCs/>
          <w:i/>
        </w:rPr>
      </w:pPr>
      <w:r w:rsidRPr="00BA099F">
        <w:rPr>
          <w:rFonts w:ascii="Times New Roman" w:eastAsia="Times New Roman" w:hAnsi="Times New Roman" w:cs="Times New Roman"/>
          <w:b/>
          <w:bCs/>
          <w:i/>
        </w:rPr>
        <w:t>Suaugusieji (įskaitant senyvus žmones)</w:t>
      </w:r>
    </w:p>
    <w:p w14:paraId="4ACC811A" w14:textId="77777777" w:rsidR="00236B75" w:rsidRPr="00BA099F" w:rsidRDefault="001F704D"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Įprasta pradinė dozė yra 0,</w:t>
      </w:r>
      <w:r w:rsidRPr="005334D5">
        <w:rPr>
          <w:rFonts w:ascii="Times New Roman" w:eastAsia="Times New Roman" w:hAnsi="Times New Roman" w:cs="Times New Roman"/>
        </w:rPr>
        <w:t>25 mg (0,25 m</w:t>
      </w:r>
      <w:r>
        <w:rPr>
          <w:rFonts w:ascii="Times New Roman" w:eastAsia="Times New Roman" w:hAnsi="Times New Roman" w:cs="Times New Roman"/>
        </w:rPr>
        <w:t>l</w:t>
      </w:r>
      <w:r w:rsidRPr="005334D5">
        <w:rPr>
          <w:rFonts w:ascii="Times New Roman" w:eastAsia="Times New Roman" w:hAnsi="Times New Roman" w:cs="Times New Roman"/>
        </w:rPr>
        <w:t xml:space="preserve"> </w:t>
      </w:r>
      <w:proofErr w:type="spellStart"/>
      <w:r w:rsidRPr="005334D5">
        <w:rPr>
          <w:rFonts w:ascii="Times New Roman" w:eastAsia="Times New Roman" w:hAnsi="Times New Roman" w:cs="Times New Roman"/>
        </w:rPr>
        <w:t>Rispolept</w:t>
      </w:r>
      <w:proofErr w:type="spellEnd"/>
      <w:r w:rsidRPr="005334D5">
        <w:rPr>
          <w:rFonts w:ascii="Times New Roman" w:eastAsia="Times New Roman" w:hAnsi="Times New Roman" w:cs="Times New Roman"/>
        </w:rPr>
        <w:t xml:space="preserve"> 1 mg/ml geriamojo tirpalo) du kartus per parą.</w:t>
      </w:r>
    </w:p>
    <w:p w14:paraId="2281B22A"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Vėliau gydytojas, atsižvelgdamas į tai, kaip Jūsų organizmas reaguoja į gydymą, dozę gali palaipsniui keisti.</w:t>
      </w:r>
    </w:p>
    <w:p w14:paraId="649CC86D"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Dauguma žmonių jaučiasi geriau, vartodami nuo 0,5 mg du kartus per parą. Kai kuriems pacientams gali prireikti 1 mg dozės du kartus per parą.</w:t>
      </w:r>
    </w:p>
    <w:p w14:paraId="6DC1EF43"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Alzheimerio demencija sergančių pacientų gydymo trukmė turėtų būti ne ilgesnė nei 6 savaitės.</w:t>
      </w:r>
    </w:p>
    <w:p w14:paraId="4404CC3C" w14:textId="77777777" w:rsidR="00236B75" w:rsidRPr="00BA099F" w:rsidRDefault="00236B75" w:rsidP="00236B75">
      <w:pPr>
        <w:spacing w:after="0" w:line="240" w:lineRule="auto"/>
        <w:rPr>
          <w:rFonts w:ascii="Times New Roman" w:eastAsia="Times New Roman" w:hAnsi="Times New Roman" w:cs="Times New Roman"/>
        </w:rPr>
      </w:pPr>
    </w:p>
    <w:p w14:paraId="071BED0C" w14:textId="77777777" w:rsidR="00236B75" w:rsidRPr="00BA099F" w:rsidRDefault="00236B75" w:rsidP="00236B75">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Vartojimas vaikams ir paaugliams</w:t>
      </w:r>
    </w:p>
    <w:p w14:paraId="55619144"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negalima vartoti šizofrenijos ar manijos gydymui vaikams ir jaunesniems kaip 18 metų paaugliams.</w:t>
      </w:r>
    </w:p>
    <w:p w14:paraId="1B0EC87B" w14:textId="77777777" w:rsidR="00236B75" w:rsidRPr="00BA099F" w:rsidRDefault="00236B75" w:rsidP="00236B75">
      <w:pPr>
        <w:spacing w:after="0" w:line="240" w:lineRule="auto"/>
        <w:rPr>
          <w:rFonts w:ascii="Times New Roman" w:eastAsia="Times New Roman" w:hAnsi="Times New Roman" w:cs="Times New Roman"/>
        </w:rPr>
      </w:pPr>
    </w:p>
    <w:p w14:paraId="212DC3F1" w14:textId="77777777" w:rsidR="00236B75" w:rsidRPr="00BA099F" w:rsidRDefault="00236B75" w:rsidP="00236B75">
      <w:pPr>
        <w:keepNext/>
        <w:spacing w:after="0" w:line="240" w:lineRule="auto"/>
        <w:rPr>
          <w:rFonts w:ascii="Times New Roman" w:eastAsia="Times New Roman" w:hAnsi="Times New Roman" w:cs="Times New Roman"/>
          <w:b/>
          <w:bCs/>
          <w:i/>
          <w:u w:val="single"/>
        </w:rPr>
      </w:pPr>
      <w:r w:rsidRPr="00BA099F">
        <w:rPr>
          <w:rFonts w:ascii="Times New Roman" w:eastAsia="Times New Roman" w:hAnsi="Times New Roman" w:cs="Times New Roman"/>
          <w:b/>
          <w:bCs/>
          <w:i/>
          <w:u w:val="single"/>
        </w:rPr>
        <w:t>Elgesio sutrikimų gydymas</w:t>
      </w:r>
    </w:p>
    <w:p w14:paraId="73C2C34C"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Dozė priklauso nuo vaiko svorio.</w:t>
      </w:r>
    </w:p>
    <w:p w14:paraId="11CB3725" w14:textId="77777777" w:rsidR="00236B75" w:rsidRPr="00BA099F" w:rsidRDefault="00236B75" w:rsidP="00236B75">
      <w:pPr>
        <w:spacing w:after="0" w:line="240" w:lineRule="auto"/>
        <w:rPr>
          <w:rFonts w:ascii="Times New Roman" w:eastAsia="Times New Roman" w:hAnsi="Times New Roman" w:cs="Times New Roman"/>
        </w:rPr>
      </w:pPr>
    </w:p>
    <w:p w14:paraId="3C0F35B9" w14:textId="77777777" w:rsidR="00236B75" w:rsidRPr="00BA099F" w:rsidRDefault="00236B75" w:rsidP="00236B75">
      <w:pPr>
        <w:spacing w:after="0" w:line="240" w:lineRule="auto"/>
        <w:rPr>
          <w:rFonts w:ascii="Times New Roman" w:eastAsia="Times New Roman" w:hAnsi="Times New Roman" w:cs="Times New Roman"/>
          <w:b/>
          <w:i/>
          <w:u w:val="single"/>
        </w:rPr>
      </w:pPr>
      <w:r w:rsidRPr="00BA099F">
        <w:rPr>
          <w:rFonts w:ascii="Times New Roman" w:eastAsia="Times New Roman" w:hAnsi="Times New Roman" w:cs="Times New Roman"/>
          <w:b/>
          <w:i/>
          <w:u w:val="single"/>
        </w:rPr>
        <w:t>Vaikai, kurie sveria mažiau kaip 50 kg</w:t>
      </w:r>
    </w:p>
    <w:p w14:paraId="2E8CC549" w14:textId="77777777" w:rsidR="00236B75" w:rsidRPr="00BA099F" w:rsidRDefault="001F704D"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5334D5">
        <w:rPr>
          <w:rFonts w:ascii="Times New Roman" w:eastAsia="Times New Roman" w:hAnsi="Times New Roman" w:cs="Times New Roman"/>
        </w:rPr>
        <w:t>Įprasta pradinė dozė yra 0,25 mg (0,25 m</w:t>
      </w:r>
      <w:r>
        <w:rPr>
          <w:rFonts w:ascii="Times New Roman" w:eastAsia="Times New Roman" w:hAnsi="Times New Roman" w:cs="Times New Roman"/>
        </w:rPr>
        <w:t>l</w:t>
      </w:r>
      <w:r w:rsidRPr="005334D5">
        <w:rPr>
          <w:rFonts w:ascii="Times New Roman" w:eastAsia="Times New Roman" w:hAnsi="Times New Roman" w:cs="Times New Roman"/>
        </w:rPr>
        <w:t xml:space="preserve"> </w:t>
      </w:r>
      <w:proofErr w:type="spellStart"/>
      <w:r w:rsidRPr="005334D5">
        <w:rPr>
          <w:rFonts w:ascii="Times New Roman" w:eastAsia="Times New Roman" w:hAnsi="Times New Roman" w:cs="Times New Roman"/>
        </w:rPr>
        <w:t>Rispolept</w:t>
      </w:r>
      <w:proofErr w:type="spellEnd"/>
      <w:r w:rsidRPr="005334D5">
        <w:rPr>
          <w:rFonts w:ascii="Times New Roman" w:eastAsia="Times New Roman" w:hAnsi="Times New Roman" w:cs="Times New Roman"/>
        </w:rPr>
        <w:t xml:space="preserve"> 1 mg/ml geriamojo tirpalo) vieną kartą per parą.</w:t>
      </w:r>
    </w:p>
    <w:p w14:paraId="69795B82"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Dozę galima palaipsniui kiekvieną kitą dieną keisti 0,25 mg per parą.</w:t>
      </w:r>
    </w:p>
    <w:p w14:paraId="6FB869D5" w14:textId="77777777" w:rsidR="00236B75" w:rsidRPr="00BA099F" w:rsidRDefault="001F704D"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5334D5">
        <w:rPr>
          <w:rFonts w:ascii="Times New Roman" w:eastAsia="Times New Roman" w:hAnsi="Times New Roman" w:cs="Times New Roman"/>
        </w:rPr>
        <w:t>Įprasta palaikomoji dozė yra nuo 0,25 mg iki 0,75 mg (0,75 m</w:t>
      </w:r>
      <w:r>
        <w:rPr>
          <w:rFonts w:ascii="Times New Roman" w:eastAsia="Times New Roman" w:hAnsi="Times New Roman" w:cs="Times New Roman"/>
        </w:rPr>
        <w:t>l</w:t>
      </w:r>
      <w:r w:rsidRPr="005334D5">
        <w:rPr>
          <w:rFonts w:ascii="Times New Roman" w:eastAsia="Times New Roman" w:hAnsi="Times New Roman" w:cs="Times New Roman"/>
        </w:rPr>
        <w:t xml:space="preserve"> </w:t>
      </w:r>
      <w:proofErr w:type="spellStart"/>
      <w:r w:rsidRPr="005334D5">
        <w:rPr>
          <w:rFonts w:ascii="Times New Roman" w:eastAsia="Times New Roman" w:hAnsi="Times New Roman" w:cs="Times New Roman"/>
        </w:rPr>
        <w:t>Rispolept</w:t>
      </w:r>
      <w:proofErr w:type="spellEnd"/>
      <w:r w:rsidRPr="005334D5">
        <w:rPr>
          <w:rFonts w:ascii="Times New Roman" w:eastAsia="Times New Roman" w:hAnsi="Times New Roman" w:cs="Times New Roman"/>
        </w:rPr>
        <w:t xml:space="preserve"> 1 mg/ml geriamojo tirpalo) vieną kartą per parą.</w:t>
      </w:r>
    </w:p>
    <w:p w14:paraId="10C107E5" w14:textId="77777777" w:rsidR="00236B75" w:rsidRPr="00BA099F" w:rsidRDefault="00236B75" w:rsidP="00236B75">
      <w:pPr>
        <w:spacing w:after="0" w:line="240" w:lineRule="auto"/>
        <w:rPr>
          <w:rFonts w:ascii="Times New Roman" w:eastAsia="Times New Roman" w:hAnsi="Times New Roman" w:cs="Times New Roman"/>
        </w:rPr>
      </w:pPr>
    </w:p>
    <w:p w14:paraId="585884E0" w14:textId="77777777" w:rsidR="00236B75" w:rsidRPr="00BA099F" w:rsidRDefault="00236B75" w:rsidP="00236B75">
      <w:pPr>
        <w:spacing w:after="0" w:line="240" w:lineRule="auto"/>
        <w:rPr>
          <w:rFonts w:ascii="Times New Roman" w:eastAsia="Times New Roman" w:hAnsi="Times New Roman" w:cs="Times New Roman"/>
          <w:b/>
          <w:i/>
          <w:u w:val="single"/>
        </w:rPr>
      </w:pPr>
      <w:r w:rsidRPr="00BA099F">
        <w:rPr>
          <w:rFonts w:ascii="Times New Roman" w:eastAsia="Times New Roman" w:hAnsi="Times New Roman" w:cs="Times New Roman"/>
          <w:b/>
          <w:i/>
          <w:u w:val="single"/>
        </w:rPr>
        <w:t>Vaikai, kurie sveria 50 kg ar daugiau</w:t>
      </w:r>
    </w:p>
    <w:p w14:paraId="56EE776A"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Įprasta pradinė dozė yra 0,5 mg vieną kartą per parą.</w:t>
      </w:r>
    </w:p>
    <w:p w14:paraId="156808E2"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Dozę galima palaipsniui kiekvieną kitą dieną keisti 0,5 mg per parą.</w:t>
      </w:r>
    </w:p>
    <w:p w14:paraId="532984BE"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Įprasta palaikomoji dozė yra nuo 0,5 mg iki 1,5 mg vieną kartą per parą.</w:t>
      </w:r>
    </w:p>
    <w:p w14:paraId="7AD6412A" w14:textId="77777777" w:rsidR="00236B75" w:rsidRPr="00BA099F" w:rsidRDefault="00236B75" w:rsidP="00236B75">
      <w:pPr>
        <w:spacing w:after="0" w:line="240" w:lineRule="auto"/>
        <w:rPr>
          <w:rFonts w:ascii="Times New Roman" w:eastAsia="Times New Roman" w:hAnsi="Times New Roman" w:cs="Times New Roman"/>
        </w:rPr>
      </w:pPr>
    </w:p>
    <w:p w14:paraId="088EE7CA"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Elgesio sutrikimų turinčių pacientų gydymo trukmė turėtų būti ne ilgesnė nei 6 savaitės.</w:t>
      </w:r>
    </w:p>
    <w:p w14:paraId="6D5EE9DA" w14:textId="77777777" w:rsidR="00236B75" w:rsidRPr="00BA099F" w:rsidRDefault="00236B75" w:rsidP="00236B75">
      <w:pPr>
        <w:spacing w:after="0" w:line="240" w:lineRule="auto"/>
        <w:rPr>
          <w:rFonts w:ascii="Times New Roman" w:eastAsia="Times New Roman" w:hAnsi="Times New Roman" w:cs="Times New Roman"/>
        </w:rPr>
      </w:pPr>
    </w:p>
    <w:p w14:paraId="6D3E363F"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Jaunesniems kaip 5 metų vaikams, kuriems nustatyta elgesio sutrikimų, </w:t>
      </w:r>
      <w:proofErr w:type="spellStart"/>
      <w:r w:rsidRPr="00BA099F">
        <w:rPr>
          <w:rFonts w:ascii="Times New Roman" w:eastAsia="Times New Roman" w:hAnsi="Times New Roman" w:cs="Times New Roman"/>
          <w:kern w:val="1"/>
        </w:rPr>
        <w:t>Rispolept</w:t>
      </w:r>
      <w:proofErr w:type="spellEnd"/>
      <w:r w:rsidRPr="00BA099F">
        <w:rPr>
          <w:rFonts w:ascii="Times New Roman" w:eastAsia="Times New Roman" w:hAnsi="Times New Roman" w:cs="Times New Roman"/>
        </w:rPr>
        <w:t xml:space="preserve"> vartoti negalima.</w:t>
      </w:r>
    </w:p>
    <w:p w14:paraId="06B3F804" w14:textId="77777777" w:rsidR="00236B75" w:rsidRPr="00BA099F" w:rsidRDefault="00236B75" w:rsidP="00236B75">
      <w:pPr>
        <w:spacing w:after="0" w:line="240" w:lineRule="auto"/>
        <w:rPr>
          <w:rFonts w:ascii="Times New Roman" w:eastAsia="Times New Roman" w:hAnsi="Times New Roman" w:cs="Times New Roman"/>
        </w:rPr>
      </w:pPr>
    </w:p>
    <w:p w14:paraId="413E5EEF" w14:textId="77777777" w:rsidR="00236B75" w:rsidRPr="00BA099F" w:rsidRDefault="00236B75" w:rsidP="00236B75">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Pacientai, kurie serga inkstų ar kepenų ligomis</w:t>
      </w:r>
    </w:p>
    <w:p w14:paraId="10CCDA7B"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Atsižvelgiant į gydomą ligą, visos pradinės ir vėlesnės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 xml:space="preserve"> dozės turi būti padalytos per pusę. Šiems pacientams dozę reikia didinti lėčiau.</w:t>
      </w:r>
    </w:p>
    <w:p w14:paraId="1DE66A7E"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Šios grupės pacientams </w:t>
      </w:r>
      <w:proofErr w:type="spellStart"/>
      <w:r w:rsidRPr="00BA099F">
        <w:rPr>
          <w:rFonts w:ascii="Times New Roman" w:eastAsia="Times New Roman" w:hAnsi="Times New Roman" w:cs="Times New Roman"/>
        </w:rPr>
        <w:t>risperidoną</w:t>
      </w:r>
      <w:proofErr w:type="spellEnd"/>
      <w:r w:rsidRPr="00BA099F">
        <w:rPr>
          <w:rFonts w:ascii="Times New Roman" w:eastAsia="Times New Roman" w:hAnsi="Times New Roman" w:cs="Times New Roman"/>
        </w:rPr>
        <w:t xml:space="preserve"> reikia vartoti atsargiai.</w:t>
      </w:r>
    </w:p>
    <w:p w14:paraId="2B901407" w14:textId="77777777" w:rsidR="00236B75" w:rsidRPr="00BA099F" w:rsidRDefault="00236B75" w:rsidP="00236B75">
      <w:pPr>
        <w:spacing w:after="0" w:line="240" w:lineRule="auto"/>
        <w:rPr>
          <w:rFonts w:ascii="Times New Roman" w:eastAsia="Times New Roman" w:hAnsi="Times New Roman" w:cs="Times New Roman"/>
          <w:kern w:val="1"/>
        </w:rPr>
      </w:pPr>
    </w:p>
    <w:p w14:paraId="515D297B" w14:textId="77777777" w:rsidR="00236B75" w:rsidRPr="00BA099F" w:rsidRDefault="00236B75" w:rsidP="00236B75">
      <w:pPr>
        <w:spacing w:after="0" w:line="240" w:lineRule="auto"/>
        <w:rPr>
          <w:rFonts w:ascii="Times New Roman" w:eastAsia="Times New Roman" w:hAnsi="Times New Roman" w:cs="Times New Roman"/>
          <w:b/>
          <w:bCs/>
          <w:kern w:val="1"/>
        </w:rPr>
      </w:pPr>
      <w:r w:rsidRPr="00BA099F">
        <w:rPr>
          <w:rFonts w:ascii="Times New Roman" w:eastAsia="Times New Roman" w:hAnsi="Times New Roman" w:cs="Times New Roman"/>
          <w:b/>
          <w:bCs/>
          <w:kern w:val="1"/>
        </w:rPr>
        <w:t>Vartojimo metodas</w:t>
      </w:r>
    </w:p>
    <w:p w14:paraId="7E0D44D2" w14:textId="77777777" w:rsidR="00236B75" w:rsidRPr="00BA099F" w:rsidRDefault="00236B75" w:rsidP="00236B75">
      <w:pPr>
        <w:spacing w:after="0" w:line="240" w:lineRule="auto"/>
        <w:rPr>
          <w:rFonts w:ascii="Times New Roman" w:eastAsia="Times New Roman" w:hAnsi="Times New Roman" w:cs="Times New Roman"/>
          <w:bCs/>
          <w:kern w:val="1"/>
        </w:rPr>
      </w:pPr>
      <w:r w:rsidRPr="00BA099F">
        <w:rPr>
          <w:rFonts w:ascii="Times New Roman" w:eastAsia="Times New Roman" w:hAnsi="Times New Roman" w:cs="Times New Roman"/>
          <w:bCs/>
          <w:kern w:val="1"/>
        </w:rPr>
        <w:t>Vartoti per burną</w:t>
      </w:r>
    </w:p>
    <w:p w14:paraId="5E163721" w14:textId="77777777" w:rsidR="00236B75" w:rsidRPr="00BA099F" w:rsidRDefault="00236B75" w:rsidP="00236B75">
      <w:pPr>
        <w:spacing w:after="0" w:line="240" w:lineRule="auto"/>
        <w:rPr>
          <w:rFonts w:ascii="Times New Roman" w:eastAsia="Times New Roman" w:hAnsi="Times New Roman" w:cs="Times New Roman"/>
          <w:kern w:val="1"/>
        </w:rPr>
      </w:pPr>
    </w:p>
    <w:p w14:paraId="154DDD29" w14:textId="77777777" w:rsidR="00236B75" w:rsidRPr="00BA099F" w:rsidRDefault="00236B75" w:rsidP="00236B75">
      <w:pPr>
        <w:spacing w:after="0" w:line="240" w:lineRule="auto"/>
        <w:rPr>
          <w:rFonts w:ascii="Times New Roman" w:eastAsia="Times New Roman" w:hAnsi="Times New Roman" w:cs="Times New Roman"/>
          <w:i/>
          <w:kern w:val="1"/>
          <w:u w:val="single"/>
        </w:rPr>
      </w:pPr>
      <w:proofErr w:type="spellStart"/>
      <w:r w:rsidRPr="00BA099F">
        <w:rPr>
          <w:rFonts w:ascii="Times New Roman" w:eastAsia="Times New Roman" w:hAnsi="Times New Roman" w:cs="Times New Roman"/>
          <w:b/>
          <w:bCs/>
          <w:i/>
          <w:u w:val="single"/>
        </w:rPr>
        <w:t>Rispolept</w:t>
      </w:r>
      <w:proofErr w:type="spellEnd"/>
      <w:r w:rsidRPr="00BA099F">
        <w:rPr>
          <w:rFonts w:ascii="Times New Roman" w:eastAsia="Times New Roman" w:hAnsi="Times New Roman" w:cs="Times New Roman"/>
          <w:b/>
          <w:bCs/>
          <w:i/>
          <w:u w:val="single"/>
        </w:rPr>
        <w:t xml:space="preserve"> geriamasis tirpalas</w:t>
      </w:r>
    </w:p>
    <w:p w14:paraId="672A1E25" w14:textId="0550E767" w:rsidR="001F704D" w:rsidRDefault="001F704D" w:rsidP="001F704D">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kern w:val="1"/>
        </w:rPr>
        <w:t>Tirpalas tiekiamas kartu su švirkštu (pipete).</w:t>
      </w:r>
      <w:r w:rsidR="00547223">
        <w:rPr>
          <w:rFonts w:ascii="Times New Roman" w:eastAsia="Times New Roman" w:hAnsi="Times New Roman" w:cs="Times New Roman"/>
          <w:kern w:val="1"/>
        </w:rPr>
        <w:t xml:space="preserve"> Gydytojo paskirtai dozei atmatuoti naudokite tik su šiuo vaistu tiekiamą švirkštą (pipetę).</w:t>
      </w:r>
      <w:r w:rsidRPr="00BA099F">
        <w:rPr>
          <w:rFonts w:ascii="Times New Roman" w:eastAsia="Times New Roman" w:hAnsi="Times New Roman" w:cs="Times New Roman"/>
          <w:kern w:val="1"/>
        </w:rPr>
        <w:t xml:space="preserve"> </w:t>
      </w:r>
    </w:p>
    <w:p w14:paraId="17B71309" w14:textId="77777777" w:rsidR="00547223" w:rsidRPr="00BA099F" w:rsidRDefault="00547223" w:rsidP="001F704D">
      <w:pPr>
        <w:spacing w:after="0" w:line="240" w:lineRule="auto"/>
        <w:rPr>
          <w:rFonts w:ascii="Times New Roman" w:eastAsia="Times New Roman" w:hAnsi="Times New Roman" w:cs="Times New Roman"/>
          <w:kern w:val="1"/>
        </w:rPr>
      </w:pPr>
    </w:p>
    <w:p w14:paraId="55D370BE" w14:textId="77777777" w:rsidR="001F704D" w:rsidRPr="00BA099F" w:rsidRDefault="001F704D" w:rsidP="001F704D">
      <w:pPr>
        <w:spacing w:after="0" w:line="240" w:lineRule="auto"/>
        <w:rPr>
          <w:rFonts w:ascii="Times New Roman" w:eastAsia="Times New Roman" w:hAnsi="Times New Roman" w:cs="Times New Roman"/>
          <w:kern w:val="1"/>
        </w:rPr>
      </w:pPr>
      <w:r w:rsidRPr="00BA099F">
        <w:rPr>
          <w:rFonts w:ascii="Times New Roman" w:eastAsia="Times New Roman" w:hAnsi="Times New Roman" w:cs="Times New Roman"/>
          <w:kern w:val="1"/>
        </w:rPr>
        <w:t>Atlikite šiuos veiksmus</w:t>
      </w:r>
    </w:p>
    <w:p w14:paraId="2B991A2B" w14:textId="77777777" w:rsidR="001F704D" w:rsidRDefault="001F704D" w:rsidP="001F704D">
      <w:p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1.</w:t>
      </w:r>
      <w:r w:rsidRPr="00BA099F">
        <w:rPr>
          <w:rFonts w:ascii="Times New Roman" w:eastAsia="Times New Roman" w:hAnsi="Times New Roman" w:cs="Times New Roman"/>
        </w:rPr>
        <w:tab/>
        <w:t>Atsukite vaikų neatidaromą uždorį. Paspauskite užsukamą plastiko dangtelį ir pasukite prieš laikrodžio rodyklę (</w:t>
      </w:r>
      <w:r w:rsidRPr="00BA099F">
        <w:rPr>
          <w:rFonts w:ascii="Times New Roman" w:eastAsia="Times New Roman" w:hAnsi="Times New Roman" w:cs="Times New Roman"/>
          <w:kern w:val="1"/>
        </w:rPr>
        <w:t>1 paveikslėlis)</w:t>
      </w:r>
      <w:r w:rsidRPr="00BA099F">
        <w:rPr>
          <w:rFonts w:ascii="Times New Roman" w:eastAsia="Times New Roman" w:hAnsi="Times New Roman" w:cs="Times New Roman"/>
        </w:rPr>
        <w:t>.</w:t>
      </w:r>
    </w:p>
    <w:p w14:paraId="2B8DA1BD" w14:textId="77777777" w:rsidR="001F704D" w:rsidRPr="00BA099F" w:rsidRDefault="001F704D" w:rsidP="001F704D">
      <w:pPr>
        <w:tabs>
          <w:tab w:val="left" w:pos="567"/>
        </w:tabs>
        <w:spacing w:after="0" w:line="240" w:lineRule="auto"/>
        <w:ind w:left="567" w:hanging="567"/>
        <w:rPr>
          <w:rFonts w:ascii="Times New Roman" w:eastAsia="Times New Roman" w:hAnsi="Times New Roman" w:cs="Times New Roman"/>
        </w:rPr>
      </w:pPr>
      <w:r>
        <w:rPr>
          <w:noProof/>
          <w:lang w:val="en-US"/>
        </w:rPr>
        <w:lastRenderedPageBreak/>
        <w:drawing>
          <wp:inline distT="0" distB="0" distL="0" distR="0" wp14:anchorId="48F70FD1" wp14:editId="492699F8">
            <wp:extent cx="2076450" cy="1552575"/>
            <wp:effectExtent l="0" t="0" r="0" b="9525"/>
            <wp:docPr id="1" name="Picture 1"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76450" cy="1552575"/>
                    </a:xfrm>
                    <a:prstGeom prst="rect">
                      <a:avLst/>
                    </a:prstGeom>
                    <a:noFill/>
                    <a:ln>
                      <a:noFill/>
                    </a:ln>
                  </pic:spPr>
                </pic:pic>
              </a:graphicData>
            </a:graphic>
          </wp:inline>
        </w:drawing>
      </w:r>
    </w:p>
    <w:p w14:paraId="73829963" w14:textId="77777777" w:rsidR="001F704D" w:rsidRDefault="001F704D" w:rsidP="001F704D">
      <w:p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2.</w:t>
      </w:r>
      <w:r w:rsidRPr="00BA099F">
        <w:rPr>
          <w:rFonts w:ascii="Times New Roman" w:eastAsia="Times New Roman" w:hAnsi="Times New Roman" w:cs="Times New Roman"/>
        </w:rPr>
        <w:tab/>
        <w:t>Švirkštą įkiškite į buteliuką</w:t>
      </w:r>
      <w:r>
        <w:rPr>
          <w:rFonts w:ascii="Times New Roman" w:eastAsia="Times New Roman" w:hAnsi="Times New Roman" w:cs="Times New Roman"/>
        </w:rPr>
        <w:t xml:space="preserve"> </w:t>
      </w:r>
      <w:r w:rsidRPr="00BA099F">
        <w:rPr>
          <w:rFonts w:ascii="Times New Roman" w:eastAsia="Times New Roman" w:hAnsi="Times New Roman" w:cs="Times New Roman"/>
        </w:rPr>
        <w:t>(</w:t>
      </w:r>
      <w:r w:rsidRPr="00BA099F">
        <w:rPr>
          <w:rFonts w:ascii="Times New Roman" w:eastAsia="Times New Roman" w:hAnsi="Times New Roman" w:cs="Times New Roman"/>
          <w:kern w:val="1"/>
        </w:rPr>
        <w:t>2 paveikslėlis)</w:t>
      </w:r>
      <w:r w:rsidRPr="00BA099F">
        <w:rPr>
          <w:rFonts w:ascii="Times New Roman" w:eastAsia="Times New Roman" w:hAnsi="Times New Roman" w:cs="Times New Roman"/>
        </w:rPr>
        <w:t>.</w:t>
      </w:r>
    </w:p>
    <w:p w14:paraId="744360F9" w14:textId="77777777" w:rsidR="001F704D" w:rsidRPr="00BA099F" w:rsidRDefault="001F704D" w:rsidP="001F704D">
      <w:pPr>
        <w:tabs>
          <w:tab w:val="left" w:pos="567"/>
        </w:tabs>
        <w:spacing w:after="0" w:line="240" w:lineRule="auto"/>
        <w:ind w:left="567" w:hanging="567"/>
        <w:rPr>
          <w:rFonts w:ascii="Times New Roman" w:eastAsia="Times New Roman" w:hAnsi="Times New Roman" w:cs="Times New Roman"/>
        </w:rPr>
      </w:pPr>
      <w:r>
        <w:rPr>
          <w:noProof/>
          <w:lang w:val="en-US"/>
        </w:rPr>
        <w:drawing>
          <wp:inline distT="0" distB="0" distL="0" distR="0" wp14:anchorId="68ED9F26" wp14:editId="7EFF6FC2">
            <wp:extent cx="1765300" cy="1654175"/>
            <wp:effectExtent l="0" t="0" r="6350" b="3175"/>
            <wp:docPr id="2" name="Picture 2" descr="D:\Program Files\Apache Software Foundation\Tomcat 5.5\temp\rendition_temp\0901bacc8072612f49250work.dir\risperdal-oral-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rogram Files\Apache Software Foundation\Tomcat 5.5\temp\rendition_temp\0901bacc8072612f49250work.dir\risperdal-oral-0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65300" cy="1654175"/>
                    </a:xfrm>
                    <a:prstGeom prst="rect">
                      <a:avLst/>
                    </a:prstGeom>
                    <a:noFill/>
                    <a:ln>
                      <a:noFill/>
                    </a:ln>
                  </pic:spPr>
                </pic:pic>
              </a:graphicData>
            </a:graphic>
          </wp:inline>
        </w:drawing>
      </w:r>
    </w:p>
    <w:p w14:paraId="57EC33F4" w14:textId="5558D816" w:rsidR="001F704D" w:rsidRDefault="001F704D" w:rsidP="001F704D">
      <w:p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3.</w:t>
      </w:r>
      <w:r w:rsidRPr="00BA099F">
        <w:rPr>
          <w:rFonts w:ascii="Times New Roman" w:eastAsia="Times New Roman" w:hAnsi="Times New Roman" w:cs="Times New Roman"/>
        </w:rPr>
        <w:tab/>
        <w:t>Laikydami apatinį žiedą</w:t>
      </w:r>
      <w:r w:rsidR="00547223">
        <w:rPr>
          <w:rFonts w:ascii="Times New Roman" w:eastAsia="Times New Roman" w:hAnsi="Times New Roman" w:cs="Times New Roman"/>
        </w:rPr>
        <w:t xml:space="preserve"> (3a pav.)</w:t>
      </w:r>
      <w:r w:rsidRPr="00BA099F">
        <w:rPr>
          <w:rFonts w:ascii="Times New Roman" w:eastAsia="Times New Roman" w:hAnsi="Times New Roman" w:cs="Times New Roman"/>
        </w:rPr>
        <w:t>, viršutinį žiedą patraukite iki žymės, rodančios reikiamą mililitrų ar miligramų kiekį.</w:t>
      </w:r>
      <w:r w:rsidR="00547223">
        <w:rPr>
          <w:rFonts w:ascii="Times New Roman" w:eastAsia="Times New Roman" w:hAnsi="Times New Roman" w:cs="Times New Roman"/>
        </w:rPr>
        <w:t xml:space="preserve"> Visuomet žiūrėkite į su apatiniu </w:t>
      </w:r>
      <w:r w:rsidR="00E91712">
        <w:rPr>
          <w:rFonts w:ascii="Times New Roman" w:eastAsia="Times New Roman" w:hAnsi="Times New Roman" w:cs="Times New Roman"/>
        </w:rPr>
        <w:t xml:space="preserve">žiedu </w:t>
      </w:r>
      <w:r w:rsidR="00547223">
        <w:rPr>
          <w:rFonts w:ascii="Times New Roman" w:eastAsia="Times New Roman" w:hAnsi="Times New Roman" w:cs="Times New Roman"/>
        </w:rPr>
        <w:t>susilygiavusią žymą (žr. pavyzdžius 3b pav.).</w:t>
      </w:r>
    </w:p>
    <w:p w14:paraId="1B920F74" w14:textId="4C66AB8B" w:rsidR="001F704D" w:rsidRPr="005F7C84" w:rsidRDefault="00547223" w:rsidP="001F704D">
      <w:pPr>
        <w:tabs>
          <w:tab w:val="left" w:pos="567"/>
        </w:tabs>
        <w:spacing w:after="0" w:line="240" w:lineRule="auto"/>
        <w:ind w:left="567" w:hanging="567"/>
        <w:rPr>
          <w:rFonts w:ascii="Times New Roman" w:eastAsia="Times New Roman" w:hAnsi="Times New Roman" w:cs="Times New Roman"/>
        </w:rPr>
      </w:pPr>
      <w:r w:rsidRPr="00153F37">
        <w:rPr>
          <w:noProof/>
          <w:lang w:val="en-US"/>
        </w:rPr>
        <w:drawing>
          <wp:inline distT="0" distB="0" distL="0" distR="0" wp14:anchorId="29FF2C8B" wp14:editId="4A5FA459">
            <wp:extent cx="1764000" cy="1764000"/>
            <wp:effectExtent l="0" t="0" r="8255" b="8255"/>
            <wp:docPr id="20033413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64000" cy="1764000"/>
                    </a:xfrm>
                    <a:prstGeom prst="rect">
                      <a:avLst/>
                    </a:prstGeom>
                    <a:noFill/>
                    <a:ln>
                      <a:noFill/>
                    </a:ln>
                  </pic:spPr>
                </pic:pic>
              </a:graphicData>
            </a:graphic>
          </wp:inline>
        </w:drawing>
      </w:r>
    </w:p>
    <w:p w14:paraId="422C86EA" w14:textId="02BE684D" w:rsidR="00547223" w:rsidRPr="00547223" w:rsidRDefault="00547223" w:rsidP="00547223">
      <w:pPr>
        <w:spacing w:after="0" w:line="240" w:lineRule="auto"/>
        <w:rPr>
          <w:rFonts w:ascii="Times New Roman" w:eastAsia="Times New Roman" w:hAnsi="Times New Roman" w:cs="Times New Roman"/>
        </w:rPr>
      </w:pPr>
      <w:r>
        <w:rPr>
          <w:rFonts w:ascii="Times New Roman" w:eastAsia="Times New Roman" w:hAnsi="Times New Roman" w:cs="Times New Roman"/>
        </w:rPr>
        <w:t>Tiksliai atmatuokite reikiamą vaisto dozę.</w:t>
      </w:r>
      <w:r w:rsidRPr="00547223">
        <w:rPr>
          <w:rFonts w:ascii="Times New Roman" w:eastAsia="Times New Roman" w:hAnsi="Times New Roman" w:cs="Times New Roman"/>
        </w:rPr>
        <w:t xml:space="preserve"> </w:t>
      </w:r>
      <w:r>
        <w:rPr>
          <w:rFonts w:ascii="Times New Roman" w:eastAsia="Times New Roman" w:hAnsi="Times New Roman" w:cs="Times New Roman"/>
        </w:rPr>
        <w:t>Matuodami mažą dozę atkreipkite dėmesį, kad, pavyzdžiui, 0,25 mg reikia atmatuoti 0,25 ml (ketvirtį mililitro)</w:t>
      </w:r>
      <w:r w:rsidRPr="00547223">
        <w:rPr>
          <w:rFonts w:ascii="Times New Roman" w:eastAsia="Times New Roman" w:hAnsi="Times New Roman" w:cs="Times New Roman"/>
        </w:rPr>
        <w:t xml:space="preserve">; </w:t>
      </w:r>
      <w:r>
        <w:rPr>
          <w:rFonts w:ascii="Times New Roman" w:eastAsia="Times New Roman" w:hAnsi="Times New Roman" w:cs="Times New Roman"/>
        </w:rPr>
        <w:t>0,5 </w:t>
      </w:r>
      <w:r w:rsidRPr="00547223">
        <w:rPr>
          <w:rFonts w:ascii="Times New Roman" w:eastAsia="Times New Roman" w:hAnsi="Times New Roman" w:cs="Times New Roman"/>
        </w:rPr>
        <w:t xml:space="preserve">mg </w:t>
      </w:r>
      <w:r>
        <w:rPr>
          <w:rFonts w:ascii="Times New Roman" w:eastAsia="Times New Roman" w:hAnsi="Times New Roman" w:cs="Times New Roman"/>
        </w:rPr>
        <w:t>reikia atmatuoti 0,5 </w:t>
      </w:r>
      <w:r w:rsidRPr="00547223">
        <w:rPr>
          <w:rFonts w:ascii="Times New Roman" w:eastAsia="Times New Roman" w:hAnsi="Times New Roman" w:cs="Times New Roman"/>
        </w:rPr>
        <w:t>ml (</w:t>
      </w:r>
      <w:r>
        <w:rPr>
          <w:rFonts w:ascii="Times New Roman" w:eastAsia="Times New Roman" w:hAnsi="Times New Roman" w:cs="Times New Roman"/>
        </w:rPr>
        <w:t>pusę mililitro</w:t>
      </w:r>
      <w:r w:rsidRPr="00547223">
        <w:rPr>
          <w:rFonts w:ascii="Times New Roman" w:eastAsia="Times New Roman" w:hAnsi="Times New Roman" w:cs="Times New Roman"/>
        </w:rPr>
        <w:t>).</w:t>
      </w:r>
    </w:p>
    <w:p w14:paraId="5DB3FB08" w14:textId="77777777" w:rsidR="00547223" w:rsidRDefault="00547223" w:rsidP="00547223">
      <w:pPr>
        <w:spacing w:after="0" w:line="240" w:lineRule="auto"/>
        <w:rPr>
          <w:rFonts w:ascii="Times New Roman" w:eastAsia="Times New Roman" w:hAnsi="Times New Roman" w:cs="Times New Roman"/>
        </w:rPr>
      </w:pPr>
    </w:p>
    <w:p w14:paraId="414083B8" w14:textId="1BBD0AB4" w:rsidR="00547223" w:rsidRPr="00547223" w:rsidRDefault="00547223" w:rsidP="00547223">
      <w:pPr>
        <w:spacing w:after="0" w:line="240" w:lineRule="auto"/>
        <w:rPr>
          <w:rFonts w:ascii="Times New Roman" w:eastAsia="Times New Roman" w:hAnsi="Times New Roman" w:cs="Times New Roman"/>
        </w:rPr>
      </w:pPr>
      <w:r w:rsidRPr="00547223">
        <w:rPr>
          <w:rFonts w:ascii="Times New Roman" w:eastAsia="Times New Roman" w:hAnsi="Times New Roman" w:cs="Times New Roman"/>
        </w:rPr>
        <w:t>1</w:t>
      </w:r>
      <w:r>
        <w:rPr>
          <w:rFonts w:ascii="Times New Roman" w:eastAsia="Times New Roman" w:hAnsi="Times New Roman" w:cs="Times New Roman"/>
        </w:rPr>
        <w:t> </w:t>
      </w:r>
      <w:r w:rsidRPr="00547223">
        <w:rPr>
          <w:rFonts w:ascii="Times New Roman" w:eastAsia="Times New Roman" w:hAnsi="Times New Roman" w:cs="Times New Roman"/>
        </w:rPr>
        <w:t xml:space="preserve">ml </w:t>
      </w:r>
      <w:proofErr w:type="spellStart"/>
      <w:r w:rsidRPr="00547223">
        <w:rPr>
          <w:rFonts w:ascii="Times New Roman" w:eastAsia="Times New Roman" w:hAnsi="Times New Roman" w:cs="Times New Roman"/>
        </w:rPr>
        <w:t>Risp</w:t>
      </w:r>
      <w:r>
        <w:rPr>
          <w:rFonts w:ascii="Times New Roman" w:eastAsia="Times New Roman" w:hAnsi="Times New Roman" w:cs="Times New Roman"/>
        </w:rPr>
        <w:t>olept</w:t>
      </w:r>
      <w:proofErr w:type="spellEnd"/>
      <w:r>
        <w:rPr>
          <w:rFonts w:ascii="Times New Roman" w:eastAsia="Times New Roman" w:hAnsi="Times New Roman" w:cs="Times New Roman"/>
        </w:rPr>
        <w:t xml:space="preserve"> geriamojo tirpalo yra 1 </w:t>
      </w:r>
      <w:r w:rsidRPr="00547223">
        <w:rPr>
          <w:rFonts w:ascii="Times New Roman" w:eastAsia="Times New Roman" w:hAnsi="Times New Roman" w:cs="Times New Roman"/>
        </w:rPr>
        <w:t xml:space="preserve">mg </w:t>
      </w:r>
      <w:proofErr w:type="spellStart"/>
      <w:r w:rsidRPr="00547223">
        <w:rPr>
          <w:rFonts w:ascii="Times New Roman" w:eastAsia="Times New Roman" w:hAnsi="Times New Roman" w:cs="Times New Roman"/>
        </w:rPr>
        <w:t>risperidon</w:t>
      </w:r>
      <w:r>
        <w:rPr>
          <w:rFonts w:ascii="Times New Roman" w:eastAsia="Times New Roman" w:hAnsi="Times New Roman" w:cs="Times New Roman"/>
        </w:rPr>
        <w:t>o</w:t>
      </w:r>
      <w:proofErr w:type="spellEnd"/>
      <w:r w:rsidRPr="00547223">
        <w:rPr>
          <w:rFonts w:ascii="Times New Roman" w:eastAsia="Times New Roman" w:hAnsi="Times New Roman" w:cs="Times New Roman"/>
        </w:rPr>
        <w:t xml:space="preserve">. </w:t>
      </w:r>
      <w:r w:rsidR="005F7C84">
        <w:rPr>
          <w:rFonts w:ascii="Times New Roman" w:eastAsia="Times New Roman" w:hAnsi="Times New Roman" w:cs="Times New Roman"/>
        </w:rPr>
        <w:t>M</w:t>
      </w:r>
      <w:r>
        <w:rPr>
          <w:rFonts w:ascii="Times New Roman" w:eastAsia="Times New Roman" w:hAnsi="Times New Roman" w:cs="Times New Roman"/>
        </w:rPr>
        <w:t xml:space="preserve">atuojamas tūris </w:t>
      </w:r>
      <w:r w:rsidR="005F7C84">
        <w:rPr>
          <w:rFonts w:ascii="Times New Roman" w:eastAsia="Times New Roman" w:hAnsi="Times New Roman" w:cs="Times New Roman"/>
        </w:rPr>
        <w:t xml:space="preserve">ant stūmoklio </w:t>
      </w:r>
      <w:r>
        <w:rPr>
          <w:rFonts w:ascii="Times New Roman" w:eastAsia="Times New Roman" w:hAnsi="Times New Roman" w:cs="Times New Roman"/>
        </w:rPr>
        <w:t>sužymėtas kas 0,25 ml / 0,25 mg</w:t>
      </w:r>
      <w:r w:rsidRPr="00547223">
        <w:rPr>
          <w:rFonts w:ascii="Times New Roman" w:eastAsia="Times New Roman" w:hAnsi="Times New Roman" w:cs="Times New Roman"/>
        </w:rPr>
        <w:t>.</w:t>
      </w:r>
    </w:p>
    <w:p w14:paraId="00E40796" w14:textId="77777777" w:rsidR="00547223" w:rsidRDefault="00547223" w:rsidP="00547223">
      <w:pPr>
        <w:spacing w:after="0" w:line="240" w:lineRule="auto"/>
        <w:rPr>
          <w:rFonts w:ascii="Times New Roman" w:eastAsia="Times New Roman" w:hAnsi="Times New Roman" w:cs="Times New Roman"/>
        </w:rPr>
      </w:pPr>
    </w:p>
    <w:p w14:paraId="2C14BADE" w14:textId="76EFC62F" w:rsidR="00547223" w:rsidRDefault="00547223" w:rsidP="00547223">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3b paveikslėlyje pateikiami paskirtos dozės ir ją atitinkančių žymų ant stūmoklio </w:t>
      </w:r>
      <w:r w:rsidRPr="00812A39">
        <w:rPr>
          <w:rFonts w:ascii="Times New Roman" w:eastAsia="Times New Roman" w:hAnsi="Times New Roman" w:cs="Times New Roman"/>
          <w:b/>
        </w:rPr>
        <w:t>pavyzdžiai</w:t>
      </w:r>
      <w:r>
        <w:rPr>
          <w:rFonts w:ascii="Times New Roman" w:eastAsia="Times New Roman" w:hAnsi="Times New Roman" w:cs="Times New Roman"/>
        </w:rPr>
        <w:t>.</w:t>
      </w:r>
    </w:p>
    <w:p w14:paraId="497EA534" w14:textId="77777777" w:rsidR="003E0519" w:rsidRDefault="003E0519" w:rsidP="00547223">
      <w:pPr>
        <w:spacing w:after="0" w:line="240" w:lineRule="auto"/>
        <w:rPr>
          <w:rFonts w:ascii="Times New Roman" w:eastAsia="Times New Roman" w:hAnsi="Times New Roman" w:cs="Times New Roman"/>
        </w:rPr>
      </w:pPr>
    </w:p>
    <w:p w14:paraId="6B309468" w14:textId="76ACBD65" w:rsidR="00CD3BD7" w:rsidRDefault="00171593" w:rsidP="001F704D">
      <w:pPr>
        <w:tabs>
          <w:tab w:val="left" w:pos="567"/>
        </w:tabs>
        <w:spacing w:after="0" w:line="240" w:lineRule="auto"/>
        <w:ind w:left="567" w:hanging="567"/>
        <w:rPr>
          <w:rFonts w:ascii="Times New Roman" w:eastAsia="Times New Roman" w:hAnsi="Times New Roman" w:cs="Times New Roman"/>
        </w:rPr>
      </w:pPr>
      <w:r w:rsidRPr="00171593">
        <w:rPr>
          <w:rFonts w:ascii="Times New Roman" w:eastAsia="Times New Roman" w:hAnsi="Times New Roman" w:cs="Times New Roman"/>
          <w:noProof/>
        </w:rPr>
        <w:lastRenderedPageBreak/>
        <w:drawing>
          <wp:inline distT="0" distB="0" distL="0" distR="0" wp14:anchorId="20CFAB10" wp14:editId="66B4581D">
            <wp:extent cx="3446806" cy="5076825"/>
            <wp:effectExtent l="0" t="0" r="1270" b="0"/>
            <wp:docPr id="1771948956" name="Picture 1" descr="A diagram of a measuring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948956" name="Picture 1" descr="A diagram of a measuring device&#10;&#10;AI-generated content may be incorrect."/>
                    <pic:cNvPicPr/>
                  </pic:nvPicPr>
                  <pic:blipFill>
                    <a:blip r:embed="rId16"/>
                    <a:stretch>
                      <a:fillRect/>
                    </a:stretch>
                  </pic:blipFill>
                  <pic:spPr>
                    <a:xfrm>
                      <a:off x="0" y="0"/>
                      <a:ext cx="3462104" cy="5099358"/>
                    </a:xfrm>
                    <a:prstGeom prst="rect">
                      <a:avLst/>
                    </a:prstGeom>
                  </pic:spPr>
                </pic:pic>
              </a:graphicData>
            </a:graphic>
          </wp:inline>
        </w:drawing>
      </w:r>
    </w:p>
    <w:p w14:paraId="4BF9EB4D" w14:textId="77777777" w:rsidR="001F2875" w:rsidRPr="00BA099F" w:rsidRDefault="001F2875" w:rsidP="001F704D">
      <w:pPr>
        <w:tabs>
          <w:tab w:val="left" w:pos="567"/>
        </w:tabs>
        <w:spacing w:after="0" w:line="240" w:lineRule="auto"/>
        <w:ind w:left="567" w:hanging="567"/>
        <w:rPr>
          <w:rFonts w:ascii="Times New Roman" w:eastAsia="Times New Roman" w:hAnsi="Times New Roman" w:cs="Times New Roman"/>
        </w:rPr>
      </w:pPr>
    </w:p>
    <w:p w14:paraId="4D6799A0" w14:textId="77777777" w:rsidR="001F704D" w:rsidRDefault="001F704D" w:rsidP="001F704D">
      <w:p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4.</w:t>
      </w:r>
      <w:r w:rsidRPr="00BA099F">
        <w:rPr>
          <w:rFonts w:ascii="Times New Roman" w:eastAsia="Times New Roman" w:hAnsi="Times New Roman" w:cs="Times New Roman"/>
        </w:rPr>
        <w:tab/>
        <w:t>Laikydami apatinį žiedą, visą švirkštą ištraukite iš buteliuko (</w:t>
      </w:r>
      <w:r>
        <w:rPr>
          <w:rFonts w:ascii="Times New Roman" w:eastAsia="Times New Roman" w:hAnsi="Times New Roman" w:cs="Times New Roman"/>
          <w:kern w:val="1"/>
        </w:rPr>
        <w:t>4</w:t>
      </w:r>
      <w:r w:rsidRPr="00BA099F">
        <w:rPr>
          <w:rFonts w:ascii="Times New Roman" w:eastAsia="Times New Roman" w:hAnsi="Times New Roman" w:cs="Times New Roman"/>
          <w:kern w:val="1"/>
        </w:rPr>
        <w:t xml:space="preserve"> paveikslėlis)</w:t>
      </w:r>
      <w:r w:rsidRPr="00BA099F">
        <w:rPr>
          <w:rFonts w:ascii="Times New Roman" w:eastAsia="Times New Roman" w:hAnsi="Times New Roman" w:cs="Times New Roman"/>
        </w:rPr>
        <w:t>.</w:t>
      </w:r>
    </w:p>
    <w:p w14:paraId="1A7D69B7" w14:textId="77777777" w:rsidR="001F704D" w:rsidRPr="00BA099F" w:rsidRDefault="001F704D" w:rsidP="001F704D">
      <w:pPr>
        <w:tabs>
          <w:tab w:val="left" w:pos="567"/>
        </w:tabs>
        <w:spacing w:after="0" w:line="240" w:lineRule="auto"/>
        <w:ind w:left="567" w:hanging="567"/>
        <w:rPr>
          <w:rFonts w:ascii="Times New Roman" w:eastAsia="Times New Roman" w:hAnsi="Times New Roman" w:cs="Times New Roman"/>
        </w:rPr>
      </w:pPr>
      <w:r>
        <w:rPr>
          <w:noProof/>
          <w:lang w:val="en-US"/>
        </w:rPr>
        <w:drawing>
          <wp:inline distT="0" distB="0" distL="0" distR="0" wp14:anchorId="065C2673" wp14:editId="63BC38ED">
            <wp:extent cx="1765300" cy="1685925"/>
            <wp:effectExtent l="0" t="0" r="6350" b="9525"/>
            <wp:docPr id="4" name="Picture 4" descr="cid:image004.jpg@01D28047.8CB5B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4.jpg@01D28047.8CB5BE40"/>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765300" cy="1685925"/>
                    </a:xfrm>
                    <a:prstGeom prst="rect">
                      <a:avLst/>
                    </a:prstGeom>
                    <a:noFill/>
                    <a:ln>
                      <a:noFill/>
                    </a:ln>
                  </pic:spPr>
                </pic:pic>
              </a:graphicData>
            </a:graphic>
          </wp:inline>
        </w:drawing>
      </w:r>
    </w:p>
    <w:p w14:paraId="584D5C1C" w14:textId="77777777" w:rsidR="001F704D" w:rsidRPr="00BA099F" w:rsidRDefault="001F704D" w:rsidP="001F704D">
      <w:p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5.</w:t>
      </w:r>
      <w:r w:rsidRPr="00BA099F">
        <w:rPr>
          <w:rFonts w:ascii="Times New Roman" w:eastAsia="Times New Roman" w:hAnsi="Times New Roman" w:cs="Times New Roman"/>
        </w:rPr>
        <w:tab/>
        <w:t>Slenkant viršutinį žiedą žemyn, švirkšto turinį supilkite į kokį nors nealkoholinį gėrimą, išskyrus arbatą.</w:t>
      </w:r>
    </w:p>
    <w:p w14:paraId="2AD374B7" w14:textId="77777777" w:rsidR="001F704D" w:rsidRPr="00BA099F" w:rsidRDefault="001F704D" w:rsidP="001F704D">
      <w:p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6.</w:t>
      </w:r>
      <w:r w:rsidRPr="00BA099F">
        <w:rPr>
          <w:rFonts w:ascii="Times New Roman" w:eastAsia="Times New Roman" w:hAnsi="Times New Roman" w:cs="Times New Roman"/>
        </w:rPr>
        <w:tab/>
        <w:t>Uždarykite buteliuką.</w:t>
      </w:r>
    </w:p>
    <w:p w14:paraId="0D316275" w14:textId="012E20C6" w:rsidR="001F704D" w:rsidRPr="00BA099F" w:rsidRDefault="001F704D" w:rsidP="001F704D">
      <w:pPr>
        <w:tabs>
          <w:tab w:val="left" w:pos="567"/>
        </w:tabs>
        <w:spacing w:after="0" w:line="240" w:lineRule="auto"/>
        <w:ind w:left="567" w:hanging="567"/>
        <w:rPr>
          <w:rFonts w:ascii="Times New Roman" w:eastAsia="Times New Roman" w:hAnsi="Times New Roman" w:cs="Times New Roman"/>
          <w:bCs/>
        </w:rPr>
      </w:pPr>
      <w:r w:rsidRPr="00BA099F">
        <w:rPr>
          <w:rFonts w:ascii="Times New Roman" w:eastAsia="Times New Roman" w:hAnsi="Times New Roman" w:cs="Times New Roman"/>
        </w:rPr>
        <w:t>7.</w:t>
      </w:r>
      <w:r w:rsidRPr="00BA099F">
        <w:rPr>
          <w:rFonts w:ascii="Times New Roman" w:eastAsia="Times New Roman" w:hAnsi="Times New Roman" w:cs="Times New Roman"/>
        </w:rPr>
        <w:tab/>
        <w:t>Švirkštą išplaukite vandeniu</w:t>
      </w:r>
      <w:r w:rsidR="00D61CA2">
        <w:rPr>
          <w:rFonts w:ascii="Times New Roman" w:eastAsia="Times New Roman" w:hAnsi="Times New Roman" w:cs="Times New Roman"/>
        </w:rPr>
        <w:t xml:space="preserve"> ir palikite išdžiūti</w:t>
      </w:r>
      <w:r w:rsidRPr="00BA099F">
        <w:rPr>
          <w:rFonts w:ascii="Times New Roman" w:eastAsia="Times New Roman" w:hAnsi="Times New Roman" w:cs="Times New Roman"/>
        </w:rPr>
        <w:t>.</w:t>
      </w:r>
    </w:p>
    <w:p w14:paraId="3A9ACB0A" w14:textId="77777777" w:rsidR="001F704D" w:rsidRDefault="001F704D" w:rsidP="00236B75">
      <w:pPr>
        <w:spacing w:after="0" w:line="240" w:lineRule="auto"/>
        <w:rPr>
          <w:rFonts w:ascii="Times New Roman" w:eastAsia="Times New Roman" w:hAnsi="Times New Roman" w:cs="Times New Roman"/>
          <w:b/>
          <w:bCs/>
        </w:rPr>
      </w:pPr>
    </w:p>
    <w:p w14:paraId="5F6C22BC" w14:textId="77777777" w:rsidR="00236B75" w:rsidRPr="00BA099F" w:rsidRDefault="00236B75" w:rsidP="00236B75">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 xml:space="preserve">Ką daryti pavartojus per didelę </w:t>
      </w:r>
      <w:proofErr w:type="spellStart"/>
      <w:r w:rsidRPr="00BA099F">
        <w:rPr>
          <w:rFonts w:ascii="Times New Roman" w:eastAsia="Times New Roman" w:hAnsi="Times New Roman" w:cs="Times New Roman"/>
          <w:b/>
          <w:bCs/>
          <w:kern w:val="1"/>
        </w:rPr>
        <w:t>Rispolept</w:t>
      </w:r>
      <w:proofErr w:type="spellEnd"/>
      <w:r w:rsidRPr="00BA099F">
        <w:rPr>
          <w:rFonts w:ascii="Times New Roman" w:eastAsia="Times New Roman" w:hAnsi="Times New Roman" w:cs="Times New Roman"/>
          <w:b/>
          <w:bCs/>
        </w:rPr>
        <w:t xml:space="preserve"> dozę</w:t>
      </w:r>
    </w:p>
    <w:p w14:paraId="527D79E9"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Nedelsdami vykite pas gydytoją. Pasiimkite vaisto pakuotę.</w:t>
      </w:r>
    </w:p>
    <w:p w14:paraId="32BAC3E6"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Perdozavus galite justi mieguistumą ar nuovargį, gali atsirasti nenormalių kūno judesių, sutrikti stovėsena ir eisena, dėl kraujospūdžio sumažėjimo gali pasireikšti galvos svaigimas, sutrikti širdies veikla, pasireikšti priepuolių.</w:t>
      </w:r>
    </w:p>
    <w:p w14:paraId="41FA29BE" w14:textId="77777777" w:rsidR="00236B75" w:rsidRPr="00BA099F" w:rsidRDefault="00236B75" w:rsidP="00236B75">
      <w:pPr>
        <w:tabs>
          <w:tab w:val="left" w:pos="2400"/>
        </w:tabs>
        <w:spacing w:after="0" w:line="240" w:lineRule="auto"/>
        <w:rPr>
          <w:rFonts w:ascii="Times New Roman" w:eastAsia="Times New Roman" w:hAnsi="Times New Roman" w:cs="Times New Roman"/>
        </w:rPr>
      </w:pPr>
    </w:p>
    <w:p w14:paraId="35203A09" w14:textId="77777777" w:rsidR="00236B75" w:rsidRPr="00BA099F" w:rsidRDefault="00236B75" w:rsidP="00236B75">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lastRenderedPageBreak/>
        <w:t xml:space="preserve">Pamiršus pavartoti </w:t>
      </w:r>
      <w:proofErr w:type="spellStart"/>
      <w:r w:rsidRPr="00BA099F">
        <w:rPr>
          <w:rFonts w:ascii="Times New Roman" w:eastAsia="Times New Roman" w:hAnsi="Times New Roman" w:cs="Times New Roman"/>
          <w:b/>
          <w:bCs/>
          <w:kern w:val="1"/>
        </w:rPr>
        <w:t>Rispolept</w:t>
      </w:r>
      <w:proofErr w:type="spellEnd"/>
    </w:p>
    <w:p w14:paraId="305F4735"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Jeigu pamiršote išgerti dozę, padarykite tai, kai tik prisiminsite. Visgi, jeigu jau beveik laikas gerti kitą dozę, pamirštąją praleiskite, o toliau vaistą gerkite įprasta tvarka. Jeigu praleidote dvi ar daugiau dozių, kreipkitės į gydytoją.</w:t>
      </w:r>
    </w:p>
    <w:p w14:paraId="523B9139"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b/>
          <w:bCs/>
        </w:rPr>
      </w:pPr>
      <w:r w:rsidRPr="00BA099F">
        <w:rPr>
          <w:rFonts w:ascii="Times New Roman" w:eastAsia="Times New Roman" w:hAnsi="Times New Roman" w:cs="Times New Roman"/>
          <w:b/>
          <w:bCs/>
        </w:rPr>
        <w:t>Negalima vartoti dvigubos dozės norint kompensuoti praleistą dozę.</w:t>
      </w:r>
    </w:p>
    <w:p w14:paraId="523F10CC" w14:textId="77777777" w:rsidR="00236B75" w:rsidRPr="00BA099F" w:rsidRDefault="00236B75" w:rsidP="00236B75">
      <w:pPr>
        <w:spacing w:after="0" w:line="240" w:lineRule="auto"/>
        <w:rPr>
          <w:rFonts w:ascii="Times New Roman" w:eastAsia="Times New Roman" w:hAnsi="Times New Roman" w:cs="Times New Roman"/>
        </w:rPr>
      </w:pPr>
    </w:p>
    <w:p w14:paraId="58743AD3" w14:textId="77777777" w:rsidR="00236B75" w:rsidRPr="00BA099F" w:rsidRDefault="00236B75" w:rsidP="00236B75">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 xml:space="preserve">Nustojus vartoti </w:t>
      </w:r>
      <w:proofErr w:type="spellStart"/>
      <w:r w:rsidRPr="00BA099F">
        <w:rPr>
          <w:rFonts w:ascii="Times New Roman" w:eastAsia="Times New Roman" w:hAnsi="Times New Roman" w:cs="Times New Roman"/>
          <w:b/>
          <w:bCs/>
          <w:kern w:val="1"/>
        </w:rPr>
        <w:t>Rispolept</w:t>
      </w:r>
      <w:proofErr w:type="spellEnd"/>
    </w:p>
    <w:p w14:paraId="7E018CE3"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Vaisto vartojimo nutraukti anksčiau, nei nurodė gydytojas, negalima. Ligos simptomai gali atsinaujinti. Kai gydytojas nuspręs, kad reikia baigti gydymą, dozė bus mažinama palaipsniui per keletą dienų.</w:t>
      </w:r>
    </w:p>
    <w:p w14:paraId="1C86D14F" w14:textId="77777777" w:rsidR="00236B75" w:rsidRPr="00BA099F" w:rsidRDefault="00236B75" w:rsidP="00236B75">
      <w:pPr>
        <w:spacing w:after="0" w:line="240" w:lineRule="auto"/>
        <w:rPr>
          <w:rFonts w:ascii="Times New Roman" w:eastAsia="Times New Roman" w:hAnsi="Times New Roman" w:cs="Times New Roman"/>
        </w:rPr>
      </w:pPr>
    </w:p>
    <w:p w14:paraId="7B188C74"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Jeigu kiltų daugiau klausimų dėl šio vaisto vartojimo, kreipkitės į gydytoją arba vaistininką.</w:t>
      </w:r>
    </w:p>
    <w:p w14:paraId="77D1264A" w14:textId="77777777" w:rsidR="00236B75" w:rsidRPr="00BA099F" w:rsidRDefault="00236B75" w:rsidP="00236B75">
      <w:pPr>
        <w:spacing w:after="0" w:line="240" w:lineRule="auto"/>
        <w:rPr>
          <w:rFonts w:ascii="Times New Roman" w:eastAsia="Times New Roman" w:hAnsi="Times New Roman" w:cs="Times New Roman"/>
        </w:rPr>
      </w:pPr>
    </w:p>
    <w:p w14:paraId="2DB6D14E" w14:textId="77777777" w:rsidR="00236B75" w:rsidRPr="00BA099F" w:rsidRDefault="00236B75" w:rsidP="00236B75">
      <w:pPr>
        <w:spacing w:after="0" w:line="240" w:lineRule="auto"/>
        <w:rPr>
          <w:rFonts w:ascii="Times New Roman" w:eastAsia="Times New Roman" w:hAnsi="Times New Roman" w:cs="Times New Roman"/>
        </w:rPr>
      </w:pPr>
    </w:p>
    <w:p w14:paraId="598870E1"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73" w:name="_Toc129243142"/>
      <w:bookmarkStart w:id="74" w:name="_Toc129243267"/>
      <w:r w:rsidRPr="00BA099F">
        <w:rPr>
          <w:rFonts w:ascii="Times New Roman" w:eastAsia="Times New Roman" w:hAnsi="Times New Roman" w:cs="Times New Roman"/>
          <w:b/>
          <w:bCs/>
        </w:rPr>
        <w:t>4.</w:t>
      </w:r>
      <w:r w:rsidRPr="00BA099F">
        <w:rPr>
          <w:rFonts w:ascii="Times New Roman" w:eastAsia="Times New Roman" w:hAnsi="Times New Roman" w:cs="Times New Roman"/>
          <w:b/>
          <w:bCs/>
        </w:rPr>
        <w:tab/>
      </w:r>
      <w:bookmarkEnd w:id="73"/>
      <w:bookmarkEnd w:id="74"/>
      <w:r w:rsidRPr="00BA099F">
        <w:rPr>
          <w:rFonts w:ascii="Times New Roman" w:eastAsia="Times New Roman" w:hAnsi="Times New Roman" w:cs="Times New Roman"/>
          <w:b/>
          <w:bCs/>
        </w:rPr>
        <w:t>Galimas šalutinis poveikis</w:t>
      </w:r>
    </w:p>
    <w:p w14:paraId="625F55E2" w14:textId="77777777" w:rsidR="00236B75" w:rsidRPr="00BA099F" w:rsidRDefault="00236B75" w:rsidP="00236B75">
      <w:pPr>
        <w:keepNext/>
        <w:spacing w:after="0" w:line="240" w:lineRule="auto"/>
        <w:rPr>
          <w:rFonts w:ascii="Times New Roman" w:eastAsia="Times New Roman" w:hAnsi="Times New Roman" w:cs="Times New Roman"/>
          <w:bCs/>
        </w:rPr>
      </w:pPr>
    </w:p>
    <w:p w14:paraId="7E6E9963"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Šis vaistas, kaip ir visi kiti, gali sukelti šalutinį poveikį, nors jis pasireiškia ne visiems žmonėms.</w:t>
      </w:r>
    </w:p>
    <w:p w14:paraId="73FF6672" w14:textId="77777777" w:rsidR="00236B75" w:rsidRPr="00BA099F" w:rsidRDefault="00236B75" w:rsidP="00236B75">
      <w:pPr>
        <w:spacing w:after="0" w:line="240" w:lineRule="auto"/>
        <w:rPr>
          <w:rFonts w:ascii="Times New Roman" w:eastAsia="Times New Roman" w:hAnsi="Times New Roman" w:cs="Times New Roman"/>
        </w:rPr>
      </w:pPr>
    </w:p>
    <w:p w14:paraId="280A0A71" w14:textId="77777777" w:rsidR="00236B75" w:rsidRPr="00BA099F" w:rsidRDefault="00236B75" w:rsidP="00236B75">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Nedelsdami pasakykite gydytojui, jeigu Jums pasireiškė bet koks toliau išvardytas nedažnas šalutinis poveikis (gali pasireikšti rečiau kaip 1 iš 100 </w:t>
      </w:r>
      <w:r w:rsidR="00004D75">
        <w:rPr>
          <w:rFonts w:ascii="Times New Roman" w:eastAsia="Times New Roman" w:hAnsi="Times New Roman" w:cs="Times New Roman"/>
          <w:b/>
          <w:bCs/>
        </w:rPr>
        <w:t>asmenų</w:t>
      </w:r>
      <w:r w:rsidRPr="00BA099F">
        <w:rPr>
          <w:rFonts w:ascii="Times New Roman" w:eastAsia="Times New Roman" w:hAnsi="Times New Roman" w:cs="Times New Roman"/>
          <w:b/>
          <w:bCs/>
        </w:rPr>
        <w:t>):</w:t>
      </w:r>
    </w:p>
    <w:p w14:paraId="243F619A" w14:textId="77777777" w:rsidR="00236B75" w:rsidRPr="00BA099F" w:rsidRDefault="00236B75" w:rsidP="00236B75">
      <w:pPr>
        <w:numPr>
          <w:ilvl w:val="0"/>
          <w:numId w:val="13"/>
        </w:numPr>
        <w:spacing w:after="0" w:line="240" w:lineRule="auto"/>
        <w:rPr>
          <w:rFonts w:ascii="Times New Roman" w:eastAsia="Times New Roman" w:hAnsi="Times New Roman" w:cs="Times New Roman"/>
          <w:lang w:eastAsia="sv-SE"/>
        </w:rPr>
      </w:pPr>
      <w:r w:rsidRPr="00BA099F">
        <w:rPr>
          <w:rFonts w:ascii="Times New Roman" w:eastAsia="Times New Roman" w:hAnsi="Times New Roman" w:cs="Times New Roman"/>
          <w:lang w:eastAsia="sv-SE"/>
        </w:rPr>
        <w:t>sergate demencija ir staiga pakinta psichinė būklė arba</w:t>
      </w:r>
      <w:r w:rsidRPr="00BA099F">
        <w:rPr>
          <w:rFonts w:ascii="Times New Roman" w:eastAsia="Times New Roman" w:hAnsi="Times New Roman" w:cs="Times New Roman"/>
          <w:b/>
        </w:rPr>
        <w:t xml:space="preserve"> </w:t>
      </w:r>
      <w:r w:rsidRPr="00BA099F">
        <w:rPr>
          <w:rFonts w:ascii="Times New Roman" w:eastAsia="Times New Roman" w:hAnsi="Times New Roman" w:cs="Times New Roman"/>
          <w:lang w:eastAsia="sv-SE"/>
        </w:rPr>
        <w:t>staiga pasireiškia veido, rankų ar kojų, ypač venoje pusėje, silpnumas ar nutirpimas, arba tampa neaiški kalba, nors ir trumpam. Tai gali būti insulto požymiai;</w:t>
      </w:r>
    </w:p>
    <w:p w14:paraId="2E900E8A" w14:textId="77777777" w:rsidR="00236B75" w:rsidRPr="00BA099F" w:rsidRDefault="00236B75" w:rsidP="00236B75">
      <w:pPr>
        <w:numPr>
          <w:ilvl w:val="0"/>
          <w:numId w:val="13"/>
        </w:numPr>
        <w:spacing w:after="0" w:line="240" w:lineRule="auto"/>
        <w:rPr>
          <w:rFonts w:ascii="Times New Roman" w:eastAsia="Times New Roman" w:hAnsi="Times New Roman" w:cs="Times New Roman"/>
          <w:lang w:eastAsia="sv-SE"/>
        </w:rPr>
      </w:pPr>
      <w:r w:rsidRPr="00BA099F">
        <w:rPr>
          <w:rFonts w:ascii="Times New Roman" w:eastAsia="Times New Roman" w:hAnsi="Times New Roman" w:cs="Times New Roman"/>
        </w:rPr>
        <w:t xml:space="preserve">pasireiškia vėlyvoji </w:t>
      </w:r>
      <w:proofErr w:type="spellStart"/>
      <w:r w:rsidRPr="00BA099F">
        <w:rPr>
          <w:rFonts w:ascii="Times New Roman" w:eastAsia="Times New Roman" w:hAnsi="Times New Roman" w:cs="Times New Roman"/>
        </w:rPr>
        <w:t>diskinezija</w:t>
      </w:r>
      <w:proofErr w:type="spellEnd"/>
      <w:r w:rsidRPr="00BA099F" w:rsidDel="0010252A">
        <w:rPr>
          <w:rFonts w:ascii="Times New Roman" w:eastAsia="Times New Roman" w:hAnsi="Times New Roman" w:cs="Times New Roman"/>
        </w:rPr>
        <w:t xml:space="preserve"> </w:t>
      </w:r>
      <w:r w:rsidRPr="00BA099F">
        <w:rPr>
          <w:rFonts w:ascii="Times New Roman" w:eastAsia="Times New Roman" w:hAnsi="Times New Roman" w:cs="Times New Roman"/>
        </w:rPr>
        <w:t xml:space="preserve">(timpčiojantys ar trūkčiojantys veido, liežuvio ar kitų kūno dalių judesiai, kurių negalite kontroliuoti). Nedelsdami pasakykite gydytojui, jei Jums pasireiškė nevalingi ritmiški liežuvio, burnos ir veido judesiai. Gali reikėti nutraukti </w:t>
      </w:r>
      <w:r w:rsidRPr="00BA099F">
        <w:rPr>
          <w:rFonts w:ascii="Times New Roman" w:eastAsia="Times New Roman" w:hAnsi="Times New Roman" w:cs="Times New Roman"/>
          <w:noProof/>
        </w:rPr>
        <w:t xml:space="preserve">Rispolept </w:t>
      </w:r>
      <w:r w:rsidRPr="00BA099F">
        <w:rPr>
          <w:rFonts w:ascii="Times New Roman" w:eastAsia="Times New Roman" w:hAnsi="Times New Roman" w:cs="Times New Roman"/>
        </w:rPr>
        <w:t>vartojimą</w:t>
      </w:r>
      <w:r w:rsidRPr="00BA099F">
        <w:rPr>
          <w:rFonts w:ascii="Times New Roman" w:eastAsia="Times New Roman" w:hAnsi="Times New Roman" w:cs="Times New Roman"/>
          <w:bCs/>
          <w:noProof/>
          <w:lang w:val="en-GB"/>
        </w:rPr>
        <w:t>.</w:t>
      </w:r>
    </w:p>
    <w:p w14:paraId="678A8372" w14:textId="77777777" w:rsidR="00236B75" w:rsidRPr="00BA099F" w:rsidRDefault="00236B75" w:rsidP="00236B75">
      <w:pPr>
        <w:tabs>
          <w:tab w:val="left" w:pos="567"/>
        </w:tabs>
        <w:spacing w:after="0" w:line="240" w:lineRule="auto"/>
        <w:rPr>
          <w:rFonts w:ascii="Times New Roman" w:eastAsia="Times New Roman" w:hAnsi="Times New Roman" w:cs="Times New Roman"/>
          <w:lang w:eastAsia="sv-SE"/>
        </w:rPr>
      </w:pPr>
      <w:r w:rsidRPr="00BA099F">
        <w:rPr>
          <w:rFonts w:ascii="Times New Roman" w:eastAsia="Times New Roman" w:hAnsi="Times New Roman" w:cs="Times New Roman"/>
          <w:b/>
          <w:bCs/>
        </w:rPr>
        <w:t>Nedelsdami pasakykite gydytojui, jeigu Jums pasireiškė bet koks toliau išvardytas retas šalutinis poveikis (gali pasireikšti rečiau kaip 1 iš 1</w:t>
      </w:r>
      <w:r w:rsidR="00004D75">
        <w:rPr>
          <w:rFonts w:ascii="Times New Roman" w:eastAsia="Times New Roman" w:hAnsi="Times New Roman" w:cs="Times New Roman"/>
          <w:b/>
          <w:bCs/>
        </w:rPr>
        <w:t> </w:t>
      </w:r>
      <w:r w:rsidRPr="00BA099F">
        <w:rPr>
          <w:rFonts w:ascii="Times New Roman" w:eastAsia="Times New Roman" w:hAnsi="Times New Roman" w:cs="Times New Roman"/>
          <w:b/>
          <w:bCs/>
        </w:rPr>
        <w:t>000 </w:t>
      </w:r>
      <w:r w:rsidR="00004D75">
        <w:rPr>
          <w:rFonts w:ascii="Times New Roman" w:eastAsia="Times New Roman" w:hAnsi="Times New Roman" w:cs="Times New Roman"/>
          <w:b/>
          <w:bCs/>
        </w:rPr>
        <w:t>asmenų</w:t>
      </w:r>
      <w:r w:rsidRPr="00BA099F">
        <w:rPr>
          <w:rFonts w:ascii="Times New Roman" w:eastAsia="Times New Roman" w:hAnsi="Times New Roman" w:cs="Times New Roman"/>
          <w:b/>
          <w:bCs/>
        </w:rPr>
        <w:t>):</w:t>
      </w:r>
    </w:p>
    <w:p w14:paraId="47E198E9" w14:textId="77777777" w:rsidR="00236B75" w:rsidRPr="00BA099F" w:rsidRDefault="00236B75" w:rsidP="00236B75">
      <w:pPr>
        <w:numPr>
          <w:ilvl w:val="0"/>
          <w:numId w:val="13"/>
        </w:numPr>
        <w:spacing w:after="0" w:line="240" w:lineRule="auto"/>
        <w:rPr>
          <w:rFonts w:ascii="Times New Roman" w:eastAsia="Times New Roman" w:hAnsi="Times New Roman" w:cs="Times New Roman"/>
          <w:lang w:eastAsia="sv-SE"/>
        </w:rPr>
      </w:pPr>
      <w:r w:rsidRPr="00BA099F">
        <w:rPr>
          <w:rFonts w:ascii="Times New Roman" w:eastAsia="Times New Roman" w:hAnsi="Times New Roman" w:cs="Times New Roman"/>
          <w:lang w:eastAsia="sv-SE"/>
        </w:rPr>
        <w:t>venose, ypač kojų, formuojasi kraujo krešuliai (gali pasireikšti tokie simptomai: kojų patinimas, skausmas ir paraudimas), kurie gali kraujagyslėmis nukeliauti į plaučius ir sukelti krūtinės skausmą bei kvėpavimo pasunkėjimą. Jeigu Jūs pastebėjote kurį nors iš šių simptomų, nedelsiant kreipkitės į gydytoją;</w:t>
      </w:r>
    </w:p>
    <w:p w14:paraId="34B3FD16" w14:textId="77777777" w:rsidR="00236B75" w:rsidRPr="00BA099F" w:rsidRDefault="00236B75" w:rsidP="00236B75">
      <w:pPr>
        <w:numPr>
          <w:ilvl w:val="0"/>
          <w:numId w:val="13"/>
        </w:numPr>
        <w:spacing w:after="0" w:line="240" w:lineRule="auto"/>
        <w:rPr>
          <w:rFonts w:ascii="Times New Roman" w:eastAsia="Times New Roman" w:hAnsi="Times New Roman" w:cs="Times New Roman"/>
          <w:lang w:eastAsia="sv-SE"/>
        </w:rPr>
      </w:pPr>
      <w:r w:rsidRPr="00BA099F">
        <w:rPr>
          <w:rFonts w:ascii="Times New Roman" w:eastAsia="Times New Roman" w:hAnsi="Times New Roman" w:cs="Times New Roman"/>
          <w:lang w:eastAsia="sv-SE"/>
        </w:rPr>
        <w:t xml:space="preserve">pasireiškia karščiavimas, raumenų sustingimas, prakaitavimas ar sąmonės pritemimas (sutrikimas vadinamas piktybiniu </w:t>
      </w:r>
      <w:proofErr w:type="spellStart"/>
      <w:r w:rsidRPr="00BA099F">
        <w:rPr>
          <w:rFonts w:ascii="Times New Roman" w:eastAsia="Times New Roman" w:hAnsi="Times New Roman" w:cs="Times New Roman"/>
          <w:lang w:eastAsia="sv-SE"/>
        </w:rPr>
        <w:t>neurolepsiniu</w:t>
      </w:r>
      <w:proofErr w:type="spellEnd"/>
      <w:r w:rsidRPr="00BA099F">
        <w:rPr>
          <w:rFonts w:ascii="Times New Roman" w:eastAsia="Times New Roman" w:hAnsi="Times New Roman" w:cs="Times New Roman"/>
          <w:lang w:eastAsia="sv-SE"/>
        </w:rPr>
        <w:t xml:space="preserve"> sindromu). Gali prireikti Jus skubiai gydyti;</w:t>
      </w:r>
    </w:p>
    <w:p w14:paraId="7800F1AE" w14:textId="77777777" w:rsidR="00236B75" w:rsidRPr="00BA099F" w:rsidRDefault="00236B75" w:rsidP="00236B75">
      <w:pPr>
        <w:numPr>
          <w:ilvl w:val="0"/>
          <w:numId w:val="13"/>
        </w:numPr>
        <w:spacing w:after="0" w:line="240" w:lineRule="auto"/>
        <w:rPr>
          <w:rFonts w:ascii="Times New Roman" w:eastAsia="Times New Roman" w:hAnsi="Times New Roman" w:cs="Times New Roman"/>
          <w:lang w:eastAsia="sv-SE"/>
        </w:rPr>
      </w:pPr>
      <w:r w:rsidRPr="00BA099F">
        <w:rPr>
          <w:rFonts w:ascii="Times New Roman" w:eastAsia="Times New Roman" w:hAnsi="Times New Roman" w:cs="Times New Roman"/>
          <w:lang w:eastAsia="sv-SE"/>
        </w:rPr>
        <w:t xml:space="preserve">esate vyras ir pasireiškia ilgalaikė ar skausminga erekcija. Tai vadinama </w:t>
      </w:r>
      <w:proofErr w:type="spellStart"/>
      <w:r w:rsidRPr="00BA099F">
        <w:rPr>
          <w:rFonts w:ascii="Times New Roman" w:eastAsia="Times New Roman" w:hAnsi="Times New Roman" w:cs="Times New Roman"/>
          <w:lang w:eastAsia="sv-SE"/>
        </w:rPr>
        <w:t>priapizmu</w:t>
      </w:r>
      <w:proofErr w:type="spellEnd"/>
      <w:r w:rsidRPr="00BA099F">
        <w:rPr>
          <w:rFonts w:ascii="Times New Roman" w:eastAsia="Times New Roman" w:hAnsi="Times New Roman" w:cs="Times New Roman"/>
          <w:lang w:eastAsia="sv-SE"/>
        </w:rPr>
        <w:t>. Gali prireikti Jus skubiai gydyti;</w:t>
      </w:r>
    </w:p>
    <w:p w14:paraId="5744A55B" w14:textId="77777777" w:rsidR="00236B75" w:rsidRPr="00BA099F" w:rsidRDefault="00236B75" w:rsidP="00236B75">
      <w:pPr>
        <w:numPr>
          <w:ilvl w:val="0"/>
          <w:numId w:val="13"/>
        </w:numPr>
        <w:spacing w:after="0" w:line="240" w:lineRule="auto"/>
        <w:rPr>
          <w:rFonts w:ascii="Times New Roman" w:eastAsia="Times New Roman" w:hAnsi="Times New Roman" w:cs="Times New Roman"/>
          <w:lang w:eastAsia="sv-SE"/>
        </w:rPr>
      </w:pPr>
      <w:r w:rsidRPr="00BA099F">
        <w:rPr>
          <w:rFonts w:ascii="Times New Roman" w:eastAsia="Times New Roman" w:hAnsi="Times New Roman" w:cs="Times New Roman"/>
          <w:lang w:eastAsia="sv-SE"/>
        </w:rPr>
        <w:t>pasireiškia sunki alerginė reakcija, kuriai būdingas karščiavimas, burnos, veido, lūpų ar liežuvio patinimas, dusulys, niežulys, odos išbėrimas arba kraujo spaudimo sumažėjimas.</w:t>
      </w:r>
    </w:p>
    <w:p w14:paraId="7F888BB7" w14:textId="77777777" w:rsidR="00236B75" w:rsidRPr="00BA099F" w:rsidRDefault="00236B75" w:rsidP="00236B75">
      <w:pPr>
        <w:spacing w:after="0" w:line="240" w:lineRule="auto"/>
        <w:rPr>
          <w:rFonts w:ascii="Times New Roman" w:eastAsia="Times New Roman" w:hAnsi="Times New Roman" w:cs="Times New Roman"/>
        </w:rPr>
      </w:pPr>
    </w:p>
    <w:p w14:paraId="3464EEC2"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Taip pat gali pasireikšti kitas toliau išvardytas nepageidaujamas poveikis.</w:t>
      </w:r>
    </w:p>
    <w:p w14:paraId="1F2844F2" w14:textId="77777777" w:rsidR="00236B75" w:rsidRPr="00BA099F" w:rsidRDefault="00236B75" w:rsidP="00236B75">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Labai dažni</w:t>
      </w:r>
      <w:r w:rsidR="00E75156">
        <w:rPr>
          <w:rFonts w:ascii="Times New Roman" w:eastAsia="Times New Roman" w:hAnsi="Times New Roman" w:cs="Times New Roman"/>
          <w:b/>
          <w:bCs/>
        </w:rPr>
        <w:t xml:space="preserve"> </w:t>
      </w:r>
      <w:bookmarkStart w:id="75" w:name="_Hlk525140282"/>
      <w:r w:rsidR="00E75156">
        <w:rPr>
          <w:rFonts w:ascii="Times New Roman" w:eastAsia="Times New Roman" w:hAnsi="Times New Roman" w:cs="Times New Roman"/>
          <w:b/>
          <w:bCs/>
        </w:rPr>
        <w:t>šalutinio poveikio reiškiniai</w:t>
      </w:r>
      <w:bookmarkEnd w:id="75"/>
      <w:r w:rsidRPr="00BA099F">
        <w:rPr>
          <w:rFonts w:ascii="Times New Roman" w:eastAsia="Times New Roman" w:hAnsi="Times New Roman" w:cs="Times New Roman"/>
          <w:b/>
          <w:bCs/>
        </w:rPr>
        <w:t xml:space="preserve"> (gali pasireikšti </w:t>
      </w:r>
      <w:r w:rsidR="00004D75">
        <w:rPr>
          <w:rFonts w:ascii="Times New Roman" w:eastAsia="Times New Roman" w:hAnsi="Times New Roman" w:cs="Times New Roman"/>
          <w:b/>
          <w:bCs/>
        </w:rPr>
        <w:t>ne rečiau</w:t>
      </w:r>
      <w:r w:rsidRPr="00BA099F">
        <w:rPr>
          <w:rFonts w:ascii="Times New Roman" w:eastAsia="Times New Roman" w:hAnsi="Times New Roman" w:cs="Times New Roman"/>
          <w:b/>
          <w:bCs/>
        </w:rPr>
        <w:t xml:space="preserve"> 1 iš 10 </w:t>
      </w:r>
      <w:r w:rsidR="00004D75">
        <w:rPr>
          <w:rFonts w:ascii="Times New Roman" w:eastAsia="Times New Roman" w:hAnsi="Times New Roman" w:cs="Times New Roman"/>
          <w:b/>
          <w:bCs/>
        </w:rPr>
        <w:t>asmenų</w:t>
      </w:r>
      <w:r w:rsidRPr="00BA099F">
        <w:rPr>
          <w:rFonts w:ascii="Times New Roman" w:eastAsia="Times New Roman" w:hAnsi="Times New Roman" w:cs="Times New Roman"/>
          <w:b/>
          <w:bCs/>
        </w:rPr>
        <w:t>):</w:t>
      </w:r>
    </w:p>
    <w:p w14:paraId="66E9C1CB"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lang w:val="en-GB"/>
        </w:rPr>
      </w:pPr>
      <w:r w:rsidRPr="00BA099F">
        <w:rPr>
          <w:rFonts w:ascii="Times New Roman" w:eastAsia="Times New Roman" w:hAnsi="Times New Roman" w:cs="Times New Roman"/>
        </w:rPr>
        <w:t>sunkumas užmigti arba miegoti;</w:t>
      </w:r>
    </w:p>
    <w:p w14:paraId="30BC6655"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proofErr w:type="spellStart"/>
      <w:r w:rsidRPr="00BA099F">
        <w:rPr>
          <w:rFonts w:ascii="Times New Roman" w:eastAsia="Times New Roman" w:hAnsi="Times New Roman" w:cs="Times New Roman"/>
        </w:rPr>
        <w:t>parkinsonizmas</w:t>
      </w:r>
      <w:proofErr w:type="spellEnd"/>
      <w:r w:rsidRPr="00BA099F">
        <w:rPr>
          <w:rFonts w:ascii="Times New Roman" w:eastAsia="Times New Roman" w:hAnsi="Times New Roman" w:cs="Times New Roman"/>
        </w:rPr>
        <w:t xml:space="preserve">: ši būklė gali pasireikšti lėtu arba sutrikusiu judėjimu, raumenų sustingimo ar įtempimo pojūčiu (judesiai tampa trūkčiojantys), o kartais netgi judesių sustingimo ir tolimesnio atsinaujinimo pojūčiu. Tarp kitų </w:t>
      </w:r>
      <w:proofErr w:type="spellStart"/>
      <w:r w:rsidRPr="00BA099F">
        <w:rPr>
          <w:rFonts w:ascii="Times New Roman" w:eastAsia="Times New Roman" w:hAnsi="Times New Roman" w:cs="Times New Roman"/>
        </w:rPr>
        <w:t>parkinsonizmo</w:t>
      </w:r>
      <w:proofErr w:type="spellEnd"/>
      <w:r w:rsidRPr="00BA099F">
        <w:rPr>
          <w:rFonts w:ascii="Times New Roman" w:eastAsia="Times New Roman" w:hAnsi="Times New Roman" w:cs="Times New Roman"/>
        </w:rPr>
        <w:t xml:space="preserve"> požymių yra lėta šlepsinti eisena, drebulys ramybėje, sustiprėjęs seilių išskyrimas ir (arba) seilėtekis, ir veido išraiškos praradimas</w:t>
      </w:r>
      <w:r w:rsidRPr="00BA099F">
        <w:rPr>
          <w:rFonts w:ascii="Times New Roman" w:eastAsia="Times New Roman" w:hAnsi="Times New Roman" w:cs="Times New Roman"/>
          <w:noProof/>
        </w:rPr>
        <w:t>;</w:t>
      </w:r>
    </w:p>
    <w:p w14:paraId="46AE9FB3"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mieguistumo arba sumažėjusio budrumo jutimas;</w:t>
      </w:r>
    </w:p>
    <w:p w14:paraId="3431612E"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galvos skausmas.</w:t>
      </w:r>
    </w:p>
    <w:p w14:paraId="656A02AB" w14:textId="77777777" w:rsidR="00236B75" w:rsidRPr="00BA099F" w:rsidRDefault="00236B75" w:rsidP="00236B75">
      <w:pPr>
        <w:spacing w:after="0" w:line="240" w:lineRule="auto"/>
        <w:rPr>
          <w:rFonts w:ascii="Times New Roman" w:eastAsia="Times New Roman" w:hAnsi="Times New Roman" w:cs="Times New Roman"/>
        </w:rPr>
      </w:pPr>
    </w:p>
    <w:p w14:paraId="2EF5359C" w14:textId="77777777" w:rsidR="00236B75" w:rsidRPr="00BA099F" w:rsidRDefault="00236B75" w:rsidP="00236B75">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Dažni</w:t>
      </w:r>
      <w:r w:rsidR="00E75156">
        <w:rPr>
          <w:rFonts w:ascii="Times New Roman" w:eastAsia="Times New Roman" w:hAnsi="Times New Roman" w:cs="Times New Roman"/>
          <w:b/>
          <w:bCs/>
        </w:rPr>
        <w:t xml:space="preserve"> šalutinio poveikio reiškiniai</w:t>
      </w:r>
      <w:r w:rsidRPr="00BA099F">
        <w:rPr>
          <w:rFonts w:ascii="Times New Roman" w:eastAsia="Times New Roman" w:hAnsi="Times New Roman" w:cs="Times New Roman"/>
          <w:b/>
          <w:bCs/>
        </w:rPr>
        <w:t xml:space="preserve"> (gali pasireikšti rečiau kaip 1 iš 10 </w:t>
      </w:r>
      <w:r w:rsidR="00004D75">
        <w:rPr>
          <w:rFonts w:ascii="Times New Roman" w:eastAsia="Times New Roman" w:hAnsi="Times New Roman" w:cs="Times New Roman"/>
          <w:b/>
          <w:bCs/>
        </w:rPr>
        <w:t>asmenų</w:t>
      </w:r>
      <w:r w:rsidRPr="00BA099F">
        <w:rPr>
          <w:rFonts w:ascii="Times New Roman" w:eastAsia="Times New Roman" w:hAnsi="Times New Roman" w:cs="Times New Roman"/>
          <w:b/>
          <w:bCs/>
        </w:rPr>
        <w:t>):</w:t>
      </w:r>
    </w:p>
    <w:p w14:paraId="10167332"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noProof/>
        </w:rPr>
        <w:t xml:space="preserve">plaučių uždegimas, </w:t>
      </w:r>
      <w:r w:rsidRPr="00BA099F">
        <w:rPr>
          <w:rFonts w:ascii="Times New Roman" w:eastAsia="Times New Roman" w:hAnsi="Times New Roman" w:cs="Times New Roman"/>
        </w:rPr>
        <w:t>krūtinės ląstos infekcija (bronchitas)</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peršalimo simptomai</w:t>
      </w:r>
      <w:r w:rsidRPr="00BA099F">
        <w:rPr>
          <w:rFonts w:ascii="Times New Roman" w:eastAsia="Times New Roman" w:hAnsi="Times New Roman" w:cs="Times New Roman"/>
          <w:noProof/>
        </w:rPr>
        <w:t>, nosies ančio</w:t>
      </w:r>
      <w:r w:rsidRPr="00BA099F">
        <w:rPr>
          <w:rFonts w:ascii="Times New Roman" w:eastAsia="Times New Roman" w:hAnsi="Times New Roman" w:cs="Times New Roman"/>
        </w:rPr>
        <w:t xml:space="preserve"> infekcija, šlapimo takų infekcija, </w:t>
      </w:r>
      <w:r w:rsidRPr="00BA099F">
        <w:rPr>
          <w:rFonts w:ascii="Times New Roman" w:eastAsia="Times New Roman" w:hAnsi="Times New Roman" w:cs="Times New Roman"/>
          <w:noProof/>
        </w:rPr>
        <w:t xml:space="preserve">ausies infekcija, </w:t>
      </w:r>
      <w:r w:rsidRPr="00BA099F">
        <w:rPr>
          <w:rFonts w:ascii="Times New Roman" w:eastAsia="Times New Roman" w:hAnsi="Times New Roman" w:cs="Times New Roman"/>
        </w:rPr>
        <w:t>į sirgimą gripu panašus pojūtis;</w:t>
      </w:r>
    </w:p>
    <w:p w14:paraId="484E109E"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 xml:space="preserve">padidėjusi hormono prolaktino koncentracija, kuri randama atlikus kraujo tyrimą (tai gali sukelti simptomus, arba ne). Didelės prolaktino koncentracijos simptomai atsiranda nedažnai ir tarp jų vyrams gali būti krūtų pabrinkimas, sunkumas patiriant ar išlaikant erekciją, sumažėjęs lytinis potraukis arba kiti lytinės funkcijos sutrikimai. Moterims gali būti krūtų diskomfortas, pieno </w:t>
      </w:r>
      <w:r w:rsidRPr="00BA099F">
        <w:rPr>
          <w:rFonts w:ascii="Times New Roman" w:eastAsia="Times New Roman" w:hAnsi="Times New Roman" w:cs="Times New Roman"/>
        </w:rPr>
        <w:lastRenderedPageBreak/>
        <w:t>išsiskyrimas iš krūtų, praleistos mėnesinės ar kitos problemos su mėnesinių ciklu, ar vaisingumo problemos</w:t>
      </w:r>
      <w:r w:rsidRPr="00BA099F">
        <w:rPr>
          <w:rFonts w:ascii="Times New Roman" w:eastAsia="Times New Roman" w:hAnsi="Times New Roman" w:cs="Times New Roman"/>
          <w:noProof/>
        </w:rPr>
        <w:t>;</w:t>
      </w:r>
    </w:p>
    <w:p w14:paraId="75E053DD"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svorio padidėjimas, padidėjęs apetitas, sumažėjęs apetitas;</w:t>
      </w:r>
    </w:p>
    <w:p w14:paraId="39FE36A7"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miego sutrikimas, dirglumas, depresija, nerimas, neramumas;</w:t>
      </w:r>
    </w:p>
    <w:p w14:paraId="688377C3"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distonija: ši būklė pasireiškia lėtu arba pastoviu nevalingu raumenų susitraukimu. Nors ši būklė gali apimti bet kurią kūno dalį (ir gali pasireikšti nenormalia kūno laikysena), distonija dažnai apima veido raumenis, įskaitant nenormalius akių, burnos, liežuvio ar žandikaulio judesius</w:t>
      </w:r>
      <w:r w:rsidRPr="00BA099F">
        <w:rPr>
          <w:rFonts w:ascii="Times New Roman" w:eastAsia="Times New Roman" w:hAnsi="Times New Roman" w:cs="Times New Roman"/>
          <w:noProof/>
        </w:rPr>
        <w:t>;</w:t>
      </w:r>
    </w:p>
    <w:p w14:paraId="16965E8A"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svaigulys;</w:t>
      </w:r>
    </w:p>
    <w:p w14:paraId="21B5A0C9"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proofErr w:type="spellStart"/>
      <w:r w:rsidRPr="00BA099F">
        <w:rPr>
          <w:rFonts w:ascii="Times New Roman" w:eastAsia="Times New Roman" w:hAnsi="Times New Roman" w:cs="Times New Roman"/>
        </w:rPr>
        <w:t>diskinezija</w:t>
      </w:r>
      <w:proofErr w:type="spellEnd"/>
      <w:r w:rsidRPr="00BA099F">
        <w:rPr>
          <w:rFonts w:ascii="Times New Roman" w:eastAsia="Times New Roman" w:hAnsi="Times New Roman" w:cs="Times New Roman"/>
        </w:rPr>
        <w:t>: ši būklė apima nevalingus raumenų judesius, ir gali pasireikšti pasikartojančiais, spazminiais arba sukamaisiais judesiais, ar trūkčiojimu;</w:t>
      </w:r>
    </w:p>
    <w:p w14:paraId="4FE611E4"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tremoras (drebulys)</w:t>
      </w:r>
      <w:r w:rsidRPr="00BA099F">
        <w:rPr>
          <w:rFonts w:ascii="Times New Roman" w:eastAsia="Times New Roman" w:hAnsi="Times New Roman" w:cs="Times New Roman"/>
          <w:noProof/>
        </w:rPr>
        <w:t>;</w:t>
      </w:r>
    </w:p>
    <w:p w14:paraId="48492D9F"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 xml:space="preserve">miglotas matymas, </w:t>
      </w:r>
      <w:r w:rsidRPr="00BA099F">
        <w:rPr>
          <w:rFonts w:ascii="Times New Roman" w:eastAsia="Times New Roman" w:hAnsi="Times New Roman" w:cs="Times New Roman"/>
        </w:rPr>
        <w:t>akies infekcija ar akies junginės uždegimas</w:t>
      </w:r>
      <w:r w:rsidRPr="00BA099F">
        <w:rPr>
          <w:rFonts w:ascii="Times New Roman" w:eastAsia="Times New Roman" w:hAnsi="Times New Roman" w:cs="Times New Roman"/>
          <w:noProof/>
        </w:rPr>
        <w:t>;</w:t>
      </w:r>
    </w:p>
    <w:p w14:paraId="3A6805C7"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 xml:space="preserve">dažnas širdies plakimas, padidėjęs </w:t>
      </w:r>
      <w:r w:rsidRPr="00BA099F">
        <w:rPr>
          <w:rFonts w:ascii="Times New Roman" w:eastAsia="Times New Roman" w:hAnsi="Times New Roman" w:cs="Times New Roman"/>
        </w:rPr>
        <w:t>kraujospūdis</w:t>
      </w:r>
      <w:r w:rsidRPr="00BA099F">
        <w:rPr>
          <w:rFonts w:ascii="Times New Roman" w:eastAsia="Times New Roman" w:hAnsi="Times New Roman" w:cs="Times New Roman"/>
          <w:noProof/>
        </w:rPr>
        <w:t>, dusulys;</w:t>
      </w:r>
    </w:p>
    <w:p w14:paraId="43B2750A"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gerklės skausmas, kosulys, kraujavimas iš nosies, užgulta nosis;</w:t>
      </w:r>
    </w:p>
    <w:p w14:paraId="3040E0FE"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pilvo skausmas, pilvo diskomfortas, vėmimas, pykinimas, vidurių užkietėjimas, viduriavimas, nevirškinmas, sausa burna, danties skausmas;</w:t>
      </w:r>
    </w:p>
    <w:p w14:paraId="44043A61"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išbėrimas, odos raudonumas;</w:t>
      </w:r>
    </w:p>
    <w:p w14:paraId="7140675D"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 xml:space="preserve">raumenų spazmai, </w:t>
      </w:r>
      <w:r w:rsidRPr="00BA099F">
        <w:rPr>
          <w:rFonts w:ascii="Times New Roman" w:eastAsia="Times New Roman" w:hAnsi="Times New Roman" w:cs="Times New Roman"/>
        </w:rPr>
        <w:t>kaulų ar raumenų skausmas</w:t>
      </w:r>
      <w:r w:rsidRPr="00BA099F">
        <w:rPr>
          <w:rFonts w:ascii="Times New Roman" w:eastAsia="Times New Roman" w:hAnsi="Times New Roman" w:cs="Times New Roman"/>
          <w:noProof/>
        </w:rPr>
        <w:t>, nugaros skausmas, sąnarių skausmas;</w:t>
      </w:r>
    </w:p>
    <w:p w14:paraId="4ECA499B"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šlapimo nelaikymas (kontrolės stoka);</w:t>
      </w:r>
    </w:p>
    <w:p w14:paraId="41768BA9"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 xml:space="preserve">kūno, rankų arba kojų patinimas, karščiavimas, </w:t>
      </w:r>
      <w:r w:rsidRPr="00BA099F">
        <w:rPr>
          <w:rFonts w:ascii="Times New Roman" w:eastAsia="Times New Roman" w:hAnsi="Times New Roman" w:cs="Times New Roman"/>
        </w:rPr>
        <w:t>krūtinės skausmas,</w:t>
      </w:r>
      <w:r w:rsidRPr="00BA099F">
        <w:rPr>
          <w:rFonts w:ascii="Times New Roman" w:eastAsia="Times New Roman" w:hAnsi="Times New Roman" w:cs="Times New Roman"/>
          <w:noProof/>
        </w:rPr>
        <w:t xml:space="preserve"> silpnumas, nuovargis, skausmas;</w:t>
      </w:r>
    </w:p>
    <w:p w14:paraId="7BD8AFC0"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pargriuvimas.</w:t>
      </w:r>
    </w:p>
    <w:p w14:paraId="42DB6564" w14:textId="77777777" w:rsidR="00236B75" w:rsidRPr="00BA099F" w:rsidRDefault="00236B75" w:rsidP="00236B75">
      <w:pPr>
        <w:numPr>
          <w:ilvl w:val="12"/>
          <w:numId w:val="0"/>
        </w:numPr>
        <w:spacing w:after="0" w:line="240" w:lineRule="auto"/>
        <w:ind w:right="-2"/>
        <w:rPr>
          <w:rFonts w:ascii="Times New Roman" w:eastAsia="Times New Roman" w:hAnsi="Times New Roman" w:cs="Times New Roman"/>
        </w:rPr>
      </w:pPr>
    </w:p>
    <w:p w14:paraId="75CD84EB" w14:textId="77777777" w:rsidR="00236B75" w:rsidRPr="00BA099F" w:rsidRDefault="00236B75" w:rsidP="00236B75">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Nedažni</w:t>
      </w:r>
      <w:r w:rsidR="00E75156">
        <w:rPr>
          <w:rFonts w:ascii="Times New Roman" w:eastAsia="Times New Roman" w:hAnsi="Times New Roman" w:cs="Times New Roman"/>
          <w:b/>
          <w:bCs/>
        </w:rPr>
        <w:t xml:space="preserve"> šalutinio poveikio reiškiniai</w:t>
      </w:r>
      <w:r w:rsidRPr="00BA099F">
        <w:rPr>
          <w:rFonts w:ascii="Times New Roman" w:eastAsia="Times New Roman" w:hAnsi="Times New Roman" w:cs="Times New Roman"/>
          <w:b/>
          <w:bCs/>
        </w:rPr>
        <w:t xml:space="preserve"> (gali pasireikšti rečiau kaip 1 iš 100 </w:t>
      </w:r>
      <w:r w:rsidR="00004D75">
        <w:rPr>
          <w:rFonts w:ascii="Times New Roman" w:eastAsia="Times New Roman" w:hAnsi="Times New Roman" w:cs="Times New Roman"/>
          <w:b/>
          <w:bCs/>
        </w:rPr>
        <w:t>asmenų</w:t>
      </w:r>
      <w:r w:rsidRPr="00BA099F">
        <w:rPr>
          <w:rFonts w:ascii="Times New Roman" w:eastAsia="Times New Roman" w:hAnsi="Times New Roman" w:cs="Times New Roman"/>
          <w:b/>
          <w:bCs/>
        </w:rPr>
        <w:t>):</w:t>
      </w:r>
    </w:p>
    <w:p w14:paraId="6871122C"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noProof/>
        </w:rPr>
        <w:t xml:space="preserve">kvėpavimo takų infekcija, šlapimo pūslės infekcija, akies infekcija, tonzilitas, nagų grybelinė infekcija, odos infekcija, infekcija, apsiribojanti viena odos sritimi arba viena kūno dalimi, virusinė infekcija, </w:t>
      </w:r>
      <w:r w:rsidRPr="00BA099F">
        <w:rPr>
          <w:rFonts w:ascii="Times New Roman" w:eastAsia="Times New Roman" w:hAnsi="Times New Roman" w:cs="Times New Roman"/>
        </w:rPr>
        <w:t>erkių sukeltas odos uždegimas;</w:t>
      </w:r>
    </w:p>
    <w:p w14:paraId="54D303EA"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tam tikrų baltųjų kraujo ląstelių, padedančių apsaugoti Jus nuo infekcijos, kiekio sumažėjimas</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 xml:space="preserve">sumažėjęs baltųjų kraujo ląstelių kiekis, trombocitų (kraujo ląstelės, kurios skatina kraujo krešėjimą) kiekio sumažėjimas, </w:t>
      </w:r>
      <w:r w:rsidRPr="00BA099F">
        <w:rPr>
          <w:rFonts w:ascii="Times New Roman" w:eastAsia="Times New Roman" w:hAnsi="Times New Roman" w:cs="Times New Roman"/>
          <w:noProof/>
        </w:rPr>
        <w:t xml:space="preserve">anemija, raudonųjų kraujo ląstelių skaičiaus sumažėjimas, </w:t>
      </w:r>
      <w:proofErr w:type="spellStart"/>
      <w:r w:rsidRPr="00BA099F">
        <w:rPr>
          <w:rFonts w:ascii="Times New Roman" w:eastAsia="Times New Roman" w:hAnsi="Times New Roman" w:cs="Times New Roman"/>
        </w:rPr>
        <w:t>eozinofilų</w:t>
      </w:r>
      <w:proofErr w:type="spellEnd"/>
      <w:r w:rsidRPr="00BA099F">
        <w:rPr>
          <w:rFonts w:ascii="Times New Roman" w:eastAsia="Times New Roman" w:hAnsi="Times New Roman" w:cs="Times New Roman"/>
        </w:rPr>
        <w:t xml:space="preserve"> (baltųjų kraujo ląstelių rūšis) kiekio padidėjimas Jūsų kraujyje;</w:t>
      </w:r>
    </w:p>
    <w:p w14:paraId="3E4A115B"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noProof/>
        </w:rPr>
        <w:t>alerginė reakcija;</w:t>
      </w:r>
    </w:p>
    <w:p w14:paraId="3A88B8BC"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 xml:space="preserve">cukrinis diabetas arba diabeto pasunkėjimas, </w:t>
      </w:r>
      <w:r w:rsidRPr="00BA099F">
        <w:rPr>
          <w:rFonts w:ascii="Times New Roman" w:eastAsia="Times New Roman" w:hAnsi="Times New Roman" w:cs="Times New Roman"/>
        </w:rPr>
        <w:t>didelė gliukozės koncentracija kraujyje</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pernelyg gausus vandens gėrimas</w:t>
      </w:r>
      <w:r w:rsidRPr="00BA099F">
        <w:rPr>
          <w:rFonts w:ascii="Times New Roman" w:eastAsia="Times New Roman" w:hAnsi="Times New Roman" w:cs="Times New Roman"/>
          <w:noProof/>
        </w:rPr>
        <w:t>;</w:t>
      </w:r>
    </w:p>
    <w:p w14:paraId="2A23D49F"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noProof/>
        </w:rPr>
        <w:t xml:space="preserve">svorio netekimas, </w:t>
      </w:r>
      <w:r w:rsidRPr="00BA099F">
        <w:rPr>
          <w:rFonts w:ascii="Times New Roman" w:eastAsia="Times New Roman" w:hAnsi="Times New Roman" w:cs="Times New Roman"/>
        </w:rPr>
        <w:t>apetito praradimas pasireiškiantis mitybos nepakankamumu ir sumažėjusiu kūno svoriu;</w:t>
      </w:r>
    </w:p>
    <w:p w14:paraId="3BA0A6D0"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padidėjusi cholesteroslio koncentracija Jūsų kraujyje;</w:t>
      </w:r>
    </w:p>
    <w:p w14:paraId="1D2C453E"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pakili nuotaika (manija), sumišimas, sumažėjęs lytinis potraukis, nervingumas, košmarai;</w:t>
      </w:r>
    </w:p>
    <w:p w14:paraId="46692088"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 xml:space="preserve">nereagavimas į dirgiklius, </w:t>
      </w:r>
      <w:r w:rsidRPr="00BA099F">
        <w:rPr>
          <w:rFonts w:ascii="Times New Roman" w:eastAsia="Times New Roman" w:hAnsi="Times New Roman" w:cs="Times New Roman"/>
          <w:noProof/>
        </w:rPr>
        <w:t>sąmonės netekimas, pritemusi sąmonė</w:t>
      </w:r>
      <w:r w:rsidRPr="00BA099F">
        <w:rPr>
          <w:rFonts w:ascii="Times New Roman" w:eastAsia="Times New Roman" w:hAnsi="Times New Roman" w:cs="Times New Roman"/>
        </w:rPr>
        <w:t>;</w:t>
      </w:r>
    </w:p>
    <w:p w14:paraId="4A11E669"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traukuliai (priepuoliai), alpimas;</w:t>
      </w:r>
    </w:p>
    <w:p w14:paraId="2BC11E4A" w14:textId="77777777" w:rsidR="00236B75" w:rsidRPr="00BA099F" w:rsidRDefault="00236B75" w:rsidP="00236B75">
      <w:pPr>
        <w:keepNext/>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nuolatinis poreikis judinti kūno dalis</w:t>
      </w:r>
      <w:r w:rsidRPr="00BA099F">
        <w:rPr>
          <w:rFonts w:ascii="Times New Roman" w:eastAsia="Times New Roman" w:hAnsi="Times New Roman" w:cs="Times New Roman"/>
          <w:noProof/>
        </w:rPr>
        <w:t xml:space="preserve">, pusiausvyros sutrikimas, nenormali koordinacija, svaigulys atsistojus, dėmesio sutrikimas, kalbos sutrikimas, </w:t>
      </w:r>
      <w:r w:rsidRPr="00BA099F">
        <w:rPr>
          <w:rFonts w:ascii="Times New Roman" w:eastAsia="Times New Roman" w:hAnsi="Times New Roman" w:cs="Times New Roman"/>
        </w:rPr>
        <w:t>nenormalus skonio pojūtis ar</w:t>
      </w:r>
      <w:r w:rsidRPr="00BA099F">
        <w:rPr>
          <w:rFonts w:ascii="Times New Roman" w:eastAsia="Times New Roman" w:hAnsi="Times New Roman" w:cs="Times New Roman"/>
          <w:noProof/>
        </w:rPr>
        <w:t>b</w:t>
      </w:r>
      <w:r w:rsidRPr="00BA099F">
        <w:rPr>
          <w:rFonts w:ascii="Times New Roman" w:eastAsia="Times New Roman" w:hAnsi="Times New Roman" w:cs="Times New Roman"/>
        </w:rPr>
        <w:t>a jo praradimas</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sumažėjęs odos jautrumas skausmui ir lietimui</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odos dilgčiojimo, dūrimo arba tirpimo pojūtis;</w:t>
      </w:r>
    </w:p>
    <w:p w14:paraId="2AB3D60D"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per didelis akių jautrumas šviesai</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akies sausmė</w:t>
      </w:r>
      <w:r w:rsidRPr="00BA099F">
        <w:rPr>
          <w:rFonts w:ascii="Times New Roman" w:eastAsia="Times New Roman" w:hAnsi="Times New Roman" w:cs="Times New Roman"/>
          <w:noProof/>
        </w:rPr>
        <w:t>, padidėjęs ašarojimas, akių raudonumas;</w:t>
      </w:r>
    </w:p>
    <w:p w14:paraId="50276A0B"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sukimosi pojūtis (galvos svaigimas)</w:t>
      </w:r>
      <w:r w:rsidRPr="00BA099F">
        <w:rPr>
          <w:rFonts w:ascii="Times New Roman" w:eastAsia="Times New Roman" w:hAnsi="Times New Roman" w:cs="Times New Roman"/>
          <w:noProof/>
        </w:rPr>
        <w:t>, spengimas ausyse, ausies</w:t>
      </w:r>
      <w:r w:rsidRPr="00BA099F" w:rsidDel="006D0E16">
        <w:rPr>
          <w:rFonts w:ascii="Times New Roman" w:eastAsia="Times New Roman" w:hAnsi="Times New Roman" w:cs="Times New Roman"/>
          <w:noProof/>
        </w:rPr>
        <w:t xml:space="preserve"> </w:t>
      </w:r>
      <w:r w:rsidRPr="00BA099F">
        <w:rPr>
          <w:rFonts w:ascii="Times New Roman" w:eastAsia="Times New Roman" w:hAnsi="Times New Roman" w:cs="Times New Roman"/>
          <w:noProof/>
        </w:rPr>
        <w:t>skausmas;</w:t>
      </w:r>
    </w:p>
    <w:p w14:paraId="131C001D"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prieširdžių virpėjimas (nenormalus širdies ritmas)</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impulsų perdavimo iš viršutinės į apatinę širdies dalį pertrūkis</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nenormalus širdies elektrinis laidumas</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Jūsų širdies QT intervalo pailgėjimas</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retas širdies plakimas, užrašyta nenormali širdies elektrinė veikla (elektrokardiogramoje arba EKG), širdies plazdėjimo arba mušimo krūtinėje pojūtis (</w:t>
      </w:r>
      <w:proofErr w:type="spellStart"/>
      <w:r w:rsidRPr="00BA099F">
        <w:rPr>
          <w:rFonts w:ascii="Times New Roman" w:eastAsia="Times New Roman" w:hAnsi="Times New Roman" w:cs="Times New Roman"/>
        </w:rPr>
        <w:t>palpitacijos</w:t>
      </w:r>
      <w:proofErr w:type="spellEnd"/>
      <w:r w:rsidRPr="00BA099F">
        <w:rPr>
          <w:rFonts w:ascii="Times New Roman" w:eastAsia="Times New Roman" w:hAnsi="Times New Roman" w:cs="Times New Roman"/>
        </w:rPr>
        <w:t>);</w:t>
      </w:r>
    </w:p>
    <w:p w14:paraId="343D2364"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 xml:space="preserve">sumažėjęs kraujospūdis, sumažėjęs kraujospūdis atsistojant (todėl, kai kurie žmonės, vartojantys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gali jausti silpnumą, galvos svaigimą arba, staigiai atsisėdus ar atsistojus, nualpti), </w:t>
      </w:r>
      <w:r w:rsidRPr="00BA099F">
        <w:rPr>
          <w:rFonts w:ascii="Times New Roman" w:eastAsia="Times New Roman" w:hAnsi="Times New Roman" w:cs="Times New Roman"/>
          <w:noProof/>
        </w:rPr>
        <w:t>raudonis;</w:t>
      </w:r>
    </w:p>
    <w:p w14:paraId="2883786A"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lastRenderedPageBreak/>
        <w:t xml:space="preserve">plaučių uždegimas dėl maisto įkvėpimo į plaučius, </w:t>
      </w:r>
      <w:r w:rsidRPr="00BA099F">
        <w:rPr>
          <w:rFonts w:ascii="Times New Roman" w:eastAsia="Times New Roman" w:hAnsi="Times New Roman" w:cs="Times New Roman"/>
          <w:noProof/>
        </w:rPr>
        <w:t xml:space="preserve">plaučių kongestija </w:t>
      </w:r>
      <w:r w:rsidRPr="00BA099F">
        <w:rPr>
          <w:rFonts w:ascii="Times New Roman" w:eastAsia="Times New Roman" w:hAnsi="Times New Roman" w:cs="Times New Roman"/>
        </w:rPr>
        <w:t>(perpildymas krauju)</w:t>
      </w:r>
      <w:r w:rsidRPr="00BA099F">
        <w:rPr>
          <w:rFonts w:ascii="Times New Roman" w:eastAsia="Times New Roman" w:hAnsi="Times New Roman" w:cs="Times New Roman"/>
          <w:noProof/>
        </w:rPr>
        <w:t>, kvėpavimo takų kongestija, karkalai plaučiuose, švokštimas, balso sutrikimas, kvėpavimo takų sutrikimas;</w:t>
      </w:r>
    </w:p>
    <w:p w14:paraId="56AF401D"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skrandžio arba žarnyno infekcija</w:t>
      </w:r>
      <w:r w:rsidRPr="00BA099F">
        <w:rPr>
          <w:rFonts w:ascii="Times New Roman" w:eastAsia="Times New Roman" w:hAnsi="Times New Roman" w:cs="Times New Roman"/>
          <w:noProof/>
        </w:rPr>
        <w:t xml:space="preserve">, išmatų nelaikymas, labai kietos išmatos, sunkumas ryjant, </w:t>
      </w:r>
      <w:r w:rsidRPr="00BA099F">
        <w:rPr>
          <w:rFonts w:ascii="Times New Roman" w:eastAsia="Times New Roman" w:hAnsi="Times New Roman" w:cs="Times New Roman"/>
        </w:rPr>
        <w:t>pernelyg didelis dujų išsiskyrimas žarnyne;</w:t>
      </w:r>
    </w:p>
    <w:p w14:paraId="1C3B8EED" w14:textId="77777777" w:rsidR="00236B75" w:rsidRPr="00BA099F" w:rsidRDefault="00236B75" w:rsidP="00236B75">
      <w:pPr>
        <w:numPr>
          <w:ilvl w:val="0"/>
          <w:numId w:val="17"/>
        </w:numPr>
        <w:tabs>
          <w:tab w:val="left" w:pos="3630"/>
        </w:tabs>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ruplės (vadinamoji dilgėlinė)</w:t>
      </w:r>
      <w:r w:rsidRPr="00BA099F">
        <w:rPr>
          <w:rFonts w:ascii="Times New Roman" w:eastAsia="Times New Roman" w:hAnsi="Times New Roman" w:cs="Times New Roman"/>
          <w:noProof/>
        </w:rPr>
        <w:t xml:space="preserve">, niežulys, plaukų slinkimas, odos sustorėjimas, egzema, </w:t>
      </w:r>
      <w:r w:rsidRPr="00BA099F">
        <w:rPr>
          <w:rFonts w:ascii="Times New Roman" w:eastAsia="Times New Roman" w:hAnsi="Times New Roman" w:cs="Times New Roman"/>
        </w:rPr>
        <w:t>odos sausmė</w:t>
      </w:r>
      <w:r w:rsidRPr="00BA099F">
        <w:rPr>
          <w:rFonts w:ascii="Times New Roman" w:eastAsia="Times New Roman" w:hAnsi="Times New Roman" w:cs="Times New Roman"/>
          <w:noProof/>
        </w:rPr>
        <w:t xml:space="preserve">, odos spalvos pokytis, spuogai, </w:t>
      </w:r>
      <w:r w:rsidRPr="00BA099F">
        <w:rPr>
          <w:rFonts w:ascii="Times New Roman" w:eastAsia="Times New Roman" w:hAnsi="Times New Roman" w:cs="Times New Roman"/>
        </w:rPr>
        <w:t>besilupanti, niežtinti galvos arba kūno oda</w:t>
      </w:r>
      <w:r w:rsidRPr="00BA099F">
        <w:rPr>
          <w:rFonts w:ascii="Times New Roman" w:eastAsia="Times New Roman" w:hAnsi="Times New Roman" w:cs="Times New Roman"/>
          <w:noProof/>
        </w:rPr>
        <w:t>, odos sutrikimas, odos pažaida;</w:t>
      </w:r>
    </w:p>
    <w:p w14:paraId="33E6CD46"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KFK (</w:t>
      </w:r>
      <w:proofErr w:type="spellStart"/>
      <w:r w:rsidRPr="00BA099F">
        <w:rPr>
          <w:rFonts w:ascii="Times New Roman" w:eastAsia="Times New Roman" w:hAnsi="Times New Roman" w:cs="Times New Roman"/>
        </w:rPr>
        <w:t>kreatinfosfokinazės</w:t>
      </w:r>
      <w:proofErr w:type="spellEnd"/>
      <w:r w:rsidRPr="00BA099F">
        <w:rPr>
          <w:rFonts w:ascii="Times New Roman" w:eastAsia="Times New Roman" w:hAnsi="Times New Roman" w:cs="Times New Roman"/>
        </w:rPr>
        <w:t>) aktyvumo padidėjimas kraujyje (fermento, kuris kartais yra išskiriamas irstant raumenims);</w:t>
      </w:r>
    </w:p>
    <w:p w14:paraId="385DD298"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 xml:space="preserve">nenormali padėtis, sąnarių </w:t>
      </w:r>
      <w:r w:rsidRPr="00BA099F">
        <w:rPr>
          <w:rFonts w:ascii="Times New Roman" w:eastAsia="Times New Roman" w:hAnsi="Times New Roman" w:cs="Times New Roman"/>
        </w:rPr>
        <w:t>sąstingis</w:t>
      </w:r>
      <w:r w:rsidRPr="00BA099F">
        <w:rPr>
          <w:rFonts w:ascii="Times New Roman" w:eastAsia="Times New Roman" w:hAnsi="Times New Roman" w:cs="Times New Roman"/>
          <w:noProof/>
        </w:rPr>
        <w:t>, sąnarių patinimas, raumenų silpnumas, kaklo skausmas;</w:t>
      </w:r>
    </w:p>
    <w:p w14:paraId="0264D4BC"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dažnas šlapinimasis, negalėjimas pasišlapinti, skausmingas šlapinimasis;</w:t>
      </w:r>
    </w:p>
    <w:p w14:paraId="7141D6A8"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erekcijos sutrikimas, ejakuliacijos sutrikimas;</w:t>
      </w:r>
    </w:p>
    <w:p w14:paraId="05D4EB3D"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dingusios mėnesinės</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praleistos mėnesinės ar kitos problemos su mėnesinių ciklu (moterims)</w:t>
      </w:r>
      <w:r w:rsidRPr="00BA099F">
        <w:rPr>
          <w:rFonts w:ascii="Times New Roman" w:eastAsia="Times New Roman" w:hAnsi="Times New Roman" w:cs="Times New Roman"/>
          <w:noProof/>
        </w:rPr>
        <w:t>;</w:t>
      </w:r>
    </w:p>
    <w:p w14:paraId="54514579"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 xml:space="preserve">krūtų padidėjimas </w:t>
      </w:r>
      <w:r w:rsidRPr="00BA099F">
        <w:rPr>
          <w:rFonts w:ascii="Times New Roman" w:eastAsia="Times New Roman" w:hAnsi="Times New Roman" w:cs="Times New Roman"/>
          <w:noProof/>
        </w:rPr>
        <w:t xml:space="preserve">(vyrams), </w:t>
      </w:r>
      <w:r w:rsidRPr="00BA099F">
        <w:rPr>
          <w:rFonts w:ascii="Times New Roman" w:eastAsia="Times New Roman" w:hAnsi="Times New Roman" w:cs="Times New Roman"/>
        </w:rPr>
        <w:t>pieno tekėjimas iš krūtų</w:t>
      </w:r>
      <w:r w:rsidRPr="00BA099F">
        <w:rPr>
          <w:rFonts w:ascii="Times New Roman" w:eastAsia="Times New Roman" w:hAnsi="Times New Roman" w:cs="Times New Roman"/>
          <w:noProof/>
        </w:rPr>
        <w:t>, lytinės funkcijos sutrikimas, krūties skausmas, krūties diskomfortas, išskyros iš makšties;</w:t>
      </w:r>
    </w:p>
    <w:p w14:paraId="4CE30348"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veido, burnos, akių arba lūpų patinimas;</w:t>
      </w:r>
    </w:p>
    <w:p w14:paraId="3C01B035"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šaltkrėtis, kūno temperatūros padidėjimas;</w:t>
      </w:r>
    </w:p>
    <w:p w14:paraId="27D1ACEF"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eisenos pokyčiai;</w:t>
      </w:r>
    </w:p>
    <w:p w14:paraId="31E411D6"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troškulio pojūtis, negera savijauta, diskomfortas krūtinėje, bloga savijauta, diskomfortas;</w:t>
      </w:r>
    </w:p>
    <w:p w14:paraId="158CFD63"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padidėjęs kepenų transaminazių aktyvumas kraujyje, padidėjęs</w:t>
      </w:r>
      <w:r w:rsidRPr="00BA099F">
        <w:rPr>
          <w:rFonts w:ascii="Times New Roman" w:eastAsia="Times New Roman" w:hAnsi="Times New Roman" w:cs="Times New Roman"/>
        </w:rPr>
        <w:t xml:space="preserve"> GGT (kepenų fermento gama-</w:t>
      </w:r>
      <w:proofErr w:type="spellStart"/>
      <w:r w:rsidRPr="00BA099F">
        <w:rPr>
          <w:rFonts w:ascii="Times New Roman" w:eastAsia="Times New Roman" w:hAnsi="Times New Roman" w:cs="Times New Roman"/>
        </w:rPr>
        <w:t>gliutamiltransferazės</w:t>
      </w:r>
      <w:proofErr w:type="spellEnd"/>
      <w:r w:rsidRPr="00BA099F">
        <w:rPr>
          <w:rFonts w:ascii="Times New Roman" w:eastAsia="Times New Roman" w:hAnsi="Times New Roman" w:cs="Times New Roman"/>
        </w:rPr>
        <w:t>) aktyvumas Jūsų kraujyje</w:t>
      </w:r>
      <w:r w:rsidRPr="00BA099F">
        <w:rPr>
          <w:rFonts w:ascii="Times New Roman" w:eastAsia="Times New Roman" w:hAnsi="Times New Roman" w:cs="Times New Roman"/>
          <w:noProof/>
        </w:rPr>
        <w:t>, padidėjęs kepenų fermentų aktyvumas Jūsų</w:t>
      </w:r>
      <w:r w:rsidRPr="00BA099F">
        <w:rPr>
          <w:rFonts w:ascii="Times New Roman" w:eastAsia="Times New Roman" w:hAnsi="Times New Roman" w:cs="Times New Roman"/>
        </w:rPr>
        <w:t xml:space="preserve"> kraujyje</w:t>
      </w:r>
      <w:r w:rsidRPr="00BA099F">
        <w:rPr>
          <w:rFonts w:ascii="Times New Roman" w:eastAsia="Times New Roman" w:hAnsi="Times New Roman" w:cs="Times New Roman"/>
          <w:noProof/>
        </w:rPr>
        <w:t>;</w:t>
      </w:r>
    </w:p>
    <w:p w14:paraId="5CE16CBF"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skausmas dėl procedūros.</w:t>
      </w:r>
    </w:p>
    <w:p w14:paraId="4F15B48D" w14:textId="77777777" w:rsidR="00236B75" w:rsidRPr="00BA099F" w:rsidRDefault="00236B75" w:rsidP="00236B75">
      <w:pPr>
        <w:numPr>
          <w:ilvl w:val="12"/>
          <w:numId w:val="0"/>
        </w:numPr>
        <w:spacing w:after="0" w:line="240" w:lineRule="auto"/>
        <w:ind w:right="-2"/>
        <w:outlineLvl w:val="0"/>
        <w:rPr>
          <w:rFonts w:ascii="Times New Roman" w:eastAsia="Times New Roman" w:hAnsi="Times New Roman" w:cs="Times New Roman"/>
        </w:rPr>
      </w:pPr>
    </w:p>
    <w:p w14:paraId="0EBC64E9" w14:textId="77777777" w:rsidR="00236B75" w:rsidRPr="00BA099F" w:rsidRDefault="00236B75" w:rsidP="00236B75">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 xml:space="preserve">Reti </w:t>
      </w:r>
      <w:r w:rsidR="00E75156">
        <w:rPr>
          <w:rFonts w:ascii="Times New Roman" w:eastAsia="Times New Roman" w:hAnsi="Times New Roman" w:cs="Times New Roman"/>
          <w:b/>
          <w:bCs/>
        </w:rPr>
        <w:t>šalutinio poveikio reiškiniai</w:t>
      </w:r>
      <w:r w:rsidR="00E75156" w:rsidRPr="005D2412">
        <w:rPr>
          <w:rFonts w:ascii="Times New Roman" w:eastAsia="Times New Roman" w:hAnsi="Times New Roman" w:cs="Times New Roman"/>
          <w:b/>
          <w:bCs/>
        </w:rPr>
        <w:t xml:space="preserve"> </w:t>
      </w:r>
      <w:r w:rsidRPr="00BA099F">
        <w:rPr>
          <w:rFonts w:ascii="Times New Roman" w:eastAsia="Times New Roman" w:hAnsi="Times New Roman" w:cs="Times New Roman"/>
          <w:b/>
          <w:bCs/>
        </w:rPr>
        <w:t>(gali pasireikšti rečiau kaip 1 iš 1</w:t>
      </w:r>
      <w:r w:rsidR="00004D75">
        <w:rPr>
          <w:rFonts w:ascii="Times New Roman" w:eastAsia="Times New Roman" w:hAnsi="Times New Roman" w:cs="Times New Roman"/>
          <w:b/>
          <w:bCs/>
        </w:rPr>
        <w:t> </w:t>
      </w:r>
      <w:r w:rsidRPr="00BA099F">
        <w:rPr>
          <w:rFonts w:ascii="Times New Roman" w:eastAsia="Times New Roman" w:hAnsi="Times New Roman" w:cs="Times New Roman"/>
          <w:b/>
          <w:bCs/>
        </w:rPr>
        <w:t xml:space="preserve">000 </w:t>
      </w:r>
      <w:r w:rsidR="00004D75">
        <w:rPr>
          <w:rFonts w:ascii="Times New Roman" w:eastAsia="Times New Roman" w:hAnsi="Times New Roman" w:cs="Times New Roman"/>
          <w:b/>
          <w:bCs/>
        </w:rPr>
        <w:t>asmenų</w:t>
      </w:r>
      <w:r w:rsidRPr="00BA099F">
        <w:rPr>
          <w:rFonts w:ascii="Times New Roman" w:eastAsia="Times New Roman" w:hAnsi="Times New Roman" w:cs="Times New Roman"/>
          <w:b/>
          <w:bCs/>
        </w:rPr>
        <w:t>):</w:t>
      </w:r>
    </w:p>
    <w:p w14:paraId="6C77F065"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infekcija;</w:t>
      </w:r>
    </w:p>
    <w:p w14:paraId="504E43E8" w14:textId="77777777" w:rsidR="00236B75"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neadekvatus šlapimo kiekį kontroliuojančio hormono išsiskyrimas;</w:t>
      </w:r>
    </w:p>
    <w:p w14:paraId="659006CD" w14:textId="77777777" w:rsidR="00236B75" w:rsidRDefault="00236B75" w:rsidP="00236B75">
      <w:pPr>
        <w:numPr>
          <w:ilvl w:val="0"/>
          <w:numId w:val="15"/>
        </w:numPr>
        <w:spacing w:after="0" w:line="240" w:lineRule="auto"/>
        <w:rPr>
          <w:rFonts w:ascii="Times New Roman" w:eastAsia="Times New Roman" w:hAnsi="Times New Roman" w:cs="Times New Roman"/>
          <w:noProof/>
        </w:rPr>
      </w:pPr>
      <w:r>
        <w:rPr>
          <w:rFonts w:ascii="Times New Roman" w:eastAsia="Times New Roman" w:hAnsi="Times New Roman" w:cs="Times New Roman"/>
        </w:rPr>
        <w:t>vaikščiojimas miegant;</w:t>
      </w:r>
    </w:p>
    <w:p w14:paraId="6161D969"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Pr>
          <w:rFonts w:ascii="Times New Roman" w:eastAsia="Times New Roman" w:hAnsi="Times New Roman" w:cs="Times New Roman"/>
        </w:rPr>
        <w:t>su miegu susijęs valgymo sutrikimas;</w:t>
      </w:r>
    </w:p>
    <w:p w14:paraId="01DE836A" w14:textId="77777777" w:rsidR="00236B75" w:rsidRPr="00BA099F"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 xml:space="preserve">gliukozė šlapime, </w:t>
      </w:r>
      <w:r w:rsidRPr="00BA099F">
        <w:rPr>
          <w:rFonts w:ascii="Times New Roman" w:eastAsia="Times New Roman" w:hAnsi="Times New Roman" w:cs="Times New Roman"/>
        </w:rPr>
        <w:t>maža gliukozės koncentracija kraujyje</w:t>
      </w:r>
      <w:r w:rsidRPr="00BA099F">
        <w:rPr>
          <w:rFonts w:ascii="Times New Roman" w:eastAsia="Times New Roman" w:hAnsi="Times New Roman" w:cs="Times New Roman"/>
          <w:noProof/>
        </w:rPr>
        <w:t>,</w:t>
      </w:r>
      <w:r w:rsidRPr="00BA099F">
        <w:rPr>
          <w:rFonts w:ascii="Times New Roman" w:eastAsia="Times New Roman" w:hAnsi="Times New Roman" w:cs="Times New Roman"/>
          <w:noProof/>
          <w:color w:val="FF0000"/>
        </w:rPr>
        <w:t xml:space="preserve"> </w:t>
      </w:r>
      <w:r w:rsidRPr="00BA099F">
        <w:rPr>
          <w:rFonts w:ascii="Times New Roman" w:eastAsia="Times New Roman" w:hAnsi="Times New Roman" w:cs="Times New Roman"/>
        </w:rPr>
        <w:t>didelė trigliceridų (riebalų) koncentracija kraujyje;</w:t>
      </w:r>
    </w:p>
    <w:p w14:paraId="50642D0F" w14:textId="77777777" w:rsidR="00236B75" w:rsidRDefault="00236B75" w:rsidP="00236B75">
      <w:pPr>
        <w:numPr>
          <w:ilvl w:val="0"/>
          <w:numId w:val="17"/>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 xml:space="preserve">emocijų stoka, </w:t>
      </w:r>
      <w:r w:rsidRPr="00BA099F">
        <w:rPr>
          <w:rFonts w:ascii="Times New Roman" w:eastAsia="Times New Roman" w:hAnsi="Times New Roman" w:cs="Times New Roman"/>
        </w:rPr>
        <w:t>negalėjimas pasiekti orgazmo;</w:t>
      </w:r>
    </w:p>
    <w:p w14:paraId="2E217118" w14:textId="77777777" w:rsidR="00E75156" w:rsidRPr="00BA099F" w:rsidRDefault="00E75156" w:rsidP="00236B75">
      <w:pPr>
        <w:numPr>
          <w:ilvl w:val="0"/>
          <w:numId w:val="17"/>
        </w:numPr>
        <w:spacing w:after="0" w:line="240" w:lineRule="auto"/>
        <w:rPr>
          <w:rFonts w:ascii="Times New Roman" w:eastAsia="Times New Roman" w:hAnsi="Times New Roman" w:cs="Times New Roman"/>
          <w:noProof/>
        </w:rPr>
      </w:pPr>
      <w:r w:rsidRPr="000510C9">
        <w:rPr>
          <w:rFonts w:ascii="Times New Roman" w:hAnsi="Times New Roman" w:cs="Times New Roman"/>
        </w:rPr>
        <w:t>nejudėjimas ar nereagavimas nemiegant (</w:t>
      </w:r>
      <w:proofErr w:type="spellStart"/>
      <w:r w:rsidRPr="000510C9">
        <w:rPr>
          <w:rFonts w:ascii="Times New Roman" w:hAnsi="Times New Roman" w:cs="Times New Roman"/>
        </w:rPr>
        <w:t>katatonija</w:t>
      </w:r>
      <w:proofErr w:type="spellEnd"/>
      <w:r w:rsidRPr="000510C9">
        <w:rPr>
          <w:rFonts w:ascii="Times New Roman" w:hAnsi="Times New Roman" w:cs="Times New Roman"/>
        </w:rPr>
        <w:t>)</w:t>
      </w:r>
      <w:r>
        <w:rPr>
          <w:rFonts w:ascii="Times New Roman" w:hAnsi="Times New Roman" w:cs="Times New Roman"/>
        </w:rPr>
        <w:t>;</w:t>
      </w:r>
    </w:p>
    <w:p w14:paraId="53FC6BA0"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smegenų kraujagyslių problemos;</w:t>
      </w:r>
    </w:p>
    <w:p w14:paraId="15B9C506"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nekontroliuojamo cukrinio diabeto sukelta koma;</w:t>
      </w:r>
    </w:p>
    <w:p w14:paraId="12C8403D"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galvos drebėjimas;</w:t>
      </w:r>
    </w:p>
    <w:p w14:paraId="27551B76"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glaukoma (</w:t>
      </w:r>
      <w:r w:rsidRPr="00BA099F">
        <w:rPr>
          <w:rFonts w:ascii="Times New Roman" w:eastAsia="Times New Roman" w:hAnsi="Times New Roman" w:cs="Times New Roman"/>
        </w:rPr>
        <w:t>padidėjęs spaudimas akies obuolio viduje</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akių judesių problemos</w:t>
      </w:r>
      <w:r w:rsidRPr="00BA099F">
        <w:rPr>
          <w:rFonts w:ascii="Times New Roman" w:eastAsia="Times New Roman" w:hAnsi="Times New Roman" w:cs="Times New Roman"/>
          <w:noProof/>
        </w:rPr>
        <w:t xml:space="preserve">, akies sukamieji judesiai, </w:t>
      </w:r>
      <w:r w:rsidRPr="00BA099F">
        <w:rPr>
          <w:rFonts w:ascii="Times New Roman" w:eastAsia="Times New Roman" w:hAnsi="Times New Roman" w:cs="Times New Roman"/>
        </w:rPr>
        <w:t>akies voko pakraščio luobas;</w:t>
      </w:r>
    </w:p>
    <w:p w14:paraId="070B334B"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 xml:space="preserve">akių sutrikimai kataraktos operacijos metu. Jeigu vartojate ar esate vartoję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kataraktos operacijos metu gali atsirasti būklė, kuri vadinama operaciniu suglebusios rainelės sindromu (OSRS). Jeigu Jums yra reikalinga kataraktos operacija, būtinai pasakykite savo akių gydytojui, kad vartojate arba vartojote šio vaisto;</w:t>
      </w:r>
    </w:p>
    <w:p w14:paraId="53BB8B47" w14:textId="77777777" w:rsidR="00236B75" w:rsidRPr="00BA099F" w:rsidRDefault="00236B75" w:rsidP="00236B75">
      <w:pPr>
        <w:numPr>
          <w:ilvl w:val="0"/>
          <w:numId w:val="15"/>
        </w:num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pavojingai maži kiekiai tam tikrų baltųjų kraujo ląstelių, reikalingų kovoti su infekcija Jūsų kraujyje;</w:t>
      </w:r>
    </w:p>
    <w:p w14:paraId="5CDB0420" w14:textId="77777777" w:rsidR="00236B75" w:rsidRPr="00BA099F" w:rsidRDefault="00236B75" w:rsidP="00236B75">
      <w:pPr>
        <w:numPr>
          <w:ilvl w:val="0"/>
          <w:numId w:val="15"/>
        </w:numPr>
        <w:spacing w:after="0" w:line="240" w:lineRule="auto"/>
        <w:rPr>
          <w:rFonts w:ascii="Times New Roman" w:eastAsia="Times New Roman" w:hAnsi="Times New Roman" w:cs="Times New Roman"/>
        </w:rPr>
      </w:pPr>
      <w:r w:rsidRPr="00BA099F">
        <w:rPr>
          <w:rFonts w:ascii="Times New Roman" w:eastAsia="Times New Roman" w:hAnsi="Times New Roman" w:cs="Times New Roman"/>
          <w:noProof/>
        </w:rPr>
        <w:t>pavojingai gausus vandens vartojimas;</w:t>
      </w:r>
    </w:p>
    <w:p w14:paraId="593A1797"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 xml:space="preserve">nereguliarus širdies plakimas; </w:t>
      </w:r>
    </w:p>
    <w:p w14:paraId="24A7DF23"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apsunkintas kvėpavimas miego m</w:t>
      </w:r>
      <w:proofErr w:type="spellStart"/>
      <w:r w:rsidRPr="00BA099F">
        <w:rPr>
          <w:rFonts w:ascii="Times New Roman" w:eastAsia="Times New Roman" w:hAnsi="Times New Roman" w:cs="Times New Roman"/>
        </w:rPr>
        <w:t>etu</w:t>
      </w:r>
      <w:proofErr w:type="spellEnd"/>
      <w:r w:rsidRPr="00BA099F">
        <w:rPr>
          <w:rFonts w:ascii="Times New Roman" w:eastAsia="Times New Roman" w:hAnsi="Times New Roman" w:cs="Times New Roman"/>
          <w:noProof/>
        </w:rPr>
        <w:t xml:space="preserve"> (miego apnėja), </w:t>
      </w:r>
      <w:r w:rsidRPr="00BA099F">
        <w:rPr>
          <w:rFonts w:ascii="Times New Roman" w:eastAsia="Times New Roman" w:hAnsi="Times New Roman" w:cs="Times New Roman"/>
        </w:rPr>
        <w:t>greitas, paviršutiniškas kvėpavimas;</w:t>
      </w:r>
    </w:p>
    <w:p w14:paraId="57280F0A"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kasos uždegimas, žarnų nepraeinamumas;</w:t>
      </w:r>
    </w:p>
    <w:p w14:paraId="36D5DDDB"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 xml:space="preserve">patinęs liežuvis, suskeldėjusios lūpos, </w:t>
      </w:r>
      <w:r w:rsidRPr="00BA099F">
        <w:rPr>
          <w:rFonts w:ascii="Times New Roman" w:eastAsia="Times New Roman" w:hAnsi="Times New Roman" w:cs="Times New Roman"/>
        </w:rPr>
        <w:t>odos išbėrimas susijęs su vaisto vartojimu;</w:t>
      </w:r>
    </w:p>
    <w:p w14:paraId="45ACF1A0"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pleiskanos;</w:t>
      </w:r>
    </w:p>
    <w:p w14:paraId="16BE6384"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raumenų skaidulų suirimas ir raumenų skausmas (</w:t>
      </w:r>
      <w:proofErr w:type="spellStart"/>
      <w:r w:rsidRPr="00BA099F">
        <w:rPr>
          <w:rFonts w:ascii="Times New Roman" w:eastAsia="Times New Roman" w:hAnsi="Times New Roman" w:cs="Times New Roman"/>
        </w:rPr>
        <w:t>rabdomiolizė</w:t>
      </w:r>
      <w:proofErr w:type="spellEnd"/>
      <w:r w:rsidRPr="00BA099F">
        <w:rPr>
          <w:rFonts w:ascii="Times New Roman" w:eastAsia="Times New Roman" w:hAnsi="Times New Roman" w:cs="Times New Roman"/>
        </w:rPr>
        <w:t>);</w:t>
      </w:r>
    </w:p>
    <w:p w14:paraId="20FC7102"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mėnesinių vėlavimas</w:t>
      </w:r>
      <w:r w:rsidRPr="00BA099F">
        <w:rPr>
          <w:rFonts w:ascii="Times New Roman" w:eastAsia="Times New Roman" w:hAnsi="Times New Roman" w:cs="Times New Roman"/>
          <w:noProof/>
        </w:rPr>
        <w:t xml:space="preserve">, </w:t>
      </w:r>
      <w:r w:rsidRPr="00BA099F">
        <w:rPr>
          <w:rFonts w:ascii="Times New Roman" w:eastAsia="Times New Roman" w:hAnsi="Times New Roman" w:cs="Times New Roman"/>
        </w:rPr>
        <w:t>krūtų liaukų padidėjimas</w:t>
      </w:r>
      <w:r w:rsidRPr="00BA099F">
        <w:rPr>
          <w:rFonts w:ascii="Times New Roman" w:eastAsia="Times New Roman" w:hAnsi="Times New Roman" w:cs="Times New Roman"/>
          <w:noProof/>
        </w:rPr>
        <w:t>, krūties padidėjimas, išskyros iš krūtų;</w:t>
      </w:r>
    </w:p>
    <w:p w14:paraId="0F881A18" w14:textId="77777777" w:rsidR="00236B75" w:rsidRPr="00BA099F" w:rsidRDefault="00236B75" w:rsidP="00236B75">
      <w:pPr>
        <w:numPr>
          <w:ilvl w:val="0"/>
          <w:numId w:val="15"/>
        </w:num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padidėjusi insulino (cukraus koncentraciją kraujyje kontroliuojančio hormono) koncentracija Jūsų kraujyje;</w:t>
      </w:r>
    </w:p>
    <w:p w14:paraId="735DBF51" w14:textId="77777777" w:rsidR="00236B75" w:rsidRPr="00BA099F" w:rsidRDefault="00236B75" w:rsidP="00236B75">
      <w:pPr>
        <w:numPr>
          <w:ilvl w:val="0"/>
          <w:numId w:val="15"/>
        </w:num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lastRenderedPageBreak/>
        <w:t>odos sukietėjimas;</w:t>
      </w:r>
    </w:p>
    <w:p w14:paraId="6E8173E5"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sumažėjusi kūno temperatūra, rankų ir kojų šaltumas;</w:t>
      </w:r>
    </w:p>
    <w:p w14:paraId="77480090" w14:textId="77777777" w:rsidR="00236B75" w:rsidRPr="00BA099F" w:rsidRDefault="00236B75" w:rsidP="00236B75">
      <w:pPr>
        <w:numPr>
          <w:ilvl w:val="0"/>
          <w:numId w:val="15"/>
        </w:num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rPr>
        <w:t>vaisto vartojimo nutraukimo simptomai;</w:t>
      </w:r>
    </w:p>
    <w:p w14:paraId="204A9591"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odos ir akių pageltimas (gelta).</w:t>
      </w:r>
    </w:p>
    <w:p w14:paraId="68589BE3" w14:textId="77777777" w:rsidR="00236B75" w:rsidRPr="00BA099F" w:rsidRDefault="00236B75" w:rsidP="00236B75">
      <w:pPr>
        <w:spacing w:after="0" w:line="240" w:lineRule="auto"/>
        <w:rPr>
          <w:rFonts w:ascii="Times New Roman" w:eastAsia="Times New Roman" w:hAnsi="Times New Roman" w:cs="Times New Roman"/>
        </w:rPr>
      </w:pPr>
    </w:p>
    <w:p w14:paraId="2A6146DB" w14:textId="77777777" w:rsidR="00236B75" w:rsidRPr="00BA099F" w:rsidRDefault="00236B75" w:rsidP="00236B75">
      <w:pPr>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 xml:space="preserve">Labai reti </w:t>
      </w:r>
      <w:r w:rsidR="00E75156" w:rsidRPr="005D2412">
        <w:rPr>
          <w:rFonts w:ascii="Times New Roman" w:eastAsia="Times New Roman" w:hAnsi="Times New Roman" w:cs="Times New Roman"/>
          <w:b/>
          <w:bCs/>
        </w:rPr>
        <w:t xml:space="preserve">šalutinio poveikio reiškiniai </w:t>
      </w:r>
      <w:r w:rsidRPr="00BA099F">
        <w:rPr>
          <w:rFonts w:ascii="Times New Roman" w:eastAsia="Times New Roman" w:hAnsi="Times New Roman" w:cs="Times New Roman"/>
          <w:b/>
          <w:bCs/>
        </w:rPr>
        <w:t>(gali pasireikšti rečiau kaip 1 iš 10</w:t>
      </w:r>
      <w:r w:rsidR="00004D75">
        <w:rPr>
          <w:rFonts w:ascii="Times New Roman" w:eastAsia="Times New Roman" w:hAnsi="Times New Roman" w:cs="Times New Roman"/>
          <w:b/>
          <w:bCs/>
        </w:rPr>
        <w:t> </w:t>
      </w:r>
      <w:r w:rsidRPr="00BA099F">
        <w:rPr>
          <w:rFonts w:ascii="Times New Roman" w:eastAsia="Times New Roman" w:hAnsi="Times New Roman" w:cs="Times New Roman"/>
          <w:b/>
          <w:bCs/>
        </w:rPr>
        <w:t xml:space="preserve">000 </w:t>
      </w:r>
      <w:r w:rsidR="00004D75">
        <w:rPr>
          <w:rFonts w:ascii="Times New Roman" w:eastAsia="Times New Roman" w:hAnsi="Times New Roman" w:cs="Times New Roman"/>
          <w:b/>
          <w:bCs/>
        </w:rPr>
        <w:t>asmenų</w:t>
      </w:r>
      <w:r w:rsidRPr="00BA099F">
        <w:rPr>
          <w:rFonts w:ascii="Times New Roman" w:eastAsia="Times New Roman" w:hAnsi="Times New Roman" w:cs="Times New Roman"/>
          <w:b/>
          <w:bCs/>
        </w:rPr>
        <w:t>):</w:t>
      </w:r>
    </w:p>
    <w:p w14:paraId="70E80EE8" w14:textId="77777777" w:rsidR="00236B75" w:rsidRPr="00BA099F" w:rsidRDefault="00236B75" w:rsidP="00236B75">
      <w:pPr>
        <w:numPr>
          <w:ilvl w:val="0"/>
          <w:numId w:val="3"/>
        </w:numPr>
        <w:tabs>
          <w:tab w:val="left" w:pos="567"/>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gyvybei pavojingos nekontroliuojamo cukrinio diabeto komplikacijos;</w:t>
      </w:r>
    </w:p>
    <w:p w14:paraId="1190C1D6"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sunki alerginė reakcija su tinimu, kuris gali apimti gerklę ir sukelti sunkumą kvėpuojant</w:t>
      </w:r>
      <w:r w:rsidRPr="00BA099F">
        <w:rPr>
          <w:rFonts w:ascii="Times New Roman" w:eastAsia="Times New Roman" w:hAnsi="Times New Roman" w:cs="Times New Roman"/>
          <w:noProof/>
        </w:rPr>
        <w:t>;</w:t>
      </w:r>
    </w:p>
    <w:p w14:paraId="7968E36A" w14:textId="77777777" w:rsidR="00236B75" w:rsidRPr="00BA099F" w:rsidRDefault="00236B75" w:rsidP="00236B75">
      <w:pPr>
        <w:numPr>
          <w:ilvl w:val="0"/>
          <w:numId w:val="4"/>
        </w:numPr>
        <w:tabs>
          <w:tab w:val="clear" w:pos="360"/>
        </w:tabs>
        <w:spacing w:after="0" w:line="240" w:lineRule="auto"/>
        <w:ind w:left="567" w:hanging="567"/>
        <w:rPr>
          <w:rFonts w:ascii="Times New Roman" w:eastAsia="Times New Roman" w:hAnsi="Times New Roman" w:cs="Times New Roman"/>
        </w:rPr>
      </w:pPr>
      <w:r w:rsidRPr="00BA099F">
        <w:rPr>
          <w:rFonts w:ascii="Times New Roman" w:eastAsia="Times New Roman" w:hAnsi="Times New Roman" w:cs="Times New Roman"/>
        </w:rPr>
        <w:t>žarnų raumenų judesių stoka, kuri sukelia nepraeinamumą.</w:t>
      </w:r>
    </w:p>
    <w:p w14:paraId="47E94DF2" w14:textId="77777777" w:rsidR="00236B75" w:rsidRDefault="00236B75" w:rsidP="00236B75">
      <w:pPr>
        <w:numPr>
          <w:ilvl w:val="12"/>
          <w:numId w:val="0"/>
        </w:numPr>
        <w:spacing w:after="0" w:line="240" w:lineRule="auto"/>
        <w:ind w:right="-2"/>
        <w:rPr>
          <w:rFonts w:ascii="Times New Roman" w:eastAsia="Times New Roman" w:hAnsi="Times New Roman" w:cs="Times New Roman"/>
        </w:rPr>
      </w:pPr>
    </w:p>
    <w:p w14:paraId="5C60213E" w14:textId="77777777" w:rsidR="007D1B82" w:rsidRPr="009375AE" w:rsidRDefault="00004D75" w:rsidP="004C2AD1">
      <w:pPr>
        <w:keepNext/>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Šalutinio poveikio reiškiniai, kurių dažnis n</w:t>
      </w:r>
      <w:r w:rsidR="007D1B82" w:rsidRPr="009375AE">
        <w:rPr>
          <w:rFonts w:ascii="Times New Roman" w:hAnsi="Times New Roman" w:cs="Times New Roman"/>
          <w:b/>
          <w:bCs/>
        </w:rPr>
        <w:t>ežinomas</w:t>
      </w:r>
      <w:r>
        <w:rPr>
          <w:rFonts w:ascii="Times New Roman" w:hAnsi="Times New Roman" w:cs="Times New Roman"/>
          <w:b/>
          <w:bCs/>
        </w:rPr>
        <w:t xml:space="preserve"> (</w:t>
      </w:r>
      <w:r w:rsidR="007D1B82" w:rsidRPr="009375AE">
        <w:rPr>
          <w:rFonts w:ascii="Times New Roman" w:hAnsi="Times New Roman" w:cs="Times New Roman"/>
          <w:b/>
          <w:bCs/>
        </w:rPr>
        <w:t>negali būti apskaičiuotas pagal turimus duomenis</w:t>
      </w:r>
      <w:r w:rsidR="007D1B82" w:rsidRPr="009375AE">
        <w:rPr>
          <w:rFonts w:ascii="Times New Roman" w:hAnsi="Times New Roman" w:cs="Times New Roman"/>
        </w:rPr>
        <w:t xml:space="preserve"> </w:t>
      </w:r>
    </w:p>
    <w:p w14:paraId="6EE829AD" w14:textId="77777777" w:rsidR="007D1B82" w:rsidRPr="00A06E64" w:rsidRDefault="00A06E64" w:rsidP="00A61308">
      <w:pPr>
        <w:pStyle w:val="Sraopastraipa"/>
        <w:numPr>
          <w:ilvl w:val="0"/>
          <w:numId w:val="3"/>
        </w:numPr>
        <w:tabs>
          <w:tab w:val="clear" w:pos="720"/>
          <w:tab w:val="num" w:pos="540"/>
        </w:tabs>
        <w:spacing w:line="240" w:lineRule="auto"/>
        <w:ind w:left="567" w:hanging="567"/>
        <w:rPr>
          <w:lang w:val="lt-LT"/>
        </w:rPr>
      </w:pPr>
      <w:r>
        <w:rPr>
          <w:lang w:val="lt-LT"/>
        </w:rPr>
        <w:t>S</w:t>
      </w:r>
      <w:r w:rsidR="007D1B82" w:rsidRPr="00A06E64">
        <w:rPr>
          <w:lang w:val="lt-LT"/>
        </w:rPr>
        <w:t xml:space="preserve">unkus ar gyvybei pavojingas išbėrimas su pūslėmis ir odos lupimusi, </w:t>
      </w:r>
      <w:r>
        <w:rPr>
          <w:lang w:val="lt-LT"/>
        </w:rPr>
        <w:t xml:space="preserve">kuris </w:t>
      </w:r>
      <w:r w:rsidR="007D1B82" w:rsidRPr="00A06E64">
        <w:rPr>
          <w:lang w:val="lt-LT"/>
        </w:rPr>
        <w:t xml:space="preserve">gali </w:t>
      </w:r>
      <w:r w:rsidRPr="00A06E64">
        <w:rPr>
          <w:lang w:val="lt-LT"/>
        </w:rPr>
        <w:t xml:space="preserve">pirmiausiai </w:t>
      </w:r>
      <w:r w:rsidR="007D1B82" w:rsidRPr="00A06E64">
        <w:rPr>
          <w:lang w:val="lt-LT"/>
        </w:rPr>
        <w:t>pasireikšti burnos ertmėje ir aplink burną, nosį, akis ir lytinius organus bei išplisti į kitas kūno dalis (</w:t>
      </w:r>
      <w:proofErr w:type="spellStart"/>
      <w:r w:rsidR="007D1B82" w:rsidRPr="00A06E64">
        <w:rPr>
          <w:lang w:val="lt-LT"/>
        </w:rPr>
        <w:t>Stivenso</w:t>
      </w:r>
      <w:proofErr w:type="spellEnd"/>
      <w:r w:rsidR="007D1B82" w:rsidRPr="00A06E64">
        <w:rPr>
          <w:lang w:val="lt-LT"/>
        </w:rPr>
        <w:t>-Džonsono [</w:t>
      </w:r>
      <w:proofErr w:type="spellStart"/>
      <w:r w:rsidR="007D1B82" w:rsidRPr="00BB5E73">
        <w:rPr>
          <w:iCs/>
          <w:lang w:val="lt-LT"/>
        </w:rPr>
        <w:t>Stevens</w:t>
      </w:r>
      <w:r w:rsidR="007D1B82" w:rsidRPr="00BB5E73">
        <w:rPr>
          <w:iCs/>
          <w:lang w:val="lt-LT"/>
        </w:rPr>
        <w:noBreakHyphen/>
        <w:t>Johnson</w:t>
      </w:r>
      <w:proofErr w:type="spellEnd"/>
      <w:r w:rsidR="007D1B82" w:rsidRPr="00A06E64">
        <w:rPr>
          <w:lang w:val="lt-LT"/>
        </w:rPr>
        <w:t xml:space="preserve">] sindromas ar toksinė epidermio </w:t>
      </w:r>
      <w:proofErr w:type="spellStart"/>
      <w:r w:rsidR="007D1B82" w:rsidRPr="00A06E64">
        <w:rPr>
          <w:lang w:val="lt-LT"/>
        </w:rPr>
        <w:t>nekrolizė</w:t>
      </w:r>
      <w:proofErr w:type="spellEnd"/>
      <w:r w:rsidR="007D1B82" w:rsidRPr="00A06E64">
        <w:rPr>
          <w:lang w:val="lt-LT"/>
        </w:rPr>
        <w:t>).</w:t>
      </w:r>
    </w:p>
    <w:p w14:paraId="5B93D01A" w14:textId="77777777" w:rsidR="007D1B82" w:rsidRPr="00BA099F" w:rsidRDefault="007D1B82" w:rsidP="007D1B82">
      <w:pPr>
        <w:numPr>
          <w:ilvl w:val="12"/>
          <w:numId w:val="0"/>
        </w:numPr>
        <w:spacing w:after="0" w:line="240" w:lineRule="auto"/>
        <w:ind w:right="-2"/>
        <w:rPr>
          <w:rFonts w:ascii="Times New Roman" w:eastAsia="Times New Roman" w:hAnsi="Times New Roman" w:cs="Times New Roman"/>
        </w:rPr>
      </w:pPr>
    </w:p>
    <w:p w14:paraId="50A351D5" w14:textId="77777777" w:rsidR="00236B75" w:rsidRPr="00BA099F" w:rsidRDefault="00236B75" w:rsidP="00236B75">
      <w:pPr>
        <w:numPr>
          <w:ilvl w:val="12"/>
          <w:numId w:val="0"/>
        </w:numPr>
        <w:spacing w:after="0" w:line="240" w:lineRule="auto"/>
        <w:ind w:right="-2"/>
        <w:rPr>
          <w:rFonts w:ascii="Times New Roman" w:eastAsia="Times New Roman" w:hAnsi="Times New Roman" w:cs="Times New Roman"/>
        </w:rPr>
      </w:pPr>
      <w:r w:rsidRPr="00BA099F">
        <w:rPr>
          <w:rFonts w:ascii="Times New Roman" w:eastAsia="Times New Roman" w:hAnsi="Times New Roman" w:cs="Times New Roman"/>
        </w:rPr>
        <w:t xml:space="preserve">Toliau išvardyti šalutiniai poveikiai buvo pastebėti vartojant kitą vaistą, vadinamą </w:t>
      </w:r>
      <w:proofErr w:type="spellStart"/>
      <w:r w:rsidRPr="00BA099F">
        <w:rPr>
          <w:rFonts w:ascii="Times New Roman" w:eastAsia="Times New Roman" w:hAnsi="Times New Roman" w:cs="Times New Roman"/>
        </w:rPr>
        <w:t>paliperidonu</w:t>
      </w:r>
      <w:proofErr w:type="spellEnd"/>
      <w:r w:rsidRPr="00BA099F">
        <w:rPr>
          <w:rFonts w:ascii="Times New Roman" w:eastAsia="Times New Roman" w:hAnsi="Times New Roman" w:cs="Times New Roman"/>
        </w:rPr>
        <w:t xml:space="preserve">, kuris yra labai panašus į </w:t>
      </w:r>
      <w:proofErr w:type="spellStart"/>
      <w:r w:rsidRPr="00BA099F">
        <w:rPr>
          <w:rFonts w:ascii="Times New Roman" w:eastAsia="Times New Roman" w:hAnsi="Times New Roman" w:cs="Times New Roman"/>
        </w:rPr>
        <w:t>risperidoną</w:t>
      </w:r>
      <w:proofErr w:type="spellEnd"/>
      <w:r w:rsidRPr="00BA099F">
        <w:rPr>
          <w:rFonts w:ascii="Times New Roman" w:eastAsia="Times New Roman" w:hAnsi="Times New Roman" w:cs="Times New Roman"/>
        </w:rPr>
        <w:t xml:space="preserve">, todėl jie taip pat gali būti tikėtini vartojant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greitas širdies plakimas atsistojus.</w:t>
      </w:r>
    </w:p>
    <w:p w14:paraId="248730CC" w14:textId="77777777" w:rsidR="00236B75" w:rsidRPr="00BA099F" w:rsidRDefault="00236B75" w:rsidP="00236B75">
      <w:pPr>
        <w:numPr>
          <w:ilvl w:val="12"/>
          <w:numId w:val="0"/>
        </w:numPr>
        <w:spacing w:after="0" w:line="240" w:lineRule="auto"/>
        <w:ind w:right="-2"/>
        <w:rPr>
          <w:rFonts w:ascii="Times New Roman" w:eastAsia="Times New Roman" w:hAnsi="Times New Roman" w:cs="Times New Roman"/>
        </w:rPr>
      </w:pPr>
    </w:p>
    <w:p w14:paraId="7167C278" w14:textId="77777777" w:rsidR="00236B75" w:rsidRPr="00BA099F" w:rsidRDefault="00236B75" w:rsidP="00236B75">
      <w:pPr>
        <w:numPr>
          <w:ilvl w:val="12"/>
          <w:numId w:val="0"/>
        </w:numPr>
        <w:spacing w:after="0" w:line="240" w:lineRule="auto"/>
        <w:outlineLvl w:val="0"/>
        <w:rPr>
          <w:rFonts w:ascii="Times New Roman" w:eastAsia="Times New Roman" w:hAnsi="Times New Roman" w:cs="Times New Roman"/>
          <w:b/>
          <w:bCs/>
          <w:noProof/>
        </w:rPr>
      </w:pPr>
      <w:r w:rsidRPr="00BA099F">
        <w:rPr>
          <w:rFonts w:ascii="Times New Roman" w:eastAsia="Times New Roman" w:hAnsi="Times New Roman" w:cs="Times New Roman"/>
          <w:b/>
          <w:bCs/>
          <w:noProof/>
        </w:rPr>
        <w:t>Kitas šalutinis poveikis, kuris gali pasireikšti vaikams ir paaugliams</w:t>
      </w:r>
    </w:p>
    <w:p w14:paraId="349C76EC" w14:textId="77777777" w:rsidR="00236B75" w:rsidRPr="00BA099F" w:rsidRDefault="00236B75" w:rsidP="00236B75">
      <w:pPr>
        <w:autoSpaceDE w:val="0"/>
        <w:autoSpaceDN w:val="0"/>
        <w:adjustRightInd w:val="0"/>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Apskritai tikėtina, kad šalutinis poveikis vaikams yra panašus į pasireiškusį suaugusiesiems.</w:t>
      </w:r>
    </w:p>
    <w:p w14:paraId="718B02FD" w14:textId="77777777" w:rsidR="00236B75" w:rsidRPr="00BA099F" w:rsidRDefault="00236B75" w:rsidP="00236B75">
      <w:pPr>
        <w:autoSpaceDE w:val="0"/>
        <w:autoSpaceDN w:val="0"/>
        <w:adjustRightInd w:val="0"/>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Sekantys šalutiniai poveikiai vaikams ir paaugliams (nuo 5 iki 17 metų) buvo pranešti dažniau nei suaugusiesiems: mieguistumo arba sumažėjusio budrumo jutimas, nuovargis, galvos skausmas, padidėjęs apetitas, vėmimas, peršalimo simptomai, nosies užgulimas, pilvo skausmas, svaigulys, kosulys, karščiavimas, drebulys (drebėjimas), viduriavimas ir šlapimo nelaikymas (kontrolės stoka).</w:t>
      </w:r>
    </w:p>
    <w:p w14:paraId="7CFE9A25" w14:textId="77777777" w:rsidR="00236B75" w:rsidRPr="00BA099F" w:rsidRDefault="00236B75" w:rsidP="00236B75">
      <w:pPr>
        <w:numPr>
          <w:ilvl w:val="12"/>
          <w:numId w:val="0"/>
        </w:numPr>
        <w:spacing w:after="0" w:line="240" w:lineRule="auto"/>
        <w:ind w:right="-2"/>
        <w:rPr>
          <w:rFonts w:ascii="Times New Roman" w:eastAsia="Times New Roman" w:hAnsi="Times New Roman" w:cs="Times New Roman"/>
        </w:rPr>
      </w:pPr>
    </w:p>
    <w:p w14:paraId="4E6C6F8F" w14:textId="77777777" w:rsidR="00236B75" w:rsidRPr="00BA099F" w:rsidRDefault="00236B75" w:rsidP="00236B75">
      <w:pPr>
        <w:keepNext/>
        <w:numPr>
          <w:ilvl w:val="12"/>
          <w:numId w:val="0"/>
        </w:numPr>
        <w:spacing w:after="0" w:line="240" w:lineRule="auto"/>
        <w:rPr>
          <w:rFonts w:ascii="Times New Roman" w:eastAsia="Times New Roman" w:hAnsi="Times New Roman" w:cs="Times New Roman"/>
          <w:b/>
          <w:bCs/>
          <w:noProof/>
        </w:rPr>
      </w:pPr>
      <w:r w:rsidRPr="00BA099F">
        <w:rPr>
          <w:rFonts w:ascii="Times New Roman" w:eastAsia="Times New Roman" w:hAnsi="Times New Roman" w:cs="Times New Roman"/>
          <w:b/>
          <w:bCs/>
          <w:noProof/>
        </w:rPr>
        <w:t>Pranešimas apie šalutinį poveikį</w:t>
      </w:r>
    </w:p>
    <w:p w14:paraId="31008D01" w14:textId="55514B96" w:rsidR="00236B75" w:rsidRPr="00BA099F" w:rsidRDefault="00236B75" w:rsidP="00236B75">
      <w:pPr>
        <w:numPr>
          <w:ilvl w:val="12"/>
          <w:numId w:val="0"/>
        </w:numPr>
        <w:spacing w:after="0" w:line="240" w:lineRule="auto"/>
        <w:ind w:right="-2"/>
        <w:rPr>
          <w:rFonts w:ascii="Times New Roman" w:eastAsia="Times New Roman" w:hAnsi="Times New Roman" w:cs="Times New Roman"/>
          <w:noProof/>
        </w:rPr>
      </w:pPr>
      <w:r w:rsidRPr="00BA099F">
        <w:rPr>
          <w:rFonts w:ascii="Times New Roman" w:eastAsia="Times New Roman" w:hAnsi="Times New Roman" w:cs="Times New Roman"/>
        </w:rPr>
        <w:t xml:space="preserve">Jeigu pasireiškė šalutinis poveikis, įskaitant šiame lapelyje nenurodytą, pasakykite gydytojui arba vaistininkui. </w:t>
      </w:r>
      <w:r w:rsidR="00D61CA2" w:rsidRPr="00D61CA2">
        <w:rPr>
          <w:rFonts w:ascii="Times New Roman" w:eastAsia="Times New Roman" w:hAnsi="Times New Roman" w:cs="Times New Roman"/>
          <w:snapToGrid w:val="0"/>
          <w:szCs w:val="20"/>
        </w:rPr>
        <w:t xml:space="preserve">Pranešimą apie šalutinį poveikį galite užpildyti ir pateikti Valstybinės vaistų kontrolės tarnybos prie Lietuvos Respublikos sveikatos apsaugos ministerijos tinklalapyje </w:t>
      </w:r>
      <w:hyperlink r:id="rId19" w:history="1">
        <w:r w:rsidR="00A6189F" w:rsidRPr="002E49F3">
          <w:rPr>
            <w:rStyle w:val="Hipersaitas"/>
            <w:rFonts w:ascii="Times New Roman" w:eastAsia="Times New Roman" w:hAnsi="Times New Roman" w:cs="Times New Roman"/>
            <w:snapToGrid w:val="0"/>
            <w:szCs w:val="20"/>
          </w:rPr>
          <w:t>https://vvkt.lrv.lt/lt/</w:t>
        </w:r>
      </w:hyperlink>
      <w:r w:rsidR="00D61CA2" w:rsidRPr="00D61CA2">
        <w:rPr>
          <w:rFonts w:ascii="Times New Roman" w:eastAsia="Times New Roman" w:hAnsi="Times New Roman" w:cs="Times New Roman"/>
          <w:snapToGrid w:val="0"/>
          <w:szCs w:val="20"/>
        </w:rPr>
        <w:t xml:space="preserve"> nurodytais būdais arba paskambinti nemokamu telefonu +370 800 73 568. </w:t>
      </w:r>
      <w:r w:rsidR="004B3116" w:rsidRPr="004B3116">
        <w:rPr>
          <w:rFonts w:ascii="Times New Roman" w:eastAsia="Times New Roman" w:hAnsi="Times New Roman" w:cs="Times New Roman"/>
          <w:snapToGrid w:val="0"/>
          <w:szCs w:val="20"/>
        </w:rPr>
        <w:t xml:space="preserve"> </w:t>
      </w:r>
      <w:r w:rsidRPr="00BA099F">
        <w:rPr>
          <w:rFonts w:ascii="Times New Roman" w:eastAsia="Times New Roman" w:hAnsi="Times New Roman" w:cs="Times New Roman"/>
          <w:noProof/>
        </w:rPr>
        <w:t>Pranešdami apie šalutinį poveikį galite mums padėti gauti daugiau informacijos apie šio vaisto saugumą.</w:t>
      </w:r>
    </w:p>
    <w:p w14:paraId="7D2E20D9" w14:textId="77777777" w:rsidR="00236B75" w:rsidRPr="00BA099F" w:rsidRDefault="00236B75" w:rsidP="00236B75">
      <w:pPr>
        <w:numPr>
          <w:ilvl w:val="12"/>
          <w:numId w:val="0"/>
        </w:numPr>
        <w:spacing w:after="0" w:line="240" w:lineRule="auto"/>
        <w:ind w:right="-2"/>
        <w:rPr>
          <w:rFonts w:ascii="Times New Roman" w:eastAsia="Times New Roman" w:hAnsi="Times New Roman" w:cs="Times New Roman"/>
        </w:rPr>
      </w:pPr>
    </w:p>
    <w:p w14:paraId="6DAF1B97" w14:textId="77777777" w:rsidR="00236B75" w:rsidRPr="00BA099F" w:rsidRDefault="00236B75" w:rsidP="00236B75">
      <w:pPr>
        <w:spacing w:after="0" w:line="240" w:lineRule="auto"/>
        <w:rPr>
          <w:rFonts w:ascii="Times New Roman" w:eastAsia="Times New Roman" w:hAnsi="Times New Roman" w:cs="Times New Roman"/>
        </w:rPr>
      </w:pPr>
    </w:p>
    <w:p w14:paraId="71C26C4F" w14:textId="77777777" w:rsidR="00236B75" w:rsidRPr="00BA099F" w:rsidRDefault="00236B75" w:rsidP="00236B75">
      <w:pPr>
        <w:keepNext/>
        <w:tabs>
          <w:tab w:val="left" w:pos="567"/>
        </w:tabs>
        <w:spacing w:after="0" w:line="240" w:lineRule="auto"/>
        <w:ind w:left="567" w:hanging="567"/>
        <w:rPr>
          <w:rFonts w:ascii="Times New Roman" w:eastAsia="Times New Roman" w:hAnsi="Times New Roman" w:cs="Times New Roman"/>
          <w:b/>
          <w:bCs/>
        </w:rPr>
      </w:pPr>
      <w:bookmarkStart w:id="76" w:name="_Toc129243143"/>
      <w:bookmarkStart w:id="77" w:name="_Toc129243268"/>
      <w:r w:rsidRPr="00BA099F">
        <w:rPr>
          <w:rFonts w:ascii="Times New Roman" w:eastAsia="Times New Roman" w:hAnsi="Times New Roman" w:cs="Times New Roman"/>
          <w:b/>
          <w:bCs/>
        </w:rPr>
        <w:t>5.</w:t>
      </w:r>
      <w:r w:rsidRPr="00BA099F">
        <w:rPr>
          <w:rFonts w:ascii="Times New Roman" w:eastAsia="Times New Roman" w:hAnsi="Times New Roman" w:cs="Times New Roman"/>
          <w:b/>
          <w:bCs/>
        </w:rPr>
        <w:tab/>
      </w:r>
      <w:bookmarkEnd w:id="76"/>
      <w:bookmarkEnd w:id="77"/>
      <w:r w:rsidRPr="00BA099F">
        <w:rPr>
          <w:rFonts w:ascii="Times New Roman" w:eastAsia="Times New Roman" w:hAnsi="Times New Roman" w:cs="Times New Roman"/>
          <w:b/>
          <w:bCs/>
          <w:kern w:val="1"/>
        </w:rPr>
        <w:t xml:space="preserve">Kaip laikyti </w:t>
      </w:r>
      <w:proofErr w:type="spellStart"/>
      <w:r w:rsidRPr="00BA099F">
        <w:rPr>
          <w:rFonts w:ascii="Times New Roman" w:eastAsia="Times New Roman" w:hAnsi="Times New Roman" w:cs="Times New Roman"/>
          <w:b/>
          <w:bCs/>
          <w:kern w:val="1"/>
        </w:rPr>
        <w:t>Rispolept</w:t>
      </w:r>
      <w:proofErr w:type="spellEnd"/>
    </w:p>
    <w:p w14:paraId="4AC207A9" w14:textId="77777777" w:rsidR="00236B75" w:rsidRPr="00BA099F" w:rsidRDefault="00236B75" w:rsidP="00236B75">
      <w:pPr>
        <w:keepNext/>
        <w:spacing w:after="0" w:line="240" w:lineRule="auto"/>
        <w:rPr>
          <w:rFonts w:ascii="Times New Roman" w:eastAsia="Times New Roman" w:hAnsi="Times New Roman" w:cs="Times New Roman"/>
        </w:rPr>
      </w:pPr>
    </w:p>
    <w:p w14:paraId="10ACCD11"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Šį vaistą laikykite vaikams nepastebimoje ir nepasiekiamoje vietoje.</w:t>
      </w:r>
    </w:p>
    <w:p w14:paraId="5043C384" w14:textId="77777777" w:rsidR="00236B75" w:rsidRPr="00BA099F" w:rsidRDefault="00236B75" w:rsidP="00236B75">
      <w:pPr>
        <w:spacing w:after="0" w:line="240" w:lineRule="auto"/>
        <w:rPr>
          <w:rFonts w:ascii="Times New Roman" w:eastAsia="Times New Roman" w:hAnsi="Times New Roman" w:cs="Times New Roman"/>
        </w:rPr>
      </w:pPr>
    </w:p>
    <w:p w14:paraId="52B07D96"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Ant dėžutės ir buteliuko po „Tinka iki“ nurodytam tinkamumo laikui pasibaigus, </w:t>
      </w:r>
      <w:r w:rsidRPr="00BA099F">
        <w:rPr>
          <w:rFonts w:ascii="Times New Roman" w:eastAsia="Times New Roman" w:hAnsi="Times New Roman" w:cs="Times New Roman"/>
          <w:kern w:val="1"/>
        </w:rPr>
        <w:t>šio vaisto</w:t>
      </w:r>
      <w:r w:rsidRPr="00BA099F">
        <w:rPr>
          <w:rFonts w:ascii="Times New Roman" w:eastAsia="Times New Roman" w:hAnsi="Times New Roman" w:cs="Times New Roman"/>
        </w:rPr>
        <w:t xml:space="preserve"> vartoti negalima. </w:t>
      </w:r>
      <w:r w:rsidRPr="00BA099F">
        <w:rPr>
          <w:rFonts w:ascii="Times New Roman" w:eastAsia="Times New Roman" w:hAnsi="Times New Roman" w:cs="Times New Roman"/>
          <w:noProof/>
        </w:rPr>
        <w:t>Vaistas tinkamas vartoti iki paskutinės nurodyto mėnesio dienos.</w:t>
      </w:r>
    </w:p>
    <w:p w14:paraId="57CECD24" w14:textId="77777777" w:rsidR="00236B75" w:rsidRPr="00BA099F" w:rsidRDefault="00236B75" w:rsidP="00236B75">
      <w:pPr>
        <w:spacing w:after="0" w:line="240" w:lineRule="auto"/>
        <w:rPr>
          <w:rFonts w:ascii="Times New Roman" w:eastAsia="Times New Roman" w:hAnsi="Times New Roman" w:cs="Times New Roman"/>
        </w:rPr>
      </w:pPr>
    </w:p>
    <w:p w14:paraId="33A0BC44"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Laikyti ne aukštesnėje kaip 30 ºC temperatūroje.</w:t>
      </w:r>
    </w:p>
    <w:p w14:paraId="38633C8B" w14:textId="77777777" w:rsidR="00236B75" w:rsidRPr="00BA099F" w:rsidRDefault="00236B75" w:rsidP="00236B75">
      <w:pPr>
        <w:spacing w:after="0" w:line="240" w:lineRule="auto"/>
        <w:rPr>
          <w:rFonts w:ascii="Times New Roman" w:eastAsia="Times New Roman" w:hAnsi="Times New Roman" w:cs="Times New Roman"/>
        </w:rPr>
      </w:pPr>
    </w:p>
    <w:p w14:paraId="5216710B"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Negalima šaldyti ar užšaldyti.</w:t>
      </w:r>
    </w:p>
    <w:p w14:paraId="41FB96F3" w14:textId="77777777" w:rsidR="00236B75" w:rsidRPr="00BA099F" w:rsidRDefault="00236B75" w:rsidP="00236B75">
      <w:pPr>
        <w:spacing w:after="0" w:line="240" w:lineRule="auto"/>
        <w:rPr>
          <w:rFonts w:ascii="Times New Roman" w:eastAsia="Times New Roman" w:hAnsi="Times New Roman" w:cs="Times New Roman"/>
        </w:rPr>
      </w:pPr>
    </w:p>
    <w:p w14:paraId="6BDACDF4"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Praėjus 3 mėnesiams po buteliuko atidarymo,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geriamojo tirpalo likučius reikia sunaikinti.</w:t>
      </w:r>
    </w:p>
    <w:p w14:paraId="441BF623" w14:textId="77777777" w:rsidR="00236B75" w:rsidRPr="00BA099F" w:rsidRDefault="00236B75" w:rsidP="00236B75">
      <w:pPr>
        <w:spacing w:after="0" w:line="240" w:lineRule="auto"/>
        <w:rPr>
          <w:rFonts w:ascii="Times New Roman" w:eastAsia="Times New Roman" w:hAnsi="Times New Roman" w:cs="Times New Roman"/>
        </w:rPr>
      </w:pPr>
    </w:p>
    <w:p w14:paraId="7FBE7726"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Vaistų negalima išmesti į kanalizaciją arba su buitinėmis atliekomis. Kaip išmesti nereikalingus vaistus, klauskite vaistininko. Šios priemonės padės apsaugoti aplinką.</w:t>
      </w:r>
    </w:p>
    <w:p w14:paraId="48EDF639" w14:textId="77777777" w:rsidR="00236B75" w:rsidRPr="00BA099F" w:rsidRDefault="00236B75" w:rsidP="00236B75">
      <w:pPr>
        <w:spacing w:after="0" w:line="240" w:lineRule="auto"/>
        <w:rPr>
          <w:rFonts w:ascii="Times New Roman" w:eastAsia="Times New Roman" w:hAnsi="Times New Roman" w:cs="Times New Roman"/>
        </w:rPr>
      </w:pPr>
    </w:p>
    <w:p w14:paraId="6C0BC7A4" w14:textId="77777777" w:rsidR="00236B75" w:rsidRPr="00BA099F" w:rsidRDefault="00236B75" w:rsidP="00236B75">
      <w:pPr>
        <w:spacing w:after="0" w:line="240" w:lineRule="auto"/>
        <w:rPr>
          <w:rFonts w:ascii="Times New Roman" w:eastAsia="Times New Roman" w:hAnsi="Times New Roman" w:cs="Times New Roman"/>
        </w:rPr>
      </w:pPr>
    </w:p>
    <w:p w14:paraId="1AF6BDBD" w14:textId="77777777" w:rsidR="00236B75" w:rsidRPr="00BA099F" w:rsidRDefault="00236B75" w:rsidP="005D37C3">
      <w:pPr>
        <w:keepNext/>
        <w:tabs>
          <w:tab w:val="left" w:pos="567"/>
        </w:tabs>
        <w:spacing w:after="0" w:line="240" w:lineRule="auto"/>
        <w:ind w:left="567" w:hanging="567"/>
        <w:rPr>
          <w:rFonts w:ascii="Times New Roman" w:eastAsia="Times New Roman" w:hAnsi="Times New Roman" w:cs="Times New Roman"/>
          <w:b/>
          <w:bCs/>
        </w:rPr>
      </w:pPr>
      <w:bookmarkStart w:id="78" w:name="_Toc129243144"/>
      <w:bookmarkStart w:id="79" w:name="_Toc129243269"/>
      <w:r w:rsidRPr="00BA099F">
        <w:rPr>
          <w:rFonts w:ascii="Times New Roman" w:eastAsia="Times New Roman" w:hAnsi="Times New Roman" w:cs="Times New Roman"/>
          <w:b/>
          <w:bCs/>
        </w:rPr>
        <w:lastRenderedPageBreak/>
        <w:t>6.</w:t>
      </w:r>
      <w:r w:rsidRPr="00BA099F">
        <w:rPr>
          <w:rFonts w:ascii="Times New Roman" w:eastAsia="Times New Roman" w:hAnsi="Times New Roman" w:cs="Times New Roman"/>
          <w:b/>
          <w:bCs/>
        </w:rPr>
        <w:tab/>
      </w:r>
      <w:bookmarkEnd w:id="78"/>
      <w:bookmarkEnd w:id="79"/>
      <w:r w:rsidRPr="00BA099F">
        <w:rPr>
          <w:rFonts w:ascii="Times New Roman" w:eastAsia="Times New Roman" w:hAnsi="Times New Roman" w:cs="Times New Roman"/>
          <w:b/>
          <w:bCs/>
        </w:rPr>
        <w:t>Pakuotės turinys ir kita informacija</w:t>
      </w:r>
    </w:p>
    <w:p w14:paraId="06D9C984" w14:textId="77777777" w:rsidR="00236B75" w:rsidRPr="00BA099F" w:rsidRDefault="00236B75" w:rsidP="005D37C3">
      <w:pPr>
        <w:keepNext/>
        <w:spacing w:after="0" w:line="240" w:lineRule="auto"/>
        <w:rPr>
          <w:rFonts w:ascii="Times New Roman" w:eastAsia="Times New Roman" w:hAnsi="Times New Roman" w:cs="Times New Roman"/>
        </w:rPr>
      </w:pPr>
    </w:p>
    <w:p w14:paraId="6C1475DD" w14:textId="77777777" w:rsidR="00236B75" w:rsidRPr="00BA099F" w:rsidRDefault="00236B75" w:rsidP="00074B8A">
      <w:pPr>
        <w:keepNext/>
        <w:spacing w:after="0" w:line="240" w:lineRule="auto"/>
        <w:rPr>
          <w:rFonts w:ascii="Times New Roman" w:eastAsia="Times New Roman" w:hAnsi="Times New Roman" w:cs="Times New Roman"/>
          <w:b/>
          <w:bCs/>
        </w:rPr>
      </w:pPr>
      <w:proofErr w:type="spellStart"/>
      <w:r w:rsidRPr="00BA099F">
        <w:rPr>
          <w:rFonts w:ascii="Times New Roman" w:eastAsia="Times New Roman" w:hAnsi="Times New Roman" w:cs="Times New Roman"/>
          <w:b/>
          <w:bCs/>
          <w:kern w:val="1"/>
        </w:rPr>
        <w:t>Rispolept</w:t>
      </w:r>
      <w:proofErr w:type="spellEnd"/>
      <w:r w:rsidRPr="00BA099F">
        <w:rPr>
          <w:rFonts w:ascii="Times New Roman" w:eastAsia="Times New Roman" w:hAnsi="Times New Roman" w:cs="Times New Roman"/>
          <w:b/>
          <w:bCs/>
        </w:rPr>
        <w:t xml:space="preserve"> sudėtis</w:t>
      </w:r>
    </w:p>
    <w:p w14:paraId="67FA7FDE" w14:textId="77777777" w:rsidR="00236B75" w:rsidRPr="00BA099F" w:rsidRDefault="00236B75" w:rsidP="00074B8A">
      <w:pPr>
        <w:keepNext/>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Veiklioji medžiaga yra </w:t>
      </w:r>
      <w:proofErr w:type="spellStart"/>
      <w:r w:rsidRPr="00BA099F">
        <w:rPr>
          <w:rFonts w:ascii="Times New Roman" w:eastAsia="Times New Roman" w:hAnsi="Times New Roman" w:cs="Times New Roman"/>
        </w:rPr>
        <w:t>risperidonas</w:t>
      </w:r>
      <w:proofErr w:type="spellEnd"/>
      <w:r w:rsidRPr="00BA099F">
        <w:rPr>
          <w:rFonts w:ascii="Times New Roman" w:eastAsia="Times New Roman" w:hAnsi="Times New Roman" w:cs="Times New Roman"/>
        </w:rPr>
        <w:t xml:space="preserve">. </w:t>
      </w:r>
    </w:p>
    <w:p w14:paraId="100846BC" w14:textId="77777777" w:rsidR="00236B75" w:rsidRPr="00BA099F" w:rsidRDefault="00236B75" w:rsidP="00074B8A">
      <w:pPr>
        <w:keepNext/>
        <w:spacing w:after="0" w:line="240" w:lineRule="auto"/>
        <w:rPr>
          <w:rFonts w:ascii="Times New Roman" w:eastAsia="Times New Roman" w:hAnsi="Times New Roman" w:cs="Times New Roman"/>
        </w:rPr>
      </w:pPr>
    </w:p>
    <w:p w14:paraId="288E6108"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1 ml </w:t>
      </w: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geriamojo tirpalo yra 1 mg </w:t>
      </w:r>
      <w:proofErr w:type="spellStart"/>
      <w:r w:rsidRPr="00BA099F">
        <w:rPr>
          <w:rFonts w:ascii="Times New Roman" w:eastAsia="Times New Roman" w:hAnsi="Times New Roman" w:cs="Times New Roman"/>
        </w:rPr>
        <w:t>risperidono</w:t>
      </w:r>
      <w:proofErr w:type="spellEnd"/>
      <w:r w:rsidRPr="00BA099F">
        <w:rPr>
          <w:rFonts w:ascii="Times New Roman" w:eastAsia="Times New Roman" w:hAnsi="Times New Roman" w:cs="Times New Roman"/>
        </w:rPr>
        <w:t>.</w:t>
      </w:r>
    </w:p>
    <w:p w14:paraId="792D355D" w14:textId="77777777" w:rsidR="00236B75" w:rsidRPr="00BA099F" w:rsidRDefault="00236B75" w:rsidP="00236B75">
      <w:pPr>
        <w:spacing w:after="0" w:line="240" w:lineRule="auto"/>
        <w:rPr>
          <w:rFonts w:ascii="Times New Roman" w:eastAsia="Times New Roman" w:hAnsi="Times New Roman" w:cs="Times New Roman"/>
        </w:rPr>
      </w:pPr>
    </w:p>
    <w:p w14:paraId="5665193C" w14:textId="77777777" w:rsidR="00236B75" w:rsidRPr="00BA099F" w:rsidRDefault="00236B75" w:rsidP="00236B75">
      <w:pPr>
        <w:spacing w:after="0" w:line="240" w:lineRule="auto"/>
        <w:rPr>
          <w:rFonts w:ascii="Times New Roman" w:eastAsia="Times New Roman" w:hAnsi="Times New Roman" w:cs="Times New Roman"/>
          <w:bCs/>
        </w:rPr>
      </w:pPr>
      <w:r w:rsidRPr="00BA099F">
        <w:rPr>
          <w:rFonts w:ascii="Times New Roman" w:eastAsia="Times New Roman" w:hAnsi="Times New Roman" w:cs="Times New Roman"/>
        </w:rPr>
        <w:t xml:space="preserve">Pagalbinės medžiagos yra vyno rūgštis, </w:t>
      </w:r>
      <w:proofErr w:type="spellStart"/>
      <w:r w:rsidRPr="00BA099F">
        <w:rPr>
          <w:rFonts w:ascii="Times New Roman" w:eastAsia="Times New Roman" w:hAnsi="Times New Roman" w:cs="Times New Roman"/>
        </w:rPr>
        <w:t>benzenkarboksirūgštis</w:t>
      </w:r>
      <w:proofErr w:type="spellEnd"/>
      <w:r w:rsidRPr="00BA099F">
        <w:rPr>
          <w:rFonts w:ascii="Times New Roman" w:eastAsia="Times New Roman" w:hAnsi="Times New Roman" w:cs="Times New Roman"/>
        </w:rPr>
        <w:t>, natrio hidroksidas, išgrynintas vanduo.</w:t>
      </w:r>
    </w:p>
    <w:p w14:paraId="7F85F4B9" w14:textId="77777777" w:rsidR="00236B75" w:rsidRPr="00BA099F" w:rsidRDefault="00236B75" w:rsidP="00236B75">
      <w:pPr>
        <w:spacing w:after="0" w:line="240" w:lineRule="auto"/>
        <w:rPr>
          <w:rFonts w:ascii="Times New Roman" w:eastAsia="Times New Roman" w:hAnsi="Times New Roman" w:cs="Times New Roman"/>
        </w:rPr>
      </w:pPr>
    </w:p>
    <w:p w14:paraId="510A6CEB" w14:textId="77777777" w:rsidR="00236B75" w:rsidRPr="00BA099F" w:rsidRDefault="00236B75" w:rsidP="00236B75">
      <w:pPr>
        <w:keepNext/>
        <w:spacing w:after="0" w:line="240" w:lineRule="auto"/>
        <w:rPr>
          <w:rFonts w:ascii="Times New Roman" w:eastAsia="Times New Roman" w:hAnsi="Times New Roman" w:cs="Times New Roman"/>
          <w:b/>
          <w:bCs/>
        </w:rPr>
      </w:pPr>
      <w:proofErr w:type="spellStart"/>
      <w:r w:rsidRPr="00BA099F">
        <w:rPr>
          <w:rFonts w:ascii="Times New Roman" w:eastAsia="Times New Roman" w:hAnsi="Times New Roman" w:cs="Times New Roman"/>
          <w:b/>
          <w:bCs/>
          <w:kern w:val="1"/>
        </w:rPr>
        <w:t>Rispolept</w:t>
      </w:r>
      <w:proofErr w:type="spellEnd"/>
      <w:r w:rsidRPr="00BA099F">
        <w:rPr>
          <w:rFonts w:ascii="Times New Roman" w:eastAsia="Times New Roman" w:hAnsi="Times New Roman" w:cs="Times New Roman"/>
          <w:b/>
          <w:bCs/>
        </w:rPr>
        <w:t xml:space="preserve"> išvaizda ir kiekis pakuotėje</w:t>
      </w:r>
    </w:p>
    <w:p w14:paraId="18015C33" w14:textId="77777777" w:rsidR="00236B75" w:rsidRPr="00BA099F" w:rsidRDefault="00236B75" w:rsidP="00236B75">
      <w:pPr>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Rispolept</w:t>
      </w:r>
      <w:proofErr w:type="spellEnd"/>
      <w:r w:rsidRPr="00BA099F">
        <w:rPr>
          <w:rFonts w:ascii="Times New Roman" w:eastAsia="Times New Roman" w:hAnsi="Times New Roman" w:cs="Times New Roman"/>
        </w:rPr>
        <w:t xml:space="preserve"> tiekiamas gintaro spalvos buteliukuose su vaikų sunkiai atidaromu dangteliu, kiekviename jų yra 30 ml, 60 ml, 100 ml arba 120 ml skaidraus bespalvio geriamojo tirpalo. Kartu tiekiama ir dozavimo pipetė.</w:t>
      </w:r>
    </w:p>
    <w:p w14:paraId="073AC86D" w14:textId="77777777" w:rsidR="00236B75" w:rsidRPr="00BA099F" w:rsidRDefault="00236B75" w:rsidP="00236B75">
      <w:pPr>
        <w:spacing w:after="0" w:line="240" w:lineRule="auto"/>
        <w:rPr>
          <w:rFonts w:ascii="Times New Roman" w:eastAsia="Times New Roman" w:hAnsi="Times New Roman" w:cs="Times New Roman"/>
        </w:rPr>
      </w:pPr>
    </w:p>
    <w:p w14:paraId="7527C467"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Kartu su </w:t>
      </w:r>
      <w:r w:rsidRPr="00BA099F">
        <w:rPr>
          <w:rFonts w:ascii="Times New Roman" w:eastAsia="Times New Roman" w:hAnsi="Times New Roman" w:cs="Times New Roman"/>
          <w:kern w:val="24"/>
        </w:rPr>
        <w:t xml:space="preserve">30 ml, 60 ml ir 100 ml </w:t>
      </w:r>
      <w:r w:rsidRPr="00BA099F">
        <w:rPr>
          <w:rFonts w:ascii="Times New Roman" w:eastAsia="Times New Roman" w:hAnsi="Times New Roman" w:cs="Times New Roman"/>
        </w:rPr>
        <w:t xml:space="preserve">buteliuku tiekiama pipetė yra graduota miligramais ir mililitrais, ir ja galima mažiausiai seikėti 0,25 ml tirpalo, o daugiausiai </w:t>
      </w:r>
      <w:r w:rsidRPr="00BA099F">
        <w:rPr>
          <w:rFonts w:ascii="Times New Roman" w:eastAsia="Times New Roman" w:hAnsi="Times New Roman" w:cs="Times New Roman"/>
        </w:rPr>
        <w:noBreakHyphen/>
        <w:t xml:space="preserve"> 3 ml. Ši pipetė yra graduota kas 0,25 ml (atitinka 0,25 mg geriamojo tirpalo) iki 3 ml (atitinka 3 mg geriamojo tirpalo). Kartu su </w:t>
      </w:r>
      <w:r w:rsidRPr="00BA099F">
        <w:rPr>
          <w:rFonts w:ascii="Times New Roman" w:eastAsia="Times New Roman" w:hAnsi="Times New Roman" w:cs="Times New Roman"/>
          <w:kern w:val="24"/>
        </w:rPr>
        <w:t xml:space="preserve">120 ml </w:t>
      </w:r>
      <w:r w:rsidRPr="00BA099F">
        <w:rPr>
          <w:rFonts w:ascii="Times New Roman" w:eastAsia="Times New Roman" w:hAnsi="Times New Roman" w:cs="Times New Roman"/>
        </w:rPr>
        <w:t xml:space="preserve">buteliuku tiekiama pipetė yra graduota miligramais ir mililitrais, ir ja galima mažiausiai seikėti 0,25 ml tirpalo, o daugiausiai </w:t>
      </w:r>
      <w:r w:rsidRPr="00BA099F">
        <w:rPr>
          <w:rFonts w:ascii="Times New Roman" w:eastAsia="Times New Roman" w:hAnsi="Times New Roman" w:cs="Times New Roman"/>
        </w:rPr>
        <w:noBreakHyphen/>
        <w:t xml:space="preserve"> 4 ml. Ši pipetė yra graduota kas 0,25 ml (atitinka 0,25 mg geriamojo tirpalo) iki 4 ml (atitinka 4 mg geriamojo tirpalo).</w:t>
      </w:r>
    </w:p>
    <w:p w14:paraId="11A69636" w14:textId="77777777" w:rsidR="00236B75" w:rsidRPr="00BA099F" w:rsidRDefault="00236B75" w:rsidP="00236B75">
      <w:pPr>
        <w:spacing w:after="0" w:line="240" w:lineRule="auto"/>
        <w:rPr>
          <w:rFonts w:ascii="Times New Roman" w:eastAsia="Times New Roman" w:hAnsi="Times New Roman" w:cs="Times New Roman"/>
        </w:rPr>
      </w:pPr>
    </w:p>
    <w:p w14:paraId="3EDD5395"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Gali būti tiekiamos ne visų dydžių pakuotės.</w:t>
      </w:r>
    </w:p>
    <w:p w14:paraId="4BDC5D49" w14:textId="77777777" w:rsidR="00236B75" w:rsidRPr="00BA099F" w:rsidRDefault="00236B75" w:rsidP="00236B75">
      <w:pPr>
        <w:spacing w:after="0" w:line="240" w:lineRule="auto"/>
        <w:rPr>
          <w:rFonts w:ascii="Times New Roman" w:eastAsia="Times New Roman" w:hAnsi="Times New Roman" w:cs="Times New Roman"/>
        </w:rPr>
      </w:pPr>
    </w:p>
    <w:p w14:paraId="5FF39169" w14:textId="77777777" w:rsidR="00236B75" w:rsidRPr="00BA099F" w:rsidRDefault="00236B75" w:rsidP="00236B75">
      <w:pPr>
        <w:keepNext/>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Registruotojas ir gamintojas</w:t>
      </w:r>
    </w:p>
    <w:p w14:paraId="1E1E4575" w14:textId="77777777" w:rsidR="00236B75" w:rsidRPr="00BA099F" w:rsidRDefault="00236B75" w:rsidP="00236B75">
      <w:pPr>
        <w:keepNext/>
        <w:spacing w:after="0" w:line="240" w:lineRule="auto"/>
        <w:rPr>
          <w:rFonts w:ascii="Times New Roman" w:eastAsia="Times New Roman" w:hAnsi="Times New Roman" w:cs="Times New Roman"/>
        </w:rPr>
      </w:pPr>
    </w:p>
    <w:p w14:paraId="0A5B6AF4" w14:textId="77777777" w:rsidR="00236B75" w:rsidRPr="00BA099F" w:rsidRDefault="00236B75" w:rsidP="00236B75">
      <w:pPr>
        <w:spacing w:after="0" w:line="240" w:lineRule="auto"/>
        <w:rPr>
          <w:rFonts w:ascii="Times New Roman" w:eastAsia="Times New Roman" w:hAnsi="Times New Roman" w:cs="Times New Roman"/>
          <w:i/>
          <w:iCs/>
        </w:rPr>
      </w:pPr>
      <w:r w:rsidRPr="00BA099F">
        <w:rPr>
          <w:rFonts w:ascii="Times New Roman" w:eastAsia="Times New Roman" w:hAnsi="Times New Roman" w:cs="Times New Roman"/>
          <w:i/>
          <w:iCs/>
        </w:rPr>
        <w:t>Registruotojas</w:t>
      </w:r>
    </w:p>
    <w:p w14:paraId="7022D71F" w14:textId="77777777" w:rsidR="00236B75" w:rsidRPr="000E6523" w:rsidRDefault="00236B75" w:rsidP="00236B75">
      <w:pPr>
        <w:spacing w:after="0" w:line="240" w:lineRule="auto"/>
        <w:rPr>
          <w:rFonts w:ascii="Times New Roman" w:eastAsia="Times New Roman" w:hAnsi="Times New Roman" w:cs="Times New Roman"/>
        </w:rPr>
      </w:pPr>
      <w:r w:rsidRPr="000E6523">
        <w:rPr>
          <w:rFonts w:ascii="Times New Roman" w:eastAsia="Times New Roman" w:hAnsi="Times New Roman" w:cs="Times New Roman"/>
        </w:rPr>
        <w:t>UAB "JOHNSON &amp; JOHNSON"</w:t>
      </w:r>
    </w:p>
    <w:p w14:paraId="03A3C138" w14:textId="77777777" w:rsidR="00236B75" w:rsidRPr="000E6523" w:rsidRDefault="00236B75" w:rsidP="00236B75">
      <w:pPr>
        <w:spacing w:after="0" w:line="240" w:lineRule="auto"/>
        <w:rPr>
          <w:rFonts w:ascii="Times New Roman" w:eastAsia="Times New Roman" w:hAnsi="Times New Roman" w:cs="Times New Roman"/>
        </w:rPr>
      </w:pPr>
      <w:r w:rsidRPr="000E6523">
        <w:rPr>
          <w:rFonts w:ascii="Times New Roman" w:eastAsia="Times New Roman" w:hAnsi="Times New Roman" w:cs="Times New Roman"/>
        </w:rPr>
        <w:t>Konstitucijos pr. 21C</w:t>
      </w:r>
    </w:p>
    <w:p w14:paraId="3C3825AF" w14:textId="77777777" w:rsidR="00236B75" w:rsidRPr="000E6523" w:rsidRDefault="00236B75" w:rsidP="00236B75">
      <w:pPr>
        <w:spacing w:after="0" w:line="240" w:lineRule="auto"/>
        <w:rPr>
          <w:rFonts w:ascii="Times New Roman" w:eastAsia="Times New Roman" w:hAnsi="Times New Roman" w:cs="Times New Roman"/>
        </w:rPr>
      </w:pPr>
      <w:r w:rsidRPr="000E6523">
        <w:rPr>
          <w:rFonts w:ascii="Times New Roman" w:eastAsia="Times New Roman" w:hAnsi="Times New Roman" w:cs="Times New Roman"/>
        </w:rPr>
        <w:t>LT-08130 Vilnius</w:t>
      </w:r>
    </w:p>
    <w:p w14:paraId="510A8816" w14:textId="77777777" w:rsidR="00236B75" w:rsidRPr="00BA099F" w:rsidRDefault="00236B75" w:rsidP="00236B75">
      <w:pPr>
        <w:spacing w:after="0" w:line="240" w:lineRule="auto"/>
        <w:rPr>
          <w:rFonts w:ascii="Times New Roman" w:eastAsia="Times New Roman" w:hAnsi="Times New Roman" w:cs="Times New Roman"/>
          <w:noProof/>
        </w:rPr>
      </w:pPr>
      <w:r w:rsidRPr="000E6523">
        <w:rPr>
          <w:rFonts w:ascii="Times New Roman" w:eastAsia="Times New Roman" w:hAnsi="Times New Roman" w:cs="Times New Roman"/>
        </w:rPr>
        <w:t>Lietuva</w:t>
      </w:r>
    </w:p>
    <w:p w14:paraId="1C1381D8" w14:textId="77777777" w:rsidR="00236B75" w:rsidRPr="00BA099F" w:rsidRDefault="00236B75" w:rsidP="00236B75">
      <w:pPr>
        <w:numPr>
          <w:ilvl w:val="12"/>
          <w:numId w:val="0"/>
        </w:numPr>
        <w:spacing w:after="0" w:line="240" w:lineRule="auto"/>
        <w:ind w:right="-2"/>
        <w:rPr>
          <w:rFonts w:ascii="Times New Roman" w:eastAsia="Times New Roman" w:hAnsi="Times New Roman" w:cs="Times New Roman"/>
          <w:bCs/>
          <w:noProof/>
        </w:rPr>
      </w:pPr>
    </w:p>
    <w:p w14:paraId="33690ABE" w14:textId="7DD98D94" w:rsidR="00236B75" w:rsidRPr="00BA099F" w:rsidRDefault="00236B75" w:rsidP="00236B75">
      <w:pPr>
        <w:keepNext/>
        <w:numPr>
          <w:ilvl w:val="12"/>
          <w:numId w:val="0"/>
        </w:numPr>
        <w:spacing w:after="0" w:line="240" w:lineRule="auto"/>
        <w:ind w:right="-2"/>
        <w:rPr>
          <w:rFonts w:ascii="Times New Roman" w:eastAsia="Times New Roman" w:hAnsi="Times New Roman" w:cs="Times New Roman"/>
          <w:i/>
          <w:iCs/>
          <w:noProof/>
        </w:rPr>
      </w:pPr>
      <w:r w:rsidRPr="00BA099F">
        <w:rPr>
          <w:rFonts w:ascii="Times New Roman" w:eastAsia="Times New Roman" w:hAnsi="Times New Roman" w:cs="Times New Roman"/>
          <w:i/>
          <w:iCs/>
          <w:noProof/>
        </w:rPr>
        <w:t>Gamintojas</w:t>
      </w:r>
    </w:p>
    <w:p w14:paraId="5FCDFB9B" w14:textId="77777777" w:rsidR="00236B75" w:rsidRPr="00BA099F" w:rsidRDefault="00236B75" w:rsidP="00236B75">
      <w:pPr>
        <w:keepNext/>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Janssen Pharmaceutica NV</w:t>
      </w:r>
    </w:p>
    <w:p w14:paraId="7C3A4850" w14:textId="77777777" w:rsidR="00236B75" w:rsidRPr="00BA099F" w:rsidRDefault="00236B75" w:rsidP="00236B75">
      <w:pPr>
        <w:keepNext/>
        <w:spacing w:after="0" w:line="240" w:lineRule="auto"/>
        <w:rPr>
          <w:rFonts w:ascii="Times New Roman" w:eastAsia="Times New Roman" w:hAnsi="Times New Roman" w:cs="Times New Roman"/>
        </w:rPr>
      </w:pPr>
      <w:proofErr w:type="spellStart"/>
      <w:r w:rsidRPr="00BA099F">
        <w:rPr>
          <w:rFonts w:ascii="Times New Roman" w:eastAsia="Times New Roman" w:hAnsi="Times New Roman" w:cs="Times New Roman"/>
        </w:rPr>
        <w:t>Turnhoutseweg</w:t>
      </w:r>
      <w:proofErr w:type="spellEnd"/>
      <w:r w:rsidRPr="00BA099F">
        <w:rPr>
          <w:rFonts w:ascii="Times New Roman" w:eastAsia="Times New Roman" w:hAnsi="Times New Roman" w:cs="Times New Roman"/>
        </w:rPr>
        <w:t xml:space="preserve"> 30</w:t>
      </w:r>
    </w:p>
    <w:p w14:paraId="62F5318D"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 xml:space="preserve">B-2340 </w:t>
      </w:r>
      <w:proofErr w:type="spellStart"/>
      <w:r w:rsidRPr="00BA099F">
        <w:rPr>
          <w:rFonts w:ascii="Times New Roman" w:eastAsia="Times New Roman" w:hAnsi="Times New Roman" w:cs="Times New Roman"/>
        </w:rPr>
        <w:t>Beerse</w:t>
      </w:r>
      <w:proofErr w:type="spellEnd"/>
    </w:p>
    <w:p w14:paraId="737ADE3D" w14:textId="77777777" w:rsidR="00236B75"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Belgija</w:t>
      </w:r>
    </w:p>
    <w:p w14:paraId="2E68117C" w14:textId="77777777" w:rsidR="008F1AB4" w:rsidRDefault="008F1AB4" w:rsidP="00236B75">
      <w:pPr>
        <w:spacing w:after="0" w:line="240" w:lineRule="auto"/>
        <w:rPr>
          <w:rFonts w:ascii="Times New Roman" w:eastAsia="Times New Roman" w:hAnsi="Times New Roman" w:cs="Times New Roman"/>
        </w:rPr>
      </w:pPr>
    </w:p>
    <w:p w14:paraId="09126E18" w14:textId="282782C2" w:rsidR="008F1AB4" w:rsidRDefault="008F1AB4" w:rsidP="00236B75">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arba </w:t>
      </w:r>
    </w:p>
    <w:p w14:paraId="5B16C267" w14:textId="77777777" w:rsidR="008F1AB4" w:rsidRDefault="008F1AB4" w:rsidP="00236B75">
      <w:pPr>
        <w:spacing w:after="0" w:line="240" w:lineRule="auto"/>
        <w:rPr>
          <w:rFonts w:ascii="Times New Roman" w:eastAsia="Times New Roman" w:hAnsi="Times New Roman" w:cs="Times New Roman"/>
        </w:rPr>
      </w:pPr>
    </w:p>
    <w:p w14:paraId="5C8F79EA" w14:textId="77777777" w:rsidR="008F1AB4" w:rsidRPr="00023C2F" w:rsidRDefault="008F1AB4" w:rsidP="008F1AB4">
      <w:pPr>
        <w:spacing w:after="0" w:line="240" w:lineRule="auto"/>
        <w:rPr>
          <w:rFonts w:ascii="Times New Roman" w:eastAsia="Times New Roman" w:hAnsi="Times New Roman" w:cs="Times New Roman"/>
          <w:lang w:val="pt-BR"/>
        </w:rPr>
      </w:pPr>
      <w:r w:rsidRPr="00023C2F">
        <w:rPr>
          <w:rFonts w:ascii="Times New Roman" w:eastAsia="Times New Roman" w:hAnsi="Times New Roman" w:cs="Times New Roman"/>
          <w:lang w:val="pt-BR"/>
        </w:rPr>
        <w:t>Lusomedicamenta Sociedade Técnica Farmacêutica S.A.</w:t>
      </w:r>
    </w:p>
    <w:p w14:paraId="0744EF49" w14:textId="77777777" w:rsidR="008F1AB4" w:rsidRPr="008F1AB4" w:rsidRDefault="008F1AB4" w:rsidP="008F1AB4">
      <w:pPr>
        <w:spacing w:after="0" w:line="240" w:lineRule="auto"/>
        <w:rPr>
          <w:rFonts w:ascii="Times New Roman" w:eastAsia="Times New Roman" w:hAnsi="Times New Roman" w:cs="Times New Roman"/>
          <w:lang w:val="pt-BR"/>
        </w:rPr>
      </w:pPr>
      <w:r w:rsidRPr="008F1AB4">
        <w:rPr>
          <w:rFonts w:ascii="Times New Roman" w:eastAsia="Times New Roman" w:hAnsi="Times New Roman" w:cs="Times New Roman"/>
          <w:lang w:val="pt-BR"/>
        </w:rPr>
        <w:t>Estrada Consiglieri Pedroso 69-B</w:t>
      </w:r>
    </w:p>
    <w:p w14:paraId="7A9C7EDC" w14:textId="77777777" w:rsidR="008F1AB4" w:rsidRPr="008F1AB4" w:rsidRDefault="008F1AB4" w:rsidP="008F1AB4">
      <w:pPr>
        <w:spacing w:after="0" w:line="240" w:lineRule="auto"/>
        <w:rPr>
          <w:rFonts w:ascii="Times New Roman" w:eastAsia="Times New Roman" w:hAnsi="Times New Roman" w:cs="Times New Roman"/>
          <w:lang w:val="pt-BR"/>
        </w:rPr>
      </w:pPr>
      <w:r w:rsidRPr="008F1AB4">
        <w:rPr>
          <w:rFonts w:ascii="Times New Roman" w:eastAsia="Times New Roman" w:hAnsi="Times New Roman" w:cs="Times New Roman"/>
          <w:lang w:val="pt-BR"/>
        </w:rPr>
        <w:t>Queluz de Baixo</w:t>
      </w:r>
    </w:p>
    <w:p w14:paraId="60BBB8BA" w14:textId="77777777" w:rsidR="008F1AB4" w:rsidRPr="008F1AB4" w:rsidRDefault="008F1AB4" w:rsidP="008F1AB4">
      <w:pPr>
        <w:spacing w:after="0" w:line="240" w:lineRule="auto"/>
        <w:rPr>
          <w:rFonts w:ascii="Times New Roman" w:eastAsia="Times New Roman" w:hAnsi="Times New Roman" w:cs="Times New Roman"/>
          <w:lang w:val="it-IT"/>
        </w:rPr>
      </w:pPr>
      <w:r w:rsidRPr="008F1AB4">
        <w:rPr>
          <w:rFonts w:ascii="Times New Roman" w:eastAsia="Times New Roman" w:hAnsi="Times New Roman" w:cs="Times New Roman"/>
          <w:lang w:val="it-IT"/>
        </w:rPr>
        <w:t>2730-055 Barcarena</w:t>
      </w:r>
    </w:p>
    <w:p w14:paraId="60F629B9" w14:textId="46E6263E" w:rsidR="008F1AB4" w:rsidRPr="00BA099F" w:rsidRDefault="008F1AB4" w:rsidP="008F1AB4">
      <w:pPr>
        <w:spacing w:after="0" w:line="240" w:lineRule="auto"/>
        <w:rPr>
          <w:rFonts w:ascii="Times New Roman" w:eastAsia="Times New Roman" w:hAnsi="Times New Roman" w:cs="Times New Roman"/>
        </w:rPr>
      </w:pPr>
      <w:r w:rsidRPr="008F1AB4">
        <w:rPr>
          <w:rFonts w:ascii="Times New Roman" w:eastAsia="Times New Roman" w:hAnsi="Times New Roman" w:cs="Times New Roman"/>
          <w:lang w:val="it-IT"/>
        </w:rPr>
        <w:t>Portugal</w:t>
      </w:r>
      <w:r>
        <w:rPr>
          <w:rFonts w:ascii="Times New Roman" w:eastAsia="Times New Roman" w:hAnsi="Times New Roman" w:cs="Times New Roman"/>
          <w:lang w:val="it-IT"/>
        </w:rPr>
        <w:t>ija</w:t>
      </w:r>
    </w:p>
    <w:p w14:paraId="4BACB934" w14:textId="77777777" w:rsidR="00236B75" w:rsidRPr="00BA099F" w:rsidRDefault="00236B75" w:rsidP="00236B75">
      <w:pPr>
        <w:spacing w:after="0" w:line="240" w:lineRule="auto"/>
        <w:rPr>
          <w:rFonts w:ascii="Times New Roman" w:eastAsia="Times New Roman" w:hAnsi="Times New Roman" w:cs="Times New Roman"/>
        </w:rPr>
      </w:pPr>
    </w:p>
    <w:p w14:paraId="3C49E139" w14:textId="77777777" w:rsidR="00236B75" w:rsidRPr="00DA2BFC"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Jeigu apie šį vaistą norite sužinoti daugiau, kreipkitės į vietinį registruotojo atstovą:</w:t>
      </w:r>
    </w:p>
    <w:p w14:paraId="79521FAB" w14:textId="77777777" w:rsidR="00236B75" w:rsidRPr="00BA099F" w:rsidRDefault="00236B75" w:rsidP="00236B75">
      <w:pPr>
        <w:keepNext/>
        <w:spacing w:after="0" w:line="240" w:lineRule="auto"/>
        <w:rPr>
          <w:rFonts w:ascii="Times New Roman" w:eastAsia="Times New Roman" w:hAnsi="Times New Roman" w:cs="Times New Roman"/>
        </w:rPr>
      </w:pPr>
    </w:p>
    <w:p w14:paraId="5E95ECC3" w14:textId="77777777" w:rsidR="00236B75" w:rsidRPr="00BA099F" w:rsidRDefault="00236B75" w:rsidP="00236B75">
      <w:pPr>
        <w:keepNext/>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UAB "JOHNSON &amp; JOHNSON"</w:t>
      </w:r>
    </w:p>
    <w:p w14:paraId="38A8E89B" w14:textId="77777777" w:rsidR="00236B75" w:rsidRPr="001F4F21" w:rsidRDefault="00236B75" w:rsidP="00236B75">
      <w:pPr>
        <w:keepNext/>
        <w:spacing w:after="0" w:line="240" w:lineRule="auto"/>
        <w:rPr>
          <w:rFonts w:ascii="Times New Roman" w:eastAsia="Times New Roman" w:hAnsi="Times New Roman" w:cs="Times New Roman"/>
        </w:rPr>
      </w:pPr>
      <w:r w:rsidRPr="001F4F21">
        <w:rPr>
          <w:rFonts w:ascii="Times New Roman" w:eastAsia="Times New Roman" w:hAnsi="Times New Roman" w:cs="Times New Roman"/>
        </w:rPr>
        <w:t>Konstitucijos pr. 21C</w:t>
      </w:r>
    </w:p>
    <w:p w14:paraId="42F04E23" w14:textId="77777777" w:rsidR="00236B75" w:rsidRDefault="00236B75" w:rsidP="00236B75">
      <w:pPr>
        <w:spacing w:after="0" w:line="240" w:lineRule="auto"/>
        <w:rPr>
          <w:rFonts w:ascii="Times New Roman" w:eastAsia="Times New Roman" w:hAnsi="Times New Roman" w:cs="Times New Roman"/>
        </w:rPr>
      </w:pPr>
      <w:r w:rsidRPr="001F4F21">
        <w:rPr>
          <w:rFonts w:ascii="Times New Roman" w:eastAsia="Times New Roman" w:hAnsi="Times New Roman" w:cs="Times New Roman"/>
        </w:rPr>
        <w:t>LT-08130 Vilnius</w:t>
      </w:r>
    </w:p>
    <w:p w14:paraId="17F267AA" w14:textId="77777777" w:rsidR="00236B75" w:rsidRPr="00BA099F" w:rsidRDefault="00236B75" w:rsidP="00236B75">
      <w:pPr>
        <w:spacing w:after="0" w:line="240" w:lineRule="auto"/>
        <w:rPr>
          <w:rFonts w:ascii="Times New Roman" w:eastAsia="Times New Roman" w:hAnsi="Times New Roman" w:cs="Times New Roman"/>
          <w:noProof/>
        </w:rPr>
      </w:pPr>
      <w:r w:rsidRPr="00BA099F">
        <w:rPr>
          <w:rFonts w:ascii="Times New Roman" w:eastAsia="Times New Roman" w:hAnsi="Times New Roman" w:cs="Times New Roman"/>
          <w:noProof/>
        </w:rPr>
        <w:t>Tel: +370 5 278 68 88</w:t>
      </w:r>
    </w:p>
    <w:p w14:paraId="497F9B28" w14:textId="77777777" w:rsidR="00236B75" w:rsidRPr="00BA099F" w:rsidRDefault="00236B75" w:rsidP="00236B75">
      <w:pPr>
        <w:spacing w:after="0" w:line="240" w:lineRule="auto"/>
        <w:rPr>
          <w:rFonts w:ascii="Times New Roman" w:eastAsia="Times New Roman" w:hAnsi="Times New Roman" w:cs="Times New Roman"/>
        </w:rPr>
      </w:pPr>
    </w:p>
    <w:p w14:paraId="3F70226D" w14:textId="77777777" w:rsidR="00236B75" w:rsidRPr="00BA099F" w:rsidRDefault="00236B75" w:rsidP="00236B75">
      <w:pPr>
        <w:numPr>
          <w:ilvl w:val="12"/>
          <w:numId w:val="0"/>
        </w:numPr>
        <w:tabs>
          <w:tab w:val="left" w:pos="567"/>
        </w:tabs>
        <w:spacing w:after="0" w:line="240" w:lineRule="auto"/>
        <w:ind w:right="-2"/>
        <w:rPr>
          <w:rFonts w:ascii="Times New Roman" w:eastAsia="Times New Roman" w:hAnsi="Times New Roman" w:cs="Times New Roman"/>
          <w:snapToGrid w:val="0"/>
        </w:rPr>
      </w:pPr>
      <w:r w:rsidRPr="00BA099F">
        <w:rPr>
          <w:rFonts w:ascii="Times New Roman" w:eastAsia="Times New Roman" w:hAnsi="Times New Roman" w:cs="Times New Roman"/>
          <w:b/>
          <w:bCs/>
          <w:snapToGrid w:val="0"/>
        </w:rPr>
        <w:t xml:space="preserve">Šis vaistas </w:t>
      </w:r>
      <w:r w:rsidR="00844AF3" w:rsidRPr="00844AF3">
        <w:rPr>
          <w:rFonts w:ascii="Times New Roman" w:eastAsia="Times New Roman" w:hAnsi="Times New Roman" w:cs="Times New Roman"/>
          <w:b/>
          <w:snapToGrid w:val="0"/>
          <w:szCs w:val="20"/>
        </w:rPr>
        <w:t>Europos ekonominės erdvės</w:t>
      </w:r>
      <w:r w:rsidR="00844AF3" w:rsidRPr="00BA099F" w:rsidDel="00844AF3">
        <w:rPr>
          <w:rFonts w:ascii="Times New Roman" w:eastAsia="Times New Roman" w:hAnsi="Times New Roman" w:cs="Times New Roman"/>
          <w:b/>
          <w:bCs/>
          <w:snapToGrid w:val="0"/>
        </w:rPr>
        <w:t xml:space="preserve"> </w:t>
      </w:r>
      <w:r w:rsidRPr="00BA099F">
        <w:rPr>
          <w:rFonts w:ascii="Times New Roman" w:eastAsia="Times New Roman" w:hAnsi="Times New Roman" w:cs="Times New Roman"/>
          <w:b/>
          <w:bCs/>
          <w:snapToGrid w:val="0"/>
        </w:rPr>
        <w:t>valstybėse narėse registruotas tokiais pavadinimais</w:t>
      </w:r>
      <w:r w:rsidRPr="00BA099F">
        <w:rPr>
          <w:rFonts w:ascii="Times New Roman" w:eastAsia="Times New Roman" w:hAnsi="Times New Roman" w:cs="Times New Roman"/>
          <w:snapToGrid w:val="0"/>
        </w:rPr>
        <w:t>:</w:t>
      </w:r>
    </w:p>
    <w:p w14:paraId="4BE581B8"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Austrija: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proofErr w:type="spellStart"/>
      <w:r w:rsidRPr="00BA099F">
        <w:rPr>
          <w:rFonts w:ascii="Times New Roman" w:eastAsia="Times New Roman" w:hAnsi="Times New Roman" w:cs="Times New Roman"/>
        </w:rPr>
        <w:t>Risperdal</w:t>
      </w:r>
      <w:proofErr w:type="spellEnd"/>
    </w:p>
    <w:p w14:paraId="3EAE4CAE"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Belgija: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3FC08B13"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Kipras:</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58A425E7"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Čekija: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2C4EEC21"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lastRenderedPageBreak/>
        <w:t>Danija: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6AC58654"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Estija: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RISPOLEPT</w:t>
      </w:r>
    </w:p>
    <w:p w14:paraId="36BF2446"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Suomija: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5DDF70A9"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Prancūzija: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5FF1FE6D" w14:textId="77777777" w:rsidR="00236B75" w:rsidRPr="00BA099F" w:rsidRDefault="00236B75" w:rsidP="00BB5E73">
      <w:pPr>
        <w:tabs>
          <w:tab w:val="left" w:pos="2127"/>
        </w:tabs>
        <w:spacing w:after="0" w:line="240" w:lineRule="auto"/>
        <w:ind w:left="3885" w:hanging="3885"/>
        <w:rPr>
          <w:rFonts w:ascii="Times New Roman" w:eastAsia="Times New Roman" w:hAnsi="Times New Roman" w:cs="Times New Roman"/>
        </w:rPr>
      </w:pPr>
      <w:r w:rsidRPr="00BA099F">
        <w:rPr>
          <w:rFonts w:ascii="Times New Roman" w:eastAsia="Times New Roman" w:hAnsi="Times New Roman" w:cs="Times New Roman"/>
        </w:rPr>
        <w:t>Vokietija:</w:t>
      </w:r>
      <w:r w:rsidRPr="00BA099F">
        <w:rPr>
          <w:rFonts w:ascii="Times New Roman" w:eastAsia="Times New Roman" w:hAnsi="Times New Roman" w:cs="Times New Roman"/>
        </w:rPr>
        <w:tab/>
      </w:r>
      <w:r>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 xml:space="preserve">RISPERDAL 1 mg; 2 mg; 3 mg; 4 mg / </w:t>
      </w:r>
      <w:proofErr w:type="spellStart"/>
      <w:r w:rsidRPr="00BA099F">
        <w:rPr>
          <w:rFonts w:ascii="Times New Roman" w:eastAsia="Times New Roman" w:hAnsi="Times New Roman" w:cs="Times New Roman"/>
        </w:rPr>
        <w:t>Risperdal</w:t>
      </w:r>
      <w:proofErr w:type="spellEnd"/>
      <w:r w:rsidRPr="00BA099F">
        <w:rPr>
          <w:rFonts w:ascii="Times New Roman" w:eastAsia="Times New Roman" w:hAnsi="Times New Roman" w:cs="Times New Roman"/>
        </w:rPr>
        <w:t xml:space="preserve"> 0,5 mg; 6 mg / </w:t>
      </w:r>
      <w:proofErr w:type="spellStart"/>
      <w:r w:rsidRPr="00BA099F">
        <w:rPr>
          <w:rFonts w:ascii="Times New Roman" w:eastAsia="Times New Roman" w:hAnsi="Times New Roman" w:cs="Times New Roman"/>
        </w:rPr>
        <w:t>Risperdal</w:t>
      </w:r>
      <w:proofErr w:type="spellEnd"/>
      <w:r w:rsidRPr="00BA099F">
        <w:rPr>
          <w:rFonts w:ascii="Times New Roman" w:eastAsia="Times New Roman" w:hAnsi="Times New Roman" w:cs="Times New Roman"/>
        </w:rPr>
        <w:t xml:space="preserve"> </w:t>
      </w:r>
      <w:proofErr w:type="spellStart"/>
      <w:r w:rsidRPr="00BA099F">
        <w:rPr>
          <w:rFonts w:ascii="Times New Roman" w:eastAsia="Times New Roman" w:hAnsi="Times New Roman" w:cs="Times New Roman"/>
        </w:rPr>
        <w:t>Lösung</w:t>
      </w:r>
      <w:proofErr w:type="spellEnd"/>
      <w:r w:rsidRPr="00BA099F">
        <w:rPr>
          <w:rFonts w:ascii="Times New Roman" w:eastAsia="Times New Roman" w:hAnsi="Times New Roman" w:cs="Times New Roman"/>
        </w:rPr>
        <w:t xml:space="preserve"> 1 mg/ml</w:t>
      </w:r>
    </w:p>
    <w:p w14:paraId="61BA7F2D"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Graikija: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4AADCA8C"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Vengrija: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0840379A"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Islandija: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22A1C126"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Airija: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327B9D1B"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Italija: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4B46E787"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Lietuva: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proofErr w:type="spellStart"/>
      <w:r w:rsidRPr="00BA099F">
        <w:rPr>
          <w:rFonts w:ascii="Times New Roman" w:eastAsia="Times New Roman" w:hAnsi="Times New Roman" w:cs="Times New Roman"/>
        </w:rPr>
        <w:t>Rispolept</w:t>
      </w:r>
      <w:proofErr w:type="spellEnd"/>
    </w:p>
    <w:p w14:paraId="7A2D1442"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Latvija: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RISPOLEPT</w:t>
      </w:r>
    </w:p>
    <w:p w14:paraId="2E6F2F99"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Liuksemburgas:</w:t>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7A81D1BA"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Malta: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6157C1E8"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Nyderlandai:</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7EB6CC80"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Norvegija: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45D047EE"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Lenkija: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RISPOLEPT</w:t>
      </w:r>
    </w:p>
    <w:p w14:paraId="626451FF"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Portugalija: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3DAA89FD"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Rumunija: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RISPOLEPT</w:t>
      </w:r>
    </w:p>
    <w:p w14:paraId="527C8D65"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Slovėnija: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0F493768"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Ispanija: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06DF50D9" w14:textId="77777777" w:rsidR="00236B75" w:rsidRPr="00BA099F" w:rsidRDefault="00236B75" w:rsidP="00236B75">
      <w:pPr>
        <w:spacing w:after="0" w:line="240" w:lineRule="auto"/>
        <w:rPr>
          <w:rFonts w:ascii="Times New Roman" w:eastAsia="Times New Roman" w:hAnsi="Times New Roman" w:cs="Times New Roman"/>
        </w:rPr>
      </w:pPr>
      <w:r w:rsidRPr="00BA099F">
        <w:rPr>
          <w:rFonts w:ascii="Times New Roman" w:eastAsia="Times New Roman" w:hAnsi="Times New Roman" w:cs="Times New Roman"/>
        </w:rPr>
        <w:t>Švedija:</w:t>
      </w:r>
      <w:r w:rsidRPr="00BA099F">
        <w:rPr>
          <w:rFonts w:ascii="Times New Roman" w:eastAsia="Times New Roman" w:hAnsi="Times New Roman" w:cs="Times New Roman"/>
        </w:rPr>
        <w:tab/>
      </w:r>
      <w:r w:rsidRPr="00BA099F">
        <w:rPr>
          <w:rFonts w:ascii="Times New Roman" w:eastAsia="Times New Roman" w:hAnsi="Times New Roman" w:cs="Times New Roman"/>
        </w:rPr>
        <w:tab/>
      </w:r>
      <w:r w:rsidR="001376F8">
        <w:rPr>
          <w:rFonts w:ascii="Times New Roman" w:eastAsia="Times New Roman" w:hAnsi="Times New Roman" w:cs="Times New Roman"/>
        </w:rPr>
        <w:tab/>
      </w:r>
      <w:r w:rsidRPr="00BA099F">
        <w:rPr>
          <w:rFonts w:ascii="Times New Roman" w:eastAsia="Times New Roman" w:hAnsi="Times New Roman" w:cs="Times New Roman"/>
        </w:rPr>
        <w:t>RISPERDAL</w:t>
      </w:r>
    </w:p>
    <w:p w14:paraId="25F95C54" w14:textId="77777777" w:rsidR="00236B75" w:rsidRPr="00BA099F" w:rsidRDefault="00236B75" w:rsidP="00236B75">
      <w:pPr>
        <w:spacing w:after="0" w:line="240" w:lineRule="auto"/>
        <w:rPr>
          <w:rFonts w:ascii="Times New Roman" w:eastAsia="Times New Roman" w:hAnsi="Times New Roman" w:cs="Times New Roman"/>
        </w:rPr>
      </w:pPr>
    </w:p>
    <w:p w14:paraId="6A57C2F4" w14:textId="77777777" w:rsidR="00236B75" w:rsidRPr="00BA099F" w:rsidRDefault="00236B75" w:rsidP="00236B75">
      <w:pPr>
        <w:spacing w:after="0" w:line="240" w:lineRule="auto"/>
        <w:rPr>
          <w:rFonts w:ascii="Times New Roman" w:eastAsia="Times New Roman" w:hAnsi="Times New Roman" w:cs="Times New Roman"/>
        </w:rPr>
      </w:pPr>
    </w:p>
    <w:p w14:paraId="43DEEC92" w14:textId="5DF4CF11" w:rsidR="00236B75" w:rsidRPr="00BA099F" w:rsidRDefault="00236B75" w:rsidP="00236B75">
      <w:pPr>
        <w:widowControl w:val="0"/>
        <w:spacing w:after="0" w:line="240" w:lineRule="auto"/>
        <w:rPr>
          <w:rFonts w:ascii="Times New Roman" w:eastAsia="Times New Roman" w:hAnsi="Times New Roman" w:cs="Times New Roman"/>
          <w:b/>
          <w:bCs/>
        </w:rPr>
      </w:pPr>
      <w:r w:rsidRPr="00BA099F">
        <w:rPr>
          <w:rFonts w:ascii="Times New Roman" w:eastAsia="Times New Roman" w:hAnsi="Times New Roman" w:cs="Times New Roman"/>
          <w:b/>
          <w:bCs/>
        </w:rPr>
        <w:t>Šis pakuotės lapelis paskutinį kartą peržiūrėtas</w:t>
      </w:r>
      <w:r w:rsidR="00D21B87">
        <w:rPr>
          <w:rFonts w:ascii="Times New Roman" w:eastAsia="Times New Roman" w:hAnsi="Times New Roman" w:cs="Times New Roman"/>
          <w:b/>
          <w:bCs/>
        </w:rPr>
        <w:t xml:space="preserve"> </w:t>
      </w:r>
      <w:r w:rsidR="00D21B87" w:rsidRPr="00D21B87">
        <w:rPr>
          <w:rFonts w:ascii="Times New Roman" w:eastAsia="Times New Roman" w:hAnsi="Times New Roman" w:cs="Times New Roman"/>
          <w:b/>
          <w:bCs/>
          <w:lang w:val="en-US"/>
        </w:rPr>
        <w:t>2026-02-04</w:t>
      </w:r>
      <w:r w:rsidR="00023C2F">
        <w:rPr>
          <w:rFonts w:ascii="Times New Roman" w:eastAsia="Times New Roman" w:hAnsi="Times New Roman" w:cs="Times New Roman"/>
          <w:b/>
          <w:bCs/>
        </w:rPr>
        <w:t>.</w:t>
      </w:r>
    </w:p>
    <w:p w14:paraId="5A268663" w14:textId="77777777" w:rsidR="00236B75" w:rsidRPr="00BA099F" w:rsidRDefault="00236B75" w:rsidP="00236B75">
      <w:pPr>
        <w:spacing w:after="0" w:line="240" w:lineRule="auto"/>
        <w:rPr>
          <w:rFonts w:ascii="Times New Roman" w:eastAsia="Times New Roman" w:hAnsi="Times New Roman" w:cs="Times New Roman"/>
        </w:rPr>
      </w:pPr>
    </w:p>
    <w:p w14:paraId="12FE6CA5" w14:textId="77777777" w:rsidR="00236B75" w:rsidRPr="00BA099F" w:rsidRDefault="00236B75" w:rsidP="00236B75">
      <w:pPr>
        <w:spacing w:after="0" w:line="240" w:lineRule="auto"/>
        <w:rPr>
          <w:rFonts w:ascii="Times New Roman" w:eastAsia="Times New Roman" w:hAnsi="Times New Roman" w:cs="Times New Roman"/>
        </w:rPr>
      </w:pPr>
    </w:p>
    <w:p w14:paraId="4ED7D444" w14:textId="79026A34" w:rsidR="00E1350B" w:rsidRDefault="00236B75" w:rsidP="00D61CA2">
      <w:pPr>
        <w:rPr>
          <w:rFonts w:ascii="Times New Roman" w:eastAsia="Times New Roman" w:hAnsi="Times New Roman" w:cs="Times New Roman"/>
          <w:color w:val="0000FF"/>
        </w:rPr>
      </w:pPr>
      <w:r w:rsidRPr="00BA099F">
        <w:rPr>
          <w:rFonts w:ascii="Times New Roman" w:eastAsia="Times New Roman" w:hAnsi="Times New Roman" w:cs="Times New Roman"/>
        </w:rPr>
        <w:t xml:space="preserve">Išsami informacija apie šį vaistą pateikiama Valstybinės vaistų kontrolės tarnybos prie Lietuvos Respublikos sveikatos apsaugos ministerijos tinklalapyje </w:t>
      </w:r>
      <w:hyperlink r:id="rId20" w:history="1">
        <w:r w:rsidR="00D61CA2" w:rsidRPr="00D61CA2">
          <w:t xml:space="preserve"> </w:t>
        </w:r>
        <w:r w:rsidR="00D61CA2" w:rsidRPr="00D61CA2">
          <w:rPr>
            <w:rFonts w:ascii="Times New Roman" w:eastAsia="Times New Roman" w:hAnsi="Times New Roman" w:cs="Times New Roman"/>
            <w:color w:val="0000FF"/>
            <w:u w:val="single"/>
          </w:rPr>
          <w:t>https://vvkt.lrv.lt/lt/</w:t>
        </w:r>
      </w:hyperlink>
      <w:r w:rsidR="00A6189F" w:rsidRPr="00074B8A">
        <w:rPr>
          <w:rFonts w:ascii="Times New Roman" w:eastAsia="Times New Roman" w:hAnsi="Times New Roman" w:cs="Times New Roman"/>
          <w:color w:val="0000FF"/>
        </w:rPr>
        <w:t>.</w:t>
      </w:r>
    </w:p>
    <w:p w14:paraId="7B298D2B" w14:textId="77777777" w:rsidR="00435B71" w:rsidRDefault="00435B71" w:rsidP="00D61CA2"/>
    <w:sectPr w:rsidR="00435B71" w:rsidSect="00A06E64">
      <w:headerReference w:type="default" r:id="rId21"/>
      <w:footerReference w:type="default" r:id="rId22"/>
      <w:footerReference w:type="first" r:id="rId23"/>
      <w:endnotePr>
        <w:numFmt w:val="decimal"/>
      </w:endnotePr>
      <w:pgSz w:w="11906" w:h="16838" w:code="9"/>
      <w:pgMar w:top="1134" w:right="1418" w:bottom="1134" w:left="1418" w:header="737" w:footer="737" w:gutter="0"/>
      <w:cols w:space="1296"/>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5D580" w14:textId="77777777" w:rsidR="00940B69" w:rsidRDefault="00940B69">
      <w:pPr>
        <w:spacing w:after="0" w:line="240" w:lineRule="auto"/>
      </w:pPr>
      <w:r>
        <w:separator/>
      </w:r>
    </w:p>
  </w:endnote>
  <w:endnote w:type="continuationSeparator" w:id="0">
    <w:p w14:paraId="0371E553" w14:textId="77777777" w:rsidR="00940B69" w:rsidRDefault="00940B69">
      <w:pPr>
        <w:spacing w:after="0" w:line="240" w:lineRule="auto"/>
      </w:pPr>
      <w:r>
        <w:continuationSeparator/>
      </w:r>
    </w:p>
  </w:endnote>
  <w:endnote w:type="continuationNotice" w:id="1">
    <w:p w14:paraId="54FC0A64" w14:textId="77777777" w:rsidR="00940B69" w:rsidRDefault="00940B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1DB7F" w14:textId="13069454" w:rsidR="00CD3BD7" w:rsidRPr="00FE53FB" w:rsidRDefault="00CD3BD7">
    <w:pPr>
      <w:pStyle w:val="Porat"/>
      <w:framePr w:wrap="auto" w:vAnchor="text" w:hAnchor="margin" w:xAlign="center" w:y="1"/>
      <w:rPr>
        <w:rStyle w:val="Puslapionumeris"/>
        <w:rFonts w:ascii="Times New Roman" w:hAnsi="Times New Roman" w:cs="Times New Roman"/>
        <w:sz w:val="22"/>
        <w:szCs w:val="22"/>
      </w:rPr>
    </w:pPr>
    <w:r w:rsidRPr="00FE53FB">
      <w:rPr>
        <w:rStyle w:val="Puslapionumeris"/>
        <w:rFonts w:ascii="Times New Roman" w:hAnsi="Times New Roman" w:cs="Times New Roman"/>
        <w:sz w:val="22"/>
        <w:szCs w:val="22"/>
      </w:rPr>
      <w:fldChar w:fldCharType="begin"/>
    </w:r>
    <w:r w:rsidRPr="00FE53FB">
      <w:rPr>
        <w:rStyle w:val="Puslapionumeris"/>
        <w:rFonts w:ascii="Times New Roman" w:hAnsi="Times New Roman" w:cs="Times New Roman"/>
        <w:sz w:val="22"/>
        <w:szCs w:val="22"/>
      </w:rPr>
      <w:instrText xml:space="preserve">PAGE  </w:instrText>
    </w:r>
    <w:r w:rsidRPr="00FE53FB">
      <w:rPr>
        <w:rStyle w:val="Puslapionumeris"/>
        <w:rFonts w:ascii="Times New Roman" w:hAnsi="Times New Roman" w:cs="Times New Roman"/>
        <w:sz w:val="22"/>
        <w:szCs w:val="22"/>
      </w:rPr>
      <w:fldChar w:fldCharType="separate"/>
    </w:r>
    <w:r w:rsidR="00812A39">
      <w:rPr>
        <w:rStyle w:val="Puslapionumeris"/>
        <w:rFonts w:ascii="Times New Roman" w:hAnsi="Times New Roman" w:cs="Times New Roman"/>
        <w:noProof/>
        <w:sz w:val="22"/>
        <w:szCs w:val="22"/>
      </w:rPr>
      <w:t>45</w:t>
    </w:r>
    <w:r w:rsidRPr="00FE53FB">
      <w:rPr>
        <w:rStyle w:val="Puslapionumeris"/>
        <w:rFonts w:ascii="Times New Roman" w:hAnsi="Times New Roman" w:cs="Times New Roman"/>
        <w:sz w:val="22"/>
        <w:szCs w:val="22"/>
      </w:rPr>
      <w:fldChar w:fldCharType="end"/>
    </w:r>
  </w:p>
  <w:p w14:paraId="12BE4C1D" w14:textId="77777777" w:rsidR="00CD3BD7" w:rsidRDefault="00CD3BD7">
    <w:pPr>
      <w:pStyle w:val="Porat"/>
      <w:rPr>
        <w:rFonts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50F4" w14:textId="307E81D2" w:rsidR="00CD3BD7" w:rsidRPr="00FE53FB" w:rsidRDefault="00CD3BD7">
    <w:pPr>
      <w:pStyle w:val="Porat"/>
      <w:jc w:val="center"/>
      <w:rPr>
        <w:rFonts w:ascii="Times New Roman" w:hAnsi="Times New Roman" w:cs="Times New Roman"/>
        <w:sz w:val="22"/>
        <w:szCs w:val="22"/>
      </w:rPr>
    </w:pPr>
    <w:r w:rsidRPr="00FE53FB">
      <w:rPr>
        <w:rFonts w:ascii="Times New Roman" w:hAnsi="Times New Roman" w:cs="Times New Roman"/>
        <w:sz w:val="22"/>
        <w:szCs w:val="22"/>
      </w:rPr>
      <w:fldChar w:fldCharType="begin"/>
    </w:r>
    <w:r w:rsidRPr="00FE53FB">
      <w:rPr>
        <w:rFonts w:ascii="Times New Roman" w:hAnsi="Times New Roman" w:cs="Times New Roman"/>
        <w:sz w:val="22"/>
        <w:szCs w:val="22"/>
      </w:rPr>
      <w:instrText>PAGE   \* MERGEFORMAT</w:instrText>
    </w:r>
    <w:r w:rsidRPr="00FE53FB">
      <w:rPr>
        <w:rFonts w:ascii="Times New Roman" w:hAnsi="Times New Roman" w:cs="Times New Roman"/>
        <w:sz w:val="22"/>
        <w:szCs w:val="22"/>
      </w:rPr>
      <w:fldChar w:fldCharType="separate"/>
    </w:r>
    <w:r w:rsidR="00812A39" w:rsidRPr="00812A39">
      <w:rPr>
        <w:rFonts w:ascii="Times New Roman" w:hAnsi="Times New Roman" w:cs="Times New Roman"/>
        <w:noProof/>
        <w:sz w:val="22"/>
        <w:szCs w:val="22"/>
        <w:lang w:val="lt-LT"/>
      </w:rPr>
      <w:t>1</w:t>
    </w:r>
    <w:r w:rsidRPr="00FE53FB">
      <w:rPr>
        <w:rFonts w:ascii="Times New Roman" w:hAnsi="Times New Roman" w:cs="Times New Roman"/>
        <w:sz w:val="22"/>
        <w:szCs w:val="22"/>
      </w:rPr>
      <w:fldChar w:fldCharType="end"/>
    </w:r>
  </w:p>
  <w:p w14:paraId="7B8C9CB8" w14:textId="77777777" w:rsidR="00CD3BD7" w:rsidRDefault="00CD3BD7" w:rsidP="00A06E64">
    <w:pPr>
      <w:pStyle w:val="Porat"/>
      <w:tabs>
        <w:tab w:val="clear" w:pos="4536"/>
        <w:tab w:val="clear" w:pos="8930"/>
        <w:tab w:val="right" w:pos="9070"/>
      </w:tabs>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CB42B" w14:textId="77777777" w:rsidR="00940B69" w:rsidRDefault="00940B69">
      <w:pPr>
        <w:spacing w:after="0" w:line="240" w:lineRule="auto"/>
      </w:pPr>
      <w:r>
        <w:separator/>
      </w:r>
    </w:p>
  </w:footnote>
  <w:footnote w:type="continuationSeparator" w:id="0">
    <w:p w14:paraId="2B729C64" w14:textId="77777777" w:rsidR="00940B69" w:rsidRDefault="00940B69">
      <w:pPr>
        <w:spacing w:after="0" w:line="240" w:lineRule="auto"/>
      </w:pPr>
      <w:r>
        <w:continuationSeparator/>
      </w:r>
    </w:p>
  </w:footnote>
  <w:footnote w:type="continuationNotice" w:id="1">
    <w:p w14:paraId="32BAED33" w14:textId="77777777" w:rsidR="00940B69" w:rsidRDefault="00940B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86305" w14:textId="77777777" w:rsidR="00CD3BD7" w:rsidRDefault="00CD3BD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E5260F0"/>
    <w:lvl w:ilvl="0">
      <w:start w:val="1"/>
      <w:numFmt w:val="bullet"/>
      <w:lvlText w:val=""/>
      <w:lvlJc w:val="left"/>
      <w:pPr>
        <w:tabs>
          <w:tab w:val="num" w:pos="643"/>
        </w:tabs>
        <w:ind w:left="643" w:hanging="360"/>
      </w:pPr>
      <w:rPr>
        <w:rFonts w:ascii="Symbol" w:hAnsi="Symbol" w:cs="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4EC13C6"/>
    <w:multiLevelType w:val="hybridMultilevel"/>
    <w:tmpl w:val="64269CCA"/>
    <w:lvl w:ilvl="0" w:tplc="1CDEEE66">
      <w:start w:val="4"/>
      <w:numFmt w:val="bullet"/>
      <w:lvlText w:val="-"/>
      <w:lvlJc w:val="left"/>
      <w:pPr>
        <w:tabs>
          <w:tab w:val="num" w:pos="567"/>
        </w:tabs>
        <w:ind w:left="567" w:hanging="567"/>
      </w:pPr>
      <w:rPr>
        <w:rFonts w:ascii="Times New Roman" w:hAnsi="Times New Roman" w:cs="Times New Roman"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DF06413"/>
    <w:multiLevelType w:val="hybridMultilevel"/>
    <w:tmpl w:val="FCC826F4"/>
    <w:lvl w:ilvl="0" w:tplc="E50E00A6">
      <w:start w:val="1"/>
      <w:numFmt w:val="bullet"/>
      <w:lvlText w:val=""/>
      <w:lvlJc w:val="left"/>
      <w:pPr>
        <w:tabs>
          <w:tab w:val="num" w:pos="567"/>
        </w:tabs>
        <w:ind w:left="567" w:hanging="567"/>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15:restartNumberingAfterBreak="0">
    <w:nsid w:val="0F501EC6"/>
    <w:multiLevelType w:val="hybridMultilevel"/>
    <w:tmpl w:val="CAF6BB4C"/>
    <w:lvl w:ilvl="0" w:tplc="E50E00A6">
      <w:start w:val="1"/>
      <w:numFmt w:val="bullet"/>
      <w:lvlText w:val=""/>
      <w:lvlJc w:val="left"/>
      <w:pPr>
        <w:tabs>
          <w:tab w:val="num" w:pos="567"/>
        </w:tabs>
        <w:ind w:left="567" w:hanging="567"/>
      </w:pPr>
      <w:rPr>
        <w:rFonts w:ascii="Symbol" w:hAnsi="Symbol" w:cs="Symbol" w:hint="default"/>
      </w:rPr>
    </w:lvl>
    <w:lvl w:ilvl="1" w:tplc="3DFC465C">
      <w:start w:val="1"/>
      <w:numFmt w:val="bullet"/>
      <w:lvlText w:val=""/>
      <w:lvlJc w:val="left"/>
      <w:pPr>
        <w:tabs>
          <w:tab w:val="num" w:pos="1440"/>
        </w:tabs>
        <w:ind w:left="1440" w:hanging="360"/>
      </w:pPr>
      <w:rPr>
        <w:rFonts w:ascii="Symbol" w:hAnsi="Symbol" w:cs="Symbol"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0596368"/>
    <w:multiLevelType w:val="hybridMultilevel"/>
    <w:tmpl w:val="D4BA77AE"/>
    <w:lvl w:ilvl="0" w:tplc="BF5CD35C">
      <w:start w:val="100"/>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4941BB2"/>
    <w:multiLevelType w:val="hybridMultilevel"/>
    <w:tmpl w:val="42F62F04"/>
    <w:lvl w:ilvl="0" w:tplc="04090001">
      <w:start w:val="1"/>
      <w:numFmt w:val="bullet"/>
      <w:lvlText w:val=""/>
      <w:lvlJc w:val="left"/>
      <w:pPr>
        <w:tabs>
          <w:tab w:val="num" w:pos="567"/>
        </w:tabs>
        <w:ind w:left="567" w:hanging="567"/>
      </w:pPr>
      <w:rPr>
        <w:rFonts w:ascii="Symbol" w:hAnsi="Symbol" w:cs="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FB17545"/>
    <w:multiLevelType w:val="hybridMultilevel"/>
    <w:tmpl w:val="4F40B72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Arial" w:hint="default"/>
        <w:b/>
        <w:bCs/>
        <w:i w:val="0"/>
        <w:iCs w:val="0"/>
        <w:sz w:val="24"/>
        <w:szCs w:val="24"/>
      </w:rPr>
    </w:lvl>
    <w:lvl w:ilvl="1">
      <w:start w:val="1"/>
      <w:numFmt w:val="decimal"/>
      <w:lvlText w:val="%1.%2"/>
      <w:lvlJc w:val="left"/>
      <w:pPr>
        <w:tabs>
          <w:tab w:val="num" w:pos="709"/>
        </w:tabs>
        <w:ind w:left="709" w:hanging="425"/>
      </w:pPr>
      <w:rPr>
        <w:rFonts w:ascii="Arial" w:hAnsi="Arial" w:cs="Arial" w:hint="default"/>
        <w:b/>
        <w:bCs/>
        <w:i w:val="0"/>
        <w:iCs w:val="0"/>
        <w:sz w:val="22"/>
        <w:szCs w:val="22"/>
      </w:rPr>
    </w:lvl>
    <w:lvl w:ilvl="2">
      <w:start w:val="1"/>
      <w:numFmt w:val="decimal"/>
      <w:lvlText w:val="%1.%2.%3"/>
      <w:lvlJc w:val="left"/>
      <w:pPr>
        <w:tabs>
          <w:tab w:val="num" w:pos="1276"/>
        </w:tabs>
        <w:ind w:left="1276" w:hanging="567"/>
      </w:pPr>
      <w:rPr>
        <w:rFonts w:ascii="Arial" w:hAnsi="Arial" w:cs="Arial" w:hint="default"/>
        <w:b/>
        <w:bCs/>
        <w:i w:val="0"/>
        <w:iCs w:val="0"/>
        <w:sz w:val="22"/>
        <w:szCs w:val="22"/>
      </w:rPr>
    </w:lvl>
    <w:lvl w:ilvl="3">
      <w:start w:val="1"/>
      <w:numFmt w:val="lowerLetter"/>
      <w:lvlText w:val="%4)"/>
      <w:lvlJc w:val="left"/>
      <w:pPr>
        <w:tabs>
          <w:tab w:val="num" w:pos="1276"/>
        </w:tabs>
        <w:ind w:left="1276" w:hanging="567"/>
      </w:pPr>
      <w:rPr>
        <w:rFonts w:ascii="Arial" w:hAnsi="Arial" w:cs="Arial" w:hint="default"/>
        <w:b w:val="0"/>
        <w:bCs w:val="0"/>
        <w:i w:val="0"/>
        <w:iCs w:val="0"/>
        <w:sz w:val="22"/>
        <w:szCs w:val="22"/>
      </w:rPr>
    </w:lvl>
    <w:lvl w:ilvl="4">
      <w:start w:val="1"/>
      <w:numFmt w:val="lowerLetter"/>
      <w:lvlRestart w:val="0"/>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cs="Arial" w:hint="default"/>
        <w:b w:val="0"/>
        <w:bCs w:val="0"/>
        <w:i w:val="0"/>
        <w:iCs w:val="0"/>
        <w:sz w:val="22"/>
        <w:szCs w:val="22"/>
      </w:rPr>
    </w:lvl>
  </w:abstractNum>
  <w:abstractNum w:abstractNumId="9"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31BA5D11"/>
    <w:multiLevelType w:val="hybridMultilevel"/>
    <w:tmpl w:val="35F092C4"/>
    <w:lvl w:ilvl="0" w:tplc="3DFC465C">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50B27D5"/>
    <w:multiLevelType w:val="hybridMultilevel"/>
    <w:tmpl w:val="BDD0620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67327CA"/>
    <w:multiLevelType w:val="hybridMultilevel"/>
    <w:tmpl w:val="589495B6"/>
    <w:lvl w:ilvl="0" w:tplc="7CD69D78">
      <w:start w:val="1"/>
      <w:numFmt w:val="bullet"/>
      <w:lvlText w:val=""/>
      <w:lvlJc w:val="left"/>
      <w:pPr>
        <w:tabs>
          <w:tab w:val="num" w:pos="567"/>
        </w:tabs>
        <w:ind w:left="567" w:hanging="56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38E2073E"/>
    <w:multiLevelType w:val="hybridMultilevel"/>
    <w:tmpl w:val="5576E17E"/>
    <w:lvl w:ilvl="0" w:tplc="C9F67F8A">
      <w:start w:val="1"/>
      <w:numFmt w:val="bullet"/>
      <w:lvlText w:val=""/>
      <w:lvlJc w:val="left"/>
      <w:pPr>
        <w:tabs>
          <w:tab w:val="num" w:pos="567"/>
        </w:tabs>
        <w:ind w:left="567" w:hanging="567"/>
      </w:pPr>
      <w:rPr>
        <w:rFonts w:ascii="Symbol" w:hAnsi="Symbol" w:cs="Symbol" w:hint="default"/>
      </w:rPr>
    </w:lvl>
    <w:lvl w:ilvl="1" w:tplc="3DFC465C">
      <w:start w:val="1"/>
      <w:numFmt w:val="bullet"/>
      <w:lvlText w:val=""/>
      <w:lvlJc w:val="left"/>
      <w:pPr>
        <w:tabs>
          <w:tab w:val="num" w:pos="1440"/>
        </w:tabs>
        <w:ind w:left="1440" w:hanging="360"/>
      </w:pPr>
      <w:rPr>
        <w:rFonts w:ascii="Symbol" w:hAnsi="Symbol" w:cs="Symbol"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42074393"/>
    <w:multiLevelType w:val="hybridMultilevel"/>
    <w:tmpl w:val="5756D496"/>
    <w:lvl w:ilvl="0" w:tplc="04090001">
      <w:start w:val="1"/>
      <w:numFmt w:val="bullet"/>
      <w:lvlText w:val=""/>
      <w:lvlJc w:val="left"/>
      <w:pPr>
        <w:tabs>
          <w:tab w:val="num" w:pos="720"/>
        </w:tabs>
        <w:ind w:left="720" w:hanging="360"/>
      </w:pPr>
      <w:rPr>
        <w:rFonts w:ascii="Symbol" w:hAnsi="Symbol" w:cs="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50411750"/>
    <w:multiLevelType w:val="hybridMultilevel"/>
    <w:tmpl w:val="0EA88EDE"/>
    <w:lvl w:ilvl="0" w:tplc="BF5CD35C">
      <w:start w:val="100"/>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58BF57E0"/>
    <w:multiLevelType w:val="hybridMultilevel"/>
    <w:tmpl w:val="CADE424A"/>
    <w:lvl w:ilvl="0" w:tplc="61AC96D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7" w15:restartNumberingAfterBreak="0">
    <w:nsid w:val="62383B29"/>
    <w:multiLevelType w:val="hybridMultilevel"/>
    <w:tmpl w:val="9F8E7AC6"/>
    <w:lvl w:ilvl="0" w:tplc="E9D4EF98">
      <w:start w:val="4"/>
      <w:numFmt w:val="bullet"/>
      <w:lvlText w:val="-"/>
      <w:lvlJc w:val="left"/>
      <w:pPr>
        <w:tabs>
          <w:tab w:val="num" w:pos="567"/>
        </w:tabs>
        <w:ind w:left="567" w:hanging="567"/>
      </w:pPr>
      <w:rPr>
        <w:rFonts w:ascii="Times New Roman" w:hAnsi="Times New Roman" w:cs="Times New Roman"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65A24368"/>
    <w:multiLevelType w:val="hybridMultilevel"/>
    <w:tmpl w:val="F3FA51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6DE664E5"/>
    <w:multiLevelType w:val="hybridMultilevel"/>
    <w:tmpl w:val="D512A0E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74651815"/>
    <w:multiLevelType w:val="hybridMultilevel"/>
    <w:tmpl w:val="0DDC05C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1" w15:restartNumberingAfterBreak="0">
    <w:nsid w:val="78F103BC"/>
    <w:multiLevelType w:val="hybridMultilevel"/>
    <w:tmpl w:val="D6785C08"/>
    <w:lvl w:ilvl="0" w:tplc="E63ABB50">
      <w:start w:val="1"/>
      <w:numFmt w:val="decimal"/>
      <w:lvlText w:val="%1."/>
      <w:lvlJc w:val="left"/>
      <w:pPr>
        <w:tabs>
          <w:tab w:val="num" w:pos="720"/>
        </w:tabs>
        <w:ind w:left="720" w:hanging="360"/>
      </w:pPr>
      <w:rPr>
        <w:rFonts w:hint="default"/>
        <w:b w:val="0"/>
        <w:bCs w:val="0"/>
        <w:i w:val="0"/>
        <w:i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644579127">
    <w:abstractNumId w:val="9"/>
  </w:num>
  <w:num w:numId="2" w16cid:durableId="1934973376">
    <w:abstractNumId w:val="19"/>
  </w:num>
  <w:num w:numId="3" w16cid:durableId="1204173818">
    <w:abstractNumId w:val="18"/>
  </w:num>
  <w:num w:numId="4" w16cid:durableId="1560895781">
    <w:abstractNumId w:val="10"/>
  </w:num>
  <w:num w:numId="5" w16cid:durableId="1157379673">
    <w:abstractNumId w:val="21"/>
  </w:num>
  <w:num w:numId="6" w16cid:durableId="1316255375">
    <w:abstractNumId w:val="11"/>
  </w:num>
  <w:num w:numId="7" w16cid:durableId="1325670731">
    <w:abstractNumId w:val="2"/>
  </w:num>
  <w:num w:numId="8" w16cid:durableId="1966111121">
    <w:abstractNumId w:val="1"/>
    <w:lvlOverride w:ilvl="0">
      <w:lvl w:ilvl="0">
        <w:start w:val="1"/>
        <w:numFmt w:val="bullet"/>
        <w:lvlText w:val=""/>
        <w:legacy w:legacy="1" w:legacySpace="0" w:legacyIndent="360"/>
        <w:lvlJc w:val="left"/>
        <w:pPr>
          <w:ind w:left="360" w:hanging="360"/>
        </w:pPr>
        <w:rPr>
          <w:rFonts w:ascii="Symbol" w:hAnsi="Symbol" w:cs="Symbol" w:hint="default"/>
        </w:rPr>
      </w:lvl>
    </w:lvlOverride>
  </w:num>
  <w:num w:numId="9" w16cid:durableId="171995915">
    <w:abstractNumId w:val="17"/>
  </w:num>
  <w:num w:numId="10" w16cid:durableId="283275875">
    <w:abstractNumId w:val="8"/>
  </w:num>
  <w:num w:numId="11" w16cid:durableId="2003045646">
    <w:abstractNumId w:val="5"/>
  </w:num>
  <w:num w:numId="12" w16cid:durableId="2109617969">
    <w:abstractNumId w:val="15"/>
  </w:num>
  <w:num w:numId="13" w16cid:durableId="484593352">
    <w:abstractNumId w:val="3"/>
  </w:num>
  <w:num w:numId="14" w16cid:durableId="1590503473">
    <w:abstractNumId w:val="14"/>
  </w:num>
  <w:num w:numId="15" w16cid:durableId="808398833">
    <w:abstractNumId w:val="12"/>
  </w:num>
  <w:num w:numId="16" w16cid:durableId="729773363">
    <w:abstractNumId w:val="4"/>
  </w:num>
  <w:num w:numId="17" w16cid:durableId="19631466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71223663">
    <w:abstractNumId w:val="6"/>
  </w:num>
  <w:num w:numId="19" w16cid:durableId="1214121112">
    <w:abstractNumId w:val="7"/>
  </w:num>
  <w:num w:numId="20" w16cid:durableId="855387314">
    <w:abstractNumId w:val="13"/>
  </w:num>
  <w:num w:numId="21" w16cid:durableId="1588344988">
    <w:abstractNumId w:val="20"/>
  </w:num>
  <w:num w:numId="22" w16cid:durableId="1138571458">
    <w:abstractNumId w:val="16"/>
  </w:num>
  <w:num w:numId="23" w16cid:durableId="520897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6"/>
  <w:hyphenationZone w:val="396"/>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414"/>
    <w:rsid w:val="00004D75"/>
    <w:rsid w:val="000115DA"/>
    <w:rsid w:val="00022213"/>
    <w:rsid w:val="00023C2F"/>
    <w:rsid w:val="00074B8A"/>
    <w:rsid w:val="000D0219"/>
    <w:rsid w:val="000E6523"/>
    <w:rsid w:val="001127DC"/>
    <w:rsid w:val="00136E36"/>
    <w:rsid w:val="001376F8"/>
    <w:rsid w:val="00171593"/>
    <w:rsid w:val="001D611E"/>
    <w:rsid w:val="001E244B"/>
    <w:rsid w:val="001F2875"/>
    <w:rsid w:val="001F4F21"/>
    <w:rsid w:val="001F704D"/>
    <w:rsid w:val="00233801"/>
    <w:rsid w:val="00236B75"/>
    <w:rsid w:val="0025400E"/>
    <w:rsid w:val="0025404C"/>
    <w:rsid w:val="002779BC"/>
    <w:rsid w:val="00277A02"/>
    <w:rsid w:val="00297553"/>
    <w:rsid w:val="002B75B7"/>
    <w:rsid w:val="002C7139"/>
    <w:rsid w:val="00354F21"/>
    <w:rsid w:val="00361A1D"/>
    <w:rsid w:val="0036556D"/>
    <w:rsid w:val="003678F0"/>
    <w:rsid w:val="003950F1"/>
    <w:rsid w:val="003C393E"/>
    <w:rsid w:val="003E0519"/>
    <w:rsid w:val="00411A47"/>
    <w:rsid w:val="00413227"/>
    <w:rsid w:val="00435B71"/>
    <w:rsid w:val="00440F97"/>
    <w:rsid w:val="00445462"/>
    <w:rsid w:val="00454828"/>
    <w:rsid w:val="004B3116"/>
    <w:rsid w:val="004B705E"/>
    <w:rsid w:val="004C0060"/>
    <w:rsid w:val="004C2AD1"/>
    <w:rsid w:val="004C6FCE"/>
    <w:rsid w:val="004D0A32"/>
    <w:rsid w:val="004E0530"/>
    <w:rsid w:val="004E27E4"/>
    <w:rsid w:val="004E2A07"/>
    <w:rsid w:val="00541AFD"/>
    <w:rsid w:val="00547223"/>
    <w:rsid w:val="00561BFA"/>
    <w:rsid w:val="00564834"/>
    <w:rsid w:val="00573491"/>
    <w:rsid w:val="005C10A3"/>
    <w:rsid w:val="005D37C3"/>
    <w:rsid w:val="005D3980"/>
    <w:rsid w:val="005F7C84"/>
    <w:rsid w:val="006518EE"/>
    <w:rsid w:val="00667ED9"/>
    <w:rsid w:val="0067695E"/>
    <w:rsid w:val="00724758"/>
    <w:rsid w:val="007526B0"/>
    <w:rsid w:val="00757AEC"/>
    <w:rsid w:val="0079290E"/>
    <w:rsid w:val="00794438"/>
    <w:rsid w:val="007D1B82"/>
    <w:rsid w:val="007D5886"/>
    <w:rsid w:val="00812A39"/>
    <w:rsid w:val="008170B7"/>
    <w:rsid w:val="00844AF3"/>
    <w:rsid w:val="00846645"/>
    <w:rsid w:val="0088008E"/>
    <w:rsid w:val="008A497A"/>
    <w:rsid w:val="008B04E4"/>
    <w:rsid w:val="008D0C1A"/>
    <w:rsid w:val="008F1AB4"/>
    <w:rsid w:val="0091588D"/>
    <w:rsid w:val="00926920"/>
    <w:rsid w:val="00937957"/>
    <w:rsid w:val="00940B69"/>
    <w:rsid w:val="009555EA"/>
    <w:rsid w:val="0097218E"/>
    <w:rsid w:val="009C148B"/>
    <w:rsid w:val="009C1C00"/>
    <w:rsid w:val="009F22BB"/>
    <w:rsid w:val="00A00FDA"/>
    <w:rsid w:val="00A0102B"/>
    <w:rsid w:val="00A06E64"/>
    <w:rsid w:val="00A07D66"/>
    <w:rsid w:val="00A31B0C"/>
    <w:rsid w:val="00A61308"/>
    <w:rsid w:val="00A6189F"/>
    <w:rsid w:val="00AB002C"/>
    <w:rsid w:val="00AF3F2D"/>
    <w:rsid w:val="00B05DBC"/>
    <w:rsid w:val="00B36B5F"/>
    <w:rsid w:val="00B607AE"/>
    <w:rsid w:val="00B84FF6"/>
    <w:rsid w:val="00BA099F"/>
    <w:rsid w:val="00BB5E73"/>
    <w:rsid w:val="00C45495"/>
    <w:rsid w:val="00C474BE"/>
    <w:rsid w:val="00C60FBB"/>
    <w:rsid w:val="00C7727C"/>
    <w:rsid w:val="00C95E61"/>
    <w:rsid w:val="00CD3BD7"/>
    <w:rsid w:val="00CE793D"/>
    <w:rsid w:val="00CF04C0"/>
    <w:rsid w:val="00D105E0"/>
    <w:rsid w:val="00D21B87"/>
    <w:rsid w:val="00D2394E"/>
    <w:rsid w:val="00D23E21"/>
    <w:rsid w:val="00D61CA2"/>
    <w:rsid w:val="00D645F0"/>
    <w:rsid w:val="00DA204F"/>
    <w:rsid w:val="00DF6D2E"/>
    <w:rsid w:val="00E1350B"/>
    <w:rsid w:val="00E13DB0"/>
    <w:rsid w:val="00E47EFE"/>
    <w:rsid w:val="00E75156"/>
    <w:rsid w:val="00E82B57"/>
    <w:rsid w:val="00E91712"/>
    <w:rsid w:val="00E93021"/>
    <w:rsid w:val="00EB7182"/>
    <w:rsid w:val="00F30D99"/>
    <w:rsid w:val="00F61037"/>
    <w:rsid w:val="00F94090"/>
    <w:rsid w:val="00FD3A33"/>
    <w:rsid w:val="00FD6414"/>
    <w:rsid w:val="00FD76CF"/>
    <w:rsid w:val="00FE17AC"/>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2ABA3"/>
  <w15:docId w15:val="{EC0100ED-7369-487D-822C-1273EC515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D0219"/>
  </w:style>
  <w:style w:type="paragraph" w:styleId="Antrat1">
    <w:name w:val="heading 1"/>
    <w:basedOn w:val="prastasis"/>
    <w:next w:val="prastasis"/>
    <w:link w:val="Antrat1Diagrama"/>
    <w:uiPriority w:val="99"/>
    <w:qFormat/>
    <w:rsid w:val="00BA099F"/>
    <w:pPr>
      <w:keepNext/>
      <w:spacing w:before="240" w:after="60" w:line="260" w:lineRule="exact"/>
      <w:outlineLvl w:val="0"/>
    </w:pPr>
    <w:rPr>
      <w:rFonts w:ascii="Helvetica" w:eastAsia="Times New Roman" w:hAnsi="Helvetica" w:cs="Helvetica"/>
      <w:b/>
      <w:bCs/>
      <w:kern w:val="28"/>
      <w:sz w:val="28"/>
      <w:szCs w:val="28"/>
      <w:lang w:val="en-GB"/>
    </w:rPr>
  </w:style>
  <w:style w:type="paragraph" w:styleId="Antrat2">
    <w:name w:val="heading 2"/>
    <w:basedOn w:val="prastasis"/>
    <w:next w:val="prastasis"/>
    <w:link w:val="Antrat2Diagrama"/>
    <w:uiPriority w:val="99"/>
    <w:qFormat/>
    <w:rsid w:val="00BA099F"/>
    <w:pPr>
      <w:keepNext/>
      <w:spacing w:after="0" w:line="260" w:lineRule="exact"/>
      <w:jc w:val="center"/>
      <w:outlineLvl w:val="1"/>
    </w:pPr>
    <w:rPr>
      <w:rFonts w:ascii="Times New Roman" w:eastAsia="Times New Roman" w:hAnsi="Times New Roman" w:cs="Times New Roman"/>
      <w:b/>
      <w:bCs/>
      <w:lang w:val="en-GB"/>
    </w:rPr>
  </w:style>
  <w:style w:type="paragraph" w:styleId="Antrat3">
    <w:name w:val="heading 3"/>
    <w:basedOn w:val="prastasis"/>
    <w:next w:val="prastasis"/>
    <w:link w:val="Antrat3Diagrama"/>
    <w:uiPriority w:val="99"/>
    <w:qFormat/>
    <w:rsid w:val="00BA099F"/>
    <w:pPr>
      <w:keepNext/>
      <w:keepLines/>
      <w:spacing w:before="120" w:after="80" w:line="260" w:lineRule="exact"/>
      <w:outlineLvl w:val="2"/>
    </w:pPr>
    <w:rPr>
      <w:rFonts w:ascii="Times New Roman" w:eastAsia="Times New Roman" w:hAnsi="Times New Roman" w:cs="Times New Roman"/>
      <w:b/>
      <w:bCs/>
      <w:kern w:val="28"/>
      <w:sz w:val="24"/>
      <w:szCs w:val="24"/>
      <w:lang w:val="en-US"/>
    </w:rPr>
  </w:style>
  <w:style w:type="paragraph" w:styleId="Antrat4">
    <w:name w:val="heading 4"/>
    <w:basedOn w:val="prastasis"/>
    <w:next w:val="prastasis"/>
    <w:link w:val="Antrat4Diagrama"/>
    <w:uiPriority w:val="99"/>
    <w:qFormat/>
    <w:rsid w:val="00BA099F"/>
    <w:pPr>
      <w:keepNext/>
      <w:tabs>
        <w:tab w:val="left" w:pos="567"/>
      </w:tabs>
      <w:spacing w:after="0" w:line="260" w:lineRule="exact"/>
      <w:jc w:val="both"/>
      <w:outlineLvl w:val="3"/>
    </w:pPr>
    <w:rPr>
      <w:rFonts w:ascii="Times New Roman" w:eastAsia="Times New Roman" w:hAnsi="Times New Roman" w:cs="Times New Roman"/>
      <w:b/>
      <w:bCs/>
      <w:noProof/>
      <w:lang w:val="en-GB"/>
    </w:rPr>
  </w:style>
  <w:style w:type="paragraph" w:styleId="Antrat5">
    <w:name w:val="heading 5"/>
    <w:basedOn w:val="prastasis"/>
    <w:next w:val="prastasis"/>
    <w:link w:val="Antrat5Diagrama"/>
    <w:uiPriority w:val="99"/>
    <w:qFormat/>
    <w:rsid w:val="00BA099F"/>
    <w:pPr>
      <w:keepNext/>
      <w:tabs>
        <w:tab w:val="left" w:pos="567"/>
      </w:tabs>
      <w:spacing w:after="0" w:line="260" w:lineRule="exact"/>
      <w:jc w:val="both"/>
      <w:outlineLvl w:val="4"/>
    </w:pPr>
    <w:rPr>
      <w:rFonts w:ascii="Times New Roman" w:eastAsia="Times New Roman" w:hAnsi="Times New Roman" w:cs="Times New Roman"/>
      <w:noProof/>
      <w:lang w:val="en-GB"/>
    </w:rPr>
  </w:style>
  <w:style w:type="paragraph" w:styleId="Antrat6">
    <w:name w:val="heading 6"/>
    <w:basedOn w:val="prastasis"/>
    <w:next w:val="prastasis"/>
    <w:link w:val="Antrat6Diagrama"/>
    <w:uiPriority w:val="99"/>
    <w:qFormat/>
    <w:rsid w:val="00BA099F"/>
    <w:pPr>
      <w:keepNext/>
      <w:tabs>
        <w:tab w:val="left" w:pos="-720"/>
        <w:tab w:val="left" w:pos="567"/>
        <w:tab w:val="left" w:pos="4536"/>
      </w:tabs>
      <w:suppressAutoHyphens/>
      <w:spacing w:after="0" w:line="260" w:lineRule="exact"/>
      <w:outlineLvl w:val="5"/>
    </w:pPr>
    <w:rPr>
      <w:rFonts w:ascii="Times New Roman" w:eastAsia="Times New Roman" w:hAnsi="Times New Roman" w:cs="Times New Roman"/>
      <w:i/>
      <w:iCs/>
      <w:lang w:val="en-GB"/>
    </w:rPr>
  </w:style>
  <w:style w:type="paragraph" w:styleId="Antrat7">
    <w:name w:val="heading 7"/>
    <w:basedOn w:val="prastasis"/>
    <w:next w:val="prastasis"/>
    <w:link w:val="Antrat7Diagrama"/>
    <w:uiPriority w:val="99"/>
    <w:qFormat/>
    <w:rsid w:val="00BA099F"/>
    <w:pPr>
      <w:keepNext/>
      <w:tabs>
        <w:tab w:val="left" w:pos="-720"/>
        <w:tab w:val="left" w:pos="567"/>
        <w:tab w:val="left" w:pos="4536"/>
      </w:tabs>
      <w:suppressAutoHyphens/>
      <w:spacing w:after="0" w:line="260" w:lineRule="exact"/>
      <w:jc w:val="both"/>
      <w:outlineLvl w:val="6"/>
    </w:pPr>
    <w:rPr>
      <w:rFonts w:ascii="Times New Roman" w:eastAsia="Times New Roman" w:hAnsi="Times New Roman" w:cs="Times New Roman"/>
      <w:i/>
      <w:iCs/>
      <w:lang w:val="en-GB"/>
    </w:rPr>
  </w:style>
  <w:style w:type="paragraph" w:styleId="Antrat8">
    <w:name w:val="heading 8"/>
    <w:basedOn w:val="prastasis"/>
    <w:next w:val="prastasis"/>
    <w:link w:val="Antrat8Diagrama"/>
    <w:uiPriority w:val="99"/>
    <w:qFormat/>
    <w:rsid w:val="00BA099F"/>
    <w:pPr>
      <w:keepNext/>
      <w:tabs>
        <w:tab w:val="left" w:pos="567"/>
      </w:tabs>
      <w:spacing w:after="0" w:line="260" w:lineRule="exact"/>
      <w:ind w:left="567" w:hanging="567"/>
      <w:jc w:val="both"/>
      <w:outlineLvl w:val="7"/>
    </w:pPr>
    <w:rPr>
      <w:rFonts w:ascii="Times New Roman" w:eastAsia="Times New Roman" w:hAnsi="Times New Roman" w:cs="Times New Roman"/>
      <w:b/>
      <w:bCs/>
      <w:i/>
      <w:iCs/>
      <w:lang w:val="en-GB"/>
    </w:rPr>
  </w:style>
  <w:style w:type="paragraph" w:styleId="Antrat9">
    <w:name w:val="heading 9"/>
    <w:basedOn w:val="prastasis"/>
    <w:next w:val="prastasis"/>
    <w:link w:val="Antrat9Diagrama"/>
    <w:uiPriority w:val="99"/>
    <w:qFormat/>
    <w:rsid w:val="00BA099F"/>
    <w:pPr>
      <w:keepNext/>
      <w:tabs>
        <w:tab w:val="left" w:pos="567"/>
      </w:tabs>
      <w:spacing w:after="0" w:line="260" w:lineRule="exact"/>
      <w:jc w:val="both"/>
      <w:outlineLvl w:val="8"/>
    </w:pPr>
    <w:rPr>
      <w:rFonts w:ascii="Times New Roman" w:eastAsia="Times New Roman" w:hAnsi="Times New Roman" w:cs="Times New Roman"/>
      <w:b/>
      <w:bCs/>
      <w:i/>
      <w:iCs/>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BA099F"/>
    <w:rPr>
      <w:rFonts w:ascii="Helvetica" w:eastAsia="Times New Roman" w:hAnsi="Helvetica" w:cs="Helvetica"/>
      <w:b/>
      <w:bCs/>
      <w:kern w:val="28"/>
      <w:sz w:val="28"/>
      <w:szCs w:val="28"/>
      <w:lang w:val="en-GB"/>
    </w:rPr>
  </w:style>
  <w:style w:type="character" w:customStyle="1" w:styleId="Antrat2Diagrama">
    <w:name w:val="Antraštė 2 Diagrama"/>
    <w:basedOn w:val="Numatytasispastraiposriftas"/>
    <w:link w:val="Antrat2"/>
    <w:uiPriority w:val="99"/>
    <w:rsid w:val="00BA099F"/>
    <w:rPr>
      <w:rFonts w:ascii="Times New Roman" w:eastAsia="Times New Roman" w:hAnsi="Times New Roman" w:cs="Times New Roman"/>
      <w:b/>
      <w:bCs/>
      <w:lang w:val="en-GB"/>
    </w:rPr>
  </w:style>
  <w:style w:type="character" w:customStyle="1" w:styleId="Antrat3Diagrama">
    <w:name w:val="Antraštė 3 Diagrama"/>
    <w:basedOn w:val="Numatytasispastraiposriftas"/>
    <w:link w:val="Antrat3"/>
    <w:uiPriority w:val="99"/>
    <w:rsid w:val="00BA099F"/>
    <w:rPr>
      <w:rFonts w:ascii="Times New Roman" w:eastAsia="Times New Roman" w:hAnsi="Times New Roman" w:cs="Times New Roman"/>
      <w:b/>
      <w:bCs/>
      <w:kern w:val="28"/>
      <w:sz w:val="24"/>
      <w:szCs w:val="24"/>
      <w:lang w:val="en-US"/>
    </w:rPr>
  </w:style>
  <w:style w:type="character" w:customStyle="1" w:styleId="Antrat4Diagrama">
    <w:name w:val="Antraštė 4 Diagrama"/>
    <w:basedOn w:val="Numatytasispastraiposriftas"/>
    <w:link w:val="Antrat4"/>
    <w:uiPriority w:val="99"/>
    <w:rsid w:val="00BA099F"/>
    <w:rPr>
      <w:rFonts w:ascii="Times New Roman" w:eastAsia="Times New Roman" w:hAnsi="Times New Roman" w:cs="Times New Roman"/>
      <w:b/>
      <w:bCs/>
      <w:noProof/>
      <w:lang w:val="en-GB"/>
    </w:rPr>
  </w:style>
  <w:style w:type="character" w:customStyle="1" w:styleId="Antrat5Diagrama">
    <w:name w:val="Antraštė 5 Diagrama"/>
    <w:basedOn w:val="Numatytasispastraiposriftas"/>
    <w:link w:val="Antrat5"/>
    <w:uiPriority w:val="99"/>
    <w:rsid w:val="00BA099F"/>
    <w:rPr>
      <w:rFonts w:ascii="Times New Roman" w:eastAsia="Times New Roman" w:hAnsi="Times New Roman" w:cs="Times New Roman"/>
      <w:noProof/>
      <w:lang w:val="en-GB"/>
    </w:rPr>
  </w:style>
  <w:style w:type="character" w:customStyle="1" w:styleId="Antrat6Diagrama">
    <w:name w:val="Antraštė 6 Diagrama"/>
    <w:basedOn w:val="Numatytasispastraiposriftas"/>
    <w:link w:val="Antrat6"/>
    <w:uiPriority w:val="99"/>
    <w:rsid w:val="00BA099F"/>
    <w:rPr>
      <w:rFonts w:ascii="Times New Roman" w:eastAsia="Times New Roman" w:hAnsi="Times New Roman" w:cs="Times New Roman"/>
      <w:i/>
      <w:iCs/>
      <w:lang w:val="en-GB"/>
    </w:rPr>
  </w:style>
  <w:style w:type="character" w:customStyle="1" w:styleId="Antrat7Diagrama">
    <w:name w:val="Antraštė 7 Diagrama"/>
    <w:basedOn w:val="Numatytasispastraiposriftas"/>
    <w:link w:val="Antrat7"/>
    <w:uiPriority w:val="99"/>
    <w:rsid w:val="00BA099F"/>
    <w:rPr>
      <w:rFonts w:ascii="Times New Roman" w:eastAsia="Times New Roman" w:hAnsi="Times New Roman" w:cs="Times New Roman"/>
      <w:i/>
      <w:iCs/>
      <w:lang w:val="en-GB"/>
    </w:rPr>
  </w:style>
  <w:style w:type="character" w:customStyle="1" w:styleId="Antrat8Diagrama">
    <w:name w:val="Antraštė 8 Diagrama"/>
    <w:basedOn w:val="Numatytasispastraiposriftas"/>
    <w:link w:val="Antrat8"/>
    <w:uiPriority w:val="99"/>
    <w:rsid w:val="00BA099F"/>
    <w:rPr>
      <w:rFonts w:ascii="Times New Roman" w:eastAsia="Times New Roman" w:hAnsi="Times New Roman" w:cs="Times New Roman"/>
      <w:b/>
      <w:bCs/>
      <w:i/>
      <w:iCs/>
      <w:lang w:val="en-GB"/>
    </w:rPr>
  </w:style>
  <w:style w:type="character" w:customStyle="1" w:styleId="Antrat9Diagrama">
    <w:name w:val="Antraštė 9 Diagrama"/>
    <w:basedOn w:val="Numatytasispastraiposriftas"/>
    <w:link w:val="Antrat9"/>
    <w:uiPriority w:val="99"/>
    <w:rsid w:val="00BA099F"/>
    <w:rPr>
      <w:rFonts w:ascii="Times New Roman" w:eastAsia="Times New Roman" w:hAnsi="Times New Roman" w:cs="Times New Roman"/>
      <w:b/>
      <w:bCs/>
      <w:i/>
      <w:iCs/>
      <w:lang w:val="en-GB"/>
    </w:rPr>
  </w:style>
  <w:style w:type="numbering" w:customStyle="1" w:styleId="Sraonra1">
    <w:name w:val="Sąrašo nėra1"/>
    <w:next w:val="Sraonra"/>
    <w:uiPriority w:val="99"/>
    <w:semiHidden/>
    <w:unhideWhenUsed/>
    <w:rsid w:val="00BA099F"/>
  </w:style>
  <w:style w:type="paragraph" w:styleId="Antrats">
    <w:name w:val="header"/>
    <w:basedOn w:val="prastasis"/>
    <w:link w:val="AntratsDiagrama"/>
    <w:uiPriority w:val="99"/>
    <w:rsid w:val="00BA099F"/>
    <w:pPr>
      <w:tabs>
        <w:tab w:val="center" w:pos="4153"/>
        <w:tab w:val="right" w:pos="8306"/>
      </w:tabs>
      <w:spacing w:after="0" w:line="240" w:lineRule="auto"/>
    </w:pPr>
    <w:rPr>
      <w:rFonts w:ascii="Arial" w:eastAsia="Times New Roman" w:hAnsi="Arial" w:cs="Arial"/>
      <w:sz w:val="20"/>
      <w:szCs w:val="20"/>
      <w:lang w:val="en-GB"/>
    </w:rPr>
  </w:style>
  <w:style w:type="character" w:customStyle="1" w:styleId="AntratsDiagrama">
    <w:name w:val="Antraštės Diagrama"/>
    <w:basedOn w:val="Numatytasispastraiposriftas"/>
    <w:link w:val="Antrats"/>
    <w:uiPriority w:val="99"/>
    <w:rsid w:val="00BA099F"/>
    <w:rPr>
      <w:rFonts w:ascii="Arial" w:eastAsia="Times New Roman" w:hAnsi="Arial" w:cs="Arial"/>
      <w:sz w:val="20"/>
      <w:szCs w:val="20"/>
      <w:lang w:val="en-GB"/>
    </w:rPr>
  </w:style>
  <w:style w:type="paragraph" w:styleId="Porat">
    <w:name w:val="footer"/>
    <w:basedOn w:val="prastasis"/>
    <w:link w:val="PoratDiagrama"/>
    <w:uiPriority w:val="99"/>
    <w:rsid w:val="00BA099F"/>
    <w:pPr>
      <w:tabs>
        <w:tab w:val="center" w:pos="4536"/>
        <w:tab w:val="center" w:pos="8930"/>
      </w:tabs>
      <w:spacing w:after="0" w:line="240" w:lineRule="auto"/>
    </w:pPr>
    <w:rPr>
      <w:rFonts w:ascii="Arial" w:eastAsia="Times New Roman" w:hAnsi="Arial" w:cs="Arial"/>
      <w:sz w:val="16"/>
      <w:szCs w:val="16"/>
      <w:lang w:val="en-GB"/>
    </w:rPr>
  </w:style>
  <w:style w:type="character" w:customStyle="1" w:styleId="PoratDiagrama">
    <w:name w:val="Poraštė Diagrama"/>
    <w:basedOn w:val="Numatytasispastraiposriftas"/>
    <w:link w:val="Porat"/>
    <w:uiPriority w:val="99"/>
    <w:rsid w:val="00BA099F"/>
    <w:rPr>
      <w:rFonts w:ascii="Arial" w:eastAsia="Times New Roman" w:hAnsi="Arial" w:cs="Arial"/>
      <w:sz w:val="16"/>
      <w:szCs w:val="16"/>
      <w:lang w:val="en-GB"/>
    </w:rPr>
  </w:style>
  <w:style w:type="character" w:styleId="Puslapionumeris">
    <w:name w:val="page number"/>
    <w:basedOn w:val="Numatytasispastraiposriftas"/>
    <w:uiPriority w:val="99"/>
    <w:rsid w:val="00BA099F"/>
  </w:style>
  <w:style w:type="character" w:customStyle="1" w:styleId="BodyTextChar">
    <w:name w:val="Body Text Char"/>
    <w:uiPriority w:val="99"/>
    <w:locked/>
    <w:rsid w:val="00BA099F"/>
  </w:style>
  <w:style w:type="paragraph" w:styleId="Pagrindinistekstas">
    <w:name w:val="Body Text"/>
    <w:basedOn w:val="prastasis"/>
    <w:link w:val="PagrindinistekstasDiagrama"/>
    <w:uiPriority w:val="99"/>
    <w:rsid w:val="00BA099F"/>
    <w:pPr>
      <w:spacing w:line="240" w:lineRule="auto"/>
    </w:pPr>
    <w:rPr>
      <w:rFonts w:ascii="Calibri" w:eastAsia="Calibri" w:hAnsi="Calibri" w:cs="Calibri"/>
      <w:lang w:val="en-US"/>
    </w:rPr>
  </w:style>
  <w:style w:type="character" w:customStyle="1" w:styleId="PagrindinistekstasDiagrama">
    <w:name w:val="Pagrindinis tekstas Diagrama"/>
    <w:basedOn w:val="Numatytasispastraiposriftas"/>
    <w:link w:val="Pagrindinistekstas"/>
    <w:uiPriority w:val="99"/>
    <w:rsid w:val="00BA099F"/>
    <w:rPr>
      <w:rFonts w:ascii="Calibri" w:eastAsia="Calibri" w:hAnsi="Calibri" w:cs="Calibri"/>
      <w:lang w:val="en-US"/>
    </w:rPr>
  </w:style>
  <w:style w:type="character" w:customStyle="1" w:styleId="MessageHeaderChar">
    <w:name w:val="Message Header Char"/>
    <w:uiPriority w:val="99"/>
    <w:locked/>
    <w:rsid w:val="00BA099F"/>
    <w:rPr>
      <w:rFonts w:ascii="Arial" w:hAnsi="Arial" w:cs="Arial"/>
    </w:rPr>
  </w:style>
  <w:style w:type="paragraph" w:styleId="Laikoantrat">
    <w:name w:val="Message Header"/>
    <w:basedOn w:val="Pagrindinistekstas"/>
    <w:link w:val="LaikoantratDiagrama"/>
    <w:uiPriority w:val="99"/>
    <w:rsid w:val="00BA099F"/>
    <w:pPr>
      <w:keepLines/>
      <w:tabs>
        <w:tab w:val="left" w:pos="3600"/>
        <w:tab w:val="left" w:pos="4680"/>
      </w:tabs>
      <w:spacing w:after="240"/>
      <w:ind w:left="1080" w:hanging="1080"/>
    </w:pPr>
    <w:rPr>
      <w:rFonts w:ascii="Arial" w:hAnsi="Arial" w:cs="Arial"/>
    </w:rPr>
  </w:style>
  <w:style w:type="character" w:customStyle="1" w:styleId="LaikoantratDiagrama">
    <w:name w:val="Laiško antraštė Diagrama"/>
    <w:basedOn w:val="Numatytasispastraiposriftas"/>
    <w:link w:val="Laikoantrat"/>
    <w:uiPriority w:val="99"/>
    <w:rsid w:val="00BA099F"/>
    <w:rPr>
      <w:rFonts w:ascii="Arial" w:eastAsia="Calibri" w:hAnsi="Arial" w:cs="Arial"/>
      <w:lang w:val="en-US"/>
    </w:rPr>
  </w:style>
  <w:style w:type="character" w:customStyle="1" w:styleId="BodyText2Char">
    <w:name w:val="Body Text 2 Char"/>
    <w:uiPriority w:val="99"/>
    <w:locked/>
    <w:rsid w:val="00BA099F"/>
    <w:rPr>
      <w:lang w:val="en-GB"/>
    </w:rPr>
  </w:style>
  <w:style w:type="paragraph" w:styleId="Pagrindinistekstas2">
    <w:name w:val="Body Text 2"/>
    <w:basedOn w:val="prastasis"/>
    <w:link w:val="Pagrindinistekstas2Diagrama"/>
    <w:uiPriority w:val="99"/>
    <w:rsid w:val="00BA099F"/>
    <w:pPr>
      <w:spacing w:after="0" w:line="260" w:lineRule="exact"/>
      <w:ind w:left="3828" w:hanging="3828"/>
    </w:pPr>
    <w:rPr>
      <w:rFonts w:ascii="Calibri" w:eastAsia="Calibri" w:hAnsi="Calibri" w:cs="Calibri"/>
      <w:lang w:val="en-GB"/>
    </w:rPr>
  </w:style>
  <w:style w:type="character" w:customStyle="1" w:styleId="Pagrindinistekstas2Diagrama">
    <w:name w:val="Pagrindinis tekstas 2 Diagrama"/>
    <w:basedOn w:val="Numatytasispastraiposriftas"/>
    <w:link w:val="Pagrindinistekstas2"/>
    <w:uiPriority w:val="99"/>
    <w:rsid w:val="00BA099F"/>
    <w:rPr>
      <w:rFonts w:ascii="Calibri" w:eastAsia="Calibri" w:hAnsi="Calibri" w:cs="Calibri"/>
      <w:lang w:val="en-GB"/>
    </w:rPr>
  </w:style>
  <w:style w:type="character" w:customStyle="1" w:styleId="BodyText3Char">
    <w:name w:val="Body Text 3 Char"/>
    <w:uiPriority w:val="99"/>
    <w:locked/>
    <w:rsid w:val="00BA099F"/>
    <w:rPr>
      <w:b/>
      <w:bCs/>
      <w:lang w:val="en-GB"/>
    </w:rPr>
  </w:style>
  <w:style w:type="paragraph" w:styleId="Pagrindinistekstas3">
    <w:name w:val="Body Text 3"/>
    <w:basedOn w:val="prastasis"/>
    <w:link w:val="Pagrindinistekstas3Diagrama"/>
    <w:uiPriority w:val="99"/>
    <w:rsid w:val="00BA099F"/>
    <w:pPr>
      <w:spacing w:after="0" w:line="260" w:lineRule="exact"/>
      <w:jc w:val="center"/>
    </w:pPr>
    <w:rPr>
      <w:rFonts w:ascii="Calibri" w:eastAsia="Calibri" w:hAnsi="Calibri" w:cs="Calibri"/>
      <w:b/>
      <w:bCs/>
      <w:lang w:val="en-GB"/>
    </w:rPr>
  </w:style>
  <w:style w:type="character" w:customStyle="1" w:styleId="Pagrindinistekstas3Diagrama">
    <w:name w:val="Pagrindinis tekstas 3 Diagrama"/>
    <w:basedOn w:val="Numatytasispastraiposriftas"/>
    <w:link w:val="Pagrindinistekstas3"/>
    <w:uiPriority w:val="99"/>
    <w:rsid w:val="00BA099F"/>
    <w:rPr>
      <w:rFonts w:ascii="Calibri" w:eastAsia="Calibri" w:hAnsi="Calibri" w:cs="Calibri"/>
      <w:b/>
      <w:bCs/>
      <w:lang w:val="en-GB"/>
    </w:rPr>
  </w:style>
  <w:style w:type="paragraph" w:styleId="Pavadinimas">
    <w:name w:val="Title"/>
    <w:basedOn w:val="prastasis"/>
    <w:link w:val="PavadinimasDiagrama"/>
    <w:uiPriority w:val="99"/>
    <w:qFormat/>
    <w:rsid w:val="00BA099F"/>
    <w:pPr>
      <w:spacing w:after="0" w:line="240" w:lineRule="auto"/>
      <w:jc w:val="center"/>
    </w:pPr>
    <w:rPr>
      <w:rFonts w:ascii="Times New Roman" w:eastAsia="Times New Roman" w:hAnsi="Times New Roman" w:cs="Times New Roman"/>
      <w:b/>
      <w:bCs/>
      <w:lang w:val="en-GB"/>
    </w:rPr>
  </w:style>
  <w:style w:type="character" w:customStyle="1" w:styleId="PavadinimasDiagrama">
    <w:name w:val="Pavadinimas Diagrama"/>
    <w:basedOn w:val="Numatytasispastraiposriftas"/>
    <w:link w:val="Pavadinimas"/>
    <w:uiPriority w:val="99"/>
    <w:rsid w:val="00BA099F"/>
    <w:rPr>
      <w:rFonts w:ascii="Times New Roman" w:eastAsia="Times New Roman" w:hAnsi="Times New Roman" w:cs="Times New Roman"/>
      <w:b/>
      <w:bCs/>
      <w:lang w:val="en-GB"/>
    </w:rPr>
  </w:style>
  <w:style w:type="character" w:customStyle="1" w:styleId="FootnoteTextChar">
    <w:name w:val="Footnote Text Char"/>
    <w:uiPriority w:val="99"/>
    <w:semiHidden/>
    <w:locked/>
    <w:rsid w:val="00BA099F"/>
    <w:rPr>
      <w:lang w:val="en-GB"/>
    </w:rPr>
  </w:style>
  <w:style w:type="paragraph" w:styleId="Puslapioinaostekstas">
    <w:name w:val="footnote text"/>
    <w:basedOn w:val="prastasis"/>
    <w:link w:val="PuslapioinaostekstasDiagrama"/>
    <w:uiPriority w:val="99"/>
    <w:semiHidden/>
    <w:rsid w:val="00BA099F"/>
    <w:pPr>
      <w:spacing w:after="0" w:line="260" w:lineRule="exact"/>
    </w:pPr>
    <w:rPr>
      <w:rFonts w:ascii="Calibri" w:eastAsia="Calibri" w:hAnsi="Calibri" w:cs="Calibri"/>
      <w:lang w:val="en-GB"/>
    </w:rPr>
  </w:style>
  <w:style w:type="character" w:customStyle="1" w:styleId="PuslapioinaostekstasDiagrama">
    <w:name w:val="Puslapio išnašos tekstas Diagrama"/>
    <w:basedOn w:val="Numatytasispastraiposriftas"/>
    <w:link w:val="Puslapioinaostekstas"/>
    <w:uiPriority w:val="99"/>
    <w:semiHidden/>
    <w:rsid w:val="00BA099F"/>
    <w:rPr>
      <w:rFonts w:ascii="Calibri" w:eastAsia="Calibri" w:hAnsi="Calibri" w:cs="Calibri"/>
      <w:lang w:val="en-GB"/>
    </w:rPr>
  </w:style>
  <w:style w:type="paragraph" w:styleId="Debesliotekstas">
    <w:name w:val="Balloon Text"/>
    <w:basedOn w:val="prastasis"/>
    <w:link w:val="DebesliotekstasDiagrama"/>
    <w:uiPriority w:val="99"/>
    <w:semiHidden/>
    <w:rsid w:val="00BA099F"/>
    <w:pPr>
      <w:spacing w:after="0" w:line="260" w:lineRule="exact"/>
    </w:pPr>
    <w:rPr>
      <w:rFonts w:ascii="Tahoma" w:eastAsia="Times New Roman" w:hAnsi="Tahoma" w:cs="Tahoma"/>
      <w:sz w:val="16"/>
      <w:szCs w:val="16"/>
      <w:lang w:val="en-GB"/>
    </w:rPr>
  </w:style>
  <w:style w:type="character" w:customStyle="1" w:styleId="DebesliotekstasDiagrama">
    <w:name w:val="Debesėlio tekstas Diagrama"/>
    <w:basedOn w:val="Numatytasispastraiposriftas"/>
    <w:link w:val="Debesliotekstas"/>
    <w:uiPriority w:val="99"/>
    <w:semiHidden/>
    <w:rsid w:val="00BA099F"/>
    <w:rPr>
      <w:rFonts w:ascii="Tahoma" w:eastAsia="Times New Roman" w:hAnsi="Tahoma" w:cs="Tahoma"/>
      <w:sz w:val="16"/>
      <w:szCs w:val="16"/>
      <w:lang w:val="en-GB"/>
    </w:rPr>
  </w:style>
  <w:style w:type="character" w:styleId="Hipersaitas">
    <w:name w:val="Hyperlink"/>
    <w:uiPriority w:val="99"/>
    <w:rsid w:val="00BA099F"/>
    <w:rPr>
      <w:color w:val="0000FF"/>
      <w:u w:val="single"/>
    </w:rPr>
  </w:style>
  <w:style w:type="paragraph" w:customStyle="1" w:styleId="BTEMEASMCA">
    <w:name w:val="BT EMEA_SMCA"/>
    <w:basedOn w:val="prastasis"/>
    <w:autoRedefine/>
    <w:uiPriority w:val="99"/>
    <w:rsid w:val="00BA099F"/>
    <w:pPr>
      <w:spacing w:after="0" w:line="240" w:lineRule="auto"/>
    </w:pPr>
    <w:rPr>
      <w:rFonts w:ascii="Times New Roman" w:eastAsia="Times New Roman" w:hAnsi="Times New Roman" w:cs="Times New Roman"/>
      <w:noProof/>
    </w:rPr>
  </w:style>
  <w:style w:type="paragraph" w:customStyle="1" w:styleId="TTEMEASMCA">
    <w:name w:val="TT EMEA_SMCA"/>
    <w:basedOn w:val="Antrat1"/>
    <w:autoRedefine/>
    <w:uiPriority w:val="99"/>
    <w:rsid w:val="00BA099F"/>
    <w:pPr>
      <w:keepNext w:val="0"/>
      <w:tabs>
        <w:tab w:val="left" w:pos="567"/>
      </w:tabs>
      <w:spacing w:before="0" w:after="0" w:line="240" w:lineRule="auto"/>
      <w:ind w:left="567" w:hanging="567"/>
      <w:jc w:val="center"/>
    </w:pPr>
    <w:rPr>
      <w:rFonts w:ascii="Times New Roman" w:hAnsi="Times New Roman" w:cs="Times New Roman"/>
      <w:kern w:val="0"/>
      <w:sz w:val="22"/>
      <w:szCs w:val="22"/>
      <w:lang w:val="lt-LT"/>
    </w:rPr>
  </w:style>
  <w:style w:type="paragraph" w:customStyle="1" w:styleId="BTAnIIEMEASMCA">
    <w:name w:val="BT(AnII) EMEA_SMCA"/>
    <w:basedOn w:val="Debesliotekstas"/>
    <w:autoRedefine/>
    <w:uiPriority w:val="99"/>
    <w:rsid w:val="00BA099F"/>
    <w:pPr>
      <w:tabs>
        <w:tab w:val="left" w:pos="1701"/>
      </w:tabs>
      <w:spacing w:line="240" w:lineRule="auto"/>
      <w:ind w:left="1701" w:hanging="567"/>
    </w:pPr>
    <w:rPr>
      <w:rFonts w:ascii="Times New Roman" w:hAnsi="Times New Roman" w:cs="Times New Roman"/>
      <w:b/>
      <w:bCs/>
      <w:sz w:val="22"/>
      <w:szCs w:val="22"/>
    </w:rPr>
  </w:style>
  <w:style w:type="paragraph" w:customStyle="1" w:styleId="BT-EMEASMCA">
    <w:name w:val="BT- EMEA_SMCA"/>
    <w:basedOn w:val="BTEMEASMCA"/>
    <w:autoRedefine/>
    <w:uiPriority w:val="99"/>
    <w:rsid w:val="00BA099F"/>
    <w:pPr>
      <w:numPr>
        <w:numId w:val="1"/>
      </w:numPr>
    </w:pPr>
  </w:style>
  <w:style w:type="paragraph" w:customStyle="1" w:styleId="SPCNormaali">
    <w:name w:val="SPC Normaali"/>
    <w:basedOn w:val="prastasis"/>
    <w:uiPriority w:val="99"/>
    <w:rsid w:val="00BA099F"/>
    <w:pPr>
      <w:spacing w:after="0" w:line="240" w:lineRule="auto"/>
    </w:pPr>
    <w:rPr>
      <w:rFonts w:ascii="Times New Roman" w:eastAsia="Times New Roman" w:hAnsi="Times New Roman" w:cs="Times New Roman"/>
      <w:lang w:val="fi-FI"/>
    </w:rPr>
  </w:style>
  <w:style w:type="character" w:customStyle="1" w:styleId="BodyTextIndentChar">
    <w:name w:val="Body Text Indent Char"/>
    <w:uiPriority w:val="99"/>
    <w:locked/>
    <w:rsid w:val="00BA099F"/>
    <w:rPr>
      <w:lang w:val="en-GB" w:eastAsia="en-GB"/>
    </w:rPr>
  </w:style>
  <w:style w:type="paragraph" w:styleId="Pagrindiniotekstotrauka">
    <w:name w:val="Body Text Indent"/>
    <w:basedOn w:val="prastasis"/>
    <w:link w:val="PagrindiniotekstotraukaDiagrama"/>
    <w:uiPriority w:val="99"/>
    <w:rsid w:val="00BA099F"/>
    <w:pPr>
      <w:autoSpaceDE w:val="0"/>
      <w:autoSpaceDN w:val="0"/>
      <w:adjustRightInd w:val="0"/>
      <w:spacing w:after="0" w:line="240" w:lineRule="auto"/>
      <w:ind w:left="720"/>
      <w:jc w:val="both"/>
    </w:pPr>
    <w:rPr>
      <w:rFonts w:ascii="Calibri" w:eastAsia="Calibri" w:hAnsi="Calibri" w:cs="Calibri"/>
      <w:lang w:val="en-GB" w:eastAsia="en-GB"/>
    </w:rPr>
  </w:style>
  <w:style w:type="character" w:customStyle="1" w:styleId="PagrindiniotekstotraukaDiagrama">
    <w:name w:val="Pagrindinio teksto įtrauka Diagrama"/>
    <w:basedOn w:val="Numatytasispastraiposriftas"/>
    <w:link w:val="Pagrindiniotekstotrauka"/>
    <w:uiPriority w:val="99"/>
    <w:rsid w:val="00BA099F"/>
    <w:rPr>
      <w:rFonts w:ascii="Calibri" w:eastAsia="Calibri" w:hAnsi="Calibri" w:cs="Calibri"/>
      <w:lang w:val="en-GB" w:eastAsia="en-GB"/>
    </w:rPr>
  </w:style>
  <w:style w:type="character" w:customStyle="1" w:styleId="BodyTextIndent2Char">
    <w:name w:val="Body Text Indent 2 Char"/>
    <w:uiPriority w:val="99"/>
    <w:locked/>
    <w:rsid w:val="00BA099F"/>
    <w:rPr>
      <w:b/>
      <w:bCs/>
      <w:color w:val="0000FF"/>
      <w:lang w:val="en-GB"/>
    </w:rPr>
  </w:style>
  <w:style w:type="paragraph" w:styleId="Pagrindiniotekstotrauka2">
    <w:name w:val="Body Text Indent 2"/>
    <w:basedOn w:val="prastasis"/>
    <w:link w:val="Pagrindiniotekstotrauka2Diagrama"/>
    <w:uiPriority w:val="99"/>
    <w:rsid w:val="00BA099F"/>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Calibri" w:eastAsia="Calibri" w:hAnsi="Calibri" w:cs="Calibri"/>
      <w:b/>
      <w:bCs/>
      <w:color w:val="0000FF"/>
      <w:lang w:val="en-GB"/>
    </w:rPr>
  </w:style>
  <w:style w:type="character" w:customStyle="1" w:styleId="Pagrindiniotekstotrauka2Diagrama">
    <w:name w:val="Pagrindinio teksto įtrauka 2 Diagrama"/>
    <w:basedOn w:val="Numatytasispastraiposriftas"/>
    <w:link w:val="Pagrindiniotekstotrauka2"/>
    <w:uiPriority w:val="99"/>
    <w:rsid w:val="00BA099F"/>
    <w:rPr>
      <w:rFonts w:ascii="Calibri" w:eastAsia="Calibri" w:hAnsi="Calibri" w:cs="Calibri"/>
      <w:b/>
      <w:bCs/>
      <w:color w:val="0000FF"/>
      <w:lang w:val="en-GB"/>
    </w:rPr>
  </w:style>
  <w:style w:type="character" w:customStyle="1" w:styleId="CommentTextChar">
    <w:name w:val="Comment Text Char"/>
    <w:uiPriority w:val="99"/>
    <w:semiHidden/>
    <w:locked/>
    <w:rsid w:val="00BA099F"/>
    <w:rPr>
      <w:lang w:val="en-GB"/>
    </w:rPr>
  </w:style>
  <w:style w:type="paragraph" w:styleId="Komentarotekstas">
    <w:name w:val="annotation text"/>
    <w:basedOn w:val="prastasis"/>
    <w:link w:val="KomentarotekstasDiagrama"/>
    <w:uiPriority w:val="99"/>
    <w:semiHidden/>
    <w:rsid w:val="00BA099F"/>
    <w:pPr>
      <w:tabs>
        <w:tab w:val="left" w:pos="567"/>
      </w:tabs>
      <w:spacing w:after="0" w:line="260" w:lineRule="exact"/>
    </w:pPr>
    <w:rPr>
      <w:rFonts w:ascii="Calibri" w:eastAsia="Times New Roman" w:hAnsi="Calibri" w:cs="Calibri"/>
      <w:sz w:val="20"/>
      <w:szCs w:val="20"/>
      <w:lang w:val="en-GB" w:eastAsia="lt-LT"/>
    </w:rPr>
  </w:style>
  <w:style w:type="character" w:customStyle="1" w:styleId="KomentarotekstasDiagrama">
    <w:name w:val="Komentaro tekstas Diagrama"/>
    <w:basedOn w:val="Numatytasispastraiposriftas"/>
    <w:link w:val="Komentarotekstas"/>
    <w:uiPriority w:val="99"/>
    <w:semiHidden/>
    <w:rsid w:val="00BA099F"/>
    <w:rPr>
      <w:rFonts w:ascii="Calibri" w:eastAsia="Times New Roman" w:hAnsi="Calibri" w:cs="Calibri"/>
      <w:sz w:val="20"/>
      <w:szCs w:val="20"/>
      <w:lang w:val="en-GB" w:eastAsia="lt-LT"/>
    </w:rPr>
  </w:style>
  <w:style w:type="character" w:customStyle="1" w:styleId="CommentTextChar1">
    <w:name w:val="Comment Text Char1"/>
    <w:uiPriority w:val="99"/>
    <w:semiHidden/>
    <w:locked/>
    <w:rsid w:val="00BA099F"/>
    <w:rPr>
      <w:rFonts w:ascii="Times New Roman" w:hAnsi="Times New Roman" w:cs="Times New Roman"/>
      <w:sz w:val="20"/>
      <w:szCs w:val="20"/>
      <w:lang w:val="en-GB"/>
    </w:rPr>
  </w:style>
  <w:style w:type="character" w:customStyle="1" w:styleId="DocumentMapChar">
    <w:name w:val="Document Map Char"/>
    <w:uiPriority w:val="99"/>
    <w:semiHidden/>
    <w:locked/>
    <w:rsid w:val="00BA099F"/>
    <w:rPr>
      <w:rFonts w:ascii="Tahoma" w:hAnsi="Tahoma" w:cs="Tahoma"/>
      <w:shd w:val="clear" w:color="auto" w:fill="000080"/>
      <w:lang w:val="en-GB"/>
    </w:rPr>
  </w:style>
  <w:style w:type="paragraph" w:styleId="Dokumentostruktra">
    <w:name w:val="Document Map"/>
    <w:basedOn w:val="prastasis"/>
    <w:link w:val="DokumentostruktraDiagrama"/>
    <w:uiPriority w:val="99"/>
    <w:semiHidden/>
    <w:rsid w:val="00BA099F"/>
    <w:pPr>
      <w:shd w:val="clear" w:color="auto" w:fill="000080"/>
      <w:tabs>
        <w:tab w:val="left" w:pos="567"/>
      </w:tabs>
      <w:spacing w:after="0" w:line="260" w:lineRule="exact"/>
    </w:pPr>
    <w:rPr>
      <w:rFonts w:ascii="Tahoma" w:eastAsia="Calibri" w:hAnsi="Tahoma" w:cs="Tahoma"/>
      <w:shd w:val="clear" w:color="auto" w:fill="000080"/>
      <w:lang w:val="en-GB"/>
    </w:rPr>
  </w:style>
  <w:style w:type="character" w:customStyle="1" w:styleId="DokumentostruktraDiagrama">
    <w:name w:val="Dokumento struktūra Diagrama"/>
    <w:basedOn w:val="Numatytasispastraiposriftas"/>
    <w:link w:val="Dokumentostruktra"/>
    <w:uiPriority w:val="99"/>
    <w:semiHidden/>
    <w:rsid w:val="00BA099F"/>
    <w:rPr>
      <w:rFonts w:ascii="Tahoma" w:eastAsia="Calibri" w:hAnsi="Tahoma" w:cs="Tahoma"/>
      <w:shd w:val="clear" w:color="auto" w:fill="000080"/>
      <w:lang w:val="en-GB"/>
    </w:rPr>
  </w:style>
  <w:style w:type="character" w:customStyle="1" w:styleId="BodyTextIndent3Char">
    <w:name w:val="Body Text Indent 3 Char"/>
    <w:uiPriority w:val="99"/>
    <w:locked/>
    <w:rsid w:val="00BA099F"/>
    <w:rPr>
      <w:sz w:val="21"/>
      <w:szCs w:val="21"/>
      <w:lang w:val="en-GB"/>
    </w:rPr>
  </w:style>
  <w:style w:type="paragraph" w:styleId="Pagrindiniotekstotrauka3">
    <w:name w:val="Body Text Indent 3"/>
    <w:basedOn w:val="prastasis"/>
    <w:link w:val="Pagrindiniotekstotrauka3Diagrama"/>
    <w:uiPriority w:val="99"/>
    <w:rsid w:val="00BA099F"/>
    <w:pPr>
      <w:tabs>
        <w:tab w:val="left" w:pos="567"/>
        <w:tab w:val="left" w:pos="1134"/>
      </w:tabs>
      <w:autoSpaceDE w:val="0"/>
      <w:autoSpaceDN w:val="0"/>
      <w:adjustRightInd w:val="0"/>
      <w:spacing w:after="0" w:line="260" w:lineRule="exact"/>
      <w:ind w:left="633"/>
      <w:jc w:val="both"/>
    </w:pPr>
    <w:rPr>
      <w:rFonts w:ascii="Calibri" w:eastAsia="Calibri" w:hAnsi="Calibri" w:cs="Calibri"/>
      <w:lang w:val="en-GB"/>
    </w:rPr>
  </w:style>
  <w:style w:type="character" w:customStyle="1" w:styleId="Pagrindiniotekstotrauka3Diagrama">
    <w:name w:val="Pagrindinio teksto įtrauka 3 Diagrama"/>
    <w:basedOn w:val="Numatytasispastraiposriftas"/>
    <w:link w:val="Pagrindiniotekstotrauka3"/>
    <w:uiPriority w:val="99"/>
    <w:rsid w:val="00BA099F"/>
    <w:rPr>
      <w:rFonts w:ascii="Calibri" w:eastAsia="Calibri" w:hAnsi="Calibri" w:cs="Calibri"/>
      <w:lang w:val="en-GB"/>
    </w:rPr>
  </w:style>
  <w:style w:type="character" w:customStyle="1" w:styleId="CommentSubjectChar">
    <w:name w:val="Comment Subject Char"/>
    <w:uiPriority w:val="99"/>
    <w:semiHidden/>
    <w:locked/>
    <w:rsid w:val="00BA099F"/>
    <w:rPr>
      <w:b/>
      <w:bCs/>
      <w:lang w:val="en-GB"/>
    </w:rPr>
  </w:style>
  <w:style w:type="paragraph" w:styleId="Komentarotema">
    <w:name w:val="annotation subject"/>
    <w:basedOn w:val="Komentarotekstas"/>
    <w:next w:val="Komentarotekstas"/>
    <w:link w:val="KomentarotemaDiagrama"/>
    <w:uiPriority w:val="99"/>
    <w:semiHidden/>
    <w:rsid w:val="00BA099F"/>
    <w:rPr>
      <w:b/>
      <w:bCs/>
    </w:rPr>
  </w:style>
  <w:style w:type="character" w:customStyle="1" w:styleId="KomentarotemaDiagrama">
    <w:name w:val="Komentaro tema Diagrama"/>
    <w:basedOn w:val="KomentarotekstasDiagrama"/>
    <w:link w:val="Komentarotema"/>
    <w:uiPriority w:val="99"/>
    <w:semiHidden/>
    <w:rsid w:val="00BA099F"/>
    <w:rPr>
      <w:rFonts w:ascii="Calibri" w:eastAsia="Times New Roman" w:hAnsi="Calibri" w:cs="Calibri"/>
      <w:b/>
      <w:bCs/>
      <w:sz w:val="20"/>
      <w:szCs w:val="20"/>
      <w:lang w:val="en-GB" w:eastAsia="lt-LT"/>
    </w:rPr>
  </w:style>
  <w:style w:type="character" w:styleId="Komentaronuoroda">
    <w:name w:val="annotation reference"/>
    <w:uiPriority w:val="99"/>
    <w:semiHidden/>
    <w:rsid w:val="00BA099F"/>
    <w:rPr>
      <w:sz w:val="16"/>
      <w:szCs w:val="16"/>
    </w:rPr>
  </w:style>
  <w:style w:type="paragraph" w:styleId="Sraopastraipa">
    <w:name w:val="List Paragraph"/>
    <w:basedOn w:val="prastasis"/>
    <w:uiPriority w:val="99"/>
    <w:qFormat/>
    <w:rsid w:val="00BA099F"/>
    <w:pPr>
      <w:spacing w:after="0" w:line="260" w:lineRule="exact"/>
      <w:ind w:left="720"/>
    </w:pPr>
    <w:rPr>
      <w:rFonts w:ascii="Times New Roman" w:eastAsia="Times New Roman" w:hAnsi="Times New Roman" w:cs="Times New Roman"/>
      <w:lang w:val="en-GB"/>
    </w:rPr>
  </w:style>
  <w:style w:type="paragraph" w:styleId="Pataisymai">
    <w:name w:val="Revision"/>
    <w:hidden/>
    <w:uiPriority w:val="99"/>
    <w:semiHidden/>
    <w:rsid w:val="009F22BB"/>
    <w:pPr>
      <w:spacing w:after="0" w:line="240" w:lineRule="auto"/>
    </w:pPr>
  </w:style>
  <w:style w:type="character" w:styleId="Neapdorotaspaminjimas">
    <w:name w:val="Unresolved Mention"/>
    <w:basedOn w:val="Numatytasispastraiposriftas"/>
    <w:uiPriority w:val="99"/>
    <w:semiHidden/>
    <w:unhideWhenUsed/>
    <w:rsid w:val="009721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079289">
      <w:bodyDiv w:val="1"/>
      <w:marLeft w:val="0"/>
      <w:marRight w:val="0"/>
      <w:marTop w:val="0"/>
      <w:marBottom w:val="0"/>
      <w:divBdr>
        <w:top w:val="none" w:sz="0" w:space="0" w:color="auto"/>
        <w:left w:val="none" w:sz="0" w:space="0" w:color="auto"/>
        <w:bottom w:val="none" w:sz="0" w:space="0" w:color="auto"/>
        <w:right w:val="none" w:sz="0" w:space="0" w:color="auto"/>
      </w:divBdr>
    </w:div>
    <w:div w:id="1526946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cid:image004.jpg@01D28047.8CB5BE4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www.vvkt.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vvkt.lrv.lt/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7D130A5A58B8439ABFAABEC7E6D768" ma:contentTypeVersion="18" ma:contentTypeDescription="Create a new document." ma:contentTypeScope="" ma:versionID="97e5cc53737570a10a8520a1df1dad86">
  <xsd:schema xmlns:xsd="http://www.w3.org/2001/XMLSchema" xmlns:xs="http://www.w3.org/2001/XMLSchema" xmlns:p="http://schemas.microsoft.com/office/2006/metadata/properties" xmlns:ns1="http://schemas.microsoft.com/sharepoint/v3" xmlns:ns2="2741efd5-241a-4470-b225-a786206d9aef" xmlns:ns3="81dedaec-7d70-49d0-a98b-66894347430a" xmlns:ns4="87a12c2e-30ca-4884-a8f3-aaf1cec579a2" targetNamespace="http://schemas.microsoft.com/office/2006/metadata/properties" ma:root="true" ma:fieldsID="0dadbce685cf1b2390c2b2142cd50b36" ns1:_="" ns2:_="" ns3:_="" ns4:_="">
    <xsd:import namespace="http://schemas.microsoft.com/sharepoint/v3"/>
    <xsd:import namespace="2741efd5-241a-4470-b225-a786206d9aef"/>
    <xsd:import namespace="81dedaec-7d70-49d0-a98b-66894347430a"/>
    <xsd:import namespace="87a12c2e-30ca-4884-a8f3-aaf1cec579a2"/>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1:_ip_UnifiedCompliancePolicyProperties" minOccurs="0"/>
                <xsd:element ref="ns1:_ip_UnifiedCompliancePolicyUIAction"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Processed"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description="" ma:hidden="true" ma:internalName="_ip_UnifiedCompliancePolicyProperties">
      <xsd:simpleType>
        <xsd:restriction base="dms:Note"/>
      </xsd:simpleType>
    </xsd:element>
    <xsd:element name="_ip_UnifiedCompliancePolicyUIAction" ma:index="13"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41efd5-241a-4470-b225-a786206d9ae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dedaec-7d70-49d0-a98b-66894347430a" elementFormDefault="qualified">
    <xsd:import namespace="http://schemas.microsoft.com/office/2006/documentManagement/types"/>
    <xsd:import namespace="http://schemas.microsoft.com/office/infopath/2007/PartnerControls"/>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a12c2e-30ca-4884-a8f3-aaf1cec579a2" elementFormDefault="qualified">
    <xsd:import namespace="http://schemas.microsoft.com/office/2006/documentManagement/types"/>
    <xsd:import namespace="http://schemas.microsoft.com/office/infopath/2007/PartnerControls"/>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AutoTags" ma:index="16" nillable="true" ma:displayName="MediaServiceAutoTags" ma:description="" ma:internalName="MediaServiceAutoTags" ma:readOnly="true">
      <xsd:simpleType>
        <xsd:restriction base="dms:Text"/>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Location" ma:index="19" nillable="true" ma:displayName="MediaServiceLocation" ma:internalName="MediaServiceLocatio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Processed" ma:index="24" nillable="true" ma:displayName="Processed" ma:default="1" ma:format="Dropdown" ma:internalName="Processed">
      <xsd:simpleType>
        <xsd:restriction base="dms:Boolean"/>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DE7D130A5A58B8439ABFAABEC7E6D768" ma:contentTypeVersion="22" ma:contentTypeDescription="Create a new document." ma:contentTypeScope="" ma:versionID="fbf3734440c7fa432334785c63d1396d">
  <xsd:schema xmlns:xsd="http://www.w3.org/2001/XMLSchema" xmlns:xs="http://www.w3.org/2001/XMLSchema" xmlns:p="http://schemas.microsoft.com/office/2006/metadata/properties" xmlns:ns1="http://schemas.microsoft.com/sharepoint/v3" xmlns:ns2="2741efd5-241a-4470-b225-a786206d9aef" xmlns:ns3="81dedaec-7d70-49d0-a98b-66894347430a" xmlns:ns4="87a12c2e-30ca-4884-a8f3-aaf1cec579a2" targetNamespace="http://schemas.microsoft.com/office/2006/metadata/properties" ma:root="true" ma:fieldsID="c6f7b8e0bb299aef054e31a666877777" ns1:_="" ns2:_="" ns3:_="" ns4:_="">
    <xsd:import namespace="http://schemas.microsoft.com/sharepoint/v3"/>
    <xsd:import namespace="2741efd5-241a-4470-b225-a786206d9aef"/>
    <xsd:import namespace="81dedaec-7d70-49d0-a98b-66894347430a"/>
    <xsd:import namespace="87a12c2e-30ca-4884-a8f3-aaf1cec579a2"/>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1:_ip_UnifiedCompliancePolicyProperties" minOccurs="0"/>
                <xsd:element ref="ns1:_ip_UnifiedCompliancePolicyUIAction"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Processed" minOccurs="0"/>
                <xsd:element ref="ns4:MediaLengthInSeconds" minOccurs="0"/>
                <xsd:element ref="ns4:lcf76f155ced4ddcb4097134ff3c332f" minOccurs="0"/>
                <xsd:element ref="ns2:TaxCatchAll" minOccurs="0"/>
                <xsd:element ref="ns4: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description="" ma:hidden="true" ma:internalName="_ip_UnifiedCompliancePolicyProperties">
      <xsd:simpleType>
        <xsd:restriction base="dms:Note"/>
      </xsd:simpleType>
    </xsd:element>
    <xsd:element name="_ip_UnifiedCompliancePolicyUIAction" ma:index="13"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41efd5-241a-4470-b225-a786206d9ae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8" nillable="true" ma:displayName="Taxonomy Catch All Column" ma:hidden="true" ma:list="{01b54f4a-7768-4990-90aa-14f1cc962b0c}" ma:internalName="TaxCatchAll" ma:showField="CatchAllData" ma:web="2741efd5-241a-4470-b225-a786206d9ae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dedaec-7d70-49d0-a98b-66894347430a" elementFormDefault="qualified">
    <xsd:import namespace="http://schemas.microsoft.com/office/2006/documentManagement/types"/>
    <xsd:import namespace="http://schemas.microsoft.com/office/infopath/2007/PartnerControls"/>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a12c2e-30ca-4884-a8f3-aaf1cec579a2" elementFormDefault="qualified">
    <xsd:import namespace="http://schemas.microsoft.com/office/2006/documentManagement/types"/>
    <xsd:import namespace="http://schemas.microsoft.com/office/infopath/2007/PartnerControls"/>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AutoTags" ma:index="16" nillable="true" ma:displayName="MediaServiceAutoTags" ma:description="" ma:internalName="MediaServiceAutoTags" ma:readOnly="true">
      <xsd:simpleType>
        <xsd:restriction base="dms:Text"/>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Location" ma:index="19" nillable="true" ma:displayName="MediaServiceLocation" ma:internalName="MediaServiceLocatio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Processed" ma:index="24" nillable="true" ma:displayName="Processed" ma:default="1" ma:format="Dropdown" ma:internalName="Processed">
      <xsd:simpleType>
        <xsd:restriction base="dms:Boolea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e82b97c-6a8a-4995-9eb5-298aced380b7" ma:termSetId="09814cd3-568e-fe90-9814-8d621ff8fb84" ma:anchorId="fba54fb3-c3e1-fe81-a776-ca4b69148c4d" ma:open="true" ma:isKeyword="false">
      <xsd:complexType>
        <xsd:sequence>
          <xsd:element ref="pc:Terms" minOccurs="0" maxOccurs="1"/>
        </xsd:sequence>
      </xsd:complexType>
    </xsd:element>
    <xsd:element name="_Flow_SignoffStatus" ma:index="29"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Processed xmlns="87a12c2e-30ca-4884-a8f3-aaf1cec579a2">true</Processed>
    <_Flow_SignoffStatus xmlns="87a12c2e-30ca-4884-a8f3-aaf1cec579a2" xsi:nil="true"/>
    <TaxCatchAll xmlns="2741efd5-241a-4470-b225-a786206d9aef" xsi:nil="true"/>
    <lcf76f155ced4ddcb4097134ff3c332f xmlns="87a12c2e-30ca-4884-a8f3-aaf1cec579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DB5199-480F-483A-A1F9-D56CBBD55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741efd5-241a-4470-b225-a786206d9aef"/>
    <ds:schemaRef ds:uri="81dedaec-7d70-49d0-a98b-66894347430a"/>
    <ds:schemaRef ds:uri="87a12c2e-30ca-4884-a8f3-aaf1cec57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421D96-728E-439A-8C76-A4A55D945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741efd5-241a-4470-b225-a786206d9aef"/>
    <ds:schemaRef ds:uri="81dedaec-7d70-49d0-a98b-66894347430a"/>
    <ds:schemaRef ds:uri="87a12c2e-30ca-4884-a8f3-aaf1cec57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538A3F-98BA-4242-8253-8272ACEDC699}">
  <ds:schemaRefs>
    <ds:schemaRef ds:uri="http://schemas.microsoft.com/sharepoint/v3/contenttype/forms"/>
  </ds:schemaRefs>
</ds:datastoreItem>
</file>

<file path=customXml/itemProps4.xml><?xml version="1.0" encoding="utf-8"?>
<ds:datastoreItem xmlns:ds="http://schemas.openxmlformats.org/officeDocument/2006/customXml" ds:itemID="{F7654412-2DEA-41D8-BD32-D0E6BA5CB15A}">
  <ds:schemaRefs>
    <ds:schemaRef ds:uri="http://schemas.microsoft.com/office/2006/metadata/properties"/>
    <ds:schemaRef ds:uri="http://schemas.microsoft.com/office/infopath/2007/PartnerControls"/>
    <ds:schemaRef ds:uri="http://schemas.microsoft.com/sharepoint/v3"/>
    <ds:schemaRef ds:uri="87a12c2e-30ca-4884-a8f3-aaf1cec579a2"/>
    <ds:schemaRef ds:uri="2741efd5-241a-4470-b225-a786206d9aef"/>
  </ds:schemaRefs>
</ds:datastoreItem>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45</Pages>
  <Words>64466</Words>
  <Characters>36746</Characters>
  <Application>Microsoft Office Word</Application>
  <DocSecurity>0</DocSecurity>
  <Lines>306</Lines>
  <Paragraphs>202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dc:creator>
  <cp:lastModifiedBy>Albina Burkauskaitė</cp:lastModifiedBy>
  <cp:revision>3</cp:revision>
  <dcterms:created xsi:type="dcterms:W3CDTF">2026-06-29T07:30:00Z</dcterms:created>
  <dcterms:modified xsi:type="dcterms:W3CDTF">2026-06-29T07:32:00Z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0x010100DE7D130A5A58B8439ABFAABEC7E6D768</vt:lpwstr>
  </property>
</Properties>
</file>