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BF" w:rsidRPr="00D502E0" w:rsidRDefault="00C550BF" w:rsidP="00C55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bCs/>
          <w:lang w:val="lt-LT"/>
        </w:rPr>
        <w:t>Pakuotės lapelis: informacija pacientui</w:t>
      </w:r>
      <w:r w:rsidRPr="00D502E0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 </w:t>
      </w:r>
      <w:r w:rsidRPr="00D502E0">
        <w:rPr>
          <w:rFonts w:ascii="Times New Roman" w:eastAsia="Times New Roman" w:hAnsi="Times New Roman" w:cs="Times New Roman"/>
          <w:b/>
          <w:bCs/>
          <w:lang w:val="lt-LT"/>
        </w:rPr>
        <w:t xml:space="preserve">1 mg/g </w:t>
      </w:r>
      <w:r w:rsidRPr="00D502E0">
        <w:rPr>
          <w:rFonts w:ascii="Times New Roman" w:eastAsia="Times New Roman" w:hAnsi="Times New Roman" w:cs="Times New Roman"/>
          <w:b/>
          <w:lang w:val="lt-LT"/>
        </w:rPr>
        <w:t>odos emulsija</w:t>
      </w:r>
    </w:p>
    <w:p w:rsidR="00C550BF" w:rsidRPr="00D502E0" w:rsidRDefault="00C550BF" w:rsidP="00C55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m</w:t>
      </w:r>
      <w:r w:rsidRPr="00D502E0">
        <w:rPr>
          <w:rFonts w:ascii="Times New Roman" w:eastAsia="Times New Roman" w:hAnsi="Times New Roman" w:cs="Times New Roman"/>
          <w:lang w:val="lt-LT"/>
        </w:rPr>
        <w:t>etilprednizolono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aceponatas</w:t>
      </w:r>
      <w:proofErr w:type="spellEnd"/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hAnsi="Times New Roman" w:cs="Times New Roman"/>
          <w:b/>
          <w:noProof/>
          <w:lang w:val="lt-LT" w:eastAsia="lt-LT"/>
        </w:rPr>
      </w:pPr>
      <w:r w:rsidRPr="00D502E0">
        <w:rPr>
          <w:rFonts w:ascii="Times New Roman" w:hAnsi="Times New Roman" w:cs="Times New Roman"/>
          <w:b/>
          <w:noProof/>
          <w:lang w:val="lt-LT" w:eastAsia="lt-LT"/>
        </w:rPr>
        <w:t>Atidžiai perskaitykite visą šį lapelį, prieš pradėdami vartoti vaistą, nes jame pateikiama Jums svarbi informacija.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noProof/>
          <w:lang w:val="lt-LT" w:eastAsia="lt-LT"/>
        </w:rPr>
      </w:pPr>
      <w:r w:rsidRPr="00D502E0">
        <w:rPr>
          <w:rFonts w:ascii="Times New Roman" w:hAnsi="Times New Roman" w:cs="Times New Roman"/>
          <w:noProof/>
          <w:lang w:val="lt-LT" w:eastAsia="lt-LT"/>
        </w:rPr>
        <w:t>Neišmeskite šio lapelio, nes vėl gali prireikti jį perskaityti.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noProof/>
          <w:lang w:val="lt-LT" w:eastAsia="lt-LT"/>
        </w:rPr>
      </w:pPr>
      <w:r w:rsidRPr="00D502E0">
        <w:rPr>
          <w:rFonts w:ascii="Times New Roman" w:hAnsi="Times New Roman" w:cs="Times New Roman"/>
          <w:noProof/>
          <w:lang w:val="lt-LT" w:eastAsia="lt-LT"/>
        </w:rPr>
        <w:t>Jeigu kiltų daugiau klausimų, kreipkitės į gydytoją arba vaistininką.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noProof/>
          <w:lang w:val="lt-LT" w:eastAsia="lt-LT"/>
        </w:rPr>
      </w:pPr>
      <w:r w:rsidRPr="00D502E0">
        <w:rPr>
          <w:rFonts w:ascii="Times New Roman" w:hAnsi="Times New Roman" w:cs="Times New Roman"/>
          <w:noProof/>
          <w:lang w:val="lt-LT" w:eastAsia="lt-LT"/>
        </w:rPr>
        <w:t>Jeigu pasireiškė šalutinis poveikis (net jeigu jis šiame lapelyje nenurodytas), kreipkitės į gydytoją arba vaistininką.</w:t>
      </w:r>
      <w:r>
        <w:rPr>
          <w:rFonts w:ascii="Times New Roman" w:hAnsi="Times New Roman" w:cs="Times New Roman"/>
          <w:noProof/>
          <w:lang w:val="lt-LT" w:eastAsia="lt-LT"/>
        </w:rPr>
        <w:t xml:space="preserve"> </w:t>
      </w:r>
      <w:r w:rsidRPr="00CE75ED">
        <w:rPr>
          <w:rFonts w:ascii="Times New Roman" w:hAnsi="Times New Roman" w:cs="Times New Roman"/>
          <w:noProof/>
          <w:lang w:val="lt-LT" w:eastAsia="lt-LT"/>
        </w:rPr>
        <w:t>Žr. 4 skyrių.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caps/>
          <w:lang w:val="lt-LT"/>
        </w:rPr>
      </w:pPr>
    </w:p>
    <w:p w:rsidR="00C550BF" w:rsidRPr="00D502E0" w:rsidRDefault="00C550BF" w:rsidP="00C550BF">
      <w:pPr>
        <w:keepNext/>
        <w:spacing w:after="0" w:line="240" w:lineRule="auto"/>
        <w:outlineLvl w:val="7"/>
        <w:rPr>
          <w:rFonts w:ascii="Times New Roman" w:hAnsi="Times New Roman" w:cs="Times New Roman"/>
          <w:b/>
          <w:bCs/>
          <w:caps/>
          <w:lang w:val="lt-LT"/>
        </w:rPr>
      </w:pPr>
      <w:r w:rsidRPr="00D502E0">
        <w:rPr>
          <w:rFonts w:ascii="Times New Roman" w:hAnsi="Times New Roman" w:cs="Times New Roman"/>
          <w:b/>
          <w:bCs/>
          <w:noProof/>
          <w:lang w:val="lt-LT"/>
        </w:rPr>
        <w:t>Apie ką rašoma šiame lapelyje?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1.</w:t>
      </w:r>
      <w:r w:rsidRPr="00D502E0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ir kam jis vartojamas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2.</w:t>
      </w:r>
      <w:r w:rsidRPr="00D502E0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3.</w:t>
      </w:r>
      <w:r w:rsidRPr="00D502E0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4.</w:t>
      </w:r>
      <w:r w:rsidRPr="00D502E0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5.</w:t>
      </w:r>
      <w:r w:rsidRPr="00D502E0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6.</w:t>
      </w:r>
      <w:r w:rsidRPr="00D502E0">
        <w:rPr>
          <w:rFonts w:ascii="Times New Roman" w:eastAsia="Times New Roman" w:hAnsi="Times New Roman" w:cs="Times New Roman"/>
          <w:lang w:val="lt-LT"/>
        </w:rPr>
        <w:tab/>
      </w:r>
      <w:r w:rsidRPr="00D502E0">
        <w:rPr>
          <w:rFonts w:ascii="Times New Roman" w:eastAsia="Times New Roman" w:hAnsi="Times New Roman" w:cs="Times New Roman"/>
          <w:noProof/>
          <w:lang w:val="lt-LT"/>
        </w:rPr>
        <w:t>Pakuotės turinys ir k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ita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1.</w:t>
      </w:r>
      <w:r w:rsidRPr="00D502E0">
        <w:rPr>
          <w:rFonts w:ascii="Times New Roman" w:eastAsia="Times New Roman" w:hAnsi="Times New Roman" w:cs="Times New Roman"/>
          <w:b/>
          <w:lang w:val="lt-LT"/>
        </w:rPr>
        <w:tab/>
        <w:t xml:space="preserve"> Kas </w:t>
      </w:r>
      <w:r w:rsidRPr="00D502E0">
        <w:rPr>
          <w:rFonts w:ascii="Times New Roman" w:eastAsia="Times New Roman" w:hAnsi="Times New Roman" w:cs="Times New Roman"/>
          <w:b/>
          <w:noProof/>
          <w:lang w:val="lt-LT"/>
        </w:rPr>
        <w:t>yra Advantan Milk ir kam jis vartojamas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odos emulsija yra uždegimą slopinantis vaistas (kortikosteroidas), vartojamas odos ligoms gydyti. Slopindamas uždegimą ir alerginę odos reakciją, jis mažina odos ligų simptomus – paraudimą (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eritemą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), sustorėjimą, šiurkštumą, patinimą (edemą), niežulį ir kitus (deginimo jutimą, skausmą).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odos emulsija vartojama vietiniam vidutinio sunkumo arba sunkių uždegiminių odos ligų, pvz., ūminės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egzogeninės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egzemos (alerginio kontaktinio dermatito, dėl dirginimo atsiradusio kontaktinio dermatito, monetinės [mikrobinės] egzemos,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dishidrozinės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egzemos [</w:t>
      </w:r>
      <w:r w:rsidRPr="00D502E0">
        <w:rPr>
          <w:rFonts w:ascii="Times New Roman" w:eastAsia="Times New Roman" w:hAnsi="Times New Roman" w:cs="Times New Roman"/>
          <w:noProof/>
          <w:lang w:val="lt-LT"/>
        </w:rPr>
        <w:t>pūslelinio niežtinčio plaštakų ar pėdų uždegimo]</w:t>
      </w:r>
      <w:r w:rsidRPr="00D502E0">
        <w:rPr>
          <w:rFonts w:ascii="Times New Roman" w:eastAsia="Times New Roman" w:hAnsi="Times New Roman" w:cs="Times New Roman"/>
          <w:lang w:val="lt-LT"/>
        </w:rPr>
        <w:t>, paprastosios egzemos [</w:t>
      </w:r>
      <w:r w:rsidRPr="00D502E0">
        <w:rPr>
          <w:rFonts w:ascii="Times New Roman" w:eastAsia="Times New Roman" w:hAnsi="Times New Roman" w:cs="Times New Roman"/>
          <w:noProof/>
          <w:lang w:val="lt-LT"/>
        </w:rPr>
        <w:t>alerginės kilmės odos susirgimų]</w:t>
      </w:r>
      <w:r w:rsidRPr="00D502E0">
        <w:rPr>
          <w:rFonts w:ascii="Times New Roman" w:eastAsia="Times New Roman" w:hAnsi="Times New Roman" w:cs="Times New Roman"/>
          <w:lang w:val="lt-LT"/>
        </w:rPr>
        <w:t>), endogeninės egzemos (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atopinio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dermatito,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neurodermatito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), su sunkiu uždegimu susijusios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seborėjinės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egzemos [plaukuotosios galvos dalies arba veido srities uždegimo, kai pažeistose vietose atsiranda riebalinių pleiskanų], gydymui.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2.</w:t>
      </w:r>
      <w:r w:rsidRPr="00D502E0">
        <w:rPr>
          <w:rFonts w:ascii="Times New Roman" w:eastAsia="Times New Roman" w:hAnsi="Times New Roman" w:cs="Times New Roman"/>
          <w:b/>
          <w:lang w:val="lt-LT"/>
        </w:rPr>
        <w:tab/>
        <w:t xml:space="preserve"> Kas </w:t>
      </w:r>
      <w:r w:rsidRPr="00D502E0">
        <w:rPr>
          <w:rFonts w:ascii="Times New Roman" w:eastAsia="Times New Roman" w:hAnsi="Times New Roman" w:cs="Times New Roman"/>
          <w:b/>
          <w:noProof/>
          <w:lang w:val="lt-LT"/>
        </w:rPr>
        <w:t>žinotina prieš vartojant Advantan Milk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 vartoti </w:t>
      </w:r>
      <w:r>
        <w:rPr>
          <w:rFonts w:ascii="Times New Roman" w:eastAsia="Times New Roman" w:hAnsi="Times New Roman" w:cs="Times New Roman"/>
          <w:b/>
          <w:lang w:val="lt-LT"/>
        </w:rPr>
        <w:t>draudžiama</w:t>
      </w:r>
      <w:r w:rsidRPr="00D502E0">
        <w:rPr>
          <w:rFonts w:ascii="Times New Roman" w:eastAsia="Times New Roman" w:hAnsi="Times New Roman" w:cs="Times New Roman"/>
          <w:b/>
          <w:lang w:val="lt-LT"/>
        </w:rPr>
        <w:t>: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hAnsi="Times New Roman" w:cs="Times New Roman"/>
          <w:noProof/>
          <w:lang w:val="lt-LT" w:eastAsia="lt-LT"/>
        </w:rPr>
      </w:pPr>
      <w:r w:rsidRPr="00D502E0">
        <w:rPr>
          <w:rFonts w:ascii="Times New Roman" w:hAnsi="Times New Roman" w:cs="Times New Roman"/>
          <w:lang w:val="lt-LT" w:eastAsia="lt-LT"/>
        </w:rPr>
        <w:t>-</w:t>
      </w:r>
      <w:r w:rsidRPr="00D502E0">
        <w:rPr>
          <w:rFonts w:ascii="Times New Roman" w:hAnsi="Times New Roman" w:cs="Times New Roman"/>
          <w:lang w:val="lt-LT" w:eastAsia="lt-LT"/>
        </w:rPr>
        <w:tab/>
      </w:r>
      <w:r w:rsidRPr="00D502E0">
        <w:rPr>
          <w:rFonts w:ascii="Times New Roman" w:hAnsi="Times New Roman" w:cs="Times New Roman"/>
          <w:noProof/>
          <w:lang w:val="lt-LT" w:eastAsia="lt-LT"/>
        </w:rPr>
        <w:t xml:space="preserve">jeigu yra alergija veikliajai </w:t>
      </w:r>
      <w:r>
        <w:rPr>
          <w:rFonts w:ascii="Times New Roman" w:hAnsi="Times New Roman" w:cs="Times New Roman"/>
          <w:noProof/>
          <w:lang w:val="lt-LT" w:eastAsia="lt-LT"/>
        </w:rPr>
        <w:t xml:space="preserve">medžiagai </w:t>
      </w:r>
      <w:r w:rsidRPr="00D502E0">
        <w:rPr>
          <w:rFonts w:ascii="Times New Roman" w:hAnsi="Times New Roman" w:cs="Times New Roman"/>
          <w:noProof/>
          <w:lang w:val="lt-LT" w:eastAsia="lt-LT"/>
        </w:rPr>
        <w:t>arba bet kuriai pagalbinei šio vaisto medžiagai (jos išvardytos 6 skyriuje);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noProof/>
          <w:lang w:val="lt-LT"/>
        </w:rPr>
        <w:t>-</w:t>
      </w:r>
      <w:r w:rsidRPr="00D502E0">
        <w:rPr>
          <w:rFonts w:ascii="Times New Roman" w:eastAsia="Times New Roman" w:hAnsi="Times New Roman" w:cs="Times New Roman"/>
          <w:noProof/>
          <w:lang w:val="lt-LT"/>
        </w:rPr>
        <w:tab/>
        <w:t xml:space="preserve">jeigu sergate tuberkulioze, sifiliu </w:t>
      </w:r>
      <w:r w:rsidRPr="00D502E0">
        <w:rPr>
          <w:rFonts w:ascii="Times New Roman" w:eastAsia="Times New Roman" w:hAnsi="Times New Roman" w:cs="Times New Roman"/>
          <w:lang w:val="lt-LT"/>
        </w:rPr>
        <w:t>arba virusine infekcine liga, pvz., pūsleline arba vėjaraupiais;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  <w:t>jei yra uždegimo apimtų odos vietų, kurios būna raudonos ar rausvos spalvos (rožinė [raudonieji spuogai]), odos opų, uždegiminė riebalų liaukų liga (paprastieji spuogai) arba odos ligos, kurioms būdinga suplonėjusi oda (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atrofinės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odos ligos);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  <w:t>jei yra odos reakcija po vakcinacijos, pvz., kai po vakcinacijos oda būna paraudusi arba apimta uždegimo;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  <w:t>sergant specifiniu viršutinės lūpos ir smakro odos uždegimu (apyburnio dermatitu);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  <w:t>esant bakterijų arba grybelių sukeltai odos infekcinei ligai.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lastRenderedPageBreak/>
        <w:t xml:space="preserve">Pasitarkite su gydytoju arba vaistininku, prieš pradėdami vartoti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Jeigu užtepus vaisto atsiranda dirginimo simptomų ar alerginė odos reakcija, jo vartojimą reikia nedelsiant nutraukti.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Specialių atsargumo priemonių reikia, jei gydytojas nustatė, kad Jums kartu yra odos infekcija (bakterinė arba grybelinė). Tuomet Jums reikia papildomai vartoti vaistus nuo šios infekcijos; priešingu atveju infekcija gali pablogėti.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Vaistai nuo uždegimo (kortikosteroidai), pvz.,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veiklioji medžiaga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metilprednizolono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aceponatas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, stipriai veikia organizmą.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nerekomenduojama tepti didelių odos plotų arba vartoti ilgai, nes tuomet žymiai padidėja šalutinio poveikio rizika.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Kad sumažėtų šalutinio poveikio rizika: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  <w:t>reikia vartoti kuo mažesnį vaisto kiekį,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  <w:t>vaisto vartoti tik tol, kol tikrai būtina odos būklei palengvinti,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  <w:t xml:space="preserve">reikia saugotis, kad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nepatektų į akis, burną, gilias atviras žaizdas ir ant gleivinės (pvz., išeinamosios angos arba lyties organų srityje),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negalima tepti didelio odos ploto (daugiau kaip 40 % odos paviršiaus),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negalima tepti po orui ir vandeniui nepralaidžiomis medžiagomis, įskaitant prastai orą praleidžiančius tvarsčius, drabužius arba vystyklus, nebent taip paskyrė gydytojas.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highlight w:val="cy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Jei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vartojamas nuo kitokių ligų negu paskirta, tai gali maskuoti ligos simptomus ir trukdyti nustatyti teisingą diagnozę.</w:t>
      </w:r>
    </w:p>
    <w:p w:rsidR="00C550BF" w:rsidRDefault="00C550BF" w:rsidP="00C550BF">
      <w:pPr>
        <w:spacing w:after="0" w:line="240" w:lineRule="auto"/>
        <w:rPr>
          <w:rFonts w:ascii="Times New Roman" w:eastAsia="MS Mincho" w:hAnsi="Times New Roman" w:cs="Times New Roman"/>
          <w:lang w:val="lt-LT" w:eastAsia="lt-LT"/>
        </w:rPr>
      </w:pPr>
    </w:p>
    <w:p w:rsidR="00C550BF" w:rsidRDefault="00C550BF" w:rsidP="00C550BF">
      <w:pPr>
        <w:spacing w:after="0" w:line="240" w:lineRule="auto"/>
        <w:rPr>
          <w:rFonts w:ascii="Times New Roman" w:eastAsia="MS Mincho" w:hAnsi="Times New Roman" w:cs="Times New Roman"/>
          <w:lang w:val="lt-LT" w:eastAsia="lt-LT"/>
        </w:rPr>
      </w:pPr>
      <w:r>
        <w:rPr>
          <w:rFonts w:ascii="Times New Roman" w:eastAsia="MS Mincho" w:hAnsi="Times New Roman" w:cs="Times New Roman"/>
          <w:lang w:val="lt-LT" w:eastAsia="lt-LT"/>
        </w:rPr>
        <w:t xml:space="preserve">Jeigu </w:t>
      </w:r>
      <w:r w:rsidRPr="00294829">
        <w:rPr>
          <w:rFonts w:ascii="Times New Roman" w:eastAsia="MS Mincho" w:hAnsi="Times New Roman" w:cs="Times New Roman"/>
          <w:lang w:val="lt-LT" w:eastAsia="lt-LT"/>
        </w:rPr>
        <w:t>pradėtumėte matyti lyg per miglą arba Jums pasireikštų kiti regėjimo sutrikimai, kreipkitės į savo gydytoją.</w:t>
      </w:r>
    </w:p>
    <w:p w:rsidR="00C550BF" w:rsidRDefault="00C550BF" w:rsidP="00C550BF">
      <w:pPr>
        <w:spacing w:after="0" w:line="240" w:lineRule="auto"/>
        <w:rPr>
          <w:rFonts w:ascii="Times New Roman" w:eastAsia="MS Mincho" w:hAnsi="Times New Roman" w:cs="Times New Roman"/>
          <w:lang w:val="lt-LT" w:eastAsia="lt-LT"/>
        </w:rPr>
      </w:pPr>
    </w:p>
    <w:p w:rsidR="00C550BF" w:rsidRPr="00C529F6" w:rsidRDefault="00C550BF" w:rsidP="00C550BF">
      <w:pPr>
        <w:spacing w:after="0" w:line="240" w:lineRule="auto"/>
        <w:rPr>
          <w:rFonts w:ascii="Times New Roman" w:eastAsia="MS Mincho" w:hAnsi="Times New Roman" w:cs="Times New Roman"/>
          <w:noProof/>
          <w:lang w:val="lt-LT" w:eastAsia="lt-LT"/>
        </w:rPr>
      </w:pPr>
      <w:r w:rsidRPr="00C529F6">
        <w:rPr>
          <w:rFonts w:ascii="Times New Roman" w:eastAsia="MS Mincho" w:hAnsi="Times New Roman" w:cs="Times New Roman"/>
          <w:noProof/>
          <w:lang w:val="lt-LT" w:eastAsia="lt-LT"/>
        </w:rPr>
        <w:t>Jei</w:t>
      </w:r>
      <w:r>
        <w:rPr>
          <w:rFonts w:ascii="Times New Roman" w:eastAsia="MS Mincho" w:hAnsi="Times New Roman" w:cs="Times New Roman"/>
          <w:noProof/>
          <w:lang w:val="lt-LT" w:eastAsia="lt-LT"/>
        </w:rPr>
        <w:t>gu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Advantan Milk vartojamas analinės angos ar</w:t>
      </w:r>
      <w:r>
        <w:rPr>
          <w:rFonts w:ascii="Times New Roman" w:eastAsia="MS Mincho" w:hAnsi="Times New Roman" w:cs="Times New Roman"/>
          <w:noProof/>
          <w:lang w:val="lt-LT" w:eastAsia="lt-LT"/>
        </w:rPr>
        <w:t>ba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genitalijų srityje, kai kurios vaisto sudedamosios dalys gali </w:t>
      </w:r>
      <w:r>
        <w:rPr>
          <w:rFonts w:ascii="Times New Roman" w:eastAsia="MS Mincho" w:hAnsi="Times New Roman" w:cs="Times New Roman"/>
          <w:noProof/>
          <w:lang w:val="lt-LT" w:eastAsia="lt-LT"/>
        </w:rPr>
        <w:t>pažeisti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latekso </w:t>
      </w:r>
      <w:r>
        <w:rPr>
          <w:rFonts w:ascii="Times New Roman" w:eastAsia="MS Mincho" w:hAnsi="Times New Roman" w:cs="Times New Roman"/>
          <w:noProof/>
          <w:lang w:val="lt-LT" w:eastAsia="lt-LT"/>
        </w:rPr>
        <w:t>priemones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, </w:t>
      </w:r>
      <w:r>
        <w:rPr>
          <w:rFonts w:ascii="Times New Roman" w:eastAsia="MS Mincho" w:hAnsi="Times New Roman" w:cs="Times New Roman"/>
          <w:noProof/>
          <w:lang w:val="lt-LT" w:eastAsia="lt-LT"/>
        </w:rPr>
        <w:t xml:space="preserve">tokias kaip 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>prezervatyv</w:t>
      </w:r>
      <w:r>
        <w:rPr>
          <w:rFonts w:ascii="Times New Roman" w:eastAsia="MS Mincho" w:hAnsi="Times New Roman" w:cs="Times New Roman"/>
          <w:noProof/>
          <w:lang w:val="lt-LT" w:eastAsia="lt-LT"/>
        </w:rPr>
        <w:t>ai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ar diafragm</w:t>
      </w:r>
      <w:r>
        <w:rPr>
          <w:rFonts w:ascii="Times New Roman" w:eastAsia="MS Mincho" w:hAnsi="Times New Roman" w:cs="Times New Roman"/>
          <w:noProof/>
          <w:lang w:val="lt-LT" w:eastAsia="lt-LT"/>
        </w:rPr>
        <w:t>os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. Todėl </w:t>
      </w:r>
      <w:r>
        <w:rPr>
          <w:rFonts w:ascii="Times New Roman" w:eastAsia="MS Mincho" w:hAnsi="Times New Roman" w:cs="Times New Roman"/>
          <w:noProof/>
          <w:lang w:val="lt-LT" w:eastAsia="lt-LT"/>
        </w:rPr>
        <w:t>šios priemonės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gali </w:t>
      </w:r>
      <w:r>
        <w:rPr>
          <w:rFonts w:ascii="Times New Roman" w:eastAsia="MS Mincho" w:hAnsi="Times New Roman" w:cs="Times New Roman"/>
          <w:noProof/>
          <w:lang w:val="lt-LT" w:eastAsia="lt-LT"/>
        </w:rPr>
        <w:t>prarasti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</w:t>
      </w:r>
      <w:r>
        <w:rPr>
          <w:rFonts w:ascii="Times New Roman" w:eastAsia="MS Mincho" w:hAnsi="Times New Roman" w:cs="Times New Roman"/>
          <w:noProof/>
          <w:lang w:val="lt-LT" w:eastAsia="lt-LT"/>
        </w:rPr>
        <w:t xml:space="preserve">kontraceptinį 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>veiksming</w:t>
      </w:r>
      <w:r>
        <w:rPr>
          <w:rFonts w:ascii="Times New Roman" w:eastAsia="MS Mincho" w:hAnsi="Times New Roman" w:cs="Times New Roman"/>
          <w:noProof/>
          <w:lang w:val="lt-LT" w:eastAsia="lt-LT"/>
        </w:rPr>
        <w:t xml:space="preserve">umą 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>ar</w:t>
      </w:r>
      <w:r>
        <w:rPr>
          <w:rFonts w:ascii="Times New Roman" w:eastAsia="MS Mincho" w:hAnsi="Times New Roman" w:cs="Times New Roman"/>
          <w:noProof/>
          <w:lang w:val="lt-LT" w:eastAsia="lt-LT"/>
        </w:rPr>
        <w:t xml:space="preserve">ba 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>nuo lyti</w:t>
      </w:r>
      <w:r>
        <w:rPr>
          <w:rFonts w:ascii="Times New Roman" w:eastAsia="MS Mincho" w:hAnsi="Times New Roman" w:cs="Times New Roman"/>
          <w:noProof/>
          <w:lang w:val="lt-LT" w:eastAsia="lt-LT"/>
        </w:rPr>
        <w:t>škai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plintančių ligų, </w:t>
      </w:r>
      <w:r>
        <w:rPr>
          <w:rFonts w:ascii="Times New Roman" w:eastAsia="MS Mincho" w:hAnsi="Times New Roman" w:cs="Times New Roman"/>
          <w:noProof/>
          <w:lang w:val="lt-LT" w:eastAsia="lt-LT"/>
        </w:rPr>
        <w:t xml:space="preserve">pavyzdžiui, 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>ŽIV infekcij</w:t>
      </w:r>
      <w:r>
        <w:rPr>
          <w:rFonts w:ascii="Times New Roman" w:eastAsia="MS Mincho" w:hAnsi="Times New Roman" w:cs="Times New Roman"/>
          <w:noProof/>
          <w:lang w:val="lt-LT" w:eastAsia="lt-LT"/>
        </w:rPr>
        <w:t>os, apsaugantį veiksmingumą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>. Jei</w:t>
      </w:r>
      <w:r>
        <w:rPr>
          <w:rFonts w:ascii="Times New Roman" w:eastAsia="MS Mincho" w:hAnsi="Times New Roman" w:cs="Times New Roman"/>
          <w:noProof/>
          <w:lang w:val="lt-LT" w:eastAsia="lt-LT"/>
        </w:rPr>
        <w:t xml:space="preserve">gu Jums reikalinga papildoma informacija, 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>kreipkitės į gydytoją ar</w:t>
      </w:r>
      <w:r>
        <w:rPr>
          <w:rFonts w:ascii="Times New Roman" w:eastAsia="MS Mincho" w:hAnsi="Times New Roman" w:cs="Times New Roman"/>
          <w:noProof/>
          <w:lang w:val="lt-LT" w:eastAsia="lt-LT"/>
        </w:rPr>
        <w:t>ba</w:t>
      </w:r>
      <w:r w:rsidRPr="00C529F6">
        <w:rPr>
          <w:rFonts w:ascii="Times New Roman" w:eastAsia="MS Mincho" w:hAnsi="Times New Roman" w:cs="Times New Roman"/>
          <w:noProof/>
          <w:lang w:val="lt-LT" w:eastAsia="lt-LT"/>
        </w:rPr>
        <w:t xml:space="preserve"> vaistininką.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highlight w:val="cy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Vaikams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Kad būtų kuo mažesnė šalutinio poveikio rizika, vaikams reikia vartoti kuo mažesnį šio vaisto kiekį.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negalima tepti po orui ir vandeniui nepralaidžiomis medžiagomis, pvz., vystyklais, nebent taip paskyrė gydytojas.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Vaikams nuo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D502E0">
        <w:rPr>
          <w:rFonts w:ascii="Times New Roman" w:eastAsia="Times New Roman" w:hAnsi="Times New Roman" w:cs="Times New Roman"/>
          <w:lang w:val="lt-LT"/>
        </w:rPr>
        <w:t>mėnesių iki 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metų amžiaus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galima vartoti tik gydytojo nurodymu.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Jaunesniems kaip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mėnesių kūdikiams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vartoti nerekomenduojama.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 xml:space="preserve">Kiti vaistai ir </w:t>
      </w: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ir kitų vaistų sąveikos iki šiol nepastebėta.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Vis dėlto, jeigu vartojate arba neseniai vartojote kitų vaistų arba dėl to nesate tikri, apie tai pasakykite gydytojui arba vaistininkui.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 xml:space="preserve">Nėštumas ir žindymo laikotarpis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Jei esate nėščia, žindote kūdikį, manote, kad galbūt esate nėščia arba planuojate pastoti, tai prieš vartodama šį vaistą pasitarkite su gydytoju arba vaistininku.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Jei esate nėščia arba žindote, kad išvengtumėte rizikos kūdikiui, neturėtumėte vartoti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Milk, nebent Jūsų gydytojas patarė kitaip.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lastRenderedPageBreak/>
        <w:t xml:space="preserve">Jei gydytojas rekomendavo vartoti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žindymo laikotarpiu, šiuo vaistu netepkite krūtų. Stenkitės, kad Jūsų kūdikis nesiliestų prie gydomų odos plotų.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C550BF" w:rsidRDefault="00C550BF" w:rsidP="00C550BF">
      <w:pPr>
        <w:spacing w:after="0" w:line="240" w:lineRule="auto"/>
        <w:rPr>
          <w:rFonts w:ascii="Times New Roman" w:hAnsi="Times New Roman" w:cs="Times New Roman"/>
          <w:noProof/>
          <w:lang w:val="lt-LT" w:eastAsia="lt-LT"/>
        </w:rPr>
      </w:pPr>
      <w:r w:rsidRPr="00D502E0">
        <w:rPr>
          <w:rFonts w:ascii="Times New Roman" w:hAnsi="Times New Roman" w:cs="Times New Roman"/>
          <w:noProof/>
          <w:lang w:val="lt-LT" w:eastAsia="lt-LT"/>
        </w:rPr>
        <w:t xml:space="preserve">Advantan Milk </w:t>
      </w:r>
      <w:r w:rsidRPr="00D502E0">
        <w:rPr>
          <w:rFonts w:ascii="Times New Roman" w:hAnsi="Times New Roman" w:cs="Times New Roman"/>
          <w:lang w:val="lt-LT" w:eastAsia="lt-LT"/>
        </w:rPr>
        <w:t>odos emulsija</w:t>
      </w:r>
      <w:r w:rsidRPr="00D502E0">
        <w:rPr>
          <w:rFonts w:ascii="Times New Roman" w:hAnsi="Times New Roman" w:cs="Times New Roman"/>
          <w:noProof/>
          <w:lang w:val="lt-LT" w:eastAsia="lt-LT"/>
        </w:rPr>
        <w:t xml:space="preserve"> gebėjimo vairuoti ir valdyti mechanizmus neveikia.</w:t>
      </w:r>
    </w:p>
    <w:p w:rsidR="00C550BF" w:rsidRDefault="00C550BF" w:rsidP="00C550BF">
      <w:pPr>
        <w:spacing w:after="0" w:line="240" w:lineRule="auto"/>
        <w:rPr>
          <w:rFonts w:ascii="Times New Roman" w:hAnsi="Times New Roman" w:cs="Times New Roman"/>
          <w:noProof/>
          <w:lang w:val="lt-LT" w:eastAsia="lt-LT"/>
        </w:rPr>
      </w:pPr>
    </w:p>
    <w:p w:rsidR="00C550BF" w:rsidRPr="003279F6" w:rsidRDefault="00C550BF" w:rsidP="00C550BF">
      <w:pPr>
        <w:keepNext/>
        <w:spacing w:after="0" w:line="240" w:lineRule="auto"/>
        <w:rPr>
          <w:rFonts w:ascii="Times New Roman" w:hAnsi="Times New Roman" w:cs="Times New Roman"/>
          <w:b/>
          <w:noProof/>
          <w:lang w:val="lt-LT" w:eastAsia="lt-LT"/>
        </w:rPr>
      </w:pPr>
      <w:r w:rsidRPr="003279F6">
        <w:rPr>
          <w:rFonts w:ascii="Times New Roman" w:hAnsi="Times New Roman" w:cs="Times New Roman"/>
          <w:b/>
          <w:noProof/>
          <w:lang w:val="lt-LT" w:eastAsia="lt-LT"/>
        </w:rPr>
        <w:t>Advantan Milk sudėtyje yra benzilo alkoholio</w:t>
      </w:r>
    </w:p>
    <w:p w:rsidR="00C550BF" w:rsidRPr="00A956A3" w:rsidRDefault="00C550BF" w:rsidP="00C550BF">
      <w:pPr>
        <w:keepNext/>
        <w:spacing w:after="0" w:line="240" w:lineRule="auto"/>
        <w:rPr>
          <w:rFonts w:ascii="Times New Roman" w:hAnsi="Times New Roman" w:cs="Times New Roman"/>
          <w:noProof/>
          <w:lang w:val="lt-LT" w:eastAsia="lt-LT"/>
        </w:rPr>
      </w:pPr>
      <w:r w:rsidRPr="008817DD">
        <w:rPr>
          <w:rFonts w:ascii="Times New Roman" w:hAnsi="Times New Roman" w:cs="Times New Roman"/>
          <w:noProof/>
          <w:lang w:val="fi-FI" w:eastAsia="lt-LT"/>
        </w:rPr>
        <w:t>100 g šio vaistinio preparato yra 1,25 g benzilo alkoholio. Benzilo alkoholis gali sukelti alergini</w:t>
      </w:r>
      <w:r w:rsidRPr="003279F6">
        <w:rPr>
          <w:rFonts w:ascii="Times New Roman" w:hAnsi="Times New Roman" w:cs="Times New Roman"/>
          <w:noProof/>
          <w:lang w:val="lt-LT" w:eastAsia="lt-LT"/>
        </w:rPr>
        <w:t>ų reakcijų ir</w:t>
      </w:r>
      <w:r>
        <w:rPr>
          <w:rFonts w:ascii="Times New Roman" w:hAnsi="Times New Roman" w:cs="Times New Roman"/>
          <w:noProof/>
          <w:lang w:val="lt-LT" w:eastAsia="lt-LT"/>
        </w:rPr>
        <w:t xml:space="preserve"> (</w:t>
      </w:r>
      <w:r w:rsidRPr="003279F6">
        <w:rPr>
          <w:rFonts w:ascii="Times New Roman" w:hAnsi="Times New Roman" w:cs="Times New Roman"/>
          <w:noProof/>
          <w:lang w:val="lt-LT" w:eastAsia="lt-LT"/>
        </w:rPr>
        <w:t>arba</w:t>
      </w:r>
      <w:r>
        <w:rPr>
          <w:rFonts w:ascii="Times New Roman" w:hAnsi="Times New Roman" w:cs="Times New Roman"/>
          <w:noProof/>
          <w:lang w:val="lt-LT" w:eastAsia="lt-LT"/>
        </w:rPr>
        <w:t>)</w:t>
      </w:r>
      <w:r w:rsidRPr="003279F6">
        <w:rPr>
          <w:rFonts w:ascii="Times New Roman" w:hAnsi="Times New Roman" w:cs="Times New Roman"/>
          <w:noProof/>
          <w:lang w:val="lt-LT" w:eastAsia="lt-LT"/>
        </w:rPr>
        <w:t xml:space="preserve"> lengvą vietinį </w:t>
      </w:r>
      <w:r>
        <w:rPr>
          <w:rFonts w:ascii="Times New Roman" w:hAnsi="Times New Roman" w:cs="Times New Roman"/>
          <w:noProof/>
          <w:lang w:val="lt-LT" w:eastAsia="lt-LT"/>
        </w:rPr>
        <w:t>su</w:t>
      </w:r>
      <w:r w:rsidRPr="003279F6">
        <w:rPr>
          <w:rFonts w:ascii="Times New Roman" w:hAnsi="Times New Roman" w:cs="Times New Roman"/>
          <w:noProof/>
          <w:lang w:val="lt-LT" w:eastAsia="lt-LT"/>
        </w:rPr>
        <w:t>dirginimą.</w:t>
      </w:r>
    </w:p>
    <w:p w:rsidR="00C550BF" w:rsidRPr="00A956A3" w:rsidRDefault="00C550BF" w:rsidP="00C550BF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3.</w:t>
      </w:r>
      <w:r w:rsidRPr="00D502E0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Visada vartokite šį vaistą tiksliai, kaip nurodė gydytojas. Jeigu abejojate, kreipkitės į gydytoją arba vaistininką.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Jei gydytojas nenurodė kitaip:</w:t>
      </w:r>
    </w:p>
    <w:p w:rsidR="00C550BF" w:rsidRPr="00D502E0" w:rsidRDefault="00C550BF" w:rsidP="00C550BF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pažeistus odos plotus plonai tepkite kartą per parą ir švelniai patrinkite;</w:t>
      </w:r>
    </w:p>
    <w:p w:rsidR="00C550BF" w:rsidRPr="00D502E0" w:rsidRDefault="00C550BF" w:rsidP="00C550BF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paprastai vaistas vartojamas ne ilgiau kaip dvi savaites;</w:t>
      </w:r>
    </w:p>
    <w:p w:rsidR="00C550BF" w:rsidRPr="00D502E0" w:rsidRDefault="00C550BF" w:rsidP="00C550BF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kai gydomas pleiskanojantis uždegiminis veido bėrimas (sunki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seborėjinė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egzema), pažeistos vietos tepamos ne ilgiau kaip savaitę;.</w:t>
      </w:r>
    </w:p>
    <w:p w:rsidR="00C550BF" w:rsidRPr="00D502E0" w:rsidRDefault="00C550BF" w:rsidP="00C550BF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jei vartojant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oda per daug džiūva, pasitarkite su gydytoju. Ilgainiui gali prireikti vartoti tepalo.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Vartojimas vaikams ir paaugliams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vartojant 4 mėn. ar vyresniems kūdikiams, vaikams ir paaugliams, dozės keisti nereikia.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Pagal bendruosius principus vaikus reikia gydyti kuo trumpiau.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Jaunesniems kaip 4 mėn. kūdikiams vaistas nerekomenduojamas, nes nepakanka saugumo duomenų.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 dozę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Vieną kartą perdozavus (patepus per didelį odos plotą) arba netyčia prarijus vaisto, pavojaus sveikatai neturėtų būti. Kartotinis perdozavimas gali sukelti šalutinį poveikį (žr. 4 sk</w:t>
      </w:r>
      <w:r>
        <w:rPr>
          <w:rFonts w:ascii="Times New Roman" w:eastAsia="Times New Roman" w:hAnsi="Times New Roman" w:cs="Times New Roman"/>
          <w:lang w:val="lt-LT"/>
        </w:rPr>
        <w:t>yrių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„Galimas šalutinis poveikis“).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Negalima vartoti dvigubos dozės norint kompensuoti praleistą dozę. Toliau vartokite vaistą kaip paskirta gydytojo arba nurodyta pakuotės lapelyje.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 xml:space="preserve">Nustojus vartoti </w:t>
      </w: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Per anksti nustojus vartoti vaistą, gali atsinaujinti pirminiai odos ligos simptomai. Prieš nutraukdami gydymą, pasitarkite su gydytoju arba vaistininku.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4.</w:t>
      </w:r>
      <w:r w:rsidRPr="00D502E0">
        <w:rPr>
          <w:rFonts w:ascii="Times New Roman" w:eastAsia="Times New Roman" w:hAnsi="Times New Roman" w:cs="Times New Roman"/>
          <w:b/>
          <w:lang w:val="lt-LT"/>
        </w:rPr>
        <w:tab/>
        <w:t xml:space="preserve">Galimas šalutinis poveikis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Šis vaistas, kaip ir visi kiti, gali sukelti šalutinių poveikį, nors jis pasireiškia ne visiems žmonėms.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Šalutinių poveikių dažnis apibūdinamas taip: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labai 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dažni </w:t>
      </w:r>
      <w:r w:rsidRPr="003E6166">
        <w:rPr>
          <w:rFonts w:ascii="Times New Roman" w:eastAsia="Times New Roman" w:hAnsi="Times New Roman" w:cs="Times New Roman"/>
          <w:lang w:val="lt-LT"/>
        </w:rPr>
        <w:t xml:space="preserve">šalutinio poveikio reiškiniai </w:t>
      </w:r>
      <w:r w:rsidRPr="00D502E0">
        <w:rPr>
          <w:rFonts w:ascii="Times New Roman" w:eastAsia="Times New Roman" w:hAnsi="Times New Roman" w:cs="Times New Roman"/>
          <w:lang w:val="lt-LT"/>
        </w:rPr>
        <w:t>(</w:t>
      </w:r>
      <w:r>
        <w:rPr>
          <w:rFonts w:ascii="Times New Roman" w:eastAsia="Times New Roman" w:hAnsi="Times New Roman" w:cs="Times New Roman"/>
          <w:lang w:val="lt-LT"/>
        </w:rPr>
        <w:t xml:space="preserve">gali </w:t>
      </w:r>
      <w:r w:rsidRPr="00D502E0">
        <w:rPr>
          <w:rFonts w:ascii="Times New Roman" w:eastAsia="Times New Roman" w:hAnsi="Times New Roman" w:cs="Times New Roman"/>
          <w:lang w:val="lt-LT"/>
        </w:rPr>
        <w:t>pasirei</w:t>
      </w:r>
      <w:r>
        <w:rPr>
          <w:rFonts w:ascii="Times New Roman" w:eastAsia="Times New Roman" w:hAnsi="Times New Roman" w:cs="Times New Roman"/>
          <w:lang w:val="lt-LT"/>
        </w:rPr>
        <w:t>kšti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ne daugiau kaip 1 iš 10 </w:t>
      </w:r>
      <w:r>
        <w:rPr>
          <w:rFonts w:ascii="Times New Roman" w:eastAsia="Times New Roman" w:hAnsi="Times New Roman" w:cs="Times New Roman"/>
          <w:lang w:val="lt-LT"/>
        </w:rPr>
        <w:t>asmenų</w:t>
      </w:r>
      <w:r w:rsidRPr="00D502E0">
        <w:rPr>
          <w:rFonts w:ascii="Times New Roman" w:eastAsia="Times New Roman" w:hAnsi="Times New Roman" w:cs="Times New Roman"/>
          <w:lang w:val="lt-LT"/>
        </w:rPr>
        <w:t>),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nedažni </w:t>
      </w:r>
      <w:r w:rsidRPr="003E6166">
        <w:rPr>
          <w:rFonts w:ascii="Times New Roman" w:eastAsia="Times New Roman" w:hAnsi="Times New Roman" w:cs="Times New Roman"/>
          <w:lang w:val="lt-LT"/>
        </w:rPr>
        <w:t xml:space="preserve">šalutinio poveikio reiškiniai </w:t>
      </w:r>
      <w:r w:rsidRPr="00D502E0">
        <w:rPr>
          <w:rFonts w:ascii="Times New Roman" w:eastAsia="Times New Roman" w:hAnsi="Times New Roman" w:cs="Times New Roman"/>
          <w:lang w:val="lt-LT"/>
        </w:rPr>
        <w:t>(</w:t>
      </w:r>
      <w:r>
        <w:rPr>
          <w:rFonts w:ascii="Times New Roman" w:eastAsia="Times New Roman" w:hAnsi="Times New Roman" w:cs="Times New Roman"/>
          <w:lang w:val="lt-LT"/>
        </w:rPr>
        <w:t xml:space="preserve">gali </w:t>
      </w:r>
      <w:r w:rsidRPr="00D502E0">
        <w:rPr>
          <w:rFonts w:ascii="Times New Roman" w:eastAsia="Times New Roman" w:hAnsi="Times New Roman" w:cs="Times New Roman"/>
          <w:lang w:val="lt-LT"/>
        </w:rPr>
        <w:t>pasirei</w:t>
      </w:r>
      <w:r>
        <w:rPr>
          <w:rFonts w:ascii="Times New Roman" w:eastAsia="Times New Roman" w:hAnsi="Times New Roman" w:cs="Times New Roman"/>
          <w:lang w:val="lt-LT"/>
        </w:rPr>
        <w:t>kšti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ne daugiau kaip 1 iš 100 </w:t>
      </w:r>
      <w:r>
        <w:rPr>
          <w:rFonts w:ascii="Times New Roman" w:eastAsia="Times New Roman" w:hAnsi="Times New Roman" w:cs="Times New Roman"/>
          <w:lang w:val="lt-LT"/>
        </w:rPr>
        <w:t>asmenų</w:t>
      </w:r>
      <w:r w:rsidRPr="00D502E0">
        <w:rPr>
          <w:rFonts w:ascii="Times New Roman" w:eastAsia="Times New Roman" w:hAnsi="Times New Roman" w:cs="Times New Roman"/>
          <w:lang w:val="lt-LT"/>
        </w:rPr>
        <w:t>),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reti </w:t>
      </w:r>
      <w:r w:rsidRPr="003E6166">
        <w:rPr>
          <w:rFonts w:ascii="Times New Roman" w:eastAsia="Times New Roman" w:hAnsi="Times New Roman" w:cs="Times New Roman"/>
          <w:lang w:val="lt-LT"/>
        </w:rPr>
        <w:t xml:space="preserve">šalutinio poveikio reiškiniai </w:t>
      </w:r>
      <w:r w:rsidRPr="00D502E0">
        <w:rPr>
          <w:rFonts w:ascii="Times New Roman" w:eastAsia="Times New Roman" w:hAnsi="Times New Roman" w:cs="Times New Roman"/>
          <w:lang w:val="lt-LT"/>
        </w:rPr>
        <w:t>(</w:t>
      </w:r>
      <w:r>
        <w:rPr>
          <w:rFonts w:ascii="Times New Roman" w:eastAsia="Times New Roman" w:hAnsi="Times New Roman" w:cs="Times New Roman"/>
          <w:lang w:val="lt-LT"/>
        </w:rPr>
        <w:t xml:space="preserve">gali </w:t>
      </w:r>
      <w:r w:rsidRPr="00D502E0">
        <w:rPr>
          <w:rFonts w:ascii="Times New Roman" w:eastAsia="Times New Roman" w:hAnsi="Times New Roman" w:cs="Times New Roman"/>
          <w:lang w:val="lt-LT"/>
        </w:rPr>
        <w:t>pasirei</w:t>
      </w:r>
      <w:r>
        <w:rPr>
          <w:rFonts w:ascii="Times New Roman" w:eastAsia="Times New Roman" w:hAnsi="Times New Roman" w:cs="Times New Roman"/>
          <w:lang w:val="lt-LT"/>
        </w:rPr>
        <w:t>kšti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ne daugiau kaip 1 iš 1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000 </w:t>
      </w:r>
      <w:r>
        <w:rPr>
          <w:rFonts w:ascii="Times New Roman" w:eastAsia="Times New Roman" w:hAnsi="Times New Roman" w:cs="Times New Roman"/>
          <w:lang w:val="lt-LT"/>
        </w:rPr>
        <w:t>asmenų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),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lastRenderedPageBreak/>
        <w:t xml:space="preserve">labai reti </w:t>
      </w:r>
      <w:r w:rsidRPr="003E6166">
        <w:rPr>
          <w:rFonts w:ascii="Times New Roman" w:eastAsia="Times New Roman" w:hAnsi="Times New Roman" w:cs="Times New Roman"/>
          <w:lang w:val="lt-LT"/>
        </w:rPr>
        <w:t xml:space="preserve">šalutinio poveikio reiškiniai </w:t>
      </w:r>
      <w:r w:rsidRPr="00D502E0">
        <w:rPr>
          <w:rFonts w:ascii="Times New Roman" w:eastAsia="Times New Roman" w:hAnsi="Times New Roman" w:cs="Times New Roman"/>
          <w:lang w:val="lt-LT"/>
        </w:rPr>
        <w:t>(</w:t>
      </w:r>
      <w:r>
        <w:rPr>
          <w:rFonts w:ascii="Times New Roman" w:eastAsia="Times New Roman" w:hAnsi="Times New Roman" w:cs="Times New Roman"/>
          <w:lang w:val="lt-LT"/>
        </w:rPr>
        <w:t xml:space="preserve">gali </w:t>
      </w:r>
      <w:r w:rsidRPr="00D502E0">
        <w:rPr>
          <w:rFonts w:ascii="Times New Roman" w:eastAsia="Times New Roman" w:hAnsi="Times New Roman" w:cs="Times New Roman"/>
          <w:lang w:val="lt-LT"/>
        </w:rPr>
        <w:t>pasirei</w:t>
      </w:r>
      <w:r>
        <w:rPr>
          <w:rFonts w:ascii="Times New Roman" w:eastAsia="Times New Roman" w:hAnsi="Times New Roman" w:cs="Times New Roman"/>
          <w:lang w:val="lt-LT"/>
        </w:rPr>
        <w:t>kšti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ne daugiau kaip 1 iš 10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000 </w:t>
      </w:r>
      <w:r>
        <w:rPr>
          <w:rFonts w:ascii="Times New Roman" w:eastAsia="Times New Roman" w:hAnsi="Times New Roman" w:cs="Times New Roman"/>
          <w:lang w:val="lt-LT"/>
        </w:rPr>
        <w:t>asmenų</w:t>
      </w:r>
      <w:r w:rsidRPr="00D502E0">
        <w:rPr>
          <w:rFonts w:ascii="Times New Roman" w:eastAsia="Times New Roman" w:hAnsi="Times New Roman" w:cs="Times New Roman"/>
          <w:lang w:val="lt-LT"/>
        </w:rPr>
        <w:t>),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E6166">
        <w:rPr>
          <w:rFonts w:ascii="Times New Roman" w:eastAsia="Times New Roman" w:hAnsi="Times New Roman" w:cs="Times New Roman"/>
          <w:lang w:val="lt-LT"/>
        </w:rPr>
        <w:t>šalutinio poveikio reiškiniai</w:t>
      </w:r>
      <w:r>
        <w:rPr>
          <w:rFonts w:ascii="Times New Roman" w:eastAsia="Times New Roman" w:hAnsi="Times New Roman" w:cs="Times New Roman"/>
          <w:lang w:val="lt-LT"/>
        </w:rPr>
        <w:t xml:space="preserve">, kurių 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dažnis nežinomas (negali būti </w:t>
      </w:r>
      <w:r w:rsidRPr="003E6166">
        <w:rPr>
          <w:rFonts w:ascii="Times New Roman" w:eastAsia="Times New Roman" w:hAnsi="Times New Roman" w:cs="Times New Roman"/>
          <w:lang w:val="lt-LT"/>
        </w:rPr>
        <w:t xml:space="preserve">apskaičiuotas </w:t>
      </w:r>
      <w:r w:rsidRPr="00D502E0">
        <w:rPr>
          <w:rFonts w:ascii="Times New Roman" w:eastAsia="Times New Roman" w:hAnsi="Times New Roman" w:cs="Times New Roman"/>
          <w:lang w:val="lt-LT"/>
        </w:rPr>
        <w:t>pagal turimus duomenis).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6824C5" w:rsidRDefault="00C550BF" w:rsidP="00C550BF">
      <w:pPr>
        <w:spacing w:after="0" w:line="240" w:lineRule="auto"/>
        <w:rPr>
          <w:rFonts w:ascii="Times New Roman" w:hAnsi="Times New Roman"/>
          <w:b/>
          <w:lang w:val="lt-LT"/>
        </w:rPr>
      </w:pPr>
      <w:r w:rsidRPr="006824C5">
        <w:rPr>
          <w:rFonts w:ascii="Times New Roman" w:hAnsi="Times New Roman"/>
          <w:b/>
          <w:lang w:val="lt-LT"/>
        </w:rPr>
        <w:t>Dažni</w:t>
      </w:r>
      <w:r w:rsidRPr="00F35768">
        <w:rPr>
          <w:rFonts w:ascii="Times New Roman" w:eastAsia="Times New Roman" w:hAnsi="Times New Roman" w:cs="Times New Roman"/>
          <w:b/>
          <w:bCs/>
          <w:lang w:val="lt-LT"/>
        </w:rPr>
        <w:t xml:space="preserve"> šalutinio poveikio reiškiniai</w:t>
      </w:r>
      <w:r w:rsidRPr="006824C5">
        <w:rPr>
          <w:rFonts w:ascii="Times New Roman" w:hAnsi="Times New Roman"/>
          <w:b/>
          <w:lang w:val="lt-LT"/>
        </w:rPr>
        <w:t>: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vartojimo vietos sudirginimas (pvz., deginimo pojūtis).</w:t>
      </w:r>
    </w:p>
    <w:p w:rsidR="00C550BF" w:rsidRPr="006824C5" w:rsidRDefault="00C550BF" w:rsidP="00C550BF">
      <w:pPr>
        <w:spacing w:after="0" w:line="240" w:lineRule="auto"/>
        <w:rPr>
          <w:rFonts w:ascii="Times New Roman" w:hAnsi="Times New Roman"/>
          <w:b/>
          <w:lang w:val="lt-LT"/>
        </w:rPr>
      </w:pPr>
      <w:r w:rsidRPr="006824C5">
        <w:rPr>
          <w:rFonts w:ascii="Times New Roman" w:hAnsi="Times New Roman"/>
          <w:b/>
          <w:lang w:val="lt-LT"/>
        </w:rPr>
        <w:t>Nedažni</w:t>
      </w:r>
      <w:r w:rsidRPr="00F35768">
        <w:rPr>
          <w:rFonts w:ascii="Times New Roman" w:eastAsia="Times New Roman" w:hAnsi="Times New Roman" w:cs="Times New Roman"/>
          <w:b/>
          <w:bCs/>
          <w:lang w:val="lt-LT"/>
        </w:rPr>
        <w:t xml:space="preserve"> šalutinio poveikio reiškiniai</w:t>
      </w:r>
      <w:r w:rsidRPr="006824C5">
        <w:rPr>
          <w:rFonts w:ascii="Times New Roman" w:hAnsi="Times New Roman"/>
          <w:b/>
          <w:lang w:val="lt-LT"/>
        </w:rPr>
        <w:t>: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skausmas,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niežulys,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pūslelės ir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pustulės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,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odos pleiskanojimas,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paviršinės žaizdos (erozijos),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egzemos pablogėjimas arba pasikartojimas,</w:t>
      </w:r>
    </w:p>
    <w:p w:rsidR="00C550BF" w:rsidRPr="00D502E0" w:rsidRDefault="00C550BF" w:rsidP="00C550B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odos įtrūkimai.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Vaistus nuo uždegimo, taip vadinamus kortikosteroidus (jiems priskiriama ir veiklioji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medžiaga) vartojant ant odos, gali pasireikšti ši</w:t>
      </w:r>
      <w:r>
        <w:rPr>
          <w:rFonts w:ascii="Times New Roman" w:eastAsia="Times New Roman" w:hAnsi="Times New Roman" w:cs="Times New Roman"/>
          <w:lang w:val="lt-LT"/>
        </w:rPr>
        <w:t>e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šalutini</w:t>
      </w:r>
      <w:r>
        <w:rPr>
          <w:rFonts w:ascii="Times New Roman" w:eastAsia="Times New Roman" w:hAnsi="Times New Roman" w:cs="Times New Roman"/>
          <w:lang w:val="lt-LT"/>
        </w:rPr>
        <w:t>o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poveiki</w:t>
      </w:r>
      <w:r>
        <w:rPr>
          <w:rFonts w:ascii="Times New Roman" w:eastAsia="Times New Roman" w:hAnsi="Times New Roman" w:cs="Times New Roman"/>
          <w:lang w:val="lt-LT"/>
        </w:rPr>
        <w:t xml:space="preserve">o reiškiniai, kurių </w:t>
      </w:r>
      <w:r w:rsidRPr="00D502E0">
        <w:rPr>
          <w:rFonts w:ascii="Times New Roman" w:eastAsia="Times New Roman" w:hAnsi="Times New Roman" w:cs="Times New Roman"/>
          <w:lang w:val="lt-LT"/>
        </w:rPr>
        <w:t>dažnis nežinomas: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odos suplonėjimas vartojimo vietoje (atrofija),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odos sausumas,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paraudimas (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eritema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),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odos kraujagyslių išryškėjimas (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telangiektazija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),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plauko folikulo uždegimas (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folikulitas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),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odos ruožai,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spuogai,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alerginė odos reakcija (kontaktinis dermatitas),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padidėjęs plaukuotumas (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hipertrichozė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),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specifinis odos uždegimas viršutinės lūpos ir smakro srityje (apyburnio dermatitas),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odos spalvos pakitimas</w:t>
      </w:r>
      <w:r>
        <w:rPr>
          <w:rFonts w:ascii="Times New Roman" w:eastAsia="Times New Roman" w:hAnsi="Times New Roman" w:cs="Times New Roman"/>
          <w:lang w:val="lt-LT"/>
        </w:rPr>
        <w:t>,</w:t>
      </w:r>
    </w:p>
    <w:p w:rsidR="00C550BF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šalutinis poveikis gali pasireikšti ne tik ten, kur tepama vaisto, bet ir visai kitose kūno vietose. Taip atsitinka, jei veiklioji medžiaga (kortikosteroidas) per odą prasiskverbia į organizmą. Pvz., tai gali padidinti akispūdį (sukelti glaukomą)</w:t>
      </w:r>
      <w:r>
        <w:rPr>
          <w:rFonts w:ascii="Times New Roman" w:eastAsia="Times New Roman" w:hAnsi="Times New Roman" w:cs="Times New Roman"/>
          <w:lang w:val="lt-LT"/>
        </w:rPr>
        <w:t>,</w:t>
      </w:r>
    </w:p>
    <w:p w:rsidR="00C550BF" w:rsidRPr="00D502E0" w:rsidRDefault="00C550BF" w:rsidP="00C550B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miglotas matymas.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Jeigu pasireiškė šalutinis poveikis, įskaitant šiame lapelyje nenurodytą, pasakykite gydytojui arba vaistininkui.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hAnsi="Times New Roman" w:cs="Times New Roman"/>
          <w:b/>
          <w:szCs w:val="24"/>
          <w:lang w:val="lt-LT" w:eastAsia="lt-LT"/>
        </w:rPr>
      </w:pPr>
      <w:r w:rsidRPr="00D502E0">
        <w:rPr>
          <w:rFonts w:ascii="Times New Roman" w:hAnsi="Times New Roman" w:cs="Times New Roman"/>
          <w:b/>
          <w:noProof/>
          <w:szCs w:val="24"/>
          <w:lang w:val="lt-LT" w:eastAsia="lt-LT"/>
        </w:rPr>
        <w:t>Pranešimas apie šalutinį poveikį</w:t>
      </w:r>
    </w:p>
    <w:p w:rsidR="00C550BF" w:rsidRPr="00D502E0" w:rsidRDefault="00C550BF" w:rsidP="00C550BF">
      <w:pPr>
        <w:spacing w:after="0" w:line="240" w:lineRule="auto"/>
        <w:ind w:right="-449"/>
        <w:rPr>
          <w:rFonts w:ascii="Times New Roman" w:hAnsi="Times New Roman" w:cs="Times New Roman"/>
          <w:noProof/>
          <w:szCs w:val="24"/>
          <w:lang w:val="lt-LT" w:eastAsia="lt-LT"/>
        </w:rPr>
      </w:pPr>
      <w:r w:rsidRPr="00D502E0">
        <w:rPr>
          <w:rFonts w:ascii="Times New Roman" w:hAnsi="Times New Roman" w:cs="Times New Roman"/>
          <w:szCs w:val="20"/>
          <w:lang w:val="lt-LT" w:eastAsia="lt-LT"/>
        </w:rPr>
        <w:t xml:space="preserve">Jeigu pasireiškė šalutinis poveikis, įskaitant šiame lapelyje nenurodytą, pasakykite gydytojui arba vaistininkui. </w:t>
      </w:r>
      <w:r>
        <w:rPr>
          <w:rFonts w:ascii="Times New Roman" w:hAnsi="Times New Roman" w:cs="Times New Roman"/>
          <w:szCs w:val="20"/>
          <w:lang w:val="lt-LT" w:eastAsia="lt-LT"/>
        </w:rPr>
        <w:t>Pranešimą a</w:t>
      </w:r>
      <w:r w:rsidRPr="00D502E0">
        <w:rPr>
          <w:rFonts w:ascii="Times New Roman" w:hAnsi="Times New Roman" w:cs="Times New Roman"/>
          <w:szCs w:val="20"/>
          <w:lang w:val="lt-LT" w:eastAsia="lt-LT"/>
        </w:rPr>
        <w:t xml:space="preserve">pie šalutinį poveikį galite </w:t>
      </w:r>
      <w:r w:rsidRPr="00621FD5">
        <w:rPr>
          <w:rFonts w:ascii="Times New Roman" w:hAnsi="Times New Roman" w:cs="Times New Roman"/>
          <w:szCs w:val="20"/>
          <w:lang w:val="lt-LT" w:eastAsia="lt-LT"/>
        </w:rPr>
        <w:t xml:space="preserve">pateikti šiais būdais: tiesiogiai užpildant formą internetu </w:t>
      </w:r>
      <w:r w:rsidRPr="00D502E0">
        <w:rPr>
          <w:rFonts w:ascii="Times New Roman" w:hAnsi="Times New Roman" w:cs="Times New Roman"/>
          <w:szCs w:val="20"/>
          <w:lang w:val="lt-LT" w:eastAsia="lt-LT"/>
        </w:rPr>
        <w:t>Valstybin</w:t>
      </w:r>
      <w:r>
        <w:rPr>
          <w:rFonts w:ascii="Times New Roman" w:hAnsi="Times New Roman" w:cs="Times New Roman"/>
          <w:szCs w:val="20"/>
          <w:lang w:val="lt-LT" w:eastAsia="lt-LT"/>
        </w:rPr>
        <w:t xml:space="preserve">ės </w:t>
      </w:r>
      <w:r w:rsidRPr="00D502E0">
        <w:rPr>
          <w:rFonts w:ascii="Times New Roman" w:hAnsi="Times New Roman" w:cs="Times New Roman"/>
          <w:szCs w:val="20"/>
          <w:lang w:val="lt-LT" w:eastAsia="lt-LT"/>
        </w:rPr>
        <w:t>vaistų kontrolės tarnyb</w:t>
      </w:r>
      <w:r>
        <w:rPr>
          <w:rFonts w:ascii="Times New Roman" w:hAnsi="Times New Roman" w:cs="Times New Roman"/>
          <w:szCs w:val="20"/>
          <w:lang w:val="lt-LT" w:eastAsia="lt-LT"/>
        </w:rPr>
        <w:t>os</w:t>
      </w:r>
      <w:r w:rsidRPr="00D502E0">
        <w:rPr>
          <w:rFonts w:ascii="Times New Roman" w:hAnsi="Times New Roman" w:cs="Times New Roman"/>
          <w:szCs w:val="20"/>
          <w:lang w:val="lt-LT" w:eastAsia="lt-LT"/>
        </w:rPr>
        <w:t xml:space="preserve"> prie Lietuvos Respublikos sveikatos apsaugos ministerijos </w:t>
      </w:r>
      <w:r w:rsidRPr="00621FD5">
        <w:rPr>
          <w:rFonts w:ascii="Times New Roman" w:hAnsi="Times New Roman" w:cs="Times New Roman"/>
          <w:szCs w:val="20"/>
          <w:lang w:val="lt-LT" w:eastAsia="lt-LT"/>
        </w:rPr>
        <w:t xml:space="preserve">Vaistinių preparatų informacinėje sistemoje </w:t>
      </w:r>
      <w:hyperlink r:id="rId5" w:history="1">
        <w:r w:rsidRPr="00CD5F66">
          <w:rPr>
            <w:rStyle w:val="Hipersaitas"/>
            <w:rFonts w:ascii="Times New Roman" w:hAnsi="Times New Roman" w:cs="Times New Roman"/>
            <w:szCs w:val="20"/>
            <w:lang w:val="lt-LT" w:eastAsia="lt-LT"/>
          </w:rPr>
          <w:t>https://vapris.vvkt.lt/vvkt-web/public/nrv</w:t>
        </w:r>
      </w:hyperlink>
      <w:r>
        <w:rPr>
          <w:rFonts w:ascii="Times New Roman" w:hAnsi="Times New Roman" w:cs="Times New Roman"/>
          <w:szCs w:val="20"/>
          <w:lang w:val="lt-LT" w:eastAsia="lt-LT"/>
        </w:rPr>
        <w:t xml:space="preserve"> </w:t>
      </w:r>
      <w:r w:rsidRPr="00621FD5">
        <w:rPr>
          <w:rFonts w:ascii="Times New Roman" w:hAnsi="Times New Roman" w:cs="Times New Roman"/>
          <w:szCs w:val="20"/>
          <w:lang w:val="lt-LT" w:eastAsia="lt-LT"/>
        </w:rPr>
        <w:t xml:space="preserve">arba užpildant Paciento pranešimo apie įtariamą nepageidaujamą reakciją (ĮNR) formą, kuri skelbiama </w:t>
      </w:r>
      <w:hyperlink r:id="rId6" w:history="1">
        <w:r w:rsidRPr="00CD5F66">
          <w:rPr>
            <w:rStyle w:val="Hipersaitas"/>
            <w:rFonts w:ascii="Times New Roman" w:hAnsi="Times New Roman" w:cs="Times New Roman"/>
            <w:szCs w:val="20"/>
            <w:lang w:val="lt-LT" w:eastAsia="lt-LT"/>
          </w:rPr>
          <w:t>https://www.vvkt.lt/index.php?4004286486</w:t>
        </w:r>
      </w:hyperlink>
      <w:r w:rsidRPr="00621FD5">
        <w:rPr>
          <w:rFonts w:ascii="Times New Roman" w:hAnsi="Times New Roman" w:cs="Times New Roman"/>
          <w:szCs w:val="20"/>
          <w:lang w:val="lt-LT" w:eastAsia="lt-LT"/>
        </w:rPr>
        <w:t xml:space="preserve">, ir atsiunčiant elektroniniu </w:t>
      </w:r>
      <w:r w:rsidRPr="00D502E0">
        <w:rPr>
          <w:rFonts w:ascii="Times New Roman" w:hAnsi="Times New Roman" w:cs="Times New Roman"/>
          <w:szCs w:val="20"/>
          <w:lang w:val="lt-LT" w:eastAsia="lt-LT"/>
        </w:rPr>
        <w:t xml:space="preserve">paštu </w:t>
      </w:r>
      <w:hyperlink r:id="rId7" w:history="1">
        <w:r w:rsidRPr="00D502E0">
          <w:rPr>
            <w:rFonts w:ascii="Times New Roman" w:eastAsia="SimSun" w:hAnsi="Times New Roman" w:cs="Times New Roman"/>
            <w:color w:val="0000FF"/>
            <w:szCs w:val="20"/>
            <w:u w:val="single"/>
            <w:lang w:val="lt-LT" w:eastAsia="lt-LT"/>
          </w:rPr>
          <w:t>NepageidaujamaR@vvkt.lt</w:t>
        </w:r>
      </w:hyperlink>
      <w:r w:rsidRPr="00D502E0">
        <w:rPr>
          <w:rFonts w:ascii="Times New Roman" w:hAnsi="Times New Roman" w:cs="Times New Roman"/>
          <w:szCs w:val="20"/>
          <w:lang w:val="lt-LT" w:eastAsia="lt-LT"/>
        </w:rPr>
        <w:t xml:space="preserve"> </w:t>
      </w:r>
      <w:r w:rsidRPr="00621FD5">
        <w:rPr>
          <w:rFonts w:ascii="Times New Roman" w:hAnsi="Times New Roman" w:cs="Times New Roman"/>
          <w:szCs w:val="20"/>
          <w:lang w:val="lt-LT" w:eastAsia="lt-LT"/>
        </w:rPr>
        <w:t>arba nemokamu telefonu 8 800 73 568</w:t>
      </w:r>
      <w:r w:rsidRPr="00D502E0">
        <w:rPr>
          <w:rFonts w:ascii="Times New Roman" w:hAnsi="Times New Roman" w:cs="Times New Roman"/>
          <w:szCs w:val="20"/>
          <w:lang w:val="lt-LT" w:eastAsia="lt-LT"/>
        </w:rPr>
        <w:t>. Pranešdami apie šalutinį poveikį galite mums padėti gauti daugiau informacijos apie šio vaisto saugumą.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5.</w:t>
      </w:r>
      <w:r w:rsidRPr="00D502E0">
        <w:rPr>
          <w:rFonts w:ascii="Times New Roman" w:eastAsia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Pr="00D502E0">
        <w:rPr>
          <w:rFonts w:ascii="Times New Roman" w:eastAsia="Times New Roman" w:hAnsi="Times New Roman" w:cs="Times New Roman"/>
          <w:b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b/>
          <w:lang w:val="lt-LT"/>
        </w:rPr>
        <w:t xml:space="preserve"> Milk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Laikyti ne aukštesnėje kaip 30 ºC temperatūroje. 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Pirmą kartą atidarius tūbelę, tinka vartoti 3 mėn.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lastRenderedPageBreak/>
        <w:t xml:space="preserve">Ant dėžutės ir tūbelės po „EXP“ nurodytam tinkamumo laikui pasibaigus, šio vaisto vartoti negalima. </w:t>
      </w:r>
      <w:r w:rsidRPr="00D502E0">
        <w:rPr>
          <w:rFonts w:ascii="Times New Roman" w:eastAsia="Times New Roman" w:hAnsi="Times New Roman" w:cs="Times New Roman"/>
          <w:noProof/>
          <w:lang w:val="lt-LT"/>
        </w:rPr>
        <w:t>Vaistas tinkamas vartoti iki paskutinės nurodyto mėnesio dienos.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6.</w:t>
      </w:r>
      <w:r w:rsidRPr="00D502E0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</w:p>
    <w:p w:rsidR="00C550BF" w:rsidRPr="00D502E0" w:rsidRDefault="00C550BF" w:rsidP="00C550BF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keepNext/>
        <w:spacing w:after="0" w:line="240" w:lineRule="auto"/>
        <w:outlineLvl w:val="7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D502E0">
        <w:rPr>
          <w:rFonts w:ascii="Times New Roman" w:hAnsi="Times New Roman" w:cs="Times New Roman"/>
          <w:b/>
          <w:bCs/>
          <w:lang w:val="lt-LT"/>
        </w:rPr>
        <w:t>Advantan</w:t>
      </w:r>
      <w:proofErr w:type="spellEnd"/>
      <w:r w:rsidRPr="00D502E0">
        <w:rPr>
          <w:rFonts w:ascii="Times New Roman" w:hAnsi="Times New Roman" w:cs="Times New Roman"/>
          <w:b/>
          <w:bCs/>
          <w:lang w:val="lt-LT"/>
        </w:rPr>
        <w:t xml:space="preserve"> Milk sudėtis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b/>
          <w:lang w:val="lt-LT"/>
        </w:rPr>
        <w:t>-</w:t>
      </w:r>
      <w:r w:rsidRPr="00D502E0">
        <w:rPr>
          <w:rFonts w:ascii="Times New Roman" w:eastAsia="Times New Roman" w:hAnsi="Times New Roman" w:cs="Times New Roman"/>
          <w:b/>
          <w:lang w:val="lt-LT"/>
        </w:rPr>
        <w:tab/>
      </w:r>
      <w:r w:rsidRPr="00D502E0">
        <w:rPr>
          <w:rFonts w:ascii="Times New Roman" w:eastAsia="Times New Roman" w:hAnsi="Times New Roman" w:cs="Times New Roman"/>
          <w:bCs/>
          <w:lang w:val="lt-LT"/>
        </w:rPr>
        <w:t xml:space="preserve">Veiklioji medžiaga yra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metilprednizolono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aceponatas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. 1 g odos emulsijos yra 1 mg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metilprednizolono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aceponato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.</w:t>
      </w: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-</w:t>
      </w:r>
      <w:r w:rsidRPr="00D502E0">
        <w:rPr>
          <w:rFonts w:ascii="Times New Roman" w:eastAsia="Times New Roman" w:hAnsi="Times New Roman" w:cs="Times New Roman"/>
          <w:lang w:val="lt-LT"/>
        </w:rPr>
        <w:tab/>
      </w:r>
      <w:r w:rsidRPr="00D502E0">
        <w:rPr>
          <w:rFonts w:ascii="Times New Roman" w:eastAsia="Times New Roman" w:hAnsi="Times New Roman" w:cs="Times New Roman"/>
          <w:bCs/>
          <w:lang w:val="lt-LT"/>
        </w:rPr>
        <w:t>Pagalbinės medžiagos yra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vidutinio ilgio grandinės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trigliceridai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k</w:t>
      </w:r>
      <w:r w:rsidRPr="002E1E13">
        <w:rPr>
          <w:rFonts w:ascii="Times New Roman" w:eastAsia="Times New Roman" w:hAnsi="Times New Roman" w:cs="Times New Roman"/>
          <w:lang w:val="lt-LT"/>
        </w:rPr>
        <w:t>aprilo</w:t>
      </w:r>
      <w:proofErr w:type="spellEnd"/>
      <w:r w:rsidRPr="002E1E13">
        <w:rPr>
          <w:rFonts w:ascii="Times New Roman" w:eastAsia="Times New Roman" w:hAnsi="Times New Roman" w:cs="Times New Roman"/>
          <w:lang w:val="lt-LT"/>
        </w:rPr>
        <w:t>-</w:t>
      </w:r>
      <w:proofErr w:type="spellStart"/>
      <w:r w:rsidRPr="002E1E13">
        <w:rPr>
          <w:rFonts w:ascii="Times New Roman" w:eastAsia="Times New Roman" w:hAnsi="Times New Roman" w:cs="Times New Roman"/>
          <w:lang w:val="lt-LT"/>
        </w:rPr>
        <w:t>kaprio</w:t>
      </w:r>
      <w:proofErr w:type="spellEnd"/>
      <w:r w:rsidRPr="002E1E13">
        <w:rPr>
          <w:rFonts w:ascii="Times New Roman" w:eastAsia="Times New Roman" w:hAnsi="Times New Roman" w:cs="Times New Roman"/>
          <w:lang w:val="lt-LT"/>
        </w:rPr>
        <w:t>-</w:t>
      </w:r>
      <w:proofErr w:type="spellStart"/>
      <w:r w:rsidRPr="002E1E13">
        <w:rPr>
          <w:rFonts w:ascii="Times New Roman" w:eastAsia="Times New Roman" w:hAnsi="Times New Roman" w:cs="Times New Roman"/>
          <w:lang w:val="lt-LT"/>
        </w:rPr>
        <w:t>miristino</w:t>
      </w:r>
      <w:proofErr w:type="spellEnd"/>
      <w:r w:rsidRPr="002E1E13">
        <w:rPr>
          <w:rFonts w:ascii="Times New Roman" w:eastAsia="Times New Roman" w:hAnsi="Times New Roman" w:cs="Times New Roman"/>
          <w:lang w:val="lt-LT"/>
        </w:rPr>
        <w:t xml:space="preserve">-stearino rūgščių </w:t>
      </w:r>
      <w:proofErr w:type="spellStart"/>
      <w:r w:rsidRPr="002E1E13">
        <w:rPr>
          <w:rFonts w:ascii="Times New Roman" w:eastAsia="Times New Roman" w:hAnsi="Times New Roman" w:cs="Times New Roman"/>
          <w:lang w:val="lt-LT"/>
        </w:rPr>
        <w:t>trigliceridai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, makrogol</w:t>
      </w:r>
      <w:r>
        <w:rPr>
          <w:rFonts w:ascii="Times New Roman" w:eastAsia="Times New Roman" w:hAnsi="Times New Roman" w:cs="Times New Roman"/>
          <w:lang w:val="lt-LT"/>
        </w:rPr>
        <w:noBreakHyphen/>
      </w:r>
      <w:r w:rsidRPr="00D502E0">
        <w:rPr>
          <w:rFonts w:ascii="Times New Roman" w:eastAsia="Times New Roman" w:hAnsi="Times New Roman" w:cs="Times New Roman"/>
          <w:lang w:val="lt-LT"/>
        </w:rPr>
        <w:t>2</w:t>
      </w:r>
      <w:r>
        <w:rPr>
          <w:rFonts w:ascii="Times New Roman" w:eastAsia="Times New Roman" w:hAnsi="Times New Roman" w:cs="Times New Roman"/>
          <w:lang w:val="lt-LT"/>
        </w:rPr>
        <w:noBreakHyphen/>
      </w:r>
      <w:r w:rsidRPr="00D502E0">
        <w:rPr>
          <w:rFonts w:ascii="Times New Roman" w:eastAsia="Times New Roman" w:hAnsi="Times New Roman" w:cs="Times New Roman"/>
          <w:lang w:val="lt-LT"/>
        </w:rPr>
        <w:t>stearilo eteris, makrogol</w:t>
      </w:r>
      <w:r>
        <w:rPr>
          <w:rFonts w:ascii="Times New Roman" w:eastAsia="Times New Roman" w:hAnsi="Times New Roman" w:cs="Times New Roman"/>
          <w:lang w:val="lt-LT"/>
        </w:rPr>
        <w:noBreakHyphen/>
      </w:r>
      <w:r w:rsidRPr="00D502E0">
        <w:rPr>
          <w:rFonts w:ascii="Times New Roman" w:eastAsia="Times New Roman" w:hAnsi="Times New Roman" w:cs="Times New Roman"/>
          <w:lang w:val="lt-LT"/>
        </w:rPr>
        <w:t>21</w:t>
      </w:r>
      <w:r>
        <w:rPr>
          <w:rFonts w:ascii="Times New Roman" w:eastAsia="Times New Roman" w:hAnsi="Times New Roman" w:cs="Times New Roman"/>
          <w:lang w:val="lt-LT"/>
        </w:rPr>
        <w:noBreakHyphen/>
      </w:r>
      <w:r w:rsidRPr="00D502E0">
        <w:rPr>
          <w:rFonts w:ascii="Times New Roman" w:eastAsia="Times New Roman" w:hAnsi="Times New Roman" w:cs="Times New Roman"/>
          <w:lang w:val="lt-LT"/>
        </w:rPr>
        <w:t xml:space="preserve">stearilo eteris,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benzilo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alkoholis,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dinatrio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edetatas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glicerolis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(85 %), išgrynintas vanduo.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D502E0">
        <w:rPr>
          <w:rFonts w:ascii="Times New Roman" w:eastAsia="Times New Roman" w:hAnsi="Times New Roman" w:cs="Times New Roman"/>
          <w:b/>
          <w:bCs/>
          <w:noProof/>
          <w:lang w:val="lt-LT"/>
        </w:rPr>
        <w:t>Advantan Milk išvaizda ir kiekis pakuotėje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Advantan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Milk yra balta matinė riebalų emulsija vandenyje.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Laminuota aliuminio tūbelė (iš išorės lakuota, iš vidaus dengta polietileno sluoksniu) su užsukamuoju balto polipropileno dangteliu.</w:t>
      </w:r>
      <w:r>
        <w:rPr>
          <w:rFonts w:ascii="Times New Roman" w:eastAsia="Times New Roman" w:hAnsi="Times New Roman" w:cs="Times New Roman"/>
          <w:lang w:val="lt-LT"/>
        </w:rPr>
        <w:t xml:space="preserve"> Tūbelė yra su nuplėšiamu </w:t>
      </w:r>
      <w:proofErr w:type="spellStart"/>
      <w:r>
        <w:rPr>
          <w:rFonts w:ascii="Times New Roman" w:eastAsia="Times New Roman" w:hAnsi="Times New Roman" w:cs="Times New Roman"/>
          <w:lang w:val="lt-LT"/>
        </w:rPr>
        <w:t>sandarikliu</w:t>
      </w:r>
      <w:proofErr w:type="spellEnd"/>
      <w:r>
        <w:rPr>
          <w:rFonts w:ascii="Times New Roman" w:eastAsia="Times New Roman" w:hAnsi="Times New Roman" w:cs="Times New Roman"/>
          <w:lang w:val="lt-LT"/>
        </w:rPr>
        <w:t>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Tūbelėje yra 20 g arba 50 g odos emulsijos. Kartono dėžutėje yra viena tūbelė.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keepNext/>
        <w:spacing w:after="0" w:line="240" w:lineRule="auto"/>
        <w:outlineLvl w:val="7"/>
        <w:rPr>
          <w:rFonts w:ascii="Times New Roman" w:hAnsi="Times New Roman" w:cs="Times New Roman"/>
          <w:b/>
          <w:lang w:val="lt-LT"/>
        </w:rPr>
      </w:pPr>
      <w:r w:rsidRPr="00D502E0">
        <w:rPr>
          <w:rFonts w:ascii="Times New Roman" w:hAnsi="Times New Roman" w:cs="Times New Roman"/>
          <w:b/>
          <w:lang w:val="lt-LT"/>
        </w:rPr>
        <w:t>Registruotojas</w:t>
      </w:r>
    </w:p>
    <w:p w:rsidR="00C550BF" w:rsidRPr="002B0871" w:rsidRDefault="00C550BF" w:rsidP="00C550BF">
      <w:pPr>
        <w:spacing w:after="0" w:line="240" w:lineRule="auto"/>
        <w:rPr>
          <w:rFonts w:ascii="Times New Roman" w:hAnsi="Times New Roman" w:cs="Times New Roman"/>
        </w:rPr>
      </w:pPr>
      <w:r w:rsidRPr="002B0871">
        <w:rPr>
          <w:rFonts w:ascii="Times New Roman" w:hAnsi="Times New Roman" w:cs="Times New Roman"/>
        </w:rPr>
        <w:t>LEO Pharma A/S</w:t>
      </w:r>
    </w:p>
    <w:p w:rsidR="00C550BF" w:rsidRPr="002B0871" w:rsidRDefault="00C550BF" w:rsidP="00C550B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B0871">
        <w:rPr>
          <w:rFonts w:ascii="Times New Roman" w:hAnsi="Times New Roman" w:cs="Times New Roman"/>
        </w:rPr>
        <w:t>Industriparken</w:t>
      </w:r>
      <w:proofErr w:type="spellEnd"/>
      <w:r w:rsidRPr="002B0871">
        <w:rPr>
          <w:rFonts w:ascii="Times New Roman" w:hAnsi="Times New Roman" w:cs="Times New Roman"/>
        </w:rPr>
        <w:t xml:space="preserve"> 55</w:t>
      </w:r>
    </w:p>
    <w:p w:rsidR="00C550BF" w:rsidRPr="002B0871" w:rsidRDefault="00C550BF" w:rsidP="00C550BF">
      <w:pPr>
        <w:spacing w:after="0" w:line="240" w:lineRule="auto"/>
        <w:rPr>
          <w:rFonts w:ascii="Times New Roman" w:hAnsi="Times New Roman" w:cs="Times New Roman"/>
        </w:rPr>
      </w:pPr>
      <w:r w:rsidRPr="002B0871">
        <w:rPr>
          <w:rFonts w:ascii="Times New Roman" w:hAnsi="Times New Roman" w:cs="Times New Roman"/>
        </w:rPr>
        <w:t xml:space="preserve">DK-2750 </w:t>
      </w:r>
      <w:proofErr w:type="spellStart"/>
      <w:r w:rsidRPr="002B0871">
        <w:rPr>
          <w:rFonts w:ascii="Times New Roman" w:hAnsi="Times New Roman" w:cs="Times New Roman"/>
        </w:rPr>
        <w:t>Ballerup</w:t>
      </w:r>
      <w:proofErr w:type="spellEnd"/>
    </w:p>
    <w:p w:rsidR="00C550BF" w:rsidRDefault="00C550BF" w:rsidP="00C550B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B0871">
        <w:rPr>
          <w:rFonts w:ascii="Times New Roman" w:hAnsi="Times New Roman" w:cs="Times New Roman"/>
        </w:rPr>
        <w:t>Danija</w:t>
      </w:r>
      <w:proofErr w:type="spellEnd"/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C550BF" w:rsidRPr="00D502E0" w:rsidRDefault="00C550BF" w:rsidP="00C550BF">
      <w:pPr>
        <w:keepNext/>
        <w:spacing w:after="0" w:line="240" w:lineRule="auto"/>
        <w:outlineLvl w:val="7"/>
        <w:rPr>
          <w:rFonts w:ascii="Times New Roman" w:hAnsi="Times New Roman" w:cs="Times New Roman"/>
          <w:b/>
          <w:lang w:val="lt-LT"/>
        </w:rPr>
      </w:pPr>
      <w:r w:rsidRPr="00D502E0">
        <w:rPr>
          <w:rFonts w:ascii="Times New Roman" w:hAnsi="Times New Roman" w:cs="Times New Roman"/>
          <w:b/>
          <w:lang w:val="lt-LT"/>
        </w:rPr>
        <w:t>Gamintojas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LEO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Manufacturing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S.r.l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>.</w:t>
      </w:r>
    </w:p>
    <w:p w:rsidR="00C550BF" w:rsidRPr="00D502E0" w:rsidRDefault="00C550BF" w:rsidP="00C550BF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Via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E.Schering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21</w:t>
      </w:r>
    </w:p>
    <w:p w:rsidR="00C550BF" w:rsidRPr="00D502E0" w:rsidRDefault="00C550BF" w:rsidP="00C550BF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200</w:t>
      </w:r>
      <w:r>
        <w:rPr>
          <w:rFonts w:ascii="Times New Roman" w:eastAsia="Times New Roman" w:hAnsi="Times New Roman" w:cs="Times New Roman"/>
          <w:lang w:val="lt-LT"/>
        </w:rPr>
        <w:t>54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502E0">
        <w:rPr>
          <w:rFonts w:ascii="Times New Roman" w:eastAsia="Times New Roman" w:hAnsi="Times New Roman" w:cs="Times New Roman"/>
          <w:lang w:val="lt-LT"/>
        </w:rPr>
        <w:t>Segrate</w:t>
      </w:r>
      <w:proofErr w:type="spellEnd"/>
      <w:r w:rsidRPr="00D502E0">
        <w:rPr>
          <w:rFonts w:ascii="Times New Roman" w:eastAsia="Times New Roman" w:hAnsi="Times New Roman" w:cs="Times New Roman"/>
          <w:lang w:val="lt-LT"/>
        </w:rPr>
        <w:t xml:space="preserve"> (Milano)</w:t>
      </w:r>
    </w:p>
    <w:p w:rsidR="00C550BF" w:rsidRPr="00D502E0" w:rsidRDefault="00C550BF" w:rsidP="00C550BF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>Italija</w:t>
      </w:r>
    </w:p>
    <w:p w:rsidR="00C550BF" w:rsidRPr="00D502E0" w:rsidRDefault="00C550BF" w:rsidP="00C550BF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C550BF" w:rsidRPr="008817DD" w:rsidRDefault="00C550BF" w:rsidP="00C550BF">
      <w:pPr>
        <w:keepNext/>
        <w:spacing w:after="0" w:line="240" w:lineRule="auto"/>
        <w:outlineLvl w:val="7"/>
        <w:rPr>
          <w:rFonts w:ascii="Times New Roman" w:hAnsi="Times New Roman" w:cs="Times New Roman"/>
          <w:b/>
          <w:bCs/>
          <w:lang w:val="lt-LT"/>
        </w:rPr>
      </w:pPr>
      <w:r w:rsidRPr="00D502E0">
        <w:rPr>
          <w:rFonts w:ascii="Times New Roman" w:hAnsi="Times New Roman" w:cs="Times New Roman"/>
          <w:b/>
          <w:color w:val="000000"/>
          <w:lang w:val="lt-LT"/>
        </w:rPr>
        <w:t>Šis pakuotės lapelis paskutinį kartą peržiūrėtas</w:t>
      </w:r>
      <w:r>
        <w:rPr>
          <w:rFonts w:ascii="Times New Roman" w:hAnsi="Times New Roman" w:cs="Times New Roman"/>
          <w:b/>
          <w:color w:val="000000"/>
          <w:lang w:val="lt-LT"/>
        </w:rPr>
        <w:t xml:space="preserve"> </w:t>
      </w:r>
      <w:r w:rsidRPr="007E1425">
        <w:rPr>
          <w:rFonts w:ascii="Times New Roman" w:hAnsi="Times New Roman" w:cs="Times New Roman"/>
          <w:b/>
          <w:color w:val="000000"/>
          <w:lang w:val="lt-LT"/>
        </w:rPr>
        <w:t>2022</w:t>
      </w:r>
      <w:r>
        <w:rPr>
          <w:rFonts w:ascii="Times New Roman" w:hAnsi="Times New Roman" w:cs="Times New Roman"/>
          <w:b/>
          <w:color w:val="000000"/>
          <w:lang w:val="lt-LT"/>
        </w:rPr>
        <w:t>-11-15.</w:t>
      </w:r>
    </w:p>
    <w:p w:rsidR="00C550BF" w:rsidRPr="00D502E0" w:rsidRDefault="00C550BF" w:rsidP="00C550B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C550BF" w:rsidRPr="00D502E0" w:rsidRDefault="00C550BF" w:rsidP="00C550B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D502E0">
        <w:rPr>
          <w:rFonts w:ascii="Times New Roman" w:eastAsia="Times New Roman" w:hAnsi="Times New Roman" w:cs="Times New Roman"/>
          <w:lang w:val="lt-LT"/>
        </w:rPr>
        <w:t xml:space="preserve">Išsami informacija apie šį </w:t>
      </w:r>
      <w:r w:rsidRPr="00D502E0">
        <w:rPr>
          <w:rFonts w:ascii="Times New Roman" w:eastAsia="Times New Roman" w:hAnsi="Times New Roman" w:cs="Times New Roman"/>
          <w:szCs w:val="24"/>
          <w:lang w:val="lt-LT"/>
        </w:rPr>
        <w:t>vaistą</w:t>
      </w:r>
      <w:r w:rsidRPr="00D502E0">
        <w:rPr>
          <w:rFonts w:ascii="Times New Roman" w:eastAsia="Times New Roman" w:hAnsi="Times New Roman" w:cs="Times New Roman"/>
          <w:lang w:val="lt-LT"/>
        </w:rPr>
        <w:t xml:space="preserve"> pateikiama Valstybinės vaistų kontrolės tarnybos prie Lietuvos Respublikos sveikatos apsaugos ministerijos tinklalapyje</w:t>
      </w:r>
      <w:r w:rsidRPr="00D502E0">
        <w:rPr>
          <w:rFonts w:ascii="Times New Roman" w:eastAsia="Times New Roman" w:hAnsi="Times New Roman" w:cs="Times New Roman"/>
          <w:i/>
          <w:szCs w:val="24"/>
          <w:lang w:val="lt-LT"/>
        </w:rPr>
        <w:t xml:space="preserve"> </w:t>
      </w:r>
      <w:hyperlink r:id="rId8" w:history="1">
        <w:r w:rsidRPr="00D502E0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D502E0">
        <w:rPr>
          <w:rFonts w:ascii="Times New Roman" w:eastAsia="Times New Roman" w:hAnsi="Times New Roman" w:cs="Times New Roman"/>
          <w:lang w:val="lt-LT"/>
        </w:rPr>
        <w:t>.</w:t>
      </w:r>
    </w:p>
    <w:p w:rsidR="00C550BF" w:rsidRPr="00D502E0" w:rsidRDefault="00C550BF" w:rsidP="00C550B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/>
        </w:rPr>
      </w:pPr>
    </w:p>
    <w:p w:rsidR="00C550BF" w:rsidRPr="00D502E0" w:rsidRDefault="00C550BF" w:rsidP="00C550BF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</w:p>
    <w:p w:rsidR="00C550BF" w:rsidRPr="00D502E0" w:rsidRDefault="00C550BF" w:rsidP="00C550BF">
      <w:pPr>
        <w:rPr>
          <w:lang w:val="lt-LT"/>
        </w:rPr>
      </w:pPr>
    </w:p>
    <w:p w:rsidR="009041DB" w:rsidRDefault="009041DB">
      <w:bookmarkStart w:id="0" w:name="_GoBack"/>
      <w:bookmarkEnd w:id="0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DBA"/>
    <w:multiLevelType w:val="hybridMultilevel"/>
    <w:tmpl w:val="4974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78A"/>
    <w:multiLevelType w:val="hybridMultilevel"/>
    <w:tmpl w:val="94642C90"/>
    <w:lvl w:ilvl="0" w:tplc="163EB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0A0D"/>
    <w:multiLevelType w:val="hybridMultilevel"/>
    <w:tmpl w:val="A336EC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BF"/>
    <w:rsid w:val="00234094"/>
    <w:rsid w:val="002A211A"/>
    <w:rsid w:val="00344695"/>
    <w:rsid w:val="004216A4"/>
    <w:rsid w:val="006860E9"/>
    <w:rsid w:val="009041DB"/>
    <w:rsid w:val="00975D35"/>
    <w:rsid w:val="00C550BF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3E18A-366F-442D-ADDC-E2161793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50BF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55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7894</Words>
  <Characters>4501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2022-11-07T11:51:00Z</dcterms:created>
  <dcterms:modified xsi:type="dcterms:W3CDTF">2022-11-07T11:52:00Z</dcterms:modified>
</cp:coreProperties>
</file>