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BF85" w14:textId="5B5FBC64" w:rsidR="00FF53B0" w:rsidRPr="00F85D50" w:rsidRDefault="00FF53B0" w:rsidP="00FF53B0">
      <w:pPr>
        <w:ind w:right="-57"/>
        <w:jc w:val="both"/>
        <w:rPr>
          <w:sz w:val="22"/>
          <w:szCs w:val="22"/>
          <w:lang w:val="lt-LT"/>
        </w:rPr>
      </w:pPr>
    </w:p>
    <w:p w14:paraId="30272683" w14:textId="77777777" w:rsidR="00FF53B0" w:rsidRPr="00F85D50" w:rsidRDefault="00FF53B0" w:rsidP="00FF53B0">
      <w:pPr>
        <w:spacing w:line="360" w:lineRule="auto"/>
        <w:ind w:right="-57"/>
        <w:rPr>
          <w:sz w:val="22"/>
          <w:szCs w:val="22"/>
          <w:lang w:val="lt-LT"/>
        </w:rPr>
      </w:pPr>
    </w:p>
    <w:p w14:paraId="68FD3738" w14:textId="77777777" w:rsidR="00FF53B0" w:rsidRPr="00F85D50" w:rsidRDefault="00FF53B0" w:rsidP="00FF53B0">
      <w:pPr>
        <w:jc w:val="center"/>
        <w:outlineLvl w:val="0"/>
        <w:rPr>
          <w:b/>
          <w:kern w:val="28"/>
          <w:sz w:val="22"/>
          <w:szCs w:val="22"/>
          <w:lang w:val="lt-LT" w:eastAsia="lt-LT"/>
        </w:rPr>
      </w:pPr>
    </w:p>
    <w:p w14:paraId="553C520F" w14:textId="77777777" w:rsidR="00FF53B0" w:rsidRPr="00F85D50" w:rsidRDefault="00FF53B0" w:rsidP="00FF53B0">
      <w:pPr>
        <w:jc w:val="center"/>
        <w:outlineLvl w:val="0"/>
        <w:rPr>
          <w:b/>
          <w:kern w:val="28"/>
          <w:sz w:val="22"/>
          <w:szCs w:val="22"/>
          <w:lang w:val="lt-LT" w:eastAsia="lt-LT"/>
        </w:rPr>
      </w:pPr>
    </w:p>
    <w:p w14:paraId="0624E6D0" w14:textId="77777777" w:rsidR="00FF53B0" w:rsidRPr="00F85D50" w:rsidRDefault="00FF53B0" w:rsidP="00FF53B0">
      <w:pPr>
        <w:jc w:val="center"/>
        <w:outlineLvl w:val="0"/>
        <w:rPr>
          <w:b/>
          <w:kern w:val="28"/>
          <w:sz w:val="22"/>
          <w:szCs w:val="22"/>
          <w:lang w:val="lt-LT" w:eastAsia="lt-LT"/>
        </w:rPr>
      </w:pPr>
    </w:p>
    <w:p w14:paraId="50B7797A" w14:textId="77777777" w:rsidR="00FF53B0" w:rsidRPr="00F85D50" w:rsidRDefault="00FF53B0" w:rsidP="00FF53B0">
      <w:pPr>
        <w:jc w:val="center"/>
        <w:outlineLvl w:val="0"/>
        <w:rPr>
          <w:b/>
          <w:kern w:val="28"/>
          <w:sz w:val="22"/>
          <w:szCs w:val="22"/>
          <w:lang w:val="lt-LT" w:eastAsia="lt-LT"/>
        </w:rPr>
      </w:pPr>
    </w:p>
    <w:p w14:paraId="29BC14D7" w14:textId="77777777" w:rsidR="00FF53B0" w:rsidRPr="00F85D50" w:rsidRDefault="00FF53B0" w:rsidP="00FF53B0">
      <w:pPr>
        <w:jc w:val="center"/>
        <w:outlineLvl w:val="0"/>
        <w:rPr>
          <w:b/>
          <w:kern w:val="28"/>
          <w:sz w:val="22"/>
          <w:szCs w:val="22"/>
          <w:lang w:val="lt-LT" w:eastAsia="lt-LT"/>
        </w:rPr>
      </w:pPr>
    </w:p>
    <w:p w14:paraId="2F783594" w14:textId="77777777" w:rsidR="00FF53B0" w:rsidRPr="00F85D50" w:rsidRDefault="00FF53B0" w:rsidP="00FF53B0">
      <w:pPr>
        <w:jc w:val="center"/>
        <w:outlineLvl w:val="0"/>
        <w:rPr>
          <w:b/>
          <w:kern w:val="28"/>
          <w:sz w:val="22"/>
          <w:szCs w:val="22"/>
          <w:lang w:val="lt-LT" w:eastAsia="lt-LT"/>
        </w:rPr>
      </w:pPr>
    </w:p>
    <w:p w14:paraId="31AC2E75" w14:textId="77777777" w:rsidR="00FF53B0" w:rsidRPr="00F85D50" w:rsidRDefault="00FF53B0" w:rsidP="00FF53B0">
      <w:pPr>
        <w:jc w:val="center"/>
        <w:outlineLvl w:val="0"/>
        <w:rPr>
          <w:b/>
          <w:kern w:val="28"/>
          <w:sz w:val="22"/>
          <w:szCs w:val="22"/>
          <w:lang w:val="lt-LT" w:eastAsia="lt-LT"/>
        </w:rPr>
      </w:pPr>
    </w:p>
    <w:p w14:paraId="357F011E" w14:textId="77777777" w:rsidR="00FF53B0" w:rsidRPr="00F85D50" w:rsidRDefault="00FF53B0" w:rsidP="00FF53B0">
      <w:pPr>
        <w:jc w:val="center"/>
        <w:outlineLvl w:val="0"/>
        <w:rPr>
          <w:b/>
          <w:kern w:val="28"/>
          <w:sz w:val="22"/>
          <w:szCs w:val="22"/>
          <w:lang w:val="lt-LT" w:eastAsia="lt-LT"/>
        </w:rPr>
      </w:pPr>
    </w:p>
    <w:p w14:paraId="645AA1BB" w14:textId="77777777" w:rsidR="00FF53B0" w:rsidRPr="00F85D50" w:rsidRDefault="00FF53B0" w:rsidP="00FF53B0">
      <w:pPr>
        <w:jc w:val="center"/>
        <w:outlineLvl w:val="0"/>
        <w:rPr>
          <w:b/>
          <w:kern w:val="28"/>
          <w:sz w:val="22"/>
          <w:szCs w:val="22"/>
          <w:lang w:val="lt-LT" w:eastAsia="lt-LT"/>
        </w:rPr>
      </w:pPr>
    </w:p>
    <w:p w14:paraId="03FB67DE" w14:textId="77777777" w:rsidR="00FF53B0" w:rsidRPr="00F85D50" w:rsidRDefault="00FF53B0" w:rsidP="00FF53B0">
      <w:pPr>
        <w:jc w:val="center"/>
        <w:outlineLvl w:val="0"/>
        <w:rPr>
          <w:b/>
          <w:kern w:val="28"/>
          <w:sz w:val="22"/>
          <w:szCs w:val="22"/>
          <w:lang w:val="lt-LT" w:eastAsia="lt-LT"/>
        </w:rPr>
      </w:pPr>
    </w:p>
    <w:p w14:paraId="5ECC5676" w14:textId="77777777" w:rsidR="00FF53B0" w:rsidRPr="00F85D50" w:rsidRDefault="00FF53B0" w:rsidP="00FF53B0">
      <w:pPr>
        <w:jc w:val="center"/>
        <w:outlineLvl w:val="0"/>
        <w:rPr>
          <w:b/>
          <w:kern w:val="28"/>
          <w:sz w:val="22"/>
          <w:szCs w:val="22"/>
          <w:lang w:val="lt-LT" w:eastAsia="lt-LT"/>
        </w:rPr>
      </w:pPr>
    </w:p>
    <w:p w14:paraId="601DCA27" w14:textId="77777777" w:rsidR="00FF53B0" w:rsidRPr="00F85D50" w:rsidRDefault="00FF53B0" w:rsidP="00FF53B0">
      <w:pPr>
        <w:jc w:val="center"/>
        <w:outlineLvl w:val="0"/>
        <w:rPr>
          <w:b/>
          <w:kern w:val="28"/>
          <w:sz w:val="22"/>
          <w:szCs w:val="22"/>
          <w:lang w:val="lt-LT" w:eastAsia="lt-LT"/>
        </w:rPr>
      </w:pPr>
    </w:p>
    <w:p w14:paraId="71E11979" w14:textId="77777777" w:rsidR="00FF53B0" w:rsidRPr="00F85D50" w:rsidRDefault="00FF53B0" w:rsidP="00FF53B0">
      <w:pPr>
        <w:jc w:val="center"/>
        <w:outlineLvl w:val="0"/>
        <w:rPr>
          <w:b/>
          <w:kern w:val="28"/>
          <w:sz w:val="22"/>
          <w:szCs w:val="22"/>
          <w:lang w:val="lt-LT" w:eastAsia="lt-LT"/>
        </w:rPr>
      </w:pPr>
    </w:p>
    <w:p w14:paraId="639B38F5" w14:textId="77777777" w:rsidR="00FF53B0" w:rsidRPr="00F85D50" w:rsidRDefault="00FF53B0" w:rsidP="00FF53B0">
      <w:pPr>
        <w:jc w:val="center"/>
        <w:outlineLvl w:val="0"/>
        <w:rPr>
          <w:b/>
          <w:kern w:val="28"/>
          <w:sz w:val="22"/>
          <w:szCs w:val="22"/>
          <w:lang w:val="lt-LT" w:eastAsia="lt-LT"/>
        </w:rPr>
      </w:pPr>
    </w:p>
    <w:p w14:paraId="54E4EE89" w14:textId="77777777" w:rsidR="00FF53B0" w:rsidRPr="00F85D50" w:rsidRDefault="00FF53B0" w:rsidP="00FF53B0">
      <w:pPr>
        <w:jc w:val="center"/>
        <w:outlineLvl w:val="0"/>
        <w:rPr>
          <w:b/>
          <w:kern w:val="28"/>
          <w:sz w:val="22"/>
          <w:szCs w:val="22"/>
          <w:lang w:val="lt-LT" w:eastAsia="lt-LT"/>
        </w:rPr>
      </w:pPr>
    </w:p>
    <w:p w14:paraId="6D9FEE4F" w14:textId="77777777" w:rsidR="00FF53B0" w:rsidRPr="00F85D50" w:rsidRDefault="00FF53B0" w:rsidP="00FF53B0">
      <w:pPr>
        <w:jc w:val="center"/>
        <w:outlineLvl w:val="0"/>
        <w:rPr>
          <w:b/>
          <w:kern w:val="28"/>
          <w:sz w:val="22"/>
          <w:szCs w:val="22"/>
          <w:lang w:val="lt-LT" w:eastAsia="lt-LT"/>
        </w:rPr>
      </w:pPr>
    </w:p>
    <w:p w14:paraId="2B864629" w14:textId="77777777" w:rsidR="00FF53B0" w:rsidRPr="00F85D50" w:rsidRDefault="00FF53B0" w:rsidP="00FF53B0">
      <w:pPr>
        <w:jc w:val="center"/>
        <w:outlineLvl w:val="0"/>
        <w:rPr>
          <w:b/>
          <w:kern w:val="28"/>
          <w:sz w:val="22"/>
          <w:szCs w:val="22"/>
          <w:lang w:val="lt-LT" w:eastAsia="lt-LT"/>
        </w:rPr>
      </w:pPr>
    </w:p>
    <w:p w14:paraId="593E574E" w14:textId="77777777" w:rsidR="00FF53B0" w:rsidRPr="00F85D50" w:rsidRDefault="00FF53B0" w:rsidP="00FF53B0">
      <w:pPr>
        <w:jc w:val="center"/>
        <w:outlineLvl w:val="0"/>
        <w:rPr>
          <w:b/>
          <w:kern w:val="28"/>
          <w:sz w:val="22"/>
          <w:szCs w:val="22"/>
          <w:lang w:val="lt-LT" w:eastAsia="lt-LT"/>
        </w:rPr>
      </w:pPr>
    </w:p>
    <w:p w14:paraId="47A81EF5" w14:textId="77777777" w:rsidR="00FF53B0" w:rsidRPr="00F85D50" w:rsidRDefault="00FF53B0" w:rsidP="00FF53B0">
      <w:pPr>
        <w:jc w:val="center"/>
        <w:outlineLvl w:val="0"/>
        <w:rPr>
          <w:b/>
          <w:kern w:val="28"/>
          <w:sz w:val="22"/>
          <w:szCs w:val="22"/>
          <w:lang w:val="lt-LT" w:eastAsia="lt-LT"/>
        </w:rPr>
      </w:pPr>
    </w:p>
    <w:p w14:paraId="17B86BC2" w14:textId="77777777" w:rsidR="00FF53B0" w:rsidRPr="00F85D50" w:rsidRDefault="00FF53B0" w:rsidP="00FF53B0">
      <w:pPr>
        <w:jc w:val="center"/>
        <w:outlineLvl w:val="0"/>
        <w:rPr>
          <w:b/>
          <w:kern w:val="28"/>
          <w:sz w:val="22"/>
          <w:szCs w:val="22"/>
          <w:lang w:val="lt-LT" w:eastAsia="lt-LT"/>
        </w:rPr>
      </w:pPr>
    </w:p>
    <w:p w14:paraId="190AA149" w14:textId="77777777" w:rsidR="00FF53B0" w:rsidRPr="00F85D50" w:rsidRDefault="00FF53B0" w:rsidP="00FF53B0">
      <w:pPr>
        <w:jc w:val="center"/>
        <w:outlineLvl w:val="0"/>
        <w:rPr>
          <w:b/>
          <w:kern w:val="28"/>
          <w:sz w:val="22"/>
          <w:szCs w:val="22"/>
          <w:lang w:val="lt-LT" w:eastAsia="lt-LT"/>
        </w:rPr>
      </w:pPr>
    </w:p>
    <w:p w14:paraId="47DA1CA6" w14:textId="77777777" w:rsidR="00FF53B0" w:rsidRPr="00F85D50" w:rsidRDefault="00FF53B0" w:rsidP="00FF53B0">
      <w:pPr>
        <w:jc w:val="center"/>
        <w:outlineLvl w:val="0"/>
        <w:rPr>
          <w:b/>
          <w:kern w:val="28"/>
          <w:sz w:val="22"/>
          <w:szCs w:val="22"/>
          <w:lang w:val="lt-LT" w:eastAsia="lt-LT"/>
        </w:rPr>
      </w:pPr>
      <w:r w:rsidRPr="00F85D50">
        <w:rPr>
          <w:b/>
          <w:kern w:val="28"/>
          <w:sz w:val="22"/>
          <w:szCs w:val="22"/>
          <w:lang w:val="lt-LT" w:eastAsia="lt-LT"/>
        </w:rPr>
        <w:t>I PRIEDAS</w:t>
      </w:r>
    </w:p>
    <w:p w14:paraId="1589EFD0" w14:textId="77777777" w:rsidR="00FF53B0" w:rsidRPr="00F85D50" w:rsidRDefault="00FF53B0" w:rsidP="00FF53B0">
      <w:pPr>
        <w:jc w:val="center"/>
        <w:outlineLvl w:val="0"/>
        <w:rPr>
          <w:b/>
          <w:kern w:val="28"/>
          <w:sz w:val="22"/>
          <w:szCs w:val="22"/>
          <w:lang w:val="lt-LT" w:eastAsia="lt-LT"/>
        </w:rPr>
      </w:pPr>
    </w:p>
    <w:p w14:paraId="67C1BA6E" w14:textId="77777777" w:rsidR="00FF53B0" w:rsidRPr="00F85D50" w:rsidRDefault="00FF53B0" w:rsidP="00FF53B0">
      <w:pPr>
        <w:jc w:val="center"/>
        <w:outlineLvl w:val="0"/>
        <w:rPr>
          <w:b/>
          <w:kern w:val="28"/>
          <w:sz w:val="22"/>
          <w:szCs w:val="22"/>
          <w:lang w:val="lt-LT" w:eastAsia="lt-LT"/>
        </w:rPr>
      </w:pPr>
      <w:r w:rsidRPr="00F85D50">
        <w:rPr>
          <w:b/>
          <w:kern w:val="28"/>
          <w:sz w:val="22"/>
          <w:szCs w:val="22"/>
          <w:lang w:val="lt-LT" w:eastAsia="lt-LT"/>
        </w:rPr>
        <w:t>PREPARATO CHARAKTERISTIKŲ SANTRAUKA</w:t>
      </w:r>
    </w:p>
    <w:p w14:paraId="0E19ECD3" w14:textId="77777777" w:rsidR="00FF53B0" w:rsidRPr="00F85D50" w:rsidRDefault="00FF53B0" w:rsidP="00FF53B0">
      <w:pPr>
        <w:jc w:val="center"/>
        <w:outlineLvl w:val="0"/>
        <w:rPr>
          <w:b/>
          <w:kern w:val="28"/>
          <w:sz w:val="22"/>
          <w:szCs w:val="22"/>
          <w:lang w:val="lt-LT" w:eastAsia="lt-LT"/>
        </w:rPr>
      </w:pPr>
    </w:p>
    <w:p w14:paraId="139F0C7C" w14:textId="77777777" w:rsidR="00FF53B0" w:rsidRPr="00F85D50" w:rsidRDefault="00FF53B0" w:rsidP="00FF53B0">
      <w:pPr>
        <w:jc w:val="center"/>
        <w:outlineLvl w:val="0"/>
        <w:rPr>
          <w:b/>
          <w:kern w:val="28"/>
          <w:sz w:val="22"/>
          <w:szCs w:val="22"/>
          <w:lang w:val="lt-LT" w:eastAsia="lt-LT"/>
        </w:rPr>
      </w:pPr>
    </w:p>
    <w:p w14:paraId="57AE9C81" w14:textId="77777777" w:rsidR="00FF53B0" w:rsidRPr="00F85D50" w:rsidRDefault="00FF53B0" w:rsidP="00FF53B0">
      <w:pPr>
        <w:jc w:val="center"/>
        <w:outlineLvl w:val="0"/>
        <w:rPr>
          <w:b/>
          <w:kern w:val="28"/>
          <w:sz w:val="22"/>
          <w:szCs w:val="22"/>
          <w:lang w:val="lt-LT" w:eastAsia="lt-LT"/>
        </w:rPr>
      </w:pPr>
    </w:p>
    <w:p w14:paraId="60B6E830" w14:textId="77777777" w:rsidR="00FF53B0" w:rsidRPr="00F85D50" w:rsidRDefault="00FF53B0" w:rsidP="00FF53B0">
      <w:pPr>
        <w:spacing w:after="200" w:line="276" w:lineRule="auto"/>
        <w:rPr>
          <w:b/>
          <w:kern w:val="28"/>
          <w:sz w:val="22"/>
          <w:szCs w:val="22"/>
          <w:lang w:val="lt-LT" w:eastAsia="lt-LT"/>
        </w:rPr>
      </w:pPr>
      <w:r w:rsidRPr="00F85D50">
        <w:rPr>
          <w:b/>
          <w:kern w:val="28"/>
          <w:sz w:val="22"/>
          <w:szCs w:val="22"/>
          <w:lang w:val="lt-LT" w:eastAsia="lt-LT"/>
        </w:rPr>
        <w:br w:type="page"/>
      </w:r>
    </w:p>
    <w:p w14:paraId="63F665C8" w14:textId="77777777" w:rsidR="00FF53B0" w:rsidRPr="00F85D50" w:rsidRDefault="00FF53B0" w:rsidP="00FF53B0">
      <w:pPr>
        <w:ind w:left="567" w:hanging="567"/>
        <w:jc w:val="both"/>
        <w:rPr>
          <w:b/>
          <w:caps/>
          <w:sz w:val="22"/>
          <w:szCs w:val="22"/>
          <w:lang w:val="lt-LT"/>
        </w:rPr>
      </w:pPr>
    </w:p>
    <w:p w14:paraId="7EAB9C85" w14:textId="77777777" w:rsidR="00FF53B0" w:rsidRPr="00F85D50" w:rsidRDefault="00FF53B0" w:rsidP="00FF53B0">
      <w:pPr>
        <w:ind w:left="567" w:hanging="567"/>
        <w:jc w:val="both"/>
        <w:rPr>
          <w:b/>
          <w:caps/>
          <w:sz w:val="22"/>
          <w:szCs w:val="22"/>
          <w:lang w:val="lt-LT"/>
        </w:rPr>
      </w:pPr>
      <w:r w:rsidRPr="00F85D50">
        <w:rPr>
          <w:b/>
          <w:caps/>
          <w:sz w:val="22"/>
          <w:szCs w:val="22"/>
          <w:lang w:val="lt-LT"/>
        </w:rPr>
        <w:t>1.</w:t>
      </w:r>
      <w:r w:rsidRPr="00F85D50">
        <w:rPr>
          <w:b/>
          <w:caps/>
          <w:sz w:val="22"/>
          <w:szCs w:val="22"/>
          <w:lang w:val="lt-LT"/>
        </w:rPr>
        <w:tab/>
        <w:t>Vaistinio preparato pavadinimas</w:t>
      </w:r>
    </w:p>
    <w:p w14:paraId="18A0859E" w14:textId="77777777" w:rsidR="00FF53B0" w:rsidRPr="00F85D50" w:rsidRDefault="00FF53B0" w:rsidP="00FF53B0">
      <w:pPr>
        <w:ind w:left="567" w:hanging="567"/>
        <w:jc w:val="both"/>
        <w:rPr>
          <w:sz w:val="22"/>
          <w:szCs w:val="22"/>
          <w:lang w:val="lt-LT"/>
        </w:rPr>
      </w:pPr>
    </w:p>
    <w:p w14:paraId="6132B612" w14:textId="4D2C291C" w:rsidR="00FF53B0" w:rsidRPr="00F85D50" w:rsidRDefault="00FF53B0" w:rsidP="00FF53B0">
      <w:pPr>
        <w:ind w:left="567" w:hanging="567"/>
        <w:jc w:val="both"/>
        <w:rPr>
          <w:sz w:val="22"/>
          <w:szCs w:val="22"/>
          <w:lang w:val="lt-LT"/>
        </w:rPr>
      </w:pPr>
      <w:proofErr w:type="spellStart"/>
      <w:r w:rsidRPr="00F85D50">
        <w:rPr>
          <w:sz w:val="22"/>
          <w:szCs w:val="22"/>
          <w:lang w:val="lt-LT"/>
        </w:rPr>
        <w:t>Diclac</w:t>
      </w:r>
      <w:proofErr w:type="spellEnd"/>
      <w:r w:rsidRPr="00F85D50">
        <w:rPr>
          <w:sz w:val="22"/>
          <w:szCs w:val="22"/>
          <w:lang w:val="lt-LT"/>
        </w:rPr>
        <w:t xml:space="preserve"> </w:t>
      </w:r>
      <w:r w:rsidR="00F85D50" w:rsidRPr="00F85D50">
        <w:rPr>
          <w:sz w:val="22"/>
          <w:szCs w:val="22"/>
          <w:lang w:val="lt-LT"/>
        </w:rPr>
        <w:t>50 mg/g</w:t>
      </w:r>
      <w:r w:rsidRPr="00F85D50">
        <w:rPr>
          <w:sz w:val="22"/>
          <w:szCs w:val="22"/>
          <w:lang w:val="lt-LT"/>
        </w:rPr>
        <w:t xml:space="preserve"> gelis</w:t>
      </w:r>
    </w:p>
    <w:p w14:paraId="717FA8CD" w14:textId="77777777" w:rsidR="00FF53B0" w:rsidRPr="00F85D50" w:rsidRDefault="00FF53B0" w:rsidP="00FF53B0">
      <w:pPr>
        <w:ind w:left="567" w:hanging="567"/>
        <w:jc w:val="both"/>
        <w:rPr>
          <w:b/>
          <w:sz w:val="22"/>
          <w:szCs w:val="22"/>
          <w:lang w:val="lt-LT"/>
        </w:rPr>
      </w:pPr>
    </w:p>
    <w:p w14:paraId="497BBFA0" w14:textId="77777777" w:rsidR="00FF53B0" w:rsidRPr="00F85D50" w:rsidRDefault="00FF53B0" w:rsidP="00FF53B0">
      <w:pPr>
        <w:ind w:left="567" w:hanging="567"/>
        <w:jc w:val="both"/>
        <w:rPr>
          <w:b/>
          <w:sz w:val="22"/>
          <w:szCs w:val="22"/>
          <w:lang w:val="lt-LT"/>
        </w:rPr>
      </w:pPr>
    </w:p>
    <w:p w14:paraId="2B734068" w14:textId="77777777" w:rsidR="00FF53B0" w:rsidRPr="00F85D50" w:rsidRDefault="00FF53B0" w:rsidP="00FF53B0">
      <w:pPr>
        <w:ind w:left="567" w:hanging="567"/>
        <w:jc w:val="both"/>
        <w:rPr>
          <w:b/>
          <w:caps/>
          <w:sz w:val="22"/>
          <w:szCs w:val="22"/>
          <w:lang w:val="lt-LT"/>
        </w:rPr>
      </w:pPr>
      <w:r w:rsidRPr="00F85D50">
        <w:rPr>
          <w:b/>
          <w:sz w:val="22"/>
          <w:szCs w:val="22"/>
          <w:lang w:val="lt-LT"/>
        </w:rPr>
        <w:t>2</w:t>
      </w:r>
      <w:r w:rsidRPr="00F85D50">
        <w:rPr>
          <w:b/>
          <w:caps/>
          <w:sz w:val="22"/>
          <w:szCs w:val="22"/>
          <w:lang w:val="lt-LT"/>
        </w:rPr>
        <w:t>.</w:t>
      </w:r>
      <w:r w:rsidRPr="00F85D50">
        <w:rPr>
          <w:b/>
          <w:caps/>
          <w:sz w:val="22"/>
          <w:szCs w:val="22"/>
          <w:lang w:val="lt-LT"/>
        </w:rPr>
        <w:tab/>
        <w:t>Kokybinė ir kiekybinė sudėtis</w:t>
      </w:r>
    </w:p>
    <w:p w14:paraId="7F7AA31B" w14:textId="77777777" w:rsidR="00FF53B0" w:rsidRPr="00F85D50" w:rsidRDefault="00FF53B0" w:rsidP="00FF53B0">
      <w:pPr>
        <w:ind w:left="567" w:hanging="567"/>
        <w:jc w:val="both"/>
        <w:rPr>
          <w:b/>
          <w:i/>
          <w:sz w:val="22"/>
          <w:szCs w:val="22"/>
          <w:lang w:val="lt-LT"/>
        </w:rPr>
      </w:pPr>
    </w:p>
    <w:p w14:paraId="1ED02E09" w14:textId="5620DC2E" w:rsidR="00FF53B0" w:rsidRPr="00F85D50" w:rsidRDefault="00FF53B0" w:rsidP="00FF53B0">
      <w:pPr>
        <w:ind w:left="567" w:hanging="567"/>
        <w:jc w:val="both"/>
        <w:rPr>
          <w:sz w:val="22"/>
          <w:szCs w:val="22"/>
          <w:lang w:val="lt-LT"/>
        </w:rPr>
      </w:pPr>
      <w:r w:rsidRPr="00F85D50">
        <w:rPr>
          <w:sz w:val="22"/>
          <w:szCs w:val="22"/>
          <w:lang w:val="lt-LT"/>
        </w:rPr>
        <w:t>1</w:t>
      </w:r>
      <w:r w:rsidR="00406365" w:rsidRPr="00F85D50">
        <w:rPr>
          <w:sz w:val="22"/>
          <w:szCs w:val="22"/>
          <w:lang w:val="lt-LT"/>
        </w:rPr>
        <w:t> </w:t>
      </w:r>
      <w:r w:rsidRPr="00F85D50">
        <w:rPr>
          <w:sz w:val="22"/>
          <w:szCs w:val="22"/>
          <w:lang w:val="lt-LT"/>
        </w:rPr>
        <w:t>g gelio yra 50</w:t>
      </w:r>
      <w:r w:rsidR="00406365" w:rsidRPr="00F85D50">
        <w:rPr>
          <w:sz w:val="22"/>
          <w:szCs w:val="22"/>
          <w:lang w:val="lt-LT"/>
        </w:rPr>
        <w:t> </w:t>
      </w:r>
      <w:r w:rsidRPr="00F85D50">
        <w:rPr>
          <w:sz w:val="22"/>
          <w:szCs w:val="22"/>
          <w:lang w:val="lt-LT"/>
        </w:rPr>
        <w:t xml:space="preserve">mg diklofenako </w:t>
      </w:r>
      <w:r w:rsidRPr="00F85D50">
        <w:rPr>
          <w:bCs/>
          <w:sz w:val="22"/>
          <w:szCs w:val="22"/>
          <w:lang w:val="lt-LT"/>
        </w:rPr>
        <w:t>natrio druskos.</w:t>
      </w:r>
    </w:p>
    <w:p w14:paraId="3382C00D" w14:textId="77777777" w:rsidR="00FF53B0" w:rsidRPr="00F85D50" w:rsidRDefault="00FF53B0" w:rsidP="00FF53B0">
      <w:pPr>
        <w:ind w:left="567" w:hanging="567"/>
        <w:jc w:val="both"/>
        <w:rPr>
          <w:b/>
          <w:sz w:val="22"/>
          <w:szCs w:val="22"/>
          <w:lang w:val="lt-LT"/>
        </w:rPr>
      </w:pPr>
    </w:p>
    <w:p w14:paraId="3A0E6FB7" w14:textId="77777777" w:rsidR="00FF53B0" w:rsidRPr="00F85D50" w:rsidRDefault="00FF53B0" w:rsidP="00FF53B0">
      <w:pPr>
        <w:ind w:left="567" w:hanging="567"/>
        <w:jc w:val="both"/>
        <w:rPr>
          <w:sz w:val="22"/>
          <w:szCs w:val="22"/>
          <w:lang w:val="lt-LT"/>
        </w:rPr>
      </w:pPr>
      <w:r w:rsidRPr="00F85D50">
        <w:rPr>
          <w:sz w:val="22"/>
          <w:szCs w:val="22"/>
          <w:lang w:val="lt-LT"/>
        </w:rPr>
        <w:t>Visos pagalbinės medžiagos išvardytos 6.1 skyriuje.</w:t>
      </w:r>
    </w:p>
    <w:p w14:paraId="56E093C6" w14:textId="77777777" w:rsidR="00FF53B0" w:rsidRPr="00F85D50" w:rsidRDefault="00FF53B0" w:rsidP="00FF53B0">
      <w:pPr>
        <w:ind w:left="567" w:hanging="567"/>
        <w:jc w:val="both"/>
        <w:rPr>
          <w:caps/>
          <w:sz w:val="22"/>
          <w:szCs w:val="22"/>
          <w:lang w:val="lt-LT"/>
        </w:rPr>
      </w:pPr>
    </w:p>
    <w:p w14:paraId="0091FA09" w14:textId="77777777" w:rsidR="00FF53B0" w:rsidRPr="00F85D50" w:rsidRDefault="00FF53B0" w:rsidP="00FF53B0">
      <w:pPr>
        <w:ind w:left="567" w:hanging="567"/>
        <w:jc w:val="both"/>
        <w:rPr>
          <w:b/>
          <w:caps/>
          <w:sz w:val="22"/>
          <w:szCs w:val="22"/>
          <w:lang w:val="lt-LT"/>
        </w:rPr>
      </w:pPr>
    </w:p>
    <w:p w14:paraId="7B31DC58" w14:textId="3231EB78" w:rsidR="00FF53B0" w:rsidRPr="00F85D50" w:rsidRDefault="00FF53B0" w:rsidP="00FF53B0">
      <w:pPr>
        <w:ind w:left="567" w:hanging="567"/>
        <w:jc w:val="both"/>
        <w:rPr>
          <w:b/>
          <w:caps/>
          <w:sz w:val="22"/>
          <w:szCs w:val="22"/>
          <w:lang w:val="lt-LT"/>
        </w:rPr>
      </w:pPr>
      <w:r w:rsidRPr="00F85D50">
        <w:rPr>
          <w:b/>
          <w:caps/>
          <w:sz w:val="22"/>
          <w:szCs w:val="22"/>
          <w:lang w:val="lt-LT"/>
        </w:rPr>
        <w:t>3.</w:t>
      </w:r>
      <w:r w:rsidRPr="00F85D50">
        <w:rPr>
          <w:b/>
          <w:caps/>
          <w:sz w:val="22"/>
          <w:szCs w:val="22"/>
          <w:lang w:val="lt-LT"/>
        </w:rPr>
        <w:tab/>
        <w:t>FARMACINĖ forma</w:t>
      </w:r>
    </w:p>
    <w:p w14:paraId="42DF1B33" w14:textId="77777777" w:rsidR="00FF53B0" w:rsidRPr="00F85D50" w:rsidRDefault="00FF53B0" w:rsidP="00FF53B0">
      <w:pPr>
        <w:ind w:left="567" w:hanging="567"/>
        <w:jc w:val="both"/>
        <w:rPr>
          <w:sz w:val="22"/>
          <w:szCs w:val="22"/>
          <w:lang w:val="lt-LT"/>
        </w:rPr>
      </w:pPr>
    </w:p>
    <w:p w14:paraId="042342E1" w14:textId="77777777" w:rsidR="00FF53B0" w:rsidRPr="00F85D50" w:rsidRDefault="00FF53B0" w:rsidP="00FF53B0">
      <w:pPr>
        <w:ind w:left="567" w:hanging="567"/>
        <w:jc w:val="both"/>
        <w:rPr>
          <w:sz w:val="22"/>
          <w:szCs w:val="22"/>
          <w:lang w:val="lt-LT"/>
        </w:rPr>
      </w:pPr>
      <w:r w:rsidRPr="00F85D50">
        <w:rPr>
          <w:sz w:val="22"/>
          <w:szCs w:val="22"/>
          <w:lang w:val="lt-LT"/>
        </w:rPr>
        <w:t>Gelis.</w:t>
      </w:r>
    </w:p>
    <w:p w14:paraId="57C972ED" w14:textId="77777777" w:rsidR="00FF53B0" w:rsidRPr="00F85D50" w:rsidRDefault="00FF53B0" w:rsidP="00FF53B0">
      <w:pPr>
        <w:ind w:left="567" w:hanging="567"/>
        <w:rPr>
          <w:sz w:val="22"/>
          <w:szCs w:val="22"/>
          <w:lang w:val="lt-LT"/>
        </w:rPr>
      </w:pPr>
      <w:r w:rsidRPr="00F85D50">
        <w:rPr>
          <w:sz w:val="22"/>
          <w:szCs w:val="22"/>
          <w:lang w:val="lt-LT"/>
        </w:rPr>
        <w:t>Bespalvis ar gelsvas skaidrus gelis, be oro burbuliukų, turintis specifinį izopropilo alkoholio</w:t>
      </w:r>
    </w:p>
    <w:p w14:paraId="664AC8FC" w14:textId="77777777" w:rsidR="00FF53B0" w:rsidRPr="00F85D50" w:rsidRDefault="00FF53B0" w:rsidP="00FF53B0">
      <w:pPr>
        <w:ind w:left="567" w:hanging="567"/>
        <w:rPr>
          <w:sz w:val="22"/>
          <w:szCs w:val="22"/>
          <w:lang w:val="lt-LT"/>
        </w:rPr>
      </w:pPr>
      <w:r w:rsidRPr="00F85D50">
        <w:rPr>
          <w:sz w:val="22"/>
          <w:szCs w:val="22"/>
          <w:lang w:val="lt-LT"/>
        </w:rPr>
        <w:t>kvapą.</w:t>
      </w:r>
    </w:p>
    <w:p w14:paraId="5E0D520C" w14:textId="77777777" w:rsidR="00FF53B0" w:rsidRPr="00F85D50" w:rsidRDefault="00FF53B0" w:rsidP="00FF53B0">
      <w:pPr>
        <w:ind w:left="567" w:hanging="567"/>
        <w:jc w:val="both"/>
        <w:rPr>
          <w:b/>
          <w:caps/>
          <w:sz w:val="22"/>
          <w:szCs w:val="22"/>
          <w:lang w:val="lt-LT"/>
        </w:rPr>
      </w:pPr>
    </w:p>
    <w:p w14:paraId="401182C8" w14:textId="77777777" w:rsidR="00FF53B0" w:rsidRPr="00F85D50" w:rsidRDefault="00FF53B0" w:rsidP="00FF53B0">
      <w:pPr>
        <w:ind w:left="567" w:hanging="567"/>
        <w:jc w:val="both"/>
        <w:rPr>
          <w:b/>
          <w:caps/>
          <w:sz w:val="22"/>
          <w:szCs w:val="22"/>
          <w:lang w:val="lt-LT"/>
        </w:rPr>
      </w:pPr>
    </w:p>
    <w:p w14:paraId="7AD30620" w14:textId="77777777" w:rsidR="00FF53B0" w:rsidRPr="00F85D50" w:rsidRDefault="00FF53B0" w:rsidP="00FF53B0">
      <w:pPr>
        <w:ind w:left="567" w:hanging="567"/>
        <w:jc w:val="both"/>
        <w:rPr>
          <w:b/>
          <w:caps/>
          <w:sz w:val="22"/>
          <w:szCs w:val="22"/>
          <w:lang w:val="lt-LT"/>
        </w:rPr>
      </w:pPr>
      <w:r w:rsidRPr="00F85D50">
        <w:rPr>
          <w:b/>
          <w:caps/>
          <w:sz w:val="22"/>
          <w:szCs w:val="22"/>
          <w:lang w:val="lt-LT"/>
        </w:rPr>
        <w:t>4.</w:t>
      </w:r>
      <w:r w:rsidRPr="00F85D50">
        <w:rPr>
          <w:b/>
          <w:caps/>
          <w:sz w:val="22"/>
          <w:szCs w:val="22"/>
          <w:lang w:val="lt-LT"/>
        </w:rPr>
        <w:tab/>
        <w:t>Klinikinė informacija</w:t>
      </w:r>
    </w:p>
    <w:p w14:paraId="0C9EE0CE" w14:textId="77777777" w:rsidR="00FF53B0" w:rsidRPr="00F85D50" w:rsidRDefault="00FF53B0" w:rsidP="00FF53B0">
      <w:pPr>
        <w:ind w:left="567" w:hanging="567"/>
        <w:jc w:val="both"/>
        <w:rPr>
          <w:b/>
          <w:sz w:val="22"/>
          <w:szCs w:val="22"/>
          <w:lang w:val="lt-LT"/>
        </w:rPr>
      </w:pPr>
    </w:p>
    <w:p w14:paraId="4622F6F5" w14:textId="77777777" w:rsidR="00FF53B0" w:rsidRPr="00F85D50" w:rsidRDefault="00FF53B0" w:rsidP="00FF53B0">
      <w:pPr>
        <w:ind w:left="567" w:hanging="567"/>
        <w:jc w:val="both"/>
        <w:rPr>
          <w:b/>
          <w:sz w:val="22"/>
          <w:szCs w:val="22"/>
          <w:lang w:val="lt-LT"/>
        </w:rPr>
      </w:pPr>
      <w:r w:rsidRPr="00F85D50">
        <w:rPr>
          <w:b/>
          <w:sz w:val="22"/>
          <w:szCs w:val="22"/>
          <w:lang w:val="lt-LT"/>
        </w:rPr>
        <w:t>4.1</w:t>
      </w:r>
      <w:r w:rsidRPr="00F85D50">
        <w:rPr>
          <w:b/>
          <w:sz w:val="22"/>
          <w:szCs w:val="22"/>
          <w:lang w:val="lt-LT"/>
        </w:rPr>
        <w:tab/>
        <w:t>Terapinės indikacijos</w:t>
      </w:r>
    </w:p>
    <w:p w14:paraId="4668F0B7" w14:textId="77777777" w:rsidR="00FF53B0" w:rsidRPr="00F85D50" w:rsidRDefault="00FF53B0" w:rsidP="00FF53B0">
      <w:pPr>
        <w:ind w:left="567" w:hanging="567"/>
        <w:jc w:val="both"/>
        <w:rPr>
          <w:sz w:val="22"/>
          <w:szCs w:val="22"/>
          <w:lang w:val="lt-LT"/>
        </w:rPr>
      </w:pPr>
    </w:p>
    <w:p w14:paraId="42E782E8" w14:textId="4F528E67" w:rsidR="00FF53B0" w:rsidRPr="00F85D50" w:rsidRDefault="00FF53B0" w:rsidP="00FF53B0">
      <w:pPr>
        <w:ind w:left="567" w:hanging="567"/>
        <w:jc w:val="both"/>
        <w:rPr>
          <w:sz w:val="22"/>
          <w:szCs w:val="22"/>
          <w:lang w:val="lt-LT"/>
        </w:rPr>
      </w:pPr>
      <w:r w:rsidRPr="00F85D50">
        <w:rPr>
          <w:sz w:val="22"/>
          <w:szCs w:val="22"/>
          <w:lang w:val="lt-LT"/>
        </w:rPr>
        <w:t>Lokalus simptominis skausmo malšinimas ir uždegimo slopinimas, kai yra:</w:t>
      </w:r>
    </w:p>
    <w:p w14:paraId="2D2DD1FF" w14:textId="40231B55" w:rsidR="003147F1" w:rsidRPr="00F85D50" w:rsidRDefault="003147F1" w:rsidP="00FF53B0">
      <w:pPr>
        <w:ind w:left="567" w:hanging="567"/>
        <w:jc w:val="both"/>
        <w:rPr>
          <w:i/>
          <w:sz w:val="22"/>
          <w:szCs w:val="22"/>
          <w:lang w:val="lt-LT"/>
        </w:rPr>
      </w:pPr>
      <w:r w:rsidRPr="00F85D50">
        <w:rPr>
          <w:i/>
          <w:sz w:val="22"/>
          <w:szCs w:val="22"/>
          <w:lang w:val="lt-LT"/>
        </w:rPr>
        <w:t>Suaugusieji ir paaugliai nuo 14</w:t>
      </w:r>
      <w:r w:rsidR="00F85D50" w:rsidRPr="00F85D50">
        <w:rPr>
          <w:i/>
          <w:sz w:val="22"/>
          <w:szCs w:val="22"/>
          <w:lang w:val="lt-LT"/>
        </w:rPr>
        <w:t> </w:t>
      </w:r>
      <w:r w:rsidRPr="00F85D50">
        <w:rPr>
          <w:i/>
          <w:sz w:val="22"/>
          <w:szCs w:val="22"/>
          <w:lang w:val="lt-LT"/>
        </w:rPr>
        <w:t>metų</w:t>
      </w:r>
    </w:p>
    <w:p w14:paraId="7F4E7AE2" w14:textId="3787D1ED" w:rsidR="00FF53B0" w:rsidRPr="00F85D50" w:rsidRDefault="00FF53B0" w:rsidP="003147F1">
      <w:pPr>
        <w:ind w:left="567" w:hanging="567"/>
        <w:jc w:val="both"/>
        <w:rPr>
          <w:sz w:val="22"/>
          <w:szCs w:val="22"/>
          <w:lang w:val="lt-LT"/>
        </w:rPr>
      </w:pPr>
      <w:r w:rsidRPr="00F85D50">
        <w:rPr>
          <w:sz w:val="22"/>
          <w:szCs w:val="22"/>
          <w:lang w:val="lt-LT"/>
        </w:rPr>
        <w:t>-</w:t>
      </w:r>
      <w:r w:rsidRPr="00F85D50">
        <w:rPr>
          <w:sz w:val="22"/>
          <w:szCs w:val="22"/>
          <w:lang w:val="lt-LT"/>
        </w:rPr>
        <w:tab/>
        <w:t>Traumos sukeltas sausgyslių, raiščių, sąnarių, raumenų pažeidimas.</w:t>
      </w:r>
    </w:p>
    <w:p w14:paraId="00CD3D45" w14:textId="4532944E" w:rsidR="00FF53B0" w:rsidRPr="00F85D50" w:rsidRDefault="00FF53B0" w:rsidP="00FF53B0">
      <w:pPr>
        <w:ind w:left="567" w:hanging="567"/>
        <w:jc w:val="both"/>
        <w:rPr>
          <w:sz w:val="22"/>
          <w:szCs w:val="22"/>
          <w:lang w:val="lt-LT"/>
        </w:rPr>
      </w:pPr>
      <w:r w:rsidRPr="00F85D50">
        <w:rPr>
          <w:sz w:val="22"/>
          <w:szCs w:val="22"/>
          <w:lang w:val="lt-LT"/>
        </w:rPr>
        <w:t>-</w:t>
      </w:r>
      <w:r w:rsidRPr="00F85D50">
        <w:rPr>
          <w:sz w:val="22"/>
          <w:szCs w:val="22"/>
          <w:lang w:val="lt-LT"/>
        </w:rPr>
        <w:tab/>
        <w:t>Reumatinių ligų sukeltas lokalus minkštųjų audinių pažeidimas.</w:t>
      </w:r>
    </w:p>
    <w:p w14:paraId="40705B4A" w14:textId="77777777" w:rsidR="003147F1" w:rsidRPr="00F85D50" w:rsidRDefault="003147F1" w:rsidP="00FF53B0">
      <w:pPr>
        <w:ind w:left="567" w:hanging="567"/>
        <w:jc w:val="both"/>
        <w:rPr>
          <w:sz w:val="22"/>
          <w:szCs w:val="22"/>
          <w:lang w:val="lt-LT"/>
        </w:rPr>
      </w:pPr>
    </w:p>
    <w:p w14:paraId="06D23418" w14:textId="1DDC6353" w:rsidR="003147F1" w:rsidRPr="00F85D50" w:rsidRDefault="003147F1" w:rsidP="00FF53B0">
      <w:pPr>
        <w:ind w:left="567" w:hanging="567"/>
        <w:jc w:val="both"/>
        <w:rPr>
          <w:i/>
          <w:sz w:val="22"/>
          <w:szCs w:val="22"/>
          <w:lang w:val="lt-LT"/>
        </w:rPr>
      </w:pPr>
      <w:r w:rsidRPr="00F85D50">
        <w:rPr>
          <w:i/>
          <w:sz w:val="22"/>
          <w:szCs w:val="22"/>
          <w:lang w:val="lt-LT"/>
        </w:rPr>
        <w:t>Tik suaugusiesiems (nuo 18</w:t>
      </w:r>
      <w:r w:rsidR="00F85D50" w:rsidRPr="00F85D50">
        <w:rPr>
          <w:i/>
          <w:sz w:val="22"/>
          <w:szCs w:val="22"/>
          <w:lang w:val="lt-LT"/>
        </w:rPr>
        <w:t> </w:t>
      </w:r>
      <w:r w:rsidRPr="00F85D50">
        <w:rPr>
          <w:i/>
          <w:sz w:val="22"/>
          <w:szCs w:val="22"/>
          <w:lang w:val="lt-LT"/>
        </w:rPr>
        <w:t>metų)</w:t>
      </w:r>
    </w:p>
    <w:p w14:paraId="5CB43BA2" w14:textId="6318B2C1" w:rsidR="00FF53B0" w:rsidRPr="00F85D50" w:rsidRDefault="003147F1" w:rsidP="00FF53B0">
      <w:pPr>
        <w:ind w:left="284" w:hanging="284"/>
        <w:rPr>
          <w:sz w:val="22"/>
          <w:szCs w:val="22"/>
          <w:lang w:val="lt-LT"/>
        </w:rPr>
      </w:pPr>
      <w:r w:rsidRPr="00F85D50">
        <w:rPr>
          <w:sz w:val="22"/>
          <w:szCs w:val="22"/>
          <w:lang w:val="lt-LT"/>
        </w:rPr>
        <w:t>-</w:t>
      </w:r>
      <w:r w:rsidRPr="00F85D50">
        <w:rPr>
          <w:sz w:val="22"/>
          <w:szCs w:val="22"/>
          <w:lang w:val="lt-LT"/>
        </w:rPr>
        <w:tab/>
        <w:t>Degeneracinė sąnarių liga (kelio ar smulkesnių sąnarių artrozė).</w:t>
      </w:r>
    </w:p>
    <w:p w14:paraId="458E792B" w14:textId="77777777" w:rsidR="003147F1" w:rsidRPr="00F85D50" w:rsidRDefault="003147F1" w:rsidP="00FF53B0">
      <w:pPr>
        <w:ind w:left="284" w:hanging="284"/>
        <w:rPr>
          <w:b/>
          <w:sz w:val="22"/>
          <w:szCs w:val="22"/>
          <w:lang w:val="lt-LT"/>
        </w:rPr>
      </w:pPr>
    </w:p>
    <w:p w14:paraId="09609F35" w14:textId="77777777" w:rsidR="00FF53B0" w:rsidRPr="00F85D50" w:rsidRDefault="00FF53B0" w:rsidP="00FF53B0">
      <w:pPr>
        <w:ind w:left="540" w:hanging="540"/>
        <w:rPr>
          <w:b/>
          <w:sz w:val="22"/>
          <w:szCs w:val="22"/>
          <w:lang w:val="lt-LT"/>
        </w:rPr>
      </w:pPr>
      <w:r w:rsidRPr="00F85D50">
        <w:rPr>
          <w:b/>
          <w:sz w:val="22"/>
          <w:szCs w:val="22"/>
          <w:lang w:val="lt-LT"/>
        </w:rPr>
        <w:t>4.2</w:t>
      </w:r>
      <w:r w:rsidRPr="00F85D50">
        <w:rPr>
          <w:b/>
          <w:sz w:val="22"/>
          <w:szCs w:val="22"/>
          <w:lang w:val="lt-LT"/>
        </w:rPr>
        <w:tab/>
        <w:t>Dozavimas ir vartojimo metodas</w:t>
      </w:r>
    </w:p>
    <w:p w14:paraId="5AC85BAA" w14:textId="77777777" w:rsidR="00FF53B0" w:rsidRPr="00F85D50" w:rsidRDefault="00FF53B0" w:rsidP="00FF53B0">
      <w:pPr>
        <w:rPr>
          <w:i/>
          <w:sz w:val="22"/>
          <w:szCs w:val="22"/>
          <w:lang w:val="lt-LT"/>
        </w:rPr>
      </w:pPr>
    </w:p>
    <w:p w14:paraId="5371776D" w14:textId="77777777" w:rsidR="00FF53B0" w:rsidRPr="00F85D50" w:rsidRDefault="00FF53B0" w:rsidP="00FF53B0">
      <w:pPr>
        <w:ind w:left="567" w:hanging="567"/>
        <w:rPr>
          <w:sz w:val="22"/>
          <w:szCs w:val="22"/>
          <w:u w:val="single"/>
          <w:lang w:val="lt-LT"/>
        </w:rPr>
      </w:pPr>
      <w:r w:rsidRPr="00F85D50">
        <w:rPr>
          <w:sz w:val="22"/>
          <w:szCs w:val="22"/>
          <w:u w:val="single"/>
          <w:lang w:val="lt-LT"/>
        </w:rPr>
        <w:t>Dozavimas</w:t>
      </w:r>
    </w:p>
    <w:p w14:paraId="6219CDA2" w14:textId="77777777" w:rsidR="004F5CA6" w:rsidRPr="00F85D50" w:rsidRDefault="004F5CA6" w:rsidP="00FF53B0">
      <w:pPr>
        <w:ind w:left="567" w:hanging="567"/>
        <w:rPr>
          <w:sz w:val="22"/>
          <w:szCs w:val="22"/>
          <w:u w:val="single"/>
          <w:lang w:val="lt-LT"/>
        </w:rPr>
      </w:pPr>
    </w:p>
    <w:p w14:paraId="42FF754D" w14:textId="77777777" w:rsidR="00FF53B0" w:rsidRPr="00F85D50" w:rsidRDefault="00FF53B0" w:rsidP="00FF53B0">
      <w:pPr>
        <w:ind w:left="567" w:hanging="567"/>
        <w:rPr>
          <w:i/>
          <w:sz w:val="22"/>
          <w:szCs w:val="22"/>
          <w:lang w:val="lt-LT"/>
        </w:rPr>
      </w:pPr>
      <w:r w:rsidRPr="00F85D50">
        <w:rPr>
          <w:i/>
          <w:sz w:val="22"/>
          <w:szCs w:val="22"/>
          <w:u w:val="single"/>
          <w:lang w:val="lt-LT"/>
        </w:rPr>
        <w:t>Suaugusiesiems</w:t>
      </w:r>
    </w:p>
    <w:p w14:paraId="1165C8F6" w14:textId="2ADB19A8" w:rsidR="00FF53B0" w:rsidRPr="00F85D50" w:rsidRDefault="007D62C7" w:rsidP="00FF53B0">
      <w:pPr>
        <w:ind w:right="-57"/>
        <w:rPr>
          <w:i/>
          <w:iCs/>
          <w:sz w:val="22"/>
          <w:szCs w:val="22"/>
          <w:lang w:val="lt-LT"/>
        </w:rPr>
      </w:pPr>
      <w:r w:rsidRPr="00F85D50">
        <w:rPr>
          <w:sz w:val="22"/>
          <w:szCs w:val="22"/>
          <w:lang w:val="lt-LT"/>
        </w:rPr>
        <w:t>P</w:t>
      </w:r>
      <w:r w:rsidR="00FF53B0" w:rsidRPr="00F85D50">
        <w:rPr>
          <w:sz w:val="22"/>
          <w:szCs w:val="22"/>
          <w:lang w:val="lt-LT"/>
        </w:rPr>
        <w:t>ažeist</w:t>
      </w:r>
      <w:r w:rsidRPr="00F85D50">
        <w:rPr>
          <w:sz w:val="22"/>
          <w:szCs w:val="22"/>
          <w:lang w:val="lt-LT"/>
        </w:rPr>
        <w:t>ą</w:t>
      </w:r>
      <w:r w:rsidR="00FF53B0" w:rsidRPr="00F85D50">
        <w:rPr>
          <w:sz w:val="22"/>
          <w:szCs w:val="22"/>
          <w:lang w:val="lt-LT"/>
        </w:rPr>
        <w:t xml:space="preserve"> viet</w:t>
      </w:r>
      <w:r w:rsidRPr="00F85D50">
        <w:rPr>
          <w:sz w:val="22"/>
          <w:szCs w:val="22"/>
          <w:lang w:val="lt-LT"/>
        </w:rPr>
        <w:t>ą</w:t>
      </w:r>
      <w:r w:rsidR="00FF53B0" w:rsidRPr="00F85D50">
        <w:rPr>
          <w:sz w:val="22"/>
          <w:szCs w:val="22"/>
          <w:lang w:val="lt-LT"/>
        </w:rPr>
        <w:t xml:space="preserve"> reikia </w:t>
      </w:r>
      <w:r w:rsidR="009C3C29" w:rsidRPr="00F85D50">
        <w:rPr>
          <w:sz w:val="22"/>
          <w:szCs w:val="22"/>
          <w:lang w:val="lt-LT"/>
        </w:rPr>
        <w:t xml:space="preserve">švelniai </w:t>
      </w:r>
      <w:r w:rsidRPr="00F85D50">
        <w:rPr>
          <w:sz w:val="22"/>
          <w:szCs w:val="22"/>
          <w:lang w:val="lt-LT"/>
        </w:rPr>
        <w:t>pa</w:t>
      </w:r>
      <w:r w:rsidR="00FF53B0" w:rsidRPr="00F85D50">
        <w:rPr>
          <w:sz w:val="22"/>
          <w:szCs w:val="22"/>
          <w:lang w:val="lt-LT"/>
        </w:rPr>
        <w:t>tepti 2</w:t>
      </w:r>
      <w:r w:rsidR="00F85D50" w:rsidRPr="00F85D50">
        <w:rPr>
          <w:sz w:val="22"/>
          <w:szCs w:val="22"/>
          <w:lang w:val="lt-LT"/>
        </w:rPr>
        <w:t> </w:t>
      </w:r>
      <w:r w:rsidR="00FF53B0" w:rsidRPr="00F85D50">
        <w:rPr>
          <w:sz w:val="22"/>
          <w:szCs w:val="22"/>
          <w:lang w:val="lt-LT"/>
        </w:rPr>
        <w:t xml:space="preserve">kartus per </w:t>
      </w:r>
      <w:r w:rsidR="002A4FD7" w:rsidRPr="00F85D50">
        <w:rPr>
          <w:sz w:val="22"/>
          <w:szCs w:val="22"/>
          <w:lang w:val="lt-LT"/>
        </w:rPr>
        <w:t>par</w:t>
      </w:r>
      <w:r w:rsidR="00FF53B0" w:rsidRPr="00F85D50">
        <w:rPr>
          <w:sz w:val="22"/>
          <w:szCs w:val="22"/>
          <w:lang w:val="lt-LT"/>
        </w:rPr>
        <w:t>ą plon</w:t>
      </w:r>
      <w:r w:rsidRPr="00F85D50">
        <w:rPr>
          <w:sz w:val="22"/>
          <w:szCs w:val="22"/>
          <w:lang w:val="lt-LT"/>
        </w:rPr>
        <w:t>u</w:t>
      </w:r>
      <w:r w:rsidR="00FF53B0" w:rsidRPr="00F85D50">
        <w:rPr>
          <w:sz w:val="22"/>
          <w:szCs w:val="22"/>
          <w:lang w:val="lt-LT"/>
        </w:rPr>
        <w:t xml:space="preserve"> </w:t>
      </w:r>
      <w:proofErr w:type="spellStart"/>
      <w:r w:rsidR="00FF53B0" w:rsidRPr="00F85D50">
        <w:rPr>
          <w:sz w:val="22"/>
          <w:szCs w:val="22"/>
          <w:lang w:val="lt-LT"/>
        </w:rPr>
        <w:t>Diclac</w:t>
      </w:r>
      <w:proofErr w:type="spellEnd"/>
      <w:r w:rsidR="00FF53B0" w:rsidRPr="00F85D50">
        <w:rPr>
          <w:sz w:val="22"/>
          <w:szCs w:val="22"/>
          <w:lang w:val="lt-LT"/>
        </w:rPr>
        <w:t xml:space="preserve"> sluoksn</w:t>
      </w:r>
      <w:r w:rsidRPr="00F85D50">
        <w:rPr>
          <w:sz w:val="22"/>
          <w:szCs w:val="22"/>
          <w:lang w:val="lt-LT"/>
        </w:rPr>
        <w:t>iu</w:t>
      </w:r>
      <w:r w:rsidR="00FF53B0" w:rsidRPr="00F85D50">
        <w:rPr>
          <w:sz w:val="22"/>
          <w:szCs w:val="22"/>
          <w:lang w:val="lt-LT"/>
        </w:rPr>
        <w:t xml:space="preserve">. </w:t>
      </w:r>
    </w:p>
    <w:p w14:paraId="08DB3D31" w14:textId="671C9089" w:rsidR="00FF53B0" w:rsidRPr="00F85D50" w:rsidRDefault="00FF53B0" w:rsidP="00FF53B0">
      <w:pPr>
        <w:rPr>
          <w:sz w:val="22"/>
          <w:szCs w:val="22"/>
          <w:lang w:val="lt-LT"/>
        </w:rPr>
      </w:pPr>
      <w:r w:rsidRPr="00F85D50">
        <w:rPr>
          <w:sz w:val="22"/>
          <w:szCs w:val="22"/>
          <w:lang w:val="lt-LT"/>
        </w:rPr>
        <w:t>Vaistinio preparato kiekis priklauso nuo skaudamos vietos ploto: 2-4 g (vyšnios arba graikinio riešuto dydžio gelio kiekis) gelio pakanka 400-800 cm</w:t>
      </w:r>
      <w:r w:rsidRPr="00F85D50">
        <w:rPr>
          <w:sz w:val="22"/>
          <w:szCs w:val="22"/>
          <w:vertAlign w:val="superscript"/>
          <w:lang w:val="lt-LT"/>
        </w:rPr>
        <w:t>2</w:t>
      </w:r>
      <w:r w:rsidRPr="00F85D50">
        <w:rPr>
          <w:sz w:val="22"/>
          <w:szCs w:val="22"/>
          <w:lang w:val="lt-LT"/>
        </w:rPr>
        <w:t xml:space="preserve"> plotui </w:t>
      </w:r>
      <w:r w:rsidR="007D62C7" w:rsidRPr="00F85D50">
        <w:rPr>
          <w:sz w:val="22"/>
          <w:szCs w:val="22"/>
          <w:lang w:val="lt-LT"/>
        </w:rPr>
        <w:t>patepti</w:t>
      </w:r>
      <w:r w:rsidRPr="00F85D50">
        <w:rPr>
          <w:sz w:val="22"/>
          <w:szCs w:val="22"/>
          <w:lang w:val="lt-LT"/>
        </w:rPr>
        <w:t xml:space="preserve">. Prieš apsirengiant reikia kelias minutes palaukti, kol gelis išdžius. Vaistinio preparato vartoti po sandarinamuoju tvarsčiu negalima. </w:t>
      </w:r>
    </w:p>
    <w:p w14:paraId="5DC740A3" w14:textId="77777777" w:rsidR="00FF53B0" w:rsidRPr="00F85D50" w:rsidRDefault="00FF53B0" w:rsidP="00FF53B0">
      <w:pPr>
        <w:rPr>
          <w:sz w:val="22"/>
          <w:szCs w:val="22"/>
          <w:lang w:val="lt-LT"/>
        </w:rPr>
      </w:pPr>
    </w:p>
    <w:p w14:paraId="4007A420" w14:textId="77777777" w:rsidR="00FF53B0" w:rsidRPr="00F85D50" w:rsidRDefault="00FF53B0" w:rsidP="00FF53B0">
      <w:pPr>
        <w:ind w:left="1"/>
        <w:rPr>
          <w:sz w:val="22"/>
          <w:szCs w:val="22"/>
          <w:lang w:val="lt-LT"/>
        </w:rPr>
      </w:pPr>
      <w:r w:rsidRPr="00F85D50">
        <w:rPr>
          <w:sz w:val="22"/>
          <w:szCs w:val="22"/>
          <w:lang w:val="lt-LT"/>
        </w:rPr>
        <w:t>Gydymo trukmė priklauso nuo terapinių indikacijų ir vaistinio preparato poveikio. Po dviejų savaičių rekomenduojama peržiūrėti gydymą.</w:t>
      </w:r>
    </w:p>
    <w:p w14:paraId="00304395" w14:textId="77777777" w:rsidR="00FF53B0" w:rsidRPr="00F85D50" w:rsidRDefault="00FF53B0" w:rsidP="00FF53B0">
      <w:pPr>
        <w:ind w:left="1"/>
        <w:rPr>
          <w:b/>
          <w:sz w:val="22"/>
          <w:szCs w:val="22"/>
          <w:lang w:val="lt-LT"/>
        </w:rPr>
      </w:pPr>
    </w:p>
    <w:p w14:paraId="569D6A71" w14:textId="77777777" w:rsidR="00FF53B0" w:rsidRPr="00F85D50" w:rsidRDefault="00FF53B0" w:rsidP="00FF53B0">
      <w:pPr>
        <w:ind w:left="1"/>
        <w:rPr>
          <w:i/>
          <w:sz w:val="22"/>
          <w:szCs w:val="22"/>
          <w:lang w:val="lt-LT"/>
        </w:rPr>
      </w:pPr>
      <w:r w:rsidRPr="00F85D50">
        <w:rPr>
          <w:i/>
          <w:sz w:val="22"/>
          <w:szCs w:val="22"/>
          <w:lang w:val="lt-LT"/>
        </w:rPr>
        <w:t>Vaikų populiacija</w:t>
      </w:r>
    </w:p>
    <w:p w14:paraId="3256ACAF" w14:textId="327405D8" w:rsidR="00FF53B0" w:rsidRPr="00F85D50" w:rsidRDefault="00FF53B0" w:rsidP="00FF53B0">
      <w:pPr>
        <w:ind w:left="1"/>
        <w:rPr>
          <w:sz w:val="22"/>
          <w:szCs w:val="22"/>
          <w:lang w:val="lt-LT"/>
        </w:rPr>
      </w:pPr>
      <w:proofErr w:type="spellStart"/>
      <w:r w:rsidRPr="00F85D50">
        <w:rPr>
          <w:sz w:val="22"/>
          <w:szCs w:val="22"/>
          <w:lang w:val="lt-LT"/>
        </w:rPr>
        <w:t>Diclac</w:t>
      </w:r>
      <w:proofErr w:type="spellEnd"/>
      <w:r w:rsidRPr="00F85D50">
        <w:rPr>
          <w:sz w:val="22"/>
          <w:szCs w:val="22"/>
          <w:lang w:val="lt-LT"/>
        </w:rPr>
        <w:t xml:space="preserve"> jaunesniems kaip 1</w:t>
      </w:r>
      <w:r w:rsidR="0026298E" w:rsidRPr="00F85D50">
        <w:rPr>
          <w:sz w:val="22"/>
          <w:szCs w:val="22"/>
          <w:lang w:val="lt-LT"/>
        </w:rPr>
        <w:t>4</w:t>
      </w:r>
      <w:r w:rsidR="00F85D50" w:rsidRPr="00F85D50">
        <w:rPr>
          <w:sz w:val="22"/>
          <w:szCs w:val="22"/>
          <w:lang w:val="lt-LT"/>
        </w:rPr>
        <w:t> </w:t>
      </w:r>
      <w:r w:rsidRPr="00F85D50">
        <w:rPr>
          <w:sz w:val="22"/>
          <w:szCs w:val="22"/>
          <w:lang w:val="lt-LT"/>
        </w:rPr>
        <w:t>metų vaikams vartoti nerekomenduojama, nes duomenų apie vaistinio preparato dozavimą ir vartojimo indikacijas šios amžiaus grupės pacientams nėra.</w:t>
      </w:r>
    </w:p>
    <w:p w14:paraId="518A746E" w14:textId="2D15761C" w:rsidR="0026298E" w:rsidRPr="00F85D50" w:rsidRDefault="003147F1" w:rsidP="00FF53B0">
      <w:pPr>
        <w:ind w:left="1"/>
        <w:rPr>
          <w:sz w:val="22"/>
          <w:szCs w:val="22"/>
          <w:lang w:val="lt-LT"/>
        </w:rPr>
      </w:pPr>
      <w:r w:rsidRPr="00F85D50">
        <w:rPr>
          <w:sz w:val="22"/>
          <w:szCs w:val="22"/>
          <w:lang w:val="lt-LT"/>
        </w:rPr>
        <w:t>Jei šio vaist</w:t>
      </w:r>
      <w:r w:rsidR="00474387" w:rsidRPr="00F85D50">
        <w:rPr>
          <w:sz w:val="22"/>
          <w:szCs w:val="22"/>
          <w:lang w:val="lt-LT"/>
        </w:rPr>
        <w:t>inio preparat</w:t>
      </w:r>
      <w:r w:rsidRPr="00F85D50">
        <w:rPr>
          <w:sz w:val="22"/>
          <w:szCs w:val="22"/>
          <w:lang w:val="lt-LT"/>
        </w:rPr>
        <w:t>o reikia vartoti vyresniems nei 14</w:t>
      </w:r>
      <w:r w:rsidR="00F85D50" w:rsidRPr="00F85D50">
        <w:rPr>
          <w:sz w:val="22"/>
          <w:szCs w:val="22"/>
          <w:lang w:val="lt-LT"/>
        </w:rPr>
        <w:t> </w:t>
      </w:r>
      <w:r w:rsidRPr="00F85D50">
        <w:rPr>
          <w:sz w:val="22"/>
          <w:szCs w:val="22"/>
          <w:lang w:val="lt-LT"/>
        </w:rPr>
        <w:t>metų vaikams ilgiau nei 7</w:t>
      </w:r>
      <w:r w:rsidR="00F85D50" w:rsidRPr="00F85D50">
        <w:rPr>
          <w:sz w:val="22"/>
          <w:szCs w:val="22"/>
          <w:lang w:val="lt-LT"/>
        </w:rPr>
        <w:t> </w:t>
      </w:r>
      <w:r w:rsidRPr="00F85D50">
        <w:rPr>
          <w:sz w:val="22"/>
          <w:szCs w:val="22"/>
          <w:lang w:val="lt-LT"/>
        </w:rPr>
        <w:t>dienas, norint palengvinti skausmą, arba jei simptomai blogėja, pacientai / paauglių tėvai turėtų kreiptis į gydytoją.</w:t>
      </w:r>
    </w:p>
    <w:p w14:paraId="4CCD4B84" w14:textId="77777777" w:rsidR="0026298E" w:rsidRPr="00F85D50" w:rsidRDefault="0026298E" w:rsidP="0026298E">
      <w:pPr>
        <w:ind w:left="1"/>
        <w:rPr>
          <w:sz w:val="22"/>
          <w:szCs w:val="22"/>
          <w:lang w:val="lt-LT"/>
        </w:rPr>
      </w:pPr>
    </w:p>
    <w:p w14:paraId="422B93E9" w14:textId="2B60E358" w:rsidR="00FF53B0" w:rsidRPr="00F85D50" w:rsidRDefault="00FF53B0" w:rsidP="00FF53B0">
      <w:pPr>
        <w:ind w:left="1"/>
        <w:rPr>
          <w:i/>
          <w:sz w:val="22"/>
          <w:szCs w:val="22"/>
          <w:lang w:val="lt-LT"/>
        </w:rPr>
      </w:pPr>
      <w:r w:rsidRPr="00F85D50">
        <w:rPr>
          <w:i/>
          <w:sz w:val="22"/>
          <w:szCs w:val="22"/>
          <w:lang w:val="lt-LT"/>
        </w:rPr>
        <w:t>Senyviems pacientams (65</w:t>
      </w:r>
      <w:r w:rsidR="00F85D50" w:rsidRPr="00F85D50">
        <w:rPr>
          <w:i/>
          <w:sz w:val="22"/>
          <w:szCs w:val="22"/>
          <w:lang w:val="lt-LT"/>
        </w:rPr>
        <w:t> </w:t>
      </w:r>
      <w:r w:rsidRPr="00F85D50">
        <w:rPr>
          <w:i/>
          <w:sz w:val="22"/>
          <w:szCs w:val="22"/>
          <w:lang w:val="lt-LT"/>
        </w:rPr>
        <w:t>metų ir vyresniems)</w:t>
      </w:r>
    </w:p>
    <w:p w14:paraId="1CD61F6C" w14:textId="6C2D0948" w:rsidR="00FF53B0" w:rsidRPr="00F85D50" w:rsidRDefault="00FF53B0" w:rsidP="00FF53B0">
      <w:pPr>
        <w:ind w:left="1"/>
        <w:rPr>
          <w:sz w:val="22"/>
          <w:szCs w:val="22"/>
          <w:lang w:val="lt-LT"/>
        </w:rPr>
      </w:pPr>
      <w:r w:rsidRPr="00F85D50">
        <w:rPr>
          <w:sz w:val="22"/>
          <w:szCs w:val="22"/>
          <w:lang w:val="lt-LT"/>
        </w:rPr>
        <w:t>Vartoja</w:t>
      </w:r>
      <w:r w:rsidR="003F7DF6" w:rsidRPr="00F85D50">
        <w:rPr>
          <w:sz w:val="22"/>
          <w:szCs w:val="22"/>
          <w:lang w:val="lt-LT"/>
        </w:rPr>
        <w:t>ma</w:t>
      </w:r>
      <w:r w:rsidRPr="00F85D50">
        <w:rPr>
          <w:sz w:val="22"/>
          <w:szCs w:val="22"/>
          <w:lang w:val="lt-LT"/>
        </w:rPr>
        <w:t xml:space="preserve"> įprastin</w:t>
      </w:r>
      <w:r w:rsidR="003F7DF6" w:rsidRPr="00F85D50">
        <w:rPr>
          <w:sz w:val="22"/>
          <w:szCs w:val="22"/>
          <w:lang w:val="lt-LT"/>
        </w:rPr>
        <w:t>ė</w:t>
      </w:r>
      <w:r w:rsidRPr="00F85D50">
        <w:rPr>
          <w:sz w:val="22"/>
          <w:szCs w:val="22"/>
          <w:lang w:val="lt-LT"/>
        </w:rPr>
        <w:t xml:space="preserve"> doz</w:t>
      </w:r>
      <w:r w:rsidR="003F7DF6" w:rsidRPr="00F85D50">
        <w:rPr>
          <w:sz w:val="22"/>
          <w:szCs w:val="22"/>
          <w:lang w:val="lt-LT"/>
        </w:rPr>
        <w:t>ė</w:t>
      </w:r>
      <w:r w:rsidRPr="00F85D50">
        <w:rPr>
          <w:sz w:val="22"/>
          <w:szCs w:val="22"/>
          <w:lang w:val="lt-LT"/>
        </w:rPr>
        <w:t>, skiriam</w:t>
      </w:r>
      <w:r w:rsidR="003F7DF6" w:rsidRPr="00F85D50">
        <w:rPr>
          <w:sz w:val="22"/>
          <w:szCs w:val="22"/>
          <w:lang w:val="lt-LT"/>
        </w:rPr>
        <w:t>a</w:t>
      </w:r>
      <w:r w:rsidRPr="00F85D50">
        <w:rPr>
          <w:sz w:val="22"/>
          <w:szCs w:val="22"/>
          <w:lang w:val="lt-LT"/>
        </w:rPr>
        <w:t xml:space="preserve"> suaugusiems pacientams.</w:t>
      </w:r>
    </w:p>
    <w:p w14:paraId="5D803A8A" w14:textId="77777777" w:rsidR="00FF53B0" w:rsidRPr="00F85D50" w:rsidRDefault="00FF53B0" w:rsidP="00FF53B0">
      <w:pPr>
        <w:rPr>
          <w:color w:val="000000"/>
          <w:sz w:val="22"/>
          <w:szCs w:val="22"/>
          <w:lang w:val="lt-LT"/>
        </w:rPr>
      </w:pPr>
      <w:r w:rsidRPr="00F85D50">
        <w:rPr>
          <w:color w:val="000000"/>
          <w:sz w:val="22"/>
          <w:szCs w:val="22"/>
          <w:lang w:val="lt-LT"/>
        </w:rPr>
        <w:t xml:space="preserve"> </w:t>
      </w:r>
    </w:p>
    <w:p w14:paraId="1B52A4D7" w14:textId="77777777" w:rsidR="00FF53B0" w:rsidRPr="00F85D50" w:rsidRDefault="00FF53B0" w:rsidP="00FF53B0">
      <w:pPr>
        <w:rPr>
          <w:i/>
          <w:color w:val="000000"/>
          <w:sz w:val="22"/>
          <w:szCs w:val="22"/>
          <w:lang w:val="lt-LT"/>
        </w:rPr>
      </w:pPr>
      <w:r w:rsidRPr="00F85D50">
        <w:rPr>
          <w:i/>
          <w:color w:val="000000"/>
          <w:sz w:val="22"/>
          <w:szCs w:val="22"/>
          <w:lang w:val="lt-LT"/>
        </w:rPr>
        <w:t>Pacientams, kurių inkstų funkcija sutrikusi</w:t>
      </w:r>
    </w:p>
    <w:p w14:paraId="4C8A8460" w14:textId="77777777" w:rsidR="00FF53B0" w:rsidRPr="00F85D50" w:rsidRDefault="00FF53B0" w:rsidP="00FF53B0">
      <w:pPr>
        <w:ind w:left="284" w:hanging="284"/>
        <w:jc w:val="both"/>
        <w:rPr>
          <w:color w:val="000000"/>
          <w:sz w:val="22"/>
          <w:szCs w:val="22"/>
          <w:lang w:val="lt-LT"/>
        </w:rPr>
      </w:pPr>
      <w:r w:rsidRPr="00F85D50">
        <w:rPr>
          <w:color w:val="000000"/>
          <w:sz w:val="22"/>
          <w:szCs w:val="22"/>
          <w:lang w:val="lt-LT"/>
        </w:rPr>
        <w:t>Nėra duomenų, kad pacientams, sergantiems inkstų nepakankamumu, reikėtų keisti dozavimą.</w:t>
      </w:r>
    </w:p>
    <w:p w14:paraId="79054085" w14:textId="77777777" w:rsidR="00FF53B0" w:rsidRPr="00F85D50" w:rsidRDefault="00FF53B0" w:rsidP="00FF53B0">
      <w:pPr>
        <w:ind w:left="284" w:hanging="284"/>
        <w:jc w:val="both"/>
        <w:rPr>
          <w:color w:val="000000"/>
          <w:sz w:val="22"/>
          <w:szCs w:val="22"/>
          <w:lang w:val="lt-LT"/>
        </w:rPr>
      </w:pPr>
    </w:p>
    <w:p w14:paraId="598932DD" w14:textId="77777777" w:rsidR="00FF53B0" w:rsidRPr="00F85D50" w:rsidRDefault="00FF53B0" w:rsidP="00FF53B0">
      <w:pPr>
        <w:ind w:left="284" w:hanging="284"/>
        <w:jc w:val="both"/>
        <w:rPr>
          <w:i/>
          <w:color w:val="000000"/>
          <w:sz w:val="22"/>
          <w:szCs w:val="22"/>
          <w:lang w:val="lt-LT"/>
        </w:rPr>
      </w:pPr>
      <w:r w:rsidRPr="00F85D50">
        <w:rPr>
          <w:i/>
          <w:color w:val="000000"/>
          <w:sz w:val="22"/>
          <w:szCs w:val="22"/>
          <w:lang w:val="lt-LT"/>
        </w:rPr>
        <w:lastRenderedPageBreak/>
        <w:t>Pacientams, kurių kepenų funkcija sutrikusi</w:t>
      </w:r>
    </w:p>
    <w:p w14:paraId="7F712E8F" w14:textId="77777777" w:rsidR="00FF53B0" w:rsidRPr="00F85D50" w:rsidRDefault="00FF53B0" w:rsidP="00FF53B0">
      <w:pPr>
        <w:ind w:left="284" w:hanging="284"/>
        <w:rPr>
          <w:color w:val="000000"/>
          <w:sz w:val="22"/>
          <w:szCs w:val="22"/>
          <w:lang w:val="lt-LT"/>
        </w:rPr>
      </w:pPr>
      <w:r w:rsidRPr="00F85D50">
        <w:rPr>
          <w:color w:val="000000"/>
          <w:sz w:val="22"/>
          <w:szCs w:val="22"/>
          <w:lang w:val="lt-LT"/>
        </w:rPr>
        <w:t>Nėra duomenų, kad pacientams, sergantiems kepenų nepakankamumu, reikėtų keisti dozavimą.</w:t>
      </w:r>
    </w:p>
    <w:p w14:paraId="341421D4" w14:textId="77777777" w:rsidR="00FF53B0" w:rsidRPr="00F85D50" w:rsidRDefault="00FF53B0" w:rsidP="00FF53B0">
      <w:pPr>
        <w:ind w:left="284" w:hanging="284"/>
        <w:rPr>
          <w:color w:val="000000"/>
          <w:sz w:val="22"/>
          <w:szCs w:val="22"/>
          <w:lang w:val="lt-LT"/>
        </w:rPr>
      </w:pPr>
    </w:p>
    <w:p w14:paraId="0362A1DA" w14:textId="77777777" w:rsidR="00FF53B0" w:rsidRPr="00F85D50" w:rsidRDefault="00FF53B0" w:rsidP="00FF53B0">
      <w:pPr>
        <w:ind w:left="284" w:hanging="284"/>
        <w:rPr>
          <w:color w:val="000000"/>
          <w:sz w:val="22"/>
          <w:szCs w:val="22"/>
          <w:u w:val="single"/>
          <w:lang w:val="lt-LT"/>
        </w:rPr>
      </w:pPr>
      <w:r w:rsidRPr="00F85D50">
        <w:rPr>
          <w:color w:val="000000"/>
          <w:sz w:val="22"/>
          <w:szCs w:val="22"/>
          <w:u w:val="single"/>
          <w:lang w:val="lt-LT"/>
        </w:rPr>
        <w:t>Vartojimo metodas</w:t>
      </w:r>
    </w:p>
    <w:p w14:paraId="79E7E7E2" w14:textId="77777777" w:rsidR="007D62C7" w:rsidRPr="00F85D50" w:rsidRDefault="00FF53B0" w:rsidP="007D62C7">
      <w:pPr>
        <w:ind w:right="-57"/>
        <w:rPr>
          <w:sz w:val="22"/>
          <w:szCs w:val="22"/>
          <w:lang w:val="lt-LT"/>
        </w:rPr>
      </w:pPr>
      <w:r w:rsidRPr="00F85D50">
        <w:rPr>
          <w:color w:val="000000"/>
          <w:sz w:val="22"/>
          <w:szCs w:val="22"/>
          <w:lang w:val="lt-LT"/>
        </w:rPr>
        <w:t>Vartoti ant odos.</w:t>
      </w:r>
      <w:r w:rsidR="007D62C7" w:rsidRPr="00F85D50">
        <w:rPr>
          <w:sz w:val="22"/>
          <w:szCs w:val="22"/>
          <w:lang w:val="lt-LT"/>
        </w:rPr>
        <w:t xml:space="preserve"> Pasitepus vaistiniu preparatu, rankas reikia nusiplauti, išskyrus tuos atvejus, kai jos yra gydomos. Jo gerti ar nuryti draudžiama!</w:t>
      </w:r>
    </w:p>
    <w:p w14:paraId="7E9513C8" w14:textId="77777777" w:rsidR="00282A93" w:rsidRPr="00F85D50" w:rsidRDefault="00282A93" w:rsidP="00282A93">
      <w:pPr>
        <w:ind w:left="284" w:hanging="284"/>
        <w:rPr>
          <w:b/>
          <w:iCs/>
          <w:sz w:val="22"/>
          <w:szCs w:val="22"/>
          <w:lang w:val="lt-LT"/>
        </w:rPr>
      </w:pPr>
    </w:p>
    <w:p w14:paraId="3824D034" w14:textId="77777777" w:rsidR="00282A93" w:rsidRPr="00F85D50" w:rsidRDefault="00282A93" w:rsidP="00282A93">
      <w:pPr>
        <w:ind w:left="284" w:hanging="284"/>
        <w:rPr>
          <w:bCs/>
          <w:iCs/>
          <w:sz w:val="22"/>
          <w:szCs w:val="22"/>
          <w:lang w:val="lt-LT"/>
        </w:rPr>
      </w:pPr>
      <w:r w:rsidRPr="00F85D50">
        <w:rPr>
          <w:bCs/>
          <w:iCs/>
          <w:sz w:val="22"/>
          <w:szCs w:val="22"/>
          <w:lang w:val="lt-LT"/>
        </w:rPr>
        <w:t>Jei netyčia užtepama per daug gelio, jo perteklių reikia nuvalyti popieriniu rankšluosčiu.</w:t>
      </w:r>
    </w:p>
    <w:p w14:paraId="77541EB3" w14:textId="77777777" w:rsidR="00282A93" w:rsidRPr="00F85D50" w:rsidRDefault="00282A93" w:rsidP="00282A93">
      <w:pPr>
        <w:ind w:left="284" w:hanging="284"/>
        <w:rPr>
          <w:bCs/>
          <w:iCs/>
          <w:sz w:val="22"/>
          <w:szCs w:val="22"/>
          <w:lang w:val="lt-LT"/>
        </w:rPr>
      </w:pPr>
    </w:p>
    <w:p w14:paraId="32376F2D" w14:textId="712AA1A0" w:rsidR="00FF53B0" w:rsidRPr="00F85D50" w:rsidRDefault="00282A93" w:rsidP="00282A93">
      <w:pPr>
        <w:ind w:left="284" w:hanging="284"/>
        <w:rPr>
          <w:bCs/>
          <w:iCs/>
          <w:sz w:val="22"/>
          <w:szCs w:val="22"/>
          <w:lang w:val="lt-LT"/>
        </w:rPr>
      </w:pPr>
      <w:r w:rsidRPr="00F85D50">
        <w:rPr>
          <w:bCs/>
          <w:iCs/>
          <w:sz w:val="22"/>
          <w:szCs w:val="22"/>
          <w:lang w:val="lt-LT"/>
        </w:rPr>
        <w:t>Popierinį rankšluostį reikia išmesti į buitines atliekas, kad nepanaudotas produktas nepatektų į vandens aplinką.</w:t>
      </w:r>
    </w:p>
    <w:p w14:paraId="0713477E" w14:textId="77777777" w:rsidR="00282A93" w:rsidRPr="00F85D50" w:rsidRDefault="00282A93" w:rsidP="00282A93">
      <w:pPr>
        <w:ind w:left="284" w:hanging="284"/>
        <w:rPr>
          <w:b/>
          <w:iCs/>
          <w:sz w:val="22"/>
          <w:szCs w:val="22"/>
          <w:lang w:val="lt-LT"/>
        </w:rPr>
      </w:pPr>
    </w:p>
    <w:p w14:paraId="13B0D6E2" w14:textId="77777777" w:rsidR="00FF53B0" w:rsidRPr="00F85D50" w:rsidRDefault="00FF53B0" w:rsidP="00FF53B0">
      <w:pPr>
        <w:ind w:left="540" w:hanging="540"/>
        <w:rPr>
          <w:b/>
          <w:iCs/>
          <w:sz w:val="22"/>
          <w:szCs w:val="22"/>
          <w:lang w:val="lt-LT"/>
        </w:rPr>
      </w:pPr>
      <w:r w:rsidRPr="00F85D50">
        <w:rPr>
          <w:b/>
          <w:iCs/>
          <w:sz w:val="22"/>
          <w:szCs w:val="22"/>
          <w:lang w:val="lt-LT"/>
        </w:rPr>
        <w:t>4.3</w:t>
      </w:r>
      <w:r w:rsidRPr="00F85D50">
        <w:rPr>
          <w:b/>
          <w:iCs/>
          <w:sz w:val="22"/>
          <w:szCs w:val="22"/>
          <w:lang w:val="lt-LT"/>
        </w:rPr>
        <w:tab/>
        <w:t>Kontraindikacijos</w:t>
      </w:r>
    </w:p>
    <w:p w14:paraId="02306529" w14:textId="77777777" w:rsidR="00FF53B0" w:rsidRPr="00F85D50" w:rsidRDefault="00FF53B0" w:rsidP="00FF53B0">
      <w:pPr>
        <w:widowControl w:val="0"/>
        <w:ind w:right="-57"/>
        <w:rPr>
          <w:sz w:val="22"/>
          <w:szCs w:val="22"/>
          <w:lang w:val="lt-LT"/>
        </w:rPr>
      </w:pPr>
    </w:p>
    <w:p w14:paraId="15A58D32" w14:textId="77777777" w:rsidR="00FF53B0" w:rsidRPr="00F85D50" w:rsidRDefault="00FF53B0" w:rsidP="00FF53B0">
      <w:pPr>
        <w:numPr>
          <w:ilvl w:val="0"/>
          <w:numId w:val="4"/>
        </w:numPr>
        <w:rPr>
          <w:sz w:val="22"/>
          <w:szCs w:val="22"/>
          <w:lang w:val="lt-LT"/>
        </w:rPr>
      </w:pPr>
      <w:r w:rsidRPr="00F85D50">
        <w:rPr>
          <w:sz w:val="22"/>
          <w:szCs w:val="22"/>
          <w:lang w:val="lt-LT"/>
        </w:rPr>
        <w:t>Padidėjęs jautrumas veikliajai arba</w:t>
      </w:r>
      <w:r w:rsidRPr="00F85D50" w:rsidDel="003C3F42">
        <w:rPr>
          <w:sz w:val="22"/>
          <w:szCs w:val="22"/>
          <w:lang w:val="lt-LT"/>
        </w:rPr>
        <w:t xml:space="preserve"> </w:t>
      </w:r>
      <w:r w:rsidRPr="00F85D50">
        <w:rPr>
          <w:sz w:val="22"/>
          <w:szCs w:val="22"/>
          <w:lang w:val="lt-LT"/>
        </w:rPr>
        <w:t xml:space="preserve">bet kuriai 6.1 skyriuje nurodytai pagalbinei medžiagai. </w:t>
      </w:r>
    </w:p>
    <w:p w14:paraId="0B266C98" w14:textId="77777777" w:rsidR="00AB1C11" w:rsidRPr="00F85D50" w:rsidRDefault="00FF53B0" w:rsidP="00FF53B0">
      <w:pPr>
        <w:numPr>
          <w:ilvl w:val="0"/>
          <w:numId w:val="4"/>
        </w:numPr>
        <w:rPr>
          <w:sz w:val="22"/>
          <w:szCs w:val="22"/>
          <w:lang w:val="lt-LT"/>
        </w:rPr>
      </w:pPr>
      <w:r w:rsidRPr="00F85D50">
        <w:rPr>
          <w:sz w:val="22"/>
          <w:szCs w:val="22"/>
          <w:lang w:val="lt-LT"/>
        </w:rPr>
        <w:t>Jei yra žinoma, kad acetilsalicilo rūgštis ar kiti nesteroidiniai vaistiniai preparatai nuo skausmo ir uždegimo (NVNU) buvo sukėlę astmos priepuolį, dilgėlinę arba ūminį nosies gleivinės uždegimą.</w:t>
      </w:r>
    </w:p>
    <w:p w14:paraId="6EAE9517" w14:textId="3EFE7246" w:rsidR="00FF53B0" w:rsidRPr="00F85D50" w:rsidRDefault="00FF53B0" w:rsidP="00FF53B0">
      <w:pPr>
        <w:numPr>
          <w:ilvl w:val="0"/>
          <w:numId w:val="4"/>
        </w:numPr>
        <w:rPr>
          <w:sz w:val="22"/>
          <w:szCs w:val="22"/>
          <w:lang w:val="lt-LT"/>
        </w:rPr>
      </w:pPr>
      <w:r w:rsidRPr="00F85D50">
        <w:rPr>
          <w:sz w:val="22"/>
          <w:szCs w:val="22"/>
          <w:lang w:val="lt-LT"/>
        </w:rPr>
        <w:t>Vaikai iki 1</w:t>
      </w:r>
      <w:r w:rsidR="0026298E" w:rsidRPr="00F85D50">
        <w:rPr>
          <w:sz w:val="22"/>
          <w:szCs w:val="22"/>
          <w:lang w:val="lt-LT"/>
        </w:rPr>
        <w:t>4</w:t>
      </w:r>
      <w:r w:rsidR="00F85D50" w:rsidRPr="00F85D50">
        <w:rPr>
          <w:sz w:val="22"/>
          <w:szCs w:val="22"/>
          <w:lang w:val="lt-LT"/>
        </w:rPr>
        <w:t> </w:t>
      </w:r>
      <w:r w:rsidRPr="00F85D50">
        <w:rPr>
          <w:sz w:val="22"/>
          <w:szCs w:val="22"/>
          <w:lang w:val="lt-LT"/>
        </w:rPr>
        <w:t>metų.</w:t>
      </w:r>
    </w:p>
    <w:p w14:paraId="15713B28" w14:textId="050ABF6F" w:rsidR="00D24A7A" w:rsidRPr="00F85D50" w:rsidRDefault="00D24A7A" w:rsidP="00FF53B0">
      <w:pPr>
        <w:numPr>
          <w:ilvl w:val="0"/>
          <w:numId w:val="4"/>
        </w:numPr>
        <w:rPr>
          <w:sz w:val="22"/>
          <w:szCs w:val="22"/>
          <w:lang w:val="lt-LT"/>
        </w:rPr>
      </w:pPr>
      <w:r w:rsidRPr="00F85D50">
        <w:rPr>
          <w:sz w:val="22"/>
          <w:szCs w:val="22"/>
          <w:lang w:val="lt-LT"/>
        </w:rPr>
        <w:t>Trečiasis nėštumo trimestras.</w:t>
      </w:r>
    </w:p>
    <w:p w14:paraId="3A9A9282" w14:textId="77777777" w:rsidR="00FF53B0" w:rsidRPr="00F85D50" w:rsidRDefault="00FF53B0" w:rsidP="00FF53B0">
      <w:pPr>
        <w:widowControl w:val="0"/>
        <w:rPr>
          <w:b/>
          <w:sz w:val="22"/>
          <w:szCs w:val="22"/>
          <w:lang w:val="lt-LT"/>
        </w:rPr>
      </w:pPr>
    </w:p>
    <w:p w14:paraId="56F36881" w14:textId="77777777" w:rsidR="00FF53B0" w:rsidRPr="00F85D50" w:rsidRDefault="00FF53B0" w:rsidP="00FF53B0">
      <w:pPr>
        <w:widowControl w:val="0"/>
        <w:ind w:left="540" w:hanging="540"/>
        <w:rPr>
          <w:b/>
          <w:sz w:val="22"/>
          <w:szCs w:val="22"/>
          <w:lang w:val="lt-LT"/>
        </w:rPr>
      </w:pPr>
      <w:r w:rsidRPr="00F85D50">
        <w:rPr>
          <w:b/>
          <w:sz w:val="22"/>
          <w:szCs w:val="22"/>
          <w:lang w:val="lt-LT"/>
        </w:rPr>
        <w:t>4.4</w:t>
      </w:r>
      <w:r w:rsidRPr="00F85D50">
        <w:rPr>
          <w:b/>
          <w:sz w:val="22"/>
          <w:szCs w:val="22"/>
          <w:lang w:val="lt-LT"/>
        </w:rPr>
        <w:tab/>
        <w:t xml:space="preserve">Specialūs įspėjimai ir atsargumo priemonės </w:t>
      </w:r>
    </w:p>
    <w:p w14:paraId="52FD108D" w14:textId="77777777" w:rsidR="00FF53B0" w:rsidRPr="00F85D50" w:rsidRDefault="00FF53B0" w:rsidP="00FF53B0">
      <w:pPr>
        <w:rPr>
          <w:sz w:val="22"/>
          <w:szCs w:val="22"/>
          <w:lang w:val="lt-LT"/>
        </w:rPr>
      </w:pPr>
    </w:p>
    <w:p w14:paraId="5170DC72" w14:textId="77777777" w:rsidR="00FF53B0" w:rsidRPr="00F85D50" w:rsidRDefault="00FF53B0" w:rsidP="00FF53B0">
      <w:pPr>
        <w:rPr>
          <w:sz w:val="22"/>
          <w:szCs w:val="22"/>
          <w:u w:val="single"/>
          <w:lang w:val="lt-LT"/>
        </w:rPr>
      </w:pPr>
      <w:r w:rsidRPr="00F85D50">
        <w:rPr>
          <w:i/>
          <w:sz w:val="22"/>
          <w:szCs w:val="22"/>
          <w:u w:val="single"/>
          <w:lang w:val="lt-LT"/>
        </w:rPr>
        <w:t>Bendrosios rekomendacijos</w:t>
      </w:r>
    </w:p>
    <w:p w14:paraId="71C5D87A" w14:textId="77777777" w:rsidR="00FF53B0" w:rsidRPr="00F85D50" w:rsidRDefault="00FF53B0" w:rsidP="00FF53B0">
      <w:pPr>
        <w:rPr>
          <w:sz w:val="22"/>
          <w:szCs w:val="22"/>
          <w:lang w:val="lt-LT"/>
        </w:rPr>
      </w:pPr>
      <w:r w:rsidRPr="00F85D50">
        <w:rPr>
          <w:sz w:val="22"/>
          <w:szCs w:val="22"/>
          <w:lang w:val="lt-LT"/>
        </w:rPr>
        <w:t>Jeigu vietinio vartojimo diklofenaku ilgą laiką tepamas didelis odos plotas, gali pasireikšti sisteminis nepageidaujamas poveikis (žr. sisteminių diklofenako farmacinių formų informaciją).</w:t>
      </w:r>
      <w:r w:rsidRPr="00F85D50" w:rsidDel="000A7D69">
        <w:rPr>
          <w:sz w:val="22"/>
          <w:szCs w:val="22"/>
          <w:lang w:val="lt-LT"/>
        </w:rPr>
        <w:t xml:space="preserve"> </w:t>
      </w:r>
    </w:p>
    <w:p w14:paraId="4E0EC312" w14:textId="77777777" w:rsidR="00FF53B0" w:rsidRPr="00F85D50" w:rsidRDefault="00FF53B0" w:rsidP="00FF53B0">
      <w:pPr>
        <w:rPr>
          <w:sz w:val="22"/>
          <w:szCs w:val="22"/>
          <w:lang w:val="lt-LT"/>
        </w:rPr>
      </w:pPr>
      <w:r w:rsidRPr="00F85D50">
        <w:rPr>
          <w:sz w:val="22"/>
          <w:szCs w:val="22"/>
          <w:lang w:val="lt-LT"/>
        </w:rPr>
        <w:t>Diklofenako geliu galima tepti tik sveikos ir neveiktos odos paviršių (tokius, ant kurių nėra atvirų žaizdų ir sužalojimų). Reikia saugotis, kad vaistinio preparato nepatektų į akis ir ant gleivinės</w:t>
      </w:r>
      <w:r w:rsidRPr="00F85D50">
        <w:rPr>
          <w:sz w:val="22"/>
          <w:szCs w:val="22"/>
          <w:lang w:val="lt-LT" w:eastAsia="lt-LT"/>
        </w:rPr>
        <w:t>, jo negalima nuryti</w:t>
      </w:r>
      <w:r w:rsidRPr="00F85D50">
        <w:rPr>
          <w:sz w:val="22"/>
          <w:szCs w:val="22"/>
          <w:lang w:val="lt-LT"/>
        </w:rPr>
        <w:t>.</w:t>
      </w:r>
    </w:p>
    <w:p w14:paraId="275E6208" w14:textId="77777777" w:rsidR="00FF53B0" w:rsidRPr="00F85D50" w:rsidRDefault="00FF53B0" w:rsidP="00FF53B0">
      <w:pPr>
        <w:rPr>
          <w:sz w:val="22"/>
          <w:szCs w:val="22"/>
          <w:lang w:val="lt-LT"/>
        </w:rPr>
      </w:pPr>
    </w:p>
    <w:p w14:paraId="6AE3943C" w14:textId="77777777" w:rsidR="00AB1C11" w:rsidRPr="00F85D50" w:rsidRDefault="00AB1C11" w:rsidP="00AB1C11">
      <w:pPr>
        <w:rPr>
          <w:sz w:val="22"/>
          <w:szCs w:val="22"/>
          <w:lang w:val="lt-LT"/>
        </w:rPr>
      </w:pPr>
      <w:r w:rsidRPr="00F85D50">
        <w:rPr>
          <w:sz w:val="22"/>
          <w:szCs w:val="22"/>
          <w:lang w:val="lt-LT"/>
        </w:rPr>
        <w:t>Jeigu pasitepus vaistiniu preparatu pasireiškia bėrimas, gydymą nutraukti.</w:t>
      </w:r>
    </w:p>
    <w:p w14:paraId="37BABF01" w14:textId="77777777" w:rsidR="00AB1C11" w:rsidRPr="00F85D50" w:rsidRDefault="00AB1C11" w:rsidP="00AB1C11">
      <w:pPr>
        <w:rPr>
          <w:sz w:val="22"/>
          <w:szCs w:val="22"/>
          <w:lang w:val="lt-LT"/>
        </w:rPr>
      </w:pPr>
    </w:p>
    <w:p w14:paraId="123E50EC" w14:textId="77777777" w:rsidR="00FF53B0" w:rsidRPr="00F85D50" w:rsidRDefault="00FF53B0" w:rsidP="00FF53B0">
      <w:pPr>
        <w:rPr>
          <w:sz w:val="22"/>
          <w:szCs w:val="22"/>
          <w:lang w:val="lt-LT"/>
        </w:rPr>
      </w:pPr>
      <w:r w:rsidRPr="00F85D50">
        <w:rPr>
          <w:sz w:val="22"/>
          <w:szCs w:val="22"/>
          <w:lang w:val="lt-LT"/>
        </w:rPr>
        <w:t>Diklofenako gelį galima vartoti po orui laidžiu aprišalu, bet po hermetišku sandarinamuoju tvarsčiu jo turi būti nevartojama.</w:t>
      </w:r>
    </w:p>
    <w:p w14:paraId="7BB3331D" w14:textId="77777777" w:rsidR="00FF53B0" w:rsidRPr="00F85D50" w:rsidRDefault="00FF53B0" w:rsidP="00FF53B0">
      <w:pPr>
        <w:rPr>
          <w:sz w:val="22"/>
          <w:szCs w:val="22"/>
          <w:lang w:val="lt-LT"/>
        </w:rPr>
      </w:pPr>
    </w:p>
    <w:p w14:paraId="24BCE762" w14:textId="77777777" w:rsidR="00FF53B0" w:rsidRPr="00F85D50" w:rsidRDefault="00FF53B0" w:rsidP="00FF53B0">
      <w:pPr>
        <w:ind w:left="540" w:hanging="540"/>
        <w:rPr>
          <w:b/>
          <w:sz w:val="22"/>
          <w:szCs w:val="22"/>
          <w:lang w:val="lt-LT"/>
        </w:rPr>
      </w:pPr>
      <w:r w:rsidRPr="00F85D50">
        <w:rPr>
          <w:b/>
          <w:sz w:val="22"/>
          <w:szCs w:val="22"/>
          <w:lang w:val="lt-LT"/>
        </w:rPr>
        <w:t>4.5</w:t>
      </w:r>
      <w:r w:rsidRPr="00F85D50">
        <w:rPr>
          <w:b/>
          <w:sz w:val="22"/>
          <w:szCs w:val="22"/>
          <w:lang w:val="lt-LT"/>
        </w:rPr>
        <w:tab/>
        <w:t xml:space="preserve">Sąveika su kitais vaistiniais preparatais ir kitokia sąveika </w:t>
      </w:r>
    </w:p>
    <w:p w14:paraId="7E055A36" w14:textId="77777777" w:rsidR="00FF53B0" w:rsidRPr="00F85D50" w:rsidRDefault="00FF53B0" w:rsidP="00FF53B0">
      <w:pPr>
        <w:rPr>
          <w:sz w:val="22"/>
          <w:szCs w:val="22"/>
          <w:lang w:val="lt-LT"/>
        </w:rPr>
      </w:pPr>
    </w:p>
    <w:p w14:paraId="2E62D1FD" w14:textId="11C69993" w:rsidR="00FF53B0" w:rsidRPr="00F85D50" w:rsidRDefault="00FF53B0" w:rsidP="00FF53B0">
      <w:pPr>
        <w:rPr>
          <w:sz w:val="22"/>
          <w:szCs w:val="22"/>
          <w:lang w:val="lt-LT"/>
        </w:rPr>
      </w:pPr>
      <w:r w:rsidRPr="00F85D50">
        <w:rPr>
          <w:sz w:val="22"/>
          <w:szCs w:val="22"/>
          <w:lang w:val="lt-LT"/>
        </w:rPr>
        <w:t xml:space="preserve">Lokaliai vartojant </w:t>
      </w:r>
      <w:proofErr w:type="spellStart"/>
      <w:r w:rsidRPr="00F85D50">
        <w:rPr>
          <w:sz w:val="22"/>
          <w:szCs w:val="22"/>
          <w:lang w:val="lt-LT"/>
        </w:rPr>
        <w:t>Diclac</w:t>
      </w:r>
      <w:proofErr w:type="spellEnd"/>
      <w:r w:rsidRPr="00F85D50">
        <w:rPr>
          <w:sz w:val="22"/>
          <w:szCs w:val="22"/>
          <w:lang w:val="lt-LT"/>
        </w:rPr>
        <w:t xml:space="preserve"> į sisteminę kraujotaką diklofenako patenka labai mažai, todėl tokia sąveika mažai tikėtina.</w:t>
      </w:r>
      <w:r w:rsidRPr="00F85D50" w:rsidDel="001911A8">
        <w:rPr>
          <w:sz w:val="22"/>
          <w:szCs w:val="22"/>
          <w:lang w:val="lt-LT"/>
        </w:rPr>
        <w:t xml:space="preserve"> </w:t>
      </w:r>
    </w:p>
    <w:p w14:paraId="201EA0DE" w14:textId="77777777" w:rsidR="00FF53B0" w:rsidRPr="00F85D50" w:rsidRDefault="00FF53B0" w:rsidP="00FF53B0">
      <w:pPr>
        <w:rPr>
          <w:b/>
          <w:sz w:val="22"/>
          <w:szCs w:val="22"/>
          <w:lang w:val="lt-LT"/>
        </w:rPr>
      </w:pPr>
    </w:p>
    <w:p w14:paraId="520E22D7" w14:textId="77777777" w:rsidR="00FF53B0" w:rsidRPr="00F85D50" w:rsidRDefault="00FF53B0" w:rsidP="00FF53B0">
      <w:pPr>
        <w:ind w:left="540" w:hanging="540"/>
        <w:rPr>
          <w:b/>
          <w:sz w:val="22"/>
          <w:szCs w:val="22"/>
          <w:lang w:val="lt-LT"/>
        </w:rPr>
      </w:pPr>
      <w:r w:rsidRPr="00F85D50">
        <w:rPr>
          <w:b/>
          <w:sz w:val="22"/>
          <w:szCs w:val="22"/>
          <w:lang w:val="lt-LT"/>
        </w:rPr>
        <w:t>4.6</w:t>
      </w:r>
      <w:r w:rsidRPr="00F85D50">
        <w:rPr>
          <w:b/>
          <w:sz w:val="22"/>
          <w:szCs w:val="22"/>
          <w:lang w:val="lt-LT"/>
        </w:rPr>
        <w:tab/>
        <w:t>Vaisingumas, nėštumo ir žindymo laikotarpis</w:t>
      </w:r>
    </w:p>
    <w:p w14:paraId="035B62CF" w14:textId="77777777" w:rsidR="00FF53B0" w:rsidRPr="00F85D50" w:rsidRDefault="00FF53B0" w:rsidP="00FF53B0">
      <w:pPr>
        <w:rPr>
          <w:sz w:val="22"/>
          <w:szCs w:val="22"/>
          <w:lang w:val="lt-LT"/>
        </w:rPr>
      </w:pPr>
    </w:p>
    <w:p w14:paraId="63EA445D" w14:textId="77777777" w:rsidR="00FF53B0" w:rsidRPr="00F85D50" w:rsidRDefault="00FF53B0" w:rsidP="00FF53B0">
      <w:pPr>
        <w:rPr>
          <w:sz w:val="22"/>
          <w:szCs w:val="22"/>
          <w:u w:val="single"/>
          <w:lang w:val="lt-LT"/>
        </w:rPr>
      </w:pPr>
      <w:r w:rsidRPr="00F85D50">
        <w:rPr>
          <w:sz w:val="22"/>
          <w:szCs w:val="22"/>
          <w:u w:val="single"/>
          <w:lang w:val="lt-LT"/>
        </w:rPr>
        <w:t>Nėštumas</w:t>
      </w:r>
    </w:p>
    <w:p w14:paraId="2AB01975" w14:textId="4A3C9637" w:rsidR="00B64377" w:rsidRPr="00F85D50" w:rsidRDefault="00B64377" w:rsidP="00B64377">
      <w:pPr>
        <w:tabs>
          <w:tab w:val="center" w:pos="4153"/>
          <w:tab w:val="right" w:pos="8306"/>
        </w:tabs>
        <w:rPr>
          <w:sz w:val="22"/>
          <w:szCs w:val="22"/>
          <w:lang w:val="lt-LT"/>
        </w:rPr>
      </w:pPr>
      <w:r w:rsidRPr="00F85D50">
        <w:rPr>
          <w:sz w:val="22"/>
          <w:szCs w:val="22"/>
          <w:lang w:val="lt-LT"/>
        </w:rPr>
        <w:t xml:space="preserve">Klinikinių duomenų apie </w:t>
      </w:r>
      <w:proofErr w:type="spellStart"/>
      <w:r w:rsidRPr="00F85D50">
        <w:rPr>
          <w:sz w:val="22"/>
          <w:szCs w:val="22"/>
          <w:lang w:val="lt-LT"/>
        </w:rPr>
        <w:t>Diclac</w:t>
      </w:r>
      <w:proofErr w:type="spellEnd"/>
      <w:r w:rsidRPr="00F85D50">
        <w:rPr>
          <w:sz w:val="22"/>
          <w:szCs w:val="22"/>
          <w:lang w:val="lt-LT"/>
        </w:rPr>
        <w:t xml:space="preserve"> vartojimą nėštumo metu nėra. Nors sisteminė ekspozicija mažesnė, palyginus su per burną vartojamais vaistiniais preparatais, nėra žinoma, ar sisteminė </w:t>
      </w:r>
      <w:proofErr w:type="spellStart"/>
      <w:r w:rsidRPr="00F85D50">
        <w:rPr>
          <w:sz w:val="22"/>
          <w:szCs w:val="22"/>
          <w:lang w:val="lt-LT"/>
        </w:rPr>
        <w:t>Diclac</w:t>
      </w:r>
      <w:proofErr w:type="spellEnd"/>
      <w:r w:rsidRPr="00F85D50">
        <w:rPr>
          <w:sz w:val="22"/>
          <w:szCs w:val="22"/>
          <w:lang w:val="lt-LT"/>
        </w:rPr>
        <w:t xml:space="preserve"> ekspozicija pavartojus vietiškai nepakenks embrionui / vaisiui. </w:t>
      </w:r>
      <w:proofErr w:type="spellStart"/>
      <w:r w:rsidRPr="00F85D50">
        <w:rPr>
          <w:sz w:val="22"/>
          <w:szCs w:val="22"/>
          <w:lang w:val="lt-LT"/>
        </w:rPr>
        <w:t>Diclac</w:t>
      </w:r>
      <w:proofErr w:type="spellEnd"/>
      <w:r w:rsidRPr="00F85D50">
        <w:rPr>
          <w:sz w:val="22"/>
          <w:szCs w:val="22"/>
          <w:lang w:val="lt-LT"/>
        </w:rPr>
        <w:t xml:space="preserve"> nerekomenduojama vartoti pirmojo ir antrojo nėštumo trimestro metu, nebent akivaizdžiai būtina. Nusprendus vartoti, dozė turi būti kuo mažesnė, o gydymas kuo trumpesnis.</w:t>
      </w:r>
    </w:p>
    <w:p w14:paraId="42F82167" w14:textId="77777777" w:rsidR="00B64377" w:rsidRPr="00F85D50" w:rsidRDefault="00B64377" w:rsidP="00B64377">
      <w:pPr>
        <w:tabs>
          <w:tab w:val="center" w:pos="4153"/>
          <w:tab w:val="right" w:pos="8306"/>
        </w:tabs>
        <w:rPr>
          <w:sz w:val="22"/>
          <w:szCs w:val="22"/>
          <w:lang w:val="lt-LT"/>
        </w:rPr>
      </w:pPr>
    </w:p>
    <w:p w14:paraId="40CD735F" w14:textId="437036EE" w:rsidR="00B64377" w:rsidRPr="00F85D50" w:rsidRDefault="00B64377" w:rsidP="00B64377">
      <w:pPr>
        <w:tabs>
          <w:tab w:val="center" w:pos="4153"/>
          <w:tab w:val="right" w:pos="8306"/>
        </w:tabs>
        <w:rPr>
          <w:sz w:val="22"/>
          <w:szCs w:val="22"/>
          <w:lang w:val="lt-LT"/>
        </w:rPr>
      </w:pPr>
      <w:r w:rsidRPr="00F85D50">
        <w:rPr>
          <w:sz w:val="22"/>
          <w:szCs w:val="22"/>
          <w:lang w:val="lt-LT"/>
        </w:rPr>
        <w:t xml:space="preserve">Sisteminis prostaglandino </w:t>
      </w:r>
      <w:proofErr w:type="spellStart"/>
      <w:r w:rsidRPr="00F85D50">
        <w:rPr>
          <w:sz w:val="22"/>
          <w:szCs w:val="22"/>
          <w:lang w:val="lt-LT"/>
        </w:rPr>
        <w:t>sintetazės</w:t>
      </w:r>
      <w:proofErr w:type="spellEnd"/>
      <w:r w:rsidRPr="00F85D50">
        <w:rPr>
          <w:sz w:val="22"/>
          <w:szCs w:val="22"/>
          <w:lang w:val="lt-LT"/>
        </w:rPr>
        <w:t xml:space="preserve"> inhibitorių, įskaitant </w:t>
      </w:r>
      <w:proofErr w:type="spellStart"/>
      <w:r w:rsidRPr="00F85D50">
        <w:rPr>
          <w:sz w:val="22"/>
          <w:szCs w:val="22"/>
          <w:lang w:val="lt-LT"/>
        </w:rPr>
        <w:t>diklofenaką</w:t>
      </w:r>
      <w:proofErr w:type="spellEnd"/>
      <w:r w:rsidRPr="00F85D50">
        <w:rPr>
          <w:sz w:val="22"/>
          <w:szCs w:val="22"/>
          <w:lang w:val="lt-LT"/>
        </w:rPr>
        <w:t>, vartojimas trečiojo</w:t>
      </w:r>
    </w:p>
    <w:p w14:paraId="24CFE37F" w14:textId="77777777" w:rsidR="00B64377" w:rsidRPr="00F85D50" w:rsidRDefault="00B64377" w:rsidP="00B64377">
      <w:pPr>
        <w:tabs>
          <w:tab w:val="center" w:pos="4153"/>
          <w:tab w:val="right" w:pos="8306"/>
        </w:tabs>
        <w:rPr>
          <w:sz w:val="22"/>
          <w:szCs w:val="22"/>
          <w:lang w:val="lt-LT"/>
        </w:rPr>
      </w:pPr>
      <w:r w:rsidRPr="00F85D50">
        <w:rPr>
          <w:sz w:val="22"/>
          <w:szCs w:val="22"/>
          <w:lang w:val="lt-LT"/>
        </w:rPr>
        <w:t>nėštumo trimestro metu gali sukelti toksinį poveikį vaisiaus širdžiai ir plaučiams bei inkstams.</w:t>
      </w:r>
    </w:p>
    <w:p w14:paraId="56574CC3" w14:textId="77777777" w:rsidR="00B64377" w:rsidRPr="00F85D50" w:rsidRDefault="00B64377" w:rsidP="00B64377">
      <w:pPr>
        <w:tabs>
          <w:tab w:val="center" w:pos="4153"/>
          <w:tab w:val="right" w:pos="8306"/>
        </w:tabs>
        <w:rPr>
          <w:sz w:val="22"/>
          <w:szCs w:val="22"/>
          <w:lang w:val="lt-LT"/>
        </w:rPr>
      </w:pPr>
      <w:r w:rsidRPr="00F85D50">
        <w:rPr>
          <w:sz w:val="22"/>
          <w:szCs w:val="22"/>
          <w:lang w:val="lt-LT"/>
        </w:rPr>
        <w:t>Nėštumo pabaigoje ir motinai, ir vaikui gali pailgėti kraujavimo laikas ir užsitęsti gimdymas.</w:t>
      </w:r>
    </w:p>
    <w:p w14:paraId="7A553A0F" w14:textId="271EEE57" w:rsidR="007B5D94" w:rsidRPr="00F85D50" w:rsidRDefault="00B64377" w:rsidP="005E448F">
      <w:pPr>
        <w:tabs>
          <w:tab w:val="center" w:pos="4153"/>
          <w:tab w:val="right" w:pos="8306"/>
        </w:tabs>
        <w:rPr>
          <w:sz w:val="22"/>
          <w:szCs w:val="22"/>
          <w:lang w:val="lt-LT"/>
        </w:rPr>
      </w:pPr>
      <w:r w:rsidRPr="00F85D50">
        <w:rPr>
          <w:sz w:val="22"/>
          <w:szCs w:val="22"/>
          <w:lang w:val="lt-LT"/>
        </w:rPr>
        <w:t xml:space="preserve">Todėl </w:t>
      </w:r>
      <w:proofErr w:type="spellStart"/>
      <w:r w:rsidRPr="00F85D50">
        <w:rPr>
          <w:sz w:val="22"/>
          <w:szCs w:val="22"/>
          <w:lang w:val="lt-LT"/>
        </w:rPr>
        <w:t>Diclac</w:t>
      </w:r>
      <w:proofErr w:type="spellEnd"/>
      <w:r w:rsidRPr="00F85D50">
        <w:rPr>
          <w:sz w:val="22"/>
          <w:szCs w:val="22"/>
          <w:lang w:val="lt-LT"/>
        </w:rPr>
        <w:t xml:space="preserve"> draudžiama vartoti paskutin</w:t>
      </w:r>
      <w:r w:rsidR="000F5F27" w:rsidRPr="00F85D50">
        <w:rPr>
          <w:sz w:val="22"/>
          <w:szCs w:val="22"/>
          <w:lang w:val="lt-LT"/>
        </w:rPr>
        <w:t>i</w:t>
      </w:r>
      <w:r w:rsidRPr="00F85D50">
        <w:rPr>
          <w:sz w:val="22"/>
          <w:szCs w:val="22"/>
          <w:lang w:val="lt-LT"/>
        </w:rPr>
        <w:t>ojo nėštumo trimestro metu (žr. 4.3</w:t>
      </w:r>
      <w:r w:rsidR="005E448F" w:rsidRPr="00F85D50">
        <w:rPr>
          <w:sz w:val="22"/>
          <w:szCs w:val="22"/>
          <w:lang w:val="lt-LT"/>
        </w:rPr>
        <w:t> </w:t>
      </w:r>
      <w:r w:rsidRPr="00F85D50">
        <w:rPr>
          <w:sz w:val="22"/>
          <w:szCs w:val="22"/>
          <w:lang w:val="lt-LT"/>
        </w:rPr>
        <w:t>skyrių).</w:t>
      </w:r>
    </w:p>
    <w:p w14:paraId="56E58870" w14:textId="77777777" w:rsidR="005E448F" w:rsidRPr="00F85D50" w:rsidRDefault="005E448F" w:rsidP="005E448F">
      <w:pPr>
        <w:tabs>
          <w:tab w:val="center" w:pos="4153"/>
          <w:tab w:val="right" w:pos="8306"/>
        </w:tabs>
        <w:rPr>
          <w:sz w:val="22"/>
          <w:szCs w:val="22"/>
          <w:lang w:val="lt-LT"/>
        </w:rPr>
      </w:pPr>
    </w:p>
    <w:p w14:paraId="2D4D8139" w14:textId="15057C1F" w:rsidR="00AB1C11" w:rsidRPr="00F85D50" w:rsidRDefault="00AB1C11" w:rsidP="00AB1C11">
      <w:pPr>
        <w:tabs>
          <w:tab w:val="center" w:pos="4153"/>
          <w:tab w:val="right" w:pos="8306"/>
        </w:tabs>
        <w:rPr>
          <w:sz w:val="22"/>
          <w:szCs w:val="22"/>
          <w:lang w:val="lt-LT"/>
        </w:rPr>
      </w:pPr>
      <w:r w:rsidRPr="00F85D50">
        <w:rPr>
          <w:sz w:val="22"/>
          <w:szCs w:val="22"/>
          <w:lang w:val="lt-LT"/>
        </w:rPr>
        <w:t xml:space="preserve">Sisteminė diklofenako koncentracija vartojant jį ant odos yra mažesnė, lyginant su geriamosiomis farmacinėmis formomis. Remiantis gydymo kitais sisteminio įsisavinimo NVNU patirtimi, rekomenduojama laikytis tolesnių nurodymų. </w:t>
      </w:r>
    </w:p>
    <w:p w14:paraId="11632E98" w14:textId="0E775E5F" w:rsidR="00AB1C11" w:rsidRPr="00F85D50" w:rsidRDefault="00AB1C11" w:rsidP="00AB1C11">
      <w:pPr>
        <w:tabs>
          <w:tab w:val="center" w:pos="4153"/>
          <w:tab w:val="right" w:pos="8306"/>
        </w:tabs>
        <w:rPr>
          <w:sz w:val="22"/>
          <w:szCs w:val="22"/>
          <w:lang w:val="lt-LT"/>
        </w:rPr>
      </w:pPr>
    </w:p>
    <w:p w14:paraId="24FF2A41" w14:textId="5C69C28B" w:rsidR="00AB1C11" w:rsidRPr="00F85D50" w:rsidRDefault="00AB1C11" w:rsidP="00AB1C11">
      <w:pPr>
        <w:tabs>
          <w:tab w:val="center" w:pos="4153"/>
          <w:tab w:val="right" w:pos="8306"/>
        </w:tabs>
        <w:rPr>
          <w:sz w:val="22"/>
          <w:szCs w:val="22"/>
          <w:lang w:val="lt-LT"/>
        </w:rPr>
      </w:pPr>
      <w:r w:rsidRPr="00F85D50">
        <w:rPr>
          <w:sz w:val="22"/>
          <w:szCs w:val="22"/>
          <w:lang w:val="lt-LT"/>
        </w:rPr>
        <w:lastRenderedPageBreak/>
        <w:t>Prostaglandinų sintezės slopinimas gali neigiamai veikti nėštumą ir (arba) embriono/vaisiaus vystymąsi. Epidemiologinių tyrimų duomenys rodo padidėjusią persileidimo, širdies apsigimimų ir pilvo sienos plyšio (</w:t>
      </w:r>
      <w:proofErr w:type="spellStart"/>
      <w:r w:rsidRPr="00F85D50">
        <w:rPr>
          <w:i/>
          <w:sz w:val="22"/>
          <w:szCs w:val="22"/>
          <w:lang w:val="lt-LT"/>
        </w:rPr>
        <w:t>gastroshisis</w:t>
      </w:r>
      <w:proofErr w:type="spellEnd"/>
      <w:r w:rsidRPr="00F85D50">
        <w:rPr>
          <w:sz w:val="22"/>
          <w:szCs w:val="22"/>
          <w:lang w:val="lt-LT"/>
        </w:rPr>
        <w:t>) riziką vartojus prostaglandinų sintezės inhibitorių ankstyvame nėštumo periode. Širdies apsigimimų absoliuti rizika padidėjo nuo mažiau nei 1</w:t>
      </w:r>
      <w:r w:rsidR="00D161C9" w:rsidRPr="00F85D50">
        <w:rPr>
          <w:sz w:val="22"/>
          <w:szCs w:val="22"/>
          <w:lang w:val="lt-LT"/>
        </w:rPr>
        <w:t> </w:t>
      </w:r>
      <w:r w:rsidRPr="00F85D50">
        <w:rPr>
          <w:sz w:val="22"/>
          <w:szCs w:val="22"/>
          <w:lang w:val="lt-LT"/>
        </w:rPr>
        <w:t>% iki apytiksliai 1,5</w:t>
      </w:r>
      <w:r w:rsidR="00D161C9" w:rsidRPr="00F85D50">
        <w:rPr>
          <w:sz w:val="22"/>
          <w:szCs w:val="22"/>
          <w:lang w:val="lt-LT"/>
        </w:rPr>
        <w:t> </w:t>
      </w:r>
      <w:r w:rsidRPr="00F85D50">
        <w:rPr>
          <w:sz w:val="22"/>
          <w:szCs w:val="22"/>
          <w:lang w:val="lt-LT"/>
        </w:rPr>
        <w:t>%. Rizikos padidėjimas siejamas su vaistinio preparato doze ir gydymo trukme. Tyrimai su gyvūnais rodo, kad prostaglandinų sintezės inhibitoriai sukelia vaisiaus netekimą prieš implantaciją ir po implantacijos bei embriono/vaisiaus žūtį. Taip pat dažniau pasitaikė įvairių apsigimimų, tarp jų ir širdies, gyvūnams, kuriems buvo duodama prostaglandinų sintezės inhibitorių organų vystymosi laikotarpiu.</w:t>
      </w:r>
    </w:p>
    <w:p w14:paraId="6C04B975" w14:textId="60593F56" w:rsidR="00AB1C11" w:rsidRPr="00F85D50" w:rsidRDefault="00AB1C11" w:rsidP="00AB1C11">
      <w:pPr>
        <w:tabs>
          <w:tab w:val="center" w:pos="4153"/>
          <w:tab w:val="right" w:pos="8306"/>
        </w:tabs>
        <w:rPr>
          <w:sz w:val="22"/>
          <w:szCs w:val="22"/>
          <w:lang w:val="lt-LT"/>
        </w:rPr>
      </w:pPr>
    </w:p>
    <w:p w14:paraId="0C4BA00A" w14:textId="4272AFF6" w:rsidR="00AB1C11" w:rsidRPr="00F85D50" w:rsidRDefault="00AB1C11" w:rsidP="00AB1C11">
      <w:pPr>
        <w:tabs>
          <w:tab w:val="center" w:pos="4153"/>
          <w:tab w:val="right" w:pos="8306"/>
        </w:tabs>
        <w:rPr>
          <w:sz w:val="22"/>
          <w:szCs w:val="22"/>
          <w:lang w:val="lt-LT"/>
        </w:rPr>
      </w:pPr>
      <w:r w:rsidRPr="00F85D50">
        <w:rPr>
          <w:sz w:val="22"/>
          <w:szCs w:val="22"/>
          <w:lang w:val="lt-LT"/>
        </w:rPr>
        <w:t xml:space="preserve">Pirmuoju ir antruoju nėštumo trimestru diklofenako vartoti negalima, išskyrus neabejotinai būtinus atvejus. Jei </w:t>
      </w:r>
      <w:proofErr w:type="spellStart"/>
      <w:r w:rsidRPr="00F85D50">
        <w:rPr>
          <w:sz w:val="22"/>
          <w:szCs w:val="22"/>
          <w:lang w:val="lt-LT"/>
        </w:rPr>
        <w:t>diklofenak</w:t>
      </w:r>
      <w:r w:rsidR="00F85D50" w:rsidRPr="00F85D50">
        <w:rPr>
          <w:sz w:val="22"/>
          <w:szCs w:val="22"/>
          <w:lang w:val="lt-LT"/>
        </w:rPr>
        <w:t>o</w:t>
      </w:r>
      <w:proofErr w:type="spellEnd"/>
      <w:r w:rsidRPr="00F85D50">
        <w:rPr>
          <w:sz w:val="22"/>
          <w:szCs w:val="22"/>
          <w:lang w:val="lt-LT"/>
        </w:rPr>
        <w:t xml:space="preserve"> vartoja moteris, ketinanti pastoti ar per pirmus du nėštumo trimestrus, turi būti vartojama mažiausia galima vaistinio preparato dozė ir gydymo trukmė turi būti kiek įmanoma trumpesnė.</w:t>
      </w:r>
    </w:p>
    <w:p w14:paraId="3829E490" w14:textId="2557EE2F" w:rsidR="00363AE4" w:rsidRPr="00F85D50" w:rsidRDefault="00363AE4" w:rsidP="00AB1C11">
      <w:pPr>
        <w:tabs>
          <w:tab w:val="center" w:pos="4153"/>
          <w:tab w:val="right" w:pos="8306"/>
        </w:tabs>
        <w:rPr>
          <w:sz w:val="22"/>
          <w:szCs w:val="22"/>
          <w:lang w:val="lt-LT"/>
        </w:rPr>
      </w:pPr>
    </w:p>
    <w:p w14:paraId="667D3427" w14:textId="59AE6AD7" w:rsidR="00AB1C11" w:rsidRPr="00F85D50" w:rsidRDefault="00AB1C11" w:rsidP="00AB1C11">
      <w:pPr>
        <w:tabs>
          <w:tab w:val="center" w:pos="4153"/>
          <w:tab w:val="right" w:pos="8306"/>
        </w:tabs>
        <w:rPr>
          <w:sz w:val="22"/>
          <w:szCs w:val="22"/>
          <w:lang w:val="lt-LT"/>
        </w:rPr>
      </w:pPr>
      <w:r w:rsidRPr="00F85D50">
        <w:rPr>
          <w:sz w:val="22"/>
          <w:szCs w:val="22"/>
          <w:lang w:val="lt-LT"/>
        </w:rPr>
        <w:t>Prostaglandinų sintezės inhibitorių vartojimas nėštumo trečiojo trimestro metu gali turėti vaisiui tokį poveikį:</w:t>
      </w:r>
    </w:p>
    <w:p w14:paraId="6C46B1BA" w14:textId="2F88E42E" w:rsidR="00AB1C11" w:rsidRPr="00F85D50" w:rsidRDefault="00AB1C11" w:rsidP="004F5CA6">
      <w:pPr>
        <w:numPr>
          <w:ilvl w:val="0"/>
          <w:numId w:val="5"/>
        </w:numPr>
        <w:tabs>
          <w:tab w:val="center" w:pos="4153"/>
          <w:tab w:val="right" w:pos="8306"/>
        </w:tabs>
        <w:ind w:left="567" w:hanging="567"/>
        <w:contextualSpacing/>
        <w:rPr>
          <w:sz w:val="20"/>
          <w:lang w:val="lt-LT"/>
        </w:rPr>
      </w:pPr>
      <w:proofErr w:type="spellStart"/>
      <w:r w:rsidRPr="00F85D50">
        <w:rPr>
          <w:sz w:val="22"/>
          <w:lang w:val="lt-LT"/>
        </w:rPr>
        <w:t>kardiopulmoninis</w:t>
      </w:r>
      <w:proofErr w:type="spellEnd"/>
      <w:r w:rsidRPr="00F85D50">
        <w:rPr>
          <w:sz w:val="22"/>
          <w:lang w:val="lt-LT"/>
        </w:rPr>
        <w:t xml:space="preserve"> toksiškumas (kartu su priešlaikiniu </w:t>
      </w:r>
      <w:proofErr w:type="spellStart"/>
      <w:r w:rsidRPr="00F85D50">
        <w:rPr>
          <w:i/>
          <w:sz w:val="22"/>
          <w:lang w:val="lt-LT"/>
        </w:rPr>
        <w:t>ductus</w:t>
      </w:r>
      <w:proofErr w:type="spellEnd"/>
      <w:r w:rsidRPr="00F85D50">
        <w:rPr>
          <w:i/>
          <w:sz w:val="22"/>
          <w:lang w:val="lt-LT"/>
        </w:rPr>
        <w:t xml:space="preserve"> </w:t>
      </w:r>
      <w:proofErr w:type="spellStart"/>
      <w:r w:rsidRPr="00F85D50">
        <w:rPr>
          <w:i/>
          <w:sz w:val="22"/>
          <w:lang w:val="lt-LT"/>
        </w:rPr>
        <w:t>arteriosus</w:t>
      </w:r>
      <w:proofErr w:type="spellEnd"/>
      <w:r w:rsidRPr="00F85D50">
        <w:rPr>
          <w:sz w:val="22"/>
          <w:lang w:val="lt-LT"/>
        </w:rPr>
        <w:t xml:space="preserve"> užakimu ir plaučių hipertenzija);</w:t>
      </w:r>
    </w:p>
    <w:p w14:paraId="6F1D2C8C" w14:textId="390E03AD" w:rsidR="00AB1C11" w:rsidRPr="00F85D50" w:rsidRDefault="00AB1C11" w:rsidP="004F5CA6">
      <w:pPr>
        <w:numPr>
          <w:ilvl w:val="0"/>
          <w:numId w:val="5"/>
        </w:numPr>
        <w:tabs>
          <w:tab w:val="center" w:pos="4153"/>
          <w:tab w:val="right" w:pos="8306"/>
        </w:tabs>
        <w:ind w:left="567" w:hanging="567"/>
        <w:contextualSpacing/>
        <w:rPr>
          <w:sz w:val="20"/>
          <w:lang w:val="lt-LT"/>
        </w:rPr>
      </w:pPr>
      <w:r w:rsidRPr="00F85D50">
        <w:rPr>
          <w:sz w:val="22"/>
          <w:lang w:val="lt-LT"/>
        </w:rPr>
        <w:t xml:space="preserve">inkstų disfunkcija, kuri gali progresuoti iki inkstų funkcijos nepakankamumo kartu su </w:t>
      </w:r>
      <w:proofErr w:type="spellStart"/>
      <w:r w:rsidRPr="00F85D50">
        <w:rPr>
          <w:sz w:val="22"/>
          <w:lang w:val="lt-LT"/>
        </w:rPr>
        <w:t>oligohidramnionu</w:t>
      </w:r>
      <w:proofErr w:type="spellEnd"/>
      <w:r w:rsidRPr="00F85D50">
        <w:rPr>
          <w:sz w:val="22"/>
          <w:lang w:val="lt-LT"/>
        </w:rPr>
        <w:t>;</w:t>
      </w:r>
    </w:p>
    <w:p w14:paraId="4D42D9FD" w14:textId="5AC1C5E4" w:rsidR="00AB1C11" w:rsidRPr="00F85D50" w:rsidRDefault="00AB1C11" w:rsidP="00AB1C11">
      <w:pPr>
        <w:tabs>
          <w:tab w:val="center" w:pos="4153"/>
          <w:tab w:val="right" w:pos="8306"/>
        </w:tabs>
        <w:rPr>
          <w:sz w:val="22"/>
          <w:szCs w:val="22"/>
          <w:lang w:val="lt-LT"/>
        </w:rPr>
      </w:pPr>
      <w:r w:rsidRPr="00F85D50">
        <w:rPr>
          <w:sz w:val="22"/>
          <w:szCs w:val="22"/>
          <w:lang w:val="lt-LT"/>
        </w:rPr>
        <w:t>motinai ir naujagimiui nėštumo pabaigoje:</w:t>
      </w:r>
    </w:p>
    <w:p w14:paraId="18B1A4BE" w14:textId="41A3F014" w:rsidR="00AB1C11" w:rsidRPr="00F85D50" w:rsidRDefault="00AB1C11" w:rsidP="004F5CA6">
      <w:pPr>
        <w:numPr>
          <w:ilvl w:val="0"/>
          <w:numId w:val="5"/>
        </w:numPr>
        <w:tabs>
          <w:tab w:val="center" w:pos="4153"/>
          <w:tab w:val="right" w:pos="8306"/>
        </w:tabs>
        <w:ind w:left="567" w:hanging="567"/>
        <w:contextualSpacing/>
        <w:rPr>
          <w:sz w:val="20"/>
          <w:lang w:val="lt-LT"/>
        </w:rPr>
      </w:pPr>
      <w:r w:rsidRPr="00F85D50">
        <w:rPr>
          <w:sz w:val="22"/>
          <w:lang w:val="lt-LT"/>
        </w:rPr>
        <w:t xml:space="preserve">galimas kraujavimo laiko pailgėjimas, </w:t>
      </w:r>
      <w:proofErr w:type="spellStart"/>
      <w:r w:rsidRPr="00F85D50">
        <w:rPr>
          <w:sz w:val="22"/>
          <w:lang w:val="lt-LT"/>
        </w:rPr>
        <w:t>antiagregacinis</w:t>
      </w:r>
      <w:proofErr w:type="spellEnd"/>
      <w:r w:rsidRPr="00F85D50">
        <w:rPr>
          <w:sz w:val="22"/>
          <w:lang w:val="lt-LT"/>
        </w:rPr>
        <w:t xml:space="preserve"> poveikis gali pasireikšti net naudojant labai mažas dozes;</w:t>
      </w:r>
    </w:p>
    <w:p w14:paraId="7209BABA" w14:textId="72B8F70D" w:rsidR="00AB1C11" w:rsidRPr="00F85D50" w:rsidRDefault="00AB1C11" w:rsidP="004F5CA6">
      <w:pPr>
        <w:numPr>
          <w:ilvl w:val="0"/>
          <w:numId w:val="5"/>
        </w:numPr>
        <w:tabs>
          <w:tab w:val="center" w:pos="4153"/>
          <w:tab w:val="right" w:pos="8306"/>
        </w:tabs>
        <w:ind w:left="567" w:hanging="567"/>
        <w:contextualSpacing/>
        <w:rPr>
          <w:sz w:val="20"/>
          <w:lang w:val="lt-LT"/>
        </w:rPr>
      </w:pPr>
      <w:r w:rsidRPr="00F85D50">
        <w:rPr>
          <w:sz w:val="22"/>
          <w:lang w:val="lt-LT"/>
        </w:rPr>
        <w:t>gimdos susitraukimų slopinimas, dėl to gimdymas gali būti pavėluotas arba gali pailgėti gimdymo trukmė.</w:t>
      </w:r>
    </w:p>
    <w:p w14:paraId="7A4D6A20" w14:textId="3CEA9559" w:rsidR="00AB1C11" w:rsidRPr="00F85D50" w:rsidRDefault="00AB1C11" w:rsidP="00AB1C11">
      <w:pPr>
        <w:tabs>
          <w:tab w:val="center" w:pos="4153"/>
          <w:tab w:val="right" w:pos="8306"/>
        </w:tabs>
        <w:rPr>
          <w:sz w:val="22"/>
          <w:szCs w:val="22"/>
          <w:lang w:val="lt-LT"/>
        </w:rPr>
      </w:pPr>
    </w:p>
    <w:p w14:paraId="06ED57DF" w14:textId="7ED05DB5" w:rsidR="00AB1C11" w:rsidRPr="00F85D50" w:rsidRDefault="00AB1C11" w:rsidP="00AB1C11">
      <w:pPr>
        <w:tabs>
          <w:tab w:val="center" w:pos="4819"/>
          <w:tab w:val="right" w:pos="9638"/>
        </w:tabs>
        <w:rPr>
          <w:sz w:val="22"/>
          <w:szCs w:val="22"/>
          <w:lang w:val="lt-LT"/>
        </w:rPr>
      </w:pPr>
      <w:r w:rsidRPr="00F85D50">
        <w:rPr>
          <w:sz w:val="22"/>
          <w:szCs w:val="22"/>
          <w:lang w:val="lt-LT"/>
        </w:rPr>
        <w:t>Taigi, diklofenako vartoti trečiojo nėštumo trimestro metu draudžiama</w:t>
      </w:r>
      <w:r w:rsidR="002442D2" w:rsidRPr="00F85D50">
        <w:rPr>
          <w:sz w:val="22"/>
          <w:szCs w:val="22"/>
          <w:lang w:val="lt-LT"/>
        </w:rPr>
        <w:t xml:space="preserve"> (žr. 4.3</w:t>
      </w:r>
      <w:r w:rsidR="00406365" w:rsidRPr="00F85D50">
        <w:rPr>
          <w:sz w:val="22"/>
          <w:szCs w:val="22"/>
          <w:lang w:val="lt-LT"/>
        </w:rPr>
        <w:t xml:space="preserve"> </w:t>
      </w:r>
      <w:r w:rsidR="002442D2" w:rsidRPr="00F85D50">
        <w:rPr>
          <w:sz w:val="22"/>
          <w:szCs w:val="22"/>
          <w:lang w:val="lt-LT"/>
        </w:rPr>
        <w:t>sk</w:t>
      </w:r>
      <w:r w:rsidR="008D06D6" w:rsidRPr="00F85D50">
        <w:rPr>
          <w:sz w:val="22"/>
          <w:szCs w:val="22"/>
          <w:lang w:val="lt-LT"/>
        </w:rPr>
        <w:t>yrių</w:t>
      </w:r>
      <w:r w:rsidR="002442D2" w:rsidRPr="00F85D50">
        <w:rPr>
          <w:sz w:val="22"/>
          <w:szCs w:val="22"/>
          <w:lang w:val="lt-LT"/>
        </w:rPr>
        <w:t>)</w:t>
      </w:r>
      <w:r w:rsidRPr="00F85D50">
        <w:rPr>
          <w:sz w:val="22"/>
          <w:szCs w:val="22"/>
          <w:lang w:val="lt-LT"/>
        </w:rPr>
        <w:t>.</w:t>
      </w:r>
    </w:p>
    <w:p w14:paraId="425E306D" w14:textId="77777777" w:rsidR="00FF53B0" w:rsidRPr="00F85D50" w:rsidRDefault="00FF53B0" w:rsidP="00FF53B0">
      <w:pPr>
        <w:rPr>
          <w:sz w:val="22"/>
          <w:szCs w:val="22"/>
          <w:lang w:val="lt-LT"/>
        </w:rPr>
      </w:pPr>
    </w:p>
    <w:p w14:paraId="32748F1A" w14:textId="77777777" w:rsidR="00FF53B0" w:rsidRPr="00F85D50" w:rsidRDefault="00FF53B0" w:rsidP="00FF53B0">
      <w:pPr>
        <w:rPr>
          <w:sz w:val="22"/>
          <w:szCs w:val="22"/>
          <w:u w:val="single"/>
          <w:lang w:val="lt-LT"/>
        </w:rPr>
      </w:pPr>
      <w:r w:rsidRPr="00F85D50">
        <w:rPr>
          <w:sz w:val="22"/>
          <w:szCs w:val="22"/>
          <w:u w:val="single"/>
          <w:lang w:val="lt-LT"/>
        </w:rPr>
        <w:t>Žindymas</w:t>
      </w:r>
    </w:p>
    <w:p w14:paraId="11FBEB73" w14:textId="26151AB5" w:rsidR="00F84CF6" w:rsidRPr="00F85D50" w:rsidRDefault="00AB1C11" w:rsidP="00484B2A">
      <w:pPr>
        <w:rPr>
          <w:sz w:val="22"/>
          <w:szCs w:val="22"/>
          <w:lang w:val="lt-LT"/>
        </w:rPr>
      </w:pPr>
      <w:r w:rsidRPr="00F85D50">
        <w:rPr>
          <w:sz w:val="22"/>
          <w:szCs w:val="22"/>
          <w:lang w:val="lt-LT"/>
        </w:rPr>
        <w:t xml:space="preserve">Kaip ir kiti NVNU, diklofenakas mažais kiekiais patenka į motinos pieną. Tačiau, vartojant gydomąsias </w:t>
      </w:r>
      <w:proofErr w:type="spellStart"/>
      <w:r w:rsidRPr="00F85D50">
        <w:rPr>
          <w:sz w:val="22"/>
          <w:szCs w:val="22"/>
          <w:lang w:val="lt-LT"/>
        </w:rPr>
        <w:t>Diclac</w:t>
      </w:r>
      <w:proofErr w:type="spellEnd"/>
      <w:r w:rsidRPr="00F85D50">
        <w:rPr>
          <w:sz w:val="22"/>
          <w:szCs w:val="22"/>
          <w:lang w:val="lt-LT"/>
        </w:rPr>
        <w:t xml:space="preserve"> dozes, jokio poveikio žindomam kūdikiui nesitikima. Kadangi trūksta kontroliuojamų tyrimų su žindančiomis moterimis, žindymo laikotarpiu preparatą galima vartoti tik su specialisto priežiūra. Jei </w:t>
      </w:r>
      <w:proofErr w:type="spellStart"/>
      <w:r w:rsidRPr="00F85D50">
        <w:rPr>
          <w:sz w:val="22"/>
          <w:szCs w:val="22"/>
          <w:lang w:val="lt-LT"/>
        </w:rPr>
        <w:t>Diclac</w:t>
      </w:r>
      <w:proofErr w:type="spellEnd"/>
      <w:r w:rsidRPr="00F85D50">
        <w:rPr>
          <w:sz w:val="22"/>
          <w:szCs w:val="22"/>
          <w:lang w:val="lt-LT"/>
        </w:rPr>
        <w:t xml:space="preserve"> būtina vartoti, jo negalima tepti ant krūtų ar didelių odos plotų bei naudoti ilgą laiką (žr. 4.4 skyrių).</w:t>
      </w:r>
    </w:p>
    <w:p w14:paraId="49B53FA6" w14:textId="77777777" w:rsidR="00FF53B0" w:rsidRPr="00F85D50" w:rsidRDefault="00FF53B0" w:rsidP="00FF53B0">
      <w:pPr>
        <w:rPr>
          <w:b/>
          <w:sz w:val="22"/>
          <w:szCs w:val="22"/>
          <w:lang w:val="lt-LT"/>
        </w:rPr>
      </w:pPr>
    </w:p>
    <w:p w14:paraId="49578C96" w14:textId="77777777" w:rsidR="00FF53B0" w:rsidRPr="00F85D50" w:rsidRDefault="00FF53B0" w:rsidP="00FF53B0">
      <w:pPr>
        <w:ind w:left="540" w:hanging="540"/>
        <w:rPr>
          <w:sz w:val="22"/>
          <w:szCs w:val="22"/>
          <w:lang w:val="lt-LT"/>
        </w:rPr>
      </w:pPr>
      <w:r w:rsidRPr="00F85D50">
        <w:rPr>
          <w:b/>
          <w:sz w:val="22"/>
          <w:szCs w:val="22"/>
          <w:lang w:val="lt-LT"/>
        </w:rPr>
        <w:t>4.7</w:t>
      </w:r>
      <w:r w:rsidRPr="00F85D50">
        <w:rPr>
          <w:b/>
          <w:sz w:val="22"/>
          <w:szCs w:val="22"/>
          <w:lang w:val="lt-LT"/>
        </w:rPr>
        <w:tab/>
        <w:t>Poveikis gebėjimui vairuoti ir valdyti mechanizmus</w:t>
      </w:r>
    </w:p>
    <w:p w14:paraId="3EB922B2" w14:textId="77777777" w:rsidR="00FF53B0" w:rsidRPr="00F85D50" w:rsidRDefault="00FF53B0" w:rsidP="00FF53B0">
      <w:pPr>
        <w:rPr>
          <w:sz w:val="22"/>
          <w:szCs w:val="22"/>
          <w:lang w:val="lt-LT"/>
        </w:rPr>
      </w:pPr>
    </w:p>
    <w:p w14:paraId="5F74D616" w14:textId="576B8B1C" w:rsidR="00FF53B0" w:rsidRPr="00F85D50" w:rsidRDefault="00AB1C11" w:rsidP="00FF53B0">
      <w:pPr>
        <w:rPr>
          <w:sz w:val="22"/>
          <w:szCs w:val="22"/>
          <w:lang w:val="lt-LT"/>
        </w:rPr>
      </w:pPr>
      <w:r w:rsidRPr="00F85D50">
        <w:rPr>
          <w:sz w:val="22"/>
          <w:szCs w:val="22"/>
          <w:lang w:val="lt-LT"/>
        </w:rPr>
        <w:t xml:space="preserve">Ant odos tepamas </w:t>
      </w:r>
      <w:proofErr w:type="spellStart"/>
      <w:r w:rsidRPr="00F85D50">
        <w:rPr>
          <w:sz w:val="22"/>
          <w:szCs w:val="22"/>
          <w:lang w:val="lt-LT"/>
        </w:rPr>
        <w:t>Diclac</w:t>
      </w:r>
      <w:proofErr w:type="spellEnd"/>
      <w:r w:rsidRPr="00F85D50">
        <w:rPr>
          <w:sz w:val="22"/>
          <w:szCs w:val="22"/>
          <w:lang w:val="lt-LT"/>
        </w:rPr>
        <w:t xml:space="preserve"> </w:t>
      </w:r>
      <w:r w:rsidR="00F85D50" w:rsidRPr="00F85D50">
        <w:rPr>
          <w:sz w:val="22"/>
          <w:szCs w:val="22"/>
          <w:lang w:val="lt-LT"/>
        </w:rPr>
        <w:t>50 mg/g</w:t>
      </w:r>
      <w:r w:rsidRPr="00F85D50">
        <w:rPr>
          <w:sz w:val="22"/>
          <w:szCs w:val="22"/>
          <w:lang w:val="lt-LT"/>
        </w:rPr>
        <w:t xml:space="preserve"> gelis gebėjimo vairuoti ir valdyti mechanizmus neveikia.</w:t>
      </w:r>
    </w:p>
    <w:p w14:paraId="2045F884" w14:textId="77777777" w:rsidR="00FF53B0" w:rsidRPr="00F85D50" w:rsidRDefault="00FF53B0" w:rsidP="00FF53B0">
      <w:pPr>
        <w:rPr>
          <w:sz w:val="22"/>
          <w:szCs w:val="22"/>
          <w:lang w:val="lt-LT"/>
        </w:rPr>
      </w:pPr>
    </w:p>
    <w:p w14:paraId="375B905C" w14:textId="77777777" w:rsidR="00FF53B0" w:rsidRPr="00F85D50" w:rsidRDefault="00FF53B0" w:rsidP="00FF53B0">
      <w:pPr>
        <w:ind w:left="540" w:hanging="540"/>
        <w:rPr>
          <w:b/>
          <w:sz w:val="22"/>
          <w:szCs w:val="22"/>
          <w:lang w:val="lt-LT"/>
        </w:rPr>
      </w:pPr>
      <w:r w:rsidRPr="00F85D50">
        <w:rPr>
          <w:b/>
          <w:sz w:val="22"/>
          <w:szCs w:val="22"/>
          <w:lang w:val="lt-LT"/>
        </w:rPr>
        <w:t>4.8</w:t>
      </w:r>
      <w:r w:rsidRPr="00F85D50">
        <w:rPr>
          <w:b/>
          <w:sz w:val="22"/>
          <w:szCs w:val="22"/>
          <w:lang w:val="lt-LT"/>
        </w:rPr>
        <w:tab/>
        <w:t xml:space="preserve">Nepageidaujamas poveikis </w:t>
      </w:r>
    </w:p>
    <w:p w14:paraId="4EBDD9EF" w14:textId="77777777" w:rsidR="00FF53B0" w:rsidRPr="00F85D50" w:rsidRDefault="00FF53B0" w:rsidP="00FF53B0">
      <w:pPr>
        <w:keepNext/>
        <w:widowControl w:val="0"/>
        <w:ind w:right="-55"/>
        <w:outlineLvl w:val="0"/>
        <w:rPr>
          <w:b/>
          <w:sz w:val="22"/>
          <w:szCs w:val="22"/>
          <w:lang w:val="lt-LT"/>
        </w:rPr>
      </w:pPr>
    </w:p>
    <w:p w14:paraId="645E8EB9" w14:textId="2228ED0E" w:rsidR="00FF53B0" w:rsidRPr="00F85D50" w:rsidRDefault="00FF53B0" w:rsidP="00FF53B0">
      <w:pPr>
        <w:rPr>
          <w:bCs/>
          <w:sz w:val="22"/>
          <w:szCs w:val="22"/>
          <w:lang w:val="lt-LT"/>
        </w:rPr>
      </w:pPr>
      <w:r w:rsidRPr="00F85D50">
        <w:rPr>
          <w:sz w:val="22"/>
          <w:szCs w:val="22"/>
          <w:lang w:val="lt-LT"/>
        </w:rPr>
        <w:t>Toliau yra pateiktos nepageidaujamos reakcijos, suskirstytos pagal organų sistemų klases ir pasireiškimo dažnumą. Nepageidaujamo poveikio dažnis apibūdinamas taip: labai dažnas (≥</w:t>
      </w:r>
      <w:r w:rsidR="009B2734" w:rsidRPr="00F85D50">
        <w:rPr>
          <w:sz w:val="22"/>
          <w:szCs w:val="22"/>
          <w:lang w:val="lt-LT"/>
        </w:rPr>
        <w:t> </w:t>
      </w:r>
      <w:r w:rsidRPr="00F85D50">
        <w:rPr>
          <w:sz w:val="22"/>
          <w:szCs w:val="22"/>
          <w:lang w:val="lt-LT"/>
        </w:rPr>
        <w:t>1/10), dažnas (nuo ≥</w:t>
      </w:r>
      <w:r w:rsidR="009B2734" w:rsidRPr="00F85D50">
        <w:rPr>
          <w:sz w:val="22"/>
          <w:szCs w:val="22"/>
          <w:lang w:val="lt-LT"/>
        </w:rPr>
        <w:t> </w:t>
      </w:r>
      <w:r w:rsidRPr="00F85D50">
        <w:rPr>
          <w:sz w:val="22"/>
          <w:szCs w:val="22"/>
          <w:lang w:val="lt-LT"/>
        </w:rPr>
        <w:t>1/100 iki &lt;</w:t>
      </w:r>
      <w:r w:rsidR="009B2734" w:rsidRPr="00F85D50">
        <w:rPr>
          <w:sz w:val="22"/>
          <w:szCs w:val="22"/>
          <w:lang w:val="lt-LT"/>
        </w:rPr>
        <w:t> </w:t>
      </w:r>
      <w:r w:rsidRPr="00F85D50">
        <w:rPr>
          <w:sz w:val="22"/>
          <w:szCs w:val="22"/>
          <w:lang w:val="lt-LT"/>
        </w:rPr>
        <w:t>1/10), nedažnas (nuo ≥</w:t>
      </w:r>
      <w:r w:rsidR="009B2734" w:rsidRPr="00F85D50">
        <w:rPr>
          <w:sz w:val="22"/>
          <w:szCs w:val="22"/>
          <w:lang w:val="lt-LT"/>
        </w:rPr>
        <w:t> </w:t>
      </w:r>
      <w:r w:rsidRPr="00F85D50">
        <w:rPr>
          <w:sz w:val="22"/>
          <w:szCs w:val="22"/>
          <w:lang w:val="lt-LT"/>
        </w:rPr>
        <w:t>1/1</w:t>
      </w:r>
      <w:r w:rsidR="009B2734" w:rsidRPr="00F85D50">
        <w:rPr>
          <w:sz w:val="22"/>
          <w:szCs w:val="22"/>
          <w:lang w:val="lt-LT"/>
        </w:rPr>
        <w:t> </w:t>
      </w:r>
      <w:r w:rsidRPr="00F85D50">
        <w:rPr>
          <w:sz w:val="22"/>
          <w:szCs w:val="22"/>
          <w:lang w:val="lt-LT"/>
        </w:rPr>
        <w:t>000 iki &lt;</w:t>
      </w:r>
      <w:r w:rsidR="009B2734" w:rsidRPr="00F85D50">
        <w:rPr>
          <w:sz w:val="22"/>
          <w:szCs w:val="22"/>
          <w:lang w:val="lt-LT"/>
        </w:rPr>
        <w:t> </w:t>
      </w:r>
      <w:r w:rsidRPr="00F85D50">
        <w:rPr>
          <w:sz w:val="22"/>
          <w:szCs w:val="22"/>
          <w:lang w:val="lt-LT"/>
        </w:rPr>
        <w:t>1/100), retas (nuo ≥</w:t>
      </w:r>
      <w:r w:rsidR="009B2734" w:rsidRPr="00F85D50">
        <w:rPr>
          <w:sz w:val="22"/>
          <w:szCs w:val="22"/>
          <w:lang w:val="lt-LT"/>
        </w:rPr>
        <w:t> </w:t>
      </w:r>
      <w:r w:rsidRPr="00F85D50">
        <w:rPr>
          <w:sz w:val="22"/>
          <w:szCs w:val="22"/>
          <w:lang w:val="lt-LT"/>
        </w:rPr>
        <w:t>1/10</w:t>
      </w:r>
      <w:r w:rsidR="009B2734" w:rsidRPr="00F85D50">
        <w:rPr>
          <w:sz w:val="22"/>
          <w:szCs w:val="22"/>
          <w:lang w:val="lt-LT"/>
        </w:rPr>
        <w:t> </w:t>
      </w:r>
      <w:r w:rsidRPr="00F85D50">
        <w:rPr>
          <w:sz w:val="22"/>
          <w:szCs w:val="22"/>
          <w:lang w:val="lt-LT"/>
        </w:rPr>
        <w:t>000 iki &lt;</w:t>
      </w:r>
      <w:r w:rsidR="009B2734" w:rsidRPr="00F85D50">
        <w:rPr>
          <w:sz w:val="22"/>
          <w:szCs w:val="22"/>
          <w:lang w:val="lt-LT"/>
        </w:rPr>
        <w:t> </w:t>
      </w:r>
      <w:r w:rsidRPr="00F85D50">
        <w:rPr>
          <w:sz w:val="22"/>
          <w:szCs w:val="22"/>
          <w:lang w:val="lt-LT"/>
        </w:rPr>
        <w:t>1/1</w:t>
      </w:r>
      <w:r w:rsidR="009B2734" w:rsidRPr="00F85D50">
        <w:rPr>
          <w:sz w:val="22"/>
          <w:szCs w:val="22"/>
          <w:lang w:val="lt-LT"/>
        </w:rPr>
        <w:t> </w:t>
      </w:r>
      <w:r w:rsidRPr="00F85D50">
        <w:rPr>
          <w:sz w:val="22"/>
          <w:szCs w:val="22"/>
          <w:lang w:val="lt-LT"/>
        </w:rPr>
        <w:t>000), labai retas (&lt;</w:t>
      </w:r>
      <w:r w:rsidR="009B2734" w:rsidRPr="00F85D50">
        <w:rPr>
          <w:sz w:val="22"/>
          <w:szCs w:val="22"/>
          <w:lang w:val="lt-LT"/>
        </w:rPr>
        <w:t> </w:t>
      </w:r>
      <w:r w:rsidRPr="00F85D50">
        <w:rPr>
          <w:sz w:val="22"/>
          <w:szCs w:val="22"/>
          <w:lang w:val="lt-LT"/>
        </w:rPr>
        <w:t>1/10</w:t>
      </w:r>
      <w:r w:rsidR="009B2734" w:rsidRPr="00F85D50">
        <w:rPr>
          <w:sz w:val="22"/>
          <w:szCs w:val="22"/>
          <w:lang w:val="lt-LT"/>
        </w:rPr>
        <w:t> </w:t>
      </w:r>
      <w:r w:rsidRPr="00F85D50">
        <w:rPr>
          <w:sz w:val="22"/>
          <w:szCs w:val="22"/>
          <w:lang w:val="lt-LT"/>
        </w:rPr>
        <w:t>000) ir nežinomas (negali būti apskaičiuotas pagal turimus duomenis).</w:t>
      </w:r>
      <w:r w:rsidRPr="00F85D50" w:rsidDel="000B30F1">
        <w:rPr>
          <w:sz w:val="22"/>
          <w:szCs w:val="22"/>
          <w:lang w:val="lt-LT"/>
        </w:rPr>
        <w:t xml:space="preserve"> </w:t>
      </w:r>
    </w:p>
    <w:p w14:paraId="1A963470" w14:textId="3A3DF81B" w:rsidR="00FF53B0" w:rsidRPr="00F85D50" w:rsidRDefault="00FF53B0" w:rsidP="00FF53B0">
      <w:pPr>
        <w:rPr>
          <w:sz w:val="22"/>
          <w:szCs w:val="22"/>
          <w:lang w:val="lt-LT"/>
        </w:rPr>
      </w:pPr>
      <w:r w:rsidRPr="00F85D50">
        <w:rPr>
          <w:sz w:val="22"/>
          <w:szCs w:val="22"/>
          <w:lang w:val="lt-LT"/>
        </w:rPr>
        <w:t>Kiekvienoje dažnio grupėje nepageidaujami reiškiniai yra pateikti mažėjančio sunkumo tvarka.</w:t>
      </w:r>
    </w:p>
    <w:p w14:paraId="7663FFF8" w14:textId="755FB6F7" w:rsidR="00D521D6" w:rsidRPr="00F85D50" w:rsidRDefault="00D521D6" w:rsidP="00FF53B0">
      <w:pPr>
        <w:rPr>
          <w:sz w:val="22"/>
          <w:szCs w:val="22"/>
          <w:lang w:val="lt-LT"/>
        </w:rPr>
      </w:pPr>
    </w:p>
    <w:p w14:paraId="67CB82AD" w14:textId="77777777" w:rsidR="00FF53B0" w:rsidRPr="00F85D50" w:rsidRDefault="00FF53B0" w:rsidP="00FF53B0">
      <w:pPr>
        <w:rPr>
          <w:bCs/>
          <w:sz w:val="22"/>
          <w:szCs w:val="22"/>
          <w:u w:val="single"/>
          <w:lang w:val="lt-LT"/>
        </w:rPr>
      </w:pPr>
      <w:r w:rsidRPr="00F85D50">
        <w:rPr>
          <w:bCs/>
          <w:sz w:val="22"/>
          <w:szCs w:val="22"/>
          <w:u w:val="single"/>
          <w:lang w:val="lt-LT"/>
        </w:rPr>
        <w:t>Infekcijos ir infestacijos</w:t>
      </w:r>
    </w:p>
    <w:p w14:paraId="056107A9" w14:textId="77777777" w:rsidR="00FF53B0" w:rsidRPr="00F85D50" w:rsidRDefault="00FF53B0" w:rsidP="00FF53B0">
      <w:pPr>
        <w:rPr>
          <w:sz w:val="22"/>
          <w:szCs w:val="22"/>
          <w:lang w:val="lt-LT"/>
        </w:rPr>
      </w:pPr>
      <w:r w:rsidRPr="00F85D50">
        <w:rPr>
          <w:bCs/>
          <w:i/>
          <w:sz w:val="22"/>
          <w:szCs w:val="22"/>
          <w:lang w:val="lt-LT"/>
        </w:rPr>
        <w:t>Labai retas</w:t>
      </w:r>
      <w:r w:rsidRPr="00F85D50">
        <w:rPr>
          <w:bCs/>
          <w:sz w:val="22"/>
          <w:szCs w:val="22"/>
          <w:lang w:val="lt-LT"/>
        </w:rPr>
        <w:tab/>
      </w:r>
      <w:proofErr w:type="spellStart"/>
      <w:r w:rsidRPr="00F85D50">
        <w:rPr>
          <w:bCs/>
          <w:sz w:val="22"/>
          <w:szCs w:val="22"/>
          <w:lang w:val="lt-LT"/>
        </w:rPr>
        <w:t>Pustulinis</w:t>
      </w:r>
      <w:proofErr w:type="spellEnd"/>
      <w:r w:rsidRPr="00F85D50">
        <w:rPr>
          <w:bCs/>
          <w:sz w:val="22"/>
          <w:szCs w:val="22"/>
          <w:lang w:val="lt-LT"/>
        </w:rPr>
        <w:t xml:space="preserve"> išbėrimas.</w:t>
      </w:r>
    </w:p>
    <w:p w14:paraId="766F8594" w14:textId="77777777" w:rsidR="00FF53B0" w:rsidRPr="00F85D50" w:rsidRDefault="00FF53B0" w:rsidP="00FF53B0">
      <w:pPr>
        <w:rPr>
          <w:sz w:val="22"/>
          <w:szCs w:val="22"/>
          <w:lang w:val="lt-LT"/>
        </w:rPr>
      </w:pPr>
    </w:p>
    <w:p w14:paraId="2F647EE5" w14:textId="77777777" w:rsidR="00FF53B0" w:rsidRPr="00F85D50" w:rsidRDefault="00FF53B0" w:rsidP="00FF53B0">
      <w:pPr>
        <w:rPr>
          <w:sz w:val="22"/>
          <w:szCs w:val="22"/>
          <w:u w:val="single"/>
          <w:lang w:val="lt-LT"/>
        </w:rPr>
      </w:pPr>
      <w:r w:rsidRPr="00F85D50">
        <w:rPr>
          <w:sz w:val="22"/>
          <w:szCs w:val="22"/>
          <w:u w:val="single"/>
          <w:lang w:val="lt-LT"/>
        </w:rPr>
        <w:t>Imuninės sistemos sutrikimai</w:t>
      </w:r>
    </w:p>
    <w:p w14:paraId="3D64E20C" w14:textId="77777777" w:rsidR="00FF53B0" w:rsidRPr="00F85D50" w:rsidRDefault="00FF53B0" w:rsidP="00FF53B0">
      <w:pPr>
        <w:rPr>
          <w:sz w:val="22"/>
          <w:szCs w:val="22"/>
          <w:lang w:val="lt-LT"/>
        </w:rPr>
      </w:pPr>
      <w:r w:rsidRPr="00F85D50">
        <w:rPr>
          <w:bCs/>
          <w:i/>
          <w:sz w:val="22"/>
          <w:szCs w:val="22"/>
          <w:lang w:val="lt-LT"/>
        </w:rPr>
        <w:t>Labai retas</w:t>
      </w:r>
      <w:r w:rsidRPr="00F85D50">
        <w:rPr>
          <w:bCs/>
          <w:sz w:val="22"/>
          <w:szCs w:val="22"/>
          <w:lang w:val="lt-LT"/>
        </w:rPr>
        <w:tab/>
        <w:t>P</w:t>
      </w:r>
      <w:r w:rsidRPr="00F85D50">
        <w:rPr>
          <w:sz w:val="22"/>
          <w:szCs w:val="22"/>
          <w:lang w:val="lt-LT"/>
        </w:rPr>
        <w:t xml:space="preserve">adidėjusio jautrumo reakcija (įskaitant dilgėlinę), </w:t>
      </w:r>
      <w:proofErr w:type="spellStart"/>
      <w:r w:rsidRPr="00F85D50">
        <w:rPr>
          <w:sz w:val="22"/>
          <w:szCs w:val="22"/>
          <w:lang w:val="lt-LT"/>
        </w:rPr>
        <w:t>angioedema</w:t>
      </w:r>
      <w:proofErr w:type="spellEnd"/>
      <w:r w:rsidRPr="00F85D50">
        <w:rPr>
          <w:sz w:val="22"/>
          <w:szCs w:val="22"/>
          <w:lang w:val="lt-LT"/>
        </w:rPr>
        <w:t>.</w:t>
      </w:r>
    </w:p>
    <w:p w14:paraId="6240AB71" w14:textId="77777777" w:rsidR="00FF53B0" w:rsidRPr="00F85D50" w:rsidRDefault="00FF53B0" w:rsidP="00FF53B0">
      <w:pPr>
        <w:rPr>
          <w:sz w:val="22"/>
          <w:szCs w:val="22"/>
          <w:lang w:val="lt-LT"/>
        </w:rPr>
      </w:pPr>
    </w:p>
    <w:p w14:paraId="65FDFA05" w14:textId="77777777" w:rsidR="00FF53B0" w:rsidRPr="00F85D50" w:rsidRDefault="00FF53B0" w:rsidP="00FF53B0">
      <w:pPr>
        <w:rPr>
          <w:sz w:val="22"/>
          <w:szCs w:val="22"/>
          <w:u w:val="single"/>
          <w:lang w:val="lt-LT"/>
        </w:rPr>
      </w:pPr>
      <w:r w:rsidRPr="00F85D50">
        <w:rPr>
          <w:sz w:val="22"/>
          <w:szCs w:val="22"/>
          <w:u w:val="single"/>
          <w:lang w:val="lt-LT"/>
        </w:rPr>
        <w:t>Kvėpavimo sistemos, krūtinės ląstos ir tarpuplaučio sutrikimai</w:t>
      </w:r>
    </w:p>
    <w:p w14:paraId="5B6D8834" w14:textId="171AE75D" w:rsidR="00FF53B0" w:rsidRPr="00F85D50" w:rsidRDefault="00FF53B0" w:rsidP="00FF53B0">
      <w:pPr>
        <w:rPr>
          <w:sz w:val="22"/>
          <w:szCs w:val="22"/>
          <w:lang w:val="lt-LT"/>
        </w:rPr>
      </w:pPr>
      <w:r w:rsidRPr="00F85D50">
        <w:rPr>
          <w:bCs/>
          <w:i/>
          <w:sz w:val="22"/>
          <w:szCs w:val="22"/>
          <w:lang w:val="lt-LT"/>
        </w:rPr>
        <w:t>Labai retas</w:t>
      </w:r>
      <w:r w:rsidRPr="00F85D50">
        <w:rPr>
          <w:bCs/>
          <w:sz w:val="22"/>
          <w:szCs w:val="22"/>
          <w:lang w:val="lt-LT"/>
        </w:rPr>
        <w:tab/>
        <w:t>Astma</w:t>
      </w:r>
      <w:r w:rsidRPr="00F85D50">
        <w:rPr>
          <w:sz w:val="22"/>
          <w:szCs w:val="22"/>
          <w:lang w:val="lt-LT"/>
        </w:rPr>
        <w:t>.</w:t>
      </w:r>
    </w:p>
    <w:p w14:paraId="140F0C6F" w14:textId="77777777" w:rsidR="00FF53B0" w:rsidRPr="00F85D50" w:rsidRDefault="00FF53B0" w:rsidP="00FF53B0">
      <w:pPr>
        <w:rPr>
          <w:sz w:val="22"/>
          <w:szCs w:val="22"/>
          <w:lang w:val="lt-LT"/>
        </w:rPr>
      </w:pPr>
    </w:p>
    <w:p w14:paraId="205CB420" w14:textId="77777777" w:rsidR="00FF53B0" w:rsidRPr="00F85D50" w:rsidRDefault="00FF53B0" w:rsidP="00FF53B0">
      <w:pPr>
        <w:rPr>
          <w:sz w:val="22"/>
          <w:szCs w:val="22"/>
          <w:u w:val="single"/>
          <w:lang w:val="lt-LT"/>
        </w:rPr>
      </w:pPr>
      <w:r w:rsidRPr="00F85D50">
        <w:rPr>
          <w:sz w:val="22"/>
          <w:szCs w:val="22"/>
          <w:u w:val="single"/>
          <w:lang w:val="lt-LT"/>
        </w:rPr>
        <w:lastRenderedPageBreak/>
        <w:t>Odos ir poodinio audinio sutrikimai</w:t>
      </w:r>
    </w:p>
    <w:p w14:paraId="1F76F323" w14:textId="42780850" w:rsidR="00FF53B0" w:rsidRPr="00F85D50" w:rsidRDefault="00FF53B0" w:rsidP="00FF53B0">
      <w:pPr>
        <w:rPr>
          <w:sz w:val="22"/>
          <w:szCs w:val="22"/>
          <w:lang w:val="lt-LT"/>
        </w:rPr>
      </w:pPr>
      <w:r w:rsidRPr="00F85D50">
        <w:rPr>
          <w:i/>
          <w:sz w:val="22"/>
          <w:szCs w:val="22"/>
          <w:lang w:val="lt-LT"/>
        </w:rPr>
        <w:t>Dažn</w:t>
      </w:r>
      <w:r w:rsidRPr="00F85D50">
        <w:rPr>
          <w:i/>
          <w:iCs/>
          <w:sz w:val="22"/>
          <w:szCs w:val="22"/>
          <w:lang w:val="lt-LT"/>
        </w:rPr>
        <w:t>as</w:t>
      </w:r>
      <w:r w:rsidRPr="00F85D50">
        <w:rPr>
          <w:sz w:val="22"/>
          <w:szCs w:val="22"/>
          <w:lang w:val="lt-LT"/>
        </w:rPr>
        <w:tab/>
        <w:t>Dermatitas (įskaitant kontaktinį dermatitą) išbėrimas, egzema,</w:t>
      </w:r>
      <w:r w:rsidR="00364C35" w:rsidRPr="00F85D50">
        <w:rPr>
          <w:sz w:val="22"/>
          <w:szCs w:val="22"/>
          <w:lang w:val="lt-LT"/>
        </w:rPr>
        <w:t xml:space="preserve"> eritema,</w:t>
      </w:r>
      <w:r w:rsidRPr="00F85D50">
        <w:rPr>
          <w:sz w:val="22"/>
          <w:szCs w:val="22"/>
          <w:lang w:val="lt-LT"/>
        </w:rPr>
        <w:t xml:space="preserve"> </w:t>
      </w:r>
      <w:r w:rsidR="00751D37" w:rsidRPr="00F85D50">
        <w:rPr>
          <w:sz w:val="22"/>
          <w:szCs w:val="22"/>
          <w:lang w:val="lt-LT"/>
        </w:rPr>
        <w:tab/>
      </w:r>
      <w:r w:rsidRPr="00F85D50">
        <w:rPr>
          <w:sz w:val="22"/>
          <w:szCs w:val="22"/>
          <w:lang w:val="lt-LT"/>
        </w:rPr>
        <w:t>niežulys.</w:t>
      </w:r>
    </w:p>
    <w:p w14:paraId="315A5271" w14:textId="77777777" w:rsidR="00FF53B0" w:rsidRPr="00F85D50" w:rsidRDefault="00FF53B0" w:rsidP="00FF53B0">
      <w:pPr>
        <w:rPr>
          <w:sz w:val="22"/>
          <w:szCs w:val="22"/>
          <w:lang w:val="lt-LT"/>
        </w:rPr>
      </w:pPr>
      <w:r w:rsidRPr="00F85D50">
        <w:rPr>
          <w:i/>
          <w:sz w:val="22"/>
          <w:szCs w:val="22"/>
          <w:lang w:val="lt-LT"/>
        </w:rPr>
        <w:t>Ret</w:t>
      </w:r>
      <w:r w:rsidRPr="00F85D50">
        <w:rPr>
          <w:i/>
          <w:iCs/>
          <w:sz w:val="22"/>
          <w:szCs w:val="22"/>
          <w:lang w:val="lt-LT"/>
        </w:rPr>
        <w:t>as</w:t>
      </w:r>
      <w:r w:rsidRPr="00F85D50">
        <w:rPr>
          <w:sz w:val="22"/>
          <w:szCs w:val="22"/>
          <w:lang w:val="lt-LT"/>
        </w:rPr>
        <w:tab/>
      </w:r>
      <w:proofErr w:type="spellStart"/>
      <w:r w:rsidRPr="00F85D50">
        <w:rPr>
          <w:sz w:val="22"/>
          <w:szCs w:val="22"/>
          <w:lang w:val="lt-LT"/>
        </w:rPr>
        <w:t>Pūslinis</w:t>
      </w:r>
      <w:proofErr w:type="spellEnd"/>
      <w:r w:rsidRPr="00F85D50">
        <w:rPr>
          <w:sz w:val="22"/>
          <w:szCs w:val="22"/>
          <w:lang w:val="lt-LT"/>
        </w:rPr>
        <w:t xml:space="preserve"> dermatitas.</w:t>
      </w:r>
    </w:p>
    <w:p w14:paraId="00CE43F7" w14:textId="409B9CC0" w:rsidR="00364C35" w:rsidRPr="00F85D50" w:rsidRDefault="00FF53B0" w:rsidP="00FF53B0">
      <w:pPr>
        <w:rPr>
          <w:bCs/>
          <w:sz w:val="22"/>
          <w:szCs w:val="22"/>
          <w:lang w:val="lt-LT"/>
        </w:rPr>
      </w:pPr>
      <w:r w:rsidRPr="00F85D50">
        <w:rPr>
          <w:bCs/>
          <w:i/>
          <w:sz w:val="22"/>
          <w:szCs w:val="22"/>
          <w:lang w:val="lt-LT"/>
        </w:rPr>
        <w:t>Labai retas</w:t>
      </w:r>
      <w:r w:rsidRPr="00F85D50">
        <w:rPr>
          <w:bCs/>
          <w:sz w:val="22"/>
          <w:szCs w:val="22"/>
          <w:lang w:val="lt-LT"/>
        </w:rPr>
        <w:tab/>
        <w:t>Padidėjusio jautrumo šviesai reakcija.</w:t>
      </w:r>
    </w:p>
    <w:p w14:paraId="71E77286" w14:textId="04B2D883" w:rsidR="00364C35" w:rsidRPr="00F85D50" w:rsidRDefault="00364C35" w:rsidP="00364C35">
      <w:pPr>
        <w:rPr>
          <w:sz w:val="22"/>
          <w:szCs w:val="22"/>
          <w:lang w:val="lt-LT"/>
        </w:rPr>
      </w:pPr>
      <w:r w:rsidRPr="00F85D50">
        <w:rPr>
          <w:i/>
          <w:sz w:val="22"/>
          <w:szCs w:val="22"/>
          <w:lang w:val="lt-LT"/>
        </w:rPr>
        <w:t xml:space="preserve">Dažnis nežinomas    </w:t>
      </w:r>
      <w:r w:rsidRPr="00F85D50">
        <w:rPr>
          <w:sz w:val="22"/>
          <w:szCs w:val="22"/>
          <w:lang w:val="lt-LT"/>
        </w:rPr>
        <w:t>Deginimo pojūtis vartojimo vietoje, sausa oda</w:t>
      </w:r>
      <w:r w:rsidR="00292255" w:rsidRPr="00F85D50">
        <w:rPr>
          <w:sz w:val="22"/>
          <w:szCs w:val="22"/>
          <w:lang w:val="lt-LT"/>
        </w:rPr>
        <w:t>.</w:t>
      </w:r>
    </w:p>
    <w:p w14:paraId="7D25067F" w14:textId="77777777" w:rsidR="00FF53B0" w:rsidRPr="00F85D50" w:rsidRDefault="00FF53B0" w:rsidP="00D15E94">
      <w:pPr>
        <w:rPr>
          <w:i/>
          <w:sz w:val="22"/>
          <w:szCs w:val="22"/>
          <w:lang w:val="lt-LT"/>
        </w:rPr>
      </w:pPr>
    </w:p>
    <w:p w14:paraId="1077360B" w14:textId="77777777" w:rsidR="00FF53B0" w:rsidRPr="00F85D50" w:rsidRDefault="00FF53B0" w:rsidP="00FF53B0">
      <w:pPr>
        <w:tabs>
          <w:tab w:val="left" w:pos="567"/>
        </w:tabs>
        <w:autoSpaceDE w:val="0"/>
        <w:autoSpaceDN w:val="0"/>
        <w:adjustRightInd w:val="0"/>
        <w:spacing w:line="260" w:lineRule="exact"/>
        <w:jc w:val="both"/>
        <w:rPr>
          <w:snapToGrid w:val="0"/>
          <w:sz w:val="22"/>
          <w:szCs w:val="22"/>
          <w:u w:val="single"/>
          <w:lang w:val="lt-LT"/>
        </w:rPr>
      </w:pPr>
      <w:r w:rsidRPr="00F85D50">
        <w:rPr>
          <w:snapToGrid w:val="0"/>
          <w:sz w:val="22"/>
          <w:szCs w:val="22"/>
          <w:u w:val="single"/>
          <w:lang w:val="lt-LT"/>
        </w:rPr>
        <w:t>Pranešimas apie įtariamas nepageidaujamas reakcijas</w:t>
      </w:r>
    </w:p>
    <w:p w14:paraId="4860F9DF" w14:textId="3238A10D" w:rsidR="00FF53B0" w:rsidRPr="00F85D50" w:rsidRDefault="000F5F27" w:rsidP="00A47F4D">
      <w:pPr>
        <w:tabs>
          <w:tab w:val="left" w:pos="567"/>
        </w:tabs>
        <w:autoSpaceDE w:val="0"/>
        <w:autoSpaceDN w:val="0"/>
        <w:adjustRightInd w:val="0"/>
        <w:rPr>
          <w:snapToGrid w:val="0"/>
          <w:sz w:val="22"/>
          <w:szCs w:val="22"/>
          <w:lang w:val="lt-LT"/>
        </w:rPr>
      </w:pPr>
      <w:r w:rsidRPr="00F85D50">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85D50">
        <w:rPr>
          <w:color w:val="0000EE"/>
          <w:sz w:val="22"/>
          <w:szCs w:val="22"/>
          <w:u w:val="single"/>
          <w:lang w:val="lt-LT" w:eastAsia="lt-LT"/>
        </w:rPr>
        <w:t>https://vvkt.lrv.lt/lt/</w:t>
      </w:r>
      <w:r w:rsidRPr="00F85D50">
        <w:rPr>
          <w:sz w:val="22"/>
          <w:szCs w:val="22"/>
          <w:lang w:val="lt-LT" w:eastAsia="lt-LT"/>
        </w:rPr>
        <w:t xml:space="preserve"> nurodytais būdais.</w:t>
      </w:r>
    </w:p>
    <w:p w14:paraId="4B5EAA7D" w14:textId="77777777" w:rsidR="00FF53B0" w:rsidRPr="00F85D50" w:rsidRDefault="00FF53B0" w:rsidP="00FF53B0">
      <w:pPr>
        <w:ind w:left="284" w:hanging="284"/>
        <w:rPr>
          <w:b/>
          <w:sz w:val="22"/>
          <w:szCs w:val="22"/>
          <w:lang w:val="lt-LT"/>
        </w:rPr>
      </w:pPr>
    </w:p>
    <w:p w14:paraId="09BF6C62" w14:textId="77777777" w:rsidR="00FF53B0" w:rsidRPr="00F85D50" w:rsidRDefault="00FF53B0" w:rsidP="00FF53B0">
      <w:pPr>
        <w:ind w:left="540" w:hanging="540"/>
        <w:rPr>
          <w:b/>
          <w:sz w:val="22"/>
          <w:szCs w:val="22"/>
          <w:lang w:val="lt-LT"/>
        </w:rPr>
      </w:pPr>
      <w:r w:rsidRPr="00F85D50">
        <w:rPr>
          <w:b/>
          <w:sz w:val="22"/>
          <w:szCs w:val="22"/>
          <w:lang w:val="lt-LT"/>
        </w:rPr>
        <w:t>4.9</w:t>
      </w:r>
      <w:r w:rsidRPr="00F85D50">
        <w:rPr>
          <w:b/>
          <w:sz w:val="22"/>
          <w:szCs w:val="22"/>
          <w:lang w:val="lt-LT"/>
        </w:rPr>
        <w:tab/>
        <w:t>Perdozavimas</w:t>
      </w:r>
    </w:p>
    <w:p w14:paraId="0FAD9F75" w14:textId="77777777" w:rsidR="00FF53B0" w:rsidRPr="00F85D50" w:rsidRDefault="00FF53B0" w:rsidP="00FF53B0">
      <w:pPr>
        <w:ind w:left="1"/>
        <w:rPr>
          <w:sz w:val="22"/>
          <w:szCs w:val="22"/>
          <w:lang w:val="lt-LT"/>
        </w:rPr>
      </w:pPr>
    </w:p>
    <w:p w14:paraId="12CAF34B" w14:textId="77777777" w:rsidR="00FF53B0" w:rsidRPr="00F85D50" w:rsidRDefault="00FF53B0" w:rsidP="00FF53B0">
      <w:pPr>
        <w:ind w:right="800"/>
        <w:rPr>
          <w:sz w:val="22"/>
          <w:szCs w:val="22"/>
          <w:lang w:val="lt-LT"/>
        </w:rPr>
      </w:pPr>
      <w:r w:rsidRPr="00F85D50">
        <w:rPr>
          <w:sz w:val="22"/>
          <w:szCs w:val="22"/>
          <w:lang w:val="lt-LT"/>
        </w:rPr>
        <w:t xml:space="preserve">Dėl silpnos vietiškai vartojamo diklofenako absorbcijos jo perdozavimas yra mažai tikėtinas. </w:t>
      </w:r>
    </w:p>
    <w:p w14:paraId="0EE44909" w14:textId="5C0E18EF" w:rsidR="00FF53B0" w:rsidRPr="00F85D50" w:rsidRDefault="00FF53B0" w:rsidP="00FF53B0">
      <w:pPr>
        <w:ind w:right="800"/>
        <w:rPr>
          <w:sz w:val="22"/>
          <w:szCs w:val="22"/>
          <w:lang w:val="lt-LT" w:eastAsia="lt-LT"/>
        </w:rPr>
      </w:pPr>
      <w:r w:rsidRPr="00F85D50">
        <w:rPr>
          <w:sz w:val="22"/>
          <w:szCs w:val="22"/>
          <w:lang w:val="lt-LT"/>
        </w:rPr>
        <w:t>Vis dėlto, jeigu netyčia nuryjama diklofenako gelio (vienoje 100</w:t>
      </w:r>
      <w:r w:rsidR="00406365" w:rsidRPr="00F85D50">
        <w:rPr>
          <w:sz w:val="22"/>
          <w:szCs w:val="22"/>
          <w:lang w:val="lt-LT"/>
        </w:rPr>
        <w:t> </w:t>
      </w:r>
      <w:r w:rsidRPr="00F85D50">
        <w:rPr>
          <w:sz w:val="22"/>
          <w:szCs w:val="22"/>
          <w:lang w:val="lt-LT"/>
        </w:rPr>
        <w:t xml:space="preserve">g tūbelėje yra </w:t>
      </w:r>
      <w:r w:rsidR="00F61AD0" w:rsidRPr="00F85D50">
        <w:rPr>
          <w:sz w:val="22"/>
          <w:szCs w:val="22"/>
          <w:lang w:val="lt-LT"/>
        </w:rPr>
        <w:t>5</w:t>
      </w:r>
      <w:r w:rsidR="00F85D50" w:rsidRPr="00F85D50">
        <w:rPr>
          <w:sz w:val="22"/>
          <w:szCs w:val="22"/>
          <w:lang w:val="lt-LT"/>
        </w:rPr>
        <w:t> </w:t>
      </w:r>
      <w:r w:rsidRPr="00F85D50">
        <w:rPr>
          <w:sz w:val="22"/>
          <w:szCs w:val="22"/>
          <w:lang w:val="lt-LT"/>
        </w:rPr>
        <w:t>000</w:t>
      </w:r>
      <w:r w:rsidR="00406365" w:rsidRPr="00F85D50">
        <w:rPr>
          <w:sz w:val="22"/>
          <w:szCs w:val="22"/>
          <w:lang w:val="lt-LT"/>
        </w:rPr>
        <w:t> </w:t>
      </w:r>
      <w:r w:rsidRPr="00F85D50">
        <w:rPr>
          <w:sz w:val="22"/>
          <w:szCs w:val="22"/>
          <w:lang w:val="lt-LT"/>
        </w:rPr>
        <w:t xml:space="preserve">mg diklofenako natrio druskos), </w:t>
      </w:r>
      <w:r w:rsidRPr="00F85D50">
        <w:rPr>
          <w:sz w:val="22"/>
          <w:szCs w:val="22"/>
          <w:lang w:val="lt-LT" w:eastAsia="lt-LT"/>
        </w:rPr>
        <w:t xml:space="preserve">tikėtinas panašus poveikis, kaip ir perdozavus </w:t>
      </w:r>
      <w:r w:rsidRPr="00F85D50">
        <w:rPr>
          <w:sz w:val="22"/>
          <w:szCs w:val="22"/>
          <w:lang w:val="lt-LT"/>
        </w:rPr>
        <w:t xml:space="preserve">diklofenako tablečių. </w:t>
      </w:r>
    </w:p>
    <w:p w14:paraId="66D28801" w14:textId="77777777" w:rsidR="00FF53B0" w:rsidRPr="00F85D50" w:rsidRDefault="00FF53B0" w:rsidP="00FF53B0">
      <w:pPr>
        <w:ind w:right="800"/>
        <w:rPr>
          <w:sz w:val="22"/>
          <w:szCs w:val="22"/>
          <w:lang w:val="lt-LT" w:eastAsia="lt-LT"/>
        </w:rPr>
      </w:pPr>
      <w:r w:rsidRPr="00F85D50">
        <w:rPr>
          <w:sz w:val="22"/>
          <w:szCs w:val="22"/>
          <w:lang w:val="lt-LT" w:eastAsia="lt-LT"/>
        </w:rPr>
        <w:t>Atsitiktinai nurijus vaistinio preparato ir pasireiškus sisteminiam nepageidaujamam poveikiui, reikia taikyti gydomąsias priemones, kurios skiriamos apsinuodijus nesteroidiniais vaistiniais pr</w:t>
      </w:r>
      <w:r w:rsidR="00AB1C11" w:rsidRPr="00F85D50">
        <w:rPr>
          <w:sz w:val="22"/>
          <w:szCs w:val="22"/>
          <w:lang w:val="lt-LT" w:eastAsia="lt-LT"/>
        </w:rPr>
        <w:t>e</w:t>
      </w:r>
      <w:r w:rsidRPr="00F85D50">
        <w:rPr>
          <w:sz w:val="22"/>
          <w:szCs w:val="22"/>
          <w:lang w:val="lt-LT" w:eastAsia="lt-LT"/>
        </w:rPr>
        <w:t>paratais nuo uždegimo. Reikia apsvarstyti skrandžio ištuštinimo ir aktyvintosios anglies skyrimą, ypatingai tuomet, kai vaistinio preparato atsitiktinai nuryta neseniai.</w:t>
      </w:r>
    </w:p>
    <w:p w14:paraId="35B86EDF" w14:textId="77777777" w:rsidR="00FF53B0" w:rsidRPr="00F85D50" w:rsidRDefault="00FF53B0" w:rsidP="00FF53B0">
      <w:pPr>
        <w:rPr>
          <w:b/>
          <w:caps/>
          <w:sz w:val="22"/>
          <w:szCs w:val="22"/>
          <w:lang w:val="lt-LT"/>
        </w:rPr>
      </w:pPr>
    </w:p>
    <w:p w14:paraId="7F82390D" w14:textId="77777777" w:rsidR="00FF53B0" w:rsidRPr="00F85D50" w:rsidRDefault="00FF53B0" w:rsidP="00FF53B0">
      <w:pPr>
        <w:rPr>
          <w:b/>
          <w:caps/>
          <w:sz w:val="22"/>
          <w:szCs w:val="22"/>
          <w:lang w:val="lt-LT"/>
        </w:rPr>
      </w:pPr>
    </w:p>
    <w:p w14:paraId="41D391F9" w14:textId="77777777" w:rsidR="00FF53B0" w:rsidRPr="00F85D50" w:rsidRDefault="00FF53B0" w:rsidP="00FF53B0">
      <w:pPr>
        <w:ind w:left="540" w:hanging="540"/>
        <w:rPr>
          <w:b/>
          <w:caps/>
          <w:sz w:val="22"/>
          <w:szCs w:val="22"/>
          <w:lang w:val="lt-LT"/>
        </w:rPr>
      </w:pPr>
      <w:r w:rsidRPr="00F85D50">
        <w:rPr>
          <w:b/>
          <w:caps/>
          <w:sz w:val="22"/>
          <w:szCs w:val="22"/>
          <w:lang w:val="lt-LT"/>
        </w:rPr>
        <w:t>5.</w:t>
      </w:r>
      <w:r w:rsidRPr="00F85D50">
        <w:rPr>
          <w:b/>
          <w:caps/>
          <w:sz w:val="22"/>
          <w:szCs w:val="22"/>
          <w:lang w:val="lt-LT"/>
        </w:rPr>
        <w:tab/>
        <w:t>Farmakologinės savybės</w:t>
      </w:r>
    </w:p>
    <w:p w14:paraId="6C93C6CF" w14:textId="77777777" w:rsidR="00FF53B0" w:rsidRPr="00F85D50" w:rsidRDefault="00FF53B0" w:rsidP="00FF53B0">
      <w:pPr>
        <w:rPr>
          <w:b/>
          <w:sz w:val="22"/>
          <w:szCs w:val="22"/>
          <w:lang w:val="lt-LT"/>
        </w:rPr>
      </w:pPr>
    </w:p>
    <w:p w14:paraId="7C3EECBB" w14:textId="77777777" w:rsidR="00FF53B0" w:rsidRPr="00F85D50" w:rsidRDefault="00FF53B0" w:rsidP="00FF53B0">
      <w:pPr>
        <w:ind w:left="540" w:hanging="540"/>
        <w:rPr>
          <w:b/>
          <w:sz w:val="22"/>
          <w:szCs w:val="22"/>
          <w:lang w:val="lt-LT"/>
        </w:rPr>
      </w:pPr>
      <w:r w:rsidRPr="00F85D50">
        <w:rPr>
          <w:b/>
          <w:sz w:val="22"/>
          <w:szCs w:val="22"/>
          <w:lang w:val="lt-LT"/>
        </w:rPr>
        <w:t>5.1</w:t>
      </w:r>
      <w:r w:rsidRPr="00F85D50">
        <w:rPr>
          <w:b/>
          <w:sz w:val="22"/>
          <w:szCs w:val="22"/>
          <w:lang w:val="lt-LT"/>
        </w:rPr>
        <w:tab/>
        <w:t>Farmakodinaminės savybės</w:t>
      </w:r>
    </w:p>
    <w:p w14:paraId="150CB3C1" w14:textId="77777777" w:rsidR="00FF53B0" w:rsidRPr="00F85D50" w:rsidRDefault="00FF53B0" w:rsidP="00FF53B0">
      <w:pPr>
        <w:rPr>
          <w:sz w:val="22"/>
          <w:szCs w:val="22"/>
          <w:lang w:val="lt-LT"/>
        </w:rPr>
      </w:pPr>
    </w:p>
    <w:p w14:paraId="1A7D4638" w14:textId="01585F14" w:rsidR="00FF53B0" w:rsidRPr="00F85D50" w:rsidRDefault="00FF53B0" w:rsidP="00FF53B0">
      <w:pPr>
        <w:rPr>
          <w:sz w:val="22"/>
          <w:szCs w:val="22"/>
          <w:lang w:val="lt-LT"/>
        </w:rPr>
      </w:pPr>
      <w:r w:rsidRPr="00F85D50">
        <w:rPr>
          <w:iCs/>
          <w:sz w:val="22"/>
          <w:szCs w:val="22"/>
          <w:lang w:val="lt-LT"/>
        </w:rPr>
        <w:t xml:space="preserve">Farmakoterapinė grupė - </w:t>
      </w:r>
      <w:r w:rsidR="00AB1C11" w:rsidRPr="00F85D50">
        <w:rPr>
          <w:iCs/>
          <w:sz w:val="22"/>
          <w:szCs w:val="22"/>
          <w:lang w:val="lt-LT"/>
        </w:rPr>
        <w:t>l</w:t>
      </w:r>
      <w:r w:rsidRPr="00F85D50">
        <w:rPr>
          <w:sz w:val="22"/>
          <w:szCs w:val="22"/>
          <w:lang w:val="lt-LT"/>
        </w:rPr>
        <w:t>okaliai vartojami vaist</w:t>
      </w:r>
      <w:r w:rsidR="00AB1C11" w:rsidRPr="00F85D50">
        <w:rPr>
          <w:sz w:val="22"/>
          <w:szCs w:val="22"/>
          <w:lang w:val="lt-LT"/>
        </w:rPr>
        <w:t>iniai preparat</w:t>
      </w:r>
      <w:r w:rsidRPr="00F85D50">
        <w:rPr>
          <w:sz w:val="22"/>
          <w:szCs w:val="22"/>
          <w:lang w:val="lt-LT"/>
        </w:rPr>
        <w:t>ai nuo sąnarių ir raumenų skausmo, priešuždegiminiai preparatai, nesteroidiniai vaist</w:t>
      </w:r>
      <w:r w:rsidR="00AB1C11" w:rsidRPr="00F85D50">
        <w:rPr>
          <w:sz w:val="22"/>
          <w:szCs w:val="22"/>
          <w:lang w:val="lt-LT"/>
        </w:rPr>
        <w:t>iniai preparat</w:t>
      </w:r>
      <w:r w:rsidRPr="00F85D50">
        <w:rPr>
          <w:sz w:val="22"/>
          <w:szCs w:val="22"/>
          <w:lang w:val="lt-LT"/>
        </w:rPr>
        <w:t>ai nuo uždegimo lokaliam vartojimui</w:t>
      </w:r>
      <w:r w:rsidR="00AB1C11" w:rsidRPr="00F85D50">
        <w:rPr>
          <w:sz w:val="22"/>
          <w:szCs w:val="22"/>
          <w:lang w:val="lt-LT"/>
        </w:rPr>
        <w:t xml:space="preserve">, </w:t>
      </w:r>
      <w:r w:rsidRPr="00F85D50">
        <w:rPr>
          <w:sz w:val="22"/>
          <w:szCs w:val="22"/>
          <w:lang w:val="lt-LT"/>
        </w:rPr>
        <w:t>ATC kodas - M02AA15.</w:t>
      </w:r>
    </w:p>
    <w:p w14:paraId="52FBA13E" w14:textId="77777777" w:rsidR="002A4FD7" w:rsidRPr="00F85D50" w:rsidRDefault="002A4FD7" w:rsidP="002A4FD7">
      <w:pPr>
        <w:rPr>
          <w:rFonts w:eastAsia="Calibri"/>
          <w:sz w:val="22"/>
          <w:szCs w:val="22"/>
          <w:u w:val="single"/>
          <w:lang w:val="lt-LT"/>
        </w:rPr>
      </w:pPr>
    </w:p>
    <w:p w14:paraId="1A65ABA1" w14:textId="5B56D39E" w:rsidR="002A4FD7" w:rsidRPr="00F85D50" w:rsidRDefault="00391953" w:rsidP="002A4FD7">
      <w:pPr>
        <w:rPr>
          <w:rFonts w:eastAsia="Calibri"/>
          <w:sz w:val="22"/>
          <w:szCs w:val="22"/>
          <w:u w:val="single"/>
          <w:lang w:val="lt-LT"/>
        </w:rPr>
      </w:pPr>
      <w:r w:rsidRPr="00F85D50">
        <w:rPr>
          <w:rFonts w:eastAsia="Calibri"/>
          <w:sz w:val="22"/>
          <w:szCs w:val="22"/>
          <w:u w:val="single"/>
          <w:lang w:val="lt-LT"/>
        </w:rPr>
        <w:t xml:space="preserve">Veikimo </w:t>
      </w:r>
      <w:r w:rsidR="002A4FD7" w:rsidRPr="00F85D50">
        <w:rPr>
          <w:rFonts w:eastAsia="Calibri"/>
          <w:sz w:val="22"/>
          <w:szCs w:val="22"/>
          <w:u w:val="single"/>
          <w:lang w:val="lt-LT"/>
        </w:rPr>
        <w:t>mechanizmas</w:t>
      </w:r>
    </w:p>
    <w:p w14:paraId="49760CBD" w14:textId="77777777" w:rsidR="002A4FD7" w:rsidRPr="00F85D50" w:rsidRDefault="002A4FD7" w:rsidP="002A4FD7">
      <w:pPr>
        <w:rPr>
          <w:rFonts w:eastAsia="Calibri"/>
          <w:sz w:val="22"/>
          <w:szCs w:val="22"/>
          <w:lang w:val="lt-LT"/>
        </w:rPr>
      </w:pPr>
      <w:r w:rsidRPr="00F85D50">
        <w:rPr>
          <w:rFonts w:eastAsia="Calibri"/>
          <w:sz w:val="22"/>
          <w:szCs w:val="22"/>
          <w:lang w:val="lt-LT"/>
        </w:rPr>
        <w:t>Diklofenakas yra nesteroidinis vaist</w:t>
      </w:r>
      <w:r w:rsidR="00870ED0" w:rsidRPr="00F85D50">
        <w:rPr>
          <w:rFonts w:eastAsia="Calibri"/>
          <w:sz w:val="22"/>
          <w:szCs w:val="22"/>
          <w:lang w:val="lt-LT"/>
        </w:rPr>
        <w:t>inis preparat</w:t>
      </w:r>
      <w:r w:rsidRPr="00F85D50">
        <w:rPr>
          <w:rFonts w:eastAsia="Calibri"/>
          <w:sz w:val="22"/>
          <w:szCs w:val="22"/>
          <w:lang w:val="lt-LT"/>
        </w:rPr>
        <w:t>as nuo uždegimo (NVNU), malšinantis skausmą, uždegimą ir karščiavimą. Vaist</w:t>
      </w:r>
      <w:r w:rsidR="00870ED0" w:rsidRPr="00F85D50">
        <w:rPr>
          <w:rFonts w:eastAsia="Calibri"/>
          <w:sz w:val="22"/>
          <w:szCs w:val="22"/>
          <w:lang w:val="lt-LT"/>
        </w:rPr>
        <w:t>inis preparat</w:t>
      </w:r>
      <w:r w:rsidRPr="00F85D50">
        <w:rPr>
          <w:rFonts w:eastAsia="Calibri"/>
          <w:sz w:val="22"/>
          <w:szCs w:val="22"/>
          <w:lang w:val="lt-LT"/>
        </w:rPr>
        <w:t xml:space="preserve">as slopina prostaglandinų </w:t>
      </w:r>
      <w:proofErr w:type="spellStart"/>
      <w:r w:rsidRPr="00F85D50">
        <w:rPr>
          <w:rFonts w:eastAsia="Calibri"/>
          <w:sz w:val="22"/>
          <w:szCs w:val="22"/>
          <w:lang w:val="lt-LT"/>
        </w:rPr>
        <w:t>biosintezę</w:t>
      </w:r>
      <w:proofErr w:type="spellEnd"/>
      <w:r w:rsidRPr="00F85D50">
        <w:rPr>
          <w:rFonts w:eastAsia="Calibri"/>
          <w:sz w:val="22"/>
          <w:szCs w:val="22"/>
          <w:lang w:val="lt-LT"/>
        </w:rPr>
        <w:t xml:space="preserve"> – tai pagrindinis diklofenako veikimo būdas.</w:t>
      </w:r>
    </w:p>
    <w:p w14:paraId="50D392EA" w14:textId="77777777" w:rsidR="002A4FD7" w:rsidRPr="00F85D50" w:rsidRDefault="002A4FD7" w:rsidP="002A4FD7">
      <w:pPr>
        <w:rPr>
          <w:rFonts w:eastAsia="Calibri"/>
          <w:sz w:val="22"/>
          <w:szCs w:val="22"/>
          <w:lang w:val="lt-LT"/>
        </w:rPr>
      </w:pPr>
    </w:p>
    <w:p w14:paraId="6EC3A4CC" w14:textId="77777777" w:rsidR="000F5F27" w:rsidRPr="00F85D50" w:rsidRDefault="000F5F27" w:rsidP="000F5F27">
      <w:pPr>
        <w:rPr>
          <w:sz w:val="22"/>
          <w:szCs w:val="22"/>
          <w:u w:val="single"/>
          <w:lang w:val="lt-LT"/>
        </w:rPr>
      </w:pPr>
      <w:r w:rsidRPr="00F85D50">
        <w:rPr>
          <w:sz w:val="22"/>
          <w:szCs w:val="22"/>
          <w:u w:val="single"/>
          <w:lang w:val="lt-LT"/>
        </w:rPr>
        <w:t>Farmakodinaminis poveikis</w:t>
      </w:r>
    </w:p>
    <w:p w14:paraId="5FB7F632" w14:textId="77777777" w:rsidR="002A4FD7" w:rsidRPr="00F85D50" w:rsidRDefault="002A4FD7" w:rsidP="002A4FD7">
      <w:pPr>
        <w:rPr>
          <w:rFonts w:eastAsia="Calibri"/>
          <w:sz w:val="22"/>
          <w:szCs w:val="22"/>
          <w:lang w:val="lt-LT"/>
        </w:rPr>
      </w:pPr>
      <w:r w:rsidRPr="00F85D50">
        <w:rPr>
          <w:rFonts w:eastAsia="Calibri"/>
          <w:sz w:val="22"/>
          <w:szCs w:val="22"/>
          <w:lang w:val="lt-LT"/>
        </w:rPr>
        <w:t>Ant odos tepamas diklofenako gelis slopina uždegimą ir malšina skausmą. Gydant uždegimą po traumos arba reumato sukeliamą skausmą, diklofenako gelis malšina skausmą, mažina patinimą, gerina pacientų mobilumą ir greitina sveikimą.</w:t>
      </w:r>
    </w:p>
    <w:p w14:paraId="2F6CB82D" w14:textId="77777777" w:rsidR="002A4FD7" w:rsidRPr="00F85D50" w:rsidRDefault="002A4FD7" w:rsidP="002A4FD7">
      <w:pPr>
        <w:rPr>
          <w:rFonts w:eastAsia="Calibri"/>
          <w:sz w:val="22"/>
          <w:szCs w:val="22"/>
          <w:lang w:val="lt-LT"/>
        </w:rPr>
      </w:pPr>
      <w:r w:rsidRPr="00F85D50">
        <w:rPr>
          <w:rFonts w:eastAsia="Calibri"/>
          <w:sz w:val="22"/>
          <w:szCs w:val="22"/>
          <w:lang w:val="lt-LT"/>
        </w:rPr>
        <w:t xml:space="preserve">Viename kulkšnies raiščių patempimo tyrime (VOPO-P-307), diklofenako gelis veiksmingai ir greitai malšino skausmą. </w:t>
      </w:r>
    </w:p>
    <w:p w14:paraId="78E27248" w14:textId="77777777" w:rsidR="009B3892" w:rsidRPr="00F85D50" w:rsidRDefault="009B3892" w:rsidP="002A4FD7">
      <w:pPr>
        <w:rPr>
          <w:rFonts w:eastAsia="Calibri"/>
          <w:sz w:val="22"/>
          <w:szCs w:val="22"/>
          <w:lang w:val="lt-LT"/>
        </w:rPr>
      </w:pPr>
    </w:p>
    <w:p w14:paraId="22472F7E" w14:textId="35272E7F" w:rsidR="009B3892" w:rsidRPr="00F85D50" w:rsidRDefault="009B3892" w:rsidP="009B3892">
      <w:pPr>
        <w:rPr>
          <w:sz w:val="22"/>
          <w:szCs w:val="22"/>
          <w:lang w:val="lt-LT"/>
        </w:rPr>
      </w:pPr>
      <w:r w:rsidRPr="00F85D50">
        <w:rPr>
          <w:sz w:val="22"/>
          <w:szCs w:val="22"/>
          <w:lang w:val="lt-LT"/>
        </w:rPr>
        <w:t>Klinikinio tyrimo metu diklofenako gelis nežymiai (septintadaliu) sumažino ūminį kaklo skausmą per vieną valandą nuo gelio užtepimo momento (p</w:t>
      </w:r>
      <w:r w:rsidR="006606D3" w:rsidRPr="00F85D50">
        <w:rPr>
          <w:sz w:val="22"/>
          <w:szCs w:val="22"/>
          <w:lang w:val="lt-LT"/>
        </w:rPr>
        <w:t> </w:t>
      </w:r>
      <w:r w:rsidRPr="00F85D50">
        <w:rPr>
          <w:sz w:val="22"/>
          <w:szCs w:val="22"/>
          <w:lang w:val="lt-LT"/>
        </w:rPr>
        <w:t>&lt;</w:t>
      </w:r>
      <w:r w:rsidR="006606D3" w:rsidRPr="00F85D50">
        <w:rPr>
          <w:sz w:val="22"/>
          <w:szCs w:val="22"/>
          <w:lang w:val="lt-LT"/>
        </w:rPr>
        <w:t> </w:t>
      </w:r>
      <w:r w:rsidRPr="00F85D50">
        <w:rPr>
          <w:sz w:val="22"/>
          <w:szCs w:val="22"/>
          <w:lang w:val="lt-LT"/>
        </w:rPr>
        <w:t xml:space="preserve">0,0001 palyginus su placebu). </w:t>
      </w:r>
      <w:r w:rsidR="008F2600" w:rsidRPr="00F85D50">
        <w:rPr>
          <w:sz w:val="22"/>
          <w:szCs w:val="22"/>
          <w:lang w:val="lt-LT"/>
        </w:rPr>
        <w:t xml:space="preserve">Praėjus 2 paroms nuo gydymo pradžios, skausmas judant (angl. </w:t>
      </w:r>
      <w:proofErr w:type="spellStart"/>
      <w:r w:rsidR="008F2600" w:rsidRPr="00F85D50">
        <w:rPr>
          <w:i/>
          <w:sz w:val="22"/>
          <w:szCs w:val="22"/>
          <w:lang w:val="lt-LT"/>
        </w:rPr>
        <w:t>Pain</w:t>
      </w:r>
      <w:proofErr w:type="spellEnd"/>
      <w:r w:rsidR="008F2600" w:rsidRPr="00F85D50">
        <w:rPr>
          <w:i/>
          <w:sz w:val="22"/>
          <w:szCs w:val="22"/>
          <w:lang w:val="lt-LT"/>
        </w:rPr>
        <w:t xml:space="preserve"> </w:t>
      </w:r>
      <w:proofErr w:type="spellStart"/>
      <w:r w:rsidR="008F2600" w:rsidRPr="00F85D50">
        <w:rPr>
          <w:i/>
          <w:sz w:val="22"/>
          <w:szCs w:val="22"/>
          <w:lang w:val="lt-LT"/>
        </w:rPr>
        <w:t>on</w:t>
      </w:r>
      <w:proofErr w:type="spellEnd"/>
      <w:r w:rsidR="008F2600" w:rsidRPr="00F85D50">
        <w:rPr>
          <w:i/>
          <w:sz w:val="22"/>
          <w:szCs w:val="22"/>
          <w:lang w:val="lt-LT"/>
        </w:rPr>
        <w:t xml:space="preserve"> </w:t>
      </w:r>
      <w:proofErr w:type="spellStart"/>
      <w:r w:rsidR="008F2600" w:rsidRPr="00F85D50">
        <w:rPr>
          <w:i/>
          <w:sz w:val="22"/>
          <w:szCs w:val="22"/>
          <w:lang w:val="lt-LT"/>
        </w:rPr>
        <w:t>Movement</w:t>
      </w:r>
      <w:proofErr w:type="spellEnd"/>
      <w:r w:rsidR="008F2600" w:rsidRPr="00F85D50">
        <w:rPr>
          <w:i/>
          <w:sz w:val="22"/>
          <w:szCs w:val="22"/>
          <w:lang w:val="lt-LT"/>
        </w:rPr>
        <w:t xml:space="preserve"> (POM)</w:t>
      </w:r>
      <w:r w:rsidR="008F2600" w:rsidRPr="00F85D50">
        <w:rPr>
          <w:sz w:val="22"/>
          <w:szCs w:val="22"/>
          <w:lang w:val="lt-LT"/>
        </w:rPr>
        <w:t>), diklofenako vartojusiems pacientams palyginus su pradine būkle sumažėjo 58</w:t>
      </w:r>
      <w:r w:rsidR="006606D3" w:rsidRPr="00F85D50">
        <w:rPr>
          <w:sz w:val="22"/>
          <w:szCs w:val="22"/>
          <w:lang w:val="lt-LT"/>
        </w:rPr>
        <w:t> </w:t>
      </w:r>
      <w:r w:rsidR="008F2600" w:rsidRPr="00F85D50">
        <w:rPr>
          <w:sz w:val="22"/>
          <w:szCs w:val="22"/>
          <w:lang w:val="lt-LT"/>
        </w:rPr>
        <w:t>mm (sumažėjimas 75</w:t>
      </w:r>
      <w:r w:rsidR="00406365" w:rsidRPr="00F85D50">
        <w:rPr>
          <w:sz w:val="22"/>
          <w:szCs w:val="22"/>
          <w:lang w:val="lt-LT"/>
        </w:rPr>
        <w:t> </w:t>
      </w:r>
      <w:r w:rsidR="008F2600" w:rsidRPr="00F85D50">
        <w:rPr>
          <w:sz w:val="22"/>
          <w:szCs w:val="22"/>
          <w:lang w:val="lt-LT"/>
        </w:rPr>
        <w:t>%), placebo vartojusiems pacientams - 17</w:t>
      </w:r>
      <w:r w:rsidR="006606D3" w:rsidRPr="00F85D50">
        <w:rPr>
          <w:sz w:val="22"/>
          <w:szCs w:val="22"/>
          <w:lang w:val="lt-LT"/>
        </w:rPr>
        <w:t> </w:t>
      </w:r>
      <w:r w:rsidR="008F2600" w:rsidRPr="00F85D50">
        <w:rPr>
          <w:sz w:val="22"/>
          <w:szCs w:val="22"/>
          <w:lang w:val="lt-LT"/>
        </w:rPr>
        <w:t>mm (sumažėjimas 23</w:t>
      </w:r>
      <w:r w:rsidR="00406365" w:rsidRPr="00F85D50">
        <w:rPr>
          <w:sz w:val="22"/>
          <w:szCs w:val="22"/>
          <w:lang w:val="lt-LT"/>
        </w:rPr>
        <w:t> </w:t>
      </w:r>
      <w:r w:rsidR="008F2600" w:rsidRPr="00F85D50">
        <w:rPr>
          <w:sz w:val="22"/>
          <w:szCs w:val="22"/>
          <w:lang w:val="lt-LT"/>
        </w:rPr>
        <w:t>%) (p</w:t>
      </w:r>
      <w:r w:rsidR="006606D3" w:rsidRPr="00F85D50">
        <w:rPr>
          <w:sz w:val="22"/>
          <w:szCs w:val="22"/>
          <w:lang w:val="lt-LT"/>
        </w:rPr>
        <w:t> </w:t>
      </w:r>
      <w:r w:rsidR="008F2600" w:rsidRPr="00F85D50">
        <w:rPr>
          <w:sz w:val="22"/>
          <w:szCs w:val="22"/>
          <w:lang w:val="lt-LT"/>
        </w:rPr>
        <w:t>&lt;</w:t>
      </w:r>
      <w:r w:rsidR="006606D3" w:rsidRPr="00F85D50">
        <w:rPr>
          <w:sz w:val="22"/>
          <w:szCs w:val="22"/>
          <w:lang w:val="lt-LT"/>
        </w:rPr>
        <w:t> </w:t>
      </w:r>
      <w:r w:rsidR="008F2600" w:rsidRPr="00F85D50">
        <w:rPr>
          <w:sz w:val="22"/>
          <w:szCs w:val="22"/>
          <w:lang w:val="lt-LT"/>
        </w:rPr>
        <w:t xml:space="preserve">0,0001). </w:t>
      </w:r>
      <w:r w:rsidRPr="00F85D50">
        <w:rPr>
          <w:sz w:val="22"/>
          <w:szCs w:val="22"/>
          <w:lang w:val="lt-LT"/>
        </w:rPr>
        <w:t>Po 2 gydymo parų 34 iš 36 (94 %) pacientų pasireiškė atsakas į gydymą diklofenako geliu (skausmo sumažėjimas &gt;</w:t>
      </w:r>
      <w:r w:rsidR="00D62596" w:rsidRPr="00F85D50">
        <w:rPr>
          <w:sz w:val="22"/>
          <w:szCs w:val="22"/>
          <w:lang w:val="lt-LT"/>
        </w:rPr>
        <w:t> </w:t>
      </w:r>
      <w:r w:rsidRPr="00F85D50">
        <w:rPr>
          <w:sz w:val="22"/>
          <w:szCs w:val="22"/>
          <w:lang w:val="lt-LT"/>
        </w:rPr>
        <w:t>50 %), palyginus su 3 iš 36 (8 %) pacientų, kurie vartojo placebo (p</w:t>
      </w:r>
      <w:r w:rsidR="00D62596" w:rsidRPr="00F85D50">
        <w:rPr>
          <w:sz w:val="22"/>
          <w:szCs w:val="22"/>
          <w:lang w:val="lt-LT"/>
        </w:rPr>
        <w:t> </w:t>
      </w:r>
      <w:r w:rsidRPr="00F85D50">
        <w:rPr>
          <w:sz w:val="22"/>
          <w:szCs w:val="22"/>
          <w:lang w:val="lt-LT"/>
        </w:rPr>
        <w:t>&lt;</w:t>
      </w:r>
      <w:r w:rsidR="00D62596" w:rsidRPr="00F85D50">
        <w:rPr>
          <w:sz w:val="22"/>
          <w:szCs w:val="22"/>
          <w:lang w:val="lt-LT"/>
        </w:rPr>
        <w:t> </w:t>
      </w:r>
      <w:r w:rsidRPr="00F85D50">
        <w:rPr>
          <w:sz w:val="22"/>
          <w:szCs w:val="22"/>
          <w:lang w:val="lt-LT"/>
        </w:rPr>
        <w:t xml:space="preserve">0,0001). </w:t>
      </w:r>
      <w:r w:rsidR="008F2600" w:rsidRPr="00F85D50">
        <w:rPr>
          <w:sz w:val="22"/>
          <w:szCs w:val="22"/>
          <w:lang w:val="lt-LT"/>
        </w:rPr>
        <w:t xml:space="preserve">Remiantis šiais duomenimis, vidutinis atsako į gydymą laikas vartojant </w:t>
      </w:r>
      <w:proofErr w:type="spellStart"/>
      <w:r w:rsidR="008F2600" w:rsidRPr="00F85D50">
        <w:rPr>
          <w:sz w:val="22"/>
          <w:szCs w:val="22"/>
          <w:lang w:val="lt-LT"/>
        </w:rPr>
        <w:t>diklofenako</w:t>
      </w:r>
      <w:proofErr w:type="spellEnd"/>
      <w:r w:rsidR="008F2600" w:rsidRPr="00F85D50">
        <w:rPr>
          <w:sz w:val="22"/>
          <w:szCs w:val="22"/>
          <w:lang w:val="lt-LT"/>
        </w:rPr>
        <w:t xml:space="preserve"> buvo 2</w:t>
      </w:r>
      <w:r w:rsidR="00F85D50" w:rsidRPr="00F85D50">
        <w:rPr>
          <w:sz w:val="22"/>
          <w:szCs w:val="22"/>
          <w:lang w:val="lt-LT"/>
        </w:rPr>
        <w:t> </w:t>
      </w:r>
      <w:r w:rsidR="008F2600" w:rsidRPr="00F85D50">
        <w:rPr>
          <w:sz w:val="22"/>
          <w:szCs w:val="22"/>
          <w:lang w:val="lt-LT"/>
        </w:rPr>
        <w:t>paros, palyginus su 5</w:t>
      </w:r>
      <w:r w:rsidR="00F85D50" w:rsidRPr="00F85D50">
        <w:rPr>
          <w:sz w:val="22"/>
          <w:szCs w:val="22"/>
          <w:lang w:val="lt-LT"/>
        </w:rPr>
        <w:t> </w:t>
      </w:r>
      <w:r w:rsidR="008F2600" w:rsidRPr="00F85D50">
        <w:rPr>
          <w:sz w:val="22"/>
          <w:szCs w:val="22"/>
          <w:lang w:val="lt-LT"/>
        </w:rPr>
        <w:t>paromis vartojant placebo (p</w:t>
      </w:r>
      <w:r w:rsidR="00D62596" w:rsidRPr="00F85D50">
        <w:rPr>
          <w:sz w:val="22"/>
          <w:szCs w:val="22"/>
          <w:lang w:val="lt-LT"/>
        </w:rPr>
        <w:t> </w:t>
      </w:r>
      <w:r w:rsidR="008F2600" w:rsidRPr="00F85D50">
        <w:rPr>
          <w:sz w:val="22"/>
          <w:szCs w:val="22"/>
          <w:lang w:val="lt-LT"/>
        </w:rPr>
        <w:t>&lt;</w:t>
      </w:r>
      <w:r w:rsidR="00D62596" w:rsidRPr="00F85D50">
        <w:rPr>
          <w:sz w:val="22"/>
          <w:szCs w:val="22"/>
          <w:lang w:val="lt-LT"/>
        </w:rPr>
        <w:t> </w:t>
      </w:r>
      <w:r w:rsidR="008F2600" w:rsidRPr="00F85D50">
        <w:rPr>
          <w:sz w:val="22"/>
          <w:szCs w:val="22"/>
          <w:lang w:val="lt-LT"/>
        </w:rPr>
        <w:t xml:space="preserve">0,0001). </w:t>
      </w:r>
      <w:r w:rsidRPr="00F85D50">
        <w:rPr>
          <w:sz w:val="22"/>
          <w:szCs w:val="22"/>
          <w:lang w:val="lt-LT"/>
        </w:rPr>
        <w:t>Tiek skausmas, tiek funkcinis sutrikimas išnyko po 4 gydymo diklofenako geliu parų (p</w:t>
      </w:r>
      <w:r w:rsidR="00D62596" w:rsidRPr="00F85D50">
        <w:rPr>
          <w:sz w:val="22"/>
          <w:szCs w:val="22"/>
          <w:lang w:val="lt-LT"/>
        </w:rPr>
        <w:t> </w:t>
      </w:r>
      <w:r w:rsidRPr="00F85D50">
        <w:rPr>
          <w:sz w:val="22"/>
          <w:szCs w:val="22"/>
          <w:lang w:val="lt-LT"/>
        </w:rPr>
        <w:t>&lt;</w:t>
      </w:r>
      <w:r w:rsidR="00D62596" w:rsidRPr="00F85D50">
        <w:rPr>
          <w:sz w:val="22"/>
          <w:szCs w:val="22"/>
          <w:lang w:val="lt-LT"/>
        </w:rPr>
        <w:t> </w:t>
      </w:r>
      <w:r w:rsidRPr="00F85D50">
        <w:rPr>
          <w:sz w:val="22"/>
          <w:szCs w:val="22"/>
          <w:lang w:val="lt-LT"/>
        </w:rPr>
        <w:t>0,0001 palyginus su placebu).</w:t>
      </w:r>
    </w:p>
    <w:p w14:paraId="1FF5A7A7" w14:textId="77777777" w:rsidR="002A4FD7" w:rsidRPr="00F85D50" w:rsidRDefault="002A4FD7" w:rsidP="002A4FD7">
      <w:pPr>
        <w:rPr>
          <w:rFonts w:eastAsia="Calibri"/>
          <w:sz w:val="22"/>
          <w:szCs w:val="22"/>
          <w:lang w:val="lt-LT"/>
        </w:rPr>
      </w:pPr>
    </w:p>
    <w:p w14:paraId="2E2D71F5" w14:textId="3CCB7BFB" w:rsidR="002A4FD7" w:rsidRPr="00F85D50" w:rsidRDefault="002A4FD7" w:rsidP="002A4FD7">
      <w:pPr>
        <w:rPr>
          <w:rFonts w:eastAsia="Calibri"/>
          <w:sz w:val="22"/>
          <w:szCs w:val="22"/>
          <w:lang w:val="lt-LT"/>
        </w:rPr>
      </w:pPr>
      <w:r w:rsidRPr="00F85D50">
        <w:rPr>
          <w:rFonts w:eastAsia="Calibri"/>
          <w:sz w:val="22"/>
          <w:szCs w:val="22"/>
          <w:lang w:val="lt-LT"/>
        </w:rPr>
        <w:lastRenderedPageBreak/>
        <w:t>VOPO-P-307 tyrimo metu taip pat buvo vertinama, ar pacientai patenkinti kulkšnies raiščių patempimo skausmo gydymu. 5 gydymo parą 84 % pacientų, vartojusių diklofenako gelio, gydymą įvertino gerai, labai gerai arba puikiai, lyginant su 23 % pacientų, kurie vartojo placebo, grupe (p</w:t>
      </w:r>
      <w:r w:rsidR="006B526C" w:rsidRPr="00F85D50">
        <w:rPr>
          <w:rFonts w:eastAsia="Calibri"/>
          <w:sz w:val="22"/>
          <w:szCs w:val="22"/>
          <w:lang w:val="lt-LT"/>
        </w:rPr>
        <w:t> </w:t>
      </w:r>
      <w:r w:rsidRPr="00F85D50">
        <w:rPr>
          <w:rFonts w:eastAsia="Calibri"/>
          <w:sz w:val="22"/>
          <w:szCs w:val="22"/>
          <w:lang w:val="lt-LT"/>
        </w:rPr>
        <w:t>&lt;</w:t>
      </w:r>
      <w:r w:rsidR="006B526C" w:rsidRPr="00F85D50">
        <w:rPr>
          <w:rFonts w:eastAsia="Calibri"/>
          <w:sz w:val="22"/>
          <w:szCs w:val="22"/>
          <w:lang w:val="lt-LT"/>
        </w:rPr>
        <w:t> </w:t>
      </w:r>
      <w:r w:rsidRPr="00F85D50">
        <w:rPr>
          <w:rFonts w:eastAsia="Calibri"/>
          <w:sz w:val="22"/>
          <w:szCs w:val="22"/>
          <w:lang w:val="lt-LT"/>
        </w:rPr>
        <w:t>0,0001).</w:t>
      </w:r>
    </w:p>
    <w:p w14:paraId="20799800" w14:textId="77777777" w:rsidR="002A4FD7" w:rsidRPr="00F85D50" w:rsidRDefault="002A4FD7" w:rsidP="002A4FD7">
      <w:pPr>
        <w:rPr>
          <w:rFonts w:eastAsia="Calibri"/>
          <w:sz w:val="22"/>
          <w:szCs w:val="22"/>
          <w:lang w:val="lt-LT"/>
        </w:rPr>
      </w:pPr>
    </w:p>
    <w:p w14:paraId="73C9033A" w14:textId="3B2F944E" w:rsidR="002A4FD7" w:rsidRPr="00F85D50" w:rsidRDefault="002A4FD7" w:rsidP="002A4FD7">
      <w:pPr>
        <w:rPr>
          <w:rFonts w:eastAsia="Calibri"/>
          <w:sz w:val="22"/>
          <w:szCs w:val="22"/>
          <w:lang w:val="lt-LT"/>
        </w:rPr>
      </w:pPr>
      <w:proofErr w:type="spellStart"/>
      <w:r w:rsidRPr="00F85D50">
        <w:rPr>
          <w:rFonts w:eastAsia="Calibri"/>
          <w:i/>
          <w:sz w:val="22"/>
          <w:szCs w:val="22"/>
          <w:lang w:val="lt-LT"/>
        </w:rPr>
        <w:t>Post-hoc</w:t>
      </w:r>
      <w:proofErr w:type="spellEnd"/>
      <w:r w:rsidRPr="00F85D50">
        <w:rPr>
          <w:rFonts w:eastAsia="Calibri"/>
          <w:sz w:val="22"/>
          <w:szCs w:val="22"/>
          <w:lang w:val="lt-LT"/>
        </w:rPr>
        <w:t xml:space="preserve"> analizės metu visa tiriamųjų su I ar II laipsnio kulkšnies raiščių patempimu populiacija buvo suskirstyta į pogrupius, pagal skausmo judant reikšmes vaizdinio atitikmens skalėje, esančias virš ir žemiau bazinės 80 mm reikšmės. Veiksmingumas buvo vertinamas kiekviename pogrupyje. Praėjus keturioms paroms nuo gydymo pradžios, diklofenako gelis reikšmingai veiksmingiau nei placebas mažino skausmą judant (pirminė veiksmingumo vertinamoji baigtis) tiek pacientams, kurių bazinis skausmas buvo </w:t>
      </w:r>
      <w:r w:rsidR="00677BE1" w:rsidRPr="00F85D50">
        <w:rPr>
          <w:rFonts w:eastAsia="Calibri"/>
          <w:sz w:val="22"/>
          <w:szCs w:val="22"/>
          <w:lang w:val="lt-LT"/>
        </w:rPr>
        <w:t>≥</w:t>
      </w:r>
      <w:r w:rsidR="007F443C" w:rsidRPr="00F85D50">
        <w:rPr>
          <w:rFonts w:eastAsia="Calibri"/>
          <w:sz w:val="22"/>
          <w:szCs w:val="22"/>
          <w:lang w:val="lt-LT"/>
        </w:rPr>
        <w:t> </w:t>
      </w:r>
      <w:r w:rsidRPr="00F85D50">
        <w:rPr>
          <w:rFonts w:eastAsia="Calibri"/>
          <w:sz w:val="22"/>
          <w:szCs w:val="22"/>
          <w:lang w:val="lt-LT"/>
        </w:rPr>
        <w:t>80 mm (</w:t>
      </w:r>
      <w:proofErr w:type="spellStart"/>
      <w:r w:rsidR="003245B4" w:rsidRPr="00F85D50">
        <w:rPr>
          <w:rFonts w:eastAsia="Calibri"/>
          <w:sz w:val="22"/>
          <w:szCs w:val="22"/>
          <w:lang w:val="lt-LT"/>
        </w:rPr>
        <w:t>diklofenako</w:t>
      </w:r>
      <w:proofErr w:type="spellEnd"/>
      <w:r w:rsidR="003245B4" w:rsidRPr="00F85D50">
        <w:rPr>
          <w:rFonts w:eastAsia="Calibri"/>
          <w:sz w:val="22"/>
          <w:szCs w:val="22"/>
          <w:lang w:val="lt-LT"/>
        </w:rPr>
        <w:t xml:space="preserve"> gelio</w:t>
      </w:r>
      <w:r w:rsidRPr="00F85D50">
        <w:rPr>
          <w:rFonts w:eastAsia="Calibri"/>
          <w:sz w:val="22"/>
          <w:szCs w:val="22"/>
          <w:lang w:val="lt-LT"/>
        </w:rPr>
        <w:t xml:space="preserve"> grupėje skausmo sumažėjimo vidurkis 56,4 mm; placebo - 24,6 mm; p</w:t>
      </w:r>
      <w:r w:rsidR="007F443C" w:rsidRPr="00F85D50">
        <w:rPr>
          <w:rFonts w:eastAsia="Calibri"/>
          <w:sz w:val="22"/>
          <w:szCs w:val="22"/>
          <w:lang w:val="lt-LT"/>
        </w:rPr>
        <w:t> </w:t>
      </w:r>
      <w:r w:rsidRPr="00F85D50">
        <w:rPr>
          <w:rFonts w:eastAsia="Calibri"/>
          <w:sz w:val="22"/>
          <w:szCs w:val="22"/>
          <w:lang w:val="lt-LT"/>
        </w:rPr>
        <w:t>&lt;</w:t>
      </w:r>
      <w:r w:rsidR="007F443C" w:rsidRPr="00F85D50">
        <w:rPr>
          <w:rFonts w:eastAsia="Calibri"/>
          <w:sz w:val="22"/>
          <w:szCs w:val="22"/>
          <w:lang w:val="lt-LT"/>
        </w:rPr>
        <w:t> </w:t>
      </w:r>
      <w:r w:rsidRPr="00F85D50">
        <w:rPr>
          <w:rFonts w:eastAsia="Calibri"/>
          <w:sz w:val="22"/>
          <w:szCs w:val="22"/>
          <w:lang w:val="lt-LT"/>
        </w:rPr>
        <w:t>0,0001), tiek pacientams, kurių bazinis skausmas buvo</w:t>
      </w:r>
      <w:r w:rsidR="007F443C" w:rsidRPr="00F85D50">
        <w:rPr>
          <w:rFonts w:eastAsia="Calibri"/>
          <w:sz w:val="22"/>
          <w:szCs w:val="22"/>
          <w:lang w:val="lt-LT"/>
        </w:rPr>
        <w:t xml:space="preserve"> </w:t>
      </w:r>
      <w:r w:rsidR="00F90F79" w:rsidRPr="00F85D50">
        <w:rPr>
          <w:rFonts w:eastAsia="Calibri"/>
          <w:sz w:val="22"/>
          <w:szCs w:val="22"/>
          <w:lang w:val="lt-LT"/>
        </w:rPr>
        <w:t>≤ </w:t>
      </w:r>
      <w:r w:rsidRPr="00F85D50">
        <w:rPr>
          <w:rFonts w:eastAsia="Calibri"/>
          <w:sz w:val="22"/>
          <w:szCs w:val="22"/>
          <w:lang w:val="lt-LT"/>
        </w:rPr>
        <w:t>80 mm (diklofenako gelio grupėje skausmo sumažėjimo vidurkis 44,1 mm; placebo - 24,6 mm; p</w:t>
      </w:r>
      <w:r w:rsidR="00F90F79" w:rsidRPr="00F85D50">
        <w:rPr>
          <w:rFonts w:eastAsia="Calibri"/>
          <w:sz w:val="22"/>
          <w:szCs w:val="22"/>
          <w:lang w:val="lt-LT"/>
        </w:rPr>
        <w:t> </w:t>
      </w:r>
      <w:r w:rsidRPr="00F85D50">
        <w:rPr>
          <w:rFonts w:eastAsia="Calibri"/>
          <w:sz w:val="22"/>
          <w:szCs w:val="22"/>
          <w:lang w:val="lt-LT"/>
        </w:rPr>
        <w:t>&lt;</w:t>
      </w:r>
      <w:r w:rsidR="00F90F79" w:rsidRPr="00F85D50">
        <w:rPr>
          <w:rFonts w:eastAsia="Calibri"/>
          <w:sz w:val="22"/>
          <w:szCs w:val="22"/>
          <w:lang w:val="lt-LT"/>
        </w:rPr>
        <w:t> </w:t>
      </w:r>
      <w:r w:rsidRPr="00F85D50">
        <w:rPr>
          <w:rFonts w:eastAsia="Calibri"/>
          <w:sz w:val="22"/>
          <w:szCs w:val="22"/>
          <w:lang w:val="lt-LT"/>
        </w:rPr>
        <w:t>0,0001).</w:t>
      </w:r>
    </w:p>
    <w:p w14:paraId="018DB000" w14:textId="77777777" w:rsidR="002A4FD7" w:rsidRPr="00F85D50" w:rsidRDefault="002A4FD7" w:rsidP="002A4FD7">
      <w:pPr>
        <w:rPr>
          <w:rFonts w:eastAsia="Calibri"/>
          <w:sz w:val="22"/>
          <w:szCs w:val="22"/>
          <w:lang w:val="lt-LT"/>
        </w:rPr>
      </w:pPr>
    </w:p>
    <w:p w14:paraId="33A5A114" w14:textId="77777777" w:rsidR="002A4FD7" w:rsidRPr="00F85D50" w:rsidRDefault="002A4FD7" w:rsidP="002A4FD7">
      <w:pPr>
        <w:tabs>
          <w:tab w:val="left" w:pos="6120"/>
        </w:tabs>
        <w:rPr>
          <w:rFonts w:eastAsia="Calibri"/>
          <w:sz w:val="22"/>
          <w:szCs w:val="22"/>
          <w:lang w:val="lt-LT"/>
        </w:rPr>
      </w:pPr>
      <w:r w:rsidRPr="00F85D50">
        <w:rPr>
          <w:rFonts w:eastAsia="Calibri"/>
          <w:sz w:val="22"/>
          <w:szCs w:val="22"/>
          <w:lang w:val="lt-LT"/>
        </w:rPr>
        <w:t>Kadangi gelio pagrindas – vanduo ir alkoholis, jis pasižymi raminamuoju ir šaldomuoju poveikiu.</w:t>
      </w:r>
    </w:p>
    <w:p w14:paraId="0C460012" w14:textId="77777777" w:rsidR="00AB1C11" w:rsidRPr="00F85D50" w:rsidRDefault="00AB1C11" w:rsidP="00AB1C11">
      <w:pPr>
        <w:ind w:left="284" w:hanging="284"/>
        <w:rPr>
          <w:b/>
          <w:sz w:val="22"/>
          <w:szCs w:val="22"/>
          <w:lang w:val="lt-LT"/>
        </w:rPr>
      </w:pPr>
    </w:p>
    <w:p w14:paraId="747D66B0" w14:textId="77777777" w:rsidR="00FF53B0" w:rsidRPr="00F85D50" w:rsidRDefault="00FF53B0" w:rsidP="00FF53B0">
      <w:pPr>
        <w:ind w:left="540" w:hanging="540"/>
        <w:rPr>
          <w:b/>
          <w:sz w:val="22"/>
          <w:szCs w:val="22"/>
          <w:lang w:val="lt-LT"/>
        </w:rPr>
      </w:pPr>
      <w:r w:rsidRPr="00F85D50">
        <w:rPr>
          <w:b/>
          <w:sz w:val="22"/>
          <w:szCs w:val="22"/>
          <w:lang w:val="lt-LT"/>
        </w:rPr>
        <w:t>5.2</w:t>
      </w:r>
      <w:r w:rsidRPr="00F85D50">
        <w:rPr>
          <w:b/>
          <w:sz w:val="22"/>
          <w:szCs w:val="22"/>
          <w:lang w:val="lt-LT"/>
        </w:rPr>
        <w:tab/>
        <w:t>Farmakokinetinės savybės</w:t>
      </w:r>
    </w:p>
    <w:p w14:paraId="09D957F7" w14:textId="77777777" w:rsidR="00FF53B0" w:rsidRPr="00F85D50" w:rsidRDefault="00FF53B0" w:rsidP="00FF53B0">
      <w:pPr>
        <w:rPr>
          <w:sz w:val="22"/>
          <w:szCs w:val="22"/>
          <w:lang w:val="lt-LT"/>
        </w:rPr>
      </w:pPr>
    </w:p>
    <w:p w14:paraId="7210531A" w14:textId="77777777" w:rsidR="00FF53B0" w:rsidRPr="00F85D50" w:rsidRDefault="00FF53B0" w:rsidP="00FF53B0">
      <w:pPr>
        <w:rPr>
          <w:sz w:val="22"/>
          <w:szCs w:val="22"/>
          <w:u w:val="single"/>
          <w:lang w:val="lt-LT"/>
        </w:rPr>
      </w:pPr>
      <w:r w:rsidRPr="00F85D50">
        <w:rPr>
          <w:sz w:val="22"/>
          <w:szCs w:val="22"/>
          <w:u w:val="single"/>
          <w:lang w:val="lt-LT"/>
        </w:rPr>
        <w:t>Absorbcija</w:t>
      </w:r>
    </w:p>
    <w:p w14:paraId="77510B5F" w14:textId="2B5949D5" w:rsidR="00FF53B0" w:rsidRPr="00F85D50" w:rsidRDefault="00FF53B0" w:rsidP="00FF53B0">
      <w:pPr>
        <w:rPr>
          <w:sz w:val="22"/>
          <w:szCs w:val="22"/>
          <w:lang w:val="lt-LT"/>
        </w:rPr>
      </w:pPr>
      <w:r w:rsidRPr="00F85D50">
        <w:rPr>
          <w:sz w:val="22"/>
          <w:szCs w:val="22"/>
          <w:lang w:val="lt-LT"/>
        </w:rPr>
        <w:t>Per odą absorbuoto diklofenako kiekis yra proporcingas kontakto su vaistiniu preparatu laikui ir diklofenako geliu užte</w:t>
      </w:r>
      <w:r w:rsidR="00DA50E2" w:rsidRPr="00F85D50">
        <w:rPr>
          <w:sz w:val="22"/>
          <w:szCs w:val="22"/>
          <w:lang w:val="lt-LT"/>
        </w:rPr>
        <w:t>p</w:t>
      </w:r>
      <w:r w:rsidRPr="00F85D50">
        <w:rPr>
          <w:sz w:val="22"/>
          <w:szCs w:val="22"/>
          <w:lang w:val="lt-LT"/>
        </w:rPr>
        <w:t>tam odos plotui bei priklauso nuo visos vietiškai vartojamo vaistinio preparato dozės ir odos drėgnumo. Remiantis diklofenako tablečių vartojimo metu gautais bendrais eliminacijos per inkstus rodmenimis, nustatyta, kad, įtrynus 2,5</w:t>
      </w:r>
      <w:r w:rsidRPr="00F85D50">
        <w:rPr>
          <w:caps/>
          <w:sz w:val="22"/>
          <w:szCs w:val="22"/>
          <w:lang w:val="lt-LT"/>
        </w:rPr>
        <w:t> </w:t>
      </w:r>
      <w:r w:rsidRPr="00F85D50">
        <w:rPr>
          <w:sz w:val="22"/>
          <w:szCs w:val="22"/>
          <w:lang w:val="lt-LT"/>
        </w:rPr>
        <w:t>g diklofenako gelio 500</w:t>
      </w:r>
      <w:r w:rsidR="00406365" w:rsidRPr="00F85D50">
        <w:rPr>
          <w:sz w:val="22"/>
          <w:szCs w:val="22"/>
          <w:lang w:val="lt-LT"/>
        </w:rPr>
        <w:t> </w:t>
      </w:r>
      <w:r w:rsidRPr="00F85D50">
        <w:rPr>
          <w:sz w:val="22"/>
          <w:szCs w:val="22"/>
          <w:lang w:val="lt-LT"/>
        </w:rPr>
        <w:t>cm</w:t>
      </w:r>
      <w:r w:rsidRPr="00F85D50">
        <w:rPr>
          <w:sz w:val="22"/>
          <w:szCs w:val="22"/>
          <w:vertAlign w:val="superscript"/>
          <w:lang w:val="lt-LT"/>
        </w:rPr>
        <w:t xml:space="preserve">2 </w:t>
      </w:r>
      <w:r w:rsidRPr="00F85D50">
        <w:rPr>
          <w:sz w:val="22"/>
          <w:szCs w:val="22"/>
          <w:lang w:val="lt-LT"/>
        </w:rPr>
        <w:t xml:space="preserve"> odos, a</w:t>
      </w:r>
      <w:r w:rsidR="00AB1C11" w:rsidRPr="00F85D50">
        <w:rPr>
          <w:sz w:val="22"/>
          <w:szCs w:val="22"/>
          <w:lang w:val="lt-LT"/>
        </w:rPr>
        <w:t>b</w:t>
      </w:r>
      <w:r w:rsidRPr="00F85D50">
        <w:rPr>
          <w:sz w:val="22"/>
          <w:szCs w:val="22"/>
          <w:lang w:val="lt-LT"/>
        </w:rPr>
        <w:t>sorbuojama maždaug 6</w:t>
      </w:r>
      <w:r w:rsidR="00AB1C11" w:rsidRPr="00F85D50">
        <w:rPr>
          <w:sz w:val="22"/>
          <w:szCs w:val="22"/>
          <w:lang w:val="lt-LT"/>
        </w:rPr>
        <w:t> </w:t>
      </w:r>
      <w:r w:rsidRPr="00F85D50">
        <w:rPr>
          <w:sz w:val="22"/>
          <w:szCs w:val="22"/>
          <w:lang w:val="lt-LT"/>
        </w:rPr>
        <w:t>% diklofenako dozės. Jei vaistiniu preparatu patepta vieta laikoma aptvarstyta 10</w:t>
      </w:r>
      <w:r w:rsidR="00F85D50" w:rsidRPr="00F85D50">
        <w:rPr>
          <w:sz w:val="22"/>
          <w:szCs w:val="22"/>
          <w:lang w:val="lt-LT"/>
        </w:rPr>
        <w:t> </w:t>
      </w:r>
      <w:r w:rsidRPr="00F85D50">
        <w:rPr>
          <w:sz w:val="22"/>
          <w:szCs w:val="22"/>
          <w:lang w:val="lt-LT"/>
        </w:rPr>
        <w:t xml:space="preserve">valandų, absorbuoto </w:t>
      </w:r>
      <w:proofErr w:type="spellStart"/>
      <w:r w:rsidRPr="00F85D50">
        <w:rPr>
          <w:sz w:val="22"/>
          <w:szCs w:val="22"/>
          <w:lang w:val="lt-LT"/>
        </w:rPr>
        <w:t>diklofenako</w:t>
      </w:r>
      <w:proofErr w:type="spellEnd"/>
      <w:r w:rsidRPr="00F85D50">
        <w:rPr>
          <w:sz w:val="22"/>
          <w:szCs w:val="22"/>
          <w:lang w:val="lt-LT"/>
        </w:rPr>
        <w:t xml:space="preserve"> kiekis padidėja tris kartus.</w:t>
      </w:r>
    </w:p>
    <w:p w14:paraId="7B2E3052" w14:textId="77777777" w:rsidR="00FF53B0" w:rsidRPr="00F85D50" w:rsidRDefault="00FF53B0" w:rsidP="00FF53B0">
      <w:pPr>
        <w:rPr>
          <w:sz w:val="22"/>
          <w:szCs w:val="22"/>
          <w:lang w:val="lt-LT"/>
        </w:rPr>
      </w:pPr>
    </w:p>
    <w:p w14:paraId="3600C0E3" w14:textId="77777777" w:rsidR="00FF53B0" w:rsidRPr="00F85D50" w:rsidRDefault="00FF53B0" w:rsidP="00FF53B0">
      <w:pPr>
        <w:rPr>
          <w:sz w:val="22"/>
          <w:szCs w:val="22"/>
          <w:u w:val="single"/>
          <w:lang w:val="lt-LT"/>
        </w:rPr>
      </w:pPr>
      <w:r w:rsidRPr="00F85D50">
        <w:rPr>
          <w:sz w:val="22"/>
          <w:szCs w:val="22"/>
          <w:u w:val="single"/>
          <w:lang w:val="lt-LT"/>
        </w:rPr>
        <w:t>Pasiskirstymas</w:t>
      </w:r>
    </w:p>
    <w:p w14:paraId="55F48B1F" w14:textId="77777777" w:rsidR="00FF53B0" w:rsidRPr="00F85D50" w:rsidRDefault="00FF53B0" w:rsidP="00FF53B0">
      <w:pPr>
        <w:rPr>
          <w:sz w:val="22"/>
          <w:szCs w:val="22"/>
          <w:lang w:val="lt-LT"/>
        </w:rPr>
      </w:pPr>
      <w:r w:rsidRPr="00F85D50">
        <w:rPr>
          <w:sz w:val="22"/>
          <w:szCs w:val="22"/>
          <w:lang w:val="lt-LT"/>
        </w:rPr>
        <w:t xml:space="preserve">Užtepus diklofenako gelio ant rankos ir kelio sąnarių, diklofenaką galima išmatuoti kraujo plazmoje, </w:t>
      </w:r>
      <w:proofErr w:type="spellStart"/>
      <w:r w:rsidRPr="00F85D50">
        <w:rPr>
          <w:sz w:val="22"/>
          <w:szCs w:val="22"/>
          <w:lang w:val="lt-LT"/>
        </w:rPr>
        <w:t>sinovijos</w:t>
      </w:r>
      <w:proofErr w:type="spellEnd"/>
      <w:r w:rsidRPr="00F85D50">
        <w:rPr>
          <w:sz w:val="22"/>
          <w:szCs w:val="22"/>
          <w:lang w:val="lt-LT"/>
        </w:rPr>
        <w:t xml:space="preserve"> audiniuose ir skystyje. Vietiškai pavartojus diklofenako gelio, didžiausia diklofenako koncentracija kraujo plazmoje būna maždaug 100 kartų mažesnė, nei išgėrus diklofenako tablečių. 99,7 % diklofenako prisijungia prie kraujo serumo baltymų, ypač albumino (99,4</w:t>
      </w:r>
      <w:r w:rsidR="00AB1C11" w:rsidRPr="00F85D50">
        <w:rPr>
          <w:lang w:val="lt-LT"/>
        </w:rPr>
        <w:t> </w:t>
      </w:r>
      <w:r w:rsidRPr="00F85D50">
        <w:rPr>
          <w:sz w:val="22"/>
          <w:szCs w:val="22"/>
          <w:lang w:val="lt-LT"/>
        </w:rPr>
        <w:t>%).</w:t>
      </w:r>
    </w:p>
    <w:p w14:paraId="218A091E" w14:textId="1B722D86" w:rsidR="00FF53B0" w:rsidRPr="00F85D50" w:rsidRDefault="00FF53B0" w:rsidP="00FF53B0">
      <w:pPr>
        <w:rPr>
          <w:sz w:val="22"/>
          <w:szCs w:val="22"/>
          <w:lang w:val="lt-LT"/>
        </w:rPr>
      </w:pPr>
      <w:r w:rsidRPr="00F85D50">
        <w:rPr>
          <w:sz w:val="22"/>
          <w:szCs w:val="22"/>
          <w:lang w:val="lt-LT"/>
        </w:rPr>
        <w:t>Diklofenakas kaupiasi odoje, kuri veikia kaip rezervuaras. Iš čia atpalaiduotas vaistinis preparatas pasiskirsto po gilesnius audinius. Diklofenakas pirmiausia pasiskirsto ir lieka stipriai uždegimo paveiktuose audiniuose, pvz. sąnariuose, kur aptinkama diklofenako koncentracija gali būti iki 20</w:t>
      </w:r>
      <w:r w:rsidR="00F85D50" w:rsidRPr="00F85D50">
        <w:rPr>
          <w:sz w:val="22"/>
          <w:szCs w:val="22"/>
          <w:lang w:val="lt-LT"/>
        </w:rPr>
        <w:t> </w:t>
      </w:r>
      <w:r w:rsidRPr="00F85D50">
        <w:rPr>
          <w:sz w:val="22"/>
          <w:szCs w:val="22"/>
          <w:lang w:val="lt-LT"/>
        </w:rPr>
        <w:t>kartų didesnė negu plazmoje.</w:t>
      </w:r>
    </w:p>
    <w:p w14:paraId="478C8A1B" w14:textId="77777777" w:rsidR="00FF53B0" w:rsidRPr="00F85D50" w:rsidRDefault="00FF53B0" w:rsidP="00FF53B0">
      <w:pPr>
        <w:rPr>
          <w:sz w:val="22"/>
          <w:szCs w:val="22"/>
          <w:u w:val="single"/>
          <w:lang w:val="lt-LT"/>
        </w:rPr>
      </w:pPr>
    </w:p>
    <w:p w14:paraId="759B0F36" w14:textId="77777777" w:rsidR="00FF53B0" w:rsidRPr="00F85D50" w:rsidRDefault="00FF53B0" w:rsidP="00FF53B0">
      <w:pPr>
        <w:rPr>
          <w:sz w:val="22"/>
          <w:szCs w:val="22"/>
          <w:u w:val="single"/>
          <w:lang w:val="lt-LT"/>
        </w:rPr>
      </w:pPr>
      <w:r w:rsidRPr="00F85D50">
        <w:rPr>
          <w:sz w:val="22"/>
          <w:szCs w:val="22"/>
          <w:u w:val="single"/>
          <w:lang w:val="lt-LT"/>
        </w:rPr>
        <w:t>Biotransformacija</w:t>
      </w:r>
    </w:p>
    <w:p w14:paraId="58A38FEA" w14:textId="77777777" w:rsidR="00FF53B0" w:rsidRPr="00F85D50" w:rsidRDefault="00FF53B0" w:rsidP="00FF53B0">
      <w:pPr>
        <w:rPr>
          <w:sz w:val="22"/>
          <w:szCs w:val="22"/>
          <w:lang w:val="lt-LT"/>
        </w:rPr>
      </w:pPr>
      <w:r w:rsidRPr="00F85D50">
        <w:rPr>
          <w:sz w:val="22"/>
          <w:szCs w:val="22"/>
          <w:lang w:val="lt-LT"/>
        </w:rPr>
        <w:t>Biotransformacijos metu tam tikra dalis nepakitusių diklofenako molekulių prijungiama prie gliukurono rūgšties, tačiau didžiausia dalis vienkartinio ir kartotinio hidroksilinimo metu paverčiama keliais fenolio metabolitais, kurių dauguma sudaro porinius junginius su gliukurono rūgštimi. Du iš šių metabolitų yra biologiškai aktyvūs, tačiau veikia daug silpniau nei diklofenakas.</w:t>
      </w:r>
    </w:p>
    <w:p w14:paraId="15D4E33F" w14:textId="77777777" w:rsidR="00FF53B0" w:rsidRPr="00F85D50" w:rsidRDefault="00FF53B0" w:rsidP="00FF53B0">
      <w:pPr>
        <w:rPr>
          <w:sz w:val="22"/>
          <w:szCs w:val="22"/>
          <w:u w:val="single"/>
          <w:lang w:val="lt-LT"/>
        </w:rPr>
      </w:pPr>
    </w:p>
    <w:p w14:paraId="231E9632" w14:textId="77777777" w:rsidR="00FF53B0" w:rsidRPr="00F85D50" w:rsidRDefault="00FF53B0" w:rsidP="00FF53B0">
      <w:pPr>
        <w:rPr>
          <w:sz w:val="22"/>
          <w:szCs w:val="22"/>
          <w:u w:val="single"/>
          <w:lang w:val="lt-LT"/>
        </w:rPr>
      </w:pPr>
      <w:r w:rsidRPr="00F85D50">
        <w:rPr>
          <w:sz w:val="22"/>
          <w:szCs w:val="22"/>
          <w:u w:val="single"/>
          <w:lang w:val="lt-LT"/>
        </w:rPr>
        <w:t>Eliminacija</w:t>
      </w:r>
    </w:p>
    <w:p w14:paraId="6774B961" w14:textId="0649298D" w:rsidR="00FF53B0" w:rsidRPr="00F85D50" w:rsidRDefault="00FF53B0" w:rsidP="00FF53B0">
      <w:pPr>
        <w:rPr>
          <w:sz w:val="22"/>
          <w:szCs w:val="22"/>
          <w:lang w:val="lt-LT"/>
        </w:rPr>
      </w:pPr>
      <w:r w:rsidRPr="00F85D50">
        <w:rPr>
          <w:sz w:val="22"/>
          <w:szCs w:val="22"/>
          <w:lang w:val="lt-LT"/>
        </w:rPr>
        <w:t>Bendras sisteminis diklofenako klirensas iš plazmos yra 263</w:t>
      </w:r>
      <w:r w:rsidR="00F90F79" w:rsidRPr="00F85D50">
        <w:rPr>
          <w:sz w:val="22"/>
          <w:szCs w:val="22"/>
          <w:lang w:val="lt-LT"/>
        </w:rPr>
        <w:t> </w:t>
      </w:r>
      <w:r w:rsidRPr="00F85D50">
        <w:rPr>
          <w:sz w:val="22"/>
          <w:szCs w:val="22"/>
          <w:lang w:val="lt-LT"/>
        </w:rPr>
        <w:t>±</w:t>
      </w:r>
      <w:r w:rsidR="00F90F79" w:rsidRPr="00F85D50">
        <w:rPr>
          <w:sz w:val="22"/>
          <w:szCs w:val="22"/>
          <w:lang w:val="lt-LT"/>
        </w:rPr>
        <w:t> </w:t>
      </w:r>
      <w:r w:rsidRPr="00F85D50">
        <w:rPr>
          <w:sz w:val="22"/>
          <w:szCs w:val="22"/>
          <w:lang w:val="lt-LT"/>
        </w:rPr>
        <w:t>56 ml/min (vidutinė reikšmė 263</w:t>
      </w:r>
      <w:r w:rsidR="00F90F79" w:rsidRPr="00F85D50">
        <w:rPr>
          <w:sz w:val="22"/>
          <w:szCs w:val="22"/>
          <w:lang w:val="lt-LT"/>
        </w:rPr>
        <w:t> </w:t>
      </w:r>
      <w:r w:rsidRPr="00F85D50">
        <w:rPr>
          <w:sz w:val="22"/>
          <w:szCs w:val="22"/>
          <w:lang w:val="lt-LT"/>
        </w:rPr>
        <w:t>±</w:t>
      </w:r>
      <w:r w:rsidR="00F90F79" w:rsidRPr="00F85D50">
        <w:rPr>
          <w:sz w:val="22"/>
          <w:szCs w:val="22"/>
          <w:lang w:val="lt-LT"/>
        </w:rPr>
        <w:t> </w:t>
      </w:r>
      <w:r w:rsidRPr="00F85D50">
        <w:rPr>
          <w:sz w:val="22"/>
          <w:szCs w:val="22"/>
          <w:lang w:val="lt-LT"/>
        </w:rPr>
        <w:t>vidurkis). Galutinis pusinės eliminacijos iš plazmos laikas yra 1</w:t>
      </w:r>
      <w:r w:rsidR="00F90F79" w:rsidRPr="00F85D50">
        <w:rPr>
          <w:sz w:val="22"/>
          <w:szCs w:val="22"/>
          <w:lang w:val="lt-LT"/>
        </w:rPr>
        <w:noBreakHyphen/>
      </w:r>
      <w:r w:rsidRPr="00F85D50">
        <w:rPr>
          <w:sz w:val="22"/>
          <w:szCs w:val="22"/>
          <w:lang w:val="lt-LT"/>
        </w:rPr>
        <w:t>2</w:t>
      </w:r>
      <w:r w:rsidR="00F85D50" w:rsidRPr="00F85D50">
        <w:rPr>
          <w:sz w:val="22"/>
          <w:szCs w:val="22"/>
          <w:lang w:val="lt-LT"/>
        </w:rPr>
        <w:t> </w:t>
      </w:r>
      <w:r w:rsidRPr="00F85D50">
        <w:rPr>
          <w:sz w:val="22"/>
          <w:szCs w:val="22"/>
          <w:lang w:val="lt-LT"/>
        </w:rPr>
        <w:t>valandos. Keturių metabolitų, iš jų dviejų aktyvių, pusinės eliminacijos iš plazmos laikas taip pat trumpas (1</w:t>
      </w:r>
      <w:r w:rsidR="00F90F79" w:rsidRPr="00F85D50">
        <w:rPr>
          <w:sz w:val="22"/>
          <w:szCs w:val="22"/>
          <w:lang w:val="lt-LT"/>
        </w:rPr>
        <w:noBreakHyphen/>
      </w:r>
      <w:r w:rsidRPr="00F85D50">
        <w:rPr>
          <w:sz w:val="22"/>
          <w:szCs w:val="22"/>
          <w:lang w:val="lt-LT"/>
        </w:rPr>
        <w:t>3</w:t>
      </w:r>
      <w:r w:rsidR="00F90F79" w:rsidRPr="00F85D50">
        <w:rPr>
          <w:sz w:val="22"/>
          <w:szCs w:val="22"/>
          <w:lang w:val="lt-LT"/>
        </w:rPr>
        <w:t> </w:t>
      </w:r>
      <w:r w:rsidRPr="00F85D50">
        <w:rPr>
          <w:sz w:val="22"/>
          <w:szCs w:val="22"/>
          <w:lang w:val="lt-LT"/>
        </w:rPr>
        <w:t>val.). Vieno metabolito (3'-hidroksi-4'-metoksidiklofenako) pusinės eliminacijos laikas yra daug ilgesnis, tačiau šis metabolitas faktiška</w:t>
      </w:r>
      <w:r w:rsidR="003F7DF6" w:rsidRPr="00F85D50">
        <w:rPr>
          <w:sz w:val="22"/>
          <w:szCs w:val="22"/>
          <w:lang w:val="lt-LT"/>
        </w:rPr>
        <w:t>i</w:t>
      </w:r>
      <w:r w:rsidRPr="00F85D50">
        <w:rPr>
          <w:sz w:val="22"/>
          <w:szCs w:val="22"/>
          <w:lang w:val="lt-LT"/>
        </w:rPr>
        <w:t xml:space="preserve"> yra neaktyvus. Diklofenakas ir jo metabolitai šalinami iš organizmo daugiausia su šlapimu.</w:t>
      </w:r>
    </w:p>
    <w:p w14:paraId="03F8A771" w14:textId="77777777" w:rsidR="00FF53B0" w:rsidRPr="00F85D50" w:rsidRDefault="00FF53B0" w:rsidP="00FF53B0">
      <w:pPr>
        <w:rPr>
          <w:sz w:val="22"/>
          <w:szCs w:val="22"/>
          <w:lang w:val="lt-LT"/>
        </w:rPr>
      </w:pPr>
    </w:p>
    <w:p w14:paraId="753C4E6C" w14:textId="77777777" w:rsidR="00FF53B0" w:rsidRPr="00F85D50" w:rsidRDefault="00FF53B0" w:rsidP="00FF53B0">
      <w:pPr>
        <w:rPr>
          <w:sz w:val="22"/>
          <w:szCs w:val="22"/>
          <w:u w:val="single"/>
          <w:lang w:val="lt-LT"/>
        </w:rPr>
      </w:pPr>
      <w:r w:rsidRPr="00F85D50">
        <w:rPr>
          <w:sz w:val="22"/>
          <w:szCs w:val="22"/>
          <w:u w:val="single"/>
          <w:lang w:val="lt-LT"/>
        </w:rPr>
        <w:t>Ypatingos populiacijos</w:t>
      </w:r>
    </w:p>
    <w:p w14:paraId="2599842A" w14:textId="77777777" w:rsidR="00FF53B0" w:rsidRPr="00F85D50" w:rsidRDefault="00FF53B0" w:rsidP="00FF53B0">
      <w:pPr>
        <w:rPr>
          <w:sz w:val="22"/>
          <w:szCs w:val="22"/>
          <w:lang w:val="lt-LT"/>
        </w:rPr>
      </w:pPr>
      <w:r w:rsidRPr="00F85D50">
        <w:rPr>
          <w:sz w:val="22"/>
          <w:szCs w:val="22"/>
          <w:lang w:val="lt-LT"/>
        </w:rPr>
        <w:t xml:space="preserve">Manoma, kad pacientų, kurių inkstų funkcija pakenkta, organizme diklofenakas ir jo metabolitai nesusikaupia. </w:t>
      </w:r>
    </w:p>
    <w:p w14:paraId="0D700DB6" w14:textId="77777777" w:rsidR="00FF53B0" w:rsidRPr="00F85D50" w:rsidRDefault="00FF53B0" w:rsidP="00FF53B0">
      <w:pPr>
        <w:rPr>
          <w:sz w:val="22"/>
          <w:szCs w:val="22"/>
          <w:lang w:val="lt-LT"/>
        </w:rPr>
      </w:pPr>
      <w:r w:rsidRPr="00F85D50">
        <w:rPr>
          <w:sz w:val="22"/>
          <w:szCs w:val="22"/>
          <w:lang w:val="lt-LT"/>
        </w:rPr>
        <w:t>Lėtiniu hepatitu arba kompensuota kepenų ciroze sergančių pacientų organizme diklofenako kinetika ir metabolizmas vyksta taip pat, kaip nesergančių kepenų ligomis pacientų organizme.</w:t>
      </w:r>
    </w:p>
    <w:p w14:paraId="1ECAB96A" w14:textId="77777777" w:rsidR="00FF53B0" w:rsidRPr="00F85D50" w:rsidRDefault="00FF53B0" w:rsidP="00FF53B0">
      <w:pPr>
        <w:ind w:left="284" w:hanging="284"/>
        <w:rPr>
          <w:b/>
          <w:sz w:val="22"/>
          <w:szCs w:val="22"/>
          <w:lang w:val="lt-LT"/>
        </w:rPr>
      </w:pPr>
    </w:p>
    <w:p w14:paraId="6237D71F" w14:textId="77777777" w:rsidR="00FF53B0" w:rsidRPr="00F85D50" w:rsidRDefault="00FF53B0" w:rsidP="00FF53B0">
      <w:pPr>
        <w:ind w:left="540" w:hanging="540"/>
        <w:rPr>
          <w:sz w:val="22"/>
          <w:szCs w:val="22"/>
          <w:lang w:val="lt-LT"/>
        </w:rPr>
      </w:pPr>
      <w:r w:rsidRPr="00F85D50">
        <w:rPr>
          <w:b/>
          <w:sz w:val="22"/>
          <w:szCs w:val="22"/>
          <w:lang w:val="lt-LT"/>
        </w:rPr>
        <w:t>5.3</w:t>
      </w:r>
      <w:r w:rsidRPr="00F85D50">
        <w:rPr>
          <w:b/>
          <w:sz w:val="22"/>
          <w:szCs w:val="22"/>
          <w:lang w:val="lt-LT"/>
        </w:rPr>
        <w:tab/>
        <w:t>Ikiklinikinių saugumo tyrimų duomenys</w:t>
      </w:r>
      <w:r w:rsidRPr="00F85D50">
        <w:rPr>
          <w:sz w:val="22"/>
          <w:szCs w:val="22"/>
          <w:lang w:val="lt-LT"/>
        </w:rPr>
        <w:t xml:space="preserve"> </w:t>
      </w:r>
    </w:p>
    <w:p w14:paraId="1344A245" w14:textId="77777777" w:rsidR="00FF53B0" w:rsidRPr="00F85D50" w:rsidRDefault="00FF53B0" w:rsidP="00FF53B0">
      <w:pPr>
        <w:rPr>
          <w:sz w:val="22"/>
          <w:szCs w:val="22"/>
          <w:lang w:val="lt-LT"/>
        </w:rPr>
      </w:pPr>
    </w:p>
    <w:p w14:paraId="4B11FB05" w14:textId="7E10EA49" w:rsidR="00FF53B0" w:rsidRPr="00F85D50" w:rsidRDefault="00FF53B0" w:rsidP="00FF53B0">
      <w:pPr>
        <w:rPr>
          <w:sz w:val="22"/>
          <w:szCs w:val="22"/>
          <w:lang w:val="lt-LT"/>
        </w:rPr>
      </w:pPr>
      <w:r w:rsidRPr="00F85D50">
        <w:rPr>
          <w:sz w:val="22"/>
          <w:szCs w:val="22"/>
          <w:lang w:val="lt-LT"/>
        </w:rPr>
        <w:t xml:space="preserve">Įprastinių ikiklinikinių farmakologinių saugumo, toksinio kartotinių dozių poveikio, </w:t>
      </w:r>
      <w:proofErr w:type="spellStart"/>
      <w:r w:rsidRPr="00F85D50">
        <w:rPr>
          <w:sz w:val="22"/>
          <w:szCs w:val="22"/>
          <w:lang w:val="lt-LT"/>
        </w:rPr>
        <w:t>genotoksinio</w:t>
      </w:r>
      <w:proofErr w:type="spellEnd"/>
      <w:r w:rsidRPr="00F85D50">
        <w:rPr>
          <w:sz w:val="22"/>
          <w:szCs w:val="22"/>
          <w:lang w:val="lt-LT"/>
        </w:rPr>
        <w:t xml:space="preserve"> bei kancerogeninio poveikio ir toksinio poveikio dauginimosi funkcijai tyrimų duomenimis, diklofenakas, vartojamas nustatytomis gydomosiomis dozėmis, specifinio pavojaus žmogui nekelia. Įrodymų, kad diklofenakas gali sukelti teratogeninį poveikį pelėms, žiurkėms ir triušiams, nėra. Diklofenakas nedarė įtakos žiurkių patinų ir patelių vaisingumui. Poveikio lytinių ląstelių dauginimuisi, vaisiaus vystymuisi ir atsivestų jauniklių raidai nebuvo.</w:t>
      </w:r>
    </w:p>
    <w:p w14:paraId="0BD7D360" w14:textId="77777777" w:rsidR="00FF53B0" w:rsidRPr="00F85D50" w:rsidRDefault="00FF53B0" w:rsidP="00FF53B0">
      <w:pPr>
        <w:ind w:right="-57"/>
        <w:rPr>
          <w:sz w:val="22"/>
          <w:szCs w:val="22"/>
          <w:lang w:val="lt-LT"/>
        </w:rPr>
      </w:pPr>
      <w:r w:rsidRPr="00F85D50">
        <w:rPr>
          <w:sz w:val="22"/>
          <w:szCs w:val="22"/>
          <w:lang w:val="lt-LT"/>
        </w:rPr>
        <w:t>Įvairių tyrimų metu diklofenako gelis buvo gerai toleruojamas. Jam neegzistavo fototoksiškumo potencialas ir diklofenako gelis nesukėlė odos jautrumo padidėjimo.</w:t>
      </w:r>
    </w:p>
    <w:p w14:paraId="71D4B435" w14:textId="77777777" w:rsidR="00FF53B0" w:rsidRPr="00F85D50" w:rsidRDefault="00FF53B0" w:rsidP="00FF53B0">
      <w:pPr>
        <w:rPr>
          <w:b/>
          <w:caps/>
          <w:sz w:val="22"/>
          <w:szCs w:val="22"/>
          <w:lang w:val="lt-LT"/>
        </w:rPr>
      </w:pPr>
    </w:p>
    <w:p w14:paraId="08124726" w14:textId="77777777" w:rsidR="00FF53B0" w:rsidRPr="00F85D50" w:rsidRDefault="00FF53B0" w:rsidP="00FF53B0">
      <w:pPr>
        <w:rPr>
          <w:b/>
          <w:caps/>
          <w:sz w:val="22"/>
          <w:szCs w:val="22"/>
          <w:lang w:val="lt-LT"/>
        </w:rPr>
      </w:pPr>
    </w:p>
    <w:p w14:paraId="404033E1" w14:textId="77777777" w:rsidR="00FF53B0" w:rsidRPr="00F85D50" w:rsidRDefault="00FF53B0" w:rsidP="00FF53B0">
      <w:pPr>
        <w:ind w:left="540" w:hanging="540"/>
        <w:rPr>
          <w:b/>
          <w:caps/>
          <w:sz w:val="22"/>
          <w:szCs w:val="22"/>
          <w:lang w:val="lt-LT"/>
        </w:rPr>
      </w:pPr>
      <w:r w:rsidRPr="00F85D50">
        <w:rPr>
          <w:b/>
          <w:caps/>
          <w:sz w:val="22"/>
          <w:szCs w:val="22"/>
          <w:lang w:val="lt-LT"/>
        </w:rPr>
        <w:t>6.</w:t>
      </w:r>
      <w:r w:rsidRPr="00F85D50">
        <w:rPr>
          <w:b/>
          <w:caps/>
          <w:sz w:val="22"/>
          <w:szCs w:val="22"/>
          <w:lang w:val="lt-LT"/>
        </w:rPr>
        <w:tab/>
        <w:t>Farmacinė informacija</w:t>
      </w:r>
    </w:p>
    <w:p w14:paraId="7A13059E" w14:textId="77777777" w:rsidR="00FF53B0" w:rsidRPr="00F85D50" w:rsidRDefault="00FF53B0" w:rsidP="00FF53B0">
      <w:pPr>
        <w:rPr>
          <w:b/>
          <w:sz w:val="22"/>
          <w:szCs w:val="22"/>
          <w:lang w:val="lt-LT"/>
        </w:rPr>
      </w:pPr>
    </w:p>
    <w:p w14:paraId="46CB7828" w14:textId="77777777" w:rsidR="00FF53B0" w:rsidRPr="00F85D50" w:rsidRDefault="00FF53B0" w:rsidP="00FF53B0">
      <w:pPr>
        <w:ind w:left="540" w:hanging="540"/>
        <w:rPr>
          <w:b/>
          <w:sz w:val="22"/>
          <w:szCs w:val="22"/>
          <w:lang w:val="lt-LT"/>
        </w:rPr>
      </w:pPr>
      <w:r w:rsidRPr="00F85D50">
        <w:rPr>
          <w:b/>
          <w:sz w:val="22"/>
          <w:szCs w:val="22"/>
          <w:lang w:val="lt-LT"/>
        </w:rPr>
        <w:t>6.1</w:t>
      </w:r>
      <w:r w:rsidRPr="00F85D50">
        <w:rPr>
          <w:b/>
          <w:sz w:val="22"/>
          <w:szCs w:val="22"/>
          <w:lang w:val="lt-LT"/>
        </w:rPr>
        <w:tab/>
        <w:t>Pagalbinių medžiagų sąrašas</w:t>
      </w:r>
    </w:p>
    <w:p w14:paraId="06CD76D1" w14:textId="77777777" w:rsidR="00FF53B0" w:rsidRPr="00F85D50" w:rsidRDefault="00FF53B0" w:rsidP="00FF53B0">
      <w:pPr>
        <w:rPr>
          <w:sz w:val="22"/>
          <w:szCs w:val="22"/>
          <w:lang w:val="lt-LT"/>
        </w:rPr>
      </w:pPr>
    </w:p>
    <w:p w14:paraId="1353F311" w14:textId="77777777" w:rsidR="00FF53B0" w:rsidRPr="00F85D50" w:rsidRDefault="00FF53B0" w:rsidP="00FF53B0">
      <w:pPr>
        <w:rPr>
          <w:sz w:val="22"/>
          <w:szCs w:val="22"/>
          <w:lang w:val="lt-LT"/>
        </w:rPr>
      </w:pPr>
      <w:r w:rsidRPr="00F85D50">
        <w:rPr>
          <w:sz w:val="22"/>
          <w:szCs w:val="22"/>
          <w:lang w:val="lt-LT"/>
        </w:rPr>
        <w:t>Hipromeliozė</w:t>
      </w:r>
    </w:p>
    <w:p w14:paraId="16A07D10" w14:textId="77777777" w:rsidR="00FF53B0" w:rsidRPr="00F85D50" w:rsidRDefault="00FF53B0" w:rsidP="00FF53B0">
      <w:pPr>
        <w:rPr>
          <w:sz w:val="22"/>
          <w:szCs w:val="22"/>
          <w:lang w:val="lt-LT"/>
        </w:rPr>
      </w:pPr>
      <w:proofErr w:type="spellStart"/>
      <w:r w:rsidRPr="00F85D50">
        <w:rPr>
          <w:sz w:val="22"/>
          <w:szCs w:val="22"/>
          <w:lang w:val="lt-LT"/>
        </w:rPr>
        <w:t>Makrogolglicerolio</w:t>
      </w:r>
      <w:proofErr w:type="spellEnd"/>
      <w:r w:rsidRPr="00F85D50">
        <w:rPr>
          <w:sz w:val="22"/>
          <w:szCs w:val="22"/>
          <w:lang w:val="lt-LT"/>
        </w:rPr>
        <w:t xml:space="preserve"> </w:t>
      </w:r>
      <w:proofErr w:type="spellStart"/>
      <w:r w:rsidRPr="00F85D50">
        <w:rPr>
          <w:sz w:val="22"/>
          <w:szCs w:val="22"/>
          <w:lang w:val="lt-LT"/>
        </w:rPr>
        <w:t>kokoatas</w:t>
      </w:r>
      <w:proofErr w:type="spellEnd"/>
    </w:p>
    <w:p w14:paraId="25EA96E5" w14:textId="77777777" w:rsidR="00FF53B0" w:rsidRPr="00F85D50" w:rsidRDefault="00FF53B0" w:rsidP="00FF53B0">
      <w:pPr>
        <w:rPr>
          <w:sz w:val="22"/>
          <w:szCs w:val="22"/>
          <w:lang w:val="lt-LT"/>
        </w:rPr>
      </w:pPr>
      <w:r w:rsidRPr="00F85D50">
        <w:rPr>
          <w:sz w:val="22"/>
          <w:szCs w:val="22"/>
          <w:lang w:val="lt-LT"/>
        </w:rPr>
        <w:t>Izopropilo alkoholis</w:t>
      </w:r>
    </w:p>
    <w:p w14:paraId="33AB9EFE" w14:textId="77777777" w:rsidR="00FF53B0" w:rsidRPr="00F85D50" w:rsidRDefault="00FF53B0" w:rsidP="00FF53B0">
      <w:pPr>
        <w:rPr>
          <w:sz w:val="22"/>
          <w:szCs w:val="22"/>
          <w:lang w:val="lt-LT"/>
        </w:rPr>
      </w:pPr>
      <w:r w:rsidRPr="00F85D50">
        <w:rPr>
          <w:sz w:val="22"/>
          <w:szCs w:val="22"/>
          <w:lang w:val="lt-LT"/>
        </w:rPr>
        <w:t>Išgrynintas vanduo</w:t>
      </w:r>
    </w:p>
    <w:p w14:paraId="59FF3AE8" w14:textId="77777777" w:rsidR="00FF53B0" w:rsidRPr="00F85D50" w:rsidRDefault="00FF53B0" w:rsidP="00FF53B0">
      <w:pPr>
        <w:rPr>
          <w:b/>
          <w:sz w:val="22"/>
          <w:szCs w:val="22"/>
          <w:lang w:val="lt-LT"/>
        </w:rPr>
      </w:pPr>
    </w:p>
    <w:p w14:paraId="2F83BECF" w14:textId="77777777" w:rsidR="00FF53B0" w:rsidRPr="00F85D50" w:rsidRDefault="00FF53B0" w:rsidP="00FF53B0">
      <w:pPr>
        <w:ind w:left="540" w:hanging="540"/>
        <w:rPr>
          <w:b/>
          <w:sz w:val="22"/>
          <w:szCs w:val="22"/>
          <w:lang w:val="lt-LT"/>
        </w:rPr>
      </w:pPr>
      <w:r w:rsidRPr="00F85D50">
        <w:rPr>
          <w:b/>
          <w:sz w:val="22"/>
          <w:szCs w:val="22"/>
          <w:lang w:val="lt-LT"/>
        </w:rPr>
        <w:t>6.2</w:t>
      </w:r>
      <w:r w:rsidRPr="00F85D50">
        <w:rPr>
          <w:b/>
          <w:sz w:val="22"/>
          <w:szCs w:val="22"/>
          <w:lang w:val="lt-LT"/>
        </w:rPr>
        <w:tab/>
        <w:t>Nesuderinamumas</w:t>
      </w:r>
    </w:p>
    <w:p w14:paraId="6C3BCD95" w14:textId="77777777" w:rsidR="00FF53B0" w:rsidRPr="00F85D50" w:rsidRDefault="00FF53B0" w:rsidP="00FF53B0">
      <w:pPr>
        <w:rPr>
          <w:sz w:val="22"/>
          <w:szCs w:val="22"/>
          <w:lang w:val="lt-LT"/>
        </w:rPr>
      </w:pPr>
    </w:p>
    <w:p w14:paraId="4D4ACAC8" w14:textId="77777777" w:rsidR="00FF53B0" w:rsidRPr="00F85D50" w:rsidRDefault="00FF53B0" w:rsidP="00FF53B0">
      <w:pPr>
        <w:rPr>
          <w:sz w:val="22"/>
          <w:szCs w:val="22"/>
          <w:lang w:val="lt-LT"/>
        </w:rPr>
      </w:pPr>
      <w:r w:rsidRPr="00F85D50">
        <w:rPr>
          <w:sz w:val="22"/>
          <w:szCs w:val="22"/>
          <w:lang w:val="lt-LT"/>
        </w:rPr>
        <w:t xml:space="preserve">Duomenys nebūtini. </w:t>
      </w:r>
    </w:p>
    <w:p w14:paraId="49524C06" w14:textId="77777777" w:rsidR="00FF53B0" w:rsidRPr="00F85D50" w:rsidRDefault="00FF53B0" w:rsidP="00FF53B0">
      <w:pPr>
        <w:rPr>
          <w:b/>
          <w:sz w:val="22"/>
          <w:szCs w:val="22"/>
          <w:lang w:val="lt-LT"/>
        </w:rPr>
      </w:pPr>
    </w:p>
    <w:p w14:paraId="753B5533" w14:textId="77777777" w:rsidR="00FF53B0" w:rsidRPr="00F85D50" w:rsidRDefault="00FF53B0" w:rsidP="00FF53B0">
      <w:pPr>
        <w:ind w:left="540" w:hanging="540"/>
        <w:rPr>
          <w:sz w:val="22"/>
          <w:szCs w:val="22"/>
          <w:lang w:val="lt-LT"/>
        </w:rPr>
      </w:pPr>
      <w:r w:rsidRPr="00F85D50">
        <w:rPr>
          <w:b/>
          <w:sz w:val="22"/>
          <w:szCs w:val="22"/>
          <w:lang w:val="lt-LT"/>
        </w:rPr>
        <w:t>6.3</w:t>
      </w:r>
      <w:r w:rsidRPr="00F85D50">
        <w:rPr>
          <w:b/>
          <w:sz w:val="22"/>
          <w:szCs w:val="22"/>
          <w:lang w:val="lt-LT"/>
        </w:rPr>
        <w:tab/>
        <w:t>Tinkamumo laikas</w:t>
      </w:r>
    </w:p>
    <w:p w14:paraId="00406943" w14:textId="77777777" w:rsidR="00FF53B0" w:rsidRPr="00F85D50" w:rsidRDefault="00FF53B0" w:rsidP="00FF53B0">
      <w:pPr>
        <w:rPr>
          <w:sz w:val="22"/>
          <w:szCs w:val="22"/>
          <w:lang w:val="lt-LT"/>
        </w:rPr>
      </w:pPr>
    </w:p>
    <w:p w14:paraId="4212D9D3" w14:textId="3FCBBEB8" w:rsidR="00FF53B0" w:rsidRPr="00F85D50" w:rsidRDefault="00FF53B0" w:rsidP="00FF53B0">
      <w:pPr>
        <w:rPr>
          <w:sz w:val="22"/>
          <w:szCs w:val="22"/>
          <w:lang w:val="lt-LT"/>
        </w:rPr>
      </w:pPr>
      <w:r w:rsidRPr="00F85D50">
        <w:rPr>
          <w:sz w:val="22"/>
          <w:szCs w:val="22"/>
          <w:lang w:val="lt-LT"/>
        </w:rPr>
        <w:t>3</w:t>
      </w:r>
      <w:r w:rsidR="00F85D50" w:rsidRPr="00F85D50">
        <w:rPr>
          <w:sz w:val="22"/>
          <w:szCs w:val="22"/>
          <w:lang w:val="lt-LT"/>
        </w:rPr>
        <w:t> </w:t>
      </w:r>
      <w:r w:rsidRPr="00F85D50">
        <w:rPr>
          <w:sz w:val="22"/>
          <w:szCs w:val="22"/>
          <w:lang w:val="lt-LT"/>
        </w:rPr>
        <w:t>metai.</w:t>
      </w:r>
    </w:p>
    <w:p w14:paraId="683B4D1E" w14:textId="77777777" w:rsidR="00FF53B0" w:rsidRPr="00F85D50" w:rsidRDefault="00FF53B0" w:rsidP="00FF53B0">
      <w:pPr>
        <w:rPr>
          <w:b/>
          <w:sz w:val="22"/>
          <w:szCs w:val="22"/>
          <w:lang w:val="lt-LT"/>
        </w:rPr>
      </w:pPr>
    </w:p>
    <w:p w14:paraId="460A5B7A" w14:textId="77777777" w:rsidR="00FF53B0" w:rsidRPr="00F85D50" w:rsidRDefault="00FF53B0" w:rsidP="00FF53B0">
      <w:pPr>
        <w:ind w:left="540" w:hanging="540"/>
        <w:rPr>
          <w:b/>
          <w:sz w:val="22"/>
          <w:szCs w:val="22"/>
          <w:lang w:val="lt-LT"/>
        </w:rPr>
      </w:pPr>
      <w:r w:rsidRPr="00F85D50">
        <w:rPr>
          <w:b/>
          <w:sz w:val="22"/>
          <w:szCs w:val="22"/>
          <w:lang w:val="lt-LT"/>
        </w:rPr>
        <w:t>6.4</w:t>
      </w:r>
      <w:r w:rsidRPr="00F85D50">
        <w:rPr>
          <w:b/>
          <w:sz w:val="22"/>
          <w:szCs w:val="22"/>
          <w:lang w:val="lt-LT"/>
        </w:rPr>
        <w:tab/>
        <w:t>Specialios laikymo sąlygos</w:t>
      </w:r>
    </w:p>
    <w:p w14:paraId="16644086" w14:textId="77777777" w:rsidR="00FF53B0" w:rsidRPr="00F85D50" w:rsidRDefault="00FF53B0" w:rsidP="00FF53B0">
      <w:pPr>
        <w:ind w:right="-57"/>
        <w:rPr>
          <w:sz w:val="22"/>
          <w:szCs w:val="22"/>
          <w:lang w:val="lt-LT"/>
        </w:rPr>
      </w:pPr>
    </w:p>
    <w:p w14:paraId="1F0C090F" w14:textId="77C93B60" w:rsidR="00FF53B0" w:rsidRPr="00F85D50" w:rsidRDefault="00FF53B0" w:rsidP="00FF53B0">
      <w:pPr>
        <w:ind w:right="-57"/>
        <w:rPr>
          <w:sz w:val="22"/>
          <w:szCs w:val="22"/>
          <w:lang w:val="lt-LT"/>
        </w:rPr>
      </w:pPr>
      <w:r w:rsidRPr="00F85D50">
        <w:rPr>
          <w:sz w:val="22"/>
          <w:szCs w:val="22"/>
          <w:lang w:val="lt-LT"/>
        </w:rPr>
        <w:t>Laikyti ne aukštesnėje kaip 25</w:t>
      </w:r>
      <w:r w:rsidR="00406365" w:rsidRPr="00F85D50">
        <w:rPr>
          <w:sz w:val="22"/>
          <w:szCs w:val="22"/>
          <w:lang w:val="lt-LT"/>
        </w:rPr>
        <w:t> </w:t>
      </w:r>
      <w:r w:rsidRPr="00F85D50">
        <w:rPr>
          <w:sz w:val="22"/>
          <w:szCs w:val="22"/>
          <w:lang w:val="lt-LT"/>
        </w:rPr>
        <w:sym w:font="Symbol" w:char="F0B0"/>
      </w:r>
      <w:r w:rsidRPr="00F85D50">
        <w:rPr>
          <w:sz w:val="22"/>
          <w:szCs w:val="22"/>
          <w:lang w:val="lt-LT"/>
        </w:rPr>
        <w:t>C temperatūroje.</w:t>
      </w:r>
    </w:p>
    <w:p w14:paraId="2BC436A7" w14:textId="77777777" w:rsidR="00FF53B0" w:rsidRPr="00F85D50" w:rsidRDefault="00FF53B0" w:rsidP="00FF53B0">
      <w:pPr>
        <w:ind w:left="284" w:hanging="284"/>
        <w:rPr>
          <w:b/>
          <w:sz w:val="22"/>
          <w:szCs w:val="22"/>
          <w:lang w:val="lt-LT"/>
        </w:rPr>
      </w:pPr>
    </w:p>
    <w:p w14:paraId="217172F8" w14:textId="77777777" w:rsidR="00FF53B0" w:rsidRPr="00F85D50" w:rsidRDefault="00FF53B0" w:rsidP="00FF53B0">
      <w:pPr>
        <w:ind w:left="540" w:hanging="540"/>
        <w:rPr>
          <w:b/>
          <w:sz w:val="22"/>
          <w:szCs w:val="22"/>
          <w:lang w:val="lt-LT"/>
        </w:rPr>
      </w:pPr>
      <w:r w:rsidRPr="00F85D50">
        <w:rPr>
          <w:b/>
          <w:sz w:val="22"/>
          <w:szCs w:val="22"/>
          <w:lang w:val="lt-LT"/>
        </w:rPr>
        <w:t>6.5</w:t>
      </w:r>
      <w:r w:rsidRPr="00F85D50">
        <w:rPr>
          <w:b/>
          <w:sz w:val="22"/>
          <w:szCs w:val="22"/>
          <w:lang w:val="lt-LT"/>
        </w:rPr>
        <w:tab/>
        <w:t xml:space="preserve">Talpyklės pobūdis </w:t>
      </w:r>
      <w:r w:rsidRPr="00F85D50">
        <w:rPr>
          <w:b/>
          <w:bCs/>
          <w:sz w:val="22"/>
          <w:szCs w:val="22"/>
          <w:lang w:val="lt-LT"/>
        </w:rPr>
        <w:t>ir jos</w:t>
      </w:r>
      <w:r w:rsidRPr="00F85D50">
        <w:rPr>
          <w:sz w:val="22"/>
          <w:szCs w:val="22"/>
          <w:lang w:val="lt-LT"/>
        </w:rPr>
        <w:t xml:space="preserve"> </w:t>
      </w:r>
      <w:r w:rsidRPr="00F85D50">
        <w:rPr>
          <w:b/>
          <w:sz w:val="22"/>
          <w:szCs w:val="22"/>
          <w:lang w:val="lt-LT"/>
        </w:rPr>
        <w:t>turinys</w:t>
      </w:r>
    </w:p>
    <w:p w14:paraId="185466D1" w14:textId="77777777" w:rsidR="00FF53B0" w:rsidRPr="00F85D50" w:rsidRDefault="00FF53B0" w:rsidP="00FF53B0">
      <w:pPr>
        <w:rPr>
          <w:sz w:val="22"/>
          <w:szCs w:val="22"/>
          <w:lang w:val="lt-LT"/>
        </w:rPr>
      </w:pPr>
    </w:p>
    <w:p w14:paraId="78F927C7" w14:textId="69F8E036" w:rsidR="00FF53B0" w:rsidRPr="00F85D50" w:rsidRDefault="00FF53B0" w:rsidP="00FF53B0">
      <w:pPr>
        <w:rPr>
          <w:sz w:val="22"/>
          <w:szCs w:val="22"/>
          <w:lang w:val="lt-LT"/>
        </w:rPr>
      </w:pPr>
      <w:r w:rsidRPr="00F85D50">
        <w:rPr>
          <w:sz w:val="22"/>
          <w:szCs w:val="22"/>
          <w:lang w:val="lt-LT"/>
        </w:rPr>
        <w:t>Kartono dėžutėje yra aliuminio tūbelė su plastikini</w:t>
      </w:r>
      <w:r w:rsidR="0065719B" w:rsidRPr="00F85D50">
        <w:rPr>
          <w:sz w:val="22"/>
          <w:szCs w:val="22"/>
          <w:lang w:val="lt-LT"/>
        </w:rPr>
        <w:t>u</w:t>
      </w:r>
      <w:r w:rsidRPr="00F85D50">
        <w:rPr>
          <w:sz w:val="22"/>
          <w:szCs w:val="22"/>
          <w:lang w:val="lt-LT"/>
        </w:rPr>
        <w:t xml:space="preserve"> užsukamuoju kamščiu.</w:t>
      </w:r>
    </w:p>
    <w:p w14:paraId="097804EB" w14:textId="0660710A" w:rsidR="00FF53B0" w:rsidRPr="00F85D50" w:rsidRDefault="00FF53B0" w:rsidP="00FF53B0">
      <w:pPr>
        <w:rPr>
          <w:sz w:val="22"/>
          <w:szCs w:val="22"/>
          <w:lang w:val="lt-LT"/>
        </w:rPr>
      </w:pPr>
      <w:r w:rsidRPr="00F85D50">
        <w:rPr>
          <w:sz w:val="22"/>
          <w:szCs w:val="22"/>
          <w:lang w:val="lt-LT"/>
        </w:rPr>
        <w:t>Tūbelėje yra 50</w:t>
      </w:r>
      <w:r w:rsidR="00406365" w:rsidRPr="00F85D50">
        <w:rPr>
          <w:sz w:val="22"/>
          <w:szCs w:val="22"/>
          <w:lang w:val="lt-LT"/>
        </w:rPr>
        <w:t> </w:t>
      </w:r>
      <w:r w:rsidRPr="00F85D50">
        <w:rPr>
          <w:sz w:val="22"/>
          <w:szCs w:val="22"/>
          <w:lang w:val="lt-LT"/>
        </w:rPr>
        <w:t>g</w:t>
      </w:r>
      <w:r w:rsidR="00826BA9" w:rsidRPr="00F85D50">
        <w:rPr>
          <w:sz w:val="22"/>
          <w:szCs w:val="22"/>
          <w:lang w:val="lt-LT"/>
        </w:rPr>
        <w:t>,</w:t>
      </w:r>
      <w:r w:rsidRPr="00F85D50">
        <w:rPr>
          <w:sz w:val="22"/>
          <w:szCs w:val="22"/>
          <w:lang w:val="lt-LT"/>
        </w:rPr>
        <w:t xml:space="preserve"> 100</w:t>
      </w:r>
      <w:r w:rsidR="00406365" w:rsidRPr="00F85D50">
        <w:rPr>
          <w:sz w:val="22"/>
          <w:szCs w:val="22"/>
          <w:lang w:val="lt-LT"/>
        </w:rPr>
        <w:t> </w:t>
      </w:r>
      <w:r w:rsidRPr="00F85D50">
        <w:rPr>
          <w:sz w:val="22"/>
          <w:szCs w:val="22"/>
          <w:lang w:val="lt-LT"/>
        </w:rPr>
        <w:t xml:space="preserve">g </w:t>
      </w:r>
      <w:r w:rsidR="00826BA9" w:rsidRPr="00F85D50">
        <w:rPr>
          <w:sz w:val="22"/>
          <w:szCs w:val="22"/>
          <w:lang w:val="lt-LT"/>
        </w:rPr>
        <w:t>arba 150</w:t>
      </w:r>
      <w:r w:rsidR="00F85D50" w:rsidRPr="00F85D50">
        <w:rPr>
          <w:sz w:val="22"/>
          <w:szCs w:val="22"/>
          <w:lang w:val="lt-LT"/>
        </w:rPr>
        <w:t> </w:t>
      </w:r>
      <w:r w:rsidR="00826BA9" w:rsidRPr="00F85D50">
        <w:rPr>
          <w:sz w:val="22"/>
          <w:szCs w:val="22"/>
          <w:lang w:val="lt-LT"/>
        </w:rPr>
        <w:t xml:space="preserve">g </w:t>
      </w:r>
      <w:r w:rsidRPr="00F85D50">
        <w:rPr>
          <w:sz w:val="22"/>
          <w:szCs w:val="22"/>
          <w:lang w:val="lt-LT"/>
        </w:rPr>
        <w:t xml:space="preserve">gelio. </w:t>
      </w:r>
    </w:p>
    <w:p w14:paraId="5C615627" w14:textId="77777777" w:rsidR="00FF53B0" w:rsidRPr="00F85D50" w:rsidRDefault="00FF53B0" w:rsidP="00FF53B0">
      <w:pPr>
        <w:rPr>
          <w:sz w:val="22"/>
          <w:szCs w:val="22"/>
          <w:lang w:val="lt-LT"/>
        </w:rPr>
      </w:pPr>
      <w:r w:rsidRPr="00F85D50">
        <w:rPr>
          <w:sz w:val="22"/>
          <w:szCs w:val="22"/>
          <w:lang w:val="lt-LT"/>
        </w:rPr>
        <w:t>Gali būti tiekiamos ne visų dydžių pakuotės.</w:t>
      </w:r>
    </w:p>
    <w:p w14:paraId="1D330B82" w14:textId="77777777" w:rsidR="00FF53B0" w:rsidRPr="00F85D50" w:rsidRDefault="00FF53B0" w:rsidP="00FF53B0">
      <w:pPr>
        <w:rPr>
          <w:b/>
          <w:sz w:val="22"/>
          <w:szCs w:val="22"/>
          <w:lang w:val="lt-LT"/>
        </w:rPr>
      </w:pPr>
    </w:p>
    <w:p w14:paraId="4A4D3EEF" w14:textId="77777777" w:rsidR="00FF53B0" w:rsidRPr="00F85D50" w:rsidRDefault="00FF53B0" w:rsidP="00FF53B0">
      <w:pPr>
        <w:ind w:left="540" w:hanging="540"/>
        <w:rPr>
          <w:sz w:val="22"/>
          <w:szCs w:val="22"/>
          <w:lang w:val="lt-LT"/>
        </w:rPr>
      </w:pPr>
      <w:r w:rsidRPr="00F85D50">
        <w:rPr>
          <w:b/>
          <w:sz w:val="22"/>
          <w:szCs w:val="22"/>
          <w:lang w:val="lt-LT"/>
        </w:rPr>
        <w:t>6.6</w:t>
      </w:r>
      <w:r w:rsidRPr="00F85D50">
        <w:rPr>
          <w:b/>
          <w:sz w:val="22"/>
          <w:szCs w:val="22"/>
          <w:lang w:val="lt-LT"/>
        </w:rPr>
        <w:tab/>
        <w:t>Specialūs reikalavimai atliekoms tvarkyti</w:t>
      </w:r>
      <w:r w:rsidRPr="00F85D50" w:rsidDel="005B324A">
        <w:rPr>
          <w:b/>
          <w:sz w:val="22"/>
          <w:szCs w:val="22"/>
          <w:lang w:val="lt-LT"/>
        </w:rPr>
        <w:t xml:space="preserve"> </w:t>
      </w:r>
    </w:p>
    <w:p w14:paraId="10744652" w14:textId="77777777" w:rsidR="00FF53B0" w:rsidRPr="00F85D50" w:rsidRDefault="00FF53B0" w:rsidP="00FF53B0">
      <w:pPr>
        <w:rPr>
          <w:sz w:val="22"/>
          <w:szCs w:val="22"/>
          <w:lang w:val="lt-LT"/>
        </w:rPr>
      </w:pPr>
    </w:p>
    <w:p w14:paraId="57BA760E" w14:textId="77777777" w:rsidR="00FF53B0" w:rsidRPr="00F85D50" w:rsidRDefault="00FF53B0" w:rsidP="00FF53B0">
      <w:pPr>
        <w:rPr>
          <w:sz w:val="22"/>
          <w:szCs w:val="22"/>
          <w:lang w:val="lt-LT"/>
        </w:rPr>
      </w:pPr>
      <w:r w:rsidRPr="00F85D50">
        <w:rPr>
          <w:sz w:val="22"/>
          <w:szCs w:val="22"/>
          <w:lang w:val="lt-LT"/>
        </w:rPr>
        <w:t>Specialių reikalavimų nėra.</w:t>
      </w:r>
    </w:p>
    <w:p w14:paraId="274FCEC1" w14:textId="77777777" w:rsidR="00FF53B0" w:rsidRPr="00F85D50" w:rsidRDefault="00FF53B0" w:rsidP="00FF53B0">
      <w:pPr>
        <w:rPr>
          <w:b/>
          <w:sz w:val="22"/>
          <w:szCs w:val="22"/>
          <w:lang w:val="lt-LT"/>
        </w:rPr>
      </w:pPr>
    </w:p>
    <w:p w14:paraId="3BBB8985" w14:textId="77777777" w:rsidR="00FF53B0" w:rsidRPr="00F85D50" w:rsidRDefault="00FF53B0" w:rsidP="00FF53B0">
      <w:pPr>
        <w:rPr>
          <w:b/>
          <w:sz w:val="22"/>
          <w:szCs w:val="22"/>
          <w:lang w:val="lt-LT"/>
        </w:rPr>
      </w:pPr>
    </w:p>
    <w:p w14:paraId="24979121" w14:textId="77777777" w:rsidR="00FF53B0" w:rsidRPr="00F85D50" w:rsidRDefault="00FF53B0" w:rsidP="00FF53B0">
      <w:pPr>
        <w:ind w:left="540" w:hanging="540"/>
        <w:rPr>
          <w:b/>
          <w:sz w:val="22"/>
          <w:szCs w:val="22"/>
          <w:lang w:val="lt-LT"/>
        </w:rPr>
      </w:pPr>
      <w:r w:rsidRPr="00F85D50">
        <w:rPr>
          <w:b/>
          <w:sz w:val="22"/>
          <w:szCs w:val="22"/>
          <w:lang w:val="lt-LT"/>
        </w:rPr>
        <w:t>7.</w:t>
      </w:r>
      <w:r w:rsidRPr="00F85D50">
        <w:rPr>
          <w:b/>
          <w:sz w:val="22"/>
          <w:szCs w:val="22"/>
          <w:lang w:val="lt-LT"/>
        </w:rPr>
        <w:tab/>
        <w:t>REGISTRUOTOJAS</w:t>
      </w:r>
    </w:p>
    <w:p w14:paraId="65A76259" w14:textId="77777777" w:rsidR="00FF53B0" w:rsidRPr="00F85D50" w:rsidRDefault="00FF53B0" w:rsidP="00FF53B0">
      <w:pPr>
        <w:rPr>
          <w:sz w:val="22"/>
          <w:szCs w:val="22"/>
          <w:lang w:val="lt-LT"/>
        </w:rPr>
      </w:pPr>
    </w:p>
    <w:p w14:paraId="6174D57C" w14:textId="77777777" w:rsidR="00FF53B0" w:rsidRPr="00F85D50" w:rsidRDefault="00FF53B0" w:rsidP="00FF53B0">
      <w:pPr>
        <w:rPr>
          <w:sz w:val="22"/>
          <w:szCs w:val="22"/>
          <w:lang w:val="lt-LT"/>
        </w:rPr>
      </w:pPr>
      <w:proofErr w:type="spellStart"/>
      <w:r w:rsidRPr="00F85D50">
        <w:rPr>
          <w:sz w:val="22"/>
          <w:szCs w:val="22"/>
          <w:lang w:val="lt-LT"/>
        </w:rPr>
        <w:t>Sandoz</w:t>
      </w:r>
      <w:proofErr w:type="spellEnd"/>
      <w:r w:rsidRPr="00F85D50">
        <w:rPr>
          <w:sz w:val="22"/>
          <w:szCs w:val="22"/>
          <w:lang w:val="lt-LT"/>
        </w:rPr>
        <w:t xml:space="preserve"> </w:t>
      </w:r>
      <w:proofErr w:type="spellStart"/>
      <w:r w:rsidRPr="00F85D50">
        <w:rPr>
          <w:sz w:val="22"/>
          <w:szCs w:val="22"/>
          <w:lang w:val="lt-LT"/>
        </w:rPr>
        <w:t>d.d</w:t>
      </w:r>
      <w:proofErr w:type="spellEnd"/>
      <w:r w:rsidRPr="00F85D50">
        <w:rPr>
          <w:sz w:val="22"/>
          <w:szCs w:val="22"/>
          <w:lang w:val="lt-LT"/>
        </w:rPr>
        <w:t>.</w:t>
      </w:r>
    </w:p>
    <w:p w14:paraId="5A2ED820" w14:textId="77777777" w:rsidR="00FF53B0" w:rsidRPr="00F85D50" w:rsidRDefault="00FF53B0" w:rsidP="00FF53B0">
      <w:pPr>
        <w:rPr>
          <w:sz w:val="22"/>
          <w:szCs w:val="22"/>
          <w:lang w:val="lt-LT"/>
        </w:rPr>
      </w:pPr>
      <w:proofErr w:type="spellStart"/>
      <w:r w:rsidRPr="00F85D50">
        <w:rPr>
          <w:sz w:val="22"/>
          <w:szCs w:val="22"/>
          <w:lang w:val="lt-LT"/>
        </w:rPr>
        <w:t>Verovškova</w:t>
      </w:r>
      <w:proofErr w:type="spellEnd"/>
      <w:r w:rsidRPr="00F85D50">
        <w:rPr>
          <w:sz w:val="22"/>
          <w:szCs w:val="22"/>
          <w:lang w:val="lt-LT"/>
        </w:rPr>
        <w:t xml:space="preserve"> 57</w:t>
      </w:r>
    </w:p>
    <w:p w14:paraId="52263AE9" w14:textId="0CC35B0A" w:rsidR="00FF53B0" w:rsidRPr="00F85D50" w:rsidRDefault="00406365" w:rsidP="00FF53B0">
      <w:pPr>
        <w:rPr>
          <w:sz w:val="22"/>
          <w:szCs w:val="22"/>
          <w:lang w:val="lt-LT"/>
        </w:rPr>
      </w:pPr>
      <w:r w:rsidRPr="00F85D50">
        <w:rPr>
          <w:sz w:val="22"/>
          <w:szCs w:val="22"/>
          <w:lang w:val="lt-LT"/>
        </w:rPr>
        <w:t>SI-</w:t>
      </w:r>
      <w:r w:rsidR="00FF53B0" w:rsidRPr="00F85D50">
        <w:rPr>
          <w:sz w:val="22"/>
          <w:szCs w:val="22"/>
          <w:lang w:val="lt-LT"/>
        </w:rPr>
        <w:t xml:space="preserve">1000 </w:t>
      </w:r>
      <w:proofErr w:type="spellStart"/>
      <w:r w:rsidR="00FF53B0" w:rsidRPr="00F85D50">
        <w:rPr>
          <w:sz w:val="22"/>
          <w:szCs w:val="22"/>
          <w:lang w:val="lt-LT"/>
        </w:rPr>
        <w:t>Ljubljana</w:t>
      </w:r>
      <w:proofErr w:type="spellEnd"/>
    </w:p>
    <w:p w14:paraId="1FAEDD14" w14:textId="77777777" w:rsidR="00FF53B0" w:rsidRPr="00F85D50" w:rsidRDefault="00FF53B0" w:rsidP="00FF53B0">
      <w:pPr>
        <w:rPr>
          <w:sz w:val="22"/>
          <w:szCs w:val="22"/>
          <w:lang w:val="lt-LT"/>
        </w:rPr>
      </w:pPr>
      <w:r w:rsidRPr="00F85D50">
        <w:rPr>
          <w:sz w:val="22"/>
          <w:szCs w:val="22"/>
          <w:lang w:val="lt-LT"/>
        </w:rPr>
        <w:t>Slovėnija</w:t>
      </w:r>
    </w:p>
    <w:p w14:paraId="12641957" w14:textId="77777777" w:rsidR="00FF53B0" w:rsidRPr="00F85D50" w:rsidRDefault="00FF53B0" w:rsidP="00FF53B0">
      <w:pPr>
        <w:rPr>
          <w:b/>
          <w:caps/>
          <w:sz w:val="22"/>
          <w:szCs w:val="22"/>
          <w:lang w:val="lt-LT"/>
        </w:rPr>
      </w:pPr>
    </w:p>
    <w:p w14:paraId="252CE69D" w14:textId="77777777" w:rsidR="00FF53B0" w:rsidRPr="00F85D50" w:rsidRDefault="00FF53B0" w:rsidP="00FF53B0">
      <w:pPr>
        <w:rPr>
          <w:b/>
          <w:caps/>
          <w:sz w:val="22"/>
          <w:szCs w:val="22"/>
          <w:lang w:val="lt-LT"/>
        </w:rPr>
      </w:pPr>
    </w:p>
    <w:p w14:paraId="4697DDDE" w14:textId="77777777" w:rsidR="00FF53B0" w:rsidRPr="00F85D50" w:rsidRDefault="00FF53B0" w:rsidP="00FF53B0">
      <w:pPr>
        <w:ind w:left="540" w:hanging="540"/>
        <w:rPr>
          <w:b/>
          <w:caps/>
          <w:sz w:val="22"/>
          <w:szCs w:val="22"/>
          <w:lang w:val="lt-LT"/>
        </w:rPr>
      </w:pPr>
      <w:r w:rsidRPr="00F85D50">
        <w:rPr>
          <w:b/>
          <w:caps/>
          <w:sz w:val="22"/>
          <w:szCs w:val="22"/>
          <w:lang w:val="lt-LT"/>
        </w:rPr>
        <w:t>8.</w:t>
      </w:r>
      <w:r w:rsidRPr="00F85D50">
        <w:rPr>
          <w:b/>
          <w:caps/>
          <w:sz w:val="22"/>
          <w:szCs w:val="22"/>
          <w:lang w:val="lt-LT"/>
        </w:rPr>
        <w:tab/>
        <w:t>REGISTRACIJOS PAŽYMĖJIMO NUMERIS (-iai)</w:t>
      </w:r>
    </w:p>
    <w:p w14:paraId="4B275667" w14:textId="77777777" w:rsidR="00FF53B0" w:rsidRPr="00F85D50" w:rsidRDefault="00FF53B0" w:rsidP="00FF53B0">
      <w:pPr>
        <w:rPr>
          <w:sz w:val="22"/>
          <w:szCs w:val="22"/>
          <w:lang w:val="lt-LT"/>
        </w:rPr>
      </w:pPr>
    </w:p>
    <w:p w14:paraId="3F2A9592" w14:textId="40944E02" w:rsidR="00FF53B0" w:rsidRPr="00F85D50" w:rsidRDefault="00FF53B0" w:rsidP="00FF53B0">
      <w:pPr>
        <w:rPr>
          <w:sz w:val="22"/>
          <w:szCs w:val="22"/>
          <w:lang w:val="lt-LT"/>
        </w:rPr>
      </w:pPr>
      <w:r w:rsidRPr="00F85D50">
        <w:rPr>
          <w:sz w:val="22"/>
          <w:szCs w:val="22"/>
          <w:lang w:val="lt-LT"/>
        </w:rPr>
        <w:t>50</w:t>
      </w:r>
      <w:r w:rsidR="00406365" w:rsidRPr="00F85D50">
        <w:rPr>
          <w:sz w:val="22"/>
          <w:szCs w:val="22"/>
          <w:lang w:val="lt-LT"/>
        </w:rPr>
        <w:t> </w:t>
      </w:r>
      <w:r w:rsidRPr="00F85D50">
        <w:rPr>
          <w:sz w:val="22"/>
          <w:szCs w:val="22"/>
          <w:lang w:val="lt-LT"/>
        </w:rPr>
        <w:t xml:space="preserve">g </w:t>
      </w:r>
      <w:r w:rsidR="009E7E30" w:rsidRPr="00F85D50">
        <w:rPr>
          <w:sz w:val="22"/>
          <w:szCs w:val="22"/>
          <w:lang w:val="lt-LT"/>
        </w:rPr>
        <w:t xml:space="preserve">- </w:t>
      </w:r>
      <w:r w:rsidRPr="00F85D50">
        <w:rPr>
          <w:sz w:val="22"/>
          <w:szCs w:val="22"/>
          <w:lang w:val="lt-LT"/>
        </w:rPr>
        <w:t>LT/1/97/0010/001</w:t>
      </w:r>
    </w:p>
    <w:p w14:paraId="5FB8C7F2" w14:textId="497F6882" w:rsidR="00FF53B0" w:rsidRPr="00F85D50" w:rsidRDefault="00FF53B0" w:rsidP="00FF53B0">
      <w:pPr>
        <w:rPr>
          <w:sz w:val="22"/>
          <w:szCs w:val="22"/>
          <w:lang w:val="lt-LT"/>
        </w:rPr>
      </w:pPr>
      <w:r w:rsidRPr="00F85D50">
        <w:rPr>
          <w:sz w:val="22"/>
          <w:szCs w:val="22"/>
          <w:lang w:val="lt-LT"/>
        </w:rPr>
        <w:t>100</w:t>
      </w:r>
      <w:r w:rsidR="00406365" w:rsidRPr="00F85D50">
        <w:rPr>
          <w:sz w:val="22"/>
          <w:szCs w:val="22"/>
          <w:lang w:val="lt-LT"/>
        </w:rPr>
        <w:t> </w:t>
      </w:r>
      <w:r w:rsidRPr="00F85D50">
        <w:rPr>
          <w:sz w:val="22"/>
          <w:szCs w:val="22"/>
          <w:lang w:val="lt-LT"/>
        </w:rPr>
        <w:t xml:space="preserve">g </w:t>
      </w:r>
      <w:r w:rsidR="009E7E30" w:rsidRPr="00F85D50">
        <w:rPr>
          <w:sz w:val="22"/>
          <w:szCs w:val="22"/>
          <w:lang w:val="lt-LT"/>
        </w:rPr>
        <w:t xml:space="preserve">- </w:t>
      </w:r>
      <w:r w:rsidRPr="00F85D50">
        <w:rPr>
          <w:sz w:val="22"/>
          <w:szCs w:val="22"/>
          <w:lang w:val="lt-LT"/>
        </w:rPr>
        <w:t>LT/1/97/0010/002</w:t>
      </w:r>
    </w:p>
    <w:p w14:paraId="37D917AC" w14:textId="3CDD3817" w:rsidR="007B3FF3" w:rsidRPr="00F85D50" w:rsidRDefault="00501289" w:rsidP="00FF53B0">
      <w:pPr>
        <w:rPr>
          <w:sz w:val="22"/>
          <w:szCs w:val="22"/>
          <w:lang w:val="lt-LT"/>
        </w:rPr>
      </w:pPr>
      <w:r w:rsidRPr="00F85D50">
        <w:rPr>
          <w:sz w:val="22"/>
          <w:szCs w:val="22"/>
          <w:lang w:val="lt-LT"/>
        </w:rPr>
        <w:t>150</w:t>
      </w:r>
      <w:r w:rsidR="00F85D50" w:rsidRPr="00F85D50">
        <w:rPr>
          <w:sz w:val="22"/>
          <w:szCs w:val="22"/>
          <w:lang w:val="lt-LT"/>
        </w:rPr>
        <w:t> </w:t>
      </w:r>
      <w:r w:rsidRPr="00F85D50">
        <w:rPr>
          <w:sz w:val="22"/>
          <w:szCs w:val="22"/>
          <w:lang w:val="lt-LT"/>
        </w:rPr>
        <w:t>g -</w:t>
      </w:r>
      <w:r w:rsidR="007B3FF3" w:rsidRPr="00F85D50">
        <w:rPr>
          <w:sz w:val="22"/>
          <w:szCs w:val="22"/>
          <w:lang w:val="lt-LT"/>
        </w:rPr>
        <w:t xml:space="preserve"> LT-1/97/0010/</w:t>
      </w:r>
      <w:r w:rsidR="00784739" w:rsidRPr="00F85D50">
        <w:rPr>
          <w:sz w:val="22"/>
          <w:szCs w:val="22"/>
          <w:lang w:val="lt-LT"/>
        </w:rPr>
        <w:t>020</w:t>
      </w:r>
    </w:p>
    <w:p w14:paraId="4EDB7ACF" w14:textId="77777777" w:rsidR="00FF53B0" w:rsidRPr="00F85D50" w:rsidRDefault="00FF53B0" w:rsidP="00FF53B0">
      <w:pPr>
        <w:jc w:val="both"/>
        <w:rPr>
          <w:b/>
          <w:caps/>
          <w:sz w:val="22"/>
          <w:szCs w:val="22"/>
          <w:lang w:val="lt-LT"/>
        </w:rPr>
      </w:pPr>
    </w:p>
    <w:p w14:paraId="5503469E" w14:textId="77777777" w:rsidR="00FF53B0" w:rsidRPr="00F85D50" w:rsidRDefault="00FF53B0" w:rsidP="00FF53B0">
      <w:pPr>
        <w:jc w:val="both"/>
        <w:rPr>
          <w:b/>
          <w:caps/>
          <w:sz w:val="22"/>
          <w:szCs w:val="22"/>
          <w:lang w:val="lt-LT"/>
        </w:rPr>
      </w:pPr>
    </w:p>
    <w:p w14:paraId="79B8F90E" w14:textId="77777777" w:rsidR="00FF53B0" w:rsidRPr="00F85D50" w:rsidRDefault="00FF53B0" w:rsidP="00FF53B0">
      <w:pPr>
        <w:ind w:left="540" w:hanging="540"/>
        <w:jc w:val="both"/>
        <w:rPr>
          <w:b/>
          <w:caps/>
          <w:sz w:val="22"/>
          <w:szCs w:val="22"/>
          <w:lang w:val="lt-LT"/>
        </w:rPr>
      </w:pPr>
      <w:r w:rsidRPr="00F85D50">
        <w:rPr>
          <w:b/>
          <w:caps/>
          <w:sz w:val="22"/>
          <w:szCs w:val="22"/>
          <w:lang w:val="lt-LT"/>
        </w:rPr>
        <w:t>9.</w:t>
      </w:r>
      <w:r w:rsidRPr="00F85D50">
        <w:rPr>
          <w:b/>
          <w:caps/>
          <w:sz w:val="22"/>
          <w:szCs w:val="22"/>
          <w:lang w:val="lt-LT"/>
        </w:rPr>
        <w:tab/>
        <w:t>REGISTRAVIMO / PERREGISTRAVIMO DATA</w:t>
      </w:r>
    </w:p>
    <w:p w14:paraId="4837903C" w14:textId="77777777" w:rsidR="00FF53B0" w:rsidRPr="00F85D50" w:rsidRDefault="00FF53B0" w:rsidP="00FF53B0">
      <w:pPr>
        <w:jc w:val="both"/>
        <w:rPr>
          <w:sz w:val="22"/>
          <w:szCs w:val="22"/>
          <w:lang w:val="lt-LT"/>
        </w:rPr>
      </w:pPr>
    </w:p>
    <w:p w14:paraId="16A53B45" w14:textId="6B4F73B2" w:rsidR="00FF53B0" w:rsidRPr="00F85D50" w:rsidRDefault="00FF53B0" w:rsidP="00FF53B0">
      <w:pPr>
        <w:jc w:val="both"/>
        <w:rPr>
          <w:sz w:val="22"/>
          <w:szCs w:val="22"/>
          <w:lang w:val="lt-LT"/>
        </w:rPr>
      </w:pPr>
      <w:r w:rsidRPr="00F85D50">
        <w:rPr>
          <w:sz w:val="22"/>
          <w:szCs w:val="22"/>
          <w:lang w:val="lt-LT"/>
        </w:rPr>
        <w:t>Registravimo data 1998</w:t>
      </w:r>
      <w:r w:rsidR="000344B1" w:rsidRPr="00F85D50">
        <w:rPr>
          <w:sz w:val="22"/>
          <w:szCs w:val="22"/>
          <w:lang w:val="lt-LT"/>
        </w:rPr>
        <w:t> </w:t>
      </w:r>
      <w:r w:rsidRPr="00F85D50">
        <w:rPr>
          <w:sz w:val="22"/>
          <w:szCs w:val="22"/>
          <w:lang w:val="lt-LT"/>
        </w:rPr>
        <w:t>m. lapkričio 27</w:t>
      </w:r>
      <w:r w:rsidR="000344B1" w:rsidRPr="00F85D50">
        <w:rPr>
          <w:sz w:val="22"/>
          <w:szCs w:val="22"/>
          <w:lang w:val="lt-LT"/>
        </w:rPr>
        <w:t> </w:t>
      </w:r>
      <w:r w:rsidRPr="00F85D50">
        <w:rPr>
          <w:sz w:val="22"/>
          <w:szCs w:val="22"/>
          <w:lang w:val="lt-LT"/>
        </w:rPr>
        <w:t>d.</w:t>
      </w:r>
    </w:p>
    <w:p w14:paraId="5BDF8800" w14:textId="0FD59B17" w:rsidR="00FF53B0" w:rsidRPr="00F85D50" w:rsidRDefault="00FF53B0" w:rsidP="00FF53B0">
      <w:pPr>
        <w:jc w:val="both"/>
        <w:rPr>
          <w:sz w:val="22"/>
          <w:szCs w:val="22"/>
          <w:lang w:val="lt-LT"/>
        </w:rPr>
      </w:pPr>
      <w:r w:rsidRPr="00F85D50">
        <w:rPr>
          <w:sz w:val="22"/>
          <w:szCs w:val="22"/>
          <w:lang w:val="lt-LT"/>
        </w:rPr>
        <w:t>Paskutinio perregistravimo data 2010</w:t>
      </w:r>
      <w:r w:rsidR="000344B1" w:rsidRPr="00F85D50">
        <w:rPr>
          <w:sz w:val="22"/>
          <w:szCs w:val="22"/>
          <w:lang w:val="lt-LT"/>
        </w:rPr>
        <w:t> </w:t>
      </w:r>
      <w:r w:rsidRPr="00F85D50">
        <w:rPr>
          <w:sz w:val="22"/>
          <w:szCs w:val="22"/>
          <w:lang w:val="lt-LT"/>
        </w:rPr>
        <w:t>m. rugsėjo 08</w:t>
      </w:r>
      <w:r w:rsidR="000344B1" w:rsidRPr="00F85D50">
        <w:rPr>
          <w:sz w:val="22"/>
          <w:szCs w:val="22"/>
          <w:lang w:val="lt-LT"/>
        </w:rPr>
        <w:t> </w:t>
      </w:r>
      <w:r w:rsidRPr="00F85D50">
        <w:rPr>
          <w:sz w:val="22"/>
          <w:szCs w:val="22"/>
          <w:lang w:val="lt-LT"/>
        </w:rPr>
        <w:t>d.</w:t>
      </w:r>
      <w:r w:rsidRPr="00F85D50" w:rsidDel="00E27146">
        <w:rPr>
          <w:sz w:val="22"/>
          <w:szCs w:val="22"/>
          <w:lang w:val="lt-LT"/>
        </w:rPr>
        <w:t xml:space="preserve"> </w:t>
      </w:r>
    </w:p>
    <w:p w14:paraId="29716236" w14:textId="77777777" w:rsidR="00FF53B0" w:rsidRPr="00F85D50" w:rsidRDefault="00FF53B0" w:rsidP="00FF53B0">
      <w:pPr>
        <w:jc w:val="both"/>
        <w:rPr>
          <w:b/>
          <w:sz w:val="22"/>
          <w:szCs w:val="22"/>
          <w:lang w:val="lt-LT"/>
        </w:rPr>
      </w:pPr>
    </w:p>
    <w:p w14:paraId="7DD16EE8" w14:textId="77777777" w:rsidR="00FF53B0" w:rsidRPr="00F85D50" w:rsidRDefault="00FF53B0" w:rsidP="00FF53B0">
      <w:pPr>
        <w:jc w:val="both"/>
        <w:rPr>
          <w:b/>
          <w:sz w:val="22"/>
          <w:szCs w:val="22"/>
          <w:lang w:val="lt-LT"/>
        </w:rPr>
      </w:pPr>
    </w:p>
    <w:p w14:paraId="6698AA72" w14:textId="77777777" w:rsidR="00FF53B0" w:rsidRPr="00F85D50" w:rsidRDefault="00FF53B0" w:rsidP="00FF53B0">
      <w:pPr>
        <w:ind w:left="540" w:hanging="540"/>
        <w:jc w:val="both"/>
        <w:rPr>
          <w:b/>
          <w:sz w:val="22"/>
          <w:szCs w:val="22"/>
          <w:lang w:val="lt-LT"/>
        </w:rPr>
      </w:pPr>
      <w:r w:rsidRPr="00F85D50">
        <w:rPr>
          <w:b/>
          <w:sz w:val="22"/>
          <w:szCs w:val="22"/>
          <w:lang w:val="lt-LT"/>
        </w:rPr>
        <w:t>10.</w:t>
      </w:r>
      <w:r w:rsidRPr="00F85D50">
        <w:rPr>
          <w:b/>
          <w:sz w:val="22"/>
          <w:szCs w:val="22"/>
          <w:lang w:val="lt-LT"/>
        </w:rPr>
        <w:tab/>
        <w:t>TEKSTO PERŽIŪROS DATA</w:t>
      </w:r>
    </w:p>
    <w:p w14:paraId="09CFD479" w14:textId="23943994" w:rsidR="00FF53B0" w:rsidRPr="00F85D50" w:rsidRDefault="00FF53B0" w:rsidP="00FF53B0">
      <w:pPr>
        <w:jc w:val="both"/>
        <w:rPr>
          <w:sz w:val="22"/>
          <w:szCs w:val="22"/>
          <w:lang w:val="lt-LT"/>
        </w:rPr>
      </w:pPr>
    </w:p>
    <w:p w14:paraId="7C64B92B" w14:textId="0DBDB1AF" w:rsidR="00FF53B0" w:rsidRPr="00F85D50" w:rsidRDefault="007D7CF8" w:rsidP="00FF53B0">
      <w:pPr>
        <w:jc w:val="both"/>
        <w:rPr>
          <w:sz w:val="22"/>
          <w:szCs w:val="22"/>
          <w:lang w:val="lt-LT"/>
        </w:rPr>
      </w:pPr>
      <w:r w:rsidRPr="00F85D50">
        <w:rPr>
          <w:sz w:val="22"/>
          <w:szCs w:val="22"/>
          <w:lang w:val="lt-LT"/>
        </w:rPr>
        <w:t>202</w:t>
      </w:r>
      <w:r w:rsidR="00A47F4D" w:rsidRPr="00F85D50">
        <w:rPr>
          <w:sz w:val="22"/>
          <w:szCs w:val="22"/>
          <w:lang w:val="lt-LT"/>
        </w:rPr>
        <w:t>5</w:t>
      </w:r>
      <w:r w:rsidRPr="00F85D50">
        <w:rPr>
          <w:sz w:val="22"/>
          <w:szCs w:val="22"/>
          <w:lang w:val="lt-LT"/>
        </w:rPr>
        <w:t xml:space="preserve"> m.</w:t>
      </w:r>
      <w:r w:rsidR="00A47F4D" w:rsidRPr="00F85D50">
        <w:rPr>
          <w:sz w:val="22"/>
          <w:szCs w:val="22"/>
          <w:lang w:val="lt-LT"/>
        </w:rPr>
        <w:t xml:space="preserve"> </w:t>
      </w:r>
      <w:r w:rsidR="00F85D50" w:rsidRPr="00F85D50">
        <w:rPr>
          <w:sz w:val="22"/>
          <w:szCs w:val="22"/>
          <w:lang w:val="lt-LT"/>
        </w:rPr>
        <w:t>gegužės 21 d.</w:t>
      </w:r>
    </w:p>
    <w:p w14:paraId="4FED6152" w14:textId="77777777" w:rsidR="00277B55" w:rsidRPr="00F85D50" w:rsidRDefault="00277B55" w:rsidP="00FF53B0">
      <w:pPr>
        <w:jc w:val="both"/>
        <w:rPr>
          <w:sz w:val="22"/>
          <w:szCs w:val="22"/>
          <w:lang w:val="lt-LT"/>
        </w:rPr>
      </w:pPr>
    </w:p>
    <w:p w14:paraId="3F209331" w14:textId="6B17D10A" w:rsidR="00FF53B0" w:rsidRPr="00F85D50" w:rsidRDefault="00FF53B0" w:rsidP="00FF53B0">
      <w:pPr>
        <w:tabs>
          <w:tab w:val="left" w:pos="5954"/>
          <w:tab w:val="left" w:pos="6237"/>
          <w:tab w:val="left" w:pos="6663"/>
          <w:tab w:val="left" w:pos="6946"/>
        </w:tabs>
        <w:rPr>
          <w:rFonts w:eastAsia="SimSun"/>
          <w:sz w:val="22"/>
          <w:szCs w:val="22"/>
          <w:lang w:val="lt-LT"/>
        </w:rPr>
      </w:pPr>
      <w:bookmarkStart w:id="0" w:name="OLE_LINK1"/>
      <w:bookmarkStart w:id="1" w:name="OLE_LINK2"/>
      <w:bookmarkStart w:id="2" w:name="OLE_LINK3"/>
      <w:r w:rsidRPr="00F85D50">
        <w:rPr>
          <w:rFonts w:eastAsia="SimSun"/>
          <w:sz w:val="22"/>
          <w:szCs w:val="22"/>
          <w:lang w:val="lt-LT"/>
        </w:rPr>
        <w:t>Išsami informacija apie šį vaistinį preparatą pateikiama Valstybinės vaistų kontrolės tarnybos prie Lietuvos Respublikos sveikatos apsaugos ministerijos tinklalapyje</w:t>
      </w:r>
      <w:r w:rsidRPr="00F85D50">
        <w:rPr>
          <w:rFonts w:eastAsia="SimSun"/>
          <w:i/>
          <w:sz w:val="22"/>
          <w:szCs w:val="22"/>
          <w:lang w:val="lt-LT"/>
        </w:rPr>
        <w:t xml:space="preserve"> </w:t>
      </w:r>
      <w:hyperlink r:id="rId8" w:history="1">
        <w:r w:rsidR="00DA50E2" w:rsidRPr="00F85D50">
          <w:rPr>
            <w:rStyle w:val="Hipersaitas"/>
            <w:sz w:val="22"/>
            <w:szCs w:val="22"/>
            <w:lang w:val="lt-LT" w:eastAsia="lt-LT"/>
          </w:rPr>
          <w:t>https://vvkt.lrv.lt/lt/</w:t>
        </w:r>
      </w:hyperlink>
      <w:r w:rsidR="009E7E30" w:rsidRPr="00F85D50">
        <w:rPr>
          <w:rFonts w:eastAsia="SimSun"/>
          <w:sz w:val="22"/>
          <w:szCs w:val="22"/>
          <w:lang w:val="lt-LT"/>
        </w:rPr>
        <w:t>.</w:t>
      </w:r>
    </w:p>
    <w:p w14:paraId="5FBBA048" w14:textId="77777777" w:rsidR="00FF53B0" w:rsidRPr="00F85D50" w:rsidRDefault="00FF53B0" w:rsidP="00FF53B0">
      <w:pPr>
        <w:spacing w:after="200" w:line="276" w:lineRule="auto"/>
        <w:rPr>
          <w:rFonts w:eastAsia="SimSun"/>
          <w:sz w:val="22"/>
          <w:szCs w:val="22"/>
          <w:lang w:val="lt-LT"/>
        </w:rPr>
      </w:pPr>
      <w:r w:rsidRPr="00F85D50">
        <w:rPr>
          <w:rFonts w:eastAsia="SimSun"/>
          <w:sz w:val="22"/>
          <w:szCs w:val="22"/>
          <w:lang w:val="lt-LT"/>
        </w:rPr>
        <w:br w:type="page"/>
      </w:r>
    </w:p>
    <w:bookmarkEnd w:id="0"/>
    <w:bookmarkEnd w:id="1"/>
    <w:bookmarkEnd w:id="2"/>
    <w:p w14:paraId="3C00D00F" w14:textId="77777777" w:rsidR="00FF53B0" w:rsidRPr="00F85D50" w:rsidRDefault="00FF53B0" w:rsidP="00FF53B0">
      <w:pPr>
        <w:jc w:val="center"/>
        <w:outlineLvl w:val="0"/>
        <w:rPr>
          <w:b/>
          <w:kern w:val="28"/>
          <w:sz w:val="22"/>
          <w:szCs w:val="22"/>
          <w:lang w:val="lt-LT" w:eastAsia="lt-LT"/>
        </w:rPr>
      </w:pPr>
    </w:p>
    <w:p w14:paraId="063AAA7E" w14:textId="77777777" w:rsidR="00FF53B0" w:rsidRPr="00F85D50" w:rsidRDefault="00FF53B0" w:rsidP="00FF53B0">
      <w:pPr>
        <w:jc w:val="center"/>
        <w:outlineLvl w:val="0"/>
        <w:rPr>
          <w:b/>
          <w:kern w:val="28"/>
          <w:sz w:val="22"/>
          <w:szCs w:val="22"/>
          <w:lang w:val="lt-LT" w:eastAsia="lt-LT"/>
        </w:rPr>
      </w:pPr>
    </w:p>
    <w:p w14:paraId="13AB4B7D" w14:textId="77777777" w:rsidR="00FF53B0" w:rsidRPr="00F85D50" w:rsidRDefault="00FF53B0" w:rsidP="00FF53B0">
      <w:pPr>
        <w:jc w:val="center"/>
        <w:outlineLvl w:val="0"/>
        <w:rPr>
          <w:b/>
          <w:kern w:val="28"/>
          <w:sz w:val="22"/>
          <w:szCs w:val="22"/>
          <w:lang w:val="lt-LT" w:eastAsia="lt-LT"/>
        </w:rPr>
      </w:pPr>
    </w:p>
    <w:p w14:paraId="2D7BB83A" w14:textId="77777777" w:rsidR="00FF53B0" w:rsidRPr="00F85D50" w:rsidRDefault="00FF53B0" w:rsidP="00FF53B0">
      <w:pPr>
        <w:jc w:val="center"/>
        <w:outlineLvl w:val="0"/>
        <w:rPr>
          <w:b/>
          <w:kern w:val="28"/>
          <w:sz w:val="22"/>
          <w:szCs w:val="22"/>
          <w:lang w:val="lt-LT" w:eastAsia="lt-LT"/>
        </w:rPr>
      </w:pPr>
    </w:p>
    <w:p w14:paraId="7E575D49" w14:textId="77777777" w:rsidR="00FF53B0" w:rsidRPr="00F85D50" w:rsidRDefault="00FF53B0" w:rsidP="00FF53B0">
      <w:pPr>
        <w:ind w:left="1"/>
        <w:jc w:val="center"/>
        <w:rPr>
          <w:b/>
          <w:sz w:val="22"/>
          <w:szCs w:val="22"/>
          <w:lang w:val="lt-LT"/>
        </w:rPr>
      </w:pPr>
    </w:p>
    <w:p w14:paraId="78A2C003" w14:textId="77777777" w:rsidR="00FF53B0" w:rsidRPr="00F85D50" w:rsidRDefault="00FF53B0" w:rsidP="00FF53B0">
      <w:pPr>
        <w:ind w:left="1"/>
        <w:jc w:val="center"/>
        <w:rPr>
          <w:b/>
          <w:sz w:val="22"/>
          <w:szCs w:val="22"/>
          <w:lang w:val="lt-LT"/>
        </w:rPr>
      </w:pPr>
    </w:p>
    <w:p w14:paraId="16AD3518" w14:textId="77777777" w:rsidR="00FF53B0" w:rsidRPr="00F85D50" w:rsidRDefault="00FF53B0" w:rsidP="00FF53B0">
      <w:pPr>
        <w:ind w:left="1"/>
        <w:jc w:val="center"/>
        <w:rPr>
          <w:b/>
          <w:sz w:val="22"/>
          <w:szCs w:val="22"/>
          <w:lang w:val="lt-LT"/>
        </w:rPr>
      </w:pPr>
    </w:p>
    <w:p w14:paraId="0DDA92E4" w14:textId="77777777" w:rsidR="00FF53B0" w:rsidRPr="00F85D50" w:rsidRDefault="00FF53B0" w:rsidP="00FF53B0">
      <w:pPr>
        <w:ind w:left="1"/>
        <w:jc w:val="center"/>
        <w:rPr>
          <w:b/>
          <w:sz w:val="22"/>
          <w:szCs w:val="22"/>
          <w:lang w:val="lt-LT"/>
        </w:rPr>
      </w:pPr>
    </w:p>
    <w:p w14:paraId="1541FF03" w14:textId="77777777" w:rsidR="00FF53B0" w:rsidRPr="00F85D50" w:rsidRDefault="00FF53B0" w:rsidP="00FF53B0">
      <w:pPr>
        <w:ind w:left="1"/>
        <w:jc w:val="center"/>
        <w:rPr>
          <w:b/>
          <w:sz w:val="22"/>
          <w:szCs w:val="22"/>
          <w:lang w:val="lt-LT"/>
        </w:rPr>
      </w:pPr>
    </w:p>
    <w:p w14:paraId="1FE0C2D3" w14:textId="77777777" w:rsidR="00FF53B0" w:rsidRPr="00F85D50" w:rsidRDefault="00FF53B0" w:rsidP="00FF53B0">
      <w:pPr>
        <w:ind w:left="1"/>
        <w:jc w:val="center"/>
        <w:rPr>
          <w:b/>
          <w:sz w:val="22"/>
          <w:szCs w:val="22"/>
          <w:lang w:val="lt-LT"/>
        </w:rPr>
      </w:pPr>
    </w:p>
    <w:p w14:paraId="0C9EDCFE" w14:textId="77777777" w:rsidR="00FF53B0" w:rsidRPr="00F85D50" w:rsidRDefault="00FF53B0" w:rsidP="00FF53B0">
      <w:pPr>
        <w:ind w:left="1"/>
        <w:jc w:val="center"/>
        <w:rPr>
          <w:b/>
          <w:sz w:val="22"/>
          <w:szCs w:val="22"/>
          <w:lang w:val="lt-LT"/>
        </w:rPr>
      </w:pPr>
    </w:p>
    <w:p w14:paraId="4590A290" w14:textId="77777777" w:rsidR="00FF53B0" w:rsidRPr="00F85D50" w:rsidRDefault="00FF53B0" w:rsidP="00FF53B0">
      <w:pPr>
        <w:ind w:left="1"/>
        <w:jc w:val="center"/>
        <w:rPr>
          <w:b/>
          <w:sz w:val="22"/>
          <w:szCs w:val="22"/>
          <w:lang w:val="lt-LT"/>
        </w:rPr>
      </w:pPr>
    </w:p>
    <w:p w14:paraId="58B9412F" w14:textId="77777777" w:rsidR="00FF53B0" w:rsidRPr="00F85D50" w:rsidRDefault="00FF53B0" w:rsidP="00FF53B0">
      <w:pPr>
        <w:ind w:left="1"/>
        <w:jc w:val="center"/>
        <w:rPr>
          <w:b/>
          <w:sz w:val="22"/>
          <w:szCs w:val="22"/>
          <w:lang w:val="lt-LT"/>
        </w:rPr>
      </w:pPr>
    </w:p>
    <w:p w14:paraId="56067DDE" w14:textId="77777777" w:rsidR="00FF53B0" w:rsidRPr="00F85D50" w:rsidRDefault="00FF53B0" w:rsidP="00FF53B0">
      <w:pPr>
        <w:ind w:left="1"/>
        <w:jc w:val="center"/>
        <w:rPr>
          <w:b/>
          <w:sz w:val="22"/>
          <w:szCs w:val="22"/>
          <w:lang w:val="lt-LT"/>
        </w:rPr>
      </w:pPr>
    </w:p>
    <w:p w14:paraId="521786AA" w14:textId="77777777" w:rsidR="00FF53B0" w:rsidRPr="00F85D50" w:rsidRDefault="00FF53B0" w:rsidP="00FF53B0">
      <w:pPr>
        <w:ind w:left="1"/>
        <w:jc w:val="center"/>
        <w:rPr>
          <w:b/>
          <w:sz w:val="22"/>
          <w:szCs w:val="22"/>
          <w:lang w:val="lt-LT"/>
        </w:rPr>
      </w:pPr>
    </w:p>
    <w:p w14:paraId="6B95F981" w14:textId="77777777" w:rsidR="00FF53B0" w:rsidRPr="00F85D50" w:rsidRDefault="00FF53B0" w:rsidP="00FF53B0">
      <w:pPr>
        <w:ind w:left="1"/>
        <w:jc w:val="center"/>
        <w:rPr>
          <w:b/>
          <w:sz w:val="22"/>
          <w:szCs w:val="22"/>
          <w:lang w:val="lt-LT"/>
        </w:rPr>
      </w:pPr>
    </w:p>
    <w:p w14:paraId="7391AA38" w14:textId="77777777" w:rsidR="00FF53B0" w:rsidRPr="00F85D50" w:rsidRDefault="00FF53B0" w:rsidP="00FF53B0">
      <w:pPr>
        <w:ind w:left="1"/>
        <w:jc w:val="center"/>
        <w:rPr>
          <w:b/>
          <w:sz w:val="22"/>
          <w:szCs w:val="22"/>
          <w:lang w:val="lt-LT"/>
        </w:rPr>
      </w:pPr>
    </w:p>
    <w:p w14:paraId="363C16F6" w14:textId="77777777" w:rsidR="00FF53B0" w:rsidRPr="00F85D50" w:rsidRDefault="00FF53B0" w:rsidP="00FF53B0">
      <w:pPr>
        <w:ind w:left="1"/>
        <w:jc w:val="center"/>
        <w:rPr>
          <w:b/>
          <w:sz w:val="22"/>
          <w:szCs w:val="22"/>
          <w:lang w:val="lt-LT"/>
        </w:rPr>
      </w:pPr>
    </w:p>
    <w:p w14:paraId="3A49B582" w14:textId="77777777" w:rsidR="00FF53B0" w:rsidRPr="00F85D50" w:rsidRDefault="00FF53B0" w:rsidP="00FF53B0">
      <w:pPr>
        <w:ind w:left="1"/>
        <w:jc w:val="center"/>
        <w:rPr>
          <w:b/>
          <w:sz w:val="22"/>
          <w:szCs w:val="22"/>
          <w:lang w:val="lt-LT"/>
        </w:rPr>
      </w:pPr>
    </w:p>
    <w:p w14:paraId="38C50369" w14:textId="77777777" w:rsidR="00FF53B0" w:rsidRPr="00F85D50" w:rsidRDefault="00FF53B0" w:rsidP="00FF53B0">
      <w:pPr>
        <w:ind w:left="1"/>
        <w:jc w:val="center"/>
        <w:rPr>
          <w:b/>
          <w:sz w:val="22"/>
          <w:szCs w:val="22"/>
          <w:lang w:val="lt-LT"/>
        </w:rPr>
      </w:pPr>
      <w:r w:rsidRPr="00F85D50">
        <w:rPr>
          <w:b/>
          <w:sz w:val="22"/>
          <w:szCs w:val="22"/>
          <w:lang w:val="lt-LT"/>
        </w:rPr>
        <w:t>II PRIEDAS</w:t>
      </w:r>
    </w:p>
    <w:p w14:paraId="79209C0C" w14:textId="77777777" w:rsidR="00FF53B0" w:rsidRPr="00F85D50" w:rsidRDefault="00FF53B0" w:rsidP="00FF53B0">
      <w:pPr>
        <w:ind w:left="1"/>
        <w:jc w:val="center"/>
        <w:rPr>
          <w:b/>
          <w:sz w:val="22"/>
          <w:szCs w:val="22"/>
          <w:lang w:val="lt-LT"/>
        </w:rPr>
      </w:pPr>
    </w:p>
    <w:p w14:paraId="730F6E72" w14:textId="77777777" w:rsidR="00FF53B0" w:rsidRPr="00F85D50" w:rsidRDefault="00FF53B0" w:rsidP="00FF53B0">
      <w:pPr>
        <w:ind w:left="1"/>
        <w:jc w:val="center"/>
        <w:rPr>
          <w:b/>
          <w:kern w:val="28"/>
          <w:sz w:val="22"/>
          <w:szCs w:val="22"/>
          <w:lang w:val="lt-LT" w:eastAsia="lt-LT"/>
        </w:rPr>
      </w:pPr>
      <w:r w:rsidRPr="00F85D50">
        <w:rPr>
          <w:b/>
          <w:kern w:val="28"/>
          <w:sz w:val="22"/>
          <w:szCs w:val="22"/>
          <w:lang w:val="lt-LT" w:eastAsia="lt-LT"/>
        </w:rPr>
        <w:t>REGISTRACIJOS SĄLYGOS</w:t>
      </w:r>
    </w:p>
    <w:p w14:paraId="320CEF72" w14:textId="77777777" w:rsidR="00FF53B0" w:rsidRPr="00F85D50" w:rsidRDefault="00FF53B0" w:rsidP="00FF53B0">
      <w:pPr>
        <w:ind w:left="1"/>
        <w:jc w:val="both"/>
        <w:rPr>
          <w:b/>
          <w:kern w:val="28"/>
          <w:sz w:val="22"/>
          <w:szCs w:val="22"/>
          <w:lang w:val="lt-LT" w:eastAsia="lt-LT"/>
        </w:rPr>
      </w:pPr>
    </w:p>
    <w:p w14:paraId="354AAEC6" w14:textId="77777777" w:rsidR="00FF53B0" w:rsidRPr="00F85D50" w:rsidRDefault="00FF53B0" w:rsidP="004F5CA6">
      <w:pPr>
        <w:ind w:left="1" w:firstLine="1295"/>
        <w:jc w:val="both"/>
        <w:rPr>
          <w:b/>
          <w:kern w:val="28"/>
          <w:sz w:val="22"/>
          <w:szCs w:val="22"/>
          <w:lang w:val="lt-LT" w:eastAsia="lt-LT"/>
        </w:rPr>
      </w:pPr>
      <w:r w:rsidRPr="00F85D50">
        <w:rPr>
          <w:b/>
          <w:kern w:val="28"/>
          <w:sz w:val="22"/>
          <w:szCs w:val="22"/>
          <w:lang w:val="lt-LT" w:eastAsia="lt-LT"/>
        </w:rPr>
        <w:t>A. GAMINTOJAS (-AI), ATSAKINGAS (-I) UŽ SERIJŲ IŠLEIDIMĄ</w:t>
      </w:r>
    </w:p>
    <w:p w14:paraId="0D1FAAEA" w14:textId="77777777" w:rsidR="00FF53B0" w:rsidRPr="00F85D50" w:rsidRDefault="00FF53B0" w:rsidP="00FF53B0">
      <w:pPr>
        <w:ind w:left="1"/>
        <w:jc w:val="both"/>
        <w:rPr>
          <w:b/>
          <w:kern w:val="28"/>
          <w:sz w:val="22"/>
          <w:szCs w:val="22"/>
          <w:lang w:val="lt-LT" w:eastAsia="lt-LT"/>
        </w:rPr>
      </w:pPr>
    </w:p>
    <w:p w14:paraId="12EC8357" w14:textId="77777777" w:rsidR="00FF53B0" w:rsidRPr="00F85D50" w:rsidRDefault="00FF53B0" w:rsidP="004F5CA6">
      <w:pPr>
        <w:ind w:left="1" w:firstLine="1295"/>
        <w:jc w:val="both"/>
        <w:rPr>
          <w:b/>
          <w:kern w:val="28"/>
          <w:sz w:val="22"/>
          <w:szCs w:val="22"/>
          <w:lang w:val="lt-LT" w:eastAsia="lt-LT"/>
        </w:rPr>
      </w:pPr>
      <w:r w:rsidRPr="00F85D50">
        <w:rPr>
          <w:b/>
          <w:kern w:val="28"/>
          <w:sz w:val="22"/>
          <w:szCs w:val="22"/>
          <w:lang w:val="lt-LT" w:eastAsia="lt-LT"/>
        </w:rPr>
        <w:t>B. TIEKIMO IR VARTOJIMO SĄLYGOS AR APRIBOJIMAI</w:t>
      </w:r>
    </w:p>
    <w:p w14:paraId="16775A27" w14:textId="77777777" w:rsidR="00FF53B0" w:rsidRPr="00F85D50" w:rsidRDefault="00FF53B0" w:rsidP="00FF53B0">
      <w:pPr>
        <w:ind w:left="1"/>
        <w:jc w:val="both"/>
        <w:rPr>
          <w:b/>
          <w:kern w:val="28"/>
          <w:sz w:val="22"/>
          <w:szCs w:val="22"/>
          <w:lang w:val="lt-LT" w:eastAsia="lt-LT"/>
        </w:rPr>
      </w:pPr>
    </w:p>
    <w:p w14:paraId="7BCA50D2" w14:textId="77777777" w:rsidR="00FF53B0" w:rsidRPr="00F85D50" w:rsidRDefault="00FF53B0" w:rsidP="00FF53B0">
      <w:pPr>
        <w:ind w:right="-57"/>
        <w:jc w:val="both"/>
        <w:rPr>
          <w:b/>
          <w:sz w:val="22"/>
          <w:szCs w:val="22"/>
          <w:lang w:val="lt-LT"/>
        </w:rPr>
      </w:pPr>
      <w:r w:rsidRPr="00F85D50">
        <w:rPr>
          <w:sz w:val="22"/>
          <w:szCs w:val="22"/>
          <w:lang w:val="lt-LT"/>
        </w:rPr>
        <w:br w:type="page"/>
      </w:r>
      <w:r w:rsidRPr="00F85D50">
        <w:rPr>
          <w:b/>
          <w:sz w:val="22"/>
          <w:szCs w:val="22"/>
          <w:lang w:val="lt-LT"/>
        </w:rPr>
        <w:lastRenderedPageBreak/>
        <w:t>A. GAMINTOJAS (-AI), ATSAKINGAS (-I) UŽ SERIJŲ IŠLEIDIMĄ</w:t>
      </w:r>
    </w:p>
    <w:p w14:paraId="1B8B9382" w14:textId="77777777" w:rsidR="00FF53B0" w:rsidRPr="00F85D50" w:rsidRDefault="00FF53B0" w:rsidP="00FF53B0">
      <w:pPr>
        <w:ind w:right="-57"/>
        <w:jc w:val="both"/>
        <w:rPr>
          <w:sz w:val="22"/>
          <w:szCs w:val="22"/>
          <w:lang w:val="lt-LT"/>
        </w:rPr>
      </w:pPr>
    </w:p>
    <w:p w14:paraId="54A6A895" w14:textId="77777777" w:rsidR="00FF53B0" w:rsidRPr="00F85D50" w:rsidRDefault="00FF53B0" w:rsidP="00FF53B0">
      <w:pPr>
        <w:ind w:right="-57"/>
        <w:jc w:val="both"/>
        <w:rPr>
          <w:sz w:val="22"/>
          <w:szCs w:val="22"/>
          <w:u w:val="single"/>
          <w:lang w:val="lt-LT"/>
        </w:rPr>
      </w:pPr>
      <w:r w:rsidRPr="00F85D50">
        <w:rPr>
          <w:sz w:val="22"/>
          <w:szCs w:val="22"/>
          <w:u w:val="single"/>
          <w:lang w:val="lt-LT"/>
        </w:rPr>
        <w:t>Gamintojų, atsakingų už serijų išleidimą, pavadinimai ir adresai</w:t>
      </w:r>
    </w:p>
    <w:p w14:paraId="189E4B7A" w14:textId="77777777" w:rsidR="00FF53B0" w:rsidRPr="00F85D50" w:rsidRDefault="00FF53B0" w:rsidP="00FF53B0">
      <w:pPr>
        <w:ind w:right="-57"/>
        <w:jc w:val="both"/>
        <w:rPr>
          <w:sz w:val="22"/>
          <w:szCs w:val="22"/>
          <w:lang w:val="lt-LT"/>
        </w:rPr>
      </w:pPr>
    </w:p>
    <w:p w14:paraId="0BC237A7" w14:textId="77777777" w:rsidR="00FF53B0" w:rsidRPr="00F85D50" w:rsidRDefault="00FF53B0" w:rsidP="00FF53B0">
      <w:pPr>
        <w:jc w:val="both"/>
        <w:rPr>
          <w:sz w:val="22"/>
          <w:szCs w:val="22"/>
          <w:lang w:val="lt-LT"/>
        </w:rPr>
      </w:pPr>
      <w:proofErr w:type="spellStart"/>
      <w:r w:rsidRPr="00F85D50">
        <w:rPr>
          <w:sz w:val="22"/>
          <w:szCs w:val="22"/>
          <w:lang w:val="lt-LT"/>
        </w:rPr>
        <w:t>Salutas</w:t>
      </w:r>
      <w:proofErr w:type="spellEnd"/>
      <w:r w:rsidRPr="00F85D50">
        <w:rPr>
          <w:sz w:val="22"/>
          <w:szCs w:val="22"/>
          <w:lang w:val="lt-LT"/>
        </w:rPr>
        <w:t xml:space="preserve"> Pharma </w:t>
      </w:r>
      <w:proofErr w:type="spellStart"/>
      <w:r w:rsidRPr="00F85D50">
        <w:rPr>
          <w:sz w:val="22"/>
          <w:szCs w:val="22"/>
          <w:lang w:val="lt-LT"/>
        </w:rPr>
        <w:t>GmbH</w:t>
      </w:r>
      <w:proofErr w:type="spellEnd"/>
      <w:r w:rsidRPr="00F85D50">
        <w:rPr>
          <w:sz w:val="22"/>
          <w:szCs w:val="22"/>
          <w:lang w:val="lt-LT"/>
        </w:rPr>
        <w:t xml:space="preserve"> </w:t>
      </w:r>
    </w:p>
    <w:p w14:paraId="34DDBB37" w14:textId="383B110F" w:rsidR="00FF53B0" w:rsidRPr="00F85D50" w:rsidRDefault="00FF53B0" w:rsidP="00FF53B0">
      <w:pPr>
        <w:jc w:val="both"/>
        <w:rPr>
          <w:sz w:val="22"/>
          <w:szCs w:val="22"/>
          <w:lang w:val="lt-LT"/>
        </w:rPr>
      </w:pPr>
      <w:proofErr w:type="spellStart"/>
      <w:r w:rsidRPr="00F85D50">
        <w:rPr>
          <w:sz w:val="22"/>
          <w:szCs w:val="22"/>
          <w:lang w:val="lt-LT"/>
        </w:rPr>
        <w:t>Otto-von-Guericke-Al</w:t>
      </w:r>
      <w:r w:rsidR="009E7E30" w:rsidRPr="00F85D50">
        <w:rPr>
          <w:sz w:val="22"/>
          <w:szCs w:val="22"/>
          <w:lang w:val="lt-LT"/>
        </w:rPr>
        <w:t>l</w:t>
      </w:r>
      <w:r w:rsidRPr="00F85D50">
        <w:rPr>
          <w:sz w:val="22"/>
          <w:szCs w:val="22"/>
          <w:lang w:val="lt-LT"/>
        </w:rPr>
        <w:t>ee</w:t>
      </w:r>
      <w:proofErr w:type="spellEnd"/>
      <w:r w:rsidRPr="00F85D50">
        <w:rPr>
          <w:sz w:val="22"/>
          <w:szCs w:val="22"/>
          <w:lang w:val="lt-LT"/>
        </w:rPr>
        <w:t xml:space="preserve"> 1</w:t>
      </w:r>
    </w:p>
    <w:p w14:paraId="3963F3A3" w14:textId="77777777" w:rsidR="00FF53B0" w:rsidRPr="00F85D50" w:rsidRDefault="00FF53B0" w:rsidP="00FF53B0">
      <w:pPr>
        <w:jc w:val="both"/>
        <w:rPr>
          <w:sz w:val="22"/>
          <w:szCs w:val="22"/>
          <w:lang w:val="lt-LT"/>
        </w:rPr>
      </w:pPr>
      <w:r w:rsidRPr="00F85D50">
        <w:rPr>
          <w:sz w:val="22"/>
          <w:szCs w:val="22"/>
          <w:lang w:val="lt-LT"/>
        </w:rPr>
        <w:t xml:space="preserve">D-39179 </w:t>
      </w:r>
      <w:proofErr w:type="spellStart"/>
      <w:r w:rsidRPr="00F85D50">
        <w:rPr>
          <w:sz w:val="22"/>
          <w:szCs w:val="22"/>
          <w:lang w:val="lt-LT"/>
        </w:rPr>
        <w:t>Barleben</w:t>
      </w:r>
      <w:proofErr w:type="spellEnd"/>
      <w:r w:rsidRPr="00F85D50">
        <w:rPr>
          <w:sz w:val="22"/>
          <w:szCs w:val="22"/>
          <w:lang w:val="lt-LT"/>
        </w:rPr>
        <w:t>, Vokietija</w:t>
      </w:r>
    </w:p>
    <w:p w14:paraId="4A869911" w14:textId="77777777" w:rsidR="00FF53B0" w:rsidRPr="00F85D50" w:rsidRDefault="00FF53B0" w:rsidP="00FF53B0">
      <w:pPr>
        <w:ind w:right="-57"/>
        <w:jc w:val="both"/>
        <w:rPr>
          <w:sz w:val="22"/>
          <w:szCs w:val="22"/>
          <w:lang w:val="lt-LT"/>
        </w:rPr>
      </w:pPr>
    </w:p>
    <w:p w14:paraId="28AB0DC0" w14:textId="77777777" w:rsidR="00FF53B0" w:rsidRPr="00F85D50" w:rsidRDefault="00FF53B0" w:rsidP="00FF53B0">
      <w:pPr>
        <w:ind w:right="-57"/>
        <w:jc w:val="both"/>
        <w:rPr>
          <w:sz w:val="22"/>
          <w:szCs w:val="22"/>
          <w:lang w:val="lt-LT"/>
        </w:rPr>
      </w:pPr>
      <w:r w:rsidRPr="00F85D50">
        <w:rPr>
          <w:sz w:val="22"/>
          <w:szCs w:val="22"/>
          <w:lang w:val="lt-LT"/>
        </w:rPr>
        <w:t>arba</w:t>
      </w:r>
    </w:p>
    <w:p w14:paraId="453B39CB" w14:textId="77777777" w:rsidR="00FF53B0" w:rsidRPr="00F85D50" w:rsidRDefault="00FF53B0" w:rsidP="00FF53B0">
      <w:pPr>
        <w:ind w:right="-57"/>
        <w:jc w:val="both"/>
        <w:rPr>
          <w:sz w:val="22"/>
          <w:szCs w:val="22"/>
          <w:lang w:val="lt-LT"/>
        </w:rPr>
      </w:pPr>
    </w:p>
    <w:p w14:paraId="0C24FFAF" w14:textId="77777777" w:rsidR="00FF53B0" w:rsidRPr="00F85D50" w:rsidRDefault="00FF53B0" w:rsidP="00FF53B0">
      <w:pPr>
        <w:jc w:val="both"/>
        <w:rPr>
          <w:sz w:val="22"/>
          <w:szCs w:val="22"/>
          <w:lang w:val="lt-LT"/>
        </w:rPr>
      </w:pPr>
      <w:proofErr w:type="spellStart"/>
      <w:r w:rsidRPr="00F85D50">
        <w:rPr>
          <w:sz w:val="22"/>
          <w:szCs w:val="22"/>
          <w:lang w:val="lt-LT"/>
        </w:rPr>
        <w:t>Salutas</w:t>
      </w:r>
      <w:proofErr w:type="spellEnd"/>
      <w:r w:rsidRPr="00F85D50">
        <w:rPr>
          <w:sz w:val="22"/>
          <w:szCs w:val="22"/>
          <w:lang w:val="lt-LT"/>
        </w:rPr>
        <w:t xml:space="preserve"> Pharma </w:t>
      </w:r>
      <w:proofErr w:type="spellStart"/>
      <w:r w:rsidRPr="00F85D50">
        <w:rPr>
          <w:sz w:val="22"/>
          <w:szCs w:val="22"/>
          <w:lang w:val="lt-LT"/>
        </w:rPr>
        <w:t>GmbH</w:t>
      </w:r>
      <w:proofErr w:type="spellEnd"/>
      <w:r w:rsidRPr="00F85D50">
        <w:rPr>
          <w:sz w:val="22"/>
          <w:szCs w:val="22"/>
          <w:lang w:val="lt-LT"/>
        </w:rPr>
        <w:t xml:space="preserve"> </w:t>
      </w:r>
    </w:p>
    <w:p w14:paraId="02719560" w14:textId="77777777" w:rsidR="00FF53B0" w:rsidRPr="00F85D50" w:rsidRDefault="00FF53B0" w:rsidP="00FF53B0">
      <w:pPr>
        <w:autoSpaceDE w:val="0"/>
        <w:autoSpaceDN w:val="0"/>
        <w:rPr>
          <w:rFonts w:eastAsia="Batang"/>
          <w:snapToGrid w:val="0"/>
          <w:kern w:val="2"/>
          <w:sz w:val="22"/>
          <w:szCs w:val="22"/>
          <w:lang w:val="lt-LT" w:eastAsia="de-DE"/>
        </w:rPr>
      </w:pPr>
      <w:r w:rsidRPr="00F85D50">
        <w:rPr>
          <w:rFonts w:eastAsia="Batang"/>
          <w:snapToGrid w:val="0"/>
          <w:kern w:val="2"/>
          <w:sz w:val="22"/>
          <w:szCs w:val="22"/>
          <w:lang w:val="lt-LT" w:eastAsia="de-DE"/>
        </w:rPr>
        <w:t xml:space="preserve">Lange </w:t>
      </w:r>
      <w:proofErr w:type="spellStart"/>
      <w:r w:rsidRPr="00F85D50">
        <w:rPr>
          <w:rFonts w:eastAsia="Batang"/>
          <w:snapToGrid w:val="0"/>
          <w:kern w:val="2"/>
          <w:sz w:val="22"/>
          <w:szCs w:val="22"/>
          <w:lang w:val="lt-LT" w:eastAsia="de-DE"/>
        </w:rPr>
        <w:t>Göhren</w:t>
      </w:r>
      <w:proofErr w:type="spellEnd"/>
      <w:r w:rsidRPr="00F85D50">
        <w:rPr>
          <w:rFonts w:eastAsia="Batang"/>
          <w:snapToGrid w:val="0"/>
          <w:kern w:val="2"/>
          <w:sz w:val="22"/>
          <w:szCs w:val="22"/>
          <w:lang w:val="lt-LT" w:eastAsia="de-DE"/>
        </w:rPr>
        <w:t xml:space="preserve"> 3</w:t>
      </w:r>
    </w:p>
    <w:p w14:paraId="5A7C2B36" w14:textId="77777777" w:rsidR="00FF53B0" w:rsidRPr="00F85D50" w:rsidRDefault="00FF53B0" w:rsidP="00FF53B0">
      <w:pPr>
        <w:autoSpaceDE w:val="0"/>
        <w:autoSpaceDN w:val="0"/>
        <w:rPr>
          <w:rFonts w:eastAsia="Batang"/>
          <w:snapToGrid w:val="0"/>
          <w:kern w:val="2"/>
          <w:sz w:val="22"/>
          <w:szCs w:val="22"/>
          <w:lang w:val="lt-LT" w:eastAsia="de-DE"/>
        </w:rPr>
      </w:pPr>
      <w:r w:rsidRPr="00F85D50">
        <w:rPr>
          <w:rFonts w:eastAsia="Batang"/>
          <w:snapToGrid w:val="0"/>
          <w:kern w:val="2"/>
          <w:sz w:val="22"/>
          <w:szCs w:val="22"/>
          <w:lang w:val="lt-LT" w:eastAsia="de-DE"/>
        </w:rPr>
        <w:t xml:space="preserve">39171 </w:t>
      </w:r>
      <w:proofErr w:type="spellStart"/>
      <w:r w:rsidRPr="00F85D50">
        <w:rPr>
          <w:rFonts w:eastAsia="Batang"/>
          <w:snapToGrid w:val="0"/>
          <w:kern w:val="2"/>
          <w:sz w:val="22"/>
          <w:szCs w:val="22"/>
          <w:lang w:val="lt-LT" w:eastAsia="de-DE"/>
        </w:rPr>
        <w:t>Osterweddingen</w:t>
      </w:r>
      <w:proofErr w:type="spellEnd"/>
    </w:p>
    <w:p w14:paraId="68929E51" w14:textId="77777777" w:rsidR="00FF53B0" w:rsidRPr="00F85D50" w:rsidRDefault="00FF53B0" w:rsidP="00FF53B0">
      <w:pPr>
        <w:autoSpaceDE w:val="0"/>
        <w:autoSpaceDN w:val="0"/>
        <w:rPr>
          <w:rFonts w:eastAsia="Batang"/>
          <w:snapToGrid w:val="0"/>
          <w:kern w:val="2"/>
          <w:sz w:val="22"/>
          <w:szCs w:val="22"/>
          <w:lang w:val="lt-LT" w:eastAsia="de-DE"/>
        </w:rPr>
      </w:pPr>
      <w:r w:rsidRPr="00F85D50">
        <w:rPr>
          <w:rFonts w:eastAsia="Batang"/>
          <w:snapToGrid w:val="0"/>
          <w:kern w:val="2"/>
          <w:sz w:val="22"/>
          <w:szCs w:val="22"/>
          <w:lang w:val="lt-LT" w:eastAsia="de-DE"/>
        </w:rPr>
        <w:t>Vokietija</w:t>
      </w:r>
    </w:p>
    <w:p w14:paraId="5BD08941" w14:textId="77777777" w:rsidR="00FF53B0" w:rsidRPr="00F85D50" w:rsidRDefault="00FF53B0" w:rsidP="00FF53B0">
      <w:pPr>
        <w:ind w:right="-57"/>
        <w:jc w:val="both"/>
        <w:rPr>
          <w:sz w:val="22"/>
          <w:szCs w:val="22"/>
          <w:lang w:val="lt-LT"/>
        </w:rPr>
      </w:pPr>
    </w:p>
    <w:p w14:paraId="6A2E57CE" w14:textId="77777777" w:rsidR="00FF53B0" w:rsidRPr="00F85D50" w:rsidRDefault="00FF53B0" w:rsidP="00FF53B0">
      <w:pPr>
        <w:ind w:left="1"/>
        <w:jc w:val="both"/>
        <w:rPr>
          <w:sz w:val="22"/>
          <w:szCs w:val="22"/>
          <w:lang w:val="lt-LT"/>
        </w:rPr>
      </w:pPr>
      <w:r w:rsidRPr="00F85D50">
        <w:rPr>
          <w:sz w:val="22"/>
          <w:szCs w:val="22"/>
          <w:lang w:val="lt-LT"/>
        </w:rPr>
        <w:t>Su pakuote pateikiamame lapelyje nurodomas gamintojo, atsakingo už konkrečios serijos išleidimą, pavadinimas ir adresas.</w:t>
      </w:r>
    </w:p>
    <w:p w14:paraId="0EEB67D6" w14:textId="77777777" w:rsidR="00FF53B0" w:rsidRPr="00F85D50" w:rsidRDefault="00FF53B0" w:rsidP="00FF53B0">
      <w:pPr>
        <w:ind w:left="1"/>
        <w:jc w:val="both"/>
        <w:rPr>
          <w:sz w:val="22"/>
          <w:szCs w:val="22"/>
          <w:highlight w:val="yellow"/>
          <w:lang w:val="lt-LT"/>
        </w:rPr>
      </w:pPr>
    </w:p>
    <w:p w14:paraId="77FB22BA" w14:textId="77777777" w:rsidR="00FF53B0" w:rsidRPr="00F85D50" w:rsidRDefault="00FF53B0" w:rsidP="00FF53B0">
      <w:pPr>
        <w:ind w:left="1"/>
        <w:jc w:val="both"/>
        <w:rPr>
          <w:sz w:val="22"/>
          <w:szCs w:val="22"/>
          <w:highlight w:val="yellow"/>
          <w:u w:val="single"/>
          <w:lang w:val="lt-LT"/>
        </w:rPr>
      </w:pPr>
    </w:p>
    <w:p w14:paraId="78703D4B" w14:textId="77777777" w:rsidR="00FF53B0" w:rsidRPr="00F85D50" w:rsidRDefault="00FF53B0" w:rsidP="00FF53B0">
      <w:pPr>
        <w:ind w:left="540" w:hanging="539"/>
        <w:jc w:val="both"/>
        <w:rPr>
          <w:b/>
          <w:sz w:val="22"/>
          <w:szCs w:val="22"/>
          <w:lang w:val="lt-LT"/>
        </w:rPr>
      </w:pPr>
      <w:bookmarkStart w:id="3" w:name="_Toc129243129"/>
      <w:bookmarkStart w:id="4" w:name="_Toc129243254"/>
      <w:r w:rsidRPr="00F85D50">
        <w:rPr>
          <w:b/>
          <w:sz w:val="22"/>
          <w:szCs w:val="22"/>
          <w:lang w:val="lt-LT"/>
        </w:rPr>
        <w:t>B.</w:t>
      </w:r>
      <w:r w:rsidRPr="00F85D50">
        <w:rPr>
          <w:b/>
          <w:sz w:val="22"/>
          <w:szCs w:val="22"/>
          <w:lang w:val="lt-LT"/>
        </w:rPr>
        <w:tab/>
      </w:r>
      <w:bookmarkEnd w:id="3"/>
      <w:bookmarkEnd w:id="4"/>
      <w:r w:rsidRPr="00F85D50">
        <w:rPr>
          <w:b/>
          <w:sz w:val="22"/>
          <w:szCs w:val="22"/>
          <w:lang w:val="lt-LT"/>
        </w:rPr>
        <w:t>TIEKIMO IR VARTOJIMO SĄLYGOS AR APRIBOJIMAI</w:t>
      </w:r>
    </w:p>
    <w:p w14:paraId="04EC4CAD" w14:textId="77777777" w:rsidR="00FF53B0" w:rsidRPr="00F85D50" w:rsidRDefault="00FF53B0" w:rsidP="00FF53B0">
      <w:pPr>
        <w:ind w:left="1"/>
        <w:rPr>
          <w:sz w:val="22"/>
          <w:szCs w:val="22"/>
          <w:lang w:val="lt-LT"/>
        </w:rPr>
      </w:pPr>
    </w:p>
    <w:p w14:paraId="78464802" w14:textId="77777777" w:rsidR="00FF53B0" w:rsidRPr="00F85D50" w:rsidRDefault="00FF53B0" w:rsidP="00FF53B0">
      <w:pPr>
        <w:ind w:left="1"/>
        <w:rPr>
          <w:sz w:val="22"/>
          <w:szCs w:val="22"/>
          <w:lang w:val="lt-LT"/>
        </w:rPr>
      </w:pPr>
      <w:r w:rsidRPr="00F85D50">
        <w:rPr>
          <w:sz w:val="22"/>
          <w:szCs w:val="22"/>
          <w:lang w:val="lt-LT"/>
        </w:rPr>
        <w:t>Nereceptinis vaistinis preparatas.</w:t>
      </w:r>
    </w:p>
    <w:p w14:paraId="3B4579A6" w14:textId="77777777" w:rsidR="00FF53B0" w:rsidRPr="00F85D50" w:rsidRDefault="00FF53B0" w:rsidP="00FF53B0">
      <w:pPr>
        <w:ind w:left="1"/>
        <w:rPr>
          <w:sz w:val="22"/>
          <w:szCs w:val="22"/>
          <w:lang w:val="lt-LT"/>
        </w:rPr>
      </w:pPr>
    </w:p>
    <w:p w14:paraId="7358B822" w14:textId="77777777" w:rsidR="00FF53B0" w:rsidRPr="00F85D50" w:rsidRDefault="00FF53B0" w:rsidP="00FF53B0">
      <w:pPr>
        <w:ind w:left="1"/>
        <w:rPr>
          <w:sz w:val="22"/>
          <w:szCs w:val="22"/>
          <w:lang w:val="lt-LT"/>
        </w:rPr>
      </w:pPr>
    </w:p>
    <w:p w14:paraId="2D9CE098" w14:textId="77777777" w:rsidR="00FF53B0" w:rsidRPr="00F85D50" w:rsidRDefault="00FF53B0" w:rsidP="00FF53B0">
      <w:pPr>
        <w:ind w:left="1"/>
        <w:jc w:val="both"/>
        <w:rPr>
          <w:sz w:val="22"/>
          <w:szCs w:val="22"/>
          <w:lang w:val="lt-LT"/>
        </w:rPr>
      </w:pPr>
    </w:p>
    <w:p w14:paraId="766104F3" w14:textId="77777777" w:rsidR="00FF53B0" w:rsidRPr="00F85D50" w:rsidRDefault="00FF53B0" w:rsidP="00FF53B0">
      <w:pPr>
        <w:jc w:val="center"/>
        <w:outlineLvl w:val="0"/>
        <w:rPr>
          <w:b/>
          <w:kern w:val="28"/>
          <w:sz w:val="22"/>
          <w:szCs w:val="22"/>
          <w:lang w:val="lt-LT" w:eastAsia="lt-LT"/>
        </w:rPr>
      </w:pPr>
      <w:r w:rsidRPr="00F85D50">
        <w:rPr>
          <w:b/>
          <w:kern w:val="28"/>
          <w:sz w:val="22"/>
          <w:szCs w:val="22"/>
          <w:lang w:val="lt-LT" w:eastAsia="lt-LT"/>
        </w:rPr>
        <w:br w:type="page"/>
      </w:r>
    </w:p>
    <w:p w14:paraId="0307E766" w14:textId="77777777" w:rsidR="00FF53B0" w:rsidRPr="00F85D50" w:rsidRDefault="00FF53B0" w:rsidP="00FF53B0">
      <w:pPr>
        <w:jc w:val="center"/>
        <w:outlineLvl w:val="0"/>
        <w:rPr>
          <w:b/>
          <w:kern w:val="28"/>
          <w:sz w:val="22"/>
          <w:szCs w:val="22"/>
          <w:lang w:val="lt-LT" w:eastAsia="lt-LT"/>
        </w:rPr>
      </w:pPr>
    </w:p>
    <w:p w14:paraId="6144F71D" w14:textId="77777777" w:rsidR="00FF53B0" w:rsidRPr="00F85D50" w:rsidRDefault="00FF53B0" w:rsidP="00FF53B0">
      <w:pPr>
        <w:jc w:val="center"/>
        <w:outlineLvl w:val="0"/>
        <w:rPr>
          <w:b/>
          <w:kern w:val="28"/>
          <w:sz w:val="22"/>
          <w:szCs w:val="22"/>
          <w:lang w:val="lt-LT" w:eastAsia="lt-LT"/>
        </w:rPr>
      </w:pPr>
    </w:p>
    <w:p w14:paraId="2DC9032F" w14:textId="77777777" w:rsidR="00FF53B0" w:rsidRPr="00F85D50" w:rsidRDefault="00FF53B0" w:rsidP="00FF53B0">
      <w:pPr>
        <w:jc w:val="center"/>
        <w:outlineLvl w:val="0"/>
        <w:rPr>
          <w:b/>
          <w:kern w:val="28"/>
          <w:sz w:val="22"/>
          <w:szCs w:val="22"/>
          <w:lang w:val="lt-LT" w:eastAsia="lt-LT"/>
        </w:rPr>
      </w:pPr>
    </w:p>
    <w:p w14:paraId="138BDEEB" w14:textId="77777777" w:rsidR="00FF53B0" w:rsidRPr="00F85D50" w:rsidRDefault="00FF53B0" w:rsidP="00FF53B0">
      <w:pPr>
        <w:jc w:val="center"/>
        <w:outlineLvl w:val="0"/>
        <w:rPr>
          <w:b/>
          <w:kern w:val="28"/>
          <w:sz w:val="22"/>
          <w:szCs w:val="22"/>
          <w:lang w:val="lt-LT" w:eastAsia="lt-LT"/>
        </w:rPr>
      </w:pPr>
    </w:p>
    <w:p w14:paraId="77F3A3BA" w14:textId="77777777" w:rsidR="00FF53B0" w:rsidRPr="00F85D50" w:rsidRDefault="00FF53B0" w:rsidP="00FF53B0">
      <w:pPr>
        <w:jc w:val="center"/>
        <w:outlineLvl w:val="0"/>
        <w:rPr>
          <w:b/>
          <w:kern w:val="28"/>
          <w:sz w:val="22"/>
          <w:szCs w:val="22"/>
          <w:lang w:val="lt-LT" w:eastAsia="lt-LT"/>
        </w:rPr>
      </w:pPr>
    </w:p>
    <w:p w14:paraId="58DD05EA" w14:textId="77777777" w:rsidR="00FF53B0" w:rsidRPr="00F85D50" w:rsidRDefault="00FF53B0" w:rsidP="00FF53B0">
      <w:pPr>
        <w:jc w:val="center"/>
        <w:outlineLvl w:val="0"/>
        <w:rPr>
          <w:b/>
          <w:kern w:val="28"/>
          <w:sz w:val="22"/>
          <w:szCs w:val="22"/>
          <w:lang w:val="lt-LT" w:eastAsia="lt-LT"/>
        </w:rPr>
      </w:pPr>
    </w:p>
    <w:p w14:paraId="3238B8DA" w14:textId="77777777" w:rsidR="00FF53B0" w:rsidRPr="00F85D50" w:rsidRDefault="00FF53B0" w:rsidP="00FF53B0">
      <w:pPr>
        <w:jc w:val="center"/>
        <w:outlineLvl w:val="0"/>
        <w:rPr>
          <w:b/>
          <w:kern w:val="28"/>
          <w:sz w:val="22"/>
          <w:szCs w:val="22"/>
          <w:lang w:val="lt-LT" w:eastAsia="lt-LT"/>
        </w:rPr>
      </w:pPr>
    </w:p>
    <w:p w14:paraId="45184AAD" w14:textId="77777777" w:rsidR="00FF53B0" w:rsidRPr="00F85D50" w:rsidRDefault="00FF53B0" w:rsidP="00FF53B0">
      <w:pPr>
        <w:jc w:val="center"/>
        <w:outlineLvl w:val="0"/>
        <w:rPr>
          <w:b/>
          <w:kern w:val="28"/>
          <w:sz w:val="22"/>
          <w:szCs w:val="22"/>
          <w:lang w:val="lt-LT" w:eastAsia="lt-LT"/>
        </w:rPr>
      </w:pPr>
    </w:p>
    <w:p w14:paraId="4FF5B3A0" w14:textId="77777777" w:rsidR="00FF53B0" w:rsidRPr="00F85D50" w:rsidRDefault="00FF53B0" w:rsidP="00FF53B0">
      <w:pPr>
        <w:jc w:val="center"/>
        <w:outlineLvl w:val="0"/>
        <w:rPr>
          <w:b/>
          <w:kern w:val="28"/>
          <w:sz w:val="22"/>
          <w:szCs w:val="22"/>
          <w:lang w:val="lt-LT" w:eastAsia="lt-LT"/>
        </w:rPr>
      </w:pPr>
    </w:p>
    <w:p w14:paraId="1FF8E6BB" w14:textId="77777777" w:rsidR="00FF53B0" w:rsidRPr="00F85D50" w:rsidRDefault="00FF53B0" w:rsidP="00FF53B0">
      <w:pPr>
        <w:ind w:left="1"/>
        <w:jc w:val="center"/>
        <w:rPr>
          <w:b/>
          <w:sz w:val="22"/>
          <w:szCs w:val="22"/>
          <w:lang w:val="lt-LT"/>
        </w:rPr>
      </w:pPr>
    </w:p>
    <w:p w14:paraId="2AB8531A" w14:textId="77777777" w:rsidR="00FF53B0" w:rsidRPr="00F85D50" w:rsidRDefault="00FF53B0" w:rsidP="00FF53B0">
      <w:pPr>
        <w:ind w:left="1"/>
        <w:jc w:val="center"/>
        <w:rPr>
          <w:b/>
          <w:sz w:val="22"/>
          <w:szCs w:val="22"/>
          <w:lang w:val="lt-LT"/>
        </w:rPr>
      </w:pPr>
    </w:p>
    <w:p w14:paraId="7C58C4A3" w14:textId="77777777" w:rsidR="00FF53B0" w:rsidRPr="00F85D50" w:rsidRDefault="00FF53B0" w:rsidP="00FF53B0">
      <w:pPr>
        <w:ind w:left="1"/>
        <w:jc w:val="center"/>
        <w:rPr>
          <w:b/>
          <w:sz w:val="22"/>
          <w:szCs w:val="22"/>
          <w:lang w:val="lt-LT"/>
        </w:rPr>
      </w:pPr>
    </w:p>
    <w:p w14:paraId="747CAA41" w14:textId="77777777" w:rsidR="00FF53B0" w:rsidRPr="00F85D50" w:rsidRDefault="00FF53B0" w:rsidP="00FF53B0">
      <w:pPr>
        <w:jc w:val="center"/>
        <w:outlineLvl w:val="0"/>
        <w:rPr>
          <w:b/>
          <w:kern w:val="28"/>
          <w:sz w:val="22"/>
          <w:szCs w:val="22"/>
          <w:lang w:val="lt-LT" w:eastAsia="lt-LT"/>
        </w:rPr>
      </w:pPr>
    </w:p>
    <w:p w14:paraId="6D9C885B" w14:textId="77777777" w:rsidR="00FF53B0" w:rsidRPr="00F85D50" w:rsidRDefault="00FF53B0" w:rsidP="00FF53B0">
      <w:pPr>
        <w:jc w:val="center"/>
        <w:outlineLvl w:val="0"/>
        <w:rPr>
          <w:b/>
          <w:kern w:val="28"/>
          <w:sz w:val="22"/>
          <w:szCs w:val="22"/>
          <w:lang w:val="lt-LT" w:eastAsia="lt-LT"/>
        </w:rPr>
      </w:pPr>
    </w:p>
    <w:p w14:paraId="2927F7EE" w14:textId="77777777" w:rsidR="00FF53B0" w:rsidRPr="00F85D50" w:rsidRDefault="00FF53B0" w:rsidP="00FF53B0">
      <w:pPr>
        <w:jc w:val="center"/>
        <w:outlineLvl w:val="0"/>
        <w:rPr>
          <w:b/>
          <w:kern w:val="28"/>
          <w:sz w:val="22"/>
          <w:szCs w:val="22"/>
          <w:lang w:val="lt-LT" w:eastAsia="lt-LT"/>
        </w:rPr>
      </w:pPr>
    </w:p>
    <w:p w14:paraId="7D5F3C73" w14:textId="77777777" w:rsidR="00FF53B0" w:rsidRPr="00F85D50" w:rsidRDefault="00FF53B0" w:rsidP="00FF53B0">
      <w:pPr>
        <w:jc w:val="center"/>
        <w:outlineLvl w:val="0"/>
        <w:rPr>
          <w:b/>
          <w:kern w:val="28"/>
          <w:sz w:val="22"/>
          <w:szCs w:val="22"/>
          <w:lang w:val="lt-LT" w:eastAsia="lt-LT"/>
        </w:rPr>
      </w:pPr>
    </w:p>
    <w:p w14:paraId="499F038F" w14:textId="77777777" w:rsidR="00FF53B0" w:rsidRPr="00F85D50" w:rsidRDefault="00FF53B0" w:rsidP="00FF53B0">
      <w:pPr>
        <w:jc w:val="center"/>
        <w:outlineLvl w:val="0"/>
        <w:rPr>
          <w:b/>
          <w:kern w:val="28"/>
          <w:sz w:val="22"/>
          <w:szCs w:val="22"/>
          <w:lang w:val="lt-LT" w:eastAsia="lt-LT"/>
        </w:rPr>
      </w:pPr>
    </w:p>
    <w:p w14:paraId="7458617C" w14:textId="77777777" w:rsidR="00FF53B0" w:rsidRPr="00F85D50" w:rsidRDefault="00FF53B0" w:rsidP="00FF53B0">
      <w:pPr>
        <w:jc w:val="center"/>
        <w:outlineLvl w:val="0"/>
        <w:rPr>
          <w:b/>
          <w:kern w:val="28"/>
          <w:sz w:val="22"/>
          <w:szCs w:val="22"/>
          <w:lang w:val="lt-LT" w:eastAsia="lt-LT"/>
        </w:rPr>
      </w:pPr>
    </w:p>
    <w:p w14:paraId="7DA0B865" w14:textId="77777777" w:rsidR="00FF53B0" w:rsidRPr="00F85D50" w:rsidRDefault="00FF53B0" w:rsidP="00FF53B0">
      <w:pPr>
        <w:jc w:val="center"/>
        <w:outlineLvl w:val="0"/>
        <w:rPr>
          <w:b/>
          <w:kern w:val="28"/>
          <w:sz w:val="22"/>
          <w:szCs w:val="22"/>
          <w:lang w:val="lt-LT" w:eastAsia="lt-LT"/>
        </w:rPr>
      </w:pPr>
    </w:p>
    <w:p w14:paraId="19CEFFB1" w14:textId="77777777" w:rsidR="00FF53B0" w:rsidRPr="00F85D50" w:rsidRDefault="00FF53B0" w:rsidP="00FF53B0">
      <w:pPr>
        <w:jc w:val="center"/>
        <w:outlineLvl w:val="0"/>
        <w:rPr>
          <w:b/>
          <w:kern w:val="28"/>
          <w:sz w:val="22"/>
          <w:szCs w:val="22"/>
          <w:lang w:val="lt-LT" w:eastAsia="lt-LT"/>
        </w:rPr>
      </w:pPr>
    </w:p>
    <w:p w14:paraId="3533ECAA" w14:textId="77777777" w:rsidR="00FF53B0" w:rsidRPr="00F85D50" w:rsidRDefault="00FF53B0" w:rsidP="00FF53B0">
      <w:pPr>
        <w:jc w:val="center"/>
        <w:outlineLvl w:val="0"/>
        <w:rPr>
          <w:b/>
          <w:kern w:val="28"/>
          <w:sz w:val="22"/>
          <w:szCs w:val="22"/>
          <w:lang w:val="lt-LT" w:eastAsia="lt-LT"/>
        </w:rPr>
      </w:pPr>
    </w:p>
    <w:p w14:paraId="240AF48D" w14:textId="77777777" w:rsidR="00FF53B0" w:rsidRPr="00F85D50" w:rsidRDefault="00FF53B0" w:rsidP="00FF53B0">
      <w:pPr>
        <w:jc w:val="center"/>
        <w:outlineLvl w:val="0"/>
        <w:rPr>
          <w:b/>
          <w:kern w:val="28"/>
          <w:sz w:val="22"/>
          <w:szCs w:val="22"/>
          <w:lang w:val="lt-LT" w:eastAsia="lt-LT"/>
        </w:rPr>
      </w:pPr>
    </w:p>
    <w:p w14:paraId="535480F1" w14:textId="77777777" w:rsidR="00FF53B0" w:rsidRPr="00F85D50" w:rsidRDefault="00FF53B0" w:rsidP="00FF53B0">
      <w:pPr>
        <w:jc w:val="center"/>
        <w:outlineLvl w:val="0"/>
        <w:rPr>
          <w:b/>
          <w:kern w:val="28"/>
          <w:sz w:val="22"/>
          <w:szCs w:val="22"/>
          <w:lang w:val="lt-LT" w:eastAsia="lt-LT"/>
        </w:rPr>
      </w:pPr>
      <w:r w:rsidRPr="00F85D50">
        <w:rPr>
          <w:b/>
          <w:kern w:val="28"/>
          <w:sz w:val="22"/>
          <w:szCs w:val="22"/>
          <w:lang w:val="lt-LT" w:eastAsia="lt-LT"/>
        </w:rPr>
        <w:t>III PRIEDAS</w:t>
      </w:r>
    </w:p>
    <w:p w14:paraId="6BE36E79" w14:textId="77777777" w:rsidR="00FF53B0" w:rsidRPr="00F85D50" w:rsidRDefault="00FF53B0" w:rsidP="00FF53B0">
      <w:pPr>
        <w:ind w:right="-57"/>
        <w:jc w:val="both"/>
        <w:rPr>
          <w:sz w:val="22"/>
          <w:szCs w:val="22"/>
          <w:lang w:val="lt-LT"/>
        </w:rPr>
      </w:pPr>
    </w:p>
    <w:p w14:paraId="0F11F865" w14:textId="77777777" w:rsidR="00FF53B0" w:rsidRPr="00F85D50" w:rsidRDefault="00FF53B0" w:rsidP="00FF53B0">
      <w:pPr>
        <w:ind w:right="-57"/>
        <w:jc w:val="center"/>
        <w:rPr>
          <w:b/>
          <w:sz w:val="22"/>
          <w:szCs w:val="22"/>
          <w:lang w:val="lt-LT"/>
        </w:rPr>
      </w:pPr>
      <w:r w:rsidRPr="00F85D50">
        <w:rPr>
          <w:b/>
          <w:sz w:val="22"/>
          <w:szCs w:val="22"/>
          <w:lang w:val="lt-LT"/>
        </w:rPr>
        <w:t>ŽENKLINIMAS IR PAKUOTĖS LAPELIS</w:t>
      </w:r>
    </w:p>
    <w:p w14:paraId="3F72E57A" w14:textId="77777777" w:rsidR="00FF53B0" w:rsidRPr="00F85D50" w:rsidRDefault="00FF53B0" w:rsidP="00FF53B0">
      <w:pPr>
        <w:ind w:right="-57"/>
        <w:jc w:val="both"/>
        <w:rPr>
          <w:sz w:val="22"/>
          <w:szCs w:val="22"/>
          <w:lang w:val="lt-LT"/>
        </w:rPr>
      </w:pPr>
      <w:r w:rsidRPr="00F85D50">
        <w:rPr>
          <w:sz w:val="22"/>
          <w:szCs w:val="22"/>
          <w:lang w:val="lt-LT"/>
        </w:rPr>
        <w:br w:type="page"/>
      </w:r>
    </w:p>
    <w:p w14:paraId="35DA484C" w14:textId="77777777" w:rsidR="00FF53B0" w:rsidRPr="00F85D50" w:rsidRDefault="00FF53B0" w:rsidP="00FF53B0">
      <w:pPr>
        <w:ind w:right="-57"/>
        <w:jc w:val="both"/>
        <w:rPr>
          <w:sz w:val="22"/>
          <w:szCs w:val="22"/>
          <w:lang w:val="lt-LT"/>
        </w:rPr>
      </w:pPr>
    </w:p>
    <w:p w14:paraId="12145052" w14:textId="77777777" w:rsidR="00FF53B0" w:rsidRPr="00F85D50" w:rsidRDefault="00FF53B0" w:rsidP="00FF53B0">
      <w:pPr>
        <w:ind w:right="-57"/>
        <w:jc w:val="both"/>
        <w:rPr>
          <w:sz w:val="22"/>
          <w:szCs w:val="22"/>
          <w:lang w:val="lt-LT"/>
        </w:rPr>
      </w:pPr>
    </w:p>
    <w:p w14:paraId="305A22EC" w14:textId="77777777" w:rsidR="00FF53B0" w:rsidRPr="00F85D50" w:rsidRDefault="00FF53B0" w:rsidP="00FF53B0">
      <w:pPr>
        <w:ind w:right="-57"/>
        <w:jc w:val="both"/>
        <w:rPr>
          <w:sz w:val="22"/>
          <w:szCs w:val="22"/>
          <w:lang w:val="lt-LT"/>
        </w:rPr>
      </w:pPr>
    </w:p>
    <w:p w14:paraId="0CFA7601" w14:textId="77777777" w:rsidR="00FF53B0" w:rsidRPr="00F85D50" w:rsidRDefault="00FF53B0" w:rsidP="00FF53B0">
      <w:pPr>
        <w:ind w:right="-57"/>
        <w:jc w:val="both"/>
        <w:rPr>
          <w:sz w:val="22"/>
          <w:szCs w:val="22"/>
          <w:lang w:val="lt-LT"/>
        </w:rPr>
      </w:pPr>
    </w:p>
    <w:p w14:paraId="7F8DB5AA" w14:textId="77777777" w:rsidR="00FF53B0" w:rsidRPr="00F85D50" w:rsidRDefault="00FF53B0" w:rsidP="00FF53B0">
      <w:pPr>
        <w:ind w:right="-57"/>
        <w:jc w:val="both"/>
        <w:rPr>
          <w:sz w:val="22"/>
          <w:szCs w:val="22"/>
          <w:lang w:val="lt-LT"/>
        </w:rPr>
      </w:pPr>
    </w:p>
    <w:p w14:paraId="7A7F2886" w14:textId="77777777" w:rsidR="00FF53B0" w:rsidRPr="00F85D50" w:rsidRDefault="00FF53B0" w:rsidP="00FF53B0">
      <w:pPr>
        <w:ind w:right="-57"/>
        <w:jc w:val="both"/>
        <w:rPr>
          <w:sz w:val="22"/>
          <w:szCs w:val="22"/>
          <w:lang w:val="lt-LT"/>
        </w:rPr>
      </w:pPr>
    </w:p>
    <w:p w14:paraId="7B42A0ED" w14:textId="77777777" w:rsidR="00FF53B0" w:rsidRPr="00F85D50" w:rsidRDefault="00FF53B0" w:rsidP="00FF53B0">
      <w:pPr>
        <w:ind w:right="-57"/>
        <w:jc w:val="both"/>
        <w:rPr>
          <w:sz w:val="22"/>
          <w:szCs w:val="22"/>
          <w:lang w:val="lt-LT"/>
        </w:rPr>
      </w:pPr>
    </w:p>
    <w:p w14:paraId="462494DD" w14:textId="77777777" w:rsidR="00FF53B0" w:rsidRPr="00F85D50" w:rsidRDefault="00FF53B0" w:rsidP="00FF53B0">
      <w:pPr>
        <w:ind w:right="-57"/>
        <w:jc w:val="both"/>
        <w:rPr>
          <w:sz w:val="22"/>
          <w:szCs w:val="22"/>
          <w:lang w:val="lt-LT"/>
        </w:rPr>
      </w:pPr>
    </w:p>
    <w:p w14:paraId="046FCA5D" w14:textId="77777777" w:rsidR="00FF53B0" w:rsidRPr="00F85D50" w:rsidRDefault="00FF53B0" w:rsidP="00FF53B0">
      <w:pPr>
        <w:ind w:right="-57"/>
        <w:jc w:val="both"/>
        <w:rPr>
          <w:sz w:val="22"/>
          <w:szCs w:val="22"/>
          <w:lang w:val="lt-LT"/>
        </w:rPr>
      </w:pPr>
    </w:p>
    <w:p w14:paraId="4FB310B9" w14:textId="77777777" w:rsidR="00FF53B0" w:rsidRPr="00F85D50" w:rsidRDefault="00FF53B0" w:rsidP="00FF53B0">
      <w:pPr>
        <w:ind w:right="-57"/>
        <w:jc w:val="both"/>
        <w:rPr>
          <w:sz w:val="22"/>
          <w:szCs w:val="22"/>
          <w:lang w:val="lt-LT"/>
        </w:rPr>
      </w:pPr>
    </w:p>
    <w:p w14:paraId="2395793A" w14:textId="77777777" w:rsidR="00FF53B0" w:rsidRPr="00F85D50" w:rsidRDefault="00FF53B0" w:rsidP="00FF53B0">
      <w:pPr>
        <w:ind w:right="-57"/>
        <w:jc w:val="both"/>
        <w:rPr>
          <w:sz w:val="22"/>
          <w:szCs w:val="22"/>
          <w:lang w:val="lt-LT"/>
        </w:rPr>
      </w:pPr>
    </w:p>
    <w:p w14:paraId="38586EC0" w14:textId="77777777" w:rsidR="00FF53B0" w:rsidRPr="00F85D50" w:rsidRDefault="00FF53B0" w:rsidP="00FF53B0">
      <w:pPr>
        <w:ind w:right="-57"/>
        <w:jc w:val="both"/>
        <w:rPr>
          <w:sz w:val="22"/>
          <w:szCs w:val="22"/>
          <w:lang w:val="lt-LT"/>
        </w:rPr>
      </w:pPr>
    </w:p>
    <w:p w14:paraId="339D9CEF" w14:textId="77777777" w:rsidR="00FF53B0" w:rsidRPr="00F85D50" w:rsidRDefault="00FF53B0" w:rsidP="00FF53B0">
      <w:pPr>
        <w:ind w:right="-57"/>
        <w:jc w:val="both"/>
        <w:rPr>
          <w:sz w:val="22"/>
          <w:szCs w:val="22"/>
          <w:lang w:val="lt-LT"/>
        </w:rPr>
      </w:pPr>
    </w:p>
    <w:p w14:paraId="409A46DB" w14:textId="77777777" w:rsidR="00FF53B0" w:rsidRPr="00F85D50" w:rsidRDefault="00FF53B0" w:rsidP="00FF53B0">
      <w:pPr>
        <w:ind w:right="-57"/>
        <w:jc w:val="both"/>
        <w:rPr>
          <w:sz w:val="22"/>
          <w:szCs w:val="22"/>
          <w:lang w:val="lt-LT"/>
        </w:rPr>
      </w:pPr>
    </w:p>
    <w:p w14:paraId="799D04B7" w14:textId="77777777" w:rsidR="00FF53B0" w:rsidRPr="00F85D50" w:rsidRDefault="00FF53B0" w:rsidP="00FF53B0">
      <w:pPr>
        <w:ind w:right="-57"/>
        <w:jc w:val="both"/>
        <w:rPr>
          <w:sz w:val="22"/>
          <w:szCs w:val="22"/>
          <w:lang w:val="lt-LT"/>
        </w:rPr>
      </w:pPr>
    </w:p>
    <w:p w14:paraId="17CAD36C" w14:textId="77777777" w:rsidR="00FF53B0" w:rsidRPr="00F85D50" w:rsidRDefault="00FF53B0" w:rsidP="00FF53B0">
      <w:pPr>
        <w:ind w:right="-57"/>
        <w:jc w:val="both"/>
        <w:rPr>
          <w:sz w:val="22"/>
          <w:szCs w:val="22"/>
          <w:lang w:val="lt-LT"/>
        </w:rPr>
      </w:pPr>
    </w:p>
    <w:p w14:paraId="5B1DA249" w14:textId="77777777" w:rsidR="00FF53B0" w:rsidRPr="00F85D50" w:rsidRDefault="00FF53B0" w:rsidP="00FF53B0">
      <w:pPr>
        <w:ind w:right="-57"/>
        <w:jc w:val="both"/>
        <w:rPr>
          <w:sz w:val="22"/>
          <w:szCs w:val="22"/>
          <w:lang w:val="lt-LT"/>
        </w:rPr>
      </w:pPr>
    </w:p>
    <w:p w14:paraId="1AE7B25F" w14:textId="77777777" w:rsidR="00FF53B0" w:rsidRPr="00F85D50" w:rsidRDefault="00FF53B0" w:rsidP="00FF53B0">
      <w:pPr>
        <w:ind w:right="-57"/>
        <w:jc w:val="both"/>
        <w:rPr>
          <w:sz w:val="22"/>
          <w:szCs w:val="22"/>
          <w:lang w:val="lt-LT"/>
        </w:rPr>
      </w:pPr>
    </w:p>
    <w:p w14:paraId="45B2B6E9" w14:textId="77777777" w:rsidR="00FF53B0" w:rsidRPr="00F85D50" w:rsidRDefault="00FF53B0" w:rsidP="00FF53B0">
      <w:pPr>
        <w:ind w:right="-57"/>
        <w:jc w:val="both"/>
        <w:rPr>
          <w:sz w:val="22"/>
          <w:szCs w:val="22"/>
          <w:lang w:val="lt-LT"/>
        </w:rPr>
      </w:pPr>
    </w:p>
    <w:p w14:paraId="741FDEA9" w14:textId="77777777" w:rsidR="00FF53B0" w:rsidRPr="00F85D50" w:rsidRDefault="00FF53B0" w:rsidP="00FF53B0">
      <w:pPr>
        <w:ind w:right="-57"/>
        <w:jc w:val="both"/>
        <w:rPr>
          <w:sz w:val="22"/>
          <w:szCs w:val="22"/>
          <w:lang w:val="lt-LT"/>
        </w:rPr>
      </w:pPr>
    </w:p>
    <w:p w14:paraId="05ADE751" w14:textId="77777777" w:rsidR="00FF53B0" w:rsidRPr="00F85D50" w:rsidRDefault="00FF53B0" w:rsidP="00FF53B0">
      <w:pPr>
        <w:ind w:right="-57"/>
        <w:jc w:val="both"/>
        <w:rPr>
          <w:sz w:val="22"/>
          <w:szCs w:val="22"/>
          <w:lang w:val="lt-LT"/>
        </w:rPr>
      </w:pPr>
    </w:p>
    <w:p w14:paraId="7B8FD3E2" w14:textId="77777777" w:rsidR="00FF53B0" w:rsidRPr="00F85D50" w:rsidRDefault="00FF53B0" w:rsidP="00FF53B0">
      <w:pPr>
        <w:ind w:right="-57"/>
        <w:jc w:val="both"/>
        <w:rPr>
          <w:sz w:val="22"/>
          <w:szCs w:val="22"/>
          <w:lang w:val="lt-LT"/>
        </w:rPr>
      </w:pPr>
    </w:p>
    <w:p w14:paraId="57C06D8D" w14:textId="77777777" w:rsidR="00FF53B0" w:rsidRPr="00F85D50" w:rsidRDefault="00FF53B0" w:rsidP="00FF53B0">
      <w:pPr>
        <w:jc w:val="center"/>
        <w:outlineLvl w:val="0"/>
        <w:rPr>
          <w:b/>
          <w:kern w:val="28"/>
          <w:sz w:val="22"/>
          <w:szCs w:val="22"/>
          <w:lang w:val="lt-LT" w:eastAsia="lt-LT"/>
        </w:rPr>
      </w:pPr>
      <w:r w:rsidRPr="00F85D50">
        <w:rPr>
          <w:b/>
          <w:kern w:val="28"/>
          <w:sz w:val="22"/>
          <w:szCs w:val="22"/>
          <w:lang w:val="lt-LT" w:eastAsia="lt-LT"/>
        </w:rPr>
        <w:t>A. ŽENKLINIMAS</w:t>
      </w:r>
    </w:p>
    <w:p w14:paraId="0C379C28" w14:textId="77777777" w:rsidR="00FF53B0" w:rsidRPr="00F85D50" w:rsidRDefault="00FF53B0" w:rsidP="00FF53B0">
      <w:pPr>
        <w:pBdr>
          <w:top w:val="single" w:sz="4" w:space="1" w:color="auto"/>
          <w:left w:val="single" w:sz="4" w:space="4" w:color="auto"/>
          <w:bottom w:val="single" w:sz="4" w:space="1" w:color="auto"/>
          <w:right w:val="single" w:sz="4" w:space="4" w:color="auto"/>
        </w:pBdr>
        <w:rPr>
          <w:b/>
          <w:sz w:val="22"/>
          <w:szCs w:val="22"/>
          <w:lang w:val="lt-LT"/>
        </w:rPr>
      </w:pPr>
      <w:r w:rsidRPr="00F85D50">
        <w:rPr>
          <w:sz w:val="22"/>
          <w:szCs w:val="22"/>
          <w:lang w:val="lt-LT"/>
        </w:rPr>
        <w:br w:type="page"/>
      </w:r>
      <w:r w:rsidRPr="00F85D50">
        <w:rPr>
          <w:b/>
          <w:sz w:val="22"/>
          <w:szCs w:val="22"/>
          <w:lang w:val="lt-LT"/>
        </w:rPr>
        <w:lastRenderedPageBreak/>
        <w:t>INFORMACIJA ANT IŠORINĖS PAKUOTĖS</w:t>
      </w:r>
    </w:p>
    <w:p w14:paraId="4C6E6D84" w14:textId="77777777" w:rsidR="00FF53B0" w:rsidRPr="00F85D50" w:rsidRDefault="00FF53B0" w:rsidP="00FF53B0">
      <w:pPr>
        <w:pBdr>
          <w:top w:val="single" w:sz="4" w:space="1" w:color="auto"/>
          <w:left w:val="single" w:sz="4" w:space="4" w:color="auto"/>
          <w:bottom w:val="single" w:sz="4" w:space="1" w:color="auto"/>
          <w:right w:val="single" w:sz="4" w:space="4" w:color="auto"/>
        </w:pBdr>
        <w:rPr>
          <w:b/>
          <w:sz w:val="22"/>
          <w:szCs w:val="22"/>
          <w:lang w:val="lt-LT"/>
        </w:rPr>
      </w:pPr>
    </w:p>
    <w:p w14:paraId="436C49A1" w14:textId="77777777" w:rsidR="00FF53B0" w:rsidRPr="00F85D50" w:rsidRDefault="00FF53B0" w:rsidP="00FF53B0">
      <w:pPr>
        <w:pBdr>
          <w:top w:val="single" w:sz="4" w:space="1" w:color="auto"/>
          <w:left w:val="single" w:sz="4" w:space="4" w:color="auto"/>
          <w:bottom w:val="single" w:sz="4" w:space="1" w:color="auto"/>
          <w:right w:val="single" w:sz="4" w:space="4" w:color="auto"/>
        </w:pBdr>
        <w:rPr>
          <w:b/>
          <w:sz w:val="22"/>
          <w:szCs w:val="22"/>
          <w:lang w:val="lt-LT"/>
        </w:rPr>
      </w:pPr>
      <w:r w:rsidRPr="00F85D50">
        <w:rPr>
          <w:b/>
          <w:sz w:val="22"/>
          <w:szCs w:val="22"/>
          <w:lang w:val="lt-LT"/>
        </w:rPr>
        <w:t xml:space="preserve">KARTONO DĖŽUTĖ </w:t>
      </w:r>
    </w:p>
    <w:p w14:paraId="2C5175D0" w14:textId="77777777" w:rsidR="00FF53B0" w:rsidRPr="00F85D50" w:rsidRDefault="00FF53B0" w:rsidP="00FF53B0">
      <w:pPr>
        <w:rPr>
          <w:sz w:val="22"/>
          <w:szCs w:val="22"/>
          <w:lang w:val="lt-LT"/>
        </w:rPr>
      </w:pPr>
    </w:p>
    <w:p w14:paraId="4C217B9D" w14:textId="77777777" w:rsidR="00FF53B0" w:rsidRPr="00F85D50" w:rsidRDefault="00FF53B0" w:rsidP="00FF53B0">
      <w:pPr>
        <w:ind w:right="-57"/>
        <w:jc w:val="both"/>
        <w:rPr>
          <w:sz w:val="22"/>
          <w:szCs w:val="22"/>
          <w:lang w:val="lt-LT"/>
        </w:rPr>
      </w:pPr>
    </w:p>
    <w:p w14:paraId="3B9001B7"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jc w:val="both"/>
        <w:outlineLvl w:val="2"/>
        <w:rPr>
          <w:b/>
          <w:sz w:val="22"/>
          <w:szCs w:val="22"/>
          <w:lang w:val="lt-LT"/>
        </w:rPr>
      </w:pPr>
      <w:r w:rsidRPr="00F85D50">
        <w:rPr>
          <w:b/>
          <w:sz w:val="22"/>
          <w:szCs w:val="22"/>
          <w:lang w:val="lt-LT"/>
        </w:rPr>
        <w:t>1.</w:t>
      </w:r>
      <w:r w:rsidRPr="00F85D50">
        <w:rPr>
          <w:b/>
          <w:sz w:val="22"/>
          <w:szCs w:val="22"/>
          <w:lang w:val="lt-LT"/>
        </w:rPr>
        <w:tab/>
        <w:t>VAISTINIO PREPARATO PAVADINIMAS</w:t>
      </w:r>
    </w:p>
    <w:p w14:paraId="1E9E8E7E" w14:textId="77777777" w:rsidR="00FF53B0" w:rsidRPr="00F85D50" w:rsidRDefault="00FF53B0" w:rsidP="00FF53B0">
      <w:pPr>
        <w:ind w:right="-57"/>
        <w:jc w:val="both"/>
        <w:rPr>
          <w:sz w:val="22"/>
          <w:szCs w:val="22"/>
          <w:lang w:val="lt-LT"/>
        </w:rPr>
      </w:pPr>
    </w:p>
    <w:p w14:paraId="43CD366A" w14:textId="41564C8F" w:rsidR="00FF53B0" w:rsidRPr="00F85D50" w:rsidRDefault="00FF53B0" w:rsidP="00FF53B0">
      <w:pPr>
        <w:ind w:left="567" w:hanging="567"/>
        <w:jc w:val="both"/>
        <w:rPr>
          <w:sz w:val="22"/>
          <w:szCs w:val="22"/>
          <w:lang w:val="lt-LT"/>
        </w:rPr>
      </w:pPr>
      <w:proofErr w:type="spellStart"/>
      <w:r w:rsidRPr="00F85D50">
        <w:rPr>
          <w:sz w:val="22"/>
          <w:szCs w:val="22"/>
          <w:lang w:val="lt-LT"/>
        </w:rPr>
        <w:t>Diclac</w:t>
      </w:r>
      <w:proofErr w:type="spellEnd"/>
      <w:r w:rsidRPr="00F85D50">
        <w:rPr>
          <w:sz w:val="22"/>
          <w:szCs w:val="22"/>
          <w:lang w:val="lt-LT"/>
        </w:rPr>
        <w:t xml:space="preserve"> </w:t>
      </w:r>
      <w:r w:rsidR="00F85D50" w:rsidRPr="00F85D50">
        <w:rPr>
          <w:sz w:val="22"/>
          <w:szCs w:val="22"/>
          <w:lang w:val="lt-LT"/>
        </w:rPr>
        <w:t>50 mg/g</w:t>
      </w:r>
      <w:r w:rsidRPr="00F85D50">
        <w:rPr>
          <w:sz w:val="22"/>
          <w:szCs w:val="22"/>
          <w:lang w:val="lt-LT"/>
        </w:rPr>
        <w:t xml:space="preserve"> gelis</w:t>
      </w:r>
    </w:p>
    <w:p w14:paraId="32AD54A7" w14:textId="0456290D" w:rsidR="00FF53B0" w:rsidRPr="00F85D50" w:rsidRDefault="00CD44E3" w:rsidP="00FF53B0">
      <w:pPr>
        <w:ind w:right="-57"/>
        <w:jc w:val="both"/>
        <w:rPr>
          <w:sz w:val="22"/>
          <w:szCs w:val="22"/>
          <w:lang w:val="lt-LT"/>
        </w:rPr>
      </w:pPr>
      <w:r w:rsidRPr="00F85D50">
        <w:rPr>
          <w:sz w:val="22"/>
          <w:szCs w:val="22"/>
          <w:lang w:val="lt-LT"/>
        </w:rPr>
        <w:t>d</w:t>
      </w:r>
      <w:r w:rsidR="00FF53B0" w:rsidRPr="00F85D50">
        <w:rPr>
          <w:sz w:val="22"/>
          <w:szCs w:val="22"/>
          <w:lang w:val="lt-LT"/>
        </w:rPr>
        <w:t xml:space="preserve">iklofenako </w:t>
      </w:r>
      <w:r w:rsidR="00FF53B0" w:rsidRPr="00F85D50">
        <w:rPr>
          <w:bCs/>
          <w:sz w:val="22"/>
          <w:szCs w:val="22"/>
          <w:lang w:val="lt-LT"/>
        </w:rPr>
        <w:t>natrio druska</w:t>
      </w:r>
      <w:r w:rsidR="00FF53B0" w:rsidRPr="00F85D50" w:rsidDel="00194F07">
        <w:rPr>
          <w:sz w:val="22"/>
          <w:szCs w:val="22"/>
          <w:lang w:val="lt-LT"/>
        </w:rPr>
        <w:t xml:space="preserve"> </w:t>
      </w:r>
    </w:p>
    <w:p w14:paraId="3E9563D5" w14:textId="77777777" w:rsidR="00FF53B0" w:rsidRPr="00F85D50" w:rsidRDefault="00FF53B0" w:rsidP="00FF53B0">
      <w:pPr>
        <w:ind w:right="-57"/>
        <w:jc w:val="both"/>
        <w:rPr>
          <w:sz w:val="22"/>
          <w:szCs w:val="22"/>
          <w:lang w:val="lt-LT"/>
        </w:rPr>
      </w:pPr>
    </w:p>
    <w:p w14:paraId="0423C211" w14:textId="77777777" w:rsidR="00FF53B0" w:rsidRPr="00F85D50" w:rsidRDefault="00FF53B0" w:rsidP="00FF53B0">
      <w:pPr>
        <w:ind w:right="-57"/>
        <w:jc w:val="both"/>
        <w:rPr>
          <w:sz w:val="22"/>
          <w:szCs w:val="22"/>
          <w:lang w:val="lt-LT"/>
        </w:rPr>
      </w:pPr>
    </w:p>
    <w:p w14:paraId="6AD8B7ED"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jc w:val="both"/>
        <w:outlineLvl w:val="2"/>
        <w:rPr>
          <w:b/>
          <w:sz w:val="22"/>
          <w:szCs w:val="22"/>
          <w:lang w:val="lt-LT"/>
        </w:rPr>
      </w:pPr>
      <w:r w:rsidRPr="00F85D50">
        <w:rPr>
          <w:b/>
          <w:sz w:val="22"/>
          <w:szCs w:val="22"/>
          <w:lang w:val="lt-LT"/>
        </w:rPr>
        <w:t>2.</w:t>
      </w:r>
      <w:r w:rsidRPr="00F85D50">
        <w:rPr>
          <w:b/>
          <w:sz w:val="22"/>
          <w:szCs w:val="22"/>
          <w:lang w:val="lt-LT"/>
        </w:rPr>
        <w:tab/>
        <w:t xml:space="preserve">VEIKLIOJI MEDŽIAGA IR JOS KIEKIS </w:t>
      </w:r>
    </w:p>
    <w:p w14:paraId="1714F051" w14:textId="77777777" w:rsidR="00FF53B0" w:rsidRPr="00F85D50" w:rsidRDefault="00FF53B0" w:rsidP="00FF53B0">
      <w:pPr>
        <w:ind w:left="567" w:hanging="567"/>
        <w:jc w:val="both"/>
        <w:rPr>
          <w:sz w:val="22"/>
          <w:szCs w:val="22"/>
          <w:lang w:val="lt-LT"/>
        </w:rPr>
      </w:pPr>
    </w:p>
    <w:p w14:paraId="19541896" w14:textId="37B402D6" w:rsidR="00FF53B0" w:rsidRPr="00F85D50" w:rsidRDefault="00FF53B0" w:rsidP="00FF53B0">
      <w:pPr>
        <w:ind w:left="567" w:hanging="567"/>
        <w:jc w:val="both"/>
        <w:rPr>
          <w:sz w:val="22"/>
          <w:szCs w:val="22"/>
          <w:lang w:val="lt-LT"/>
        </w:rPr>
      </w:pPr>
      <w:r w:rsidRPr="00F85D50">
        <w:rPr>
          <w:sz w:val="22"/>
          <w:szCs w:val="22"/>
          <w:lang w:val="lt-LT"/>
        </w:rPr>
        <w:t>1</w:t>
      </w:r>
      <w:r w:rsidR="00406365" w:rsidRPr="00F85D50">
        <w:rPr>
          <w:sz w:val="22"/>
          <w:szCs w:val="22"/>
          <w:lang w:val="lt-LT"/>
        </w:rPr>
        <w:t> </w:t>
      </w:r>
      <w:r w:rsidRPr="00F85D50">
        <w:rPr>
          <w:sz w:val="22"/>
          <w:szCs w:val="22"/>
          <w:lang w:val="lt-LT"/>
        </w:rPr>
        <w:t>g gelio yra 50</w:t>
      </w:r>
      <w:r w:rsidR="00406365" w:rsidRPr="00F85D50">
        <w:rPr>
          <w:sz w:val="22"/>
          <w:szCs w:val="22"/>
          <w:lang w:val="lt-LT"/>
        </w:rPr>
        <w:t> </w:t>
      </w:r>
      <w:r w:rsidRPr="00F85D50">
        <w:rPr>
          <w:sz w:val="22"/>
          <w:szCs w:val="22"/>
          <w:lang w:val="lt-LT"/>
        </w:rPr>
        <w:t>mg diklofenako natrio druskos.</w:t>
      </w:r>
    </w:p>
    <w:p w14:paraId="14292172" w14:textId="77777777" w:rsidR="00FF53B0" w:rsidRPr="00F85D50" w:rsidRDefault="00FF53B0" w:rsidP="00FF53B0">
      <w:pPr>
        <w:ind w:right="-57"/>
        <w:jc w:val="both"/>
        <w:rPr>
          <w:sz w:val="22"/>
          <w:szCs w:val="22"/>
          <w:lang w:val="lt-LT"/>
        </w:rPr>
      </w:pPr>
    </w:p>
    <w:p w14:paraId="08F4C5F8" w14:textId="77777777" w:rsidR="00FF53B0" w:rsidRPr="00F85D50" w:rsidRDefault="00FF53B0" w:rsidP="00FF53B0">
      <w:pPr>
        <w:ind w:right="-57"/>
        <w:jc w:val="both"/>
        <w:rPr>
          <w:sz w:val="22"/>
          <w:szCs w:val="22"/>
          <w:lang w:val="lt-LT"/>
        </w:rPr>
      </w:pPr>
    </w:p>
    <w:p w14:paraId="315B6D5F"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jc w:val="both"/>
        <w:outlineLvl w:val="2"/>
        <w:rPr>
          <w:b/>
          <w:sz w:val="22"/>
          <w:szCs w:val="22"/>
          <w:lang w:val="lt-LT"/>
        </w:rPr>
      </w:pPr>
      <w:r w:rsidRPr="00F85D50">
        <w:rPr>
          <w:b/>
          <w:sz w:val="22"/>
          <w:szCs w:val="22"/>
          <w:lang w:val="lt-LT"/>
        </w:rPr>
        <w:t>3.</w:t>
      </w:r>
      <w:r w:rsidRPr="00F85D50">
        <w:rPr>
          <w:b/>
          <w:sz w:val="22"/>
          <w:szCs w:val="22"/>
          <w:lang w:val="lt-LT"/>
        </w:rPr>
        <w:tab/>
        <w:t>PAGALBINIŲ MEDŽIAGŲ SĄRAŠAS</w:t>
      </w:r>
    </w:p>
    <w:p w14:paraId="1B7FAAC8" w14:textId="77777777" w:rsidR="00FF53B0" w:rsidRPr="00F85D50" w:rsidRDefault="00FF53B0" w:rsidP="00FF53B0">
      <w:pPr>
        <w:rPr>
          <w:sz w:val="22"/>
          <w:szCs w:val="22"/>
          <w:lang w:val="lt-LT"/>
        </w:rPr>
      </w:pPr>
    </w:p>
    <w:p w14:paraId="00E97136" w14:textId="68060CDD" w:rsidR="00FF53B0" w:rsidRPr="00F85D50" w:rsidRDefault="00FF53B0" w:rsidP="00FF53B0">
      <w:pPr>
        <w:ind w:left="567" w:hanging="567"/>
        <w:rPr>
          <w:caps/>
          <w:sz w:val="22"/>
          <w:szCs w:val="22"/>
          <w:lang w:val="lt-LT"/>
        </w:rPr>
      </w:pPr>
      <w:proofErr w:type="spellStart"/>
      <w:r w:rsidRPr="00F85D50">
        <w:rPr>
          <w:sz w:val="22"/>
          <w:szCs w:val="22"/>
          <w:lang w:val="lt-LT"/>
        </w:rPr>
        <w:t>Hipromeliozė</w:t>
      </w:r>
      <w:proofErr w:type="spellEnd"/>
      <w:r w:rsidRPr="00F85D50">
        <w:rPr>
          <w:sz w:val="22"/>
          <w:szCs w:val="22"/>
          <w:lang w:val="lt-LT"/>
        </w:rPr>
        <w:t xml:space="preserve">, izopropilo alkoholis, </w:t>
      </w:r>
      <w:proofErr w:type="spellStart"/>
      <w:r w:rsidRPr="00F85D50">
        <w:rPr>
          <w:sz w:val="22"/>
          <w:szCs w:val="22"/>
          <w:lang w:val="lt-LT"/>
        </w:rPr>
        <w:t>makrogolglicerolio</w:t>
      </w:r>
      <w:proofErr w:type="spellEnd"/>
      <w:r w:rsidRPr="00F85D50">
        <w:rPr>
          <w:sz w:val="22"/>
          <w:szCs w:val="22"/>
          <w:lang w:val="lt-LT"/>
        </w:rPr>
        <w:t xml:space="preserve"> </w:t>
      </w:r>
      <w:proofErr w:type="spellStart"/>
      <w:r w:rsidRPr="00F85D50">
        <w:rPr>
          <w:sz w:val="22"/>
          <w:szCs w:val="22"/>
          <w:lang w:val="lt-LT"/>
        </w:rPr>
        <w:t>kokoatas</w:t>
      </w:r>
      <w:proofErr w:type="spellEnd"/>
      <w:r w:rsidRPr="00F85D50">
        <w:rPr>
          <w:sz w:val="22"/>
          <w:szCs w:val="22"/>
          <w:lang w:val="lt-LT"/>
        </w:rPr>
        <w:t>, išgrynintas</w:t>
      </w:r>
      <w:r w:rsidR="008E4B79" w:rsidRPr="00F85D50">
        <w:rPr>
          <w:sz w:val="22"/>
          <w:szCs w:val="22"/>
          <w:lang w:val="lt-LT"/>
        </w:rPr>
        <w:t xml:space="preserve"> </w:t>
      </w:r>
      <w:r w:rsidRPr="00F85D50">
        <w:rPr>
          <w:sz w:val="22"/>
          <w:szCs w:val="22"/>
          <w:lang w:val="lt-LT"/>
        </w:rPr>
        <w:t>vanduo.</w:t>
      </w:r>
    </w:p>
    <w:p w14:paraId="16A8DBFE" w14:textId="77777777" w:rsidR="00FF53B0" w:rsidRPr="00F85D50" w:rsidRDefault="00FF53B0" w:rsidP="00FF53B0">
      <w:pPr>
        <w:ind w:right="-57"/>
        <w:rPr>
          <w:sz w:val="22"/>
          <w:szCs w:val="22"/>
          <w:lang w:val="lt-LT"/>
        </w:rPr>
      </w:pPr>
    </w:p>
    <w:p w14:paraId="670C5BAA" w14:textId="77777777" w:rsidR="00FF53B0" w:rsidRPr="00F85D50" w:rsidRDefault="00FF53B0" w:rsidP="00FF53B0">
      <w:pPr>
        <w:ind w:right="-57"/>
        <w:rPr>
          <w:sz w:val="22"/>
          <w:szCs w:val="22"/>
          <w:lang w:val="lt-LT"/>
        </w:rPr>
      </w:pPr>
    </w:p>
    <w:p w14:paraId="60257D88"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4.</w:t>
      </w:r>
      <w:r w:rsidRPr="00F85D50">
        <w:rPr>
          <w:b/>
          <w:sz w:val="22"/>
          <w:szCs w:val="22"/>
          <w:lang w:val="lt-LT"/>
        </w:rPr>
        <w:tab/>
        <w:t>FARMACINĖ FORMA IR KIEKIS PAKUOTĖJE</w:t>
      </w:r>
    </w:p>
    <w:p w14:paraId="194DBACD" w14:textId="77777777" w:rsidR="00FF53B0" w:rsidRPr="00F85D50" w:rsidRDefault="00FF53B0" w:rsidP="00FF53B0">
      <w:pPr>
        <w:ind w:left="567" w:hanging="567"/>
        <w:rPr>
          <w:caps/>
          <w:sz w:val="22"/>
          <w:szCs w:val="22"/>
          <w:lang w:val="lt-LT"/>
        </w:rPr>
      </w:pPr>
    </w:p>
    <w:p w14:paraId="56040FA1" w14:textId="77777777" w:rsidR="00FF53B0" w:rsidRPr="00F85D50" w:rsidRDefault="00FF53B0" w:rsidP="00FF53B0">
      <w:pPr>
        <w:rPr>
          <w:sz w:val="22"/>
          <w:szCs w:val="22"/>
          <w:lang w:val="lt-LT"/>
        </w:rPr>
      </w:pPr>
      <w:r w:rsidRPr="00F85D50">
        <w:rPr>
          <w:sz w:val="22"/>
          <w:szCs w:val="22"/>
          <w:highlight w:val="lightGray"/>
          <w:lang w:val="lt-LT"/>
        </w:rPr>
        <w:t>Gelis</w:t>
      </w:r>
    </w:p>
    <w:p w14:paraId="74D8866D" w14:textId="77777777" w:rsidR="00FF53B0" w:rsidRPr="00F85D50" w:rsidRDefault="00FF53B0" w:rsidP="00FF53B0">
      <w:pPr>
        <w:rPr>
          <w:caps/>
          <w:sz w:val="22"/>
          <w:szCs w:val="22"/>
          <w:lang w:val="lt-LT"/>
        </w:rPr>
      </w:pPr>
    </w:p>
    <w:p w14:paraId="31A9F5DD" w14:textId="0FDDA416" w:rsidR="00FF53B0" w:rsidRPr="00F85D50" w:rsidRDefault="00FF53B0" w:rsidP="00FF53B0">
      <w:pPr>
        <w:rPr>
          <w:sz w:val="22"/>
          <w:szCs w:val="22"/>
          <w:lang w:val="lt-LT"/>
        </w:rPr>
      </w:pPr>
      <w:r w:rsidRPr="00F85D50">
        <w:rPr>
          <w:caps/>
          <w:sz w:val="22"/>
          <w:szCs w:val="22"/>
          <w:lang w:val="lt-LT"/>
        </w:rPr>
        <w:t>50</w:t>
      </w:r>
      <w:r w:rsidR="00406365" w:rsidRPr="00F85D50">
        <w:rPr>
          <w:caps/>
          <w:sz w:val="22"/>
          <w:szCs w:val="22"/>
          <w:lang w:val="lt-LT"/>
        </w:rPr>
        <w:t> </w:t>
      </w:r>
      <w:r w:rsidRPr="00F85D50">
        <w:rPr>
          <w:sz w:val="22"/>
          <w:szCs w:val="22"/>
          <w:lang w:val="lt-LT"/>
        </w:rPr>
        <w:t>g</w:t>
      </w:r>
      <w:r w:rsidRPr="00F85D50">
        <w:rPr>
          <w:caps/>
          <w:sz w:val="22"/>
          <w:szCs w:val="22"/>
          <w:lang w:val="lt-LT"/>
        </w:rPr>
        <w:t xml:space="preserve"> </w:t>
      </w:r>
      <w:r w:rsidRPr="00F85D50">
        <w:rPr>
          <w:sz w:val="22"/>
          <w:szCs w:val="22"/>
          <w:lang w:val="lt-LT"/>
        </w:rPr>
        <w:t>gelio</w:t>
      </w:r>
    </w:p>
    <w:p w14:paraId="6049F946" w14:textId="44EC9963" w:rsidR="00FF53B0" w:rsidRPr="00F85D50" w:rsidRDefault="00FF53B0" w:rsidP="00FF53B0">
      <w:pPr>
        <w:rPr>
          <w:sz w:val="22"/>
          <w:szCs w:val="22"/>
          <w:highlight w:val="lightGray"/>
          <w:lang w:val="lt-LT"/>
        </w:rPr>
      </w:pPr>
      <w:r w:rsidRPr="00F85D50">
        <w:rPr>
          <w:caps/>
          <w:sz w:val="22"/>
          <w:szCs w:val="22"/>
          <w:highlight w:val="lightGray"/>
          <w:lang w:val="lt-LT"/>
        </w:rPr>
        <w:t>100</w:t>
      </w:r>
      <w:r w:rsidR="00406365" w:rsidRPr="00F85D50">
        <w:rPr>
          <w:caps/>
          <w:sz w:val="22"/>
          <w:szCs w:val="22"/>
          <w:highlight w:val="lightGray"/>
          <w:lang w:val="lt-LT"/>
        </w:rPr>
        <w:t> </w:t>
      </w:r>
      <w:r w:rsidRPr="00F85D50">
        <w:rPr>
          <w:sz w:val="22"/>
          <w:szCs w:val="22"/>
          <w:highlight w:val="lightGray"/>
          <w:lang w:val="lt-LT"/>
        </w:rPr>
        <w:t>g gelio</w:t>
      </w:r>
    </w:p>
    <w:p w14:paraId="074992A5" w14:textId="2C8B7818" w:rsidR="00826BA9" w:rsidRPr="00F85D50" w:rsidRDefault="00826BA9" w:rsidP="00FF53B0">
      <w:pPr>
        <w:rPr>
          <w:sz w:val="22"/>
          <w:szCs w:val="22"/>
          <w:lang w:val="lt-LT"/>
        </w:rPr>
      </w:pPr>
      <w:r w:rsidRPr="00F85D50">
        <w:rPr>
          <w:sz w:val="22"/>
          <w:szCs w:val="22"/>
          <w:highlight w:val="lightGray"/>
          <w:lang w:val="lt-LT"/>
        </w:rPr>
        <w:t>150 g gelio</w:t>
      </w:r>
    </w:p>
    <w:p w14:paraId="10ECD20B" w14:textId="77777777" w:rsidR="00FF53B0" w:rsidRPr="00F85D50" w:rsidRDefault="00FF53B0" w:rsidP="00FF53B0">
      <w:pPr>
        <w:ind w:right="-57"/>
        <w:rPr>
          <w:sz w:val="22"/>
          <w:szCs w:val="22"/>
          <w:lang w:val="lt-LT"/>
        </w:rPr>
      </w:pPr>
    </w:p>
    <w:p w14:paraId="68429AC7" w14:textId="77777777" w:rsidR="00FF53B0" w:rsidRPr="00F85D50" w:rsidRDefault="00FF53B0" w:rsidP="00FF53B0">
      <w:pPr>
        <w:ind w:right="-57"/>
        <w:rPr>
          <w:sz w:val="22"/>
          <w:szCs w:val="22"/>
          <w:lang w:val="lt-LT"/>
        </w:rPr>
      </w:pPr>
    </w:p>
    <w:p w14:paraId="5E38B9A1"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5.</w:t>
      </w:r>
      <w:r w:rsidRPr="00F85D50">
        <w:rPr>
          <w:b/>
          <w:sz w:val="22"/>
          <w:szCs w:val="22"/>
          <w:lang w:val="lt-LT"/>
        </w:rPr>
        <w:tab/>
        <w:t>VARTOJIMO METODAS IR BŪDAS</w:t>
      </w:r>
    </w:p>
    <w:p w14:paraId="41364090" w14:textId="77777777" w:rsidR="00FF53B0" w:rsidRPr="00F85D50" w:rsidRDefault="00FF53B0" w:rsidP="00FF53B0">
      <w:pPr>
        <w:rPr>
          <w:sz w:val="22"/>
          <w:szCs w:val="22"/>
          <w:lang w:val="lt-LT"/>
        </w:rPr>
      </w:pPr>
    </w:p>
    <w:p w14:paraId="59579D71" w14:textId="77777777" w:rsidR="00FF53B0" w:rsidRPr="00F85D50" w:rsidRDefault="00FF53B0" w:rsidP="00FF53B0">
      <w:pPr>
        <w:rPr>
          <w:sz w:val="22"/>
          <w:szCs w:val="22"/>
          <w:lang w:val="lt-LT"/>
        </w:rPr>
      </w:pPr>
      <w:r w:rsidRPr="00F85D50">
        <w:rPr>
          <w:sz w:val="22"/>
          <w:szCs w:val="22"/>
          <w:lang w:val="lt-LT"/>
        </w:rPr>
        <w:t>Vartoti ant odos.</w:t>
      </w:r>
    </w:p>
    <w:p w14:paraId="113FDCAF" w14:textId="77777777" w:rsidR="00FF53B0" w:rsidRPr="00F85D50" w:rsidRDefault="00FF53B0" w:rsidP="00FF53B0">
      <w:pPr>
        <w:rPr>
          <w:sz w:val="22"/>
          <w:szCs w:val="22"/>
          <w:lang w:val="lt-LT"/>
        </w:rPr>
      </w:pPr>
      <w:r w:rsidRPr="00F85D50">
        <w:rPr>
          <w:sz w:val="22"/>
          <w:szCs w:val="22"/>
          <w:lang w:val="lt-LT"/>
        </w:rPr>
        <w:t>Prieš vartojimą perskaitykite pakuotės lapelį.</w:t>
      </w:r>
    </w:p>
    <w:p w14:paraId="5A01D6E0" w14:textId="77777777" w:rsidR="00FF53B0" w:rsidRPr="00F85D50" w:rsidRDefault="00FF53B0" w:rsidP="00FF53B0">
      <w:pPr>
        <w:ind w:right="-57"/>
        <w:rPr>
          <w:sz w:val="22"/>
          <w:szCs w:val="22"/>
          <w:lang w:val="lt-LT"/>
        </w:rPr>
      </w:pPr>
    </w:p>
    <w:p w14:paraId="139D3D26" w14:textId="77777777" w:rsidR="00FF53B0" w:rsidRPr="00F85D50" w:rsidRDefault="00FF53B0" w:rsidP="00FF53B0">
      <w:pPr>
        <w:ind w:right="-57"/>
        <w:rPr>
          <w:sz w:val="22"/>
          <w:szCs w:val="22"/>
          <w:lang w:val="lt-LT"/>
        </w:rPr>
      </w:pPr>
    </w:p>
    <w:p w14:paraId="123F9241"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6.</w:t>
      </w:r>
      <w:r w:rsidRPr="00F85D50">
        <w:rPr>
          <w:b/>
          <w:sz w:val="22"/>
          <w:szCs w:val="22"/>
          <w:lang w:val="lt-LT"/>
        </w:rPr>
        <w:tab/>
        <w:t>SPECIALUS ĮSPĖJIMAS, KAD VAISTINĮ PREPARATĄ BŪTINA LAIKYTI VAIKAMS NEPASTEBIMOJE IR NEPASIEKIAMOJE VIETOJE</w:t>
      </w:r>
    </w:p>
    <w:p w14:paraId="2BDA8AFA" w14:textId="77777777" w:rsidR="00FF53B0" w:rsidRPr="00F85D50" w:rsidRDefault="00FF53B0" w:rsidP="00FF53B0">
      <w:pPr>
        <w:ind w:right="-57"/>
        <w:rPr>
          <w:sz w:val="22"/>
          <w:szCs w:val="22"/>
          <w:lang w:val="lt-LT"/>
        </w:rPr>
      </w:pPr>
    </w:p>
    <w:p w14:paraId="7A12579B" w14:textId="77777777" w:rsidR="00FF53B0" w:rsidRPr="00F85D50" w:rsidRDefault="00FF53B0" w:rsidP="00FF53B0">
      <w:pPr>
        <w:ind w:right="-57"/>
        <w:rPr>
          <w:sz w:val="22"/>
          <w:szCs w:val="22"/>
          <w:lang w:val="lt-LT"/>
        </w:rPr>
      </w:pPr>
      <w:r w:rsidRPr="00F85D50">
        <w:rPr>
          <w:sz w:val="22"/>
          <w:szCs w:val="22"/>
          <w:lang w:val="lt-LT"/>
        </w:rPr>
        <w:t>Laikyti vaikams nepastebimoje ir nepasiekiamoje vietoje.</w:t>
      </w:r>
    </w:p>
    <w:p w14:paraId="2CB7DDC1" w14:textId="77777777" w:rsidR="00FF53B0" w:rsidRPr="00F85D50" w:rsidRDefault="00FF53B0" w:rsidP="00FF53B0">
      <w:pPr>
        <w:ind w:right="-57"/>
        <w:jc w:val="both"/>
        <w:rPr>
          <w:sz w:val="22"/>
          <w:szCs w:val="22"/>
          <w:lang w:val="lt-LT"/>
        </w:rPr>
      </w:pPr>
    </w:p>
    <w:p w14:paraId="24C3061D" w14:textId="77777777" w:rsidR="00FF53B0" w:rsidRPr="00F85D50" w:rsidRDefault="00FF53B0" w:rsidP="00FF53B0">
      <w:pPr>
        <w:ind w:right="-57"/>
        <w:jc w:val="both"/>
        <w:rPr>
          <w:sz w:val="22"/>
          <w:szCs w:val="22"/>
          <w:lang w:val="lt-LT"/>
        </w:rPr>
      </w:pPr>
    </w:p>
    <w:p w14:paraId="68CE4792"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jc w:val="both"/>
        <w:outlineLvl w:val="2"/>
        <w:rPr>
          <w:b/>
          <w:sz w:val="22"/>
          <w:szCs w:val="22"/>
          <w:lang w:val="lt-LT"/>
        </w:rPr>
      </w:pPr>
      <w:r w:rsidRPr="00F85D50">
        <w:rPr>
          <w:b/>
          <w:sz w:val="22"/>
          <w:szCs w:val="22"/>
          <w:lang w:val="lt-LT"/>
        </w:rPr>
        <w:t>7.</w:t>
      </w:r>
      <w:r w:rsidRPr="00F85D50">
        <w:rPr>
          <w:b/>
          <w:sz w:val="22"/>
          <w:szCs w:val="22"/>
          <w:lang w:val="lt-LT"/>
        </w:rPr>
        <w:tab/>
        <w:t>KITAS SPECIALUS ĮSPĖJIMAS (JEI REIKIA)</w:t>
      </w:r>
    </w:p>
    <w:p w14:paraId="4C9C9F5A" w14:textId="77777777" w:rsidR="00FF53B0" w:rsidRPr="00F85D50" w:rsidRDefault="00FF53B0" w:rsidP="00FF53B0">
      <w:pPr>
        <w:ind w:right="-57"/>
        <w:jc w:val="both"/>
        <w:rPr>
          <w:sz w:val="22"/>
          <w:szCs w:val="22"/>
          <w:lang w:val="lt-LT"/>
        </w:rPr>
      </w:pPr>
    </w:p>
    <w:p w14:paraId="2F9A2E71" w14:textId="77777777" w:rsidR="00FF53B0" w:rsidRPr="00F85D50" w:rsidRDefault="00FF53B0" w:rsidP="00FF53B0">
      <w:pPr>
        <w:ind w:right="-57"/>
        <w:jc w:val="both"/>
        <w:rPr>
          <w:sz w:val="22"/>
          <w:szCs w:val="22"/>
          <w:lang w:val="lt-LT"/>
        </w:rPr>
      </w:pPr>
    </w:p>
    <w:p w14:paraId="48F46A5C"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jc w:val="both"/>
        <w:outlineLvl w:val="2"/>
        <w:rPr>
          <w:b/>
          <w:sz w:val="22"/>
          <w:szCs w:val="22"/>
          <w:lang w:val="lt-LT"/>
        </w:rPr>
      </w:pPr>
      <w:r w:rsidRPr="00F85D50">
        <w:rPr>
          <w:b/>
          <w:sz w:val="22"/>
          <w:szCs w:val="22"/>
          <w:lang w:val="lt-LT"/>
        </w:rPr>
        <w:t>8.</w:t>
      </w:r>
      <w:r w:rsidRPr="00F85D50">
        <w:rPr>
          <w:b/>
          <w:sz w:val="22"/>
          <w:szCs w:val="22"/>
          <w:lang w:val="lt-LT"/>
        </w:rPr>
        <w:tab/>
        <w:t>TINKAMUMO LAIKAS</w:t>
      </w:r>
    </w:p>
    <w:p w14:paraId="63A125EF" w14:textId="77777777" w:rsidR="00FF53B0" w:rsidRPr="00F85D50" w:rsidRDefault="00FF53B0" w:rsidP="00FF53B0">
      <w:pPr>
        <w:ind w:right="-57"/>
        <w:jc w:val="both"/>
        <w:rPr>
          <w:sz w:val="22"/>
          <w:szCs w:val="22"/>
          <w:lang w:val="lt-LT"/>
        </w:rPr>
      </w:pPr>
    </w:p>
    <w:p w14:paraId="38392BD9" w14:textId="43C54A0D" w:rsidR="00FF53B0" w:rsidRPr="00F85D50" w:rsidRDefault="00FF53B0" w:rsidP="00FF53B0">
      <w:pPr>
        <w:ind w:right="-57"/>
        <w:jc w:val="both"/>
        <w:rPr>
          <w:sz w:val="22"/>
          <w:szCs w:val="22"/>
          <w:lang w:val="lt-LT"/>
        </w:rPr>
      </w:pPr>
      <w:r w:rsidRPr="00F85D50">
        <w:rPr>
          <w:sz w:val="22"/>
          <w:szCs w:val="22"/>
          <w:lang w:val="lt-LT"/>
        </w:rPr>
        <w:t>Tinka iki {mm</w:t>
      </w:r>
      <w:r w:rsidR="009E7E30" w:rsidRPr="00F85D50">
        <w:rPr>
          <w:sz w:val="22"/>
          <w:szCs w:val="22"/>
          <w:lang w:val="lt-LT"/>
        </w:rPr>
        <w:t xml:space="preserve"> </w:t>
      </w:r>
      <w:r w:rsidRPr="00F85D50">
        <w:rPr>
          <w:sz w:val="22"/>
          <w:szCs w:val="22"/>
          <w:lang w:val="lt-LT"/>
        </w:rPr>
        <w:t>MMMM}</w:t>
      </w:r>
    </w:p>
    <w:p w14:paraId="0453FE80" w14:textId="77777777" w:rsidR="00FF53B0" w:rsidRPr="00F85D50" w:rsidRDefault="00FF53B0" w:rsidP="00FF53B0">
      <w:pPr>
        <w:ind w:right="-57"/>
        <w:jc w:val="both"/>
        <w:rPr>
          <w:sz w:val="22"/>
          <w:szCs w:val="22"/>
          <w:lang w:val="lt-LT"/>
        </w:rPr>
      </w:pPr>
    </w:p>
    <w:p w14:paraId="25571FBC" w14:textId="77777777" w:rsidR="00FF53B0" w:rsidRPr="00F85D50" w:rsidRDefault="00FF53B0" w:rsidP="00FF53B0">
      <w:pPr>
        <w:ind w:right="-57"/>
        <w:jc w:val="both"/>
        <w:rPr>
          <w:sz w:val="22"/>
          <w:szCs w:val="22"/>
          <w:lang w:val="lt-LT"/>
        </w:rPr>
      </w:pPr>
    </w:p>
    <w:p w14:paraId="1A6941B8"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jc w:val="both"/>
        <w:outlineLvl w:val="2"/>
        <w:rPr>
          <w:b/>
          <w:sz w:val="22"/>
          <w:szCs w:val="22"/>
          <w:lang w:val="lt-LT"/>
        </w:rPr>
      </w:pPr>
      <w:r w:rsidRPr="00F85D50">
        <w:rPr>
          <w:b/>
          <w:sz w:val="22"/>
          <w:szCs w:val="22"/>
          <w:lang w:val="lt-LT"/>
        </w:rPr>
        <w:t>9.</w:t>
      </w:r>
      <w:r w:rsidRPr="00F85D50">
        <w:rPr>
          <w:b/>
          <w:sz w:val="22"/>
          <w:szCs w:val="22"/>
          <w:lang w:val="lt-LT"/>
        </w:rPr>
        <w:tab/>
        <w:t>SPECIALIOS LAIKYMO SĄLYGOS</w:t>
      </w:r>
    </w:p>
    <w:p w14:paraId="530B0230" w14:textId="77777777" w:rsidR="00FF53B0" w:rsidRPr="00F85D50" w:rsidRDefault="00FF53B0" w:rsidP="00FF53B0">
      <w:pPr>
        <w:ind w:right="-57"/>
        <w:jc w:val="both"/>
        <w:rPr>
          <w:sz w:val="22"/>
          <w:szCs w:val="22"/>
          <w:lang w:val="lt-LT"/>
        </w:rPr>
      </w:pPr>
    </w:p>
    <w:p w14:paraId="685FDD2D" w14:textId="02B69B76" w:rsidR="00FF53B0" w:rsidRPr="00F85D50" w:rsidRDefault="00FF53B0" w:rsidP="00FF53B0">
      <w:pPr>
        <w:ind w:right="-57"/>
        <w:jc w:val="both"/>
        <w:rPr>
          <w:sz w:val="22"/>
          <w:szCs w:val="22"/>
          <w:lang w:val="lt-LT"/>
        </w:rPr>
      </w:pPr>
      <w:r w:rsidRPr="00F85D50">
        <w:rPr>
          <w:sz w:val="22"/>
          <w:szCs w:val="22"/>
          <w:lang w:val="lt-LT"/>
        </w:rPr>
        <w:t>Laikyti ne aukštesnėje kaip 25</w:t>
      </w:r>
      <w:r w:rsidR="00406365" w:rsidRPr="00F85D50">
        <w:rPr>
          <w:sz w:val="22"/>
          <w:szCs w:val="22"/>
          <w:lang w:val="lt-LT"/>
        </w:rPr>
        <w:t> </w:t>
      </w:r>
      <w:r w:rsidRPr="00F85D50">
        <w:rPr>
          <w:sz w:val="22"/>
          <w:szCs w:val="22"/>
          <w:lang w:val="lt-LT"/>
        </w:rPr>
        <w:sym w:font="Symbol" w:char="F0B0"/>
      </w:r>
      <w:r w:rsidRPr="00F85D50">
        <w:rPr>
          <w:sz w:val="22"/>
          <w:szCs w:val="22"/>
          <w:lang w:val="lt-LT"/>
        </w:rPr>
        <w:t>C temperatūroje.</w:t>
      </w:r>
    </w:p>
    <w:p w14:paraId="40B4FD36" w14:textId="77777777" w:rsidR="00FF53B0" w:rsidRPr="00F85D50" w:rsidRDefault="00FF53B0" w:rsidP="00FF53B0">
      <w:pPr>
        <w:ind w:right="-57"/>
        <w:jc w:val="both"/>
        <w:rPr>
          <w:sz w:val="22"/>
          <w:szCs w:val="22"/>
          <w:lang w:val="lt-LT"/>
        </w:rPr>
      </w:pPr>
    </w:p>
    <w:p w14:paraId="7A62CFBD" w14:textId="77777777" w:rsidR="00FF53B0" w:rsidRPr="00F85D50" w:rsidRDefault="00FF53B0" w:rsidP="00FF53B0">
      <w:pPr>
        <w:ind w:right="-57"/>
        <w:jc w:val="both"/>
        <w:rPr>
          <w:sz w:val="22"/>
          <w:szCs w:val="22"/>
          <w:lang w:val="lt-LT"/>
        </w:rPr>
      </w:pPr>
    </w:p>
    <w:p w14:paraId="3BC87EAC"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lastRenderedPageBreak/>
        <w:t>10.</w:t>
      </w:r>
      <w:r w:rsidRPr="00F85D50">
        <w:rPr>
          <w:b/>
          <w:sz w:val="22"/>
          <w:szCs w:val="22"/>
          <w:lang w:val="lt-LT"/>
        </w:rPr>
        <w:tab/>
        <w:t>SPECIALIOS ATSARGUMO PRIEMONĖS DĖL NESUVARTOTO VAISTINIO PREPARATO AR JO ATLIEKŲ TVARKYMO (JEI REIKIA)</w:t>
      </w:r>
    </w:p>
    <w:p w14:paraId="15B04D73" w14:textId="77777777" w:rsidR="00FF53B0" w:rsidRPr="00F85D50" w:rsidRDefault="00FF53B0" w:rsidP="00FF53B0">
      <w:pPr>
        <w:ind w:right="-57"/>
        <w:rPr>
          <w:sz w:val="22"/>
          <w:szCs w:val="22"/>
          <w:lang w:val="lt-LT"/>
        </w:rPr>
      </w:pPr>
    </w:p>
    <w:p w14:paraId="2797FAC3" w14:textId="77777777" w:rsidR="00FF53B0" w:rsidRPr="00F85D50" w:rsidRDefault="00FF53B0" w:rsidP="00FF53B0">
      <w:pPr>
        <w:ind w:right="-57"/>
        <w:rPr>
          <w:sz w:val="22"/>
          <w:szCs w:val="22"/>
          <w:lang w:val="lt-LT"/>
        </w:rPr>
      </w:pPr>
    </w:p>
    <w:p w14:paraId="0C7BD758"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11.</w:t>
      </w:r>
      <w:r w:rsidRPr="00F85D50">
        <w:rPr>
          <w:b/>
          <w:sz w:val="22"/>
          <w:szCs w:val="22"/>
          <w:lang w:val="lt-LT"/>
        </w:rPr>
        <w:tab/>
        <w:t>REGISTRUOTOJO PAVADINIMAS IR ADRESAS</w:t>
      </w:r>
    </w:p>
    <w:p w14:paraId="06010FE8" w14:textId="77777777" w:rsidR="00FF53B0" w:rsidRPr="00F85D50" w:rsidRDefault="00FF53B0" w:rsidP="00FF53B0">
      <w:pPr>
        <w:rPr>
          <w:sz w:val="22"/>
          <w:szCs w:val="22"/>
          <w:lang w:val="lt-LT"/>
        </w:rPr>
      </w:pPr>
    </w:p>
    <w:p w14:paraId="379ADEE8" w14:textId="77777777" w:rsidR="00FF53B0" w:rsidRPr="00F85D50" w:rsidRDefault="00FF53B0" w:rsidP="00FF53B0">
      <w:pPr>
        <w:rPr>
          <w:sz w:val="22"/>
          <w:szCs w:val="22"/>
          <w:lang w:val="lt-LT"/>
        </w:rPr>
      </w:pPr>
      <w:proofErr w:type="spellStart"/>
      <w:r w:rsidRPr="00F85D50">
        <w:rPr>
          <w:sz w:val="22"/>
          <w:szCs w:val="22"/>
          <w:lang w:val="lt-LT"/>
        </w:rPr>
        <w:t>Sandoz</w:t>
      </w:r>
      <w:proofErr w:type="spellEnd"/>
      <w:r w:rsidRPr="00F85D50">
        <w:rPr>
          <w:sz w:val="22"/>
          <w:szCs w:val="22"/>
          <w:lang w:val="lt-LT"/>
        </w:rPr>
        <w:t xml:space="preserve"> </w:t>
      </w:r>
      <w:proofErr w:type="spellStart"/>
      <w:r w:rsidRPr="00F85D50">
        <w:rPr>
          <w:sz w:val="22"/>
          <w:szCs w:val="22"/>
          <w:lang w:val="lt-LT"/>
        </w:rPr>
        <w:t>d.d</w:t>
      </w:r>
      <w:proofErr w:type="spellEnd"/>
      <w:r w:rsidRPr="00F85D50">
        <w:rPr>
          <w:sz w:val="22"/>
          <w:szCs w:val="22"/>
          <w:lang w:val="lt-LT"/>
        </w:rPr>
        <w:t>.</w:t>
      </w:r>
    </w:p>
    <w:p w14:paraId="4B664339" w14:textId="77777777" w:rsidR="00FF53B0" w:rsidRPr="00F85D50" w:rsidRDefault="00FF53B0" w:rsidP="00FF53B0">
      <w:pPr>
        <w:rPr>
          <w:sz w:val="22"/>
          <w:szCs w:val="22"/>
          <w:lang w:val="lt-LT"/>
        </w:rPr>
      </w:pPr>
      <w:proofErr w:type="spellStart"/>
      <w:r w:rsidRPr="00F85D50">
        <w:rPr>
          <w:sz w:val="22"/>
          <w:szCs w:val="22"/>
          <w:lang w:val="lt-LT"/>
        </w:rPr>
        <w:t>Verovškova</w:t>
      </w:r>
      <w:proofErr w:type="spellEnd"/>
      <w:r w:rsidRPr="00F85D50">
        <w:rPr>
          <w:sz w:val="22"/>
          <w:szCs w:val="22"/>
          <w:lang w:val="lt-LT"/>
        </w:rPr>
        <w:t xml:space="preserve"> 57</w:t>
      </w:r>
    </w:p>
    <w:p w14:paraId="2D2DAC7D" w14:textId="107B1BA2" w:rsidR="00FF53B0" w:rsidRPr="00F85D50" w:rsidRDefault="00406365" w:rsidP="00FF53B0">
      <w:pPr>
        <w:rPr>
          <w:sz w:val="22"/>
          <w:szCs w:val="22"/>
          <w:lang w:val="lt-LT"/>
        </w:rPr>
      </w:pPr>
      <w:r w:rsidRPr="00F85D50">
        <w:rPr>
          <w:sz w:val="22"/>
          <w:szCs w:val="22"/>
          <w:lang w:val="lt-LT"/>
        </w:rPr>
        <w:t>SI-</w:t>
      </w:r>
      <w:r w:rsidR="00FF53B0" w:rsidRPr="00F85D50">
        <w:rPr>
          <w:sz w:val="22"/>
          <w:szCs w:val="22"/>
          <w:lang w:val="lt-LT"/>
        </w:rPr>
        <w:t xml:space="preserve">1000 </w:t>
      </w:r>
      <w:proofErr w:type="spellStart"/>
      <w:r w:rsidR="00FF53B0" w:rsidRPr="00F85D50">
        <w:rPr>
          <w:sz w:val="22"/>
          <w:szCs w:val="22"/>
          <w:lang w:val="lt-LT"/>
        </w:rPr>
        <w:t>Ljubljana</w:t>
      </w:r>
      <w:proofErr w:type="spellEnd"/>
    </w:p>
    <w:p w14:paraId="4C3EF586" w14:textId="77777777" w:rsidR="00FF53B0" w:rsidRPr="00F85D50" w:rsidRDefault="00FF53B0" w:rsidP="00FF53B0">
      <w:pPr>
        <w:rPr>
          <w:sz w:val="22"/>
          <w:szCs w:val="22"/>
          <w:lang w:val="lt-LT"/>
        </w:rPr>
      </w:pPr>
      <w:r w:rsidRPr="00F85D50">
        <w:rPr>
          <w:sz w:val="22"/>
          <w:szCs w:val="22"/>
          <w:lang w:val="lt-LT"/>
        </w:rPr>
        <w:t>Slovėnija</w:t>
      </w:r>
    </w:p>
    <w:p w14:paraId="265E05C6" w14:textId="77777777" w:rsidR="00FF53B0" w:rsidRPr="00F85D50" w:rsidRDefault="00FF53B0" w:rsidP="00FF53B0">
      <w:pPr>
        <w:ind w:right="-57"/>
        <w:rPr>
          <w:sz w:val="22"/>
          <w:szCs w:val="22"/>
          <w:lang w:val="lt-LT"/>
        </w:rPr>
      </w:pPr>
    </w:p>
    <w:p w14:paraId="00104C95" w14:textId="77777777" w:rsidR="00FF53B0" w:rsidRPr="00F85D50" w:rsidRDefault="00FF53B0" w:rsidP="00FF53B0">
      <w:pPr>
        <w:ind w:right="-57"/>
        <w:rPr>
          <w:sz w:val="22"/>
          <w:szCs w:val="22"/>
          <w:lang w:val="lt-LT"/>
        </w:rPr>
      </w:pPr>
    </w:p>
    <w:p w14:paraId="0C56A6D4" w14:textId="77777777" w:rsidR="00FF53B0" w:rsidRPr="00F85D50" w:rsidRDefault="00FF53B0" w:rsidP="00FF53B0">
      <w:pPr>
        <w:keepNext/>
        <w:pBdr>
          <w:top w:val="single" w:sz="4" w:space="0"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12.</w:t>
      </w:r>
      <w:r w:rsidRPr="00F85D50">
        <w:rPr>
          <w:b/>
          <w:sz w:val="22"/>
          <w:szCs w:val="22"/>
          <w:lang w:val="lt-LT"/>
        </w:rPr>
        <w:tab/>
        <w:t>REGISTRACIJOS PAŽYMĖJIMO NUMERIS (-IAI)</w:t>
      </w:r>
    </w:p>
    <w:p w14:paraId="734ADD6B" w14:textId="77777777" w:rsidR="00FF53B0" w:rsidRPr="00F85D50" w:rsidRDefault="00FF53B0" w:rsidP="00FF53B0">
      <w:pPr>
        <w:ind w:right="-57"/>
        <w:rPr>
          <w:sz w:val="22"/>
          <w:szCs w:val="22"/>
          <w:lang w:val="lt-LT"/>
        </w:rPr>
      </w:pPr>
    </w:p>
    <w:p w14:paraId="1A1D4788" w14:textId="32769CF7" w:rsidR="00FF53B0" w:rsidRPr="00F85D50" w:rsidRDefault="00FF53B0" w:rsidP="00FF53B0">
      <w:pPr>
        <w:rPr>
          <w:sz w:val="22"/>
          <w:szCs w:val="22"/>
          <w:lang w:val="lt-LT"/>
        </w:rPr>
      </w:pPr>
      <w:r w:rsidRPr="00F85D50">
        <w:rPr>
          <w:sz w:val="22"/>
          <w:szCs w:val="22"/>
          <w:lang w:val="lt-LT"/>
        </w:rPr>
        <w:t>50</w:t>
      </w:r>
      <w:r w:rsidR="00406365" w:rsidRPr="00F85D50">
        <w:rPr>
          <w:sz w:val="22"/>
          <w:szCs w:val="22"/>
          <w:lang w:val="lt-LT"/>
        </w:rPr>
        <w:t> </w:t>
      </w:r>
      <w:r w:rsidRPr="00F85D50">
        <w:rPr>
          <w:sz w:val="22"/>
          <w:szCs w:val="22"/>
          <w:lang w:val="lt-LT"/>
        </w:rPr>
        <w:t xml:space="preserve">g </w:t>
      </w:r>
      <w:r w:rsidR="009E7E30" w:rsidRPr="00F85D50">
        <w:rPr>
          <w:sz w:val="22"/>
          <w:szCs w:val="22"/>
          <w:lang w:val="lt-LT"/>
        </w:rPr>
        <w:t xml:space="preserve">- </w:t>
      </w:r>
      <w:r w:rsidRPr="00F85D50">
        <w:rPr>
          <w:sz w:val="22"/>
          <w:szCs w:val="22"/>
          <w:lang w:val="lt-LT"/>
        </w:rPr>
        <w:t>LT/1/97/0010/001</w:t>
      </w:r>
    </w:p>
    <w:p w14:paraId="08F062DB" w14:textId="6F53ABC9" w:rsidR="007B3FF3" w:rsidRPr="00F85D50" w:rsidRDefault="00FF53B0" w:rsidP="00FF53B0">
      <w:pPr>
        <w:rPr>
          <w:sz w:val="22"/>
          <w:szCs w:val="22"/>
          <w:highlight w:val="lightGray"/>
          <w:lang w:val="lt-LT"/>
        </w:rPr>
      </w:pPr>
      <w:r w:rsidRPr="00F85D50">
        <w:rPr>
          <w:sz w:val="22"/>
          <w:szCs w:val="22"/>
          <w:highlight w:val="lightGray"/>
          <w:lang w:val="lt-LT"/>
        </w:rPr>
        <w:t>100</w:t>
      </w:r>
      <w:r w:rsidR="00406365" w:rsidRPr="00F85D50">
        <w:rPr>
          <w:sz w:val="22"/>
          <w:szCs w:val="22"/>
          <w:highlight w:val="lightGray"/>
          <w:lang w:val="lt-LT"/>
        </w:rPr>
        <w:t> </w:t>
      </w:r>
      <w:r w:rsidRPr="00F85D50">
        <w:rPr>
          <w:sz w:val="22"/>
          <w:szCs w:val="22"/>
          <w:highlight w:val="lightGray"/>
          <w:lang w:val="lt-LT"/>
        </w:rPr>
        <w:t xml:space="preserve">g </w:t>
      </w:r>
      <w:r w:rsidR="009E7E30" w:rsidRPr="00F85D50">
        <w:rPr>
          <w:sz w:val="22"/>
          <w:szCs w:val="22"/>
          <w:highlight w:val="lightGray"/>
          <w:lang w:val="lt-LT"/>
        </w:rPr>
        <w:t xml:space="preserve">- </w:t>
      </w:r>
      <w:r w:rsidRPr="00F85D50">
        <w:rPr>
          <w:sz w:val="22"/>
          <w:szCs w:val="22"/>
          <w:highlight w:val="lightGray"/>
          <w:lang w:val="lt-LT"/>
        </w:rPr>
        <w:t>LT/1/97/0010/00</w:t>
      </w:r>
      <w:r w:rsidR="007B3FF3" w:rsidRPr="00F85D50">
        <w:rPr>
          <w:sz w:val="22"/>
          <w:szCs w:val="22"/>
          <w:highlight w:val="lightGray"/>
          <w:lang w:val="lt-LT"/>
        </w:rPr>
        <w:t>2</w:t>
      </w:r>
    </w:p>
    <w:p w14:paraId="1EA3D7FF" w14:textId="3F7D8AC5" w:rsidR="007B3FF3" w:rsidRPr="00F85D50" w:rsidRDefault="007B3FF3" w:rsidP="007B3FF3">
      <w:pPr>
        <w:rPr>
          <w:sz w:val="22"/>
          <w:szCs w:val="22"/>
          <w:lang w:val="lt-LT"/>
        </w:rPr>
      </w:pPr>
      <w:r w:rsidRPr="00F85D50">
        <w:rPr>
          <w:sz w:val="22"/>
          <w:szCs w:val="22"/>
          <w:highlight w:val="lightGray"/>
          <w:lang w:val="lt-LT"/>
        </w:rPr>
        <w:t>150 g - LT-1/97/0010</w:t>
      </w:r>
      <w:r w:rsidR="00784739" w:rsidRPr="00F85D50">
        <w:rPr>
          <w:sz w:val="22"/>
          <w:szCs w:val="22"/>
          <w:highlight w:val="lightGray"/>
          <w:lang w:val="lt-LT"/>
        </w:rPr>
        <w:t>/020</w:t>
      </w:r>
    </w:p>
    <w:p w14:paraId="766A7495" w14:textId="77777777" w:rsidR="00FF53B0" w:rsidRPr="00F85D50" w:rsidRDefault="00FF53B0" w:rsidP="00FF53B0">
      <w:pPr>
        <w:ind w:right="-57"/>
        <w:rPr>
          <w:sz w:val="22"/>
          <w:szCs w:val="22"/>
          <w:lang w:val="lt-LT"/>
        </w:rPr>
      </w:pPr>
    </w:p>
    <w:p w14:paraId="6D0764D9" w14:textId="77777777" w:rsidR="00FF53B0" w:rsidRPr="00F85D50" w:rsidRDefault="00FF53B0" w:rsidP="00FF53B0">
      <w:pPr>
        <w:ind w:right="-57"/>
        <w:rPr>
          <w:sz w:val="22"/>
          <w:szCs w:val="22"/>
          <w:lang w:val="lt-LT"/>
        </w:rPr>
      </w:pPr>
    </w:p>
    <w:p w14:paraId="4FB4C840"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13.</w:t>
      </w:r>
      <w:r w:rsidRPr="00F85D50">
        <w:rPr>
          <w:b/>
          <w:sz w:val="22"/>
          <w:szCs w:val="22"/>
          <w:lang w:val="lt-LT"/>
        </w:rPr>
        <w:tab/>
        <w:t>SERIJOS NUMERIS</w:t>
      </w:r>
    </w:p>
    <w:p w14:paraId="65731CFC" w14:textId="77777777" w:rsidR="00FF53B0" w:rsidRPr="00F85D50" w:rsidRDefault="00FF53B0" w:rsidP="00FF53B0">
      <w:pPr>
        <w:ind w:right="-57"/>
        <w:rPr>
          <w:sz w:val="22"/>
          <w:szCs w:val="22"/>
          <w:lang w:val="lt-LT"/>
        </w:rPr>
      </w:pPr>
    </w:p>
    <w:p w14:paraId="0C2BD24E" w14:textId="77777777" w:rsidR="00FF53B0" w:rsidRPr="00F85D50" w:rsidRDefault="00FF53B0" w:rsidP="00FF53B0">
      <w:pPr>
        <w:ind w:right="-57"/>
        <w:rPr>
          <w:sz w:val="22"/>
          <w:szCs w:val="22"/>
          <w:lang w:val="lt-LT"/>
        </w:rPr>
      </w:pPr>
      <w:r w:rsidRPr="00F85D50">
        <w:rPr>
          <w:sz w:val="22"/>
          <w:szCs w:val="22"/>
          <w:lang w:val="lt-LT"/>
        </w:rPr>
        <w:t>Serija {numeris}</w:t>
      </w:r>
    </w:p>
    <w:p w14:paraId="082FBD40" w14:textId="77777777" w:rsidR="00FF53B0" w:rsidRPr="00F85D50" w:rsidRDefault="00FF53B0" w:rsidP="00FF53B0">
      <w:pPr>
        <w:ind w:right="-57"/>
        <w:rPr>
          <w:sz w:val="22"/>
          <w:szCs w:val="22"/>
          <w:lang w:val="lt-LT"/>
        </w:rPr>
      </w:pPr>
    </w:p>
    <w:p w14:paraId="2A7BFB98" w14:textId="77777777" w:rsidR="00FF53B0" w:rsidRPr="00F85D50" w:rsidRDefault="00FF53B0" w:rsidP="00FF53B0">
      <w:pPr>
        <w:ind w:right="-57"/>
        <w:rPr>
          <w:sz w:val="22"/>
          <w:szCs w:val="22"/>
          <w:lang w:val="lt-LT"/>
        </w:rPr>
      </w:pPr>
    </w:p>
    <w:p w14:paraId="716FCAA9"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14.</w:t>
      </w:r>
      <w:r w:rsidRPr="00F85D50">
        <w:rPr>
          <w:b/>
          <w:sz w:val="22"/>
          <w:szCs w:val="22"/>
          <w:lang w:val="lt-LT"/>
        </w:rPr>
        <w:tab/>
        <w:t>PARDAVIMO (IŠDAVIMO) TVARKA</w:t>
      </w:r>
    </w:p>
    <w:p w14:paraId="68BEAA6E" w14:textId="77777777" w:rsidR="00FF53B0" w:rsidRPr="00F85D50" w:rsidRDefault="00FF53B0" w:rsidP="00FF53B0">
      <w:pPr>
        <w:ind w:right="-57"/>
        <w:rPr>
          <w:sz w:val="22"/>
          <w:szCs w:val="22"/>
          <w:lang w:val="lt-LT"/>
        </w:rPr>
      </w:pPr>
    </w:p>
    <w:p w14:paraId="759D33AC" w14:textId="73CB57B5" w:rsidR="00FF53B0" w:rsidRPr="00F85D50" w:rsidRDefault="00FF53B0" w:rsidP="00FF53B0">
      <w:pPr>
        <w:ind w:right="-57"/>
        <w:rPr>
          <w:sz w:val="22"/>
          <w:szCs w:val="22"/>
          <w:lang w:val="lt-LT"/>
        </w:rPr>
      </w:pPr>
      <w:r w:rsidRPr="00F85D50">
        <w:rPr>
          <w:sz w:val="22"/>
          <w:szCs w:val="22"/>
          <w:lang w:val="lt-LT"/>
        </w:rPr>
        <w:t xml:space="preserve">Nereceptinis </w:t>
      </w:r>
      <w:r w:rsidR="009E7E30" w:rsidRPr="00F85D50">
        <w:rPr>
          <w:sz w:val="22"/>
          <w:szCs w:val="22"/>
          <w:lang w:val="lt-LT"/>
        </w:rPr>
        <w:t>vaistas.</w:t>
      </w:r>
    </w:p>
    <w:p w14:paraId="2AD43509" w14:textId="77777777" w:rsidR="00FF53B0" w:rsidRPr="00F85D50" w:rsidRDefault="00FF53B0" w:rsidP="00FF53B0">
      <w:pPr>
        <w:ind w:right="-57"/>
        <w:rPr>
          <w:sz w:val="22"/>
          <w:szCs w:val="22"/>
          <w:lang w:val="lt-LT"/>
        </w:rPr>
      </w:pPr>
    </w:p>
    <w:p w14:paraId="2A03754F" w14:textId="77777777" w:rsidR="00FF53B0" w:rsidRPr="00F85D50" w:rsidRDefault="00FF53B0" w:rsidP="00FF53B0">
      <w:pPr>
        <w:ind w:right="-57"/>
        <w:rPr>
          <w:sz w:val="22"/>
          <w:szCs w:val="22"/>
          <w:lang w:val="lt-LT"/>
        </w:rPr>
      </w:pPr>
    </w:p>
    <w:p w14:paraId="61B825C6"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15.</w:t>
      </w:r>
      <w:r w:rsidRPr="00F85D50">
        <w:rPr>
          <w:b/>
          <w:sz w:val="22"/>
          <w:szCs w:val="22"/>
          <w:lang w:val="lt-LT"/>
        </w:rPr>
        <w:tab/>
        <w:t>VARTOJIMO INSTRUKCIJA</w:t>
      </w:r>
    </w:p>
    <w:p w14:paraId="708E011B" w14:textId="77777777" w:rsidR="00FF53B0" w:rsidRPr="00F85D50" w:rsidRDefault="00FF53B0" w:rsidP="00FF53B0">
      <w:pPr>
        <w:ind w:right="-57"/>
        <w:rPr>
          <w:sz w:val="22"/>
          <w:szCs w:val="22"/>
          <w:lang w:val="lt-LT"/>
        </w:rPr>
      </w:pPr>
    </w:p>
    <w:p w14:paraId="12CD6365" w14:textId="77777777" w:rsidR="00FF53B0" w:rsidRPr="00F85D50" w:rsidRDefault="00FF53B0" w:rsidP="00FF53B0">
      <w:pPr>
        <w:rPr>
          <w:color w:val="000000"/>
          <w:sz w:val="22"/>
          <w:szCs w:val="22"/>
          <w:lang w:val="lt-LT"/>
        </w:rPr>
      </w:pPr>
      <w:r w:rsidRPr="00F85D50">
        <w:rPr>
          <w:sz w:val="22"/>
          <w:szCs w:val="22"/>
          <w:lang w:val="lt-LT"/>
        </w:rPr>
        <w:t>Lokalus simptominis skausmo malšinimas ir uždegimo slopinimas.</w:t>
      </w:r>
    </w:p>
    <w:p w14:paraId="6C6AD375" w14:textId="77777777" w:rsidR="00FF53B0" w:rsidRPr="00F85D50" w:rsidRDefault="00FF53B0" w:rsidP="00FF53B0">
      <w:pPr>
        <w:rPr>
          <w:color w:val="000000"/>
          <w:sz w:val="22"/>
          <w:szCs w:val="22"/>
          <w:lang w:val="lt-LT"/>
        </w:rPr>
      </w:pPr>
    </w:p>
    <w:p w14:paraId="593F316E" w14:textId="7C0B5D1F" w:rsidR="00FF53B0" w:rsidRPr="00F85D50" w:rsidRDefault="00FF53B0" w:rsidP="00FF53B0">
      <w:pPr>
        <w:rPr>
          <w:sz w:val="22"/>
          <w:szCs w:val="22"/>
          <w:lang w:val="lt-LT"/>
        </w:rPr>
      </w:pPr>
      <w:r w:rsidRPr="00F85D50">
        <w:rPr>
          <w:sz w:val="22"/>
          <w:szCs w:val="22"/>
          <w:lang w:val="lt-LT"/>
        </w:rPr>
        <w:t>Pažeistą vietą</w:t>
      </w:r>
      <w:r w:rsidR="008D6F39" w:rsidRPr="00F85D50">
        <w:rPr>
          <w:sz w:val="22"/>
          <w:szCs w:val="22"/>
          <w:lang w:val="lt-LT"/>
        </w:rPr>
        <w:t xml:space="preserve"> švelniai</w:t>
      </w:r>
      <w:r w:rsidRPr="00F85D50">
        <w:rPr>
          <w:sz w:val="22"/>
          <w:szCs w:val="22"/>
          <w:lang w:val="lt-LT"/>
        </w:rPr>
        <w:t xml:space="preserve"> </w:t>
      </w:r>
      <w:r w:rsidR="008D6F39" w:rsidRPr="00F85D50">
        <w:rPr>
          <w:sz w:val="22"/>
          <w:szCs w:val="22"/>
          <w:lang w:val="lt-LT"/>
        </w:rPr>
        <w:t>pa</w:t>
      </w:r>
      <w:r w:rsidRPr="00F85D50">
        <w:rPr>
          <w:sz w:val="22"/>
          <w:szCs w:val="22"/>
          <w:lang w:val="lt-LT"/>
        </w:rPr>
        <w:t xml:space="preserve">tepti 2 kartus per </w:t>
      </w:r>
      <w:r w:rsidR="008D6F39" w:rsidRPr="00F85D50">
        <w:rPr>
          <w:sz w:val="22"/>
          <w:szCs w:val="22"/>
          <w:lang w:val="lt-LT"/>
        </w:rPr>
        <w:t>par</w:t>
      </w:r>
      <w:r w:rsidRPr="00F85D50">
        <w:rPr>
          <w:sz w:val="22"/>
          <w:szCs w:val="22"/>
          <w:lang w:val="lt-LT"/>
        </w:rPr>
        <w:t>ą plonu sluoksniu. Jo gerti ar nuryti draudžiama!</w:t>
      </w:r>
    </w:p>
    <w:p w14:paraId="68582199" w14:textId="77777777" w:rsidR="00FF53B0" w:rsidRPr="00F85D50" w:rsidRDefault="00FF53B0" w:rsidP="00FF53B0">
      <w:pPr>
        <w:ind w:right="-57"/>
        <w:rPr>
          <w:sz w:val="22"/>
          <w:szCs w:val="22"/>
          <w:lang w:val="lt-LT"/>
        </w:rPr>
      </w:pPr>
    </w:p>
    <w:p w14:paraId="180DE637" w14:textId="77777777" w:rsidR="00FF53B0" w:rsidRPr="00F85D50" w:rsidRDefault="00FF53B0" w:rsidP="00FF53B0">
      <w:pPr>
        <w:rPr>
          <w:sz w:val="22"/>
          <w:szCs w:val="22"/>
          <w:lang w:val="lt-LT"/>
        </w:rPr>
      </w:pPr>
    </w:p>
    <w:p w14:paraId="68459A94" w14:textId="77777777" w:rsidR="00FF53B0" w:rsidRPr="00F85D50" w:rsidRDefault="00FF53B0" w:rsidP="00FF53B0">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F85D50">
        <w:rPr>
          <w:b/>
          <w:sz w:val="22"/>
          <w:szCs w:val="22"/>
          <w:lang w:val="lt-LT"/>
        </w:rPr>
        <w:t>16.</w:t>
      </w:r>
      <w:r w:rsidRPr="00F85D50">
        <w:rPr>
          <w:b/>
          <w:sz w:val="22"/>
          <w:szCs w:val="22"/>
          <w:lang w:val="lt-LT"/>
        </w:rPr>
        <w:tab/>
        <w:t xml:space="preserve"> INFORMACIJA BRAILIO RAŠTU</w:t>
      </w:r>
    </w:p>
    <w:p w14:paraId="51480E5C" w14:textId="77777777" w:rsidR="00FF53B0" w:rsidRPr="00F85D50" w:rsidRDefault="00FF53B0" w:rsidP="00FF53B0">
      <w:pPr>
        <w:ind w:right="-57"/>
        <w:rPr>
          <w:sz w:val="22"/>
          <w:szCs w:val="22"/>
          <w:lang w:val="lt-LT"/>
        </w:rPr>
      </w:pPr>
    </w:p>
    <w:p w14:paraId="545BBD28" w14:textId="26C3D674" w:rsidR="00FF53B0" w:rsidRPr="00F85D50" w:rsidRDefault="00FF53B0" w:rsidP="00FF53B0">
      <w:pPr>
        <w:ind w:left="567" w:hanging="567"/>
        <w:rPr>
          <w:sz w:val="22"/>
          <w:szCs w:val="22"/>
          <w:lang w:val="lt-LT"/>
        </w:rPr>
      </w:pPr>
      <w:proofErr w:type="spellStart"/>
      <w:r w:rsidRPr="00F85D50">
        <w:rPr>
          <w:sz w:val="22"/>
          <w:szCs w:val="22"/>
          <w:lang w:val="lt-LT"/>
        </w:rPr>
        <w:t>Diclac</w:t>
      </w:r>
      <w:proofErr w:type="spellEnd"/>
      <w:r w:rsidRPr="00F85D50">
        <w:rPr>
          <w:sz w:val="22"/>
          <w:szCs w:val="22"/>
          <w:lang w:val="lt-LT"/>
        </w:rPr>
        <w:t xml:space="preserve"> </w:t>
      </w:r>
      <w:r w:rsidR="00F85D50" w:rsidRPr="00F85D50">
        <w:rPr>
          <w:sz w:val="22"/>
          <w:szCs w:val="22"/>
          <w:lang w:val="lt-LT"/>
        </w:rPr>
        <w:t>50 mg/g</w:t>
      </w:r>
      <w:r w:rsidRPr="00F85D50">
        <w:rPr>
          <w:sz w:val="22"/>
          <w:szCs w:val="22"/>
          <w:lang w:val="lt-LT"/>
        </w:rPr>
        <w:t xml:space="preserve"> gelis</w:t>
      </w:r>
    </w:p>
    <w:p w14:paraId="5E748A49" w14:textId="77777777" w:rsidR="00FF53B0" w:rsidRPr="00F85D50" w:rsidRDefault="00FF53B0" w:rsidP="00FF53B0">
      <w:pPr>
        <w:ind w:right="-57"/>
        <w:rPr>
          <w:sz w:val="22"/>
          <w:szCs w:val="22"/>
          <w:lang w:val="lt-LT"/>
        </w:rPr>
      </w:pPr>
    </w:p>
    <w:p w14:paraId="37E9FBCB" w14:textId="77777777" w:rsidR="00FF53B0" w:rsidRPr="00F85D50" w:rsidRDefault="00FF53B0" w:rsidP="00FF53B0">
      <w:pPr>
        <w:ind w:right="-57"/>
        <w:jc w:val="both"/>
        <w:rPr>
          <w:sz w:val="22"/>
          <w:szCs w:val="22"/>
          <w:lang w:val="lt-LT"/>
        </w:rPr>
      </w:pPr>
    </w:p>
    <w:p w14:paraId="266D7C74" w14:textId="77777777" w:rsidR="00AB1C11" w:rsidRPr="00F85D50" w:rsidRDefault="00AB1C11" w:rsidP="00AB1C11">
      <w:pPr>
        <w:keepNext/>
        <w:pBdr>
          <w:top w:val="single" w:sz="4" w:space="1" w:color="auto"/>
          <w:left w:val="single" w:sz="4" w:space="4" w:color="auto"/>
          <w:bottom w:val="single" w:sz="4" w:space="1" w:color="auto"/>
          <w:right w:val="single" w:sz="4" w:space="4" w:color="auto"/>
        </w:pBdr>
        <w:tabs>
          <w:tab w:val="left" w:pos="567"/>
        </w:tabs>
        <w:ind w:left="-3"/>
        <w:outlineLvl w:val="0"/>
        <w:rPr>
          <w:i/>
          <w:sz w:val="22"/>
          <w:lang w:val="lt-LT" w:eastAsia="lt-LT" w:bidi="lt-LT"/>
        </w:rPr>
      </w:pPr>
      <w:r w:rsidRPr="00F85D50">
        <w:rPr>
          <w:b/>
          <w:sz w:val="22"/>
          <w:lang w:val="lt-LT" w:eastAsia="lt-LT" w:bidi="lt-LT"/>
        </w:rPr>
        <w:t>17.</w:t>
      </w:r>
      <w:r w:rsidRPr="00F85D50">
        <w:rPr>
          <w:b/>
          <w:sz w:val="22"/>
          <w:lang w:val="lt-LT" w:eastAsia="lt-LT" w:bidi="lt-LT"/>
        </w:rPr>
        <w:tab/>
        <w:t>UNIKALUS IDENTIFIKATORIUS – 2D BRŪKŠNINIS KODAS</w:t>
      </w:r>
    </w:p>
    <w:p w14:paraId="514C4296" w14:textId="77777777" w:rsidR="00AB1C11" w:rsidRPr="00F85D50" w:rsidRDefault="00AB1C11" w:rsidP="00AB1C11">
      <w:pPr>
        <w:rPr>
          <w:sz w:val="22"/>
          <w:lang w:val="lt-LT" w:eastAsia="lt-LT" w:bidi="lt-LT"/>
        </w:rPr>
      </w:pPr>
    </w:p>
    <w:p w14:paraId="6D6E6EDC" w14:textId="77777777" w:rsidR="009E7E30" w:rsidRPr="00F85D50" w:rsidRDefault="009E7E30" w:rsidP="009E7E30">
      <w:pPr>
        <w:rPr>
          <w:sz w:val="22"/>
          <w:szCs w:val="22"/>
          <w:highlight w:val="lightGray"/>
          <w:lang w:val="lt-LT"/>
        </w:rPr>
      </w:pPr>
      <w:r w:rsidRPr="00F85D50">
        <w:rPr>
          <w:sz w:val="22"/>
          <w:szCs w:val="22"/>
          <w:highlight w:val="lightGray"/>
          <w:lang w:val="lt-LT"/>
        </w:rPr>
        <w:t xml:space="preserve">Duomenys nebūtini. </w:t>
      </w:r>
    </w:p>
    <w:p w14:paraId="135497D3" w14:textId="77777777" w:rsidR="00AB1C11" w:rsidRPr="00F85D50" w:rsidRDefault="00AB1C11" w:rsidP="00AB1C11">
      <w:pPr>
        <w:tabs>
          <w:tab w:val="left" w:pos="567"/>
        </w:tabs>
        <w:rPr>
          <w:sz w:val="22"/>
          <w:szCs w:val="22"/>
          <w:shd w:val="clear" w:color="auto" w:fill="CCCCCC"/>
          <w:lang w:val="lt-LT" w:eastAsia="lt-LT" w:bidi="lt-LT"/>
        </w:rPr>
      </w:pPr>
    </w:p>
    <w:p w14:paraId="2F512CFB" w14:textId="77777777" w:rsidR="00AB1C11" w:rsidRPr="00F85D50" w:rsidRDefault="00AB1C11" w:rsidP="00AB1C11">
      <w:pPr>
        <w:rPr>
          <w:sz w:val="22"/>
          <w:lang w:val="lt-LT" w:eastAsia="lt-LT" w:bidi="lt-LT"/>
        </w:rPr>
      </w:pPr>
    </w:p>
    <w:p w14:paraId="58375CEB" w14:textId="77777777" w:rsidR="00AB1C11" w:rsidRPr="00F85D50" w:rsidRDefault="00AB1C11" w:rsidP="00AB1C11">
      <w:pPr>
        <w:keepNext/>
        <w:pBdr>
          <w:top w:val="single" w:sz="4" w:space="1" w:color="auto"/>
          <w:left w:val="single" w:sz="4" w:space="4" w:color="auto"/>
          <w:bottom w:val="single" w:sz="4" w:space="1" w:color="auto"/>
          <w:right w:val="single" w:sz="4" w:space="4" w:color="auto"/>
        </w:pBdr>
        <w:tabs>
          <w:tab w:val="left" w:pos="567"/>
        </w:tabs>
        <w:ind w:left="-3"/>
        <w:outlineLvl w:val="0"/>
        <w:rPr>
          <w:i/>
          <w:sz w:val="22"/>
          <w:lang w:val="lt-LT" w:eastAsia="lt-LT" w:bidi="lt-LT"/>
        </w:rPr>
      </w:pPr>
      <w:r w:rsidRPr="00F85D50">
        <w:rPr>
          <w:b/>
          <w:sz w:val="22"/>
          <w:lang w:val="lt-LT" w:eastAsia="lt-LT" w:bidi="lt-LT"/>
        </w:rPr>
        <w:t>18.</w:t>
      </w:r>
      <w:r w:rsidRPr="00F85D50">
        <w:rPr>
          <w:b/>
          <w:sz w:val="22"/>
          <w:lang w:val="lt-LT" w:eastAsia="lt-LT" w:bidi="lt-LT"/>
        </w:rPr>
        <w:tab/>
        <w:t>UNIKALUS IDENTIFIKATORIUS – ŽMONĖMS SUPRANTAMI DUOMENYS</w:t>
      </w:r>
    </w:p>
    <w:p w14:paraId="5EF48500" w14:textId="77777777" w:rsidR="00AB1C11" w:rsidRPr="00F85D50" w:rsidRDefault="00AB1C11" w:rsidP="00AB1C11">
      <w:pPr>
        <w:ind w:firstLine="1296"/>
        <w:rPr>
          <w:sz w:val="22"/>
          <w:lang w:val="lt-LT" w:eastAsia="lt-LT" w:bidi="lt-LT"/>
        </w:rPr>
      </w:pPr>
    </w:p>
    <w:p w14:paraId="378A79A7" w14:textId="77777777" w:rsidR="009E7E30" w:rsidRPr="00F85D50" w:rsidRDefault="009E7E30" w:rsidP="009E7E30">
      <w:pPr>
        <w:rPr>
          <w:sz w:val="22"/>
          <w:szCs w:val="22"/>
          <w:highlight w:val="lightGray"/>
          <w:lang w:val="lt-LT"/>
        </w:rPr>
      </w:pPr>
      <w:r w:rsidRPr="00F85D50">
        <w:rPr>
          <w:sz w:val="22"/>
          <w:szCs w:val="22"/>
          <w:highlight w:val="lightGray"/>
          <w:lang w:val="lt-LT"/>
        </w:rPr>
        <w:t xml:space="preserve">Duomenys nebūtini. </w:t>
      </w:r>
    </w:p>
    <w:p w14:paraId="0766C02A" w14:textId="77777777" w:rsidR="00FF53B0" w:rsidRPr="00F85D50" w:rsidRDefault="00FF53B0" w:rsidP="00FF53B0">
      <w:pPr>
        <w:ind w:right="-57"/>
        <w:jc w:val="both"/>
        <w:rPr>
          <w:sz w:val="22"/>
          <w:szCs w:val="22"/>
          <w:lang w:val="lt-LT"/>
        </w:rPr>
      </w:pPr>
      <w:r w:rsidRPr="00F85D50">
        <w:rPr>
          <w:sz w:val="22"/>
          <w:szCs w:val="22"/>
          <w:lang w:val="lt-LT"/>
        </w:rPr>
        <w:br w:type="page"/>
      </w:r>
    </w:p>
    <w:p w14:paraId="0BE6B645" w14:textId="77777777" w:rsidR="00FF53B0" w:rsidRPr="00F85D50" w:rsidRDefault="00FF53B0" w:rsidP="00FF53B0">
      <w:pPr>
        <w:pBdr>
          <w:top w:val="single" w:sz="4" w:space="1" w:color="auto"/>
          <w:left w:val="single" w:sz="4" w:space="4" w:color="auto"/>
          <w:right w:val="single" w:sz="4" w:space="4" w:color="auto"/>
        </w:pBdr>
        <w:ind w:right="-57"/>
        <w:rPr>
          <w:b/>
          <w:sz w:val="22"/>
          <w:szCs w:val="22"/>
          <w:lang w:val="lt-LT"/>
        </w:rPr>
      </w:pPr>
      <w:r w:rsidRPr="00F85D50">
        <w:rPr>
          <w:b/>
          <w:sz w:val="22"/>
          <w:szCs w:val="22"/>
          <w:lang w:val="lt-LT"/>
        </w:rPr>
        <w:lastRenderedPageBreak/>
        <w:t>INFORMACIJA ANT VIDINĖS  PAKUOTĖS</w:t>
      </w:r>
    </w:p>
    <w:p w14:paraId="2CEB3296" w14:textId="77777777" w:rsidR="00FF53B0" w:rsidRPr="00F85D50" w:rsidRDefault="00FF53B0" w:rsidP="00FF53B0">
      <w:pPr>
        <w:pBdr>
          <w:left w:val="single" w:sz="4" w:space="4" w:color="auto"/>
          <w:bottom w:val="single" w:sz="4" w:space="1" w:color="auto"/>
          <w:right w:val="single" w:sz="4" w:space="7" w:color="auto"/>
        </w:pBdr>
        <w:rPr>
          <w:sz w:val="22"/>
          <w:szCs w:val="22"/>
          <w:lang w:val="lt-LT"/>
        </w:rPr>
      </w:pPr>
    </w:p>
    <w:p w14:paraId="56005CD6" w14:textId="77777777" w:rsidR="00FF53B0" w:rsidRPr="00F85D50" w:rsidRDefault="00FF53B0" w:rsidP="00FF53B0">
      <w:pPr>
        <w:pBdr>
          <w:left w:val="single" w:sz="4" w:space="4" w:color="auto"/>
          <w:bottom w:val="single" w:sz="4" w:space="1" w:color="auto"/>
          <w:right w:val="single" w:sz="4" w:space="7" w:color="auto"/>
        </w:pBdr>
        <w:ind w:left="567" w:hanging="567"/>
        <w:rPr>
          <w:b/>
          <w:caps/>
          <w:sz w:val="22"/>
          <w:szCs w:val="22"/>
          <w:lang w:val="lt-LT"/>
        </w:rPr>
      </w:pPr>
      <w:r w:rsidRPr="00F85D50">
        <w:rPr>
          <w:b/>
          <w:caps/>
          <w:sz w:val="22"/>
          <w:szCs w:val="22"/>
          <w:lang w:val="lt-LT"/>
        </w:rPr>
        <w:t xml:space="preserve">TŪBELĖ </w:t>
      </w:r>
    </w:p>
    <w:p w14:paraId="66F66E5B" w14:textId="77777777" w:rsidR="00FF53B0" w:rsidRPr="00F85D50" w:rsidRDefault="00FF53B0" w:rsidP="00FF53B0">
      <w:pPr>
        <w:ind w:right="-57"/>
        <w:jc w:val="both"/>
        <w:rPr>
          <w:sz w:val="22"/>
          <w:szCs w:val="22"/>
          <w:lang w:val="lt-LT"/>
        </w:rPr>
      </w:pPr>
    </w:p>
    <w:p w14:paraId="16F4997D" w14:textId="77777777" w:rsidR="00FF53B0" w:rsidRPr="00F85D50" w:rsidRDefault="00FF53B0" w:rsidP="00FF53B0">
      <w:pPr>
        <w:ind w:right="-57"/>
        <w:jc w:val="both"/>
        <w:rPr>
          <w:sz w:val="22"/>
          <w:szCs w:val="22"/>
          <w:lang w:val="lt-LT"/>
        </w:rPr>
      </w:pPr>
    </w:p>
    <w:p w14:paraId="40B110A0"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jc w:val="both"/>
        <w:outlineLvl w:val="2"/>
        <w:rPr>
          <w:b/>
          <w:sz w:val="22"/>
          <w:szCs w:val="22"/>
          <w:lang w:val="lt-LT"/>
        </w:rPr>
      </w:pPr>
      <w:r w:rsidRPr="00F85D50">
        <w:rPr>
          <w:b/>
          <w:sz w:val="22"/>
          <w:szCs w:val="22"/>
          <w:lang w:val="lt-LT"/>
        </w:rPr>
        <w:t>1.</w:t>
      </w:r>
      <w:r w:rsidRPr="00F85D50">
        <w:rPr>
          <w:b/>
          <w:sz w:val="22"/>
          <w:szCs w:val="22"/>
          <w:lang w:val="lt-LT"/>
        </w:rPr>
        <w:tab/>
        <w:t>VAISTINIO PREPARATO PAVADINIMAS</w:t>
      </w:r>
    </w:p>
    <w:p w14:paraId="63D79726" w14:textId="77777777" w:rsidR="00FF53B0" w:rsidRPr="00F85D50" w:rsidRDefault="00FF53B0" w:rsidP="00FF53B0">
      <w:pPr>
        <w:ind w:right="-57"/>
        <w:jc w:val="both"/>
        <w:rPr>
          <w:sz w:val="22"/>
          <w:szCs w:val="22"/>
          <w:lang w:val="lt-LT"/>
        </w:rPr>
      </w:pPr>
    </w:p>
    <w:p w14:paraId="60CE8284" w14:textId="0E64BA75" w:rsidR="00FF53B0" w:rsidRPr="00F85D50" w:rsidRDefault="00FF53B0" w:rsidP="00FF53B0">
      <w:pPr>
        <w:ind w:left="567" w:hanging="567"/>
        <w:jc w:val="both"/>
        <w:rPr>
          <w:sz w:val="22"/>
          <w:szCs w:val="22"/>
          <w:lang w:val="lt-LT"/>
        </w:rPr>
      </w:pPr>
      <w:proofErr w:type="spellStart"/>
      <w:r w:rsidRPr="00F85D50">
        <w:rPr>
          <w:sz w:val="22"/>
          <w:szCs w:val="22"/>
          <w:lang w:val="lt-LT"/>
        </w:rPr>
        <w:t>Diclac</w:t>
      </w:r>
      <w:proofErr w:type="spellEnd"/>
      <w:r w:rsidRPr="00F85D50">
        <w:rPr>
          <w:sz w:val="22"/>
          <w:szCs w:val="22"/>
          <w:lang w:val="lt-LT"/>
        </w:rPr>
        <w:t xml:space="preserve"> </w:t>
      </w:r>
      <w:r w:rsidR="00F85D50" w:rsidRPr="00F85D50">
        <w:rPr>
          <w:sz w:val="22"/>
          <w:szCs w:val="22"/>
          <w:lang w:val="lt-LT"/>
        </w:rPr>
        <w:t>50 mg/g</w:t>
      </w:r>
      <w:r w:rsidRPr="00F85D50">
        <w:rPr>
          <w:sz w:val="22"/>
          <w:szCs w:val="22"/>
          <w:lang w:val="lt-LT"/>
        </w:rPr>
        <w:t xml:space="preserve"> gelis</w:t>
      </w:r>
    </w:p>
    <w:p w14:paraId="6D71E980" w14:textId="359A24D9" w:rsidR="00FF53B0" w:rsidRPr="00F85D50" w:rsidRDefault="00CD44E3" w:rsidP="00FF53B0">
      <w:pPr>
        <w:ind w:right="-57"/>
        <w:jc w:val="both"/>
        <w:rPr>
          <w:sz w:val="22"/>
          <w:szCs w:val="22"/>
          <w:lang w:val="lt-LT"/>
        </w:rPr>
      </w:pPr>
      <w:r w:rsidRPr="00F85D50">
        <w:rPr>
          <w:sz w:val="22"/>
          <w:szCs w:val="22"/>
          <w:lang w:val="lt-LT"/>
        </w:rPr>
        <w:t>d</w:t>
      </w:r>
      <w:r w:rsidR="00FF53B0" w:rsidRPr="00F85D50">
        <w:rPr>
          <w:sz w:val="22"/>
          <w:szCs w:val="22"/>
          <w:lang w:val="lt-LT"/>
        </w:rPr>
        <w:t xml:space="preserve">iklofenako </w:t>
      </w:r>
      <w:r w:rsidR="00FF53B0" w:rsidRPr="00F85D50">
        <w:rPr>
          <w:bCs/>
          <w:sz w:val="22"/>
          <w:szCs w:val="22"/>
          <w:lang w:val="lt-LT"/>
        </w:rPr>
        <w:t>natrio druska</w:t>
      </w:r>
      <w:r w:rsidR="00FF53B0" w:rsidRPr="00F85D50" w:rsidDel="00194F07">
        <w:rPr>
          <w:sz w:val="22"/>
          <w:szCs w:val="22"/>
          <w:lang w:val="lt-LT"/>
        </w:rPr>
        <w:t xml:space="preserve"> </w:t>
      </w:r>
    </w:p>
    <w:p w14:paraId="4617D4C0" w14:textId="77777777" w:rsidR="00FF53B0" w:rsidRPr="00F85D50" w:rsidRDefault="00FF53B0" w:rsidP="00FF53B0">
      <w:pPr>
        <w:ind w:right="-57"/>
        <w:jc w:val="both"/>
        <w:rPr>
          <w:sz w:val="22"/>
          <w:szCs w:val="22"/>
          <w:lang w:val="lt-LT"/>
        </w:rPr>
      </w:pPr>
    </w:p>
    <w:p w14:paraId="1B49B054" w14:textId="77777777" w:rsidR="00FF53B0" w:rsidRPr="00F85D50" w:rsidRDefault="00FF53B0" w:rsidP="00FF53B0">
      <w:pPr>
        <w:ind w:right="-57"/>
        <w:jc w:val="both"/>
        <w:rPr>
          <w:sz w:val="22"/>
          <w:szCs w:val="22"/>
          <w:lang w:val="lt-LT"/>
        </w:rPr>
      </w:pPr>
    </w:p>
    <w:p w14:paraId="74FE538A"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jc w:val="both"/>
        <w:outlineLvl w:val="2"/>
        <w:rPr>
          <w:b/>
          <w:sz w:val="22"/>
          <w:szCs w:val="22"/>
          <w:lang w:val="lt-LT"/>
        </w:rPr>
      </w:pPr>
      <w:r w:rsidRPr="00F85D50">
        <w:rPr>
          <w:b/>
          <w:sz w:val="22"/>
          <w:szCs w:val="22"/>
          <w:lang w:val="lt-LT"/>
        </w:rPr>
        <w:t>2.</w:t>
      </w:r>
      <w:r w:rsidRPr="00F85D50">
        <w:rPr>
          <w:b/>
          <w:sz w:val="22"/>
          <w:szCs w:val="22"/>
          <w:lang w:val="lt-LT"/>
        </w:rPr>
        <w:tab/>
        <w:t xml:space="preserve">VEIKLIOJI MEDŽIAGA IR JOS KIEKIS </w:t>
      </w:r>
    </w:p>
    <w:p w14:paraId="5BD7CAD8" w14:textId="77777777" w:rsidR="00FF53B0" w:rsidRPr="00F85D50" w:rsidRDefault="00FF53B0" w:rsidP="00FF53B0">
      <w:pPr>
        <w:ind w:left="567" w:hanging="567"/>
        <w:jc w:val="both"/>
        <w:rPr>
          <w:sz w:val="22"/>
          <w:szCs w:val="22"/>
          <w:lang w:val="lt-LT"/>
        </w:rPr>
      </w:pPr>
    </w:p>
    <w:p w14:paraId="008DA819" w14:textId="5DB9AA8B" w:rsidR="00FF53B0" w:rsidRPr="00F85D50" w:rsidRDefault="00FF53B0" w:rsidP="00FF53B0">
      <w:pPr>
        <w:ind w:left="567" w:hanging="567"/>
        <w:jc w:val="both"/>
        <w:rPr>
          <w:sz w:val="22"/>
          <w:szCs w:val="22"/>
          <w:lang w:val="lt-LT"/>
        </w:rPr>
      </w:pPr>
      <w:r w:rsidRPr="00F85D50">
        <w:rPr>
          <w:sz w:val="22"/>
          <w:szCs w:val="22"/>
          <w:lang w:val="lt-LT"/>
        </w:rPr>
        <w:t>1</w:t>
      </w:r>
      <w:r w:rsidR="00406365" w:rsidRPr="00F85D50">
        <w:rPr>
          <w:sz w:val="22"/>
          <w:szCs w:val="22"/>
          <w:lang w:val="lt-LT"/>
        </w:rPr>
        <w:t> </w:t>
      </w:r>
      <w:r w:rsidRPr="00F85D50">
        <w:rPr>
          <w:sz w:val="22"/>
          <w:szCs w:val="22"/>
          <w:lang w:val="lt-LT"/>
        </w:rPr>
        <w:t>g gelio yra 50</w:t>
      </w:r>
      <w:r w:rsidR="00406365" w:rsidRPr="00F85D50">
        <w:rPr>
          <w:sz w:val="22"/>
          <w:szCs w:val="22"/>
          <w:lang w:val="lt-LT"/>
        </w:rPr>
        <w:t> </w:t>
      </w:r>
      <w:r w:rsidRPr="00F85D50">
        <w:rPr>
          <w:sz w:val="22"/>
          <w:szCs w:val="22"/>
          <w:lang w:val="lt-LT"/>
        </w:rPr>
        <w:t>mg diklofenako natrio druskos.</w:t>
      </w:r>
    </w:p>
    <w:p w14:paraId="55768293" w14:textId="77777777" w:rsidR="00FF53B0" w:rsidRPr="00F85D50" w:rsidRDefault="00FF53B0" w:rsidP="00FF53B0">
      <w:pPr>
        <w:ind w:right="-57"/>
        <w:jc w:val="both"/>
        <w:rPr>
          <w:sz w:val="22"/>
          <w:szCs w:val="22"/>
          <w:lang w:val="lt-LT"/>
        </w:rPr>
      </w:pPr>
    </w:p>
    <w:p w14:paraId="3E7C23C9" w14:textId="77777777" w:rsidR="00FF53B0" w:rsidRPr="00F85D50" w:rsidRDefault="00FF53B0" w:rsidP="00FF53B0">
      <w:pPr>
        <w:ind w:right="-57"/>
        <w:jc w:val="both"/>
        <w:rPr>
          <w:sz w:val="22"/>
          <w:szCs w:val="22"/>
          <w:lang w:val="lt-LT"/>
        </w:rPr>
      </w:pPr>
    </w:p>
    <w:p w14:paraId="3B75A7EB"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jc w:val="both"/>
        <w:outlineLvl w:val="2"/>
        <w:rPr>
          <w:b/>
          <w:sz w:val="22"/>
          <w:szCs w:val="22"/>
          <w:lang w:val="lt-LT"/>
        </w:rPr>
      </w:pPr>
      <w:r w:rsidRPr="00F85D50">
        <w:rPr>
          <w:b/>
          <w:sz w:val="22"/>
          <w:szCs w:val="22"/>
          <w:lang w:val="lt-LT"/>
        </w:rPr>
        <w:t>3.</w:t>
      </w:r>
      <w:r w:rsidRPr="00F85D50">
        <w:rPr>
          <w:b/>
          <w:sz w:val="22"/>
          <w:szCs w:val="22"/>
          <w:lang w:val="lt-LT"/>
        </w:rPr>
        <w:tab/>
        <w:t>PAGALBINIŲ MEDŽIAGŲ SĄRAŠAS</w:t>
      </w:r>
    </w:p>
    <w:p w14:paraId="2BB7AA4E" w14:textId="77777777" w:rsidR="00FF53B0" w:rsidRPr="00F85D50" w:rsidRDefault="00FF53B0" w:rsidP="00FF53B0">
      <w:pPr>
        <w:jc w:val="both"/>
        <w:rPr>
          <w:sz w:val="22"/>
          <w:szCs w:val="22"/>
          <w:highlight w:val="lightGray"/>
          <w:lang w:val="lt-LT"/>
        </w:rPr>
      </w:pPr>
    </w:p>
    <w:p w14:paraId="400D3433" w14:textId="77777777" w:rsidR="00FF53B0" w:rsidRPr="00F85D50" w:rsidRDefault="00FF53B0" w:rsidP="00FF53B0">
      <w:pPr>
        <w:ind w:right="-57"/>
        <w:jc w:val="both"/>
        <w:rPr>
          <w:sz w:val="22"/>
          <w:szCs w:val="22"/>
          <w:lang w:val="lt-LT"/>
        </w:rPr>
      </w:pPr>
    </w:p>
    <w:p w14:paraId="55985567"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jc w:val="both"/>
        <w:outlineLvl w:val="2"/>
        <w:rPr>
          <w:b/>
          <w:sz w:val="22"/>
          <w:szCs w:val="22"/>
          <w:lang w:val="lt-LT"/>
        </w:rPr>
      </w:pPr>
      <w:r w:rsidRPr="00F85D50">
        <w:rPr>
          <w:b/>
          <w:sz w:val="22"/>
          <w:szCs w:val="22"/>
          <w:lang w:val="lt-LT"/>
        </w:rPr>
        <w:t>4.</w:t>
      </w:r>
      <w:r w:rsidRPr="00F85D50">
        <w:rPr>
          <w:b/>
          <w:sz w:val="22"/>
          <w:szCs w:val="22"/>
          <w:lang w:val="lt-LT"/>
        </w:rPr>
        <w:tab/>
        <w:t>FARMACINĖ FORMA IR KIEKIS PAKUOTĖJE</w:t>
      </w:r>
    </w:p>
    <w:p w14:paraId="50113831" w14:textId="77777777" w:rsidR="00FF53B0" w:rsidRPr="00F85D50" w:rsidRDefault="00FF53B0" w:rsidP="00FF53B0">
      <w:pPr>
        <w:ind w:left="567" w:hanging="567"/>
        <w:jc w:val="both"/>
        <w:rPr>
          <w:caps/>
          <w:sz w:val="22"/>
          <w:szCs w:val="22"/>
          <w:lang w:val="lt-LT"/>
        </w:rPr>
      </w:pPr>
    </w:p>
    <w:p w14:paraId="3FA59F98" w14:textId="36D08DB5" w:rsidR="00FF53B0" w:rsidRPr="00F85D50" w:rsidRDefault="00FF53B0" w:rsidP="00FF53B0">
      <w:pPr>
        <w:jc w:val="both"/>
        <w:rPr>
          <w:sz w:val="22"/>
          <w:szCs w:val="22"/>
          <w:lang w:val="lt-LT"/>
        </w:rPr>
      </w:pPr>
      <w:r w:rsidRPr="00F85D50">
        <w:rPr>
          <w:caps/>
          <w:sz w:val="22"/>
          <w:szCs w:val="22"/>
          <w:lang w:val="lt-LT"/>
        </w:rPr>
        <w:t>50</w:t>
      </w:r>
      <w:r w:rsidR="00406365" w:rsidRPr="00F85D50">
        <w:rPr>
          <w:caps/>
          <w:sz w:val="22"/>
          <w:szCs w:val="22"/>
          <w:lang w:val="lt-LT"/>
        </w:rPr>
        <w:t> </w:t>
      </w:r>
      <w:r w:rsidRPr="00F85D50">
        <w:rPr>
          <w:sz w:val="22"/>
          <w:szCs w:val="22"/>
          <w:lang w:val="lt-LT"/>
        </w:rPr>
        <w:t>g</w:t>
      </w:r>
      <w:r w:rsidRPr="00F85D50">
        <w:rPr>
          <w:caps/>
          <w:sz w:val="22"/>
          <w:szCs w:val="22"/>
          <w:lang w:val="lt-LT"/>
        </w:rPr>
        <w:t xml:space="preserve"> </w:t>
      </w:r>
      <w:r w:rsidRPr="00F85D50">
        <w:rPr>
          <w:sz w:val="22"/>
          <w:szCs w:val="22"/>
          <w:lang w:val="lt-LT"/>
        </w:rPr>
        <w:t>gelio</w:t>
      </w:r>
    </w:p>
    <w:p w14:paraId="4FE8645B" w14:textId="79D93237" w:rsidR="00FF53B0" w:rsidRPr="00F85D50" w:rsidRDefault="00FF53B0" w:rsidP="00FF53B0">
      <w:pPr>
        <w:jc w:val="both"/>
        <w:rPr>
          <w:sz w:val="22"/>
          <w:szCs w:val="22"/>
          <w:lang w:val="lt-LT"/>
        </w:rPr>
      </w:pPr>
      <w:r w:rsidRPr="00F85D50">
        <w:rPr>
          <w:caps/>
          <w:sz w:val="22"/>
          <w:szCs w:val="22"/>
          <w:highlight w:val="lightGray"/>
          <w:lang w:val="lt-LT"/>
        </w:rPr>
        <w:t>100</w:t>
      </w:r>
      <w:r w:rsidR="00406365" w:rsidRPr="00F85D50">
        <w:rPr>
          <w:caps/>
          <w:sz w:val="22"/>
          <w:szCs w:val="22"/>
          <w:highlight w:val="lightGray"/>
          <w:lang w:val="lt-LT"/>
        </w:rPr>
        <w:t> </w:t>
      </w:r>
      <w:r w:rsidRPr="00F85D50">
        <w:rPr>
          <w:sz w:val="22"/>
          <w:szCs w:val="22"/>
          <w:highlight w:val="lightGray"/>
          <w:lang w:val="lt-LT"/>
        </w:rPr>
        <w:t>g gelio</w:t>
      </w:r>
    </w:p>
    <w:p w14:paraId="395298AF" w14:textId="30B853A8" w:rsidR="00826BA9" w:rsidRPr="00F85D50" w:rsidRDefault="00826BA9" w:rsidP="00FF53B0">
      <w:pPr>
        <w:jc w:val="both"/>
        <w:rPr>
          <w:sz w:val="22"/>
          <w:szCs w:val="22"/>
          <w:lang w:val="lt-LT"/>
        </w:rPr>
      </w:pPr>
      <w:r w:rsidRPr="00F85D50">
        <w:rPr>
          <w:sz w:val="22"/>
          <w:szCs w:val="22"/>
          <w:highlight w:val="lightGray"/>
          <w:lang w:val="lt-LT"/>
        </w:rPr>
        <w:t>150 g gelio</w:t>
      </w:r>
    </w:p>
    <w:p w14:paraId="215EE49B" w14:textId="77777777" w:rsidR="00FF53B0" w:rsidRPr="00F85D50" w:rsidRDefault="00FF53B0" w:rsidP="00FF53B0">
      <w:pPr>
        <w:ind w:right="-57"/>
        <w:jc w:val="both"/>
        <w:rPr>
          <w:sz w:val="22"/>
          <w:szCs w:val="22"/>
          <w:lang w:val="lt-LT"/>
        </w:rPr>
      </w:pPr>
    </w:p>
    <w:p w14:paraId="5074D737" w14:textId="77777777" w:rsidR="00FF53B0" w:rsidRPr="00F85D50" w:rsidRDefault="00FF53B0" w:rsidP="00FF53B0">
      <w:pPr>
        <w:ind w:right="-57"/>
        <w:jc w:val="both"/>
        <w:rPr>
          <w:sz w:val="22"/>
          <w:szCs w:val="22"/>
          <w:lang w:val="lt-LT"/>
        </w:rPr>
      </w:pPr>
    </w:p>
    <w:p w14:paraId="2D7128B5"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jc w:val="both"/>
        <w:outlineLvl w:val="2"/>
        <w:rPr>
          <w:b/>
          <w:sz w:val="22"/>
          <w:szCs w:val="22"/>
          <w:lang w:val="lt-LT"/>
        </w:rPr>
      </w:pPr>
      <w:r w:rsidRPr="00F85D50">
        <w:rPr>
          <w:b/>
          <w:sz w:val="22"/>
          <w:szCs w:val="22"/>
          <w:lang w:val="lt-LT"/>
        </w:rPr>
        <w:t>5.</w:t>
      </w:r>
      <w:r w:rsidRPr="00F85D50">
        <w:rPr>
          <w:b/>
          <w:sz w:val="22"/>
          <w:szCs w:val="22"/>
          <w:lang w:val="lt-LT"/>
        </w:rPr>
        <w:tab/>
        <w:t>VARTOJIMO METODAS IR BŪDAS</w:t>
      </w:r>
    </w:p>
    <w:p w14:paraId="6933656B" w14:textId="77777777" w:rsidR="00FF53B0" w:rsidRPr="00F85D50" w:rsidRDefault="00FF53B0" w:rsidP="00FF53B0">
      <w:pPr>
        <w:jc w:val="both"/>
        <w:rPr>
          <w:sz w:val="22"/>
          <w:szCs w:val="22"/>
          <w:lang w:val="lt-LT"/>
        </w:rPr>
      </w:pPr>
    </w:p>
    <w:p w14:paraId="73C6A684" w14:textId="77777777" w:rsidR="00FF53B0" w:rsidRPr="00F85D50" w:rsidRDefault="00FF53B0" w:rsidP="00FF53B0">
      <w:pPr>
        <w:jc w:val="both"/>
        <w:rPr>
          <w:sz w:val="22"/>
          <w:szCs w:val="22"/>
          <w:lang w:val="lt-LT"/>
        </w:rPr>
      </w:pPr>
      <w:r w:rsidRPr="00F85D50">
        <w:rPr>
          <w:sz w:val="22"/>
          <w:szCs w:val="22"/>
          <w:lang w:val="lt-LT"/>
        </w:rPr>
        <w:t>Vartoti ant odos.</w:t>
      </w:r>
    </w:p>
    <w:p w14:paraId="26EEFE55" w14:textId="77777777" w:rsidR="00FF53B0" w:rsidRPr="00F85D50" w:rsidRDefault="00FF53B0" w:rsidP="00FF53B0">
      <w:pPr>
        <w:ind w:right="-57"/>
        <w:rPr>
          <w:sz w:val="22"/>
          <w:szCs w:val="22"/>
          <w:lang w:val="lt-LT"/>
        </w:rPr>
      </w:pPr>
    </w:p>
    <w:p w14:paraId="399FB768" w14:textId="77777777" w:rsidR="00D01F87" w:rsidRPr="00F85D50" w:rsidRDefault="00D01F87" w:rsidP="00FF53B0">
      <w:pPr>
        <w:ind w:right="-57"/>
        <w:rPr>
          <w:sz w:val="22"/>
          <w:szCs w:val="22"/>
          <w:lang w:val="lt-LT"/>
        </w:rPr>
      </w:pPr>
    </w:p>
    <w:p w14:paraId="3F4BD0EC"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6.</w:t>
      </w:r>
      <w:r w:rsidRPr="00F85D50">
        <w:rPr>
          <w:b/>
          <w:sz w:val="22"/>
          <w:szCs w:val="22"/>
          <w:lang w:val="lt-LT"/>
        </w:rPr>
        <w:tab/>
        <w:t>SPECIALUS ĮSPĖJIMAS, KAD VAISTINĮ PREPARATĄ BŪTINA LAIKYTI VAIKAMS NEPASTEBIMOJE IR NEPASIEKIAMOJE VIETOJE</w:t>
      </w:r>
    </w:p>
    <w:p w14:paraId="7BF04636" w14:textId="77777777" w:rsidR="00FF53B0" w:rsidRPr="00F85D50" w:rsidRDefault="00FF53B0" w:rsidP="00FF53B0">
      <w:pPr>
        <w:ind w:right="-57"/>
        <w:rPr>
          <w:sz w:val="22"/>
          <w:szCs w:val="22"/>
          <w:lang w:val="lt-LT"/>
        </w:rPr>
      </w:pPr>
    </w:p>
    <w:p w14:paraId="4BC29328" w14:textId="77777777" w:rsidR="00FF53B0" w:rsidRPr="00F85D50" w:rsidRDefault="00FF53B0" w:rsidP="00FF53B0">
      <w:pPr>
        <w:ind w:right="-57"/>
        <w:rPr>
          <w:sz w:val="22"/>
          <w:szCs w:val="22"/>
          <w:lang w:val="lt-LT"/>
        </w:rPr>
      </w:pPr>
    </w:p>
    <w:p w14:paraId="02944405"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7.</w:t>
      </w:r>
      <w:r w:rsidRPr="00F85D50">
        <w:rPr>
          <w:b/>
          <w:sz w:val="22"/>
          <w:szCs w:val="22"/>
          <w:lang w:val="lt-LT"/>
        </w:rPr>
        <w:tab/>
        <w:t>KITAS SPECIALUS ĮSPĖJIMAS (JEI REIKIA)</w:t>
      </w:r>
    </w:p>
    <w:p w14:paraId="0D02292B" w14:textId="77777777" w:rsidR="00FF53B0" w:rsidRPr="00F85D50" w:rsidRDefault="00FF53B0" w:rsidP="00FF53B0">
      <w:pPr>
        <w:ind w:right="-57"/>
        <w:rPr>
          <w:sz w:val="22"/>
          <w:szCs w:val="22"/>
          <w:highlight w:val="lightGray"/>
          <w:lang w:val="lt-LT"/>
        </w:rPr>
      </w:pPr>
    </w:p>
    <w:p w14:paraId="26F216B0" w14:textId="77777777" w:rsidR="00FF53B0" w:rsidRPr="00F85D50" w:rsidRDefault="00FF53B0" w:rsidP="00FF53B0">
      <w:pPr>
        <w:ind w:right="-57"/>
        <w:rPr>
          <w:sz w:val="22"/>
          <w:szCs w:val="22"/>
          <w:highlight w:val="lightGray"/>
          <w:lang w:val="lt-LT"/>
        </w:rPr>
      </w:pPr>
    </w:p>
    <w:p w14:paraId="305D3406"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8.</w:t>
      </w:r>
      <w:r w:rsidRPr="00F85D50">
        <w:rPr>
          <w:b/>
          <w:sz w:val="22"/>
          <w:szCs w:val="22"/>
          <w:lang w:val="lt-LT"/>
        </w:rPr>
        <w:tab/>
        <w:t>TINKAMUMO LAIKAS</w:t>
      </w:r>
    </w:p>
    <w:p w14:paraId="02A18976" w14:textId="77777777" w:rsidR="00FF53B0" w:rsidRPr="00F85D50" w:rsidRDefault="00FF53B0" w:rsidP="00FF53B0">
      <w:pPr>
        <w:ind w:right="-57"/>
        <w:rPr>
          <w:sz w:val="22"/>
          <w:szCs w:val="22"/>
          <w:lang w:val="lt-LT"/>
        </w:rPr>
      </w:pPr>
    </w:p>
    <w:p w14:paraId="0A232356" w14:textId="1C68638A" w:rsidR="00FF53B0" w:rsidRPr="00F85D50" w:rsidRDefault="00FF53B0" w:rsidP="00FF53B0">
      <w:pPr>
        <w:ind w:right="-57"/>
        <w:rPr>
          <w:sz w:val="22"/>
          <w:szCs w:val="22"/>
          <w:lang w:val="lt-LT"/>
        </w:rPr>
      </w:pPr>
      <w:r w:rsidRPr="00F85D50">
        <w:rPr>
          <w:sz w:val="22"/>
          <w:szCs w:val="22"/>
          <w:lang w:val="lt-LT"/>
        </w:rPr>
        <w:t>Tinka iki {mm</w:t>
      </w:r>
      <w:r w:rsidR="00AA3408" w:rsidRPr="00F85D50">
        <w:rPr>
          <w:sz w:val="22"/>
          <w:szCs w:val="22"/>
          <w:lang w:val="lt-LT"/>
        </w:rPr>
        <w:t xml:space="preserve"> </w:t>
      </w:r>
      <w:r w:rsidRPr="00F85D50">
        <w:rPr>
          <w:sz w:val="22"/>
          <w:szCs w:val="22"/>
          <w:lang w:val="lt-LT"/>
        </w:rPr>
        <w:t>MMMM}</w:t>
      </w:r>
    </w:p>
    <w:p w14:paraId="010F6391" w14:textId="77777777" w:rsidR="00FF53B0" w:rsidRPr="00F85D50" w:rsidRDefault="00FF53B0" w:rsidP="00FF53B0">
      <w:pPr>
        <w:ind w:right="-57"/>
        <w:rPr>
          <w:sz w:val="22"/>
          <w:szCs w:val="22"/>
          <w:lang w:val="lt-LT"/>
        </w:rPr>
      </w:pPr>
    </w:p>
    <w:p w14:paraId="466B5ED0" w14:textId="77777777" w:rsidR="00FF53B0" w:rsidRPr="00F85D50" w:rsidRDefault="00FF53B0" w:rsidP="00FF53B0">
      <w:pPr>
        <w:ind w:right="-57"/>
        <w:rPr>
          <w:sz w:val="22"/>
          <w:szCs w:val="22"/>
          <w:lang w:val="lt-LT"/>
        </w:rPr>
      </w:pPr>
    </w:p>
    <w:p w14:paraId="202119CA"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9.</w:t>
      </w:r>
      <w:r w:rsidRPr="00F85D50">
        <w:rPr>
          <w:b/>
          <w:sz w:val="22"/>
          <w:szCs w:val="22"/>
          <w:lang w:val="lt-LT"/>
        </w:rPr>
        <w:tab/>
        <w:t>SPECIALIOS LAIKYMO SĄLYGOS</w:t>
      </w:r>
    </w:p>
    <w:p w14:paraId="30E70E02" w14:textId="77777777" w:rsidR="00FF53B0" w:rsidRPr="00F85D50" w:rsidRDefault="00FF53B0" w:rsidP="00FF53B0">
      <w:pPr>
        <w:ind w:right="-57"/>
        <w:rPr>
          <w:sz w:val="22"/>
          <w:szCs w:val="22"/>
          <w:lang w:val="lt-LT"/>
        </w:rPr>
      </w:pPr>
    </w:p>
    <w:p w14:paraId="2B114256" w14:textId="77777777" w:rsidR="00FF53B0" w:rsidRPr="00F85D50" w:rsidRDefault="00FF53B0" w:rsidP="00FF53B0">
      <w:pPr>
        <w:ind w:right="-57"/>
        <w:rPr>
          <w:sz w:val="22"/>
          <w:szCs w:val="22"/>
          <w:lang w:val="lt-LT"/>
        </w:rPr>
      </w:pPr>
    </w:p>
    <w:p w14:paraId="502AAE64"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10.</w:t>
      </w:r>
      <w:r w:rsidRPr="00F85D50">
        <w:rPr>
          <w:b/>
          <w:sz w:val="22"/>
          <w:szCs w:val="22"/>
          <w:lang w:val="lt-LT"/>
        </w:rPr>
        <w:tab/>
        <w:t>SPECIALIOS ATSARGUMO PRIEMONĖS DĖL NESUVARTOTO VAISTINIO PREPARATO AR JO ATLIEKŲ TVARKYMO (JEI REIKIA)</w:t>
      </w:r>
    </w:p>
    <w:p w14:paraId="1071014E" w14:textId="77777777" w:rsidR="00FF53B0" w:rsidRPr="00F85D50" w:rsidRDefault="00FF53B0" w:rsidP="00FF53B0">
      <w:pPr>
        <w:ind w:right="-57"/>
        <w:rPr>
          <w:sz w:val="22"/>
          <w:szCs w:val="22"/>
          <w:lang w:val="lt-LT"/>
        </w:rPr>
      </w:pPr>
    </w:p>
    <w:p w14:paraId="5A4BD20B" w14:textId="77777777" w:rsidR="00FF53B0" w:rsidRPr="00F85D50" w:rsidRDefault="00FF53B0" w:rsidP="00FF53B0">
      <w:pPr>
        <w:ind w:right="-57"/>
        <w:jc w:val="both"/>
        <w:rPr>
          <w:sz w:val="22"/>
          <w:szCs w:val="22"/>
          <w:lang w:val="lt-LT"/>
        </w:rPr>
      </w:pPr>
    </w:p>
    <w:p w14:paraId="29C5DF7E"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11.</w:t>
      </w:r>
      <w:r w:rsidRPr="00F85D50">
        <w:rPr>
          <w:b/>
          <w:sz w:val="22"/>
          <w:szCs w:val="22"/>
          <w:lang w:val="lt-LT"/>
        </w:rPr>
        <w:tab/>
        <w:t>REGISTRUOTOJO PAVADINIMAS IR ADRESAS</w:t>
      </w:r>
    </w:p>
    <w:p w14:paraId="271BA30A" w14:textId="77777777" w:rsidR="00FF53B0" w:rsidRPr="00F85D50" w:rsidRDefault="00FF53B0" w:rsidP="00FF53B0">
      <w:pPr>
        <w:rPr>
          <w:sz w:val="22"/>
          <w:szCs w:val="22"/>
          <w:lang w:val="lt-LT"/>
        </w:rPr>
      </w:pPr>
    </w:p>
    <w:p w14:paraId="6A4A8E4C" w14:textId="77777777" w:rsidR="00FF53B0" w:rsidRPr="00F85D50" w:rsidRDefault="00FF53B0" w:rsidP="00FF53B0">
      <w:pPr>
        <w:rPr>
          <w:sz w:val="22"/>
          <w:szCs w:val="22"/>
          <w:lang w:val="lt-LT"/>
        </w:rPr>
      </w:pPr>
      <w:r w:rsidRPr="00F85D50">
        <w:rPr>
          <w:sz w:val="22"/>
          <w:szCs w:val="22"/>
          <w:lang w:val="lt-LT"/>
        </w:rPr>
        <w:t>SANDOZ</w:t>
      </w:r>
    </w:p>
    <w:p w14:paraId="4941E761" w14:textId="77777777" w:rsidR="00FF53B0" w:rsidRPr="00F85D50" w:rsidRDefault="00FF53B0" w:rsidP="00FF53B0">
      <w:pPr>
        <w:ind w:right="-57"/>
        <w:rPr>
          <w:sz w:val="22"/>
          <w:szCs w:val="22"/>
          <w:lang w:val="lt-LT"/>
        </w:rPr>
      </w:pPr>
    </w:p>
    <w:p w14:paraId="0056520D" w14:textId="77777777" w:rsidR="00FF53B0" w:rsidRPr="00F85D50" w:rsidRDefault="00FF53B0" w:rsidP="00FF53B0">
      <w:pPr>
        <w:ind w:right="-57"/>
        <w:rPr>
          <w:sz w:val="22"/>
          <w:szCs w:val="22"/>
          <w:lang w:val="lt-LT"/>
        </w:rPr>
      </w:pPr>
    </w:p>
    <w:p w14:paraId="0A968016"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12.</w:t>
      </w:r>
      <w:r w:rsidRPr="00F85D50">
        <w:rPr>
          <w:b/>
          <w:sz w:val="22"/>
          <w:szCs w:val="22"/>
          <w:lang w:val="lt-LT"/>
        </w:rPr>
        <w:tab/>
        <w:t>REGISTRACIJOS PAŽYMĖJIMO NUMERIS (-IAI)</w:t>
      </w:r>
    </w:p>
    <w:p w14:paraId="4ABC8AC9" w14:textId="77777777" w:rsidR="00FF53B0" w:rsidRPr="00F85D50" w:rsidRDefault="00FF53B0" w:rsidP="00FF53B0">
      <w:pPr>
        <w:ind w:right="-57"/>
        <w:rPr>
          <w:sz w:val="22"/>
          <w:szCs w:val="22"/>
          <w:lang w:val="lt-LT"/>
        </w:rPr>
      </w:pPr>
    </w:p>
    <w:p w14:paraId="3E250B1D" w14:textId="77777777" w:rsidR="00FF53B0" w:rsidRPr="00F85D50" w:rsidRDefault="00FF53B0" w:rsidP="00FF53B0">
      <w:pPr>
        <w:ind w:right="-57"/>
        <w:rPr>
          <w:sz w:val="22"/>
          <w:szCs w:val="22"/>
          <w:lang w:val="lt-LT"/>
        </w:rPr>
      </w:pPr>
    </w:p>
    <w:p w14:paraId="2E283ABE"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13.</w:t>
      </w:r>
      <w:r w:rsidRPr="00F85D50">
        <w:rPr>
          <w:b/>
          <w:sz w:val="22"/>
          <w:szCs w:val="22"/>
          <w:lang w:val="lt-LT"/>
        </w:rPr>
        <w:tab/>
        <w:t>SERIJOS NUMERIS</w:t>
      </w:r>
    </w:p>
    <w:p w14:paraId="58625161" w14:textId="77777777" w:rsidR="00FF53B0" w:rsidRPr="00F85D50" w:rsidRDefault="00FF53B0" w:rsidP="00FF53B0">
      <w:pPr>
        <w:ind w:right="-57"/>
        <w:rPr>
          <w:sz w:val="22"/>
          <w:szCs w:val="22"/>
          <w:lang w:val="lt-LT"/>
        </w:rPr>
      </w:pPr>
    </w:p>
    <w:p w14:paraId="4ED8E595" w14:textId="77777777" w:rsidR="00FF53B0" w:rsidRPr="00F85D50" w:rsidRDefault="00FF53B0" w:rsidP="00FF53B0">
      <w:pPr>
        <w:ind w:right="-57"/>
        <w:rPr>
          <w:sz w:val="22"/>
          <w:szCs w:val="22"/>
          <w:lang w:val="lt-LT"/>
        </w:rPr>
      </w:pPr>
      <w:r w:rsidRPr="00F85D50">
        <w:rPr>
          <w:sz w:val="22"/>
          <w:szCs w:val="22"/>
          <w:lang w:val="lt-LT"/>
        </w:rPr>
        <w:t>Serija {numeris}</w:t>
      </w:r>
    </w:p>
    <w:p w14:paraId="71EC5BD1" w14:textId="77777777" w:rsidR="00FF53B0" w:rsidRPr="00F85D50" w:rsidRDefault="00FF53B0" w:rsidP="00FF53B0">
      <w:pPr>
        <w:ind w:right="-57"/>
        <w:rPr>
          <w:sz w:val="22"/>
          <w:szCs w:val="22"/>
          <w:lang w:val="lt-LT"/>
        </w:rPr>
      </w:pPr>
    </w:p>
    <w:p w14:paraId="138B6733" w14:textId="77777777" w:rsidR="00FF53B0" w:rsidRPr="00F85D50" w:rsidRDefault="00FF53B0" w:rsidP="00FF53B0">
      <w:pPr>
        <w:ind w:right="-57"/>
        <w:rPr>
          <w:sz w:val="22"/>
          <w:szCs w:val="22"/>
          <w:lang w:val="lt-LT"/>
        </w:rPr>
      </w:pPr>
    </w:p>
    <w:p w14:paraId="6602D62F"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14.</w:t>
      </w:r>
      <w:r w:rsidRPr="00F85D50">
        <w:rPr>
          <w:b/>
          <w:sz w:val="22"/>
          <w:szCs w:val="22"/>
          <w:lang w:val="lt-LT"/>
        </w:rPr>
        <w:tab/>
        <w:t>PARDAVIMO (IŠDAVIMO) TVARKA</w:t>
      </w:r>
    </w:p>
    <w:p w14:paraId="15DFADEE" w14:textId="77777777" w:rsidR="00FF53B0" w:rsidRPr="00F85D50" w:rsidRDefault="00FF53B0" w:rsidP="00FF53B0">
      <w:pPr>
        <w:ind w:right="-57"/>
        <w:rPr>
          <w:sz w:val="22"/>
          <w:szCs w:val="22"/>
          <w:highlight w:val="lightGray"/>
          <w:lang w:val="lt-LT"/>
        </w:rPr>
      </w:pPr>
    </w:p>
    <w:p w14:paraId="412049AB" w14:textId="77777777" w:rsidR="00FF53B0" w:rsidRPr="00F85D50" w:rsidRDefault="00FF53B0" w:rsidP="00FF53B0">
      <w:pPr>
        <w:ind w:right="-57"/>
        <w:rPr>
          <w:sz w:val="22"/>
          <w:szCs w:val="22"/>
          <w:lang w:val="lt-LT"/>
        </w:rPr>
      </w:pPr>
    </w:p>
    <w:p w14:paraId="0EB70688" w14:textId="77777777" w:rsidR="00FF53B0" w:rsidRPr="00F85D50" w:rsidRDefault="00FF53B0" w:rsidP="00FF53B0">
      <w:pPr>
        <w:keepNext/>
        <w:pBdr>
          <w:top w:val="single" w:sz="4" w:space="1" w:color="auto"/>
          <w:left w:val="single" w:sz="4" w:space="4" w:color="auto"/>
          <w:bottom w:val="single" w:sz="4" w:space="1" w:color="auto"/>
          <w:right w:val="single" w:sz="4" w:space="4" w:color="auto"/>
        </w:pBdr>
        <w:ind w:left="540" w:right="-57" w:hanging="540"/>
        <w:outlineLvl w:val="2"/>
        <w:rPr>
          <w:b/>
          <w:sz w:val="22"/>
          <w:szCs w:val="22"/>
          <w:lang w:val="lt-LT"/>
        </w:rPr>
      </w:pPr>
      <w:r w:rsidRPr="00F85D50">
        <w:rPr>
          <w:b/>
          <w:sz w:val="22"/>
          <w:szCs w:val="22"/>
          <w:lang w:val="lt-LT"/>
        </w:rPr>
        <w:t>15.</w:t>
      </w:r>
      <w:r w:rsidRPr="00F85D50">
        <w:rPr>
          <w:b/>
          <w:sz w:val="22"/>
          <w:szCs w:val="22"/>
          <w:lang w:val="lt-LT"/>
        </w:rPr>
        <w:tab/>
        <w:t>VARTOJIMO INSTRUKCIJA</w:t>
      </w:r>
    </w:p>
    <w:p w14:paraId="1E8247FB" w14:textId="77777777" w:rsidR="00FF53B0" w:rsidRPr="00F85D50" w:rsidRDefault="00FF53B0" w:rsidP="00FF53B0">
      <w:pPr>
        <w:ind w:right="-57"/>
        <w:rPr>
          <w:sz w:val="22"/>
          <w:szCs w:val="22"/>
          <w:lang w:val="lt-LT"/>
        </w:rPr>
      </w:pPr>
    </w:p>
    <w:p w14:paraId="071020FC" w14:textId="77777777" w:rsidR="00FF53B0" w:rsidRPr="00F85D50" w:rsidRDefault="00FF53B0" w:rsidP="00FF53B0">
      <w:pPr>
        <w:rPr>
          <w:color w:val="000000"/>
          <w:sz w:val="22"/>
          <w:szCs w:val="22"/>
          <w:lang w:val="lt-LT"/>
        </w:rPr>
      </w:pPr>
      <w:r w:rsidRPr="00F85D50">
        <w:rPr>
          <w:sz w:val="22"/>
          <w:szCs w:val="22"/>
          <w:lang w:val="lt-LT"/>
        </w:rPr>
        <w:t>Lokalus simptominis skausmo malšinimas ir uždegimo slopinimas.</w:t>
      </w:r>
    </w:p>
    <w:p w14:paraId="10CE0AE3" w14:textId="77777777" w:rsidR="00FF53B0" w:rsidRPr="00F85D50" w:rsidRDefault="00FF53B0" w:rsidP="00FF53B0">
      <w:pPr>
        <w:rPr>
          <w:color w:val="000000"/>
          <w:sz w:val="22"/>
          <w:szCs w:val="22"/>
          <w:lang w:val="lt-LT"/>
        </w:rPr>
      </w:pPr>
    </w:p>
    <w:p w14:paraId="4B8467CD" w14:textId="77777777" w:rsidR="00FF53B0" w:rsidRPr="00F85D50" w:rsidRDefault="00FF53B0" w:rsidP="00FF53B0">
      <w:pPr>
        <w:ind w:right="-57"/>
        <w:rPr>
          <w:sz w:val="22"/>
          <w:szCs w:val="22"/>
          <w:lang w:val="lt-LT"/>
        </w:rPr>
      </w:pPr>
    </w:p>
    <w:p w14:paraId="318F0C4C" w14:textId="77777777" w:rsidR="00FF53B0" w:rsidRPr="00F85D50" w:rsidRDefault="00FF53B0" w:rsidP="00FF53B0">
      <w:pPr>
        <w:ind w:right="-57"/>
        <w:jc w:val="both"/>
        <w:rPr>
          <w:sz w:val="22"/>
          <w:szCs w:val="22"/>
          <w:lang w:val="lt-LT"/>
        </w:rPr>
      </w:pPr>
    </w:p>
    <w:p w14:paraId="57D79DDE" w14:textId="77777777" w:rsidR="00FF53B0" w:rsidRPr="00F85D50" w:rsidRDefault="00FF53B0" w:rsidP="00FF53B0">
      <w:pPr>
        <w:ind w:right="-57"/>
        <w:jc w:val="both"/>
        <w:rPr>
          <w:sz w:val="22"/>
          <w:szCs w:val="22"/>
          <w:lang w:val="lt-LT"/>
        </w:rPr>
      </w:pPr>
    </w:p>
    <w:p w14:paraId="05D03AD3" w14:textId="77777777" w:rsidR="00FF53B0" w:rsidRPr="00F85D50" w:rsidRDefault="00FF53B0" w:rsidP="00FF53B0">
      <w:pPr>
        <w:ind w:right="-57"/>
        <w:jc w:val="both"/>
        <w:rPr>
          <w:sz w:val="22"/>
          <w:szCs w:val="22"/>
          <w:lang w:val="lt-LT"/>
        </w:rPr>
      </w:pPr>
    </w:p>
    <w:p w14:paraId="206D56B8" w14:textId="77777777" w:rsidR="00FF53B0" w:rsidRPr="00F85D50" w:rsidRDefault="00FF53B0" w:rsidP="00FF53B0">
      <w:pPr>
        <w:ind w:right="-57"/>
        <w:jc w:val="both"/>
        <w:rPr>
          <w:sz w:val="22"/>
          <w:szCs w:val="22"/>
          <w:lang w:val="lt-LT"/>
        </w:rPr>
      </w:pPr>
    </w:p>
    <w:p w14:paraId="1DA48ED0" w14:textId="77777777" w:rsidR="00FF53B0" w:rsidRPr="00F85D50" w:rsidRDefault="00FF53B0" w:rsidP="00FF53B0">
      <w:pPr>
        <w:ind w:right="-57"/>
        <w:jc w:val="both"/>
        <w:rPr>
          <w:sz w:val="22"/>
          <w:szCs w:val="22"/>
          <w:lang w:val="lt-LT"/>
        </w:rPr>
      </w:pPr>
    </w:p>
    <w:p w14:paraId="4D077D5B" w14:textId="77777777" w:rsidR="00FF53B0" w:rsidRPr="00F85D50" w:rsidRDefault="00FF53B0" w:rsidP="00FF53B0">
      <w:pPr>
        <w:ind w:right="-57"/>
        <w:jc w:val="both"/>
        <w:rPr>
          <w:sz w:val="22"/>
          <w:szCs w:val="22"/>
          <w:lang w:val="lt-LT"/>
        </w:rPr>
      </w:pPr>
    </w:p>
    <w:p w14:paraId="3360E3F3" w14:textId="77777777" w:rsidR="00FF53B0" w:rsidRPr="00F85D50" w:rsidRDefault="00FF53B0" w:rsidP="00FF53B0">
      <w:pPr>
        <w:ind w:right="-57"/>
        <w:jc w:val="both"/>
        <w:rPr>
          <w:sz w:val="22"/>
          <w:szCs w:val="22"/>
          <w:lang w:val="lt-LT"/>
        </w:rPr>
      </w:pPr>
    </w:p>
    <w:p w14:paraId="2715BD97" w14:textId="77777777" w:rsidR="00FF53B0" w:rsidRPr="00F85D50" w:rsidRDefault="00FF53B0" w:rsidP="00FF53B0">
      <w:pPr>
        <w:ind w:right="-57"/>
        <w:jc w:val="both"/>
        <w:rPr>
          <w:sz w:val="22"/>
          <w:szCs w:val="22"/>
          <w:lang w:val="lt-LT"/>
        </w:rPr>
      </w:pPr>
    </w:p>
    <w:p w14:paraId="08171B4E" w14:textId="77777777" w:rsidR="00FF53B0" w:rsidRPr="00F85D50" w:rsidRDefault="00FF53B0" w:rsidP="00FF53B0">
      <w:pPr>
        <w:spacing w:after="200" w:line="276" w:lineRule="auto"/>
        <w:rPr>
          <w:sz w:val="22"/>
          <w:szCs w:val="22"/>
          <w:lang w:val="lt-LT"/>
        </w:rPr>
      </w:pPr>
      <w:r w:rsidRPr="00F85D50">
        <w:rPr>
          <w:sz w:val="22"/>
          <w:szCs w:val="22"/>
          <w:lang w:val="lt-LT"/>
        </w:rPr>
        <w:br w:type="page"/>
      </w:r>
    </w:p>
    <w:p w14:paraId="797F43D1" w14:textId="77777777" w:rsidR="00FF53B0" w:rsidRPr="00F85D50" w:rsidRDefault="00FF53B0" w:rsidP="00FF53B0">
      <w:pPr>
        <w:ind w:right="-57"/>
        <w:jc w:val="both"/>
        <w:rPr>
          <w:sz w:val="22"/>
          <w:szCs w:val="22"/>
          <w:lang w:val="lt-LT"/>
        </w:rPr>
      </w:pPr>
    </w:p>
    <w:p w14:paraId="2259A9E1" w14:textId="77777777" w:rsidR="00FF53B0" w:rsidRPr="00F85D50" w:rsidRDefault="00FF53B0" w:rsidP="00FF53B0">
      <w:pPr>
        <w:jc w:val="center"/>
        <w:outlineLvl w:val="0"/>
        <w:rPr>
          <w:b/>
          <w:kern w:val="28"/>
          <w:sz w:val="22"/>
          <w:szCs w:val="22"/>
          <w:lang w:val="lt-LT" w:eastAsia="lt-LT"/>
        </w:rPr>
      </w:pPr>
    </w:p>
    <w:p w14:paraId="64D6E771" w14:textId="77777777" w:rsidR="00FF53B0" w:rsidRPr="00F85D50" w:rsidRDefault="00FF53B0" w:rsidP="00FF53B0">
      <w:pPr>
        <w:jc w:val="center"/>
        <w:outlineLvl w:val="0"/>
        <w:rPr>
          <w:b/>
          <w:kern w:val="28"/>
          <w:sz w:val="22"/>
          <w:szCs w:val="22"/>
          <w:lang w:val="lt-LT" w:eastAsia="lt-LT"/>
        </w:rPr>
      </w:pPr>
    </w:p>
    <w:p w14:paraId="2379B790" w14:textId="77777777" w:rsidR="00FF53B0" w:rsidRPr="00F85D50" w:rsidRDefault="00FF53B0" w:rsidP="00FF53B0">
      <w:pPr>
        <w:jc w:val="center"/>
        <w:outlineLvl w:val="0"/>
        <w:rPr>
          <w:b/>
          <w:kern w:val="28"/>
          <w:sz w:val="22"/>
          <w:szCs w:val="22"/>
          <w:lang w:val="lt-LT" w:eastAsia="lt-LT"/>
        </w:rPr>
      </w:pPr>
    </w:p>
    <w:p w14:paraId="0F83DD2B" w14:textId="77777777" w:rsidR="00FF53B0" w:rsidRPr="00F85D50" w:rsidRDefault="00FF53B0" w:rsidP="00FF53B0">
      <w:pPr>
        <w:jc w:val="center"/>
        <w:outlineLvl w:val="0"/>
        <w:rPr>
          <w:b/>
          <w:kern w:val="28"/>
          <w:sz w:val="22"/>
          <w:szCs w:val="22"/>
          <w:lang w:val="lt-LT" w:eastAsia="lt-LT"/>
        </w:rPr>
      </w:pPr>
    </w:p>
    <w:p w14:paraId="50C86388" w14:textId="77777777" w:rsidR="00FF53B0" w:rsidRPr="00F85D50" w:rsidRDefault="00FF53B0" w:rsidP="00FF53B0">
      <w:pPr>
        <w:jc w:val="center"/>
        <w:outlineLvl w:val="0"/>
        <w:rPr>
          <w:b/>
          <w:kern w:val="28"/>
          <w:sz w:val="22"/>
          <w:szCs w:val="22"/>
          <w:lang w:val="lt-LT" w:eastAsia="lt-LT"/>
        </w:rPr>
      </w:pPr>
    </w:p>
    <w:p w14:paraId="329F38FD" w14:textId="77777777" w:rsidR="00FF53B0" w:rsidRPr="00F85D50" w:rsidRDefault="00FF53B0" w:rsidP="00FF53B0">
      <w:pPr>
        <w:jc w:val="center"/>
        <w:outlineLvl w:val="0"/>
        <w:rPr>
          <w:b/>
          <w:kern w:val="28"/>
          <w:sz w:val="22"/>
          <w:szCs w:val="22"/>
          <w:lang w:val="lt-LT" w:eastAsia="lt-LT"/>
        </w:rPr>
      </w:pPr>
    </w:p>
    <w:p w14:paraId="215A20EC" w14:textId="77777777" w:rsidR="00FF53B0" w:rsidRPr="00F85D50" w:rsidRDefault="00FF53B0" w:rsidP="00FF53B0">
      <w:pPr>
        <w:jc w:val="center"/>
        <w:outlineLvl w:val="0"/>
        <w:rPr>
          <w:b/>
          <w:kern w:val="28"/>
          <w:sz w:val="22"/>
          <w:szCs w:val="22"/>
          <w:lang w:val="lt-LT" w:eastAsia="lt-LT"/>
        </w:rPr>
      </w:pPr>
    </w:p>
    <w:p w14:paraId="19ADBD80" w14:textId="77777777" w:rsidR="00FF53B0" w:rsidRPr="00F85D50" w:rsidRDefault="00FF53B0" w:rsidP="00FF53B0">
      <w:pPr>
        <w:jc w:val="center"/>
        <w:outlineLvl w:val="0"/>
        <w:rPr>
          <w:b/>
          <w:kern w:val="28"/>
          <w:sz w:val="22"/>
          <w:szCs w:val="22"/>
          <w:lang w:val="lt-LT" w:eastAsia="lt-LT"/>
        </w:rPr>
      </w:pPr>
    </w:p>
    <w:p w14:paraId="394BA115" w14:textId="77777777" w:rsidR="00FF53B0" w:rsidRPr="00F85D50" w:rsidRDefault="00FF53B0" w:rsidP="00FF53B0">
      <w:pPr>
        <w:jc w:val="center"/>
        <w:outlineLvl w:val="0"/>
        <w:rPr>
          <w:b/>
          <w:kern w:val="28"/>
          <w:sz w:val="22"/>
          <w:szCs w:val="22"/>
          <w:lang w:val="lt-LT" w:eastAsia="lt-LT"/>
        </w:rPr>
      </w:pPr>
    </w:p>
    <w:p w14:paraId="256F6458" w14:textId="77777777" w:rsidR="00FF53B0" w:rsidRPr="00F85D50" w:rsidRDefault="00FF53B0" w:rsidP="00FF53B0">
      <w:pPr>
        <w:jc w:val="center"/>
        <w:outlineLvl w:val="0"/>
        <w:rPr>
          <w:b/>
          <w:kern w:val="28"/>
          <w:sz w:val="22"/>
          <w:szCs w:val="22"/>
          <w:lang w:val="lt-LT" w:eastAsia="lt-LT"/>
        </w:rPr>
      </w:pPr>
    </w:p>
    <w:p w14:paraId="3D6942E9" w14:textId="77777777" w:rsidR="00FF53B0" w:rsidRPr="00F85D50" w:rsidRDefault="00FF53B0" w:rsidP="00FF53B0">
      <w:pPr>
        <w:jc w:val="center"/>
        <w:outlineLvl w:val="0"/>
        <w:rPr>
          <w:b/>
          <w:kern w:val="28"/>
          <w:sz w:val="22"/>
          <w:szCs w:val="22"/>
          <w:lang w:val="lt-LT" w:eastAsia="lt-LT"/>
        </w:rPr>
      </w:pPr>
    </w:p>
    <w:p w14:paraId="0A38AE4D" w14:textId="77777777" w:rsidR="00FF53B0" w:rsidRPr="00F85D50" w:rsidRDefault="00FF53B0" w:rsidP="00FF53B0">
      <w:pPr>
        <w:jc w:val="center"/>
        <w:outlineLvl w:val="0"/>
        <w:rPr>
          <w:b/>
          <w:kern w:val="28"/>
          <w:sz w:val="22"/>
          <w:szCs w:val="22"/>
          <w:lang w:val="lt-LT" w:eastAsia="lt-LT"/>
        </w:rPr>
      </w:pPr>
    </w:p>
    <w:p w14:paraId="3B8388A7" w14:textId="77777777" w:rsidR="00FF53B0" w:rsidRPr="00F85D50" w:rsidRDefault="00FF53B0" w:rsidP="00FF53B0">
      <w:pPr>
        <w:outlineLvl w:val="0"/>
        <w:rPr>
          <w:b/>
          <w:kern w:val="28"/>
          <w:sz w:val="22"/>
          <w:szCs w:val="22"/>
          <w:lang w:val="lt-LT" w:eastAsia="lt-LT"/>
        </w:rPr>
      </w:pPr>
    </w:p>
    <w:p w14:paraId="401E4FDA" w14:textId="77777777" w:rsidR="00FF53B0" w:rsidRPr="00F85D50" w:rsidRDefault="00FF53B0" w:rsidP="00FF53B0">
      <w:pPr>
        <w:jc w:val="center"/>
        <w:outlineLvl w:val="0"/>
        <w:rPr>
          <w:b/>
          <w:kern w:val="28"/>
          <w:sz w:val="22"/>
          <w:szCs w:val="22"/>
          <w:lang w:val="lt-LT" w:eastAsia="lt-LT"/>
        </w:rPr>
      </w:pPr>
    </w:p>
    <w:p w14:paraId="65EA2839" w14:textId="77777777" w:rsidR="00FF53B0" w:rsidRPr="00F85D50" w:rsidRDefault="00FF53B0" w:rsidP="00FF53B0">
      <w:pPr>
        <w:jc w:val="center"/>
        <w:outlineLvl w:val="0"/>
        <w:rPr>
          <w:b/>
          <w:kern w:val="28"/>
          <w:sz w:val="22"/>
          <w:szCs w:val="22"/>
          <w:lang w:val="lt-LT" w:eastAsia="lt-LT"/>
        </w:rPr>
      </w:pPr>
    </w:p>
    <w:p w14:paraId="6315FE3A" w14:textId="77777777" w:rsidR="00FF53B0" w:rsidRPr="00F85D50" w:rsidRDefault="00FF53B0" w:rsidP="00FF53B0">
      <w:pPr>
        <w:jc w:val="center"/>
        <w:outlineLvl w:val="0"/>
        <w:rPr>
          <w:b/>
          <w:kern w:val="28"/>
          <w:sz w:val="22"/>
          <w:szCs w:val="22"/>
          <w:lang w:val="lt-LT" w:eastAsia="lt-LT"/>
        </w:rPr>
      </w:pPr>
    </w:p>
    <w:p w14:paraId="5DC6EA02" w14:textId="77777777" w:rsidR="00FF53B0" w:rsidRPr="00F85D50" w:rsidRDefault="00FF53B0" w:rsidP="00FF53B0">
      <w:pPr>
        <w:jc w:val="center"/>
        <w:outlineLvl w:val="0"/>
        <w:rPr>
          <w:b/>
          <w:kern w:val="28"/>
          <w:sz w:val="22"/>
          <w:szCs w:val="22"/>
          <w:lang w:val="lt-LT" w:eastAsia="lt-LT"/>
        </w:rPr>
      </w:pPr>
    </w:p>
    <w:p w14:paraId="330C40FE" w14:textId="77777777" w:rsidR="00FF53B0" w:rsidRPr="00F85D50" w:rsidRDefault="00FF53B0" w:rsidP="00FF53B0">
      <w:pPr>
        <w:jc w:val="center"/>
        <w:outlineLvl w:val="0"/>
        <w:rPr>
          <w:b/>
          <w:kern w:val="28"/>
          <w:sz w:val="22"/>
          <w:szCs w:val="22"/>
          <w:lang w:val="lt-LT" w:eastAsia="lt-LT"/>
        </w:rPr>
      </w:pPr>
    </w:p>
    <w:p w14:paraId="78262A2F" w14:textId="77777777" w:rsidR="00FF53B0" w:rsidRPr="00F85D50" w:rsidRDefault="00FF53B0" w:rsidP="00FF53B0">
      <w:pPr>
        <w:jc w:val="center"/>
        <w:outlineLvl w:val="0"/>
        <w:rPr>
          <w:b/>
          <w:kern w:val="28"/>
          <w:sz w:val="22"/>
          <w:szCs w:val="22"/>
          <w:lang w:val="lt-LT" w:eastAsia="lt-LT"/>
        </w:rPr>
      </w:pPr>
    </w:p>
    <w:p w14:paraId="6B2D4C13" w14:textId="77777777" w:rsidR="00FF53B0" w:rsidRPr="00F85D50" w:rsidRDefault="00FF53B0" w:rsidP="00FF53B0">
      <w:pPr>
        <w:jc w:val="center"/>
        <w:outlineLvl w:val="0"/>
        <w:rPr>
          <w:b/>
          <w:kern w:val="28"/>
          <w:sz w:val="22"/>
          <w:szCs w:val="22"/>
          <w:lang w:val="lt-LT" w:eastAsia="lt-LT"/>
        </w:rPr>
      </w:pPr>
    </w:p>
    <w:p w14:paraId="43CC709C" w14:textId="77777777" w:rsidR="00FF53B0" w:rsidRPr="00F85D50" w:rsidRDefault="00FF53B0" w:rsidP="00FF53B0">
      <w:pPr>
        <w:jc w:val="center"/>
        <w:outlineLvl w:val="0"/>
        <w:rPr>
          <w:b/>
          <w:kern w:val="28"/>
          <w:sz w:val="22"/>
          <w:szCs w:val="22"/>
          <w:lang w:val="lt-LT" w:eastAsia="lt-LT"/>
        </w:rPr>
      </w:pPr>
    </w:p>
    <w:p w14:paraId="1508E651" w14:textId="77777777" w:rsidR="00FF53B0" w:rsidRPr="00F85D50" w:rsidRDefault="00FF53B0" w:rsidP="00FF53B0">
      <w:pPr>
        <w:jc w:val="center"/>
        <w:outlineLvl w:val="0"/>
        <w:rPr>
          <w:b/>
          <w:kern w:val="28"/>
          <w:sz w:val="22"/>
          <w:szCs w:val="22"/>
          <w:lang w:val="lt-LT" w:eastAsia="lt-LT"/>
        </w:rPr>
      </w:pPr>
      <w:r w:rsidRPr="00F85D50">
        <w:rPr>
          <w:b/>
          <w:kern w:val="28"/>
          <w:sz w:val="22"/>
          <w:szCs w:val="22"/>
          <w:lang w:val="lt-LT" w:eastAsia="lt-LT"/>
        </w:rPr>
        <w:t>B. PAKUOTĖS LAPELIS</w:t>
      </w:r>
    </w:p>
    <w:p w14:paraId="11787C82" w14:textId="77777777" w:rsidR="00FF53B0" w:rsidRPr="00F85D50" w:rsidRDefault="00FF53B0" w:rsidP="00FF53B0">
      <w:pPr>
        <w:pStyle w:val="Pagrindinistekstas"/>
        <w:spacing w:line="240" w:lineRule="auto"/>
        <w:jc w:val="center"/>
        <w:rPr>
          <w:b/>
          <w:sz w:val="22"/>
          <w:szCs w:val="22"/>
        </w:rPr>
      </w:pPr>
      <w:r w:rsidRPr="00F85D50">
        <w:rPr>
          <w:sz w:val="22"/>
          <w:szCs w:val="22"/>
        </w:rPr>
        <w:br w:type="page"/>
      </w:r>
      <w:r w:rsidRPr="00F85D50">
        <w:rPr>
          <w:b/>
          <w:sz w:val="22"/>
          <w:szCs w:val="22"/>
        </w:rPr>
        <w:lastRenderedPageBreak/>
        <w:t>Pakuotės lapelis: informacija vartotojui</w:t>
      </w:r>
    </w:p>
    <w:p w14:paraId="564D3ADA" w14:textId="77777777" w:rsidR="00FF53B0" w:rsidRPr="00F85D50" w:rsidRDefault="00FF53B0" w:rsidP="00FF53B0">
      <w:pPr>
        <w:pStyle w:val="Pagrindinistekstas"/>
        <w:spacing w:line="240" w:lineRule="auto"/>
        <w:jc w:val="center"/>
        <w:rPr>
          <w:b/>
          <w:sz w:val="22"/>
          <w:szCs w:val="22"/>
        </w:rPr>
      </w:pPr>
    </w:p>
    <w:p w14:paraId="6BD79CCD" w14:textId="598CCB7A" w:rsidR="00FF53B0" w:rsidRPr="00F85D50" w:rsidRDefault="00FF53B0" w:rsidP="00FF53B0">
      <w:pPr>
        <w:pStyle w:val="Pagrindinistekstas"/>
        <w:spacing w:line="240" w:lineRule="auto"/>
        <w:jc w:val="center"/>
        <w:rPr>
          <w:b/>
          <w:sz w:val="22"/>
          <w:szCs w:val="22"/>
        </w:rPr>
      </w:pPr>
      <w:proofErr w:type="spellStart"/>
      <w:r w:rsidRPr="00F85D50">
        <w:rPr>
          <w:b/>
          <w:sz w:val="22"/>
          <w:szCs w:val="22"/>
        </w:rPr>
        <w:t>Diclac</w:t>
      </w:r>
      <w:proofErr w:type="spellEnd"/>
      <w:r w:rsidRPr="00F85D50">
        <w:rPr>
          <w:b/>
          <w:sz w:val="22"/>
          <w:szCs w:val="22"/>
        </w:rPr>
        <w:t xml:space="preserve"> </w:t>
      </w:r>
      <w:r w:rsidR="00F85D50" w:rsidRPr="00F85D50">
        <w:rPr>
          <w:b/>
          <w:sz w:val="22"/>
          <w:szCs w:val="22"/>
        </w:rPr>
        <w:t>50 mg/g</w:t>
      </w:r>
      <w:r w:rsidRPr="00F85D50">
        <w:rPr>
          <w:b/>
          <w:sz w:val="22"/>
          <w:szCs w:val="22"/>
        </w:rPr>
        <w:t xml:space="preserve"> gelis</w:t>
      </w:r>
    </w:p>
    <w:p w14:paraId="49A75BFC" w14:textId="75847238" w:rsidR="00FF53B0" w:rsidRPr="00F85D50" w:rsidRDefault="00CD44E3" w:rsidP="00FF53B0">
      <w:pPr>
        <w:pStyle w:val="Pagrindinistekstas"/>
        <w:spacing w:line="240" w:lineRule="auto"/>
        <w:jc w:val="center"/>
        <w:rPr>
          <w:sz w:val="22"/>
          <w:szCs w:val="22"/>
        </w:rPr>
      </w:pPr>
      <w:r w:rsidRPr="00F85D50">
        <w:rPr>
          <w:sz w:val="22"/>
          <w:szCs w:val="22"/>
        </w:rPr>
        <w:t>d</w:t>
      </w:r>
      <w:r w:rsidR="00FF53B0" w:rsidRPr="00F85D50">
        <w:rPr>
          <w:sz w:val="22"/>
          <w:szCs w:val="22"/>
        </w:rPr>
        <w:t>iklofenako natrio druska</w:t>
      </w:r>
    </w:p>
    <w:p w14:paraId="3480A199" w14:textId="77777777" w:rsidR="00FF53B0" w:rsidRPr="00F85D50" w:rsidRDefault="00FF53B0" w:rsidP="00FF53B0">
      <w:pPr>
        <w:pStyle w:val="Pagrindinistekstas"/>
        <w:spacing w:line="240" w:lineRule="auto"/>
        <w:jc w:val="both"/>
        <w:rPr>
          <w:sz w:val="22"/>
          <w:szCs w:val="22"/>
        </w:rPr>
      </w:pPr>
    </w:p>
    <w:p w14:paraId="45C43642" w14:textId="77777777" w:rsidR="00FF53B0" w:rsidRPr="00F85D50" w:rsidRDefault="00FF53B0" w:rsidP="00FF53B0">
      <w:pPr>
        <w:rPr>
          <w:b/>
          <w:sz w:val="22"/>
          <w:szCs w:val="22"/>
          <w:lang w:val="lt-LT"/>
        </w:rPr>
      </w:pPr>
      <w:r w:rsidRPr="00F85D50">
        <w:rPr>
          <w:b/>
          <w:sz w:val="22"/>
          <w:szCs w:val="22"/>
          <w:lang w:val="lt-LT"/>
        </w:rPr>
        <w:t>Atidžiai perskaitykite visą šį lapelį, prieš pradėdami vartoti šį vaistą, nes jame pateikiama Jums svarbi informacija.</w:t>
      </w:r>
    </w:p>
    <w:p w14:paraId="13626D5A" w14:textId="77777777" w:rsidR="00FF53B0" w:rsidRPr="00F85D50" w:rsidRDefault="00FF53B0" w:rsidP="00FF53B0">
      <w:pPr>
        <w:rPr>
          <w:sz w:val="22"/>
          <w:szCs w:val="22"/>
          <w:lang w:val="lt-LT"/>
        </w:rPr>
      </w:pPr>
      <w:r w:rsidRPr="00F85D50">
        <w:rPr>
          <w:sz w:val="22"/>
          <w:szCs w:val="22"/>
          <w:lang w:val="lt-LT"/>
        </w:rPr>
        <w:t>Visada vartokite šį vaistą tiksliai kaip aprašyta šiame lapelyje arba kaip nurodė gydytojas arba vaistininkas.</w:t>
      </w:r>
    </w:p>
    <w:p w14:paraId="4209D456" w14:textId="77777777" w:rsidR="00FF53B0" w:rsidRPr="00F85D50" w:rsidRDefault="00FF53B0" w:rsidP="00FF53B0">
      <w:pPr>
        <w:ind w:left="567" w:hanging="567"/>
        <w:rPr>
          <w:sz w:val="22"/>
          <w:szCs w:val="22"/>
          <w:lang w:val="lt-LT"/>
        </w:rPr>
      </w:pPr>
      <w:r w:rsidRPr="00F85D50">
        <w:rPr>
          <w:sz w:val="22"/>
          <w:szCs w:val="22"/>
          <w:lang w:val="lt-LT"/>
        </w:rPr>
        <w:t>-</w:t>
      </w:r>
      <w:r w:rsidRPr="00F85D50">
        <w:rPr>
          <w:sz w:val="22"/>
          <w:szCs w:val="22"/>
          <w:lang w:val="lt-LT"/>
        </w:rPr>
        <w:tab/>
        <w:t>Neišmeskite šio lapelio, nes vėl gali prireikti jį perskaityti.</w:t>
      </w:r>
    </w:p>
    <w:p w14:paraId="0E23BB64" w14:textId="77777777" w:rsidR="00FF53B0" w:rsidRPr="00F85D50" w:rsidRDefault="00FF53B0" w:rsidP="00FF53B0">
      <w:pPr>
        <w:ind w:left="567" w:hanging="567"/>
        <w:rPr>
          <w:sz w:val="22"/>
          <w:szCs w:val="22"/>
          <w:lang w:val="lt-LT"/>
        </w:rPr>
      </w:pPr>
      <w:r w:rsidRPr="00F85D50">
        <w:rPr>
          <w:sz w:val="22"/>
          <w:szCs w:val="22"/>
          <w:lang w:val="lt-LT"/>
        </w:rPr>
        <w:t>-</w:t>
      </w:r>
      <w:r w:rsidRPr="00F85D50">
        <w:rPr>
          <w:sz w:val="22"/>
          <w:szCs w:val="22"/>
          <w:lang w:val="lt-LT"/>
        </w:rPr>
        <w:tab/>
        <w:t>Jeigu norite sužinoti daugiau arba pasitarti, kreipkitės į vaistininką.</w:t>
      </w:r>
    </w:p>
    <w:p w14:paraId="0BD89E22" w14:textId="77777777" w:rsidR="00FF53B0" w:rsidRPr="00F85D50" w:rsidRDefault="00FF53B0" w:rsidP="00FF53B0">
      <w:pPr>
        <w:ind w:left="567" w:hanging="567"/>
        <w:rPr>
          <w:sz w:val="22"/>
          <w:szCs w:val="22"/>
          <w:lang w:val="lt-LT"/>
        </w:rPr>
      </w:pPr>
      <w:r w:rsidRPr="00F85D50">
        <w:rPr>
          <w:sz w:val="22"/>
          <w:szCs w:val="22"/>
          <w:lang w:val="lt-LT"/>
        </w:rPr>
        <w:t>-</w:t>
      </w:r>
      <w:r w:rsidRPr="00F85D50">
        <w:rPr>
          <w:sz w:val="22"/>
          <w:szCs w:val="22"/>
          <w:lang w:val="lt-LT"/>
        </w:rPr>
        <w:tab/>
        <w:t>Jeigu pasireiškė šalutinis poveikis (net jeigu jis šiame lapelyje nenurodytas), kreipkitės į gydytoją arba vaistininką. Žr. 4 skyrių.</w:t>
      </w:r>
    </w:p>
    <w:p w14:paraId="103737AD" w14:textId="0966F6AB" w:rsidR="00FF53B0" w:rsidRPr="00F85D50" w:rsidRDefault="00FF53B0" w:rsidP="00FF53B0">
      <w:pPr>
        <w:pStyle w:val="BT-EMEASMCA"/>
        <w:rPr>
          <w:noProof w:val="0"/>
        </w:rPr>
      </w:pPr>
      <w:r w:rsidRPr="00F85D50">
        <w:rPr>
          <w:noProof w:val="0"/>
        </w:rPr>
        <w:t>-         Jeigu per 7</w:t>
      </w:r>
      <w:r w:rsidR="00F85D50" w:rsidRPr="00F85D50">
        <w:rPr>
          <w:noProof w:val="0"/>
        </w:rPr>
        <w:t> </w:t>
      </w:r>
      <w:r w:rsidRPr="00F85D50">
        <w:rPr>
          <w:noProof w:val="0"/>
        </w:rPr>
        <w:t>dienas Jūsų savijauta nepagerėjo arba net pablogėjo, kreipkitės į gydytoją.</w:t>
      </w:r>
    </w:p>
    <w:p w14:paraId="315F999A" w14:textId="77777777" w:rsidR="00FF53B0" w:rsidRPr="00F85D50" w:rsidRDefault="00FF53B0" w:rsidP="00FF53B0">
      <w:pPr>
        <w:pStyle w:val="Pagrindinistekstas"/>
        <w:spacing w:line="240" w:lineRule="auto"/>
        <w:rPr>
          <w:sz w:val="22"/>
          <w:szCs w:val="22"/>
        </w:rPr>
      </w:pPr>
    </w:p>
    <w:p w14:paraId="3B9473CD" w14:textId="77777777" w:rsidR="00FF53B0" w:rsidRPr="00F85D50" w:rsidRDefault="00FF53B0" w:rsidP="00FF53B0">
      <w:pPr>
        <w:pStyle w:val="Pagrindinistekstas"/>
        <w:spacing w:line="240" w:lineRule="auto"/>
        <w:rPr>
          <w:b/>
          <w:sz w:val="22"/>
          <w:szCs w:val="22"/>
        </w:rPr>
      </w:pPr>
      <w:r w:rsidRPr="00F85D50">
        <w:rPr>
          <w:b/>
          <w:sz w:val="22"/>
          <w:szCs w:val="22"/>
        </w:rPr>
        <w:t>Apie ką rašoma šiame lapelyje?</w:t>
      </w:r>
    </w:p>
    <w:p w14:paraId="492B448E" w14:textId="77777777" w:rsidR="00FF53B0" w:rsidRPr="00F85D50" w:rsidRDefault="00FF53B0" w:rsidP="00FF53B0">
      <w:pPr>
        <w:pStyle w:val="Pagrindinistekstas"/>
        <w:spacing w:line="240" w:lineRule="auto"/>
        <w:rPr>
          <w:b/>
          <w:sz w:val="22"/>
          <w:szCs w:val="22"/>
        </w:rPr>
      </w:pPr>
    </w:p>
    <w:p w14:paraId="1BF1E78F" w14:textId="77777777" w:rsidR="00FF53B0" w:rsidRPr="00F85D50" w:rsidRDefault="00FF53B0" w:rsidP="00FF53B0">
      <w:pPr>
        <w:pStyle w:val="Pagrindinistekstas"/>
        <w:spacing w:line="240" w:lineRule="auto"/>
        <w:ind w:left="540" w:hanging="540"/>
        <w:rPr>
          <w:sz w:val="22"/>
          <w:szCs w:val="22"/>
        </w:rPr>
      </w:pPr>
      <w:r w:rsidRPr="00F85D50">
        <w:rPr>
          <w:sz w:val="22"/>
          <w:szCs w:val="22"/>
        </w:rPr>
        <w:t>1.</w:t>
      </w:r>
      <w:r w:rsidRPr="00F85D50">
        <w:rPr>
          <w:sz w:val="22"/>
          <w:szCs w:val="22"/>
        </w:rPr>
        <w:tab/>
        <w:t xml:space="preserve">Kas yra </w:t>
      </w:r>
      <w:proofErr w:type="spellStart"/>
      <w:r w:rsidRPr="00F85D50">
        <w:rPr>
          <w:sz w:val="22"/>
          <w:szCs w:val="22"/>
        </w:rPr>
        <w:t>Diclac</w:t>
      </w:r>
      <w:proofErr w:type="spellEnd"/>
      <w:r w:rsidRPr="00F85D50">
        <w:rPr>
          <w:sz w:val="22"/>
          <w:szCs w:val="22"/>
        </w:rPr>
        <w:t xml:space="preserve"> ir kam jis vartojamas</w:t>
      </w:r>
    </w:p>
    <w:p w14:paraId="2A4D28F9" w14:textId="77777777" w:rsidR="00FF53B0" w:rsidRPr="00F85D50" w:rsidRDefault="00FF53B0" w:rsidP="00FF53B0">
      <w:pPr>
        <w:pStyle w:val="Pagrindinistekstas"/>
        <w:spacing w:line="240" w:lineRule="auto"/>
        <w:ind w:left="540" w:hanging="540"/>
        <w:rPr>
          <w:sz w:val="22"/>
          <w:szCs w:val="22"/>
        </w:rPr>
      </w:pPr>
      <w:r w:rsidRPr="00F85D50">
        <w:rPr>
          <w:sz w:val="22"/>
          <w:szCs w:val="22"/>
        </w:rPr>
        <w:t>2.</w:t>
      </w:r>
      <w:r w:rsidRPr="00F85D50">
        <w:rPr>
          <w:sz w:val="22"/>
          <w:szCs w:val="22"/>
        </w:rPr>
        <w:tab/>
        <w:t xml:space="preserve">Kas žinotina prieš vartojant </w:t>
      </w:r>
      <w:proofErr w:type="spellStart"/>
      <w:r w:rsidRPr="00F85D50">
        <w:rPr>
          <w:sz w:val="22"/>
          <w:szCs w:val="22"/>
        </w:rPr>
        <w:t>Diclac</w:t>
      </w:r>
      <w:proofErr w:type="spellEnd"/>
      <w:r w:rsidRPr="00F85D50">
        <w:rPr>
          <w:sz w:val="22"/>
          <w:szCs w:val="22"/>
        </w:rPr>
        <w:t xml:space="preserve"> </w:t>
      </w:r>
    </w:p>
    <w:p w14:paraId="6D29B1FE" w14:textId="77777777" w:rsidR="00FF53B0" w:rsidRPr="00F85D50" w:rsidRDefault="00FF53B0" w:rsidP="00FF53B0">
      <w:pPr>
        <w:pStyle w:val="Pagrindinistekstas"/>
        <w:spacing w:line="240" w:lineRule="auto"/>
        <w:ind w:left="540" w:hanging="540"/>
        <w:rPr>
          <w:sz w:val="22"/>
          <w:szCs w:val="22"/>
        </w:rPr>
      </w:pPr>
      <w:r w:rsidRPr="00F85D50">
        <w:rPr>
          <w:sz w:val="22"/>
          <w:szCs w:val="22"/>
        </w:rPr>
        <w:t>3.</w:t>
      </w:r>
      <w:r w:rsidRPr="00F85D50">
        <w:rPr>
          <w:sz w:val="22"/>
          <w:szCs w:val="22"/>
        </w:rPr>
        <w:tab/>
        <w:t xml:space="preserve">Kaip vartoti </w:t>
      </w:r>
      <w:proofErr w:type="spellStart"/>
      <w:r w:rsidRPr="00F85D50">
        <w:rPr>
          <w:sz w:val="22"/>
          <w:szCs w:val="22"/>
        </w:rPr>
        <w:t>Diclac</w:t>
      </w:r>
      <w:proofErr w:type="spellEnd"/>
      <w:r w:rsidRPr="00F85D50">
        <w:rPr>
          <w:sz w:val="22"/>
          <w:szCs w:val="22"/>
        </w:rPr>
        <w:t xml:space="preserve"> </w:t>
      </w:r>
    </w:p>
    <w:p w14:paraId="739E5FCC" w14:textId="77777777" w:rsidR="00FF53B0" w:rsidRPr="00F85D50" w:rsidRDefault="00FF53B0" w:rsidP="00FF53B0">
      <w:pPr>
        <w:pStyle w:val="Pagrindinistekstas"/>
        <w:spacing w:line="240" w:lineRule="auto"/>
        <w:ind w:left="540" w:hanging="540"/>
        <w:rPr>
          <w:sz w:val="22"/>
          <w:szCs w:val="22"/>
        </w:rPr>
      </w:pPr>
      <w:r w:rsidRPr="00F85D50">
        <w:rPr>
          <w:sz w:val="22"/>
          <w:szCs w:val="22"/>
        </w:rPr>
        <w:t>4.</w:t>
      </w:r>
      <w:r w:rsidRPr="00F85D50">
        <w:rPr>
          <w:sz w:val="22"/>
          <w:szCs w:val="22"/>
        </w:rPr>
        <w:tab/>
        <w:t>Galimas šalutinis poveikis</w:t>
      </w:r>
    </w:p>
    <w:p w14:paraId="1DCDFF23" w14:textId="77777777" w:rsidR="00FF53B0" w:rsidRPr="00F85D50" w:rsidRDefault="00FF53B0" w:rsidP="00FF53B0">
      <w:pPr>
        <w:pStyle w:val="Pagrindinistekstas"/>
        <w:spacing w:line="240" w:lineRule="auto"/>
        <w:ind w:left="540" w:hanging="540"/>
        <w:rPr>
          <w:sz w:val="22"/>
          <w:szCs w:val="22"/>
        </w:rPr>
      </w:pPr>
      <w:r w:rsidRPr="00F85D50">
        <w:rPr>
          <w:sz w:val="22"/>
          <w:szCs w:val="22"/>
        </w:rPr>
        <w:t>5.</w:t>
      </w:r>
      <w:r w:rsidRPr="00F85D50">
        <w:rPr>
          <w:sz w:val="22"/>
          <w:szCs w:val="22"/>
        </w:rPr>
        <w:tab/>
        <w:t xml:space="preserve">Kaip laikyti </w:t>
      </w:r>
      <w:proofErr w:type="spellStart"/>
      <w:r w:rsidRPr="00F85D50">
        <w:rPr>
          <w:sz w:val="22"/>
          <w:szCs w:val="22"/>
        </w:rPr>
        <w:t>Diclac</w:t>
      </w:r>
      <w:proofErr w:type="spellEnd"/>
      <w:r w:rsidRPr="00F85D50">
        <w:rPr>
          <w:sz w:val="22"/>
          <w:szCs w:val="22"/>
        </w:rPr>
        <w:t xml:space="preserve"> </w:t>
      </w:r>
    </w:p>
    <w:p w14:paraId="02C19618" w14:textId="77777777" w:rsidR="00FF53B0" w:rsidRPr="00F85D50" w:rsidRDefault="00FF53B0" w:rsidP="00FF53B0">
      <w:pPr>
        <w:pStyle w:val="Pagrindinistekstas"/>
        <w:spacing w:line="240" w:lineRule="auto"/>
        <w:ind w:left="540" w:hanging="540"/>
        <w:rPr>
          <w:sz w:val="22"/>
          <w:szCs w:val="22"/>
        </w:rPr>
      </w:pPr>
      <w:r w:rsidRPr="00F85D50">
        <w:rPr>
          <w:sz w:val="22"/>
          <w:szCs w:val="22"/>
        </w:rPr>
        <w:t>6.</w:t>
      </w:r>
      <w:r w:rsidRPr="00F85D50">
        <w:rPr>
          <w:sz w:val="22"/>
          <w:szCs w:val="22"/>
        </w:rPr>
        <w:tab/>
        <w:t>Pakuotės turinys ir kita informacija</w:t>
      </w:r>
    </w:p>
    <w:p w14:paraId="57A7C8EB" w14:textId="77777777" w:rsidR="00FF53B0" w:rsidRPr="00F85D50" w:rsidRDefault="00FF53B0" w:rsidP="00FF53B0">
      <w:pPr>
        <w:ind w:right="-55"/>
        <w:rPr>
          <w:b/>
          <w:sz w:val="22"/>
          <w:szCs w:val="22"/>
          <w:lang w:val="lt-LT"/>
        </w:rPr>
      </w:pPr>
    </w:p>
    <w:p w14:paraId="5AD3D409" w14:textId="77777777" w:rsidR="00FF53B0" w:rsidRPr="00F85D50" w:rsidRDefault="00FF53B0" w:rsidP="00FF53B0">
      <w:pPr>
        <w:ind w:right="-55"/>
        <w:rPr>
          <w:b/>
          <w:sz w:val="22"/>
          <w:szCs w:val="22"/>
          <w:lang w:val="lt-LT"/>
        </w:rPr>
      </w:pPr>
    </w:p>
    <w:p w14:paraId="0B7A46FF" w14:textId="77777777" w:rsidR="00FF53B0" w:rsidRPr="00F85D50" w:rsidRDefault="00FF53B0" w:rsidP="00FF53B0">
      <w:pPr>
        <w:ind w:left="540" w:hanging="540"/>
        <w:rPr>
          <w:b/>
          <w:sz w:val="22"/>
          <w:szCs w:val="22"/>
          <w:lang w:val="lt-LT"/>
        </w:rPr>
      </w:pPr>
      <w:r w:rsidRPr="00F85D50">
        <w:rPr>
          <w:b/>
          <w:sz w:val="22"/>
          <w:szCs w:val="22"/>
          <w:lang w:val="lt-LT"/>
        </w:rPr>
        <w:t>1.</w:t>
      </w:r>
      <w:r w:rsidRPr="00F85D50">
        <w:rPr>
          <w:b/>
          <w:sz w:val="22"/>
          <w:szCs w:val="22"/>
          <w:lang w:val="lt-LT"/>
        </w:rPr>
        <w:tab/>
        <w:t xml:space="preserve">Kas yra </w:t>
      </w:r>
      <w:proofErr w:type="spellStart"/>
      <w:r w:rsidRPr="00F85D50">
        <w:rPr>
          <w:b/>
          <w:sz w:val="22"/>
          <w:szCs w:val="22"/>
          <w:lang w:val="lt-LT"/>
        </w:rPr>
        <w:t>Diclac</w:t>
      </w:r>
      <w:proofErr w:type="spellEnd"/>
      <w:r w:rsidRPr="00F85D50">
        <w:rPr>
          <w:b/>
          <w:sz w:val="22"/>
          <w:szCs w:val="22"/>
          <w:lang w:val="lt-LT"/>
        </w:rPr>
        <w:t xml:space="preserve"> ir kam jis vartojamas</w:t>
      </w:r>
    </w:p>
    <w:p w14:paraId="6D02636D" w14:textId="77777777" w:rsidR="00FF53B0" w:rsidRPr="00F85D50" w:rsidRDefault="00FF53B0" w:rsidP="00FF53B0">
      <w:pPr>
        <w:ind w:right="-55"/>
        <w:rPr>
          <w:sz w:val="22"/>
          <w:szCs w:val="22"/>
          <w:lang w:val="lt-LT"/>
        </w:rPr>
      </w:pPr>
    </w:p>
    <w:p w14:paraId="0FAD2EAF" w14:textId="29BF476D" w:rsidR="00FF53B0" w:rsidRPr="00F85D50" w:rsidRDefault="00FF53B0" w:rsidP="00FF53B0">
      <w:pPr>
        <w:rPr>
          <w:sz w:val="22"/>
          <w:szCs w:val="22"/>
          <w:lang w:val="lt-LT"/>
        </w:rPr>
      </w:pPr>
      <w:proofErr w:type="spellStart"/>
      <w:r w:rsidRPr="00F85D50">
        <w:rPr>
          <w:sz w:val="22"/>
          <w:szCs w:val="22"/>
          <w:lang w:val="lt-LT"/>
        </w:rPr>
        <w:t>Diclac</w:t>
      </w:r>
      <w:proofErr w:type="spellEnd"/>
      <w:r w:rsidRPr="00F85D50">
        <w:rPr>
          <w:sz w:val="22"/>
          <w:szCs w:val="22"/>
          <w:lang w:val="lt-LT"/>
        </w:rPr>
        <w:t xml:space="preserve"> sudėtyje yra </w:t>
      </w:r>
      <w:proofErr w:type="spellStart"/>
      <w:r w:rsidRPr="00F85D50">
        <w:rPr>
          <w:sz w:val="22"/>
          <w:szCs w:val="22"/>
          <w:lang w:val="lt-LT"/>
        </w:rPr>
        <w:t>diklofenako</w:t>
      </w:r>
      <w:proofErr w:type="spellEnd"/>
      <w:r w:rsidRPr="00F85D50">
        <w:rPr>
          <w:sz w:val="22"/>
          <w:szCs w:val="22"/>
          <w:lang w:val="lt-LT"/>
        </w:rPr>
        <w:t xml:space="preserve"> natrio - veikliosios medžiagos, kuri priklauso nesteroidinių vaistų nuo uždegimo ir skausmo grupei.</w:t>
      </w:r>
    </w:p>
    <w:p w14:paraId="01E49A36" w14:textId="77777777" w:rsidR="00FF53B0" w:rsidRPr="00F85D50" w:rsidRDefault="00FF53B0" w:rsidP="00FF53B0">
      <w:pPr>
        <w:rPr>
          <w:sz w:val="22"/>
          <w:szCs w:val="22"/>
          <w:lang w:val="lt-LT"/>
        </w:rPr>
      </w:pPr>
    </w:p>
    <w:p w14:paraId="39FCCAA8" w14:textId="20340BD2" w:rsidR="00FF53B0" w:rsidRPr="00F85D50" w:rsidRDefault="00FF53B0" w:rsidP="00FF53B0">
      <w:pPr>
        <w:rPr>
          <w:sz w:val="22"/>
          <w:szCs w:val="22"/>
          <w:lang w:val="lt-LT"/>
        </w:rPr>
      </w:pPr>
      <w:proofErr w:type="spellStart"/>
      <w:r w:rsidRPr="00F85D50">
        <w:rPr>
          <w:sz w:val="22"/>
          <w:szCs w:val="22"/>
          <w:lang w:val="lt-LT"/>
        </w:rPr>
        <w:t>Diclac</w:t>
      </w:r>
      <w:proofErr w:type="spellEnd"/>
      <w:r w:rsidRPr="00F85D50">
        <w:rPr>
          <w:sz w:val="22"/>
          <w:szCs w:val="22"/>
          <w:lang w:val="lt-LT"/>
        </w:rPr>
        <w:t xml:space="preserve"> yra išoriškai vartojamas skausmui malšinti, uždegimui slopinti bei patinimui mažinti, kai yra:</w:t>
      </w:r>
    </w:p>
    <w:p w14:paraId="07B6340F" w14:textId="4E11AE73" w:rsidR="003147F1" w:rsidRPr="00F85D50" w:rsidRDefault="003147F1" w:rsidP="00FF53B0">
      <w:pPr>
        <w:rPr>
          <w:i/>
          <w:sz w:val="22"/>
          <w:szCs w:val="22"/>
          <w:lang w:val="lt-LT"/>
        </w:rPr>
      </w:pPr>
      <w:r w:rsidRPr="00F85D50">
        <w:rPr>
          <w:i/>
          <w:sz w:val="22"/>
          <w:szCs w:val="22"/>
          <w:lang w:val="lt-LT"/>
        </w:rPr>
        <w:t>Suaugusieji ir paaugliai nuo 14</w:t>
      </w:r>
      <w:r w:rsidR="00F85D50" w:rsidRPr="00F85D50">
        <w:rPr>
          <w:i/>
          <w:sz w:val="22"/>
          <w:szCs w:val="22"/>
          <w:lang w:val="lt-LT"/>
        </w:rPr>
        <w:t> </w:t>
      </w:r>
      <w:r w:rsidRPr="00F85D50">
        <w:rPr>
          <w:i/>
          <w:sz w:val="22"/>
          <w:szCs w:val="22"/>
          <w:lang w:val="lt-LT"/>
        </w:rPr>
        <w:t>metų</w:t>
      </w:r>
    </w:p>
    <w:p w14:paraId="31F75BFC" w14:textId="77777777" w:rsidR="00FF53B0" w:rsidRPr="00F85D50" w:rsidRDefault="00FF53B0" w:rsidP="00FF53B0">
      <w:pPr>
        <w:numPr>
          <w:ilvl w:val="0"/>
          <w:numId w:val="2"/>
        </w:numPr>
        <w:tabs>
          <w:tab w:val="clear" w:pos="360"/>
          <w:tab w:val="num" w:pos="426"/>
        </w:tabs>
        <w:ind w:left="426" w:hanging="426"/>
        <w:rPr>
          <w:sz w:val="22"/>
          <w:szCs w:val="22"/>
          <w:lang w:val="lt-LT"/>
        </w:rPr>
      </w:pPr>
      <w:r w:rsidRPr="00F85D50">
        <w:rPr>
          <w:sz w:val="22"/>
          <w:szCs w:val="22"/>
          <w:lang w:val="lt-LT"/>
        </w:rPr>
        <w:t>traumos sukeltas sausgyslių, raiščių, sąnarių, raumenų pažeidimas (patempimas, sumušimas);</w:t>
      </w:r>
    </w:p>
    <w:p w14:paraId="632246F0" w14:textId="77777777" w:rsidR="003147F1" w:rsidRPr="00F85D50" w:rsidRDefault="00FF53B0" w:rsidP="00272AFC">
      <w:pPr>
        <w:numPr>
          <w:ilvl w:val="0"/>
          <w:numId w:val="2"/>
        </w:numPr>
        <w:tabs>
          <w:tab w:val="clear" w:pos="360"/>
          <w:tab w:val="num" w:pos="426"/>
        </w:tabs>
        <w:ind w:left="426" w:hanging="426"/>
        <w:rPr>
          <w:sz w:val="22"/>
          <w:szCs w:val="22"/>
          <w:lang w:val="lt-LT"/>
        </w:rPr>
      </w:pPr>
      <w:r w:rsidRPr="00F85D50">
        <w:rPr>
          <w:sz w:val="22"/>
          <w:szCs w:val="22"/>
          <w:lang w:val="lt-LT"/>
        </w:rPr>
        <w:t xml:space="preserve">reumatinių ligų sukeltas lokalus minkštųjų audinių pažeidimas; </w:t>
      </w:r>
    </w:p>
    <w:p w14:paraId="4AF57FB1" w14:textId="175E51B0" w:rsidR="003147F1" w:rsidRPr="00F85D50" w:rsidRDefault="003147F1" w:rsidP="00272AFC">
      <w:pPr>
        <w:rPr>
          <w:i/>
          <w:sz w:val="22"/>
          <w:szCs w:val="22"/>
          <w:lang w:val="lt-LT"/>
        </w:rPr>
      </w:pPr>
      <w:r w:rsidRPr="00F85D50">
        <w:rPr>
          <w:i/>
          <w:sz w:val="22"/>
          <w:szCs w:val="22"/>
          <w:lang w:val="lt-LT"/>
        </w:rPr>
        <w:t>Tik suaugusiesiems (nuo 18</w:t>
      </w:r>
      <w:r w:rsidR="00F85D50" w:rsidRPr="00F85D50">
        <w:rPr>
          <w:i/>
          <w:sz w:val="22"/>
          <w:szCs w:val="22"/>
          <w:lang w:val="lt-LT"/>
        </w:rPr>
        <w:t> </w:t>
      </w:r>
      <w:r w:rsidRPr="00F85D50">
        <w:rPr>
          <w:i/>
          <w:sz w:val="22"/>
          <w:szCs w:val="22"/>
          <w:lang w:val="lt-LT"/>
        </w:rPr>
        <w:t>metų)</w:t>
      </w:r>
    </w:p>
    <w:p w14:paraId="3F06DA11" w14:textId="5511B280" w:rsidR="00FF53B0" w:rsidRPr="00F85D50" w:rsidRDefault="00FF53B0" w:rsidP="00FF53B0">
      <w:pPr>
        <w:numPr>
          <w:ilvl w:val="0"/>
          <w:numId w:val="2"/>
        </w:numPr>
        <w:tabs>
          <w:tab w:val="clear" w:pos="360"/>
          <w:tab w:val="num" w:pos="426"/>
        </w:tabs>
        <w:ind w:left="426" w:hanging="426"/>
        <w:rPr>
          <w:sz w:val="22"/>
          <w:szCs w:val="22"/>
          <w:lang w:val="lt-LT"/>
        </w:rPr>
      </w:pPr>
      <w:r w:rsidRPr="00F85D50">
        <w:rPr>
          <w:sz w:val="22"/>
          <w:szCs w:val="22"/>
          <w:lang w:val="lt-LT"/>
        </w:rPr>
        <w:t>degeneracinė sąnarių liga (kelio ar smulkesnių sąnarių artrozė).</w:t>
      </w:r>
    </w:p>
    <w:p w14:paraId="04E89984" w14:textId="77777777" w:rsidR="00FF53B0" w:rsidRPr="00F85D50" w:rsidRDefault="00FF53B0" w:rsidP="00FF53B0">
      <w:pPr>
        <w:ind w:left="567" w:hanging="567"/>
        <w:rPr>
          <w:sz w:val="22"/>
          <w:szCs w:val="22"/>
          <w:lang w:val="lt-LT"/>
        </w:rPr>
      </w:pPr>
    </w:p>
    <w:p w14:paraId="6A562089" w14:textId="18709399" w:rsidR="00FF53B0" w:rsidRPr="00F85D50" w:rsidRDefault="00FF53B0" w:rsidP="00FF53B0">
      <w:pPr>
        <w:ind w:left="567" w:hanging="567"/>
        <w:rPr>
          <w:sz w:val="22"/>
          <w:szCs w:val="22"/>
          <w:lang w:val="lt-LT"/>
        </w:rPr>
      </w:pPr>
      <w:r w:rsidRPr="00F85D50">
        <w:rPr>
          <w:sz w:val="22"/>
          <w:szCs w:val="22"/>
          <w:lang w:val="lt-LT"/>
        </w:rPr>
        <w:t>Jeigu per 7</w:t>
      </w:r>
      <w:r w:rsidR="00F85D50" w:rsidRPr="00F85D50">
        <w:rPr>
          <w:sz w:val="22"/>
          <w:szCs w:val="22"/>
          <w:lang w:val="lt-LT"/>
        </w:rPr>
        <w:t> </w:t>
      </w:r>
      <w:r w:rsidRPr="00F85D50">
        <w:rPr>
          <w:sz w:val="22"/>
          <w:szCs w:val="22"/>
          <w:lang w:val="lt-LT"/>
        </w:rPr>
        <w:t>dienas Jūsų savijauta nepagerėjo arba net pablogėjo, kreipkitės į gydytoją.</w:t>
      </w:r>
    </w:p>
    <w:p w14:paraId="052B21D5" w14:textId="77777777" w:rsidR="00FF53B0" w:rsidRPr="00F85D50" w:rsidRDefault="00FF53B0" w:rsidP="00FF53B0">
      <w:pPr>
        <w:ind w:left="567" w:hanging="567"/>
        <w:rPr>
          <w:sz w:val="22"/>
          <w:szCs w:val="22"/>
          <w:lang w:val="lt-LT"/>
        </w:rPr>
      </w:pPr>
    </w:p>
    <w:p w14:paraId="62BD97BB" w14:textId="77777777" w:rsidR="00FF53B0" w:rsidRPr="00F85D50" w:rsidRDefault="00FF53B0" w:rsidP="00FF53B0">
      <w:pPr>
        <w:ind w:left="567" w:hanging="567"/>
        <w:rPr>
          <w:sz w:val="22"/>
          <w:szCs w:val="22"/>
          <w:lang w:val="lt-LT"/>
        </w:rPr>
      </w:pPr>
    </w:p>
    <w:p w14:paraId="1E72D959" w14:textId="77777777" w:rsidR="00FF53B0" w:rsidRPr="00F85D50" w:rsidRDefault="00FF53B0" w:rsidP="00FF53B0">
      <w:pPr>
        <w:ind w:left="567" w:hanging="567"/>
        <w:rPr>
          <w:b/>
          <w:sz w:val="22"/>
          <w:szCs w:val="22"/>
          <w:lang w:val="lt-LT"/>
        </w:rPr>
      </w:pPr>
      <w:r w:rsidRPr="00F85D50">
        <w:rPr>
          <w:b/>
          <w:sz w:val="22"/>
          <w:szCs w:val="22"/>
          <w:lang w:val="lt-LT"/>
        </w:rPr>
        <w:t>2.</w:t>
      </w:r>
      <w:r w:rsidRPr="00F85D50">
        <w:rPr>
          <w:b/>
          <w:sz w:val="22"/>
          <w:szCs w:val="22"/>
          <w:lang w:val="lt-LT"/>
        </w:rPr>
        <w:tab/>
        <w:t xml:space="preserve">Kas žinotina prieš vartojant </w:t>
      </w:r>
      <w:proofErr w:type="spellStart"/>
      <w:r w:rsidRPr="00F85D50">
        <w:rPr>
          <w:b/>
          <w:sz w:val="22"/>
          <w:szCs w:val="22"/>
          <w:lang w:val="lt-LT"/>
        </w:rPr>
        <w:t>Diclac</w:t>
      </w:r>
      <w:proofErr w:type="spellEnd"/>
      <w:r w:rsidRPr="00F85D50">
        <w:rPr>
          <w:b/>
          <w:sz w:val="22"/>
          <w:szCs w:val="22"/>
          <w:lang w:val="lt-LT"/>
        </w:rPr>
        <w:t xml:space="preserve">  </w:t>
      </w:r>
    </w:p>
    <w:p w14:paraId="3708DAD6" w14:textId="77777777" w:rsidR="00FF53B0" w:rsidRPr="00F85D50" w:rsidRDefault="00FF53B0" w:rsidP="00FF53B0">
      <w:pPr>
        <w:ind w:left="1"/>
        <w:jc w:val="both"/>
        <w:rPr>
          <w:b/>
          <w:bCs/>
          <w:kern w:val="28"/>
          <w:sz w:val="22"/>
          <w:szCs w:val="22"/>
          <w:lang w:val="lt-LT"/>
        </w:rPr>
      </w:pPr>
    </w:p>
    <w:p w14:paraId="69C023B9" w14:textId="4B286F66" w:rsidR="00FF53B0" w:rsidRPr="00F85D50" w:rsidRDefault="00FF53B0" w:rsidP="00FF53B0">
      <w:pPr>
        <w:ind w:left="1"/>
        <w:jc w:val="both"/>
        <w:rPr>
          <w:sz w:val="22"/>
          <w:szCs w:val="22"/>
          <w:lang w:val="lt-LT"/>
        </w:rPr>
      </w:pPr>
      <w:proofErr w:type="spellStart"/>
      <w:r w:rsidRPr="00F85D50">
        <w:rPr>
          <w:b/>
          <w:bCs/>
          <w:kern w:val="28"/>
          <w:sz w:val="22"/>
          <w:szCs w:val="22"/>
          <w:lang w:val="lt-LT"/>
        </w:rPr>
        <w:t>Diclac</w:t>
      </w:r>
      <w:proofErr w:type="spellEnd"/>
      <w:r w:rsidRPr="00F85D50">
        <w:rPr>
          <w:b/>
          <w:bCs/>
          <w:kern w:val="28"/>
          <w:sz w:val="22"/>
          <w:szCs w:val="22"/>
          <w:lang w:val="lt-LT"/>
        </w:rPr>
        <w:t xml:space="preserve"> vartoti </w:t>
      </w:r>
      <w:r w:rsidR="00E80A8F" w:rsidRPr="00F85D50">
        <w:rPr>
          <w:b/>
          <w:bCs/>
          <w:kern w:val="28"/>
          <w:sz w:val="22"/>
          <w:szCs w:val="22"/>
          <w:lang w:val="lt-LT"/>
        </w:rPr>
        <w:t>draudžiama</w:t>
      </w:r>
      <w:r w:rsidRPr="00F85D50">
        <w:rPr>
          <w:b/>
          <w:bCs/>
          <w:kern w:val="28"/>
          <w:sz w:val="22"/>
          <w:szCs w:val="22"/>
          <w:lang w:val="lt-LT"/>
        </w:rPr>
        <w:t>:</w:t>
      </w:r>
      <w:r w:rsidRPr="00F85D50">
        <w:rPr>
          <w:sz w:val="22"/>
          <w:szCs w:val="22"/>
          <w:lang w:val="lt-LT"/>
        </w:rPr>
        <w:tab/>
      </w:r>
    </w:p>
    <w:p w14:paraId="0B276433" w14:textId="77777777" w:rsidR="00FF53B0" w:rsidRPr="00F85D50" w:rsidRDefault="00FF53B0" w:rsidP="00FF53B0">
      <w:pPr>
        <w:numPr>
          <w:ilvl w:val="0"/>
          <w:numId w:val="3"/>
        </w:numPr>
        <w:tabs>
          <w:tab w:val="num" w:pos="540"/>
        </w:tabs>
        <w:overflowPunct w:val="0"/>
        <w:autoSpaceDE w:val="0"/>
        <w:autoSpaceDN w:val="0"/>
        <w:adjustRightInd w:val="0"/>
        <w:ind w:left="540" w:hanging="540"/>
        <w:textAlignment w:val="baseline"/>
        <w:rPr>
          <w:sz w:val="22"/>
          <w:szCs w:val="22"/>
          <w:lang w:val="lt-LT"/>
        </w:rPr>
      </w:pPr>
      <w:r w:rsidRPr="00F85D50">
        <w:rPr>
          <w:sz w:val="22"/>
          <w:szCs w:val="22"/>
          <w:lang w:val="lt-LT"/>
        </w:rPr>
        <w:t>jeigu yra alergija veikliajai medžiagai arba bet kuriai pagalbinei šio vaisto medžiagai (jos išvardytos 6 skyriuje);</w:t>
      </w:r>
    </w:p>
    <w:p w14:paraId="6A4AE823" w14:textId="52276270" w:rsidR="00FF53B0" w:rsidRPr="00F85D50" w:rsidRDefault="00FF53B0" w:rsidP="00282A93">
      <w:pPr>
        <w:numPr>
          <w:ilvl w:val="0"/>
          <w:numId w:val="3"/>
        </w:numPr>
        <w:tabs>
          <w:tab w:val="num" w:pos="540"/>
        </w:tabs>
        <w:overflowPunct w:val="0"/>
        <w:autoSpaceDE w:val="0"/>
        <w:autoSpaceDN w:val="0"/>
        <w:adjustRightInd w:val="0"/>
        <w:ind w:left="540" w:hanging="540"/>
        <w:textAlignment w:val="baseline"/>
        <w:rPr>
          <w:sz w:val="22"/>
          <w:szCs w:val="22"/>
          <w:lang w:val="lt-LT"/>
        </w:rPr>
      </w:pPr>
      <w:r w:rsidRPr="00F85D50">
        <w:rPr>
          <w:sz w:val="22"/>
          <w:szCs w:val="22"/>
          <w:lang w:val="lt-LT"/>
        </w:rPr>
        <w:t>jeigu Jums praeityje pavartojus aspirino ar kito vaisto nuo skausmo (nesteroidinio vaisto nuo uždegimo (NVNU)) buvo pasireiškęs astmos priepuolis, netikėtas nosies gleivinės paburkimas ar odos reakcija (dilgėlinė);</w:t>
      </w:r>
    </w:p>
    <w:p w14:paraId="56B8649A" w14:textId="31DB1313" w:rsidR="00FF53B0" w:rsidRPr="00F85D50" w:rsidRDefault="00FF53B0" w:rsidP="00FF53B0">
      <w:pPr>
        <w:numPr>
          <w:ilvl w:val="0"/>
          <w:numId w:val="3"/>
        </w:numPr>
        <w:tabs>
          <w:tab w:val="num" w:pos="540"/>
        </w:tabs>
        <w:overflowPunct w:val="0"/>
        <w:autoSpaceDE w:val="0"/>
        <w:autoSpaceDN w:val="0"/>
        <w:adjustRightInd w:val="0"/>
        <w:ind w:left="540" w:hanging="540"/>
        <w:textAlignment w:val="baseline"/>
        <w:rPr>
          <w:sz w:val="22"/>
          <w:szCs w:val="22"/>
          <w:lang w:val="lt-LT"/>
        </w:rPr>
      </w:pPr>
      <w:r w:rsidRPr="00F85D50">
        <w:rPr>
          <w:sz w:val="22"/>
          <w:szCs w:val="22"/>
          <w:lang w:val="lt-LT"/>
        </w:rPr>
        <w:t>vaikams, jaunesniems nei 1</w:t>
      </w:r>
      <w:r w:rsidR="00CD44E3" w:rsidRPr="00F85D50">
        <w:rPr>
          <w:sz w:val="22"/>
          <w:szCs w:val="22"/>
          <w:lang w:val="lt-LT"/>
        </w:rPr>
        <w:t>4</w:t>
      </w:r>
      <w:r w:rsidR="00F85D50" w:rsidRPr="00F85D50">
        <w:rPr>
          <w:sz w:val="22"/>
          <w:szCs w:val="22"/>
          <w:lang w:val="lt-LT"/>
        </w:rPr>
        <w:t> </w:t>
      </w:r>
      <w:r w:rsidRPr="00F85D50">
        <w:rPr>
          <w:sz w:val="22"/>
          <w:szCs w:val="22"/>
          <w:lang w:val="lt-LT"/>
        </w:rPr>
        <w:t>metų.</w:t>
      </w:r>
    </w:p>
    <w:p w14:paraId="3C846564" w14:textId="769DC62C" w:rsidR="00BE22CA" w:rsidRPr="00F85D50" w:rsidRDefault="00BE22CA" w:rsidP="00FF53B0">
      <w:pPr>
        <w:numPr>
          <w:ilvl w:val="0"/>
          <w:numId w:val="3"/>
        </w:numPr>
        <w:tabs>
          <w:tab w:val="num" w:pos="540"/>
        </w:tabs>
        <w:overflowPunct w:val="0"/>
        <w:autoSpaceDE w:val="0"/>
        <w:autoSpaceDN w:val="0"/>
        <w:adjustRightInd w:val="0"/>
        <w:ind w:left="540" w:hanging="540"/>
        <w:textAlignment w:val="baseline"/>
        <w:rPr>
          <w:sz w:val="22"/>
          <w:szCs w:val="22"/>
          <w:lang w:val="lt-LT"/>
        </w:rPr>
      </w:pPr>
      <w:r w:rsidRPr="00F85D50">
        <w:rPr>
          <w:sz w:val="22"/>
          <w:szCs w:val="22"/>
          <w:lang w:val="lt-LT"/>
        </w:rPr>
        <w:t>paskutiniųjų 3 nėštumo mėnesių metu.</w:t>
      </w:r>
    </w:p>
    <w:p w14:paraId="7AF83DBC" w14:textId="77777777" w:rsidR="00FF53B0" w:rsidRPr="00F85D50" w:rsidRDefault="00FF53B0" w:rsidP="00FF53B0">
      <w:pPr>
        <w:overflowPunct w:val="0"/>
        <w:autoSpaceDE w:val="0"/>
        <w:autoSpaceDN w:val="0"/>
        <w:adjustRightInd w:val="0"/>
        <w:textAlignment w:val="baseline"/>
        <w:rPr>
          <w:sz w:val="22"/>
          <w:szCs w:val="22"/>
          <w:lang w:val="lt-LT"/>
        </w:rPr>
      </w:pPr>
    </w:p>
    <w:p w14:paraId="206554AD" w14:textId="77777777" w:rsidR="00FF53B0" w:rsidRPr="00F85D50" w:rsidRDefault="00FF53B0" w:rsidP="00FF53B0">
      <w:pPr>
        <w:rPr>
          <w:b/>
          <w:sz w:val="22"/>
          <w:szCs w:val="22"/>
          <w:lang w:val="lt-LT"/>
        </w:rPr>
      </w:pPr>
      <w:r w:rsidRPr="00F85D50">
        <w:rPr>
          <w:b/>
          <w:sz w:val="22"/>
          <w:szCs w:val="22"/>
          <w:lang w:val="lt-LT"/>
        </w:rPr>
        <w:t>Įspėjimai ir atsargumo priemonės</w:t>
      </w:r>
    </w:p>
    <w:p w14:paraId="6A6E4298" w14:textId="77777777" w:rsidR="00FF53B0" w:rsidRPr="00F85D50" w:rsidRDefault="00FF53B0" w:rsidP="00FF53B0">
      <w:pPr>
        <w:jc w:val="both"/>
        <w:rPr>
          <w:sz w:val="22"/>
          <w:szCs w:val="22"/>
          <w:lang w:val="lt-LT"/>
        </w:rPr>
      </w:pPr>
      <w:r w:rsidRPr="00F85D50">
        <w:rPr>
          <w:sz w:val="22"/>
          <w:szCs w:val="22"/>
          <w:lang w:val="lt-LT"/>
        </w:rPr>
        <w:t xml:space="preserve">Pasitarkite su gydytoju arba vaistininku, prieš pradėdami vartoti </w:t>
      </w:r>
      <w:proofErr w:type="spellStart"/>
      <w:r w:rsidRPr="00F85D50">
        <w:rPr>
          <w:sz w:val="22"/>
          <w:szCs w:val="22"/>
          <w:lang w:val="lt-LT"/>
        </w:rPr>
        <w:t>Diclac</w:t>
      </w:r>
      <w:proofErr w:type="spellEnd"/>
      <w:r w:rsidRPr="00F85D50">
        <w:rPr>
          <w:sz w:val="22"/>
          <w:szCs w:val="22"/>
          <w:lang w:val="lt-LT"/>
        </w:rPr>
        <w:t>.</w:t>
      </w:r>
    </w:p>
    <w:p w14:paraId="22FDA194" w14:textId="77777777" w:rsidR="00FF53B0" w:rsidRPr="00F85D50" w:rsidRDefault="00FF53B0" w:rsidP="00FF53B0">
      <w:pPr>
        <w:pStyle w:val="BT-EMEASMCA"/>
        <w:rPr>
          <w:noProof w:val="0"/>
        </w:rPr>
      </w:pPr>
    </w:p>
    <w:p w14:paraId="772C74DE" w14:textId="41346D65" w:rsidR="00FF53B0" w:rsidRPr="00F85D50" w:rsidRDefault="00FF53B0" w:rsidP="00FF53B0">
      <w:pPr>
        <w:pStyle w:val="BT-EMEASMCA"/>
        <w:rPr>
          <w:noProof w:val="0"/>
        </w:rPr>
      </w:pPr>
      <w:proofErr w:type="spellStart"/>
      <w:r w:rsidRPr="00F85D50">
        <w:rPr>
          <w:noProof w:val="0"/>
        </w:rPr>
        <w:t>Diclac</w:t>
      </w:r>
      <w:proofErr w:type="spellEnd"/>
      <w:r w:rsidRPr="00F85D50">
        <w:rPr>
          <w:noProof w:val="0"/>
        </w:rPr>
        <w:t xml:space="preserve"> galima tepti tik ant odos. </w:t>
      </w:r>
    </w:p>
    <w:p w14:paraId="7F8C5B23" w14:textId="13558FB0" w:rsidR="00FF53B0" w:rsidRPr="00F85D50" w:rsidRDefault="00FF53B0" w:rsidP="00FF53B0">
      <w:pPr>
        <w:pStyle w:val="BT-EMEASMCA"/>
        <w:rPr>
          <w:noProof w:val="0"/>
        </w:rPr>
      </w:pPr>
      <w:proofErr w:type="spellStart"/>
      <w:r w:rsidRPr="00F85D50">
        <w:rPr>
          <w:noProof w:val="0"/>
        </w:rPr>
        <w:t>Diclac</w:t>
      </w:r>
      <w:proofErr w:type="spellEnd"/>
      <w:r w:rsidRPr="00F85D50">
        <w:rPr>
          <w:noProof w:val="0"/>
        </w:rPr>
        <w:t xml:space="preserve"> negalima tepti ant pažeistos odos, atviros žaizdos, odos išbėrimo ar egzemos vietos. Jeigu pasitepus geliu pasireiškia išbėrimas, gydymą nutraukite.</w:t>
      </w:r>
    </w:p>
    <w:p w14:paraId="46913C89" w14:textId="371BD527" w:rsidR="00FF53B0" w:rsidRPr="00F85D50" w:rsidRDefault="00FF53B0" w:rsidP="00FF53B0">
      <w:pPr>
        <w:pStyle w:val="BT-EMEASMCA"/>
        <w:rPr>
          <w:noProof w:val="0"/>
        </w:rPr>
      </w:pPr>
      <w:r w:rsidRPr="00F85D50">
        <w:rPr>
          <w:noProof w:val="0"/>
        </w:rPr>
        <w:lastRenderedPageBreak/>
        <w:t xml:space="preserve">Šiuo vaistu negalima tepti burnos. Draudžiama vaisto nuryti. </w:t>
      </w:r>
      <w:r w:rsidR="00AB1C11" w:rsidRPr="00F85D50">
        <w:rPr>
          <w:noProof w:val="0"/>
        </w:rPr>
        <w:t xml:space="preserve">Po </w:t>
      </w:r>
      <w:r w:rsidR="0065719B" w:rsidRPr="00F85D50">
        <w:rPr>
          <w:noProof w:val="0"/>
        </w:rPr>
        <w:t>vart</w:t>
      </w:r>
      <w:r w:rsidR="00AB1C11" w:rsidRPr="00F85D50">
        <w:rPr>
          <w:noProof w:val="0"/>
        </w:rPr>
        <w:t>ojimo nusiplauti rankas.</w:t>
      </w:r>
    </w:p>
    <w:p w14:paraId="4CCC201F" w14:textId="77777777" w:rsidR="00FF53B0" w:rsidRPr="00F85D50" w:rsidRDefault="00FF53B0" w:rsidP="00FF53B0">
      <w:pPr>
        <w:pStyle w:val="BT-EMEASMCA"/>
        <w:rPr>
          <w:noProof w:val="0"/>
        </w:rPr>
      </w:pPr>
    </w:p>
    <w:p w14:paraId="4DF9229F" w14:textId="77777777" w:rsidR="00FF53B0" w:rsidRPr="00F85D50" w:rsidRDefault="00FF53B0" w:rsidP="00FF53B0">
      <w:pPr>
        <w:pStyle w:val="BT-EMEASMCA"/>
        <w:rPr>
          <w:noProof w:val="0"/>
        </w:rPr>
      </w:pPr>
      <w:r w:rsidRPr="00F85D50">
        <w:rPr>
          <w:noProof w:val="0"/>
        </w:rPr>
        <w:t>Saugokitės, kad gelio nepatektų į akis. Jeigu taip atsitiktų, akis skalaukite švariu vandeniu. Jeigu nemalonus pojūtis akyse nepraeina, kreipkitės į gydytoją arba vaistininką.</w:t>
      </w:r>
    </w:p>
    <w:p w14:paraId="40D8DBC6" w14:textId="77777777" w:rsidR="000549A0" w:rsidRPr="00F85D50" w:rsidRDefault="000549A0" w:rsidP="00FF53B0">
      <w:pPr>
        <w:pStyle w:val="BT-EMEASMCA"/>
        <w:rPr>
          <w:noProof w:val="0"/>
        </w:rPr>
      </w:pPr>
    </w:p>
    <w:p w14:paraId="69B21409" w14:textId="41A70E35" w:rsidR="00FF53B0" w:rsidRPr="00F85D50" w:rsidRDefault="00FF53B0" w:rsidP="00FF53B0">
      <w:pPr>
        <w:pStyle w:val="BT-EMEASMCA"/>
        <w:rPr>
          <w:noProof w:val="0"/>
        </w:rPr>
      </w:pPr>
      <w:proofErr w:type="spellStart"/>
      <w:r w:rsidRPr="00F85D50">
        <w:rPr>
          <w:noProof w:val="0"/>
        </w:rPr>
        <w:t>Diclac</w:t>
      </w:r>
      <w:proofErr w:type="spellEnd"/>
      <w:r w:rsidRPr="00F85D50">
        <w:rPr>
          <w:noProof w:val="0"/>
        </w:rPr>
        <w:t xml:space="preserve"> galima naudoti kartu su orui pralaidžiais įtvarais, pvz., naudojamais patempimų gydymui. Negalima naudoti su oro nepraleidžiančiais (plastikiniais) tvarsčiais.</w:t>
      </w:r>
    </w:p>
    <w:p w14:paraId="6FB79B25" w14:textId="77777777" w:rsidR="00FF53B0" w:rsidRPr="00F85D50" w:rsidRDefault="00FF53B0" w:rsidP="00FF53B0">
      <w:pPr>
        <w:rPr>
          <w:sz w:val="22"/>
          <w:szCs w:val="22"/>
          <w:lang w:val="lt-LT"/>
        </w:rPr>
      </w:pPr>
    </w:p>
    <w:p w14:paraId="71C7E0A3" w14:textId="2CE0A45C" w:rsidR="00FF53B0" w:rsidRPr="00F85D50" w:rsidRDefault="00FF53B0" w:rsidP="00FF53B0">
      <w:pPr>
        <w:ind w:right="-55"/>
        <w:rPr>
          <w:b/>
          <w:sz w:val="22"/>
          <w:szCs w:val="22"/>
          <w:lang w:val="lt-LT"/>
        </w:rPr>
      </w:pPr>
      <w:r w:rsidRPr="00F85D50">
        <w:rPr>
          <w:b/>
          <w:sz w:val="22"/>
          <w:szCs w:val="22"/>
          <w:lang w:val="lt-LT"/>
        </w:rPr>
        <w:t xml:space="preserve">Vaikams </w:t>
      </w:r>
      <w:r w:rsidR="003147F1" w:rsidRPr="00F85D50">
        <w:rPr>
          <w:b/>
          <w:sz w:val="22"/>
          <w:szCs w:val="22"/>
          <w:lang w:val="lt-LT"/>
        </w:rPr>
        <w:t>ir paaugliams</w:t>
      </w:r>
    </w:p>
    <w:p w14:paraId="1C01B358" w14:textId="2AEF29B4" w:rsidR="00FF53B0" w:rsidRPr="00F85D50" w:rsidRDefault="00FF53B0" w:rsidP="00FF53B0">
      <w:pPr>
        <w:rPr>
          <w:sz w:val="22"/>
          <w:szCs w:val="22"/>
          <w:lang w:val="lt-LT"/>
        </w:rPr>
      </w:pPr>
      <w:proofErr w:type="spellStart"/>
      <w:r w:rsidRPr="00F85D50">
        <w:rPr>
          <w:sz w:val="22"/>
          <w:szCs w:val="22"/>
          <w:lang w:val="lt-LT"/>
        </w:rPr>
        <w:t>Diclac</w:t>
      </w:r>
      <w:proofErr w:type="spellEnd"/>
      <w:r w:rsidRPr="00F85D50">
        <w:rPr>
          <w:sz w:val="22"/>
          <w:szCs w:val="22"/>
          <w:lang w:val="lt-LT"/>
        </w:rPr>
        <w:t xml:space="preserve"> vaikams </w:t>
      </w:r>
      <w:r w:rsidR="00CD44E3" w:rsidRPr="00F85D50">
        <w:rPr>
          <w:sz w:val="22"/>
          <w:szCs w:val="22"/>
          <w:lang w:val="lt-LT"/>
        </w:rPr>
        <w:t>jaunesniems kaip 14</w:t>
      </w:r>
      <w:r w:rsidR="00F85D50" w:rsidRPr="00F85D50">
        <w:rPr>
          <w:sz w:val="22"/>
          <w:szCs w:val="22"/>
          <w:lang w:val="lt-LT"/>
        </w:rPr>
        <w:t> </w:t>
      </w:r>
      <w:r w:rsidR="00CD44E3" w:rsidRPr="00F85D50">
        <w:rPr>
          <w:sz w:val="22"/>
          <w:szCs w:val="22"/>
          <w:lang w:val="lt-LT"/>
        </w:rPr>
        <w:t xml:space="preserve">metų </w:t>
      </w:r>
      <w:r w:rsidRPr="00F85D50">
        <w:rPr>
          <w:sz w:val="22"/>
          <w:szCs w:val="22"/>
          <w:lang w:val="lt-LT"/>
        </w:rPr>
        <w:t>vartoti nerekomenduojama, nes duomenų apie vaisto dozavimą ir vartojimo indikacijas šiems ligoniams nėra</w:t>
      </w:r>
      <w:r w:rsidR="00CD44E3" w:rsidRPr="00F85D50">
        <w:rPr>
          <w:sz w:val="22"/>
          <w:szCs w:val="22"/>
          <w:lang w:val="lt-LT"/>
        </w:rPr>
        <w:t>.</w:t>
      </w:r>
      <w:r w:rsidR="003147F1" w:rsidRPr="00F85D50">
        <w:rPr>
          <w:lang w:val="lt-LT"/>
        </w:rPr>
        <w:t xml:space="preserve"> </w:t>
      </w:r>
      <w:r w:rsidR="003147F1" w:rsidRPr="00F85D50">
        <w:rPr>
          <w:sz w:val="22"/>
          <w:szCs w:val="22"/>
          <w:lang w:val="lt-LT"/>
        </w:rPr>
        <w:t>Jei šio vaisto reikia vartoti vyresniems nei 14</w:t>
      </w:r>
      <w:r w:rsidR="00F85D50" w:rsidRPr="00F85D50">
        <w:rPr>
          <w:sz w:val="22"/>
          <w:szCs w:val="22"/>
          <w:lang w:val="lt-LT"/>
        </w:rPr>
        <w:t> </w:t>
      </w:r>
      <w:r w:rsidR="003147F1" w:rsidRPr="00F85D50">
        <w:rPr>
          <w:sz w:val="22"/>
          <w:szCs w:val="22"/>
          <w:lang w:val="lt-LT"/>
        </w:rPr>
        <w:t>metų vaikams ilgiau nei 7</w:t>
      </w:r>
      <w:r w:rsidR="00F85D50" w:rsidRPr="00F85D50">
        <w:rPr>
          <w:sz w:val="22"/>
          <w:szCs w:val="22"/>
          <w:lang w:val="lt-LT"/>
        </w:rPr>
        <w:t> </w:t>
      </w:r>
      <w:r w:rsidR="003147F1" w:rsidRPr="00F85D50">
        <w:rPr>
          <w:sz w:val="22"/>
          <w:szCs w:val="22"/>
          <w:lang w:val="lt-LT"/>
        </w:rPr>
        <w:t>dienas, norint palengvinti skausmą, arba jei simptomai blogėja, pacientai / paauglių tėvai turėtų kreiptis į gydytoją.</w:t>
      </w:r>
    </w:p>
    <w:p w14:paraId="084A00A1" w14:textId="77777777" w:rsidR="00FF53B0" w:rsidRPr="00F85D50" w:rsidRDefault="00FF53B0" w:rsidP="00FF53B0">
      <w:pPr>
        <w:ind w:right="-55"/>
        <w:rPr>
          <w:sz w:val="22"/>
          <w:szCs w:val="22"/>
          <w:lang w:val="lt-LT"/>
        </w:rPr>
      </w:pPr>
      <w:r w:rsidRPr="00F85D50">
        <w:rPr>
          <w:sz w:val="22"/>
          <w:szCs w:val="22"/>
          <w:lang w:val="lt-LT"/>
        </w:rPr>
        <w:t xml:space="preserve"> </w:t>
      </w:r>
    </w:p>
    <w:p w14:paraId="1A06C2CF" w14:textId="77777777" w:rsidR="00FF53B0" w:rsidRPr="00F85D50" w:rsidRDefault="00FF53B0" w:rsidP="00FF53B0">
      <w:pPr>
        <w:ind w:right="-55"/>
        <w:rPr>
          <w:b/>
          <w:sz w:val="22"/>
          <w:szCs w:val="22"/>
          <w:lang w:val="lt-LT"/>
        </w:rPr>
      </w:pPr>
      <w:r w:rsidRPr="00F85D50">
        <w:rPr>
          <w:b/>
          <w:sz w:val="22"/>
          <w:szCs w:val="22"/>
          <w:lang w:val="lt-LT"/>
        </w:rPr>
        <w:t>Senyvi ligoniai</w:t>
      </w:r>
    </w:p>
    <w:p w14:paraId="106C3A05" w14:textId="77777777" w:rsidR="00FF53B0" w:rsidRPr="00F85D50" w:rsidRDefault="00FF53B0" w:rsidP="00FF53B0">
      <w:pPr>
        <w:ind w:right="-55"/>
        <w:rPr>
          <w:sz w:val="22"/>
          <w:szCs w:val="22"/>
          <w:lang w:val="lt-LT"/>
        </w:rPr>
      </w:pPr>
      <w:r w:rsidRPr="00F85D50">
        <w:rPr>
          <w:sz w:val="22"/>
          <w:szCs w:val="22"/>
          <w:lang w:val="lt-LT"/>
        </w:rPr>
        <w:t xml:space="preserve">Senyvi ligoniai </w:t>
      </w:r>
      <w:proofErr w:type="spellStart"/>
      <w:r w:rsidRPr="00F85D50">
        <w:rPr>
          <w:sz w:val="22"/>
          <w:szCs w:val="22"/>
          <w:lang w:val="lt-LT"/>
        </w:rPr>
        <w:t>Diclac</w:t>
      </w:r>
      <w:proofErr w:type="spellEnd"/>
      <w:r w:rsidRPr="00F85D50">
        <w:rPr>
          <w:sz w:val="22"/>
          <w:szCs w:val="22"/>
          <w:lang w:val="lt-LT"/>
        </w:rPr>
        <w:t xml:space="preserve"> turi vartoti tik nuolat prižiūrint gydytojui.</w:t>
      </w:r>
    </w:p>
    <w:p w14:paraId="22FA9BD9" w14:textId="77777777" w:rsidR="00FF53B0" w:rsidRPr="00F85D50" w:rsidRDefault="00FF53B0" w:rsidP="00FF53B0">
      <w:pPr>
        <w:ind w:right="-55"/>
        <w:rPr>
          <w:sz w:val="22"/>
          <w:szCs w:val="22"/>
          <w:lang w:val="lt-LT"/>
        </w:rPr>
      </w:pPr>
    </w:p>
    <w:p w14:paraId="033998FF" w14:textId="77777777" w:rsidR="00FF53B0" w:rsidRPr="00F85D50" w:rsidRDefault="00FF53B0" w:rsidP="00FF53B0">
      <w:pPr>
        <w:rPr>
          <w:b/>
          <w:sz w:val="22"/>
          <w:szCs w:val="22"/>
          <w:lang w:val="lt-LT"/>
        </w:rPr>
      </w:pPr>
      <w:r w:rsidRPr="00F85D50">
        <w:rPr>
          <w:b/>
          <w:sz w:val="22"/>
          <w:szCs w:val="22"/>
          <w:lang w:val="lt-LT"/>
        </w:rPr>
        <w:t xml:space="preserve">Kiti vaistai ir </w:t>
      </w:r>
      <w:proofErr w:type="spellStart"/>
      <w:r w:rsidRPr="00F85D50">
        <w:rPr>
          <w:b/>
          <w:sz w:val="22"/>
          <w:szCs w:val="22"/>
          <w:lang w:val="lt-LT"/>
        </w:rPr>
        <w:t>Diclac</w:t>
      </w:r>
      <w:proofErr w:type="spellEnd"/>
    </w:p>
    <w:p w14:paraId="53AF14D9" w14:textId="77777777" w:rsidR="00FF53B0" w:rsidRPr="00F85D50" w:rsidRDefault="00FF53B0" w:rsidP="00FF53B0">
      <w:pPr>
        <w:rPr>
          <w:sz w:val="22"/>
          <w:szCs w:val="22"/>
          <w:lang w:val="lt-LT"/>
        </w:rPr>
      </w:pPr>
      <w:r w:rsidRPr="00F85D50">
        <w:rPr>
          <w:sz w:val="22"/>
          <w:szCs w:val="22"/>
          <w:lang w:val="lt-LT"/>
        </w:rPr>
        <w:t xml:space="preserve">Jeigu vartojate ar neseniai vartojote kitų vaistų arba dėl to nesate tikri, apie tai pasakykite gydytojui arba vaistininkui. </w:t>
      </w:r>
    </w:p>
    <w:p w14:paraId="7EBFBB19" w14:textId="77777777" w:rsidR="00FF53B0" w:rsidRPr="00F85D50" w:rsidRDefault="00FF53B0" w:rsidP="00FF53B0">
      <w:pPr>
        <w:rPr>
          <w:sz w:val="22"/>
          <w:szCs w:val="22"/>
          <w:lang w:val="lt-LT"/>
        </w:rPr>
      </w:pPr>
    </w:p>
    <w:p w14:paraId="1C799F00" w14:textId="77777777" w:rsidR="00FF53B0" w:rsidRPr="00F85D50" w:rsidRDefault="00FF53B0" w:rsidP="00FF53B0">
      <w:pPr>
        <w:ind w:right="-55"/>
        <w:rPr>
          <w:sz w:val="22"/>
          <w:szCs w:val="22"/>
          <w:lang w:val="lt-LT"/>
        </w:rPr>
      </w:pPr>
      <w:r w:rsidRPr="00F85D50">
        <w:rPr>
          <w:sz w:val="22"/>
          <w:szCs w:val="22"/>
          <w:lang w:val="lt-LT"/>
        </w:rPr>
        <w:t xml:space="preserve">Iki šiol sąveikos su kitais vaistais nenustatyta, </w:t>
      </w:r>
      <w:proofErr w:type="spellStart"/>
      <w:r w:rsidRPr="00F85D50">
        <w:rPr>
          <w:sz w:val="22"/>
          <w:szCs w:val="22"/>
          <w:lang w:val="lt-LT"/>
        </w:rPr>
        <w:t>Diclac</w:t>
      </w:r>
      <w:proofErr w:type="spellEnd"/>
      <w:r w:rsidRPr="00F85D50">
        <w:rPr>
          <w:sz w:val="22"/>
          <w:szCs w:val="22"/>
          <w:lang w:val="lt-LT"/>
        </w:rPr>
        <w:t xml:space="preserve"> vartojant taip, kaip numatyta. </w:t>
      </w:r>
    </w:p>
    <w:p w14:paraId="00D592A7" w14:textId="77777777" w:rsidR="00FF53B0" w:rsidRPr="00F85D50" w:rsidRDefault="00FF53B0" w:rsidP="00FF53B0">
      <w:pPr>
        <w:rPr>
          <w:sz w:val="22"/>
          <w:szCs w:val="22"/>
          <w:lang w:val="lt-LT"/>
        </w:rPr>
      </w:pPr>
    </w:p>
    <w:p w14:paraId="1C67C75E" w14:textId="6717638B" w:rsidR="00FF53B0" w:rsidRPr="00F85D50" w:rsidRDefault="00FF53B0" w:rsidP="00FF53B0">
      <w:pPr>
        <w:rPr>
          <w:b/>
          <w:sz w:val="22"/>
          <w:szCs w:val="22"/>
          <w:lang w:val="lt-LT"/>
        </w:rPr>
      </w:pPr>
      <w:r w:rsidRPr="00F85D50">
        <w:rPr>
          <w:b/>
          <w:sz w:val="22"/>
          <w:szCs w:val="22"/>
          <w:lang w:val="lt-LT"/>
        </w:rPr>
        <w:t>Nėštumas ir žindymo laikotarpis</w:t>
      </w:r>
    </w:p>
    <w:p w14:paraId="54582B8D" w14:textId="77777777" w:rsidR="00FF53B0" w:rsidRPr="00F85D50" w:rsidRDefault="00FF53B0" w:rsidP="00FF53B0">
      <w:pPr>
        <w:rPr>
          <w:sz w:val="22"/>
          <w:szCs w:val="22"/>
          <w:lang w:val="lt-LT"/>
        </w:rPr>
      </w:pPr>
      <w:r w:rsidRPr="00F85D50">
        <w:rPr>
          <w:sz w:val="22"/>
          <w:szCs w:val="22"/>
          <w:lang w:val="lt-LT"/>
        </w:rPr>
        <w:t>Jeigu esate nėščia, žindote kūdikį, manote, kad galbūt esate nėščia arba planuojate pastoti, tai prieš vartodama šį vaistą pasitarkite su gydytoju arba vaistininku.</w:t>
      </w:r>
    </w:p>
    <w:p w14:paraId="558BB3B9" w14:textId="5382E2D1" w:rsidR="00FF53B0" w:rsidRPr="00F85D50" w:rsidRDefault="00FF53B0" w:rsidP="00335631">
      <w:pPr>
        <w:rPr>
          <w:sz w:val="22"/>
          <w:szCs w:val="22"/>
          <w:lang w:val="lt-LT"/>
        </w:rPr>
      </w:pPr>
    </w:p>
    <w:p w14:paraId="6B7AAD27" w14:textId="581E6E6B" w:rsidR="00FF53B0" w:rsidRPr="00F85D50" w:rsidRDefault="00FF53B0" w:rsidP="00FF53B0">
      <w:pPr>
        <w:rPr>
          <w:bCs/>
          <w:sz w:val="22"/>
          <w:szCs w:val="22"/>
          <w:u w:val="single"/>
          <w:lang w:val="lt-LT"/>
        </w:rPr>
      </w:pPr>
      <w:r w:rsidRPr="00F85D50">
        <w:rPr>
          <w:bCs/>
          <w:sz w:val="22"/>
          <w:szCs w:val="22"/>
          <w:u w:val="single"/>
          <w:lang w:val="lt-LT"/>
        </w:rPr>
        <w:t>Nėštumas</w:t>
      </w:r>
    </w:p>
    <w:p w14:paraId="397E4FFA" w14:textId="77777777" w:rsidR="00BE22CA" w:rsidRPr="00F85D50" w:rsidRDefault="00BE22CA" w:rsidP="00BE22CA">
      <w:pPr>
        <w:rPr>
          <w:sz w:val="22"/>
          <w:szCs w:val="22"/>
          <w:lang w:val="lt-LT"/>
        </w:rPr>
      </w:pPr>
    </w:p>
    <w:p w14:paraId="0D94E309" w14:textId="2B60BEA3" w:rsidR="00BE22CA" w:rsidRPr="00F85D50" w:rsidRDefault="00BE22CA" w:rsidP="00BE22CA">
      <w:pPr>
        <w:rPr>
          <w:sz w:val="22"/>
          <w:szCs w:val="22"/>
          <w:lang w:val="lt-LT"/>
        </w:rPr>
      </w:pPr>
      <w:r w:rsidRPr="00F85D50">
        <w:rPr>
          <w:sz w:val="22"/>
          <w:szCs w:val="22"/>
          <w:lang w:val="lt-LT"/>
        </w:rPr>
        <w:t>Jeigu esate nėščia, žindote kūdikį, manote, kad galbūt esate nėščia arba planuojate pastoti, tai</w:t>
      </w:r>
    </w:p>
    <w:p w14:paraId="717E0299" w14:textId="77777777" w:rsidR="000549A0" w:rsidRPr="00F85D50" w:rsidRDefault="00BE22CA" w:rsidP="00BE22CA">
      <w:pPr>
        <w:rPr>
          <w:sz w:val="22"/>
          <w:szCs w:val="22"/>
          <w:lang w:val="lt-LT"/>
        </w:rPr>
      </w:pPr>
      <w:r w:rsidRPr="00F85D50">
        <w:rPr>
          <w:sz w:val="22"/>
          <w:szCs w:val="22"/>
          <w:lang w:val="lt-LT"/>
        </w:rPr>
        <w:t xml:space="preserve">prieš vartodama šį vaistą pasitarkite su gydytoju arba vaistininku. </w:t>
      </w:r>
    </w:p>
    <w:p w14:paraId="566DB395" w14:textId="77777777" w:rsidR="000549A0" w:rsidRPr="00F85D50" w:rsidRDefault="000549A0" w:rsidP="00BE22CA">
      <w:pPr>
        <w:rPr>
          <w:sz w:val="22"/>
          <w:szCs w:val="22"/>
          <w:lang w:val="lt-LT"/>
        </w:rPr>
      </w:pPr>
    </w:p>
    <w:p w14:paraId="44F5824F" w14:textId="176D47C3" w:rsidR="00BE22CA" w:rsidRPr="00F85D50" w:rsidRDefault="00BE22CA" w:rsidP="00BE22CA">
      <w:pPr>
        <w:rPr>
          <w:sz w:val="22"/>
          <w:szCs w:val="22"/>
          <w:lang w:val="lt-LT"/>
        </w:rPr>
      </w:pPr>
      <w:proofErr w:type="spellStart"/>
      <w:r w:rsidRPr="00F85D50">
        <w:rPr>
          <w:sz w:val="22"/>
          <w:szCs w:val="22"/>
          <w:lang w:val="lt-LT"/>
        </w:rPr>
        <w:t>Diclac</w:t>
      </w:r>
      <w:proofErr w:type="spellEnd"/>
      <w:r w:rsidRPr="00F85D50">
        <w:rPr>
          <w:sz w:val="22"/>
          <w:szCs w:val="22"/>
          <w:lang w:val="lt-LT"/>
        </w:rPr>
        <w:t xml:space="preserve"> vartoti draudžiama paskutiniųjų 3 nėštumo mėnesių metu.</w:t>
      </w:r>
      <w:r w:rsidR="000549A0" w:rsidRPr="00F85D50">
        <w:rPr>
          <w:sz w:val="22"/>
          <w:szCs w:val="22"/>
          <w:lang w:val="lt-LT"/>
        </w:rPr>
        <w:t> </w:t>
      </w:r>
      <w:r w:rsidRPr="00F85D50">
        <w:rPr>
          <w:sz w:val="22"/>
          <w:szCs w:val="22"/>
          <w:lang w:val="lt-LT"/>
        </w:rPr>
        <w:t xml:space="preserve">Nevartokite </w:t>
      </w:r>
      <w:proofErr w:type="spellStart"/>
      <w:r w:rsidRPr="00F85D50">
        <w:rPr>
          <w:sz w:val="22"/>
          <w:szCs w:val="22"/>
          <w:lang w:val="lt-LT"/>
        </w:rPr>
        <w:t>Diclac</w:t>
      </w:r>
      <w:proofErr w:type="spellEnd"/>
      <w:r w:rsidRPr="00F85D50">
        <w:rPr>
          <w:sz w:val="22"/>
          <w:szCs w:val="22"/>
          <w:lang w:val="lt-LT"/>
        </w:rPr>
        <w:t xml:space="preserve"> pirmųjų 6 nėštumo mėnesių metu, nebent akivaizdžiai būtina ir nurodo gydytojas. Jei šiuo laikotarpiu Jus būtina gydyti šiuo vaistu, reikia vartoti kuo mažesnę dozę kuo trumpesnį laiką.</w:t>
      </w:r>
    </w:p>
    <w:p w14:paraId="63AC60D8" w14:textId="77777777" w:rsidR="000549A0" w:rsidRPr="00F85D50" w:rsidRDefault="000549A0" w:rsidP="00BE22CA">
      <w:pPr>
        <w:rPr>
          <w:sz w:val="22"/>
          <w:szCs w:val="22"/>
          <w:lang w:val="lt-LT"/>
        </w:rPr>
      </w:pPr>
    </w:p>
    <w:p w14:paraId="3FE9D67D" w14:textId="70901CC3" w:rsidR="00FF53B0" w:rsidRPr="00F85D50" w:rsidRDefault="00BE22CA" w:rsidP="00BE22CA">
      <w:pPr>
        <w:rPr>
          <w:sz w:val="22"/>
          <w:szCs w:val="22"/>
          <w:lang w:val="lt-LT"/>
        </w:rPr>
      </w:pPr>
      <w:r w:rsidRPr="00F85D50">
        <w:rPr>
          <w:sz w:val="22"/>
          <w:szCs w:val="22"/>
          <w:lang w:val="lt-LT"/>
        </w:rPr>
        <w:t xml:space="preserve">Per burną vartojamos </w:t>
      </w:r>
      <w:proofErr w:type="spellStart"/>
      <w:r w:rsidRPr="00F85D50">
        <w:rPr>
          <w:sz w:val="22"/>
          <w:szCs w:val="22"/>
          <w:lang w:val="lt-LT"/>
        </w:rPr>
        <w:t>Diclac</w:t>
      </w:r>
      <w:proofErr w:type="spellEnd"/>
      <w:r w:rsidRPr="00F85D50">
        <w:rPr>
          <w:sz w:val="22"/>
          <w:szCs w:val="22"/>
          <w:lang w:val="lt-LT"/>
        </w:rPr>
        <w:t xml:space="preserve"> vaisto formos (pvz., tabletės) gali sukelti nepageidaujamą poveikį Jūsų vaisiui (negimusiam kūdikiui). Nėra žinoma, ar </w:t>
      </w:r>
      <w:proofErr w:type="spellStart"/>
      <w:r w:rsidRPr="00F85D50">
        <w:rPr>
          <w:sz w:val="22"/>
          <w:szCs w:val="22"/>
          <w:lang w:val="lt-LT"/>
        </w:rPr>
        <w:t>Diclac</w:t>
      </w:r>
      <w:proofErr w:type="spellEnd"/>
      <w:r w:rsidRPr="00F85D50">
        <w:rPr>
          <w:sz w:val="22"/>
          <w:szCs w:val="22"/>
          <w:lang w:val="lt-LT"/>
        </w:rPr>
        <w:t xml:space="preserve"> kelią tokią pačią riziką vartojant ant odos.</w:t>
      </w:r>
    </w:p>
    <w:p w14:paraId="599A169F" w14:textId="77777777" w:rsidR="00BE22CA" w:rsidRPr="00F85D50" w:rsidRDefault="00BE22CA" w:rsidP="00BE22CA">
      <w:pPr>
        <w:rPr>
          <w:sz w:val="22"/>
          <w:szCs w:val="22"/>
          <w:lang w:val="lt-LT"/>
        </w:rPr>
      </w:pPr>
    </w:p>
    <w:p w14:paraId="08D6616A" w14:textId="428BD078" w:rsidR="00FF53B0" w:rsidRPr="00F85D50" w:rsidRDefault="00FF53B0" w:rsidP="001E7855">
      <w:pPr>
        <w:rPr>
          <w:bCs/>
          <w:sz w:val="22"/>
          <w:szCs w:val="22"/>
          <w:u w:val="single"/>
          <w:lang w:val="lt-LT"/>
        </w:rPr>
      </w:pPr>
      <w:r w:rsidRPr="00F85D50">
        <w:rPr>
          <w:bCs/>
          <w:sz w:val="22"/>
          <w:szCs w:val="22"/>
          <w:u w:val="single"/>
          <w:lang w:val="lt-LT"/>
        </w:rPr>
        <w:t>Žindymo laikotarpis</w:t>
      </w:r>
    </w:p>
    <w:p w14:paraId="1A6E63A8" w14:textId="36CC1723" w:rsidR="00F35086" w:rsidRPr="00F85D50" w:rsidRDefault="00AB1C11" w:rsidP="00FF53B0">
      <w:pPr>
        <w:rPr>
          <w:sz w:val="22"/>
          <w:szCs w:val="22"/>
          <w:lang w:val="lt-LT"/>
        </w:rPr>
      </w:pPr>
      <w:proofErr w:type="spellStart"/>
      <w:r w:rsidRPr="00F85D50">
        <w:rPr>
          <w:sz w:val="22"/>
          <w:szCs w:val="22"/>
          <w:lang w:val="lt-LT"/>
        </w:rPr>
        <w:t>Diclac</w:t>
      </w:r>
      <w:proofErr w:type="spellEnd"/>
      <w:r w:rsidRPr="00F85D50">
        <w:rPr>
          <w:sz w:val="22"/>
          <w:szCs w:val="22"/>
          <w:lang w:val="lt-LT"/>
        </w:rPr>
        <w:t xml:space="preserve"> žindymo laikotarpiu vartoti </w:t>
      </w:r>
      <w:r w:rsidR="005508C9" w:rsidRPr="00F85D50">
        <w:rPr>
          <w:sz w:val="22"/>
          <w:szCs w:val="22"/>
          <w:lang w:val="lt-LT"/>
        </w:rPr>
        <w:t>nerekomenduojama.</w:t>
      </w:r>
      <w:r w:rsidR="00FF53B0" w:rsidRPr="00F85D50">
        <w:rPr>
          <w:sz w:val="22"/>
          <w:szCs w:val="22"/>
          <w:lang w:val="lt-LT"/>
        </w:rPr>
        <w:t xml:space="preserve"> Jeigu gydymas </w:t>
      </w:r>
      <w:proofErr w:type="spellStart"/>
      <w:r w:rsidR="00FF53B0" w:rsidRPr="00F85D50">
        <w:rPr>
          <w:sz w:val="22"/>
          <w:szCs w:val="22"/>
          <w:lang w:val="lt-LT"/>
        </w:rPr>
        <w:t>Diclac</w:t>
      </w:r>
      <w:proofErr w:type="spellEnd"/>
      <w:r w:rsidR="00FF53B0" w:rsidRPr="00F85D50">
        <w:rPr>
          <w:sz w:val="22"/>
          <w:szCs w:val="22"/>
          <w:lang w:val="lt-LT"/>
        </w:rPr>
        <w:t xml:space="preserve"> yra būtinas, juo negalima tepti krūtų ir didelių odos plotų, taip pat negalima ilgai vartoti vaisto.</w:t>
      </w:r>
    </w:p>
    <w:p w14:paraId="484E5775" w14:textId="77777777" w:rsidR="00AB1C11" w:rsidRPr="00F85D50" w:rsidRDefault="00AB1C11" w:rsidP="00AB1C11">
      <w:pPr>
        <w:rPr>
          <w:sz w:val="22"/>
          <w:szCs w:val="22"/>
          <w:lang w:val="lt-LT"/>
        </w:rPr>
      </w:pPr>
    </w:p>
    <w:p w14:paraId="007E122D" w14:textId="77777777" w:rsidR="00AB1C11" w:rsidRPr="00F85D50" w:rsidRDefault="00AB1C11" w:rsidP="00AB1C11">
      <w:pPr>
        <w:rPr>
          <w:b/>
          <w:sz w:val="22"/>
          <w:szCs w:val="22"/>
          <w:lang w:val="lt-LT"/>
        </w:rPr>
      </w:pPr>
      <w:r w:rsidRPr="00F85D50">
        <w:rPr>
          <w:b/>
          <w:sz w:val="22"/>
          <w:szCs w:val="22"/>
          <w:lang w:val="lt-LT"/>
        </w:rPr>
        <w:t>Vairavimas ir mechanizmų valdymas</w:t>
      </w:r>
    </w:p>
    <w:p w14:paraId="7F8C06AF" w14:textId="5178586A" w:rsidR="00FF53B0" w:rsidRPr="00F85D50" w:rsidRDefault="00AB1C11" w:rsidP="00AB1C11">
      <w:pPr>
        <w:pStyle w:val="Pagrindiniotekstotrauka"/>
        <w:spacing w:line="240" w:lineRule="auto"/>
        <w:ind w:left="0"/>
        <w:jc w:val="left"/>
        <w:rPr>
          <w:sz w:val="22"/>
          <w:szCs w:val="22"/>
        </w:rPr>
      </w:pPr>
      <w:r w:rsidRPr="00F85D50">
        <w:rPr>
          <w:sz w:val="22"/>
          <w:szCs w:val="22"/>
        </w:rPr>
        <w:t xml:space="preserve">Ant odos tepamas </w:t>
      </w:r>
      <w:proofErr w:type="spellStart"/>
      <w:r w:rsidRPr="00F85D50">
        <w:rPr>
          <w:sz w:val="22"/>
          <w:szCs w:val="22"/>
        </w:rPr>
        <w:t>Diclac</w:t>
      </w:r>
      <w:proofErr w:type="spellEnd"/>
      <w:r w:rsidRPr="00F85D50">
        <w:rPr>
          <w:sz w:val="22"/>
          <w:szCs w:val="22"/>
        </w:rPr>
        <w:t xml:space="preserve"> </w:t>
      </w:r>
      <w:r w:rsidR="00F85D50" w:rsidRPr="00F85D50">
        <w:rPr>
          <w:sz w:val="22"/>
          <w:szCs w:val="22"/>
        </w:rPr>
        <w:t>50 mg/g</w:t>
      </w:r>
      <w:r w:rsidRPr="00F85D50">
        <w:rPr>
          <w:sz w:val="22"/>
          <w:szCs w:val="22"/>
        </w:rPr>
        <w:t xml:space="preserve"> gelis gebėjimo vairuoti ir valdyti mechanizmus neveikia.</w:t>
      </w:r>
    </w:p>
    <w:p w14:paraId="39E96C93" w14:textId="77777777" w:rsidR="00AB1C11" w:rsidRPr="00F85D50" w:rsidRDefault="00AB1C11" w:rsidP="00AB1C11">
      <w:pPr>
        <w:pStyle w:val="Pagrindiniotekstotrauka"/>
        <w:spacing w:line="240" w:lineRule="auto"/>
        <w:ind w:left="0"/>
        <w:jc w:val="left"/>
        <w:rPr>
          <w:sz w:val="22"/>
          <w:szCs w:val="22"/>
        </w:rPr>
      </w:pPr>
    </w:p>
    <w:p w14:paraId="4AF7124D" w14:textId="77777777" w:rsidR="00FF53B0" w:rsidRPr="00F85D50" w:rsidRDefault="00FF53B0" w:rsidP="00FF53B0">
      <w:pPr>
        <w:ind w:right="-57"/>
        <w:rPr>
          <w:b/>
          <w:iCs/>
          <w:sz w:val="22"/>
          <w:szCs w:val="22"/>
          <w:lang w:val="lt-LT"/>
        </w:rPr>
      </w:pPr>
    </w:p>
    <w:p w14:paraId="0385F815" w14:textId="77777777" w:rsidR="00FF53B0" w:rsidRPr="00F85D50" w:rsidRDefault="00FF53B0" w:rsidP="00FF53B0">
      <w:pPr>
        <w:ind w:left="540" w:right="-57" w:hanging="540"/>
        <w:rPr>
          <w:b/>
          <w:iCs/>
          <w:sz w:val="22"/>
          <w:szCs w:val="22"/>
          <w:lang w:val="lt-LT"/>
        </w:rPr>
      </w:pPr>
      <w:r w:rsidRPr="00F85D50">
        <w:rPr>
          <w:b/>
          <w:iCs/>
          <w:sz w:val="22"/>
          <w:szCs w:val="22"/>
          <w:lang w:val="lt-LT"/>
        </w:rPr>
        <w:t>3.</w:t>
      </w:r>
      <w:r w:rsidRPr="00F85D50">
        <w:rPr>
          <w:b/>
          <w:iCs/>
          <w:sz w:val="22"/>
          <w:szCs w:val="22"/>
          <w:lang w:val="lt-LT"/>
        </w:rPr>
        <w:tab/>
        <w:t xml:space="preserve">Kaip vartoti </w:t>
      </w:r>
      <w:proofErr w:type="spellStart"/>
      <w:r w:rsidRPr="00F85D50">
        <w:rPr>
          <w:b/>
          <w:iCs/>
          <w:sz w:val="22"/>
          <w:szCs w:val="22"/>
          <w:lang w:val="lt-LT"/>
        </w:rPr>
        <w:t>Diclac</w:t>
      </w:r>
      <w:proofErr w:type="spellEnd"/>
      <w:r w:rsidRPr="00F85D50">
        <w:rPr>
          <w:b/>
          <w:sz w:val="22"/>
          <w:szCs w:val="22"/>
          <w:lang w:val="lt-LT"/>
        </w:rPr>
        <w:t xml:space="preserve">  </w:t>
      </w:r>
    </w:p>
    <w:p w14:paraId="458AE484" w14:textId="77777777" w:rsidR="00FF53B0" w:rsidRPr="00F85D50" w:rsidRDefault="00FF53B0" w:rsidP="00FF53B0">
      <w:pPr>
        <w:ind w:right="-55"/>
        <w:rPr>
          <w:sz w:val="22"/>
          <w:szCs w:val="22"/>
          <w:lang w:val="lt-LT"/>
        </w:rPr>
      </w:pPr>
    </w:p>
    <w:p w14:paraId="7C6D8034" w14:textId="05CF42F8" w:rsidR="00FF53B0" w:rsidRPr="00F85D50" w:rsidRDefault="00FF53B0" w:rsidP="00FF53B0">
      <w:pPr>
        <w:ind w:right="-55"/>
        <w:rPr>
          <w:sz w:val="22"/>
          <w:szCs w:val="22"/>
          <w:lang w:val="lt-LT"/>
        </w:rPr>
      </w:pPr>
      <w:r w:rsidRPr="00F85D50">
        <w:rPr>
          <w:sz w:val="22"/>
          <w:szCs w:val="22"/>
          <w:lang w:val="lt-LT"/>
        </w:rPr>
        <w:t>Visada vartokite šį vaistą tiksliai</w:t>
      </w:r>
      <w:r w:rsidR="00AE5ACF" w:rsidRPr="00F85D50">
        <w:rPr>
          <w:sz w:val="22"/>
          <w:szCs w:val="22"/>
          <w:lang w:val="lt-LT"/>
        </w:rPr>
        <w:t>,</w:t>
      </w:r>
      <w:r w:rsidRPr="00F85D50">
        <w:rPr>
          <w:sz w:val="22"/>
          <w:szCs w:val="22"/>
          <w:lang w:val="lt-LT"/>
        </w:rPr>
        <w:t xml:space="preserve"> kaip aprašyta šiame lapelyje arba kaip nurodė gydytojas arba vaistininkas. Jeigu abejojate, kreipkitės į gydytoją arba vaistininką.</w:t>
      </w:r>
    </w:p>
    <w:p w14:paraId="0FDC4C72" w14:textId="77777777" w:rsidR="00FF53B0" w:rsidRPr="00F85D50" w:rsidRDefault="00FF53B0" w:rsidP="00FF53B0">
      <w:pPr>
        <w:ind w:right="-55"/>
        <w:rPr>
          <w:sz w:val="22"/>
          <w:szCs w:val="22"/>
          <w:lang w:val="lt-LT"/>
        </w:rPr>
      </w:pPr>
    </w:p>
    <w:p w14:paraId="116D6724" w14:textId="77777777" w:rsidR="00FF53B0" w:rsidRPr="00F85D50" w:rsidRDefault="00FF53B0" w:rsidP="00FF53B0">
      <w:pPr>
        <w:ind w:right="-55"/>
        <w:rPr>
          <w:sz w:val="22"/>
          <w:szCs w:val="22"/>
          <w:lang w:val="lt-LT"/>
        </w:rPr>
      </w:pPr>
      <w:r w:rsidRPr="00F85D50">
        <w:rPr>
          <w:sz w:val="22"/>
          <w:szCs w:val="22"/>
          <w:lang w:val="lt-LT"/>
        </w:rPr>
        <w:t>Jeigu gydytojas nepaskyrė kitaip, laikykitės šių dozavimo rekomendacijų:</w:t>
      </w:r>
    </w:p>
    <w:p w14:paraId="2D1A8C9F" w14:textId="77777777" w:rsidR="00FF53B0" w:rsidRPr="00F85D50" w:rsidRDefault="00FF53B0" w:rsidP="00FF53B0">
      <w:pPr>
        <w:rPr>
          <w:sz w:val="22"/>
          <w:szCs w:val="22"/>
          <w:lang w:val="lt-LT"/>
        </w:rPr>
      </w:pPr>
    </w:p>
    <w:p w14:paraId="6E91809B" w14:textId="10E4C356" w:rsidR="00FF53B0" w:rsidRPr="00F85D50" w:rsidRDefault="00FF53B0" w:rsidP="00FF53B0">
      <w:pPr>
        <w:ind w:left="1"/>
        <w:rPr>
          <w:bCs/>
          <w:sz w:val="22"/>
          <w:szCs w:val="22"/>
          <w:lang w:val="lt-LT"/>
        </w:rPr>
      </w:pPr>
      <w:r w:rsidRPr="00F85D50">
        <w:rPr>
          <w:bCs/>
          <w:sz w:val="22"/>
          <w:szCs w:val="22"/>
          <w:lang w:val="lt-LT"/>
        </w:rPr>
        <w:t>Pažeistą kūno sritį</w:t>
      </w:r>
      <w:r w:rsidR="008D6F39" w:rsidRPr="00F85D50">
        <w:rPr>
          <w:bCs/>
          <w:sz w:val="22"/>
          <w:szCs w:val="22"/>
          <w:lang w:val="lt-LT"/>
        </w:rPr>
        <w:t xml:space="preserve"> švelniai pa</w:t>
      </w:r>
      <w:r w:rsidRPr="00F85D50">
        <w:rPr>
          <w:bCs/>
          <w:sz w:val="22"/>
          <w:szCs w:val="22"/>
          <w:lang w:val="lt-LT"/>
        </w:rPr>
        <w:t xml:space="preserve">tepkite </w:t>
      </w:r>
      <w:proofErr w:type="spellStart"/>
      <w:r w:rsidRPr="00F85D50">
        <w:rPr>
          <w:bCs/>
          <w:sz w:val="22"/>
          <w:szCs w:val="22"/>
          <w:lang w:val="lt-LT"/>
        </w:rPr>
        <w:t>Diclac</w:t>
      </w:r>
      <w:proofErr w:type="spellEnd"/>
      <w:r w:rsidRPr="00F85D50">
        <w:rPr>
          <w:bCs/>
          <w:sz w:val="22"/>
          <w:szCs w:val="22"/>
          <w:lang w:val="lt-LT"/>
        </w:rPr>
        <w:t xml:space="preserve"> 2</w:t>
      </w:r>
      <w:r w:rsidR="00F85D50" w:rsidRPr="00F85D50">
        <w:rPr>
          <w:bCs/>
          <w:sz w:val="22"/>
          <w:szCs w:val="22"/>
          <w:lang w:val="lt-LT"/>
        </w:rPr>
        <w:t> </w:t>
      </w:r>
      <w:r w:rsidRPr="00F85D50">
        <w:rPr>
          <w:bCs/>
          <w:sz w:val="22"/>
          <w:szCs w:val="22"/>
          <w:lang w:val="lt-LT"/>
        </w:rPr>
        <w:t xml:space="preserve">kartus per </w:t>
      </w:r>
      <w:r w:rsidR="008D6F39" w:rsidRPr="00F85D50">
        <w:rPr>
          <w:bCs/>
          <w:sz w:val="22"/>
          <w:szCs w:val="22"/>
          <w:lang w:val="lt-LT"/>
        </w:rPr>
        <w:t>parą</w:t>
      </w:r>
      <w:r w:rsidRPr="00F85D50">
        <w:rPr>
          <w:bCs/>
          <w:sz w:val="22"/>
          <w:szCs w:val="22"/>
          <w:lang w:val="lt-LT"/>
        </w:rPr>
        <w:t>. Priklausomai nuo skaudamos vietos ploto, yra reikalingas vyšnios ar graikinio riešuto dydžio gelio kiekis, atitinkantis 2</w:t>
      </w:r>
      <w:r w:rsidR="00842AE7" w:rsidRPr="00F85D50">
        <w:rPr>
          <w:bCs/>
          <w:sz w:val="22"/>
          <w:szCs w:val="22"/>
          <w:lang w:val="lt-LT"/>
        </w:rPr>
        <w:noBreakHyphen/>
      </w:r>
      <w:r w:rsidRPr="00F85D50">
        <w:rPr>
          <w:bCs/>
          <w:sz w:val="22"/>
          <w:szCs w:val="22"/>
          <w:lang w:val="lt-LT"/>
        </w:rPr>
        <w:t>4 g gelio (20</w:t>
      </w:r>
      <w:r w:rsidR="00EB6DEF" w:rsidRPr="00F85D50">
        <w:rPr>
          <w:bCs/>
          <w:sz w:val="22"/>
          <w:szCs w:val="22"/>
          <w:lang w:val="lt-LT"/>
        </w:rPr>
        <w:noBreakHyphen/>
      </w:r>
      <w:r w:rsidRPr="00F85D50">
        <w:rPr>
          <w:bCs/>
          <w:sz w:val="22"/>
          <w:szCs w:val="22"/>
          <w:lang w:val="lt-LT"/>
        </w:rPr>
        <w:t>40</w:t>
      </w:r>
      <w:r w:rsidR="00406365" w:rsidRPr="00F85D50">
        <w:rPr>
          <w:bCs/>
          <w:sz w:val="22"/>
          <w:szCs w:val="22"/>
          <w:lang w:val="lt-LT"/>
        </w:rPr>
        <w:t> </w:t>
      </w:r>
      <w:r w:rsidRPr="00F85D50">
        <w:rPr>
          <w:bCs/>
          <w:sz w:val="22"/>
          <w:szCs w:val="22"/>
          <w:lang w:val="lt-LT"/>
        </w:rPr>
        <w:t>mg diklofenako), kurio pakanka 400-800 cm</w:t>
      </w:r>
      <w:r w:rsidRPr="00F85D50">
        <w:rPr>
          <w:bCs/>
          <w:sz w:val="22"/>
          <w:szCs w:val="22"/>
          <w:vertAlign w:val="superscript"/>
          <w:lang w:val="lt-LT"/>
        </w:rPr>
        <w:t>2</w:t>
      </w:r>
      <w:r w:rsidRPr="00F85D50">
        <w:rPr>
          <w:bCs/>
          <w:sz w:val="22"/>
          <w:szCs w:val="22"/>
          <w:lang w:val="lt-LT"/>
        </w:rPr>
        <w:t xml:space="preserve"> plotui </w:t>
      </w:r>
      <w:r w:rsidR="008D6F39" w:rsidRPr="00F85D50">
        <w:rPr>
          <w:bCs/>
          <w:sz w:val="22"/>
          <w:szCs w:val="22"/>
          <w:lang w:val="lt-LT"/>
        </w:rPr>
        <w:t>patepti</w:t>
      </w:r>
      <w:r w:rsidRPr="00F85D50">
        <w:rPr>
          <w:bCs/>
          <w:sz w:val="22"/>
          <w:szCs w:val="22"/>
          <w:lang w:val="lt-LT"/>
        </w:rPr>
        <w:t>.</w:t>
      </w:r>
    </w:p>
    <w:p w14:paraId="06991FFC" w14:textId="77777777" w:rsidR="00282A93" w:rsidRPr="00F85D50" w:rsidRDefault="00282A93" w:rsidP="00282A93">
      <w:pPr>
        <w:ind w:left="1"/>
        <w:jc w:val="both"/>
        <w:rPr>
          <w:bCs/>
          <w:kern w:val="28"/>
          <w:sz w:val="22"/>
          <w:szCs w:val="22"/>
          <w:lang w:val="lt-LT"/>
        </w:rPr>
      </w:pPr>
    </w:p>
    <w:p w14:paraId="3B6CCD94" w14:textId="77777777" w:rsidR="00282A93" w:rsidRPr="00F85D50" w:rsidRDefault="00282A93" w:rsidP="00282A93">
      <w:pPr>
        <w:ind w:left="1"/>
        <w:jc w:val="both"/>
        <w:rPr>
          <w:bCs/>
          <w:kern w:val="28"/>
          <w:sz w:val="22"/>
          <w:szCs w:val="22"/>
          <w:lang w:val="lt-LT"/>
        </w:rPr>
      </w:pPr>
      <w:r w:rsidRPr="00F85D50">
        <w:rPr>
          <w:bCs/>
          <w:kern w:val="28"/>
          <w:sz w:val="22"/>
          <w:szCs w:val="22"/>
          <w:lang w:val="lt-LT"/>
        </w:rPr>
        <w:t>- Gelis plonai tepamas ant pažeistų kūno vietų ir švelniai įtrinamas į odą.</w:t>
      </w:r>
    </w:p>
    <w:p w14:paraId="58178819" w14:textId="77777777" w:rsidR="00282A93" w:rsidRPr="00F85D50" w:rsidRDefault="00282A93" w:rsidP="00282A93">
      <w:pPr>
        <w:ind w:left="1"/>
        <w:jc w:val="both"/>
        <w:rPr>
          <w:bCs/>
          <w:kern w:val="28"/>
          <w:sz w:val="22"/>
          <w:szCs w:val="22"/>
          <w:lang w:val="lt-LT"/>
        </w:rPr>
      </w:pPr>
      <w:r w:rsidRPr="00F85D50">
        <w:rPr>
          <w:bCs/>
          <w:kern w:val="28"/>
          <w:sz w:val="22"/>
          <w:szCs w:val="22"/>
          <w:lang w:val="lt-LT"/>
        </w:rPr>
        <w:t>Po to rankas reikia nušluostyti popieriniu rankšluosčiu ir nuplauti, išskyrus atvejus, kai rankos yra gydoma sritis.</w:t>
      </w:r>
    </w:p>
    <w:p w14:paraId="19CCFF0D" w14:textId="77777777" w:rsidR="00282A93" w:rsidRPr="00F85D50" w:rsidRDefault="00282A93" w:rsidP="00282A93">
      <w:pPr>
        <w:ind w:left="1"/>
        <w:jc w:val="both"/>
        <w:rPr>
          <w:bCs/>
          <w:kern w:val="28"/>
          <w:sz w:val="22"/>
          <w:szCs w:val="22"/>
          <w:lang w:val="lt-LT"/>
        </w:rPr>
      </w:pPr>
      <w:r w:rsidRPr="00F85D50">
        <w:rPr>
          <w:bCs/>
          <w:kern w:val="28"/>
          <w:sz w:val="22"/>
          <w:szCs w:val="22"/>
          <w:lang w:val="lt-LT"/>
        </w:rPr>
        <w:t>- Jei netyčia užtepama per daug gelio, jo perteklių reikia nuvalyti popieriniu rankšluosčiu.</w:t>
      </w:r>
    </w:p>
    <w:p w14:paraId="686152A3" w14:textId="77777777" w:rsidR="00282A93" w:rsidRPr="00F85D50" w:rsidRDefault="00282A93" w:rsidP="00282A93">
      <w:pPr>
        <w:ind w:left="1"/>
        <w:jc w:val="both"/>
        <w:rPr>
          <w:bCs/>
          <w:kern w:val="28"/>
          <w:sz w:val="22"/>
          <w:szCs w:val="22"/>
          <w:lang w:val="lt-LT"/>
        </w:rPr>
      </w:pPr>
      <w:r w:rsidRPr="00F85D50">
        <w:rPr>
          <w:bCs/>
          <w:kern w:val="28"/>
          <w:sz w:val="22"/>
          <w:szCs w:val="22"/>
          <w:lang w:val="lt-LT"/>
        </w:rPr>
        <w:t>- Popierinį rankšluostį reikėtų išmesti į buitines atliekas, kad nepanaudotas produktas nepatektų į vandens aplinką.</w:t>
      </w:r>
    </w:p>
    <w:p w14:paraId="5EFFBA22" w14:textId="78AC2AE7" w:rsidR="00FF53B0" w:rsidRPr="00F85D50" w:rsidRDefault="00282A93" w:rsidP="00282A93">
      <w:pPr>
        <w:ind w:left="1"/>
        <w:jc w:val="both"/>
        <w:rPr>
          <w:bCs/>
          <w:kern w:val="28"/>
          <w:sz w:val="22"/>
          <w:szCs w:val="22"/>
          <w:lang w:val="lt-LT"/>
        </w:rPr>
      </w:pPr>
      <w:r w:rsidRPr="00F85D50">
        <w:rPr>
          <w:bCs/>
          <w:kern w:val="28"/>
          <w:sz w:val="22"/>
          <w:szCs w:val="22"/>
          <w:lang w:val="lt-LT"/>
        </w:rPr>
        <w:t>Prieš tepant tvarstį, gelis turėtų kelias minutes išdžiūti ant odos.</w:t>
      </w:r>
    </w:p>
    <w:p w14:paraId="53984F0B" w14:textId="77777777" w:rsidR="00282A93" w:rsidRPr="00F85D50" w:rsidRDefault="00282A93" w:rsidP="00282A93">
      <w:pPr>
        <w:ind w:left="1"/>
        <w:jc w:val="both"/>
        <w:rPr>
          <w:bCs/>
          <w:kern w:val="28"/>
          <w:sz w:val="22"/>
          <w:szCs w:val="22"/>
          <w:lang w:val="lt-LT"/>
        </w:rPr>
      </w:pPr>
    </w:p>
    <w:p w14:paraId="1394A610" w14:textId="77777777" w:rsidR="00FF53B0" w:rsidRPr="00F85D50" w:rsidRDefault="00FF53B0" w:rsidP="00FF53B0">
      <w:pPr>
        <w:ind w:left="1"/>
        <w:rPr>
          <w:bCs/>
          <w:iCs/>
          <w:kern w:val="28"/>
          <w:sz w:val="22"/>
          <w:szCs w:val="22"/>
          <w:lang w:val="lt-LT"/>
        </w:rPr>
      </w:pPr>
      <w:r w:rsidRPr="00F85D50">
        <w:rPr>
          <w:bCs/>
          <w:iCs/>
          <w:kern w:val="28"/>
          <w:sz w:val="22"/>
          <w:szCs w:val="22"/>
          <w:lang w:val="lt-LT"/>
        </w:rPr>
        <w:t>Senyvi ligoniai</w:t>
      </w:r>
    </w:p>
    <w:p w14:paraId="48B36304" w14:textId="77777777" w:rsidR="00FF53B0" w:rsidRPr="00F85D50" w:rsidRDefault="00FF53B0" w:rsidP="00FF53B0">
      <w:pPr>
        <w:ind w:left="1"/>
        <w:rPr>
          <w:bCs/>
          <w:kern w:val="28"/>
          <w:sz w:val="22"/>
          <w:szCs w:val="22"/>
          <w:lang w:val="lt-LT"/>
        </w:rPr>
      </w:pPr>
      <w:r w:rsidRPr="00F85D50">
        <w:rPr>
          <w:bCs/>
          <w:sz w:val="22"/>
          <w:szCs w:val="22"/>
          <w:lang w:val="lt-LT"/>
        </w:rPr>
        <w:t>Senyvo amžiaus ligoniams galima vartoti įprastą vaisto dozę.</w:t>
      </w:r>
    </w:p>
    <w:p w14:paraId="24EA7AEE" w14:textId="77777777" w:rsidR="00FF53B0" w:rsidRPr="00F85D50" w:rsidRDefault="00FF53B0" w:rsidP="00FF53B0">
      <w:pPr>
        <w:ind w:left="1"/>
        <w:rPr>
          <w:bCs/>
          <w:kern w:val="28"/>
          <w:sz w:val="22"/>
          <w:szCs w:val="22"/>
          <w:lang w:val="lt-LT"/>
        </w:rPr>
      </w:pPr>
    </w:p>
    <w:p w14:paraId="527AB435" w14:textId="77777777" w:rsidR="00FF53B0" w:rsidRPr="00F85D50" w:rsidRDefault="00FF53B0" w:rsidP="00FF53B0">
      <w:pPr>
        <w:ind w:left="1"/>
        <w:rPr>
          <w:bCs/>
          <w:iCs/>
          <w:kern w:val="28"/>
          <w:sz w:val="22"/>
          <w:szCs w:val="22"/>
          <w:lang w:val="lt-LT"/>
        </w:rPr>
      </w:pPr>
      <w:r w:rsidRPr="00F85D50">
        <w:rPr>
          <w:bCs/>
          <w:iCs/>
          <w:kern w:val="28"/>
          <w:sz w:val="22"/>
          <w:szCs w:val="22"/>
          <w:lang w:val="lt-LT"/>
        </w:rPr>
        <w:t>Ligoniams, kurių inkstų ar kepenų funkcija yra sutrikusi</w:t>
      </w:r>
    </w:p>
    <w:p w14:paraId="4860347D" w14:textId="77777777" w:rsidR="00FF53B0" w:rsidRPr="00F85D50" w:rsidRDefault="00FF53B0" w:rsidP="00FF53B0">
      <w:pPr>
        <w:ind w:left="1"/>
        <w:rPr>
          <w:bCs/>
          <w:kern w:val="28"/>
          <w:sz w:val="22"/>
          <w:szCs w:val="22"/>
          <w:lang w:val="lt-LT"/>
        </w:rPr>
      </w:pPr>
      <w:r w:rsidRPr="00F85D50">
        <w:rPr>
          <w:bCs/>
          <w:kern w:val="28"/>
          <w:sz w:val="22"/>
          <w:szCs w:val="22"/>
          <w:lang w:val="lt-LT"/>
        </w:rPr>
        <w:t>Ligoniams, kurių inkstų ar kepenų funkcija sutrikusi, dozės mažinti nereikia.</w:t>
      </w:r>
    </w:p>
    <w:p w14:paraId="2DCA7415" w14:textId="77777777" w:rsidR="00FF53B0" w:rsidRPr="00F85D50" w:rsidRDefault="00FF53B0" w:rsidP="00FF53B0">
      <w:pPr>
        <w:ind w:left="1"/>
        <w:rPr>
          <w:b/>
          <w:bCs/>
          <w:kern w:val="28"/>
          <w:sz w:val="22"/>
          <w:szCs w:val="22"/>
          <w:lang w:val="lt-LT"/>
        </w:rPr>
      </w:pPr>
    </w:p>
    <w:p w14:paraId="4AD406D8" w14:textId="77777777" w:rsidR="00FF53B0" w:rsidRPr="00F85D50" w:rsidRDefault="00FF53B0" w:rsidP="00FF53B0">
      <w:pPr>
        <w:ind w:right="-55"/>
        <w:rPr>
          <w:b/>
          <w:sz w:val="22"/>
          <w:szCs w:val="22"/>
          <w:lang w:val="lt-LT"/>
        </w:rPr>
      </w:pPr>
      <w:r w:rsidRPr="00F85D50">
        <w:rPr>
          <w:b/>
          <w:sz w:val="22"/>
          <w:szCs w:val="22"/>
          <w:lang w:val="lt-LT"/>
        </w:rPr>
        <w:t xml:space="preserve">Vartojimas vaikams </w:t>
      </w:r>
    </w:p>
    <w:p w14:paraId="431775AB" w14:textId="45F946B1" w:rsidR="00FF53B0" w:rsidRPr="00F85D50" w:rsidRDefault="00FF53B0" w:rsidP="00FF53B0">
      <w:pPr>
        <w:rPr>
          <w:sz w:val="22"/>
          <w:szCs w:val="22"/>
          <w:lang w:val="lt-LT"/>
        </w:rPr>
      </w:pPr>
      <w:proofErr w:type="spellStart"/>
      <w:r w:rsidRPr="00F85D50">
        <w:rPr>
          <w:sz w:val="22"/>
          <w:szCs w:val="22"/>
          <w:lang w:val="lt-LT"/>
        </w:rPr>
        <w:t>Diclac</w:t>
      </w:r>
      <w:proofErr w:type="spellEnd"/>
      <w:r w:rsidRPr="00F85D50">
        <w:rPr>
          <w:sz w:val="22"/>
          <w:szCs w:val="22"/>
          <w:lang w:val="lt-LT"/>
        </w:rPr>
        <w:t xml:space="preserve"> </w:t>
      </w:r>
      <w:r w:rsidR="00CD44E3" w:rsidRPr="00F85D50">
        <w:rPr>
          <w:sz w:val="22"/>
          <w:szCs w:val="22"/>
          <w:lang w:val="lt-LT"/>
        </w:rPr>
        <w:t xml:space="preserve">jaunesniems kaip 14 metų </w:t>
      </w:r>
      <w:r w:rsidRPr="00F85D50">
        <w:rPr>
          <w:sz w:val="22"/>
          <w:szCs w:val="22"/>
          <w:lang w:val="lt-LT"/>
        </w:rPr>
        <w:t>vaikams vartoti nerekomenduojama, nes duomenų apie vaisto dozavimą ir vartojimo indikacijas šiems ligoniams nėra.</w:t>
      </w:r>
      <w:r w:rsidRPr="00F85D50">
        <w:rPr>
          <w:lang w:val="lt-LT"/>
        </w:rPr>
        <w:t xml:space="preserve"> </w:t>
      </w:r>
    </w:p>
    <w:p w14:paraId="7609FBDB" w14:textId="77777777" w:rsidR="00FF53B0" w:rsidRPr="00F85D50" w:rsidRDefault="00FF53B0" w:rsidP="00FF53B0">
      <w:pPr>
        <w:rPr>
          <w:sz w:val="22"/>
          <w:szCs w:val="22"/>
          <w:lang w:val="lt-LT"/>
        </w:rPr>
      </w:pPr>
    </w:p>
    <w:p w14:paraId="780FFF7C" w14:textId="77777777" w:rsidR="00FF53B0" w:rsidRPr="00F85D50" w:rsidRDefault="00FF53B0" w:rsidP="00FF53B0">
      <w:pPr>
        <w:rPr>
          <w:bCs/>
          <w:sz w:val="22"/>
          <w:szCs w:val="22"/>
          <w:lang w:val="lt-LT"/>
        </w:rPr>
      </w:pPr>
      <w:r w:rsidRPr="00F85D50">
        <w:rPr>
          <w:bCs/>
          <w:sz w:val="22"/>
          <w:szCs w:val="22"/>
          <w:lang w:val="lt-LT"/>
        </w:rPr>
        <w:t>Vartojimo metodas</w:t>
      </w:r>
    </w:p>
    <w:p w14:paraId="18C92CDD" w14:textId="77777777" w:rsidR="00FF53B0" w:rsidRPr="00F85D50" w:rsidRDefault="00FF53B0" w:rsidP="00FF53B0">
      <w:pPr>
        <w:ind w:left="1"/>
        <w:rPr>
          <w:bCs/>
          <w:kern w:val="28"/>
          <w:sz w:val="22"/>
          <w:szCs w:val="22"/>
          <w:lang w:val="lt-LT"/>
        </w:rPr>
      </w:pPr>
      <w:r w:rsidRPr="00F85D50">
        <w:rPr>
          <w:bCs/>
          <w:kern w:val="28"/>
          <w:sz w:val="22"/>
          <w:szCs w:val="22"/>
          <w:lang w:val="lt-LT"/>
        </w:rPr>
        <w:t>Vartoti ant odos. Nuryti draudžiama!</w:t>
      </w:r>
    </w:p>
    <w:p w14:paraId="78CAD4A7" w14:textId="77777777" w:rsidR="00FF53B0" w:rsidRPr="00F85D50" w:rsidRDefault="00FF53B0" w:rsidP="00FF53B0">
      <w:pPr>
        <w:ind w:left="1"/>
        <w:rPr>
          <w:bCs/>
          <w:kern w:val="28"/>
          <w:sz w:val="22"/>
          <w:szCs w:val="22"/>
          <w:lang w:val="lt-LT"/>
        </w:rPr>
      </w:pPr>
    </w:p>
    <w:p w14:paraId="184CF79E" w14:textId="46ADF03F" w:rsidR="00FF53B0" w:rsidRPr="00F85D50" w:rsidRDefault="00FF53B0" w:rsidP="00FF53B0">
      <w:pPr>
        <w:ind w:left="1"/>
        <w:rPr>
          <w:bCs/>
          <w:kern w:val="28"/>
          <w:sz w:val="22"/>
          <w:szCs w:val="22"/>
          <w:lang w:val="lt-LT"/>
        </w:rPr>
      </w:pPr>
      <w:r w:rsidRPr="00F85D50">
        <w:rPr>
          <w:bCs/>
          <w:kern w:val="28"/>
          <w:sz w:val="22"/>
          <w:szCs w:val="22"/>
          <w:lang w:val="lt-LT"/>
        </w:rPr>
        <w:t xml:space="preserve">Ant pakenktų kūno dalių užtepkite ploną </w:t>
      </w:r>
      <w:proofErr w:type="spellStart"/>
      <w:r w:rsidRPr="00F85D50">
        <w:rPr>
          <w:bCs/>
          <w:kern w:val="28"/>
          <w:sz w:val="22"/>
          <w:szCs w:val="22"/>
          <w:lang w:val="lt-LT"/>
        </w:rPr>
        <w:t>Diclac</w:t>
      </w:r>
      <w:proofErr w:type="spellEnd"/>
      <w:r w:rsidRPr="00F85D50">
        <w:rPr>
          <w:bCs/>
          <w:kern w:val="28"/>
          <w:sz w:val="22"/>
          <w:szCs w:val="22"/>
          <w:lang w:val="lt-LT"/>
        </w:rPr>
        <w:t xml:space="preserve"> sluoksnį. Po to nusiplaukite rankas, nebent būtų gydomos pačios rankos. </w:t>
      </w:r>
    </w:p>
    <w:p w14:paraId="5BC42012" w14:textId="77777777" w:rsidR="00FF53B0" w:rsidRPr="00F85D50" w:rsidRDefault="00FF53B0" w:rsidP="00FF53B0">
      <w:pPr>
        <w:ind w:left="1"/>
        <w:rPr>
          <w:bCs/>
          <w:kern w:val="28"/>
          <w:sz w:val="22"/>
          <w:szCs w:val="22"/>
          <w:lang w:val="lt-LT"/>
        </w:rPr>
      </w:pPr>
    </w:p>
    <w:p w14:paraId="0E0F2ACF" w14:textId="19E6709D" w:rsidR="00FF53B0" w:rsidRPr="00F85D50" w:rsidRDefault="00FF53B0" w:rsidP="00FF53B0">
      <w:pPr>
        <w:ind w:left="1"/>
        <w:rPr>
          <w:bCs/>
          <w:kern w:val="28"/>
          <w:sz w:val="22"/>
          <w:szCs w:val="22"/>
          <w:lang w:val="lt-LT"/>
        </w:rPr>
      </w:pPr>
      <w:proofErr w:type="spellStart"/>
      <w:r w:rsidRPr="00F85D50">
        <w:rPr>
          <w:bCs/>
          <w:kern w:val="28"/>
          <w:sz w:val="22"/>
          <w:szCs w:val="22"/>
          <w:lang w:val="lt-LT"/>
        </w:rPr>
        <w:t>Diclac</w:t>
      </w:r>
      <w:proofErr w:type="spellEnd"/>
      <w:r w:rsidRPr="00F85D50">
        <w:rPr>
          <w:bCs/>
          <w:kern w:val="28"/>
          <w:sz w:val="22"/>
          <w:szCs w:val="22"/>
          <w:lang w:val="lt-LT"/>
        </w:rPr>
        <w:t xml:space="preserve"> galima vartoti tik ant sveikos odos. Vaisto neturi patekti ant atvirų žaizdų, uždegimo ar infekcijos pažeistos odos, taip pat į akis ir ant gleivinės. Reikia stengtis rankomis neliesti </w:t>
      </w:r>
      <w:proofErr w:type="spellStart"/>
      <w:r w:rsidRPr="00F85D50">
        <w:rPr>
          <w:bCs/>
          <w:kern w:val="28"/>
          <w:sz w:val="22"/>
          <w:szCs w:val="22"/>
          <w:lang w:val="lt-LT"/>
        </w:rPr>
        <w:t>Diclac</w:t>
      </w:r>
      <w:proofErr w:type="spellEnd"/>
      <w:r w:rsidRPr="00F85D50">
        <w:rPr>
          <w:bCs/>
          <w:kern w:val="28"/>
          <w:sz w:val="22"/>
          <w:szCs w:val="22"/>
          <w:lang w:val="lt-LT"/>
        </w:rPr>
        <w:t xml:space="preserve">  </w:t>
      </w:r>
      <w:r w:rsidR="00D01F87" w:rsidRPr="00F85D50">
        <w:rPr>
          <w:bCs/>
          <w:kern w:val="28"/>
          <w:sz w:val="22"/>
          <w:szCs w:val="22"/>
          <w:lang w:val="lt-LT"/>
        </w:rPr>
        <w:t>pateptų</w:t>
      </w:r>
      <w:r w:rsidRPr="00F85D50">
        <w:rPr>
          <w:bCs/>
          <w:kern w:val="28"/>
          <w:sz w:val="22"/>
          <w:szCs w:val="22"/>
          <w:lang w:val="lt-LT"/>
        </w:rPr>
        <w:t xml:space="preserve"> odos vietų.</w:t>
      </w:r>
      <w:r w:rsidRPr="00F85D50">
        <w:rPr>
          <w:lang w:val="lt-LT"/>
        </w:rPr>
        <w:t xml:space="preserve"> </w:t>
      </w:r>
      <w:r w:rsidRPr="00F85D50">
        <w:rPr>
          <w:bCs/>
          <w:kern w:val="28"/>
          <w:sz w:val="22"/>
          <w:szCs w:val="22"/>
          <w:lang w:val="lt-LT"/>
        </w:rPr>
        <w:t>Ypač svarbu, kad to nedarytų vaikai.</w:t>
      </w:r>
    </w:p>
    <w:p w14:paraId="76E9F99F" w14:textId="77777777" w:rsidR="00FF53B0" w:rsidRPr="00F85D50" w:rsidRDefault="00FF53B0" w:rsidP="00FF53B0">
      <w:pPr>
        <w:ind w:left="1"/>
        <w:rPr>
          <w:bCs/>
          <w:kern w:val="28"/>
          <w:sz w:val="22"/>
          <w:szCs w:val="22"/>
          <w:lang w:val="lt-LT"/>
        </w:rPr>
      </w:pPr>
    </w:p>
    <w:p w14:paraId="091A5255" w14:textId="387AF4B4" w:rsidR="00FF53B0" w:rsidRPr="00F85D50" w:rsidRDefault="00FF53B0" w:rsidP="00FF53B0">
      <w:pPr>
        <w:ind w:left="1"/>
        <w:rPr>
          <w:bCs/>
          <w:kern w:val="28"/>
          <w:sz w:val="22"/>
          <w:szCs w:val="22"/>
          <w:lang w:val="lt-LT"/>
        </w:rPr>
      </w:pPr>
      <w:r w:rsidRPr="00F85D50">
        <w:rPr>
          <w:bCs/>
          <w:kern w:val="28"/>
          <w:sz w:val="22"/>
          <w:szCs w:val="22"/>
          <w:lang w:val="lt-LT"/>
        </w:rPr>
        <w:t xml:space="preserve">Prieš apsirengiant ar naudojant tvarstį, reikia kelias minutes palaukti, kol </w:t>
      </w:r>
      <w:proofErr w:type="spellStart"/>
      <w:r w:rsidRPr="00F85D50">
        <w:rPr>
          <w:bCs/>
          <w:kern w:val="28"/>
          <w:sz w:val="22"/>
          <w:szCs w:val="22"/>
          <w:lang w:val="lt-LT"/>
        </w:rPr>
        <w:t>Diclac</w:t>
      </w:r>
      <w:proofErr w:type="spellEnd"/>
      <w:r w:rsidRPr="00F85D50">
        <w:rPr>
          <w:bCs/>
          <w:kern w:val="28"/>
          <w:sz w:val="22"/>
          <w:szCs w:val="22"/>
          <w:lang w:val="lt-LT"/>
        </w:rPr>
        <w:t xml:space="preserve"> išdžius. Vaisto vartoti po sandarinamuoju tvarsčiu negalima.</w:t>
      </w:r>
    </w:p>
    <w:p w14:paraId="51D54D3C" w14:textId="77777777" w:rsidR="00FF53B0" w:rsidRPr="00F85D50" w:rsidRDefault="00FF53B0" w:rsidP="00FF53B0">
      <w:pPr>
        <w:rPr>
          <w:sz w:val="22"/>
          <w:szCs w:val="22"/>
          <w:lang w:val="lt-LT"/>
        </w:rPr>
      </w:pPr>
    </w:p>
    <w:p w14:paraId="7F00E623" w14:textId="77777777" w:rsidR="00FF53B0" w:rsidRPr="00F85D50" w:rsidRDefault="00FF53B0" w:rsidP="00FF53B0">
      <w:pPr>
        <w:ind w:left="1"/>
        <w:rPr>
          <w:sz w:val="22"/>
          <w:szCs w:val="22"/>
          <w:lang w:val="lt-LT"/>
        </w:rPr>
      </w:pPr>
      <w:r w:rsidRPr="00F85D50">
        <w:rPr>
          <w:sz w:val="22"/>
          <w:szCs w:val="22"/>
          <w:lang w:val="lt-LT"/>
        </w:rPr>
        <w:t>Vartojimo trukmė</w:t>
      </w:r>
    </w:p>
    <w:p w14:paraId="6089C9C5" w14:textId="33267224" w:rsidR="00FF53B0" w:rsidRPr="00F85D50" w:rsidRDefault="00FF53B0" w:rsidP="00FF53B0">
      <w:pPr>
        <w:ind w:left="1"/>
        <w:rPr>
          <w:sz w:val="22"/>
          <w:szCs w:val="22"/>
          <w:lang w:val="lt-LT"/>
        </w:rPr>
      </w:pPr>
      <w:r w:rsidRPr="00F85D50">
        <w:rPr>
          <w:sz w:val="22"/>
          <w:szCs w:val="22"/>
          <w:lang w:val="lt-LT"/>
        </w:rPr>
        <w:t>Gydymo trukmė priklauso nuo gydomos ligos ir vaisto poveikio. Jeigu per 7</w:t>
      </w:r>
      <w:r w:rsidR="00F85D50" w:rsidRPr="00F85D50">
        <w:rPr>
          <w:sz w:val="22"/>
          <w:szCs w:val="22"/>
          <w:lang w:val="lt-LT"/>
        </w:rPr>
        <w:t> </w:t>
      </w:r>
      <w:r w:rsidRPr="00F85D50">
        <w:rPr>
          <w:sz w:val="22"/>
          <w:szCs w:val="22"/>
          <w:lang w:val="lt-LT"/>
        </w:rPr>
        <w:t>dienas Jūsų savijauta nepagerėjo arba net pablogėjo, kreipkitės į gydytoją.</w:t>
      </w:r>
    </w:p>
    <w:p w14:paraId="210E6A8D" w14:textId="64F595E2" w:rsidR="00FF53B0" w:rsidRPr="00F85D50" w:rsidRDefault="00FF53B0" w:rsidP="00FF53B0">
      <w:pPr>
        <w:ind w:left="1"/>
        <w:rPr>
          <w:b/>
          <w:sz w:val="22"/>
          <w:szCs w:val="22"/>
          <w:lang w:val="lt-LT"/>
        </w:rPr>
      </w:pPr>
      <w:r w:rsidRPr="00F85D50">
        <w:rPr>
          <w:sz w:val="22"/>
          <w:szCs w:val="22"/>
          <w:lang w:val="lt-LT"/>
        </w:rPr>
        <w:t xml:space="preserve">Gydytojas, atsižvelgdamas į Jūsų ligos simptomus, nuspręs, kiek laiko reikia vartoti šio vaisto. </w:t>
      </w:r>
      <w:proofErr w:type="spellStart"/>
      <w:r w:rsidRPr="00F85D50">
        <w:rPr>
          <w:sz w:val="22"/>
          <w:szCs w:val="22"/>
          <w:lang w:val="lt-LT"/>
        </w:rPr>
        <w:t>Diclac</w:t>
      </w:r>
      <w:proofErr w:type="spellEnd"/>
      <w:r w:rsidRPr="00F85D50">
        <w:rPr>
          <w:sz w:val="22"/>
          <w:szCs w:val="22"/>
          <w:lang w:val="lt-LT"/>
        </w:rPr>
        <w:t xml:space="preserve">  negalima gydyti ilgiau kaip 14</w:t>
      </w:r>
      <w:r w:rsidR="00F85D50" w:rsidRPr="00F85D50">
        <w:rPr>
          <w:sz w:val="22"/>
          <w:szCs w:val="22"/>
          <w:lang w:val="lt-LT"/>
        </w:rPr>
        <w:t> </w:t>
      </w:r>
      <w:r w:rsidRPr="00F85D50">
        <w:rPr>
          <w:sz w:val="22"/>
          <w:szCs w:val="22"/>
          <w:lang w:val="lt-LT"/>
        </w:rPr>
        <w:t>dienų.</w:t>
      </w:r>
    </w:p>
    <w:p w14:paraId="411A70D9" w14:textId="77777777" w:rsidR="00FF53B0" w:rsidRPr="00F85D50" w:rsidRDefault="00FF53B0" w:rsidP="00FF53B0">
      <w:pPr>
        <w:ind w:left="1"/>
        <w:rPr>
          <w:iCs/>
          <w:sz w:val="22"/>
          <w:szCs w:val="22"/>
          <w:lang w:val="lt-LT"/>
        </w:rPr>
      </w:pPr>
    </w:p>
    <w:p w14:paraId="2E681591" w14:textId="77777777" w:rsidR="00FF53B0" w:rsidRPr="00F85D50" w:rsidRDefault="00FF53B0" w:rsidP="00FF53B0">
      <w:pPr>
        <w:ind w:left="1"/>
        <w:rPr>
          <w:iCs/>
          <w:sz w:val="22"/>
          <w:szCs w:val="22"/>
          <w:lang w:val="lt-LT"/>
        </w:rPr>
      </w:pPr>
      <w:r w:rsidRPr="00F85D50">
        <w:rPr>
          <w:iCs/>
          <w:sz w:val="22"/>
          <w:szCs w:val="22"/>
          <w:lang w:val="lt-LT"/>
        </w:rPr>
        <w:t xml:space="preserve">Jeigu manote, kad </w:t>
      </w:r>
      <w:proofErr w:type="spellStart"/>
      <w:r w:rsidRPr="00F85D50">
        <w:rPr>
          <w:iCs/>
          <w:sz w:val="22"/>
          <w:szCs w:val="22"/>
          <w:lang w:val="lt-LT"/>
        </w:rPr>
        <w:t>Diclac</w:t>
      </w:r>
      <w:proofErr w:type="spellEnd"/>
      <w:r w:rsidRPr="00F85D50">
        <w:rPr>
          <w:iCs/>
          <w:sz w:val="22"/>
          <w:szCs w:val="22"/>
          <w:lang w:val="lt-LT"/>
        </w:rPr>
        <w:t xml:space="preserve"> sukeliamas poveikis yra per stiprus ar per silpnas, pasikalbėkite su savo gydytoju ar vaistininku.</w:t>
      </w:r>
    </w:p>
    <w:p w14:paraId="6A102242" w14:textId="77777777" w:rsidR="00FF53B0" w:rsidRPr="00F85D50" w:rsidRDefault="00FF53B0" w:rsidP="00FF53B0">
      <w:pPr>
        <w:ind w:left="1"/>
        <w:rPr>
          <w:sz w:val="22"/>
          <w:szCs w:val="22"/>
          <w:lang w:val="lt-LT"/>
        </w:rPr>
      </w:pPr>
    </w:p>
    <w:p w14:paraId="07FF1BDE" w14:textId="607ED40A" w:rsidR="00FF53B0" w:rsidRPr="00F85D50" w:rsidRDefault="00FF53B0" w:rsidP="00FF53B0">
      <w:pPr>
        <w:ind w:left="1"/>
        <w:rPr>
          <w:b/>
          <w:sz w:val="22"/>
          <w:szCs w:val="22"/>
          <w:lang w:val="lt-LT"/>
        </w:rPr>
      </w:pPr>
      <w:r w:rsidRPr="00F85D50">
        <w:rPr>
          <w:b/>
          <w:sz w:val="22"/>
          <w:szCs w:val="22"/>
          <w:lang w:val="lt-LT"/>
        </w:rPr>
        <w:t xml:space="preserve">Ką daryti pavartojus per didelę </w:t>
      </w:r>
      <w:proofErr w:type="spellStart"/>
      <w:r w:rsidRPr="00F85D50">
        <w:rPr>
          <w:b/>
          <w:sz w:val="22"/>
          <w:szCs w:val="22"/>
          <w:lang w:val="lt-LT"/>
        </w:rPr>
        <w:t>Diclac</w:t>
      </w:r>
      <w:proofErr w:type="spellEnd"/>
      <w:r w:rsidRPr="00F85D50">
        <w:rPr>
          <w:b/>
          <w:sz w:val="22"/>
          <w:szCs w:val="22"/>
          <w:lang w:val="lt-LT"/>
        </w:rPr>
        <w:t xml:space="preserve"> dozę</w:t>
      </w:r>
    </w:p>
    <w:p w14:paraId="60DCB79D" w14:textId="5666D2E3" w:rsidR="00FF53B0" w:rsidRPr="00F85D50" w:rsidRDefault="00FF53B0" w:rsidP="00FF53B0">
      <w:pPr>
        <w:ind w:left="1"/>
        <w:rPr>
          <w:sz w:val="22"/>
          <w:szCs w:val="22"/>
          <w:lang w:val="lt-LT"/>
        </w:rPr>
      </w:pPr>
      <w:r w:rsidRPr="00F85D50">
        <w:rPr>
          <w:sz w:val="22"/>
          <w:szCs w:val="22"/>
          <w:lang w:val="lt-LT"/>
        </w:rPr>
        <w:t xml:space="preserve">Pavartojus didesnį gelio kiekį ar visą </w:t>
      </w:r>
      <w:proofErr w:type="spellStart"/>
      <w:r w:rsidRPr="00F85D50">
        <w:rPr>
          <w:sz w:val="22"/>
          <w:szCs w:val="22"/>
          <w:lang w:val="lt-LT"/>
        </w:rPr>
        <w:t>Diclac</w:t>
      </w:r>
      <w:proofErr w:type="spellEnd"/>
      <w:r w:rsidRPr="00F85D50">
        <w:rPr>
          <w:sz w:val="22"/>
          <w:szCs w:val="22"/>
          <w:lang w:val="lt-LT"/>
        </w:rPr>
        <w:t xml:space="preserve"> tūbelės turinį ant didelio kūno ploto ar viso kūno, toksinio poveikio neturėtų pasireikšti, bet gelį reikia pašalinti ir odą </w:t>
      </w:r>
      <w:r w:rsidR="00282A93" w:rsidRPr="00F85D50">
        <w:rPr>
          <w:sz w:val="22"/>
          <w:szCs w:val="22"/>
          <w:lang w:val="lt-LT"/>
        </w:rPr>
        <w:t>nuvalyti popieriniu rankšluosčiu. Popierinį rankšluostį reikia išmesti į buitines atliekas, kad nepanaudotas produktas nepatektų į vandens aplinką.</w:t>
      </w:r>
    </w:p>
    <w:p w14:paraId="0E7CE312" w14:textId="77777777" w:rsidR="00FF53B0" w:rsidRPr="00F85D50" w:rsidRDefault="00FF53B0" w:rsidP="00FF53B0">
      <w:pPr>
        <w:ind w:left="1"/>
        <w:rPr>
          <w:sz w:val="22"/>
          <w:szCs w:val="22"/>
          <w:lang w:val="lt-LT"/>
        </w:rPr>
      </w:pPr>
    </w:p>
    <w:p w14:paraId="681FE5A1" w14:textId="41B54082" w:rsidR="00FF53B0" w:rsidRPr="00F85D50" w:rsidRDefault="00FF53B0" w:rsidP="00FF53B0">
      <w:pPr>
        <w:ind w:left="1"/>
        <w:rPr>
          <w:sz w:val="22"/>
          <w:szCs w:val="22"/>
          <w:lang w:val="lt-LT"/>
        </w:rPr>
      </w:pPr>
      <w:r w:rsidRPr="00F85D50">
        <w:rPr>
          <w:sz w:val="22"/>
          <w:szCs w:val="22"/>
          <w:lang w:val="lt-LT"/>
        </w:rPr>
        <w:t xml:space="preserve">Jeigu Jūs netyčia nurijote </w:t>
      </w:r>
      <w:proofErr w:type="spellStart"/>
      <w:r w:rsidRPr="00F85D50">
        <w:rPr>
          <w:sz w:val="22"/>
          <w:szCs w:val="22"/>
          <w:lang w:val="lt-LT"/>
        </w:rPr>
        <w:t>Diclac</w:t>
      </w:r>
      <w:proofErr w:type="spellEnd"/>
    </w:p>
    <w:p w14:paraId="2AB94541" w14:textId="77777777" w:rsidR="00FF53B0" w:rsidRPr="00F85D50" w:rsidRDefault="00FF53B0" w:rsidP="00FF53B0">
      <w:pPr>
        <w:ind w:left="1"/>
        <w:rPr>
          <w:sz w:val="22"/>
          <w:szCs w:val="22"/>
          <w:lang w:val="lt-LT"/>
        </w:rPr>
      </w:pPr>
      <w:r w:rsidRPr="00F85D50">
        <w:rPr>
          <w:sz w:val="22"/>
          <w:szCs w:val="22"/>
          <w:lang w:val="lt-LT"/>
        </w:rPr>
        <w:t xml:space="preserve">Gali atsirasti šių perdozavimo simptomų: galvos svaigimas, galvos skausmas, pykinimas, vėmimas, pilvo skausmas, kepenų ir inkstų funkcijos sutrikimas, vaikams gali prasidėti traukuliai. </w:t>
      </w:r>
    </w:p>
    <w:p w14:paraId="20A29A71" w14:textId="77777777" w:rsidR="00FF53B0" w:rsidRPr="00F85D50" w:rsidRDefault="00FF53B0" w:rsidP="00FF53B0">
      <w:pPr>
        <w:ind w:left="1"/>
        <w:rPr>
          <w:sz w:val="22"/>
          <w:szCs w:val="22"/>
          <w:lang w:val="lt-LT"/>
        </w:rPr>
      </w:pPr>
    </w:p>
    <w:p w14:paraId="190BB400" w14:textId="7C996AF5" w:rsidR="00FF53B0" w:rsidRPr="00F85D50" w:rsidRDefault="00FF53B0" w:rsidP="00FF53B0">
      <w:pPr>
        <w:ind w:left="1"/>
        <w:rPr>
          <w:sz w:val="22"/>
          <w:szCs w:val="22"/>
          <w:lang w:val="lt-LT"/>
        </w:rPr>
      </w:pPr>
      <w:r w:rsidRPr="00F85D50">
        <w:rPr>
          <w:sz w:val="22"/>
          <w:szCs w:val="22"/>
          <w:lang w:val="lt-LT"/>
        </w:rPr>
        <w:t xml:space="preserve">Jeigu netyčia nurijote </w:t>
      </w:r>
      <w:proofErr w:type="spellStart"/>
      <w:r w:rsidRPr="00F85D50">
        <w:rPr>
          <w:sz w:val="22"/>
          <w:szCs w:val="22"/>
          <w:lang w:val="lt-LT"/>
        </w:rPr>
        <w:t>Diclac</w:t>
      </w:r>
      <w:proofErr w:type="spellEnd"/>
      <w:r w:rsidRPr="00F85D50">
        <w:rPr>
          <w:sz w:val="22"/>
          <w:szCs w:val="22"/>
          <w:lang w:val="lt-LT"/>
        </w:rPr>
        <w:t>, nedels</w:t>
      </w:r>
      <w:r w:rsidR="00A11B04" w:rsidRPr="00F85D50">
        <w:rPr>
          <w:sz w:val="22"/>
          <w:szCs w:val="22"/>
          <w:lang w:val="lt-LT"/>
        </w:rPr>
        <w:t>dami</w:t>
      </w:r>
      <w:r w:rsidRPr="00F85D50">
        <w:rPr>
          <w:sz w:val="22"/>
          <w:szCs w:val="22"/>
          <w:lang w:val="lt-LT"/>
        </w:rPr>
        <w:t xml:space="preserve"> praneškite savo gydytojui.</w:t>
      </w:r>
    </w:p>
    <w:p w14:paraId="71051A65" w14:textId="77777777" w:rsidR="00FF53B0" w:rsidRPr="00F85D50" w:rsidRDefault="00FF53B0" w:rsidP="00FF53B0">
      <w:pPr>
        <w:ind w:left="1"/>
        <w:rPr>
          <w:sz w:val="22"/>
          <w:szCs w:val="22"/>
          <w:lang w:val="lt-LT"/>
        </w:rPr>
      </w:pPr>
    </w:p>
    <w:p w14:paraId="6BD28FF2" w14:textId="77777777" w:rsidR="00FF53B0" w:rsidRPr="00F85D50" w:rsidRDefault="00FF53B0" w:rsidP="00FF53B0">
      <w:pPr>
        <w:ind w:left="1"/>
        <w:rPr>
          <w:b/>
          <w:sz w:val="22"/>
          <w:szCs w:val="22"/>
          <w:lang w:val="lt-LT"/>
        </w:rPr>
      </w:pPr>
      <w:r w:rsidRPr="00F85D50">
        <w:rPr>
          <w:b/>
          <w:sz w:val="22"/>
          <w:szCs w:val="22"/>
          <w:lang w:val="lt-LT"/>
        </w:rPr>
        <w:t xml:space="preserve">Pamiršus pavartoti </w:t>
      </w:r>
      <w:proofErr w:type="spellStart"/>
      <w:r w:rsidRPr="00F85D50">
        <w:rPr>
          <w:b/>
          <w:sz w:val="22"/>
          <w:szCs w:val="22"/>
          <w:lang w:val="lt-LT"/>
        </w:rPr>
        <w:t>Diclac</w:t>
      </w:r>
      <w:proofErr w:type="spellEnd"/>
      <w:r w:rsidRPr="00F85D50">
        <w:rPr>
          <w:b/>
          <w:sz w:val="22"/>
          <w:szCs w:val="22"/>
          <w:lang w:val="lt-LT"/>
        </w:rPr>
        <w:t xml:space="preserve"> </w:t>
      </w:r>
    </w:p>
    <w:p w14:paraId="07E92F7A" w14:textId="77777777" w:rsidR="00FF53B0" w:rsidRPr="00F85D50" w:rsidRDefault="00FF53B0" w:rsidP="00FF53B0">
      <w:pPr>
        <w:ind w:left="1"/>
        <w:rPr>
          <w:sz w:val="22"/>
          <w:szCs w:val="22"/>
          <w:lang w:val="lt-LT"/>
        </w:rPr>
      </w:pPr>
      <w:r w:rsidRPr="00F85D50">
        <w:rPr>
          <w:sz w:val="22"/>
          <w:szCs w:val="22"/>
          <w:lang w:val="lt-LT"/>
        </w:rPr>
        <w:t xml:space="preserve">Jeigu pamiršote pasitepti vieną kartą, kitą kartą nevartokite didesnio nei rekomenduojama gelio kiekio. </w:t>
      </w:r>
    </w:p>
    <w:p w14:paraId="17CF18D7" w14:textId="77777777" w:rsidR="00FF53B0" w:rsidRPr="00F85D50" w:rsidRDefault="00FF53B0" w:rsidP="00FF53B0">
      <w:pPr>
        <w:ind w:left="1"/>
        <w:rPr>
          <w:sz w:val="22"/>
          <w:szCs w:val="22"/>
          <w:lang w:val="lt-LT"/>
        </w:rPr>
      </w:pPr>
    </w:p>
    <w:p w14:paraId="7EF8A873" w14:textId="160FC5E1" w:rsidR="00FF53B0" w:rsidRPr="00F85D50" w:rsidRDefault="00FF53B0" w:rsidP="00FF53B0">
      <w:pPr>
        <w:ind w:left="1"/>
        <w:rPr>
          <w:sz w:val="22"/>
          <w:szCs w:val="22"/>
          <w:lang w:val="lt-LT"/>
        </w:rPr>
      </w:pPr>
      <w:r w:rsidRPr="00F85D50">
        <w:rPr>
          <w:sz w:val="22"/>
          <w:szCs w:val="22"/>
          <w:lang w:val="lt-LT"/>
        </w:rPr>
        <w:t>Jei</w:t>
      </w:r>
      <w:r w:rsidR="00B561FE" w:rsidRPr="00F85D50">
        <w:rPr>
          <w:sz w:val="22"/>
          <w:szCs w:val="22"/>
          <w:lang w:val="lt-LT"/>
        </w:rPr>
        <w:t>gu</w:t>
      </w:r>
      <w:r w:rsidRPr="00F85D50">
        <w:rPr>
          <w:sz w:val="22"/>
          <w:szCs w:val="22"/>
          <w:lang w:val="lt-LT"/>
        </w:rPr>
        <w:t xml:space="preserve"> kiltų daugiau klausimų dėl šio vaisto vartojimo, kreipkitės į gydytoją arba vaistininką.</w:t>
      </w:r>
    </w:p>
    <w:p w14:paraId="24633466" w14:textId="77777777" w:rsidR="00FF53B0" w:rsidRPr="00F85D50" w:rsidRDefault="00FF53B0" w:rsidP="00FF53B0">
      <w:pPr>
        <w:ind w:right="-55"/>
        <w:rPr>
          <w:sz w:val="22"/>
          <w:szCs w:val="22"/>
          <w:lang w:val="lt-LT"/>
        </w:rPr>
      </w:pPr>
    </w:p>
    <w:p w14:paraId="0CDDE0D5" w14:textId="77777777" w:rsidR="00FF53B0" w:rsidRPr="00F85D50" w:rsidRDefault="00FF53B0" w:rsidP="00FF53B0">
      <w:pPr>
        <w:ind w:right="-55"/>
        <w:rPr>
          <w:sz w:val="22"/>
          <w:szCs w:val="22"/>
          <w:lang w:val="lt-LT"/>
        </w:rPr>
      </w:pPr>
    </w:p>
    <w:p w14:paraId="37071290" w14:textId="77777777" w:rsidR="00FF53B0" w:rsidRPr="00F85D50" w:rsidRDefault="00FF53B0" w:rsidP="00FF53B0">
      <w:pPr>
        <w:pStyle w:val="Antrat7"/>
        <w:spacing w:before="0" w:line="240" w:lineRule="auto"/>
        <w:ind w:left="540" w:hanging="540"/>
        <w:jc w:val="left"/>
        <w:rPr>
          <w:sz w:val="22"/>
          <w:szCs w:val="22"/>
        </w:rPr>
      </w:pPr>
      <w:r w:rsidRPr="00F85D50">
        <w:rPr>
          <w:sz w:val="22"/>
          <w:szCs w:val="22"/>
        </w:rPr>
        <w:t>4.</w:t>
      </w:r>
      <w:r w:rsidRPr="00F85D50">
        <w:rPr>
          <w:sz w:val="22"/>
          <w:szCs w:val="22"/>
        </w:rPr>
        <w:tab/>
        <w:t>Galimas šalutinis poveikis</w:t>
      </w:r>
    </w:p>
    <w:p w14:paraId="255FE738" w14:textId="77777777" w:rsidR="00FF53B0" w:rsidRPr="00F85D50" w:rsidRDefault="00FF53B0" w:rsidP="00FF53B0">
      <w:pPr>
        <w:rPr>
          <w:sz w:val="22"/>
          <w:szCs w:val="22"/>
          <w:lang w:val="lt-LT"/>
        </w:rPr>
      </w:pPr>
    </w:p>
    <w:p w14:paraId="6B361F11" w14:textId="77777777" w:rsidR="00FF53B0" w:rsidRPr="00F85D50" w:rsidRDefault="00FF53B0" w:rsidP="00FF53B0">
      <w:pPr>
        <w:ind w:left="1"/>
        <w:rPr>
          <w:sz w:val="22"/>
          <w:szCs w:val="22"/>
          <w:lang w:val="lt-LT"/>
        </w:rPr>
      </w:pPr>
      <w:r w:rsidRPr="00F85D50">
        <w:rPr>
          <w:sz w:val="22"/>
          <w:szCs w:val="22"/>
          <w:lang w:val="lt-LT"/>
        </w:rPr>
        <w:t>Šis vaistas, kaip ir visi kiti, gali sukelti šalutinį poveikį, nors jis pasireiškia ne visiems žmonėms.</w:t>
      </w:r>
    </w:p>
    <w:p w14:paraId="1652B335" w14:textId="77777777" w:rsidR="00FF53B0" w:rsidRPr="00F85D50" w:rsidRDefault="00FF53B0" w:rsidP="00FF53B0">
      <w:pPr>
        <w:ind w:left="1"/>
        <w:rPr>
          <w:b/>
          <w:sz w:val="22"/>
          <w:szCs w:val="22"/>
          <w:lang w:val="lt-LT"/>
        </w:rPr>
      </w:pPr>
    </w:p>
    <w:p w14:paraId="7DB1BE9C" w14:textId="24A9255A" w:rsidR="00FF53B0" w:rsidRPr="00F85D50" w:rsidRDefault="00FF53B0" w:rsidP="00FF53B0">
      <w:pPr>
        <w:ind w:left="1"/>
        <w:rPr>
          <w:sz w:val="22"/>
          <w:szCs w:val="22"/>
          <w:lang w:val="lt-LT"/>
        </w:rPr>
      </w:pPr>
      <w:r w:rsidRPr="00F85D50">
        <w:rPr>
          <w:sz w:val="22"/>
          <w:szCs w:val="22"/>
          <w:lang w:val="lt-LT"/>
        </w:rPr>
        <w:t>Jeigu Jums pasireiškė bet kokie iš toliau išvard</w:t>
      </w:r>
      <w:r w:rsidR="00EF46FC" w:rsidRPr="00F85D50">
        <w:rPr>
          <w:sz w:val="22"/>
          <w:szCs w:val="22"/>
          <w:lang w:val="lt-LT"/>
        </w:rPr>
        <w:t>y</w:t>
      </w:r>
      <w:r w:rsidRPr="00F85D50">
        <w:rPr>
          <w:sz w:val="22"/>
          <w:szCs w:val="22"/>
          <w:lang w:val="lt-LT"/>
        </w:rPr>
        <w:t>tų šalutinių poveikių, pasitarkite su gydytoju dėl tolimesnių veiksmų.</w:t>
      </w:r>
    </w:p>
    <w:p w14:paraId="26EA5604" w14:textId="77777777" w:rsidR="00FF53B0" w:rsidRPr="00F85D50" w:rsidRDefault="00FF53B0" w:rsidP="00FF53B0">
      <w:pPr>
        <w:ind w:left="1"/>
        <w:rPr>
          <w:sz w:val="22"/>
          <w:szCs w:val="22"/>
          <w:lang w:val="lt-LT"/>
        </w:rPr>
      </w:pPr>
    </w:p>
    <w:p w14:paraId="06F2AE4C" w14:textId="77777777" w:rsidR="00FF53B0" w:rsidRPr="00F85D50" w:rsidRDefault="00FF53B0" w:rsidP="00FF53B0">
      <w:pPr>
        <w:ind w:left="1"/>
        <w:rPr>
          <w:sz w:val="22"/>
          <w:szCs w:val="22"/>
          <w:lang w:val="lt-LT"/>
        </w:rPr>
      </w:pPr>
      <w:r w:rsidRPr="00F85D50">
        <w:rPr>
          <w:sz w:val="22"/>
          <w:szCs w:val="22"/>
          <w:lang w:val="lt-LT"/>
        </w:rPr>
        <w:t>Šalutinis poveikis pasireiškia lengvomis laikinomis odos reakcijomis vaisto tepimo vietoje. Labai retais atvejais gali pasireikšti alerginės reakcijos.</w:t>
      </w:r>
    </w:p>
    <w:p w14:paraId="27156118" w14:textId="77777777" w:rsidR="00FF53B0" w:rsidRPr="00F85D50" w:rsidRDefault="00FF53B0" w:rsidP="00FF53B0">
      <w:pPr>
        <w:ind w:left="1"/>
        <w:rPr>
          <w:sz w:val="22"/>
          <w:szCs w:val="22"/>
          <w:lang w:val="lt-LT"/>
        </w:rPr>
      </w:pPr>
    </w:p>
    <w:p w14:paraId="7A3A9421" w14:textId="77777777" w:rsidR="00FF53B0" w:rsidRPr="00F85D50" w:rsidRDefault="00FF53B0" w:rsidP="00FF53B0">
      <w:pPr>
        <w:ind w:left="1"/>
        <w:rPr>
          <w:bCs/>
          <w:sz w:val="22"/>
          <w:szCs w:val="22"/>
          <w:lang w:val="lt-LT"/>
        </w:rPr>
      </w:pPr>
      <w:r w:rsidRPr="00F85D50">
        <w:rPr>
          <w:bCs/>
          <w:sz w:val="22"/>
          <w:szCs w:val="22"/>
          <w:lang w:val="lt-LT"/>
        </w:rPr>
        <w:t>Galimi šalutiniai poveikiai</w:t>
      </w:r>
    </w:p>
    <w:p w14:paraId="3451C1F5" w14:textId="1E9BBB35" w:rsidR="00FF53B0" w:rsidRPr="00F85D50" w:rsidRDefault="00913C57" w:rsidP="00FF53B0">
      <w:pPr>
        <w:ind w:left="1"/>
        <w:rPr>
          <w:bCs/>
          <w:i/>
          <w:iCs/>
          <w:sz w:val="22"/>
          <w:szCs w:val="22"/>
          <w:lang w:val="lt-LT"/>
        </w:rPr>
      </w:pPr>
      <w:r w:rsidRPr="00F85D50">
        <w:rPr>
          <w:b/>
          <w:sz w:val="22"/>
          <w:szCs w:val="22"/>
          <w:lang w:val="lt-LT"/>
        </w:rPr>
        <w:t>Dažni šalutinio poveikio reiškiniai (gali pasireikšti rečiau kaip 1 iš 10 asmenų):</w:t>
      </w:r>
    </w:p>
    <w:p w14:paraId="3F8A932B" w14:textId="77777777" w:rsidR="00FF53B0" w:rsidRPr="00F85D50" w:rsidRDefault="00FF53B0" w:rsidP="00FF53B0">
      <w:pPr>
        <w:ind w:left="540" w:hanging="539"/>
        <w:rPr>
          <w:bCs/>
          <w:sz w:val="22"/>
          <w:szCs w:val="22"/>
          <w:lang w:val="lt-LT"/>
        </w:rPr>
      </w:pPr>
      <w:r w:rsidRPr="00F85D50">
        <w:rPr>
          <w:bCs/>
          <w:sz w:val="22"/>
          <w:szCs w:val="22"/>
          <w:lang w:val="lt-LT"/>
        </w:rPr>
        <w:t>-</w:t>
      </w:r>
      <w:r w:rsidRPr="00F85D50">
        <w:rPr>
          <w:bCs/>
          <w:sz w:val="22"/>
          <w:szCs w:val="22"/>
          <w:lang w:val="lt-LT"/>
        </w:rPr>
        <w:tab/>
        <w:t>odos bėrimas, egzema, paraudimas, uždegiminis odos bėrimas (kontaktinis dermatitas), niežulys.</w:t>
      </w:r>
    </w:p>
    <w:p w14:paraId="423CB72E" w14:textId="77777777" w:rsidR="00FF53B0" w:rsidRPr="00F85D50" w:rsidRDefault="00FF53B0" w:rsidP="00FF53B0">
      <w:pPr>
        <w:ind w:left="1"/>
        <w:rPr>
          <w:bCs/>
          <w:sz w:val="22"/>
          <w:szCs w:val="22"/>
          <w:lang w:val="lt-LT"/>
        </w:rPr>
      </w:pPr>
    </w:p>
    <w:p w14:paraId="2E4C4265" w14:textId="07BA0598" w:rsidR="00FF53B0" w:rsidRPr="00F85D50" w:rsidRDefault="00211AEA" w:rsidP="00FF53B0">
      <w:pPr>
        <w:rPr>
          <w:bCs/>
          <w:i/>
          <w:iCs/>
          <w:sz w:val="22"/>
          <w:szCs w:val="22"/>
          <w:lang w:val="lt-LT"/>
        </w:rPr>
      </w:pPr>
      <w:r w:rsidRPr="00F85D50">
        <w:rPr>
          <w:b/>
          <w:sz w:val="22"/>
          <w:szCs w:val="22"/>
          <w:lang w:val="lt-LT"/>
        </w:rPr>
        <w:t>Reti šalutinio poveikio reiškiniai (gali pasireikšti rečiau kaip 1 iš 1</w:t>
      </w:r>
      <w:r w:rsidR="00E15CCF" w:rsidRPr="00F85D50">
        <w:rPr>
          <w:b/>
          <w:sz w:val="22"/>
          <w:szCs w:val="22"/>
          <w:lang w:val="lt-LT"/>
        </w:rPr>
        <w:t> </w:t>
      </w:r>
      <w:r w:rsidRPr="00F85D50">
        <w:rPr>
          <w:b/>
          <w:sz w:val="22"/>
          <w:szCs w:val="22"/>
          <w:lang w:val="lt-LT"/>
        </w:rPr>
        <w:t>000 asmenų):</w:t>
      </w:r>
    </w:p>
    <w:p w14:paraId="3E9BD8A2" w14:textId="77777777" w:rsidR="00FF53B0" w:rsidRPr="00F85D50" w:rsidRDefault="00FF53B0" w:rsidP="00FF53B0">
      <w:pPr>
        <w:ind w:left="540" w:hanging="539"/>
        <w:rPr>
          <w:bCs/>
          <w:sz w:val="22"/>
          <w:szCs w:val="22"/>
          <w:lang w:val="lt-LT"/>
        </w:rPr>
      </w:pPr>
      <w:r w:rsidRPr="00F85D50">
        <w:rPr>
          <w:bCs/>
          <w:sz w:val="22"/>
          <w:szCs w:val="22"/>
          <w:lang w:val="lt-LT"/>
        </w:rPr>
        <w:t>-</w:t>
      </w:r>
      <w:r w:rsidRPr="00F85D50">
        <w:rPr>
          <w:bCs/>
          <w:sz w:val="22"/>
          <w:szCs w:val="22"/>
          <w:lang w:val="lt-LT"/>
        </w:rPr>
        <w:tab/>
      </w:r>
      <w:proofErr w:type="spellStart"/>
      <w:r w:rsidRPr="00F85D50">
        <w:rPr>
          <w:bCs/>
          <w:sz w:val="22"/>
          <w:szCs w:val="22"/>
          <w:lang w:val="lt-LT"/>
        </w:rPr>
        <w:t>pūslinis</w:t>
      </w:r>
      <w:proofErr w:type="spellEnd"/>
      <w:r w:rsidRPr="00F85D50">
        <w:rPr>
          <w:bCs/>
          <w:sz w:val="22"/>
          <w:szCs w:val="22"/>
          <w:lang w:val="lt-LT"/>
        </w:rPr>
        <w:t xml:space="preserve"> odos išbėrimas.</w:t>
      </w:r>
    </w:p>
    <w:p w14:paraId="7BD2A4AD" w14:textId="77777777" w:rsidR="00FF53B0" w:rsidRPr="00F85D50" w:rsidRDefault="00FF53B0" w:rsidP="00FF53B0">
      <w:pPr>
        <w:ind w:left="1"/>
        <w:rPr>
          <w:bCs/>
          <w:sz w:val="22"/>
          <w:szCs w:val="22"/>
          <w:lang w:val="lt-LT"/>
        </w:rPr>
      </w:pPr>
    </w:p>
    <w:p w14:paraId="5B047B47" w14:textId="5BAF4B4D" w:rsidR="00FF53B0" w:rsidRPr="00F85D50" w:rsidRDefault="00D15793" w:rsidP="00FF53B0">
      <w:pPr>
        <w:ind w:left="1"/>
        <w:rPr>
          <w:bCs/>
          <w:i/>
          <w:iCs/>
          <w:sz w:val="22"/>
          <w:szCs w:val="22"/>
          <w:lang w:val="lt-LT"/>
        </w:rPr>
      </w:pPr>
      <w:r w:rsidRPr="00F85D50">
        <w:rPr>
          <w:b/>
          <w:sz w:val="22"/>
          <w:szCs w:val="22"/>
          <w:lang w:val="lt-LT"/>
        </w:rPr>
        <w:t>Labai reti šalutinio poveikio reiškiniai (gali pasireikšti rečiau kaip 1 iš 10</w:t>
      </w:r>
      <w:r w:rsidR="00E15CCF" w:rsidRPr="00F85D50">
        <w:rPr>
          <w:b/>
          <w:sz w:val="22"/>
          <w:szCs w:val="22"/>
          <w:lang w:val="lt-LT"/>
        </w:rPr>
        <w:t> </w:t>
      </w:r>
      <w:r w:rsidRPr="00F85D50">
        <w:rPr>
          <w:b/>
          <w:sz w:val="22"/>
          <w:szCs w:val="22"/>
          <w:lang w:val="lt-LT"/>
        </w:rPr>
        <w:t>000 asmenų):</w:t>
      </w:r>
    </w:p>
    <w:p w14:paraId="55FA4B80" w14:textId="77777777" w:rsidR="00FF53B0" w:rsidRPr="00F85D50" w:rsidRDefault="00FF53B0" w:rsidP="00FF53B0">
      <w:pPr>
        <w:ind w:left="540" w:hanging="539"/>
        <w:rPr>
          <w:bCs/>
          <w:sz w:val="22"/>
          <w:szCs w:val="22"/>
          <w:lang w:val="lt-LT"/>
        </w:rPr>
      </w:pPr>
      <w:r w:rsidRPr="00F85D50">
        <w:rPr>
          <w:bCs/>
          <w:sz w:val="22"/>
          <w:szCs w:val="22"/>
          <w:lang w:val="lt-LT"/>
        </w:rPr>
        <w:t>-</w:t>
      </w:r>
      <w:r w:rsidRPr="00F85D50">
        <w:rPr>
          <w:bCs/>
          <w:sz w:val="22"/>
          <w:szCs w:val="22"/>
          <w:lang w:val="lt-LT"/>
        </w:rPr>
        <w:tab/>
        <w:t xml:space="preserve">padidėjęs jautrumas šviesai </w:t>
      </w:r>
      <w:r w:rsidRPr="00F85D50">
        <w:rPr>
          <w:sz w:val="22"/>
          <w:szCs w:val="22"/>
          <w:lang w:val="lt-LT"/>
        </w:rPr>
        <w:t>(odos reakcijos, pasireiškiančios dėl šviesos poveikio)</w:t>
      </w:r>
      <w:r w:rsidRPr="00F85D50">
        <w:rPr>
          <w:bCs/>
          <w:sz w:val="22"/>
          <w:szCs w:val="22"/>
          <w:lang w:val="lt-LT"/>
        </w:rPr>
        <w:t xml:space="preserve">, į </w:t>
      </w:r>
      <w:proofErr w:type="spellStart"/>
      <w:r w:rsidRPr="00F85D50">
        <w:rPr>
          <w:bCs/>
          <w:sz w:val="22"/>
          <w:szCs w:val="22"/>
          <w:lang w:val="lt-LT"/>
        </w:rPr>
        <w:t>pūlinėlius</w:t>
      </w:r>
      <w:proofErr w:type="spellEnd"/>
      <w:r w:rsidRPr="00F85D50">
        <w:rPr>
          <w:bCs/>
          <w:sz w:val="22"/>
          <w:szCs w:val="22"/>
          <w:lang w:val="lt-LT"/>
        </w:rPr>
        <w:t xml:space="preserve"> panašus odos bėrimas.</w:t>
      </w:r>
    </w:p>
    <w:p w14:paraId="7E2F5F3D" w14:textId="15BD9DC2" w:rsidR="00FF53B0" w:rsidRPr="00F85D50" w:rsidRDefault="00FF53B0" w:rsidP="00FF53B0">
      <w:pPr>
        <w:ind w:left="540" w:hanging="539"/>
        <w:rPr>
          <w:bCs/>
          <w:i/>
          <w:sz w:val="22"/>
          <w:szCs w:val="22"/>
          <w:lang w:val="lt-LT"/>
        </w:rPr>
      </w:pPr>
      <w:r w:rsidRPr="00F85D50">
        <w:rPr>
          <w:bCs/>
          <w:sz w:val="22"/>
          <w:szCs w:val="22"/>
          <w:lang w:val="lt-LT"/>
        </w:rPr>
        <w:t>-</w:t>
      </w:r>
      <w:r w:rsidRPr="00F85D50">
        <w:rPr>
          <w:bCs/>
          <w:sz w:val="22"/>
          <w:szCs w:val="22"/>
          <w:lang w:val="lt-LT"/>
        </w:rPr>
        <w:tab/>
        <w:t>padidėjusio jautrumo reakcijos, staigus odos patinimas (angioneuro</w:t>
      </w:r>
      <w:r w:rsidR="00AB1C11" w:rsidRPr="00F85D50">
        <w:rPr>
          <w:bCs/>
          <w:sz w:val="22"/>
          <w:szCs w:val="22"/>
          <w:lang w:val="lt-LT"/>
        </w:rPr>
        <w:t>z</w:t>
      </w:r>
      <w:r w:rsidRPr="00F85D50">
        <w:rPr>
          <w:bCs/>
          <w:sz w:val="22"/>
          <w:szCs w:val="22"/>
          <w:lang w:val="lt-LT"/>
        </w:rPr>
        <w:t>inė edema).</w:t>
      </w:r>
    </w:p>
    <w:p w14:paraId="7A659D05" w14:textId="77777777" w:rsidR="00FF53B0" w:rsidRPr="00F85D50" w:rsidRDefault="00FF53B0" w:rsidP="00FF53B0">
      <w:pPr>
        <w:ind w:left="540" w:hanging="539"/>
        <w:rPr>
          <w:bCs/>
          <w:i/>
          <w:sz w:val="22"/>
          <w:szCs w:val="22"/>
          <w:lang w:val="lt-LT"/>
        </w:rPr>
      </w:pPr>
      <w:r w:rsidRPr="00F85D50">
        <w:rPr>
          <w:bCs/>
          <w:sz w:val="22"/>
          <w:szCs w:val="22"/>
          <w:lang w:val="lt-LT"/>
        </w:rPr>
        <w:t>-</w:t>
      </w:r>
      <w:r w:rsidRPr="00F85D50">
        <w:rPr>
          <w:bCs/>
          <w:sz w:val="22"/>
          <w:szCs w:val="22"/>
          <w:lang w:val="lt-LT"/>
        </w:rPr>
        <w:tab/>
        <w:t>astma.</w:t>
      </w:r>
    </w:p>
    <w:p w14:paraId="3668F556" w14:textId="77777777" w:rsidR="00D94789" w:rsidRPr="00F85D50" w:rsidRDefault="00D94789" w:rsidP="00FF53B0">
      <w:pPr>
        <w:rPr>
          <w:i/>
          <w:sz w:val="22"/>
          <w:szCs w:val="22"/>
          <w:lang w:val="lt-LT"/>
        </w:rPr>
      </w:pPr>
    </w:p>
    <w:p w14:paraId="2745BE61" w14:textId="5983DBD1" w:rsidR="00FF53B0" w:rsidRPr="00F85D50" w:rsidRDefault="00E15CCF" w:rsidP="00FF53B0">
      <w:pPr>
        <w:rPr>
          <w:i/>
          <w:sz w:val="22"/>
          <w:szCs w:val="22"/>
          <w:lang w:val="lt-LT"/>
        </w:rPr>
      </w:pPr>
      <w:r w:rsidRPr="00F85D50">
        <w:rPr>
          <w:b/>
          <w:bCs/>
          <w:iCs/>
          <w:sz w:val="22"/>
          <w:szCs w:val="22"/>
          <w:lang w:val="lt-LT"/>
        </w:rPr>
        <w:t>Šalutinio poveikio reiškiniai, kurių dažnis nežinomas (negali būti apskaičiuotas pagal turimus duomenis):</w:t>
      </w:r>
    </w:p>
    <w:p w14:paraId="43D2DFE8" w14:textId="264DC3BD" w:rsidR="00364C35" w:rsidRPr="00F85D50" w:rsidRDefault="003D601D" w:rsidP="00D15E94">
      <w:pPr>
        <w:pStyle w:val="Default"/>
        <w:numPr>
          <w:ilvl w:val="0"/>
          <w:numId w:val="3"/>
        </w:numPr>
        <w:tabs>
          <w:tab w:val="clear" w:pos="1080"/>
          <w:tab w:val="num" w:pos="567"/>
        </w:tabs>
        <w:ind w:hanging="1080"/>
        <w:rPr>
          <w:sz w:val="22"/>
          <w:szCs w:val="22"/>
          <w:lang w:val="lt-LT"/>
        </w:rPr>
      </w:pPr>
      <w:r w:rsidRPr="00F85D50">
        <w:rPr>
          <w:rFonts w:ascii="Times New Roman" w:hAnsi="Times New Roman" w:cs="Times New Roman"/>
          <w:sz w:val="22"/>
          <w:szCs w:val="22"/>
          <w:lang w:val="lt-LT"/>
        </w:rPr>
        <w:t>d</w:t>
      </w:r>
      <w:r w:rsidR="00364C35" w:rsidRPr="00F85D50">
        <w:rPr>
          <w:rFonts w:ascii="Times New Roman" w:hAnsi="Times New Roman" w:cs="Times New Roman"/>
          <w:sz w:val="22"/>
          <w:szCs w:val="22"/>
          <w:lang w:val="lt-LT"/>
        </w:rPr>
        <w:t>eginimo pojūtis vartojimo vietoje, sausa oda</w:t>
      </w:r>
      <w:r w:rsidRPr="00F85D50">
        <w:rPr>
          <w:rFonts w:ascii="Times New Roman" w:hAnsi="Times New Roman" w:cs="Times New Roman"/>
          <w:sz w:val="22"/>
          <w:szCs w:val="22"/>
          <w:lang w:val="lt-LT"/>
        </w:rPr>
        <w:t>.</w:t>
      </w:r>
    </w:p>
    <w:p w14:paraId="2692B270" w14:textId="12544656" w:rsidR="00364C35" w:rsidRPr="00F85D50" w:rsidRDefault="00364C35" w:rsidP="00D15E94">
      <w:pPr>
        <w:pStyle w:val="Default"/>
        <w:rPr>
          <w:sz w:val="18"/>
          <w:szCs w:val="18"/>
          <w:lang w:val="lt-LT"/>
        </w:rPr>
      </w:pPr>
    </w:p>
    <w:p w14:paraId="39A568EE" w14:textId="77777777" w:rsidR="00FF53B0" w:rsidRPr="00F85D50" w:rsidRDefault="00FF53B0" w:rsidP="00FF53B0">
      <w:pPr>
        <w:tabs>
          <w:tab w:val="left" w:pos="567"/>
        </w:tabs>
        <w:rPr>
          <w:b/>
          <w:snapToGrid w:val="0"/>
          <w:sz w:val="22"/>
          <w:szCs w:val="24"/>
          <w:lang w:val="lt-LT"/>
        </w:rPr>
      </w:pPr>
      <w:r w:rsidRPr="00F85D50">
        <w:rPr>
          <w:b/>
          <w:snapToGrid w:val="0"/>
          <w:sz w:val="22"/>
          <w:szCs w:val="24"/>
          <w:lang w:val="lt-LT"/>
        </w:rPr>
        <w:t>Pranešimas apie šalutinį poveikį</w:t>
      </w:r>
    </w:p>
    <w:p w14:paraId="19B73633" w14:textId="06215491" w:rsidR="00FF53B0" w:rsidRPr="00F85D50" w:rsidRDefault="00FF53B0" w:rsidP="00323AFF">
      <w:pPr>
        <w:tabs>
          <w:tab w:val="left" w:pos="567"/>
        </w:tabs>
        <w:ind w:right="-448"/>
        <w:rPr>
          <w:snapToGrid w:val="0"/>
          <w:sz w:val="22"/>
          <w:szCs w:val="22"/>
          <w:lang w:val="lt-LT"/>
        </w:rPr>
      </w:pPr>
      <w:r w:rsidRPr="00F85D50">
        <w:rPr>
          <w:snapToGrid w:val="0"/>
          <w:sz w:val="22"/>
          <w:szCs w:val="24"/>
          <w:lang w:val="lt-LT"/>
        </w:rPr>
        <w:t>Jeigu pasireiškė šalutinis poveikis, įskaitant šiame lapelyje nenurodytą, pasakykite gydytojui arba vaistininkui</w:t>
      </w:r>
      <w:r w:rsidRPr="00F85D50">
        <w:rPr>
          <w:snapToGrid w:val="0"/>
          <w:sz w:val="22"/>
          <w:szCs w:val="22"/>
          <w:lang w:val="lt-LT"/>
        </w:rPr>
        <w:t>.</w:t>
      </w:r>
      <w:r w:rsidR="007F2CBD" w:rsidRPr="00F85D50">
        <w:rPr>
          <w:snapToGrid w:val="0"/>
          <w:sz w:val="22"/>
          <w:szCs w:val="22"/>
          <w:lang w:val="lt-LT"/>
        </w:rPr>
        <w:t xml:space="preserve"> </w:t>
      </w:r>
      <w:r w:rsidR="007F2CBD" w:rsidRPr="00F85D50">
        <w:rPr>
          <w:sz w:val="22"/>
          <w:szCs w:val="22"/>
          <w:lang w:val="lt-LT" w:eastAsia="lt-LT"/>
        </w:rPr>
        <w:t xml:space="preserve">Pranešimą apie šalutinį poveikį galite užpildyti ir pateikti Valstybinės vaistų kontrolės tarnybos prie Lietuvos Respublikos sveikatos apsaugos ministerijos tinklalapyje </w:t>
      </w:r>
      <w:r w:rsidR="007F2CBD" w:rsidRPr="00F85D50">
        <w:rPr>
          <w:color w:val="0000EE"/>
          <w:sz w:val="22"/>
          <w:szCs w:val="22"/>
          <w:u w:val="single"/>
          <w:lang w:val="lt-LT" w:eastAsia="lt-LT"/>
        </w:rPr>
        <w:t>https://vvkt.lrv.lt/lt/</w:t>
      </w:r>
      <w:r w:rsidR="007F2CBD" w:rsidRPr="00F85D50">
        <w:rPr>
          <w:sz w:val="22"/>
          <w:szCs w:val="22"/>
          <w:lang w:val="lt-LT" w:eastAsia="lt-LT"/>
        </w:rPr>
        <w:t xml:space="preserve"> nurodytais būdais arba paskambinti nemokamu telefonu 8 800 73 568. Pranešdami apie šalutinį poveikį galite mums padėti gauti daugiau informacijos apie šio vaisto saugumą</w:t>
      </w:r>
      <w:r w:rsidRPr="00F85D50">
        <w:rPr>
          <w:sz w:val="22"/>
          <w:szCs w:val="22"/>
          <w:lang w:val="lt-LT"/>
        </w:rPr>
        <w:t>.</w:t>
      </w:r>
    </w:p>
    <w:p w14:paraId="24A6FDCC" w14:textId="77777777" w:rsidR="00FF53B0" w:rsidRPr="00F85D50" w:rsidRDefault="00FF53B0" w:rsidP="00FF53B0">
      <w:pPr>
        <w:ind w:left="1"/>
        <w:rPr>
          <w:b/>
          <w:sz w:val="22"/>
          <w:szCs w:val="22"/>
          <w:lang w:val="lt-LT"/>
        </w:rPr>
      </w:pPr>
    </w:p>
    <w:p w14:paraId="35634896" w14:textId="77777777" w:rsidR="00FF53B0" w:rsidRPr="00F85D50" w:rsidRDefault="00FF53B0" w:rsidP="00FF53B0">
      <w:pPr>
        <w:ind w:left="1"/>
        <w:rPr>
          <w:b/>
          <w:sz w:val="22"/>
          <w:szCs w:val="22"/>
          <w:lang w:val="lt-LT"/>
        </w:rPr>
      </w:pPr>
    </w:p>
    <w:p w14:paraId="3CE4754A" w14:textId="77777777" w:rsidR="00FF53B0" w:rsidRPr="00F85D50" w:rsidRDefault="00FF53B0" w:rsidP="00FF53B0">
      <w:pPr>
        <w:pStyle w:val="Pagrindiniotekstotrauka"/>
        <w:spacing w:line="240" w:lineRule="auto"/>
        <w:ind w:left="540" w:hanging="540"/>
        <w:jc w:val="left"/>
        <w:rPr>
          <w:b/>
          <w:iCs/>
          <w:sz w:val="22"/>
          <w:szCs w:val="22"/>
        </w:rPr>
      </w:pPr>
      <w:r w:rsidRPr="00F85D50">
        <w:rPr>
          <w:b/>
          <w:sz w:val="22"/>
          <w:szCs w:val="22"/>
        </w:rPr>
        <w:t>5.</w:t>
      </w:r>
      <w:r w:rsidRPr="00F85D50">
        <w:rPr>
          <w:sz w:val="22"/>
          <w:szCs w:val="22"/>
        </w:rPr>
        <w:tab/>
      </w:r>
      <w:r w:rsidRPr="00F85D50">
        <w:rPr>
          <w:b/>
          <w:sz w:val="22"/>
          <w:szCs w:val="22"/>
        </w:rPr>
        <w:t xml:space="preserve">Kaip laikyti </w:t>
      </w:r>
      <w:proofErr w:type="spellStart"/>
      <w:r w:rsidRPr="00F85D50">
        <w:rPr>
          <w:b/>
          <w:sz w:val="22"/>
          <w:szCs w:val="22"/>
        </w:rPr>
        <w:t>Diclac</w:t>
      </w:r>
      <w:proofErr w:type="spellEnd"/>
      <w:r w:rsidRPr="00F85D50">
        <w:rPr>
          <w:b/>
          <w:sz w:val="22"/>
          <w:szCs w:val="22"/>
        </w:rPr>
        <w:t xml:space="preserve"> </w:t>
      </w:r>
    </w:p>
    <w:p w14:paraId="237466B6" w14:textId="77777777" w:rsidR="00FF53B0" w:rsidRPr="00F85D50" w:rsidRDefault="00FF53B0" w:rsidP="00FF53B0">
      <w:pPr>
        <w:pStyle w:val="Pagrindiniotekstotrauka"/>
        <w:spacing w:line="240" w:lineRule="auto"/>
        <w:ind w:left="0"/>
        <w:jc w:val="left"/>
        <w:rPr>
          <w:sz w:val="22"/>
          <w:szCs w:val="22"/>
        </w:rPr>
      </w:pPr>
    </w:p>
    <w:p w14:paraId="43950AE4" w14:textId="77777777" w:rsidR="00FF53B0" w:rsidRPr="00F85D50" w:rsidRDefault="00FF53B0" w:rsidP="00FF53B0">
      <w:pPr>
        <w:pStyle w:val="Pagrindiniotekstotrauka"/>
        <w:spacing w:line="240" w:lineRule="auto"/>
        <w:ind w:left="0"/>
        <w:jc w:val="left"/>
        <w:rPr>
          <w:sz w:val="22"/>
          <w:szCs w:val="22"/>
        </w:rPr>
      </w:pPr>
      <w:r w:rsidRPr="00F85D50">
        <w:rPr>
          <w:sz w:val="22"/>
          <w:szCs w:val="22"/>
        </w:rPr>
        <w:t>Šį vaistą laikykite vaikams nepastebimoje ir nepasiekiamoje vietoje.</w:t>
      </w:r>
    </w:p>
    <w:p w14:paraId="47CF9E33" w14:textId="77777777" w:rsidR="00FF53B0" w:rsidRPr="00F85D50" w:rsidRDefault="00FF53B0" w:rsidP="00FF53B0">
      <w:pPr>
        <w:pStyle w:val="Pagrindiniotekstotrauka"/>
        <w:spacing w:line="240" w:lineRule="auto"/>
        <w:ind w:left="0"/>
        <w:jc w:val="left"/>
        <w:rPr>
          <w:sz w:val="22"/>
          <w:szCs w:val="22"/>
        </w:rPr>
      </w:pPr>
    </w:p>
    <w:p w14:paraId="02F4EE69" w14:textId="105AE2D5" w:rsidR="00FF53B0" w:rsidRPr="00F85D50" w:rsidRDefault="00FF53B0" w:rsidP="00FF53B0">
      <w:pPr>
        <w:pStyle w:val="Pagrindiniotekstotrauka"/>
        <w:spacing w:line="240" w:lineRule="auto"/>
        <w:ind w:left="0"/>
        <w:jc w:val="left"/>
        <w:rPr>
          <w:sz w:val="22"/>
          <w:szCs w:val="22"/>
        </w:rPr>
      </w:pPr>
      <w:r w:rsidRPr="00F85D50">
        <w:rPr>
          <w:sz w:val="22"/>
          <w:szCs w:val="22"/>
        </w:rPr>
        <w:t>Laikyti ne aukštesnėje kaip 25</w:t>
      </w:r>
      <w:r w:rsidR="00406365" w:rsidRPr="00F85D50">
        <w:rPr>
          <w:sz w:val="22"/>
          <w:szCs w:val="22"/>
        </w:rPr>
        <w:t> </w:t>
      </w:r>
      <w:r w:rsidRPr="00F85D50">
        <w:rPr>
          <w:sz w:val="22"/>
          <w:szCs w:val="22"/>
        </w:rPr>
        <w:sym w:font="Symbol" w:char="F0B0"/>
      </w:r>
      <w:r w:rsidRPr="00F85D50">
        <w:rPr>
          <w:sz w:val="22"/>
          <w:szCs w:val="22"/>
        </w:rPr>
        <w:t>C temperatūroje.</w:t>
      </w:r>
    </w:p>
    <w:p w14:paraId="096AEA7F" w14:textId="77777777" w:rsidR="00FF53B0" w:rsidRPr="00F85D50" w:rsidRDefault="00FF53B0" w:rsidP="00FF53B0">
      <w:pPr>
        <w:pStyle w:val="BTEMEASMCA"/>
        <w:rPr>
          <w:rFonts w:ascii="Times New Roman" w:hAnsi="Times New Roman" w:cs="Times New Roman"/>
          <w:noProof w:val="0"/>
        </w:rPr>
      </w:pPr>
    </w:p>
    <w:p w14:paraId="65B2AE07" w14:textId="77777777" w:rsidR="00FF53B0" w:rsidRPr="00F85D50" w:rsidRDefault="00FF53B0" w:rsidP="00FF53B0">
      <w:pPr>
        <w:pStyle w:val="BTEMEASMCA"/>
        <w:rPr>
          <w:rFonts w:ascii="Times New Roman" w:hAnsi="Times New Roman" w:cs="Times New Roman"/>
          <w:noProof w:val="0"/>
        </w:rPr>
      </w:pPr>
      <w:r w:rsidRPr="00F85D50">
        <w:rPr>
          <w:rFonts w:ascii="Times New Roman" w:hAnsi="Times New Roman" w:cs="Times New Roman"/>
          <w:noProof w:val="0"/>
        </w:rPr>
        <w:t>Ant tūbelės ir dėžutės po „Tinka iki“ nurodytam tinkamumo laikui pasibaigus, šio vaisto vartoti negalima. Vaistas tinkamas vartoti iki paskutinės nurodyto mėnesio dienos.</w:t>
      </w:r>
    </w:p>
    <w:p w14:paraId="12CB339A" w14:textId="77777777" w:rsidR="00FF53B0" w:rsidRPr="00F85D50" w:rsidRDefault="00FF53B0" w:rsidP="00FF53B0">
      <w:pPr>
        <w:pStyle w:val="BTEMEASMCA"/>
        <w:rPr>
          <w:rFonts w:ascii="Times New Roman" w:hAnsi="Times New Roman" w:cs="Times New Roman"/>
          <w:noProof w:val="0"/>
        </w:rPr>
      </w:pPr>
    </w:p>
    <w:p w14:paraId="1887692C" w14:textId="77777777" w:rsidR="00FF53B0" w:rsidRPr="00F85D50" w:rsidRDefault="00FF53B0" w:rsidP="00FF53B0">
      <w:pPr>
        <w:pStyle w:val="BTEMEASMCA"/>
        <w:rPr>
          <w:rFonts w:ascii="Times New Roman" w:hAnsi="Times New Roman" w:cs="Times New Roman"/>
          <w:noProof w:val="0"/>
        </w:rPr>
      </w:pPr>
      <w:r w:rsidRPr="00F85D50">
        <w:rPr>
          <w:rFonts w:ascii="Times New Roman" w:hAnsi="Times New Roman" w:cs="Times New Roman"/>
          <w:noProof w:val="0"/>
        </w:rPr>
        <w:t>Vaistų negalima išmesti į kanalizaciją arba su buitinėmis atliekomis. Kaip išmesti nereikalingus vaistus, klauskite vaistininko. Šios priemonės padės apsaugoti aplinką.</w:t>
      </w:r>
    </w:p>
    <w:p w14:paraId="1DDA88BD" w14:textId="77777777" w:rsidR="00FF53B0" w:rsidRPr="00F85D50" w:rsidRDefault="00FF53B0" w:rsidP="00FF53B0">
      <w:pPr>
        <w:pStyle w:val="Pagrindiniotekstotrauka"/>
        <w:spacing w:line="240" w:lineRule="auto"/>
        <w:ind w:left="0"/>
        <w:jc w:val="left"/>
        <w:rPr>
          <w:sz w:val="22"/>
          <w:szCs w:val="22"/>
        </w:rPr>
      </w:pPr>
    </w:p>
    <w:p w14:paraId="63BC86A3" w14:textId="77777777" w:rsidR="00FF53B0" w:rsidRPr="00F85D50" w:rsidRDefault="00FF53B0" w:rsidP="00FF53B0">
      <w:pPr>
        <w:pStyle w:val="Pagrindiniotekstotrauka"/>
        <w:spacing w:line="240" w:lineRule="auto"/>
        <w:ind w:left="0"/>
        <w:jc w:val="left"/>
        <w:rPr>
          <w:sz w:val="22"/>
          <w:szCs w:val="22"/>
        </w:rPr>
      </w:pPr>
    </w:p>
    <w:p w14:paraId="5285FC19" w14:textId="77777777" w:rsidR="00FF53B0" w:rsidRPr="00F85D50" w:rsidRDefault="00FF53B0" w:rsidP="00FF53B0">
      <w:pPr>
        <w:pStyle w:val="Pagrindiniotekstotrauka"/>
        <w:spacing w:line="240" w:lineRule="auto"/>
        <w:ind w:left="540" w:hanging="540"/>
        <w:jc w:val="left"/>
        <w:rPr>
          <w:b/>
          <w:sz w:val="22"/>
          <w:szCs w:val="22"/>
        </w:rPr>
      </w:pPr>
      <w:r w:rsidRPr="00F85D50">
        <w:rPr>
          <w:b/>
          <w:sz w:val="22"/>
          <w:szCs w:val="22"/>
        </w:rPr>
        <w:t>6.</w:t>
      </w:r>
      <w:r w:rsidRPr="00F85D50">
        <w:rPr>
          <w:b/>
          <w:sz w:val="22"/>
          <w:szCs w:val="22"/>
        </w:rPr>
        <w:tab/>
        <w:t>Pakuotės turinys ir kita informacija</w:t>
      </w:r>
    </w:p>
    <w:p w14:paraId="79251F99" w14:textId="77777777" w:rsidR="00FF53B0" w:rsidRPr="00F85D50" w:rsidRDefault="00FF53B0" w:rsidP="00FF53B0">
      <w:pPr>
        <w:pStyle w:val="Pagrindiniotekstotrauka"/>
        <w:spacing w:line="240" w:lineRule="auto"/>
        <w:ind w:left="0"/>
        <w:jc w:val="left"/>
        <w:rPr>
          <w:b/>
          <w:sz w:val="22"/>
          <w:szCs w:val="22"/>
        </w:rPr>
      </w:pPr>
    </w:p>
    <w:p w14:paraId="203A2C97" w14:textId="77777777" w:rsidR="00FF53B0" w:rsidRPr="00F85D50" w:rsidRDefault="00FF53B0" w:rsidP="00FF53B0">
      <w:pPr>
        <w:pStyle w:val="Pagrindiniotekstotrauka"/>
        <w:spacing w:line="240" w:lineRule="auto"/>
        <w:ind w:left="0"/>
        <w:jc w:val="left"/>
        <w:rPr>
          <w:b/>
          <w:sz w:val="22"/>
          <w:szCs w:val="22"/>
        </w:rPr>
      </w:pPr>
      <w:proofErr w:type="spellStart"/>
      <w:r w:rsidRPr="00F85D50">
        <w:rPr>
          <w:b/>
          <w:sz w:val="22"/>
          <w:szCs w:val="22"/>
        </w:rPr>
        <w:t>Diclac</w:t>
      </w:r>
      <w:proofErr w:type="spellEnd"/>
      <w:r w:rsidRPr="00F85D50">
        <w:rPr>
          <w:b/>
          <w:sz w:val="22"/>
          <w:szCs w:val="22"/>
        </w:rPr>
        <w:t xml:space="preserve"> sudėtis</w:t>
      </w:r>
    </w:p>
    <w:p w14:paraId="72CD6801" w14:textId="2B73740C" w:rsidR="00FF53B0" w:rsidRPr="00F85D50" w:rsidRDefault="00FF53B0" w:rsidP="00FF53B0">
      <w:pPr>
        <w:ind w:left="567" w:hanging="567"/>
        <w:rPr>
          <w:sz w:val="22"/>
          <w:szCs w:val="22"/>
          <w:lang w:val="lt-LT"/>
        </w:rPr>
      </w:pPr>
      <w:r w:rsidRPr="00F85D50">
        <w:rPr>
          <w:sz w:val="22"/>
          <w:szCs w:val="22"/>
          <w:lang w:val="lt-LT"/>
        </w:rPr>
        <w:t>-</w:t>
      </w:r>
      <w:r w:rsidRPr="00F85D50">
        <w:rPr>
          <w:sz w:val="22"/>
          <w:szCs w:val="22"/>
          <w:lang w:val="lt-LT"/>
        </w:rPr>
        <w:tab/>
        <w:t>Veiklioji medžiaga yra diklofenako natrio druska. 1</w:t>
      </w:r>
      <w:r w:rsidR="00406365" w:rsidRPr="00F85D50">
        <w:rPr>
          <w:sz w:val="22"/>
          <w:szCs w:val="22"/>
          <w:lang w:val="lt-LT"/>
        </w:rPr>
        <w:t> </w:t>
      </w:r>
      <w:r w:rsidRPr="00F85D50">
        <w:rPr>
          <w:sz w:val="22"/>
          <w:szCs w:val="22"/>
          <w:lang w:val="lt-LT"/>
        </w:rPr>
        <w:t>g gelio yra 50</w:t>
      </w:r>
      <w:r w:rsidR="00406365" w:rsidRPr="00F85D50">
        <w:rPr>
          <w:sz w:val="22"/>
          <w:szCs w:val="22"/>
          <w:lang w:val="lt-LT"/>
        </w:rPr>
        <w:t> </w:t>
      </w:r>
      <w:r w:rsidRPr="00F85D50">
        <w:rPr>
          <w:sz w:val="22"/>
          <w:szCs w:val="22"/>
          <w:lang w:val="lt-LT"/>
        </w:rPr>
        <w:t>mg diklofenako natrio druskos.</w:t>
      </w:r>
    </w:p>
    <w:p w14:paraId="4D1BF5AF" w14:textId="77777777" w:rsidR="00FF53B0" w:rsidRPr="00F85D50" w:rsidRDefault="00FF53B0" w:rsidP="00FF53B0">
      <w:pPr>
        <w:pStyle w:val="Pagrindiniotekstotrauka"/>
        <w:widowControl/>
        <w:spacing w:line="240" w:lineRule="auto"/>
        <w:ind w:left="540" w:hanging="540"/>
        <w:jc w:val="left"/>
        <w:rPr>
          <w:sz w:val="22"/>
          <w:szCs w:val="22"/>
        </w:rPr>
      </w:pPr>
      <w:r w:rsidRPr="00F85D50">
        <w:rPr>
          <w:sz w:val="22"/>
          <w:szCs w:val="22"/>
        </w:rPr>
        <w:t>-</w:t>
      </w:r>
      <w:r w:rsidRPr="00F85D50">
        <w:rPr>
          <w:sz w:val="22"/>
          <w:szCs w:val="22"/>
        </w:rPr>
        <w:tab/>
        <w:t xml:space="preserve">Pagalbinės medžiagos yra </w:t>
      </w:r>
      <w:proofErr w:type="spellStart"/>
      <w:r w:rsidRPr="00F85D50">
        <w:rPr>
          <w:sz w:val="22"/>
          <w:szCs w:val="22"/>
        </w:rPr>
        <w:t>hipromeliozė</w:t>
      </w:r>
      <w:proofErr w:type="spellEnd"/>
      <w:r w:rsidRPr="00F85D50">
        <w:rPr>
          <w:sz w:val="22"/>
          <w:szCs w:val="22"/>
        </w:rPr>
        <w:t xml:space="preserve">, izopropilo alkoholis, </w:t>
      </w:r>
      <w:proofErr w:type="spellStart"/>
      <w:r w:rsidRPr="00F85D50">
        <w:rPr>
          <w:sz w:val="22"/>
          <w:szCs w:val="22"/>
        </w:rPr>
        <w:t>makrogolglicerolio</w:t>
      </w:r>
      <w:proofErr w:type="spellEnd"/>
      <w:r w:rsidRPr="00F85D50">
        <w:rPr>
          <w:sz w:val="22"/>
          <w:szCs w:val="22"/>
        </w:rPr>
        <w:t xml:space="preserve"> </w:t>
      </w:r>
      <w:proofErr w:type="spellStart"/>
      <w:r w:rsidRPr="00F85D50">
        <w:rPr>
          <w:sz w:val="22"/>
          <w:szCs w:val="22"/>
        </w:rPr>
        <w:t>kokoatas</w:t>
      </w:r>
      <w:proofErr w:type="spellEnd"/>
      <w:r w:rsidRPr="00F85D50">
        <w:rPr>
          <w:sz w:val="22"/>
          <w:szCs w:val="22"/>
        </w:rPr>
        <w:t>, išgrynintas vanduo.</w:t>
      </w:r>
    </w:p>
    <w:p w14:paraId="44AD1636" w14:textId="77777777" w:rsidR="00FF53B0" w:rsidRPr="00F85D50" w:rsidRDefault="00FF53B0" w:rsidP="00FF53B0">
      <w:pPr>
        <w:pStyle w:val="Pagrindiniotekstotrauka"/>
        <w:spacing w:line="240" w:lineRule="auto"/>
        <w:ind w:left="0"/>
        <w:jc w:val="left"/>
        <w:rPr>
          <w:b/>
          <w:sz w:val="22"/>
          <w:szCs w:val="22"/>
        </w:rPr>
      </w:pPr>
    </w:p>
    <w:p w14:paraId="3F39F514" w14:textId="77777777" w:rsidR="00FF53B0" w:rsidRPr="00F85D50" w:rsidRDefault="00FF53B0" w:rsidP="00FF53B0">
      <w:pPr>
        <w:pStyle w:val="Pagrindiniotekstotrauka"/>
        <w:spacing w:line="240" w:lineRule="auto"/>
        <w:ind w:left="0"/>
        <w:jc w:val="left"/>
        <w:rPr>
          <w:b/>
          <w:sz w:val="22"/>
          <w:szCs w:val="22"/>
        </w:rPr>
      </w:pPr>
      <w:proofErr w:type="spellStart"/>
      <w:r w:rsidRPr="00F85D50">
        <w:rPr>
          <w:b/>
          <w:sz w:val="22"/>
          <w:szCs w:val="22"/>
        </w:rPr>
        <w:lastRenderedPageBreak/>
        <w:t>Diclac</w:t>
      </w:r>
      <w:proofErr w:type="spellEnd"/>
      <w:r w:rsidRPr="00F85D50">
        <w:rPr>
          <w:b/>
          <w:sz w:val="22"/>
          <w:szCs w:val="22"/>
        </w:rPr>
        <w:t xml:space="preserve"> išvaizda ir kiekis pakuotėje</w:t>
      </w:r>
    </w:p>
    <w:p w14:paraId="2D7BC37A" w14:textId="77777777" w:rsidR="00FF53B0" w:rsidRPr="00F85D50" w:rsidRDefault="00FF53B0" w:rsidP="00FF53B0">
      <w:pPr>
        <w:ind w:left="567" w:hanging="567"/>
        <w:rPr>
          <w:sz w:val="22"/>
          <w:szCs w:val="22"/>
          <w:lang w:val="lt-LT"/>
        </w:rPr>
      </w:pPr>
      <w:r w:rsidRPr="00F85D50">
        <w:rPr>
          <w:sz w:val="22"/>
          <w:szCs w:val="22"/>
          <w:lang w:val="lt-LT"/>
        </w:rPr>
        <w:t>Bespalvis ar gelsvas skaidrus gelis, be oro burbuliukų, turintis specifinį izopropilo alkoholio kvapą.</w:t>
      </w:r>
    </w:p>
    <w:p w14:paraId="0006F68B" w14:textId="77777777" w:rsidR="00FF53B0" w:rsidRPr="00F85D50" w:rsidRDefault="00FF53B0" w:rsidP="00FF53B0">
      <w:pPr>
        <w:rPr>
          <w:sz w:val="22"/>
          <w:szCs w:val="22"/>
          <w:lang w:val="lt-LT"/>
        </w:rPr>
      </w:pPr>
      <w:r w:rsidRPr="00F85D50">
        <w:rPr>
          <w:sz w:val="22"/>
          <w:szCs w:val="22"/>
          <w:lang w:val="lt-LT"/>
        </w:rPr>
        <w:t>Kartono dėžutėje yra aliuminio tūbelė su plastikiniu užsukamuoju kamščiu.</w:t>
      </w:r>
    </w:p>
    <w:p w14:paraId="262CD018" w14:textId="3C83F1E4" w:rsidR="00FF53B0" w:rsidRPr="00F85D50" w:rsidRDefault="00FF53B0" w:rsidP="00FF53B0">
      <w:pPr>
        <w:ind w:left="567" w:hanging="567"/>
        <w:rPr>
          <w:sz w:val="22"/>
          <w:szCs w:val="22"/>
          <w:lang w:val="lt-LT"/>
        </w:rPr>
      </w:pPr>
      <w:r w:rsidRPr="00F85D50">
        <w:rPr>
          <w:sz w:val="22"/>
          <w:szCs w:val="22"/>
          <w:lang w:val="lt-LT"/>
        </w:rPr>
        <w:t>Pakuotėje yra 50</w:t>
      </w:r>
      <w:r w:rsidR="00406365" w:rsidRPr="00F85D50">
        <w:rPr>
          <w:sz w:val="22"/>
          <w:szCs w:val="22"/>
          <w:lang w:val="lt-LT"/>
        </w:rPr>
        <w:t> </w:t>
      </w:r>
      <w:r w:rsidRPr="00F85D50">
        <w:rPr>
          <w:sz w:val="22"/>
          <w:szCs w:val="22"/>
          <w:lang w:val="lt-LT"/>
        </w:rPr>
        <w:t>g</w:t>
      </w:r>
      <w:r w:rsidR="00826BA9" w:rsidRPr="00F85D50">
        <w:rPr>
          <w:sz w:val="22"/>
          <w:szCs w:val="22"/>
          <w:lang w:val="lt-LT"/>
        </w:rPr>
        <w:t>,</w:t>
      </w:r>
      <w:r w:rsidRPr="00F85D50">
        <w:rPr>
          <w:sz w:val="22"/>
          <w:szCs w:val="22"/>
          <w:lang w:val="lt-LT"/>
        </w:rPr>
        <w:t xml:space="preserve"> 100</w:t>
      </w:r>
      <w:r w:rsidR="00406365" w:rsidRPr="00F85D50">
        <w:rPr>
          <w:sz w:val="22"/>
          <w:szCs w:val="22"/>
          <w:lang w:val="lt-LT"/>
        </w:rPr>
        <w:t> </w:t>
      </w:r>
      <w:r w:rsidRPr="00F85D50">
        <w:rPr>
          <w:sz w:val="22"/>
          <w:szCs w:val="22"/>
          <w:lang w:val="lt-LT"/>
        </w:rPr>
        <w:t xml:space="preserve">g </w:t>
      </w:r>
      <w:r w:rsidR="00826BA9" w:rsidRPr="00F85D50">
        <w:rPr>
          <w:sz w:val="22"/>
          <w:szCs w:val="22"/>
          <w:lang w:val="lt-LT"/>
        </w:rPr>
        <w:t>arba 150</w:t>
      </w:r>
      <w:r w:rsidR="00F85D50" w:rsidRPr="00F85D50">
        <w:rPr>
          <w:sz w:val="22"/>
          <w:szCs w:val="22"/>
          <w:lang w:val="lt-LT"/>
        </w:rPr>
        <w:t> </w:t>
      </w:r>
      <w:r w:rsidR="00826BA9" w:rsidRPr="00F85D50">
        <w:rPr>
          <w:sz w:val="22"/>
          <w:szCs w:val="22"/>
          <w:lang w:val="lt-LT"/>
        </w:rPr>
        <w:t xml:space="preserve">g </w:t>
      </w:r>
      <w:r w:rsidRPr="00F85D50">
        <w:rPr>
          <w:sz w:val="22"/>
          <w:szCs w:val="22"/>
          <w:lang w:val="lt-LT"/>
        </w:rPr>
        <w:t>gelio.</w:t>
      </w:r>
    </w:p>
    <w:p w14:paraId="2037F8E5" w14:textId="77777777" w:rsidR="00FF53B0" w:rsidRPr="00F85D50" w:rsidRDefault="00FF53B0" w:rsidP="00FF53B0">
      <w:pPr>
        <w:rPr>
          <w:sz w:val="22"/>
          <w:szCs w:val="22"/>
          <w:lang w:val="lt-LT"/>
        </w:rPr>
      </w:pPr>
      <w:r w:rsidRPr="00F85D50">
        <w:rPr>
          <w:sz w:val="22"/>
          <w:szCs w:val="22"/>
          <w:lang w:val="lt-LT"/>
        </w:rPr>
        <w:t>Gali būti tiekiamos ne visų dydžių pakuotės.</w:t>
      </w:r>
    </w:p>
    <w:p w14:paraId="1E5437F2" w14:textId="77777777" w:rsidR="00FF53B0" w:rsidRPr="00F85D50" w:rsidRDefault="00FF53B0" w:rsidP="00FF53B0">
      <w:pPr>
        <w:pStyle w:val="Pagrindiniotekstotrauka"/>
        <w:spacing w:line="240" w:lineRule="auto"/>
        <w:ind w:left="0"/>
        <w:jc w:val="left"/>
        <w:rPr>
          <w:b/>
          <w:sz w:val="22"/>
          <w:szCs w:val="22"/>
        </w:rPr>
      </w:pPr>
    </w:p>
    <w:p w14:paraId="1FF2EEB8" w14:textId="77777777" w:rsidR="00FF53B0" w:rsidRPr="00F85D50" w:rsidRDefault="00FF53B0" w:rsidP="00FF53B0">
      <w:pPr>
        <w:pStyle w:val="Pagrindinistekstas"/>
        <w:spacing w:line="240" w:lineRule="auto"/>
        <w:rPr>
          <w:b/>
          <w:sz w:val="22"/>
          <w:szCs w:val="22"/>
        </w:rPr>
      </w:pPr>
      <w:r w:rsidRPr="00F85D50">
        <w:rPr>
          <w:b/>
          <w:sz w:val="22"/>
          <w:szCs w:val="22"/>
        </w:rPr>
        <w:t>Registruotojas</w:t>
      </w:r>
    </w:p>
    <w:p w14:paraId="45BCDE56" w14:textId="77777777" w:rsidR="00FF53B0" w:rsidRPr="00F85D50" w:rsidRDefault="00FF53B0" w:rsidP="00FF53B0">
      <w:pPr>
        <w:rPr>
          <w:sz w:val="22"/>
          <w:szCs w:val="22"/>
          <w:lang w:val="lt-LT"/>
        </w:rPr>
      </w:pPr>
      <w:proofErr w:type="spellStart"/>
      <w:r w:rsidRPr="00F85D50">
        <w:rPr>
          <w:sz w:val="22"/>
          <w:szCs w:val="22"/>
          <w:lang w:val="lt-LT"/>
        </w:rPr>
        <w:t>Sandoz</w:t>
      </w:r>
      <w:proofErr w:type="spellEnd"/>
      <w:r w:rsidRPr="00F85D50">
        <w:rPr>
          <w:sz w:val="22"/>
          <w:szCs w:val="22"/>
          <w:lang w:val="lt-LT"/>
        </w:rPr>
        <w:t xml:space="preserve"> </w:t>
      </w:r>
      <w:proofErr w:type="spellStart"/>
      <w:r w:rsidRPr="00F85D50">
        <w:rPr>
          <w:sz w:val="22"/>
          <w:szCs w:val="22"/>
          <w:lang w:val="lt-LT"/>
        </w:rPr>
        <w:t>d.d</w:t>
      </w:r>
      <w:proofErr w:type="spellEnd"/>
      <w:r w:rsidRPr="00F85D50">
        <w:rPr>
          <w:sz w:val="22"/>
          <w:szCs w:val="22"/>
          <w:lang w:val="lt-LT"/>
        </w:rPr>
        <w:t>.</w:t>
      </w:r>
    </w:p>
    <w:p w14:paraId="79AA6CBE" w14:textId="77777777" w:rsidR="00FF53B0" w:rsidRPr="00F85D50" w:rsidRDefault="00FF53B0" w:rsidP="00FF53B0">
      <w:pPr>
        <w:rPr>
          <w:sz w:val="22"/>
          <w:szCs w:val="22"/>
          <w:lang w:val="lt-LT"/>
        </w:rPr>
      </w:pPr>
      <w:proofErr w:type="spellStart"/>
      <w:r w:rsidRPr="00F85D50">
        <w:rPr>
          <w:sz w:val="22"/>
          <w:szCs w:val="22"/>
          <w:lang w:val="lt-LT"/>
        </w:rPr>
        <w:t>Verovškova</w:t>
      </w:r>
      <w:proofErr w:type="spellEnd"/>
      <w:r w:rsidRPr="00F85D50">
        <w:rPr>
          <w:sz w:val="22"/>
          <w:szCs w:val="22"/>
          <w:lang w:val="lt-LT"/>
        </w:rPr>
        <w:t xml:space="preserve"> 57</w:t>
      </w:r>
    </w:p>
    <w:p w14:paraId="1A1ABD9F" w14:textId="03542891" w:rsidR="00FF53B0" w:rsidRPr="00F85D50" w:rsidRDefault="00406365" w:rsidP="00FF53B0">
      <w:pPr>
        <w:rPr>
          <w:sz w:val="22"/>
          <w:szCs w:val="22"/>
          <w:lang w:val="lt-LT"/>
        </w:rPr>
      </w:pPr>
      <w:r w:rsidRPr="00F85D50">
        <w:rPr>
          <w:sz w:val="22"/>
          <w:szCs w:val="22"/>
          <w:lang w:val="lt-LT"/>
        </w:rPr>
        <w:t>SI-</w:t>
      </w:r>
      <w:r w:rsidR="00FF53B0" w:rsidRPr="00F85D50">
        <w:rPr>
          <w:sz w:val="22"/>
          <w:szCs w:val="22"/>
          <w:lang w:val="lt-LT"/>
        </w:rPr>
        <w:t xml:space="preserve">1000 </w:t>
      </w:r>
      <w:proofErr w:type="spellStart"/>
      <w:r w:rsidR="00FF53B0" w:rsidRPr="00F85D50">
        <w:rPr>
          <w:sz w:val="22"/>
          <w:szCs w:val="22"/>
          <w:lang w:val="lt-LT"/>
        </w:rPr>
        <w:t>Ljubljana</w:t>
      </w:r>
      <w:proofErr w:type="spellEnd"/>
    </w:p>
    <w:p w14:paraId="0EE93556" w14:textId="77777777" w:rsidR="00FF53B0" w:rsidRPr="00F85D50" w:rsidRDefault="00FF53B0" w:rsidP="00FF53B0">
      <w:pPr>
        <w:rPr>
          <w:sz w:val="22"/>
          <w:szCs w:val="22"/>
          <w:lang w:val="lt-LT"/>
        </w:rPr>
      </w:pPr>
      <w:r w:rsidRPr="00F85D50">
        <w:rPr>
          <w:sz w:val="22"/>
          <w:szCs w:val="22"/>
          <w:lang w:val="lt-LT"/>
        </w:rPr>
        <w:t>Slovėnija</w:t>
      </w:r>
    </w:p>
    <w:p w14:paraId="23AFDD0A" w14:textId="77777777" w:rsidR="00FF53B0" w:rsidRPr="00F85D50" w:rsidRDefault="00FF53B0" w:rsidP="00FF53B0">
      <w:pPr>
        <w:rPr>
          <w:sz w:val="22"/>
          <w:szCs w:val="22"/>
          <w:lang w:val="lt-LT"/>
        </w:rPr>
      </w:pPr>
    </w:p>
    <w:p w14:paraId="2CBF9656" w14:textId="77777777" w:rsidR="00FF53B0" w:rsidRPr="00F85D50" w:rsidRDefault="00FF53B0" w:rsidP="00FF53B0">
      <w:pPr>
        <w:rPr>
          <w:b/>
          <w:sz w:val="22"/>
          <w:szCs w:val="22"/>
          <w:lang w:val="lt-LT"/>
        </w:rPr>
      </w:pPr>
      <w:r w:rsidRPr="00F85D50">
        <w:rPr>
          <w:b/>
          <w:sz w:val="22"/>
          <w:szCs w:val="22"/>
          <w:lang w:val="lt-LT"/>
        </w:rPr>
        <w:t>Gamintojas</w:t>
      </w:r>
    </w:p>
    <w:p w14:paraId="4CF72294" w14:textId="77777777" w:rsidR="00FF53B0" w:rsidRPr="00F85D50" w:rsidRDefault="00FF53B0" w:rsidP="00FF53B0">
      <w:pPr>
        <w:rPr>
          <w:sz w:val="22"/>
          <w:szCs w:val="22"/>
          <w:lang w:val="lt-LT"/>
        </w:rPr>
      </w:pPr>
      <w:proofErr w:type="spellStart"/>
      <w:r w:rsidRPr="00F85D50">
        <w:rPr>
          <w:sz w:val="22"/>
          <w:szCs w:val="22"/>
          <w:lang w:val="lt-LT"/>
        </w:rPr>
        <w:t>Salutas</w:t>
      </w:r>
      <w:proofErr w:type="spellEnd"/>
      <w:r w:rsidRPr="00F85D50">
        <w:rPr>
          <w:sz w:val="22"/>
          <w:szCs w:val="22"/>
          <w:lang w:val="lt-LT"/>
        </w:rPr>
        <w:t xml:space="preserve"> Pharma </w:t>
      </w:r>
      <w:proofErr w:type="spellStart"/>
      <w:r w:rsidRPr="00F85D50">
        <w:rPr>
          <w:sz w:val="22"/>
          <w:szCs w:val="22"/>
          <w:lang w:val="lt-LT"/>
        </w:rPr>
        <w:t>GmbH</w:t>
      </w:r>
      <w:proofErr w:type="spellEnd"/>
      <w:r w:rsidRPr="00F85D50">
        <w:rPr>
          <w:sz w:val="22"/>
          <w:szCs w:val="22"/>
          <w:lang w:val="lt-LT"/>
        </w:rPr>
        <w:t xml:space="preserve"> </w:t>
      </w:r>
    </w:p>
    <w:p w14:paraId="3FF67097" w14:textId="7E1D2E14" w:rsidR="00FF53B0" w:rsidRPr="00F85D50" w:rsidRDefault="00FF53B0" w:rsidP="00FF53B0">
      <w:pPr>
        <w:rPr>
          <w:sz w:val="22"/>
          <w:szCs w:val="22"/>
          <w:lang w:val="lt-LT"/>
        </w:rPr>
      </w:pPr>
      <w:proofErr w:type="spellStart"/>
      <w:r w:rsidRPr="00F85D50">
        <w:rPr>
          <w:sz w:val="22"/>
          <w:szCs w:val="22"/>
          <w:lang w:val="lt-LT"/>
        </w:rPr>
        <w:t>Otto-von-Guericke-Al</w:t>
      </w:r>
      <w:r w:rsidR="003D601D" w:rsidRPr="00F85D50">
        <w:rPr>
          <w:sz w:val="22"/>
          <w:szCs w:val="22"/>
          <w:lang w:val="lt-LT"/>
        </w:rPr>
        <w:t>l</w:t>
      </w:r>
      <w:r w:rsidRPr="00F85D50">
        <w:rPr>
          <w:sz w:val="22"/>
          <w:szCs w:val="22"/>
          <w:lang w:val="lt-LT"/>
        </w:rPr>
        <w:t>ee</w:t>
      </w:r>
      <w:proofErr w:type="spellEnd"/>
      <w:r w:rsidRPr="00F85D50">
        <w:rPr>
          <w:sz w:val="22"/>
          <w:szCs w:val="22"/>
          <w:lang w:val="lt-LT"/>
        </w:rPr>
        <w:t xml:space="preserve"> 1</w:t>
      </w:r>
    </w:p>
    <w:p w14:paraId="6C4A2F1D" w14:textId="77777777" w:rsidR="00FF53B0" w:rsidRPr="00F85D50" w:rsidRDefault="00FF53B0" w:rsidP="00FF53B0">
      <w:pPr>
        <w:rPr>
          <w:sz w:val="22"/>
          <w:szCs w:val="22"/>
          <w:lang w:val="lt-LT"/>
        </w:rPr>
      </w:pPr>
      <w:r w:rsidRPr="00F85D50">
        <w:rPr>
          <w:sz w:val="22"/>
          <w:szCs w:val="22"/>
          <w:lang w:val="lt-LT"/>
        </w:rPr>
        <w:t xml:space="preserve">D-39179 </w:t>
      </w:r>
      <w:proofErr w:type="spellStart"/>
      <w:r w:rsidRPr="00F85D50">
        <w:rPr>
          <w:sz w:val="22"/>
          <w:szCs w:val="22"/>
          <w:lang w:val="lt-LT"/>
        </w:rPr>
        <w:t>Barleben</w:t>
      </w:r>
      <w:proofErr w:type="spellEnd"/>
      <w:r w:rsidRPr="00F85D50">
        <w:rPr>
          <w:sz w:val="22"/>
          <w:szCs w:val="22"/>
          <w:lang w:val="lt-LT"/>
        </w:rPr>
        <w:t xml:space="preserve"> </w:t>
      </w:r>
    </w:p>
    <w:p w14:paraId="74FE58B4" w14:textId="77777777" w:rsidR="00FF53B0" w:rsidRPr="00F85D50" w:rsidRDefault="00FF53B0" w:rsidP="00FF53B0">
      <w:pPr>
        <w:rPr>
          <w:sz w:val="22"/>
          <w:szCs w:val="22"/>
          <w:lang w:val="lt-LT"/>
        </w:rPr>
      </w:pPr>
      <w:r w:rsidRPr="00F85D50">
        <w:rPr>
          <w:sz w:val="22"/>
          <w:szCs w:val="22"/>
          <w:lang w:val="lt-LT"/>
        </w:rPr>
        <w:t>Vokietija</w:t>
      </w:r>
    </w:p>
    <w:p w14:paraId="5C9DE441" w14:textId="77777777" w:rsidR="00FF53B0" w:rsidRPr="00F85D50" w:rsidRDefault="00FF53B0" w:rsidP="00FF53B0">
      <w:pPr>
        <w:pStyle w:val="CTDStandard"/>
        <w:widowControl/>
        <w:wordWrap/>
        <w:rPr>
          <w:i/>
          <w:sz w:val="22"/>
          <w:szCs w:val="22"/>
          <w:lang w:val="lt-LT"/>
        </w:rPr>
      </w:pPr>
    </w:p>
    <w:p w14:paraId="304A7CFD" w14:textId="77777777" w:rsidR="00FF53B0" w:rsidRPr="00F85D50" w:rsidRDefault="00FF53B0" w:rsidP="00FF53B0">
      <w:pPr>
        <w:pStyle w:val="CTDStandard"/>
        <w:widowControl/>
        <w:wordWrap/>
        <w:rPr>
          <w:sz w:val="22"/>
          <w:szCs w:val="22"/>
          <w:lang w:val="lt-LT"/>
        </w:rPr>
      </w:pPr>
      <w:r w:rsidRPr="00F85D50">
        <w:rPr>
          <w:sz w:val="22"/>
          <w:szCs w:val="22"/>
          <w:lang w:val="lt-LT"/>
        </w:rPr>
        <w:t>arba</w:t>
      </w:r>
    </w:p>
    <w:p w14:paraId="34A9B48D" w14:textId="77777777" w:rsidR="00FF53B0" w:rsidRPr="00F85D50" w:rsidRDefault="00FF53B0" w:rsidP="00FF53B0">
      <w:pPr>
        <w:jc w:val="both"/>
        <w:rPr>
          <w:sz w:val="22"/>
          <w:szCs w:val="22"/>
          <w:lang w:val="lt-LT"/>
        </w:rPr>
      </w:pPr>
    </w:p>
    <w:p w14:paraId="6D80595D" w14:textId="77777777" w:rsidR="00FF53B0" w:rsidRPr="00F85D50" w:rsidRDefault="00FF53B0" w:rsidP="00FF53B0">
      <w:pPr>
        <w:jc w:val="both"/>
        <w:rPr>
          <w:sz w:val="22"/>
          <w:szCs w:val="22"/>
          <w:lang w:val="lt-LT"/>
        </w:rPr>
      </w:pPr>
      <w:proofErr w:type="spellStart"/>
      <w:r w:rsidRPr="00F85D50">
        <w:rPr>
          <w:sz w:val="22"/>
          <w:szCs w:val="22"/>
          <w:lang w:val="lt-LT"/>
        </w:rPr>
        <w:t>Salutas</w:t>
      </w:r>
      <w:proofErr w:type="spellEnd"/>
      <w:r w:rsidRPr="00F85D50">
        <w:rPr>
          <w:sz w:val="22"/>
          <w:szCs w:val="22"/>
          <w:lang w:val="lt-LT"/>
        </w:rPr>
        <w:t xml:space="preserve"> Pharma </w:t>
      </w:r>
      <w:proofErr w:type="spellStart"/>
      <w:r w:rsidRPr="00F85D50">
        <w:rPr>
          <w:sz w:val="22"/>
          <w:szCs w:val="22"/>
          <w:lang w:val="lt-LT"/>
        </w:rPr>
        <w:t>GmbH</w:t>
      </w:r>
      <w:proofErr w:type="spellEnd"/>
      <w:r w:rsidRPr="00F85D50">
        <w:rPr>
          <w:sz w:val="22"/>
          <w:szCs w:val="22"/>
          <w:lang w:val="lt-LT"/>
        </w:rPr>
        <w:t xml:space="preserve"> </w:t>
      </w:r>
    </w:p>
    <w:p w14:paraId="6FF1444F" w14:textId="77777777" w:rsidR="00FF53B0" w:rsidRPr="00F85D50" w:rsidRDefault="00FF53B0" w:rsidP="00FF53B0">
      <w:pPr>
        <w:pStyle w:val="CTDStandard"/>
        <w:widowControl/>
        <w:wordWrap/>
        <w:rPr>
          <w:sz w:val="22"/>
          <w:szCs w:val="22"/>
          <w:lang w:val="lt-LT"/>
        </w:rPr>
      </w:pPr>
      <w:r w:rsidRPr="00F85D50">
        <w:rPr>
          <w:sz w:val="22"/>
          <w:szCs w:val="22"/>
          <w:lang w:val="lt-LT"/>
        </w:rPr>
        <w:t xml:space="preserve">Lange </w:t>
      </w:r>
      <w:proofErr w:type="spellStart"/>
      <w:r w:rsidRPr="00F85D50">
        <w:rPr>
          <w:sz w:val="22"/>
          <w:szCs w:val="22"/>
          <w:lang w:val="lt-LT"/>
        </w:rPr>
        <w:t>Göhren</w:t>
      </w:r>
      <w:proofErr w:type="spellEnd"/>
      <w:r w:rsidRPr="00F85D50">
        <w:rPr>
          <w:sz w:val="22"/>
          <w:szCs w:val="22"/>
          <w:lang w:val="lt-LT"/>
        </w:rPr>
        <w:t xml:space="preserve"> 3</w:t>
      </w:r>
    </w:p>
    <w:p w14:paraId="15D690E6" w14:textId="77777777" w:rsidR="00FF53B0" w:rsidRPr="00F85D50" w:rsidRDefault="00FF53B0" w:rsidP="00FF53B0">
      <w:pPr>
        <w:pStyle w:val="CTDStandard"/>
        <w:widowControl/>
        <w:wordWrap/>
        <w:rPr>
          <w:sz w:val="22"/>
          <w:szCs w:val="22"/>
          <w:lang w:val="lt-LT"/>
        </w:rPr>
      </w:pPr>
      <w:r w:rsidRPr="00F85D50">
        <w:rPr>
          <w:sz w:val="22"/>
          <w:szCs w:val="22"/>
          <w:lang w:val="lt-LT"/>
        </w:rPr>
        <w:t xml:space="preserve">39171 </w:t>
      </w:r>
      <w:proofErr w:type="spellStart"/>
      <w:r w:rsidRPr="00F85D50">
        <w:rPr>
          <w:sz w:val="22"/>
          <w:szCs w:val="22"/>
          <w:lang w:val="lt-LT"/>
        </w:rPr>
        <w:t>Osterweddingen</w:t>
      </w:r>
      <w:proofErr w:type="spellEnd"/>
    </w:p>
    <w:p w14:paraId="63818751" w14:textId="77777777" w:rsidR="00FF53B0" w:rsidRPr="00F85D50" w:rsidRDefault="00FF53B0" w:rsidP="00FF53B0">
      <w:pPr>
        <w:pStyle w:val="Pagrindiniotekstotrauka"/>
        <w:spacing w:line="240" w:lineRule="auto"/>
        <w:ind w:left="0"/>
        <w:jc w:val="left"/>
        <w:rPr>
          <w:sz w:val="22"/>
          <w:szCs w:val="22"/>
        </w:rPr>
      </w:pPr>
      <w:r w:rsidRPr="00F85D50">
        <w:rPr>
          <w:sz w:val="22"/>
          <w:szCs w:val="22"/>
        </w:rPr>
        <w:t>Vokietija</w:t>
      </w:r>
    </w:p>
    <w:p w14:paraId="7B311E5E" w14:textId="77777777" w:rsidR="00FF53B0" w:rsidRPr="00F85D50" w:rsidRDefault="00FF53B0" w:rsidP="00FF53B0">
      <w:pPr>
        <w:pStyle w:val="Pagrindiniotekstotrauka"/>
        <w:spacing w:line="240" w:lineRule="auto"/>
        <w:ind w:left="0"/>
        <w:jc w:val="left"/>
        <w:rPr>
          <w:sz w:val="22"/>
          <w:szCs w:val="22"/>
        </w:rPr>
      </w:pPr>
    </w:p>
    <w:p w14:paraId="2666E43A" w14:textId="20DD2113" w:rsidR="00FF53B0" w:rsidRPr="00F85D50" w:rsidRDefault="00FF53B0" w:rsidP="00FF53B0">
      <w:pPr>
        <w:pStyle w:val="Pagrindiniotekstotrauka"/>
        <w:spacing w:line="240" w:lineRule="auto"/>
        <w:ind w:left="0"/>
        <w:jc w:val="left"/>
        <w:rPr>
          <w:sz w:val="22"/>
          <w:szCs w:val="22"/>
        </w:rPr>
      </w:pPr>
      <w:r w:rsidRPr="00F85D50">
        <w:rPr>
          <w:sz w:val="22"/>
          <w:szCs w:val="22"/>
        </w:rPr>
        <w:t>Jeigu apie šį vaistą norite sužinoti daugiau, kreipkitės į vietinį registruotojo atstovą</w:t>
      </w:r>
      <w:r w:rsidR="00F449DC" w:rsidRPr="00F85D50">
        <w:rPr>
          <w:sz w:val="22"/>
          <w:szCs w:val="22"/>
        </w:rPr>
        <w:t>:</w:t>
      </w:r>
    </w:p>
    <w:p w14:paraId="544E4416" w14:textId="77777777" w:rsidR="00FF53B0" w:rsidRPr="00F85D50" w:rsidRDefault="00FF53B0" w:rsidP="00FF53B0">
      <w:pPr>
        <w:pStyle w:val="Pagrindiniotekstotrauka"/>
        <w:spacing w:line="240" w:lineRule="auto"/>
        <w:ind w:left="0"/>
        <w:jc w:val="left"/>
        <w:rPr>
          <w:sz w:val="22"/>
          <w:szCs w:val="22"/>
        </w:rPr>
      </w:pPr>
    </w:p>
    <w:tbl>
      <w:tblPr>
        <w:tblW w:w="0" w:type="auto"/>
        <w:tblLayout w:type="fixed"/>
        <w:tblLook w:val="04A0" w:firstRow="1" w:lastRow="0" w:firstColumn="1" w:lastColumn="0" w:noHBand="0" w:noVBand="1"/>
      </w:tblPr>
      <w:tblGrid>
        <w:gridCol w:w="4678"/>
      </w:tblGrid>
      <w:tr w:rsidR="00FF53B0" w:rsidRPr="00F85D50" w14:paraId="3780B17D" w14:textId="77777777" w:rsidTr="00AB1C11">
        <w:tc>
          <w:tcPr>
            <w:tcW w:w="4678" w:type="dxa"/>
          </w:tcPr>
          <w:p w14:paraId="5996D09D" w14:textId="77777777" w:rsidR="00FF53B0" w:rsidRPr="00F85D50" w:rsidRDefault="00FF53B0" w:rsidP="00BF1034">
            <w:pPr>
              <w:pStyle w:val="Pagrindiniotekstotrauka"/>
              <w:spacing w:line="240" w:lineRule="auto"/>
              <w:ind w:left="0"/>
              <w:rPr>
                <w:sz w:val="22"/>
                <w:szCs w:val="22"/>
              </w:rPr>
            </w:pPr>
            <w:proofErr w:type="spellStart"/>
            <w:r w:rsidRPr="00F85D50">
              <w:rPr>
                <w:sz w:val="22"/>
                <w:szCs w:val="22"/>
              </w:rPr>
              <w:t>Sandoz</w:t>
            </w:r>
            <w:proofErr w:type="spellEnd"/>
            <w:r w:rsidRPr="00F85D50">
              <w:rPr>
                <w:sz w:val="22"/>
                <w:szCs w:val="22"/>
              </w:rPr>
              <w:t xml:space="preserve"> </w:t>
            </w:r>
            <w:proofErr w:type="spellStart"/>
            <w:r w:rsidRPr="00F85D50">
              <w:rPr>
                <w:sz w:val="22"/>
                <w:szCs w:val="22"/>
              </w:rPr>
              <w:t>Pharmaceuticals</w:t>
            </w:r>
            <w:proofErr w:type="spellEnd"/>
            <w:r w:rsidRPr="00F85D50">
              <w:rPr>
                <w:sz w:val="22"/>
                <w:szCs w:val="22"/>
              </w:rPr>
              <w:t xml:space="preserve"> </w:t>
            </w:r>
            <w:proofErr w:type="spellStart"/>
            <w:r w:rsidRPr="00F85D50">
              <w:rPr>
                <w:sz w:val="22"/>
                <w:szCs w:val="22"/>
              </w:rPr>
              <w:t>d.d</w:t>
            </w:r>
            <w:proofErr w:type="spellEnd"/>
            <w:r w:rsidRPr="00F85D50">
              <w:rPr>
                <w:sz w:val="22"/>
                <w:szCs w:val="22"/>
              </w:rPr>
              <w:t>. filialas</w:t>
            </w:r>
          </w:p>
          <w:p w14:paraId="7E09926F" w14:textId="77777777" w:rsidR="00F85D50" w:rsidRPr="00F85D50" w:rsidRDefault="00F85D50" w:rsidP="00BF1034">
            <w:pPr>
              <w:jc w:val="both"/>
              <w:rPr>
                <w:sz w:val="22"/>
                <w:szCs w:val="22"/>
                <w:lang w:val="lt-LT"/>
              </w:rPr>
            </w:pPr>
            <w:r w:rsidRPr="00F85D50">
              <w:rPr>
                <w:sz w:val="22"/>
                <w:szCs w:val="22"/>
                <w:lang w:val="lt-LT"/>
              </w:rPr>
              <w:t>Tel. +370 5 2636037</w:t>
            </w:r>
          </w:p>
          <w:p w14:paraId="413C0B0C" w14:textId="57F2B7E8" w:rsidR="00FF53B0" w:rsidRPr="00F85D50" w:rsidRDefault="00FF53B0" w:rsidP="00F85D50">
            <w:pPr>
              <w:jc w:val="both"/>
              <w:rPr>
                <w:b/>
                <w:sz w:val="22"/>
                <w:szCs w:val="22"/>
                <w:lang w:val="lt-LT"/>
              </w:rPr>
            </w:pPr>
          </w:p>
        </w:tc>
      </w:tr>
    </w:tbl>
    <w:p w14:paraId="5A817A91" w14:textId="77777777" w:rsidR="002845F0" w:rsidRPr="00F85D50" w:rsidRDefault="002845F0" w:rsidP="00FF53B0">
      <w:pPr>
        <w:rPr>
          <w:sz w:val="22"/>
          <w:szCs w:val="22"/>
          <w:lang w:val="lt-LT"/>
        </w:rPr>
      </w:pPr>
    </w:p>
    <w:p w14:paraId="16ACAEDA" w14:textId="088FCFF7" w:rsidR="00FF53B0" w:rsidRPr="00F85D50" w:rsidRDefault="00FF53B0" w:rsidP="00FF53B0">
      <w:pPr>
        <w:tabs>
          <w:tab w:val="center" w:pos="4536"/>
        </w:tabs>
        <w:rPr>
          <w:b/>
          <w:lang w:val="lt-LT"/>
        </w:rPr>
      </w:pPr>
      <w:r w:rsidRPr="00F85D50">
        <w:rPr>
          <w:b/>
          <w:sz w:val="22"/>
          <w:szCs w:val="22"/>
          <w:lang w:val="lt-LT"/>
        </w:rPr>
        <w:t>Šis pakuotės lapelis paskutinį kartą peržiūrėtas</w:t>
      </w:r>
      <w:r w:rsidR="00501289" w:rsidRPr="00F85D50">
        <w:rPr>
          <w:b/>
          <w:sz w:val="22"/>
          <w:szCs w:val="22"/>
          <w:lang w:val="lt-LT"/>
        </w:rPr>
        <w:t xml:space="preserve"> </w:t>
      </w:r>
      <w:r w:rsidR="007D7CF8" w:rsidRPr="00F85D50">
        <w:rPr>
          <w:b/>
          <w:sz w:val="22"/>
          <w:szCs w:val="22"/>
          <w:lang w:val="lt-LT"/>
        </w:rPr>
        <w:t>202</w:t>
      </w:r>
      <w:r w:rsidR="00A47F4D" w:rsidRPr="00F85D50">
        <w:rPr>
          <w:b/>
          <w:sz w:val="22"/>
          <w:szCs w:val="22"/>
          <w:lang w:val="lt-LT"/>
        </w:rPr>
        <w:t>5-</w:t>
      </w:r>
      <w:r w:rsidR="00F85D50" w:rsidRPr="00F85D50">
        <w:rPr>
          <w:b/>
          <w:sz w:val="22"/>
          <w:szCs w:val="22"/>
          <w:lang w:val="lt-LT"/>
        </w:rPr>
        <w:t>05-21</w:t>
      </w:r>
      <w:r w:rsidR="00A47F4D" w:rsidRPr="00F85D50">
        <w:rPr>
          <w:b/>
          <w:sz w:val="22"/>
          <w:szCs w:val="22"/>
          <w:lang w:val="lt-LT"/>
        </w:rPr>
        <w:t>.</w:t>
      </w:r>
    </w:p>
    <w:p w14:paraId="3447F26E" w14:textId="688D5DCC" w:rsidR="002845F0" w:rsidRPr="00F85D50" w:rsidRDefault="002845F0" w:rsidP="00FF53B0">
      <w:pPr>
        <w:pStyle w:val="Pagrindinistekstas"/>
        <w:spacing w:line="240" w:lineRule="auto"/>
        <w:rPr>
          <w:sz w:val="22"/>
          <w:szCs w:val="22"/>
        </w:rPr>
      </w:pPr>
    </w:p>
    <w:p w14:paraId="6E66B3B4" w14:textId="59B4F681" w:rsidR="00FF53B0" w:rsidRPr="00F85D50" w:rsidRDefault="00FF53B0" w:rsidP="00FF53B0">
      <w:pPr>
        <w:pStyle w:val="Pagrindinistekstas"/>
        <w:spacing w:line="240" w:lineRule="auto"/>
        <w:rPr>
          <w:rStyle w:val="Hipersaitas"/>
          <w:rFonts w:eastAsiaTheme="majorEastAsia"/>
          <w:sz w:val="22"/>
          <w:szCs w:val="22"/>
        </w:rPr>
      </w:pPr>
      <w:r w:rsidRPr="00F85D50">
        <w:rPr>
          <w:sz w:val="22"/>
          <w:szCs w:val="22"/>
        </w:rPr>
        <w:t xml:space="preserve">Išsami informacija apie šį vaistą pateikiama Valstybinės vaistų kontrolės tarnybos prie Lietuvos Respublikos sveikatos apsaugos ministerijos tinklalapyje </w:t>
      </w:r>
      <w:r w:rsidR="007F2CBD" w:rsidRPr="00F85D50">
        <w:rPr>
          <w:color w:val="0000EE"/>
          <w:sz w:val="22"/>
          <w:szCs w:val="22"/>
          <w:u w:val="single"/>
          <w:lang w:eastAsia="lt-LT"/>
        </w:rPr>
        <w:t>https://vvkt.lrv.lt/lt/</w:t>
      </w:r>
      <w:r w:rsidR="007F2CBD" w:rsidRPr="00F85D50">
        <w:rPr>
          <w:color w:val="0000EE"/>
          <w:u w:val="single"/>
          <w:lang w:eastAsia="lt-LT"/>
        </w:rPr>
        <w:t>.</w:t>
      </w:r>
    </w:p>
    <w:p w14:paraId="7520BC45" w14:textId="00FB1FE8" w:rsidR="00FF53B0" w:rsidRPr="00F85D50" w:rsidRDefault="00FF53B0" w:rsidP="00FF53B0">
      <w:pPr>
        <w:pStyle w:val="Pagrindinistekstas"/>
        <w:spacing w:line="240" w:lineRule="auto"/>
      </w:pPr>
    </w:p>
    <w:p w14:paraId="3D03A70D" w14:textId="77777777" w:rsidR="00BA1188" w:rsidRPr="00F85D50" w:rsidRDefault="00BA1188" w:rsidP="00FF53B0">
      <w:pPr>
        <w:pStyle w:val="Pagrindinistekstas"/>
        <w:spacing w:line="240" w:lineRule="auto"/>
      </w:pPr>
    </w:p>
    <w:p w14:paraId="03E3A4C5" w14:textId="77777777" w:rsidR="00A72025" w:rsidRPr="00F85D50" w:rsidRDefault="00A72025">
      <w:pPr>
        <w:rPr>
          <w:lang w:val="lt-LT"/>
        </w:rPr>
      </w:pPr>
    </w:p>
    <w:sectPr w:rsidR="00A72025" w:rsidRPr="00F85D50" w:rsidSect="00AB1C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3482F" w14:textId="77777777" w:rsidR="00123A38" w:rsidRDefault="00123A38" w:rsidP="007B5D94">
      <w:r>
        <w:separator/>
      </w:r>
    </w:p>
  </w:endnote>
  <w:endnote w:type="continuationSeparator" w:id="0">
    <w:p w14:paraId="6B637ACC" w14:textId="77777777" w:rsidR="00123A38" w:rsidRDefault="00123A38" w:rsidP="007B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EE154" w14:textId="77777777" w:rsidR="00123A38" w:rsidRDefault="00123A38" w:rsidP="007B5D94">
      <w:r>
        <w:separator/>
      </w:r>
    </w:p>
  </w:footnote>
  <w:footnote w:type="continuationSeparator" w:id="0">
    <w:p w14:paraId="55CA96C8" w14:textId="77777777" w:rsidR="00123A38" w:rsidRDefault="00123A38" w:rsidP="007B5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73E251C"/>
    <w:multiLevelType w:val="hybridMultilevel"/>
    <w:tmpl w:val="BB66BBF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Batang"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Batang"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Batang"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737A3A"/>
    <w:multiLevelType w:val="hybridMultilevel"/>
    <w:tmpl w:val="B7386298"/>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15427B"/>
    <w:multiLevelType w:val="hybridMultilevel"/>
    <w:tmpl w:val="49409B42"/>
    <w:lvl w:ilvl="0" w:tplc="846A354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98521469">
    <w:abstractNumId w:val="2"/>
  </w:num>
  <w:num w:numId="2" w16cid:durableId="887255640">
    <w:abstractNumId w:val="4"/>
  </w:num>
  <w:num w:numId="3" w16cid:durableId="1690990584">
    <w:abstractNumId w:val="3"/>
  </w:num>
  <w:num w:numId="4" w16cid:durableId="95120587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065106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B0"/>
    <w:rsid w:val="000072AC"/>
    <w:rsid w:val="000344B1"/>
    <w:rsid w:val="000549A0"/>
    <w:rsid w:val="000917E2"/>
    <w:rsid w:val="000F5F27"/>
    <w:rsid w:val="00102C79"/>
    <w:rsid w:val="00106FCE"/>
    <w:rsid w:val="001102EC"/>
    <w:rsid w:val="00123A38"/>
    <w:rsid w:val="00161384"/>
    <w:rsid w:val="00170336"/>
    <w:rsid w:val="001765F1"/>
    <w:rsid w:val="00190574"/>
    <w:rsid w:val="001D2673"/>
    <w:rsid w:val="001E6A02"/>
    <w:rsid w:val="001E7855"/>
    <w:rsid w:val="0020168C"/>
    <w:rsid w:val="00211AEA"/>
    <w:rsid w:val="00215885"/>
    <w:rsid w:val="002414C8"/>
    <w:rsid w:val="002442D2"/>
    <w:rsid w:val="00257765"/>
    <w:rsid w:val="0026298E"/>
    <w:rsid w:val="002630DA"/>
    <w:rsid w:val="00272AFC"/>
    <w:rsid w:val="00277B55"/>
    <w:rsid w:val="00281D40"/>
    <w:rsid w:val="00282A93"/>
    <w:rsid w:val="002845F0"/>
    <w:rsid w:val="00292255"/>
    <w:rsid w:val="002A4FD7"/>
    <w:rsid w:val="002F1768"/>
    <w:rsid w:val="002F77DA"/>
    <w:rsid w:val="003134E8"/>
    <w:rsid w:val="003147F1"/>
    <w:rsid w:val="003169FC"/>
    <w:rsid w:val="00323AFF"/>
    <w:rsid w:val="003245B4"/>
    <w:rsid w:val="00335631"/>
    <w:rsid w:val="003543BA"/>
    <w:rsid w:val="00363AE4"/>
    <w:rsid w:val="00364C35"/>
    <w:rsid w:val="00391953"/>
    <w:rsid w:val="003D601D"/>
    <w:rsid w:val="003F49D4"/>
    <w:rsid w:val="003F71CC"/>
    <w:rsid w:val="003F7DF6"/>
    <w:rsid w:val="00406365"/>
    <w:rsid w:val="0041708C"/>
    <w:rsid w:val="00467448"/>
    <w:rsid w:val="00474387"/>
    <w:rsid w:val="004805A1"/>
    <w:rsid w:val="00484B2A"/>
    <w:rsid w:val="00496A58"/>
    <w:rsid w:val="004D2722"/>
    <w:rsid w:val="004D2EB0"/>
    <w:rsid w:val="004F5CA6"/>
    <w:rsid w:val="00501289"/>
    <w:rsid w:val="0050248E"/>
    <w:rsid w:val="005508C9"/>
    <w:rsid w:val="0055152F"/>
    <w:rsid w:val="00556303"/>
    <w:rsid w:val="00592A95"/>
    <w:rsid w:val="005C104B"/>
    <w:rsid w:val="005D67A3"/>
    <w:rsid w:val="005E0674"/>
    <w:rsid w:val="005E2806"/>
    <w:rsid w:val="005E448F"/>
    <w:rsid w:val="00600EE8"/>
    <w:rsid w:val="006102AC"/>
    <w:rsid w:val="00655F4F"/>
    <w:rsid w:val="0065719B"/>
    <w:rsid w:val="006606D3"/>
    <w:rsid w:val="00666976"/>
    <w:rsid w:val="00677BE1"/>
    <w:rsid w:val="00685A75"/>
    <w:rsid w:val="006908DC"/>
    <w:rsid w:val="006B526C"/>
    <w:rsid w:val="006E2024"/>
    <w:rsid w:val="0070124D"/>
    <w:rsid w:val="007042C6"/>
    <w:rsid w:val="00720CB7"/>
    <w:rsid w:val="00746A29"/>
    <w:rsid w:val="00751D37"/>
    <w:rsid w:val="00767423"/>
    <w:rsid w:val="007678A8"/>
    <w:rsid w:val="00784739"/>
    <w:rsid w:val="007B130D"/>
    <w:rsid w:val="007B3FF3"/>
    <w:rsid w:val="007B5D94"/>
    <w:rsid w:val="007D62C7"/>
    <w:rsid w:val="007D7611"/>
    <w:rsid w:val="007D7CF8"/>
    <w:rsid w:val="007F2CBD"/>
    <w:rsid w:val="007F443C"/>
    <w:rsid w:val="007F790C"/>
    <w:rsid w:val="00825426"/>
    <w:rsid w:val="00826BA9"/>
    <w:rsid w:val="00833C9F"/>
    <w:rsid w:val="00841B04"/>
    <w:rsid w:val="00842AE7"/>
    <w:rsid w:val="00870ED0"/>
    <w:rsid w:val="008A1EEB"/>
    <w:rsid w:val="008D06D6"/>
    <w:rsid w:val="008D2DE7"/>
    <w:rsid w:val="008D6F39"/>
    <w:rsid w:val="008E3790"/>
    <w:rsid w:val="008E4B79"/>
    <w:rsid w:val="008F2600"/>
    <w:rsid w:val="009010FB"/>
    <w:rsid w:val="0090283E"/>
    <w:rsid w:val="00913C57"/>
    <w:rsid w:val="00917E07"/>
    <w:rsid w:val="00921E47"/>
    <w:rsid w:val="0093751B"/>
    <w:rsid w:val="00941299"/>
    <w:rsid w:val="00954453"/>
    <w:rsid w:val="009645CF"/>
    <w:rsid w:val="009664CD"/>
    <w:rsid w:val="00966768"/>
    <w:rsid w:val="00980444"/>
    <w:rsid w:val="0099066E"/>
    <w:rsid w:val="009B2734"/>
    <w:rsid w:val="009B3892"/>
    <w:rsid w:val="009C3C29"/>
    <w:rsid w:val="009E7E30"/>
    <w:rsid w:val="00A053EF"/>
    <w:rsid w:val="00A11B04"/>
    <w:rsid w:val="00A43D68"/>
    <w:rsid w:val="00A47F4D"/>
    <w:rsid w:val="00A53160"/>
    <w:rsid w:val="00A6580E"/>
    <w:rsid w:val="00A701C1"/>
    <w:rsid w:val="00A72025"/>
    <w:rsid w:val="00AA3408"/>
    <w:rsid w:val="00AB1C11"/>
    <w:rsid w:val="00AD4298"/>
    <w:rsid w:val="00AE5ACF"/>
    <w:rsid w:val="00AE66EB"/>
    <w:rsid w:val="00B2172C"/>
    <w:rsid w:val="00B55900"/>
    <w:rsid w:val="00B561FE"/>
    <w:rsid w:val="00B64377"/>
    <w:rsid w:val="00B93AF8"/>
    <w:rsid w:val="00BA1188"/>
    <w:rsid w:val="00BB4182"/>
    <w:rsid w:val="00BE22CA"/>
    <w:rsid w:val="00BF1034"/>
    <w:rsid w:val="00C70FF2"/>
    <w:rsid w:val="00CB25B1"/>
    <w:rsid w:val="00CC49F3"/>
    <w:rsid w:val="00CD17CB"/>
    <w:rsid w:val="00CD44E3"/>
    <w:rsid w:val="00D01F87"/>
    <w:rsid w:val="00D15793"/>
    <w:rsid w:val="00D15E94"/>
    <w:rsid w:val="00D161C9"/>
    <w:rsid w:val="00D238AE"/>
    <w:rsid w:val="00D24A7A"/>
    <w:rsid w:val="00D521D6"/>
    <w:rsid w:val="00D6126F"/>
    <w:rsid w:val="00D62596"/>
    <w:rsid w:val="00D75759"/>
    <w:rsid w:val="00D94789"/>
    <w:rsid w:val="00DA16CB"/>
    <w:rsid w:val="00DA50E2"/>
    <w:rsid w:val="00DE7CA4"/>
    <w:rsid w:val="00E12AA3"/>
    <w:rsid w:val="00E15CCF"/>
    <w:rsid w:val="00E3466E"/>
    <w:rsid w:val="00E417E2"/>
    <w:rsid w:val="00E734F7"/>
    <w:rsid w:val="00E7523E"/>
    <w:rsid w:val="00E756D7"/>
    <w:rsid w:val="00E80A8F"/>
    <w:rsid w:val="00EB6DEF"/>
    <w:rsid w:val="00EC5A3D"/>
    <w:rsid w:val="00EE16F0"/>
    <w:rsid w:val="00EE1CFC"/>
    <w:rsid w:val="00EF180E"/>
    <w:rsid w:val="00EF46FC"/>
    <w:rsid w:val="00EF5764"/>
    <w:rsid w:val="00F234F0"/>
    <w:rsid w:val="00F35086"/>
    <w:rsid w:val="00F449DC"/>
    <w:rsid w:val="00F51457"/>
    <w:rsid w:val="00F55C3F"/>
    <w:rsid w:val="00F61AD0"/>
    <w:rsid w:val="00F6726D"/>
    <w:rsid w:val="00F84CF6"/>
    <w:rsid w:val="00F85D50"/>
    <w:rsid w:val="00F90F79"/>
    <w:rsid w:val="00F9400E"/>
    <w:rsid w:val="00FF53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83601"/>
  <w15:docId w15:val="{B78F9323-398B-492A-8C62-0E3590B2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3B0"/>
    <w:pPr>
      <w:spacing w:after="0" w:line="240" w:lineRule="auto"/>
    </w:pPr>
    <w:rPr>
      <w:rFonts w:ascii="Times New Roman" w:eastAsia="Times New Roman" w:hAnsi="Times New Roman" w:cs="Times New Roman"/>
      <w:sz w:val="24"/>
      <w:szCs w:val="20"/>
      <w:lang w:val="en-GB"/>
    </w:rPr>
  </w:style>
  <w:style w:type="paragraph" w:styleId="Antrat1">
    <w:name w:val="heading 1"/>
    <w:basedOn w:val="prastasis"/>
    <w:next w:val="prastasis"/>
    <w:link w:val="Antrat1Diagrama"/>
    <w:uiPriority w:val="9"/>
    <w:qFormat/>
    <w:rsid w:val="00FF53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FF53B0"/>
    <w:pPr>
      <w:keepNext/>
      <w:keepLines/>
      <w:spacing w:before="200"/>
      <w:outlineLvl w:val="2"/>
    </w:pPr>
    <w:rPr>
      <w:rFonts w:asciiTheme="majorHAnsi" w:eastAsiaTheme="majorEastAsia" w:hAnsiTheme="majorHAnsi" w:cstheme="majorBidi"/>
      <w:b/>
      <w:bCs/>
      <w:color w:val="4F81BD" w:themeColor="accent1"/>
    </w:rPr>
  </w:style>
  <w:style w:type="paragraph" w:styleId="Antrat7">
    <w:name w:val="heading 7"/>
    <w:basedOn w:val="prastasis"/>
    <w:next w:val="prastasis"/>
    <w:link w:val="Antrat7Diagrama"/>
    <w:unhideWhenUsed/>
    <w:qFormat/>
    <w:rsid w:val="00FF53B0"/>
    <w:pPr>
      <w:keepNext/>
      <w:spacing w:before="120" w:line="360" w:lineRule="auto"/>
      <w:ind w:right="-57"/>
      <w:jc w:val="both"/>
      <w:outlineLvl w:val="6"/>
    </w:pPr>
    <w:rPr>
      <w:b/>
      <w:i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53B0"/>
    <w:rPr>
      <w:rFonts w:asciiTheme="majorHAnsi" w:eastAsiaTheme="majorEastAsia" w:hAnsiTheme="majorHAnsi" w:cstheme="majorBidi"/>
      <w:b/>
      <w:bCs/>
      <w:color w:val="365F91" w:themeColor="accent1" w:themeShade="BF"/>
      <w:sz w:val="28"/>
      <w:szCs w:val="28"/>
      <w:lang w:val="en-GB"/>
    </w:rPr>
  </w:style>
  <w:style w:type="character" w:customStyle="1" w:styleId="Antrat3Diagrama">
    <w:name w:val="Antraštė 3 Diagrama"/>
    <w:basedOn w:val="Numatytasispastraiposriftas"/>
    <w:link w:val="Antrat3"/>
    <w:uiPriority w:val="9"/>
    <w:semiHidden/>
    <w:rsid w:val="00FF53B0"/>
    <w:rPr>
      <w:rFonts w:asciiTheme="majorHAnsi" w:eastAsiaTheme="majorEastAsia" w:hAnsiTheme="majorHAnsi" w:cstheme="majorBidi"/>
      <w:b/>
      <w:bCs/>
      <w:color w:val="4F81BD" w:themeColor="accent1"/>
      <w:sz w:val="24"/>
      <w:szCs w:val="20"/>
      <w:lang w:val="en-GB"/>
    </w:rPr>
  </w:style>
  <w:style w:type="character" w:customStyle="1" w:styleId="Antrat7Diagrama">
    <w:name w:val="Antraštė 7 Diagrama"/>
    <w:basedOn w:val="Numatytasispastraiposriftas"/>
    <w:link w:val="Antrat7"/>
    <w:rsid w:val="00FF53B0"/>
    <w:rPr>
      <w:rFonts w:ascii="Times New Roman" w:eastAsia="Times New Roman" w:hAnsi="Times New Roman" w:cs="Times New Roman"/>
      <w:b/>
      <w:iCs/>
      <w:sz w:val="28"/>
      <w:szCs w:val="20"/>
    </w:rPr>
  </w:style>
  <w:style w:type="character" w:styleId="Hipersaitas">
    <w:name w:val="Hyperlink"/>
    <w:uiPriority w:val="99"/>
    <w:unhideWhenUsed/>
    <w:rsid w:val="00FF53B0"/>
    <w:rPr>
      <w:color w:val="0000FF"/>
      <w:u w:val="single"/>
    </w:rPr>
  </w:style>
  <w:style w:type="paragraph" w:styleId="Pagrindinistekstas">
    <w:name w:val="Body Text"/>
    <w:basedOn w:val="prastasis"/>
    <w:link w:val="PagrindinistekstasDiagrama"/>
    <w:unhideWhenUsed/>
    <w:rsid w:val="00FF53B0"/>
    <w:pPr>
      <w:spacing w:line="360" w:lineRule="auto"/>
      <w:ind w:right="-57"/>
    </w:pPr>
    <w:rPr>
      <w:lang w:val="lt-LT"/>
    </w:rPr>
  </w:style>
  <w:style w:type="character" w:customStyle="1" w:styleId="PagrindinistekstasDiagrama">
    <w:name w:val="Pagrindinis tekstas Diagrama"/>
    <w:basedOn w:val="Numatytasispastraiposriftas"/>
    <w:link w:val="Pagrindinistekstas"/>
    <w:rsid w:val="00FF53B0"/>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nhideWhenUsed/>
    <w:rsid w:val="00FF53B0"/>
    <w:pPr>
      <w:widowControl w:val="0"/>
      <w:spacing w:line="360" w:lineRule="auto"/>
      <w:ind w:left="284"/>
      <w:jc w:val="both"/>
    </w:pPr>
    <w:rPr>
      <w:lang w:val="lt-LT"/>
    </w:rPr>
  </w:style>
  <w:style w:type="character" w:customStyle="1" w:styleId="PagrindiniotekstotraukaDiagrama">
    <w:name w:val="Pagrindinio teksto įtrauka Diagrama"/>
    <w:basedOn w:val="Numatytasispastraiposriftas"/>
    <w:link w:val="Pagrindiniotekstotrauka"/>
    <w:rsid w:val="00FF53B0"/>
    <w:rPr>
      <w:rFonts w:ascii="Times New Roman" w:eastAsia="Times New Roman" w:hAnsi="Times New Roman" w:cs="Times New Roman"/>
      <w:sz w:val="24"/>
      <w:szCs w:val="20"/>
    </w:rPr>
  </w:style>
  <w:style w:type="paragraph" w:customStyle="1" w:styleId="BT-EMEASMCA">
    <w:name w:val="BT- EMEA_SMCA"/>
    <w:basedOn w:val="prastasis"/>
    <w:autoRedefine/>
    <w:uiPriority w:val="99"/>
    <w:rsid w:val="00FF53B0"/>
    <w:rPr>
      <w:noProof/>
      <w:sz w:val="22"/>
      <w:szCs w:val="22"/>
      <w:lang w:val="lt-LT"/>
    </w:rPr>
  </w:style>
  <w:style w:type="paragraph" w:customStyle="1" w:styleId="CTDStandard">
    <w:name w:val="CTD Standard"/>
    <w:basedOn w:val="prastasis"/>
    <w:rsid w:val="00FF53B0"/>
    <w:pPr>
      <w:widowControl w:val="0"/>
      <w:wordWrap w:val="0"/>
      <w:autoSpaceDE w:val="0"/>
      <w:autoSpaceDN w:val="0"/>
      <w:snapToGrid w:val="0"/>
    </w:pPr>
    <w:rPr>
      <w:rFonts w:eastAsia="Batang"/>
      <w:kern w:val="2"/>
      <w:lang w:eastAsia="de-DE"/>
    </w:rPr>
  </w:style>
  <w:style w:type="character" w:customStyle="1" w:styleId="BTEMEASMCAChar">
    <w:name w:val="BT EMEA_SMCA Char"/>
    <w:link w:val="BTEMEASMCA"/>
    <w:uiPriority w:val="99"/>
    <w:locked/>
    <w:rsid w:val="00FF53B0"/>
    <w:rPr>
      <w:noProof/>
    </w:rPr>
  </w:style>
  <w:style w:type="paragraph" w:customStyle="1" w:styleId="BTEMEASMCA">
    <w:name w:val="BT EMEA_SMCA"/>
    <w:basedOn w:val="prastasis"/>
    <w:link w:val="BTEMEASMCAChar"/>
    <w:autoRedefine/>
    <w:uiPriority w:val="99"/>
    <w:rsid w:val="00FF53B0"/>
    <w:rPr>
      <w:rFonts w:asciiTheme="minorHAnsi" w:eastAsiaTheme="minorHAnsi" w:hAnsiTheme="minorHAnsi" w:cstheme="minorBidi"/>
      <w:noProof/>
      <w:sz w:val="22"/>
      <w:szCs w:val="22"/>
      <w:lang w:val="lt-LT"/>
    </w:rPr>
  </w:style>
  <w:style w:type="paragraph" w:styleId="Debesliotekstas">
    <w:name w:val="Balloon Text"/>
    <w:basedOn w:val="prastasis"/>
    <w:link w:val="DebesliotekstasDiagrama"/>
    <w:uiPriority w:val="99"/>
    <w:semiHidden/>
    <w:unhideWhenUsed/>
    <w:rsid w:val="00FF53B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F53B0"/>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FF53B0"/>
    <w:rPr>
      <w:sz w:val="18"/>
      <w:szCs w:val="18"/>
    </w:rPr>
  </w:style>
  <w:style w:type="paragraph" w:styleId="Komentarotekstas">
    <w:name w:val="annotation text"/>
    <w:basedOn w:val="prastasis"/>
    <w:link w:val="KomentarotekstasDiagrama"/>
    <w:uiPriority w:val="99"/>
    <w:unhideWhenUsed/>
    <w:rsid w:val="00FF53B0"/>
    <w:rPr>
      <w:szCs w:val="24"/>
    </w:rPr>
  </w:style>
  <w:style w:type="character" w:customStyle="1" w:styleId="KomentarotekstasDiagrama">
    <w:name w:val="Komentaro tekstas Diagrama"/>
    <w:basedOn w:val="Numatytasispastraiposriftas"/>
    <w:link w:val="Komentarotekstas"/>
    <w:uiPriority w:val="99"/>
    <w:rsid w:val="00FF53B0"/>
    <w:rPr>
      <w:rFonts w:ascii="Times New Roman" w:eastAsia="Times New Roman" w:hAnsi="Times New Roman" w:cs="Times New Roman"/>
      <w:sz w:val="24"/>
      <w:szCs w:val="24"/>
      <w:lang w:val="en-GB"/>
    </w:rPr>
  </w:style>
  <w:style w:type="paragraph" w:styleId="Komentarotema">
    <w:name w:val="annotation subject"/>
    <w:basedOn w:val="Komentarotekstas"/>
    <w:next w:val="Komentarotekstas"/>
    <w:link w:val="KomentarotemaDiagrama"/>
    <w:uiPriority w:val="99"/>
    <w:semiHidden/>
    <w:unhideWhenUsed/>
    <w:rsid w:val="00FF53B0"/>
    <w:rPr>
      <w:b/>
      <w:bCs/>
      <w:sz w:val="20"/>
      <w:szCs w:val="20"/>
    </w:rPr>
  </w:style>
  <w:style w:type="character" w:customStyle="1" w:styleId="KomentarotemaDiagrama">
    <w:name w:val="Komentaro tema Diagrama"/>
    <w:basedOn w:val="KomentarotekstasDiagrama"/>
    <w:link w:val="Komentarotema"/>
    <w:uiPriority w:val="99"/>
    <w:semiHidden/>
    <w:rsid w:val="00FF53B0"/>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semiHidden/>
    <w:unhideWhenUsed/>
    <w:rsid w:val="00AB1C11"/>
    <w:pPr>
      <w:tabs>
        <w:tab w:val="center" w:pos="4819"/>
        <w:tab w:val="right" w:pos="9638"/>
      </w:tabs>
    </w:pPr>
  </w:style>
  <w:style w:type="character" w:customStyle="1" w:styleId="AntratsDiagrama">
    <w:name w:val="Antraštės Diagrama"/>
    <w:basedOn w:val="Numatytasispastraiposriftas"/>
    <w:link w:val="Antrats"/>
    <w:uiPriority w:val="99"/>
    <w:semiHidden/>
    <w:rsid w:val="00AB1C11"/>
    <w:rPr>
      <w:rFonts w:ascii="Times New Roman" w:eastAsia="Times New Roman" w:hAnsi="Times New Roman" w:cs="Times New Roman"/>
      <w:sz w:val="24"/>
      <w:szCs w:val="20"/>
      <w:lang w:val="en-GB"/>
    </w:rPr>
  </w:style>
  <w:style w:type="paragraph" w:styleId="Pataisymai">
    <w:name w:val="Revision"/>
    <w:hidden/>
    <w:uiPriority w:val="99"/>
    <w:semiHidden/>
    <w:rsid w:val="00870ED0"/>
    <w:pPr>
      <w:spacing w:after="0" w:line="240" w:lineRule="auto"/>
    </w:pPr>
    <w:rPr>
      <w:rFonts w:ascii="Times New Roman" w:eastAsia="Times New Roman" w:hAnsi="Times New Roman" w:cs="Times New Roman"/>
      <w:sz w:val="24"/>
      <w:szCs w:val="20"/>
      <w:lang w:val="en-GB"/>
    </w:rPr>
  </w:style>
  <w:style w:type="paragraph" w:customStyle="1" w:styleId="Default">
    <w:name w:val="Default"/>
    <w:rsid w:val="00364C35"/>
    <w:pPr>
      <w:autoSpaceDE w:val="0"/>
      <w:autoSpaceDN w:val="0"/>
      <w:adjustRightInd w:val="0"/>
      <w:spacing w:after="0" w:line="240" w:lineRule="auto"/>
    </w:pPr>
    <w:rPr>
      <w:rFonts w:ascii="Verdana" w:hAnsi="Verdana" w:cs="Verdana"/>
      <w:color w:val="000000"/>
      <w:sz w:val="24"/>
      <w:szCs w:val="24"/>
      <w:lang w:val="en-US"/>
    </w:rPr>
  </w:style>
  <w:style w:type="paragraph" w:styleId="Sraopastraipa">
    <w:name w:val="List Paragraph"/>
    <w:basedOn w:val="prastasis"/>
    <w:uiPriority w:val="34"/>
    <w:qFormat/>
    <w:rsid w:val="008D0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002600">
      <w:bodyDiv w:val="1"/>
      <w:marLeft w:val="0"/>
      <w:marRight w:val="0"/>
      <w:marTop w:val="0"/>
      <w:marBottom w:val="0"/>
      <w:divBdr>
        <w:top w:val="none" w:sz="0" w:space="0" w:color="auto"/>
        <w:left w:val="none" w:sz="0" w:space="0" w:color="auto"/>
        <w:bottom w:val="none" w:sz="0" w:space="0" w:color="auto"/>
        <w:right w:val="none" w:sz="0" w:space="0" w:color="auto"/>
      </w:divBdr>
    </w:div>
    <w:div w:id="1024018635">
      <w:bodyDiv w:val="1"/>
      <w:marLeft w:val="0"/>
      <w:marRight w:val="0"/>
      <w:marTop w:val="0"/>
      <w:marBottom w:val="0"/>
      <w:divBdr>
        <w:top w:val="none" w:sz="0" w:space="0" w:color="auto"/>
        <w:left w:val="none" w:sz="0" w:space="0" w:color="auto"/>
        <w:bottom w:val="none" w:sz="0" w:space="0" w:color="auto"/>
        <w:right w:val="none" w:sz="0" w:space="0" w:color="auto"/>
      </w:divBdr>
    </w:div>
    <w:div w:id="183922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DC778-307F-44AE-A88A-5A5675D8837F}">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22</Pages>
  <Words>20188</Words>
  <Characters>11508</Characters>
  <Application>Microsoft Office Word</Application>
  <DocSecurity>4</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31633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Asta_M</dc:creator>
  <cp:lastModifiedBy>Albina Burkauskaitė</cp:lastModifiedBy>
  <cp:revision>2</cp:revision>
  <dcterms:created xsi:type="dcterms:W3CDTF">2025-09-12T05:12:00Z</dcterms:created>
  <dcterms:modified xsi:type="dcterms:W3CDTF">2025-09-12T05:12:00Z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2021-11-24T13:06:33Z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f3b6adde-0387-44e4-97c9-24a93839c8cf</vt:lpwstr>
  </property>
  <property fmtid="{D5CDD505-2E9C-101B-9397-08002B2CF9AE}" pid="8" name="MSIP_Label_3c9bec58-8084-492e-8360-0e1cfe36408c_ContentBits">
    <vt:lpwstr>0</vt:lpwstr>
  </property>
</Properties>
</file>