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13C81" w14:textId="77777777" w:rsidR="0091325F" w:rsidRPr="00B27C27" w:rsidRDefault="0091325F" w:rsidP="0091325F">
      <w:pPr>
        <w:jc w:val="center"/>
        <w:rPr>
          <w:b/>
          <w:szCs w:val="22"/>
        </w:rPr>
      </w:pPr>
      <w:r w:rsidRPr="00B27C27">
        <w:rPr>
          <w:b/>
          <w:szCs w:val="22"/>
        </w:rPr>
        <w:t xml:space="preserve">Pakuotės lapelis: informacija vartotojui </w:t>
      </w:r>
    </w:p>
    <w:p w14:paraId="7CDAE711" w14:textId="77777777" w:rsidR="0091325F" w:rsidRPr="00B27C27" w:rsidRDefault="0091325F" w:rsidP="0091325F">
      <w:pPr>
        <w:jc w:val="center"/>
        <w:rPr>
          <w:b/>
          <w:szCs w:val="22"/>
        </w:rPr>
      </w:pPr>
    </w:p>
    <w:p w14:paraId="74DF7EF1" w14:textId="77777777" w:rsidR="0091325F" w:rsidRPr="00B27C27" w:rsidRDefault="0091325F" w:rsidP="0091325F">
      <w:pPr>
        <w:jc w:val="center"/>
        <w:rPr>
          <w:b/>
          <w:szCs w:val="22"/>
        </w:rPr>
      </w:pPr>
      <w:proofErr w:type="spellStart"/>
      <w:r w:rsidRPr="00B27C27">
        <w:rPr>
          <w:b/>
          <w:szCs w:val="22"/>
        </w:rPr>
        <w:t>Cosopt</w:t>
      </w:r>
      <w:proofErr w:type="spellEnd"/>
      <w:r w:rsidRPr="00B27C27">
        <w:rPr>
          <w:b/>
          <w:szCs w:val="22"/>
        </w:rPr>
        <w:t xml:space="preserve"> 20 mg/5 mg/ml akių lašai (tirpalas)</w:t>
      </w:r>
    </w:p>
    <w:p w14:paraId="3D15E8D9" w14:textId="77777777" w:rsidR="0091325F" w:rsidRPr="00B27C27" w:rsidRDefault="0091325F" w:rsidP="0091325F">
      <w:pPr>
        <w:pStyle w:val="Pagrindinistekstas"/>
        <w:spacing w:after="0"/>
        <w:jc w:val="center"/>
        <w:rPr>
          <w:szCs w:val="22"/>
        </w:rPr>
      </w:pPr>
      <w:proofErr w:type="spellStart"/>
      <w:r>
        <w:rPr>
          <w:szCs w:val="22"/>
        </w:rPr>
        <w:t>d</w:t>
      </w:r>
      <w:r w:rsidRPr="00B27C27">
        <w:rPr>
          <w:szCs w:val="22"/>
        </w:rPr>
        <w:t>orzolamidas</w:t>
      </w:r>
      <w:proofErr w:type="spellEnd"/>
      <w:r w:rsidRPr="00B27C27">
        <w:rPr>
          <w:szCs w:val="22"/>
        </w:rPr>
        <w:t xml:space="preserve"> / </w:t>
      </w:r>
      <w:proofErr w:type="spellStart"/>
      <w:r>
        <w:rPr>
          <w:szCs w:val="22"/>
        </w:rPr>
        <w:t>t</w:t>
      </w:r>
      <w:r w:rsidRPr="00B27C27">
        <w:rPr>
          <w:szCs w:val="22"/>
        </w:rPr>
        <w:t>imololis</w:t>
      </w:r>
      <w:proofErr w:type="spellEnd"/>
    </w:p>
    <w:p w14:paraId="0C92AC12" w14:textId="77777777" w:rsidR="0091325F" w:rsidRPr="00B27C27" w:rsidRDefault="0091325F" w:rsidP="0091325F">
      <w:pPr>
        <w:jc w:val="both"/>
        <w:rPr>
          <w:szCs w:val="22"/>
        </w:rPr>
      </w:pPr>
    </w:p>
    <w:p w14:paraId="71DFDCD8" w14:textId="77777777" w:rsidR="0091325F" w:rsidRPr="00B27C27" w:rsidRDefault="0091325F" w:rsidP="0091325F">
      <w:pPr>
        <w:pStyle w:val="BTbEMEASMCA"/>
        <w:rPr>
          <w:noProof w:val="0"/>
        </w:rPr>
      </w:pPr>
      <w:r w:rsidRPr="00B27C27">
        <w:rPr>
          <w:noProof w:val="0"/>
        </w:rPr>
        <w:t>Atidžiai perskaitykite visą šį lapelį, prieš pradėdami vartoti vaistą, nes jame pateikiama Jums svarbi informacija.</w:t>
      </w:r>
    </w:p>
    <w:p w14:paraId="34282E0D" w14:textId="77777777" w:rsidR="0091325F" w:rsidRPr="00B27C27" w:rsidRDefault="0091325F" w:rsidP="0091325F">
      <w:pPr>
        <w:pStyle w:val="BT-EMEASMCA"/>
        <w:tabs>
          <w:tab w:val="clear" w:pos="360"/>
        </w:tabs>
        <w:ind w:left="720"/>
      </w:pPr>
      <w:r w:rsidRPr="00B27C27">
        <w:t>Neišmeskite šio lapelio, nes vėl gali prireikti jį perskaityti.</w:t>
      </w:r>
    </w:p>
    <w:p w14:paraId="047B6BA3" w14:textId="77777777" w:rsidR="0091325F" w:rsidRPr="00B27C27" w:rsidRDefault="0091325F" w:rsidP="0091325F">
      <w:pPr>
        <w:pStyle w:val="BT-EMEASMCA"/>
        <w:tabs>
          <w:tab w:val="clear" w:pos="360"/>
        </w:tabs>
        <w:ind w:left="720"/>
      </w:pPr>
      <w:r w:rsidRPr="00B27C27">
        <w:t>Jeigu kiltų daugiau klausimų, kreipkitės į gydytoją arba vaistininką.</w:t>
      </w:r>
    </w:p>
    <w:p w14:paraId="0DDD0790" w14:textId="77777777" w:rsidR="0091325F" w:rsidRPr="00B27C27" w:rsidRDefault="0091325F" w:rsidP="0091325F">
      <w:pPr>
        <w:pStyle w:val="BT-EMEASMCA"/>
        <w:tabs>
          <w:tab w:val="clear" w:pos="360"/>
        </w:tabs>
        <w:ind w:left="720"/>
      </w:pPr>
      <w:r w:rsidRPr="00B27C27">
        <w:t>Šis vaistas skirtas tik Jums, todėl kitiems žmonėms jo duoti negalima. Vaistas gali jiems pakenkti (net tiems, kurių ligos požymiai yra tokie patys kaip Jūsų).</w:t>
      </w:r>
    </w:p>
    <w:p w14:paraId="7377CD64" w14:textId="77777777" w:rsidR="0091325F" w:rsidRPr="00B27C27" w:rsidRDefault="0091325F" w:rsidP="0091325F">
      <w:pPr>
        <w:pStyle w:val="BT-EMEASMCA"/>
        <w:tabs>
          <w:tab w:val="clear" w:pos="360"/>
        </w:tabs>
        <w:ind w:left="720"/>
      </w:pPr>
      <w:r w:rsidRPr="00B27C27">
        <w:t>Jeigu pasireiškė šalutinis poveikis (net jeigu jis šiame lapelyje nenurodytas), kreipkitės į gydytoją arba vaistininką. Žr. 4 skyrių.</w:t>
      </w:r>
    </w:p>
    <w:p w14:paraId="560F6A5D" w14:textId="77777777" w:rsidR="0091325F" w:rsidRPr="00B27C27" w:rsidRDefault="0091325F" w:rsidP="0091325F">
      <w:pPr>
        <w:jc w:val="both"/>
        <w:rPr>
          <w:szCs w:val="22"/>
        </w:rPr>
      </w:pPr>
    </w:p>
    <w:p w14:paraId="28706780" w14:textId="77777777" w:rsidR="0091325F" w:rsidRPr="00B27C27" w:rsidRDefault="0091325F" w:rsidP="0091325F">
      <w:pPr>
        <w:rPr>
          <w:b/>
        </w:rPr>
      </w:pPr>
      <w:r w:rsidRPr="00B27C27">
        <w:rPr>
          <w:b/>
        </w:rPr>
        <w:t>Apie ką rašoma šiame lapelyje?</w:t>
      </w:r>
    </w:p>
    <w:p w14:paraId="7B3F5AAF" w14:textId="77777777" w:rsidR="0091325F" w:rsidRPr="00B27C27" w:rsidRDefault="0091325F" w:rsidP="0091325F">
      <w:pPr>
        <w:pStyle w:val="BTEMEASMCA"/>
        <w:rPr>
          <w:noProof w:val="0"/>
        </w:rPr>
      </w:pPr>
    </w:p>
    <w:p w14:paraId="4886ECD3" w14:textId="77777777" w:rsidR="0091325F" w:rsidRPr="00B27C27" w:rsidRDefault="0091325F" w:rsidP="0091325F">
      <w:r w:rsidRPr="00B27C27">
        <w:t>1.</w:t>
      </w:r>
      <w:r w:rsidRPr="00B27C27">
        <w:tab/>
        <w:t xml:space="preserve">Kas yra </w:t>
      </w:r>
      <w:proofErr w:type="spellStart"/>
      <w:r w:rsidRPr="00B27C27">
        <w:t>Cosopt</w:t>
      </w:r>
      <w:proofErr w:type="spellEnd"/>
      <w:r w:rsidRPr="00B27C27">
        <w:t xml:space="preserve"> ir kam jis vartojamas</w:t>
      </w:r>
    </w:p>
    <w:p w14:paraId="7B38413A" w14:textId="77777777" w:rsidR="0091325F" w:rsidRPr="00B27C27" w:rsidRDefault="0091325F" w:rsidP="0091325F">
      <w:pPr>
        <w:pStyle w:val="BTEMEASMCA"/>
        <w:rPr>
          <w:noProof w:val="0"/>
        </w:rPr>
      </w:pPr>
      <w:r w:rsidRPr="00B27C27">
        <w:rPr>
          <w:noProof w:val="0"/>
        </w:rPr>
        <w:t>2.</w:t>
      </w:r>
      <w:r w:rsidRPr="00B27C27">
        <w:rPr>
          <w:noProof w:val="0"/>
        </w:rPr>
        <w:tab/>
        <w:t xml:space="preserve">Kas žinotina prieš vartojant </w:t>
      </w:r>
      <w:proofErr w:type="spellStart"/>
      <w:r w:rsidRPr="00B27C27">
        <w:rPr>
          <w:noProof w:val="0"/>
        </w:rPr>
        <w:t>Cosopt</w:t>
      </w:r>
      <w:proofErr w:type="spellEnd"/>
    </w:p>
    <w:p w14:paraId="382B4176" w14:textId="77777777" w:rsidR="0091325F" w:rsidRPr="00B27C27" w:rsidRDefault="0091325F" w:rsidP="0091325F">
      <w:pPr>
        <w:pStyle w:val="BTEMEASMCA"/>
        <w:rPr>
          <w:noProof w:val="0"/>
        </w:rPr>
      </w:pPr>
      <w:r w:rsidRPr="00B27C27">
        <w:rPr>
          <w:noProof w:val="0"/>
        </w:rPr>
        <w:t>3.</w:t>
      </w:r>
      <w:r w:rsidRPr="00B27C27">
        <w:rPr>
          <w:noProof w:val="0"/>
        </w:rPr>
        <w:tab/>
        <w:t xml:space="preserve">Kaip vartoti </w:t>
      </w:r>
      <w:proofErr w:type="spellStart"/>
      <w:r w:rsidRPr="00B27C27">
        <w:rPr>
          <w:noProof w:val="0"/>
        </w:rPr>
        <w:t>Cosopt</w:t>
      </w:r>
      <w:proofErr w:type="spellEnd"/>
    </w:p>
    <w:p w14:paraId="6E7B1B37" w14:textId="77777777" w:rsidR="0091325F" w:rsidRPr="00B27C27" w:rsidRDefault="0091325F" w:rsidP="0091325F">
      <w:pPr>
        <w:pStyle w:val="BTEMEASMCA"/>
        <w:rPr>
          <w:noProof w:val="0"/>
        </w:rPr>
      </w:pPr>
      <w:r w:rsidRPr="00B27C27">
        <w:rPr>
          <w:noProof w:val="0"/>
        </w:rPr>
        <w:t>4.</w:t>
      </w:r>
      <w:r w:rsidRPr="00B27C27">
        <w:rPr>
          <w:noProof w:val="0"/>
        </w:rPr>
        <w:tab/>
        <w:t>Galimas šalutinis poveikis</w:t>
      </w:r>
    </w:p>
    <w:p w14:paraId="03CFF489" w14:textId="77777777" w:rsidR="0091325F" w:rsidRPr="00B27C27" w:rsidRDefault="0091325F" w:rsidP="0091325F">
      <w:pPr>
        <w:pStyle w:val="BTEMEASMCA"/>
        <w:rPr>
          <w:noProof w:val="0"/>
        </w:rPr>
      </w:pPr>
      <w:r w:rsidRPr="00B27C27">
        <w:rPr>
          <w:noProof w:val="0"/>
        </w:rPr>
        <w:t>5.</w:t>
      </w:r>
      <w:r w:rsidRPr="00B27C27">
        <w:rPr>
          <w:noProof w:val="0"/>
        </w:rPr>
        <w:tab/>
        <w:t xml:space="preserve">Kaip laikyti </w:t>
      </w:r>
      <w:proofErr w:type="spellStart"/>
      <w:r w:rsidRPr="00B27C27">
        <w:rPr>
          <w:noProof w:val="0"/>
        </w:rPr>
        <w:t>Cosopt</w:t>
      </w:r>
      <w:proofErr w:type="spellEnd"/>
    </w:p>
    <w:p w14:paraId="5BE4E071" w14:textId="77777777" w:rsidR="0091325F" w:rsidRPr="00B27C27" w:rsidRDefault="0091325F" w:rsidP="0091325F">
      <w:r w:rsidRPr="00B27C27">
        <w:t>6.</w:t>
      </w:r>
      <w:r w:rsidRPr="00B27C27">
        <w:tab/>
        <w:t>Pakuotės turinys ir kita informacija</w:t>
      </w:r>
    </w:p>
    <w:p w14:paraId="7683437D" w14:textId="77777777" w:rsidR="0091325F" w:rsidRPr="00B27C27" w:rsidRDefault="0091325F" w:rsidP="0091325F">
      <w:pPr>
        <w:jc w:val="both"/>
        <w:rPr>
          <w:szCs w:val="22"/>
        </w:rPr>
      </w:pPr>
    </w:p>
    <w:p w14:paraId="24C0F697" w14:textId="77777777" w:rsidR="0091325F" w:rsidRPr="00B27C27" w:rsidRDefault="0091325F" w:rsidP="0091325F">
      <w:pPr>
        <w:jc w:val="both"/>
        <w:rPr>
          <w:szCs w:val="22"/>
        </w:rPr>
      </w:pPr>
    </w:p>
    <w:p w14:paraId="19C0D327" w14:textId="77777777" w:rsidR="0091325F" w:rsidRPr="00B27C27" w:rsidRDefault="0091325F" w:rsidP="0091325F">
      <w:pPr>
        <w:pStyle w:val="PI-1EMEASMCA"/>
      </w:pPr>
      <w:bookmarkStart w:id="0" w:name="_Toc129243139"/>
      <w:bookmarkStart w:id="1" w:name="_Toc129243264"/>
      <w:r w:rsidRPr="00B27C27">
        <w:t>1.</w:t>
      </w:r>
      <w:r w:rsidRPr="00B27C27">
        <w:tab/>
        <w:t xml:space="preserve">Kas yra </w:t>
      </w:r>
      <w:proofErr w:type="spellStart"/>
      <w:r w:rsidRPr="00B27C27">
        <w:t>Cosopt</w:t>
      </w:r>
      <w:proofErr w:type="spellEnd"/>
      <w:r w:rsidRPr="00B27C27">
        <w:t xml:space="preserve"> ir kam jis vartojamas</w:t>
      </w:r>
      <w:bookmarkEnd w:id="0"/>
      <w:bookmarkEnd w:id="1"/>
    </w:p>
    <w:p w14:paraId="15713FE9" w14:textId="77777777" w:rsidR="0091325F" w:rsidRPr="00B27C27" w:rsidRDefault="0091325F" w:rsidP="0091325F">
      <w:pPr>
        <w:jc w:val="both"/>
        <w:rPr>
          <w:szCs w:val="22"/>
        </w:rPr>
      </w:pPr>
    </w:p>
    <w:p w14:paraId="34AD7EB9" w14:textId="77777777" w:rsidR="0091325F" w:rsidRPr="00B27C27" w:rsidRDefault="0091325F" w:rsidP="0091325F">
      <w:pPr>
        <w:pStyle w:val="Pagrindinistekstas"/>
        <w:spacing w:after="0"/>
        <w:rPr>
          <w:szCs w:val="22"/>
        </w:rPr>
      </w:pPr>
      <w:proofErr w:type="spellStart"/>
      <w:r w:rsidRPr="00B27C27">
        <w:rPr>
          <w:szCs w:val="22"/>
        </w:rPr>
        <w:t>Cosopt</w:t>
      </w:r>
      <w:proofErr w:type="spellEnd"/>
      <w:r w:rsidRPr="00B27C27">
        <w:rPr>
          <w:szCs w:val="22"/>
        </w:rPr>
        <w:t xml:space="preserve"> sudėtyje yra dvi veikliosios medžiagos: </w:t>
      </w:r>
      <w:proofErr w:type="spellStart"/>
      <w:r w:rsidRPr="00B27C27">
        <w:rPr>
          <w:szCs w:val="22"/>
        </w:rPr>
        <w:t>dorzolamidas</w:t>
      </w:r>
      <w:proofErr w:type="spellEnd"/>
      <w:r w:rsidRPr="00B27C27">
        <w:rPr>
          <w:szCs w:val="22"/>
        </w:rPr>
        <w:t xml:space="preserve"> ir </w:t>
      </w:r>
      <w:proofErr w:type="spellStart"/>
      <w:r w:rsidRPr="00B27C27">
        <w:rPr>
          <w:szCs w:val="22"/>
        </w:rPr>
        <w:t>timololis</w:t>
      </w:r>
      <w:proofErr w:type="spellEnd"/>
      <w:r w:rsidRPr="00B27C27">
        <w:rPr>
          <w:szCs w:val="22"/>
        </w:rPr>
        <w:t>.</w:t>
      </w:r>
    </w:p>
    <w:p w14:paraId="7EE35812" w14:textId="77777777" w:rsidR="0091325F" w:rsidRPr="00B27C27" w:rsidRDefault="0091325F" w:rsidP="0091325F">
      <w:pPr>
        <w:numPr>
          <w:ilvl w:val="0"/>
          <w:numId w:val="2"/>
        </w:numPr>
        <w:ind w:left="567" w:hanging="567"/>
        <w:rPr>
          <w:szCs w:val="22"/>
        </w:rPr>
      </w:pPr>
      <w:proofErr w:type="spellStart"/>
      <w:r w:rsidRPr="00B27C27">
        <w:rPr>
          <w:szCs w:val="22"/>
        </w:rPr>
        <w:t>Dorzolamidas</w:t>
      </w:r>
      <w:proofErr w:type="spellEnd"/>
      <w:r w:rsidRPr="00B27C27">
        <w:rPr>
          <w:szCs w:val="22"/>
        </w:rPr>
        <w:t xml:space="preserve"> priklauso vaistų grupei, vadinamai „</w:t>
      </w:r>
      <w:proofErr w:type="spellStart"/>
      <w:r w:rsidRPr="00B27C27">
        <w:rPr>
          <w:szCs w:val="22"/>
        </w:rPr>
        <w:t>karboanhidrazės</w:t>
      </w:r>
      <w:proofErr w:type="spellEnd"/>
      <w:r w:rsidRPr="00B27C27">
        <w:rPr>
          <w:szCs w:val="22"/>
        </w:rPr>
        <w:t xml:space="preserve"> inhibitoriais“.</w:t>
      </w:r>
    </w:p>
    <w:p w14:paraId="72B694B6" w14:textId="77777777" w:rsidR="0091325F" w:rsidRPr="00B27C27" w:rsidRDefault="0091325F" w:rsidP="0091325F">
      <w:pPr>
        <w:numPr>
          <w:ilvl w:val="0"/>
          <w:numId w:val="2"/>
        </w:numPr>
        <w:ind w:left="567" w:hanging="567"/>
        <w:rPr>
          <w:szCs w:val="22"/>
        </w:rPr>
      </w:pPr>
      <w:proofErr w:type="spellStart"/>
      <w:r w:rsidRPr="00B27C27">
        <w:rPr>
          <w:szCs w:val="22"/>
        </w:rPr>
        <w:t>Timololis</w:t>
      </w:r>
      <w:proofErr w:type="spellEnd"/>
      <w:r w:rsidRPr="00B27C27">
        <w:rPr>
          <w:szCs w:val="22"/>
        </w:rPr>
        <w:t xml:space="preserve"> priklauso vaistų grupei, vadinamai „beta </w:t>
      </w:r>
      <w:proofErr w:type="spellStart"/>
      <w:r w:rsidRPr="00B27C27">
        <w:rPr>
          <w:szCs w:val="22"/>
        </w:rPr>
        <w:t>adrenoblokatoriais</w:t>
      </w:r>
      <w:proofErr w:type="spellEnd"/>
      <w:r w:rsidRPr="00B27C27">
        <w:rPr>
          <w:szCs w:val="22"/>
        </w:rPr>
        <w:t>“.</w:t>
      </w:r>
    </w:p>
    <w:p w14:paraId="6173F2CA" w14:textId="77777777" w:rsidR="0091325F" w:rsidRPr="00B27C27" w:rsidRDefault="0091325F" w:rsidP="0091325F">
      <w:pPr>
        <w:rPr>
          <w:szCs w:val="22"/>
        </w:rPr>
      </w:pPr>
      <w:r w:rsidRPr="00B27C27">
        <w:rPr>
          <w:szCs w:val="22"/>
        </w:rPr>
        <w:t>Jie abu skirtingais būdais mažina akispūdį.</w:t>
      </w:r>
    </w:p>
    <w:p w14:paraId="38362625" w14:textId="77777777" w:rsidR="0091325F" w:rsidRPr="00B27C27" w:rsidRDefault="0091325F" w:rsidP="0091325F">
      <w:pPr>
        <w:rPr>
          <w:szCs w:val="22"/>
        </w:rPr>
      </w:pPr>
    </w:p>
    <w:p w14:paraId="10622F76" w14:textId="77777777" w:rsidR="0091325F" w:rsidRPr="00B27C27" w:rsidRDefault="0091325F" w:rsidP="0091325F">
      <w:pPr>
        <w:rPr>
          <w:szCs w:val="22"/>
        </w:rPr>
      </w:pPr>
      <w:r w:rsidRPr="00B27C27">
        <w:rPr>
          <w:szCs w:val="22"/>
        </w:rPr>
        <w:t xml:space="preserve">Glaukomos gydymui gydytojas Jums paskyrė </w:t>
      </w:r>
      <w:proofErr w:type="spellStart"/>
      <w:r w:rsidRPr="00B27C27">
        <w:t>Cosopt</w:t>
      </w:r>
      <w:proofErr w:type="spellEnd"/>
      <w:r w:rsidRPr="00B27C27">
        <w:rPr>
          <w:szCs w:val="22"/>
        </w:rPr>
        <w:t xml:space="preserve">, kad sumažintų padidėjusį akispūdį, sergant atvirojo kampo glaukoma arba </w:t>
      </w:r>
      <w:proofErr w:type="spellStart"/>
      <w:r w:rsidRPr="00B27C27">
        <w:rPr>
          <w:szCs w:val="22"/>
        </w:rPr>
        <w:t>pseudoeksfoliacine</w:t>
      </w:r>
      <w:proofErr w:type="spellEnd"/>
      <w:r w:rsidRPr="00B27C27">
        <w:rPr>
          <w:szCs w:val="22"/>
        </w:rPr>
        <w:t xml:space="preserve"> glaukoma, nes vieno beta </w:t>
      </w:r>
      <w:proofErr w:type="spellStart"/>
      <w:r w:rsidRPr="00B27C27">
        <w:rPr>
          <w:szCs w:val="22"/>
        </w:rPr>
        <w:t>adrenoblokatoriaus</w:t>
      </w:r>
      <w:proofErr w:type="spellEnd"/>
      <w:r w:rsidRPr="00B27C27">
        <w:rPr>
          <w:szCs w:val="22"/>
        </w:rPr>
        <w:t xml:space="preserve"> akių lašų nebepakanka.</w:t>
      </w:r>
    </w:p>
    <w:p w14:paraId="21C3896D" w14:textId="77777777" w:rsidR="0091325F" w:rsidRPr="00B27C27" w:rsidRDefault="0091325F" w:rsidP="0091325F">
      <w:pPr>
        <w:rPr>
          <w:szCs w:val="22"/>
        </w:rPr>
      </w:pPr>
    </w:p>
    <w:p w14:paraId="657BDFFB" w14:textId="77777777" w:rsidR="0091325F" w:rsidRPr="00B27C27" w:rsidRDefault="0091325F" w:rsidP="0091325F">
      <w:pPr>
        <w:rPr>
          <w:szCs w:val="22"/>
        </w:rPr>
      </w:pPr>
    </w:p>
    <w:p w14:paraId="5C4C81AA" w14:textId="77777777" w:rsidR="0091325F" w:rsidRPr="00B27C27" w:rsidRDefault="0091325F" w:rsidP="0091325F">
      <w:pPr>
        <w:pStyle w:val="PI-1EMEASMCA"/>
        <w:rPr>
          <w:b w:val="0"/>
          <w:caps/>
        </w:rPr>
      </w:pPr>
      <w:r w:rsidRPr="00B27C27">
        <w:rPr>
          <w:caps/>
        </w:rPr>
        <w:t>2.</w:t>
      </w:r>
      <w:r w:rsidRPr="00B27C27">
        <w:rPr>
          <w:caps/>
        </w:rPr>
        <w:tab/>
      </w:r>
      <w:r w:rsidRPr="00B27C27">
        <w:t xml:space="preserve">Kas žinotina prieš vartojant </w:t>
      </w:r>
      <w:proofErr w:type="spellStart"/>
      <w:r w:rsidRPr="00B27C27">
        <w:t>Cosopt</w:t>
      </w:r>
      <w:proofErr w:type="spellEnd"/>
    </w:p>
    <w:p w14:paraId="7E173CA8" w14:textId="77777777" w:rsidR="0091325F" w:rsidRPr="00B27C27" w:rsidRDefault="0091325F" w:rsidP="0091325F">
      <w:pPr>
        <w:rPr>
          <w:caps/>
          <w:szCs w:val="22"/>
        </w:rPr>
      </w:pPr>
    </w:p>
    <w:p w14:paraId="5C7EFA6E" w14:textId="77777777" w:rsidR="0091325F" w:rsidRPr="00B27C27" w:rsidRDefault="0091325F" w:rsidP="0091325F">
      <w:pPr>
        <w:pStyle w:val="PI-2EMEASMCA"/>
      </w:pPr>
      <w:proofErr w:type="spellStart"/>
      <w:r w:rsidRPr="00B27C27">
        <w:t>Cosopt</w:t>
      </w:r>
      <w:proofErr w:type="spellEnd"/>
      <w:r w:rsidRPr="00B27C27">
        <w:t xml:space="preserve"> vartoti </w:t>
      </w:r>
      <w:r>
        <w:t>draudžiama</w:t>
      </w:r>
      <w:r w:rsidRPr="00B27C27">
        <w:t>:</w:t>
      </w:r>
    </w:p>
    <w:p w14:paraId="0E5A427A" w14:textId="77777777" w:rsidR="0091325F" w:rsidRPr="008F4DBD" w:rsidRDefault="0091325F" w:rsidP="0091325F">
      <w:pPr>
        <w:numPr>
          <w:ilvl w:val="0"/>
          <w:numId w:val="3"/>
        </w:numPr>
        <w:ind w:left="567" w:hanging="567"/>
      </w:pPr>
      <w:r w:rsidRPr="006B4227">
        <w:rPr>
          <w:szCs w:val="22"/>
        </w:rPr>
        <w:t>jeigu yra alergija veikliosioms medžiagoms arba bet kuriai pagalbinei šio vaisto medžiagai (jos išvardytos 6 skyriuje);</w:t>
      </w:r>
    </w:p>
    <w:p w14:paraId="37B5071B" w14:textId="77777777" w:rsidR="0091325F" w:rsidRPr="00B27C27" w:rsidRDefault="0091325F" w:rsidP="0091325F">
      <w:pPr>
        <w:numPr>
          <w:ilvl w:val="0"/>
          <w:numId w:val="3"/>
        </w:numPr>
        <w:ind w:left="567" w:hanging="567"/>
        <w:rPr>
          <w:szCs w:val="22"/>
        </w:rPr>
      </w:pPr>
      <w:r w:rsidRPr="00B27C27">
        <w:rPr>
          <w:szCs w:val="22"/>
        </w:rPr>
        <w:t>jeigu sergate ar esate sirgęs kvėpavimo takų liga, tokia kaip bronchų astma arba sunkus lėtinis obstrukcinis bronchitas (sunki plaučių liga, galinti sukelti švokštimą, dusulį ir (arba) ilgai trunkantį kosulį);</w:t>
      </w:r>
    </w:p>
    <w:p w14:paraId="36DE66E8" w14:textId="77777777" w:rsidR="0091325F" w:rsidRPr="00B27C27" w:rsidRDefault="0091325F" w:rsidP="0091325F">
      <w:pPr>
        <w:numPr>
          <w:ilvl w:val="0"/>
          <w:numId w:val="3"/>
        </w:numPr>
        <w:ind w:left="567" w:hanging="567"/>
        <w:rPr>
          <w:szCs w:val="22"/>
        </w:rPr>
      </w:pPr>
      <w:r w:rsidRPr="00B27C27">
        <w:rPr>
          <w:szCs w:val="22"/>
        </w:rPr>
        <w:t>jeigu Jūsų širdis plaka retai, sergate širdies nepakankamumu ar yra sutrikęs širdies ritmas (širdis plaka netolygiai);</w:t>
      </w:r>
    </w:p>
    <w:p w14:paraId="0D1EB2CB" w14:textId="77777777" w:rsidR="0091325F" w:rsidRPr="008C1660" w:rsidRDefault="0091325F" w:rsidP="0091325F">
      <w:pPr>
        <w:numPr>
          <w:ilvl w:val="0"/>
          <w:numId w:val="3"/>
        </w:numPr>
        <w:ind w:left="567" w:hanging="567"/>
      </w:pPr>
      <w:r w:rsidRPr="006B4227">
        <w:rPr>
          <w:szCs w:val="22"/>
        </w:rPr>
        <w:t>jeigu sergate sunkia inkstų liga, Jūsų inkstų veikla yra sutrikusi arba praeityje inkstuose yra buvę akmenų;</w:t>
      </w:r>
    </w:p>
    <w:p w14:paraId="6DBDC76C" w14:textId="77777777" w:rsidR="0091325F" w:rsidRPr="00E7163B" w:rsidRDefault="0091325F" w:rsidP="0091325F">
      <w:pPr>
        <w:numPr>
          <w:ilvl w:val="0"/>
          <w:numId w:val="3"/>
        </w:numPr>
        <w:ind w:left="567" w:hanging="567"/>
      </w:pPr>
      <w:r w:rsidRPr="008C1660">
        <w:rPr>
          <w:szCs w:val="22"/>
        </w:rPr>
        <w:t>jeigu dėl padidėjusio chloridų kiekio Jūsų kraujo rūgštingumas yra per didelis (</w:t>
      </w:r>
      <w:proofErr w:type="spellStart"/>
      <w:r w:rsidRPr="008C1660">
        <w:rPr>
          <w:szCs w:val="22"/>
        </w:rPr>
        <w:t>hiperchloreminė</w:t>
      </w:r>
      <w:proofErr w:type="spellEnd"/>
      <w:r w:rsidRPr="008C1660">
        <w:rPr>
          <w:szCs w:val="22"/>
        </w:rPr>
        <w:t xml:space="preserve"> </w:t>
      </w:r>
      <w:proofErr w:type="spellStart"/>
      <w:r w:rsidRPr="008C1660">
        <w:rPr>
          <w:szCs w:val="22"/>
        </w:rPr>
        <w:t>acidozė</w:t>
      </w:r>
      <w:proofErr w:type="spellEnd"/>
      <w:r w:rsidRPr="008C1660">
        <w:rPr>
          <w:szCs w:val="22"/>
        </w:rPr>
        <w:t>).</w:t>
      </w:r>
    </w:p>
    <w:p w14:paraId="2498647C" w14:textId="77777777" w:rsidR="0091325F" w:rsidRPr="00B27C27" w:rsidRDefault="0091325F" w:rsidP="0091325F">
      <w:pPr>
        <w:ind w:left="540" w:hanging="540"/>
        <w:rPr>
          <w:szCs w:val="22"/>
        </w:rPr>
      </w:pPr>
    </w:p>
    <w:p w14:paraId="0553B268" w14:textId="77777777" w:rsidR="0091325F" w:rsidRPr="00B27C27" w:rsidRDefault="0091325F" w:rsidP="0091325F">
      <w:pPr>
        <w:keepNext/>
        <w:keepLines/>
        <w:rPr>
          <w:szCs w:val="22"/>
        </w:rPr>
      </w:pPr>
      <w:r w:rsidRPr="00B27C27">
        <w:rPr>
          <w:szCs w:val="22"/>
        </w:rPr>
        <w:t>Jeigu abejojate, ar galite vartoti šį vaistą, pasitarkite su savo gydytoju arba vaistininku.</w:t>
      </w:r>
    </w:p>
    <w:p w14:paraId="76EFEC96" w14:textId="77777777" w:rsidR="0091325F" w:rsidRPr="00B27C27" w:rsidRDefault="0091325F" w:rsidP="0091325F">
      <w:pPr>
        <w:rPr>
          <w:szCs w:val="22"/>
        </w:rPr>
      </w:pPr>
    </w:p>
    <w:p w14:paraId="6D542828" w14:textId="77777777" w:rsidR="0091325F" w:rsidRPr="00B27C27" w:rsidRDefault="0091325F" w:rsidP="0091325F">
      <w:pPr>
        <w:pStyle w:val="PI-2EMEASMCA"/>
        <w:rPr>
          <w:snapToGrid w:val="0"/>
        </w:rPr>
      </w:pPr>
      <w:r w:rsidRPr="00B27C27">
        <w:rPr>
          <w:snapToGrid w:val="0"/>
        </w:rPr>
        <w:t xml:space="preserve">Įspėjimai ir atsargumo priemonės </w:t>
      </w:r>
    </w:p>
    <w:p w14:paraId="50957580" w14:textId="77777777" w:rsidR="0091325F" w:rsidRPr="00B27C27" w:rsidRDefault="0091325F" w:rsidP="0091325F">
      <w:pPr>
        <w:pStyle w:val="PI-3EMEASMCA"/>
        <w:rPr>
          <w:b w:val="0"/>
        </w:rPr>
      </w:pPr>
      <w:r w:rsidRPr="00B27C27">
        <w:rPr>
          <w:b w:val="0"/>
        </w:rPr>
        <w:t xml:space="preserve">Pasitarkite su gydytoju arba vaistininku, prieš pradėdami vartoti </w:t>
      </w:r>
      <w:proofErr w:type="spellStart"/>
      <w:r w:rsidRPr="00B27C27">
        <w:rPr>
          <w:b w:val="0"/>
        </w:rPr>
        <w:t>Cosopt</w:t>
      </w:r>
      <w:proofErr w:type="spellEnd"/>
      <w:r w:rsidRPr="00B27C27">
        <w:rPr>
          <w:b w:val="0"/>
        </w:rPr>
        <w:t>.</w:t>
      </w:r>
    </w:p>
    <w:p w14:paraId="10C989CB" w14:textId="77777777" w:rsidR="0091325F" w:rsidRPr="00B27C27" w:rsidRDefault="0091325F" w:rsidP="0091325F">
      <w:pPr>
        <w:pStyle w:val="PI-3EMEASMCA"/>
        <w:rPr>
          <w:b w:val="0"/>
        </w:rPr>
      </w:pPr>
      <w:r w:rsidRPr="00B27C27">
        <w:rPr>
          <w:b w:val="0"/>
        </w:rPr>
        <w:lastRenderedPageBreak/>
        <w:t>Papasakokite gydytojui apie visus savo sveikatos arba akių sutrikimus, kurie yra dabar arba buvo anksčiau:</w:t>
      </w:r>
    </w:p>
    <w:p w14:paraId="1EB7DF81" w14:textId="77777777" w:rsidR="0091325F" w:rsidRPr="00B27C27" w:rsidRDefault="0091325F" w:rsidP="0091325F">
      <w:pPr>
        <w:pStyle w:val="PI-3EMEASMCA"/>
        <w:rPr>
          <w:b w:val="0"/>
        </w:rPr>
      </w:pPr>
    </w:p>
    <w:p w14:paraId="0F061888" w14:textId="77777777" w:rsidR="0091325F" w:rsidRPr="008F4DBD" w:rsidRDefault="0091325F" w:rsidP="0091325F">
      <w:pPr>
        <w:pStyle w:val="BT-EMEASMCA"/>
        <w:tabs>
          <w:tab w:val="clear" w:pos="360"/>
        </w:tabs>
        <w:ind w:left="720"/>
        <w:rPr>
          <w:b/>
        </w:rPr>
      </w:pPr>
      <w:r w:rsidRPr="00B512C8">
        <w:t>širdies vainikinių kraujagyslių ligą (jos simptomai gali būti krūtinės skausmas ar veržimas, dusulys ar dusinimas), širdies nepakankamumą, žemą kraujospūdį;</w:t>
      </w:r>
    </w:p>
    <w:p w14:paraId="77E7C383" w14:textId="77777777" w:rsidR="0091325F" w:rsidRPr="008F4DBD" w:rsidRDefault="0091325F" w:rsidP="0091325F">
      <w:pPr>
        <w:pStyle w:val="BT-EMEASMCA"/>
        <w:tabs>
          <w:tab w:val="clear" w:pos="360"/>
        </w:tabs>
        <w:ind w:left="720"/>
        <w:rPr>
          <w:b/>
        </w:rPr>
      </w:pPr>
      <w:r w:rsidRPr="00B512C8">
        <w:t>širdies plakimo sutrikimus, tokius kaip retas širdies ritmas;</w:t>
      </w:r>
    </w:p>
    <w:p w14:paraId="11447BF1" w14:textId="77777777" w:rsidR="0091325F" w:rsidRPr="008F4DBD" w:rsidRDefault="0091325F" w:rsidP="0091325F">
      <w:pPr>
        <w:pStyle w:val="BT-EMEASMCA"/>
        <w:tabs>
          <w:tab w:val="clear" w:pos="360"/>
        </w:tabs>
        <w:ind w:left="720"/>
        <w:rPr>
          <w:b/>
        </w:rPr>
      </w:pPr>
      <w:r w:rsidRPr="00B512C8">
        <w:t>kvėpavimo sutrikimus, bronchų astmą ar lėtinę obstrukcinę plaučių ligą;</w:t>
      </w:r>
    </w:p>
    <w:p w14:paraId="0B539011" w14:textId="77777777" w:rsidR="0091325F" w:rsidRPr="008F4DBD" w:rsidRDefault="0091325F" w:rsidP="0091325F">
      <w:pPr>
        <w:pStyle w:val="BT-EMEASMCA"/>
        <w:tabs>
          <w:tab w:val="clear" w:pos="360"/>
        </w:tabs>
        <w:ind w:left="720"/>
        <w:rPr>
          <w:b/>
        </w:rPr>
      </w:pPr>
      <w:r w:rsidRPr="00B512C8">
        <w:t>sutrikusios kraujotakos ligą (tokią kaip Reino liga ar Reino sindromas);</w:t>
      </w:r>
    </w:p>
    <w:p w14:paraId="1FCA828B" w14:textId="77777777" w:rsidR="0091325F" w:rsidRPr="008F4DBD" w:rsidRDefault="0091325F" w:rsidP="0091325F">
      <w:pPr>
        <w:pStyle w:val="BT-EMEASMCA"/>
        <w:tabs>
          <w:tab w:val="clear" w:pos="360"/>
        </w:tabs>
        <w:ind w:left="720"/>
        <w:rPr>
          <w:b/>
        </w:rPr>
      </w:pPr>
      <w:r w:rsidRPr="00B512C8">
        <w:t>cukrinį diabetą, nes timololis gali slėpti per mažo cukraus kiekio kraujyje požymius ir simptomus;</w:t>
      </w:r>
    </w:p>
    <w:p w14:paraId="36FEC1F9" w14:textId="77777777" w:rsidR="0091325F" w:rsidRPr="008F4DBD" w:rsidRDefault="0091325F" w:rsidP="0091325F">
      <w:pPr>
        <w:pStyle w:val="BT-EMEASMCA"/>
        <w:tabs>
          <w:tab w:val="clear" w:pos="360"/>
        </w:tabs>
        <w:ind w:left="720"/>
        <w:rPr>
          <w:b/>
        </w:rPr>
      </w:pPr>
      <w:r w:rsidRPr="00B512C8">
        <w:t>padidėjusią skydliaukės veiklą, nes timololis gali slėpti to požymius ir simptomus.</w:t>
      </w:r>
    </w:p>
    <w:p w14:paraId="66643F20" w14:textId="77777777" w:rsidR="0091325F" w:rsidRPr="00B27C27" w:rsidRDefault="0091325F" w:rsidP="0091325F">
      <w:pPr>
        <w:pStyle w:val="PI-3EMEASMCA"/>
        <w:rPr>
          <w:b w:val="0"/>
        </w:rPr>
      </w:pPr>
    </w:p>
    <w:p w14:paraId="2ED6AE61" w14:textId="77777777" w:rsidR="0091325F" w:rsidRPr="00B27C27" w:rsidRDefault="0091325F" w:rsidP="0091325F">
      <w:pPr>
        <w:pStyle w:val="PI-3EMEASMCA"/>
        <w:rPr>
          <w:b w:val="0"/>
        </w:rPr>
      </w:pPr>
      <w:r w:rsidRPr="00B27C27">
        <w:rPr>
          <w:b w:val="0"/>
        </w:rPr>
        <w:t xml:space="preserve">Prieš operuodamiesi pasakykite gydytojui, kad vartojate </w:t>
      </w:r>
      <w:proofErr w:type="spellStart"/>
      <w:r w:rsidRPr="00B27C27">
        <w:rPr>
          <w:b w:val="0"/>
        </w:rPr>
        <w:t>Cosopt</w:t>
      </w:r>
      <w:proofErr w:type="spellEnd"/>
      <w:r w:rsidRPr="00B27C27">
        <w:rPr>
          <w:b w:val="0"/>
        </w:rPr>
        <w:t xml:space="preserve">, nes </w:t>
      </w:r>
      <w:proofErr w:type="spellStart"/>
      <w:r w:rsidRPr="00B27C27">
        <w:rPr>
          <w:b w:val="0"/>
        </w:rPr>
        <w:t>timololis</w:t>
      </w:r>
      <w:proofErr w:type="spellEnd"/>
      <w:r w:rsidRPr="00B27C27">
        <w:rPr>
          <w:b w:val="0"/>
        </w:rPr>
        <w:t xml:space="preserve"> gali keisti kai kurių anestezijai sukelti vartojamų vaistų veikimą.</w:t>
      </w:r>
    </w:p>
    <w:p w14:paraId="7CEC8D76" w14:textId="77777777" w:rsidR="0091325F" w:rsidRPr="00B27C27" w:rsidRDefault="0091325F" w:rsidP="0091325F">
      <w:pPr>
        <w:pStyle w:val="PI-3EMEASMCA"/>
        <w:rPr>
          <w:b w:val="0"/>
        </w:rPr>
      </w:pPr>
      <w:r w:rsidRPr="00B27C27">
        <w:rPr>
          <w:b w:val="0"/>
        </w:rPr>
        <w:t>Be to, pasakykite savo gydytojui apie bet kokias alergijas ar alergines reakcijas, įskaitant dilgėlinę, veido, lūpų, liežuvio ir (arba) gerklės patinimą, kurios gali apsunkinti kvėpavimą ar rijimą.</w:t>
      </w:r>
    </w:p>
    <w:p w14:paraId="19FBD9FC" w14:textId="77777777" w:rsidR="0091325F" w:rsidRPr="00B27C27" w:rsidRDefault="0091325F" w:rsidP="0091325F">
      <w:pPr>
        <w:pStyle w:val="PI-3EMEASMCA"/>
        <w:rPr>
          <w:b w:val="0"/>
        </w:rPr>
      </w:pPr>
    </w:p>
    <w:p w14:paraId="6DE66499" w14:textId="77777777" w:rsidR="0091325F" w:rsidRPr="00B27C27" w:rsidRDefault="0091325F" w:rsidP="0091325F">
      <w:pPr>
        <w:pStyle w:val="PI-3EMEASMCA"/>
        <w:rPr>
          <w:b w:val="0"/>
        </w:rPr>
      </w:pPr>
      <w:r w:rsidRPr="00B27C27">
        <w:rPr>
          <w:b w:val="0"/>
        </w:rPr>
        <w:t xml:space="preserve">Pasakykite savo gydytojui, jeigu Jūsų raumenys yra silpni arba Jums buvo nustatyta liga sunkioji </w:t>
      </w:r>
      <w:proofErr w:type="spellStart"/>
      <w:r w:rsidRPr="00B27C27">
        <w:rPr>
          <w:b w:val="0"/>
        </w:rPr>
        <w:t>miastenija</w:t>
      </w:r>
      <w:proofErr w:type="spellEnd"/>
      <w:r w:rsidRPr="00B27C27">
        <w:rPr>
          <w:b w:val="0"/>
        </w:rPr>
        <w:t>.</w:t>
      </w:r>
    </w:p>
    <w:p w14:paraId="3AAE296F" w14:textId="77777777" w:rsidR="0091325F" w:rsidRPr="00B27C27" w:rsidRDefault="0091325F" w:rsidP="0091325F">
      <w:pPr>
        <w:pStyle w:val="PI-3EMEASMCA"/>
        <w:rPr>
          <w:b w:val="0"/>
        </w:rPr>
      </w:pPr>
    </w:p>
    <w:p w14:paraId="467857DF" w14:textId="77777777" w:rsidR="0091325F" w:rsidRPr="00B27C27" w:rsidRDefault="0091325F" w:rsidP="0091325F">
      <w:pPr>
        <w:pStyle w:val="PI-3EMEASMCA"/>
        <w:rPr>
          <w:b w:val="0"/>
        </w:rPr>
      </w:pPr>
      <w:r w:rsidRPr="00B27C27">
        <w:rPr>
          <w:b w:val="0"/>
        </w:rPr>
        <w:t>Jeigu akys sudirgsta ar atsiranda naujų akių pažeidimų, pvz., paraudimas ar vokų patinimas, nedelsdami kreipkitės į gydytoją.</w:t>
      </w:r>
      <w:r w:rsidRPr="00B27C27" w:rsidDel="00AC596F">
        <w:rPr>
          <w:b w:val="0"/>
        </w:rPr>
        <w:t xml:space="preserve"> </w:t>
      </w:r>
    </w:p>
    <w:p w14:paraId="11CFE9F8" w14:textId="77777777" w:rsidR="0091325F" w:rsidRPr="00B27C27" w:rsidRDefault="0091325F" w:rsidP="0091325F">
      <w:pPr>
        <w:pStyle w:val="PI-3EMEASMCA"/>
        <w:rPr>
          <w:b w:val="0"/>
        </w:rPr>
      </w:pPr>
    </w:p>
    <w:p w14:paraId="704F8E68" w14:textId="77777777" w:rsidR="0091325F" w:rsidRPr="00B27C27" w:rsidRDefault="0091325F" w:rsidP="0091325F">
      <w:pPr>
        <w:pStyle w:val="PI-3EMEASMCA"/>
        <w:rPr>
          <w:b w:val="0"/>
        </w:rPr>
      </w:pPr>
      <w:r w:rsidRPr="00B27C27">
        <w:rPr>
          <w:b w:val="0"/>
        </w:rPr>
        <w:t xml:space="preserve">Jei įtariate, kad </w:t>
      </w:r>
      <w:proofErr w:type="spellStart"/>
      <w:r w:rsidRPr="00B27C27">
        <w:rPr>
          <w:b w:val="0"/>
        </w:rPr>
        <w:t>Cosopt</w:t>
      </w:r>
      <w:proofErr w:type="spellEnd"/>
      <w:r w:rsidRPr="00B27C27">
        <w:rPr>
          <w:b w:val="0"/>
        </w:rPr>
        <w:t xml:space="preserve"> sukėlė alerginę ar padidėjusio jautrumo reakciją (pvz., odos bėrimą, sunkią odos reakciją ar akių paraudimą ir niežėjimą), vaisto nebevartokite ir nedelsdami kreipkitės į gydytoją.</w:t>
      </w:r>
    </w:p>
    <w:p w14:paraId="37171847" w14:textId="77777777" w:rsidR="0091325F" w:rsidRPr="00B27C27" w:rsidRDefault="0091325F" w:rsidP="0091325F">
      <w:pPr>
        <w:pStyle w:val="PI-3EMEASMCA"/>
      </w:pPr>
    </w:p>
    <w:p w14:paraId="0C0B363C" w14:textId="77777777" w:rsidR="0091325F" w:rsidRPr="00B27C27" w:rsidRDefault="0091325F" w:rsidP="0091325F">
      <w:pPr>
        <w:rPr>
          <w:szCs w:val="22"/>
        </w:rPr>
      </w:pPr>
      <w:r w:rsidRPr="00B27C27">
        <w:rPr>
          <w:szCs w:val="22"/>
        </w:rPr>
        <w:t>Pasakykite savo gydytojui, jeigu Jums atsirado akių infekcija, jas susižeidėte, Jums bus atliekama akių chirurginė operacija, pasireiškė reakcija, kuriai būdingi nauji simptomai ar pablogėjo jau esantys.</w:t>
      </w:r>
    </w:p>
    <w:p w14:paraId="252C587E" w14:textId="77777777" w:rsidR="0091325F" w:rsidRPr="00B27C27" w:rsidRDefault="0091325F" w:rsidP="0091325F">
      <w:pPr>
        <w:rPr>
          <w:szCs w:val="22"/>
        </w:rPr>
      </w:pPr>
    </w:p>
    <w:p w14:paraId="314B9232" w14:textId="77777777" w:rsidR="0091325F" w:rsidRPr="00B27C27" w:rsidRDefault="0091325F" w:rsidP="0091325F">
      <w:pPr>
        <w:rPr>
          <w:szCs w:val="22"/>
        </w:rPr>
      </w:pPr>
      <w:r w:rsidRPr="00B27C27">
        <w:rPr>
          <w:szCs w:val="22"/>
        </w:rPr>
        <w:t xml:space="preserve">Nepaisant to, kad </w:t>
      </w:r>
      <w:proofErr w:type="spellStart"/>
      <w:r w:rsidRPr="00B27C27">
        <w:rPr>
          <w:szCs w:val="22"/>
        </w:rPr>
        <w:t>C</w:t>
      </w:r>
      <w:r w:rsidRPr="00B27C27">
        <w:t>osopt</w:t>
      </w:r>
      <w:proofErr w:type="spellEnd"/>
      <w:r w:rsidRPr="00B27C27">
        <w:rPr>
          <w:szCs w:val="22"/>
        </w:rPr>
        <w:t xml:space="preserve"> lašinate į akis, jis gali paveikti visą organizmą.</w:t>
      </w:r>
    </w:p>
    <w:p w14:paraId="3B345963" w14:textId="77777777" w:rsidR="0091325F" w:rsidRPr="00B27C27" w:rsidRDefault="0091325F" w:rsidP="0091325F">
      <w:pPr>
        <w:rPr>
          <w:szCs w:val="22"/>
        </w:rPr>
      </w:pPr>
    </w:p>
    <w:p w14:paraId="625600E8" w14:textId="77777777" w:rsidR="0091325F" w:rsidRPr="00B27C27" w:rsidRDefault="0091325F" w:rsidP="0091325F">
      <w:pPr>
        <w:rPr>
          <w:b/>
          <w:szCs w:val="22"/>
        </w:rPr>
      </w:pPr>
      <w:r w:rsidRPr="00B27C27">
        <w:rPr>
          <w:b/>
          <w:szCs w:val="22"/>
        </w:rPr>
        <w:t>Vaikams</w:t>
      </w:r>
    </w:p>
    <w:p w14:paraId="186DAB3C" w14:textId="77777777" w:rsidR="0091325F" w:rsidRPr="00B27C27" w:rsidRDefault="0091325F" w:rsidP="0091325F">
      <w:pPr>
        <w:rPr>
          <w:szCs w:val="22"/>
        </w:rPr>
      </w:pPr>
    </w:p>
    <w:p w14:paraId="424EE64D" w14:textId="77777777" w:rsidR="0091325F" w:rsidRPr="00B27C27" w:rsidRDefault="0091325F" w:rsidP="0091325F">
      <w:pPr>
        <w:rPr>
          <w:szCs w:val="22"/>
        </w:rPr>
      </w:pPr>
      <w:proofErr w:type="spellStart"/>
      <w:r w:rsidRPr="00B27C27">
        <w:rPr>
          <w:szCs w:val="22"/>
        </w:rPr>
        <w:t>C</w:t>
      </w:r>
      <w:r w:rsidRPr="00B27C27">
        <w:t>osopt</w:t>
      </w:r>
      <w:proofErr w:type="spellEnd"/>
      <w:r w:rsidRPr="00B27C27">
        <w:rPr>
          <w:szCs w:val="22"/>
        </w:rPr>
        <w:t xml:space="preserve"> vartojimo kūdikiams ir vaikams patirties yra nedaug.</w:t>
      </w:r>
    </w:p>
    <w:p w14:paraId="67E5F914" w14:textId="77777777" w:rsidR="0091325F" w:rsidRPr="00B27C27" w:rsidRDefault="0091325F" w:rsidP="0091325F">
      <w:pPr>
        <w:rPr>
          <w:szCs w:val="22"/>
        </w:rPr>
      </w:pPr>
    </w:p>
    <w:p w14:paraId="7C915DB0" w14:textId="77777777" w:rsidR="0091325F" w:rsidRPr="00B27C27" w:rsidRDefault="0091325F" w:rsidP="0091325F">
      <w:pPr>
        <w:pStyle w:val="PI-2EMEASMCA"/>
      </w:pPr>
      <w:r w:rsidRPr="00B27C27">
        <w:t xml:space="preserve">Kiti vaistai ir </w:t>
      </w:r>
      <w:proofErr w:type="spellStart"/>
      <w:r w:rsidRPr="00B27C27">
        <w:t>Cosopt</w:t>
      </w:r>
      <w:proofErr w:type="spellEnd"/>
    </w:p>
    <w:p w14:paraId="6FC41894" w14:textId="77777777" w:rsidR="0091325F" w:rsidRPr="00B27C27" w:rsidRDefault="0091325F" w:rsidP="0091325F">
      <w:pPr>
        <w:rPr>
          <w:szCs w:val="22"/>
        </w:rPr>
      </w:pPr>
      <w:proofErr w:type="spellStart"/>
      <w:r w:rsidRPr="00B27C27">
        <w:rPr>
          <w:szCs w:val="22"/>
        </w:rPr>
        <w:t>C</w:t>
      </w:r>
      <w:r w:rsidRPr="00B27C27">
        <w:t>osopt</w:t>
      </w:r>
      <w:proofErr w:type="spellEnd"/>
      <w:r w:rsidRPr="00B27C27">
        <w:rPr>
          <w:szCs w:val="22"/>
        </w:rPr>
        <w:t xml:space="preserve"> gali pakeisti kitų vaistų, kuriuos Jūs vartojate, veikimą arba kiti vaistai gali keisti </w:t>
      </w:r>
      <w:proofErr w:type="spellStart"/>
      <w:r w:rsidRPr="00B27C27">
        <w:rPr>
          <w:szCs w:val="22"/>
        </w:rPr>
        <w:t>C</w:t>
      </w:r>
      <w:r w:rsidRPr="00B27C27">
        <w:t>osopt</w:t>
      </w:r>
      <w:proofErr w:type="spellEnd"/>
      <w:r w:rsidRPr="00B27C27">
        <w:rPr>
          <w:szCs w:val="22"/>
        </w:rPr>
        <w:t xml:space="preserve"> veikimą, įskaitant ir vaistus glaukomai gydyti. Jeigu vartojate arba ketinate vartoti kraujospūdį mažinančius vaistus, širdies ligas ar cukrinį diabetą gydančius vaistus, pasakykite savo gydytojui. Jeigu vartojate ar neseniai vartojote kitų vaistų arba dėl to nesate tikri, apie tai pasakykite gydytojui arba vaistininkui. Tai yra ypač svarbu, jeigu vartojate:</w:t>
      </w:r>
    </w:p>
    <w:p w14:paraId="50EFD87B" w14:textId="77777777" w:rsidR="0091325F" w:rsidRPr="00B27C27" w:rsidRDefault="0091325F" w:rsidP="0091325F">
      <w:pPr>
        <w:numPr>
          <w:ilvl w:val="0"/>
          <w:numId w:val="1"/>
        </w:numPr>
        <w:tabs>
          <w:tab w:val="clear" w:pos="927"/>
          <w:tab w:val="num" w:pos="426"/>
        </w:tabs>
        <w:ind w:left="426" w:hanging="426"/>
        <w:rPr>
          <w:szCs w:val="22"/>
        </w:rPr>
      </w:pPr>
      <w:r w:rsidRPr="00B27C27">
        <w:rPr>
          <w:szCs w:val="22"/>
        </w:rPr>
        <w:t xml:space="preserve">vaistus kraujospūdžiui mažinti ar širdies ligoms gydyti (tokius kaip kalcio kanalų blokatoriai, beta </w:t>
      </w:r>
      <w:proofErr w:type="spellStart"/>
      <w:r w:rsidRPr="00B27C27">
        <w:rPr>
          <w:szCs w:val="22"/>
        </w:rPr>
        <w:t>adrenoblokatoriai</w:t>
      </w:r>
      <w:proofErr w:type="spellEnd"/>
      <w:r w:rsidRPr="00B27C27">
        <w:rPr>
          <w:szCs w:val="22"/>
        </w:rPr>
        <w:t xml:space="preserve"> arba </w:t>
      </w:r>
      <w:proofErr w:type="spellStart"/>
      <w:r w:rsidRPr="00B27C27">
        <w:rPr>
          <w:szCs w:val="22"/>
        </w:rPr>
        <w:t>digoksinas</w:t>
      </w:r>
      <w:proofErr w:type="spellEnd"/>
      <w:r w:rsidRPr="00B27C27">
        <w:rPr>
          <w:szCs w:val="22"/>
        </w:rPr>
        <w:t>);</w:t>
      </w:r>
    </w:p>
    <w:p w14:paraId="1C50C41F" w14:textId="77777777" w:rsidR="0091325F" w:rsidRPr="00B27C27" w:rsidRDefault="0091325F" w:rsidP="0091325F">
      <w:pPr>
        <w:numPr>
          <w:ilvl w:val="0"/>
          <w:numId w:val="1"/>
        </w:numPr>
        <w:tabs>
          <w:tab w:val="clear" w:pos="927"/>
          <w:tab w:val="num" w:pos="426"/>
        </w:tabs>
        <w:ind w:left="426" w:hanging="426"/>
        <w:rPr>
          <w:szCs w:val="22"/>
        </w:rPr>
      </w:pPr>
      <w:r w:rsidRPr="00B27C27">
        <w:rPr>
          <w:szCs w:val="22"/>
          <w:lang w:eastAsia="en-US"/>
        </w:rPr>
        <w:t xml:space="preserve">vaistus sutrikusiam ar nereguliariam širdies ritmui gydyti </w:t>
      </w:r>
      <w:r w:rsidRPr="00B27C27">
        <w:rPr>
          <w:szCs w:val="22"/>
        </w:rPr>
        <w:t xml:space="preserve">(tokius kaip kalcio kanalų blokatoriai, beta </w:t>
      </w:r>
      <w:proofErr w:type="spellStart"/>
      <w:r w:rsidRPr="00B27C27">
        <w:rPr>
          <w:szCs w:val="22"/>
        </w:rPr>
        <w:t>adrenoblokatoriai</w:t>
      </w:r>
      <w:proofErr w:type="spellEnd"/>
      <w:r w:rsidRPr="00B27C27">
        <w:rPr>
          <w:szCs w:val="22"/>
        </w:rPr>
        <w:t xml:space="preserve"> arba </w:t>
      </w:r>
      <w:proofErr w:type="spellStart"/>
      <w:r w:rsidRPr="00B27C27">
        <w:rPr>
          <w:szCs w:val="22"/>
        </w:rPr>
        <w:t>digoksinas</w:t>
      </w:r>
      <w:proofErr w:type="spellEnd"/>
      <w:r w:rsidRPr="00B27C27">
        <w:rPr>
          <w:szCs w:val="22"/>
        </w:rPr>
        <w:t>);</w:t>
      </w:r>
    </w:p>
    <w:p w14:paraId="6180A024" w14:textId="77777777" w:rsidR="0091325F" w:rsidRPr="00B27C27" w:rsidRDefault="0091325F" w:rsidP="0091325F">
      <w:pPr>
        <w:numPr>
          <w:ilvl w:val="0"/>
          <w:numId w:val="1"/>
        </w:numPr>
        <w:tabs>
          <w:tab w:val="clear" w:pos="927"/>
          <w:tab w:val="num" w:pos="426"/>
        </w:tabs>
        <w:ind w:left="426" w:hanging="426"/>
        <w:rPr>
          <w:szCs w:val="22"/>
        </w:rPr>
      </w:pPr>
      <w:r w:rsidRPr="00B27C27">
        <w:rPr>
          <w:szCs w:val="22"/>
          <w:lang w:eastAsia="en-US"/>
        </w:rPr>
        <w:t xml:space="preserve">kitus akių lašus, kurių sudėtyje yra beta </w:t>
      </w:r>
      <w:proofErr w:type="spellStart"/>
      <w:r w:rsidRPr="00B27C27">
        <w:rPr>
          <w:szCs w:val="22"/>
          <w:lang w:eastAsia="en-US"/>
        </w:rPr>
        <w:t>adrenoblokatorių</w:t>
      </w:r>
      <w:proofErr w:type="spellEnd"/>
      <w:r w:rsidRPr="00B27C27">
        <w:rPr>
          <w:szCs w:val="22"/>
          <w:lang w:eastAsia="en-US"/>
        </w:rPr>
        <w:t>;</w:t>
      </w:r>
    </w:p>
    <w:p w14:paraId="1E8C7ED7" w14:textId="77777777" w:rsidR="0091325F" w:rsidRPr="00B27C27" w:rsidRDefault="0091325F" w:rsidP="0091325F">
      <w:pPr>
        <w:numPr>
          <w:ilvl w:val="0"/>
          <w:numId w:val="1"/>
        </w:numPr>
        <w:tabs>
          <w:tab w:val="clear" w:pos="927"/>
          <w:tab w:val="num" w:pos="426"/>
        </w:tabs>
        <w:ind w:left="426" w:hanging="426"/>
        <w:rPr>
          <w:szCs w:val="22"/>
        </w:rPr>
      </w:pPr>
      <w:r w:rsidRPr="00B27C27">
        <w:rPr>
          <w:szCs w:val="22"/>
          <w:lang w:eastAsia="en-US"/>
        </w:rPr>
        <w:t xml:space="preserve">kitus </w:t>
      </w:r>
      <w:proofErr w:type="spellStart"/>
      <w:r w:rsidRPr="00B27C27">
        <w:rPr>
          <w:szCs w:val="22"/>
          <w:lang w:eastAsia="en-US"/>
        </w:rPr>
        <w:t>karboanhidrazės</w:t>
      </w:r>
      <w:proofErr w:type="spellEnd"/>
      <w:r w:rsidRPr="00B27C27">
        <w:rPr>
          <w:szCs w:val="22"/>
          <w:lang w:eastAsia="en-US"/>
        </w:rPr>
        <w:t xml:space="preserve"> inhibitorius, tokius kaip </w:t>
      </w:r>
      <w:proofErr w:type="spellStart"/>
      <w:r w:rsidRPr="00B27C27">
        <w:rPr>
          <w:szCs w:val="22"/>
          <w:lang w:eastAsia="en-US"/>
        </w:rPr>
        <w:t>acetazolamidas</w:t>
      </w:r>
      <w:proofErr w:type="spellEnd"/>
      <w:r w:rsidRPr="00B27C27">
        <w:rPr>
          <w:szCs w:val="22"/>
          <w:lang w:eastAsia="en-US"/>
        </w:rPr>
        <w:t>;</w:t>
      </w:r>
    </w:p>
    <w:p w14:paraId="0EEAB7F4" w14:textId="77777777" w:rsidR="0091325F" w:rsidRPr="00B27C27" w:rsidRDefault="0091325F" w:rsidP="0091325F">
      <w:pPr>
        <w:numPr>
          <w:ilvl w:val="0"/>
          <w:numId w:val="1"/>
        </w:numPr>
        <w:tabs>
          <w:tab w:val="clear" w:pos="927"/>
          <w:tab w:val="num" w:pos="426"/>
        </w:tabs>
        <w:ind w:left="426" w:hanging="426"/>
        <w:rPr>
          <w:szCs w:val="22"/>
        </w:rPr>
      </w:pPr>
      <w:proofErr w:type="spellStart"/>
      <w:r w:rsidRPr="00B27C27">
        <w:rPr>
          <w:szCs w:val="22"/>
          <w:lang w:eastAsia="en-US"/>
        </w:rPr>
        <w:t>monoaminooksidazės</w:t>
      </w:r>
      <w:proofErr w:type="spellEnd"/>
      <w:r w:rsidRPr="00B27C27">
        <w:rPr>
          <w:szCs w:val="22"/>
          <w:lang w:eastAsia="en-US"/>
        </w:rPr>
        <w:t xml:space="preserve"> inhibitorius (</w:t>
      </w:r>
      <w:proofErr w:type="spellStart"/>
      <w:r w:rsidRPr="00B27C27">
        <w:rPr>
          <w:szCs w:val="22"/>
          <w:lang w:eastAsia="en-US"/>
        </w:rPr>
        <w:t>MAOIs</w:t>
      </w:r>
      <w:proofErr w:type="spellEnd"/>
      <w:r w:rsidRPr="00B27C27">
        <w:rPr>
          <w:szCs w:val="22"/>
          <w:lang w:eastAsia="en-US"/>
        </w:rPr>
        <w:t>), vartojamus depresijai gydyti;</w:t>
      </w:r>
    </w:p>
    <w:p w14:paraId="5D9FC7CE" w14:textId="77777777" w:rsidR="0091325F" w:rsidRPr="00B27C27" w:rsidRDefault="0091325F" w:rsidP="0091325F">
      <w:pPr>
        <w:numPr>
          <w:ilvl w:val="0"/>
          <w:numId w:val="1"/>
        </w:numPr>
        <w:tabs>
          <w:tab w:val="clear" w:pos="927"/>
          <w:tab w:val="num" w:pos="426"/>
        </w:tabs>
        <w:ind w:left="426" w:hanging="426"/>
        <w:rPr>
          <w:szCs w:val="22"/>
        </w:rPr>
      </w:pPr>
      <w:r w:rsidRPr="00B27C27">
        <w:rPr>
          <w:szCs w:val="22"/>
          <w:lang w:eastAsia="en-US"/>
        </w:rPr>
        <w:t xml:space="preserve">vaistus iš </w:t>
      </w:r>
      <w:proofErr w:type="spellStart"/>
      <w:r w:rsidRPr="00B27C27">
        <w:rPr>
          <w:szCs w:val="22"/>
          <w:lang w:eastAsia="en-US"/>
        </w:rPr>
        <w:t>parasimpatomimetikų</w:t>
      </w:r>
      <w:proofErr w:type="spellEnd"/>
      <w:r w:rsidRPr="00B27C27">
        <w:rPr>
          <w:szCs w:val="22"/>
          <w:lang w:eastAsia="en-US"/>
        </w:rPr>
        <w:t xml:space="preserve"> grupės, kurie Jums galėjo būti paskirti šlapinimuisi palengvinti. Be to, </w:t>
      </w:r>
      <w:proofErr w:type="spellStart"/>
      <w:r w:rsidRPr="00B27C27">
        <w:rPr>
          <w:szCs w:val="22"/>
          <w:lang w:eastAsia="en-US"/>
        </w:rPr>
        <w:t>parasimpatomimetikai</w:t>
      </w:r>
      <w:proofErr w:type="spellEnd"/>
      <w:r w:rsidRPr="00B27C27">
        <w:rPr>
          <w:szCs w:val="22"/>
          <w:lang w:eastAsia="en-US"/>
        </w:rPr>
        <w:t xml:space="preserve"> yra ypatinga vaistų grupė, kuri kartais skiriama įprastiems žarnyno judesiams atkurti;</w:t>
      </w:r>
    </w:p>
    <w:p w14:paraId="55C12491" w14:textId="77777777" w:rsidR="0091325F" w:rsidRPr="00B27C27" w:rsidRDefault="0091325F" w:rsidP="0091325F">
      <w:pPr>
        <w:numPr>
          <w:ilvl w:val="0"/>
          <w:numId w:val="1"/>
        </w:numPr>
        <w:tabs>
          <w:tab w:val="clear" w:pos="927"/>
          <w:tab w:val="num" w:pos="426"/>
        </w:tabs>
        <w:ind w:left="426" w:hanging="426"/>
        <w:rPr>
          <w:szCs w:val="22"/>
        </w:rPr>
      </w:pPr>
      <w:r w:rsidRPr="00B27C27">
        <w:rPr>
          <w:szCs w:val="22"/>
          <w:lang w:eastAsia="en-US"/>
        </w:rPr>
        <w:t>narkotinius vaistus, tokius kaip morfinas, kuriais malšinamas vidutinio stiprumo ir stiprus skausmas;</w:t>
      </w:r>
    </w:p>
    <w:p w14:paraId="6DA4BCBE" w14:textId="77777777" w:rsidR="0091325F" w:rsidRPr="00B27C27" w:rsidRDefault="0091325F" w:rsidP="0091325F">
      <w:pPr>
        <w:numPr>
          <w:ilvl w:val="0"/>
          <w:numId w:val="1"/>
        </w:numPr>
        <w:tabs>
          <w:tab w:val="clear" w:pos="927"/>
          <w:tab w:val="num" w:pos="426"/>
        </w:tabs>
        <w:ind w:left="426" w:hanging="426"/>
        <w:rPr>
          <w:szCs w:val="22"/>
        </w:rPr>
      </w:pPr>
      <w:r w:rsidRPr="00B27C27">
        <w:rPr>
          <w:szCs w:val="22"/>
          <w:lang w:eastAsia="en-US"/>
        </w:rPr>
        <w:t>vaistus cukriniam diabetui gydyti;</w:t>
      </w:r>
    </w:p>
    <w:p w14:paraId="63E9BEB5" w14:textId="77777777" w:rsidR="0091325F" w:rsidRPr="00B27C27" w:rsidRDefault="0091325F" w:rsidP="0091325F">
      <w:pPr>
        <w:widowControl w:val="0"/>
        <w:numPr>
          <w:ilvl w:val="0"/>
          <w:numId w:val="1"/>
        </w:numPr>
        <w:tabs>
          <w:tab w:val="clear" w:pos="927"/>
        </w:tabs>
        <w:ind w:left="426" w:right="-2" w:hanging="426"/>
        <w:rPr>
          <w:szCs w:val="22"/>
          <w:lang w:eastAsia="en-US"/>
        </w:rPr>
      </w:pPr>
      <w:r w:rsidRPr="00B27C27">
        <w:rPr>
          <w:szCs w:val="22"/>
          <w:lang w:eastAsia="en-US"/>
        </w:rPr>
        <w:t xml:space="preserve">antidepresantus, pvz., </w:t>
      </w:r>
      <w:proofErr w:type="spellStart"/>
      <w:r w:rsidRPr="00B27C27">
        <w:rPr>
          <w:szCs w:val="22"/>
          <w:lang w:eastAsia="en-US"/>
        </w:rPr>
        <w:t>fluoksetiną</w:t>
      </w:r>
      <w:proofErr w:type="spellEnd"/>
      <w:r w:rsidRPr="00B27C27">
        <w:rPr>
          <w:szCs w:val="22"/>
          <w:lang w:eastAsia="en-US"/>
        </w:rPr>
        <w:t xml:space="preserve"> ar </w:t>
      </w:r>
      <w:proofErr w:type="spellStart"/>
      <w:r w:rsidRPr="00B27C27">
        <w:rPr>
          <w:szCs w:val="22"/>
          <w:lang w:eastAsia="en-US"/>
        </w:rPr>
        <w:t>paroksetiną</w:t>
      </w:r>
      <w:proofErr w:type="spellEnd"/>
      <w:r w:rsidRPr="00B27C27">
        <w:rPr>
          <w:szCs w:val="22"/>
          <w:lang w:eastAsia="en-US"/>
        </w:rPr>
        <w:t>;</w:t>
      </w:r>
    </w:p>
    <w:p w14:paraId="1945FEFF" w14:textId="77777777" w:rsidR="0091325F" w:rsidRPr="00B27C27" w:rsidRDefault="0091325F" w:rsidP="0091325F">
      <w:pPr>
        <w:numPr>
          <w:ilvl w:val="0"/>
          <w:numId w:val="1"/>
        </w:numPr>
        <w:tabs>
          <w:tab w:val="clear" w:pos="927"/>
          <w:tab w:val="num" w:pos="426"/>
        </w:tabs>
        <w:ind w:left="426" w:hanging="426"/>
        <w:rPr>
          <w:szCs w:val="22"/>
        </w:rPr>
      </w:pPr>
      <w:proofErr w:type="spellStart"/>
      <w:r w:rsidRPr="00B27C27">
        <w:rPr>
          <w:szCs w:val="22"/>
          <w:lang w:eastAsia="en-US"/>
        </w:rPr>
        <w:t>sulfanilamidų</w:t>
      </w:r>
      <w:proofErr w:type="spellEnd"/>
      <w:r w:rsidRPr="00B27C27">
        <w:rPr>
          <w:szCs w:val="22"/>
          <w:lang w:eastAsia="en-US"/>
        </w:rPr>
        <w:t xml:space="preserve"> grupei priklausančius vaistus;</w:t>
      </w:r>
    </w:p>
    <w:p w14:paraId="2D543CED" w14:textId="77777777" w:rsidR="0091325F" w:rsidRPr="00B27C27" w:rsidRDefault="0091325F" w:rsidP="0091325F">
      <w:pPr>
        <w:numPr>
          <w:ilvl w:val="0"/>
          <w:numId w:val="1"/>
        </w:numPr>
        <w:tabs>
          <w:tab w:val="clear" w:pos="927"/>
          <w:tab w:val="num" w:pos="426"/>
        </w:tabs>
        <w:ind w:left="426" w:hanging="426"/>
        <w:rPr>
          <w:szCs w:val="22"/>
        </w:rPr>
      </w:pPr>
      <w:proofErr w:type="spellStart"/>
      <w:r w:rsidRPr="00B27C27">
        <w:rPr>
          <w:szCs w:val="22"/>
          <w:lang w:eastAsia="en-US"/>
        </w:rPr>
        <w:lastRenderedPageBreak/>
        <w:t>chinidiną</w:t>
      </w:r>
      <w:proofErr w:type="spellEnd"/>
      <w:r w:rsidRPr="00B27C27">
        <w:rPr>
          <w:szCs w:val="22"/>
          <w:lang w:eastAsia="en-US"/>
        </w:rPr>
        <w:t xml:space="preserve"> (juo gydomos širdies ligos ir kai kurių rūšių maliarija).</w:t>
      </w:r>
    </w:p>
    <w:p w14:paraId="13B22418" w14:textId="77777777" w:rsidR="0091325F" w:rsidRPr="00B27C27" w:rsidRDefault="0091325F" w:rsidP="0091325F">
      <w:pPr>
        <w:rPr>
          <w:b/>
          <w:szCs w:val="22"/>
        </w:rPr>
      </w:pPr>
    </w:p>
    <w:p w14:paraId="341F77F3" w14:textId="77777777" w:rsidR="0091325F" w:rsidRPr="00B27C27" w:rsidRDefault="0091325F" w:rsidP="0091325F">
      <w:pPr>
        <w:pStyle w:val="PI-2EMEASMCA"/>
      </w:pPr>
      <w:r w:rsidRPr="00B27C27">
        <w:t>Nėštumas ir žindymo laikotarpis</w:t>
      </w:r>
    </w:p>
    <w:p w14:paraId="364966D7" w14:textId="77777777" w:rsidR="0091325F" w:rsidRPr="00B27C27" w:rsidRDefault="0091325F" w:rsidP="0091325F"/>
    <w:p w14:paraId="38FB1D79" w14:textId="77777777" w:rsidR="0091325F" w:rsidRPr="00B27C27" w:rsidRDefault="0091325F" w:rsidP="0091325F">
      <w:r w:rsidRPr="00B27C27">
        <w:t>Jeigu esate nėščia, žindote kūdikį, manote, kad galbūt esate nėščia, arba planuojate pastoti, tai prieš vartodama šį vaistą, pasitarkite su gydytoju arba vaistininku.</w:t>
      </w:r>
    </w:p>
    <w:p w14:paraId="14A67CDB" w14:textId="77777777" w:rsidR="0091325F" w:rsidRPr="00B27C27" w:rsidRDefault="0091325F" w:rsidP="0091325F">
      <w:pPr>
        <w:rPr>
          <w:szCs w:val="22"/>
        </w:rPr>
      </w:pPr>
    </w:p>
    <w:p w14:paraId="5210A57D" w14:textId="77777777" w:rsidR="0091325F" w:rsidRPr="00B27C27" w:rsidRDefault="0091325F" w:rsidP="0091325F">
      <w:pPr>
        <w:rPr>
          <w:i/>
          <w:u w:val="single"/>
        </w:rPr>
      </w:pPr>
      <w:r w:rsidRPr="00B27C27">
        <w:rPr>
          <w:i/>
          <w:u w:val="single"/>
        </w:rPr>
        <w:t>Vartojimas nėštumo metu</w:t>
      </w:r>
    </w:p>
    <w:p w14:paraId="63A994A2" w14:textId="77777777" w:rsidR="0091325F" w:rsidRPr="00B27C27" w:rsidRDefault="0091325F" w:rsidP="0091325F"/>
    <w:p w14:paraId="7BB7FE17" w14:textId="77777777" w:rsidR="0091325F" w:rsidRPr="00B27C27" w:rsidRDefault="0091325F" w:rsidP="0091325F">
      <w:pPr>
        <w:widowControl w:val="0"/>
        <w:rPr>
          <w:szCs w:val="22"/>
          <w:lang w:eastAsia="en-US"/>
        </w:rPr>
      </w:pPr>
      <w:r w:rsidRPr="00B27C27">
        <w:rPr>
          <w:szCs w:val="22"/>
          <w:lang w:eastAsia="en-US"/>
        </w:rPr>
        <w:t>Jeigu esate nėščia, šio vaisto nevartokite, nebent gydytojas nuspręstų, kad tai yra būtina.</w:t>
      </w:r>
    </w:p>
    <w:p w14:paraId="5C9BA021" w14:textId="77777777" w:rsidR="0091325F" w:rsidRPr="00B27C27" w:rsidRDefault="0091325F" w:rsidP="0091325F">
      <w:pPr>
        <w:widowControl w:val="0"/>
        <w:rPr>
          <w:szCs w:val="22"/>
          <w:lang w:eastAsia="en-US"/>
        </w:rPr>
      </w:pPr>
    </w:p>
    <w:p w14:paraId="595B01DB" w14:textId="77777777" w:rsidR="0091325F" w:rsidRPr="00B27C27" w:rsidRDefault="0091325F" w:rsidP="0091325F">
      <w:pPr>
        <w:widowControl w:val="0"/>
        <w:rPr>
          <w:szCs w:val="22"/>
          <w:lang w:eastAsia="en-US"/>
        </w:rPr>
      </w:pPr>
      <w:r w:rsidRPr="00B27C27">
        <w:rPr>
          <w:i/>
          <w:szCs w:val="22"/>
          <w:u w:val="single"/>
          <w:lang w:eastAsia="en-US"/>
        </w:rPr>
        <w:t>Vartojimas žindymo laikotarpiu</w:t>
      </w:r>
    </w:p>
    <w:p w14:paraId="13630FAB" w14:textId="77777777" w:rsidR="0091325F" w:rsidRPr="00B27C27" w:rsidRDefault="0091325F" w:rsidP="0091325F"/>
    <w:p w14:paraId="5A5CD62E" w14:textId="77777777" w:rsidR="0091325F" w:rsidRPr="00B27C27" w:rsidRDefault="0091325F" w:rsidP="0091325F">
      <w:r w:rsidRPr="00B27C27">
        <w:t xml:space="preserve">Jeigu maitinate krūtimi, šio vaisto nevartokite. </w:t>
      </w:r>
      <w:proofErr w:type="spellStart"/>
      <w:r w:rsidRPr="00B27C27">
        <w:t>Timololis</w:t>
      </w:r>
      <w:proofErr w:type="spellEnd"/>
      <w:r w:rsidRPr="00B27C27">
        <w:t xml:space="preserve"> gali patekti į Jūsų pieną. Prieš pradėdama vartoti bet kokį vaistą žindymo laikotarpiu, pasitarkite su gydytoju arba vaistininku.</w:t>
      </w:r>
    </w:p>
    <w:p w14:paraId="3691925B" w14:textId="77777777" w:rsidR="0091325F" w:rsidRPr="00B27C27" w:rsidRDefault="0091325F" w:rsidP="0091325F"/>
    <w:p w14:paraId="09A87944" w14:textId="77777777" w:rsidR="0091325F" w:rsidRPr="00B27C27" w:rsidRDefault="0091325F" w:rsidP="0091325F">
      <w:pPr>
        <w:pStyle w:val="PI-2EMEASMCA"/>
      </w:pPr>
      <w:r w:rsidRPr="00B27C27">
        <w:t>Vairavimas ir mechanizmų valdymas</w:t>
      </w:r>
    </w:p>
    <w:p w14:paraId="1F40CEC4" w14:textId="77777777" w:rsidR="0091325F" w:rsidRPr="00B27C27" w:rsidRDefault="0091325F" w:rsidP="0091325F"/>
    <w:p w14:paraId="1448FD5D" w14:textId="77777777" w:rsidR="0091325F" w:rsidRPr="00B27C27" w:rsidRDefault="0091325F" w:rsidP="0091325F">
      <w:r w:rsidRPr="00B27C27">
        <w:t xml:space="preserve">Poveikio gebėjimui vairuoti ar valdyti mechanizmus tyrimų neatlikta. Galimi </w:t>
      </w:r>
      <w:proofErr w:type="spellStart"/>
      <w:r w:rsidRPr="00B27C27">
        <w:t>Cosopt</w:t>
      </w:r>
      <w:proofErr w:type="spellEnd"/>
      <w:r w:rsidRPr="00B27C27">
        <w:t xml:space="preserve"> šalutiniai poveikiai, tokie kaip neryškus matymas, gali paveikti gebėjimą vairuoti ir (arba) valdyti mechanizmus. Vairuokite ir valdykite mechanizmus tik tuomet, kai gerai jaučiatės ir viską aiškiai matote.</w:t>
      </w:r>
    </w:p>
    <w:p w14:paraId="4F2C8930" w14:textId="77777777" w:rsidR="0091325F" w:rsidRPr="00B27C27" w:rsidRDefault="0091325F" w:rsidP="0091325F"/>
    <w:p w14:paraId="7A97DD50" w14:textId="77777777" w:rsidR="0091325F" w:rsidRDefault="0091325F" w:rsidP="0091325F">
      <w:pPr>
        <w:keepNext/>
        <w:keepLines/>
        <w:rPr>
          <w:szCs w:val="22"/>
        </w:rPr>
      </w:pPr>
      <w:proofErr w:type="spellStart"/>
      <w:r w:rsidRPr="00B27C27">
        <w:rPr>
          <w:b/>
          <w:szCs w:val="22"/>
        </w:rPr>
        <w:t>Cosopt</w:t>
      </w:r>
      <w:proofErr w:type="spellEnd"/>
      <w:r w:rsidRPr="00B27C27">
        <w:rPr>
          <w:b/>
          <w:szCs w:val="22"/>
        </w:rPr>
        <w:t xml:space="preserve"> sudėtyje yra </w:t>
      </w:r>
      <w:proofErr w:type="spellStart"/>
      <w:r w:rsidRPr="00B27C27">
        <w:rPr>
          <w:b/>
          <w:szCs w:val="22"/>
        </w:rPr>
        <w:t>benzalkonio</w:t>
      </w:r>
      <w:proofErr w:type="spellEnd"/>
      <w:r w:rsidRPr="00B27C27">
        <w:rPr>
          <w:b/>
          <w:szCs w:val="22"/>
        </w:rPr>
        <w:t xml:space="preserve"> chlorido</w:t>
      </w:r>
      <w:r w:rsidRPr="00B27C27">
        <w:rPr>
          <w:szCs w:val="22"/>
        </w:rPr>
        <w:t xml:space="preserve">. </w:t>
      </w:r>
    </w:p>
    <w:p w14:paraId="2F122EF7" w14:textId="77777777" w:rsidR="0091325F" w:rsidRDefault="0091325F" w:rsidP="0091325F">
      <w:pPr>
        <w:keepNext/>
        <w:keepLines/>
        <w:rPr>
          <w:szCs w:val="22"/>
        </w:rPr>
      </w:pPr>
      <w:r w:rsidRPr="00966AD9">
        <w:rPr>
          <w:szCs w:val="22"/>
        </w:rPr>
        <w:t>Kiekviename šio vaisto laše yra maždaug 0,002</w:t>
      </w:r>
      <w:r>
        <w:rPr>
          <w:szCs w:val="22"/>
        </w:rPr>
        <w:t> </w:t>
      </w:r>
      <w:r w:rsidRPr="00966AD9">
        <w:rPr>
          <w:szCs w:val="22"/>
        </w:rPr>
        <w:t xml:space="preserve">mg </w:t>
      </w:r>
      <w:proofErr w:type="spellStart"/>
      <w:r w:rsidRPr="00966AD9">
        <w:rPr>
          <w:szCs w:val="22"/>
        </w:rPr>
        <w:t>benzalkonio</w:t>
      </w:r>
      <w:proofErr w:type="spellEnd"/>
      <w:r w:rsidRPr="00966AD9">
        <w:rPr>
          <w:szCs w:val="22"/>
        </w:rPr>
        <w:t xml:space="preserve"> chlorido, tai atitinka 0,07</w:t>
      </w:r>
      <w:r>
        <w:rPr>
          <w:szCs w:val="22"/>
        </w:rPr>
        <w:t>5</w:t>
      </w:r>
      <w:r w:rsidRPr="00966AD9">
        <w:rPr>
          <w:szCs w:val="22"/>
        </w:rPr>
        <w:t xml:space="preserve"> mg/ml. </w:t>
      </w:r>
    </w:p>
    <w:p w14:paraId="67A07898" w14:textId="77777777" w:rsidR="0091325F" w:rsidRDefault="0091325F" w:rsidP="0091325F">
      <w:pPr>
        <w:keepNext/>
        <w:keepLines/>
        <w:rPr>
          <w:szCs w:val="22"/>
        </w:rPr>
      </w:pPr>
    </w:p>
    <w:p w14:paraId="123F4845" w14:textId="77777777" w:rsidR="0091325F" w:rsidRPr="00966AD9" w:rsidRDefault="0091325F" w:rsidP="0091325F">
      <w:pPr>
        <w:keepNext/>
        <w:keepLines/>
        <w:rPr>
          <w:szCs w:val="22"/>
        </w:rPr>
      </w:pPr>
      <w:r w:rsidRPr="00966AD9">
        <w:rPr>
          <w:szCs w:val="22"/>
        </w:rPr>
        <w:t xml:space="preserve">Minkštieji kontaktiniai lęšiai gali absorbuoti </w:t>
      </w:r>
      <w:proofErr w:type="spellStart"/>
      <w:r w:rsidRPr="00966AD9">
        <w:rPr>
          <w:szCs w:val="22"/>
        </w:rPr>
        <w:t>benzalkonio</w:t>
      </w:r>
      <w:proofErr w:type="spellEnd"/>
      <w:r w:rsidRPr="00966AD9">
        <w:rPr>
          <w:szCs w:val="22"/>
        </w:rPr>
        <w:t xml:space="preserve"> chloridą ir gali pasikeisti kontaktinių lęšių spalva. Prieš vartodami vaisto kontaktinius lęšius išimkite, o sulašinę vaisto vėl juos įsidėkite ne anksčiau kaip po 15 minučių. </w:t>
      </w:r>
    </w:p>
    <w:p w14:paraId="20C44BDF" w14:textId="77777777" w:rsidR="0091325F" w:rsidRDefault="0091325F" w:rsidP="0091325F">
      <w:pPr>
        <w:rPr>
          <w:szCs w:val="22"/>
        </w:rPr>
      </w:pPr>
      <w:proofErr w:type="spellStart"/>
      <w:r w:rsidRPr="00966AD9">
        <w:rPr>
          <w:szCs w:val="22"/>
        </w:rPr>
        <w:t>Benzalkonio</w:t>
      </w:r>
      <w:proofErr w:type="spellEnd"/>
      <w:r w:rsidRPr="00966AD9">
        <w:rPr>
          <w:szCs w:val="22"/>
        </w:rPr>
        <w:t xml:space="preserve"> chloridas gali sudirginti akis, ypač jei Jums yra akių sausmė ar ragenos (akies priekinę dalį gaubiančio skaidraus sluoksnio) pažeidimų. Jeigu pavartojus šio vaisto jaučiate nenormalų pojūtį akyje, deginimą ar skausmą, pasitarkite su gydytoju.</w:t>
      </w:r>
    </w:p>
    <w:p w14:paraId="259F6475" w14:textId="77777777" w:rsidR="0091325F" w:rsidRPr="00B27C27" w:rsidRDefault="0091325F" w:rsidP="0091325F">
      <w:pPr>
        <w:keepNext/>
        <w:keepLines/>
        <w:rPr>
          <w:szCs w:val="22"/>
        </w:rPr>
      </w:pPr>
    </w:p>
    <w:p w14:paraId="6EDDAA0D" w14:textId="77777777" w:rsidR="0091325F" w:rsidRPr="00B27C27" w:rsidRDefault="0091325F" w:rsidP="0091325F">
      <w:pPr>
        <w:rPr>
          <w:szCs w:val="22"/>
        </w:rPr>
      </w:pPr>
    </w:p>
    <w:p w14:paraId="48D1B4DA" w14:textId="77777777" w:rsidR="0091325F" w:rsidRPr="00B27C27" w:rsidRDefault="0091325F" w:rsidP="0091325F">
      <w:pPr>
        <w:pStyle w:val="PI-1EMEASMCA"/>
        <w:rPr>
          <w:b w:val="0"/>
          <w:caps/>
        </w:rPr>
      </w:pPr>
      <w:r w:rsidRPr="00B27C27">
        <w:t>3.</w:t>
      </w:r>
      <w:r w:rsidRPr="00B27C27">
        <w:tab/>
        <w:t xml:space="preserve">Kaip vartoti </w:t>
      </w:r>
      <w:proofErr w:type="spellStart"/>
      <w:r w:rsidRPr="00B27C27">
        <w:t>Cosopt</w:t>
      </w:r>
      <w:proofErr w:type="spellEnd"/>
    </w:p>
    <w:p w14:paraId="3013DA0D" w14:textId="77777777" w:rsidR="0091325F" w:rsidRPr="00B27C27" w:rsidRDefault="0091325F" w:rsidP="0091325F"/>
    <w:p w14:paraId="04A0E9CF" w14:textId="77777777" w:rsidR="0091325F" w:rsidRPr="00B27C27" w:rsidRDefault="0091325F" w:rsidP="0091325F">
      <w:r w:rsidRPr="00B27C27">
        <w:t>Visada vartokite šį vaistą tiksliai, kaip nurodė gydytojas. Jeigu abejojate, kreipkitės į gydytoją arba vaistininką.</w:t>
      </w:r>
    </w:p>
    <w:p w14:paraId="2C366FCF" w14:textId="77777777" w:rsidR="0091325F" w:rsidRPr="00B27C27" w:rsidRDefault="0091325F" w:rsidP="0091325F"/>
    <w:p w14:paraId="3F6C2839" w14:textId="77777777" w:rsidR="0091325F" w:rsidRPr="00B27C27" w:rsidRDefault="0091325F" w:rsidP="0091325F">
      <w:r w:rsidRPr="00B27C27">
        <w:t>Tinkamą dozę ir gydymosi trukmę nustatys gydytojas.</w:t>
      </w:r>
    </w:p>
    <w:p w14:paraId="334FEC3F" w14:textId="77777777" w:rsidR="0091325F" w:rsidRPr="00B27C27" w:rsidRDefault="0091325F" w:rsidP="0091325F">
      <w:pPr>
        <w:rPr>
          <w:szCs w:val="22"/>
        </w:rPr>
      </w:pPr>
    </w:p>
    <w:p w14:paraId="1C27090D" w14:textId="77777777" w:rsidR="0091325F" w:rsidRPr="00B27C27" w:rsidRDefault="0091325F" w:rsidP="0091325F">
      <w:pPr>
        <w:rPr>
          <w:szCs w:val="22"/>
        </w:rPr>
      </w:pPr>
      <w:r w:rsidRPr="00B27C27">
        <w:rPr>
          <w:szCs w:val="22"/>
        </w:rPr>
        <w:t>Rekomenduojama dozė yra vienas lašas į pažeistą akį(-s) rytą ir vakare.</w:t>
      </w:r>
    </w:p>
    <w:p w14:paraId="2092FB3C" w14:textId="77777777" w:rsidR="0091325F" w:rsidRPr="00B27C27" w:rsidRDefault="0091325F" w:rsidP="0091325F">
      <w:pPr>
        <w:rPr>
          <w:szCs w:val="22"/>
        </w:rPr>
      </w:pPr>
    </w:p>
    <w:p w14:paraId="41BCF986" w14:textId="77777777" w:rsidR="0091325F" w:rsidRPr="00B27C27" w:rsidRDefault="0091325F" w:rsidP="0091325F">
      <w:pPr>
        <w:rPr>
          <w:szCs w:val="22"/>
        </w:rPr>
      </w:pPr>
      <w:r w:rsidRPr="00B27C27">
        <w:rPr>
          <w:szCs w:val="22"/>
        </w:rPr>
        <w:t>Jei kartu su šiuo vaistu vartojate kitus lašus akims, tarp atskirų vaistų lašinimo turi praeiti ne mažiau kaip 10 minučių.</w:t>
      </w:r>
    </w:p>
    <w:p w14:paraId="09BD6386" w14:textId="77777777" w:rsidR="0091325F" w:rsidRPr="00B27C27" w:rsidRDefault="0091325F" w:rsidP="0091325F">
      <w:pPr>
        <w:rPr>
          <w:szCs w:val="22"/>
        </w:rPr>
      </w:pPr>
    </w:p>
    <w:p w14:paraId="419FB6FD" w14:textId="77777777" w:rsidR="0091325F" w:rsidRPr="00B27C27" w:rsidRDefault="0091325F" w:rsidP="0091325F">
      <w:pPr>
        <w:rPr>
          <w:szCs w:val="22"/>
        </w:rPr>
      </w:pPr>
      <w:r w:rsidRPr="00B27C27">
        <w:rPr>
          <w:szCs w:val="22"/>
        </w:rPr>
        <w:t>Nepasitarę su gydytoju, vaisto dozės nekeiskite. Jei gydymą turite nutraukti, nedelsdami kreipkitės į gydytoją.</w:t>
      </w:r>
    </w:p>
    <w:p w14:paraId="273BE14D" w14:textId="77777777" w:rsidR="0091325F" w:rsidRPr="00B27C27" w:rsidRDefault="0091325F" w:rsidP="0091325F">
      <w:pPr>
        <w:rPr>
          <w:szCs w:val="22"/>
        </w:rPr>
      </w:pPr>
    </w:p>
    <w:p w14:paraId="3F3F1533" w14:textId="77777777" w:rsidR="0091325F" w:rsidRPr="00B27C27" w:rsidRDefault="0091325F" w:rsidP="0091325F">
      <w:pPr>
        <w:rPr>
          <w:szCs w:val="22"/>
        </w:rPr>
      </w:pPr>
      <w:r w:rsidRPr="00B27C27">
        <w:rPr>
          <w:szCs w:val="22"/>
        </w:rPr>
        <w:t>Vartojimas senyviems pacientams</w:t>
      </w:r>
    </w:p>
    <w:p w14:paraId="721D1147" w14:textId="77777777" w:rsidR="0091325F" w:rsidRPr="00B27C27" w:rsidRDefault="0091325F" w:rsidP="0091325F">
      <w:pPr>
        <w:rPr>
          <w:szCs w:val="22"/>
        </w:rPr>
      </w:pPr>
      <w:proofErr w:type="spellStart"/>
      <w:r w:rsidRPr="00B27C27">
        <w:rPr>
          <w:szCs w:val="22"/>
        </w:rPr>
        <w:t>C</w:t>
      </w:r>
      <w:r w:rsidRPr="00B27C27">
        <w:t>osopt</w:t>
      </w:r>
      <w:proofErr w:type="spellEnd"/>
      <w:r w:rsidRPr="00B27C27">
        <w:rPr>
          <w:szCs w:val="22"/>
        </w:rPr>
        <w:t xml:space="preserve"> tyrimų metu šio vaisto poveikiai senyviems ir jaunesniems pacientams buvo panašūs.</w:t>
      </w:r>
    </w:p>
    <w:p w14:paraId="602CC322" w14:textId="77777777" w:rsidR="0091325F" w:rsidRPr="00B27C27" w:rsidRDefault="0091325F" w:rsidP="0091325F">
      <w:pPr>
        <w:rPr>
          <w:szCs w:val="22"/>
        </w:rPr>
      </w:pPr>
    </w:p>
    <w:p w14:paraId="3046D063" w14:textId="77777777" w:rsidR="0091325F" w:rsidRPr="00B27C27" w:rsidRDefault="0091325F" w:rsidP="0091325F">
      <w:pPr>
        <w:rPr>
          <w:szCs w:val="22"/>
        </w:rPr>
      </w:pPr>
      <w:r w:rsidRPr="00B27C27">
        <w:rPr>
          <w:szCs w:val="22"/>
        </w:rPr>
        <w:t>Vartojimas pacientams, kurių pažeistos kepenys</w:t>
      </w:r>
    </w:p>
    <w:p w14:paraId="27B5220F" w14:textId="77777777" w:rsidR="0091325F" w:rsidRPr="00B27C27" w:rsidRDefault="0091325F" w:rsidP="0091325F">
      <w:pPr>
        <w:rPr>
          <w:szCs w:val="22"/>
        </w:rPr>
      </w:pPr>
      <w:r w:rsidRPr="00B27C27">
        <w:rPr>
          <w:szCs w:val="22"/>
        </w:rPr>
        <w:t>Pasakykite savo gydytojui apie bet kokius kepenų veiklos sutrikimus, kurie Jus vargina dabar arba vargino praeityje.</w:t>
      </w:r>
    </w:p>
    <w:p w14:paraId="6AE866D9" w14:textId="77777777" w:rsidR="0091325F" w:rsidRPr="00B27C27" w:rsidRDefault="0091325F" w:rsidP="0091325F">
      <w:pPr>
        <w:rPr>
          <w:szCs w:val="22"/>
        </w:rPr>
      </w:pPr>
    </w:p>
    <w:p w14:paraId="70BE8505" w14:textId="77777777" w:rsidR="0091325F" w:rsidRPr="00B27C27" w:rsidRDefault="0091325F" w:rsidP="0091325F">
      <w:pPr>
        <w:rPr>
          <w:szCs w:val="22"/>
        </w:rPr>
      </w:pPr>
      <w:r w:rsidRPr="00B27C27">
        <w:rPr>
          <w:szCs w:val="22"/>
        </w:rPr>
        <w:t xml:space="preserve">Pasistenkite buteliuko galiuku nepaliesti akies ar aplink akis esančios odos. Vaistas gali užsiteršti bakterijomis, galinčiomis sukelti akių infekcines ligas, kurios sąlygoja sunkų akių pažeidimą, netgi iki </w:t>
      </w:r>
      <w:r w:rsidRPr="00B27C27">
        <w:rPr>
          <w:szCs w:val="22"/>
        </w:rPr>
        <w:lastRenderedPageBreak/>
        <w:t>regėjimo netekimo. Norėdami išvengti galimos buteliuko taršos, prieš lašindami vaistą nusiplaukite rankas ir laikykite buteliuko galiuką kuo toliau nuo bet kokių paviršių. Jeigu manote, kad Jūsų vaistas gali būti užterštas arba jeigu Jums atsirado akių infekcija, dėl tolimesnio buteliuko naudojimo pasitarkite su savo gydytoju.</w:t>
      </w:r>
    </w:p>
    <w:p w14:paraId="58020A20" w14:textId="77777777" w:rsidR="0091325F" w:rsidRPr="00B27C27" w:rsidRDefault="0091325F" w:rsidP="0091325F">
      <w:pPr>
        <w:rPr>
          <w:szCs w:val="22"/>
        </w:rPr>
      </w:pPr>
    </w:p>
    <w:p w14:paraId="614B4A76" w14:textId="77777777" w:rsidR="0091325F" w:rsidRPr="00B27C27" w:rsidRDefault="0091325F" w:rsidP="0091325F">
      <w:pPr>
        <w:rPr>
          <w:b/>
          <w:i/>
          <w:u w:val="single"/>
        </w:rPr>
      </w:pPr>
      <w:r w:rsidRPr="00B27C27">
        <w:rPr>
          <w:b/>
          <w:i/>
          <w:u w:val="single"/>
        </w:rPr>
        <w:t>Vartojimo instrukcija</w:t>
      </w:r>
    </w:p>
    <w:p w14:paraId="20746CBB" w14:textId="77777777" w:rsidR="0091325F" w:rsidRPr="00B27C27" w:rsidRDefault="0091325F" w:rsidP="0091325F">
      <w:r w:rsidRPr="00B27C27">
        <w:t>Nevartokite vaisto, jeigu apsauginė plastiko juostelė, esanti ties buteliuko kakleliu, pažeista, arba jos nėra. Pirmą kartą atidarydami buteliuką, nuplėškite apsauginę plastiko juostelę</w:t>
      </w:r>
    </w:p>
    <w:p w14:paraId="2D7C0FEF" w14:textId="77777777" w:rsidR="0091325F" w:rsidRPr="00B27C27" w:rsidRDefault="0091325F" w:rsidP="0091325F"/>
    <w:p w14:paraId="0B7C210A" w14:textId="77777777" w:rsidR="0091325F" w:rsidRPr="00B27C27" w:rsidRDefault="0091325F" w:rsidP="0091325F">
      <w:r w:rsidRPr="00B27C27">
        <w:t xml:space="preserve">Kiekvieną kartą vartodami </w:t>
      </w:r>
      <w:proofErr w:type="spellStart"/>
      <w:r w:rsidRPr="00B27C27">
        <w:t>Cosopt</w:t>
      </w:r>
      <w:proofErr w:type="spellEnd"/>
      <w:r w:rsidRPr="00B27C27">
        <w:t>:</w:t>
      </w:r>
    </w:p>
    <w:p w14:paraId="340C2E9C" w14:textId="77777777" w:rsidR="0091325F" w:rsidRPr="00B27C27" w:rsidRDefault="0091325F" w:rsidP="0091325F"/>
    <w:p w14:paraId="5264F66E" w14:textId="77777777" w:rsidR="0091325F" w:rsidRPr="00B27C27" w:rsidRDefault="0091325F" w:rsidP="0091325F">
      <w:pPr>
        <w:pStyle w:val="Sraopastraipa"/>
        <w:numPr>
          <w:ilvl w:val="0"/>
          <w:numId w:val="4"/>
        </w:numPr>
      </w:pPr>
      <w:r w:rsidRPr="00B27C27">
        <w:t>Nusiplaukite rankas.</w:t>
      </w:r>
    </w:p>
    <w:p w14:paraId="064EB90C" w14:textId="77777777" w:rsidR="0091325F" w:rsidRPr="00B27C27" w:rsidRDefault="0091325F" w:rsidP="0091325F">
      <w:pPr>
        <w:pStyle w:val="Sraopastraipa"/>
        <w:numPr>
          <w:ilvl w:val="0"/>
          <w:numId w:val="4"/>
        </w:numPr>
      </w:pPr>
      <w:r w:rsidRPr="00B27C27">
        <w:t xml:space="preserve">Atidarykite buteliuką. </w:t>
      </w:r>
      <w:r w:rsidRPr="00B27C27">
        <w:rPr>
          <w:b/>
        </w:rPr>
        <w:t>Būkite ypatingai atsargūs, kad buteliuko lašintuvo galiuku neprisiliestumėte prie akies, aplink akis esančios odos ar savo pirštų.</w:t>
      </w:r>
    </w:p>
    <w:p w14:paraId="151DC818" w14:textId="77777777" w:rsidR="0091325F" w:rsidRPr="00B27C27" w:rsidRDefault="0091325F" w:rsidP="0091325F">
      <w:pPr>
        <w:pStyle w:val="Sraopastraipa"/>
      </w:pPr>
    </w:p>
    <w:tbl>
      <w:tblPr>
        <w:tblW w:w="0" w:type="auto"/>
        <w:tblLook w:val="01E0" w:firstRow="1" w:lastRow="1" w:firstColumn="1" w:lastColumn="1" w:noHBand="0" w:noVBand="0"/>
      </w:tblPr>
      <w:tblGrid>
        <w:gridCol w:w="4521"/>
        <w:gridCol w:w="4549"/>
      </w:tblGrid>
      <w:tr w:rsidR="0091325F" w:rsidRPr="00B27C27" w14:paraId="0E8F413E" w14:textId="77777777" w:rsidTr="000F42E6">
        <w:trPr>
          <w:trHeight w:val="2098"/>
        </w:trPr>
        <w:tc>
          <w:tcPr>
            <w:tcW w:w="4927" w:type="dxa"/>
          </w:tcPr>
          <w:p w14:paraId="3292062E" w14:textId="77777777" w:rsidR="0091325F" w:rsidRPr="00B27C27" w:rsidRDefault="0091325F" w:rsidP="0091325F">
            <w:pPr>
              <w:numPr>
                <w:ilvl w:val="0"/>
                <w:numId w:val="4"/>
              </w:numPr>
              <w:ind w:right="-2"/>
            </w:pPr>
            <w:r w:rsidRPr="00B27C27">
              <w:t>Laikydami apverstą buteliuką virš akies, atloškite galvą.</w:t>
            </w:r>
          </w:p>
          <w:p w14:paraId="2703D4CD" w14:textId="77777777" w:rsidR="0091325F" w:rsidRPr="00B27C27" w:rsidRDefault="0091325F" w:rsidP="000F42E6">
            <w:pPr>
              <w:numPr>
                <w:ilvl w:val="12"/>
                <w:numId w:val="0"/>
              </w:numPr>
              <w:ind w:right="-2"/>
            </w:pPr>
          </w:p>
        </w:tc>
        <w:tc>
          <w:tcPr>
            <w:tcW w:w="4928" w:type="dxa"/>
          </w:tcPr>
          <w:p w14:paraId="590777E4" w14:textId="77777777" w:rsidR="0091325F" w:rsidRPr="00B27C27" w:rsidRDefault="0091325F" w:rsidP="000F42E6">
            <w:pPr>
              <w:numPr>
                <w:ilvl w:val="12"/>
                <w:numId w:val="0"/>
              </w:numPr>
              <w:ind w:right="-2"/>
            </w:pPr>
            <w:r>
              <w:rPr>
                <w:noProof/>
              </w:rPr>
              <w:drawing>
                <wp:anchor distT="0" distB="0" distL="114300" distR="114300" simplePos="0" relativeHeight="251661312" behindDoc="0" locked="0" layoutInCell="1" allowOverlap="1" wp14:anchorId="05C9C7BB" wp14:editId="28FFFABF">
                  <wp:simplePos x="0" y="0"/>
                  <wp:positionH relativeFrom="column">
                    <wp:posOffset>989965</wp:posOffset>
                  </wp:positionH>
                  <wp:positionV relativeFrom="paragraph">
                    <wp:posOffset>52705</wp:posOffset>
                  </wp:positionV>
                  <wp:extent cx="904875" cy="120015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04875" cy="12001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91325F" w:rsidRPr="00B27C27" w14:paraId="03F6C10E" w14:textId="77777777" w:rsidTr="000F42E6">
        <w:trPr>
          <w:trHeight w:val="2098"/>
        </w:trPr>
        <w:tc>
          <w:tcPr>
            <w:tcW w:w="4927" w:type="dxa"/>
          </w:tcPr>
          <w:p w14:paraId="28C6B214" w14:textId="77777777" w:rsidR="0091325F" w:rsidRPr="00B27C27" w:rsidRDefault="0091325F" w:rsidP="0091325F">
            <w:pPr>
              <w:numPr>
                <w:ilvl w:val="0"/>
                <w:numId w:val="4"/>
              </w:numPr>
              <w:ind w:right="-2"/>
            </w:pPr>
            <w:r w:rsidRPr="00B27C27">
              <w:t xml:space="preserve">Patraukite apatinį voką žemyn ir žiūrėkite aukštyn. Buteliuką laikydami už </w:t>
            </w:r>
            <w:proofErr w:type="spellStart"/>
            <w:r w:rsidRPr="00B27C27">
              <w:t>plokštesnių</w:t>
            </w:r>
            <w:proofErr w:type="spellEnd"/>
            <w:r w:rsidRPr="00B27C27">
              <w:t xml:space="preserve"> šonų, švelniai paspauskite ir leiskite vienam lašui įkristi į erdvę tarp apatinio voko ir akies.</w:t>
            </w:r>
          </w:p>
          <w:p w14:paraId="69AA78D6" w14:textId="77777777" w:rsidR="0091325F" w:rsidRPr="00B27C27" w:rsidRDefault="0091325F" w:rsidP="000F42E6">
            <w:pPr>
              <w:numPr>
                <w:ilvl w:val="12"/>
                <w:numId w:val="0"/>
              </w:numPr>
              <w:ind w:right="-2"/>
            </w:pPr>
          </w:p>
        </w:tc>
        <w:tc>
          <w:tcPr>
            <w:tcW w:w="4928" w:type="dxa"/>
          </w:tcPr>
          <w:p w14:paraId="4BEAA633" w14:textId="77777777" w:rsidR="0091325F" w:rsidRPr="00B27C27" w:rsidRDefault="0091325F" w:rsidP="000F42E6">
            <w:pPr>
              <w:numPr>
                <w:ilvl w:val="12"/>
                <w:numId w:val="0"/>
              </w:numPr>
              <w:ind w:right="-2"/>
            </w:pPr>
            <w:r>
              <w:rPr>
                <w:noProof/>
              </w:rPr>
              <w:drawing>
                <wp:anchor distT="0" distB="0" distL="114300" distR="114300" simplePos="0" relativeHeight="251660288" behindDoc="0" locked="0" layoutInCell="1" allowOverlap="1" wp14:anchorId="7F43327F" wp14:editId="4FF52C6B">
                  <wp:simplePos x="0" y="0"/>
                  <wp:positionH relativeFrom="column">
                    <wp:posOffset>1100455</wp:posOffset>
                  </wp:positionH>
                  <wp:positionV relativeFrom="paragraph">
                    <wp:posOffset>107950</wp:posOffset>
                  </wp:positionV>
                  <wp:extent cx="925195" cy="122110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5195" cy="122110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91325F" w:rsidRPr="00B27C27" w14:paraId="7ED86FFD" w14:textId="77777777" w:rsidTr="000F42E6">
        <w:trPr>
          <w:trHeight w:val="1814"/>
        </w:trPr>
        <w:tc>
          <w:tcPr>
            <w:tcW w:w="4927" w:type="dxa"/>
          </w:tcPr>
          <w:p w14:paraId="2C58F75A" w14:textId="77777777" w:rsidR="0091325F" w:rsidRPr="00B27C27" w:rsidRDefault="0091325F" w:rsidP="0091325F">
            <w:pPr>
              <w:numPr>
                <w:ilvl w:val="0"/>
                <w:numId w:val="4"/>
              </w:numPr>
              <w:ind w:right="-2"/>
            </w:pPr>
            <w:r w:rsidRPr="006F6468">
              <w:t>Užmerkite akį ir maždaug 2 minutėms prispauskite vidinį akies kampelį pirštu. Tai padeda, kad vaisto nepatektų į visą organizmą.</w:t>
            </w:r>
          </w:p>
          <w:p w14:paraId="6C15F330" w14:textId="77777777" w:rsidR="0091325F" w:rsidRPr="00B27C27" w:rsidRDefault="0091325F" w:rsidP="0091325F">
            <w:pPr>
              <w:numPr>
                <w:ilvl w:val="0"/>
                <w:numId w:val="4"/>
              </w:numPr>
              <w:ind w:right="-2"/>
            </w:pPr>
            <w:r w:rsidRPr="009D35E1">
              <w:t>Jeigu nurodė gydytojas, pakartokite 3 - 5 etapus kitai akiai.</w:t>
            </w:r>
          </w:p>
          <w:p w14:paraId="211F5AD2" w14:textId="77777777" w:rsidR="0091325F" w:rsidRPr="00B27C27" w:rsidRDefault="0091325F" w:rsidP="0091325F">
            <w:pPr>
              <w:numPr>
                <w:ilvl w:val="0"/>
                <w:numId w:val="4"/>
              </w:numPr>
              <w:ind w:right="-2"/>
            </w:pPr>
            <w:r w:rsidRPr="00B27C27">
              <w:t>Uždėkite dangtelį ir sandariai uždarykite buteliuką.</w:t>
            </w:r>
          </w:p>
          <w:p w14:paraId="4AEBF0CC" w14:textId="77777777" w:rsidR="0091325F" w:rsidRPr="00B27C27" w:rsidRDefault="0091325F" w:rsidP="000F42E6">
            <w:pPr>
              <w:numPr>
                <w:ilvl w:val="12"/>
                <w:numId w:val="0"/>
              </w:numPr>
              <w:ind w:right="-2"/>
            </w:pPr>
          </w:p>
        </w:tc>
        <w:tc>
          <w:tcPr>
            <w:tcW w:w="4928" w:type="dxa"/>
          </w:tcPr>
          <w:p w14:paraId="58819906" w14:textId="77777777" w:rsidR="0091325F" w:rsidRPr="00B27C27" w:rsidRDefault="0091325F" w:rsidP="000F42E6">
            <w:pPr>
              <w:numPr>
                <w:ilvl w:val="12"/>
                <w:numId w:val="0"/>
              </w:numPr>
              <w:ind w:right="-2"/>
              <w:jc w:val="center"/>
            </w:pPr>
            <w:r>
              <w:rPr>
                <w:noProof/>
              </w:rPr>
              <w:drawing>
                <wp:anchor distT="0" distB="0" distL="114300" distR="114300" simplePos="0" relativeHeight="251659264" behindDoc="0" locked="0" layoutInCell="1" allowOverlap="1" wp14:anchorId="0BB5EF7F" wp14:editId="5DB1A0D2">
                  <wp:simplePos x="0" y="0"/>
                  <wp:positionH relativeFrom="column">
                    <wp:posOffset>877570</wp:posOffset>
                  </wp:positionH>
                  <wp:positionV relativeFrom="paragraph">
                    <wp:posOffset>111760</wp:posOffset>
                  </wp:positionV>
                  <wp:extent cx="1256665" cy="1017905"/>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56665" cy="101790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504D43EE" w14:textId="77777777" w:rsidR="0091325F" w:rsidRPr="00B27C27" w:rsidRDefault="0091325F" w:rsidP="0091325F">
      <w:pPr>
        <w:pStyle w:val="PI-2EMEASMCA"/>
      </w:pPr>
      <w:r w:rsidRPr="00B27C27">
        <w:t xml:space="preserve">Ką daryti pavartojus per didelę </w:t>
      </w:r>
      <w:proofErr w:type="spellStart"/>
      <w:r w:rsidRPr="00B27C27">
        <w:t>Cosopt</w:t>
      </w:r>
      <w:proofErr w:type="spellEnd"/>
      <w:r w:rsidRPr="00B27C27">
        <w:t xml:space="preserve"> dozę</w:t>
      </w:r>
    </w:p>
    <w:p w14:paraId="3F33E797" w14:textId="77777777" w:rsidR="0091325F" w:rsidRPr="00B27C27" w:rsidRDefault="0091325F" w:rsidP="0091325F">
      <w:pPr>
        <w:tabs>
          <w:tab w:val="num" w:pos="0"/>
        </w:tabs>
        <w:rPr>
          <w:szCs w:val="22"/>
        </w:rPr>
      </w:pPr>
      <w:r w:rsidRPr="00B27C27">
        <w:rPr>
          <w:szCs w:val="22"/>
        </w:rPr>
        <w:t>Jei įlašinote per daug lašų į akis ar nurijote šiek tiek buteliuko turinio, be kitų simptomų, Jums gali svaigti galva, pasunkėti kvėpavimas ar galite jausti, kad tapo retesnis pulsas. Tuomet nedelsdami kreipkitės į gydytoją.</w:t>
      </w:r>
    </w:p>
    <w:p w14:paraId="4548556F" w14:textId="77777777" w:rsidR="0091325F" w:rsidRPr="00B27C27" w:rsidRDefault="0091325F" w:rsidP="0091325F">
      <w:pPr>
        <w:tabs>
          <w:tab w:val="num" w:pos="0"/>
        </w:tabs>
        <w:rPr>
          <w:szCs w:val="22"/>
        </w:rPr>
      </w:pPr>
    </w:p>
    <w:p w14:paraId="03026B67" w14:textId="77777777" w:rsidR="0091325F" w:rsidRPr="00B27C27" w:rsidRDefault="0091325F" w:rsidP="0091325F">
      <w:pPr>
        <w:pStyle w:val="PI-2EMEASMCA"/>
      </w:pPr>
      <w:r w:rsidRPr="00B27C27">
        <w:t xml:space="preserve">Pamiršus pavartoti </w:t>
      </w:r>
      <w:proofErr w:type="spellStart"/>
      <w:r w:rsidRPr="00B27C27">
        <w:t>Cosopt</w:t>
      </w:r>
      <w:proofErr w:type="spellEnd"/>
    </w:p>
    <w:p w14:paraId="0EDF0D5C" w14:textId="77777777" w:rsidR="0091325F" w:rsidRPr="00B27C27" w:rsidRDefault="0091325F" w:rsidP="0091325F">
      <w:pPr>
        <w:tabs>
          <w:tab w:val="num" w:pos="0"/>
        </w:tabs>
        <w:rPr>
          <w:szCs w:val="22"/>
        </w:rPr>
      </w:pPr>
      <w:r w:rsidRPr="00B27C27">
        <w:rPr>
          <w:szCs w:val="22"/>
        </w:rPr>
        <w:t>Svarbu šį vaistą vartoti taip, kaip nurodė gydytojas.</w:t>
      </w:r>
    </w:p>
    <w:p w14:paraId="1E104C15" w14:textId="77777777" w:rsidR="0091325F" w:rsidRPr="00B27C27" w:rsidRDefault="0091325F" w:rsidP="0091325F">
      <w:pPr>
        <w:tabs>
          <w:tab w:val="num" w:pos="0"/>
        </w:tabs>
        <w:rPr>
          <w:szCs w:val="22"/>
        </w:rPr>
      </w:pPr>
    </w:p>
    <w:p w14:paraId="72437AF2" w14:textId="77777777" w:rsidR="0091325F" w:rsidRPr="00B27C27" w:rsidRDefault="0091325F" w:rsidP="0091325F">
      <w:pPr>
        <w:tabs>
          <w:tab w:val="num" w:pos="0"/>
        </w:tabs>
        <w:rPr>
          <w:szCs w:val="22"/>
        </w:rPr>
      </w:pPr>
      <w:r w:rsidRPr="00B27C27">
        <w:rPr>
          <w:szCs w:val="22"/>
        </w:rPr>
        <w:t>Prisiminę, kad praleidote vieną lašinimą, kuo greičiau tai atlikite. Tačiau, jei jau beveik laikas sekančiam lašinimui, praleistojo nebelašinkite ir toliau gydykitės kaip įprasta.</w:t>
      </w:r>
    </w:p>
    <w:p w14:paraId="21D09465" w14:textId="77777777" w:rsidR="0091325F" w:rsidRPr="00B27C27" w:rsidRDefault="0091325F" w:rsidP="0091325F">
      <w:pPr>
        <w:tabs>
          <w:tab w:val="num" w:pos="0"/>
        </w:tabs>
        <w:rPr>
          <w:szCs w:val="22"/>
        </w:rPr>
      </w:pPr>
      <w:r w:rsidRPr="00B27C27">
        <w:rPr>
          <w:szCs w:val="22"/>
        </w:rPr>
        <w:t xml:space="preserve">Nevartokite dvigubos dozės, kad kompensuotumėte pamirštąją dozę. </w:t>
      </w:r>
    </w:p>
    <w:p w14:paraId="59D9B18B" w14:textId="77777777" w:rsidR="0091325F" w:rsidRPr="00B27C27" w:rsidRDefault="0091325F" w:rsidP="0091325F">
      <w:pPr>
        <w:rPr>
          <w:szCs w:val="22"/>
        </w:rPr>
      </w:pPr>
    </w:p>
    <w:p w14:paraId="0F7D0CF2" w14:textId="77777777" w:rsidR="0091325F" w:rsidRPr="00B27C27" w:rsidRDefault="0091325F" w:rsidP="0091325F">
      <w:pPr>
        <w:rPr>
          <w:szCs w:val="22"/>
        </w:rPr>
      </w:pPr>
      <w:r w:rsidRPr="00B27C27">
        <w:rPr>
          <w:szCs w:val="22"/>
        </w:rPr>
        <w:t>Jeigu kiltų daugiau klausimų dėl šio vaisto vartojimo, kreipkitės į gydytoją arba vaistininką.</w:t>
      </w:r>
    </w:p>
    <w:p w14:paraId="4B666586" w14:textId="77777777" w:rsidR="0091325F" w:rsidRPr="00B27C27" w:rsidRDefault="0091325F" w:rsidP="0091325F">
      <w:pPr>
        <w:tabs>
          <w:tab w:val="num" w:pos="0"/>
        </w:tabs>
        <w:rPr>
          <w:szCs w:val="22"/>
        </w:rPr>
      </w:pPr>
    </w:p>
    <w:p w14:paraId="325195B4" w14:textId="77777777" w:rsidR="0091325F" w:rsidRPr="00B27C27" w:rsidRDefault="0091325F" w:rsidP="0091325F">
      <w:pPr>
        <w:rPr>
          <w:szCs w:val="22"/>
        </w:rPr>
      </w:pPr>
    </w:p>
    <w:p w14:paraId="7EE8F3ED" w14:textId="77777777" w:rsidR="0091325F" w:rsidRPr="00B27C27" w:rsidRDefault="0091325F" w:rsidP="0091325F">
      <w:pPr>
        <w:pStyle w:val="PI-1EMEASMCA"/>
      </w:pPr>
      <w:r w:rsidRPr="00B27C27">
        <w:lastRenderedPageBreak/>
        <w:t>4.</w:t>
      </w:r>
      <w:r w:rsidRPr="00B27C27">
        <w:tab/>
        <w:t>Galimas šalutinis poveikis</w:t>
      </w:r>
    </w:p>
    <w:p w14:paraId="49E2CD9F" w14:textId="77777777" w:rsidR="0091325F" w:rsidRPr="00B27C27" w:rsidRDefault="0091325F" w:rsidP="0091325F">
      <w:pPr>
        <w:keepNext/>
      </w:pPr>
    </w:p>
    <w:p w14:paraId="1CF736CA" w14:textId="77777777" w:rsidR="0091325F" w:rsidRPr="00B27C27" w:rsidRDefault="0091325F" w:rsidP="0091325F">
      <w:pPr>
        <w:keepNext/>
      </w:pPr>
      <w:r w:rsidRPr="00B27C27">
        <w:t>Šis vaistas, kaip ir visi kiti, gali sukelti šalutinį poveikį, nors jis pasireiškia ne visiems žmonėms.</w:t>
      </w:r>
    </w:p>
    <w:p w14:paraId="52FD97AF" w14:textId="77777777" w:rsidR="0091325F" w:rsidRPr="00B27C27" w:rsidRDefault="0091325F" w:rsidP="0091325F">
      <w:pPr>
        <w:keepNext/>
        <w:rPr>
          <w:szCs w:val="22"/>
        </w:rPr>
      </w:pPr>
    </w:p>
    <w:p w14:paraId="65B0E62B" w14:textId="77777777" w:rsidR="0091325F" w:rsidRPr="00B27C27" w:rsidRDefault="0091325F" w:rsidP="0091325F">
      <w:pPr>
        <w:rPr>
          <w:szCs w:val="22"/>
          <w:u w:val="single"/>
        </w:rPr>
      </w:pPr>
      <w:r w:rsidRPr="00B27C27">
        <w:rPr>
          <w:szCs w:val="22"/>
          <w:u w:val="single"/>
        </w:rPr>
        <w:t>Sunkus šalutinis poveikis:</w:t>
      </w:r>
    </w:p>
    <w:p w14:paraId="4E7AF868" w14:textId="77777777" w:rsidR="0091325F" w:rsidRPr="00B27C27" w:rsidRDefault="0091325F" w:rsidP="0091325F">
      <w:pPr>
        <w:rPr>
          <w:szCs w:val="22"/>
        </w:rPr>
      </w:pPr>
      <w:r w:rsidRPr="00B27C27">
        <w:rPr>
          <w:szCs w:val="22"/>
        </w:rPr>
        <w:t>Jeigu pasireiškia bet kuris iš toliau nurodytų šalutini</w:t>
      </w:r>
      <w:r>
        <w:rPr>
          <w:szCs w:val="22"/>
        </w:rPr>
        <w:t>o</w:t>
      </w:r>
      <w:r w:rsidRPr="00B27C27">
        <w:rPr>
          <w:szCs w:val="22"/>
        </w:rPr>
        <w:t xml:space="preserve"> poveiki</w:t>
      </w:r>
      <w:r>
        <w:rPr>
          <w:szCs w:val="22"/>
        </w:rPr>
        <w:t>o reiškinių</w:t>
      </w:r>
      <w:r w:rsidRPr="00B27C27">
        <w:rPr>
          <w:szCs w:val="22"/>
        </w:rPr>
        <w:t>, nutraukite vaisto vartojimą ir kreipkitės skubios medicininės pagalbos, kadangi tai gali būti reakcijos į vaistą požymiai.</w:t>
      </w:r>
    </w:p>
    <w:p w14:paraId="5E988020" w14:textId="77777777" w:rsidR="0091325F" w:rsidRPr="00B27C27" w:rsidRDefault="0091325F" w:rsidP="0091325F">
      <w:pPr>
        <w:rPr>
          <w:szCs w:val="22"/>
        </w:rPr>
      </w:pPr>
    </w:p>
    <w:p w14:paraId="1B783D5E" w14:textId="77777777" w:rsidR="0091325F" w:rsidRPr="00B27C27" w:rsidRDefault="0091325F" w:rsidP="0091325F">
      <w:pPr>
        <w:rPr>
          <w:szCs w:val="22"/>
        </w:rPr>
      </w:pPr>
      <w:r w:rsidRPr="00B27C27">
        <w:rPr>
          <w:szCs w:val="22"/>
        </w:rPr>
        <w:t xml:space="preserve">Gali pasireikšti </w:t>
      </w:r>
      <w:proofErr w:type="spellStart"/>
      <w:r w:rsidRPr="00B27C27">
        <w:rPr>
          <w:szCs w:val="22"/>
        </w:rPr>
        <w:t>generalizuotos</w:t>
      </w:r>
      <w:proofErr w:type="spellEnd"/>
      <w:r w:rsidRPr="00B27C27">
        <w:rPr>
          <w:szCs w:val="22"/>
        </w:rPr>
        <w:t xml:space="preserve"> alerginės reakcijos, pavyzdžiui, patinimas po oda veido ar galūnių srityse, galinčios susiaurinti kvėpavimo takus, dėl ko gali pasunkėti rijimas</w:t>
      </w:r>
      <w:r w:rsidRPr="00B27C27">
        <w:t>, pasireikšti dusulys</w:t>
      </w:r>
      <w:r w:rsidRPr="00B27C27">
        <w:rPr>
          <w:szCs w:val="22"/>
        </w:rPr>
        <w:t>, dilgėlinė ar niežtintis išbėrimas, lokalizuota ar išplitęs išbėrimas, niežėjimas, sunki netikėta gyvybei pavojinga alerginė reakcija.</w:t>
      </w:r>
    </w:p>
    <w:p w14:paraId="6ED70EA5" w14:textId="77777777" w:rsidR="0091325F" w:rsidRPr="00B27C27" w:rsidRDefault="0091325F" w:rsidP="0091325F">
      <w:pPr>
        <w:rPr>
          <w:szCs w:val="22"/>
        </w:rPr>
      </w:pPr>
    </w:p>
    <w:p w14:paraId="4B59C56E" w14:textId="77777777" w:rsidR="0091325F" w:rsidRPr="00B27C27" w:rsidRDefault="0091325F" w:rsidP="0091325F">
      <w:pPr>
        <w:rPr>
          <w:szCs w:val="22"/>
        </w:rPr>
      </w:pPr>
      <w:r w:rsidRPr="00B27C27">
        <w:rPr>
          <w:szCs w:val="22"/>
        </w:rPr>
        <w:t xml:space="preserve">Galite lašintis lašus įprastai, nebent šis poveikis yra rimtas. Jeigu nerimaujate, pasitarkite su gydytoju arba vaistininku. Nenustokite vartoję </w:t>
      </w:r>
      <w:proofErr w:type="spellStart"/>
      <w:r w:rsidRPr="00B27C27">
        <w:rPr>
          <w:szCs w:val="22"/>
        </w:rPr>
        <w:t>C</w:t>
      </w:r>
      <w:r w:rsidRPr="00B27C27">
        <w:t>osopt</w:t>
      </w:r>
      <w:proofErr w:type="spellEnd"/>
      <w:r w:rsidRPr="00B27C27">
        <w:rPr>
          <w:szCs w:val="22"/>
        </w:rPr>
        <w:t>, prieš tai nepasitarę su gydytoju.</w:t>
      </w:r>
    </w:p>
    <w:p w14:paraId="4DF7DF9B" w14:textId="77777777" w:rsidR="0091325F" w:rsidRPr="00B27C27" w:rsidRDefault="0091325F" w:rsidP="0091325F">
      <w:pPr>
        <w:rPr>
          <w:szCs w:val="22"/>
        </w:rPr>
      </w:pPr>
    </w:p>
    <w:p w14:paraId="394A248F" w14:textId="77777777" w:rsidR="0091325F" w:rsidRPr="00B27C27" w:rsidRDefault="0091325F" w:rsidP="0091325F">
      <w:pPr>
        <w:rPr>
          <w:bCs/>
          <w:szCs w:val="22"/>
        </w:rPr>
      </w:pPr>
    </w:p>
    <w:p w14:paraId="6C696753" w14:textId="77777777" w:rsidR="0091325F" w:rsidRPr="00B27C27" w:rsidRDefault="0091325F" w:rsidP="0091325F">
      <w:pPr>
        <w:tabs>
          <w:tab w:val="left" w:pos="0"/>
        </w:tabs>
        <w:rPr>
          <w:szCs w:val="22"/>
        </w:rPr>
      </w:pPr>
      <w:r w:rsidRPr="00B27C27">
        <w:rPr>
          <w:szCs w:val="22"/>
        </w:rPr>
        <w:t xml:space="preserve">Šios nepageidaujamos reakcijos į </w:t>
      </w:r>
      <w:proofErr w:type="spellStart"/>
      <w:r w:rsidRPr="00B27C27">
        <w:rPr>
          <w:szCs w:val="22"/>
        </w:rPr>
        <w:t>C</w:t>
      </w:r>
      <w:r w:rsidRPr="00B27C27">
        <w:t>osopt</w:t>
      </w:r>
      <w:proofErr w:type="spellEnd"/>
      <w:r w:rsidRPr="00B27C27">
        <w:rPr>
          <w:szCs w:val="22"/>
        </w:rPr>
        <w:t xml:space="preserve"> ar į vieną kurią nors jo veikliųjų medžiagų buvo pastebėtos arba klinikinių tyrimų metu, arba vaistui esant rinkoje.</w:t>
      </w:r>
    </w:p>
    <w:p w14:paraId="22ADD224" w14:textId="77777777" w:rsidR="0091325F" w:rsidRPr="00B27C27" w:rsidRDefault="0091325F" w:rsidP="0091325F">
      <w:pPr>
        <w:tabs>
          <w:tab w:val="left" w:pos="0"/>
        </w:tabs>
        <w:rPr>
          <w:szCs w:val="22"/>
        </w:rPr>
      </w:pPr>
    </w:p>
    <w:p w14:paraId="016373A4" w14:textId="77777777" w:rsidR="0091325F" w:rsidRPr="00B27C27" w:rsidRDefault="0091325F" w:rsidP="0091325F">
      <w:pPr>
        <w:tabs>
          <w:tab w:val="left" w:pos="0"/>
        </w:tabs>
        <w:rPr>
          <w:i/>
          <w:szCs w:val="22"/>
          <w:u w:val="single"/>
        </w:rPr>
      </w:pPr>
      <w:r w:rsidRPr="00B27C27">
        <w:rPr>
          <w:i/>
          <w:szCs w:val="22"/>
          <w:u w:val="single"/>
        </w:rPr>
        <w:t>Labai dažn</w:t>
      </w:r>
      <w:r>
        <w:rPr>
          <w:i/>
          <w:szCs w:val="22"/>
          <w:u w:val="single"/>
        </w:rPr>
        <w:t xml:space="preserve">i </w:t>
      </w:r>
      <w:r w:rsidRPr="003C2EEA">
        <w:rPr>
          <w:i/>
          <w:szCs w:val="22"/>
          <w:u w:val="single"/>
        </w:rPr>
        <w:t>šalutinio poveikio reiškiniai</w:t>
      </w:r>
      <w:r>
        <w:rPr>
          <w:i/>
          <w:szCs w:val="22"/>
          <w:u w:val="single"/>
        </w:rPr>
        <w:t xml:space="preserve"> (</w:t>
      </w:r>
      <w:r w:rsidRPr="009D35E1">
        <w:rPr>
          <w:i/>
          <w:szCs w:val="22"/>
          <w:u w:val="single"/>
        </w:rPr>
        <w:t>gali pasireikšti ne rečiau kaip 1 iš 10 asmenų)</w:t>
      </w:r>
    </w:p>
    <w:p w14:paraId="5F5815C5" w14:textId="77777777" w:rsidR="0091325F" w:rsidRPr="00B27C27" w:rsidRDefault="0091325F" w:rsidP="0091325F">
      <w:pPr>
        <w:tabs>
          <w:tab w:val="left" w:pos="0"/>
        </w:tabs>
        <w:rPr>
          <w:szCs w:val="22"/>
        </w:rPr>
      </w:pPr>
      <w:r w:rsidRPr="00B27C27">
        <w:rPr>
          <w:szCs w:val="22"/>
          <w:lang w:eastAsia="en-US"/>
        </w:rPr>
        <w:t>Deginimo ir gėlos jutimas akyse, skonio jutimo sutrikimas.</w:t>
      </w:r>
    </w:p>
    <w:p w14:paraId="51481370" w14:textId="77777777" w:rsidR="0091325F" w:rsidRPr="00B27C27" w:rsidRDefault="0091325F" w:rsidP="0091325F">
      <w:pPr>
        <w:tabs>
          <w:tab w:val="left" w:pos="0"/>
        </w:tabs>
        <w:rPr>
          <w:szCs w:val="22"/>
        </w:rPr>
      </w:pPr>
    </w:p>
    <w:p w14:paraId="551E9211" w14:textId="77777777" w:rsidR="0091325F" w:rsidRPr="00B27C27" w:rsidRDefault="0091325F" w:rsidP="0091325F">
      <w:pPr>
        <w:ind w:right="720"/>
        <w:rPr>
          <w:i/>
          <w:szCs w:val="22"/>
          <w:u w:val="single"/>
        </w:rPr>
      </w:pPr>
      <w:r w:rsidRPr="00B27C27">
        <w:rPr>
          <w:i/>
          <w:szCs w:val="22"/>
          <w:u w:val="single"/>
        </w:rPr>
        <w:t>Dažn</w:t>
      </w:r>
      <w:r>
        <w:rPr>
          <w:i/>
          <w:szCs w:val="22"/>
          <w:u w:val="single"/>
        </w:rPr>
        <w:t xml:space="preserve">i </w:t>
      </w:r>
      <w:r w:rsidRPr="003C2EEA">
        <w:rPr>
          <w:i/>
          <w:szCs w:val="22"/>
          <w:u w:val="single"/>
        </w:rPr>
        <w:t>šalutinio poveikio reiškiniai</w:t>
      </w:r>
      <w:r>
        <w:rPr>
          <w:i/>
          <w:szCs w:val="22"/>
          <w:u w:val="single"/>
        </w:rPr>
        <w:t xml:space="preserve"> (</w:t>
      </w:r>
      <w:r w:rsidRPr="009D35E1">
        <w:rPr>
          <w:i/>
          <w:szCs w:val="22"/>
          <w:u w:val="single"/>
        </w:rPr>
        <w:t>gali pasireikšti rečiau kaip 1 iš 10 asmenų</w:t>
      </w:r>
      <w:r>
        <w:rPr>
          <w:i/>
          <w:szCs w:val="22"/>
          <w:u w:val="single"/>
        </w:rPr>
        <w:t>)</w:t>
      </w:r>
    </w:p>
    <w:p w14:paraId="10D682FA" w14:textId="77777777" w:rsidR="0091325F" w:rsidRPr="00B27C27" w:rsidRDefault="0091325F" w:rsidP="0091325F">
      <w:pPr>
        <w:ind w:right="720"/>
        <w:rPr>
          <w:szCs w:val="22"/>
          <w:lang w:eastAsia="en-US"/>
        </w:rPr>
      </w:pPr>
      <w:r w:rsidRPr="00B27C27">
        <w:rPr>
          <w:szCs w:val="22"/>
          <w:lang w:eastAsia="en-US"/>
        </w:rPr>
        <w:t>Akies (-</w:t>
      </w:r>
      <w:proofErr w:type="spellStart"/>
      <w:r w:rsidRPr="00B27C27">
        <w:rPr>
          <w:szCs w:val="22"/>
          <w:lang w:eastAsia="en-US"/>
        </w:rPr>
        <w:t>ių</w:t>
      </w:r>
      <w:proofErr w:type="spellEnd"/>
      <w:r w:rsidRPr="00B27C27">
        <w:rPr>
          <w:szCs w:val="22"/>
          <w:lang w:eastAsia="en-US"/>
        </w:rPr>
        <w:t>) ir aplink ją (jas) paraudimas, ragenos erozija (akies obuolio priekinio sluoksnio pažaida), akies (-</w:t>
      </w:r>
      <w:proofErr w:type="spellStart"/>
      <w:r w:rsidRPr="00B27C27">
        <w:rPr>
          <w:szCs w:val="22"/>
          <w:lang w:eastAsia="en-US"/>
        </w:rPr>
        <w:t>ių</w:t>
      </w:r>
      <w:proofErr w:type="spellEnd"/>
      <w:r w:rsidRPr="00B27C27">
        <w:rPr>
          <w:szCs w:val="22"/>
          <w:lang w:eastAsia="en-US"/>
        </w:rPr>
        <w:t>) ir aplink ją patinimas ir (arba) sudirginimas, svetimkūnio akyje jutimas, sumažėjęs ragenos jautrumas (nejutimas, kad kažkas pateko į akį ir skausmo nejutimas), plutelės ant akies voko susidarymas, akies skausmas, akių sausumas, neryškus matymas, galvos skausmas, sinusitas (tempimo ar pilnumo jutimas nosyje), pykinimas, silpnumas ar pavargimas ir nuovargis.</w:t>
      </w:r>
    </w:p>
    <w:p w14:paraId="106B5A69" w14:textId="77777777" w:rsidR="0091325F" w:rsidRPr="00B27C27" w:rsidRDefault="0091325F" w:rsidP="0091325F">
      <w:pPr>
        <w:ind w:right="720"/>
        <w:rPr>
          <w:i/>
          <w:szCs w:val="22"/>
          <w:lang w:eastAsia="en-US"/>
        </w:rPr>
      </w:pPr>
    </w:p>
    <w:p w14:paraId="01781A5B" w14:textId="77777777" w:rsidR="0091325F" w:rsidRPr="00B27C27" w:rsidRDefault="0091325F" w:rsidP="0091325F">
      <w:pPr>
        <w:tabs>
          <w:tab w:val="left" w:pos="0"/>
        </w:tabs>
        <w:rPr>
          <w:i/>
          <w:szCs w:val="22"/>
          <w:u w:val="single"/>
        </w:rPr>
      </w:pPr>
      <w:r w:rsidRPr="00B27C27">
        <w:rPr>
          <w:i/>
          <w:szCs w:val="22"/>
          <w:u w:val="single"/>
        </w:rPr>
        <w:t>Nedažn</w:t>
      </w:r>
      <w:r>
        <w:rPr>
          <w:i/>
          <w:szCs w:val="22"/>
          <w:u w:val="single"/>
        </w:rPr>
        <w:t xml:space="preserve">i </w:t>
      </w:r>
      <w:r w:rsidRPr="003C2EEA">
        <w:rPr>
          <w:i/>
          <w:szCs w:val="22"/>
          <w:u w:val="single"/>
        </w:rPr>
        <w:t>šalutinio poveikio reiškiniai</w:t>
      </w:r>
      <w:r>
        <w:rPr>
          <w:i/>
          <w:szCs w:val="22"/>
          <w:u w:val="single"/>
        </w:rPr>
        <w:t xml:space="preserve"> (</w:t>
      </w:r>
      <w:r w:rsidRPr="009D35E1">
        <w:rPr>
          <w:i/>
          <w:szCs w:val="22"/>
          <w:u w:val="single"/>
        </w:rPr>
        <w:t>gali pasireikšti rečiau kaip 1 iš 100 asmenų</w:t>
      </w:r>
      <w:r>
        <w:rPr>
          <w:i/>
          <w:szCs w:val="22"/>
          <w:u w:val="single"/>
        </w:rPr>
        <w:t>)</w:t>
      </w:r>
    </w:p>
    <w:p w14:paraId="7797CEFA" w14:textId="77777777" w:rsidR="0091325F" w:rsidRPr="00B27C27" w:rsidRDefault="0091325F" w:rsidP="0091325F">
      <w:pPr>
        <w:tabs>
          <w:tab w:val="left" w:pos="0"/>
        </w:tabs>
        <w:rPr>
          <w:szCs w:val="22"/>
        </w:rPr>
      </w:pPr>
      <w:r w:rsidRPr="00B27C27">
        <w:rPr>
          <w:szCs w:val="22"/>
        </w:rPr>
        <w:t xml:space="preserve">Svaigulys, depresija, akies rainelės uždegimas, </w:t>
      </w:r>
      <w:r w:rsidRPr="00B27C27">
        <w:rPr>
          <w:szCs w:val="22"/>
          <w:lang w:eastAsia="en-US"/>
        </w:rPr>
        <w:t xml:space="preserve">matymo sutrikimai, įskaitant refrakcijos pokyčius (kai kuriais atvejais dėl vyzdį siaurinančio gydymo nutraukimo), retas širdies plakimas, alpimas, dusulys, </w:t>
      </w:r>
      <w:proofErr w:type="spellStart"/>
      <w:r w:rsidRPr="00B27C27">
        <w:rPr>
          <w:szCs w:val="22"/>
          <w:lang w:eastAsia="en-US"/>
        </w:rPr>
        <w:t>nevirškinimas</w:t>
      </w:r>
      <w:proofErr w:type="spellEnd"/>
      <w:r w:rsidRPr="00B27C27">
        <w:rPr>
          <w:szCs w:val="22"/>
          <w:lang w:eastAsia="en-US"/>
        </w:rPr>
        <w:t xml:space="preserve"> ir inkstų akmenligė.</w:t>
      </w:r>
    </w:p>
    <w:p w14:paraId="15EC3653" w14:textId="77777777" w:rsidR="0091325F" w:rsidRPr="00B27C27" w:rsidRDefault="0091325F" w:rsidP="0091325F">
      <w:pPr>
        <w:tabs>
          <w:tab w:val="left" w:pos="0"/>
        </w:tabs>
        <w:rPr>
          <w:szCs w:val="22"/>
        </w:rPr>
      </w:pPr>
    </w:p>
    <w:p w14:paraId="21ECC394" w14:textId="77777777" w:rsidR="0091325F" w:rsidRPr="00B27C27" w:rsidRDefault="0091325F" w:rsidP="0091325F">
      <w:pPr>
        <w:tabs>
          <w:tab w:val="left" w:pos="0"/>
        </w:tabs>
        <w:rPr>
          <w:i/>
          <w:szCs w:val="22"/>
          <w:u w:val="single"/>
        </w:rPr>
      </w:pPr>
      <w:r w:rsidRPr="00B27C27">
        <w:rPr>
          <w:i/>
          <w:szCs w:val="22"/>
          <w:u w:val="single"/>
        </w:rPr>
        <w:t>Ret</w:t>
      </w:r>
      <w:r>
        <w:rPr>
          <w:i/>
          <w:szCs w:val="22"/>
          <w:u w:val="single"/>
        </w:rPr>
        <w:t xml:space="preserve">i </w:t>
      </w:r>
      <w:r w:rsidRPr="003C2EEA">
        <w:rPr>
          <w:i/>
          <w:szCs w:val="22"/>
          <w:u w:val="single"/>
        </w:rPr>
        <w:t xml:space="preserve">šalutinio poveikio reiškiniai </w:t>
      </w:r>
      <w:r>
        <w:rPr>
          <w:i/>
          <w:szCs w:val="22"/>
          <w:u w:val="single"/>
        </w:rPr>
        <w:t>(</w:t>
      </w:r>
      <w:r w:rsidRPr="009D35E1">
        <w:rPr>
          <w:i/>
          <w:szCs w:val="22"/>
          <w:u w:val="single"/>
        </w:rPr>
        <w:t>gali pasireikšti rečiau kaip 1 iš 1</w:t>
      </w:r>
      <w:r>
        <w:rPr>
          <w:i/>
          <w:szCs w:val="22"/>
          <w:u w:val="single"/>
        </w:rPr>
        <w:t> </w:t>
      </w:r>
      <w:r w:rsidRPr="009D35E1">
        <w:rPr>
          <w:i/>
          <w:szCs w:val="22"/>
          <w:u w:val="single"/>
        </w:rPr>
        <w:t>000 asmenų</w:t>
      </w:r>
      <w:r>
        <w:rPr>
          <w:i/>
          <w:szCs w:val="22"/>
          <w:u w:val="single"/>
        </w:rPr>
        <w:t>)</w:t>
      </w:r>
    </w:p>
    <w:p w14:paraId="1317CBCD" w14:textId="77777777" w:rsidR="0091325F" w:rsidRPr="00B27C27" w:rsidRDefault="0091325F" w:rsidP="0091325F">
      <w:pPr>
        <w:tabs>
          <w:tab w:val="left" w:pos="0"/>
        </w:tabs>
        <w:rPr>
          <w:i/>
          <w:szCs w:val="22"/>
          <w:lang w:eastAsia="en-US"/>
        </w:rPr>
      </w:pPr>
      <w:r w:rsidRPr="00B27C27">
        <w:rPr>
          <w:szCs w:val="22"/>
          <w:lang w:eastAsia="en-US"/>
        </w:rPr>
        <w:t>Sisteminė raudonoji vilkligė (imuninė liga, galinti sukelti vidaus organų uždegimą), rankų ar pėdų dilgsėjimas ar tirpimas,</w:t>
      </w:r>
      <w:r w:rsidRPr="00B27C27">
        <w:rPr>
          <w:i/>
          <w:szCs w:val="22"/>
          <w:lang w:eastAsia="en-US"/>
        </w:rPr>
        <w:t xml:space="preserve"> </w:t>
      </w:r>
      <w:r w:rsidRPr="00B27C27">
        <w:rPr>
          <w:szCs w:val="22"/>
          <w:lang w:eastAsia="en-US"/>
        </w:rPr>
        <w:t xml:space="preserve">nemiga, košmariški sapnai, atminties praradimas, </w:t>
      </w:r>
      <w:proofErr w:type="spellStart"/>
      <w:r w:rsidRPr="00B27C27">
        <w:rPr>
          <w:szCs w:val="22"/>
          <w:lang w:eastAsia="en-US"/>
        </w:rPr>
        <w:t>generalizuotos</w:t>
      </w:r>
      <w:proofErr w:type="spellEnd"/>
      <w:r w:rsidRPr="00B27C27">
        <w:rPr>
          <w:szCs w:val="22"/>
          <w:lang w:eastAsia="en-US"/>
        </w:rPr>
        <w:t xml:space="preserve"> </w:t>
      </w:r>
      <w:proofErr w:type="spellStart"/>
      <w:r w:rsidRPr="00B27C27">
        <w:rPr>
          <w:szCs w:val="22"/>
          <w:lang w:eastAsia="en-US"/>
        </w:rPr>
        <w:t>miastenijos</w:t>
      </w:r>
      <w:proofErr w:type="spellEnd"/>
      <w:r w:rsidRPr="00B27C27">
        <w:rPr>
          <w:szCs w:val="22"/>
          <w:lang w:eastAsia="en-US"/>
        </w:rPr>
        <w:t xml:space="preserve"> (raumenų ligos) požymių ir simptomų sustiprėjimas, lytinio potraukio sumažėjimas, insultas, praeinanti trumparegystė (kuri nutraukus gydymą pranyksta), po tinklaine esančio sluoksnio, kuriame yra kraujagyslės, atšoka (po filtruojamosios chirurginės operacijos), galinti pabloginti regėjimą, vokų nusileidimas (dėl kurio akis yra pusiau užmerkta), dvejinimasis akyse, plutelė ant akies voko, ragenos patinimas (su matymo sutrikimo simptomais), mažas akispūdis, skambėjimas ausyse, žemas kraujospūdis, širdies plakimo ritmo ar greičio pokyčiai, </w:t>
      </w:r>
      <w:proofErr w:type="spellStart"/>
      <w:r w:rsidRPr="00B27C27">
        <w:rPr>
          <w:szCs w:val="22"/>
          <w:lang w:eastAsia="en-US"/>
        </w:rPr>
        <w:t>stazinis</w:t>
      </w:r>
      <w:proofErr w:type="spellEnd"/>
      <w:r w:rsidRPr="00B27C27">
        <w:rPr>
          <w:szCs w:val="22"/>
          <w:lang w:eastAsia="en-US"/>
        </w:rPr>
        <w:t xml:space="preserve"> širdies nepakankamumas (širdies liga, kuomet dėl skysčio kaupimosi atsiranda dusulys bei patinsta kojos), edema (skysčių kaupimasis), smegenų išemija (sumažėjęs smegenų aprūpinimas krauju), krūtinės skausmas, </w:t>
      </w:r>
      <w:bookmarkStart w:id="2" w:name="_Hlk24111302"/>
      <w:r w:rsidRPr="00B27C27">
        <w:t>stiprus širdies plakimas, kuris gali būti greitas ar nereguliarus (</w:t>
      </w:r>
      <w:bookmarkEnd w:id="2"/>
      <w:proofErr w:type="spellStart"/>
      <w:r w:rsidRPr="00B27C27">
        <w:rPr>
          <w:szCs w:val="22"/>
          <w:lang w:eastAsia="en-US"/>
        </w:rPr>
        <w:t>palpitacijos</w:t>
      </w:r>
      <w:proofErr w:type="spellEnd"/>
      <w:r w:rsidRPr="00B27C27">
        <w:rPr>
          <w:szCs w:val="22"/>
          <w:lang w:eastAsia="en-US"/>
        </w:rPr>
        <w:t xml:space="preserve">), širdies smūgis, Reino fenomenas, rankų ir pėdų patinimas ar šaltumas bei sulėtėjusi kraujotaka rankose ir kojose, kojų mėšlungis ir (arba) kojų skausmas vaikštant (šlubčiojimas), dusulys, kvėpavimo nepakankamumas, rinitas, kraujavimas iš nosies, kvėpavimo takų plaučiuose susiaurėjimas, kosulys, gerklės sudirginimas, burnos džiūvimas, viduriavimas, kontaktinis dermatitas, nuplikimas, odos išbėrimas baltais sidabro atspalvio žvyneliais (į žvynelinę panašus išbėrimas), </w:t>
      </w:r>
      <w:proofErr w:type="spellStart"/>
      <w:r w:rsidRPr="00B27C27">
        <w:rPr>
          <w:szCs w:val="22"/>
          <w:lang w:eastAsia="en-US"/>
        </w:rPr>
        <w:t>Peironi</w:t>
      </w:r>
      <w:proofErr w:type="spellEnd"/>
      <w:r w:rsidRPr="00B27C27">
        <w:rPr>
          <w:szCs w:val="22"/>
          <w:lang w:eastAsia="en-US"/>
        </w:rPr>
        <w:t xml:space="preserve"> liga (dėl kurios vyrams gali sulinkti varpa),</w:t>
      </w:r>
      <w:r w:rsidRPr="00B27C27">
        <w:rPr>
          <w:i/>
          <w:szCs w:val="22"/>
          <w:lang w:eastAsia="en-US"/>
        </w:rPr>
        <w:t xml:space="preserve"> </w:t>
      </w:r>
      <w:r w:rsidRPr="00B27C27">
        <w:rPr>
          <w:szCs w:val="22"/>
          <w:lang w:eastAsia="en-US"/>
        </w:rPr>
        <w:t>silpnumas ar nuovargis, alerginės reakcijos, tokios kaip išbėrimas, dilgėlinė, niežėjimas, retais atvejais galimas lūpų, akių ir burnos patinimas, švokštimas ar sunkios odos reakcijos (</w:t>
      </w:r>
      <w:proofErr w:type="spellStart"/>
      <w:r w:rsidRPr="00B27C27">
        <w:rPr>
          <w:szCs w:val="22"/>
          <w:lang w:eastAsia="en-US"/>
        </w:rPr>
        <w:t>Stivenso</w:t>
      </w:r>
      <w:proofErr w:type="spellEnd"/>
      <w:r w:rsidRPr="00B27C27">
        <w:rPr>
          <w:szCs w:val="22"/>
          <w:lang w:eastAsia="en-US"/>
        </w:rPr>
        <w:t xml:space="preserve">-Džonsono sindromas, toksinė epidermio </w:t>
      </w:r>
      <w:proofErr w:type="spellStart"/>
      <w:r w:rsidRPr="00B27C27">
        <w:rPr>
          <w:szCs w:val="22"/>
          <w:lang w:eastAsia="en-US"/>
        </w:rPr>
        <w:t>nekrolizė</w:t>
      </w:r>
      <w:proofErr w:type="spellEnd"/>
      <w:r w:rsidRPr="00B27C27">
        <w:rPr>
          <w:szCs w:val="22"/>
          <w:lang w:eastAsia="en-US"/>
        </w:rPr>
        <w:t>).</w:t>
      </w:r>
    </w:p>
    <w:p w14:paraId="12F23272" w14:textId="77777777" w:rsidR="0091325F" w:rsidRPr="00B27C27" w:rsidRDefault="0091325F" w:rsidP="0091325F">
      <w:pPr>
        <w:autoSpaceDE w:val="0"/>
        <w:autoSpaceDN w:val="0"/>
        <w:adjustRightInd w:val="0"/>
        <w:rPr>
          <w:color w:val="000000"/>
          <w:szCs w:val="22"/>
        </w:rPr>
      </w:pPr>
    </w:p>
    <w:p w14:paraId="7085F104" w14:textId="77777777" w:rsidR="0091325F" w:rsidRPr="00B27C27" w:rsidRDefault="0091325F" w:rsidP="0091325F">
      <w:pPr>
        <w:autoSpaceDE w:val="0"/>
        <w:autoSpaceDN w:val="0"/>
        <w:adjustRightInd w:val="0"/>
        <w:rPr>
          <w:color w:val="000000"/>
          <w:szCs w:val="22"/>
        </w:rPr>
      </w:pPr>
      <w:r w:rsidRPr="00B27C27">
        <w:rPr>
          <w:color w:val="000000"/>
          <w:szCs w:val="22"/>
        </w:rPr>
        <w:lastRenderedPageBreak/>
        <w:t xml:space="preserve">Kaip ir kiti vaistai, kuriuos lašinate sau į akis, </w:t>
      </w:r>
      <w:proofErr w:type="spellStart"/>
      <w:r w:rsidRPr="00B27C27">
        <w:rPr>
          <w:color w:val="000000"/>
          <w:szCs w:val="22"/>
        </w:rPr>
        <w:t>timololis</w:t>
      </w:r>
      <w:proofErr w:type="spellEnd"/>
      <w:r w:rsidRPr="00B27C27">
        <w:rPr>
          <w:color w:val="000000"/>
          <w:szCs w:val="22"/>
        </w:rPr>
        <w:t xml:space="preserve"> patenka į kraują. Tai gali sukelti panašius šalutinius poveikius, kaip ir geriamieji beta blokatorių grupės vaistai. Vietiškai vartojamų akių lašų šalutinių poveikių dažnis yra mažesnis, lyginant su vaistais, kurie yra, pavyzdžiui, geriami arba švirkščiami. </w:t>
      </w:r>
    </w:p>
    <w:p w14:paraId="5D7C09BB" w14:textId="77777777" w:rsidR="0091325F" w:rsidRPr="00B27C27" w:rsidRDefault="0091325F" w:rsidP="0091325F">
      <w:pPr>
        <w:autoSpaceDE w:val="0"/>
        <w:autoSpaceDN w:val="0"/>
        <w:adjustRightInd w:val="0"/>
        <w:rPr>
          <w:color w:val="000000"/>
          <w:szCs w:val="22"/>
        </w:rPr>
      </w:pPr>
    </w:p>
    <w:p w14:paraId="7A8E3EB2" w14:textId="77777777" w:rsidR="0091325F" w:rsidRPr="00B27C27" w:rsidRDefault="0091325F" w:rsidP="0091325F">
      <w:pPr>
        <w:autoSpaceDE w:val="0"/>
        <w:autoSpaceDN w:val="0"/>
        <w:adjustRightInd w:val="0"/>
        <w:rPr>
          <w:color w:val="000000"/>
          <w:szCs w:val="22"/>
        </w:rPr>
      </w:pPr>
      <w:r w:rsidRPr="00B27C27">
        <w:rPr>
          <w:color w:val="000000"/>
          <w:szCs w:val="22"/>
        </w:rPr>
        <w:t>Žemiau išvardinti papildomi šalutiniai poveikiai, įskaitant reakcijas, stebėtas beta blokatorių klasės vaistais gydant akių ligas.</w:t>
      </w:r>
    </w:p>
    <w:p w14:paraId="3E0824DB" w14:textId="77777777" w:rsidR="0091325F" w:rsidRPr="00B27C27" w:rsidRDefault="0091325F" w:rsidP="0091325F">
      <w:pPr>
        <w:autoSpaceDE w:val="0"/>
        <w:autoSpaceDN w:val="0"/>
        <w:adjustRightInd w:val="0"/>
        <w:rPr>
          <w:color w:val="000000"/>
          <w:szCs w:val="22"/>
        </w:rPr>
      </w:pPr>
    </w:p>
    <w:p w14:paraId="597AB881" w14:textId="77777777" w:rsidR="0091325F" w:rsidRPr="00B27C27" w:rsidRDefault="0091325F" w:rsidP="0091325F">
      <w:pPr>
        <w:keepNext/>
        <w:autoSpaceDE w:val="0"/>
        <w:autoSpaceDN w:val="0"/>
        <w:adjustRightInd w:val="0"/>
        <w:rPr>
          <w:i/>
          <w:color w:val="000000"/>
          <w:szCs w:val="22"/>
          <w:u w:val="single"/>
        </w:rPr>
      </w:pPr>
      <w:r>
        <w:rPr>
          <w:i/>
          <w:color w:val="000000"/>
          <w:szCs w:val="22"/>
          <w:u w:val="single"/>
        </w:rPr>
        <w:t>Š</w:t>
      </w:r>
      <w:r w:rsidRPr="003C2EEA">
        <w:rPr>
          <w:i/>
          <w:color w:val="000000"/>
          <w:szCs w:val="22"/>
          <w:u w:val="single"/>
        </w:rPr>
        <w:t>alutinio poveikio reiškiniai</w:t>
      </w:r>
      <w:r>
        <w:rPr>
          <w:i/>
          <w:color w:val="000000"/>
          <w:szCs w:val="22"/>
          <w:u w:val="single"/>
        </w:rPr>
        <w:t>, kurių d</w:t>
      </w:r>
      <w:r w:rsidRPr="00B27C27">
        <w:rPr>
          <w:i/>
          <w:color w:val="000000"/>
          <w:szCs w:val="22"/>
          <w:u w:val="single"/>
        </w:rPr>
        <w:t>ažnis nežinomas</w:t>
      </w:r>
      <w:r>
        <w:rPr>
          <w:i/>
          <w:color w:val="000000"/>
          <w:szCs w:val="22"/>
          <w:u w:val="single"/>
        </w:rPr>
        <w:t xml:space="preserve"> (</w:t>
      </w:r>
      <w:r w:rsidRPr="009D35E1">
        <w:rPr>
          <w:i/>
          <w:color w:val="000000"/>
          <w:szCs w:val="22"/>
          <w:u w:val="single"/>
        </w:rPr>
        <w:t>negali būti apskaičiuotas pagal turimus duomenis</w:t>
      </w:r>
      <w:r>
        <w:rPr>
          <w:i/>
          <w:color w:val="000000"/>
          <w:szCs w:val="22"/>
          <w:u w:val="single"/>
        </w:rPr>
        <w:t>)</w:t>
      </w:r>
    </w:p>
    <w:p w14:paraId="540509A0" w14:textId="77777777" w:rsidR="0091325F" w:rsidRPr="00B27C27" w:rsidRDefault="0091325F" w:rsidP="0091325F">
      <w:pPr>
        <w:tabs>
          <w:tab w:val="left" w:pos="567"/>
        </w:tabs>
        <w:rPr>
          <w:i/>
          <w:szCs w:val="22"/>
          <w:lang w:eastAsia="en-US"/>
        </w:rPr>
      </w:pPr>
      <w:r w:rsidRPr="00B27C27">
        <w:rPr>
          <w:color w:val="000000"/>
          <w:szCs w:val="22"/>
        </w:rPr>
        <w:t>Mažas cukraus kiekis kraujyje, širdies ritmo sutrikimas, širdies nepakankamumas, pilvo skausmas, vėmimas, raumenų skausmas ne dėl fizinio krūvio, lytinė disfunkcija</w:t>
      </w:r>
      <w:bookmarkStart w:id="3" w:name="_Hlk24111333"/>
      <w:r w:rsidRPr="00B27C27">
        <w:rPr>
          <w:color w:val="000000"/>
          <w:szCs w:val="22"/>
        </w:rPr>
        <w:t>, haliucinacijos</w:t>
      </w:r>
      <w:r>
        <w:t>,</w:t>
      </w:r>
      <w:r w:rsidRPr="00B27C27">
        <w:t xml:space="preserve"> </w:t>
      </w:r>
      <w:r w:rsidRPr="00B27C27">
        <w:rPr>
          <w:color w:val="000000"/>
          <w:szCs w:val="22"/>
        </w:rPr>
        <w:t>svetimkūnio pojūtis akyse (pojūtis, kad akyje kažkas yra)</w:t>
      </w:r>
      <w:bookmarkEnd w:id="3"/>
      <w:r>
        <w:rPr>
          <w:color w:val="000000"/>
          <w:szCs w:val="22"/>
        </w:rPr>
        <w:t xml:space="preserve">, </w:t>
      </w:r>
      <w:r w:rsidRPr="003B4C46">
        <w:rPr>
          <w:color w:val="000000"/>
        </w:rPr>
        <w:t xml:space="preserve">padidėjęs </w:t>
      </w:r>
      <w:r>
        <w:rPr>
          <w:color w:val="000000"/>
          <w:szCs w:val="22"/>
        </w:rPr>
        <w:t xml:space="preserve">akių jautrumas šviesai, </w:t>
      </w:r>
      <w:r>
        <w:rPr>
          <w:szCs w:val="22"/>
        </w:rPr>
        <w:t>p</w:t>
      </w:r>
      <w:r w:rsidRPr="00176836">
        <w:rPr>
          <w:szCs w:val="22"/>
        </w:rPr>
        <w:t>adidėjęs širdies susitraukimų dažnis</w:t>
      </w:r>
      <w:r>
        <w:rPr>
          <w:szCs w:val="22"/>
        </w:rPr>
        <w:t xml:space="preserve"> ir k</w:t>
      </w:r>
      <w:r w:rsidRPr="00176836">
        <w:rPr>
          <w:szCs w:val="22"/>
        </w:rPr>
        <w:t>raujospūdžio padidėjimas</w:t>
      </w:r>
      <w:r w:rsidRPr="00B27C27">
        <w:rPr>
          <w:color w:val="000000"/>
          <w:szCs w:val="22"/>
        </w:rPr>
        <w:t>.</w:t>
      </w:r>
    </w:p>
    <w:p w14:paraId="604F1404" w14:textId="77777777" w:rsidR="0091325F" w:rsidRPr="00B27C27" w:rsidRDefault="0091325F" w:rsidP="0091325F">
      <w:pPr>
        <w:ind w:right="720"/>
        <w:rPr>
          <w:szCs w:val="22"/>
          <w:lang w:eastAsia="en-US"/>
        </w:rPr>
      </w:pPr>
    </w:p>
    <w:p w14:paraId="54BFD5F0" w14:textId="77777777" w:rsidR="0091325F" w:rsidRPr="00B27C27" w:rsidRDefault="0091325F" w:rsidP="0091325F">
      <w:pPr>
        <w:keepNext/>
        <w:tabs>
          <w:tab w:val="left" w:pos="567"/>
        </w:tabs>
        <w:rPr>
          <w:b/>
          <w:snapToGrid w:val="0"/>
          <w:szCs w:val="24"/>
          <w:lang w:eastAsia="en-US"/>
        </w:rPr>
      </w:pPr>
      <w:r w:rsidRPr="00B27C27">
        <w:rPr>
          <w:b/>
          <w:snapToGrid w:val="0"/>
          <w:szCs w:val="24"/>
          <w:lang w:eastAsia="en-US"/>
        </w:rPr>
        <w:t>Pranešimas apie šalutinį poveikį</w:t>
      </w:r>
    </w:p>
    <w:p w14:paraId="5E7F3506" w14:textId="77777777" w:rsidR="0091325F" w:rsidRPr="00B27C27" w:rsidRDefault="0091325F" w:rsidP="0091325F">
      <w:pPr>
        <w:keepNext/>
        <w:tabs>
          <w:tab w:val="left" w:pos="567"/>
        </w:tabs>
        <w:spacing w:line="260" w:lineRule="exact"/>
        <w:ind w:right="-449"/>
        <w:rPr>
          <w:snapToGrid w:val="0"/>
          <w:szCs w:val="24"/>
          <w:lang w:eastAsia="en-US"/>
        </w:rPr>
      </w:pPr>
      <w:r w:rsidRPr="00B27C27">
        <w:rPr>
          <w:snapToGrid w:val="0"/>
          <w:lang w:eastAsia="en-US"/>
        </w:rPr>
        <w:t xml:space="preserve">Jeigu pasireiškė šalutinis poveikis, įskaitant šiame lapelyje nenurodytą, pasakykite gydytojui arba vaistininkui. </w:t>
      </w:r>
      <w:r w:rsidRPr="003C2EEA">
        <w:rPr>
          <w:snapToGrid w:val="0"/>
          <w:lang w:eastAsia="en-US"/>
        </w:rPr>
        <w:t xml:space="preserve">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Pr="003C2EEA">
        <w:rPr>
          <w:snapToGrid w:val="0"/>
          <w:lang w:eastAsia="en-US"/>
        </w:rPr>
        <w:t>NepageidaujamaR@vvkt.lt</w:t>
      </w:r>
      <w:proofErr w:type="spellEnd"/>
      <w:r w:rsidRPr="003C2EEA">
        <w:rPr>
          <w:snapToGrid w:val="0"/>
          <w:lang w:eastAsia="en-US"/>
        </w:rPr>
        <w:t xml:space="preserve">) arba nemokamu telefonu 8 800 73 568. </w:t>
      </w:r>
      <w:r w:rsidRPr="00B27C27">
        <w:rPr>
          <w:snapToGrid w:val="0"/>
          <w:lang w:eastAsia="en-US"/>
        </w:rPr>
        <w:t>Pranešdami apie šalutinį poveikį galite mums padėti gauti daugiau informacijos apie šio vaisto saugumą.</w:t>
      </w:r>
    </w:p>
    <w:p w14:paraId="5122030B" w14:textId="77777777" w:rsidR="0091325F" w:rsidRPr="00B27C27" w:rsidRDefault="0091325F" w:rsidP="0091325F">
      <w:pPr>
        <w:rPr>
          <w:szCs w:val="22"/>
          <w:lang w:eastAsia="en-US"/>
        </w:rPr>
      </w:pPr>
    </w:p>
    <w:p w14:paraId="20DB8B00" w14:textId="77777777" w:rsidR="0091325F" w:rsidRPr="00B27C27" w:rsidRDefault="0091325F" w:rsidP="0091325F"/>
    <w:p w14:paraId="217035DA" w14:textId="77777777" w:rsidR="0091325F" w:rsidRPr="00B27C27" w:rsidRDefault="0091325F" w:rsidP="0091325F">
      <w:pPr>
        <w:pStyle w:val="PI-1EMEASMCA"/>
        <w:rPr>
          <w:b w:val="0"/>
        </w:rPr>
      </w:pPr>
      <w:r w:rsidRPr="00B27C27">
        <w:t>5.</w:t>
      </w:r>
      <w:r w:rsidRPr="00B27C27">
        <w:tab/>
        <w:t xml:space="preserve">Kaip laikyti </w:t>
      </w:r>
      <w:proofErr w:type="spellStart"/>
      <w:r w:rsidRPr="00B27C27">
        <w:t>Cosopt</w:t>
      </w:r>
      <w:proofErr w:type="spellEnd"/>
    </w:p>
    <w:p w14:paraId="68CE9E2C" w14:textId="77777777" w:rsidR="0091325F" w:rsidRPr="00B27C27" w:rsidRDefault="0091325F" w:rsidP="0091325F"/>
    <w:p w14:paraId="5996DDBE" w14:textId="77777777" w:rsidR="0091325F" w:rsidRPr="00B27C27" w:rsidRDefault="0091325F" w:rsidP="0091325F">
      <w:r w:rsidRPr="00B27C27">
        <w:t>Šį vaistą laikykite vaikams nepastebimoje ir nepasiekiamoje vietoje.</w:t>
      </w:r>
    </w:p>
    <w:p w14:paraId="0BC5A11C" w14:textId="77777777" w:rsidR="0091325F" w:rsidRPr="00B27C27" w:rsidRDefault="0091325F" w:rsidP="0091325F"/>
    <w:p w14:paraId="37C275E8" w14:textId="77777777" w:rsidR="0091325F" w:rsidRPr="00B27C27" w:rsidRDefault="0091325F" w:rsidP="0091325F">
      <w:pPr>
        <w:rPr>
          <w:szCs w:val="22"/>
        </w:rPr>
      </w:pPr>
      <w:r w:rsidRPr="00B27C27">
        <w:rPr>
          <w:szCs w:val="22"/>
        </w:rPr>
        <w:t xml:space="preserve">Ant dėžutės ir buteliuko po „EXP“ nurodytam tinkamumo laikui pasibaigus, šio vaisto vartoti negalima. </w:t>
      </w:r>
      <w:r w:rsidRPr="00B27C27">
        <w:rPr>
          <w:szCs w:val="24"/>
        </w:rPr>
        <w:t>Vaistas tinkamas vartoti iki paskutinės nurodyto mėnesio dienos.</w:t>
      </w:r>
    </w:p>
    <w:p w14:paraId="3A320ABE" w14:textId="77777777" w:rsidR="0091325F" w:rsidRPr="00B27C27" w:rsidRDefault="0091325F" w:rsidP="0091325F"/>
    <w:p w14:paraId="2CD2DD1D" w14:textId="77777777" w:rsidR="0091325F" w:rsidRPr="00B27C27" w:rsidRDefault="0091325F" w:rsidP="0091325F">
      <w:r w:rsidRPr="00B27C27">
        <w:t>Šio vaistinio preparato laikymui specialių temperatūros sąlygų nereikalaujama. Buteliuką laikyti išorinėje dėžutėje, kad vaistas būtų apsaugotas nuo šviesos.</w:t>
      </w:r>
    </w:p>
    <w:p w14:paraId="30795CF4" w14:textId="77777777" w:rsidR="0091325F" w:rsidRPr="00B27C27" w:rsidRDefault="0091325F" w:rsidP="0091325F">
      <w:pPr>
        <w:rPr>
          <w:szCs w:val="22"/>
        </w:rPr>
      </w:pPr>
    </w:p>
    <w:p w14:paraId="3AEFD80E" w14:textId="77777777" w:rsidR="0091325F" w:rsidRPr="00B27C27" w:rsidRDefault="0091325F" w:rsidP="0091325F">
      <w:pPr>
        <w:rPr>
          <w:szCs w:val="22"/>
        </w:rPr>
      </w:pPr>
      <w:r w:rsidRPr="00B27C27">
        <w:rPr>
          <w:szCs w:val="22"/>
        </w:rPr>
        <w:t>Atidarius buteliuką akių lašų tinkamumo laikas 28 paros.</w:t>
      </w:r>
    </w:p>
    <w:p w14:paraId="1E405BA4" w14:textId="77777777" w:rsidR="0091325F" w:rsidRPr="00B27C27" w:rsidRDefault="0091325F" w:rsidP="0091325F">
      <w:pPr>
        <w:rPr>
          <w:szCs w:val="22"/>
        </w:rPr>
      </w:pPr>
    </w:p>
    <w:p w14:paraId="26087227" w14:textId="77777777" w:rsidR="0091325F" w:rsidRPr="00B27C27" w:rsidRDefault="0091325F" w:rsidP="0091325F">
      <w:pPr>
        <w:rPr>
          <w:szCs w:val="22"/>
        </w:rPr>
      </w:pPr>
      <w:r w:rsidRPr="00B27C27">
        <w:rPr>
          <w:szCs w:val="22"/>
        </w:rPr>
        <w:t>Vaistų negalima išmesti į kanalizaciją arba su buitinėmis atliekomis. Kaip išmesti nereikalingus vaistus, klauskite vaistininko. Šios priemonės padės apsaugoti aplinką.</w:t>
      </w:r>
    </w:p>
    <w:p w14:paraId="2D101843" w14:textId="77777777" w:rsidR="0091325F" w:rsidRPr="00B27C27" w:rsidRDefault="0091325F" w:rsidP="0091325F">
      <w:pPr>
        <w:rPr>
          <w:szCs w:val="22"/>
        </w:rPr>
      </w:pPr>
    </w:p>
    <w:p w14:paraId="5D7F90DD" w14:textId="77777777" w:rsidR="0091325F" w:rsidRPr="00B27C27" w:rsidRDefault="0091325F" w:rsidP="0091325F"/>
    <w:p w14:paraId="01E555EA" w14:textId="77777777" w:rsidR="0091325F" w:rsidRPr="00B27C27" w:rsidRDefault="0091325F" w:rsidP="0091325F">
      <w:pPr>
        <w:pStyle w:val="PI-1EMEASMCA"/>
      </w:pPr>
      <w:bookmarkStart w:id="4" w:name="_Toc129243144"/>
      <w:bookmarkStart w:id="5" w:name="_Toc129243269"/>
      <w:r w:rsidRPr="00B27C27">
        <w:t>6.</w:t>
      </w:r>
      <w:r w:rsidRPr="00B27C27">
        <w:tab/>
        <w:t>Pakuotės turinys ir kita informacija</w:t>
      </w:r>
      <w:bookmarkEnd w:id="4"/>
      <w:bookmarkEnd w:id="5"/>
    </w:p>
    <w:p w14:paraId="561DAD80" w14:textId="77777777" w:rsidR="0091325F" w:rsidRPr="00B27C27" w:rsidRDefault="0091325F" w:rsidP="0091325F"/>
    <w:p w14:paraId="4B95E9E2" w14:textId="77777777" w:rsidR="0091325F" w:rsidRPr="00B27C27" w:rsidRDefault="0091325F" w:rsidP="0091325F">
      <w:pPr>
        <w:pStyle w:val="PI-2EMEASMCA"/>
      </w:pPr>
      <w:proofErr w:type="spellStart"/>
      <w:r w:rsidRPr="00B27C27">
        <w:t>Cosopt</w:t>
      </w:r>
      <w:proofErr w:type="spellEnd"/>
      <w:r w:rsidRPr="00B27C27">
        <w:t xml:space="preserve"> sudėtis:</w:t>
      </w:r>
    </w:p>
    <w:p w14:paraId="513A6089" w14:textId="77777777" w:rsidR="0091325F" w:rsidRPr="00B27C27" w:rsidRDefault="0091325F" w:rsidP="0091325F">
      <w:pPr>
        <w:pStyle w:val="Sraopastraipa"/>
        <w:numPr>
          <w:ilvl w:val="0"/>
          <w:numId w:val="5"/>
        </w:numPr>
      </w:pPr>
      <w:r w:rsidRPr="00B27C27">
        <w:t xml:space="preserve">Veikliosios medžiagos yra </w:t>
      </w:r>
      <w:proofErr w:type="spellStart"/>
      <w:r w:rsidRPr="00B27C27">
        <w:t>dorzolamidas</w:t>
      </w:r>
      <w:proofErr w:type="spellEnd"/>
      <w:r w:rsidRPr="00B27C27">
        <w:t xml:space="preserve"> ir </w:t>
      </w:r>
      <w:proofErr w:type="spellStart"/>
      <w:r w:rsidRPr="00B27C27">
        <w:t>timololis</w:t>
      </w:r>
      <w:proofErr w:type="spellEnd"/>
      <w:r w:rsidRPr="00B27C27">
        <w:t xml:space="preserve">. 1 ml akių lašų yra 20 mg </w:t>
      </w:r>
      <w:proofErr w:type="spellStart"/>
      <w:r w:rsidRPr="00B27C27">
        <w:t>dorzolamido</w:t>
      </w:r>
      <w:proofErr w:type="spellEnd"/>
      <w:r w:rsidRPr="00B27C27">
        <w:t xml:space="preserve"> (22,26 mg </w:t>
      </w:r>
      <w:proofErr w:type="spellStart"/>
      <w:r w:rsidRPr="00B27C27">
        <w:t>dorzolamido</w:t>
      </w:r>
      <w:proofErr w:type="spellEnd"/>
      <w:r w:rsidRPr="00B27C27">
        <w:t xml:space="preserve"> hidrochlorido) ir 5 mg </w:t>
      </w:r>
      <w:proofErr w:type="spellStart"/>
      <w:r w:rsidRPr="00B27C27">
        <w:t>timololio</w:t>
      </w:r>
      <w:proofErr w:type="spellEnd"/>
      <w:r w:rsidRPr="00B27C27">
        <w:t xml:space="preserve"> (6,83 mg </w:t>
      </w:r>
      <w:proofErr w:type="spellStart"/>
      <w:r w:rsidRPr="00B27C27">
        <w:t>timololio</w:t>
      </w:r>
      <w:proofErr w:type="spellEnd"/>
      <w:r w:rsidRPr="00B27C27">
        <w:t xml:space="preserve"> </w:t>
      </w:r>
      <w:proofErr w:type="spellStart"/>
      <w:r w:rsidRPr="00B27C27">
        <w:t>maleato</w:t>
      </w:r>
      <w:proofErr w:type="spellEnd"/>
      <w:r w:rsidRPr="00B27C27">
        <w:t>).</w:t>
      </w:r>
    </w:p>
    <w:p w14:paraId="47965504" w14:textId="77777777" w:rsidR="0091325F" w:rsidRPr="00B27C27" w:rsidRDefault="0091325F" w:rsidP="0091325F"/>
    <w:p w14:paraId="6D484DD9" w14:textId="77777777" w:rsidR="0091325F" w:rsidRPr="00B27C27" w:rsidRDefault="0091325F" w:rsidP="0091325F">
      <w:pPr>
        <w:pStyle w:val="Sraopastraipa"/>
        <w:numPr>
          <w:ilvl w:val="0"/>
          <w:numId w:val="5"/>
        </w:numPr>
      </w:pPr>
      <w:r w:rsidRPr="00B27C27">
        <w:t xml:space="preserve">Pagalbinės medžiagos yra natrio citratas </w:t>
      </w:r>
      <w:proofErr w:type="spellStart"/>
      <w:r w:rsidRPr="00B27C27">
        <w:t>dihidratas</w:t>
      </w:r>
      <w:proofErr w:type="spellEnd"/>
      <w:r w:rsidRPr="00B27C27">
        <w:t xml:space="preserve">, </w:t>
      </w:r>
      <w:proofErr w:type="spellStart"/>
      <w:r w:rsidRPr="00B27C27">
        <w:t>hidroksietilceliuliozė</w:t>
      </w:r>
      <w:proofErr w:type="spellEnd"/>
      <w:r w:rsidRPr="00B27C27">
        <w:t xml:space="preserve">, natrio hidroksidas, </w:t>
      </w:r>
      <w:proofErr w:type="spellStart"/>
      <w:r w:rsidRPr="00B27C27">
        <w:t>manitolis</w:t>
      </w:r>
      <w:proofErr w:type="spellEnd"/>
      <w:r w:rsidRPr="00B27C27">
        <w:t xml:space="preserve"> (E421), injekcinis vanduo ir </w:t>
      </w:r>
      <w:proofErr w:type="spellStart"/>
      <w:r w:rsidRPr="00B27C27">
        <w:t>benzalkonio</w:t>
      </w:r>
      <w:proofErr w:type="spellEnd"/>
      <w:r w:rsidRPr="00B27C27">
        <w:t xml:space="preserve"> chloridas</w:t>
      </w:r>
      <w:r>
        <w:t xml:space="preserve"> (0,075 mg/ml)</w:t>
      </w:r>
      <w:r w:rsidRPr="00B27C27">
        <w:t>.</w:t>
      </w:r>
    </w:p>
    <w:p w14:paraId="09DF5E0B" w14:textId="77777777" w:rsidR="0091325F" w:rsidRPr="00B27C27" w:rsidRDefault="0091325F" w:rsidP="0091325F">
      <w:pPr>
        <w:pStyle w:val="Pagrindinistekstas"/>
        <w:spacing w:after="0"/>
        <w:rPr>
          <w:szCs w:val="22"/>
        </w:rPr>
      </w:pPr>
    </w:p>
    <w:p w14:paraId="5927882A" w14:textId="77777777" w:rsidR="0091325F" w:rsidRPr="00B27C27" w:rsidRDefault="0091325F" w:rsidP="0091325F">
      <w:pPr>
        <w:pStyle w:val="PI-2EMEASMCA"/>
      </w:pPr>
      <w:proofErr w:type="spellStart"/>
      <w:r w:rsidRPr="00B27C27">
        <w:t>Cosopt</w:t>
      </w:r>
      <w:proofErr w:type="spellEnd"/>
      <w:r w:rsidRPr="00B27C27">
        <w:t xml:space="preserve"> išvaizda ir kiekis pakuotėje</w:t>
      </w:r>
    </w:p>
    <w:p w14:paraId="5C9F87A0" w14:textId="77777777" w:rsidR="0091325F" w:rsidRPr="00B27C27" w:rsidRDefault="0091325F" w:rsidP="0091325F">
      <w:pPr>
        <w:rPr>
          <w:szCs w:val="22"/>
        </w:rPr>
      </w:pPr>
      <w:proofErr w:type="spellStart"/>
      <w:r w:rsidRPr="00B27C27">
        <w:rPr>
          <w:szCs w:val="22"/>
        </w:rPr>
        <w:t>C</w:t>
      </w:r>
      <w:r w:rsidRPr="00B27C27">
        <w:t>osopt</w:t>
      </w:r>
      <w:proofErr w:type="spellEnd"/>
      <w:r w:rsidRPr="00B27C27">
        <w:rPr>
          <w:szCs w:val="22"/>
        </w:rPr>
        <w:t xml:space="preserve"> yra skaidrus, bespalvis arba beveik bespalvis, truputį klampus tirpalas.</w:t>
      </w:r>
    </w:p>
    <w:p w14:paraId="6F22F331" w14:textId="77777777" w:rsidR="0091325F" w:rsidRPr="00B27C27" w:rsidRDefault="0091325F" w:rsidP="0091325F">
      <w:pPr>
        <w:rPr>
          <w:szCs w:val="22"/>
        </w:rPr>
      </w:pPr>
    </w:p>
    <w:p w14:paraId="2AD8987C" w14:textId="77777777" w:rsidR="0091325F" w:rsidRDefault="0091325F" w:rsidP="0091325F">
      <w:pPr>
        <w:rPr>
          <w:szCs w:val="22"/>
        </w:rPr>
      </w:pPr>
      <w:proofErr w:type="spellStart"/>
      <w:r w:rsidRPr="00B27C27">
        <w:rPr>
          <w:szCs w:val="22"/>
        </w:rPr>
        <w:t>Cosopt</w:t>
      </w:r>
      <w:proofErr w:type="spellEnd"/>
      <w:r w:rsidRPr="00B27C27">
        <w:rPr>
          <w:szCs w:val="22"/>
        </w:rPr>
        <w:t xml:space="preserve"> tiekiamas permatomuose plastiko buteliukuose, kuriuose yra 5 ml tirpalo. Plastiko buteliukas uždarytas užsukamu baltu dangteliu.</w:t>
      </w:r>
    </w:p>
    <w:p w14:paraId="525EA649" w14:textId="77777777" w:rsidR="0091325F" w:rsidRPr="00B27C27" w:rsidRDefault="0091325F" w:rsidP="0091325F">
      <w:pPr>
        <w:rPr>
          <w:szCs w:val="22"/>
        </w:rPr>
      </w:pPr>
    </w:p>
    <w:p w14:paraId="141E252D" w14:textId="77777777" w:rsidR="0091325F" w:rsidRPr="00B27C27" w:rsidRDefault="0091325F" w:rsidP="0091325F">
      <w:pPr>
        <w:rPr>
          <w:szCs w:val="22"/>
        </w:rPr>
      </w:pPr>
      <w:r w:rsidRPr="00B27C27">
        <w:rPr>
          <w:szCs w:val="22"/>
        </w:rPr>
        <w:lastRenderedPageBreak/>
        <w:t>Ant buteliuko etiketės esanti apsauginė juostelė, rodo, ar buteliukas nebuvo atidarytas.</w:t>
      </w:r>
    </w:p>
    <w:p w14:paraId="6384DCFA" w14:textId="77777777" w:rsidR="0091325F" w:rsidRPr="00B27C27" w:rsidRDefault="0091325F" w:rsidP="0091325F">
      <w:pPr>
        <w:rPr>
          <w:szCs w:val="22"/>
        </w:rPr>
      </w:pPr>
    </w:p>
    <w:p w14:paraId="7B1E5469" w14:textId="77777777" w:rsidR="0091325F" w:rsidRPr="00B27C27" w:rsidRDefault="0091325F" w:rsidP="0091325F">
      <w:r w:rsidRPr="00B27C27">
        <w:t>1 x 5 ml (vienas 5 ml buteliukas)</w:t>
      </w:r>
    </w:p>
    <w:p w14:paraId="55992812" w14:textId="77777777" w:rsidR="0091325F" w:rsidRPr="00B27C27" w:rsidRDefault="0091325F" w:rsidP="0091325F">
      <w:r w:rsidRPr="00B27C27">
        <w:t>3 x 5 ml (trys 5 ml buteliukai)</w:t>
      </w:r>
    </w:p>
    <w:p w14:paraId="6FA311FA" w14:textId="77777777" w:rsidR="0091325F" w:rsidRPr="00B27C27" w:rsidRDefault="0091325F" w:rsidP="0091325F"/>
    <w:p w14:paraId="5DF5A30C" w14:textId="77777777" w:rsidR="0091325F" w:rsidRPr="00B27C27" w:rsidRDefault="0091325F" w:rsidP="0091325F">
      <w:pPr>
        <w:rPr>
          <w:szCs w:val="22"/>
        </w:rPr>
      </w:pPr>
      <w:r w:rsidRPr="00B27C27">
        <w:rPr>
          <w:szCs w:val="22"/>
        </w:rPr>
        <w:t>Gali būti tiekiamos ne visų dydžių pakuotės.</w:t>
      </w:r>
    </w:p>
    <w:p w14:paraId="337CEDAF" w14:textId="77777777" w:rsidR="0091325F" w:rsidRPr="00B27C27" w:rsidRDefault="0091325F" w:rsidP="0091325F">
      <w:pPr>
        <w:rPr>
          <w:szCs w:val="22"/>
        </w:rPr>
      </w:pPr>
    </w:p>
    <w:p w14:paraId="5AB722BF" w14:textId="77777777" w:rsidR="0091325F" w:rsidRPr="00B27C27" w:rsidRDefault="0091325F" w:rsidP="0091325F">
      <w:pPr>
        <w:pStyle w:val="PI-2EMEASMCA"/>
      </w:pPr>
      <w:r w:rsidRPr="00B27C27">
        <w:t>Registruotojas ir gamintojas</w:t>
      </w:r>
    </w:p>
    <w:p w14:paraId="3EBCE0DD" w14:textId="77777777" w:rsidR="0091325F" w:rsidRPr="00B27C27" w:rsidRDefault="0091325F" w:rsidP="0091325F">
      <w:pPr>
        <w:jc w:val="both"/>
        <w:rPr>
          <w:b/>
          <w:szCs w:val="22"/>
        </w:rPr>
      </w:pPr>
    </w:p>
    <w:tbl>
      <w:tblPr>
        <w:tblW w:w="0" w:type="auto"/>
        <w:tblLayout w:type="fixed"/>
        <w:tblLook w:val="0000" w:firstRow="0" w:lastRow="0" w:firstColumn="0" w:lastColumn="0" w:noHBand="0" w:noVBand="0"/>
      </w:tblPr>
      <w:tblGrid>
        <w:gridCol w:w="4320"/>
        <w:gridCol w:w="4320"/>
      </w:tblGrid>
      <w:tr w:rsidR="0091325F" w:rsidRPr="00B27C27" w14:paraId="27DB812F" w14:textId="77777777" w:rsidTr="000F42E6">
        <w:trPr>
          <w:cantSplit/>
        </w:trPr>
        <w:tc>
          <w:tcPr>
            <w:tcW w:w="4320" w:type="dxa"/>
          </w:tcPr>
          <w:p w14:paraId="6F0B5234" w14:textId="77777777" w:rsidR="0091325F" w:rsidRPr="00B27C27" w:rsidRDefault="0091325F" w:rsidP="000F42E6">
            <w:pPr>
              <w:keepNext/>
              <w:keepLines/>
              <w:rPr>
                <w:b/>
                <w:szCs w:val="22"/>
              </w:rPr>
            </w:pPr>
            <w:r w:rsidRPr="00B27C27">
              <w:rPr>
                <w:b/>
                <w:szCs w:val="22"/>
              </w:rPr>
              <w:t>Registruotojas</w:t>
            </w:r>
          </w:p>
          <w:p w14:paraId="205D7F84" w14:textId="77777777" w:rsidR="0091325F" w:rsidRPr="00B27C27" w:rsidRDefault="0091325F" w:rsidP="000F42E6">
            <w:pPr>
              <w:keepNext/>
              <w:keepLines/>
              <w:rPr>
                <w:szCs w:val="22"/>
              </w:rPr>
            </w:pPr>
            <w:proofErr w:type="spellStart"/>
            <w:r w:rsidRPr="00B27C27">
              <w:rPr>
                <w:szCs w:val="22"/>
              </w:rPr>
              <w:t>Santen</w:t>
            </w:r>
            <w:proofErr w:type="spellEnd"/>
            <w:r w:rsidRPr="00B27C27">
              <w:rPr>
                <w:szCs w:val="22"/>
              </w:rPr>
              <w:t xml:space="preserve"> </w:t>
            </w:r>
            <w:proofErr w:type="spellStart"/>
            <w:r w:rsidRPr="00B27C27">
              <w:rPr>
                <w:szCs w:val="22"/>
              </w:rPr>
              <w:t>Oy</w:t>
            </w:r>
            <w:proofErr w:type="spellEnd"/>
          </w:p>
          <w:p w14:paraId="3DF1B0B6" w14:textId="77777777" w:rsidR="0091325F" w:rsidRPr="00B27C27" w:rsidRDefault="0091325F" w:rsidP="000F42E6">
            <w:pPr>
              <w:keepNext/>
              <w:keepLines/>
              <w:rPr>
                <w:szCs w:val="22"/>
              </w:rPr>
            </w:pPr>
            <w:proofErr w:type="spellStart"/>
            <w:r w:rsidRPr="00B27C27">
              <w:rPr>
                <w:szCs w:val="22"/>
              </w:rPr>
              <w:t>Niittyhaankatu</w:t>
            </w:r>
            <w:proofErr w:type="spellEnd"/>
            <w:r w:rsidRPr="00B27C27">
              <w:rPr>
                <w:szCs w:val="22"/>
              </w:rPr>
              <w:t xml:space="preserve"> 20</w:t>
            </w:r>
          </w:p>
          <w:p w14:paraId="7C151413" w14:textId="77777777" w:rsidR="0091325F" w:rsidRPr="00B27C27" w:rsidRDefault="0091325F" w:rsidP="000F42E6">
            <w:pPr>
              <w:keepNext/>
              <w:keepLines/>
              <w:rPr>
                <w:szCs w:val="22"/>
              </w:rPr>
            </w:pPr>
            <w:r w:rsidRPr="00B27C27">
              <w:rPr>
                <w:szCs w:val="22"/>
              </w:rPr>
              <w:t xml:space="preserve">33720 </w:t>
            </w:r>
            <w:proofErr w:type="spellStart"/>
            <w:r w:rsidRPr="00B27C27">
              <w:rPr>
                <w:szCs w:val="22"/>
              </w:rPr>
              <w:t>Tampere</w:t>
            </w:r>
            <w:proofErr w:type="spellEnd"/>
          </w:p>
          <w:p w14:paraId="4FB01490" w14:textId="77777777" w:rsidR="0091325F" w:rsidRPr="00B27C27" w:rsidRDefault="0091325F" w:rsidP="000F42E6">
            <w:pPr>
              <w:rPr>
                <w:szCs w:val="22"/>
              </w:rPr>
            </w:pPr>
            <w:r w:rsidRPr="00B27C27">
              <w:rPr>
                <w:szCs w:val="22"/>
              </w:rPr>
              <w:t>Suomija</w:t>
            </w:r>
          </w:p>
        </w:tc>
        <w:tc>
          <w:tcPr>
            <w:tcW w:w="4320" w:type="dxa"/>
          </w:tcPr>
          <w:p w14:paraId="3111B54D" w14:textId="77777777" w:rsidR="0091325F" w:rsidRPr="00B27C27" w:rsidRDefault="0091325F" w:rsidP="000F42E6">
            <w:pPr>
              <w:rPr>
                <w:szCs w:val="22"/>
              </w:rPr>
            </w:pPr>
            <w:r w:rsidRPr="00B27C27">
              <w:rPr>
                <w:b/>
                <w:szCs w:val="22"/>
              </w:rPr>
              <w:t>Gamintojas</w:t>
            </w:r>
          </w:p>
          <w:p w14:paraId="0F650E69" w14:textId="77777777" w:rsidR="0091325F" w:rsidRPr="00B27C27" w:rsidRDefault="0091325F" w:rsidP="000F42E6">
            <w:pPr>
              <w:keepNext/>
              <w:keepLines/>
              <w:rPr>
                <w:szCs w:val="22"/>
              </w:rPr>
            </w:pPr>
            <w:proofErr w:type="spellStart"/>
            <w:r w:rsidRPr="00B27C27">
              <w:rPr>
                <w:szCs w:val="22"/>
              </w:rPr>
              <w:t>Santen</w:t>
            </w:r>
            <w:proofErr w:type="spellEnd"/>
            <w:r w:rsidRPr="00B27C27">
              <w:rPr>
                <w:szCs w:val="22"/>
              </w:rPr>
              <w:t xml:space="preserve"> </w:t>
            </w:r>
            <w:proofErr w:type="spellStart"/>
            <w:r w:rsidRPr="00B27C27">
              <w:rPr>
                <w:szCs w:val="22"/>
              </w:rPr>
              <w:t>Oy</w:t>
            </w:r>
            <w:proofErr w:type="spellEnd"/>
          </w:p>
          <w:p w14:paraId="32E697E7" w14:textId="77777777" w:rsidR="0091325F" w:rsidRDefault="0091325F" w:rsidP="000F42E6">
            <w:pPr>
              <w:keepNext/>
              <w:keepLines/>
              <w:rPr>
                <w:szCs w:val="22"/>
              </w:rPr>
            </w:pPr>
            <w:proofErr w:type="spellStart"/>
            <w:r w:rsidRPr="00C556B0">
              <w:rPr>
                <w:szCs w:val="22"/>
              </w:rPr>
              <w:t>Kelloportinkatu</w:t>
            </w:r>
            <w:proofErr w:type="spellEnd"/>
            <w:r w:rsidRPr="00C556B0">
              <w:rPr>
                <w:szCs w:val="22"/>
              </w:rPr>
              <w:t xml:space="preserve"> 1</w:t>
            </w:r>
          </w:p>
          <w:p w14:paraId="535E56E1" w14:textId="77777777" w:rsidR="0091325F" w:rsidRPr="00B27C27" w:rsidRDefault="0091325F" w:rsidP="000F42E6">
            <w:pPr>
              <w:keepNext/>
              <w:keepLines/>
              <w:rPr>
                <w:szCs w:val="22"/>
              </w:rPr>
            </w:pPr>
            <w:r w:rsidRPr="00C556B0">
              <w:rPr>
                <w:szCs w:val="22"/>
              </w:rPr>
              <w:t xml:space="preserve">33100 </w:t>
            </w:r>
            <w:proofErr w:type="spellStart"/>
            <w:r w:rsidRPr="00C556B0">
              <w:rPr>
                <w:szCs w:val="22"/>
              </w:rPr>
              <w:t>Tampere</w:t>
            </w:r>
            <w:proofErr w:type="spellEnd"/>
          </w:p>
          <w:p w14:paraId="6537C709" w14:textId="77777777" w:rsidR="0091325F" w:rsidRPr="00B27C27" w:rsidRDefault="0091325F" w:rsidP="000F42E6">
            <w:pPr>
              <w:rPr>
                <w:szCs w:val="22"/>
              </w:rPr>
            </w:pPr>
            <w:r w:rsidRPr="00B27C27">
              <w:rPr>
                <w:szCs w:val="22"/>
              </w:rPr>
              <w:t>Suomija</w:t>
            </w:r>
          </w:p>
        </w:tc>
      </w:tr>
    </w:tbl>
    <w:p w14:paraId="2AF7A48B" w14:textId="77777777" w:rsidR="0091325F" w:rsidRPr="00B27C27" w:rsidRDefault="0091325F" w:rsidP="0091325F"/>
    <w:p w14:paraId="7970325F" w14:textId="77777777" w:rsidR="0091325F" w:rsidRPr="00B27C27" w:rsidRDefault="0091325F" w:rsidP="0091325F">
      <w:r w:rsidRPr="00B27C27">
        <w:t>Jeigu apie šį vaistą norite sužinoti daugiau, kreipkitės į vietinį registruotojo atstovą.</w:t>
      </w:r>
    </w:p>
    <w:p w14:paraId="60496A75" w14:textId="77777777" w:rsidR="0091325F" w:rsidRPr="00B27C27" w:rsidRDefault="0091325F" w:rsidP="0091325F">
      <w:r w:rsidRPr="00B27C27">
        <w:t>„</w:t>
      </w:r>
      <w:proofErr w:type="spellStart"/>
      <w:r w:rsidRPr="00B27C27">
        <w:t>Santen</w:t>
      </w:r>
      <w:proofErr w:type="spellEnd"/>
      <w:r w:rsidRPr="00B27C27">
        <w:t xml:space="preserve"> </w:t>
      </w:r>
      <w:proofErr w:type="spellStart"/>
      <w:r w:rsidRPr="00B27C27">
        <w:t>Oy</w:t>
      </w:r>
      <w:proofErr w:type="spellEnd"/>
      <w:r w:rsidRPr="00B27C27">
        <w:t>“ atstovybė</w:t>
      </w:r>
    </w:p>
    <w:p w14:paraId="7B8605C2" w14:textId="77777777" w:rsidR="0091325F" w:rsidRPr="00B27C27" w:rsidRDefault="0091325F" w:rsidP="0091325F">
      <w:r w:rsidRPr="00B27C27">
        <w:t>9-ojo forto g. 70 - 329</w:t>
      </w:r>
    </w:p>
    <w:p w14:paraId="5F97DBF6" w14:textId="77777777" w:rsidR="0091325F" w:rsidRPr="00B27C27" w:rsidRDefault="0091325F" w:rsidP="0091325F">
      <w:r w:rsidRPr="00B27C27">
        <w:t>Kaunas LT-48179</w:t>
      </w:r>
    </w:p>
    <w:p w14:paraId="5FDE4934" w14:textId="77777777" w:rsidR="0091325F" w:rsidRPr="00B27C27" w:rsidRDefault="0091325F" w:rsidP="0091325F">
      <w:r w:rsidRPr="00B27C27">
        <w:t>Tel./Faksas: +370 37 366628</w:t>
      </w:r>
    </w:p>
    <w:p w14:paraId="6DAB2BC0" w14:textId="77777777" w:rsidR="0091325F" w:rsidRPr="00B27C27" w:rsidRDefault="0091325F" w:rsidP="0091325F">
      <w:pPr>
        <w:jc w:val="both"/>
        <w:rPr>
          <w:szCs w:val="22"/>
        </w:rPr>
      </w:pPr>
    </w:p>
    <w:p w14:paraId="5ABA591D" w14:textId="77777777" w:rsidR="0091325F" w:rsidRPr="00B27C27" w:rsidRDefault="0091325F" w:rsidP="0091325F">
      <w:pPr>
        <w:jc w:val="both"/>
        <w:rPr>
          <w:szCs w:val="22"/>
        </w:rPr>
      </w:pPr>
    </w:p>
    <w:p w14:paraId="39F98AD2" w14:textId="77777777" w:rsidR="0091325F" w:rsidRPr="00B27C27" w:rsidRDefault="0091325F" w:rsidP="0091325F">
      <w:pPr>
        <w:pStyle w:val="BTbEMEASMCA"/>
        <w:rPr>
          <w:noProof w:val="0"/>
        </w:rPr>
      </w:pPr>
      <w:r w:rsidRPr="00B27C27">
        <w:rPr>
          <w:noProof w:val="0"/>
        </w:rPr>
        <w:t>Šis pakuotės lapelis paskutinį kartą peržiūrėtas</w:t>
      </w:r>
      <w:r>
        <w:rPr>
          <w:noProof w:val="0"/>
        </w:rPr>
        <w:t xml:space="preserve"> 2026-01-29.</w:t>
      </w:r>
    </w:p>
    <w:p w14:paraId="354F7999" w14:textId="77777777" w:rsidR="0091325F" w:rsidRPr="00B27C27" w:rsidRDefault="0091325F" w:rsidP="0091325F">
      <w:pPr>
        <w:rPr>
          <w:szCs w:val="22"/>
        </w:rPr>
      </w:pPr>
    </w:p>
    <w:p w14:paraId="44F8BE38" w14:textId="77777777" w:rsidR="0091325F" w:rsidRPr="00B27C27" w:rsidRDefault="0091325F" w:rsidP="0091325F">
      <w:pPr>
        <w:rPr>
          <w:szCs w:val="22"/>
        </w:rPr>
      </w:pPr>
    </w:p>
    <w:p w14:paraId="15A649CE" w14:textId="77777777" w:rsidR="0091325F" w:rsidRPr="00B27C27" w:rsidRDefault="0091325F" w:rsidP="0091325F">
      <w:pPr>
        <w:numPr>
          <w:ilvl w:val="12"/>
          <w:numId w:val="0"/>
        </w:numPr>
        <w:ind w:right="-2"/>
        <w:rPr>
          <w:szCs w:val="22"/>
        </w:rPr>
      </w:pPr>
      <w:r w:rsidRPr="00B27C27">
        <w:rPr>
          <w:szCs w:val="22"/>
        </w:rPr>
        <w:t>Išsami informacija apie šį vaistą pateikiama Valstybinės vaistų kontrolės tarnybos prie Lietuvos Respublikos sveikatos apsaugos ministerijos tinklalapyje</w:t>
      </w:r>
      <w:r w:rsidRPr="00B27C27">
        <w:rPr>
          <w:i/>
          <w:szCs w:val="22"/>
        </w:rPr>
        <w:t xml:space="preserve"> </w:t>
      </w:r>
      <w:hyperlink r:id="rId8" w:history="1">
        <w:r w:rsidRPr="00B27C27">
          <w:rPr>
            <w:rStyle w:val="Hipersaitas"/>
            <w:rFonts w:eastAsia="SimSun"/>
            <w:szCs w:val="22"/>
          </w:rPr>
          <w:t>http://www.vvkt.lt/</w:t>
        </w:r>
      </w:hyperlink>
      <w:r w:rsidRPr="00B27C27">
        <w:rPr>
          <w:szCs w:val="22"/>
        </w:rPr>
        <w:t>.</w:t>
      </w:r>
    </w:p>
    <w:p w14:paraId="276A270C" w14:textId="77777777" w:rsidR="0091325F" w:rsidRDefault="0091325F" w:rsidP="0091325F">
      <w:pPr>
        <w:pStyle w:val="TTEMEASMCA"/>
      </w:pPr>
    </w:p>
    <w:p w14:paraId="2E68CE94" w14:textId="77777777" w:rsidR="0091325F" w:rsidRDefault="0091325F" w:rsidP="0091325F">
      <w:pPr>
        <w:pStyle w:val="TTEMEASMCA"/>
      </w:pPr>
    </w:p>
    <w:p w14:paraId="1466C0C9" w14:textId="77777777" w:rsidR="00222FED" w:rsidRDefault="00222FED"/>
    <w:sectPr w:rsidR="00222FED" w:rsidSect="00EC0D97">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8489F"/>
    <w:multiLevelType w:val="hybridMultilevel"/>
    <w:tmpl w:val="C1CEB256"/>
    <w:lvl w:ilvl="0" w:tplc="194E1DA8">
      <w:start w:val="1"/>
      <w:numFmt w:val="bullet"/>
      <w:pStyle w:val="BT-EMEASMCA"/>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AA066D3"/>
    <w:multiLevelType w:val="hybridMultilevel"/>
    <w:tmpl w:val="AEF816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55D5BF8"/>
    <w:multiLevelType w:val="hybridMultilevel"/>
    <w:tmpl w:val="6596BECC"/>
    <w:lvl w:ilvl="0" w:tplc="DF8472C4">
      <w:start w:val="1"/>
      <w:numFmt w:val="bullet"/>
      <w:lvlText w:val=""/>
      <w:lvlJc w:val="left"/>
      <w:pPr>
        <w:tabs>
          <w:tab w:val="num" w:pos="927"/>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8025E95"/>
    <w:multiLevelType w:val="hybridMultilevel"/>
    <w:tmpl w:val="A8CAE8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1DE45F9"/>
    <w:multiLevelType w:val="hybridMultilevel"/>
    <w:tmpl w:val="D402D57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99061504">
    <w:abstractNumId w:val="2"/>
  </w:num>
  <w:num w:numId="2" w16cid:durableId="60979966">
    <w:abstractNumId w:val="3"/>
  </w:num>
  <w:num w:numId="3" w16cid:durableId="505481768">
    <w:abstractNumId w:val="0"/>
  </w:num>
  <w:num w:numId="4" w16cid:durableId="141193851">
    <w:abstractNumId w:val="4"/>
  </w:num>
  <w:num w:numId="5" w16cid:durableId="7882030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25F"/>
    <w:rsid w:val="00222FED"/>
    <w:rsid w:val="005F173E"/>
    <w:rsid w:val="008B3AD4"/>
    <w:rsid w:val="0091325F"/>
    <w:rsid w:val="00984A0A"/>
    <w:rsid w:val="00D047C4"/>
    <w:rsid w:val="00EB07DB"/>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43A46"/>
  <w15:chartTrackingRefBased/>
  <w15:docId w15:val="{AE35B49C-124C-478A-8818-482124201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325F"/>
    <w:pPr>
      <w:spacing w:after="0" w:line="240" w:lineRule="auto"/>
    </w:pPr>
    <w:rPr>
      <w:rFonts w:eastAsia="Times New Roman"/>
      <w:kern w:val="0"/>
      <w:szCs w:val="20"/>
      <w:lang w:eastAsia="lt-LT"/>
      <w14:ligatures w14:val="none"/>
    </w:rPr>
  </w:style>
  <w:style w:type="paragraph" w:styleId="Antrat1">
    <w:name w:val="heading 1"/>
    <w:basedOn w:val="prastasis"/>
    <w:next w:val="prastasis"/>
    <w:link w:val="Antrat1Diagrama"/>
    <w:uiPriority w:val="9"/>
    <w:qFormat/>
    <w:rsid w:val="009132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132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1325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1325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1325F"/>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91325F"/>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1325F"/>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91325F"/>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1325F"/>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1325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1325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1325F"/>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1325F"/>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1325F"/>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91325F"/>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1325F"/>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91325F"/>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1325F"/>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91325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1325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1325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1325F"/>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1325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1325F"/>
    <w:rPr>
      <w:i/>
      <w:iCs/>
      <w:color w:val="404040" w:themeColor="text1" w:themeTint="BF"/>
    </w:rPr>
  </w:style>
  <w:style w:type="paragraph" w:styleId="Sraopastraipa">
    <w:name w:val="List Paragraph"/>
    <w:basedOn w:val="prastasis"/>
    <w:uiPriority w:val="34"/>
    <w:qFormat/>
    <w:rsid w:val="0091325F"/>
    <w:pPr>
      <w:ind w:left="720"/>
      <w:contextualSpacing/>
    </w:pPr>
  </w:style>
  <w:style w:type="character" w:styleId="Rykuspabraukimas">
    <w:name w:val="Intense Emphasis"/>
    <w:basedOn w:val="Numatytasispastraiposriftas"/>
    <w:uiPriority w:val="21"/>
    <w:qFormat/>
    <w:rsid w:val="0091325F"/>
    <w:rPr>
      <w:i/>
      <w:iCs/>
      <w:color w:val="0F4761" w:themeColor="accent1" w:themeShade="BF"/>
    </w:rPr>
  </w:style>
  <w:style w:type="paragraph" w:styleId="Iskirtacitata">
    <w:name w:val="Intense Quote"/>
    <w:basedOn w:val="prastasis"/>
    <w:next w:val="prastasis"/>
    <w:link w:val="IskirtacitataDiagrama"/>
    <w:uiPriority w:val="30"/>
    <w:qFormat/>
    <w:rsid w:val="009132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1325F"/>
    <w:rPr>
      <w:i/>
      <w:iCs/>
      <w:color w:val="0F4761" w:themeColor="accent1" w:themeShade="BF"/>
    </w:rPr>
  </w:style>
  <w:style w:type="character" w:styleId="Rykinuoroda">
    <w:name w:val="Intense Reference"/>
    <w:basedOn w:val="Numatytasispastraiposriftas"/>
    <w:uiPriority w:val="32"/>
    <w:qFormat/>
    <w:rsid w:val="0091325F"/>
    <w:rPr>
      <w:b/>
      <w:bCs/>
      <w:smallCaps/>
      <w:color w:val="0F4761" w:themeColor="accent1" w:themeShade="BF"/>
      <w:spacing w:val="5"/>
    </w:rPr>
  </w:style>
  <w:style w:type="paragraph" w:styleId="Pagrindinistekstas">
    <w:name w:val="Body Text"/>
    <w:basedOn w:val="prastasis"/>
    <w:link w:val="PagrindinistekstasDiagrama"/>
    <w:uiPriority w:val="99"/>
    <w:rsid w:val="0091325F"/>
    <w:pPr>
      <w:spacing w:after="120"/>
    </w:pPr>
  </w:style>
  <w:style w:type="character" w:customStyle="1" w:styleId="PagrindinistekstasDiagrama">
    <w:name w:val="Pagrindinis tekstas Diagrama"/>
    <w:basedOn w:val="Numatytasispastraiposriftas"/>
    <w:link w:val="Pagrindinistekstas"/>
    <w:uiPriority w:val="99"/>
    <w:rsid w:val="0091325F"/>
    <w:rPr>
      <w:rFonts w:eastAsia="Times New Roman"/>
      <w:kern w:val="0"/>
      <w:szCs w:val="20"/>
      <w:lang w:eastAsia="lt-LT"/>
      <w14:ligatures w14:val="none"/>
    </w:rPr>
  </w:style>
  <w:style w:type="paragraph" w:customStyle="1" w:styleId="BTEMEASMCA">
    <w:name w:val="BT EMEA_SMCA"/>
    <w:basedOn w:val="prastasis"/>
    <w:link w:val="BTEMEASMCAChar"/>
    <w:autoRedefine/>
    <w:uiPriority w:val="99"/>
    <w:rsid w:val="0091325F"/>
    <w:rPr>
      <w:noProof/>
      <w:szCs w:val="22"/>
      <w:lang w:eastAsia="en-US"/>
    </w:rPr>
  </w:style>
  <w:style w:type="character" w:customStyle="1" w:styleId="BTEMEASMCAChar">
    <w:name w:val="BT EMEA_SMCA Char"/>
    <w:link w:val="BTEMEASMCA"/>
    <w:uiPriority w:val="99"/>
    <w:locked/>
    <w:rsid w:val="0091325F"/>
    <w:rPr>
      <w:rFonts w:eastAsia="Times New Roman"/>
      <w:noProof/>
      <w:kern w:val="0"/>
      <w14:ligatures w14:val="none"/>
    </w:rPr>
  </w:style>
  <w:style w:type="paragraph" w:customStyle="1" w:styleId="TTEMEASMCA">
    <w:name w:val="TT EMEA_SMCA"/>
    <w:basedOn w:val="Antrat1"/>
    <w:link w:val="TTEMEASMCAChar"/>
    <w:autoRedefine/>
    <w:uiPriority w:val="99"/>
    <w:rsid w:val="0091325F"/>
    <w:pPr>
      <w:keepNext w:val="0"/>
      <w:keepLines w:val="0"/>
      <w:tabs>
        <w:tab w:val="left" w:pos="567"/>
      </w:tabs>
      <w:spacing w:before="0" w:after="0"/>
      <w:jc w:val="center"/>
    </w:pPr>
    <w:rPr>
      <w:rFonts w:ascii="Times New Roman" w:eastAsia="Times New Roman" w:hAnsi="Times New Roman" w:cs="Times New Roman"/>
      <w:b/>
      <w:caps/>
      <w:color w:val="auto"/>
      <w:sz w:val="22"/>
      <w:szCs w:val="22"/>
    </w:rPr>
  </w:style>
  <w:style w:type="character" w:customStyle="1" w:styleId="TTEMEASMCAChar">
    <w:name w:val="TT EMEA_SMCA Char"/>
    <w:link w:val="TTEMEASMCA"/>
    <w:uiPriority w:val="99"/>
    <w:locked/>
    <w:rsid w:val="0091325F"/>
    <w:rPr>
      <w:rFonts w:eastAsia="Times New Roman"/>
      <w:b/>
      <w:caps/>
      <w:kern w:val="0"/>
      <w14:ligatures w14:val="none"/>
    </w:rPr>
  </w:style>
  <w:style w:type="paragraph" w:customStyle="1" w:styleId="PI-1EMEASMCA">
    <w:name w:val="PI-1 EMEA_SMCA"/>
    <w:basedOn w:val="Antrat2"/>
    <w:autoRedefine/>
    <w:uiPriority w:val="99"/>
    <w:rsid w:val="0091325F"/>
    <w:pPr>
      <w:keepLines w:val="0"/>
      <w:tabs>
        <w:tab w:val="left" w:pos="567"/>
      </w:tabs>
      <w:spacing w:before="0" w:after="0"/>
      <w:ind w:left="567" w:hanging="567"/>
    </w:pPr>
    <w:rPr>
      <w:rFonts w:ascii="Times New Roman" w:eastAsia="Times New Roman" w:hAnsi="Times New Roman" w:cs="Times New Roman"/>
      <w:b/>
      <w:color w:val="auto"/>
      <w:sz w:val="22"/>
      <w:szCs w:val="22"/>
    </w:rPr>
  </w:style>
  <w:style w:type="paragraph" w:customStyle="1" w:styleId="BT-EMEASMCA">
    <w:name w:val="BT- EMEA_SMCA"/>
    <w:basedOn w:val="BTEMEASMCA"/>
    <w:autoRedefine/>
    <w:rsid w:val="0091325F"/>
    <w:pPr>
      <w:numPr>
        <w:numId w:val="3"/>
      </w:numPr>
      <w:tabs>
        <w:tab w:val="num" w:pos="360"/>
      </w:tabs>
      <w:ind w:left="0" w:hanging="720"/>
    </w:pPr>
  </w:style>
  <w:style w:type="paragraph" w:customStyle="1" w:styleId="BTbEMEASMCA">
    <w:name w:val="BT(b) EMEA_SMCA"/>
    <w:basedOn w:val="BTEMEASMCA"/>
    <w:autoRedefine/>
    <w:rsid w:val="0091325F"/>
    <w:rPr>
      <w:b/>
      <w:bCs/>
    </w:rPr>
  </w:style>
  <w:style w:type="paragraph" w:customStyle="1" w:styleId="PI-3EMEASMCA">
    <w:name w:val="PI-3 EMEA_SMCA"/>
    <w:basedOn w:val="prastasis"/>
    <w:autoRedefine/>
    <w:rsid w:val="0091325F"/>
    <w:rPr>
      <w:b/>
      <w:bCs/>
      <w:szCs w:val="22"/>
      <w:lang w:eastAsia="en-US"/>
    </w:rPr>
  </w:style>
  <w:style w:type="character" w:styleId="Hipersaitas">
    <w:name w:val="Hyperlink"/>
    <w:rsid w:val="0091325F"/>
    <w:rPr>
      <w:rFonts w:cs="Times New Roman"/>
      <w:color w:val="0000FF"/>
      <w:u w:val="single"/>
    </w:rPr>
  </w:style>
  <w:style w:type="paragraph" w:customStyle="1" w:styleId="PI-2EMEASMCA">
    <w:name w:val="PI-2 EMEA_SMCA"/>
    <w:basedOn w:val="Antrat3"/>
    <w:autoRedefine/>
    <w:uiPriority w:val="99"/>
    <w:rsid w:val="0091325F"/>
    <w:pPr>
      <w:tabs>
        <w:tab w:val="left" w:pos="567"/>
      </w:tabs>
      <w:spacing w:before="0" w:after="0"/>
      <w:ind w:left="567" w:hanging="567"/>
    </w:pPr>
    <w:rPr>
      <w:rFonts w:ascii="Times New Roman" w:eastAsia="Times New Roman" w:hAnsi="Times New Roman" w:cs="Times New Roman"/>
      <w:b/>
      <w:color w:val="auto"/>
      <w:kern w:val="28"/>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11371</Words>
  <Characters>6482</Characters>
  <Application>Microsoft Office Word</Application>
  <DocSecurity>0</DocSecurity>
  <Lines>54</Lines>
  <Paragraphs>35</Paragraphs>
  <ScaleCrop>false</ScaleCrop>
  <Company/>
  <LinksUpToDate>false</LinksUpToDate>
  <CharactersWithSpaces>17818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2026-03-16T06:50:00Z</dcterms:created>
  <dcterms:modified xsi:type="dcterms:W3CDTF">2026-03-16T06:51:00Z</dcterms:modified>
</cp:coreProperties>
</file>