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BF8CE" w14:textId="77777777" w:rsidR="00F212C5" w:rsidRPr="00066358" w:rsidRDefault="00F212C5" w:rsidP="00F212C5">
      <w:pPr>
        <w:pStyle w:val="Pagrindinistekstas"/>
        <w:spacing w:after="0"/>
        <w:rPr>
          <w:szCs w:val="22"/>
        </w:rPr>
      </w:pPr>
    </w:p>
    <w:p w14:paraId="0534F385" w14:textId="77777777" w:rsidR="00F212C5" w:rsidRPr="00066358" w:rsidRDefault="00F212C5" w:rsidP="00F212C5">
      <w:pPr>
        <w:pStyle w:val="Pagrindinistekstas"/>
        <w:spacing w:after="0"/>
        <w:rPr>
          <w:szCs w:val="22"/>
        </w:rPr>
      </w:pPr>
    </w:p>
    <w:p w14:paraId="5B6EF262" w14:textId="77777777" w:rsidR="00F212C5" w:rsidRPr="00066358" w:rsidRDefault="00F212C5" w:rsidP="00F212C5">
      <w:pPr>
        <w:pStyle w:val="Pagrindinistekstas"/>
        <w:spacing w:after="0"/>
        <w:rPr>
          <w:szCs w:val="22"/>
        </w:rPr>
      </w:pPr>
    </w:p>
    <w:p w14:paraId="4A5574DD" w14:textId="77777777" w:rsidR="00F212C5" w:rsidRPr="00066358" w:rsidRDefault="00F212C5" w:rsidP="00F212C5">
      <w:pPr>
        <w:pStyle w:val="Pagrindinistekstas"/>
        <w:spacing w:after="0"/>
        <w:rPr>
          <w:szCs w:val="22"/>
        </w:rPr>
      </w:pPr>
    </w:p>
    <w:p w14:paraId="4B712544" w14:textId="77777777" w:rsidR="00F212C5" w:rsidRPr="00066358" w:rsidRDefault="00F212C5" w:rsidP="00F212C5">
      <w:pPr>
        <w:pStyle w:val="Pagrindinistekstas"/>
        <w:spacing w:after="0"/>
        <w:rPr>
          <w:szCs w:val="22"/>
        </w:rPr>
      </w:pPr>
    </w:p>
    <w:p w14:paraId="4EAF7985" w14:textId="77777777" w:rsidR="00F212C5" w:rsidRPr="00066358" w:rsidRDefault="00F212C5" w:rsidP="00F212C5">
      <w:pPr>
        <w:pStyle w:val="Pagrindinistekstas"/>
        <w:spacing w:after="0"/>
        <w:rPr>
          <w:szCs w:val="22"/>
        </w:rPr>
      </w:pPr>
    </w:p>
    <w:p w14:paraId="3CD5B8A9" w14:textId="77777777" w:rsidR="00F212C5" w:rsidRPr="00066358" w:rsidRDefault="00F212C5" w:rsidP="00F212C5">
      <w:pPr>
        <w:pStyle w:val="Pagrindinistekstas"/>
        <w:spacing w:after="0"/>
        <w:rPr>
          <w:szCs w:val="22"/>
        </w:rPr>
      </w:pPr>
    </w:p>
    <w:p w14:paraId="6E1A00F6" w14:textId="77777777" w:rsidR="00F212C5" w:rsidRPr="00066358" w:rsidRDefault="00F212C5" w:rsidP="00F212C5">
      <w:pPr>
        <w:pStyle w:val="Pagrindinistekstas"/>
        <w:spacing w:after="0"/>
        <w:rPr>
          <w:szCs w:val="22"/>
        </w:rPr>
      </w:pPr>
    </w:p>
    <w:p w14:paraId="76A3C7D6" w14:textId="77777777" w:rsidR="00F212C5" w:rsidRPr="00066358" w:rsidRDefault="00F212C5" w:rsidP="00F212C5">
      <w:pPr>
        <w:pStyle w:val="Pagrindinistekstas"/>
        <w:spacing w:after="0"/>
        <w:rPr>
          <w:szCs w:val="22"/>
        </w:rPr>
      </w:pPr>
    </w:p>
    <w:p w14:paraId="0436614B" w14:textId="77777777" w:rsidR="00F212C5" w:rsidRPr="00066358" w:rsidRDefault="00F212C5" w:rsidP="00F212C5">
      <w:pPr>
        <w:pStyle w:val="Pagrindinistekstas"/>
        <w:spacing w:after="0"/>
        <w:rPr>
          <w:szCs w:val="22"/>
        </w:rPr>
      </w:pPr>
    </w:p>
    <w:p w14:paraId="353F3A29" w14:textId="77777777" w:rsidR="00F212C5" w:rsidRPr="00066358" w:rsidRDefault="00F212C5" w:rsidP="00F212C5">
      <w:pPr>
        <w:pStyle w:val="Pagrindinistekstas"/>
        <w:spacing w:after="0"/>
        <w:rPr>
          <w:szCs w:val="22"/>
        </w:rPr>
      </w:pPr>
    </w:p>
    <w:p w14:paraId="55A70E69" w14:textId="77777777" w:rsidR="00F212C5" w:rsidRPr="00066358" w:rsidRDefault="00F212C5" w:rsidP="00F212C5">
      <w:pPr>
        <w:pStyle w:val="Pagrindinistekstas"/>
        <w:spacing w:after="0"/>
        <w:rPr>
          <w:szCs w:val="22"/>
        </w:rPr>
      </w:pPr>
    </w:p>
    <w:p w14:paraId="04E0B1FB" w14:textId="77777777" w:rsidR="00F212C5" w:rsidRPr="00066358" w:rsidRDefault="00F212C5" w:rsidP="00F212C5">
      <w:pPr>
        <w:pStyle w:val="Pagrindinistekstas"/>
        <w:spacing w:after="0"/>
        <w:rPr>
          <w:szCs w:val="22"/>
        </w:rPr>
      </w:pPr>
    </w:p>
    <w:p w14:paraId="3B18A9E0" w14:textId="77777777" w:rsidR="00F212C5" w:rsidRPr="00066358" w:rsidRDefault="00F212C5" w:rsidP="00F212C5">
      <w:pPr>
        <w:pStyle w:val="Pagrindinistekstas"/>
        <w:spacing w:after="0"/>
        <w:rPr>
          <w:szCs w:val="22"/>
        </w:rPr>
      </w:pPr>
    </w:p>
    <w:p w14:paraId="3C39B8FD" w14:textId="77777777" w:rsidR="00F212C5" w:rsidRPr="00066358" w:rsidRDefault="00F212C5" w:rsidP="00F212C5">
      <w:pPr>
        <w:pStyle w:val="Pagrindinistekstas"/>
        <w:spacing w:after="0"/>
        <w:rPr>
          <w:szCs w:val="22"/>
        </w:rPr>
      </w:pPr>
    </w:p>
    <w:p w14:paraId="0D7A87BF" w14:textId="77777777" w:rsidR="00F212C5" w:rsidRPr="00066358" w:rsidRDefault="00F212C5" w:rsidP="00F212C5">
      <w:pPr>
        <w:pStyle w:val="Pagrindinistekstas"/>
        <w:spacing w:after="0"/>
        <w:rPr>
          <w:szCs w:val="22"/>
        </w:rPr>
      </w:pPr>
    </w:p>
    <w:p w14:paraId="30B668F4" w14:textId="77777777" w:rsidR="00F212C5" w:rsidRPr="00066358" w:rsidRDefault="00F212C5" w:rsidP="00F212C5">
      <w:pPr>
        <w:pStyle w:val="Pagrindinistekstas"/>
        <w:spacing w:after="0"/>
        <w:rPr>
          <w:szCs w:val="22"/>
        </w:rPr>
      </w:pPr>
    </w:p>
    <w:p w14:paraId="60E525D1" w14:textId="77777777" w:rsidR="00F212C5" w:rsidRPr="00066358" w:rsidRDefault="00F212C5" w:rsidP="00F212C5">
      <w:pPr>
        <w:pStyle w:val="Pagrindinistekstas"/>
        <w:spacing w:after="0"/>
        <w:rPr>
          <w:szCs w:val="22"/>
        </w:rPr>
      </w:pPr>
    </w:p>
    <w:p w14:paraId="51E8A036" w14:textId="77777777" w:rsidR="00F212C5" w:rsidRPr="00066358" w:rsidRDefault="00F212C5" w:rsidP="00F212C5">
      <w:pPr>
        <w:pStyle w:val="Pagrindinistekstas"/>
        <w:spacing w:after="0"/>
        <w:rPr>
          <w:szCs w:val="22"/>
        </w:rPr>
      </w:pPr>
    </w:p>
    <w:p w14:paraId="645716ED" w14:textId="77777777" w:rsidR="00F212C5" w:rsidRPr="00066358" w:rsidRDefault="00F212C5" w:rsidP="00F212C5">
      <w:pPr>
        <w:pStyle w:val="Pagrindinistekstas"/>
        <w:spacing w:after="0"/>
        <w:rPr>
          <w:szCs w:val="22"/>
        </w:rPr>
      </w:pPr>
    </w:p>
    <w:p w14:paraId="7C175DBB" w14:textId="77777777" w:rsidR="00F212C5" w:rsidRPr="00066358" w:rsidRDefault="00F212C5" w:rsidP="00F212C5">
      <w:pPr>
        <w:pStyle w:val="Pagrindinistekstas"/>
        <w:spacing w:after="0"/>
        <w:rPr>
          <w:szCs w:val="22"/>
        </w:rPr>
      </w:pPr>
    </w:p>
    <w:p w14:paraId="2773D4C2" w14:textId="77777777" w:rsidR="00F212C5" w:rsidRPr="00066358" w:rsidRDefault="00F212C5" w:rsidP="00F212C5">
      <w:pPr>
        <w:pStyle w:val="Pagrindinistekstas"/>
        <w:spacing w:after="0"/>
        <w:rPr>
          <w:szCs w:val="22"/>
        </w:rPr>
      </w:pPr>
    </w:p>
    <w:p w14:paraId="21B5D9D7" w14:textId="77777777" w:rsidR="00F212C5" w:rsidRPr="00066358" w:rsidRDefault="00F212C5" w:rsidP="00F212C5">
      <w:pPr>
        <w:pStyle w:val="Pavadinimas"/>
        <w:rPr>
          <w:szCs w:val="22"/>
        </w:rPr>
      </w:pPr>
    </w:p>
    <w:p w14:paraId="5872CBE5" w14:textId="77777777" w:rsidR="00F212C5" w:rsidRPr="00066358" w:rsidRDefault="00F212C5" w:rsidP="00F212C5">
      <w:pPr>
        <w:pStyle w:val="Pavadinimas"/>
        <w:rPr>
          <w:szCs w:val="22"/>
        </w:rPr>
      </w:pPr>
      <w:r w:rsidRPr="00066358">
        <w:rPr>
          <w:szCs w:val="22"/>
        </w:rPr>
        <w:t>I PRIEDAS</w:t>
      </w:r>
    </w:p>
    <w:p w14:paraId="4704F246" w14:textId="77777777" w:rsidR="00F212C5" w:rsidRPr="00066358" w:rsidRDefault="00F212C5" w:rsidP="00F212C5">
      <w:pPr>
        <w:pStyle w:val="Pagrindinistekstas"/>
        <w:spacing w:after="0"/>
        <w:rPr>
          <w:szCs w:val="22"/>
        </w:rPr>
      </w:pPr>
    </w:p>
    <w:p w14:paraId="23CF385B" w14:textId="77777777" w:rsidR="00F212C5" w:rsidRPr="00066358" w:rsidRDefault="00F212C5" w:rsidP="00F212C5">
      <w:pPr>
        <w:pStyle w:val="Pavadinimas"/>
        <w:rPr>
          <w:szCs w:val="22"/>
        </w:rPr>
      </w:pPr>
      <w:r w:rsidRPr="00066358">
        <w:rPr>
          <w:szCs w:val="22"/>
        </w:rPr>
        <w:t>PREPARATO CHARAKTERISTIKŲ SANTRAUKA</w:t>
      </w:r>
    </w:p>
    <w:p w14:paraId="5FB1B520" w14:textId="77777777" w:rsidR="00F212C5" w:rsidRPr="00066358" w:rsidRDefault="00F212C5" w:rsidP="00F212C5">
      <w:pPr>
        <w:pStyle w:val="Pagrindinistekstas"/>
        <w:spacing w:after="0"/>
        <w:rPr>
          <w:szCs w:val="22"/>
        </w:rPr>
      </w:pPr>
    </w:p>
    <w:p w14:paraId="3F7E8410" w14:textId="77777777" w:rsidR="00F212C5" w:rsidRPr="00066358" w:rsidRDefault="00F212C5">
      <w:pPr>
        <w:pStyle w:val="Antrat2"/>
      </w:pPr>
      <w:r w:rsidRPr="00066358">
        <w:br w:type="page"/>
      </w:r>
      <w:r w:rsidRPr="00066358">
        <w:lastRenderedPageBreak/>
        <w:t>1.</w:t>
      </w:r>
      <w:r w:rsidRPr="00066358">
        <w:tab/>
        <w:t>VAISTINIO PREPARATO PAVADINIMAS</w:t>
      </w:r>
    </w:p>
    <w:p w14:paraId="739D21D1" w14:textId="77777777" w:rsidR="00F212C5" w:rsidRPr="00066358" w:rsidRDefault="00F212C5" w:rsidP="00F212C5">
      <w:pPr>
        <w:pStyle w:val="Pagrindinistekstas"/>
        <w:spacing w:after="0"/>
        <w:rPr>
          <w:szCs w:val="22"/>
        </w:rPr>
      </w:pPr>
    </w:p>
    <w:p w14:paraId="6E273E1E" w14:textId="288A856B" w:rsidR="00F212C5" w:rsidRPr="00066358" w:rsidRDefault="00F212C5" w:rsidP="00F212C5">
      <w:pPr>
        <w:pStyle w:val="Pagrindinistekstas"/>
        <w:spacing w:after="0"/>
        <w:rPr>
          <w:szCs w:val="22"/>
        </w:rPr>
      </w:pPr>
      <w:r w:rsidRPr="00066358">
        <w:rPr>
          <w:szCs w:val="22"/>
        </w:rPr>
        <w:t>Hedelix s.a. 40</w:t>
      </w:r>
      <w:r w:rsidR="00FE2CB0">
        <w:rPr>
          <w:szCs w:val="22"/>
        </w:rPr>
        <w:t> </w:t>
      </w:r>
      <w:r w:rsidRPr="00066358">
        <w:rPr>
          <w:szCs w:val="22"/>
        </w:rPr>
        <w:t>mg/ml geriamieji lašai (tirpalas)</w:t>
      </w:r>
    </w:p>
    <w:p w14:paraId="7286F404" w14:textId="77777777" w:rsidR="00F212C5" w:rsidRPr="00066358" w:rsidRDefault="00F212C5" w:rsidP="00F212C5">
      <w:pPr>
        <w:pStyle w:val="Pagrindinistekstas"/>
        <w:spacing w:after="0"/>
        <w:rPr>
          <w:i/>
          <w:szCs w:val="22"/>
        </w:rPr>
      </w:pPr>
    </w:p>
    <w:p w14:paraId="3E4C25AE" w14:textId="77777777" w:rsidR="00F212C5" w:rsidRPr="00066358" w:rsidRDefault="00F212C5" w:rsidP="00F212C5">
      <w:pPr>
        <w:pStyle w:val="Pagrindinistekstas"/>
        <w:spacing w:after="0"/>
        <w:rPr>
          <w:szCs w:val="22"/>
        </w:rPr>
      </w:pPr>
    </w:p>
    <w:p w14:paraId="0A4E512A" w14:textId="77777777" w:rsidR="00F212C5" w:rsidRPr="00066358" w:rsidRDefault="00F212C5">
      <w:pPr>
        <w:pStyle w:val="Antrat2"/>
      </w:pPr>
      <w:r w:rsidRPr="00066358">
        <w:t>2.</w:t>
      </w:r>
      <w:r w:rsidRPr="00066358">
        <w:tab/>
        <w:t>KOKYBINĖ IR KIEKYBINĖ SUDĖTIS</w:t>
      </w:r>
    </w:p>
    <w:p w14:paraId="798C80A3" w14:textId="77777777" w:rsidR="00F212C5" w:rsidRPr="00066358" w:rsidRDefault="00F212C5" w:rsidP="00F212C5">
      <w:pPr>
        <w:pStyle w:val="Pagrindinistekstas"/>
        <w:spacing w:after="0"/>
        <w:rPr>
          <w:szCs w:val="22"/>
        </w:rPr>
      </w:pPr>
    </w:p>
    <w:p w14:paraId="1E2FD8E4" w14:textId="1D643679" w:rsidR="00F212C5" w:rsidRPr="00066358" w:rsidRDefault="00F212C5" w:rsidP="00F212C5">
      <w:pPr>
        <w:pStyle w:val="Pagrindinistekstas"/>
        <w:tabs>
          <w:tab w:val="left" w:pos="567"/>
        </w:tabs>
        <w:spacing w:after="0"/>
        <w:rPr>
          <w:szCs w:val="22"/>
        </w:rPr>
      </w:pPr>
      <w:r w:rsidRPr="00066358">
        <w:rPr>
          <w:szCs w:val="22"/>
        </w:rPr>
        <w:t>1 ml tirpalo (31 laše) yra 40</w:t>
      </w:r>
      <w:r w:rsidR="00FE2CB0">
        <w:rPr>
          <w:szCs w:val="22"/>
        </w:rPr>
        <w:t> </w:t>
      </w:r>
      <w:r w:rsidRPr="00066358">
        <w:rPr>
          <w:szCs w:val="22"/>
        </w:rPr>
        <w:t xml:space="preserve">mg </w:t>
      </w:r>
      <w:r w:rsidRPr="00066358">
        <w:rPr>
          <w:i/>
          <w:szCs w:val="22"/>
        </w:rPr>
        <w:t>Hederae helicis</w:t>
      </w:r>
      <w:r w:rsidRPr="00066358">
        <w:rPr>
          <w:szCs w:val="22"/>
        </w:rPr>
        <w:t xml:space="preserve"> L., folium (gebenių lapų) tirštojo ekstrakto (2,2-2,9:1).</w:t>
      </w:r>
    </w:p>
    <w:p w14:paraId="2CA0570E" w14:textId="3D05EF49" w:rsidR="00F212C5" w:rsidRPr="00066358" w:rsidRDefault="00F212C5" w:rsidP="00F212C5">
      <w:pPr>
        <w:pStyle w:val="Pagrindinistekstas"/>
        <w:tabs>
          <w:tab w:val="left" w:pos="567"/>
        </w:tabs>
        <w:spacing w:after="0"/>
        <w:rPr>
          <w:szCs w:val="22"/>
        </w:rPr>
      </w:pPr>
      <w:r w:rsidRPr="00066358">
        <w:rPr>
          <w:szCs w:val="22"/>
        </w:rPr>
        <w:t>Ekstrahentas: 50</w:t>
      </w:r>
      <w:r w:rsidR="00FE2CB0">
        <w:rPr>
          <w:szCs w:val="22"/>
        </w:rPr>
        <w:t> </w:t>
      </w:r>
      <w:r w:rsidRPr="00066358">
        <w:rPr>
          <w:szCs w:val="22"/>
        </w:rPr>
        <w:t>% (V/V) etanolis, propilenglikolis (98:2</w:t>
      </w:r>
      <w:r w:rsidR="007B260C">
        <w:rPr>
          <w:szCs w:val="22"/>
        </w:rPr>
        <w:t> </w:t>
      </w:r>
      <w:r w:rsidR="00FE2CB0">
        <w:rPr>
          <w:szCs w:val="22"/>
        </w:rPr>
        <w:t>m/m</w:t>
      </w:r>
      <w:r w:rsidRPr="00066358">
        <w:rPr>
          <w:szCs w:val="22"/>
        </w:rPr>
        <w:t>).</w:t>
      </w:r>
    </w:p>
    <w:p w14:paraId="1E387EB8" w14:textId="737DD7E7" w:rsidR="00F212C5" w:rsidRDefault="00F212C5" w:rsidP="00F212C5">
      <w:pPr>
        <w:rPr>
          <w:szCs w:val="22"/>
        </w:rPr>
      </w:pPr>
    </w:p>
    <w:p w14:paraId="3DD0BF1D" w14:textId="652D1BF5" w:rsidR="00EB3DA5" w:rsidRDefault="00EB3DA5" w:rsidP="00F212C5">
      <w:pPr>
        <w:rPr>
          <w:u w:val="single"/>
        </w:rPr>
      </w:pPr>
      <w:r w:rsidRPr="00F21FE2">
        <w:rPr>
          <w:u w:val="single"/>
        </w:rPr>
        <w:t>Pagalbinė (-s) medžiaga (-os), kurios (-ių) poveikis žinomas</w:t>
      </w:r>
    </w:p>
    <w:p w14:paraId="6B9B9B89" w14:textId="6EED3702" w:rsidR="00EB3DA5" w:rsidRDefault="00560088" w:rsidP="00F212C5">
      <w:pPr>
        <w:rPr>
          <w:szCs w:val="22"/>
        </w:rPr>
      </w:pPr>
      <w:r>
        <w:rPr>
          <w:szCs w:val="22"/>
        </w:rPr>
        <w:t xml:space="preserve">Kiekviename mililitre </w:t>
      </w:r>
      <w:r w:rsidR="00EB3DA5">
        <w:rPr>
          <w:szCs w:val="22"/>
        </w:rPr>
        <w:t>(31</w:t>
      </w:r>
      <w:r w:rsidR="00FE2CB0">
        <w:rPr>
          <w:szCs w:val="22"/>
        </w:rPr>
        <w:t xml:space="preserve"> </w:t>
      </w:r>
      <w:r w:rsidR="00EB3DA5">
        <w:rPr>
          <w:szCs w:val="22"/>
        </w:rPr>
        <w:t>laše) vaistinio preparato yra 837 mg propilenglikolio.</w:t>
      </w:r>
    </w:p>
    <w:p w14:paraId="673DCC5F" w14:textId="77777777" w:rsidR="00EB3DA5" w:rsidRPr="00066358" w:rsidRDefault="00EB3DA5" w:rsidP="00F212C5">
      <w:pPr>
        <w:rPr>
          <w:szCs w:val="22"/>
        </w:rPr>
      </w:pPr>
    </w:p>
    <w:p w14:paraId="78620905" w14:textId="77777777" w:rsidR="00F212C5" w:rsidRPr="00066358" w:rsidRDefault="00F212C5" w:rsidP="00F212C5">
      <w:pPr>
        <w:pStyle w:val="Pagrindinistekstas"/>
        <w:spacing w:after="0"/>
        <w:rPr>
          <w:szCs w:val="22"/>
        </w:rPr>
      </w:pPr>
      <w:r w:rsidRPr="00066358">
        <w:rPr>
          <w:szCs w:val="22"/>
        </w:rPr>
        <w:t>Visos pagalbinės medžiagos išvardytos 6.1 skyriuje.</w:t>
      </w:r>
    </w:p>
    <w:p w14:paraId="6400FD26" w14:textId="77777777" w:rsidR="00F212C5" w:rsidRPr="00066358" w:rsidRDefault="00F212C5" w:rsidP="00F212C5">
      <w:pPr>
        <w:pStyle w:val="Pagrindinistekstas"/>
        <w:spacing w:after="0"/>
        <w:rPr>
          <w:szCs w:val="22"/>
        </w:rPr>
      </w:pPr>
    </w:p>
    <w:p w14:paraId="14FC9038" w14:textId="77777777" w:rsidR="00F212C5" w:rsidRPr="00066358" w:rsidRDefault="00F212C5" w:rsidP="00F212C5">
      <w:pPr>
        <w:pStyle w:val="Pagrindinistekstas"/>
        <w:spacing w:after="0"/>
        <w:rPr>
          <w:szCs w:val="22"/>
        </w:rPr>
      </w:pPr>
    </w:p>
    <w:p w14:paraId="38358006" w14:textId="0E9667CA" w:rsidR="00F212C5" w:rsidRPr="00066358" w:rsidRDefault="00F212C5">
      <w:pPr>
        <w:pStyle w:val="Antrat2"/>
      </w:pPr>
      <w:r w:rsidRPr="00066358">
        <w:t>3.</w:t>
      </w:r>
      <w:r w:rsidRPr="00066358">
        <w:tab/>
      </w:r>
      <w:r w:rsidR="00D36FEA">
        <w:rPr>
          <w:noProof/>
        </w:rPr>
        <w:t>FARMACINĖ FORMA</w:t>
      </w:r>
    </w:p>
    <w:p w14:paraId="777D2B30" w14:textId="77777777" w:rsidR="00F212C5" w:rsidRPr="00066358" w:rsidRDefault="00F212C5" w:rsidP="00F212C5">
      <w:pPr>
        <w:pStyle w:val="Pagrindinistekstas"/>
        <w:spacing w:after="0"/>
        <w:rPr>
          <w:szCs w:val="22"/>
        </w:rPr>
      </w:pPr>
    </w:p>
    <w:p w14:paraId="17EEB572" w14:textId="77777777" w:rsidR="00F212C5" w:rsidRPr="00066358" w:rsidRDefault="00F212C5" w:rsidP="00F212C5">
      <w:pPr>
        <w:pStyle w:val="Pagrindinistekstas"/>
        <w:spacing w:after="0"/>
        <w:rPr>
          <w:szCs w:val="22"/>
        </w:rPr>
      </w:pPr>
      <w:r w:rsidRPr="00066358">
        <w:rPr>
          <w:szCs w:val="22"/>
        </w:rPr>
        <w:t>Geriamieji lašai (tirpalas)</w:t>
      </w:r>
    </w:p>
    <w:p w14:paraId="3BB38432" w14:textId="77777777" w:rsidR="00F212C5" w:rsidRPr="00066358" w:rsidRDefault="00F212C5" w:rsidP="00F212C5">
      <w:pPr>
        <w:pStyle w:val="yiv1041881474msonormal"/>
        <w:spacing w:before="0" w:beforeAutospacing="0" w:after="0" w:afterAutospacing="0"/>
        <w:rPr>
          <w:sz w:val="22"/>
          <w:szCs w:val="22"/>
        </w:rPr>
      </w:pPr>
      <w:r w:rsidRPr="00066358">
        <w:rPr>
          <w:sz w:val="22"/>
          <w:szCs w:val="22"/>
        </w:rPr>
        <w:t>Tirpalas yra s</w:t>
      </w:r>
      <w:r w:rsidRPr="00066358">
        <w:rPr>
          <w:color w:val="000000"/>
          <w:sz w:val="22"/>
          <w:szCs w:val="22"/>
        </w:rPr>
        <w:t>kaidrus, žalsvai rudas, aromatingo kvapo, tirštas</w:t>
      </w:r>
    </w:p>
    <w:p w14:paraId="70E34B53" w14:textId="77777777" w:rsidR="00F212C5" w:rsidRPr="00066358" w:rsidRDefault="00F212C5" w:rsidP="00F212C5">
      <w:pPr>
        <w:pStyle w:val="Pagrindinistekstas"/>
        <w:spacing w:after="0"/>
        <w:rPr>
          <w:szCs w:val="22"/>
        </w:rPr>
      </w:pPr>
    </w:p>
    <w:p w14:paraId="5ACDB533" w14:textId="77777777" w:rsidR="00F212C5" w:rsidRPr="00066358" w:rsidRDefault="00F212C5" w:rsidP="00F212C5">
      <w:pPr>
        <w:pStyle w:val="Pagrindinistekstas"/>
        <w:spacing w:after="0"/>
        <w:rPr>
          <w:szCs w:val="22"/>
        </w:rPr>
      </w:pPr>
    </w:p>
    <w:p w14:paraId="20AD3DB8" w14:textId="77777777" w:rsidR="00F212C5" w:rsidRPr="00066358" w:rsidRDefault="00F212C5">
      <w:pPr>
        <w:pStyle w:val="Antrat2"/>
      </w:pPr>
      <w:r w:rsidRPr="00066358">
        <w:rPr>
          <w:caps/>
        </w:rPr>
        <w:t>4.</w:t>
      </w:r>
      <w:r w:rsidRPr="00066358">
        <w:rPr>
          <w:caps/>
        </w:rPr>
        <w:tab/>
      </w:r>
      <w:r w:rsidRPr="00066358">
        <w:t>KLINIKINĖ INFORMACIJA</w:t>
      </w:r>
    </w:p>
    <w:p w14:paraId="31258DAB" w14:textId="77777777" w:rsidR="00F212C5" w:rsidRPr="00066358" w:rsidRDefault="00F212C5" w:rsidP="00F212C5">
      <w:pPr>
        <w:pStyle w:val="Pagrindinistekstas"/>
        <w:spacing w:after="0"/>
        <w:rPr>
          <w:szCs w:val="22"/>
        </w:rPr>
      </w:pPr>
    </w:p>
    <w:p w14:paraId="08B89A16" w14:textId="77777777" w:rsidR="00F212C5" w:rsidRPr="00066358" w:rsidRDefault="00F212C5">
      <w:pPr>
        <w:pStyle w:val="Antrat2"/>
      </w:pPr>
      <w:r w:rsidRPr="00066358">
        <w:rPr>
          <w:caps/>
        </w:rPr>
        <w:t>4.1</w:t>
      </w:r>
      <w:r w:rsidRPr="00066358">
        <w:rPr>
          <w:caps/>
        </w:rPr>
        <w:tab/>
      </w:r>
      <w:r w:rsidRPr="00066358">
        <w:t xml:space="preserve">Terapinės indikacijos </w:t>
      </w:r>
    </w:p>
    <w:p w14:paraId="2CFC03FA" w14:textId="77777777" w:rsidR="00F212C5" w:rsidRPr="00066358" w:rsidRDefault="00F212C5" w:rsidP="00F212C5">
      <w:pPr>
        <w:rPr>
          <w:szCs w:val="22"/>
        </w:rPr>
      </w:pPr>
    </w:p>
    <w:p w14:paraId="5B315A52" w14:textId="77777777" w:rsidR="00F212C5" w:rsidRPr="00066358" w:rsidRDefault="00F212C5" w:rsidP="00F212C5">
      <w:pPr>
        <w:rPr>
          <w:szCs w:val="22"/>
        </w:rPr>
      </w:pPr>
      <w:r w:rsidRPr="00066358">
        <w:rPr>
          <w:szCs w:val="22"/>
        </w:rPr>
        <w:t>Atsikosėjimo lengvinimas sergant peršalimo ligomis ar lėtiniu bronchitu.</w:t>
      </w:r>
    </w:p>
    <w:p w14:paraId="0F62E717" w14:textId="77777777" w:rsidR="00F212C5" w:rsidRPr="00066358" w:rsidRDefault="00F212C5" w:rsidP="00F212C5">
      <w:pPr>
        <w:pStyle w:val="Pagrindinistekstas"/>
        <w:spacing w:after="0"/>
        <w:rPr>
          <w:szCs w:val="22"/>
        </w:rPr>
      </w:pPr>
    </w:p>
    <w:p w14:paraId="60481507" w14:textId="77777777" w:rsidR="00F212C5" w:rsidRPr="00066358" w:rsidRDefault="00F212C5" w:rsidP="00F212C5">
      <w:pPr>
        <w:pStyle w:val="Antrat3"/>
        <w:rPr>
          <w:szCs w:val="22"/>
        </w:rPr>
      </w:pPr>
      <w:r w:rsidRPr="00066358">
        <w:rPr>
          <w:szCs w:val="22"/>
        </w:rPr>
        <w:t>4.2</w:t>
      </w:r>
      <w:r w:rsidRPr="00066358">
        <w:rPr>
          <w:szCs w:val="22"/>
        </w:rPr>
        <w:tab/>
        <w:t>Dozavimas ir vartojimo metodas</w:t>
      </w:r>
    </w:p>
    <w:p w14:paraId="485B85CF" w14:textId="77777777" w:rsidR="00F212C5" w:rsidRPr="00066358" w:rsidRDefault="00F212C5" w:rsidP="00F212C5">
      <w:pPr>
        <w:pStyle w:val="Pagrindinistekstas"/>
        <w:spacing w:after="0"/>
        <w:rPr>
          <w:szCs w:val="22"/>
        </w:rPr>
      </w:pPr>
    </w:p>
    <w:p w14:paraId="7A292EFC" w14:textId="77777777" w:rsidR="00F212C5" w:rsidRPr="00066358" w:rsidRDefault="00F212C5" w:rsidP="00F212C5">
      <w:pPr>
        <w:pStyle w:val="Pagrindinistekstas"/>
        <w:spacing w:after="0"/>
        <w:rPr>
          <w:szCs w:val="22"/>
          <w:u w:val="single"/>
        </w:rPr>
      </w:pPr>
      <w:r w:rsidRPr="00066358">
        <w:rPr>
          <w:szCs w:val="22"/>
          <w:u w:val="single"/>
        </w:rPr>
        <w:t>Dozavimas</w:t>
      </w:r>
    </w:p>
    <w:p w14:paraId="18FC831E" w14:textId="77777777" w:rsidR="00F212C5" w:rsidRPr="00066358" w:rsidRDefault="00F212C5" w:rsidP="00F212C5">
      <w:pPr>
        <w:rPr>
          <w:szCs w:val="22"/>
        </w:rPr>
      </w:pPr>
    </w:p>
    <w:p w14:paraId="2A3EDC42" w14:textId="77777777" w:rsidR="00F212C5" w:rsidRPr="00066358" w:rsidRDefault="00F212C5" w:rsidP="00F212C5">
      <w:pPr>
        <w:rPr>
          <w:i/>
          <w:szCs w:val="22"/>
        </w:rPr>
      </w:pPr>
      <w:r w:rsidRPr="00066358">
        <w:rPr>
          <w:i/>
          <w:szCs w:val="22"/>
        </w:rPr>
        <w:t>Suaugusiesiems ir 10 metų ir vyresniems vaikams</w:t>
      </w:r>
    </w:p>
    <w:p w14:paraId="489498F5" w14:textId="3B18656F" w:rsidR="00F212C5" w:rsidRPr="00066358" w:rsidRDefault="00F212C5" w:rsidP="00F212C5">
      <w:pPr>
        <w:rPr>
          <w:szCs w:val="22"/>
        </w:rPr>
      </w:pPr>
      <w:r w:rsidRPr="00066358">
        <w:rPr>
          <w:szCs w:val="22"/>
        </w:rPr>
        <w:t>Vartoti po 31 lašą tris kartus per parą (atitinka 300</w:t>
      </w:r>
      <w:r w:rsidR="00FE2CB0">
        <w:rPr>
          <w:szCs w:val="22"/>
        </w:rPr>
        <w:t> </w:t>
      </w:r>
      <w:r w:rsidRPr="00066358">
        <w:rPr>
          <w:szCs w:val="22"/>
        </w:rPr>
        <w:t>mg vaistinio preparato paros dozę);</w:t>
      </w:r>
    </w:p>
    <w:p w14:paraId="07BCC5B3" w14:textId="77777777" w:rsidR="00F212C5" w:rsidRPr="00066358" w:rsidRDefault="00F212C5" w:rsidP="00F212C5">
      <w:pPr>
        <w:rPr>
          <w:szCs w:val="22"/>
        </w:rPr>
      </w:pPr>
    </w:p>
    <w:p w14:paraId="6FF91D92" w14:textId="77777777" w:rsidR="00F212C5" w:rsidRPr="00066358" w:rsidRDefault="00F212C5" w:rsidP="00F212C5">
      <w:pPr>
        <w:rPr>
          <w:i/>
          <w:szCs w:val="22"/>
        </w:rPr>
      </w:pPr>
      <w:r w:rsidRPr="00066358">
        <w:rPr>
          <w:i/>
          <w:szCs w:val="22"/>
        </w:rPr>
        <w:t>4-10 metų amžiaus vaikams</w:t>
      </w:r>
    </w:p>
    <w:p w14:paraId="42F0570F" w14:textId="31F81DE1" w:rsidR="00F212C5" w:rsidRPr="00066358" w:rsidRDefault="00F212C5" w:rsidP="00F212C5">
      <w:pPr>
        <w:rPr>
          <w:szCs w:val="22"/>
        </w:rPr>
      </w:pPr>
      <w:r w:rsidRPr="00066358">
        <w:rPr>
          <w:szCs w:val="22"/>
        </w:rPr>
        <w:t>Vartoti po 21 lašą tris kartus per parą (atitinka 200</w:t>
      </w:r>
      <w:r w:rsidR="00FE2CB0">
        <w:rPr>
          <w:szCs w:val="22"/>
        </w:rPr>
        <w:t> </w:t>
      </w:r>
      <w:r w:rsidRPr="00066358">
        <w:rPr>
          <w:szCs w:val="22"/>
        </w:rPr>
        <w:t>mg vaistinio preparato  paros dozę);</w:t>
      </w:r>
    </w:p>
    <w:p w14:paraId="1948BF61" w14:textId="77777777" w:rsidR="00F212C5" w:rsidRPr="00066358" w:rsidRDefault="00F212C5" w:rsidP="00F212C5">
      <w:pPr>
        <w:rPr>
          <w:szCs w:val="22"/>
        </w:rPr>
      </w:pPr>
    </w:p>
    <w:p w14:paraId="16E2B96B" w14:textId="77777777" w:rsidR="00F212C5" w:rsidRPr="00066358" w:rsidRDefault="00F212C5" w:rsidP="00F212C5">
      <w:pPr>
        <w:rPr>
          <w:i/>
          <w:szCs w:val="22"/>
        </w:rPr>
      </w:pPr>
      <w:r w:rsidRPr="00066358">
        <w:rPr>
          <w:i/>
          <w:szCs w:val="22"/>
        </w:rPr>
        <w:t>2-4 metų amžiaus vaikams</w:t>
      </w:r>
    </w:p>
    <w:p w14:paraId="12EFF4CC" w14:textId="169F1051" w:rsidR="00F212C5" w:rsidRPr="00066358" w:rsidRDefault="00F212C5" w:rsidP="00F212C5">
      <w:pPr>
        <w:rPr>
          <w:szCs w:val="22"/>
        </w:rPr>
      </w:pPr>
      <w:r w:rsidRPr="00066358">
        <w:rPr>
          <w:szCs w:val="22"/>
        </w:rPr>
        <w:t>Vartoti po 16 lašų tris kartus per parą (atitinka 150</w:t>
      </w:r>
      <w:r w:rsidR="00FE2CB0">
        <w:rPr>
          <w:szCs w:val="22"/>
        </w:rPr>
        <w:t> </w:t>
      </w:r>
      <w:r w:rsidRPr="00066358">
        <w:rPr>
          <w:szCs w:val="22"/>
        </w:rPr>
        <w:t>mg vaistinio preparato paros dozę).</w:t>
      </w:r>
    </w:p>
    <w:p w14:paraId="1A8EEF0F" w14:textId="77777777" w:rsidR="00F212C5" w:rsidRPr="00066358" w:rsidRDefault="00F212C5" w:rsidP="00F212C5">
      <w:pPr>
        <w:rPr>
          <w:szCs w:val="22"/>
        </w:rPr>
      </w:pPr>
    </w:p>
    <w:p w14:paraId="7875C7B8" w14:textId="77777777" w:rsidR="00F212C5" w:rsidRPr="00066358" w:rsidRDefault="00F212C5" w:rsidP="00F212C5">
      <w:pPr>
        <w:rPr>
          <w:i/>
          <w:iCs/>
          <w:szCs w:val="22"/>
        </w:rPr>
      </w:pPr>
      <w:r w:rsidRPr="00066358">
        <w:rPr>
          <w:i/>
          <w:iCs/>
          <w:szCs w:val="22"/>
        </w:rPr>
        <w:t>Jaunesni kaip 2 metų vaikai</w:t>
      </w:r>
    </w:p>
    <w:p w14:paraId="597BE3AA" w14:textId="77777777" w:rsidR="00F212C5" w:rsidRPr="00066358" w:rsidRDefault="00F212C5" w:rsidP="00F212C5">
      <w:pPr>
        <w:rPr>
          <w:szCs w:val="22"/>
        </w:rPr>
      </w:pPr>
      <w:r w:rsidRPr="00066358">
        <w:rPr>
          <w:szCs w:val="22"/>
        </w:rPr>
        <w:t>Žr. 4.3 sk.</w:t>
      </w:r>
    </w:p>
    <w:p w14:paraId="00D9DA7C" w14:textId="77777777" w:rsidR="00F212C5" w:rsidRPr="00066358" w:rsidRDefault="00F212C5" w:rsidP="00F212C5">
      <w:pPr>
        <w:rPr>
          <w:szCs w:val="22"/>
        </w:rPr>
      </w:pPr>
    </w:p>
    <w:p w14:paraId="409F85D6" w14:textId="77777777" w:rsidR="00F212C5" w:rsidRPr="00066358" w:rsidRDefault="00F212C5" w:rsidP="00F212C5">
      <w:pPr>
        <w:pStyle w:val="Pagrindinistekstas"/>
        <w:spacing w:after="0"/>
        <w:rPr>
          <w:szCs w:val="22"/>
          <w:u w:val="single"/>
        </w:rPr>
      </w:pPr>
      <w:r w:rsidRPr="00066358">
        <w:rPr>
          <w:noProof/>
          <w:szCs w:val="22"/>
          <w:u w:val="single"/>
        </w:rPr>
        <w:t>Vartojimo metodas</w:t>
      </w:r>
      <w:r w:rsidRPr="00066358">
        <w:rPr>
          <w:szCs w:val="22"/>
          <w:u w:val="single"/>
        </w:rPr>
        <w:t xml:space="preserve"> </w:t>
      </w:r>
    </w:p>
    <w:p w14:paraId="42DE44D3" w14:textId="77777777" w:rsidR="00F212C5" w:rsidRPr="00066358" w:rsidRDefault="00F212C5" w:rsidP="00F212C5">
      <w:pPr>
        <w:pStyle w:val="Pagrindinistekstas"/>
        <w:spacing w:after="0"/>
        <w:rPr>
          <w:szCs w:val="22"/>
        </w:rPr>
      </w:pPr>
      <w:r w:rsidRPr="00066358">
        <w:rPr>
          <w:szCs w:val="22"/>
        </w:rPr>
        <w:t>Vartoti per burną.</w:t>
      </w:r>
    </w:p>
    <w:p w14:paraId="69306B0C" w14:textId="6F41A327" w:rsidR="00F212C5" w:rsidRPr="00066358" w:rsidRDefault="00F212C5" w:rsidP="00F212C5">
      <w:pPr>
        <w:rPr>
          <w:b/>
          <w:bCs/>
          <w:szCs w:val="22"/>
        </w:rPr>
      </w:pPr>
      <w:r w:rsidRPr="00066358">
        <w:rPr>
          <w:szCs w:val="22"/>
        </w:rPr>
        <w:t>Hedelix s.a. reikia vartoti su pakankamu kiekiu vandens. Rekomenduojama, kad maži vaikai Hedelix s.a suvartotų įmaišytą į arbatą ar vaisių sultis.</w:t>
      </w:r>
    </w:p>
    <w:p w14:paraId="01879217" w14:textId="77777777" w:rsidR="00F212C5" w:rsidRPr="00066358" w:rsidRDefault="00F212C5" w:rsidP="00F212C5">
      <w:pPr>
        <w:rPr>
          <w:szCs w:val="22"/>
        </w:rPr>
      </w:pPr>
    </w:p>
    <w:p w14:paraId="48FC30F4" w14:textId="77777777" w:rsidR="00F212C5" w:rsidRPr="00066358" w:rsidRDefault="00F212C5" w:rsidP="00F212C5">
      <w:pPr>
        <w:pStyle w:val="Antrat3"/>
        <w:rPr>
          <w:szCs w:val="22"/>
        </w:rPr>
      </w:pPr>
      <w:r w:rsidRPr="00066358">
        <w:rPr>
          <w:szCs w:val="22"/>
        </w:rPr>
        <w:t>4.3</w:t>
      </w:r>
      <w:r w:rsidRPr="00066358">
        <w:rPr>
          <w:szCs w:val="22"/>
        </w:rPr>
        <w:tab/>
        <w:t>Kontraindikacijos</w:t>
      </w:r>
    </w:p>
    <w:p w14:paraId="0DEEEE1E" w14:textId="77777777" w:rsidR="00F212C5" w:rsidRPr="00066358" w:rsidRDefault="00F212C5" w:rsidP="00F212C5">
      <w:pPr>
        <w:rPr>
          <w:szCs w:val="22"/>
        </w:rPr>
      </w:pPr>
    </w:p>
    <w:p w14:paraId="22319BF0" w14:textId="441D040E" w:rsidR="00F212C5" w:rsidRPr="00066358" w:rsidRDefault="00F212C5" w:rsidP="00F212C5">
      <w:pPr>
        <w:pStyle w:val="Pagrindinistekstas2"/>
        <w:spacing w:after="0" w:line="240" w:lineRule="auto"/>
        <w:rPr>
          <w:szCs w:val="22"/>
        </w:rPr>
      </w:pPr>
      <w:r w:rsidRPr="00066358">
        <w:rPr>
          <w:szCs w:val="22"/>
        </w:rPr>
        <w:t>Padidėjęs jautrumas veikliajai ar bet kuriai 6.1 skyriuje nurodytai pagalbinei medžiagai.</w:t>
      </w:r>
    </w:p>
    <w:p w14:paraId="64381203" w14:textId="77777777" w:rsidR="00F212C5" w:rsidRPr="00066358" w:rsidRDefault="00F212C5" w:rsidP="00F212C5">
      <w:pPr>
        <w:pStyle w:val="Pagrindinistekstas2"/>
        <w:spacing w:after="0" w:line="240" w:lineRule="auto"/>
        <w:rPr>
          <w:szCs w:val="22"/>
        </w:rPr>
      </w:pPr>
    </w:p>
    <w:p w14:paraId="5617F666" w14:textId="77777777" w:rsidR="00F212C5" w:rsidRPr="00066358" w:rsidRDefault="00F212C5" w:rsidP="00F212C5">
      <w:pPr>
        <w:pStyle w:val="Pagrindinistekstas2"/>
        <w:spacing w:after="0" w:line="240" w:lineRule="auto"/>
        <w:rPr>
          <w:szCs w:val="22"/>
        </w:rPr>
      </w:pPr>
      <w:r w:rsidRPr="00066358">
        <w:rPr>
          <w:szCs w:val="22"/>
        </w:rPr>
        <w:t xml:space="preserve">Argininsukcinatsintetazės trūkumas (metabolinė šlapalo ciklo liga). </w:t>
      </w:r>
    </w:p>
    <w:p w14:paraId="705483D0" w14:textId="77777777" w:rsidR="00F212C5" w:rsidRPr="00066358" w:rsidRDefault="00F212C5" w:rsidP="00F212C5">
      <w:pPr>
        <w:pStyle w:val="Pagrindinistekstas"/>
        <w:spacing w:after="0"/>
        <w:rPr>
          <w:szCs w:val="22"/>
        </w:rPr>
      </w:pPr>
    </w:p>
    <w:p w14:paraId="7551BDD1" w14:textId="0C574BFA" w:rsidR="00F212C5" w:rsidRPr="00066358" w:rsidRDefault="00F212C5" w:rsidP="00F212C5">
      <w:pPr>
        <w:pStyle w:val="Pagrindinistekstas"/>
        <w:spacing w:after="0"/>
        <w:rPr>
          <w:szCs w:val="22"/>
        </w:rPr>
      </w:pPr>
      <w:r w:rsidRPr="00066358">
        <w:rPr>
          <w:szCs w:val="22"/>
        </w:rPr>
        <w:lastRenderedPageBreak/>
        <w:t xml:space="preserve">Pacientas jaunesnis negu 2 metų (dėl preparato sudėtyje esančio mentolio, pipirmėčių ir eukaliptų eterinio aliejaus. Kūdikiams ir jaunesniems kaip 2 metų amžiaus vaikams rekomenduojama vartoti kitų </w:t>
      </w:r>
      <w:r w:rsidR="00EB3DA5">
        <w:rPr>
          <w:szCs w:val="22"/>
        </w:rPr>
        <w:t xml:space="preserve">vaistinių </w:t>
      </w:r>
      <w:r w:rsidRPr="00066358">
        <w:rPr>
          <w:szCs w:val="22"/>
        </w:rPr>
        <w:t>preparatų).</w:t>
      </w:r>
    </w:p>
    <w:p w14:paraId="5BEBF37C" w14:textId="06446134" w:rsidR="00F212C5" w:rsidRPr="00066358" w:rsidRDefault="00F212C5" w:rsidP="00F212C5">
      <w:pPr>
        <w:pStyle w:val="Pagrindinistekstas2"/>
        <w:spacing w:after="0" w:line="240" w:lineRule="auto"/>
        <w:rPr>
          <w:szCs w:val="22"/>
        </w:rPr>
      </w:pPr>
      <w:r w:rsidRPr="00066358">
        <w:rPr>
          <w:szCs w:val="22"/>
        </w:rPr>
        <w:t>Bronchinė astma ar kita kvėpavimo takų liga, dėl kurios yra padidėjęs kvėpavimo takų jautrumas (dėl preparato sudėtyje esančio mentolio, pipirmėčių ir eukaliptų eterinio aliejaus. Įkvėpus mentolio, pipirmėtės ir eukalipto aliejaus gali atsirasti bronchų spazmas).</w:t>
      </w:r>
    </w:p>
    <w:p w14:paraId="05E8BFEE" w14:textId="77777777" w:rsidR="00F212C5" w:rsidRPr="00066358" w:rsidRDefault="00F212C5" w:rsidP="00F212C5">
      <w:pPr>
        <w:pStyle w:val="Pagrindinistekstas2"/>
        <w:spacing w:after="0" w:line="240" w:lineRule="auto"/>
        <w:ind w:left="60"/>
        <w:rPr>
          <w:szCs w:val="22"/>
        </w:rPr>
      </w:pPr>
    </w:p>
    <w:p w14:paraId="4D17C5CE" w14:textId="77777777" w:rsidR="00F212C5" w:rsidRPr="00066358" w:rsidRDefault="00F212C5" w:rsidP="00F212C5">
      <w:pPr>
        <w:pStyle w:val="Antrat3"/>
        <w:rPr>
          <w:szCs w:val="22"/>
        </w:rPr>
      </w:pPr>
      <w:r w:rsidRPr="00066358">
        <w:rPr>
          <w:szCs w:val="22"/>
        </w:rPr>
        <w:t>4.4</w:t>
      </w:r>
      <w:r w:rsidRPr="00066358">
        <w:rPr>
          <w:szCs w:val="22"/>
        </w:rPr>
        <w:tab/>
        <w:t>Specialūs įspėjimai ir atsargumo priemonės</w:t>
      </w:r>
    </w:p>
    <w:p w14:paraId="240C6075" w14:textId="77777777" w:rsidR="00F212C5" w:rsidRPr="00066358" w:rsidRDefault="00F212C5" w:rsidP="00F212C5">
      <w:pPr>
        <w:pStyle w:val="Pagrindinistekstas"/>
        <w:spacing w:after="0"/>
        <w:rPr>
          <w:szCs w:val="22"/>
        </w:rPr>
      </w:pPr>
    </w:p>
    <w:p w14:paraId="09DD1C35" w14:textId="7D42C2F8" w:rsidR="00F212C5" w:rsidRDefault="00F212C5" w:rsidP="00F212C5">
      <w:pPr>
        <w:rPr>
          <w:szCs w:val="22"/>
        </w:rPr>
      </w:pPr>
      <w:r w:rsidRPr="00066358">
        <w:rPr>
          <w:szCs w:val="22"/>
        </w:rPr>
        <w:t xml:space="preserve">Kadangi Hedelix s.a. sudėtyje yra augalų ekstrakcinės medžiagos, butelyje gali susidaryti nuosėdų, skystis gali būti drumstas. </w:t>
      </w:r>
    </w:p>
    <w:p w14:paraId="053EA1C1" w14:textId="77777777" w:rsidR="00B973AB" w:rsidRDefault="00B973AB" w:rsidP="00F212C5">
      <w:pPr>
        <w:rPr>
          <w:szCs w:val="22"/>
        </w:rPr>
      </w:pPr>
    </w:p>
    <w:p w14:paraId="4784B2C2" w14:textId="2EB200B6" w:rsidR="0050145B" w:rsidRDefault="00B973AB" w:rsidP="00F212C5">
      <w:pPr>
        <w:rPr>
          <w:szCs w:val="22"/>
        </w:rPr>
      </w:pPr>
      <w:r>
        <w:rPr>
          <w:szCs w:val="22"/>
        </w:rPr>
        <w:t>Pagalbinės medžiagos</w:t>
      </w:r>
    </w:p>
    <w:p w14:paraId="7DD20DF8" w14:textId="42060D8D" w:rsidR="00B973AB" w:rsidRDefault="00B973AB" w:rsidP="00F212C5">
      <w:pPr>
        <w:rPr>
          <w:szCs w:val="22"/>
        </w:rPr>
      </w:pPr>
      <w:r>
        <w:rPr>
          <w:szCs w:val="22"/>
        </w:rPr>
        <w:t>Propilenglikolis</w:t>
      </w:r>
    </w:p>
    <w:p w14:paraId="250B75A7" w14:textId="21E8E728" w:rsidR="000D70EF" w:rsidRDefault="000D70EF" w:rsidP="00F212C5">
      <w:pPr>
        <w:rPr>
          <w:color w:val="000000"/>
          <w:szCs w:val="22"/>
        </w:rPr>
      </w:pPr>
      <w:r>
        <w:rPr>
          <w:color w:val="000000"/>
          <w:szCs w:val="22"/>
        </w:rPr>
        <w:t>V</w:t>
      </w:r>
      <w:r w:rsidRPr="00F60C08">
        <w:rPr>
          <w:color w:val="000000"/>
          <w:szCs w:val="22"/>
        </w:rPr>
        <w:t xml:space="preserve">artojimas </w:t>
      </w:r>
      <w:r>
        <w:rPr>
          <w:color w:val="000000"/>
          <w:szCs w:val="22"/>
        </w:rPr>
        <w:t xml:space="preserve">kartu </w:t>
      </w:r>
      <w:r w:rsidRPr="00F60C08">
        <w:rPr>
          <w:color w:val="000000"/>
          <w:szCs w:val="22"/>
        </w:rPr>
        <w:t>su bet kokiu alkoholdehidrogenazės substratu, pavyzdžiui, etanoliu, jaunesniam kaip 5 metų vaikui gali sukelti nepageidaujamą poveikį</w:t>
      </w:r>
      <w:r>
        <w:rPr>
          <w:color w:val="000000"/>
          <w:szCs w:val="22"/>
        </w:rPr>
        <w:t>.</w:t>
      </w:r>
    </w:p>
    <w:p w14:paraId="248F11AC" w14:textId="0851C1D0" w:rsidR="000D70EF" w:rsidRDefault="000D70EF" w:rsidP="000D70EF">
      <w:pPr>
        <w:autoSpaceDE w:val="0"/>
        <w:autoSpaceDN w:val="0"/>
        <w:adjustRightInd w:val="0"/>
        <w:contextualSpacing/>
        <w:rPr>
          <w:szCs w:val="22"/>
        </w:rPr>
      </w:pPr>
      <w:r>
        <w:rPr>
          <w:rFonts w:eastAsia="Calibri"/>
          <w:color w:val="000000"/>
          <w:szCs w:val="22"/>
        </w:rPr>
        <w:t>N</w:t>
      </w:r>
      <w:r w:rsidRPr="00EE2E2D">
        <w:rPr>
          <w:rFonts w:eastAsia="Calibri"/>
          <w:color w:val="000000"/>
          <w:szCs w:val="22"/>
        </w:rPr>
        <w:t>ors neįrodyta, kad propilenglikolis sukelia toksinį poveikį gyvūnų ar žmonių reprodukcijai ar vystymuisi, jis gali daryti įtaką vaisiui ir yra aptiktas piene. Taigi, propilenglikolio vartojimas nėščiai pacientei ar žindyvei turi būti apgalvotas kiekvienu konkrečiu atveju</w:t>
      </w:r>
      <w:r>
        <w:rPr>
          <w:rFonts w:eastAsia="Calibri"/>
          <w:color w:val="000000"/>
          <w:szCs w:val="22"/>
        </w:rPr>
        <w:t xml:space="preserve">. </w:t>
      </w:r>
      <w:r>
        <w:rPr>
          <w:color w:val="000000"/>
          <w:szCs w:val="22"/>
        </w:rPr>
        <w:t>M</w:t>
      </w:r>
      <w:r w:rsidRPr="00F60C08">
        <w:rPr>
          <w:color w:val="000000"/>
          <w:szCs w:val="22"/>
        </w:rPr>
        <w:t>e</w:t>
      </w:r>
      <w:r w:rsidRPr="00F60C08">
        <w:rPr>
          <w:szCs w:val="22"/>
        </w:rPr>
        <w:t>dicininis stebėjimas reikalingas pacientams, kurių sutrikusi inkstų ar kepenų funkcija, kadangi gauta pranešimų apie propilenglikoliui priskirtus įvairius nepageidaujamus reiškinius, tokius, kaip inkstų funkcijos sutrikimas (ūminė kanalėlių nekrozė), ūminis inkstų nepakankamumas ir kepenų funkcijos sutrikimas</w:t>
      </w:r>
      <w:r w:rsidR="006560A5">
        <w:rPr>
          <w:szCs w:val="22"/>
        </w:rPr>
        <w:t>.</w:t>
      </w:r>
    </w:p>
    <w:p w14:paraId="43850BB3" w14:textId="77777777" w:rsidR="00F75E01" w:rsidRPr="00F60C08" w:rsidRDefault="00F75E01" w:rsidP="000D70EF">
      <w:pPr>
        <w:autoSpaceDE w:val="0"/>
        <w:autoSpaceDN w:val="0"/>
        <w:adjustRightInd w:val="0"/>
        <w:contextualSpacing/>
        <w:rPr>
          <w:color w:val="000000"/>
          <w:szCs w:val="22"/>
        </w:rPr>
      </w:pPr>
    </w:p>
    <w:p w14:paraId="6430119E" w14:textId="77777777" w:rsidR="00F212C5" w:rsidRPr="00066358" w:rsidRDefault="00F212C5" w:rsidP="00F212C5">
      <w:pPr>
        <w:pStyle w:val="Antrat3"/>
        <w:rPr>
          <w:szCs w:val="22"/>
        </w:rPr>
      </w:pPr>
      <w:r w:rsidRPr="00066358">
        <w:rPr>
          <w:szCs w:val="22"/>
        </w:rPr>
        <w:t>4.5</w:t>
      </w:r>
      <w:r w:rsidRPr="00066358">
        <w:rPr>
          <w:szCs w:val="22"/>
        </w:rPr>
        <w:tab/>
        <w:t>Sąveika su kitais vaistiniais preparatais ir kitokia sąveika</w:t>
      </w:r>
    </w:p>
    <w:p w14:paraId="2320D01D" w14:textId="77777777" w:rsidR="00F212C5" w:rsidRPr="00066358" w:rsidRDefault="00F212C5" w:rsidP="00F212C5">
      <w:pPr>
        <w:pStyle w:val="Pagrindinistekstas"/>
        <w:spacing w:after="0"/>
        <w:rPr>
          <w:szCs w:val="22"/>
        </w:rPr>
      </w:pPr>
    </w:p>
    <w:p w14:paraId="3CDCC0BA" w14:textId="77777777" w:rsidR="00F212C5" w:rsidRPr="00066358" w:rsidRDefault="00F212C5" w:rsidP="00F212C5">
      <w:pPr>
        <w:pStyle w:val="Pagrindinistekstas"/>
        <w:spacing w:after="0"/>
        <w:rPr>
          <w:szCs w:val="22"/>
        </w:rPr>
      </w:pPr>
      <w:r w:rsidRPr="00066358">
        <w:rPr>
          <w:szCs w:val="22"/>
        </w:rPr>
        <w:t>Sąveikos tyrimų neatlikta.</w:t>
      </w:r>
    </w:p>
    <w:p w14:paraId="7BDA7164" w14:textId="77777777" w:rsidR="00F212C5" w:rsidRPr="00066358" w:rsidRDefault="00F212C5" w:rsidP="00F212C5">
      <w:pPr>
        <w:pStyle w:val="Pagrindinistekstas"/>
        <w:spacing w:after="0"/>
        <w:rPr>
          <w:szCs w:val="22"/>
        </w:rPr>
      </w:pPr>
    </w:p>
    <w:p w14:paraId="063CF0A8" w14:textId="77777777" w:rsidR="00F212C5" w:rsidRPr="00066358" w:rsidRDefault="00F212C5" w:rsidP="00F212C5">
      <w:pPr>
        <w:pStyle w:val="Antrat3"/>
        <w:rPr>
          <w:szCs w:val="22"/>
        </w:rPr>
      </w:pPr>
      <w:r w:rsidRPr="00066358">
        <w:rPr>
          <w:szCs w:val="22"/>
        </w:rPr>
        <w:t>4.6</w:t>
      </w:r>
      <w:r w:rsidRPr="00066358">
        <w:rPr>
          <w:szCs w:val="22"/>
        </w:rPr>
        <w:tab/>
        <w:t>Vaisingumas, nėštumo ir žindymo laikotarpis</w:t>
      </w:r>
    </w:p>
    <w:p w14:paraId="6AE92316" w14:textId="77777777" w:rsidR="00F212C5" w:rsidRPr="00066358" w:rsidRDefault="00F212C5" w:rsidP="00F212C5">
      <w:pPr>
        <w:pStyle w:val="Pagrindinistekstas"/>
        <w:spacing w:after="0"/>
        <w:rPr>
          <w:szCs w:val="22"/>
        </w:rPr>
      </w:pPr>
    </w:p>
    <w:p w14:paraId="0CF3FCD4" w14:textId="77777777" w:rsidR="00F212C5" w:rsidRPr="00316C0D" w:rsidRDefault="00F212C5" w:rsidP="00F212C5">
      <w:pPr>
        <w:rPr>
          <w:szCs w:val="22"/>
        </w:rPr>
      </w:pPr>
      <w:r w:rsidRPr="00066358">
        <w:rPr>
          <w:szCs w:val="22"/>
        </w:rPr>
        <w:t xml:space="preserve">Veikliosios medžiagos gebėjimas prasiskverbti per placentos barjerą ir pereiti į žindyvės pieną neištirtas. </w:t>
      </w:r>
      <w:r w:rsidRPr="00362435">
        <w:rPr>
          <w:szCs w:val="22"/>
        </w:rPr>
        <w:t xml:space="preserve">Dėl to nėščioms moterims ir žindyvėms šio vaistinio preparato vartojimas nerekomenduojama. </w:t>
      </w:r>
    </w:p>
    <w:p w14:paraId="073711FB" w14:textId="77777777" w:rsidR="00F212C5" w:rsidRPr="00066358" w:rsidRDefault="00F212C5" w:rsidP="00F212C5">
      <w:pPr>
        <w:rPr>
          <w:szCs w:val="22"/>
        </w:rPr>
      </w:pPr>
    </w:p>
    <w:p w14:paraId="66B9902A" w14:textId="77777777" w:rsidR="00F212C5" w:rsidRPr="00066358" w:rsidRDefault="00F212C5" w:rsidP="00F212C5">
      <w:pPr>
        <w:pStyle w:val="Antrat3"/>
        <w:rPr>
          <w:szCs w:val="22"/>
        </w:rPr>
      </w:pPr>
      <w:r w:rsidRPr="00066358">
        <w:rPr>
          <w:szCs w:val="22"/>
        </w:rPr>
        <w:t>4.7</w:t>
      </w:r>
      <w:r w:rsidRPr="00066358">
        <w:rPr>
          <w:szCs w:val="22"/>
        </w:rPr>
        <w:tab/>
        <w:t>Poveikis gebėjimui vairuoti ir valdyti mechanizmus</w:t>
      </w:r>
    </w:p>
    <w:p w14:paraId="77DC8E1F" w14:textId="77777777" w:rsidR="00F212C5" w:rsidRPr="00066358" w:rsidRDefault="00F212C5" w:rsidP="00F212C5">
      <w:pPr>
        <w:pStyle w:val="Pagrindinistekstas"/>
        <w:spacing w:after="0"/>
        <w:rPr>
          <w:szCs w:val="22"/>
        </w:rPr>
      </w:pPr>
    </w:p>
    <w:p w14:paraId="6345268F" w14:textId="77777777" w:rsidR="00F212C5" w:rsidRPr="00066358" w:rsidRDefault="00F212C5" w:rsidP="00601E97">
      <w:pPr>
        <w:pStyle w:val="BTEMEASMCA"/>
      </w:pPr>
      <w:r w:rsidRPr="00066358">
        <w:t>Duomenys neaktualūs.</w:t>
      </w:r>
    </w:p>
    <w:p w14:paraId="6EE519FB" w14:textId="77777777" w:rsidR="00F212C5" w:rsidRPr="00066358" w:rsidRDefault="00F212C5" w:rsidP="00F212C5">
      <w:pPr>
        <w:pStyle w:val="Pagrindinistekstas"/>
        <w:spacing w:after="0"/>
        <w:rPr>
          <w:szCs w:val="22"/>
        </w:rPr>
      </w:pPr>
    </w:p>
    <w:p w14:paraId="6622B0CF" w14:textId="77777777" w:rsidR="00F212C5" w:rsidRPr="00066358" w:rsidRDefault="00F212C5" w:rsidP="00F212C5">
      <w:pPr>
        <w:pStyle w:val="Antrat3"/>
        <w:rPr>
          <w:szCs w:val="22"/>
        </w:rPr>
      </w:pPr>
      <w:r w:rsidRPr="00066358">
        <w:rPr>
          <w:szCs w:val="22"/>
        </w:rPr>
        <w:t>4.8</w:t>
      </w:r>
      <w:r w:rsidRPr="00066358">
        <w:rPr>
          <w:szCs w:val="22"/>
        </w:rPr>
        <w:tab/>
        <w:t>Nepageidaujamas poveikis</w:t>
      </w:r>
    </w:p>
    <w:p w14:paraId="5BE5F480" w14:textId="77777777" w:rsidR="00F212C5" w:rsidRPr="00066358" w:rsidRDefault="00F212C5" w:rsidP="00F212C5">
      <w:pPr>
        <w:pStyle w:val="Pagrindinistekstas"/>
        <w:spacing w:after="0"/>
        <w:rPr>
          <w:szCs w:val="22"/>
        </w:rPr>
      </w:pPr>
    </w:p>
    <w:p w14:paraId="39B4BC2E" w14:textId="7CD941B5" w:rsidR="00F212C5" w:rsidRDefault="00F212C5" w:rsidP="00F212C5">
      <w:pPr>
        <w:pStyle w:val="Pagrindinistekstas"/>
        <w:spacing w:after="0"/>
        <w:rPr>
          <w:bCs/>
          <w:szCs w:val="22"/>
        </w:rPr>
      </w:pPr>
      <w:r w:rsidRPr="00066358">
        <w:rPr>
          <w:szCs w:val="22"/>
        </w:rPr>
        <w:t>Nepageidaujamo poveikio dažnis apibūdinamas taip: labai dažnas (≥1/10); dažnas (nuo ≥1/100 iki &lt;1/10);</w:t>
      </w:r>
      <w:r w:rsidR="00E71311">
        <w:rPr>
          <w:szCs w:val="22"/>
        </w:rPr>
        <w:t xml:space="preserve"> </w:t>
      </w:r>
      <w:r w:rsidRPr="00066358">
        <w:rPr>
          <w:szCs w:val="22"/>
        </w:rPr>
        <w:t>nedažnas (nuo ≥1/1 000 iki &lt;1/100); retas (nuo ≥1/10 000 iki &lt;1/1 000); labai retas (&lt;1/10 000)</w:t>
      </w:r>
      <w:r w:rsidR="00E71311">
        <w:rPr>
          <w:szCs w:val="22"/>
        </w:rPr>
        <w:t xml:space="preserve"> ir </w:t>
      </w:r>
      <w:r w:rsidRPr="00066358">
        <w:rPr>
          <w:bCs/>
          <w:szCs w:val="22"/>
        </w:rPr>
        <w:t xml:space="preserve"> nežinomas (</w:t>
      </w:r>
      <w:r w:rsidRPr="00066358">
        <w:rPr>
          <w:szCs w:val="22"/>
        </w:rPr>
        <w:t xml:space="preserve">negali būti </w:t>
      </w:r>
      <w:r w:rsidR="00E71311" w:rsidRPr="00E71311">
        <w:rPr>
          <w:snapToGrid w:val="0"/>
          <w:lang w:eastAsia="en-US"/>
        </w:rPr>
        <w:t>apskaičiuotas</w:t>
      </w:r>
      <w:r w:rsidRPr="00066358">
        <w:rPr>
          <w:szCs w:val="22"/>
        </w:rPr>
        <w:t xml:space="preserve"> pagal turimus duomenis</w:t>
      </w:r>
      <w:r w:rsidRPr="00066358">
        <w:rPr>
          <w:bCs/>
          <w:szCs w:val="22"/>
        </w:rPr>
        <w:t>).</w:t>
      </w:r>
    </w:p>
    <w:p w14:paraId="35BAA581" w14:textId="77777777" w:rsidR="00F75E01" w:rsidRPr="00066358" w:rsidRDefault="00F75E01" w:rsidP="00F212C5">
      <w:pPr>
        <w:pStyle w:val="Pagrindinistekstas"/>
        <w:spacing w:after="0"/>
        <w:rPr>
          <w:szCs w:val="22"/>
        </w:rPr>
      </w:pPr>
    </w:p>
    <w:p w14:paraId="65A4005C" w14:textId="77777777" w:rsidR="00F212C5" w:rsidRPr="00066358" w:rsidRDefault="00F212C5" w:rsidP="00F212C5">
      <w:pPr>
        <w:tabs>
          <w:tab w:val="left" w:pos="567"/>
        </w:tabs>
        <w:rPr>
          <w:i/>
          <w:iCs/>
          <w:szCs w:val="22"/>
          <w:u w:val="single"/>
        </w:rPr>
      </w:pPr>
      <w:r w:rsidRPr="00066358">
        <w:rPr>
          <w:i/>
          <w:iCs/>
          <w:szCs w:val="22"/>
          <w:u w:val="single"/>
        </w:rPr>
        <w:t>Imuninės sistemos sutrikimai</w:t>
      </w:r>
    </w:p>
    <w:p w14:paraId="5FAEA67B" w14:textId="77777777" w:rsidR="00F212C5" w:rsidRPr="00066358" w:rsidRDefault="00F212C5" w:rsidP="00F212C5">
      <w:pPr>
        <w:tabs>
          <w:tab w:val="left" w:pos="567"/>
        </w:tabs>
        <w:rPr>
          <w:szCs w:val="22"/>
        </w:rPr>
      </w:pPr>
      <w:r w:rsidRPr="00066358">
        <w:rPr>
          <w:szCs w:val="22"/>
        </w:rPr>
        <w:t xml:space="preserve">Labai reti: išgėrus vaistinių preparatų, kurių sudėtyje yra gebenės, gali pasireikšti alerginės reakcijos, tokios kaip dusulys, Kvinkės edema, egzantema ir dilgėlinė. </w:t>
      </w:r>
    </w:p>
    <w:p w14:paraId="4A35AD73" w14:textId="77777777" w:rsidR="00F212C5" w:rsidRPr="00066358" w:rsidRDefault="00F212C5" w:rsidP="00F212C5">
      <w:pPr>
        <w:pStyle w:val="Pagrindinistekstas"/>
        <w:spacing w:after="0"/>
        <w:rPr>
          <w:i/>
          <w:szCs w:val="22"/>
        </w:rPr>
      </w:pPr>
    </w:p>
    <w:p w14:paraId="084BFCC8" w14:textId="77777777" w:rsidR="00F212C5" w:rsidRPr="00066358" w:rsidRDefault="00F212C5" w:rsidP="00F212C5">
      <w:pPr>
        <w:pStyle w:val="Pagrindinistekstas"/>
        <w:spacing w:after="0"/>
        <w:rPr>
          <w:i/>
          <w:iCs/>
          <w:szCs w:val="22"/>
          <w:u w:val="single"/>
        </w:rPr>
      </w:pPr>
      <w:r w:rsidRPr="00066358">
        <w:rPr>
          <w:i/>
          <w:iCs/>
          <w:szCs w:val="22"/>
          <w:u w:val="single"/>
        </w:rPr>
        <w:t>Virškinimo trakto sutrikimai</w:t>
      </w:r>
    </w:p>
    <w:p w14:paraId="662D3CA0" w14:textId="77777777" w:rsidR="00F212C5" w:rsidRPr="00066358" w:rsidRDefault="00F212C5" w:rsidP="00F212C5">
      <w:pPr>
        <w:pStyle w:val="Pagrindinistekstas"/>
        <w:spacing w:after="0"/>
        <w:rPr>
          <w:szCs w:val="22"/>
        </w:rPr>
      </w:pPr>
      <w:r w:rsidRPr="00066358">
        <w:rPr>
          <w:szCs w:val="22"/>
        </w:rPr>
        <w:t>Nedažni: jautriems pacientams gali atsirasti skrandžio dirginimo simptomų.</w:t>
      </w:r>
    </w:p>
    <w:p w14:paraId="707BBA43" w14:textId="77777777" w:rsidR="00F212C5" w:rsidRPr="00066358" w:rsidRDefault="00F212C5" w:rsidP="00F212C5">
      <w:pPr>
        <w:autoSpaceDE w:val="0"/>
        <w:autoSpaceDN w:val="0"/>
        <w:adjustRightInd w:val="0"/>
        <w:jc w:val="both"/>
        <w:rPr>
          <w:noProof/>
          <w:szCs w:val="22"/>
          <w:u w:val="single"/>
        </w:rPr>
      </w:pPr>
    </w:p>
    <w:p w14:paraId="55A58B02" w14:textId="77777777" w:rsidR="00F212C5" w:rsidRPr="00066358" w:rsidRDefault="00F212C5" w:rsidP="00F212C5">
      <w:pPr>
        <w:autoSpaceDE w:val="0"/>
        <w:autoSpaceDN w:val="0"/>
        <w:adjustRightInd w:val="0"/>
        <w:jc w:val="both"/>
        <w:rPr>
          <w:szCs w:val="22"/>
          <w:u w:val="single"/>
        </w:rPr>
      </w:pPr>
      <w:r w:rsidRPr="00066358">
        <w:rPr>
          <w:noProof/>
          <w:szCs w:val="22"/>
          <w:u w:val="single"/>
        </w:rPr>
        <w:t>Pranešimas apie įtariamas nepageidaujamas reakcijas</w:t>
      </w:r>
    </w:p>
    <w:p w14:paraId="182A0BB9" w14:textId="702D524E" w:rsidR="00E71311" w:rsidRPr="00E71311" w:rsidRDefault="00E71311" w:rsidP="00AE72E6">
      <w:pPr>
        <w:tabs>
          <w:tab w:val="left" w:pos="567"/>
        </w:tabs>
        <w:autoSpaceDE w:val="0"/>
        <w:autoSpaceDN w:val="0"/>
        <w:adjustRightInd w:val="0"/>
        <w:spacing w:line="260" w:lineRule="exact"/>
        <w:rPr>
          <w:noProof/>
          <w:snapToGrid w:val="0"/>
          <w:szCs w:val="24"/>
          <w:lang w:eastAsia="en-US"/>
        </w:rPr>
      </w:pPr>
      <w:r w:rsidRPr="00E71311">
        <w:rPr>
          <w:noProof/>
          <w:snapToGrid w:val="0"/>
          <w:szCs w:val="24"/>
          <w:lang w:eastAsia="en-US"/>
        </w:rPr>
        <w:t>Svarbu pranešti apie įtariamas nepageidaujamas reakcijas, pastebėtas po vaistinio preparato registracijos, nes tai leidžia nuolat stebėti vaistinio preparato naudos ir rizikos santykį.</w:t>
      </w:r>
      <w:r w:rsidRPr="00E71311">
        <w:rPr>
          <w:snapToGrid w:val="0"/>
          <w:szCs w:val="24"/>
          <w:lang w:eastAsia="en-US"/>
        </w:rPr>
        <w:t xml:space="preserve"> </w:t>
      </w:r>
      <w:r w:rsidR="00E3238D">
        <w:rPr>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E3238D">
        <w:rPr>
          <w:szCs w:val="22"/>
          <w:u w:val="single"/>
        </w:rPr>
        <w:t>https://vvkt.lrv.lt/lt/</w:t>
      </w:r>
      <w:r w:rsidR="00E3238D">
        <w:rPr>
          <w:szCs w:val="22"/>
        </w:rPr>
        <w:t xml:space="preserve"> nurodytais būdais.</w:t>
      </w:r>
    </w:p>
    <w:p w14:paraId="4AD2B081" w14:textId="15167B33" w:rsidR="00F212C5" w:rsidRPr="00066358" w:rsidRDefault="00F212C5" w:rsidP="00F212C5">
      <w:pPr>
        <w:autoSpaceDE w:val="0"/>
        <w:autoSpaceDN w:val="0"/>
        <w:adjustRightInd w:val="0"/>
        <w:jc w:val="both"/>
        <w:rPr>
          <w:noProof/>
          <w:szCs w:val="22"/>
        </w:rPr>
      </w:pPr>
    </w:p>
    <w:p w14:paraId="0FCA2A78" w14:textId="77777777" w:rsidR="00F212C5" w:rsidRPr="00066358" w:rsidRDefault="00F212C5" w:rsidP="00F212C5">
      <w:pPr>
        <w:pStyle w:val="Pagrindinistekstas"/>
        <w:spacing w:after="0"/>
        <w:rPr>
          <w:szCs w:val="22"/>
        </w:rPr>
      </w:pPr>
    </w:p>
    <w:p w14:paraId="59CBFCC2" w14:textId="77777777" w:rsidR="00F212C5" w:rsidRPr="00066358" w:rsidRDefault="00F212C5" w:rsidP="00F212C5">
      <w:pPr>
        <w:pStyle w:val="Antrat3"/>
        <w:rPr>
          <w:szCs w:val="22"/>
        </w:rPr>
      </w:pPr>
      <w:r w:rsidRPr="00066358">
        <w:rPr>
          <w:szCs w:val="22"/>
        </w:rPr>
        <w:t>4.9</w:t>
      </w:r>
      <w:r w:rsidRPr="00066358">
        <w:rPr>
          <w:szCs w:val="22"/>
        </w:rPr>
        <w:tab/>
        <w:t>Perdozavimas</w:t>
      </w:r>
    </w:p>
    <w:p w14:paraId="01AC7D0A" w14:textId="77777777" w:rsidR="00F212C5" w:rsidRPr="00066358" w:rsidRDefault="00F212C5" w:rsidP="00F212C5">
      <w:pPr>
        <w:pStyle w:val="Pagrindinistekstas"/>
        <w:spacing w:after="0"/>
        <w:rPr>
          <w:szCs w:val="22"/>
        </w:rPr>
      </w:pPr>
    </w:p>
    <w:p w14:paraId="5145A4F3" w14:textId="77777777" w:rsidR="00F212C5" w:rsidRPr="00066358" w:rsidRDefault="00F212C5" w:rsidP="00F212C5">
      <w:pPr>
        <w:rPr>
          <w:szCs w:val="22"/>
        </w:rPr>
      </w:pPr>
      <w:r w:rsidRPr="00066358">
        <w:rPr>
          <w:szCs w:val="22"/>
        </w:rPr>
        <w:t>Išgėrus didelį vaistinio preparato kiekį, jo sudėtyje esantys saponinai gali sukelti skrandžio ir žarnų uždegimą.</w:t>
      </w:r>
    </w:p>
    <w:p w14:paraId="77D5E095" w14:textId="77777777" w:rsidR="00F212C5" w:rsidRPr="00066358" w:rsidRDefault="00F212C5" w:rsidP="00F212C5">
      <w:pPr>
        <w:pStyle w:val="Pagrindinistekstas"/>
        <w:spacing w:after="0"/>
        <w:rPr>
          <w:szCs w:val="22"/>
          <w:u w:val="single"/>
        </w:rPr>
      </w:pPr>
    </w:p>
    <w:p w14:paraId="6315B0F5" w14:textId="77777777" w:rsidR="00F212C5" w:rsidRPr="00066358" w:rsidRDefault="00F212C5" w:rsidP="00F212C5">
      <w:pPr>
        <w:pStyle w:val="Pagrindinistekstas"/>
        <w:spacing w:after="0"/>
        <w:rPr>
          <w:szCs w:val="22"/>
          <w:u w:val="single"/>
        </w:rPr>
      </w:pPr>
      <w:r w:rsidRPr="00066358">
        <w:rPr>
          <w:szCs w:val="22"/>
          <w:u w:val="single"/>
        </w:rPr>
        <w:t>Vaikų populiacija</w:t>
      </w:r>
    </w:p>
    <w:p w14:paraId="52329885" w14:textId="673EBFAF" w:rsidR="00F212C5" w:rsidRPr="00066358" w:rsidRDefault="00F212C5" w:rsidP="00F212C5">
      <w:pPr>
        <w:rPr>
          <w:szCs w:val="22"/>
        </w:rPr>
      </w:pPr>
      <w:r w:rsidRPr="00066358">
        <w:rPr>
          <w:szCs w:val="22"/>
        </w:rPr>
        <w:t>Iki šiol yra pranešimų tik apie vaikus, kurie suvalgė šviežių gebenių lapų. Paskelbtais toksikologijos centro duomenimis, vėmė ir viduriavo 10</w:t>
      </w:r>
      <w:r w:rsidR="007B260C">
        <w:rPr>
          <w:szCs w:val="22"/>
        </w:rPr>
        <w:t> </w:t>
      </w:r>
      <w:r w:rsidRPr="00066358">
        <w:rPr>
          <w:szCs w:val="22"/>
        </w:rPr>
        <w:t>% vaikų (n=301 vaikas), nurijusių 1-5, rečiau iki 10, šviežių gebenių lapų ir uogų.</w:t>
      </w:r>
    </w:p>
    <w:p w14:paraId="7A120745" w14:textId="77777777" w:rsidR="00F212C5" w:rsidRPr="00066358" w:rsidRDefault="00F212C5" w:rsidP="00F212C5">
      <w:pPr>
        <w:pStyle w:val="Pagrindinistekstas"/>
        <w:spacing w:after="0"/>
        <w:rPr>
          <w:szCs w:val="22"/>
        </w:rPr>
      </w:pPr>
    </w:p>
    <w:p w14:paraId="20ADE3EB" w14:textId="77777777" w:rsidR="00F212C5" w:rsidRPr="00066358" w:rsidRDefault="00F212C5" w:rsidP="00F212C5">
      <w:pPr>
        <w:pStyle w:val="Pagrindinistekstas"/>
        <w:spacing w:after="0"/>
        <w:rPr>
          <w:szCs w:val="22"/>
        </w:rPr>
      </w:pPr>
    </w:p>
    <w:p w14:paraId="4A0D7FF8" w14:textId="77777777" w:rsidR="00F212C5" w:rsidRPr="00066358" w:rsidRDefault="00F212C5">
      <w:pPr>
        <w:pStyle w:val="Antrat2"/>
      </w:pPr>
      <w:r w:rsidRPr="00066358">
        <w:t>5.</w:t>
      </w:r>
      <w:r w:rsidRPr="00066358">
        <w:tab/>
        <w:t>FARMAKOLOGINĖS SAVYBĖS</w:t>
      </w:r>
    </w:p>
    <w:p w14:paraId="02F31F85" w14:textId="77777777" w:rsidR="00F212C5" w:rsidRPr="00066358" w:rsidRDefault="00F212C5" w:rsidP="00F212C5">
      <w:pPr>
        <w:pStyle w:val="Pagrindinistekstas"/>
        <w:spacing w:after="0"/>
        <w:rPr>
          <w:szCs w:val="22"/>
        </w:rPr>
      </w:pPr>
    </w:p>
    <w:p w14:paraId="440CDD4D" w14:textId="77777777" w:rsidR="00F212C5" w:rsidRPr="00066358" w:rsidRDefault="00F212C5" w:rsidP="00F212C5">
      <w:pPr>
        <w:pStyle w:val="Antrat3"/>
        <w:rPr>
          <w:szCs w:val="22"/>
        </w:rPr>
      </w:pPr>
      <w:r w:rsidRPr="00066358">
        <w:rPr>
          <w:szCs w:val="22"/>
        </w:rPr>
        <w:t>5.1</w:t>
      </w:r>
      <w:r w:rsidRPr="00066358">
        <w:rPr>
          <w:szCs w:val="22"/>
        </w:rPr>
        <w:tab/>
        <w:t>Farmakodinaminės savybės</w:t>
      </w:r>
    </w:p>
    <w:p w14:paraId="3C929E5A" w14:textId="77777777" w:rsidR="00F212C5" w:rsidRPr="00066358" w:rsidRDefault="00F212C5" w:rsidP="00F212C5">
      <w:pPr>
        <w:pStyle w:val="Pagrindinistekstas"/>
        <w:spacing w:after="0"/>
        <w:rPr>
          <w:szCs w:val="22"/>
        </w:rPr>
      </w:pPr>
    </w:p>
    <w:p w14:paraId="5FD1C932" w14:textId="1FAB31F5" w:rsidR="00F212C5" w:rsidRPr="00066358" w:rsidRDefault="00F212C5" w:rsidP="00F212C5">
      <w:pPr>
        <w:pStyle w:val="Pagrindinistekstas"/>
        <w:spacing w:after="0"/>
        <w:rPr>
          <w:szCs w:val="22"/>
        </w:rPr>
      </w:pPr>
      <w:r w:rsidRPr="00066358">
        <w:rPr>
          <w:szCs w:val="22"/>
        </w:rPr>
        <w:t>Farmakoterapinė grupė – vaistiniai preparatai nuo kosulio ir peršalimo, atsikosėjimą lengvina</w:t>
      </w:r>
      <w:r w:rsidR="001A61DF">
        <w:rPr>
          <w:szCs w:val="22"/>
        </w:rPr>
        <w:t>n</w:t>
      </w:r>
      <w:r w:rsidRPr="00066358">
        <w:rPr>
          <w:szCs w:val="22"/>
        </w:rPr>
        <w:t xml:space="preserve">tys vaistiniai preparatai, ATC kodas - R05CA12. </w:t>
      </w:r>
    </w:p>
    <w:p w14:paraId="0E206F97" w14:textId="77777777" w:rsidR="00F212C5" w:rsidRPr="00066358" w:rsidRDefault="00F212C5" w:rsidP="00F212C5">
      <w:pPr>
        <w:pStyle w:val="Pagrindinistekstas"/>
        <w:spacing w:after="0"/>
        <w:rPr>
          <w:szCs w:val="22"/>
        </w:rPr>
      </w:pPr>
    </w:p>
    <w:p w14:paraId="0D65A0F7" w14:textId="77777777" w:rsidR="00F212C5" w:rsidRPr="00066358" w:rsidRDefault="00F212C5" w:rsidP="00F212C5">
      <w:pPr>
        <w:rPr>
          <w:szCs w:val="22"/>
          <w:u w:val="single"/>
        </w:rPr>
      </w:pPr>
      <w:r w:rsidRPr="00066358">
        <w:rPr>
          <w:szCs w:val="22"/>
          <w:u w:val="single"/>
        </w:rPr>
        <w:t>Veikimo mechanizmas</w:t>
      </w:r>
    </w:p>
    <w:p w14:paraId="0EDCE48C" w14:textId="77777777" w:rsidR="00F212C5" w:rsidRPr="00066358" w:rsidRDefault="00F212C5" w:rsidP="00F212C5">
      <w:pPr>
        <w:rPr>
          <w:szCs w:val="22"/>
        </w:rPr>
      </w:pPr>
      <w:r w:rsidRPr="00066358">
        <w:rPr>
          <w:szCs w:val="22"/>
        </w:rPr>
        <w:t xml:space="preserve">Labai tikėtina, kad atsikosėjimą skatinantis poveikis pasireiškia dėl skrandžio gleivinės dirginimo. Parasimpatinės nervų sistemos juntamosios skaidulos refleksiškai stimuliuoja bronchų gleivinėje esančias gleives gaminančias liaukas. </w:t>
      </w:r>
    </w:p>
    <w:p w14:paraId="4B3886E8" w14:textId="77777777" w:rsidR="00F212C5" w:rsidRPr="00066358" w:rsidRDefault="00F212C5" w:rsidP="00F212C5">
      <w:pPr>
        <w:pStyle w:val="Pagrindinistekstas"/>
        <w:spacing w:after="0"/>
        <w:rPr>
          <w:szCs w:val="22"/>
        </w:rPr>
      </w:pPr>
    </w:p>
    <w:p w14:paraId="529C4706" w14:textId="77777777" w:rsidR="00F212C5" w:rsidRPr="00066358" w:rsidRDefault="00F212C5" w:rsidP="00F212C5">
      <w:pPr>
        <w:pStyle w:val="Antrat3"/>
        <w:rPr>
          <w:szCs w:val="22"/>
        </w:rPr>
      </w:pPr>
      <w:r w:rsidRPr="00066358">
        <w:rPr>
          <w:szCs w:val="22"/>
        </w:rPr>
        <w:t>5.2</w:t>
      </w:r>
      <w:r w:rsidRPr="00066358">
        <w:rPr>
          <w:szCs w:val="22"/>
        </w:rPr>
        <w:tab/>
        <w:t>Farmakokinetinės savybės</w:t>
      </w:r>
    </w:p>
    <w:p w14:paraId="505D9BBA" w14:textId="77777777" w:rsidR="00F212C5" w:rsidRPr="00066358" w:rsidRDefault="00F212C5" w:rsidP="00F212C5">
      <w:pPr>
        <w:pStyle w:val="Pagrindinistekstas"/>
        <w:spacing w:after="0"/>
        <w:rPr>
          <w:szCs w:val="22"/>
        </w:rPr>
      </w:pPr>
    </w:p>
    <w:p w14:paraId="322C13A6" w14:textId="77777777" w:rsidR="00F212C5" w:rsidRPr="00066358" w:rsidRDefault="00F212C5" w:rsidP="00F212C5">
      <w:pPr>
        <w:jc w:val="both"/>
        <w:rPr>
          <w:szCs w:val="22"/>
        </w:rPr>
      </w:pPr>
      <w:r w:rsidRPr="00066358">
        <w:rPr>
          <w:szCs w:val="22"/>
        </w:rPr>
        <w:t>Farmakokinetikos tyrimų neatlikta.</w:t>
      </w:r>
    </w:p>
    <w:p w14:paraId="5FFAA26A" w14:textId="77777777" w:rsidR="00F212C5" w:rsidRPr="00066358" w:rsidRDefault="00F212C5" w:rsidP="00F212C5">
      <w:pPr>
        <w:rPr>
          <w:szCs w:val="22"/>
        </w:rPr>
      </w:pPr>
    </w:p>
    <w:p w14:paraId="2D35B7EB" w14:textId="77777777" w:rsidR="00F212C5" w:rsidRPr="00066358" w:rsidRDefault="00F212C5" w:rsidP="00F212C5">
      <w:pPr>
        <w:pStyle w:val="Antrat3"/>
        <w:rPr>
          <w:szCs w:val="22"/>
        </w:rPr>
      </w:pPr>
      <w:r w:rsidRPr="00066358">
        <w:rPr>
          <w:szCs w:val="22"/>
        </w:rPr>
        <w:t>5.3</w:t>
      </w:r>
      <w:r w:rsidRPr="00066358">
        <w:rPr>
          <w:szCs w:val="22"/>
        </w:rPr>
        <w:tab/>
        <w:t>Ikiklinikinių saugumo tyrimų duomenys</w:t>
      </w:r>
    </w:p>
    <w:p w14:paraId="00DD6C12" w14:textId="77777777" w:rsidR="00F212C5" w:rsidRPr="00066358" w:rsidRDefault="00F212C5" w:rsidP="00F212C5">
      <w:pPr>
        <w:rPr>
          <w:szCs w:val="22"/>
        </w:rPr>
      </w:pPr>
    </w:p>
    <w:p w14:paraId="49879CC5" w14:textId="77777777" w:rsidR="00F212C5" w:rsidRPr="00066358" w:rsidRDefault="00F212C5" w:rsidP="00F212C5">
      <w:pPr>
        <w:jc w:val="both"/>
        <w:rPr>
          <w:szCs w:val="22"/>
        </w:rPr>
      </w:pPr>
      <w:r w:rsidRPr="00066358">
        <w:rPr>
          <w:szCs w:val="22"/>
        </w:rPr>
        <w:t>Toksinio sausų gebenių lapų ekstrakto poveikio nenustatyta.</w:t>
      </w:r>
    </w:p>
    <w:p w14:paraId="72960E2D" w14:textId="77777777" w:rsidR="00F212C5" w:rsidRPr="00066358" w:rsidRDefault="00F212C5">
      <w:pPr>
        <w:pStyle w:val="Antrat2"/>
      </w:pPr>
    </w:p>
    <w:p w14:paraId="01AACD23" w14:textId="77777777" w:rsidR="00F212C5" w:rsidRPr="00066358" w:rsidRDefault="00F212C5" w:rsidP="00F212C5">
      <w:pPr>
        <w:rPr>
          <w:szCs w:val="22"/>
        </w:rPr>
      </w:pPr>
    </w:p>
    <w:p w14:paraId="108C63B3" w14:textId="77777777" w:rsidR="00F212C5" w:rsidRPr="00066358" w:rsidRDefault="00F212C5">
      <w:pPr>
        <w:pStyle w:val="Antrat2"/>
      </w:pPr>
      <w:r w:rsidRPr="00066358">
        <w:t>6.</w:t>
      </w:r>
      <w:r w:rsidRPr="00066358">
        <w:tab/>
        <w:t>FARMACINĖ INFORMACIJA</w:t>
      </w:r>
    </w:p>
    <w:p w14:paraId="74D99568" w14:textId="77777777" w:rsidR="00F212C5" w:rsidRPr="00066358" w:rsidRDefault="00F212C5" w:rsidP="00F212C5">
      <w:pPr>
        <w:pStyle w:val="Pagrindinistekstas"/>
        <w:spacing w:after="0"/>
        <w:rPr>
          <w:b/>
          <w:szCs w:val="22"/>
        </w:rPr>
      </w:pPr>
    </w:p>
    <w:p w14:paraId="5A459D48" w14:textId="77777777" w:rsidR="00F212C5" w:rsidRPr="00066358" w:rsidRDefault="00F212C5" w:rsidP="00F212C5">
      <w:pPr>
        <w:pStyle w:val="Antrat3"/>
        <w:rPr>
          <w:szCs w:val="22"/>
        </w:rPr>
      </w:pPr>
      <w:r w:rsidRPr="00066358">
        <w:rPr>
          <w:szCs w:val="22"/>
        </w:rPr>
        <w:t>6.1</w:t>
      </w:r>
      <w:r w:rsidRPr="00066358">
        <w:rPr>
          <w:szCs w:val="22"/>
        </w:rPr>
        <w:tab/>
        <w:t>Pagalbinių medžiagų sąrašas</w:t>
      </w:r>
    </w:p>
    <w:p w14:paraId="3BAFBF94" w14:textId="77777777" w:rsidR="00F212C5" w:rsidRPr="00066358" w:rsidRDefault="00F212C5" w:rsidP="00F212C5">
      <w:pPr>
        <w:rPr>
          <w:szCs w:val="22"/>
        </w:rPr>
      </w:pPr>
    </w:p>
    <w:p w14:paraId="6055643C" w14:textId="1A810FD9" w:rsidR="00F212C5" w:rsidRPr="00066358" w:rsidRDefault="00F212C5" w:rsidP="00F212C5">
      <w:pPr>
        <w:rPr>
          <w:szCs w:val="22"/>
        </w:rPr>
      </w:pPr>
      <w:r w:rsidRPr="00066358">
        <w:rPr>
          <w:szCs w:val="22"/>
        </w:rPr>
        <w:t>Propilenglikolis</w:t>
      </w:r>
    </w:p>
    <w:p w14:paraId="46F338F9" w14:textId="77777777" w:rsidR="00F212C5" w:rsidRPr="00066358" w:rsidRDefault="00F212C5" w:rsidP="00F212C5">
      <w:pPr>
        <w:rPr>
          <w:szCs w:val="22"/>
        </w:rPr>
      </w:pPr>
      <w:r w:rsidRPr="00066358">
        <w:rPr>
          <w:szCs w:val="22"/>
        </w:rPr>
        <w:t>Glicerolis</w:t>
      </w:r>
    </w:p>
    <w:p w14:paraId="5549DBF8" w14:textId="138F0230" w:rsidR="00BE64AE" w:rsidRDefault="00BE64AE" w:rsidP="00F212C5">
      <w:pPr>
        <w:rPr>
          <w:szCs w:val="22"/>
        </w:rPr>
      </w:pPr>
      <w:r>
        <w:rPr>
          <w:szCs w:val="22"/>
        </w:rPr>
        <w:t>Kvapiosios medžiagos:</w:t>
      </w:r>
    </w:p>
    <w:p w14:paraId="7BDD86DD" w14:textId="39C4FDD0" w:rsidR="00F212C5" w:rsidRPr="00066358" w:rsidRDefault="00F212C5" w:rsidP="00F212C5">
      <w:pPr>
        <w:rPr>
          <w:szCs w:val="22"/>
        </w:rPr>
      </w:pPr>
      <w:r w:rsidRPr="00066358">
        <w:rPr>
          <w:szCs w:val="22"/>
        </w:rPr>
        <w:t>Žvaigždanyžių eterinis aliejus</w:t>
      </w:r>
    </w:p>
    <w:p w14:paraId="7C8BC764" w14:textId="77777777" w:rsidR="00F212C5" w:rsidRPr="00066358" w:rsidRDefault="00F212C5" w:rsidP="00F212C5">
      <w:pPr>
        <w:rPr>
          <w:szCs w:val="22"/>
        </w:rPr>
      </w:pPr>
      <w:r w:rsidRPr="00066358">
        <w:rPr>
          <w:szCs w:val="22"/>
        </w:rPr>
        <w:t>Eukaliptų eterinis aliejus</w:t>
      </w:r>
    </w:p>
    <w:p w14:paraId="196D31F4" w14:textId="6449B3C6" w:rsidR="00F212C5" w:rsidRPr="00066358" w:rsidRDefault="00316C0D" w:rsidP="00F212C5">
      <w:pPr>
        <w:rPr>
          <w:szCs w:val="22"/>
        </w:rPr>
      </w:pPr>
      <w:r>
        <w:rPr>
          <w:szCs w:val="22"/>
        </w:rPr>
        <w:t>Levom</w:t>
      </w:r>
      <w:r w:rsidR="00F212C5" w:rsidRPr="00066358">
        <w:rPr>
          <w:szCs w:val="22"/>
        </w:rPr>
        <w:t>entolis</w:t>
      </w:r>
    </w:p>
    <w:p w14:paraId="0D222367" w14:textId="0ACAC3B6" w:rsidR="00F212C5" w:rsidRPr="00066358" w:rsidRDefault="00F212C5" w:rsidP="00F212C5">
      <w:pPr>
        <w:rPr>
          <w:szCs w:val="22"/>
        </w:rPr>
      </w:pPr>
      <w:r w:rsidRPr="00066358">
        <w:rPr>
          <w:szCs w:val="22"/>
        </w:rPr>
        <w:t>Pipirmėčių eterinis aliej</w:t>
      </w:r>
      <w:r w:rsidR="00BE64AE">
        <w:rPr>
          <w:szCs w:val="22"/>
        </w:rPr>
        <w:t>a</w:t>
      </w:r>
      <w:r w:rsidRPr="00066358">
        <w:rPr>
          <w:szCs w:val="22"/>
        </w:rPr>
        <w:t>us</w:t>
      </w:r>
    </w:p>
    <w:p w14:paraId="71B4DE03" w14:textId="77777777" w:rsidR="00F212C5" w:rsidRPr="00066358" w:rsidRDefault="00F212C5" w:rsidP="00F212C5">
      <w:pPr>
        <w:pStyle w:val="Pagrindinistekstas"/>
        <w:spacing w:after="0"/>
        <w:rPr>
          <w:szCs w:val="22"/>
        </w:rPr>
      </w:pPr>
    </w:p>
    <w:p w14:paraId="42B610C0" w14:textId="77777777" w:rsidR="00F212C5" w:rsidRPr="00066358" w:rsidRDefault="00F212C5" w:rsidP="00F212C5">
      <w:pPr>
        <w:pStyle w:val="Antrat3"/>
        <w:rPr>
          <w:szCs w:val="22"/>
        </w:rPr>
      </w:pPr>
      <w:r w:rsidRPr="00066358">
        <w:rPr>
          <w:szCs w:val="22"/>
        </w:rPr>
        <w:t>6.2</w:t>
      </w:r>
      <w:r w:rsidRPr="00066358">
        <w:rPr>
          <w:szCs w:val="22"/>
        </w:rPr>
        <w:tab/>
        <w:t>Nesuderinamumas</w:t>
      </w:r>
    </w:p>
    <w:p w14:paraId="5DAD72BC" w14:textId="77777777" w:rsidR="00F212C5" w:rsidRPr="00066358" w:rsidRDefault="00F212C5" w:rsidP="00F212C5">
      <w:pPr>
        <w:pStyle w:val="Pagrindinistekstas"/>
        <w:spacing w:after="0"/>
        <w:rPr>
          <w:szCs w:val="22"/>
        </w:rPr>
      </w:pPr>
    </w:p>
    <w:p w14:paraId="62178018" w14:textId="77777777" w:rsidR="00F212C5" w:rsidRPr="00066358" w:rsidRDefault="00F212C5" w:rsidP="00F212C5">
      <w:pPr>
        <w:jc w:val="both"/>
        <w:rPr>
          <w:szCs w:val="22"/>
        </w:rPr>
      </w:pPr>
      <w:r w:rsidRPr="00066358">
        <w:rPr>
          <w:szCs w:val="22"/>
        </w:rPr>
        <w:t>Duomenys nebūtini.</w:t>
      </w:r>
    </w:p>
    <w:p w14:paraId="3A9A04D7" w14:textId="77777777" w:rsidR="00F212C5" w:rsidRPr="00066358" w:rsidRDefault="00F212C5" w:rsidP="00F212C5">
      <w:pPr>
        <w:pStyle w:val="Pagrindinistekstas"/>
        <w:spacing w:after="0"/>
        <w:rPr>
          <w:szCs w:val="22"/>
        </w:rPr>
      </w:pPr>
    </w:p>
    <w:p w14:paraId="41B88A11" w14:textId="77777777" w:rsidR="00F212C5" w:rsidRPr="00066358" w:rsidRDefault="00F212C5" w:rsidP="00F212C5">
      <w:pPr>
        <w:pStyle w:val="Antrat3"/>
        <w:rPr>
          <w:szCs w:val="22"/>
        </w:rPr>
      </w:pPr>
      <w:r w:rsidRPr="00066358">
        <w:rPr>
          <w:szCs w:val="22"/>
        </w:rPr>
        <w:t>6.3</w:t>
      </w:r>
      <w:r w:rsidRPr="00066358">
        <w:rPr>
          <w:szCs w:val="22"/>
        </w:rPr>
        <w:tab/>
        <w:t>Tinkamumo laikas</w:t>
      </w:r>
    </w:p>
    <w:p w14:paraId="5F957F79" w14:textId="77777777" w:rsidR="00F212C5" w:rsidRPr="00066358" w:rsidRDefault="00F212C5" w:rsidP="00F212C5">
      <w:pPr>
        <w:pStyle w:val="Pagrindinistekstas"/>
        <w:spacing w:after="0"/>
        <w:rPr>
          <w:szCs w:val="22"/>
        </w:rPr>
      </w:pPr>
    </w:p>
    <w:p w14:paraId="054821DF" w14:textId="77777777" w:rsidR="00F212C5" w:rsidRPr="00066358" w:rsidRDefault="00F212C5" w:rsidP="00F212C5">
      <w:pPr>
        <w:ind w:left="567" w:hanging="567"/>
        <w:rPr>
          <w:noProof/>
          <w:szCs w:val="22"/>
        </w:rPr>
      </w:pPr>
      <w:r w:rsidRPr="00066358">
        <w:rPr>
          <w:noProof/>
          <w:szCs w:val="22"/>
        </w:rPr>
        <w:t>5 metai.</w:t>
      </w:r>
    </w:p>
    <w:p w14:paraId="59AC4C90" w14:textId="77777777" w:rsidR="00F212C5" w:rsidRPr="00066358" w:rsidRDefault="00F212C5" w:rsidP="00F212C5">
      <w:pPr>
        <w:ind w:left="567" w:hanging="567"/>
        <w:rPr>
          <w:noProof/>
          <w:szCs w:val="22"/>
        </w:rPr>
      </w:pPr>
      <w:r w:rsidRPr="00066358">
        <w:rPr>
          <w:noProof/>
          <w:szCs w:val="22"/>
        </w:rPr>
        <w:t>Pirmą kartą atidarius buteliuką, tirpalo tinkamumo laikas – 6 mėnesiai.</w:t>
      </w:r>
    </w:p>
    <w:p w14:paraId="42020DE6" w14:textId="77777777" w:rsidR="00F212C5" w:rsidRPr="00066358" w:rsidRDefault="00F212C5" w:rsidP="00F212C5">
      <w:pPr>
        <w:pStyle w:val="Pagrindinistekstas"/>
        <w:spacing w:after="0"/>
        <w:rPr>
          <w:szCs w:val="22"/>
        </w:rPr>
      </w:pPr>
    </w:p>
    <w:p w14:paraId="63DC055F" w14:textId="77777777" w:rsidR="00F212C5" w:rsidRPr="00066358" w:rsidRDefault="00F212C5" w:rsidP="00F212C5">
      <w:pPr>
        <w:ind w:left="708" w:hanging="708"/>
        <w:jc w:val="both"/>
        <w:rPr>
          <w:szCs w:val="22"/>
        </w:rPr>
      </w:pPr>
      <w:r w:rsidRPr="00066358">
        <w:rPr>
          <w:b/>
          <w:szCs w:val="22"/>
        </w:rPr>
        <w:t>6.4</w:t>
      </w:r>
      <w:r w:rsidRPr="00066358">
        <w:rPr>
          <w:b/>
          <w:szCs w:val="22"/>
        </w:rPr>
        <w:tab/>
        <w:t>Specialios laikymo sąlygos</w:t>
      </w:r>
    </w:p>
    <w:p w14:paraId="0AC6FF08" w14:textId="77777777" w:rsidR="00F212C5" w:rsidRPr="00066358" w:rsidRDefault="00F212C5" w:rsidP="00F212C5">
      <w:pPr>
        <w:rPr>
          <w:szCs w:val="22"/>
        </w:rPr>
      </w:pPr>
    </w:p>
    <w:p w14:paraId="0F329081" w14:textId="77777777" w:rsidR="00F212C5" w:rsidRPr="00066358" w:rsidRDefault="00F212C5" w:rsidP="00F212C5">
      <w:pPr>
        <w:jc w:val="both"/>
        <w:rPr>
          <w:szCs w:val="22"/>
        </w:rPr>
      </w:pPr>
      <w:r w:rsidRPr="00066358">
        <w:rPr>
          <w:szCs w:val="22"/>
        </w:rPr>
        <w:t>Šiam vaistiniam preparatui specialių laikymo sąlygų nereikia.</w:t>
      </w:r>
    </w:p>
    <w:p w14:paraId="21DE59FD" w14:textId="77777777" w:rsidR="00F212C5" w:rsidRPr="00066358" w:rsidRDefault="00F212C5" w:rsidP="00F212C5">
      <w:pPr>
        <w:rPr>
          <w:szCs w:val="22"/>
        </w:rPr>
      </w:pPr>
    </w:p>
    <w:p w14:paraId="6A2F106E" w14:textId="1A28860C" w:rsidR="00F212C5" w:rsidRPr="00066358" w:rsidRDefault="00F212C5" w:rsidP="00F212C5">
      <w:pPr>
        <w:tabs>
          <w:tab w:val="left" w:pos="567"/>
        </w:tabs>
        <w:jc w:val="both"/>
        <w:rPr>
          <w:szCs w:val="22"/>
        </w:rPr>
      </w:pPr>
      <w:r w:rsidRPr="00066358">
        <w:rPr>
          <w:b/>
          <w:szCs w:val="22"/>
        </w:rPr>
        <w:t>6.5</w:t>
      </w:r>
      <w:r w:rsidRPr="00066358">
        <w:rPr>
          <w:b/>
          <w:szCs w:val="22"/>
        </w:rPr>
        <w:tab/>
        <w:t>Talpyklės pobūdis</w:t>
      </w:r>
      <w:r w:rsidR="001A61DF">
        <w:rPr>
          <w:b/>
          <w:szCs w:val="22"/>
        </w:rPr>
        <w:t xml:space="preserve"> ir jos turinys</w:t>
      </w:r>
    </w:p>
    <w:p w14:paraId="2A963DC7" w14:textId="77777777" w:rsidR="00F212C5" w:rsidRPr="00066358" w:rsidRDefault="00F212C5" w:rsidP="00F212C5">
      <w:pPr>
        <w:pStyle w:val="yiv1041881474msonormal"/>
        <w:spacing w:before="0" w:beforeAutospacing="0" w:after="0" w:afterAutospacing="0"/>
        <w:rPr>
          <w:sz w:val="22"/>
          <w:szCs w:val="22"/>
        </w:rPr>
      </w:pPr>
    </w:p>
    <w:p w14:paraId="60CCD1C2" w14:textId="77777777" w:rsidR="00F212C5" w:rsidRPr="00066358" w:rsidRDefault="00F212C5" w:rsidP="00F212C5">
      <w:pPr>
        <w:pStyle w:val="yiv1041881474msonormal"/>
        <w:spacing w:before="0" w:beforeAutospacing="0" w:after="0" w:afterAutospacing="0"/>
        <w:rPr>
          <w:sz w:val="22"/>
          <w:szCs w:val="22"/>
        </w:rPr>
      </w:pPr>
      <w:r w:rsidRPr="00066358">
        <w:rPr>
          <w:sz w:val="22"/>
          <w:szCs w:val="22"/>
        </w:rPr>
        <w:t>Rudo stiklo (III hidrolitinės klasės) buteliukas su polietileniniu lašintuvu ir polipropileniniu užsukamuoju dangteliu.</w:t>
      </w:r>
    </w:p>
    <w:p w14:paraId="2C97F0D8" w14:textId="0F47CEB7" w:rsidR="00F212C5" w:rsidRPr="00066358" w:rsidRDefault="00F212C5" w:rsidP="00F212C5">
      <w:pPr>
        <w:rPr>
          <w:szCs w:val="22"/>
        </w:rPr>
      </w:pPr>
      <w:r w:rsidRPr="00066358">
        <w:rPr>
          <w:szCs w:val="22"/>
        </w:rPr>
        <w:t>Kartono dėžutėje yra vienas buteliukas, kuriame yra 50 ml tirpalo, ir pakuotės lapelis.</w:t>
      </w:r>
    </w:p>
    <w:p w14:paraId="5BFF617D" w14:textId="77777777" w:rsidR="00F212C5" w:rsidRPr="00066358" w:rsidRDefault="00F212C5" w:rsidP="00F212C5">
      <w:pPr>
        <w:pStyle w:val="Pagrindinistekstas"/>
        <w:spacing w:after="0"/>
        <w:rPr>
          <w:szCs w:val="22"/>
        </w:rPr>
      </w:pPr>
    </w:p>
    <w:p w14:paraId="6F4BDC23" w14:textId="77777777" w:rsidR="00F212C5" w:rsidRPr="00066358" w:rsidRDefault="00F212C5" w:rsidP="00F212C5">
      <w:pPr>
        <w:pStyle w:val="Antrat3"/>
        <w:rPr>
          <w:szCs w:val="22"/>
        </w:rPr>
      </w:pPr>
      <w:r w:rsidRPr="00066358">
        <w:rPr>
          <w:szCs w:val="22"/>
        </w:rPr>
        <w:t>6.6</w:t>
      </w:r>
      <w:r w:rsidRPr="00066358">
        <w:rPr>
          <w:szCs w:val="22"/>
        </w:rPr>
        <w:tab/>
        <w:t>Specialūs reikalavimai atliekoms tvarkyti</w:t>
      </w:r>
    </w:p>
    <w:p w14:paraId="4C4921DA" w14:textId="77777777" w:rsidR="00F212C5" w:rsidRPr="00066358" w:rsidRDefault="00F212C5" w:rsidP="00F212C5">
      <w:pPr>
        <w:pStyle w:val="Pagrindinistekstas"/>
        <w:spacing w:after="0"/>
        <w:rPr>
          <w:szCs w:val="22"/>
        </w:rPr>
      </w:pPr>
    </w:p>
    <w:p w14:paraId="2CA47AD8" w14:textId="77777777" w:rsidR="00F212C5" w:rsidRPr="00066358" w:rsidRDefault="00F212C5" w:rsidP="00F212C5">
      <w:pPr>
        <w:pStyle w:val="Pagrindinistekstas"/>
        <w:spacing w:after="0"/>
        <w:rPr>
          <w:szCs w:val="22"/>
        </w:rPr>
      </w:pPr>
      <w:r w:rsidRPr="00066358">
        <w:rPr>
          <w:szCs w:val="22"/>
        </w:rPr>
        <w:t>Specialių reikalavimų nėra.</w:t>
      </w:r>
    </w:p>
    <w:p w14:paraId="3D09715B" w14:textId="77777777" w:rsidR="00F212C5" w:rsidRPr="00066358" w:rsidRDefault="00F212C5" w:rsidP="00F212C5">
      <w:pPr>
        <w:pStyle w:val="Pagrindinistekstas"/>
        <w:spacing w:after="0"/>
        <w:rPr>
          <w:szCs w:val="22"/>
        </w:rPr>
      </w:pPr>
    </w:p>
    <w:p w14:paraId="2E4E9570" w14:textId="77777777" w:rsidR="00F212C5" w:rsidRPr="00066358" w:rsidRDefault="00F212C5" w:rsidP="00F212C5">
      <w:pPr>
        <w:pStyle w:val="Pagrindinistekstas"/>
        <w:spacing w:after="0"/>
        <w:rPr>
          <w:szCs w:val="22"/>
        </w:rPr>
      </w:pPr>
    </w:p>
    <w:p w14:paraId="17C7BA50" w14:textId="1FC2CD39" w:rsidR="00F212C5" w:rsidRPr="00066358" w:rsidRDefault="00F212C5" w:rsidP="00F212C5">
      <w:pPr>
        <w:ind w:left="567" w:hanging="567"/>
        <w:rPr>
          <w:noProof/>
          <w:szCs w:val="22"/>
        </w:rPr>
      </w:pPr>
      <w:r w:rsidRPr="00066358">
        <w:rPr>
          <w:b/>
          <w:szCs w:val="22"/>
        </w:rPr>
        <w:t>7.</w:t>
      </w:r>
      <w:r w:rsidRPr="00066358">
        <w:rPr>
          <w:szCs w:val="22"/>
        </w:rPr>
        <w:tab/>
      </w:r>
      <w:r w:rsidR="00316C0D">
        <w:rPr>
          <w:b/>
          <w:caps/>
          <w:noProof/>
          <w:szCs w:val="22"/>
        </w:rPr>
        <w:t>REGISTRUOTOJAS</w:t>
      </w:r>
    </w:p>
    <w:p w14:paraId="6443539F" w14:textId="77777777" w:rsidR="00F212C5" w:rsidRPr="00066358" w:rsidRDefault="00F212C5" w:rsidP="00F212C5">
      <w:pPr>
        <w:pStyle w:val="Pagrindinistekstas"/>
        <w:spacing w:after="0"/>
        <w:rPr>
          <w:szCs w:val="22"/>
        </w:rPr>
      </w:pPr>
    </w:p>
    <w:p w14:paraId="05EBDC52" w14:textId="7901106B" w:rsidR="00F212C5" w:rsidRPr="00066358" w:rsidRDefault="00481658" w:rsidP="00F212C5">
      <w:pPr>
        <w:rPr>
          <w:szCs w:val="22"/>
        </w:rPr>
      </w:pPr>
      <w:r>
        <w:rPr>
          <w:szCs w:val="22"/>
        </w:rPr>
        <w:t>Dr. Theiss Naturwaren</w:t>
      </w:r>
      <w:r w:rsidR="00F212C5" w:rsidRPr="00066358">
        <w:rPr>
          <w:szCs w:val="22"/>
        </w:rPr>
        <w:t xml:space="preserve"> GmbH</w:t>
      </w:r>
    </w:p>
    <w:p w14:paraId="446FFC4C" w14:textId="36EF8973" w:rsidR="00F212C5" w:rsidRPr="00066358" w:rsidRDefault="00481658" w:rsidP="00F212C5">
      <w:pPr>
        <w:rPr>
          <w:szCs w:val="22"/>
        </w:rPr>
      </w:pPr>
      <w:proofErr w:type="spellStart"/>
      <w:r>
        <w:rPr>
          <w:szCs w:val="22"/>
        </w:rPr>
        <w:t>Michelinstraße</w:t>
      </w:r>
      <w:proofErr w:type="spellEnd"/>
      <w:r>
        <w:rPr>
          <w:szCs w:val="22"/>
        </w:rPr>
        <w:t xml:space="preserve"> 10</w:t>
      </w:r>
    </w:p>
    <w:p w14:paraId="172EC687" w14:textId="2F62BE2C" w:rsidR="00F212C5" w:rsidRPr="00066358" w:rsidRDefault="00481658" w:rsidP="00F212C5">
      <w:pPr>
        <w:rPr>
          <w:szCs w:val="22"/>
        </w:rPr>
      </w:pPr>
      <w:r>
        <w:rPr>
          <w:szCs w:val="22"/>
        </w:rPr>
        <w:t xml:space="preserve">66424 </w:t>
      </w:r>
      <w:proofErr w:type="spellStart"/>
      <w:r>
        <w:rPr>
          <w:szCs w:val="22"/>
        </w:rPr>
        <w:t>Homburg</w:t>
      </w:r>
      <w:proofErr w:type="spellEnd"/>
    </w:p>
    <w:p w14:paraId="7882F77D" w14:textId="77777777" w:rsidR="00F212C5" w:rsidRPr="00066358" w:rsidRDefault="00F212C5" w:rsidP="00F212C5">
      <w:pPr>
        <w:rPr>
          <w:szCs w:val="22"/>
        </w:rPr>
      </w:pPr>
      <w:r w:rsidRPr="00066358">
        <w:rPr>
          <w:szCs w:val="22"/>
        </w:rPr>
        <w:t>Vokietija</w:t>
      </w:r>
    </w:p>
    <w:p w14:paraId="535D7D6E" w14:textId="77777777" w:rsidR="00F212C5" w:rsidRPr="00066358" w:rsidRDefault="00F212C5" w:rsidP="00F212C5">
      <w:pPr>
        <w:pStyle w:val="Pagrindinistekstas"/>
        <w:spacing w:after="0"/>
        <w:rPr>
          <w:szCs w:val="22"/>
        </w:rPr>
      </w:pPr>
    </w:p>
    <w:p w14:paraId="44A1CB17" w14:textId="77777777" w:rsidR="00F212C5" w:rsidRPr="00066358" w:rsidRDefault="00F212C5" w:rsidP="00F212C5">
      <w:pPr>
        <w:pStyle w:val="Pagrindinistekstas"/>
        <w:spacing w:after="0"/>
        <w:rPr>
          <w:szCs w:val="22"/>
        </w:rPr>
      </w:pPr>
    </w:p>
    <w:p w14:paraId="0DF8FAF0" w14:textId="6F9DC2EA" w:rsidR="00F212C5" w:rsidRPr="00066358" w:rsidRDefault="00F212C5">
      <w:pPr>
        <w:pStyle w:val="Antrat2"/>
      </w:pPr>
      <w:r w:rsidRPr="00066358">
        <w:t>8.</w:t>
      </w:r>
      <w:r w:rsidRPr="00066358">
        <w:tab/>
      </w:r>
      <w:r w:rsidR="00316C0D">
        <w:rPr>
          <w:noProof/>
        </w:rPr>
        <w:t>REGISTRACIJOS</w:t>
      </w:r>
      <w:r w:rsidR="00316C0D" w:rsidRPr="00066358">
        <w:rPr>
          <w:noProof/>
        </w:rPr>
        <w:t xml:space="preserve"> </w:t>
      </w:r>
      <w:r w:rsidRPr="00066358">
        <w:rPr>
          <w:noProof/>
        </w:rPr>
        <w:t xml:space="preserve">PAŽYMĖJIMO </w:t>
      </w:r>
      <w:r w:rsidR="001A61DF">
        <w:rPr>
          <w:noProof/>
        </w:rPr>
        <w:t xml:space="preserve">NUMERIS </w:t>
      </w:r>
      <w:r w:rsidR="00316C0D">
        <w:rPr>
          <w:noProof/>
        </w:rPr>
        <w:t>(-IAI)</w:t>
      </w:r>
    </w:p>
    <w:p w14:paraId="23BF8AE7" w14:textId="77777777" w:rsidR="00F212C5" w:rsidRPr="00066358" w:rsidRDefault="00F212C5" w:rsidP="00F212C5">
      <w:pPr>
        <w:rPr>
          <w:szCs w:val="22"/>
        </w:rPr>
      </w:pPr>
    </w:p>
    <w:p w14:paraId="06407EDD" w14:textId="77777777" w:rsidR="00F212C5" w:rsidRPr="00066358" w:rsidRDefault="00F212C5" w:rsidP="00F212C5">
      <w:pPr>
        <w:rPr>
          <w:szCs w:val="22"/>
        </w:rPr>
      </w:pPr>
      <w:r w:rsidRPr="00066358">
        <w:rPr>
          <w:szCs w:val="22"/>
        </w:rPr>
        <w:t>LT/1/94/0052/001</w:t>
      </w:r>
    </w:p>
    <w:p w14:paraId="734F8793" w14:textId="77777777" w:rsidR="00F212C5" w:rsidRPr="00066358" w:rsidRDefault="00F212C5" w:rsidP="00F212C5">
      <w:pPr>
        <w:rPr>
          <w:szCs w:val="22"/>
        </w:rPr>
      </w:pPr>
    </w:p>
    <w:p w14:paraId="4D110172" w14:textId="77777777" w:rsidR="00F212C5" w:rsidRPr="00066358" w:rsidRDefault="00F212C5" w:rsidP="00F212C5">
      <w:pPr>
        <w:rPr>
          <w:szCs w:val="22"/>
        </w:rPr>
      </w:pPr>
    </w:p>
    <w:p w14:paraId="207153C0" w14:textId="124B7A34" w:rsidR="00F212C5" w:rsidRPr="00066358" w:rsidRDefault="00F212C5">
      <w:pPr>
        <w:pStyle w:val="Antrat2"/>
      </w:pPr>
      <w:r w:rsidRPr="00066358">
        <w:t>9.</w:t>
      </w:r>
      <w:r w:rsidRPr="00066358">
        <w:tab/>
      </w:r>
      <w:r w:rsidR="00316C0D" w:rsidRPr="00D90279">
        <w:rPr>
          <w:color w:val="000000" w:themeColor="text1"/>
        </w:rPr>
        <w:t>REGISTRAVIMO / PERREGISTRAVIMO DATA</w:t>
      </w:r>
      <w:r w:rsidR="00316C0D" w:rsidRPr="00066358" w:rsidDel="00316C0D">
        <w:rPr>
          <w:noProof/>
        </w:rPr>
        <w:t xml:space="preserve"> </w:t>
      </w:r>
    </w:p>
    <w:p w14:paraId="36A69E5A" w14:textId="77777777" w:rsidR="00F212C5" w:rsidRPr="00066358" w:rsidRDefault="00F212C5" w:rsidP="00F212C5">
      <w:pPr>
        <w:pStyle w:val="Pagrindinistekstas"/>
        <w:spacing w:after="0"/>
        <w:rPr>
          <w:szCs w:val="22"/>
        </w:rPr>
      </w:pPr>
    </w:p>
    <w:p w14:paraId="47E966B6" w14:textId="246CA6E3" w:rsidR="00316C0D" w:rsidRDefault="00316C0D" w:rsidP="00F212C5">
      <w:pPr>
        <w:pStyle w:val="Pagrindinistekstas"/>
        <w:spacing w:after="0"/>
        <w:rPr>
          <w:noProof/>
          <w:color w:val="000000" w:themeColor="text1"/>
          <w:szCs w:val="22"/>
        </w:rPr>
      </w:pPr>
      <w:r w:rsidRPr="00D90279">
        <w:rPr>
          <w:noProof/>
          <w:color w:val="000000" w:themeColor="text1"/>
          <w:szCs w:val="22"/>
        </w:rPr>
        <w:t>Registravimo data</w:t>
      </w:r>
      <w:r>
        <w:rPr>
          <w:noProof/>
          <w:color w:val="000000" w:themeColor="text1"/>
          <w:szCs w:val="22"/>
        </w:rPr>
        <w:t xml:space="preserve"> 1998 m. spalio 22 d.</w:t>
      </w:r>
    </w:p>
    <w:p w14:paraId="23CFEDD9" w14:textId="7FFC20D3" w:rsidR="00316C0D" w:rsidRDefault="00316C0D" w:rsidP="00F212C5">
      <w:pPr>
        <w:pStyle w:val="Pagrindinistekstas"/>
        <w:spacing w:after="0"/>
        <w:rPr>
          <w:noProof/>
          <w:color w:val="000000" w:themeColor="text1"/>
          <w:szCs w:val="22"/>
        </w:rPr>
      </w:pPr>
      <w:r w:rsidRPr="00F21FE2">
        <w:t>Paskutinio perregistravimo data</w:t>
      </w:r>
      <w:r>
        <w:rPr>
          <w:noProof/>
          <w:color w:val="000000" w:themeColor="text1"/>
          <w:szCs w:val="22"/>
        </w:rPr>
        <w:t xml:space="preserve"> 2010 m. lapkričio 10 d.</w:t>
      </w:r>
    </w:p>
    <w:p w14:paraId="2B58D526" w14:textId="77777777" w:rsidR="00F212C5" w:rsidRPr="00066358" w:rsidRDefault="00F212C5" w:rsidP="00F212C5">
      <w:pPr>
        <w:pStyle w:val="Pagrindinistekstas"/>
        <w:spacing w:after="0"/>
        <w:rPr>
          <w:szCs w:val="22"/>
        </w:rPr>
      </w:pPr>
    </w:p>
    <w:p w14:paraId="09F5D7AB" w14:textId="77777777" w:rsidR="00F212C5" w:rsidRPr="00066358" w:rsidRDefault="00F212C5" w:rsidP="00F212C5">
      <w:pPr>
        <w:pStyle w:val="Pagrindinistekstas"/>
        <w:spacing w:after="0"/>
        <w:rPr>
          <w:szCs w:val="22"/>
        </w:rPr>
      </w:pPr>
    </w:p>
    <w:p w14:paraId="375F6BD3" w14:textId="77777777" w:rsidR="00F212C5" w:rsidRPr="00066358" w:rsidRDefault="00F212C5">
      <w:pPr>
        <w:pStyle w:val="Antrat2"/>
      </w:pPr>
      <w:r w:rsidRPr="00066358">
        <w:t>10.</w:t>
      </w:r>
      <w:r w:rsidRPr="00066358">
        <w:tab/>
        <w:t>TEKSTO PERŽIŪROS DATA</w:t>
      </w:r>
    </w:p>
    <w:p w14:paraId="62B85A0A" w14:textId="77777777" w:rsidR="00F212C5" w:rsidRPr="00066358" w:rsidRDefault="00F212C5" w:rsidP="00F212C5">
      <w:pPr>
        <w:pStyle w:val="Pagrindinistekstas"/>
        <w:spacing w:after="0"/>
        <w:rPr>
          <w:szCs w:val="22"/>
        </w:rPr>
      </w:pPr>
    </w:p>
    <w:p w14:paraId="55630A0C" w14:textId="6132E072" w:rsidR="00F212C5" w:rsidRPr="00066358" w:rsidRDefault="00316C0D" w:rsidP="00F212C5">
      <w:pPr>
        <w:pStyle w:val="Pagrindinistekstas"/>
        <w:spacing w:after="0"/>
        <w:rPr>
          <w:szCs w:val="22"/>
        </w:rPr>
      </w:pPr>
      <w:r>
        <w:rPr>
          <w:szCs w:val="22"/>
        </w:rPr>
        <w:t>202</w:t>
      </w:r>
      <w:r w:rsidR="00B67C01">
        <w:rPr>
          <w:szCs w:val="22"/>
        </w:rPr>
        <w:t xml:space="preserve">6 </w:t>
      </w:r>
      <w:r>
        <w:rPr>
          <w:szCs w:val="22"/>
        </w:rPr>
        <w:t>m.</w:t>
      </w:r>
      <w:r w:rsidR="00F75E01">
        <w:rPr>
          <w:szCs w:val="22"/>
        </w:rPr>
        <w:t xml:space="preserve"> g</w:t>
      </w:r>
      <w:r w:rsidR="00EF4A29">
        <w:rPr>
          <w:szCs w:val="22"/>
        </w:rPr>
        <w:t>egužės</w:t>
      </w:r>
      <w:r w:rsidR="00F75E01">
        <w:rPr>
          <w:szCs w:val="22"/>
        </w:rPr>
        <w:t xml:space="preserve"> 1 d.</w:t>
      </w:r>
    </w:p>
    <w:p w14:paraId="53855516" w14:textId="77777777" w:rsidR="00F212C5" w:rsidRPr="00066358" w:rsidRDefault="00F212C5" w:rsidP="00F212C5">
      <w:pPr>
        <w:pStyle w:val="Pagrindinistekstas"/>
        <w:spacing w:after="0"/>
        <w:rPr>
          <w:szCs w:val="22"/>
        </w:rPr>
      </w:pPr>
    </w:p>
    <w:p w14:paraId="3D1E07F5" w14:textId="17CC5BB9" w:rsidR="00F212C5" w:rsidRPr="00E3238D" w:rsidRDefault="00F212C5" w:rsidP="00F212C5">
      <w:pPr>
        <w:pStyle w:val="Paprastasistekstas"/>
        <w:tabs>
          <w:tab w:val="left" w:pos="5954"/>
          <w:tab w:val="left" w:pos="6237"/>
          <w:tab w:val="left" w:pos="6663"/>
          <w:tab w:val="left" w:pos="6946"/>
        </w:tabs>
        <w:rPr>
          <w:rStyle w:val="Hipersaitas"/>
        </w:rPr>
      </w:pPr>
      <w:r w:rsidRPr="00066358">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066358">
        <w:rPr>
          <w:rFonts w:ascii="Times New Roman" w:hAnsi="Times New Roman"/>
          <w:i/>
          <w:noProof/>
          <w:sz w:val="22"/>
          <w:szCs w:val="22"/>
          <w:lang w:val="lt-LT"/>
        </w:rPr>
        <w:t xml:space="preserve"> </w:t>
      </w:r>
      <w:r w:rsidR="00E3238D" w:rsidRPr="00E3238D">
        <w:rPr>
          <w:rStyle w:val="Hipersaitas"/>
          <w:rFonts w:ascii="Times New Roman" w:hAnsi="Times New Roman"/>
          <w:sz w:val="22"/>
          <w:szCs w:val="22"/>
          <w:lang w:val="lt-LT"/>
        </w:rPr>
        <w:t>https://vvkt.lrv.lt/lt/</w:t>
      </w:r>
    </w:p>
    <w:p w14:paraId="4424091C" w14:textId="77777777" w:rsidR="00F212C5" w:rsidRPr="00066358" w:rsidRDefault="00F212C5" w:rsidP="00F212C5">
      <w:pPr>
        <w:pStyle w:val="Pavadinimas"/>
        <w:tabs>
          <w:tab w:val="left" w:pos="567"/>
        </w:tabs>
        <w:rPr>
          <w:b w:val="0"/>
          <w:bCs/>
          <w:szCs w:val="22"/>
        </w:rPr>
      </w:pPr>
      <w:r w:rsidRPr="00066358">
        <w:rPr>
          <w:b w:val="0"/>
          <w:bCs/>
          <w:szCs w:val="22"/>
        </w:rPr>
        <w:br w:type="page"/>
      </w:r>
    </w:p>
    <w:p w14:paraId="357E5F79" w14:textId="77777777" w:rsidR="00F212C5" w:rsidRPr="00066358" w:rsidRDefault="00F212C5" w:rsidP="00F212C5">
      <w:pPr>
        <w:pStyle w:val="Pavadinimas"/>
        <w:tabs>
          <w:tab w:val="left" w:pos="567"/>
        </w:tabs>
        <w:rPr>
          <w:b w:val="0"/>
          <w:szCs w:val="22"/>
        </w:rPr>
      </w:pPr>
    </w:p>
    <w:p w14:paraId="4C2178CD" w14:textId="77777777" w:rsidR="00F212C5" w:rsidRPr="00066358" w:rsidRDefault="00F212C5" w:rsidP="00F212C5">
      <w:pPr>
        <w:pStyle w:val="Pavadinimas"/>
        <w:tabs>
          <w:tab w:val="left" w:pos="567"/>
        </w:tabs>
        <w:rPr>
          <w:b w:val="0"/>
          <w:szCs w:val="22"/>
        </w:rPr>
      </w:pPr>
    </w:p>
    <w:p w14:paraId="3B243421" w14:textId="77777777" w:rsidR="00F212C5" w:rsidRPr="00066358" w:rsidRDefault="00F212C5" w:rsidP="00F212C5">
      <w:pPr>
        <w:pStyle w:val="Pavadinimas"/>
        <w:tabs>
          <w:tab w:val="left" w:pos="567"/>
        </w:tabs>
        <w:rPr>
          <w:b w:val="0"/>
          <w:szCs w:val="22"/>
        </w:rPr>
      </w:pPr>
    </w:p>
    <w:p w14:paraId="76F09FCA" w14:textId="77777777" w:rsidR="00F212C5" w:rsidRPr="00066358" w:rsidRDefault="00F212C5" w:rsidP="00F212C5">
      <w:pPr>
        <w:pStyle w:val="Pavadinimas"/>
        <w:tabs>
          <w:tab w:val="left" w:pos="567"/>
        </w:tabs>
        <w:rPr>
          <w:b w:val="0"/>
          <w:szCs w:val="22"/>
        </w:rPr>
      </w:pPr>
    </w:p>
    <w:p w14:paraId="082F055E" w14:textId="77777777" w:rsidR="00F212C5" w:rsidRPr="00066358" w:rsidRDefault="00F212C5" w:rsidP="00F212C5">
      <w:pPr>
        <w:pStyle w:val="Pavadinimas"/>
        <w:tabs>
          <w:tab w:val="left" w:pos="567"/>
        </w:tabs>
        <w:rPr>
          <w:b w:val="0"/>
          <w:szCs w:val="22"/>
        </w:rPr>
      </w:pPr>
    </w:p>
    <w:p w14:paraId="0EED99BA" w14:textId="77777777" w:rsidR="00F212C5" w:rsidRPr="00066358" w:rsidRDefault="00F212C5" w:rsidP="00F212C5">
      <w:pPr>
        <w:pStyle w:val="Pavadinimas"/>
        <w:tabs>
          <w:tab w:val="left" w:pos="567"/>
        </w:tabs>
        <w:rPr>
          <w:b w:val="0"/>
          <w:szCs w:val="22"/>
        </w:rPr>
      </w:pPr>
    </w:p>
    <w:p w14:paraId="4C2F3F59" w14:textId="77777777" w:rsidR="00F212C5" w:rsidRPr="00066358" w:rsidRDefault="00F212C5" w:rsidP="00F212C5">
      <w:pPr>
        <w:pStyle w:val="Pavadinimas"/>
        <w:tabs>
          <w:tab w:val="left" w:pos="567"/>
        </w:tabs>
        <w:rPr>
          <w:b w:val="0"/>
          <w:szCs w:val="22"/>
        </w:rPr>
      </w:pPr>
    </w:p>
    <w:p w14:paraId="4B9E1DCF" w14:textId="77777777" w:rsidR="00F212C5" w:rsidRPr="00066358" w:rsidRDefault="00F212C5" w:rsidP="00F212C5">
      <w:pPr>
        <w:pStyle w:val="Pavadinimas"/>
        <w:tabs>
          <w:tab w:val="left" w:pos="567"/>
        </w:tabs>
        <w:rPr>
          <w:b w:val="0"/>
          <w:szCs w:val="22"/>
        </w:rPr>
      </w:pPr>
    </w:p>
    <w:p w14:paraId="0BEA7E4C" w14:textId="77777777" w:rsidR="00F212C5" w:rsidRPr="00066358" w:rsidRDefault="00F212C5" w:rsidP="00F212C5">
      <w:pPr>
        <w:pStyle w:val="Pavadinimas"/>
        <w:tabs>
          <w:tab w:val="left" w:pos="567"/>
        </w:tabs>
        <w:rPr>
          <w:b w:val="0"/>
          <w:szCs w:val="22"/>
        </w:rPr>
      </w:pPr>
    </w:p>
    <w:p w14:paraId="3DFBD2E5" w14:textId="77777777" w:rsidR="00F212C5" w:rsidRPr="00066358" w:rsidRDefault="00F212C5" w:rsidP="00F212C5">
      <w:pPr>
        <w:pStyle w:val="Pavadinimas"/>
        <w:tabs>
          <w:tab w:val="left" w:pos="567"/>
        </w:tabs>
        <w:rPr>
          <w:b w:val="0"/>
          <w:szCs w:val="22"/>
        </w:rPr>
      </w:pPr>
    </w:p>
    <w:p w14:paraId="00D67842" w14:textId="77777777" w:rsidR="00F212C5" w:rsidRPr="00066358" w:rsidRDefault="00F212C5" w:rsidP="00F212C5">
      <w:pPr>
        <w:pStyle w:val="Pavadinimas"/>
        <w:tabs>
          <w:tab w:val="left" w:pos="567"/>
        </w:tabs>
        <w:rPr>
          <w:b w:val="0"/>
          <w:szCs w:val="22"/>
        </w:rPr>
      </w:pPr>
    </w:p>
    <w:p w14:paraId="3ED02004" w14:textId="77777777" w:rsidR="00F212C5" w:rsidRPr="00066358" w:rsidRDefault="00F212C5" w:rsidP="00F212C5">
      <w:pPr>
        <w:pStyle w:val="Pavadinimas"/>
        <w:tabs>
          <w:tab w:val="left" w:pos="567"/>
        </w:tabs>
        <w:rPr>
          <w:b w:val="0"/>
          <w:szCs w:val="22"/>
        </w:rPr>
      </w:pPr>
    </w:p>
    <w:p w14:paraId="51692174" w14:textId="77777777" w:rsidR="00F212C5" w:rsidRPr="00066358" w:rsidRDefault="00F212C5" w:rsidP="00F212C5">
      <w:pPr>
        <w:pStyle w:val="Pavadinimas"/>
        <w:tabs>
          <w:tab w:val="left" w:pos="567"/>
        </w:tabs>
        <w:rPr>
          <w:b w:val="0"/>
          <w:szCs w:val="22"/>
        </w:rPr>
      </w:pPr>
    </w:p>
    <w:p w14:paraId="493548F0" w14:textId="77777777" w:rsidR="00F212C5" w:rsidRPr="00066358" w:rsidRDefault="00F212C5" w:rsidP="00F212C5">
      <w:pPr>
        <w:pStyle w:val="Pavadinimas"/>
        <w:tabs>
          <w:tab w:val="left" w:pos="567"/>
        </w:tabs>
        <w:rPr>
          <w:b w:val="0"/>
          <w:szCs w:val="22"/>
        </w:rPr>
      </w:pPr>
    </w:p>
    <w:p w14:paraId="1C3C0B50" w14:textId="77777777" w:rsidR="00F212C5" w:rsidRPr="00066358" w:rsidRDefault="00F212C5" w:rsidP="00F212C5">
      <w:pPr>
        <w:pStyle w:val="Pavadinimas"/>
        <w:tabs>
          <w:tab w:val="left" w:pos="567"/>
        </w:tabs>
        <w:rPr>
          <w:b w:val="0"/>
          <w:szCs w:val="22"/>
        </w:rPr>
      </w:pPr>
    </w:p>
    <w:p w14:paraId="468AB3A9" w14:textId="77777777" w:rsidR="00F212C5" w:rsidRPr="00066358" w:rsidRDefault="00F212C5" w:rsidP="00F212C5">
      <w:pPr>
        <w:pStyle w:val="TTEMEASMCA"/>
      </w:pPr>
      <w:bookmarkStart w:id="0" w:name="_Toc129243128"/>
      <w:bookmarkStart w:id="1" w:name="_Toc129243253"/>
    </w:p>
    <w:p w14:paraId="521B2BB1" w14:textId="77777777" w:rsidR="00F212C5" w:rsidRPr="00066358" w:rsidRDefault="00F212C5" w:rsidP="00F212C5">
      <w:pPr>
        <w:pStyle w:val="TTEMEASMCA"/>
      </w:pPr>
    </w:p>
    <w:p w14:paraId="77680235" w14:textId="77777777" w:rsidR="00F212C5" w:rsidRPr="00066358" w:rsidRDefault="00F212C5" w:rsidP="00F212C5">
      <w:pPr>
        <w:pStyle w:val="TTEMEASMCA"/>
      </w:pPr>
    </w:p>
    <w:p w14:paraId="6C29B472" w14:textId="77777777" w:rsidR="00F212C5" w:rsidRPr="00066358" w:rsidRDefault="00F212C5" w:rsidP="00F212C5">
      <w:pPr>
        <w:pStyle w:val="TTEMEASMCA"/>
      </w:pPr>
    </w:p>
    <w:p w14:paraId="16FC69BC" w14:textId="77777777" w:rsidR="00F212C5" w:rsidRPr="00066358" w:rsidRDefault="00F212C5" w:rsidP="00F212C5">
      <w:pPr>
        <w:pStyle w:val="TTEMEASMCA"/>
      </w:pPr>
    </w:p>
    <w:p w14:paraId="6C710F8F" w14:textId="77777777" w:rsidR="00F212C5" w:rsidRPr="00066358" w:rsidRDefault="00F212C5" w:rsidP="00F212C5">
      <w:pPr>
        <w:pStyle w:val="TTEMEASMCA"/>
      </w:pPr>
    </w:p>
    <w:p w14:paraId="486EDEFA" w14:textId="77777777" w:rsidR="00F212C5" w:rsidRPr="00066358" w:rsidRDefault="00F212C5" w:rsidP="00F212C5">
      <w:pPr>
        <w:pStyle w:val="TTEMEASMCA"/>
      </w:pPr>
    </w:p>
    <w:p w14:paraId="606D0ABD" w14:textId="77777777" w:rsidR="00F212C5" w:rsidRDefault="00F212C5" w:rsidP="00F212C5">
      <w:pPr>
        <w:pStyle w:val="TTEMEASMCA"/>
      </w:pPr>
    </w:p>
    <w:p w14:paraId="5241E068" w14:textId="77777777" w:rsidR="00F212C5" w:rsidRPr="00066358" w:rsidRDefault="00F212C5" w:rsidP="00F212C5">
      <w:pPr>
        <w:pStyle w:val="TTEMEASMCA"/>
      </w:pPr>
      <w:r w:rsidRPr="00066358">
        <w:t>II PRIEDAS</w:t>
      </w:r>
      <w:bookmarkEnd w:id="0"/>
      <w:bookmarkEnd w:id="1"/>
    </w:p>
    <w:p w14:paraId="444AD743" w14:textId="77777777" w:rsidR="00F212C5" w:rsidRPr="00066358" w:rsidRDefault="00F212C5" w:rsidP="00F212C5">
      <w:pPr>
        <w:pStyle w:val="TTEMEASMCA"/>
      </w:pPr>
    </w:p>
    <w:p w14:paraId="06310B3F" w14:textId="27521FB9" w:rsidR="00F212C5" w:rsidRPr="00066358" w:rsidRDefault="00167429" w:rsidP="00F212C5">
      <w:pPr>
        <w:pStyle w:val="TTEMEASMCA"/>
      </w:pPr>
      <w:r>
        <w:t>REGISTRACIJOS</w:t>
      </w:r>
      <w:r w:rsidRPr="00066358">
        <w:t xml:space="preserve"> </w:t>
      </w:r>
      <w:r w:rsidR="00F212C5" w:rsidRPr="00066358">
        <w:t>SĄLYGOS</w:t>
      </w:r>
    </w:p>
    <w:p w14:paraId="22892490" w14:textId="77777777" w:rsidR="00F212C5" w:rsidRPr="00066358" w:rsidRDefault="00F212C5" w:rsidP="00601E97">
      <w:pPr>
        <w:pStyle w:val="BTEMEASMCA"/>
      </w:pPr>
    </w:p>
    <w:p w14:paraId="024C7664" w14:textId="77777777" w:rsidR="00F212C5" w:rsidRPr="00066358" w:rsidRDefault="00F212C5" w:rsidP="00F212C5">
      <w:pPr>
        <w:pStyle w:val="BTAnIIEMEASMCA"/>
        <w:rPr>
          <w:rFonts w:cs="Times New Roman"/>
          <w:highlight w:val="yellow"/>
          <w:lang w:val="lt-LT"/>
        </w:rPr>
      </w:pPr>
      <w:r w:rsidRPr="00066358">
        <w:rPr>
          <w:rFonts w:cs="Times New Roman"/>
          <w:lang w:val="lt-LT"/>
        </w:rPr>
        <w:t>A.</w:t>
      </w:r>
      <w:r w:rsidRPr="00066358">
        <w:rPr>
          <w:rFonts w:cs="Times New Roman"/>
          <w:lang w:val="lt-LT"/>
        </w:rPr>
        <w:tab/>
        <w:t xml:space="preserve">GAMINTOJAS </w:t>
      </w:r>
      <w:r w:rsidRPr="00066358">
        <w:rPr>
          <w:rFonts w:cs="Times New Roman"/>
          <w:noProof/>
          <w:lang w:val="lt-LT"/>
        </w:rPr>
        <w:t xml:space="preserve">(-AI), </w:t>
      </w:r>
      <w:r w:rsidRPr="00066358">
        <w:rPr>
          <w:rFonts w:cs="Times New Roman"/>
          <w:lang w:val="lt-LT"/>
        </w:rPr>
        <w:t xml:space="preserve"> ATSAKINGAS </w:t>
      </w:r>
      <w:r w:rsidRPr="00066358">
        <w:rPr>
          <w:rFonts w:cs="Times New Roman"/>
          <w:noProof/>
          <w:lang w:val="lt-LT"/>
        </w:rPr>
        <w:t xml:space="preserve">(-I) </w:t>
      </w:r>
      <w:r w:rsidRPr="00066358">
        <w:rPr>
          <w:rFonts w:cs="Times New Roman"/>
          <w:lang w:val="lt-LT"/>
        </w:rPr>
        <w:t xml:space="preserve"> UŽ SERIJŲ IŠLEIDIMĄ</w:t>
      </w:r>
    </w:p>
    <w:p w14:paraId="4A669825" w14:textId="77777777" w:rsidR="00F212C5" w:rsidRPr="00066358" w:rsidRDefault="00F212C5" w:rsidP="00601E97">
      <w:pPr>
        <w:pStyle w:val="BTEMEASMCA"/>
        <w:rPr>
          <w:highlight w:val="yellow"/>
        </w:rPr>
      </w:pPr>
    </w:p>
    <w:p w14:paraId="5CE797A9" w14:textId="77777777" w:rsidR="00F212C5" w:rsidRPr="00066358" w:rsidRDefault="00F212C5" w:rsidP="00F212C5">
      <w:pPr>
        <w:pStyle w:val="BTAnIIEMEASMCA"/>
        <w:rPr>
          <w:rFonts w:cs="Times New Roman"/>
          <w:lang w:val="lt-LT"/>
        </w:rPr>
      </w:pPr>
      <w:r w:rsidRPr="00066358">
        <w:rPr>
          <w:rFonts w:cs="Times New Roman"/>
          <w:lang w:val="lt-LT"/>
        </w:rPr>
        <w:t>B.</w:t>
      </w:r>
      <w:r w:rsidRPr="00066358">
        <w:rPr>
          <w:rFonts w:cs="Times New Roman"/>
          <w:lang w:val="lt-LT"/>
        </w:rPr>
        <w:tab/>
        <w:t>TIEKIMO IR VARTOJIMO SĄLYGOS AR APRIBOJIMAI</w:t>
      </w:r>
    </w:p>
    <w:p w14:paraId="3BB22588" w14:textId="77777777" w:rsidR="00F212C5" w:rsidRPr="00066358" w:rsidRDefault="00F212C5">
      <w:pPr>
        <w:pStyle w:val="PI-1EMEASMCA"/>
      </w:pPr>
      <w:r w:rsidRPr="00066358">
        <w:br w:type="page"/>
      </w:r>
      <w:r w:rsidRPr="00066358">
        <w:lastRenderedPageBreak/>
        <w:t>A.</w:t>
      </w:r>
      <w:r w:rsidRPr="00066358">
        <w:tab/>
        <w:t>GAMINTOJAS, ATSAKINGAS UŽ SERIJŲ IŠLEIDIMĄ</w:t>
      </w:r>
    </w:p>
    <w:p w14:paraId="3C56A4E7" w14:textId="77777777" w:rsidR="00F212C5" w:rsidRPr="00066358" w:rsidRDefault="00F212C5" w:rsidP="00F212C5">
      <w:pPr>
        <w:pStyle w:val="Pagrindinistekstas"/>
        <w:spacing w:after="0"/>
        <w:rPr>
          <w:szCs w:val="22"/>
        </w:rPr>
      </w:pPr>
    </w:p>
    <w:p w14:paraId="63010B3B" w14:textId="31C6B3AF" w:rsidR="00F212C5" w:rsidRPr="00791C04" w:rsidRDefault="00F212C5" w:rsidP="00791C04">
      <w:pPr>
        <w:pStyle w:val="BTuEMEASMCA"/>
      </w:pPr>
      <w:r w:rsidRPr="00791C04">
        <w:t>Gamintojo</w:t>
      </w:r>
      <w:r w:rsidR="00167429" w:rsidRPr="00791C04">
        <w:t xml:space="preserve"> (-ų)</w:t>
      </w:r>
      <w:r w:rsidRPr="00791C04">
        <w:t>, atsakingo</w:t>
      </w:r>
      <w:r w:rsidR="00167429" w:rsidRPr="00791C04">
        <w:t xml:space="preserve"> (-ų)</w:t>
      </w:r>
      <w:r w:rsidRPr="00791C04">
        <w:t xml:space="preserve"> už serijų išleidimą, pavadinimas</w:t>
      </w:r>
      <w:r w:rsidR="00167429" w:rsidRPr="00791C04">
        <w:t xml:space="preserve"> (-ai)</w:t>
      </w:r>
      <w:r w:rsidRPr="00791C04">
        <w:t xml:space="preserve"> ir adresas</w:t>
      </w:r>
      <w:r w:rsidR="00167429" w:rsidRPr="00791C04">
        <w:t xml:space="preserve"> (-ai)</w:t>
      </w:r>
    </w:p>
    <w:p w14:paraId="3A18C40E" w14:textId="77777777" w:rsidR="00F212C5" w:rsidRPr="00066358" w:rsidRDefault="00F212C5" w:rsidP="00F212C5">
      <w:pPr>
        <w:pStyle w:val="Pagrindinistekstas"/>
        <w:spacing w:after="0"/>
        <w:rPr>
          <w:szCs w:val="22"/>
        </w:rPr>
      </w:pPr>
    </w:p>
    <w:p w14:paraId="2E37C062" w14:textId="77777777" w:rsidR="00791C04" w:rsidRPr="00791C04" w:rsidRDefault="00791C04" w:rsidP="00791C04">
      <w:pPr>
        <w:jc w:val="both"/>
        <w:rPr>
          <w:szCs w:val="22"/>
        </w:rPr>
      </w:pPr>
      <w:r w:rsidRPr="00791C04">
        <w:rPr>
          <w:szCs w:val="22"/>
        </w:rPr>
        <w:t>KM Pharma GmbH</w:t>
      </w:r>
    </w:p>
    <w:p w14:paraId="2BDC3104" w14:textId="77777777" w:rsidR="00791C04" w:rsidRPr="00791C04" w:rsidRDefault="00791C04" w:rsidP="00791C04">
      <w:pPr>
        <w:jc w:val="both"/>
        <w:rPr>
          <w:szCs w:val="22"/>
        </w:rPr>
      </w:pPr>
      <w:r w:rsidRPr="00791C04">
        <w:rPr>
          <w:szCs w:val="22"/>
        </w:rPr>
        <w:t>Xavier-Vorbrüggen-Str. 6</w:t>
      </w:r>
    </w:p>
    <w:p w14:paraId="39512FE2" w14:textId="77777777" w:rsidR="00791C04" w:rsidRPr="00791C04" w:rsidRDefault="00791C04" w:rsidP="00791C04">
      <w:pPr>
        <w:jc w:val="both"/>
        <w:rPr>
          <w:szCs w:val="22"/>
        </w:rPr>
      </w:pPr>
      <w:r w:rsidRPr="00791C04">
        <w:rPr>
          <w:szCs w:val="22"/>
        </w:rPr>
        <w:t>98694 Ilmenau</w:t>
      </w:r>
    </w:p>
    <w:p w14:paraId="7C9186EA" w14:textId="6C6E8241" w:rsidR="00F5767F" w:rsidRDefault="00791C04" w:rsidP="00587BA9">
      <w:pPr>
        <w:jc w:val="both"/>
        <w:rPr>
          <w:szCs w:val="22"/>
        </w:rPr>
      </w:pPr>
      <w:r w:rsidRPr="00791C04">
        <w:rPr>
          <w:szCs w:val="22"/>
        </w:rPr>
        <w:t>Vokietija</w:t>
      </w:r>
    </w:p>
    <w:p w14:paraId="06B38D1D" w14:textId="77777777" w:rsidR="00F212C5" w:rsidRPr="00066358" w:rsidRDefault="00F212C5" w:rsidP="00F212C5">
      <w:pPr>
        <w:pStyle w:val="Pagrindinistekstas"/>
        <w:spacing w:after="0"/>
        <w:rPr>
          <w:szCs w:val="22"/>
        </w:rPr>
      </w:pPr>
    </w:p>
    <w:p w14:paraId="313947DC" w14:textId="77777777" w:rsidR="00F212C5" w:rsidRPr="00066358" w:rsidRDefault="00F212C5" w:rsidP="00F212C5">
      <w:pPr>
        <w:pStyle w:val="Pagrindinistekstas"/>
        <w:spacing w:after="0"/>
        <w:rPr>
          <w:szCs w:val="22"/>
        </w:rPr>
      </w:pPr>
    </w:p>
    <w:p w14:paraId="7D8690D8" w14:textId="77777777" w:rsidR="00F212C5" w:rsidRPr="00066358" w:rsidRDefault="00F212C5">
      <w:pPr>
        <w:pStyle w:val="PI-1EMEASMCA"/>
      </w:pPr>
      <w:bookmarkStart w:id="2" w:name="_Toc129243129"/>
      <w:bookmarkStart w:id="3" w:name="_Toc129243254"/>
      <w:r w:rsidRPr="00066358">
        <w:t>B.</w:t>
      </w:r>
      <w:r w:rsidRPr="00066358">
        <w:tab/>
      </w:r>
      <w:r w:rsidRPr="00066358">
        <w:rPr>
          <w:noProof/>
        </w:rPr>
        <w:t>TIEKIMO IR VARTOJIMO SĄLYGOS AR APRIBOJIMAI</w:t>
      </w:r>
      <w:bookmarkEnd w:id="2"/>
      <w:bookmarkEnd w:id="3"/>
    </w:p>
    <w:p w14:paraId="2E6FAB13" w14:textId="77777777" w:rsidR="00F212C5" w:rsidRPr="00066358" w:rsidRDefault="00F212C5" w:rsidP="00601E97">
      <w:pPr>
        <w:pStyle w:val="BTEMEASMCA"/>
      </w:pPr>
    </w:p>
    <w:p w14:paraId="0D02D471" w14:textId="77777777" w:rsidR="00F212C5" w:rsidRPr="00066358" w:rsidRDefault="00F212C5" w:rsidP="00F212C5">
      <w:pPr>
        <w:pStyle w:val="Pagrindinistekstas"/>
        <w:spacing w:after="0"/>
        <w:rPr>
          <w:szCs w:val="22"/>
        </w:rPr>
      </w:pPr>
      <w:r w:rsidRPr="00066358">
        <w:rPr>
          <w:szCs w:val="22"/>
        </w:rPr>
        <w:t>Nereceptinis vaistinis preparatas.</w:t>
      </w:r>
    </w:p>
    <w:p w14:paraId="568D651E" w14:textId="0CE96736" w:rsidR="00FE2CB0" w:rsidRDefault="00FE2CB0">
      <w:pPr>
        <w:rPr>
          <w:szCs w:val="22"/>
        </w:rPr>
      </w:pPr>
      <w:r>
        <w:rPr>
          <w:szCs w:val="22"/>
        </w:rPr>
        <w:br w:type="page"/>
      </w:r>
    </w:p>
    <w:p w14:paraId="72EAAD6C" w14:textId="77777777" w:rsidR="00F212C5" w:rsidRPr="00066358" w:rsidRDefault="00F212C5" w:rsidP="00F212C5">
      <w:pPr>
        <w:jc w:val="center"/>
        <w:outlineLvl w:val="0"/>
        <w:rPr>
          <w:b/>
          <w:noProof/>
          <w:szCs w:val="22"/>
        </w:rPr>
      </w:pPr>
    </w:p>
    <w:p w14:paraId="300BF5A2" w14:textId="77777777" w:rsidR="00F212C5" w:rsidRPr="00066358" w:rsidRDefault="00F212C5" w:rsidP="00F212C5">
      <w:pPr>
        <w:jc w:val="center"/>
        <w:outlineLvl w:val="0"/>
        <w:rPr>
          <w:b/>
          <w:noProof/>
          <w:szCs w:val="22"/>
        </w:rPr>
      </w:pPr>
    </w:p>
    <w:p w14:paraId="55DB02D2" w14:textId="77777777" w:rsidR="00F212C5" w:rsidRPr="00066358" w:rsidRDefault="00F212C5" w:rsidP="00F212C5">
      <w:pPr>
        <w:jc w:val="center"/>
        <w:outlineLvl w:val="0"/>
        <w:rPr>
          <w:b/>
          <w:noProof/>
          <w:szCs w:val="22"/>
        </w:rPr>
      </w:pPr>
    </w:p>
    <w:p w14:paraId="4E080A41" w14:textId="77777777" w:rsidR="00F212C5" w:rsidRPr="00066358" w:rsidRDefault="00F212C5" w:rsidP="00F212C5">
      <w:pPr>
        <w:jc w:val="center"/>
        <w:outlineLvl w:val="0"/>
        <w:rPr>
          <w:b/>
          <w:noProof/>
          <w:szCs w:val="22"/>
        </w:rPr>
      </w:pPr>
    </w:p>
    <w:p w14:paraId="257E42E5" w14:textId="77777777" w:rsidR="00F212C5" w:rsidRPr="00066358" w:rsidRDefault="00F212C5" w:rsidP="00F212C5">
      <w:pPr>
        <w:jc w:val="center"/>
        <w:outlineLvl w:val="0"/>
        <w:rPr>
          <w:b/>
          <w:noProof/>
          <w:szCs w:val="22"/>
        </w:rPr>
      </w:pPr>
    </w:p>
    <w:p w14:paraId="77D91884" w14:textId="77777777" w:rsidR="00F212C5" w:rsidRPr="00066358" w:rsidRDefault="00F212C5" w:rsidP="00F212C5">
      <w:pPr>
        <w:jc w:val="center"/>
        <w:outlineLvl w:val="0"/>
        <w:rPr>
          <w:b/>
          <w:noProof/>
          <w:szCs w:val="22"/>
        </w:rPr>
      </w:pPr>
    </w:p>
    <w:p w14:paraId="5E8E6B2D" w14:textId="77777777" w:rsidR="00F212C5" w:rsidRPr="00066358" w:rsidRDefault="00F212C5" w:rsidP="00F212C5">
      <w:pPr>
        <w:jc w:val="center"/>
        <w:outlineLvl w:val="0"/>
        <w:rPr>
          <w:b/>
          <w:noProof/>
          <w:szCs w:val="22"/>
        </w:rPr>
      </w:pPr>
    </w:p>
    <w:p w14:paraId="18B2747E" w14:textId="77777777" w:rsidR="00F212C5" w:rsidRPr="00066358" w:rsidRDefault="00F212C5" w:rsidP="00F212C5">
      <w:pPr>
        <w:jc w:val="center"/>
        <w:outlineLvl w:val="0"/>
        <w:rPr>
          <w:b/>
          <w:noProof/>
          <w:szCs w:val="22"/>
        </w:rPr>
      </w:pPr>
    </w:p>
    <w:p w14:paraId="112BC2C5" w14:textId="77777777" w:rsidR="00F212C5" w:rsidRPr="00066358" w:rsidRDefault="00F212C5" w:rsidP="00F212C5">
      <w:pPr>
        <w:jc w:val="center"/>
        <w:outlineLvl w:val="0"/>
        <w:rPr>
          <w:b/>
          <w:noProof/>
          <w:szCs w:val="22"/>
        </w:rPr>
      </w:pPr>
    </w:p>
    <w:p w14:paraId="56DBAD7F" w14:textId="77777777" w:rsidR="00F212C5" w:rsidRPr="00066358" w:rsidRDefault="00F212C5" w:rsidP="00F212C5">
      <w:pPr>
        <w:jc w:val="center"/>
        <w:outlineLvl w:val="0"/>
        <w:rPr>
          <w:b/>
          <w:noProof/>
          <w:szCs w:val="22"/>
        </w:rPr>
      </w:pPr>
    </w:p>
    <w:p w14:paraId="449BC83D" w14:textId="77777777" w:rsidR="00F212C5" w:rsidRPr="00066358" w:rsidRDefault="00F212C5" w:rsidP="00F212C5">
      <w:pPr>
        <w:jc w:val="center"/>
        <w:outlineLvl w:val="0"/>
        <w:rPr>
          <w:b/>
          <w:noProof/>
          <w:szCs w:val="22"/>
        </w:rPr>
      </w:pPr>
    </w:p>
    <w:p w14:paraId="275DA39A" w14:textId="77777777" w:rsidR="00F212C5" w:rsidRPr="00066358" w:rsidRDefault="00F212C5" w:rsidP="00F212C5">
      <w:pPr>
        <w:jc w:val="center"/>
        <w:outlineLvl w:val="0"/>
        <w:rPr>
          <w:b/>
          <w:noProof/>
          <w:szCs w:val="22"/>
        </w:rPr>
      </w:pPr>
    </w:p>
    <w:p w14:paraId="4E5A23CF" w14:textId="77777777" w:rsidR="00F212C5" w:rsidRPr="00066358" w:rsidRDefault="00F212C5" w:rsidP="00F212C5">
      <w:pPr>
        <w:jc w:val="center"/>
        <w:outlineLvl w:val="0"/>
        <w:rPr>
          <w:b/>
          <w:noProof/>
          <w:szCs w:val="22"/>
        </w:rPr>
      </w:pPr>
    </w:p>
    <w:p w14:paraId="731CA65F" w14:textId="77777777" w:rsidR="00F212C5" w:rsidRPr="00066358" w:rsidRDefault="00F212C5" w:rsidP="00F212C5">
      <w:pPr>
        <w:jc w:val="center"/>
        <w:outlineLvl w:val="0"/>
        <w:rPr>
          <w:b/>
          <w:noProof/>
          <w:szCs w:val="22"/>
        </w:rPr>
      </w:pPr>
    </w:p>
    <w:p w14:paraId="2D27731D" w14:textId="77777777" w:rsidR="00F212C5" w:rsidRPr="00066358" w:rsidRDefault="00F212C5" w:rsidP="00F212C5">
      <w:pPr>
        <w:jc w:val="center"/>
        <w:outlineLvl w:val="0"/>
        <w:rPr>
          <w:b/>
          <w:noProof/>
          <w:szCs w:val="22"/>
        </w:rPr>
      </w:pPr>
    </w:p>
    <w:p w14:paraId="5D77E8E3" w14:textId="77777777" w:rsidR="00F212C5" w:rsidRPr="00066358" w:rsidRDefault="00F212C5" w:rsidP="00F212C5">
      <w:pPr>
        <w:jc w:val="center"/>
        <w:outlineLvl w:val="0"/>
        <w:rPr>
          <w:b/>
          <w:noProof/>
          <w:szCs w:val="22"/>
        </w:rPr>
      </w:pPr>
    </w:p>
    <w:p w14:paraId="5C2E45FF" w14:textId="77777777" w:rsidR="00F212C5" w:rsidRPr="00066358" w:rsidRDefault="00F212C5" w:rsidP="00F212C5">
      <w:pPr>
        <w:jc w:val="center"/>
        <w:outlineLvl w:val="0"/>
        <w:rPr>
          <w:b/>
          <w:noProof/>
          <w:szCs w:val="22"/>
        </w:rPr>
      </w:pPr>
    </w:p>
    <w:p w14:paraId="7640394D" w14:textId="77777777" w:rsidR="00F212C5" w:rsidRPr="00066358" w:rsidRDefault="00F212C5" w:rsidP="00F212C5">
      <w:pPr>
        <w:jc w:val="center"/>
        <w:outlineLvl w:val="0"/>
        <w:rPr>
          <w:b/>
          <w:noProof/>
          <w:szCs w:val="22"/>
        </w:rPr>
      </w:pPr>
    </w:p>
    <w:p w14:paraId="18E32DDF" w14:textId="77777777" w:rsidR="00F212C5" w:rsidRPr="00066358" w:rsidRDefault="00F212C5" w:rsidP="00F212C5">
      <w:pPr>
        <w:jc w:val="center"/>
        <w:outlineLvl w:val="0"/>
        <w:rPr>
          <w:b/>
          <w:noProof/>
          <w:szCs w:val="22"/>
        </w:rPr>
      </w:pPr>
    </w:p>
    <w:p w14:paraId="5E6370E4" w14:textId="77777777" w:rsidR="00F212C5" w:rsidRPr="00066358" w:rsidRDefault="00F212C5" w:rsidP="00F212C5">
      <w:pPr>
        <w:jc w:val="center"/>
        <w:outlineLvl w:val="0"/>
        <w:rPr>
          <w:b/>
          <w:noProof/>
          <w:szCs w:val="22"/>
        </w:rPr>
      </w:pPr>
    </w:p>
    <w:p w14:paraId="27EED377" w14:textId="77777777" w:rsidR="00F212C5" w:rsidRPr="00066358" w:rsidRDefault="00F212C5" w:rsidP="00F212C5">
      <w:pPr>
        <w:jc w:val="center"/>
        <w:outlineLvl w:val="0"/>
        <w:rPr>
          <w:b/>
          <w:noProof/>
          <w:szCs w:val="22"/>
        </w:rPr>
      </w:pPr>
    </w:p>
    <w:p w14:paraId="103340A5" w14:textId="77777777" w:rsidR="00F212C5" w:rsidRPr="00066358" w:rsidRDefault="00F212C5" w:rsidP="00F212C5">
      <w:pPr>
        <w:jc w:val="center"/>
        <w:outlineLvl w:val="0"/>
        <w:rPr>
          <w:b/>
          <w:noProof/>
          <w:szCs w:val="22"/>
        </w:rPr>
      </w:pPr>
    </w:p>
    <w:p w14:paraId="1943A733" w14:textId="77777777" w:rsidR="00F212C5" w:rsidRPr="00066358" w:rsidRDefault="00F212C5" w:rsidP="00F212C5">
      <w:pPr>
        <w:jc w:val="center"/>
        <w:outlineLvl w:val="0"/>
        <w:rPr>
          <w:b/>
          <w:noProof/>
          <w:szCs w:val="22"/>
        </w:rPr>
      </w:pPr>
    </w:p>
    <w:p w14:paraId="53721E47" w14:textId="77777777" w:rsidR="00F212C5" w:rsidRPr="00066358" w:rsidRDefault="00F212C5" w:rsidP="00F212C5">
      <w:pPr>
        <w:jc w:val="center"/>
        <w:outlineLvl w:val="0"/>
        <w:rPr>
          <w:b/>
          <w:noProof/>
          <w:szCs w:val="22"/>
        </w:rPr>
      </w:pPr>
      <w:r w:rsidRPr="00066358">
        <w:rPr>
          <w:b/>
          <w:noProof/>
          <w:szCs w:val="22"/>
        </w:rPr>
        <w:t>III PRIEDAS</w:t>
      </w:r>
    </w:p>
    <w:p w14:paraId="5C005FF6" w14:textId="77777777" w:rsidR="00F212C5" w:rsidRPr="00066358" w:rsidRDefault="00F212C5" w:rsidP="00F212C5">
      <w:pPr>
        <w:jc w:val="center"/>
        <w:rPr>
          <w:b/>
          <w:noProof/>
          <w:szCs w:val="22"/>
        </w:rPr>
      </w:pPr>
    </w:p>
    <w:p w14:paraId="156E35DD" w14:textId="77777777" w:rsidR="00F212C5" w:rsidRPr="00066358" w:rsidRDefault="00F212C5" w:rsidP="00F212C5">
      <w:pPr>
        <w:jc w:val="center"/>
        <w:outlineLvl w:val="0"/>
        <w:rPr>
          <w:b/>
          <w:noProof/>
          <w:szCs w:val="22"/>
        </w:rPr>
      </w:pPr>
      <w:r w:rsidRPr="00066358">
        <w:rPr>
          <w:b/>
          <w:noProof/>
          <w:szCs w:val="22"/>
        </w:rPr>
        <w:t>ŽENKLINIMAS IR PAKUOTĖS LAPELIS</w:t>
      </w:r>
    </w:p>
    <w:p w14:paraId="40151C6D" w14:textId="77777777" w:rsidR="00F212C5" w:rsidRPr="00066358" w:rsidRDefault="00F212C5" w:rsidP="00F212C5">
      <w:pPr>
        <w:pStyle w:val="Pagrindinistekstas"/>
        <w:spacing w:after="0"/>
        <w:rPr>
          <w:szCs w:val="22"/>
        </w:rPr>
      </w:pPr>
      <w:r w:rsidRPr="00066358">
        <w:rPr>
          <w:szCs w:val="22"/>
        </w:rPr>
        <w:br w:type="page"/>
      </w:r>
    </w:p>
    <w:p w14:paraId="04F063D5" w14:textId="77777777" w:rsidR="00F212C5" w:rsidRPr="00066358" w:rsidRDefault="00F212C5" w:rsidP="00F212C5">
      <w:pPr>
        <w:pStyle w:val="Pagrindinistekstas"/>
        <w:spacing w:after="0"/>
        <w:rPr>
          <w:szCs w:val="22"/>
        </w:rPr>
      </w:pPr>
    </w:p>
    <w:p w14:paraId="15329AE1" w14:textId="77777777" w:rsidR="00F212C5" w:rsidRPr="00066358" w:rsidRDefault="00F212C5" w:rsidP="00F212C5">
      <w:pPr>
        <w:pStyle w:val="Pagrindinistekstas"/>
        <w:spacing w:after="0"/>
        <w:rPr>
          <w:szCs w:val="22"/>
        </w:rPr>
      </w:pPr>
    </w:p>
    <w:p w14:paraId="516C5B91" w14:textId="77777777" w:rsidR="00F212C5" w:rsidRPr="00066358" w:rsidRDefault="00F212C5" w:rsidP="00F212C5">
      <w:pPr>
        <w:pStyle w:val="Pagrindinistekstas"/>
        <w:spacing w:after="0"/>
        <w:rPr>
          <w:szCs w:val="22"/>
        </w:rPr>
      </w:pPr>
    </w:p>
    <w:p w14:paraId="45019B7F" w14:textId="77777777" w:rsidR="00F212C5" w:rsidRPr="00066358" w:rsidRDefault="00F212C5" w:rsidP="00F212C5">
      <w:pPr>
        <w:pStyle w:val="Pagrindinistekstas"/>
        <w:spacing w:after="0"/>
        <w:rPr>
          <w:szCs w:val="22"/>
        </w:rPr>
      </w:pPr>
    </w:p>
    <w:p w14:paraId="69B73E76" w14:textId="77777777" w:rsidR="00F212C5" w:rsidRPr="00066358" w:rsidRDefault="00F212C5" w:rsidP="00F212C5">
      <w:pPr>
        <w:pStyle w:val="Pagrindinistekstas"/>
        <w:spacing w:after="0"/>
        <w:rPr>
          <w:szCs w:val="22"/>
        </w:rPr>
      </w:pPr>
    </w:p>
    <w:p w14:paraId="35E42137" w14:textId="77777777" w:rsidR="00F212C5" w:rsidRPr="00066358" w:rsidRDefault="00F212C5" w:rsidP="00F212C5">
      <w:pPr>
        <w:pStyle w:val="Pagrindinistekstas"/>
        <w:spacing w:after="0"/>
        <w:rPr>
          <w:szCs w:val="22"/>
        </w:rPr>
      </w:pPr>
    </w:p>
    <w:p w14:paraId="0BDB077C" w14:textId="77777777" w:rsidR="00F212C5" w:rsidRPr="00066358" w:rsidRDefault="00F212C5" w:rsidP="00F212C5">
      <w:pPr>
        <w:pStyle w:val="Pagrindinistekstas"/>
        <w:spacing w:after="0"/>
        <w:rPr>
          <w:szCs w:val="22"/>
        </w:rPr>
      </w:pPr>
    </w:p>
    <w:p w14:paraId="6CBAE4FA" w14:textId="77777777" w:rsidR="00F212C5" w:rsidRPr="00066358" w:rsidRDefault="00F212C5" w:rsidP="00F212C5">
      <w:pPr>
        <w:pStyle w:val="Pagrindinistekstas"/>
        <w:spacing w:after="0"/>
        <w:rPr>
          <w:szCs w:val="22"/>
        </w:rPr>
      </w:pPr>
    </w:p>
    <w:p w14:paraId="58EF4F38" w14:textId="77777777" w:rsidR="00F212C5" w:rsidRPr="00066358" w:rsidRDefault="00F212C5" w:rsidP="00F212C5">
      <w:pPr>
        <w:pStyle w:val="Pagrindinistekstas"/>
        <w:spacing w:after="0"/>
        <w:rPr>
          <w:szCs w:val="22"/>
        </w:rPr>
      </w:pPr>
    </w:p>
    <w:p w14:paraId="6FBEEFAE" w14:textId="77777777" w:rsidR="00F212C5" w:rsidRPr="00066358" w:rsidRDefault="00F212C5" w:rsidP="00F212C5">
      <w:pPr>
        <w:pStyle w:val="Pagrindinistekstas"/>
        <w:spacing w:after="0"/>
        <w:rPr>
          <w:szCs w:val="22"/>
        </w:rPr>
      </w:pPr>
    </w:p>
    <w:p w14:paraId="0AFDEC56" w14:textId="77777777" w:rsidR="00F212C5" w:rsidRPr="00066358" w:rsidRDefault="00F212C5" w:rsidP="00F212C5">
      <w:pPr>
        <w:pStyle w:val="Pagrindinistekstas"/>
        <w:spacing w:after="0"/>
        <w:rPr>
          <w:szCs w:val="22"/>
        </w:rPr>
      </w:pPr>
    </w:p>
    <w:p w14:paraId="4A60581D" w14:textId="77777777" w:rsidR="00F212C5" w:rsidRPr="00066358" w:rsidRDefault="00F212C5" w:rsidP="00F212C5">
      <w:pPr>
        <w:pStyle w:val="Pagrindinistekstas"/>
        <w:spacing w:after="0"/>
        <w:rPr>
          <w:szCs w:val="22"/>
        </w:rPr>
      </w:pPr>
    </w:p>
    <w:p w14:paraId="6D212534" w14:textId="77777777" w:rsidR="00F212C5" w:rsidRPr="00066358" w:rsidRDefault="00F212C5" w:rsidP="00F212C5">
      <w:pPr>
        <w:pStyle w:val="Pagrindinistekstas"/>
        <w:spacing w:after="0"/>
        <w:rPr>
          <w:szCs w:val="22"/>
        </w:rPr>
      </w:pPr>
    </w:p>
    <w:p w14:paraId="2B9D1F79" w14:textId="77777777" w:rsidR="00F212C5" w:rsidRPr="00066358" w:rsidRDefault="00F212C5" w:rsidP="00F212C5">
      <w:pPr>
        <w:pStyle w:val="Pagrindinistekstas"/>
        <w:spacing w:after="0"/>
        <w:rPr>
          <w:szCs w:val="22"/>
        </w:rPr>
      </w:pPr>
    </w:p>
    <w:p w14:paraId="45CD27DE" w14:textId="77777777" w:rsidR="00F212C5" w:rsidRPr="00066358" w:rsidRDefault="00F212C5" w:rsidP="00F212C5">
      <w:pPr>
        <w:pStyle w:val="Pagrindinistekstas"/>
        <w:spacing w:after="0"/>
        <w:rPr>
          <w:szCs w:val="22"/>
        </w:rPr>
      </w:pPr>
    </w:p>
    <w:p w14:paraId="6A7F515A" w14:textId="77777777" w:rsidR="00F212C5" w:rsidRPr="00066358" w:rsidRDefault="00F212C5" w:rsidP="00F212C5">
      <w:pPr>
        <w:pStyle w:val="Pagrindinistekstas"/>
        <w:spacing w:after="0"/>
        <w:rPr>
          <w:szCs w:val="22"/>
        </w:rPr>
      </w:pPr>
    </w:p>
    <w:p w14:paraId="3160E481" w14:textId="77777777" w:rsidR="00F212C5" w:rsidRPr="00066358" w:rsidRDefault="00F212C5" w:rsidP="00F212C5">
      <w:pPr>
        <w:pStyle w:val="Pagrindinistekstas"/>
        <w:spacing w:after="0"/>
        <w:rPr>
          <w:szCs w:val="22"/>
        </w:rPr>
      </w:pPr>
    </w:p>
    <w:p w14:paraId="6D2AF789" w14:textId="77777777" w:rsidR="00F212C5" w:rsidRPr="00066358" w:rsidRDefault="00F212C5" w:rsidP="00F212C5">
      <w:pPr>
        <w:pStyle w:val="Pagrindinistekstas"/>
        <w:spacing w:after="0"/>
        <w:rPr>
          <w:szCs w:val="22"/>
        </w:rPr>
      </w:pPr>
    </w:p>
    <w:p w14:paraId="24673856" w14:textId="77777777" w:rsidR="00F212C5" w:rsidRPr="00066358" w:rsidRDefault="00F212C5" w:rsidP="00F212C5">
      <w:pPr>
        <w:pStyle w:val="Pagrindinistekstas"/>
        <w:spacing w:after="0"/>
        <w:rPr>
          <w:szCs w:val="22"/>
        </w:rPr>
      </w:pPr>
    </w:p>
    <w:p w14:paraId="26E8EE92" w14:textId="77777777" w:rsidR="00F212C5" w:rsidRPr="00066358" w:rsidRDefault="00F212C5" w:rsidP="00F212C5">
      <w:pPr>
        <w:pStyle w:val="Pagrindinistekstas"/>
        <w:spacing w:after="0"/>
        <w:rPr>
          <w:szCs w:val="22"/>
        </w:rPr>
      </w:pPr>
    </w:p>
    <w:p w14:paraId="51151AC6" w14:textId="77777777" w:rsidR="00F212C5" w:rsidRPr="00066358" w:rsidRDefault="00F212C5" w:rsidP="00F212C5">
      <w:pPr>
        <w:pStyle w:val="Pagrindinistekstas"/>
        <w:spacing w:after="0"/>
        <w:rPr>
          <w:szCs w:val="22"/>
        </w:rPr>
      </w:pPr>
    </w:p>
    <w:p w14:paraId="31B0FF90" w14:textId="77777777" w:rsidR="00F212C5" w:rsidRPr="00066358" w:rsidRDefault="00F212C5" w:rsidP="00F212C5">
      <w:pPr>
        <w:pStyle w:val="Pagrindinistekstas"/>
        <w:spacing w:after="0"/>
        <w:rPr>
          <w:szCs w:val="22"/>
        </w:rPr>
      </w:pPr>
    </w:p>
    <w:p w14:paraId="6E4904C9" w14:textId="77777777" w:rsidR="00F212C5" w:rsidRDefault="00F212C5" w:rsidP="00F212C5">
      <w:pPr>
        <w:pStyle w:val="Pavadinimas"/>
        <w:rPr>
          <w:szCs w:val="22"/>
        </w:rPr>
      </w:pPr>
    </w:p>
    <w:p w14:paraId="02498C2F" w14:textId="77777777" w:rsidR="00F212C5" w:rsidRPr="00066358" w:rsidRDefault="00F212C5" w:rsidP="00F212C5">
      <w:pPr>
        <w:pStyle w:val="Pavadinimas"/>
        <w:rPr>
          <w:szCs w:val="22"/>
        </w:rPr>
      </w:pPr>
      <w:r w:rsidRPr="00066358">
        <w:rPr>
          <w:szCs w:val="22"/>
        </w:rPr>
        <w:t>A. ŽENKLINIMAS</w:t>
      </w:r>
    </w:p>
    <w:p w14:paraId="5A938F9C" w14:textId="77777777" w:rsidR="00F212C5" w:rsidRPr="00066358" w:rsidRDefault="00F212C5" w:rsidP="00F212C5">
      <w:pPr>
        <w:rPr>
          <w:b/>
          <w:noProof/>
          <w:szCs w:val="22"/>
        </w:rPr>
      </w:pPr>
      <w:r w:rsidRPr="00066358">
        <w:rPr>
          <w:szCs w:val="22"/>
        </w:rPr>
        <w:br w:type="page"/>
      </w:r>
    </w:p>
    <w:p w14:paraId="69F937C7" w14:textId="77777777" w:rsidR="00F212C5" w:rsidRPr="00066358" w:rsidRDefault="00F212C5" w:rsidP="00F212C5">
      <w:pPr>
        <w:pBdr>
          <w:top w:val="single" w:sz="4" w:space="1" w:color="auto"/>
          <w:left w:val="single" w:sz="4" w:space="4" w:color="auto"/>
          <w:bottom w:val="single" w:sz="4" w:space="1" w:color="auto"/>
          <w:right w:val="single" w:sz="4" w:space="4" w:color="auto"/>
        </w:pBdr>
        <w:rPr>
          <w:b/>
          <w:noProof/>
          <w:szCs w:val="22"/>
        </w:rPr>
      </w:pPr>
      <w:r w:rsidRPr="00066358">
        <w:rPr>
          <w:b/>
          <w:noProof/>
          <w:szCs w:val="22"/>
        </w:rPr>
        <w:lastRenderedPageBreak/>
        <w:t>INFORMACIJA ANT IŠORINĖS PAKUOTĖS</w:t>
      </w:r>
    </w:p>
    <w:p w14:paraId="18DDB18D" w14:textId="77777777" w:rsidR="00F212C5" w:rsidRPr="00066358" w:rsidRDefault="00F212C5" w:rsidP="00F212C5">
      <w:pPr>
        <w:pBdr>
          <w:top w:val="single" w:sz="4" w:space="1" w:color="auto"/>
          <w:left w:val="single" w:sz="4" w:space="4" w:color="auto"/>
          <w:bottom w:val="single" w:sz="4" w:space="1" w:color="auto"/>
          <w:right w:val="single" w:sz="4" w:space="4" w:color="auto"/>
        </w:pBdr>
        <w:ind w:left="567" w:hanging="567"/>
        <w:rPr>
          <w:bCs/>
          <w:noProof/>
          <w:szCs w:val="22"/>
        </w:rPr>
      </w:pPr>
    </w:p>
    <w:p w14:paraId="0BF1230D" w14:textId="77777777" w:rsidR="00F212C5" w:rsidRPr="00066358" w:rsidRDefault="00F212C5" w:rsidP="00F212C5">
      <w:pPr>
        <w:pBdr>
          <w:top w:val="single" w:sz="4" w:space="1" w:color="auto"/>
          <w:left w:val="single" w:sz="4" w:space="4" w:color="auto"/>
          <w:bottom w:val="single" w:sz="4" w:space="1" w:color="auto"/>
          <w:right w:val="single" w:sz="4" w:space="4" w:color="auto"/>
        </w:pBdr>
        <w:rPr>
          <w:bCs/>
          <w:noProof/>
          <w:szCs w:val="22"/>
        </w:rPr>
      </w:pPr>
      <w:r w:rsidRPr="00066358">
        <w:rPr>
          <w:b/>
          <w:noProof/>
          <w:szCs w:val="22"/>
        </w:rPr>
        <w:t>KARTONO DĖŽUTĖ</w:t>
      </w:r>
    </w:p>
    <w:p w14:paraId="3CDA5F5F" w14:textId="77777777" w:rsidR="00F212C5" w:rsidRPr="00066358" w:rsidRDefault="00F212C5" w:rsidP="00F212C5">
      <w:pPr>
        <w:rPr>
          <w:noProof/>
          <w:szCs w:val="22"/>
        </w:rPr>
      </w:pPr>
    </w:p>
    <w:p w14:paraId="20899B73" w14:textId="77777777" w:rsidR="00F212C5" w:rsidRPr="00066358" w:rsidRDefault="00F212C5" w:rsidP="00F212C5">
      <w:pPr>
        <w:rPr>
          <w:noProof/>
          <w:szCs w:val="22"/>
        </w:rPr>
      </w:pPr>
    </w:p>
    <w:p w14:paraId="5A1D5FBF" w14:textId="77777777" w:rsidR="00F212C5" w:rsidRPr="00066358" w:rsidRDefault="00F212C5" w:rsidP="00F212C5">
      <w:pPr>
        <w:pBdr>
          <w:top w:val="single" w:sz="4" w:space="1" w:color="auto"/>
          <w:left w:val="single" w:sz="4" w:space="4" w:color="auto"/>
          <w:bottom w:val="single" w:sz="4" w:space="1" w:color="auto"/>
          <w:right w:val="single" w:sz="4" w:space="4" w:color="auto"/>
        </w:pBdr>
        <w:ind w:left="567" w:hanging="567"/>
        <w:outlineLvl w:val="0"/>
        <w:rPr>
          <w:noProof/>
          <w:szCs w:val="22"/>
        </w:rPr>
      </w:pPr>
      <w:r w:rsidRPr="00066358">
        <w:rPr>
          <w:b/>
          <w:noProof/>
          <w:szCs w:val="22"/>
        </w:rPr>
        <w:t>1.</w:t>
      </w:r>
      <w:r w:rsidRPr="00066358">
        <w:rPr>
          <w:b/>
          <w:noProof/>
          <w:szCs w:val="22"/>
        </w:rPr>
        <w:tab/>
        <w:t>VAISTINIO PREPARATO PAVADINIMAS</w:t>
      </w:r>
    </w:p>
    <w:p w14:paraId="33EEFB7A" w14:textId="77777777" w:rsidR="00F212C5" w:rsidRPr="00066358" w:rsidRDefault="00F212C5" w:rsidP="00F212C5">
      <w:pPr>
        <w:pStyle w:val="Pagrindinistekstas"/>
        <w:spacing w:after="0"/>
        <w:rPr>
          <w:szCs w:val="22"/>
        </w:rPr>
      </w:pPr>
    </w:p>
    <w:p w14:paraId="72325008" w14:textId="19BBACC2" w:rsidR="00F212C5" w:rsidRPr="00066358" w:rsidRDefault="00F212C5" w:rsidP="00F212C5">
      <w:pPr>
        <w:pStyle w:val="Pagrindinistekstas"/>
        <w:spacing w:after="0"/>
        <w:rPr>
          <w:szCs w:val="22"/>
        </w:rPr>
      </w:pPr>
      <w:r w:rsidRPr="00066358">
        <w:rPr>
          <w:szCs w:val="22"/>
        </w:rPr>
        <w:t>Hedelix s.a. 40</w:t>
      </w:r>
      <w:r w:rsidR="00FE2CB0">
        <w:rPr>
          <w:szCs w:val="22"/>
        </w:rPr>
        <w:t> </w:t>
      </w:r>
      <w:r w:rsidRPr="00066358">
        <w:rPr>
          <w:szCs w:val="22"/>
        </w:rPr>
        <w:t>mg/ml geriamieji lašai (tirpalas)</w:t>
      </w:r>
    </w:p>
    <w:p w14:paraId="0F354582" w14:textId="4FDF5BE0" w:rsidR="00F212C5" w:rsidRPr="00066358" w:rsidRDefault="00B23A30" w:rsidP="00F212C5">
      <w:pPr>
        <w:pStyle w:val="Antrat6"/>
        <w:spacing w:before="0"/>
        <w:rPr>
          <w:b w:val="0"/>
          <w:bCs w:val="0"/>
        </w:rPr>
      </w:pPr>
      <w:r>
        <w:rPr>
          <w:b w:val="0"/>
          <w:bCs w:val="0"/>
        </w:rPr>
        <w:t>g</w:t>
      </w:r>
      <w:r w:rsidR="00F212C5" w:rsidRPr="00066358">
        <w:rPr>
          <w:b w:val="0"/>
          <w:bCs w:val="0"/>
        </w:rPr>
        <w:t>ebenių lapų tirštasis ekstraktas</w:t>
      </w:r>
    </w:p>
    <w:p w14:paraId="09B856C9" w14:textId="77777777" w:rsidR="00F212C5" w:rsidRPr="00066358" w:rsidRDefault="00F212C5" w:rsidP="00F212C5">
      <w:pPr>
        <w:pStyle w:val="Pagrindinistekstas"/>
        <w:spacing w:after="0"/>
        <w:rPr>
          <w:i/>
          <w:iCs/>
          <w:szCs w:val="22"/>
        </w:rPr>
      </w:pPr>
    </w:p>
    <w:p w14:paraId="7FE6063A" w14:textId="77777777" w:rsidR="00F212C5" w:rsidRPr="00066358" w:rsidRDefault="00F212C5" w:rsidP="00F212C5">
      <w:pPr>
        <w:pStyle w:val="Pagrindinistekstas"/>
        <w:spacing w:after="0"/>
        <w:rPr>
          <w:szCs w:val="22"/>
        </w:rPr>
      </w:pPr>
    </w:p>
    <w:p w14:paraId="3689DB87" w14:textId="0A41BF3B" w:rsidR="00F212C5" w:rsidRPr="00066358" w:rsidRDefault="00F212C5" w:rsidP="00F212C5">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066358">
        <w:rPr>
          <w:b/>
          <w:noProof/>
          <w:szCs w:val="22"/>
        </w:rPr>
        <w:t>2.</w:t>
      </w:r>
      <w:r w:rsidRPr="00066358">
        <w:rPr>
          <w:b/>
          <w:noProof/>
          <w:szCs w:val="22"/>
        </w:rPr>
        <w:tab/>
        <w:t xml:space="preserve">VEIKLIOJI </w:t>
      </w:r>
      <w:r w:rsidR="00B002FA">
        <w:rPr>
          <w:b/>
          <w:noProof/>
          <w:szCs w:val="22"/>
        </w:rPr>
        <w:t xml:space="preserve">(-IOS) </w:t>
      </w:r>
      <w:r w:rsidRPr="00066358">
        <w:rPr>
          <w:b/>
          <w:noProof/>
          <w:szCs w:val="22"/>
        </w:rPr>
        <w:t>MEDŽIAGA</w:t>
      </w:r>
      <w:r w:rsidR="00B002FA">
        <w:rPr>
          <w:b/>
          <w:noProof/>
          <w:szCs w:val="22"/>
        </w:rPr>
        <w:t xml:space="preserve"> (-OS)</w:t>
      </w:r>
      <w:r w:rsidRPr="00066358">
        <w:rPr>
          <w:b/>
          <w:noProof/>
          <w:szCs w:val="22"/>
        </w:rPr>
        <w:t xml:space="preserve"> IR JOS</w:t>
      </w:r>
      <w:r w:rsidR="00B002FA">
        <w:rPr>
          <w:b/>
          <w:noProof/>
          <w:szCs w:val="22"/>
        </w:rPr>
        <w:t xml:space="preserve"> (-Ų)</w:t>
      </w:r>
      <w:r w:rsidRPr="00066358">
        <w:rPr>
          <w:b/>
          <w:noProof/>
          <w:szCs w:val="22"/>
        </w:rPr>
        <w:t xml:space="preserve"> KIEKIS</w:t>
      </w:r>
      <w:r w:rsidR="00B002FA">
        <w:rPr>
          <w:b/>
          <w:noProof/>
          <w:szCs w:val="22"/>
        </w:rPr>
        <w:t xml:space="preserve"> (-IAI)</w:t>
      </w:r>
    </w:p>
    <w:p w14:paraId="61B798A4" w14:textId="77777777" w:rsidR="00F212C5" w:rsidRPr="00066358" w:rsidRDefault="00F212C5" w:rsidP="00F212C5">
      <w:pPr>
        <w:pStyle w:val="Pagrindinistekstas"/>
        <w:tabs>
          <w:tab w:val="left" w:pos="567"/>
        </w:tabs>
        <w:spacing w:after="0"/>
        <w:rPr>
          <w:szCs w:val="22"/>
        </w:rPr>
      </w:pPr>
    </w:p>
    <w:p w14:paraId="5B67BA2C" w14:textId="37056893" w:rsidR="00F212C5" w:rsidRPr="00066358" w:rsidRDefault="00F212C5" w:rsidP="00F212C5">
      <w:pPr>
        <w:pStyle w:val="Pagrindinistekstas"/>
        <w:tabs>
          <w:tab w:val="left" w:pos="567"/>
        </w:tabs>
        <w:spacing w:after="0"/>
        <w:rPr>
          <w:szCs w:val="22"/>
        </w:rPr>
      </w:pPr>
      <w:r w:rsidRPr="00066358">
        <w:rPr>
          <w:szCs w:val="22"/>
        </w:rPr>
        <w:t>1</w:t>
      </w:r>
      <w:r w:rsidR="00FE2CB0">
        <w:rPr>
          <w:szCs w:val="22"/>
        </w:rPr>
        <w:t> </w:t>
      </w:r>
      <w:r w:rsidRPr="00066358">
        <w:rPr>
          <w:szCs w:val="22"/>
        </w:rPr>
        <w:t>ml tirpalo (31 laše) yra 40</w:t>
      </w:r>
      <w:r w:rsidR="007B260C">
        <w:rPr>
          <w:szCs w:val="22"/>
        </w:rPr>
        <w:t> </w:t>
      </w:r>
      <w:r w:rsidRPr="00066358">
        <w:rPr>
          <w:szCs w:val="22"/>
        </w:rPr>
        <w:t xml:space="preserve">mg </w:t>
      </w:r>
      <w:r w:rsidRPr="00066358">
        <w:rPr>
          <w:i/>
          <w:szCs w:val="22"/>
        </w:rPr>
        <w:t>Hederae helicis</w:t>
      </w:r>
      <w:r w:rsidRPr="00066358">
        <w:rPr>
          <w:szCs w:val="22"/>
        </w:rPr>
        <w:t xml:space="preserve"> L., folium (gebenių lapų) tirštojo ekstrakto (2,2-2,9:1).</w:t>
      </w:r>
    </w:p>
    <w:p w14:paraId="355E07B8" w14:textId="6407979F" w:rsidR="00F212C5" w:rsidRPr="00066358" w:rsidRDefault="00F212C5" w:rsidP="00F212C5">
      <w:pPr>
        <w:pStyle w:val="Pagrindinistekstas"/>
        <w:tabs>
          <w:tab w:val="left" w:pos="567"/>
        </w:tabs>
        <w:spacing w:after="0"/>
        <w:rPr>
          <w:szCs w:val="22"/>
        </w:rPr>
      </w:pPr>
      <w:r w:rsidRPr="00066358">
        <w:rPr>
          <w:szCs w:val="22"/>
        </w:rPr>
        <w:t>Ekstrahentas: 50</w:t>
      </w:r>
      <w:r w:rsidR="00FE2CB0">
        <w:rPr>
          <w:szCs w:val="22"/>
        </w:rPr>
        <w:t> </w:t>
      </w:r>
      <w:r w:rsidRPr="00066358">
        <w:rPr>
          <w:szCs w:val="22"/>
        </w:rPr>
        <w:t>% (V/V) etanolis, propilenglikolis (98:2</w:t>
      </w:r>
      <w:r w:rsidR="00B002FA">
        <w:rPr>
          <w:szCs w:val="22"/>
        </w:rPr>
        <w:t> m/m</w:t>
      </w:r>
      <w:r w:rsidRPr="00066358">
        <w:rPr>
          <w:szCs w:val="22"/>
        </w:rPr>
        <w:t>).</w:t>
      </w:r>
    </w:p>
    <w:p w14:paraId="735B0099" w14:textId="77777777" w:rsidR="00F212C5" w:rsidRPr="00066358" w:rsidRDefault="00F212C5" w:rsidP="00F212C5">
      <w:pPr>
        <w:pStyle w:val="Pagrindinistekstas"/>
        <w:spacing w:after="0"/>
        <w:rPr>
          <w:szCs w:val="22"/>
        </w:rPr>
      </w:pPr>
    </w:p>
    <w:p w14:paraId="0532D6DC" w14:textId="77777777" w:rsidR="00F212C5" w:rsidRPr="00066358" w:rsidRDefault="00F212C5" w:rsidP="00F212C5">
      <w:pPr>
        <w:pStyle w:val="Pagrindinistekstas"/>
        <w:spacing w:after="0"/>
        <w:rPr>
          <w:szCs w:val="22"/>
        </w:rPr>
      </w:pPr>
    </w:p>
    <w:p w14:paraId="0A697158" w14:textId="77777777" w:rsidR="00F212C5" w:rsidRPr="00066358" w:rsidRDefault="00F212C5" w:rsidP="00F212C5">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066358">
        <w:rPr>
          <w:b/>
          <w:noProof/>
          <w:szCs w:val="22"/>
        </w:rPr>
        <w:t>3.</w:t>
      </w:r>
      <w:r w:rsidRPr="00066358">
        <w:rPr>
          <w:b/>
          <w:noProof/>
          <w:szCs w:val="22"/>
        </w:rPr>
        <w:tab/>
        <w:t>PAGALBINIŲ MEDŽIAGŲ SĄRAŠAS</w:t>
      </w:r>
    </w:p>
    <w:p w14:paraId="0A2DF206" w14:textId="77777777" w:rsidR="00F212C5" w:rsidRPr="00066358" w:rsidRDefault="00F212C5" w:rsidP="00F212C5">
      <w:pPr>
        <w:rPr>
          <w:szCs w:val="22"/>
        </w:rPr>
      </w:pPr>
    </w:p>
    <w:p w14:paraId="1FAA745F" w14:textId="77777777" w:rsidR="00F212C5" w:rsidRPr="00066358" w:rsidRDefault="00F212C5" w:rsidP="00F212C5">
      <w:pPr>
        <w:pStyle w:val="Pagrindinistekstas"/>
        <w:spacing w:after="0"/>
        <w:rPr>
          <w:szCs w:val="22"/>
        </w:rPr>
      </w:pPr>
      <w:r w:rsidRPr="00066358">
        <w:rPr>
          <w:szCs w:val="22"/>
        </w:rPr>
        <w:t>Be cukraus</w:t>
      </w:r>
    </w:p>
    <w:p w14:paraId="693F3015" w14:textId="46D49291" w:rsidR="00F212C5" w:rsidRDefault="00F212C5" w:rsidP="00F212C5">
      <w:pPr>
        <w:pStyle w:val="Pagrindinistekstas"/>
        <w:spacing w:after="0"/>
        <w:rPr>
          <w:szCs w:val="22"/>
        </w:rPr>
      </w:pPr>
      <w:r w:rsidRPr="00066358">
        <w:rPr>
          <w:szCs w:val="22"/>
        </w:rPr>
        <w:t>Be etanolio</w:t>
      </w:r>
    </w:p>
    <w:p w14:paraId="3D89E6A6" w14:textId="5CB281AF" w:rsidR="00B002FA" w:rsidRDefault="00B002FA" w:rsidP="00F212C5">
      <w:pPr>
        <w:pStyle w:val="Pagrindinistekstas"/>
        <w:spacing w:after="0"/>
        <w:rPr>
          <w:szCs w:val="22"/>
        </w:rPr>
      </w:pPr>
      <w:r>
        <w:rPr>
          <w:szCs w:val="22"/>
        </w:rPr>
        <w:t>Sudėtyje yra propilenglikolio.</w:t>
      </w:r>
    </w:p>
    <w:p w14:paraId="4725F309" w14:textId="2A984C90" w:rsidR="00B002FA" w:rsidRPr="00066358" w:rsidRDefault="00941EB3" w:rsidP="00F212C5">
      <w:pPr>
        <w:pStyle w:val="Pagrindinistekstas"/>
        <w:spacing w:after="0"/>
        <w:rPr>
          <w:szCs w:val="22"/>
        </w:rPr>
      </w:pPr>
      <w:r>
        <w:rPr>
          <w:szCs w:val="22"/>
        </w:rPr>
        <w:t>Daugiau informacijos pateikta pakuotės lapelyje</w:t>
      </w:r>
      <w:r w:rsidR="00B002FA">
        <w:rPr>
          <w:szCs w:val="22"/>
        </w:rPr>
        <w:t>.</w:t>
      </w:r>
    </w:p>
    <w:p w14:paraId="38249216" w14:textId="77777777" w:rsidR="00F212C5" w:rsidRPr="00066358" w:rsidRDefault="00F212C5" w:rsidP="00F212C5">
      <w:pPr>
        <w:pStyle w:val="Pagrindinistekstas"/>
        <w:spacing w:after="0"/>
        <w:rPr>
          <w:szCs w:val="22"/>
        </w:rPr>
      </w:pPr>
    </w:p>
    <w:p w14:paraId="6E052484" w14:textId="77777777" w:rsidR="00F212C5" w:rsidRPr="00066358" w:rsidRDefault="00F212C5" w:rsidP="00F212C5">
      <w:pPr>
        <w:pStyle w:val="Pagrindinistekstas"/>
        <w:spacing w:after="0"/>
        <w:rPr>
          <w:szCs w:val="22"/>
        </w:rPr>
      </w:pPr>
    </w:p>
    <w:p w14:paraId="5656C394" w14:textId="77777777" w:rsidR="00F212C5" w:rsidRPr="00066358" w:rsidRDefault="00F212C5" w:rsidP="00F212C5">
      <w:pPr>
        <w:pBdr>
          <w:top w:val="single" w:sz="4" w:space="1" w:color="auto"/>
          <w:left w:val="single" w:sz="4" w:space="4" w:color="auto"/>
          <w:bottom w:val="single" w:sz="4" w:space="1" w:color="auto"/>
          <w:right w:val="single" w:sz="4" w:space="4" w:color="auto"/>
        </w:pBdr>
        <w:ind w:left="567" w:hanging="567"/>
        <w:outlineLvl w:val="0"/>
        <w:rPr>
          <w:noProof/>
          <w:szCs w:val="22"/>
        </w:rPr>
      </w:pPr>
      <w:r w:rsidRPr="00066358">
        <w:rPr>
          <w:b/>
          <w:noProof/>
          <w:szCs w:val="22"/>
        </w:rPr>
        <w:t>4.</w:t>
      </w:r>
      <w:r w:rsidRPr="00066358">
        <w:rPr>
          <w:b/>
          <w:noProof/>
          <w:szCs w:val="22"/>
        </w:rPr>
        <w:tab/>
        <w:t>FARMACINĖ FORMA IR KIEKIS PAKUOTĖJE</w:t>
      </w:r>
    </w:p>
    <w:p w14:paraId="5999E6B2" w14:textId="77777777" w:rsidR="00F212C5" w:rsidRPr="00066358" w:rsidRDefault="00F212C5" w:rsidP="00F212C5">
      <w:pPr>
        <w:pStyle w:val="Pagrindinistekstas"/>
        <w:spacing w:after="0"/>
        <w:rPr>
          <w:szCs w:val="22"/>
        </w:rPr>
      </w:pPr>
    </w:p>
    <w:p w14:paraId="00342404" w14:textId="77777777" w:rsidR="00F212C5" w:rsidRPr="00066358" w:rsidRDefault="00F212C5" w:rsidP="00F212C5">
      <w:pPr>
        <w:pStyle w:val="Pagrindinistekstas"/>
        <w:spacing w:after="0"/>
        <w:rPr>
          <w:szCs w:val="22"/>
        </w:rPr>
      </w:pPr>
      <w:r w:rsidRPr="00F75E01">
        <w:rPr>
          <w:szCs w:val="22"/>
          <w:highlight w:val="lightGray"/>
        </w:rPr>
        <w:t>Geriamieji lašai (tirpalas)</w:t>
      </w:r>
    </w:p>
    <w:p w14:paraId="6B566FC3" w14:textId="77777777" w:rsidR="00F212C5" w:rsidRPr="00066358" w:rsidRDefault="00F212C5" w:rsidP="00F212C5">
      <w:pPr>
        <w:pStyle w:val="Pagrindinistekstas"/>
        <w:spacing w:after="0"/>
        <w:rPr>
          <w:szCs w:val="22"/>
        </w:rPr>
      </w:pPr>
      <w:r w:rsidRPr="00066358">
        <w:rPr>
          <w:szCs w:val="22"/>
        </w:rPr>
        <w:t>50</w:t>
      </w:r>
      <w:r w:rsidRPr="00066358">
        <w:rPr>
          <w:szCs w:val="22"/>
          <w:lang w:val="en-GB"/>
        </w:rPr>
        <w:t> </w:t>
      </w:r>
      <w:r w:rsidRPr="00066358">
        <w:rPr>
          <w:szCs w:val="22"/>
        </w:rPr>
        <w:t>ml</w:t>
      </w:r>
    </w:p>
    <w:p w14:paraId="6E0A8286" w14:textId="77777777" w:rsidR="00F212C5" w:rsidRPr="00066358" w:rsidRDefault="00F212C5" w:rsidP="00F212C5">
      <w:pPr>
        <w:pStyle w:val="Pagrindinistekstas"/>
        <w:spacing w:after="0"/>
        <w:rPr>
          <w:szCs w:val="22"/>
        </w:rPr>
      </w:pPr>
    </w:p>
    <w:p w14:paraId="243E527B" w14:textId="77777777" w:rsidR="00F212C5" w:rsidRPr="00066358" w:rsidRDefault="00F212C5" w:rsidP="00F212C5">
      <w:pPr>
        <w:pStyle w:val="Pagrindinistekstas"/>
        <w:spacing w:after="0"/>
        <w:rPr>
          <w:szCs w:val="22"/>
        </w:rPr>
      </w:pPr>
    </w:p>
    <w:p w14:paraId="05EEFFA5" w14:textId="77777777" w:rsidR="00F212C5" w:rsidRPr="00066358" w:rsidRDefault="00F212C5" w:rsidP="00F212C5">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066358">
        <w:rPr>
          <w:b/>
          <w:noProof/>
          <w:szCs w:val="22"/>
        </w:rPr>
        <w:t>5.</w:t>
      </w:r>
      <w:r w:rsidRPr="00066358">
        <w:rPr>
          <w:b/>
          <w:noProof/>
          <w:szCs w:val="22"/>
        </w:rPr>
        <w:tab/>
        <w:t>VARTOJIMO METODAS IR BŪDAS</w:t>
      </w:r>
    </w:p>
    <w:p w14:paraId="3CD210F1" w14:textId="77777777" w:rsidR="00F212C5" w:rsidRPr="00066358" w:rsidRDefault="00F212C5" w:rsidP="00F212C5">
      <w:pPr>
        <w:rPr>
          <w:szCs w:val="22"/>
        </w:rPr>
      </w:pPr>
    </w:p>
    <w:p w14:paraId="61E0C9A3" w14:textId="77777777" w:rsidR="00F212C5" w:rsidRPr="00066358" w:rsidRDefault="00F212C5" w:rsidP="00F212C5">
      <w:pPr>
        <w:pStyle w:val="Pagrindinistekstas"/>
        <w:spacing w:after="0"/>
        <w:rPr>
          <w:szCs w:val="22"/>
        </w:rPr>
      </w:pPr>
      <w:r w:rsidRPr="00066358">
        <w:rPr>
          <w:szCs w:val="22"/>
        </w:rPr>
        <w:t>Vartoti per burną.</w:t>
      </w:r>
    </w:p>
    <w:p w14:paraId="07A45520" w14:textId="77777777" w:rsidR="00F212C5" w:rsidRPr="00066358" w:rsidRDefault="00F212C5" w:rsidP="00F212C5">
      <w:pPr>
        <w:rPr>
          <w:noProof/>
          <w:szCs w:val="22"/>
        </w:rPr>
      </w:pPr>
      <w:r w:rsidRPr="00066358">
        <w:rPr>
          <w:noProof/>
          <w:szCs w:val="22"/>
        </w:rPr>
        <w:t>Prieš vartojimą perskaitykite pakuotės lapelį.</w:t>
      </w:r>
    </w:p>
    <w:p w14:paraId="4662571C" w14:textId="77777777" w:rsidR="00F212C5" w:rsidRPr="00066358" w:rsidRDefault="00F212C5" w:rsidP="00F212C5">
      <w:pPr>
        <w:pStyle w:val="Pagrindinistekstas"/>
        <w:spacing w:after="0"/>
        <w:rPr>
          <w:szCs w:val="22"/>
        </w:rPr>
      </w:pPr>
    </w:p>
    <w:p w14:paraId="45B4A6A3" w14:textId="77777777" w:rsidR="00F212C5" w:rsidRPr="00066358" w:rsidRDefault="00F212C5" w:rsidP="00F212C5">
      <w:pPr>
        <w:pStyle w:val="Pagrindinistekstas"/>
        <w:spacing w:after="0"/>
        <w:rPr>
          <w:szCs w:val="22"/>
        </w:rPr>
      </w:pPr>
    </w:p>
    <w:p w14:paraId="3E699069" w14:textId="77777777" w:rsidR="00F212C5" w:rsidRPr="00066358" w:rsidRDefault="00F212C5" w:rsidP="00F212C5">
      <w:pPr>
        <w:pBdr>
          <w:top w:val="single" w:sz="4" w:space="0" w:color="auto"/>
          <w:left w:val="single" w:sz="4" w:space="4" w:color="auto"/>
          <w:bottom w:val="single" w:sz="4" w:space="1" w:color="auto"/>
          <w:right w:val="single" w:sz="4" w:space="4" w:color="auto"/>
        </w:pBdr>
        <w:ind w:left="567" w:hanging="567"/>
        <w:outlineLvl w:val="0"/>
        <w:rPr>
          <w:noProof/>
          <w:szCs w:val="22"/>
        </w:rPr>
      </w:pPr>
      <w:r w:rsidRPr="00066358">
        <w:rPr>
          <w:b/>
          <w:noProof/>
          <w:szCs w:val="22"/>
        </w:rPr>
        <w:t>6.</w:t>
      </w:r>
      <w:r w:rsidRPr="00066358">
        <w:rPr>
          <w:b/>
          <w:noProof/>
          <w:szCs w:val="22"/>
        </w:rPr>
        <w:tab/>
      </w:r>
      <w:r w:rsidRPr="00066358">
        <w:rPr>
          <w:b/>
          <w:bCs/>
          <w:noProof/>
          <w:szCs w:val="22"/>
        </w:rPr>
        <w:t>SPECIALUS ĮSPĖJIMAS, KAD VAISTINĮ PREPARATĄ BŪTINA LAIKYTI VAIKAMS NEPASTEBIMOJE IR NEPASIEKIAMOJE VIETOJE</w:t>
      </w:r>
    </w:p>
    <w:p w14:paraId="72D5D3C6" w14:textId="77777777" w:rsidR="00F212C5" w:rsidRPr="00066358" w:rsidRDefault="00F212C5" w:rsidP="00F212C5">
      <w:pPr>
        <w:pStyle w:val="Pagrindinistekstas"/>
        <w:spacing w:after="0"/>
        <w:rPr>
          <w:szCs w:val="22"/>
        </w:rPr>
      </w:pPr>
    </w:p>
    <w:p w14:paraId="102A45A6" w14:textId="77777777" w:rsidR="00F212C5" w:rsidRPr="00066358" w:rsidRDefault="00F212C5" w:rsidP="00F212C5">
      <w:pPr>
        <w:pStyle w:val="Pagrindinistekstas"/>
        <w:spacing w:after="0"/>
        <w:rPr>
          <w:szCs w:val="22"/>
        </w:rPr>
      </w:pPr>
      <w:r w:rsidRPr="00066358">
        <w:rPr>
          <w:szCs w:val="22"/>
        </w:rPr>
        <w:t>Laikyti vaikams nepastebimoje ir nepasiekiamoje vietoje.</w:t>
      </w:r>
    </w:p>
    <w:p w14:paraId="40BEA861" w14:textId="77777777" w:rsidR="00F212C5" w:rsidRPr="00066358" w:rsidRDefault="00F212C5" w:rsidP="00F212C5">
      <w:pPr>
        <w:pStyle w:val="Pagrindinistekstas"/>
        <w:spacing w:after="0"/>
        <w:rPr>
          <w:szCs w:val="22"/>
        </w:rPr>
      </w:pPr>
    </w:p>
    <w:p w14:paraId="6D4E581E" w14:textId="77777777" w:rsidR="00F212C5" w:rsidRPr="00066358" w:rsidRDefault="00F212C5" w:rsidP="00F212C5">
      <w:pPr>
        <w:pStyle w:val="Pagrindinistekstas"/>
        <w:spacing w:after="0"/>
        <w:rPr>
          <w:szCs w:val="22"/>
        </w:rPr>
      </w:pPr>
    </w:p>
    <w:p w14:paraId="719770A7" w14:textId="77777777" w:rsidR="00F212C5" w:rsidRPr="00066358" w:rsidRDefault="00F212C5" w:rsidP="00F212C5">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066358">
        <w:rPr>
          <w:b/>
          <w:noProof/>
          <w:szCs w:val="22"/>
        </w:rPr>
        <w:t>7.</w:t>
      </w:r>
      <w:r w:rsidRPr="00066358">
        <w:rPr>
          <w:b/>
          <w:noProof/>
          <w:szCs w:val="22"/>
        </w:rPr>
        <w:tab/>
      </w:r>
      <w:r w:rsidRPr="00066358">
        <w:rPr>
          <w:b/>
          <w:bCs/>
          <w:noProof/>
          <w:szCs w:val="22"/>
        </w:rPr>
        <w:t>KITAS (-I) SPECIALUS (-ŪS) ĮSPĖJIMAS (-AI) (JEI REIKIA)</w:t>
      </w:r>
    </w:p>
    <w:p w14:paraId="59C9BD50" w14:textId="77777777" w:rsidR="00F212C5" w:rsidRPr="00066358" w:rsidRDefault="00F212C5" w:rsidP="00F212C5">
      <w:pPr>
        <w:pStyle w:val="Pagrindinistekstas"/>
        <w:spacing w:after="0"/>
        <w:rPr>
          <w:rStyle w:val="Emfaz"/>
          <w:bCs/>
          <w:i w:val="0"/>
          <w:szCs w:val="22"/>
        </w:rPr>
      </w:pPr>
    </w:p>
    <w:p w14:paraId="2B708FA3" w14:textId="77777777" w:rsidR="00F212C5" w:rsidRPr="00066358" w:rsidRDefault="00F212C5" w:rsidP="00F212C5">
      <w:pPr>
        <w:pStyle w:val="Pagrindinistekstas"/>
        <w:spacing w:after="0"/>
        <w:rPr>
          <w:szCs w:val="22"/>
        </w:rPr>
      </w:pPr>
    </w:p>
    <w:p w14:paraId="1843376F" w14:textId="77777777" w:rsidR="00F212C5" w:rsidRPr="00066358" w:rsidRDefault="00F212C5" w:rsidP="00F212C5">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066358">
        <w:rPr>
          <w:b/>
          <w:noProof/>
          <w:szCs w:val="22"/>
        </w:rPr>
        <w:t>8.</w:t>
      </w:r>
      <w:r w:rsidRPr="00066358">
        <w:rPr>
          <w:b/>
          <w:noProof/>
          <w:szCs w:val="22"/>
        </w:rPr>
        <w:tab/>
      </w:r>
      <w:r w:rsidRPr="00066358">
        <w:rPr>
          <w:b/>
          <w:bCs/>
          <w:noProof/>
          <w:szCs w:val="22"/>
        </w:rPr>
        <w:t>TINKAMUMO LAIKAS</w:t>
      </w:r>
    </w:p>
    <w:p w14:paraId="65B26148" w14:textId="77777777" w:rsidR="00F212C5" w:rsidRPr="00066358" w:rsidRDefault="00F212C5" w:rsidP="00F212C5">
      <w:pPr>
        <w:pStyle w:val="Pagrindinistekstas"/>
        <w:spacing w:after="0"/>
        <w:rPr>
          <w:szCs w:val="22"/>
        </w:rPr>
      </w:pPr>
    </w:p>
    <w:p w14:paraId="074AFDB2" w14:textId="28820C39" w:rsidR="00F212C5" w:rsidRPr="00066358" w:rsidRDefault="00F212C5" w:rsidP="00F212C5">
      <w:pPr>
        <w:pStyle w:val="Pagrindinistekstas"/>
        <w:spacing w:after="0"/>
        <w:rPr>
          <w:szCs w:val="22"/>
        </w:rPr>
      </w:pPr>
      <w:r w:rsidRPr="00066358">
        <w:rPr>
          <w:szCs w:val="22"/>
        </w:rPr>
        <w:t>Tinka iki</w:t>
      </w:r>
      <w:r w:rsidR="000D3C3D">
        <w:rPr>
          <w:szCs w:val="22"/>
        </w:rPr>
        <w:t>:</w:t>
      </w:r>
      <w:r w:rsidRPr="00066358">
        <w:rPr>
          <w:szCs w:val="22"/>
        </w:rPr>
        <w:t xml:space="preserve"> {</w:t>
      </w:r>
      <w:r w:rsidRPr="00066358">
        <w:rPr>
          <w:iCs/>
          <w:szCs w:val="22"/>
        </w:rPr>
        <w:t>MMMM/mm</w:t>
      </w:r>
      <w:r w:rsidRPr="00066358">
        <w:rPr>
          <w:szCs w:val="22"/>
        </w:rPr>
        <w:t>}</w:t>
      </w:r>
    </w:p>
    <w:p w14:paraId="62F356C6" w14:textId="77777777" w:rsidR="00F212C5" w:rsidRPr="00066358" w:rsidRDefault="00F212C5" w:rsidP="00F212C5">
      <w:pPr>
        <w:pStyle w:val="Pagrindinistekstas"/>
        <w:spacing w:after="0"/>
        <w:rPr>
          <w:szCs w:val="22"/>
        </w:rPr>
      </w:pPr>
    </w:p>
    <w:p w14:paraId="2C54E437" w14:textId="77777777" w:rsidR="00F212C5" w:rsidRPr="00066358" w:rsidRDefault="00F212C5" w:rsidP="00F212C5">
      <w:pPr>
        <w:pStyle w:val="Pagrindinistekstas"/>
        <w:spacing w:after="0"/>
        <w:rPr>
          <w:szCs w:val="22"/>
        </w:rPr>
      </w:pPr>
    </w:p>
    <w:p w14:paraId="4FC3D63D" w14:textId="77777777" w:rsidR="00F212C5" w:rsidRPr="00066358" w:rsidRDefault="00F212C5" w:rsidP="00F212C5">
      <w:pPr>
        <w:pBdr>
          <w:top w:val="single" w:sz="4" w:space="2" w:color="auto"/>
          <w:left w:val="single" w:sz="4" w:space="4" w:color="auto"/>
          <w:bottom w:val="single" w:sz="4" w:space="1" w:color="auto"/>
          <w:right w:val="single" w:sz="4" w:space="4" w:color="auto"/>
        </w:pBdr>
        <w:ind w:left="567" w:hanging="567"/>
        <w:outlineLvl w:val="0"/>
        <w:rPr>
          <w:noProof/>
          <w:szCs w:val="22"/>
        </w:rPr>
      </w:pPr>
      <w:r w:rsidRPr="00066358">
        <w:rPr>
          <w:b/>
          <w:noProof/>
          <w:szCs w:val="22"/>
        </w:rPr>
        <w:t>9.</w:t>
      </w:r>
      <w:r w:rsidRPr="00066358">
        <w:rPr>
          <w:b/>
          <w:noProof/>
          <w:szCs w:val="22"/>
        </w:rPr>
        <w:tab/>
      </w:r>
      <w:r w:rsidRPr="00066358">
        <w:rPr>
          <w:b/>
          <w:caps/>
          <w:noProof/>
          <w:szCs w:val="22"/>
        </w:rPr>
        <w:t>SPECIALIOS laikymo sąlygos</w:t>
      </w:r>
    </w:p>
    <w:p w14:paraId="26FECE35" w14:textId="77777777" w:rsidR="00F212C5" w:rsidRPr="00066358" w:rsidRDefault="00F212C5" w:rsidP="00F212C5">
      <w:pPr>
        <w:pStyle w:val="Pagrindinistekstas"/>
        <w:spacing w:after="0"/>
        <w:rPr>
          <w:szCs w:val="22"/>
        </w:rPr>
      </w:pPr>
    </w:p>
    <w:p w14:paraId="18399E40" w14:textId="77777777" w:rsidR="00F212C5" w:rsidRPr="00066358" w:rsidRDefault="00F212C5" w:rsidP="00F212C5">
      <w:pPr>
        <w:ind w:left="567" w:hanging="567"/>
        <w:rPr>
          <w:noProof/>
          <w:szCs w:val="22"/>
        </w:rPr>
      </w:pPr>
      <w:r w:rsidRPr="00066358">
        <w:rPr>
          <w:noProof/>
          <w:szCs w:val="22"/>
        </w:rPr>
        <w:lastRenderedPageBreak/>
        <w:t>Pirmą kartą atidarius buteliuką, tirpalo tinkamumo laikas – 6 mėnesiai.</w:t>
      </w:r>
    </w:p>
    <w:p w14:paraId="7578AC4D" w14:textId="6589A186" w:rsidR="00F212C5" w:rsidRPr="00066358" w:rsidRDefault="00B002FA" w:rsidP="00F212C5">
      <w:pPr>
        <w:pStyle w:val="Pagrindinistekstas"/>
        <w:spacing w:after="0"/>
        <w:rPr>
          <w:szCs w:val="22"/>
        </w:rPr>
      </w:pPr>
      <w:r>
        <w:rPr>
          <w:szCs w:val="22"/>
        </w:rPr>
        <w:t>Pirmojo a</w:t>
      </w:r>
      <w:r w:rsidRPr="00066358">
        <w:rPr>
          <w:szCs w:val="22"/>
        </w:rPr>
        <w:t xml:space="preserve">tidarymo </w:t>
      </w:r>
      <w:r w:rsidR="00F212C5" w:rsidRPr="00066358">
        <w:rPr>
          <w:szCs w:val="22"/>
        </w:rPr>
        <w:t>data</w:t>
      </w:r>
    </w:p>
    <w:p w14:paraId="317708E0" w14:textId="77777777" w:rsidR="00F212C5" w:rsidRPr="00066358" w:rsidRDefault="00F212C5" w:rsidP="00F212C5">
      <w:pPr>
        <w:pStyle w:val="Pagrindinistekstas"/>
        <w:spacing w:after="0"/>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tblGrid>
      <w:tr w:rsidR="00F212C5" w:rsidRPr="00066358" w14:paraId="0A546325" w14:textId="77777777" w:rsidTr="006E6EE1">
        <w:tc>
          <w:tcPr>
            <w:tcW w:w="900" w:type="dxa"/>
          </w:tcPr>
          <w:p w14:paraId="3E9C3970" w14:textId="77777777" w:rsidR="00F212C5" w:rsidRPr="00066358" w:rsidRDefault="00F212C5" w:rsidP="006E6EE1">
            <w:pPr>
              <w:pStyle w:val="Pagrindinistekstas"/>
              <w:spacing w:after="0"/>
              <w:rPr>
                <w:szCs w:val="22"/>
              </w:rPr>
            </w:pPr>
          </w:p>
        </w:tc>
      </w:tr>
    </w:tbl>
    <w:p w14:paraId="626C33AB" w14:textId="77777777" w:rsidR="00F212C5" w:rsidRPr="00066358" w:rsidRDefault="00F212C5" w:rsidP="00F212C5">
      <w:pPr>
        <w:pStyle w:val="Pagrindinistekstas"/>
        <w:spacing w:after="0"/>
        <w:rPr>
          <w:szCs w:val="22"/>
        </w:rPr>
      </w:pPr>
    </w:p>
    <w:p w14:paraId="6C070DEC" w14:textId="77777777" w:rsidR="00F212C5" w:rsidRPr="00066358" w:rsidRDefault="00F212C5" w:rsidP="00F212C5">
      <w:pPr>
        <w:pStyle w:val="Pagrindinistekstas"/>
        <w:spacing w:after="0"/>
        <w:rPr>
          <w:szCs w:val="22"/>
        </w:rPr>
      </w:pPr>
    </w:p>
    <w:p w14:paraId="65ADF8AA" w14:textId="77777777" w:rsidR="00F212C5" w:rsidRPr="00066358" w:rsidRDefault="00F212C5" w:rsidP="00F212C5">
      <w:pPr>
        <w:pBdr>
          <w:top w:val="single" w:sz="4" w:space="1" w:color="auto"/>
          <w:left w:val="single" w:sz="4" w:space="4" w:color="auto"/>
          <w:bottom w:val="single" w:sz="4" w:space="1" w:color="auto"/>
          <w:right w:val="single" w:sz="4" w:space="4" w:color="auto"/>
        </w:pBdr>
        <w:tabs>
          <w:tab w:val="left" w:pos="567"/>
        </w:tabs>
        <w:outlineLvl w:val="0"/>
        <w:rPr>
          <w:b/>
          <w:noProof/>
          <w:szCs w:val="22"/>
        </w:rPr>
      </w:pPr>
      <w:r w:rsidRPr="00066358">
        <w:rPr>
          <w:b/>
          <w:noProof/>
          <w:szCs w:val="22"/>
        </w:rPr>
        <w:t>10.</w:t>
      </w:r>
      <w:r w:rsidRPr="00066358">
        <w:rPr>
          <w:b/>
          <w:noProof/>
          <w:szCs w:val="22"/>
        </w:rPr>
        <w:tab/>
      </w:r>
      <w:r w:rsidRPr="00066358">
        <w:rPr>
          <w:b/>
          <w:caps/>
          <w:noProof/>
          <w:szCs w:val="22"/>
        </w:rPr>
        <w:t>specialios atsargumo priemonės DĖL NESUVARTOTO VAISTINIO PREPARATO AR JO ATLIEKŲ TVARKYMO (jei reikia)</w:t>
      </w:r>
    </w:p>
    <w:p w14:paraId="5E297B2E" w14:textId="77777777" w:rsidR="00F212C5" w:rsidRPr="00066358" w:rsidRDefault="00F212C5" w:rsidP="00F212C5">
      <w:pPr>
        <w:pStyle w:val="Pagrindinistekstas"/>
        <w:spacing w:after="0"/>
        <w:rPr>
          <w:szCs w:val="22"/>
        </w:rPr>
      </w:pPr>
    </w:p>
    <w:p w14:paraId="7867835A" w14:textId="77777777" w:rsidR="00F212C5" w:rsidRPr="00066358" w:rsidRDefault="00F212C5" w:rsidP="00F212C5">
      <w:pPr>
        <w:pStyle w:val="Pagrindinistekstas"/>
        <w:spacing w:after="0"/>
        <w:rPr>
          <w:szCs w:val="22"/>
        </w:rPr>
      </w:pPr>
    </w:p>
    <w:p w14:paraId="36270643" w14:textId="6C066E83" w:rsidR="00F212C5" w:rsidRPr="00066358" w:rsidRDefault="00F212C5" w:rsidP="00F212C5">
      <w:pPr>
        <w:pBdr>
          <w:top w:val="single" w:sz="4" w:space="1" w:color="auto"/>
          <w:left w:val="single" w:sz="4" w:space="4" w:color="auto"/>
          <w:bottom w:val="single" w:sz="4" w:space="1" w:color="auto"/>
          <w:right w:val="single" w:sz="4" w:space="4" w:color="auto"/>
        </w:pBdr>
        <w:tabs>
          <w:tab w:val="left" w:pos="567"/>
        </w:tabs>
        <w:outlineLvl w:val="0"/>
        <w:rPr>
          <w:b/>
          <w:noProof/>
          <w:szCs w:val="22"/>
        </w:rPr>
      </w:pPr>
      <w:r w:rsidRPr="00066358">
        <w:rPr>
          <w:b/>
          <w:noProof/>
          <w:szCs w:val="22"/>
        </w:rPr>
        <w:t>11.</w:t>
      </w:r>
      <w:r w:rsidRPr="00066358">
        <w:rPr>
          <w:b/>
          <w:noProof/>
          <w:szCs w:val="22"/>
        </w:rPr>
        <w:tab/>
      </w:r>
      <w:r w:rsidR="006E6EE1">
        <w:rPr>
          <w:b/>
          <w:caps/>
          <w:noProof/>
          <w:szCs w:val="22"/>
        </w:rPr>
        <w:t>REGISTRUOTOJO</w:t>
      </w:r>
      <w:r w:rsidRPr="00066358">
        <w:rPr>
          <w:b/>
          <w:caps/>
          <w:noProof/>
          <w:szCs w:val="22"/>
        </w:rPr>
        <w:t xml:space="preserve"> pavadinimas ir adresas</w:t>
      </w:r>
    </w:p>
    <w:p w14:paraId="122807D8" w14:textId="77777777" w:rsidR="00F212C5" w:rsidRPr="00066358" w:rsidRDefault="00F212C5" w:rsidP="00F212C5">
      <w:pPr>
        <w:pStyle w:val="Pagrindinistekstas"/>
        <w:spacing w:after="0"/>
        <w:rPr>
          <w:szCs w:val="22"/>
        </w:rPr>
      </w:pPr>
    </w:p>
    <w:p w14:paraId="24C1923B" w14:textId="33350CBE" w:rsidR="00F212C5" w:rsidRPr="00066358" w:rsidRDefault="00481658" w:rsidP="00F212C5">
      <w:pPr>
        <w:jc w:val="both"/>
        <w:rPr>
          <w:szCs w:val="22"/>
        </w:rPr>
      </w:pPr>
      <w:r>
        <w:rPr>
          <w:szCs w:val="22"/>
        </w:rPr>
        <w:t>Dr. Theiss Naturwaren</w:t>
      </w:r>
      <w:r w:rsidR="00F212C5" w:rsidRPr="00066358">
        <w:rPr>
          <w:szCs w:val="22"/>
        </w:rPr>
        <w:t xml:space="preserve"> GmbH</w:t>
      </w:r>
    </w:p>
    <w:p w14:paraId="3113B415" w14:textId="3C12FCC1" w:rsidR="00F212C5" w:rsidRPr="00066358" w:rsidRDefault="00481658" w:rsidP="00F212C5">
      <w:pPr>
        <w:jc w:val="both"/>
        <w:rPr>
          <w:szCs w:val="22"/>
        </w:rPr>
      </w:pPr>
      <w:proofErr w:type="spellStart"/>
      <w:r>
        <w:rPr>
          <w:szCs w:val="22"/>
        </w:rPr>
        <w:t>Michelinstraße</w:t>
      </w:r>
      <w:proofErr w:type="spellEnd"/>
      <w:r>
        <w:rPr>
          <w:szCs w:val="22"/>
        </w:rPr>
        <w:t xml:space="preserve"> 10</w:t>
      </w:r>
    </w:p>
    <w:p w14:paraId="5BF04A84" w14:textId="46B98608" w:rsidR="00F212C5" w:rsidRPr="00066358" w:rsidRDefault="00481658" w:rsidP="00F212C5">
      <w:pPr>
        <w:jc w:val="both"/>
        <w:rPr>
          <w:szCs w:val="22"/>
        </w:rPr>
      </w:pPr>
      <w:r>
        <w:rPr>
          <w:szCs w:val="22"/>
        </w:rPr>
        <w:t xml:space="preserve">66424 </w:t>
      </w:r>
      <w:proofErr w:type="spellStart"/>
      <w:r>
        <w:rPr>
          <w:szCs w:val="22"/>
        </w:rPr>
        <w:t>Homburg</w:t>
      </w:r>
      <w:proofErr w:type="spellEnd"/>
    </w:p>
    <w:p w14:paraId="2C678F55" w14:textId="77777777" w:rsidR="00F212C5" w:rsidRPr="00066358" w:rsidRDefault="00F212C5" w:rsidP="00F212C5">
      <w:pPr>
        <w:pStyle w:val="Pagrindinistekstas"/>
        <w:spacing w:after="0"/>
        <w:rPr>
          <w:szCs w:val="22"/>
        </w:rPr>
      </w:pPr>
      <w:r w:rsidRPr="00066358">
        <w:rPr>
          <w:szCs w:val="22"/>
        </w:rPr>
        <w:t>Vokietija</w:t>
      </w:r>
    </w:p>
    <w:p w14:paraId="1BF28081" w14:textId="77777777" w:rsidR="00F212C5" w:rsidRPr="00066358" w:rsidRDefault="00F212C5" w:rsidP="00F212C5">
      <w:pPr>
        <w:pStyle w:val="Pagrindinistekstas"/>
        <w:spacing w:after="0"/>
        <w:rPr>
          <w:szCs w:val="22"/>
        </w:rPr>
      </w:pPr>
    </w:p>
    <w:p w14:paraId="4138996C" w14:textId="77777777" w:rsidR="00F212C5" w:rsidRPr="00066358" w:rsidRDefault="00F212C5" w:rsidP="00F212C5">
      <w:pPr>
        <w:pStyle w:val="Pagrindinistekstas"/>
        <w:spacing w:after="0"/>
        <w:rPr>
          <w:szCs w:val="22"/>
        </w:rPr>
      </w:pPr>
    </w:p>
    <w:p w14:paraId="3362A5CB" w14:textId="4DCA99D1" w:rsidR="00F212C5" w:rsidRPr="00066358" w:rsidRDefault="00F212C5" w:rsidP="00F212C5">
      <w:pPr>
        <w:pBdr>
          <w:top w:val="single" w:sz="4" w:space="0" w:color="auto"/>
          <w:left w:val="single" w:sz="4" w:space="4" w:color="auto"/>
          <w:bottom w:val="single" w:sz="4" w:space="1" w:color="auto"/>
          <w:right w:val="single" w:sz="4" w:space="4" w:color="auto"/>
        </w:pBdr>
        <w:tabs>
          <w:tab w:val="left" w:pos="567"/>
        </w:tabs>
        <w:outlineLvl w:val="0"/>
        <w:rPr>
          <w:noProof/>
          <w:szCs w:val="22"/>
        </w:rPr>
      </w:pPr>
      <w:r w:rsidRPr="00066358">
        <w:rPr>
          <w:b/>
          <w:noProof/>
          <w:szCs w:val="22"/>
        </w:rPr>
        <w:t>12.</w:t>
      </w:r>
      <w:r w:rsidRPr="00066358">
        <w:rPr>
          <w:b/>
          <w:noProof/>
          <w:szCs w:val="22"/>
        </w:rPr>
        <w:tab/>
      </w:r>
      <w:r w:rsidR="006E6EE1">
        <w:rPr>
          <w:b/>
          <w:caps/>
          <w:noProof/>
          <w:szCs w:val="22"/>
        </w:rPr>
        <w:t>REGISTRACIJOS</w:t>
      </w:r>
      <w:r w:rsidR="006E6EE1" w:rsidRPr="00066358">
        <w:rPr>
          <w:b/>
          <w:caps/>
          <w:noProof/>
          <w:szCs w:val="22"/>
        </w:rPr>
        <w:t xml:space="preserve"> </w:t>
      </w:r>
      <w:r w:rsidRPr="00066358">
        <w:rPr>
          <w:b/>
          <w:noProof/>
          <w:szCs w:val="22"/>
        </w:rPr>
        <w:t>PAŽYMĖJIMO</w:t>
      </w:r>
      <w:r w:rsidRPr="00066358">
        <w:rPr>
          <w:b/>
          <w:caps/>
          <w:noProof/>
          <w:szCs w:val="22"/>
        </w:rPr>
        <w:t xml:space="preserve"> numeris</w:t>
      </w:r>
      <w:r w:rsidRPr="00066358">
        <w:rPr>
          <w:b/>
          <w:noProof/>
          <w:szCs w:val="22"/>
        </w:rPr>
        <w:t xml:space="preserve"> </w:t>
      </w:r>
      <w:r w:rsidR="006E6EE1">
        <w:rPr>
          <w:b/>
          <w:noProof/>
          <w:szCs w:val="22"/>
        </w:rPr>
        <w:t>(-IAI)</w:t>
      </w:r>
    </w:p>
    <w:p w14:paraId="6A7F2340" w14:textId="77777777" w:rsidR="00F212C5" w:rsidRPr="00066358" w:rsidRDefault="00F212C5" w:rsidP="00F212C5">
      <w:pPr>
        <w:pStyle w:val="Pagrindinistekstas"/>
        <w:spacing w:after="0"/>
        <w:rPr>
          <w:szCs w:val="22"/>
        </w:rPr>
      </w:pPr>
    </w:p>
    <w:p w14:paraId="2A784B88" w14:textId="77777777" w:rsidR="00F212C5" w:rsidRPr="00066358" w:rsidRDefault="00F212C5" w:rsidP="00F212C5">
      <w:pPr>
        <w:rPr>
          <w:szCs w:val="22"/>
        </w:rPr>
      </w:pPr>
      <w:r w:rsidRPr="00066358">
        <w:rPr>
          <w:szCs w:val="22"/>
        </w:rPr>
        <w:t>LT/1/94/0052/001</w:t>
      </w:r>
    </w:p>
    <w:p w14:paraId="63F66EDB" w14:textId="77777777" w:rsidR="00F212C5" w:rsidRPr="00066358" w:rsidRDefault="00F212C5" w:rsidP="00F212C5">
      <w:pPr>
        <w:pStyle w:val="Pagrindinistekstas"/>
        <w:spacing w:after="0"/>
        <w:rPr>
          <w:szCs w:val="22"/>
        </w:rPr>
      </w:pPr>
    </w:p>
    <w:p w14:paraId="0007A838" w14:textId="77777777" w:rsidR="00F212C5" w:rsidRPr="00066358" w:rsidRDefault="00F212C5" w:rsidP="00F212C5">
      <w:pPr>
        <w:pStyle w:val="Pagrindinistekstas"/>
        <w:spacing w:after="0"/>
        <w:rPr>
          <w:szCs w:val="22"/>
        </w:rPr>
      </w:pPr>
    </w:p>
    <w:p w14:paraId="40CD2BF5" w14:textId="77777777" w:rsidR="00F212C5" w:rsidRPr="00066358" w:rsidRDefault="00F212C5" w:rsidP="00F212C5">
      <w:pPr>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066358">
        <w:rPr>
          <w:b/>
          <w:noProof/>
          <w:szCs w:val="22"/>
        </w:rPr>
        <w:t>13.</w:t>
      </w:r>
      <w:r w:rsidRPr="00066358">
        <w:rPr>
          <w:b/>
          <w:noProof/>
          <w:szCs w:val="22"/>
        </w:rPr>
        <w:tab/>
        <w:t>SERIJOS NUMERIS</w:t>
      </w:r>
    </w:p>
    <w:p w14:paraId="1A1C3804" w14:textId="77777777" w:rsidR="00F212C5" w:rsidRPr="00066358" w:rsidRDefault="00F212C5" w:rsidP="00F212C5">
      <w:pPr>
        <w:pStyle w:val="Pagrindinistekstas"/>
        <w:spacing w:after="0"/>
        <w:rPr>
          <w:szCs w:val="22"/>
        </w:rPr>
      </w:pPr>
    </w:p>
    <w:p w14:paraId="479DA2AE" w14:textId="201BB0D0" w:rsidR="00F212C5" w:rsidRPr="00066358" w:rsidRDefault="00F212C5" w:rsidP="00F212C5">
      <w:pPr>
        <w:pStyle w:val="Pagrindinistekstas"/>
        <w:spacing w:after="0"/>
        <w:rPr>
          <w:szCs w:val="22"/>
        </w:rPr>
      </w:pPr>
      <w:r w:rsidRPr="00066358">
        <w:rPr>
          <w:szCs w:val="22"/>
        </w:rPr>
        <w:t>Serija</w:t>
      </w:r>
      <w:r w:rsidR="000D3C3D">
        <w:rPr>
          <w:szCs w:val="22"/>
        </w:rPr>
        <w:t>:</w:t>
      </w:r>
    </w:p>
    <w:p w14:paraId="0576D404" w14:textId="77777777" w:rsidR="00F212C5" w:rsidRPr="00066358" w:rsidRDefault="00F212C5" w:rsidP="00F212C5">
      <w:pPr>
        <w:pStyle w:val="Pagrindinistekstas"/>
        <w:spacing w:after="0"/>
        <w:rPr>
          <w:szCs w:val="22"/>
        </w:rPr>
      </w:pPr>
    </w:p>
    <w:p w14:paraId="3AB05906" w14:textId="77777777" w:rsidR="00F212C5" w:rsidRPr="00066358" w:rsidRDefault="00F212C5" w:rsidP="00F212C5">
      <w:pPr>
        <w:pStyle w:val="Pagrindinistekstas"/>
        <w:spacing w:after="0"/>
        <w:rPr>
          <w:szCs w:val="22"/>
        </w:rPr>
      </w:pPr>
    </w:p>
    <w:p w14:paraId="1A53FE2B" w14:textId="77777777" w:rsidR="00F212C5" w:rsidRPr="00066358" w:rsidRDefault="00F212C5" w:rsidP="00F212C5">
      <w:pPr>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066358">
        <w:rPr>
          <w:b/>
          <w:noProof/>
          <w:szCs w:val="22"/>
        </w:rPr>
        <w:t>14.</w:t>
      </w:r>
      <w:r w:rsidRPr="00066358">
        <w:rPr>
          <w:b/>
          <w:noProof/>
          <w:szCs w:val="22"/>
        </w:rPr>
        <w:tab/>
      </w:r>
      <w:r w:rsidRPr="00066358">
        <w:rPr>
          <w:b/>
          <w:caps/>
          <w:noProof/>
          <w:szCs w:val="22"/>
        </w:rPr>
        <w:t>PARDAVIMO (IŠDAVImo) tvarka</w:t>
      </w:r>
    </w:p>
    <w:p w14:paraId="234A79EF" w14:textId="77777777" w:rsidR="00F212C5" w:rsidRPr="00066358" w:rsidRDefault="00F212C5" w:rsidP="00F212C5">
      <w:pPr>
        <w:pStyle w:val="Pagrindinistekstas"/>
        <w:spacing w:after="0"/>
        <w:rPr>
          <w:szCs w:val="22"/>
        </w:rPr>
      </w:pPr>
    </w:p>
    <w:p w14:paraId="7B349625" w14:textId="3526F8B2" w:rsidR="00F212C5" w:rsidRPr="00066358" w:rsidRDefault="00F212C5" w:rsidP="00F212C5">
      <w:pPr>
        <w:pStyle w:val="Pagrindinistekstas"/>
        <w:spacing w:after="0"/>
        <w:rPr>
          <w:szCs w:val="22"/>
        </w:rPr>
      </w:pPr>
      <w:r w:rsidRPr="00066358">
        <w:rPr>
          <w:szCs w:val="22"/>
        </w:rPr>
        <w:t>Nereceptinis vaist</w:t>
      </w:r>
      <w:r w:rsidR="006E6EE1">
        <w:rPr>
          <w:szCs w:val="22"/>
        </w:rPr>
        <w:t>as</w:t>
      </w:r>
      <w:r w:rsidRPr="00066358">
        <w:rPr>
          <w:szCs w:val="22"/>
        </w:rPr>
        <w:t>.</w:t>
      </w:r>
    </w:p>
    <w:p w14:paraId="2B70FEDB" w14:textId="77777777" w:rsidR="00F212C5" w:rsidRPr="00066358" w:rsidRDefault="00F212C5" w:rsidP="00F212C5">
      <w:pPr>
        <w:pStyle w:val="Pagrindinistekstas"/>
        <w:spacing w:after="0"/>
        <w:rPr>
          <w:szCs w:val="22"/>
        </w:rPr>
      </w:pPr>
    </w:p>
    <w:p w14:paraId="28EDE350" w14:textId="77777777" w:rsidR="00F212C5" w:rsidRPr="00066358" w:rsidRDefault="00F212C5" w:rsidP="00F212C5">
      <w:pPr>
        <w:pStyle w:val="Pagrindinistekstas"/>
        <w:spacing w:after="0"/>
        <w:rPr>
          <w:szCs w:val="22"/>
        </w:rPr>
      </w:pPr>
    </w:p>
    <w:p w14:paraId="4936400A" w14:textId="77777777" w:rsidR="00F212C5" w:rsidRPr="00066358" w:rsidRDefault="00F212C5" w:rsidP="00F212C5">
      <w:pPr>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066358">
        <w:rPr>
          <w:b/>
          <w:noProof/>
          <w:szCs w:val="22"/>
        </w:rPr>
        <w:t>15.</w:t>
      </w:r>
      <w:r w:rsidRPr="00066358">
        <w:rPr>
          <w:b/>
          <w:noProof/>
          <w:szCs w:val="22"/>
        </w:rPr>
        <w:tab/>
      </w:r>
      <w:r w:rsidRPr="00066358">
        <w:rPr>
          <w:b/>
          <w:caps/>
          <w:noProof/>
          <w:szCs w:val="22"/>
        </w:rPr>
        <w:t>vartojimo instrukcijA</w:t>
      </w:r>
    </w:p>
    <w:p w14:paraId="4143A084" w14:textId="77777777" w:rsidR="00F212C5" w:rsidRPr="00066358" w:rsidRDefault="00F212C5" w:rsidP="00F212C5">
      <w:pPr>
        <w:pStyle w:val="Pagrindinistekstas"/>
        <w:spacing w:after="0"/>
        <w:rPr>
          <w:szCs w:val="22"/>
        </w:rPr>
      </w:pPr>
    </w:p>
    <w:p w14:paraId="5A71BC79" w14:textId="331F8734" w:rsidR="00F212C5" w:rsidRPr="00066358" w:rsidRDefault="00F212C5" w:rsidP="00F212C5">
      <w:pPr>
        <w:pStyle w:val="Pagrindinistekstas2"/>
        <w:tabs>
          <w:tab w:val="left" w:pos="567"/>
        </w:tabs>
        <w:spacing w:after="0" w:line="240" w:lineRule="auto"/>
        <w:rPr>
          <w:szCs w:val="22"/>
        </w:rPr>
      </w:pPr>
      <w:r w:rsidRPr="00066358">
        <w:rPr>
          <w:szCs w:val="22"/>
        </w:rPr>
        <w:t xml:space="preserve">Augalinis </w:t>
      </w:r>
      <w:r w:rsidR="00420D7B">
        <w:rPr>
          <w:szCs w:val="22"/>
        </w:rPr>
        <w:t>vaistas</w:t>
      </w:r>
      <w:r w:rsidRPr="00066358">
        <w:rPr>
          <w:szCs w:val="22"/>
        </w:rPr>
        <w:t>, vartojamas atsikosėjimui lengvinti sergant peršalimo ligomis ir lėtiniu bronchitu.</w:t>
      </w:r>
    </w:p>
    <w:p w14:paraId="58584399" w14:textId="77777777" w:rsidR="00F212C5" w:rsidRPr="00066358" w:rsidRDefault="00F212C5" w:rsidP="00F212C5">
      <w:pPr>
        <w:rPr>
          <w:szCs w:val="22"/>
        </w:rPr>
      </w:pPr>
    </w:p>
    <w:p w14:paraId="4D263606" w14:textId="77777777" w:rsidR="00F212C5" w:rsidRPr="00066358" w:rsidRDefault="00F212C5" w:rsidP="00F212C5">
      <w:pPr>
        <w:rPr>
          <w:szCs w:val="22"/>
        </w:rPr>
      </w:pPr>
      <w:r w:rsidRPr="00066358">
        <w:rPr>
          <w:szCs w:val="22"/>
        </w:rPr>
        <w:t>Suaugusiesiems ir 10 metų amžiaus ar vyresniems paaugliams: gerti po 31 lašą tris kartus per parą.</w:t>
      </w:r>
    </w:p>
    <w:p w14:paraId="4DF35E2B" w14:textId="77777777" w:rsidR="00F212C5" w:rsidRPr="00066358" w:rsidRDefault="00F212C5" w:rsidP="00F212C5">
      <w:pPr>
        <w:rPr>
          <w:szCs w:val="22"/>
        </w:rPr>
      </w:pPr>
      <w:r w:rsidRPr="00066358">
        <w:rPr>
          <w:szCs w:val="22"/>
        </w:rPr>
        <w:t xml:space="preserve">4-10 metų amžiaus vaikams: gerti po 21 lašą tris kartus per parą </w:t>
      </w:r>
    </w:p>
    <w:p w14:paraId="0C70773C" w14:textId="77777777" w:rsidR="00F212C5" w:rsidRPr="00066358" w:rsidRDefault="00F212C5" w:rsidP="00F212C5">
      <w:pPr>
        <w:rPr>
          <w:szCs w:val="22"/>
        </w:rPr>
      </w:pPr>
      <w:r w:rsidRPr="00066358">
        <w:rPr>
          <w:szCs w:val="22"/>
        </w:rPr>
        <w:t>2-4 metų amžiaus vaikams: gerti po 16 lašų tris kartus per parą.</w:t>
      </w:r>
    </w:p>
    <w:p w14:paraId="519AE395" w14:textId="77777777" w:rsidR="00F212C5" w:rsidRPr="00066358" w:rsidRDefault="00F212C5" w:rsidP="00F212C5">
      <w:pPr>
        <w:pStyle w:val="Pagrindinistekstas"/>
        <w:spacing w:after="0"/>
        <w:rPr>
          <w:szCs w:val="22"/>
        </w:rPr>
      </w:pPr>
    </w:p>
    <w:p w14:paraId="3E199A1B" w14:textId="77777777" w:rsidR="00F212C5" w:rsidRPr="00066358" w:rsidRDefault="00F212C5" w:rsidP="00F212C5">
      <w:pPr>
        <w:pStyle w:val="Pagrindinistekstas"/>
        <w:spacing w:after="0"/>
        <w:rPr>
          <w:szCs w:val="22"/>
        </w:rPr>
      </w:pPr>
    </w:p>
    <w:p w14:paraId="7739C284" w14:textId="77777777" w:rsidR="00F212C5" w:rsidRPr="00066358" w:rsidRDefault="00F212C5" w:rsidP="00F212C5">
      <w:pPr>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066358">
        <w:rPr>
          <w:b/>
          <w:noProof/>
          <w:szCs w:val="22"/>
        </w:rPr>
        <w:t>16.</w:t>
      </w:r>
      <w:r w:rsidRPr="00066358">
        <w:rPr>
          <w:b/>
          <w:noProof/>
          <w:szCs w:val="22"/>
        </w:rPr>
        <w:tab/>
        <w:t>INFORMACIJA BRAILIO RAŠTU</w:t>
      </w:r>
    </w:p>
    <w:p w14:paraId="7DE83171" w14:textId="77777777" w:rsidR="00F212C5" w:rsidRPr="00066358" w:rsidRDefault="00F212C5">
      <w:pPr>
        <w:pStyle w:val="Antrat2"/>
      </w:pPr>
    </w:p>
    <w:p w14:paraId="4FBDC70B" w14:textId="5B9294C1" w:rsidR="00F212C5" w:rsidRPr="00F75E01" w:rsidRDefault="006E6EE1">
      <w:pPr>
        <w:pStyle w:val="Antrat2"/>
        <w:rPr>
          <w:b w:val="0"/>
        </w:rPr>
      </w:pPr>
      <w:r w:rsidRPr="00F75E01">
        <w:rPr>
          <w:b w:val="0"/>
        </w:rPr>
        <w:t xml:space="preserve">hedelix </w:t>
      </w:r>
      <w:r w:rsidR="00F212C5" w:rsidRPr="00F75E01">
        <w:rPr>
          <w:b w:val="0"/>
        </w:rPr>
        <w:t>s.a.</w:t>
      </w:r>
    </w:p>
    <w:p w14:paraId="3E89C8BD" w14:textId="77777777" w:rsidR="00F212C5" w:rsidRPr="00066358" w:rsidRDefault="00F212C5">
      <w:pPr>
        <w:pStyle w:val="Antrat2"/>
      </w:pPr>
    </w:p>
    <w:p w14:paraId="35072A66" w14:textId="77777777" w:rsidR="006E6EE1" w:rsidRPr="00F21FE2" w:rsidRDefault="006E6EE1" w:rsidP="006E6EE1">
      <w:pPr>
        <w:rPr>
          <w:szCs w:val="22"/>
          <w:shd w:val="clear" w:color="auto" w:fill="CCCCCC"/>
        </w:rPr>
      </w:pPr>
    </w:p>
    <w:p w14:paraId="6EF259CD" w14:textId="58BFB0BA" w:rsidR="006E6EE1" w:rsidRPr="006E6EE1" w:rsidRDefault="006E6EE1" w:rsidP="006E6EE1">
      <w:pPr>
        <w:pStyle w:val="Sraopastraipa"/>
        <w:keepNext/>
        <w:numPr>
          <w:ilvl w:val="0"/>
          <w:numId w:val="3"/>
        </w:numPr>
        <w:pBdr>
          <w:top w:val="single" w:sz="4" w:space="1" w:color="auto"/>
          <w:left w:val="single" w:sz="4" w:space="4" w:color="auto"/>
          <w:bottom w:val="single" w:sz="4" w:space="1" w:color="auto"/>
          <w:right w:val="single" w:sz="4" w:space="4" w:color="auto"/>
        </w:pBdr>
        <w:tabs>
          <w:tab w:val="left" w:pos="567"/>
        </w:tabs>
        <w:ind w:left="993" w:hanging="993"/>
        <w:outlineLvl w:val="0"/>
        <w:rPr>
          <w:i/>
        </w:rPr>
      </w:pPr>
      <w:r w:rsidRPr="006E6EE1">
        <w:rPr>
          <w:b/>
        </w:rPr>
        <w:t>UNIKALUS IDENTIFIKATORIUS – 2D BRŪKŠNINIS KODAS</w:t>
      </w:r>
    </w:p>
    <w:p w14:paraId="0099AB73" w14:textId="77777777" w:rsidR="009022CE" w:rsidRPr="00F21FE2" w:rsidRDefault="009022CE" w:rsidP="006E6EE1">
      <w:pPr>
        <w:rPr>
          <w:szCs w:val="22"/>
          <w:shd w:val="clear" w:color="auto" w:fill="CCCCCC"/>
        </w:rPr>
      </w:pPr>
    </w:p>
    <w:p w14:paraId="498121D3" w14:textId="77777777" w:rsidR="006E6EE1" w:rsidRPr="00F21FE2" w:rsidRDefault="006E6EE1" w:rsidP="006E6EE1">
      <w:pPr>
        <w:rPr>
          <w:vanish/>
          <w:szCs w:val="22"/>
        </w:rPr>
      </w:pPr>
    </w:p>
    <w:p w14:paraId="79FB7B42" w14:textId="4AFE2A5E" w:rsidR="006E6EE1" w:rsidRPr="00F21FE2" w:rsidRDefault="006E6EE1" w:rsidP="006E6EE1">
      <w:pPr>
        <w:rPr>
          <w:highlight w:val="lightGray"/>
        </w:rPr>
      </w:pPr>
      <w:r w:rsidRPr="00F21FE2">
        <w:rPr>
          <w:highlight w:val="lightGray"/>
        </w:rPr>
        <w:t>Duomenys nebūtini.</w:t>
      </w:r>
    </w:p>
    <w:p w14:paraId="3FB48A7D" w14:textId="77777777" w:rsidR="006E6EE1" w:rsidRPr="00F21FE2" w:rsidRDefault="006E6EE1" w:rsidP="006E6EE1"/>
    <w:p w14:paraId="0C31AC77" w14:textId="77777777" w:rsidR="006E6EE1" w:rsidRPr="00F21FE2" w:rsidRDefault="006E6EE1" w:rsidP="006E6EE1"/>
    <w:p w14:paraId="68B1F68B" w14:textId="71645A6C" w:rsidR="006E6EE1" w:rsidRPr="006E6EE1" w:rsidRDefault="006E6EE1" w:rsidP="006E6EE1">
      <w:pPr>
        <w:pStyle w:val="Sraopastraipa"/>
        <w:keepNext/>
        <w:numPr>
          <w:ilvl w:val="0"/>
          <w:numId w:val="3"/>
        </w:numPr>
        <w:pBdr>
          <w:top w:val="single" w:sz="4" w:space="1" w:color="auto"/>
          <w:left w:val="single" w:sz="4" w:space="4" w:color="auto"/>
          <w:bottom w:val="single" w:sz="4" w:space="1" w:color="auto"/>
          <w:right w:val="single" w:sz="4" w:space="4" w:color="auto"/>
        </w:pBdr>
        <w:tabs>
          <w:tab w:val="left" w:pos="567"/>
        </w:tabs>
        <w:ind w:hanging="1440"/>
        <w:outlineLvl w:val="0"/>
        <w:rPr>
          <w:i/>
        </w:rPr>
      </w:pPr>
      <w:r w:rsidRPr="006E6EE1">
        <w:rPr>
          <w:b/>
        </w:rPr>
        <w:t>UNIKALUS IDENTIFIKATORIUS – ŽMONĖMS SUPRANTAMI DUOMENYS</w:t>
      </w:r>
    </w:p>
    <w:p w14:paraId="0E4C1DDF" w14:textId="77777777" w:rsidR="006E6EE1" w:rsidRPr="00F21FE2" w:rsidRDefault="006E6EE1" w:rsidP="006E6EE1"/>
    <w:p w14:paraId="7CDDE2E4" w14:textId="77777777" w:rsidR="006E6EE1" w:rsidRPr="00F21FE2" w:rsidRDefault="006E6EE1" w:rsidP="006E6EE1">
      <w:pPr>
        <w:rPr>
          <w:highlight w:val="lightGray"/>
        </w:rPr>
      </w:pPr>
      <w:r w:rsidRPr="00F21FE2">
        <w:rPr>
          <w:highlight w:val="lightGray"/>
        </w:rPr>
        <w:t>Duomenys nebūtini.</w:t>
      </w:r>
    </w:p>
    <w:p w14:paraId="46E6C909" w14:textId="383DAD0F" w:rsidR="00F212C5" w:rsidRPr="00FB38D7" w:rsidRDefault="00F212C5" w:rsidP="000D3C3D">
      <w:pPr>
        <w:rPr>
          <w:bCs/>
        </w:rPr>
      </w:pPr>
    </w:p>
    <w:p w14:paraId="1EBB37F6" w14:textId="77777777" w:rsidR="00F212C5" w:rsidRPr="00066358" w:rsidRDefault="00F212C5" w:rsidP="00F212C5">
      <w:pPr>
        <w:pBdr>
          <w:top w:val="single" w:sz="4" w:space="1" w:color="auto"/>
          <w:left w:val="single" w:sz="4" w:space="4" w:color="auto"/>
          <w:bottom w:val="single" w:sz="4" w:space="1" w:color="auto"/>
          <w:right w:val="single" w:sz="4" w:space="4" w:color="auto"/>
        </w:pBdr>
        <w:rPr>
          <w:b/>
          <w:noProof/>
          <w:szCs w:val="22"/>
        </w:rPr>
      </w:pPr>
      <w:r w:rsidRPr="00066358">
        <w:rPr>
          <w:b/>
          <w:noProof/>
          <w:szCs w:val="22"/>
        </w:rPr>
        <w:t>INFORMACIJA ANT VIDINĖS PAKUOTĖS</w:t>
      </w:r>
    </w:p>
    <w:p w14:paraId="0F5E9C1B" w14:textId="77777777" w:rsidR="00F212C5" w:rsidRPr="00066358" w:rsidRDefault="00F212C5" w:rsidP="00F212C5">
      <w:pPr>
        <w:pBdr>
          <w:top w:val="single" w:sz="4" w:space="1" w:color="auto"/>
          <w:left w:val="single" w:sz="4" w:space="4" w:color="auto"/>
          <w:bottom w:val="single" w:sz="4" w:space="1" w:color="auto"/>
          <w:right w:val="single" w:sz="4" w:space="4" w:color="auto"/>
        </w:pBdr>
        <w:ind w:left="567" w:hanging="567"/>
        <w:rPr>
          <w:bCs/>
          <w:noProof/>
          <w:szCs w:val="22"/>
        </w:rPr>
      </w:pPr>
    </w:p>
    <w:p w14:paraId="3B977314" w14:textId="3124F942" w:rsidR="00F212C5" w:rsidRPr="00066358" w:rsidRDefault="00F212C5" w:rsidP="00F212C5">
      <w:pPr>
        <w:pBdr>
          <w:top w:val="single" w:sz="4" w:space="1" w:color="auto"/>
          <w:left w:val="single" w:sz="4" w:space="4" w:color="auto"/>
          <w:bottom w:val="single" w:sz="4" w:space="1" w:color="auto"/>
          <w:right w:val="single" w:sz="4" w:space="4" w:color="auto"/>
        </w:pBdr>
        <w:rPr>
          <w:bCs/>
          <w:noProof/>
          <w:szCs w:val="22"/>
        </w:rPr>
      </w:pPr>
      <w:r w:rsidRPr="00066358">
        <w:rPr>
          <w:b/>
          <w:noProof/>
          <w:szCs w:val="22"/>
        </w:rPr>
        <w:t>BUTELIUK</w:t>
      </w:r>
      <w:r w:rsidR="00420D7B">
        <w:rPr>
          <w:b/>
          <w:noProof/>
          <w:szCs w:val="22"/>
        </w:rPr>
        <w:t>O ETIKETĖ</w:t>
      </w:r>
    </w:p>
    <w:p w14:paraId="3C2693BE" w14:textId="77777777" w:rsidR="00F212C5" w:rsidRPr="00066358" w:rsidRDefault="00F212C5" w:rsidP="00F212C5">
      <w:pPr>
        <w:rPr>
          <w:noProof/>
          <w:szCs w:val="22"/>
        </w:rPr>
      </w:pPr>
    </w:p>
    <w:p w14:paraId="2EFEB2D2" w14:textId="77777777" w:rsidR="00F212C5" w:rsidRPr="00066358" w:rsidRDefault="00F212C5" w:rsidP="00F212C5">
      <w:pPr>
        <w:rPr>
          <w:noProof/>
          <w:szCs w:val="22"/>
        </w:rPr>
      </w:pPr>
    </w:p>
    <w:p w14:paraId="7C1EF11C" w14:textId="77777777" w:rsidR="00F212C5" w:rsidRPr="00066358" w:rsidRDefault="00F212C5" w:rsidP="00F212C5">
      <w:pPr>
        <w:pBdr>
          <w:top w:val="single" w:sz="4" w:space="1" w:color="auto"/>
          <w:left w:val="single" w:sz="4" w:space="4" w:color="auto"/>
          <w:bottom w:val="single" w:sz="4" w:space="1" w:color="auto"/>
          <w:right w:val="single" w:sz="4" w:space="4" w:color="auto"/>
        </w:pBdr>
        <w:ind w:left="567" w:hanging="567"/>
        <w:outlineLvl w:val="0"/>
        <w:rPr>
          <w:noProof/>
          <w:szCs w:val="22"/>
        </w:rPr>
      </w:pPr>
      <w:r w:rsidRPr="00066358">
        <w:rPr>
          <w:b/>
          <w:noProof/>
          <w:szCs w:val="22"/>
        </w:rPr>
        <w:t>1.</w:t>
      </w:r>
      <w:r w:rsidRPr="00066358">
        <w:rPr>
          <w:b/>
          <w:noProof/>
          <w:szCs w:val="22"/>
        </w:rPr>
        <w:tab/>
        <w:t>VAISTINIO PREPARATO PAVADINIMAS</w:t>
      </w:r>
    </w:p>
    <w:p w14:paraId="4A14C2AC" w14:textId="77777777" w:rsidR="00F212C5" w:rsidRPr="00066358" w:rsidRDefault="00F212C5" w:rsidP="00F212C5">
      <w:pPr>
        <w:pStyle w:val="Pagrindinistekstas"/>
        <w:spacing w:after="0"/>
        <w:rPr>
          <w:szCs w:val="22"/>
        </w:rPr>
      </w:pPr>
    </w:p>
    <w:p w14:paraId="197D11EF" w14:textId="7981E2CE" w:rsidR="00F212C5" w:rsidRPr="00066358" w:rsidRDefault="00F212C5" w:rsidP="00F212C5">
      <w:pPr>
        <w:pStyle w:val="Pagrindinistekstas"/>
        <w:spacing w:after="0"/>
        <w:rPr>
          <w:szCs w:val="22"/>
        </w:rPr>
      </w:pPr>
      <w:r w:rsidRPr="00066358">
        <w:rPr>
          <w:szCs w:val="22"/>
        </w:rPr>
        <w:t>Hedelix s.a. 40</w:t>
      </w:r>
      <w:r w:rsidR="003D1668">
        <w:rPr>
          <w:szCs w:val="22"/>
        </w:rPr>
        <w:t> </w:t>
      </w:r>
      <w:r w:rsidRPr="00066358">
        <w:rPr>
          <w:szCs w:val="22"/>
        </w:rPr>
        <w:t>mg/ml geriamieji lašai (tirpalas)</w:t>
      </w:r>
    </w:p>
    <w:p w14:paraId="6E25C24E" w14:textId="727B2686" w:rsidR="00F212C5" w:rsidRPr="00066358" w:rsidRDefault="00941EB3" w:rsidP="00F212C5">
      <w:pPr>
        <w:pStyle w:val="Antrat6"/>
        <w:spacing w:before="0"/>
        <w:rPr>
          <w:b w:val="0"/>
          <w:bCs w:val="0"/>
        </w:rPr>
      </w:pPr>
      <w:r>
        <w:rPr>
          <w:b w:val="0"/>
          <w:bCs w:val="0"/>
        </w:rPr>
        <w:t>g</w:t>
      </w:r>
      <w:r w:rsidR="00F212C5" w:rsidRPr="00066358">
        <w:rPr>
          <w:b w:val="0"/>
          <w:bCs w:val="0"/>
        </w:rPr>
        <w:t>ebenių lapų tirštasis ekstraktas</w:t>
      </w:r>
    </w:p>
    <w:p w14:paraId="399C2B4A" w14:textId="77777777" w:rsidR="00F212C5" w:rsidRPr="00066358" w:rsidRDefault="00F212C5" w:rsidP="00F212C5">
      <w:pPr>
        <w:pStyle w:val="Pagrindinistekstas"/>
        <w:spacing w:after="0"/>
        <w:rPr>
          <w:iCs/>
          <w:szCs w:val="22"/>
        </w:rPr>
      </w:pPr>
    </w:p>
    <w:p w14:paraId="37358096" w14:textId="77777777" w:rsidR="00F212C5" w:rsidRPr="00066358" w:rsidRDefault="00F212C5" w:rsidP="00F212C5">
      <w:pPr>
        <w:pStyle w:val="Pagrindinistekstas"/>
        <w:spacing w:after="0"/>
        <w:rPr>
          <w:szCs w:val="22"/>
        </w:rPr>
      </w:pPr>
    </w:p>
    <w:p w14:paraId="1A92D801" w14:textId="4C8ED58A" w:rsidR="00F212C5" w:rsidRPr="00066358" w:rsidRDefault="00F212C5" w:rsidP="00F212C5">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066358">
        <w:rPr>
          <w:b/>
          <w:noProof/>
          <w:szCs w:val="22"/>
        </w:rPr>
        <w:t>2.</w:t>
      </w:r>
      <w:r w:rsidRPr="00066358">
        <w:rPr>
          <w:b/>
          <w:noProof/>
          <w:szCs w:val="22"/>
        </w:rPr>
        <w:tab/>
        <w:t>VEIKLIOJI</w:t>
      </w:r>
      <w:r w:rsidR="00420D7B">
        <w:rPr>
          <w:b/>
          <w:noProof/>
          <w:szCs w:val="22"/>
        </w:rPr>
        <w:t xml:space="preserve"> (-IOS) </w:t>
      </w:r>
      <w:r w:rsidRPr="00066358">
        <w:rPr>
          <w:b/>
          <w:noProof/>
          <w:szCs w:val="22"/>
        </w:rPr>
        <w:t xml:space="preserve"> MEDŽIAGA</w:t>
      </w:r>
      <w:r w:rsidR="00420D7B">
        <w:rPr>
          <w:b/>
          <w:noProof/>
          <w:szCs w:val="22"/>
        </w:rPr>
        <w:t xml:space="preserve"> (-OS)</w:t>
      </w:r>
      <w:r w:rsidRPr="00066358">
        <w:rPr>
          <w:b/>
          <w:noProof/>
          <w:szCs w:val="22"/>
        </w:rPr>
        <w:t xml:space="preserve"> IR JOS</w:t>
      </w:r>
      <w:r w:rsidR="00420D7B">
        <w:rPr>
          <w:b/>
          <w:noProof/>
          <w:szCs w:val="22"/>
        </w:rPr>
        <w:t xml:space="preserve"> (-Ų)</w:t>
      </w:r>
      <w:r w:rsidRPr="00066358">
        <w:rPr>
          <w:b/>
          <w:noProof/>
          <w:szCs w:val="22"/>
        </w:rPr>
        <w:t xml:space="preserve"> KIEKIS</w:t>
      </w:r>
      <w:r w:rsidR="00420D7B">
        <w:rPr>
          <w:b/>
          <w:noProof/>
          <w:szCs w:val="22"/>
        </w:rPr>
        <w:t xml:space="preserve"> (-IAI)</w:t>
      </w:r>
    </w:p>
    <w:p w14:paraId="0E756C38" w14:textId="77777777" w:rsidR="00F212C5" w:rsidRPr="00066358" w:rsidRDefault="00F212C5" w:rsidP="00F212C5">
      <w:pPr>
        <w:pStyle w:val="Antrat6"/>
        <w:spacing w:before="0" w:after="0"/>
        <w:rPr>
          <w:b w:val="0"/>
        </w:rPr>
      </w:pPr>
    </w:p>
    <w:p w14:paraId="49C54941" w14:textId="63ADE03E" w:rsidR="00F212C5" w:rsidRPr="00066358" w:rsidRDefault="00F212C5" w:rsidP="00F212C5">
      <w:pPr>
        <w:pStyle w:val="Pagrindinistekstas"/>
        <w:tabs>
          <w:tab w:val="left" w:pos="567"/>
        </w:tabs>
        <w:spacing w:after="0"/>
        <w:rPr>
          <w:szCs w:val="22"/>
        </w:rPr>
      </w:pPr>
      <w:r w:rsidRPr="00066358">
        <w:rPr>
          <w:szCs w:val="22"/>
        </w:rPr>
        <w:t>1 ml tirpalo (31 laše) yra 40</w:t>
      </w:r>
      <w:r w:rsidR="003D1668">
        <w:rPr>
          <w:szCs w:val="22"/>
        </w:rPr>
        <w:t> </w:t>
      </w:r>
      <w:r w:rsidRPr="00066358">
        <w:rPr>
          <w:szCs w:val="22"/>
        </w:rPr>
        <w:t>mg gebenių lapų tirštojo ekstrakto (2,2-2,9:1).</w:t>
      </w:r>
    </w:p>
    <w:p w14:paraId="30982332" w14:textId="06E6EA0E" w:rsidR="00F212C5" w:rsidRPr="00066358" w:rsidRDefault="00F212C5" w:rsidP="00F212C5">
      <w:pPr>
        <w:pStyle w:val="Pagrindinistekstas"/>
        <w:tabs>
          <w:tab w:val="left" w:pos="567"/>
        </w:tabs>
        <w:spacing w:after="0"/>
        <w:rPr>
          <w:szCs w:val="22"/>
        </w:rPr>
      </w:pPr>
      <w:r w:rsidRPr="00066358">
        <w:rPr>
          <w:szCs w:val="22"/>
        </w:rPr>
        <w:t>Ekstrahentas: 50</w:t>
      </w:r>
      <w:r w:rsidR="003D1668">
        <w:rPr>
          <w:szCs w:val="22"/>
        </w:rPr>
        <w:t> </w:t>
      </w:r>
      <w:r w:rsidRPr="00066358">
        <w:rPr>
          <w:szCs w:val="22"/>
        </w:rPr>
        <w:t>% (V/V) etanolis, propilenglikolis (98:2</w:t>
      </w:r>
      <w:r w:rsidR="003D1668">
        <w:rPr>
          <w:szCs w:val="22"/>
        </w:rPr>
        <w:t xml:space="preserve"> m/m</w:t>
      </w:r>
      <w:r w:rsidRPr="00066358">
        <w:rPr>
          <w:szCs w:val="22"/>
        </w:rPr>
        <w:t>).</w:t>
      </w:r>
    </w:p>
    <w:p w14:paraId="578B142C" w14:textId="77777777" w:rsidR="00F212C5" w:rsidRPr="00066358" w:rsidRDefault="00F212C5" w:rsidP="00F212C5">
      <w:pPr>
        <w:pStyle w:val="Pagrindinistekstas"/>
        <w:spacing w:after="0"/>
        <w:rPr>
          <w:szCs w:val="22"/>
        </w:rPr>
      </w:pPr>
    </w:p>
    <w:p w14:paraId="0D91C21D" w14:textId="77777777" w:rsidR="00F212C5" w:rsidRPr="00066358" w:rsidRDefault="00F212C5" w:rsidP="00F212C5">
      <w:pPr>
        <w:pStyle w:val="Pagrindinistekstas"/>
        <w:spacing w:after="0"/>
        <w:rPr>
          <w:szCs w:val="22"/>
        </w:rPr>
      </w:pPr>
    </w:p>
    <w:p w14:paraId="2BD09C1E" w14:textId="77777777" w:rsidR="00F212C5" w:rsidRPr="00066358" w:rsidRDefault="00F212C5" w:rsidP="00F212C5">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066358">
        <w:rPr>
          <w:b/>
          <w:noProof/>
          <w:szCs w:val="22"/>
        </w:rPr>
        <w:t>3.</w:t>
      </w:r>
      <w:r w:rsidRPr="00066358">
        <w:rPr>
          <w:b/>
          <w:noProof/>
          <w:szCs w:val="22"/>
        </w:rPr>
        <w:tab/>
        <w:t>PAGALBINIŲ MEDŽIAGŲ SĄRAŠAS</w:t>
      </w:r>
    </w:p>
    <w:p w14:paraId="7D01EC9B" w14:textId="77777777" w:rsidR="00F212C5" w:rsidRPr="00066358" w:rsidRDefault="00F212C5" w:rsidP="00F212C5">
      <w:pPr>
        <w:rPr>
          <w:szCs w:val="22"/>
        </w:rPr>
      </w:pPr>
    </w:p>
    <w:p w14:paraId="4DDF01F9" w14:textId="77777777" w:rsidR="00F212C5" w:rsidRPr="00066358" w:rsidRDefault="00F212C5" w:rsidP="00F212C5">
      <w:pPr>
        <w:pStyle w:val="Pagrindinistekstas"/>
        <w:spacing w:after="0"/>
        <w:rPr>
          <w:szCs w:val="22"/>
        </w:rPr>
      </w:pPr>
      <w:r w:rsidRPr="00066358">
        <w:rPr>
          <w:szCs w:val="22"/>
        </w:rPr>
        <w:t>Be cukraus</w:t>
      </w:r>
    </w:p>
    <w:p w14:paraId="7F5B9D79" w14:textId="20809D77" w:rsidR="00F212C5" w:rsidRDefault="00F212C5" w:rsidP="00F212C5">
      <w:pPr>
        <w:pStyle w:val="Pagrindinistekstas"/>
        <w:spacing w:after="0"/>
        <w:rPr>
          <w:szCs w:val="22"/>
        </w:rPr>
      </w:pPr>
      <w:r w:rsidRPr="00066358">
        <w:rPr>
          <w:szCs w:val="22"/>
        </w:rPr>
        <w:t>Be etanolio</w:t>
      </w:r>
    </w:p>
    <w:p w14:paraId="78791ECD" w14:textId="77777777" w:rsidR="006E6EE1" w:rsidRDefault="006E6EE1" w:rsidP="006E6EE1">
      <w:pPr>
        <w:pStyle w:val="Pagrindinistekstas"/>
        <w:spacing w:after="0"/>
        <w:rPr>
          <w:szCs w:val="22"/>
        </w:rPr>
      </w:pPr>
      <w:r>
        <w:rPr>
          <w:szCs w:val="22"/>
        </w:rPr>
        <w:t>Sudėtyje yra propilenglikolio.</w:t>
      </w:r>
    </w:p>
    <w:p w14:paraId="33DE769C" w14:textId="62FEEAF3" w:rsidR="006E6EE1" w:rsidRPr="00066358" w:rsidRDefault="00941EB3" w:rsidP="00F212C5">
      <w:pPr>
        <w:pStyle w:val="Pagrindinistekstas"/>
        <w:spacing w:after="0"/>
        <w:rPr>
          <w:szCs w:val="22"/>
        </w:rPr>
      </w:pPr>
      <w:r>
        <w:rPr>
          <w:szCs w:val="22"/>
        </w:rPr>
        <w:t>Daugiau informacijos pateikta pakuotės lapelyje</w:t>
      </w:r>
      <w:r w:rsidR="006E6EE1">
        <w:rPr>
          <w:szCs w:val="22"/>
        </w:rPr>
        <w:t>.</w:t>
      </w:r>
    </w:p>
    <w:p w14:paraId="78B519FF" w14:textId="77777777" w:rsidR="00F212C5" w:rsidRPr="00066358" w:rsidRDefault="00F212C5" w:rsidP="00F212C5">
      <w:pPr>
        <w:rPr>
          <w:szCs w:val="22"/>
        </w:rPr>
      </w:pPr>
    </w:p>
    <w:p w14:paraId="56B35355" w14:textId="77777777" w:rsidR="00F212C5" w:rsidRPr="00066358" w:rsidRDefault="00F212C5" w:rsidP="00F212C5">
      <w:pPr>
        <w:pStyle w:val="Pagrindinistekstas"/>
        <w:spacing w:after="0"/>
        <w:rPr>
          <w:szCs w:val="22"/>
        </w:rPr>
      </w:pPr>
    </w:p>
    <w:p w14:paraId="3890BBEC" w14:textId="77777777" w:rsidR="00F212C5" w:rsidRPr="00066358" w:rsidRDefault="00F212C5" w:rsidP="00F212C5">
      <w:pPr>
        <w:pBdr>
          <w:top w:val="single" w:sz="4" w:space="1" w:color="auto"/>
          <w:left w:val="single" w:sz="4" w:space="4" w:color="auto"/>
          <w:bottom w:val="single" w:sz="4" w:space="1" w:color="auto"/>
          <w:right w:val="single" w:sz="4" w:space="4" w:color="auto"/>
        </w:pBdr>
        <w:ind w:left="567" w:hanging="567"/>
        <w:outlineLvl w:val="0"/>
        <w:rPr>
          <w:noProof/>
          <w:szCs w:val="22"/>
        </w:rPr>
      </w:pPr>
      <w:r w:rsidRPr="00066358">
        <w:rPr>
          <w:b/>
          <w:noProof/>
          <w:szCs w:val="22"/>
        </w:rPr>
        <w:t>4.</w:t>
      </w:r>
      <w:r w:rsidRPr="00066358">
        <w:rPr>
          <w:b/>
          <w:noProof/>
          <w:szCs w:val="22"/>
        </w:rPr>
        <w:tab/>
        <w:t>FARMACINĖ FORMA IR KIEKIS PAKUOTĖJE</w:t>
      </w:r>
    </w:p>
    <w:p w14:paraId="2386109F" w14:textId="77777777" w:rsidR="00F212C5" w:rsidRPr="00066358" w:rsidRDefault="00F212C5" w:rsidP="00F212C5">
      <w:pPr>
        <w:pStyle w:val="Pagrindinistekstas"/>
        <w:spacing w:after="0"/>
        <w:rPr>
          <w:szCs w:val="22"/>
        </w:rPr>
      </w:pPr>
    </w:p>
    <w:p w14:paraId="69386CF7" w14:textId="77777777" w:rsidR="00F212C5" w:rsidRPr="00066358" w:rsidRDefault="00F212C5" w:rsidP="00F212C5">
      <w:pPr>
        <w:pStyle w:val="Pagrindinistekstas"/>
        <w:spacing w:after="0"/>
        <w:rPr>
          <w:szCs w:val="22"/>
        </w:rPr>
      </w:pPr>
      <w:r w:rsidRPr="00F75E01">
        <w:rPr>
          <w:szCs w:val="22"/>
          <w:highlight w:val="lightGray"/>
        </w:rPr>
        <w:t>Geriamieji lašai (tirpalas)</w:t>
      </w:r>
    </w:p>
    <w:p w14:paraId="34B92B54" w14:textId="77777777" w:rsidR="00F212C5" w:rsidRPr="00066358" w:rsidRDefault="00F212C5" w:rsidP="00F212C5">
      <w:pPr>
        <w:pStyle w:val="Pagrindinistekstas"/>
        <w:spacing w:after="0"/>
        <w:rPr>
          <w:szCs w:val="22"/>
        </w:rPr>
      </w:pPr>
      <w:r w:rsidRPr="00066358">
        <w:rPr>
          <w:szCs w:val="22"/>
        </w:rPr>
        <w:t>50 ml</w:t>
      </w:r>
    </w:p>
    <w:p w14:paraId="3EC00910" w14:textId="77777777" w:rsidR="00F212C5" w:rsidRPr="00066358" w:rsidRDefault="00F212C5" w:rsidP="00F212C5">
      <w:pPr>
        <w:pStyle w:val="Pagrindinistekstas"/>
        <w:spacing w:after="0"/>
        <w:rPr>
          <w:szCs w:val="22"/>
        </w:rPr>
      </w:pPr>
    </w:p>
    <w:p w14:paraId="68287297" w14:textId="77777777" w:rsidR="00F212C5" w:rsidRPr="00066358" w:rsidRDefault="00F212C5" w:rsidP="00F212C5">
      <w:pPr>
        <w:pStyle w:val="Pagrindinistekstas"/>
        <w:spacing w:after="0"/>
        <w:rPr>
          <w:szCs w:val="22"/>
        </w:rPr>
      </w:pPr>
    </w:p>
    <w:p w14:paraId="72C10B81" w14:textId="77777777" w:rsidR="00F212C5" w:rsidRPr="00066358" w:rsidRDefault="00F212C5" w:rsidP="00F212C5">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066358">
        <w:rPr>
          <w:b/>
          <w:noProof/>
          <w:szCs w:val="22"/>
        </w:rPr>
        <w:t>5.</w:t>
      </w:r>
      <w:r w:rsidRPr="00066358">
        <w:rPr>
          <w:b/>
          <w:noProof/>
          <w:szCs w:val="22"/>
        </w:rPr>
        <w:tab/>
        <w:t>VARTOJIMO METODAS IR BŪDAS</w:t>
      </w:r>
    </w:p>
    <w:p w14:paraId="72E34F58" w14:textId="77777777" w:rsidR="00F212C5" w:rsidRPr="00066358" w:rsidRDefault="00F212C5" w:rsidP="00F212C5">
      <w:pPr>
        <w:rPr>
          <w:szCs w:val="22"/>
        </w:rPr>
      </w:pPr>
    </w:p>
    <w:p w14:paraId="1567CA00" w14:textId="77777777" w:rsidR="00F212C5" w:rsidRPr="00066358" w:rsidRDefault="00F212C5" w:rsidP="00F212C5">
      <w:pPr>
        <w:pStyle w:val="Pagrindinistekstas"/>
        <w:spacing w:after="0"/>
        <w:rPr>
          <w:szCs w:val="22"/>
        </w:rPr>
      </w:pPr>
      <w:r w:rsidRPr="00066358">
        <w:rPr>
          <w:szCs w:val="22"/>
        </w:rPr>
        <w:t>Vartoti per burną.</w:t>
      </w:r>
    </w:p>
    <w:p w14:paraId="49BD0C2F" w14:textId="77777777" w:rsidR="00F212C5" w:rsidRPr="00066358" w:rsidRDefault="00F212C5" w:rsidP="00F212C5">
      <w:pPr>
        <w:rPr>
          <w:noProof/>
          <w:szCs w:val="22"/>
        </w:rPr>
      </w:pPr>
      <w:r w:rsidRPr="00066358">
        <w:rPr>
          <w:noProof/>
          <w:szCs w:val="22"/>
        </w:rPr>
        <w:t>Prieš vartojimą perskaitykite pakuotės lapelį.</w:t>
      </w:r>
    </w:p>
    <w:p w14:paraId="74894B07" w14:textId="77777777" w:rsidR="00F212C5" w:rsidRPr="00066358" w:rsidRDefault="00F212C5" w:rsidP="00F212C5">
      <w:pPr>
        <w:pStyle w:val="Pagrindinistekstas"/>
        <w:spacing w:after="0"/>
        <w:rPr>
          <w:szCs w:val="22"/>
        </w:rPr>
      </w:pPr>
    </w:p>
    <w:p w14:paraId="52103138" w14:textId="77777777" w:rsidR="00F212C5" w:rsidRPr="00066358" w:rsidRDefault="00F212C5" w:rsidP="00F212C5">
      <w:pPr>
        <w:pStyle w:val="Pagrindinistekstas"/>
        <w:spacing w:after="0"/>
        <w:rPr>
          <w:szCs w:val="22"/>
        </w:rPr>
      </w:pPr>
    </w:p>
    <w:p w14:paraId="523D1DEA" w14:textId="77777777" w:rsidR="00F212C5" w:rsidRPr="00066358" w:rsidRDefault="00F212C5" w:rsidP="00F212C5">
      <w:pPr>
        <w:pBdr>
          <w:top w:val="single" w:sz="4" w:space="0" w:color="auto"/>
          <w:left w:val="single" w:sz="4" w:space="4" w:color="auto"/>
          <w:bottom w:val="single" w:sz="4" w:space="1" w:color="auto"/>
          <w:right w:val="single" w:sz="4" w:space="4" w:color="auto"/>
        </w:pBdr>
        <w:ind w:left="567" w:hanging="567"/>
        <w:outlineLvl w:val="0"/>
        <w:rPr>
          <w:noProof/>
          <w:szCs w:val="22"/>
        </w:rPr>
      </w:pPr>
      <w:r w:rsidRPr="00066358">
        <w:rPr>
          <w:b/>
          <w:noProof/>
          <w:szCs w:val="22"/>
        </w:rPr>
        <w:t>6.</w:t>
      </w:r>
      <w:r w:rsidRPr="00066358">
        <w:rPr>
          <w:b/>
          <w:noProof/>
          <w:szCs w:val="22"/>
        </w:rPr>
        <w:tab/>
      </w:r>
      <w:r w:rsidRPr="00066358">
        <w:rPr>
          <w:b/>
          <w:bCs/>
          <w:noProof/>
          <w:szCs w:val="22"/>
        </w:rPr>
        <w:t>SPECIALUS ĮSPĖJIMAS, KAD VAISTINĮ PREPARATĄ BŪTINA LAIKYTI VAIKAMS  NEPASTEBIMOJE IR NEPASIEKIAMOJE VIETOJE</w:t>
      </w:r>
    </w:p>
    <w:p w14:paraId="0DB17B6B" w14:textId="77777777" w:rsidR="00F212C5" w:rsidRPr="00066358" w:rsidRDefault="00F212C5" w:rsidP="00F212C5">
      <w:pPr>
        <w:pStyle w:val="Pagrindinistekstas"/>
        <w:spacing w:after="0"/>
        <w:rPr>
          <w:szCs w:val="22"/>
        </w:rPr>
      </w:pPr>
    </w:p>
    <w:p w14:paraId="6CD87071" w14:textId="77777777" w:rsidR="00F212C5" w:rsidRPr="00066358" w:rsidRDefault="00F212C5" w:rsidP="00F212C5">
      <w:pPr>
        <w:pStyle w:val="Pagrindinistekstas"/>
        <w:spacing w:after="0"/>
        <w:rPr>
          <w:szCs w:val="22"/>
        </w:rPr>
      </w:pPr>
      <w:r w:rsidRPr="00066358">
        <w:rPr>
          <w:szCs w:val="22"/>
          <w:highlight w:val="lightGray"/>
        </w:rPr>
        <w:t>Laikyti vaikams nepastebimoje ir nepasiekiamoje vietoje.</w:t>
      </w:r>
    </w:p>
    <w:p w14:paraId="465E7E36" w14:textId="77777777" w:rsidR="00F212C5" w:rsidRPr="00066358" w:rsidRDefault="00F212C5" w:rsidP="00F212C5">
      <w:pPr>
        <w:pStyle w:val="Pagrindinistekstas"/>
        <w:spacing w:after="0"/>
        <w:rPr>
          <w:szCs w:val="22"/>
        </w:rPr>
      </w:pPr>
    </w:p>
    <w:p w14:paraId="321CAB78" w14:textId="77777777" w:rsidR="00F212C5" w:rsidRPr="00066358" w:rsidRDefault="00F212C5" w:rsidP="00F212C5">
      <w:pPr>
        <w:pStyle w:val="Pagrindinistekstas"/>
        <w:spacing w:after="0"/>
        <w:rPr>
          <w:szCs w:val="22"/>
        </w:rPr>
      </w:pPr>
    </w:p>
    <w:p w14:paraId="10EAE9DF" w14:textId="77777777" w:rsidR="00F212C5" w:rsidRPr="00066358" w:rsidRDefault="00F212C5" w:rsidP="00F212C5">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066358">
        <w:rPr>
          <w:b/>
          <w:noProof/>
          <w:szCs w:val="22"/>
        </w:rPr>
        <w:t>7.</w:t>
      </w:r>
      <w:r w:rsidRPr="00066358">
        <w:rPr>
          <w:b/>
          <w:noProof/>
          <w:szCs w:val="22"/>
        </w:rPr>
        <w:tab/>
      </w:r>
      <w:r w:rsidRPr="00066358">
        <w:rPr>
          <w:b/>
          <w:bCs/>
          <w:noProof/>
          <w:szCs w:val="22"/>
        </w:rPr>
        <w:t>KITAS (-I) SPECIALUS (-ŪS) ĮSPĖJIMAS (-AI) (JEI REIKIA)</w:t>
      </w:r>
    </w:p>
    <w:p w14:paraId="1F1ACA3C" w14:textId="77777777" w:rsidR="00F212C5" w:rsidRPr="00066358" w:rsidRDefault="00F212C5" w:rsidP="00F212C5">
      <w:pPr>
        <w:pStyle w:val="Pagrindinistekstas"/>
        <w:spacing w:after="0"/>
        <w:rPr>
          <w:rStyle w:val="Emfaz"/>
          <w:bCs/>
          <w:i w:val="0"/>
          <w:szCs w:val="22"/>
        </w:rPr>
      </w:pPr>
    </w:p>
    <w:p w14:paraId="61CD1871" w14:textId="77777777" w:rsidR="00F212C5" w:rsidRPr="00066358" w:rsidRDefault="00F212C5" w:rsidP="00F212C5">
      <w:pPr>
        <w:pStyle w:val="Pagrindinistekstas"/>
        <w:spacing w:after="0"/>
        <w:rPr>
          <w:szCs w:val="22"/>
        </w:rPr>
      </w:pPr>
    </w:p>
    <w:p w14:paraId="142F8D2E" w14:textId="77777777" w:rsidR="00F212C5" w:rsidRPr="00066358" w:rsidRDefault="00F212C5" w:rsidP="00F212C5">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066358">
        <w:rPr>
          <w:b/>
          <w:noProof/>
          <w:szCs w:val="22"/>
        </w:rPr>
        <w:t>8.</w:t>
      </w:r>
      <w:r w:rsidRPr="00066358">
        <w:rPr>
          <w:b/>
          <w:noProof/>
          <w:szCs w:val="22"/>
        </w:rPr>
        <w:tab/>
      </w:r>
      <w:r w:rsidRPr="00066358">
        <w:rPr>
          <w:b/>
          <w:bCs/>
          <w:noProof/>
          <w:szCs w:val="22"/>
        </w:rPr>
        <w:t>TINKAMUMO LAIKAS</w:t>
      </w:r>
    </w:p>
    <w:p w14:paraId="7F47E749" w14:textId="77777777" w:rsidR="00F212C5" w:rsidRPr="00066358" w:rsidRDefault="00F212C5" w:rsidP="00F212C5">
      <w:pPr>
        <w:pStyle w:val="Pagrindinistekstas"/>
        <w:spacing w:after="0"/>
        <w:rPr>
          <w:szCs w:val="22"/>
        </w:rPr>
      </w:pPr>
    </w:p>
    <w:p w14:paraId="0480E9F6" w14:textId="7FBEE400" w:rsidR="00F212C5" w:rsidRPr="00066358" w:rsidRDefault="00F212C5" w:rsidP="00F212C5">
      <w:pPr>
        <w:pStyle w:val="Pagrindinistekstas"/>
        <w:spacing w:after="0"/>
        <w:rPr>
          <w:szCs w:val="22"/>
        </w:rPr>
      </w:pPr>
      <w:r w:rsidRPr="00066358">
        <w:rPr>
          <w:szCs w:val="22"/>
        </w:rPr>
        <w:t>Tinka iki</w:t>
      </w:r>
      <w:r w:rsidR="000D3C3D">
        <w:rPr>
          <w:szCs w:val="22"/>
        </w:rPr>
        <w:t>:</w:t>
      </w:r>
      <w:r w:rsidRPr="00066358">
        <w:rPr>
          <w:szCs w:val="22"/>
        </w:rPr>
        <w:t xml:space="preserve"> {</w:t>
      </w:r>
      <w:r w:rsidRPr="00066358">
        <w:rPr>
          <w:iCs/>
          <w:szCs w:val="22"/>
        </w:rPr>
        <w:t>MMMM/mm</w:t>
      </w:r>
      <w:r w:rsidRPr="00066358">
        <w:rPr>
          <w:szCs w:val="22"/>
        </w:rPr>
        <w:t>}</w:t>
      </w:r>
    </w:p>
    <w:p w14:paraId="609C4161" w14:textId="77777777" w:rsidR="00F212C5" w:rsidRPr="00066358" w:rsidRDefault="00F212C5" w:rsidP="00F212C5">
      <w:pPr>
        <w:pStyle w:val="Pagrindinistekstas"/>
        <w:spacing w:after="0"/>
        <w:rPr>
          <w:szCs w:val="22"/>
        </w:rPr>
      </w:pPr>
    </w:p>
    <w:p w14:paraId="65851D39" w14:textId="77777777" w:rsidR="00F212C5" w:rsidRPr="00066358" w:rsidRDefault="00F212C5" w:rsidP="00F212C5">
      <w:pPr>
        <w:pStyle w:val="Pagrindinistekstas"/>
        <w:spacing w:after="0"/>
        <w:rPr>
          <w:szCs w:val="22"/>
        </w:rPr>
      </w:pPr>
    </w:p>
    <w:p w14:paraId="3EBEFEA1" w14:textId="77777777" w:rsidR="00F212C5" w:rsidRPr="00066358" w:rsidRDefault="00F212C5" w:rsidP="00F212C5">
      <w:pPr>
        <w:pBdr>
          <w:top w:val="single" w:sz="4" w:space="2" w:color="auto"/>
          <w:left w:val="single" w:sz="4" w:space="4" w:color="auto"/>
          <w:bottom w:val="single" w:sz="4" w:space="1" w:color="auto"/>
          <w:right w:val="single" w:sz="4" w:space="4" w:color="auto"/>
        </w:pBdr>
        <w:ind w:left="567" w:hanging="567"/>
        <w:outlineLvl w:val="0"/>
        <w:rPr>
          <w:noProof/>
          <w:szCs w:val="22"/>
        </w:rPr>
      </w:pPr>
      <w:r w:rsidRPr="00066358">
        <w:rPr>
          <w:b/>
          <w:noProof/>
          <w:szCs w:val="22"/>
        </w:rPr>
        <w:t>9.</w:t>
      </w:r>
      <w:r w:rsidRPr="00066358">
        <w:rPr>
          <w:b/>
          <w:noProof/>
          <w:szCs w:val="22"/>
        </w:rPr>
        <w:tab/>
      </w:r>
      <w:r w:rsidRPr="00066358">
        <w:rPr>
          <w:b/>
          <w:caps/>
          <w:noProof/>
          <w:szCs w:val="22"/>
        </w:rPr>
        <w:t>SPECIALIOS laikymo sąlygos</w:t>
      </w:r>
    </w:p>
    <w:p w14:paraId="403B480C" w14:textId="77777777" w:rsidR="00F212C5" w:rsidRPr="00066358" w:rsidRDefault="00F212C5" w:rsidP="00F212C5">
      <w:pPr>
        <w:pStyle w:val="Pagrindinistekstas"/>
        <w:spacing w:after="0"/>
        <w:rPr>
          <w:szCs w:val="22"/>
        </w:rPr>
      </w:pPr>
    </w:p>
    <w:p w14:paraId="3D47BADE" w14:textId="77777777" w:rsidR="00F212C5" w:rsidRPr="00066358" w:rsidRDefault="00F212C5" w:rsidP="00F212C5">
      <w:pPr>
        <w:ind w:left="567" w:hanging="567"/>
        <w:rPr>
          <w:noProof/>
          <w:szCs w:val="22"/>
        </w:rPr>
      </w:pPr>
      <w:r w:rsidRPr="00066358">
        <w:rPr>
          <w:noProof/>
          <w:szCs w:val="22"/>
        </w:rPr>
        <w:lastRenderedPageBreak/>
        <w:t>Pirmą kartą atidarius buteliuką, tirpalo tinkamumo laikas – 6 mėnesiai.</w:t>
      </w:r>
    </w:p>
    <w:p w14:paraId="03D8AD92" w14:textId="77777777" w:rsidR="00F212C5" w:rsidRPr="00066358" w:rsidRDefault="00F212C5" w:rsidP="00F212C5">
      <w:pPr>
        <w:pStyle w:val="Pagrindinistekstas"/>
        <w:spacing w:after="0"/>
        <w:rPr>
          <w:szCs w:val="22"/>
        </w:rPr>
      </w:pPr>
    </w:p>
    <w:p w14:paraId="2A876221" w14:textId="77777777" w:rsidR="00F212C5" w:rsidRPr="00066358" w:rsidRDefault="00F212C5" w:rsidP="00F212C5">
      <w:pPr>
        <w:pStyle w:val="Pagrindinistekstas"/>
        <w:spacing w:after="0"/>
        <w:rPr>
          <w:szCs w:val="22"/>
        </w:rPr>
      </w:pPr>
    </w:p>
    <w:p w14:paraId="26CC4649" w14:textId="77777777" w:rsidR="00F212C5" w:rsidRPr="00066358" w:rsidRDefault="00F212C5" w:rsidP="00F75E01">
      <w:pPr>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066358">
        <w:rPr>
          <w:b/>
          <w:noProof/>
          <w:szCs w:val="22"/>
        </w:rPr>
        <w:t>10.</w:t>
      </w:r>
      <w:r w:rsidRPr="00066358">
        <w:rPr>
          <w:b/>
          <w:noProof/>
          <w:szCs w:val="22"/>
        </w:rPr>
        <w:tab/>
      </w:r>
      <w:r w:rsidRPr="00066358">
        <w:rPr>
          <w:b/>
          <w:caps/>
          <w:noProof/>
          <w:szCs w:val="22"/>
        </w:rPr>
        <w:t>specialios atsargumo priemonės DĖL NESUVARTOTO VAISTINIO PREPARATO AR JO ATLIEKŲ TVARKYMO (jei reikia)</w:t>
      </w:r>
    </w:p>
    <w:p w14:paraId="05B11E23" w14:textId="77777777" w:rsidR="00F212C5" w:rsidRPr="00066358" w:rsidRDefault="00F212C5" w:rsidP="00F212C5">
      <w:pPr>
        <w:pStyle w:val="Pagrindinistekstas"/>
        <w:spacing w:after="0"/>
        <w:rPr>
          <w:szCs w:val="22"/>
        </w:rPr>
      </w:pPr>
    </w:p>
    <w:p w14:paraId="76DDE05B" w14:textId="77777777" w:rsidR="00F212C5" w:rsidRPr="00066358" w:rsidRDefault="00F212C5" w:rsidP="00F212C5">
      <w:pPr>
        <w:pStyle w:val="Pagrindinistekstas"/>
        <w:spacing w:after="0"/>
        <w:rPr>
          <w:szCs w:val="22"/>
        </w:rPr>
      </w:pPr>
    </w:p>
    <w:p w14:paraId="38F4F360" w14:textId="0125AA23" w:rsidR="00F212C5" w:rsidRPr="00066358" w:rsidRDefault="00F212C5" w:rsidP="00F212C5">
      <w:pPr>
        <w:pBdr>
          <w:top w:val="single" w:sz="4" w:space="1" w:color="auto"/>
          <w:left w:val="single" w:sz="4" w:space="4" w:color="auto"/>
          <w:bottom w:val="single" w:sz="4" w:space="1" w:color="auto"/>
          <w:right w:val="single" w:sz="4" w:space="4" w:color="auto"/>
        </w:pBdr>
        <w:tabs>
          <w:tab w:val="left" w:pos="567"/>
        </w:tabs>
        <w:outlineLvl w:val="0"/>
        <w:rPr>
          <w:b/>
          <w:noProof/>
          <w:szCs w:val="22"/>
        </w:rPr>
      </w:pPr>
      <w:r w:rsidRPr="00066358">
        <w:rPr>
          <w:b/>
          <w:noProof/>
          <w:szCs w:val="22"/>
        </w:rPr>
        <w:t>11.</w:t>
      </w:r>
      <w:r w:rsidRPr="00066358">
        <w:rPr>
          <w:b/>
          <w:noProof/>
          <w:szCs w:val="22"/>
        </w:rPr>
        <w:tab/>
      </w:r>
      <w:r w:rsidR="006E6EE1">
        <w:rPr>
          <w:b/>
          <w:caps/>
          <w:noProof/>
          <w:szCs w:val="22"/>
        </w:rPr>
        <w:t>REGISTRUOTOJO</w:t>
      </w:r>
      <w:r w:rsidRPr="00066358">
        <w:rPr>
          <w:b/>
          <w:caps/>
          <w:noProof/>
          <w:szCs w:val="22"/>
        </w:rPr>
        <w:t xml:space="preserve"> pavadinimas ir adresas</w:t>
      </w:r>
    </w:p>
    <w:p w14:paraId="28298E81" w14:textId="77777777" w:rsidR="00F212C5" w:rsidRPr="00066358" w:rsidRDefault="00F212C5" w:rsidP="00F212C5">
      <w:pPr>
        <w:pStyle w:val="Pagrindinistekstas"/>
        <w:spacing w:after="0"/>
        <w:rPr>
          <w:szCs w:val="22"/>
        </w:rPr>
      </w:pPr>
    </w:p>
    <w:p w14:paraId="5D4CC287" w14:textId="23C50B69" w:rsidR="00F212C5" w:rsidRPr="00066358" w:rsidRDefault="00481658" w:rsidP="00F212C5">
      <w:pPr>
        <w:jc w:val="both"/>
        <w:rPr>
          <w:szCs w:val="22"/>
        </w:rPr>
      </w:pPr>
      <w:r>
        <w:rPr>
          <w:szCs w:val="22"/>
        </w:rPr>
        <w:t>Dr. Theiss Naturwaren</w:t>
      </w:r>
      <w:r w:rsidR="00F212C5" w:rsidRPr="00066358">
        <w:rPr>
          <w:szCs w:val="22"/>
        </w:rPr>
        <w:t xml:space="preserve"> GmbH</w:t>
      </w:r>
    </w:p>
    <w:p w14:paraId="64CFA2D0" w14:textId="77777777" w:rsidR="00F212C5" w:rsidRPr="00066358" w:rsidRDefault="00F212C5" w:rsidP="00F212C5">
      <w:pPr>
        <w:pStyle w:val="Pagrindinistekstas"/>
        <w:spacing w:after="0"/>
        <w:rPr>
          <w:szCs w:val="22"/>
        </w:rPr>
      </w:pPr>
    </w:p>
    <w:p w14:paraId="0CA5E360" w14:textId="77777777" w:rsidR="00F212C5" w:rsidRPr="00066358" w:rsidRDefault="00F212C5" w:rsidP="00F212C5">
      <w:pPr>
        <w:pStyle w:val="Pagrindinistekstas"/>
        <w:spacing w:after="0"/>
        <w:rPr>
          <w:szCs w:val="22"/>
        </w:rPr>
      </w:pPr>
    </w:p>
    <w:p w14:paraId="53109D3C" w14:textId="1CFCB445" w:rsidR="00F212C5" w:rsidRPr="00066358" w:rsidRDefault="00F212C5" w:rsidP="00F212C5">
      <w:pPr>
        <w:pBdr>
          <w:top w:val="single" w:sz="4" w:space="0" w:color="auto"/>
          <w:left w:val="single" w:sz="4" w:space="4" w:color="auto"/>
          <w:bottom w:val="single" w:sz="4" w:space="1" w:color="auto"/>
          <w:right w:val="single" w:sz="4" w:space="4" w:color="auto"/>
        </w:pBdr>
        <w:tabs>
          <w:tab w:val="left" w:pos="567"/>
        </w:tabs>
        <w:outlineLvl w:val="0"/>
        <w:rPr>
          <w:noProof/>
          <w:szCs w:val="22"/>
        </w:rPr>
      </w:pPr>
      <w:r w:rsidRPr="00066358">
        <w:rPr>
          <w:b/>
          <w:noProof/>
          <w:szCs w:val="22"/>
        </w:rPr>
        <w:t>12.</w:t>
      </w:r>
      <w:r w:rsidRPr="00066358">
        <w:rPr>
          <w:b/>
          <w:noProof/>
          <w:szCs w:val="22"/>
        </w:rPr>
        <w:tab/>
      </w:r>
      <w:r w:rsidR="00420D7B">
        <w:rPr>
          <w:b/>
          <w:caps/>
          <w:noProof/>
          <w:szCs w:val="22"/>
        </w:rPr>
        <w:t>REGISTRACIJOS</w:t>
      </w:r>
      <w:r w:rsidR="00420D7B" w:rsidRPr="00066358">
        <w:rPr>
          <w:b/>
          <w:caps/>
          <w:noProof/>
          <w:szCs w:val="22"/>
        </w:rPr>
        <w:t xml:space="preserve"> </w:t>
      </w:r>
      <w:r w:rsidRPr="00066358">
        <w:rPr>
          <w:b/>
          <w:noProof/>
          <w:szCs w:val="22"/>
        </w:rPr>
        <w:t>PAŽYMĖJIMO</w:t>
      </w:r>
      <w:r w:rsidRPr="00066358">
        <w:rPr>
          <w:b/>
          <w:caps/>
          <w:noProof/>
          <w:szCs w:val="22"/>
        </w:rPr>
        <w:t xml:space="preserve"> numeris</w:t>
      </w:r>
      <w:r w:rsidRPr="00066358">
        <w:rPr>
          <w:b/>
          <w:noProof/>
          <w:szCs w:val="22"/>
        </w:rPr>
        <w:t xml:space="preserve"> </w:t>
      </w:r>
      <w:r w:rsidR="00420D7B">
        <w:rPr>
          <w:b/>
          <w:noProof/>
          <w:szCs w:val="22"/>
        </w:rPr>
        <w:t>(-IAI)</w:t>
      </w:r>
    </w:p>
    <w:p w14:paraId="3F6CEBF3" w14:textId="77777777" w:rsidR="00F212C5" w:rsidRPr="00066358" w:rsidRDefault="00F212C5" w:rsidP="00F212C5">
      <w:pPr>
        <w:pStyle w:val="Pagrindinistekstas"/>
        <w:spacing w:after="0"/>
        <w:rPr>
          <w:szCs w:val="22"/>
        </w:rPr>
      </w:pPr>
    </w:p>
    <w:p w14:paraId="50A4AB5C" w14:textId="77777777" w:rsidR="00F212C5" w:rsidRPr="00066358" w:rsidRDefault="00F212C5" w:rsidP="00F212C5">
      <w:pPr>
        <w:rPr>
          <w:szCs w:val="22"/>
        </w:rPr>
      </w:pPr>
      <w:r w:rsidRPr="00066358">
        <w:rPr>
          <w:szCs w:val="22"/>
        </w:rPr>
        <w:t>LT/1/94/0052/001</w:t>
      </w:r>
    </w:p>
    <w:p w14:paraId="584EB958" w14:textId="77777777" w:rsidR="00F212C5" w:rsidRPr="00066358" w:rsidRDefault="00F212C5" w:rsidP="00F212C5">
      <w:pPr>
        <w:pStyle w:val="Pagrindinistekstas"/>
        <w:spacing w:after="0"/>
        <w:rPr>
          <w:szCs w:val="22"/>
        </w:rPr>
      </w:pPr>
    </w:p>
    <w:p w14:paraId="5F294566" w14:textId="77777777" w:rsidR="00F212C5" w:rsidRPr="00066358" w:rsidRDefault="00F212C5" w:rsidP="00F212C5">
      <w:pPr>
        <w:pStyle w:val="Pagrindinistekstas"/>
        <w:spacing w:after="0"/>
        <w:rPr>
          <w:szCs w:val="22"/>
        </w:rPr>
      </w:pPr>
    </w:p>
    <w:p w14:paraId="4D58517D" w14:textId="77777777" w:rsidR="00F212C5" w:rsidRPr="00066358" w:rsidRDefault="00F212C5" w:rsidP="00F212C5">
      <w:pPr>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066358">
        <w:rPr>
          <w:b/>
          <w:noProof/>
          <w:szCs w:val="22"/>
        </w:rPr>
        <w:t>13.</w:t>
      </w:r>
      <w:r w:rsidRPr="00066358">
        <w:rPr>
          <w:b/>
          <w:noProof/>
          <w:szCs w:val="22"/>
        </w:rPr>
        <w:tab/>
        <w:t>SERIJOS NUMERIS</w:t>
      </w:r>
    </w:p>
    <w:p w14:paraId="503B16C7" w14:textId="77777777" w:rsidR="00F212C5" w:rsidRPr="00066358" w:rsidRDefault="00F212C5" w:rsidP="00F212C5">
      <w:pPr>
        <w:pStyle w:val="Pagrindinistekstas"/>
        <w:spacing w:after="0"/>
        <w:rPr>
          <w:szCs w:val="22"/>
        </w:rPr>
      </w:pPr>
    </w:p>
    <w:p w14:paraId="05E5BF7E" w14:textId="593DC943" w:rsidR="00F212C5" w:rsidRPr="00066358" w:rsidRDefault="00F212C5" w:rsidP="00F212C5">
      <w:pPr>
        <w:pStyle w:val="Pagrindinistekstas"/>
        <w:spacing w:after="0"/>
        <w:rPr>
          <w:szCs w:val="22"/>
        </w:rPr>
      </w:pPr>
      <w:r w:rsidRPr="00066358">
        <w:rPr>
          <w:szCs w:val="22"/>
        </w:rPr>
        <w:t>Serija</w:t>
      </w:r>
      <w:r w:rsidR="000D3C3D">
        <w:rPr>
          <w:szCs w:val="22"/>
        </w:rPr>
        <w:t>:</w:t>
      </w:r>
      <w:r w:rsidRPr="00066358">
        <w:rPr>
          <w:szCs w:val="22"/>
        </w:rPr>
        <w:t xml:space="preserve"> </w:t>
      </w:r>
    </w:p>
    <w:p w14:paraId="59EFE72A" w14:textId="77777777" w:rsidR="00F212C5" w:rsidRPr="00066358" w:rsidRDefault="00F212C5" w:rsidP="00F212C5">
      <w:pPr>
        <w:pStyle w:val="Pagrindinistekstas"/>
        <w:spacing w:after="0"/>
        <w:rPr>
          <w:szCs w:val="22"/>
        </w:rPr>
      </w:pPr>
    </w:p>
    <w:p w14:paraId="63841E68" w14:textId="77777777" w:rsidR="00F212C5" w:rsidRPr="00066358" w:rsidRDefault="00F212C5" w:rsidP="00F212C5">
      <w:pPr>
        <w:pStyle w:val="Pagrindinistekstas"/>
        <w:spacing w:after="0"/>
        <w:rPr>
          <w:szCs w:val="22"/>
        </w:rPr>
      </w:pPr>
    </w:p>
    <w:p w14:paraId="5E8F680D" w14:textId="77777777" w:rsidR="00F212C5" w:rsidRPr="00066358" w:rsidRDefault="00F212C5" w:rsidP="00F212C5">
      <w:pPr>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066358">
        <w:rPr>
          <w:b/>
          <w:noProof/>
          <w:szCs w:val="22"/>
        </w:rPr>
        <w:t>14.</w:t>
      </w:r>
      <w:r w:rsidRPr="00066358">
        <w:rPr>
          <w:b/>
          <w:noProof/>
          <w:szCs w:val="22"/>
        </w:rPr>
        <w:tab/>
      </w:r>
      <w:r w:rsidRPr="00066358">
        <w:rPr>
          <w:b/>
          <w:caps/>
          <w:noProof/>
          <w:szCs w:val="22"/>
        </w:rPr>
        <w:t>PARDAVIMO (IŠDAVImo) tvarka</w:t>
      </w:r>
    </w:p>
    <w:p w14:paraId="3E97A69F" w14:textId="77777777" w:rsidR="00F212C5" w:rsidRPr="00066358" w:rsidRDefault="00F212C5" w:rsidP="00F212C5">
      <w:pPr>
        <w:pStyle w:val="Pagrindinistekstas"/>
        <w:spacing w:after="0"/>
        <w:rPr>
          <w:szCs w:val="22"/>
        </w:rPr>
      </w:pPr>
    </w:p>
    <w:p w14:paraId="5ADFEAD1" w14:textId="259C6D59" w:rsidR="00F212C5" w:rsidRPr="00066358" w:rsidRDefault="00F212C5" w:rsidP="00F212C5">
      <w:pPr>
        <w:pStyle w:val="Pagrindinistekstas"/>
        <w:spacing w:after="0"/>
        <w:rPr>
          <w:szCs w:val="22"/>
        </w:rPr>
      </w:pPr>
      <w:r w:rsidRPr="00066358">
        <w:rPr>
          <w:szCs w:val="22"/>
        </w:rPr>
        <w:t>Nereceptinis vaist</w:t>
      </w:r>
      <w:r w:rsidR="00420D7B">
        <w:rPr>
          <w:szCs w:val="22"/>
        </w:rPr>
        <w:t>as</w:t>
      </w:r>
      <w:r w:rsidRPr="00066358">
        <w:rPr>
          <w:szCs w:val="22"/>
        </w:rPr>
        <w:t>.</w:t>
      </w:r>
    </w:p>
    <w:p w14:paraId="5B403196" w14:textId="77777777" w:rsidR="00F212C5" w:rsidRPr="00066358" w:rsidRDefault="00F212C5" w:rsidP="00F212C5">
      <w:pPr>
        <w:pStyle w:val="Pagrindinistekstas"/>
        <w:spacing w:after="0"/>
        <w:rPr>
          <w:szCs w:val="22"/>
        </w:rPr>
      </w:pPr>
    </w:p>
    <w:p w14:paraId="48BB2347" w14:textId="77777777" w:rsidR="00F212C5" w:rsidRPr="00066358" w:rsidRDefault="00F212C5" w:rsidP="00F212C5">
      <w:pPr>
        <w:pStyle w:val="Pagrindinistekstas"/>
        <w:spacing w:after="0"/>
        <w:rPr>
          <w:szCs w:val="22"/>
        </w:rPr>
      </w:pPr>
    </w:p>
    <w:p w14:paraId="4E454830" w14:textId="77777777" w:rsidR="00F212C5" w:rsidRPr="00066358" w:rsidRDefault="00F212C5" w:rsidP="00F212C5">
      <w:pPr>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066358">
        <w:rPr>
          <w:b/>
          <w:noProof/>
          <w:szCs w:val="22"/>
        </w:rPr>
        <w:t>15.</w:t>
      </w:r>
      <w:r w:rsidRPr="00066358">
        <w:rPr>
          <w:b/>
          <w:noProof/>
          <w:szCs w:val="22"/>
        </w:rPr>
        <w:tab/>
      </w:r>
      <w:r w:rsidRPr="00066358">
        <w:rPr>
          <w:b/>
          <w:caps/>
          <w:noProof/>
          <w:szCs w:val="22"/>
        </w:rPr>
        <w:t>vartojimo instrukcijA</w:t>
      </w:r>
    </w:p>
    <w:p w14:paraId="52EF3AC5" w14:textId="77777777" w:rsidR="00F212C5" w:rsidRPr="00066358" w:rsidRDefault="00F212C5" w:rsidP="00F212C5">
      <w:pPr>
        <w:pStyle w:val="Pagrindinistekstas"/>
        <w:spacing w:after="0"/>
        <w:rPr>
          <w:szCs w:val="22"/>
        </w:rPr>
      </w:pPr>
    </w:p>
    <w:p w14:paraId="3EAE6F88" w14:textId="294B94E9" w:rsidR="00F212C5" w:rsidRPr="00066358" w:rsidRDefault="00F212C5" w:rsidP="00F212C5">
      <w:pPr>
        <w:pStyle w:val="Pagrindinistekstas2"/>
        <w:tabs>
          <w:tab w:val="left" w:pos="567"/>
        </w:tabs>
        <w:spacing w:after="0" w:line="240" w:lineRule="auto"/>
        <w:rPr>
          <w:szCs w:val="22"/>
          <w:highlight w:val="lightGray"/>
        </w:rPr>
      </w:pPr>
      <w:r w:rsidRPr="00066358">
        <w:rPr>
          <w:szCs w:val="22"/>
          <w:highlight w:val="lightGray"/>
        </w:rPr>
        <w:t xml:space="preserve">Augalinis </w:t>
      </w:r>
      <w:r w:rsidR="00420D7B">
        <w:rPr>
          <w:szCs w:val="22"/>
          <w:highlight w:val="lightGray"/>
        </w:rPr>
        <w:t>vaistas</w:t>
      </w:r>
      <w:r w:rsidRPr="00066358">
        <w:rPr>
          <w:szCs w:val="22"/>
          <w:highlight w:val="lightGray"/>
        </w:rPr>
        <w:t>, vartojamas atsikosėjimui lengvinti sergant peršalimo ligomis ir lėtiniu bronchitu.</w:t>
      </w:r>
    </w:p>
    <w:p w14:paraId="44F997B0" w14:textId="77777777" w:rsidR="00F212C5" w:rsidRPr="00066358" w:rsidRDefault="00F212C5" w:rsidP="00F212C5">
      <w:pPr>
        <w:rPr>
          <w:szCs w:val="22"/>
          <w:highlight w:val="lightGray"/>
        </w:rPr>
      </w:pPr>
    </w:p>
    <w:p w14:paraId="363D0844" w14:textId="77777777" w:rsidR="00F212C5" w:rsidRPr="00066358" w:rsidRDefault="00F212C5" w:rsidP="00F212C5">
      <w:pPr>
        <w:rPr>
          <w:szCs w:val="22"/>
          <w:highlight w:val="lightGray"/>
        </w:rPr>
      </w:pPr>
      <w:r w:rsidRPr="00066358">
        <w:rPr>
          <w:szCs w:val="22"/>
          <w:highlight w:val="lightGray"/>
        </w:rPr>
        <w:t>Suaugusiesiems ir 10 metų amžiaus ar vyresniems paaugliams: gerti po 31 lašą tris kartus per parą.</w:t>
      </w:r>
    </w:p>
    <w:p w14:paraId="5E72DD90" w14:textId="77777777" w:rsidR="00F212C5" w:rsidRPr="00066358" w:rsidRDefault="00F212C5" w:rsidP="00F212C5">
      <w:pPr>
        <w:rPr>
          <w:szCs w:val="22"/>
          <w:highlight w:val="lightGray"/>
        </w:rPr>
      </w:pPr>
      <w:r w:rsidRPr="00066358">
        <w:rPr>
          <w:szCs w:val="22"/>
          <w:highlight w:val="lightGray"/>
        </w:rPr>
        <w:t xml:space="preserve">4-10 metų amžiaus vaikams: gerti po 21 lašą tris kartus per parą </w:t>
      </w:r>
    </w:p>
    <w:p w14:paraId="77AAB460" w14:textId="77777777" w:rsidR="00F212C5" w:rsidRPr="00066358" w:rsidRDefault="00F212C5" w:rsidP="00F212C5">
      <w:pPr>
        <w:rPr>
          <w:szCs w:val="22"/>
        </w:rPr>
      </w:pPr>
      <w:r w:rsidRPr="00066358">
        <w:rPr>
          <w:szCs w:val="22"/>
          <w:highlight w:val="lightGray"/>
        </w:rPr>
        <w:t>2-4 metų amžiaus vaikams: gerti po 16 lašų tris kartus per parą.</w:t>
      </w:r>
    </w:p>
    <w:p w14:paraId="6AD6C99F" w14:textId="77777777" w:rsidR="00F212C5" w:rsidRPr="00066358" w:rsidRDefault="00F212C5" w:rsidP="00F212C5">
      <w:pPr>
        <w:rPr>
          <w:szCs w:val="22"/>
        </w:rPr>
      </w:pPr>
    </w:p>
    <w:p w14:paraId="4D01D79D" w14:textId="77777777" w:rsidR="00F212C5" w:rsidRPr="00066358" w:rsidRDefault="00F212C5" w:rsidP="00F212C5">
      <w:pPr>
        <w:pStyle w:val="Pagrindinistekstas"/>
        <w:spacing w:after="0"/>
        <w:rPr>
          <w:szCs w:val="22"/>
        </w:rPr>
      </w:pPr>
    </w:p>
    <w:p w14:paraId="5AB98FCE" w14:textId="77777777" w:rsidR="00F212C5" w:rsidRPr="00066358" w:rsidRDefault="00F212C5" w:rsidP="00F212C5">
      <w:pPr>
        <w:pBdr>
          <w:top w:val="single" w:sz="4" w:space="1" w:color="auto"/>
          <w:left w:val="single" w:sz="4" w:space="4" w:color="auto"/>
          <w:bottom w:val="single" w:sz="4" w:space="1" w:color="auto"/>
          <w:right w:val="single" w:sz="4" w:space="4" w:color="auto"/>
        </w:pBdr>
        <w:tabs>
          <w:tab w:val="left" w:pos="567"/>
        </w:tabs>
        <w:outlineLvl w:val="0"/>
        <w:rPr>
          <w:noProof/>
          <w:szCs w:val="22"/>
        </w:rPr>
      </w:pPr>
      <w:r w:rsidRPr="00066358">
        <w:rPr>
          <w:b/>
          <w:noProof/>
          <w:szCs w:val="22"/>
        </w:rPr>
        <w:t>16.</w:t>
      </w:r>
      <w:r w:rsidRPr="00066358">
        <w:rPr>
          <w:b/>
          <w:noProof/>
          <w:szCs w:val="22"/>
        </w:rPr>
        <w:tab/>
        <w:t>INFORMACIJA BRAILIO RAŠTU</w:t>
      </w:r>
    </w:p>
    <w:p w14:paraId="1BCEAFA6" w14:textId="77777777" w:rsidR="00F212C5" w:rsidRPr="00066358" w:rsidRDefault="00F212C5">
      <w:pPr>
        <w:pStyle w:val="Antrat2"/>
      </w:pPr>
    </w:p>
    <w:p w14:paraId="6BE5C694" w14:textId="77777777" w:rsidR="00420D7B" w:rsidRPr="00F21FE2" w:rsidRDefault="00420D7B" w:rsidP="00420D7B">
      <w:pPr>
        <w:rPr>
          <w:szCs w:val="22"/>
          <w:shd w:val="clear" w:color="auto" w:fill="CCCCCC"/>
        </w:rPr>
      </w:pPr>
    </w:p>
    <w:p w14:paraId="69000556" w14:textId="67BEC943" w:rsidR="00420D7B" w:rsidRPr="00420D7B" w:rsidRDefault="00420D7B" w:rsidP="00420D7B">
      <w:pPr>
        <w:pStyle w:val="Sraopastraipa"/>
        <w:keepNext/>
        <w:numPr>
          <w:ilvl w:val="0"/>
          <w:numId w:val="4"/>
        </w:numPr>
        <w:pBdr>
          <w:top w:val="single" w:sz="4" w:space="1" w:color="auto"/>
          <w:left w:val="single" w:sz="4" w:space="4" w:color="auto"/>
          <w:bottom w:val="single" w:sz="4" w:space="1" w:color="auto"/>
          <w:right w:val="single" w:sz="4" w:space="4" w:color="auto"/>
        </w:pBdr>
        <w:tabs>
          <w:tab w:val="left" w:pos="567"/>
        </w:tabs>
        <w:ind w:hanging="1440"/>
        <w:outlineLvl w:val="0"/>
        <w:rPr>
          <w:i/>
        </w:rPr>
      </w:pPr>
      <w:r w:rsidRPr="00420D7B">
        <w:rPr>
          <w:b/>
        </w:rPr>
        <w:t>UNIKALUS IDENTIFIKATORIUS – 2D BRŪKŠNINIS KODAS</w:t>
      </w:r>
    </w:p>
    <w:p w14:paraId="40D9B1E6" w14:textId="77777777" w:rsidR="00420D7B" w:rsidRPr="00F21FE2" w:rsidRDefault="00420D7B" w:rsidP="00420D7B">
      <w:pPr>
        <w:rPr>
          <w:szCs w:val="22"/>
          <w:shd w:val="clear" w:color="auto" w:fill="CCCCCC"/>
        </w:rPr>
      </w:pPr>
    </w:p>
    <w:p w14:paraId="7A8A8F7B" w14:textId="77777777" w:rsidR="00420D7B" w:rsidRPr="00F21FE2" w:rsidRDefault="00420D7B" w:rsidP="00420D7B">
      <w:pPr>
        <w:rPr>
          <w:vanish/>
          <w:szCs w:val="22"/>
        </w:rPr>
      </w:pPr>
    </w:p>
    <w:p w14:paraId="30AF541A" w14:textId="77777777" w:rsidR="00420D7B" w:rsidRPr="00F21FE2" w:rsidRDefault="00420D7B" w:rsidP="00420D7B">
      <w:pPr>
        <w:rPr>
          <w:highlight w:val="lightGray"/>
        </w:rPr>
      </w:pPr>
      <w:r w:rsidRPr="00F21FE2">
        <w:rPr>
          <w:highlight w:val="lightGray"/>
        </w:rPr>
        <w:t>Duomenys nebūtini.</w:t>
      </w:r>
    </w:p>
    <w:p w14:paraId="513A2B02" w14:textId="77777777" w:rsidR="00420D7B" w:rsidRPr="00F21FE2" w:rsidRDefault="00420D7B" w:rsidP="00420D7B"/>
    <w:p w14:paraId="3F90C318" w14:textId="77777777" w:rsidR="00420D7B" w:rsidRPr="00F21FE2" w:rsidRDefault="00420D7B" w:rsidP="00420D7B"/>
    <w:p w14:paraId="2F99419E" w14:textId="77777777" w:rsidR="00420D7B" w:rsidRPr="006E6EE1" w:rsidRDefault="00420D7B" w:rsidP="00420D7B">
      <w:pPr>
        <w:pStyle w:val="Sraopastraipa"/>
        <w:keepNext/>
        <w:numPr>
          <w:ilvl w:val="0"/>
          <w:numId w:val="4"/>
        </w:numPr>
        <w:pBdr>
          <w:top w:val="single" w:sz="4" w:space="1" w:color="auto"/>
          <w:left w:val="single" w:sz="4" w:space="4" w:color="auto"/>
          <w:bottom w:val="single" w:sz="4" w:space="1" w:color="auto"/>
          <w:right w:val="single" w:sz="4" w:space="4" w:color="auto"/>
        </w:pBdr>
        <w:tabs>
          <w:tab w:val="left" w:pos="567"/>
        </w:tabs>
        <w:ind w:hanging="1440"/>
        <w:outlineLvl w:val="0"/>
        <w:rPr>
          <w:i/>
        </w:rPr>
      </w:pPr>
      <w:r w:rsidRPr="006E6EE1">
        <w:rPr>
          <w:b/>
        </w:rPr>
        <w:t>UNIKALUS IDENTIFIKATORIUS – ŽMONĖMS SUPRANTAMI DUOMENYS</w:t>
      </w:r>
    </w:p>
    <w:p w14:paraId="25771255" w14:textId="77777777" w:rsidR="00420D7B" w:rsidRPr="00F21FE2" w:rsidRDefault="00420D7B" w:rsidP="00420D7B"/>
    <w:p w14:paraId="640708BD" w14:textId="77777777" w:rsidR="00420D7B" w:rsidRPr="00F21FE2" w:rsidRDefault="00420D7B" w:rsidP="00420D7B">
      <w:pPr>
        <w:rPr>
          <w:highlight w:val="lightGray"/>
        </w:rPr>
      </w:pPr>
      <w:r w:rsidRPr="00F21FE2">
        <w:rPr>
          <w:highlight w:val="lightGray"/>
        </w:rPr>
        <w:t>Duomenys nebūtini.</w:t>
      </w:r>
    </w:p>
    <w:p w14:paraId="5E8DA87E" w14:textId="77777777" w:rsidR="00F212C5" w:rsidRPr="00066358" w:rsidRDefault="00F212C5" w:rsidP="00F212C5">
      <w:pPr>
        <w:pStyle w:val="Pagrindinistekstas"/>
        <w:tabs>
          <w:tab w:val="left" w:pos="567"/>
        </w:tabs>
        <w:spacing w:after="0"/>
        <w:rPr>
          <w:szCs w:val="22"/>
        </w:rPr>
      </w:pPr>
      <w:r w:rsidRPr="00066358">
        <w:rPr>
          <w:szCs w:val="22"/>
        </w:rPr>
        <w:br w:type="page"/>
      </w:r>
    </w:p>
    <w:p w14:paraId="7B85CA34" w14:textId="77777777" w:rsidR="00F212C5" w:rsidRPr="00066358" w:rsidRDefault="00F212C5" w:rsidP="00F212C5">
      <w:pPr>
        <w:pStyle w:val="Pagrindinistekstas"/>
        <w:spacing w:after="0"/>
        <w:rPr>
          <w:szCs w:val="22"/>
        </w:rPr>
      </w:pPr>
    </w:p>
    <w:p w14:paraId="56AB2453" w14:textId="77777777" w:rsidR="00F212C5" w:rsidRPr="00066358" w:rsidRDefault="00F212C5" w:rsidP="00F212C5">
      <w:pPr>
        <w:pStyle w:val="Pagrindinistekstas"/>
        <w:spacing w:after="0"/>
        <w:rPr>
          <w:szCs w:val="22"/>
        </w:rPr>
      </w:pPr>
    </w:p>
    <w:p w14:paraId="7E9D72AB" w14:textId="77777777" w:rsidR="00F212C5" w:rsidRPr="00066358" w:rsidRDefault="00F212C5" w:rsidP="00F212C5">
      <w:pPr>
        <w:pStyle w:val="Pagrindinistekstas"/>
        <w:spacing w:after="0"/>
        <w:rPr>
          <w:szCs w:val="22"/>
        </w:rPr>
      </w:pPr>
    </w:p>
    <w:p w14:paraId="79450740" w14:textId="77777777" w:rsidR="00F212C5" w:rsidRPr="00066358" w:rsidRDefault="00F212C5" w:rsidP="00F212C5">
      <w:pPr>
        <w:pStyle w:val="Pagrindinistekstas"/>
        <w:spacing w:after="0"/>
        <w:rPr>
          <w:szCs w:val="22"/>
        </w:rPr>
      </w:pPr>
    </w:p>
    <w:p w14:paraId="68340946" w14:textId="77777777" w:rsidR="00F212C5" w:rsidRPr="00066358" w:rsidRDefault="00F212C5" w:rsidP="00F212C5">
      <w:pPr>
        <w:pStyle w:val="Pagrindinistekstas"/>
        <w:spacing w:after="0"/>
        <w:rPr>
          <w:szCs w:val="22"/>
        </w:rPr>
      </w:pPr>
    </w:p>
    <w:p w14:paraId="2F54B958" w14:textId="77777777" w:rsidR="00F212C5" w:rsidRPr="00066358" w:rsidRDefault="00F212C5" w:rsidP="00F212C5">
      <w:pPr>
        <w:pStyle w:val="Pagrindinistekstas"/>
        <w:spacing w:after="0"/>
        <w:rPr>
          <w:szCs w:val="22"/>
        </w:rPr>
      </w:pPr>
    </w:p>
    <w:p w14:paraId="6057228F" w14:textId="77777777" w:rsidR="00F212C5" w:rsidRPr="00066358" w:rsidRDefault="00F212C5" w:rsidP="00F212C5">
      <w:pPr>
        <w:pStyle w:val="Pagrindinistekstas"/>
        <w:spacing w:after="0"/>
        <w:rPr>
          <w:szCs w:val="22"/>
        </w:rPr>
      </w:pPr>
    </w:p>
    <w:p w14:paraId="09D5ADA1" w14:textId="77777777" w:rsidR="00F212C5" w:rsidRPr="00066358" w:rsidRDefault="00F212C5" w:rsidP="00F212C5">
      <w:pPr>
        <w:pStyle w:val="Pagrindinistekstas"/>
        <w:spacing w:after="0"/>
        <w:rPr>
          <w:szCs w:val="22"/>
        </w:rPr>
      </w:pPr>
    </w:p>
    <w:p w14:paraId="6572BF9F" w14:textId="77777777" w:rsidR="00F212C5" w:rsidRPr="00066358" w:rsidRDefault="00F212C5" w:rsidP="00F212C5">
      <w:pPr>
        <w:pStyle w:val="Pagrindinistekstas"/>
        <w:spacing w:after="0"/>
        <w:rPr>
          <w:szCs w:val="22"/>
        </w:rPr>
      </w:pPr>
    </w:p>
    <w:p w14:paraId="7E2E1132" w14:textId="77777777" w:rsidR="00F212C5" w:rsidRPr="00066358" w:rsidRDefault="00F212C5" w:rsidP="00F212C5">
      <w:pPr>
        <w:pStyle w:val="Pagrindinistekstas"/>
        <w:spacing w:after="0"/>
        <w:rPr>
          <w:szCs w:val="22"/>
        </w:rPr>
      </w:pPr>
    </w:p>
    <w:p w14:paraId="4856B495" w14:textId="77777777" w:rsidR="00F212C5" w:rsidRPr="00066358" w:rsidRDefault="00F212C5" w:rsidP="00F212C5">
      <w:pPr>
        <w:pStyle w:val="Pagrindinistekstas"/>
        <w:spacing w:after="0"/>
        <w:rPr>
          <w:szCs w:val="22"/>
        </w:rPr>
      </w:pPr>
    </w:p>
    <w:p w14:paraId="415A9710" w14:textId="77777777" w:rsidR="00F212C5" w:rsidRPr="00066358" w:rsidRDefault="00F212C5" w:rsidP="00F212C5">
      <w:pPr>
        <w:pStyle w:val="Pagrindinistekstas"/>
        <w:spacing w:after="0"/>
        <w:rPr>
          <w:szCs w:val="22"/>
        </w:rPr>
      </w:pPr>
    </w:p>
    <w:p w14:paraId="4B621FF9" w14:textId="77777777" w:rsidR="00F212C5" w:rsidRPr="00066358" w:rsidRDefault="00F212C5" w:rsidP="00F212C5">
      <w:pPr>
        <w:pStyle w:val="Pagrindinistekstas"/>
        <w:spacing w:after="0"/>
        <w:rPr>
          <w:szCs w:val="22"/>
        </w:rPr>
      </w:pPr>
    </w:p>
    <w:p w14:paraId="0E716129" w14:textId="77777777" w:rsidR="00F212C5" w:rsidRPr="00066358" w:rsidRDefault="00F212C5" w:rsidP="00F212C5">
      <w:pPr>
        <w:pStyle w:val="Pagrindinistekstas"/>
        <w:spacing w:after="0"/>
        <w:rPr>
          <w:szCs w:val="22"/>
        </w:rPr>
      </w:pPr>
    </w:p>
    <w:p w14:paraId="2EA9233C" w14:textId="77777777" w:rsidR="00F212C5" w:rsidRPr="00066358" w:rsidRDefault="00F212C5" w:rsidP="00F212C5">
      <w:pPr>
        <w:pStyle w:val="Pagrindinistekstas"/>
        <w:spacing w:after="0"/>
        <w:rPr>
          <w:szCs w:val="22"/>
        </w:rPr>
      </w:pPr>
    </w:p>
    <w:p w14:paraId="29B97743" w14:textId="77777777" w:rsidR="00F212C5" w:rsidRPr="00066358" w:rsidRDefault="00F212C5" w:rsidP="00F212C5">
      <w:pPr>
        <w:pStyle w:val="Pagrindinistekstas"/>
        <w:spacing w:after="0"/>
        <w:rPr>
          <w:szCs w:val="22"/>
        </w:rPr>
      </w:pPr>
    </w:p>
    <w:p w14:paraId="4B20FD3C" w14:textId="77777777" w:rsidR="00F212C5" w:rsidRPr="00066358" w:rsidRDefault="00F212C5" w:rsidP="00F212C5">
      <w:pPr>
        <w:pStyle w:val="Pagrindinistekstas"/>
        <w:spacing w:after="0"/>
        <w:rPr>
          <w:szCs w:val="22"/>
        </w:rPr>
      </w:pPr>
    </w:p>
    <w:p w14:paraId="4B9FD3F8" w14:textId="77777777" w:rsidR="00F212C5" w:rsidRPr="00066358" w:rsidRDefault="00F212C5" w:rsidP="00F212C5">
      <w:pPr>
        <w:pStyle w:val="Pagrindinistekstas"/>
        <w:spacing w:after="0"/>
        <w:rPr>
          <w:szCs w:val="22"/>
        </w:rPr>
      </w:pPr>
    </w:p>
    <w:p w14:paraId="4D939D85" w14:textId="77777777" w:rsidR="00F212C5" w:rsidRPr="00066358" w:rsidRDefault="00F212C5" w:rsidP="00F212C5">
      <w:pPr>
        <w:pStyle w:val="Pagrindinistekstas"/>
        <w:spacing w:after="0"/>
        <w:rPr>
          <w:szCs w:val="22"/>
        </w:rPr>
      </w:pPr>
    </w:p>
    <w:p w14:paraId="330EDBA6" w14:textId="77777777" w:rsidR="00F212C5" w:rsidRPr="00066358" w:rsidRDefault="00F212C5" w:rsidP="00F212C5">
      <w:pPr>
        <w:pStyle w:val="Pagrindinistekstas"/>
        <w:spacing w:after="0"/>
        <w:rPr>
          <w:szCs w:val="22"/>
        </w:rPr>
      </w:pPr>
    </w:p>
    <w:p w14:paraId="5C0D2B19" w14:textId="77777777" w:rsidR="00F212C5" w:rsidRPr="00066358" w:rsidRDefault="00F212C5" w:rsidP="00F212C5">
      <w:pPr>
        <w:pStyle w:val="Pagrindinistekstas"/>
        <w:spacing w:after="0"/>
        <w:rPr>
          <w:szCs w:val="22"/>
        </w:rPr>
      </w:pPr>
    </w:p>
    <w:p w14:paraId="003B35FA" w14:textId="77777777" w:rsidR="00F212C5" w:rsidRPr="00066358" w:rsidRDefault="00F212C5" w:rsidP="00F212C5">
      <w:pPr>
        <w:pStyle w:val="Pagrindinistekstas"/>
        <w:spacing w:after="0"/>
        <w:rPr>
          <w:szCs w:val="22"/>
        </w:rPr>
      </w:pPr>
    </w:p>
    <w:p w14:paraId="7A926DC4" w14:textId="77777777" w:rsidR="00F212C5" w:rsidRDefault="00F212C5" w:rsidP="00F212C5">
      <w:pPr>
        <w:pStyle w:val="TTEMEASMCA"/>
      </w:pPr>
      <w:bookmarkStart w:id="4" w:name="_Toc129243137"/>
      <w:bookmarkStart w:id="5" w:name="_Toc129243262"/>
    </w:p>
    <w:p w14:paraId="5E89F003" w14:textId="77777777" w:rsidR="00F212C5" w:rsidRPr="00066358" w:rsidRDefault="00F212C5" w:rsidP="00F212C5">
      <w:pPr>
        <w:pStyle w:val="TTEMEASMCA"/>
      </w:pPr>
      <w:r w:rsidRPr="00066358">
        <w:t>B. PAKUOTĖS LAPELIS</w:t>
      </w:r>
      <w:bookmarkEnd w:id="4"/>
      <w:bookmarkEnd w:id="5"/>
    </w:p>
    <w:p w14:paraId="6CC99C65" w14:textId="476EE6B8" w:rsidR="00F212C5" w:rsidRPr="00066358" w:rsidRDefault="00F212C5" w:rsidP="00F212C5">
      <w:pPr>
        <w:pStyle w:val="TTEMEASMCA"/>
      </w:pPr>
      <w:r w:rsidRPr="00066358">
        <w:rPr>
          <w:lang w:val="fi-FI"/>
        </w:rPr>
        <w:br w:type="page"/>
      </w:r>
      <w:bookmarkStart w:id="6" w:name="_Toc129243138"/>
      <w:bookmarkStart w:id="7" w:name="_Toc129243263"/>
      <w:r w:rsidRPr="00066358">
        <w:lastRenderedPageBreak/>
        <w:t xml:space="preserve">Pakuotės lapelis: informacija </w:t>
      </w:r>
      <w:bookmarkEnd w:id="6"/>
      <w:bookmarkEnd w:id="7"/>
      <w:r w:rsidR="008F6F2E">
        <w:t>pacientui</w:t>
      </w:r>
    </w:p>
    <w:p w14:paraId="0D81D1D2" w14:textId="77777777" w:rsidR="00F212C5" w:rsidRPr="00066358" w:rsidRDefault="00F212C5" w:rsidP="00F212C5">
      <w:pPr>
        <w:pStyle w:val="Pagrindinistekstas"/>
        <w:spacing w:after="0"/>
        <w:jc w:val="center"/>
        <w:rPr>
          <w:b/>
          <w:szCs w:val="22"/>
        </w:rPr>
      </w:pPr>
    </w:p>
    <w:p w14:paraId="485B13F8" w14:textId="04960481" w:rsidR="00F212C5" w:rsidRPr="00066358" w:rsidRDefault="00F212C5" w:rsidP="00F212C5">
      <w:pPr>
        <w:pStyle w:val="Pagrindinistekstas"/>
        <w:spacing w:after="0"/>
        <w:jc w:val="center"/>
        <w:rPr>
          <w:b/>
          <w:szCs w:val="22"/>
        </w:rPr>
      </w:pPr>
      <w:r w:rsidRPr="00066358">
        <w:rPr>
          <w:b/>
          <w:szCs w:val="22"/>
        </w:rPr>
        <w:t>Hedelix s.a. 40</w:t>
      </w:r>
      <w:r w:rsidR="00A91815">
        <w:rPr>
          <w:b/>
          <w:szCs w:val="22"/>
        </w:rPr>
        <w:t> </w:t>
      </w:r>
      <w:r w:rsidRPr="00066358">
        <w:rPr>
          <w:b/>
          <w:szCs w:val="22"/>
        </w:rPr>
        <w:t>mg/ml geriamieji lašai (tirpalas)</w:t>
      </w:r>
    </w:p>
    <w:p w14:paraId="6919F126" w14:textId="53221792" w:rsidR="00F212C5" w:rsidRPr="00066358" w:rsidRDefault="00C71840" w:rsidP="00F212C5">
      <w:pPr>
        <w:pStyle w:val="Antrat6"/>
        <w:spacing w:before="0"/>
        <w:jc w:val="center"/>
        <w:rPr>
          <w:b w:val="0"/>
          <w:bCs w:val="0"/>
        </w:rPr>
      </w:pPr>
      <w:r>
        <w:rPr>
          <w:b w:val="0"/>
          <w:bCs w:val="0"/>
        </w:rPr>
        <w:t>g</w:t>
      </w:r>
      <w:r w:rsidR="00F212C5" w:rsidRPr="00066358">
        <w:rPr>
          <w:b w:val="0"/>
          <w:bCs w:val="0"/>
        </w:rPr>
        <w:t>ebenių lapų tirštasis ekstraktas</w:t>
      </w:r>
    </w:p>
    <w:p w14:paraId="234539C4" w14:textId="77777777" w:rsidR="00F212C5" w:rsidRPr="00066358" w:rsidRDefault="00F212C5" w:rsidP="00F212C5">
      <w:pPr>
        <w:pStyle w:val="Pagrindinistekstas"/>
        <w:spacing w:after="0"/>
        <w:jc w:val="center"/>
        <w:rPr>
          <w:szCs w:val="22"/>
        </w:rPr>
      </w:pPr>
    </w:p>
    <w:p w14:paraId="31C5CA74" w14:textId="77777777" w:rsidR="00F212C5" w:rsidRPr="00791C04" w:rsidRDefault="00F212C5" w:rsidP="00791C04">
      <w:pPr>
        <w:pStyle w:val="BTbEMEASMCA"/>
      </w:pPr>
      <w:r w:rsidRPr="00791C04">
        <w:t>Atidžiai perskaitykite visą šį lapelį, prieš pradėdami vartoti šį vaistą, nes jame pateikiama Jums svarbi informacija.</w:t>
      </w:r>
    </w:p>
    <w:p w14:paraId="0BF48B1A" w14:textId="77777777" w:rsidR="00F212C5" w:rsidRPr="00D8562C" w:rsidRDefault="00F212C5">
      <w:pPr>
        <w:pStyle w:val="BTEMEASMCA"/>
        <w:rPr>
          <w:b w:val="0"/>
        </w:rPr>
      </w:pPr>
      <w:r w:rsidRPr="00D8562C">
        <w:rPr>
          <w:b w:val="0"/>
        </w:rPr>
        <w:t>Visada vartokite šį vaistą tiksliai kaip aprašyta šiame lapelyje arba kaip nurodė gydytojas arba vaistininkas.</w:t>
      </w:r>
    </w:p>
    <w:p w14:paraId="3F891872" w14:textId="77777777" w:rsidR="00F212C5" w:rsidRPr="00D8562C" w:rsidRDefault="00F212C5" w:rsidP="00D8562C">
      <w:pPr>
        <w:pStyle w:val="BT-EMEASMCA"/>
        <w:ind w:left="360" w:hanging="360"/>
        <w:rPr>
          <w:b w:val="0"/>
        </w:rPr>
      </w:pPr>
      <w:r w:rsidRPr="00D8562C">
        <w:rPr>
          <w:b w:val="0"/>
        </w:rPr>
        <w:t>Neišmeskite šio lapelio, nes vėl gali prireikti jį perskaityti.</w:t>
      </w:r>
    </w:p>
    <w:p w14:paraId="097BA981" w14:textId="77777777" w:rsidR="00F212C5" w:rsidRPr="00D8562C" w:rsidRDefault="00F212C5" w:rsidP="00D8562C">
      <w:pPr>
        <w:pStyle w:val="BT-EMEASMCA"/>
        <w:ind w:left="360" w:hanging="360"/>
        <w:rPr>
          <w:b w:val="0"/>
        </w:rPr>
      </w:pPr>
      <w:r w:rsidRPr="00D8562C">
        <w:rPr>
          <w:b w:val="0"/>
        </w:rPr>
        <w:t>Jeigu norite sužinoti daugiau arba pasitarti, kreipkitės į vaistininką.</w:t>
      </w:r>
    </w:p>
    <w:p w14:paraId="68227667" w14:textId="77777777" w:rsidR="00F212C5" w:rsidRPr="00D8562C" w:rsidRDefault="00F212C5" w:rsidP="00D8562C">
      <w:pPr>
        <w:pStyle w:val="BT-EMEASMCA"/>
        <w:ind w:left="360" w:hanging="360"/>
        <w:rPr>
          <w:b w:val="0"/>
        </w:rPr>
      </w:pPr>
      <w:r w:rsidRPr="00D8562C">
        <w:rPr>
          <w:b w:val="0"/>
        </w:rPr>
        <w:t xml:space="preserve">Jeigu pasireiškė šalutinis poveikis poveikis (net jeigu jis šiame lapelyje nenurodytas), kreipkitės į gydytoją arba vaistininką. Žr. 4 skyrių. </w:t>
      </w:r>
    </w:p>
    <w:p w14:paraId="0D2544A2" w14:textId="77777777" w:rsidR="00F212C5" w:rsidRPr="00D8562C" w:rsidRDefault="00F212C5" w:rsidP="00D8562C">
      <w:pPr>
        <w:pStyle w:val="BT-EMEASMCA"/>
        <w:ind w:left="360" w:hanging="360"/>
        <w:rPr>
          <w:b w:val="0"/>
        </w:rPr>
      </w:pPr>
      <w:r w:rsidRPr="00D8562C">
        <w:rPr>
          <w:b w:val="0"/>
        </w:rPr>
        <w:t>Jeigu per 3 dienas Jūsų savijauta nepagerėjo arba net pablogėjo, kreipkitės į gydytoją.</w:t>
      </w:r>
    </w:p>
    <w:p w14:paraId="060C3ED7" w14:textId="77777777" w:rsidR="00F212C5" w:rsidRPr="00066358" w:rsidRDefault="00F212C5" w:rsidP="00F212C5">
      <w:pPr>
        <w:pStyle w:val="Pagrindinistekstas"/>
        <w:spacing w:after="0"/>
        <w:rPr>
          <w:szCs w:val="22"/>
        </w:rPr>
      </w:pPr>
    </w:p>
    <w:p w14:paraId="1ED35F60" w14:textId="77777777" w:rsidR="00F212C5" w:rsidRPr="00066358" w:rsidRDefault="00F212C5" w:rsidP="00F212C5">
      <w:pPr>
        <w:pStyle w:val="Pagrindinistekstas"/>
        <w:spacing w:after="0"/>
        <w:rPr>
          <w:b/>
          <w:szCs w:val="22"/>
        </w:rPr>
      </w:pPr>
      <w:r w:rsidRPr="00066358">
        <w:rPr>
          <w:b/>
          <w:szCs w:val="22"/>
        </w:rPr>
        <w:t>Apie ką rašoma šiame lapelyje?</w:t>
      </w:r>
    </w:p>
    <w:p w14:paraId="2DFEB23A" w14:textId="77777777" w:rsidR="00F212C5" w:rsidRPr="00066358" w:rsidRDefault="00F212C5" w:rsidP="00F212C5">
      <w:pPr>
        <w:pStyle w:val="Pagrindinistekstas"/>
        <w:spacing w:after="0"/>
        <w:rPr>
          <w:b/>
          <w:szCs w:val="22"/>
        </w:rPr>
      </w:pPr>
    </w:p>
    <w:p w14:paraId="1F08386F" w14:textId="77777777" w:rsidR="00F212C5" w:rsidRPr="00066358" w:rsidRDefault="00F212C5" w:rsidP="00F212C5">
      <w:pPr>
        <w:pStyle w:val="Pagrindinistekstas"/>
        <w:tabs>
          <w:tab w:val="left" w:pos="709"/>
        </w:tabs>
        <w:spacing w:after="0"/>
        <w:rPr>
          <w:szCs w:val="22"/>
        </w:rPr>
      </w:pPr>
      <w:r w:rsidRPr="00066358">
        <w:rPr>
          <w:szCs w:val="22"/>
        </w:rPr>
        <w:t>1.</w:t>
      </w:r>
      <w:r w:rsidRPr="00066358">
        <w:rPr>
          <w:szCs w:val="22"/>
        </w:rPr>
        <w:tab/>
        <w:t>Kas yra Hedelix s.a. ir kam jis vartojamas</w:t>
      </w:r>
    </w:p>
    <w:p w14:paraId="1969BA3E" w14:textId="77777777" w:rsidR="00F212C5" w:rsidRPr="00066358" w:rsidRDefault="00F212C5" w:rsidP="00F212C5">
      <w:pPr>
        <w:pStyle w:val="Pagrindinistekstas"/>
        <w:tabs>
          <w:tab w:val="left" w:pos="709"/>
        </w:tabs>
        <w:spacing w:after="0"/>
        <w:rPr>
          <w:szCs w:val="22"/>
        </w:rPr>
      </w:pPr>
      <w:r w:rsidRPr="00066358">
        <w:rPr>
          <w:szCs w:val="22"/>
        </w:rPr>
        <w:t>2.</w:t>
      </w:r>
      <w:r w:rsidRPr="00066358">
        <w:rPr>
          <w:szCs w:val="22"/>
        </w:rPr>
        <w:tab/>
        <w:t>Kas žinotina prieš vartojant Hedelix s.a.</w:t>
      </w:r>
    </w:p>
    <w:p w14:paraId="081A8DAE" w14:textId="77777777" w:rsidR="00F212C5" w:rsidRPr="00066358" w:rsidRDefault="00F212C5" w:rsidP="00F212C5">
      <w:pPr>
        <w:pStyle w:val="Pagrindinistekstas"/>
        <w:tabs>
          <w:tab w:val="left" w:pos="709"/>
        </w:tabs>
        <w:spacing w:after="0"/>
        <w:rPr>
          <w:szCs w:val="22"/>
        </w:rPr>
      </w:pPr>
      <w:r w:rsidRPr="00066358">
        <w:rPr>
          <w:szCs w:val="22"/>
        </w:rPr>
        <w:t>3.</w:t>
      </w:r>
      <w:r w:rsidRPr="00066358">
        <w:rPr>
          <w:szCs w:val="22"/>
        </w:rPr>
        <w:tab/>
        <w:t>Kaip vartoti Hedelix s.a.</w:t>
      </w:r>
    </w:p>
    <w:p w14:paraId="7DBA05AD" w14:textId="77777777" w:rsidR="00F212C5" w:rsidRPr="00066358" w:rsidRDefault="00F212C5" w:rsidP="00F212C5">
      <w:pPr>
        <w:pStyle w:val="Pagrindinistekstas"/>
        <w:tabs>
          <w:tab w:val="left" w:pos="709"/>
        </w:tabs>
        <w:spacing w:after="0"/>
        <w:rPr>
          <w:szCs w:val="22"/>
        </w:rPr>
      </w:pPr>
      <w:r w:rsidRPr="00066358">
        <w:rPr>
          <w:szCs w:val="22"/>
        </w:rPr>
        <w:t>4.</w:t>
      </w:r>
      <w:r w:rsidRPr="00066358">
        <w:rPr>
          <w:szCs w:val="22"/>
        </w:rPr>
        <w:tab/>
        <w:t>Galimas šalutinis poveikis</w:t>
      </w:r>
    </w:p>
    <w:p w14:paraId="6478CA43" w14:textId="77777777" w:rsidR="00F212C5" w:rsidRPr="00066358" w:rsidRDefault="00F212C5" w:rsidP="00F212C5">
      <w:pPr>
        <w:pStyle w:val="Pagrindinistekstas"/>
        <w:tabs>
          <w:tab w:val="left" w:pos="709"/>
        </w:tabs>
        <w:spacing w:after="0"/>
        <w:rPr>
          <w:szCs w:val="22"/>
        </w:rPr>
      </w:pPr>
      <w:r w:rsidRPr="00066358">
        <w:rPr>
          <w:szCs w:val="22"/>
        </w:rPr>
        <w:t>5.</w:t>
      </w:r>
      <w:r w:rsidRPr="00066358">
        <w:rPr>
          <w:szCs w:val="22"/>
        </w:rPr>
        <w:tab/>
        <w:t xml:space="preserve">Kaip laikyti Hedelix s.a. </w:t>
      </w:r>
    </w:p>
    <w:p w14:paraId="08F45578" w14:textId="77777777" w:rsidR="00F212C5" w:rsidRPr="00066358" w:rsidRDefault="00F212C5" w:rsidP="00F212C5">
      <w:pPr>
        <w:pStyle w:val="Pagrindinistekstas"/>
        <w:tabs>
          <w:tab w:val="left" w:pos="709"/>
        </w:tabs>
        <w:spacing w:after="0"/>
        <w:rPr>
          <w:szCs w:val="22"/>
        </w:rPr>
      </w:pPr>
      <w:r w:rsidRPr="00066358">
        <w:rPr>
          <w:szCs w:val="22"/>
        </w:rPr>
        <w:t>6.</w:t>
      </w:r>
      <w:r w:rsidRPr="00066358">
        <w:rPr>
          <w:szCs w:val="22"/>
        </w:rPr>
        <w:tab/>
        <w:t>Pakuotės turinys ir kita informacija</w:t>
      </w:r>
    </w:p>
    <w:p w14:paraId="207F8A01" w14:textId="77777777" w:rsidR="00F212C5" w:rsidRPr="00066358" w:rsidRDefault="00F212C5" w:rsidP="00F212C5">
      <w:pPr>
        <w:pStyle w:val="Pagrindinistekstas"/>
        <w:tabs>
          <w:tab w:val="left" w:pos="709"/>
        </w:tabs>
        <w:spacing w:after="0"/>
        <w:rPr>
          <w:szCs w:val="22"/>
        </w:rPr>
      </w:pPr>
    </w:p>
    <w:p w14:paraId="57DDFEAF" w14:textId="77777777" w:rsidR="00F212C5" w:rsidRPr="00F401B7" w:rsidRDefault="00F212C5" w:rsidP="00F212C5">
      <w:pPr>
        <w:pStyle w:val="Pagrindinistekstas"/>
        <w:spacing w:after="0"/>
        <w:rPr>
          <w:szCs w:val="22"/>
        </w:rPr>
      </w:pPr>
    </w:p>
    <w:p w14:paraId="7A8073DC" w14:textId="77777777" w:rsidR="00F212C5" w:rsidRPr="00C71840" w:rsidRDefault="00F212C5">
      <w:pPr>
        <w:pStyle w:val="Antrat2"/>
      </w:pPr>
      <w:r w:rsidRPr="00C71840">
        <w:t>1.</w:t>
      </w:r>
      <w:r w:rsidRPr="00C71840">
        <w:tab/>
        <w:t>Kas yra Hedelix s.a. ir kam jis vartojamas</w:t>
      </w:r>
    </w:p>
    <w:p w14:paraId="2CE9BB87" w14:textId="77777777" w:rsidR="00F212C5" w:rsidRPr="00F401B7" w:rsidRDefault="00F212C5" w:rsidP="00F212C5">
      <w:pPr>
        <w:pStyle w:val="Pagrindinistekstas"/>
        <w:spacing w:after="0"/>
        <w:rPr>
          <w:szCs w:val="22"/>
        </w:rPr>
      </w:pPr>
    </w:p>
    <w:p w14:paraId="1DCC0695" w14:textId="0A376C4F" w:rsidR="00F212C5" w:rsidRPr="00066358" w:rsidRDefault="00F212C5" w:rsidP="00F212C5">
      <w:pPr>
        <w:rPr>
          <w:szCs w:val="22"/>
        </w:rPr>
      </w:pPr>
      <w:r w:rsidRPr="00066358">
        <w:rPr>
          <w:szCs w:val="22"/>
        </w:rPr>
        <w:t xml:space="preserve">Hedelix s.a. yra augalinis </w:t>
      </w:r>
      <w:r w:rsidR="008F6F2E">
        <w:rPr>
          <w:szCs w:val="22"/>
        </w:rPr>
        <w:t>vaistas</w:t>
      </w:r>
      <w:r w:rsidRPr="00066358">
        <w:rPr>
          <w:szCs w:val="22"/>
        </w:rPr>
        <w:t>, vartojamas peršalimui pakenkus kvėpavimo takus.</w:t>
      </w:r>
    </w:p>
    <w:p w14:paraId="3725421E" w14:textId="77777777" w:rsidR="00F212C5" w:rsidRPr="00066358" w:rsidRDefault="00F212C5" w:rsidP="00F212C5">
      <w:pPr>
        <w:rPr>
          <w:szCs w:val="22"/>
        </w:rPr>
      </w:pPr>
      <w:r w:rsidRPr="00066358">
        <w:rPr>
          <w:szCs w:val="22"/>
        </w:rPr>
        <w:t>Hedelix s.a. vartojamas atsikosėjimui lengvinti sergat peršalimo ligomis ar lėtiniu bronchitu.</w:t>
      </w:r>
    </w:p>
    <w:p w14:paraId="2B665762" w14:textId="77777777" w:rsidR="00F212C5" w:rsidRPr="00066358" w:rsidRDefault="00F212C5" w:rsidP="00F212C5">
      <w:pPr>
        <w:pStyle w:val="Pagrindinistekstas"/>
        <w:spacing w:after="0"/>
        <w:rPr>
          <w:szCs w:val="22"/>
        </w:rPr>
      </w:pPr>
    </w:p>
    <w:p w14:paraId="10332651" w14:textId="77777777" w:rsidR="00F212C5" w:rsidRPr="00066358" w:rsidRDefault="00F212C5" w:rsidP="00F212C5">
      <w:pPr>
        <w:pStyle w:val="Pagrindinistekstas"/>
        <w:spacing w:after="0"/>
        <w:rPr>
          <w:szCs w:val="22"/>
        </w:rPr>
      </w:pPr>
    </w:p>
    <w:p w14:paraId="1551B17E" w14:textId="77777777" w:rsidR="00F212C5" w:rsidRPr="003D1668" w:rsidRDefault="00F212C5">
      <w:pPr>
        <w:pStyle w:val="Antrat2"/>
      </w:pPr>
      <w:r w:rsidRPr="003D1668">
        <w:t>2.</w:t>
      </w:r>
      <w:r w:rsidRPr="003D1668">
        <w:tab/>
        <w:t>Kas žinotina prieš vartojant Hedelix s.a.</w:t>
      </w:r>
    </w:p>
    <w:p w14:paraId="7A12EDDC" w14:textId="77777777" w:rsidR="00F212C5" w:rsidRPr="00066358" w:rsidRDefault="00F212C5" w:rsidP="00F212C5">
      <w:pPr>
        <w:pStyle w:val="Pagrindinistekstas"/>
        <w:spacing w:after="0"/>
        <w:rPr>
          <w:szCs w:val="22"/>
        </w:rPr>
      </w:pPr>
    </w:p>
    <w:p w14:paraId="433C0EE0" w14:textId="0B42C2F5" w:rsidR="00F212C5" w:rsidRPr="00066358" w:rsidRDefault="00F212C5" w:rsidP="00F212C5">
      <w:pPr>
        <w:pStyle w:val="Antrat3"/>
        <w:rPr>
          <w:szCs w:val="22"/>
        </w:rPr>
      </w:pPr>
      <w:r w:rsidRPr="00066358">
        <w:rPr>
          <w:szCs w:val="22"/>
        </w:rPr>
        <w:t xml:space="preserve">Hedelix s.a. vartoti </w:t>
      </w:r>
      <w:r w:rsidR="00B973AB">
        <w:rPr>
          <w:szCs w:val="22"/>
        </w:rPr>
        <w:t>draudžiama</w:t>
      </w:r>
      <w:r w:rsidRPr="00066358">
        <w:rPr>
          <w:szCs w:val="22"/>
        </w:rPr>
        <w:t>:</w:t>
      </w:r>
    </w:p>
    <w:p w14:paraId="72138E40" w14:textId="1B3DE395" w:rsidR="00F212C5" w:rsidRPr="00066358" w:rsidRDefault="00F212C5" w:rsidP="00F212C5">
      <w:pPr>
        <w:pStyle w:val="Pagrindinistekstas"/>
        <w:tabs>
          <w:tab w:val="left" w:pos="709"/>
        </w:tabs>
        <w:spacing w:after="0"/>
        <w:ind w:left="720" w:hanging="720"/>
        <w:rPr>
          <w:szCs w:val="22"/>
        </w:rPr>
      </w:pPr>
      <w:r w:rsidRPr="00066358">
        <w:rPr>
          <w:szCs w:val="22"/>
        </w:rPr>
        <w:t>-</w:t>
      </w:r>
      <w:r w:rsidRPr="00066358">
        <w:rPr>
          <w:szCs w:val="22"/>
        </w:rPr>
        <w:tab/>
        <w:t>jeigu yra alergija gebenių lapų ekstraktui arba bet kuriai pagalbinei šio vaisto medžiagai (jos išvardytos 6 skyriuje);</w:t>
      </w:r>
    </w:p>
    <w:p w14:paraId="73451626" w14:textId="77777777" w:rsidR="00F212C5" w:rsidRPr="00066358" w:rsidRDefault="00F212C5" w:rsidP="00F212C5">
      <w:pPr>
        <w:pStyle w:val="Pagrindinistekstas"/>
        <w:tabs>
          <w:tab w:val="left" w:pos="709"/>
        </w:tabs>
        <w:spacing w:after="0"/>
        <w:rPr>
          <w:szCs w:val="22"/>
        </w:rPr>
      </w:pPr>
      <w:r w:rsidRPr="00066358">
        <w:rPr>
          <w:szCs w:val="22"/>
        </w:rPr>
        <w:t>-</w:t>
      </w:r>
      <w:r w:rsidRPr="00066358">
        <w:rPr>
          <w:szCs w:val="22"/>
        </w:rPr>
        <w:tab/>
        <w:t>jeigu yra argininsukcinatsintetazės trūkumas (metabolinė šlapalo ciklo liga);</w:t>
      </w:r>
    </w:p>
    <w:p w14:paraId="3C6F9509" w14:textId="77777777" w:rsidR="00F212C5" w:rsidRPr="00066358" w:rsidRDefault="00F212C5" w:rsidP="00F212C5">
      <w:pPr>
        <w:pStyle w:val="Pagrindinistekstas"/>
        <w:tabs>
          <w:tab w:val="left" w:pos="709"/>
        </w:tabs>
        <w:spacing w:after="0"/>
        <w:rPr>
          <w:szCs w:val="22"/>
        </w:rPr>
      </w:pPr>
      <w:r w:rsidRPr="00066358">
        <w:rPr>
          <w:szCs w:val="22"/>
        </w:rPr>
        <w:t>-</w:t>
      </w:r>
      <w:r w:rsidRPr="00066358">
        <w:rPr>
          <w:szCs w:val="22"/>
        </w:rPr>
        <w:tab/>
        <w:t>kūdikiams ir vaikams iki 2 metų amžiaus (didelis laringospazmo pavojus);</w:t>
      </w:r>
    </w:p>
    <w:p w14:paraId="1FB53D08" w14:textId="77777777" w:rsidR="00F212C5" w:rsidRPr="00066358" w:rsidRDefault="00F212C5" w:rsidP="00F212C5">
      <w:pPr>
        <w:pStyle w:val="Pagrindinistekstas"/>
        <w:tabs>
          <w:tab w:val="left" w:pos="709"/>
        </w:tabs>
        <w:spacing w:after="0"/>
        <w:ind w:left="720" w:hanging="720"/>
        <w:rPr>
          <w:szCs w:val="22"/>
        </w:rPr>
      </w:pPr>
      <w:r w:rsidRPr="00066358">
        <w:rPr>
          <w:szCs w:val="22"/>
        </w:rPr>
        <w:t>-</w:t>
      </w:r>
      <w:r w:rsidRPr="00066358">
        <w:rPr>
          <w:szCs w:val="22"/>
        </w:rPr>
        <w:tab/>
        <w:t xml:space="preserve">jeigu Jūs sergate bronchine astma ar kita kvėpavimo takų liga, dėl kurios yra padidėjęs kvėpavimo takų jautrumas. </w:t>
      </w:r>
    </w:p>
    <w:p w14:paraId="06F32FAE" w14:textId="77777777" w:rsidR="00F212C5" w:rsidRPr="00066358" w:rsidRDefault="00F212C5" w:rsidP="00F212C5">
      <w:pPr>
        <w:pStyle w:val="Pagrindinistekstas"/>
        <w:spacing w:after="0"/>
        <w:rPr>
          <w:szCs w:val="22"/>
        </w:rPr>
      </w:pPr>
    </w:p>
    <w:p w14:paraId="3A78DC89" w14:textId="77777777" w:rsidR="00F212C5" w:rsidRPr="00066358" w:rsidRDefault="00F212C5" w:rsidP="00F212C5">
      <w:pPr>
        <w:pStyle w:val="PI-3EMEASMCA"/>
      </w:pPr>
      <w:r w:rsidRPr="00066358">
        <w:t>Įspėjimai ir atsargumo priemonės</w:t>
      </w:r>
    </w:p>
    <w:p w14:paraId="49B141B2" w14:textId="77777777" w:rsidR="00F212C5" w:rsidRPr="00066358" w:rsidRDefault="00F212C5" w:rsidP="00F212C5">
      <w:pPr>
        <w:pStyle w:val="Pagrindinistekstas"/>
        <w:spacing w:after="0"/>
        <w:rPr>
          <w:szCs w:val="22"/>
        </w:rPr>
      </w:pPr>
      <w:r w:rsidRPr="00066358">
        <w:rPr>
          <w:szCs w:val="22"/>
        </w:rPr>
        <w:t>Pasitarkite su gydytoju arba vaistininku, prieš pradėdami vartoti Hedelix s.a.</w:t>
      </w:r>
    </w:p>
    <w:p w14:paraId="30321FE8" w14:textId="77777777" w:rsidR="00F212C5" w:rsidRPr="00066358" w:rsidRDefault="00F212C5" w:rsidP="00F212C5">
      <w:pPr>
        <w:pStyle w:val="Pagrindinistekstas"/>
        <w:spacing w:after="0"/>
        <w:rPr>
          <w:szCs w:val="22"/>
        </w:rPr>
      </w:pPr>
    </w:p>
    <w:p w14:paraId="0DFEE3BF" w14:textId="77777777" w:rsidR="00F212C5" w:rsidRPr="00066358" w:rsidRDefault="00F212C5" w:rsidP="00F212C5">
      <w:pPr>
        <w:rPr>
          <w:szCs w:val="22"/>
        </w:rPr>
      </w:pPr>
      <w:r w:rsidRPr="00066358">
        <w:rPr>
          <w:szCs w:val="22"/>
        </w:rPr>
        <w:t>Tebesitęsiant diskomfortui ar esant dusuliui, karščiavimui, taip pat atkosint pūlingų ar kraujingų skreplių, nedelsiant reikia pasitarti su gydytoju.</w:t>
      </w:r>
    </w:p>
    <w:p w14:paraId="0673CF69" w14:textId="77777777" w:rsidR="00F212C5" w:rsidRPr="00066358" w:rsidRDefault="00F212C5" w:rsidP="00F212C5">
      <w:pPr>
        <w:pStyle w:val="Pagrindinistekstas"/>
        <w:spacing w:after="0"/>
        <w:rPr>
          <w:szCs w:val="22"/>
        </w:rPr>
      </w:pPr>
    </w:p>
    <w:p w14:paraId="23E8AB64" w14:textId="77777777" w:rsidR="00F212C5" w:rsidRPr="00066358" w:rsidRDefault="00F212C5" w:rsidP="00F212C5">
      <w:pPr>
        <w:pStyle w:val="PI-3EMEASMCA"/>
      </w:pPr>
      <w:r w:rsidRPr="00066358">
        <w:t>Kiti vaistai ir Hedelix s.a</w:t>
      </w:r>
    </w:p>
    <w:p w14:paraId="3003D04E" w14:textId="77777777" w:rsidR="00F212C5" w:rsidRPr="00066358" w:rsidRDefault="00F212C5" w:rsidP="00F212C5">
      <w:pPr>
        <w:pStyle w:val="Pagrindinistekstas"/>
        <w:spacing w:after="0"/>
        <w:rPr>
          <w:szCs w:val="22"/>
        </w:rPr>
      </w:pPr>
      <w:r w:rsidRPr="00066358">
        <w:rPr>
          <w:szCs w:val="22"/>
        </w:rPr>
        <w:t>Sąveika nežinoma.</w:t>
      </w:r>
    </w:p>
    <w:p w14:paraId="1D5B03EC" w14:textId="77777777" w:rsidR="00F212C5" w:rsidRPr="00066358" w:rsidRDefault="00F212C5" w:rsidP="00F212C5">
      <w:pPr>
        <w:pStyle w:val="Pagrindinistekstas"/>
        <w:spacing w:after="0"/>
        <w:rPr>
          <w:szCs w:val="22"/>
        </w:rPr>
      </w:pPr>
    </w:p>
    <w:p w14:paraId="47B2486E" w14:textId="77777777" w:rsidR="00F212C5" w:rsidRPr="00066358" w:rsidRDefault="00F212C5" w:rsidP="00F212C5">
      <w:pPr>
        <w:pStyle w:val="Pagrindinistekstas"/>
        <w:spacing w:after="0"/>
        <w:rPr>
          <w:noProof/>
          <w:szCs w:val="22"/>
        </w:rPr>
      </w:pPr>
      <w:r w:rsidRPr="00066358">
        <w:rPr>
          <w:noProof/>
          <w:szCs w:val="22"/>
        </w:rPr>
        <w:t xml:space="preserve">Jeigu vartojate ar neseniai vartojote kitų vaistų, </w:t>
      </w:r>
      <w:r w:rsidRPr="00066358">
        <w:rPr>
          <w:szCs w:val="22"/>
        </w:rPr>
        <w:t xml:space="preserve">įskaitant įsigytus be recepto, arba dėl to nesate tikri, apie tai </w:t>
      </w:r>
      <w:r w:rsidRPr="00066358">
        <w:rPr>
          <w:noProof/>
          <w:szCs w:val="22"/>
        </w:rPr>
        <w:t>pasakykite gydytojui arba vaistininkui.</w:t>
      </w:r>
    </w:p>
    <w:p w14:paraId="1D9179AE" w14:textId="77777777" w:rsidR="00F212C5" w:rsidRPr="00066358" w:rsidRDefault="00F212C5" w:rsidP="00F212C5">
      <w:pPr>
        <w:pStyle w:val="Pagrindinistekstas"/>
        <w:spacing w:after="0"/>
        <w:rPr>
          <w:szCs w:val="22"/>
        </w:rPr>
      </w:pPr>
    </w:p>
    <w:p w14:paraId="70F5DA41" w14:textId="77777777" w:rsidR="00F212C5" w:rsidRPr="00066358" w:rsidRDefault="00F212C5" w:rsidP="00F212C5">
      <w:pPr>
        <w:pStyle w:val="PI-3EMEASMCA"/>
      </w:pPr>
      <w:r w:rsidRPr="00066358">
        <w:t>Hedelix s.a. vartojimas su maistu, gėrimais ir alkoholiu</w:t>
      </w:r>
    </w:p>
    <w:p w14:paraId="22C2EBD9" w14:textId="3601E2F0" w:rsidR="00F212C5" w:rsidRDefault="00F212C5" w:rsidP="00F212C5">
      <w:pPr>
        <w:rPr>
          <w:szCs w:val="22"/>
        </w:rPr>
      </w:pPr>
      <w:r w:rsidRPr="00066358">
        <w:rPr>
          <w:szCs w:val="22"/>
        </w:rPr>
        <w:t>Specialios atsargumo priemonės nereikalingos. Vaisto galima vartoti valgant, arba tarp valgymų.</w:t>
      </w:r>
    </w:p>
    <w:p w14:paraId="016BD7A0" w14:textId="213BBEB6" w:rsidR="00077B60" w:rsidRDefault="00077B60" w:rsidP="00F212C5">
      <w:pPr>
        <w:rPr>
          <w:szCs w:val="22"/>
        </w:rPr>
      </w:pPr>
    </w:p>
    <w:p w14:paraId="617631B8" w14:textId="0BB4BACC" w:rsidR="00077B60" w:rsidRDefault="00077B60" w:rsidP="00077B60">
      <w:pPr>
        <w:tabs>
          <w:tab w:val="left" w:pos="567"/>
        </w:tabs>
        <w:rPr>
          <w:b/>
          <w:szCs w:val="22"/>
        </w:rPr>
      </w:pPr>
      <w:r w:rsidRPr="00A61C4D">
        <w:rPr>
          <w:b/>
          <w:szCs w:val="22"/>
        </w:rPr>
        <w:t xml:space="preserve">Hedelix s.a. </w:t>
      </w:r>
      <w:r>
        <w:rPr>
          <w:b/>
          <w:szCs w:val="22"/>
        </w:rPr>
        <w:t>sudėtyje yra propilenglikolio</w:t>
      </w:r>
    </w:p>
    <w:p w14:paraId="2F6EDFC2" w14:textId="10DBFCC2" w:rsidR="00077B60" w:rsidRDefault="00077B60" w:rsidP="00077B60">
      <w:pPr>
        <w:tabs>
          <w:tab w:val="left" w:pos="567"/>
        </w:tabs>
        <w:rPr>
          <w:bCs/>
          <w:szCs w:val="22"/>
        </w:rPr>
      </w:pPr>
      <w:r>
        <w:rPr>
          <w:bCs/>
          <w:szCs w:val="22"/>
        </w:rPr>
        <w:lastRenderedPageBreak/>
        <w:t>Šio vaisto 1 ml (31 laše) yra 837 mg propilenglikolio.</w:t>
      </w:r>
    </w:p>
    <w:p w14:paraId="627C58D8" w14:textId="5769436A" w:rsidR="00515CC6" w:rsidRDefault="00515CC6" w:rsidP="00077B60">
      <w:pPr>
        <w:tabs>
          <w:tab w:val="left" w:pos="567"/>
        </w:tabs>
        <w:rPr>
          <w:bCs/>
          <w:szCs w:val="22"/>
        </w:rPr>
      </w:pPr>
    </w:p>
    <w:p w14:paraId="7C4C1764" w14:textId="395C0002" w:rsidR="00515CC6" w:rsidRDefault="00515CC6" w:rsidP="00077B60">
      <w:pPr>
        <w:tabs>
          <w:tab w:val="left" w:pos="567"/>
        </w:tabs>
        <w:rPr>
          <w:bCs/>
          <w:szCs w:val="22"/>
        </w:rPr>
      </w:pPr>
      <w:r>
        <w:rPr>
          <w:bCs/>
          <w:szCs w:val="22"/>
        </w:rPr>
        <w:t xml:space="preserve">Jeigu Jūsų vaikas yra jaunesnis kaip 5 metų, </w:t>
      </w:r>
      <w:r w:rsidR="00D51B63">
        <w:rPr>
          <w:bCs/>
          <w:szCs w:val="22"/>
        </w:rPr>
        <w:t>prieš jam duodant šio vaisto pasitarkite su gydytoju ar vaistininku, ypač jeigu vaikas vartoja kito vaisto, kurio sudėtyje yra propilenglikolio ar alkoholio.</w:t>
      </w:r>
    </w:p>
    <w:p w14:paraId="19792080" w14:textId="56E084D2" w:rsidR="00D51B63" w:rsidRDefault="00D51B63" w:rsidP="00077B60">
      <w:pPr>
        <w:tabs>
          <w:tab w:val="left" w:pos="567"/>
        </w:tabs>
        <w:rPr>
          <w:bCs/>
          <w:szCs w:val="22"/>
        </w:rPr>
      </w:pPr>
    </w:p>
    <w:p w14:paraId="7E546093" w14:textId="14BA8A5E" w:rsidR="00D51B63" w:rsidRDefault="00D51B63" w:rsidP="00077B60">
      <w:pPr>
        <w:tabs>
          <w:tab w:val="left" w:pos="567"/>
        </w:tabs>
        <w:rPr>
          <w:bCs/>
          <w:szCs w:val="22"/>
        </w:rPr>
      </w:pPr>
      <w:r>
        <w:rPr>
          <w:bCs/>
          <w:szCs w:val="22"/>
        </w:rPr>
        <w:t>Jeigu esate nėščia ar žindote, nevartokite šio vaisto, nebent jį rekomendavo gydytojas. Vartojant šio vaisto gydytojas gali papildomai patikrinti Jūsų sveikatą.</w:t>
      </w:r>
    </w:p>
    <w:p w14:paraId="535AE76D" w14:textId="616D320A" w:rsidR="00D51B63" w:rsidRDefault="00D51B63" w:rsidP="00077B60">
      <w:pPr>
        <w:tabs>
          <w:tab w:val="left" w:pos="567"/>
        </w:tabs>
        <w:rPr>
          <w:bCs/>
          <w:szCs w:val="22"/>
        </w:rPr>
      </w:pPr>
    </w:p>
    <w:p w14:paraId="247C7F54" w14:textId="77777777" w:rsidR="00D51B63" w:rsidRDefault="00D51B63" w:rsidP="00D51B63">
      <w:pPr>
        <w:tabs>
          <w:tab w:val="left" w:pos="567"/>
        </w:tabs>
        <w:rPr>
          <w:bCs/>
          <w:szCs w:val="22"/>
        </w:rPr>
      </w:pPr>
      <w:r>
        <w:rPr>
          <w:bCs/>
          <w:szCs w:val="22"/>
        </w:rPr>
        <w:t>Jeigu Jus kamuoja kepenų ar inkstų liga, nevartokite šio vaisto, nebent jį rekomendavo gydytojas. Vartojant šio vaisto gydytojas gali papildomai patikrinti Jūsų sveikatą.</w:t>
      </w:r>
    </w:p>
    <w:p w14:paraId="3950F882" w14:textId="77777777" w:rsidR="00F212C5" w:rsidRPr="00066358" w:rsidRDefault="00F212C5" w:rsidP="00F212C5">
      <w:pPr>
        <w:rPr>
          <w:szCs w:val="22"/>
        </w:rPr>
      </w:pPr>
    </w:p>
    <w:p w14:paraId="725A6BB7" w14:textId="77777777" w:rsidR="00F212C5" w:rsidRPr="00066358" w:rsidRDefault="00F212C5" w:rsidP="00F212C5">
      <w:pPr>
        <w:pStyle w:val="PI-3EMEASMCA"/>
      </w:pPr>
      <w:r w:rsidRPr="00066358">
        <w:t>Nėštumas, žindymo laikotarpis ir vaisingumas</w:t>
      </w:r>
    </w:p>
    <w:p w14:paraId="11E3392E" w14:textId="305095E9" w:rsidR="00F212C5" w:rsidRPr="00066358" w:rsidRDefault="00F212C5" w:rsidP="004C2119">
      <w:pPr>
        <w:rPr>
          <w:szCs w:val="22"/>
        </w:rPr>
      </w:pPr>
      <w:r w:rsidRPr="00066358">
        <w:rPr>
          <w:szCs w:val="22"/>
        </w:rPr>
        <w:t>Jeigu esate nėščia, žindote kūdikį, manote, kad galbūt esate nėščia arba planuojate pastoti, tai prieš vartodama šį vaistą pasitarkite su gydytoju arba vaistininku.</w:t>
      </w:r>
    </w:p>
    <w:p w14:paraId="55154A30" w14:textId="77777777" w:rsidR="00F212C5" w:rsidRPr="00066358" w:rsidRDefault="00F212C5" w:rsidP="00F212C5">
      <w:pPr>
        <w:pStyle w:val="Pagrindinistekstas"/>
        <w:spacing w:after="0"/>
        <w:rPr>
          <w:szCs w:val="22"/>
        </w:rPr>
      </w:pPr>
    </w:p>
    <w:p w14:paraId="2CCC0149" w14:textId="77777777" w:rsidR="00F212C5" w:rsidRPr="00066358" w:rsidRDefault="00F212C5" w:rsidP="00F212C5">
      <w:pPr>
        <w:pStyle w:val="Pagrindinistekstas"/>
        <w:spacing w:after="0"/>
        <w:rPr>
          <w:szCs w:val="22"/>
        </w:rPr>
      </w:pPr>
      <w:r w:rsidRPr="00066358">
        <w:rPr>
          <w:szCs w:val="22"/>
        </w:rPr>
        <w:t>Kadangi tyrimų duomenų nepakanka, vaisto vartoti nėščiosioms ir žindyvėms nerekomenduojama.</w:t>
      </w:r>
    </w:p>
    <w:p w14:paraId="295A0BF0" w14:textId="77777777" w:rsidR="00F212C5" w:rsidRPr="00066358" w:rsidRDefault="00F212C5" w:rsidP="00F212C5">
      <w:pPr>
        <w:pStyle w:val="Pagrindinistekstas"/>
        <w:spacing w:after="0"/>
        <w:rPr>
          <w:szCs w:val="22"/>
        </w:rPr>
      </w:pPr>
    </w:p>
    <w:p w14:paraId="7E88B56C" w14:textId="77777777" w:rsidR="00F212C5" w:rsidRPr="00066358" w:rsidRDefault="00F212C5" w:rsidP="00F212C5">
      <w:pPr>
        <w:pStyle w:val="Antrat3"/>
        <w:rPr>
          <w:szCs w:val="22"/>
        </w:rPr>
      </w:pPr>
      <w:r w:rsidRPr="00066358">
        <w:rPr>
          <w:szCs w:val="22"/>
        </w:rPr>
        <w:t>Vairavimas ir mechanizmų valdymas</w:t>
      </w:r>
    </w:p>
    <w:p w14:paraId="5DA4FC20" w14:textId="77777777" w:rsidR="00F212C5" w:rsidRPr="00066358" w:rsidRDefault="00F212C5" w:rsidP="00F212C5">
      <w:pPr>
        <w:pStyle w:val="Pagrindinistekstas"/>
        <w:spacing w:after="0"/>
        <w:rPr>
          <w:szCs w:val="22"/>
        </w:rPr>
      </w:pPr>
      <w:r w:rsidRPr="00066358">
        <w:rPr>
          <w:szCs w:val="22"/>
        </w:rPr>
        <w:t>Specialios atsargumo priemonės nereikalingos.</w:t>
      </w:r>
    </w:p>
    <w:p w14:paraId="1D693643" w14:textId="77777777" w:rsidR="00F212C5" w:rsidRPr="00066358" w:rsidRDefault="00F212C5" w:rsidP="00F212C5">
      <w:pPr>
        <w:pStyle w:val="Antrat3"/>
        <w:rPr>
          <w:szCs w:val="22"/>
        </w:rPr>
      </w:pPr>
    </w:p>
    <w:p w14:paraId="68536BA0" w14:textId="77777777" w:rsidR="00F212C5" w:rsidRPr="00066358" w:rsidRDefault="00F212C5" w:rsidP="00F212C5">
      <w:pPr>
        <w:pStyle w:val="Pagrindinistekstas"/>
        <w:spacing w:after="0"/>
        <w:rPr>
          <w:szCs w:val="22"/>
        </w:rPr>
      </w:pPr>
    </w:p>
    <w:p w14:paraId="6354B74F" w14:textId="77777777" w:rsidR="00F212C5" w:rsidRPr="00066358" w:rsidRDefault="00F212C5">
      <w:pPr>
        <w:pStyle w:val="Antrat2"/>
      </w:pPr>
      <w:r w:rsidRPr="00066358">
        <w:t>3.</w:t>
      </w:r>
      <w:r w:rsidRPr="00066358">
        <w:tab/>
        <w:t>Kaip vartoti Hedelix s.a.</w:t>
      </w:r>
    </w:p>
    <w:p w14:paraId="440937E7" w14:textId="77777777" w:rsidR="00F212C5" w:rsidRPr="00066358" w:rsidRDefault="00F212C5" w:rsidP="00F212C5">
      <w:pPr>
        <w:pStyle w:val="Pagrindinistekstas"/>
        <w:spacing w:after="0"/>
        <w:rPr>
          <w:szCs w:val="22"/>
        </w:rPr>
      </w:pPr>
    </w:p>
    <w:p w14:paraId="30B26978" w14:textId="4A1F3BB0" w:rsidR="00F212C5" w:rsidRPr="00066358" w:rsidRDefault="00E154B7" w:rsidP="00F212C5">
      <w:pPr>
        <w:pStyle w:val="Pagrindinistekstas"/>
        <w:spacing w:after="0"/>
        <w:rPr>
          <w:szCs w:val="22"/>
        </w:rPr>
      </w:pPr>
      <w:r w:rsidRPr="00F21FE2">
        <w:t xml:space="preserve">Visada vartokite šį vaistą tiksliai kaip aprašyta šiame lapelyje arba kaip nurodė </w:t>
      </w:r>
      <w:r w:rsidR="00F212C5" w:rsidRPr="00066358">
        <w:rPr>
          <w:szCs w:val="22"/>
        </w:rPr>
        <w:t>gydytojas ar vaistininkas. Jeigu abejojate, kreipkitės į gydytoją arba vaistininką.</w:t>
      </w:r>
    </w:p>
    <w:p w14:paraId="4784DE2F" w14:textId="77777777" w:rsidR="00F212C5" w:rsidRPr="00066358" w:rsidRDefault="00F212C5" w:rsidP="00F212C5">
      <w:pPr>
        <w:pStyle w:val="Pagrindinistekstas"/>
        <w:spacing w:after="0"/>
        <w:rPr>
          <w:szCs w:val="22"/>
        </w:rPr>
      </w:pPr>
    </w:p>
    <w:p w14:paraId="4F4C96C0" w14:textId="77777777" w:rsidR="00F212C5" w:rsidRPr="00066358" w:rsidRDefault="00F212C5" w:rsidP="00F212C5">
      <w:pPr>
        <w:rPr>
          <w:szCs w:val="22"/>
        </w:rPr>
      </w:pPr>
      <w:r w:rsidRPr="00066358">
        <w:rPr>
          <w:szCs w:val="22"/>
        </w:rPr>
        <w:t>Rekomenduojamos dozės yra tokios:</w:t>
      </w:r>
    </w:p>
    <w:p w14:paraId="4840303F" w14:textId="2B41AC00" w:rsidR="00F212C5" w:rsidRPr="00066358" w:rsidRDefault="00F212C5" w:rsidP="00F212C5">
      <w:pPr>
        <w:ind w:left="540" w:hanging="540"/>
        <w:rPr>
          <w:szCs w:val="22"/>
        </w:rPr>
      </w:pPr>
      <w:r w:rsidRPr="00066358">
        <w:rPr>
          <w:iCs/>
          <w:szCs w:val="22"/>
        </w:rPr>
        <w:t>-</w:t>
      </w:r>
      <w:r w:rsidRPr="00066358">
        <w:rPr>
          <w:iCs/>
          <w:szCs w:val="22"/>
        </w:rPr>
        <w:tab/>
        <w:t xml:space="preserve">suaugusiesiems ir 10 metų amžiaus ar vyresniems paaugliams: </w:t>
      </w:r>
      <w:r w:rsidRPr="00066358">
        <w:rPr>
          <w:szCs w:val="22"/>
        </w:rPr>
        <w:t>po 31 lašą tris kartus per parą (atitinka 300</w:t>
      </w:r>
      <w:r w:rsidR="00A91815">
        <w:rPr>
          <w:szCs w:val="22"/>
        </w:rPr>
        <w:t> </w:t>
      </w:r>
      <w:r w:rsidRPr="00066358">
        <w:rPr>
          <w:szCs w:val="22"/>
        </w:rPr>
        <w:t>mg vaisto paros dozę);</w:t>
      </w:r>
    </w:p>
    <w:p w14:paraId="6187BB53" w14:textId="11704668" w:rsidR="00F212C5" w:rsidRPr="00066358" w:rsidRDefault="00F212C5" w:rsidP="00F212C5">
      <w:pPr>
        <w:ind w:left="540" w:hanging="540"/>
        <w:rPr>
          <w:szCs w:val="22"/>
        </w:rPr>
      </w:pPr>
      <w:r w:rsidRPr="00066358">
        <w:rPr>
          <w:iCs/>
          <w:szCs w:val="22"/>
        </w:rPr>
        <w:t>-</w:t>
      </w:r>
      <w:r w:rsidRPr="00066358">
        <w:rPr>
          <w:iCs/>
          <w:szCs w:val="22"/>
        </w:rPr>
        <w:tab/>
        <w:t>4-10 metų amžiaus vaikams:</w:t>
      </w:r>
      <w:r w:rsidRPr="00066358">
        <w:rPr>
          <w:szCs w:val="22"/>
        </w:rPr>
        <w:t xml:space="preserve"> po 21 lašą tris kartus per parą (atitinka 200</w:t>
      </w:r>
      <w:r w:rsidR="00620FA9">
        <w:rPr>
          <w:szCs w:val="22"/>
        </w:rPr>
        <w:t> </w:t>
      </w:r>
      <w:r w:rsidRPr="00066358">
        <w:rPr>
          <w:szCs w:val="22"/>
        </w:rPr>
        <w:t>mg vaisto paros dozę);</w:t>
      </w:r>
    </w:p>
    <w:p w14:paraId="2F2A4235" w14:textId="1B49C56C" w:rsidR="00F212C5" w:rsidRPr="00066358" w:rsidRDefault="00F212C5" w:rsidP="00F212C5">
      <w:pPr>
        <w:ind w:left="540" w:hanging="540"/>
        <w:rPr>
          <w:szCs w:val="22"/>
        </w:rPr>
      </w:pPr>
      <w:r w:rsidRPr="00066358">
        <w:rPr>
          <w:iCs/>
          <w:szCs w:val="22"/>
        </w:rPr>
        <w:t>-</w:t>
      </w:r>
      <w:r w:rsidRPr="00066358">
        <w:rPr>
          <w:iCs/>
          <w:szCs w:val="22"/>
        </w:rPr>
        <w:tab/>
        <w:t>2-4 metų amžiaus vaikams:</w:t>
      </w:r>
      <w:r w:rsidRPr="00066358">
        <w:rPr>
          <w:szCs w:val="22"/>
        </w:rPr>
        <w:t xml:space="preserve"> po 16 lašų tris kartus per parą (atitinka 150</w:t>
      </w:r>
      <w:r w:rsidR="00620FA9">
        <w:rPr>
          <w:szCs w:val="22"/>
        </w:rPr>
        <w:t> </w:t>
      </w:r>
      <w:r w:rsidRPr="00066358">
        <w:rPr>
          <w:szCs w:val="22"/>
        </w:rPr>
        <w:t>mg vaisto paros dozę).</w:t>
      </w:r>
    </w:p>
    <w:p w14:paraId="033ACA0B" w14:textId="77777777" w:rsidR="00F212C5" w:rsidRPr="00066358" w:rsidRDefault="00F212C5" w:rsidP="00F212C5">
      <w:pPr>
        <w:rPr>
          <w:szCs w:val="22"/>
        </w:rPr>
      </w:pPr>
    </w:p>
    <w:p w14:paraId="0165B2DC" w14:textId="77777777" w:rsidR="00F212C5" w:rsidRPr="00066358" w:rsidRDefault="00F212C5" w:rsidP="00F212C5">
      <w:pPr>
        <w:rPr>
          <w:szCs w:val="22"/>
          <w:u w:val="single"/>
        </w:rPr>
      </w:pPr>
      <w:r w:rsidRPr="00066358">
        <w:rPr>
          <w:szCs w:val="22"/>
          <w:u w:val="single"/>
        </w:rPr>
        <w:t>Vartojimo būdas</w:t>
      </w:r>
    </w:p>
    <w:p w14:paraId="358B5181" w14:textId="77777777" w:rsidR="00F212C5" w:rsidRPr="00066358" w:rsidRDefault="00F212C5" w:rsidP="00F212C5">
      <w:pPr>
        <w:rPr>
          <w:szCs w:val="22"/>
        </w:rPr>
      </w:pPr>
      <w:r w:rsidRPr="00066358">
        <w:rPr>
          <w:szCs w:val="22"/>
        </w:rPr>
        <w:t>Vartoti per burną.</w:t>
      </w:r>
    </w:p>
    <w:p w14:paraId="3CC29973" w14:textId="77777777" w:rsidR="00F212C5" w:rsidRPr="00066358" w:rsidRDefault="00F212C5" w:rsidP="00F212C5">
      <w:pPr>
        <w:rPr>
          <w:szCs w:val="22"/>
        </w:rPr>
      </w:pPr>
    </w:p>
    <w:p w14:paraId="1085A47A" w14:textId="77777777" w:rsidR="00F212C5" w:rsidRPr="00066358" w:rsidRDefault="00F212C5" w:rsidP="00F212C5">
      <w:pPr>
        <w:rPr>
          <w:szCs w:val="22"/>
        </w:rPr>
      </w:pPr>
      <w:r w:rsidRPr="00066358">
        <w:rPr>
          <w:szCs w:val="22"/>
        </w:rPr>
        <w:t>Hedelix s.a. reikia vartoti su pakankamu kiekiu vandens. Rekomenduojama, kad maži vaikai Hedelix s.a suvartotų įmaišytą į arbatą ar vaisių sultis.</w:t>
      </w:r>
    </w:p>
    <w:p w14:paraId="72038BAC" w14:textId="77777777" w:rsidR="00F212C5" w:rsidRPr="00066358" w:rsidRDefault="00F212C5" w:rsidP="00F212C5">
      <w:pPr>
        <w:rPr>
          <w:szCs w:val="22"/>
        </w:rPr>
      </w:pPr>
    </w:p>
    <w:p w14:paraId="0D123DE6" w14:textId="77777777" w:rsidR="00F212C5" w:rsidRPr="00066358" w:rsidRDefault="00F212C5" w:rsidP="00F212C5">
      <w:pPr>
        <w:rPr>
          <w:szCs w:val="22"/>
          <w:u w:val="single"/>
        </w:rPr>
      </w:pPr>
      <w:r w:rsidRPr="00066358">
        <w:rPr>
          <w:szCs w:val="22"/>
          <w:u w:val="single"/>
        </w:rPr>
        <w:t>Vartojimo trukmė</w:t>
      </w:r>
    </w:p>
    <w:p w14:paraId="0FDD5023" w14:textId="78277834" w:rsidR="00F212C5" w:rsidRPr="00066358" w:rsidRDefault="00F212C5" w:rsidP="00F212C5">
      <w:pPr>
        <w:rPr>
          <w:szCs w:val="22"/>
        </w:rPr>
      </w:pPr>
      <w:r w:rsidRPr="00066358">
        <w:rPr>
          <w:szCs w:val="22"/>
        </w:rPr>
        <w:t>Nevartokite Hedelix s.a. ilgiau kaip 3 dienas, nebent jo vartoti patarė gydytojas. Taip pat žr. sk. „Kas yra Hedelix s.a. ir kam jis vartojamas“.</w:t>
      </w:r>
    </w:p>
    <w:p w14:paraId="38580F4E" w14:textId="77777777" w:rsidR="00F212C5" w:rsidRPr="00066358" w:rsidRDefault="00F212C5" w:rsidP="00F212C5">
      <w:pPr>
        <w:rPr>
          <w:b/>
          <w:bCs/>
          <w:szCs w:val="22"/>
        </w:rPr>
      </w:pPr>
    </w:p>
    <w:p w14:paraId="254FECD8" w14:textId="1D3B5708" w:rsidR="00F212C5" w:rsidRPr="00066358" w:rsidRDefault="00F212C5">
      <w:pPr>
        <w:pStyle w:val="Antrat2"/>
      </w:pPr>
      <w:r w:rsidRPr="00066358">
        <w:t>Ką daryti pavartojus per didelę Hedelix s.a. dozę</w:t>
      </w:r>
    </w:p>
    <w:p w14:paraId="063DD537" w14:textId="77777777" w:rsidR="00F212C5" w:rsidRPr="00066358" w:rsidRDefault="00F212C5" w:rsidP="00F212C5">
      <w:pPr>
        <w:tabs>
          <w:tab w:val="left" w:pos="567"/>
        </w:tabs>
        <w:rPr>
          <w:szCs w:val="22"/>
        </w:rPr>
      </w:pPr>
      <w:r w:rsidRPr="00066358">
        <w:rPr>
          <w:szCs w:val="22"/>
        </w:rPr>
        <w:t>Suvartojus daugiau negu reikia šio vaisto, kreipkitės į gydytoją. Jis nuspręs, kokių būtinų priemonių reikia. G</w:t>
      </w:r>
      <w:r w:rsidRPr="00066358">
        <w:rPr>
          <w:rStyle w:val="apple-style-span"/>
          <w:color w:val="000000"/>
          <w:szCs w:val="22"/>
        </w:rPr>
        <w:t xml:space="preserve">ali pasireikšti stipresnis žemiau išvardytas šalutinis poveikis. </w:t>
      </w:r>
    </w:p>
    <w:p w14:paraId="0D29620B" w14:textId="77777777" w:rsidR="00F212C5" w:rsidRPr="00066358" w:rsidRDefault="00F212C5" w:rsidP="00F212C5">
      <w:pPr>
        <w:tabs>
          <w:tab w:val="left" w:pos="567"/>
        </w:tabs>
        <w:rPr>
          <w:szCs w:val="22"/>
        </w:rPr>
      </w:pPr>
    </w:p>
    <w:p w14:paraId="07A30948" w14:textId="77777777" w:rsidR="00F212C5" w:rsidRPr="00066358" w:rsidRDefault="00F212C5" w:rsidP="00F212C5">
      <w:pPr>
        <w:pStyle w:val="Antrat3"/>
        <w:rPr>
          <w:szCs w:val="22"/>
        </w:rPr>
      </w:pPr>
      <w:r w:rsidRPr="00066358">
        <w:rPr>
          <w:szCs w:val="22"/>
        </w:rPr>
        <w:t>Pamiršus pavartoti Hedelix s.a.</w:t>
      </w:r>
    </w:p>
    <w:p w14:paraId="14A7B4FF" w14:textId="77777777" w:rsidR="00F212C5" w:rsidRPr="00066358" w:rsidRDefault="00F212C5" w:rsidP="00F212C5">
      <w:pPr>
        <w:pStyle w:val="Pagrindinistekstas"/>
        <w:spacing w:after="0"/>
        <w:rPr>
          <w:szCs w:val="22"/>
        </w:rPr>
      </w:pPr>
      <w:r w:rsidRPr="00066358">
        <w:rPr>
          <w:szCs w:val="22"/>
        </w:rPr>
        <w:t xml:space="preserve">Negalima vartoti dvigubos dozės norint kompensuoti praleistą dozę. </w:t>
      </w:r>
    </w:p>
    <w:p w14:paraId="00D76A11" w14:textId="77777777" w:rsidR="00F212C5" w:rsidRPr="00066358" w:rsidRDefault="00F212C5" w:rsidP="00F212C5">
      <w:pPr>
        <w:rPr>
          <w:szCs w:val="22"/>
        </w:rPr>
      </w:pPr>
      <w:r w:rsidRPr="00066358">
        <w:rPr>
          <w:szCs w:val="22"/>
        </w:rPr>
        <w:t>Tęskite vaisto vartojimą, kaip rekomenduota Jūsų gydytojo ar kaip aprašyta pakuotės lapelyje.</w:t>
      </w:r>
    </w:p>
    <w:p w14:paraId="630CAFF7" w14:textId="77777777" w:rsidR="00F212C5" w:rsidRPr="00066358" w:rsidRDefault="00F212C5" w:rsidP="00F212C5">
      <w:pPr>
        <w:rPr>
          <w:szCs w:val="22"/>
        </w:rPr>
      </w:pPr>
    </w:p>
    <w:p w14:paraId="78C793DC" w14:textId="77777777" w:rsidR="00F212C5" w:rsidRPr="00066358" w:rsidRDefault="00F212C5" w:rsidP="00F212C5">
      <w:pPr>
        <w:rPr>
          <w:b/>
          <w:szCs w:val="22"/>
        </w:rPr>
      </w:pPr>
      <w:r w:rsidRPr="00066358">
        <w:rPr>
          <w:b/>
          <w:szCs w:val="22"/>
        </w:rPr>
        <w:t>Nustojus vartoti Hedelix s.a.</w:t>
      </w:r>
    </w:p>
    <w:p w14:paraId="1B805144" w14:textId="77777777" w:rsidR="00F212C5" w:rsidRPr="00066358" w:rsidRDefault="00F212C5" w:rsidP="00F212C5">
      <w:pPr>
        <w:rPr>
          <w:szCs w:val="22"/>
        </w:rPr>
      </w:pPr>
      <w:r w:rsidRPr="00066358">
        <w:rPr>
          <w:noProof/>
          <w:szCs w:val="22"/>
        </w:rPr>
        <w:t>Jeigu kiltų daugiau klausimų dėl šio vaisto vartojimo,</w:t>
      </w:r>
      <w:r w:rsidRPr="00066358">
        <w:rPr>
          <w:szCs w:val="22"/>
        </w:rPr>
        <w:t>, kreipkitės į gydytoją ar vaistininką.</w:t>
      </w:r>
    </w:p>
    <w:p w14:paraId="24BA5860" w14:textId="77777777" w:rsidR="00F212C5" w:rsidRPr="00066358" w:rsidRDefault="00F212C5" w:rsidP="00F212C5">
      <w:pPr>
        <w:rPr>
          <w:szCs w:val="22"/>
        </w:rPr>
      </w:pPr>
    </w:p>
    <w:p w14:paraId="1BDD16F8" w14:textId="77777777" w:rsidR="00F212C5" w:rsidRPr="00066358" w:rsidRDefault="00F212C5" w:rsidP="00F212C5">
      <w:pPr>
        <w:pStyle w:val="Pagrindinistekstas"/>
        <w:spacing w:after="0"/>
        <w:rPr>
          <w:szCs w:val="22"/>
        </w:rPr>
      </w:pPr>
    </w:p>
    <w:p w14:paraId="6FC3FC0E" w14:textId="01E82676" w:rsidR="00B703AE" w:rsidRPr="00D8562C" w:rsidRDefault="00F212C5" w:rsidP="004C2119">
      <w:pPr>
        <w:rPr>
          <w:b/>
        </w:rPr>
      </w:pPr>
      <w:r w:rsidRPr="00D8562C">
        <w:rPr>
          <w:b/>
        </w:rPr>
        <w:t>4.</w:t>
      </w:r>
      <w:r w:rsidRPr="00D8562C">
        <w:rPr>
          <w:b/>
        </w:rPr>
        <w:tab/>
        <w:t>Galimas šalutinis poveikis</w:t>
      </w:r>
    </w:p>
    <w:p w14:paraId="6AC4D4F6" w14:textId="77777777" w:rsidR="00F212C5" w:rsidRPr="00066358" w:rsidRDefault="00F212C5" w:rsidP="00F212C5">
      <w:pPr>
        <w:pStyle w:val="Pagrindinistekstas"/>
        <w:spacing w:after="0"/>
        <w:rPr>
          <w:szCs w:val="22"/>
        </w:rPr>
      </w:pPr>
    </w:p>
    <w:p w14:paraId="1C2ADAAE" w14:textId="77777777" w:rsidR="00F212C5" w:rsidRPr="00066358" w:rsidRDefault="00F212C5" w:rsidP="00F212C5">
      <w:pPr>
        <w:pStyle w:val="Pagrindinistekstas"/>
        <w:spacing w:after="0"/>
        <w:rPr>
          <w:szCs w:val="22"/>
        </w:rPr>
      </w:pPr>
      <w:r w:rsidRPr="00066358">
        <w:rPr>
          <w:szCs w:val="22"/>
        </w:rPr>
        <w:t>Šis vaistas, kaip ir visi kiti, gali sukelti šalutinį poveikį, nors jis pasireiškia ne visiems žmonėms.</w:t>
      </w:r>
    </w:p>
    <w:p w14:paraId="3313FBAF" w14:textId="77777777" w:rsidR="00F212C5" w:rsidRPr="00066358" w:rsidRDefault="00F212C5" w:rsidP="00F212C5">
      <w:pPr>
        <w:rPr>
          <w:szCs w:val="22"/>
        </w:rPr>
      </w:pPr>
    </w:p>
    <w:p w14:paraId="0BA95157" w14:textId="3B896790" w:rsidR="00F212C5" w:rsidRDefault="00F212C5" w:rsidP="00F212C5">
      <w:pPr>
        <w:rPr>
          <w:szCs w:val="22"/>
        </w:rPr>
      </w:pPr>
    </w:p>
    <w:p w14:paraId="73293830" w14:textId="77777777" w:rsidR="00B703AE" w:rsidRPr="00066358" w:rsidRDefault="00B703AE" w:rsidP="00B703AE">
      <w:pPr>
        <w:tabs>
          <w:tab w:val="left" w:pos="567"/>
        </w:tabs>
        <w:rPr>
          <w:szCs w:val="22"/>
        </w:rPr>
      </w:pPr>
      <w:r w:rsidRPr="00B703AE">
        <w:rPr>
          <w:b/>
          <w:bCs/>
          <w:noProof/>
          <w:snapToGrid w:val="0"/>
          <w:szCs w:val="22"/>
          <w:lang w:eastAsia="en-US"/>
        </w:rPr>
        <w:t>Nedažni šalutinio poveikio reiškiniai (gali pasireikšti rečiau kaip 1 iš 100 asmenų):</w:t>
      </w:r>
    </w:p>
    <w:p w14:paraId="0F5D7D94" w14:textId="61F5A0F1" w:rsidR="00B703AE" w:rsidRPr="00066358" w:rsidRDefault="00B703AE" w:rsidP="00B703AE">
      <w:pPr>
        <w:pStyle w:val="Pagrindinistekstas"/>
        <w:spacing w:after="0"/>
        <w:rPr>
          <w:szCs w:val="22"/>
        </w:rPr>
      </w:pPr>
      <w:r w:rsidRPr="00066358">
        <w:rPr>
          <w:szCs w:val="22"/>
        </w:rPr>
        <w:t xml:space="preserve"> jautriems pacientams gali atsirasti skrandžio dirginimo simptomų. </w:t>
      </w:r>
    </w:p>
    <w:p w14:paraId="693B7CB8" w14:textId="77777777" w:rsidR="00B703AE" w:rsidRDefault="00B703AE" w:rsidP="00F212C5">
      <w:pPr>
        <w:rPr>
          <w:b/>
          <w:bCs/>
          <w:noProof/>
          <w:snapToGrid w:val="0"/>
          <w:szCs w:val="22"/>
          <w:lang w:eastAsia="en-US"/>
        </w:rPr>
      </w:pPr>
    </w:p>
    <w:p w14:paraId="2156D8DB" w14:textId="2CBCFCD0" w:rsidR="00B703AE" w:rsidRPr="00066358" w:rsidRDefault="00B703AE" w:rsidP="00F212C5">
      <w:pPr>
        <w:rPr>
          <w:szCs w:val="22"/>
        </w:rPr>
      </w:pPr>
      <w:r w:rsidRPr="00B703AE">
        <w:rPr>
          <w:b/>
          <w:bCs/>
          <w:noProof/>
          <w:snapToGrid w:val="0"/>
          <w:szCs w:val="22"/>
          <w:lang w:eastAsia="en-US"/>
        </w:rPr>
        <w:t>Labai reti šalutinio poveikio reiškiniai (gali pasireikšti rečiau kaip 1 iš 10 000 asmenų</w:t>
      </w:r>
      <w:r>
        <w:rPr>
          <w:b/>
          <w:bCs/>
          <w:noProof/>
          <w:snapToGrid w:val="0"/>
          <w:szCs w:val="22"/>
          <w:lang w:eastAsia="en-US"/>
        </w:rPr>
        <w:t>:</w:t>
      </w:r>
    </w:p>
    <w:p w14:paraId="79A23CBC" w14:textId="18665FE3" w:rsidR="00F212C5" w:rsidRDefault="00F212C5" w:rsidP="00F212C5">
      <w:pPr>
        <w:tabs>
          <w:tab w:val="left" w:pos="567"/>
        </w:tabs>
        <w:rPr>
          <w:szCs w:val="22"/>
        </w:rPr>
      </w:pPr>
      <w:r w:rsidRPr="00066358">
        <w:rPr>
          <w:szCs w:val="22"/>
        </w:rPr>
        <w:t xml:space="preserve">išgėrus vaistinių preparatų, kurių sudėtyje yra gebenės, gali pasireikšti alerginės reakcijos (dusulys, patinimas, paraudimas, niežulys). </w:t>
      </w:r>
    </w:p>
    <w:p w14:paraId="57F352D1" w14:textId="77777777" w:rsidR="00B703AE" w:rsidRDefault="00B703AE" w:rsidP="00F212C5">
      <w:pPr>
        <w:tabs>
          <w:tab w:val="left" w:pos="567"/>
        </w:tabs>
        <w:rPr>
          <w:szCs w:val="22"/>
        </w:rPr>
      </w:pPr>
    </w:p>
    <w:p w14:paraId="47C4585F" w14:textId="32C7E02C" w:rsidR="00F212C5" w:rsidRDefault="00F212C5" w:rsidP="00F212C5">
      <w:pPr>
        <w:rPr>
          <w:b/>
          <w:noProof/>
          <w:szCs w:val="22"/>
        </w:rPr>
      </w:pPr>
      <w:r w:rsidRPr="00066358">
        <w:rPr>
          <w:b/>
          <w:noProof/>
          <w:szCs w:val="22"/>
        </w:rPr>
        <w:t>Pranešimas apie šalutinį poveikį</w:t>
      </w:r>
    </w:p>
    <w:p w14:paraId="38EFBE6B" w14:textId="77777777" w:rsidR="00B703AE" w:rsidRPr="00066358" w:rsidRDefault="00B703AE" w:rsidP="00F212C5">
      <w:pPr>
        <w:rPr>
          <w:b/>
          <w:szCs w:val="22"/>
        </w:rPr>
      </w:pPr>
    </w:p>
    <w:p w14:paraId="06D4D006" w14:textId="2D6ED554" w:rsidR="00CF2F12" w:rsidRPr="00CF2F12" w:rsidRDefault="00CF2F12" w:rsidP="00CF2F12">
      <w:pPr>
        <w:pStyle w:val="Pagrindinistekstas"/>
        <w:rPr>
          <w:color w:val="000000" w:themeColor="text1"/>
          <w:szCs w:val="22"/>
        </w:rPr>
      </w:pPr>
      <w:r w:rsidRPr="00CF2F12">
        <w:rPr>
          <w:color w:val="000000" w:themeColor="text1"/>
          <w:szCs w:val="22"/>
        </w:rPr>
        <w:t xml:space="preserve">Jeigu pasireiškė šalutinis poveikis, įskaitant šiame lapelyje nenurodytą, pasakykite gydytojui arba vaistininkui. </w:t>
      </w:r>
      <w:r w:rsidR="00E3238D">
        <w:rPr>
          <w:szCs w:val="22"/>
        </w:rPr>
        <w:t xml:space="preserve">Pranešimą apie šalutinį poveikį galite užpildyti ir pateikti Valstybinės vaistų kontrolės tarnybos prie Lietuvos Respublikos sveikatos apsaugos ministerijos tinklalapyje </w:t>
      </w:r>
      <w:r w:rsidR="00E3238D">
        <w:rPr>
          <w:color w:val="0000EE"/>
          <w:szCs w:val="22"/>
          <w:u w:val="single"/>
        </w:rPr>
        <w:t>https://vvkt.lrv.lt/lt/</w:t>
      </w:r>
      <w:r w:rsidR="00E3238D">
        <w:rPr>
          <w:szCs w:val="22"/>
        </w:rPr>
        <w:t xml:space="preserve"> nurodytais būdais arba paskambinti nemokamu telefonu +370 800 73 568.</w:t>
      </w:r>
      <w:r w:rsidRPr="00CF2F12">
        <w:rPr>
          <w:color w:val="000000" w:themeColor="text1"/>
          <w:szCs w:val="22"/>
        </w:rPr>
        <w:t>. Pranešdami apie šalutinį poveikį galite mums padėti gauti daugiau informacijos apie šio vaisto saugumą.</w:t>
      </w:r>
    </w:p>
    <w:p w14:paraId="6D6DBA5A" w14:textId="77777777" w:rsidR="00F212C5" w:rsidRPr="00066358" w:rsidRDefault="00F212C5" w:rsidP="00F212C5">
      <w:pPr>
        <w:pStyle w:val="Pagrindinistekstas"/>
        <w:spacing w:after="0"/>
        <w:rPr>
          <w:szCs w:val="22"/>
        </w:rPr>
      </w:pPr>
    </w:p>
    <w:p w14:paraId="2592F221" w14:textId="77777777" w:rsidR="00F212C5" w:rsidRPr="00066358" w:rsidRDefault="00F212C5" w:rsidP="00F212C5">
      <w:pPr>
        <w:pStyle w:val="Pagrindinistekstas"/>
        <w:spacing w:after="0"/>
        <w:rPr>
          <w:szCs w:val="22"/>
        </w:rPr>
      </w:pPr>
    </w:p>
    <w:p w14:paraId="115F90F7" w14:textId="77777777" w:rsidR="00F212C5" w:rsidRPr="00066358" w:rsidRDefault="00F212C5">
      <w:pPr>
        <w:pStyle w:val="Antrat2"/>
      </w:pPr>
      <w:r w:rsidRPr="00066358">
        <w:t>5.</w:t>
      </w:r>
      <w:r w:rsidRPr="00066358">
        <w:tab/>
        <w:t>Kaip laikyti Hedelix s.a.</w:t>
      </w:r>
    </w:p>
    <w:p w14:paraId="1A491752" w14:textId="77777777" w:rsidR="00F212C5" w:rsidRPr="00066358" w:rsidRDefault="00F212C5" w:rsidP="00F212C5">
      <w:pPr>
        <w:pStyle w:val="Pagrindinistekstas"/>
        <w:spacing w:after="0"/>
        <w:rPr>
          <w:szCs w:val="22"/>
        </w:rPr>
      </w:pPr>
    </w:p>
    <w:p w14:paraId="01105220" w14:textId="77777777" w:rsidR="00F212C5" w:rsidRPr="00066358" w:rsidRDefault="00F212C5" w:rsidP="00F212C5">
      <w:pPr>
        <w:pStyle w:val="Pagrindinistekstas"/>
        <w:spacing w:after="0"/>
        <w:rPr>
          <w:szCs w:val="22"/>
        </w:rPr>
      </w:pPr>
      <w:r w:rsidRPr="00066358">
        <w:rPr>
          <w:szCs w:val="22"/>
        </w:rPr>
        <w:t>Šį vaistą laikykite vaikams nepastebimoje ir nepasiekiamoje vietoje.</w:t>
      </w:r>
    </w:p>
    <w:p w14:paraId="6A2B44FA" w14:textId="77777777" w:rsidR="00F212C5" w:rsidRPr="00066358" w:rsidRDefault="00F212C5" w:rsidP="00F212C5">
      <w:pPr>
        <w:pStyle w:val="Pagrindinistekstas"/>
        <w:spacing w:after="0"/>
        <w:rPr>
          <w:szCs w:val="22"/>
        </w:rPr>
      </w:pPr>
    </w:p>
    <w:p w14:paraId="1902233C" w14:textId="77777777" w:rsidR="00F212C5" w:rsidRPr="00066358" w:rsidRDefault="00F212C5" w:rsidP="00F212C5">
      <w:pPr>
        <w:pStyle w:val="Pagrindinistekstas"/>
        <w:spacing w:after="0"/>
        <w:rPr>
          <w:szCs w:val="22"/>
        </w:rPr>
      </w:pPr>
      <w:r w:rsidRPr="00066358">
        <w:rPr>
          <w:szCs w:val="22"/>
        </w:rPr>
        <w:t>Ant etiketės ir dėžutės po „Tinka iki“ nurodytam tinkamumo laikui pasibaigus, šio vaisto vartoti negalima. Vaistas tinka vartoti iki paskutinės nurodyto mėnesio dienos.</w:t>
      </w:r>
    </w:p>
    <w:p w14:paraId="020E6FC5" w14:textId="77777777" w:rsidR="00F212C5" w:rsidRPr="00066358" w:rsidRDefault="00F212C5" w:rsidP="00F212C5">
      <w:pPr>
        <w:ind w:left="567" w:hanging="567"/>
        <w:rPr>
          <w:szCs w:val="22"/>
        </w:rPr>
      </w:pPr>
    </w:p>
    <w:p w14:paraId="7EE28A2A" w14:textId="410EB961" w:rsidR="00F212C5" w:rsidRPr="00066358" w:rsidRDefault="00F212C5" w:rsidP="00F212C5">
      <w:pPr>
        <w:jc w:val="both"/>
        <w:rPr>
          <w:szCs w:val="22"/>
        </w:rPr>
      </w:pPr>
      <w:r w:rsidRPr="00066358">
        <w:rPr>
          <w:szCs w:val="22"/>
        </w:rPr>
        <w:t xml:space="preserve">Šiam </w:t>
      </w:r>
      <w:r w:rsidR="001B46CC">
        <w:rPr>
          <w:szCs w:val="22"/>
        </w:rPr>
        <w:t>vaistui</w:t>
      </w:r>
      <w:r w:rsidRPr="00066358">
        <w:rPr>
          <w:szCs w:val="22"/>
        </w:rPr>
        <w:t xml:space="preserve"> specialių laikymo sąlygų nereikia.</w:t>
      </w:r>
    </w:p>
    <w:p w14:paraId="2113E111" w14:textId="77777777" w:rsidR="00620FA9" w:rsidRDefault="00620FA9" w:rsidP="00F212C5">
      <w:pPr>
        <w:pStyle w:val="Pagrindinistekstas"/>
        <w:spacing w:after="0"/>
        <w:rPr>
          <w:noProof/>
          <w:szCs w:val="22"/>
        </w:rPr>
      </w:pPr>
      <w:r w:rsidRPr="00066358">
        <w:rPr>
          <w:noProof/>
          <w:szCs w:val="22"/>
        </w:rPr>
        <w:t>Pirmą kartą atidarius buteliuką, tirpalo tinkamumo laikas – 6 mėnesiai.</w:t>
      </w:r>
    </w:p>
    <w:p w14:paraId="7012330A" w14:textId="77777777" w:rsidR="00F212C5" w:rsidRPr="00066358" w:rsidRDefault="00F212C5" w:rsidP="00F212C5">
      <w:pPr>
        <w:pStyle w:val="Pagrindinistekstas"/>
        <w:spacing w:after="0"/>
        <w:rPr>
          <w:szCs w:val="22"/>
        </w:rPr>
      </w:pPr>
    </w:p>
    <w:p w14:paraId="053D04E4" w14:textId="77777777" w:rsidR="00F212C5" w:rsidRPr="00D8562C" w:rsidRDefault="00F212C5" w:rsidP="00601E97">
      <w:pPr>
        <w:pStyle w:val="BTEMEASMCA"/>
        <w:rPr>
          <w:b w:val="0"/>
        </w:rPr>
      </w:pPr>
      <w:r w:rsidRPr="00D8562C">
        <w:rPr>
          <w:b w:val="0"/>
        </w:rPr>
        <w:t>Vaistų negalima išmesti į kanalizaciją arba su buitinėmis atliekomis. Kaip išmesti nereikalingus vaistus, klauskite vaistininko. Šios priemonės padės apsaugoti aplinką.</w:t>
      </w:r>
    </w:p>
    <w:p w14:paraId="10F154DB" w14:textId="77777777" w:rsidR="00F212C5" w:rsidRPr="00791C04" w:rsidRDefault="00F212C5" w:rsidP="00F212C5">
      <w:pPr>
        <w:pStyle w:val="Pagrindinistekstas"/>
        <w:spacing w:after="0"/>
        <w:rPr>
          <w:szCs w:val="22"/>
        </w:rPr>
      </w:pPr>
    </w:p>
    <w:p w14:paraId="1551079D" w14:textId="77777777" w:rsidR="00F212C5" w:rsidRPr="00066358" w:rsidRDefault="00F212C5" w:rsidP="00F212C5">
      <w:pPr>
        <w:pStyle w:val="Pagrindinistekstas"/>
        <w:spacing w:after="0"/>
        <w:rPr>
          <w:szCs w:val="22"/>
        </w:rPr>
      </w:pPr>
    </w:p>
    <w:p w14:paraId="609DD266" w14:textId="77777777" w:rsidR="00F212C5" w:rsidRPr="00066358" w:rsidRDefault="00F212C5">
      <w:pPr>
        <w:pStyle w:val="Antrat2"/>
      </w:pPr>
      <w:r w:rsidRPr="00066358">
        <w:t>6.</w:t>
      </w:r>
      <w:r w:rsidRPr="00066358">
        <w:tab/>
        <w:t>Pakuotės turinys ir kita informacija</w:t>
      </w:r>
    </w:p>
    <w:p w14:paraId="219D6E05" w14:textId="77777777" w:rsidR="00F212C5" w:rsidRPr="00066358" w:rsidRDefault="00F212C5" w:rsidP="00F212C5">
      <w:pPr>
        <w:rPr>
          <w:szCs w:val="22"/>
        </w:rPr>
      </w:pPr>
    </w:p>
    <w:p w14:paraId="2F927CED" w14:textId="77777777" w:rsidR="00F212C5" w:rsidRPr="00066358" w:rsidRDefault="00F212C5" w:rsidP="00F212C5">
      <w:pPr>
        <w:pStyle w:val="PI-3EMEASMCA"/>
      </w:pPr>
      <w:r w:rsidRPr="00066358">
        <w:t>Hedelix s.a. sudėtis</w:t>
      </w:r>
    </w:p>
    <w:p w14:paraId="21CF5209" w14:textId="77777777" w:rsidR="00F212C5" w:rsidRPr="00D8562C" w:rsidRDefault="00F212C5" w:rsidP="00D8562C">
      <w:pPr>
        <w:pStyle w:val="BT-EMEASMCA"/>
        <w:ind w:left="360" w:hanging="360"/>
        <w:rPr>
          <w:b w:val="0"/>
        </w:rPr>
      </w:pPr>
      <w:r w:rsidRPr="00D8562C">
        <w:rPr>
          <w:b w:val="0"/>
        </w:rPr>
        <w:t xml:space="preserve">Veiklioji medžiaga yra gebenių lapų tirštasis ekstraktas. </w:t>
      </w:r>
    </w:p>
    <w:p w14:paraId="298AF71E" w14:textId="2C5AFA72" w:rsidR="00F212C5" w:rsidRPr="00D8562C" w:rsidRDefault="00F212C5" w:rsidP="00D8562C">
      <w:pPr>
        <w:pStyle w:val="BT-EMEASMCA"/>
        <w:ind w:left="360" w:hanging="360"/>
        <w:rPr>
          <w:b w:val="0"/>
        </w:rPr>
      </w:pPr>
      <w:r w:rsidRPr="00D8562C">
        <w:rPr>
          <w:b w:val="0"/>
        </w:rPr>
        <w:t>1 ml tirpalo (31 laše) yra 40</w:t>
      </w:r>
      <w:r w:rsidR="00A91815" w:rsidRPr="00D8562C">
        <w:rPr>
          <w:b w:val="0"/>
        </w:rPr>
        <w:t> </w:t>
      </w:r>
      <w:r w:rsidRPr="00D8562C">
        <w:rPr>
          <w:b w:val="0"/>
        </w:rPr>
        <w:t xml:space="preserve">mg </w:t>
      </w:r>
      <w:r w:rsidRPr="00D8562C">
        <w:rPr>
          <w:b w:val="0"/>
          <w:i/>
        </w:rPr>
        <w:t>Hederae helicis</w:t>
      </w:r>
      <w:r w:rsidRPr="00D8562C">
        <w:rPr>
          <w:b w:val="0"/>
        </w:rPr>
        <w:t xml:space="preserve"> L., folium (gebenių lapų) tirštojo ekstrakto (2,2-2,9:1). Ekstrahentas: 50</w:t>
      </w:r>
      <w:r w:rsidR="00A91815" w:rsidRPr="00D8562C">
        <w:rPr>
          <w:b w:val="0"/>
        </w:rPr>
        <w:t> </w:t>
      </w:r>
      <w:r w:rsidRPr="00D8562C">
        <w:rPr>
          <w:b w:val="0"/>
        </w:rPr>
        <w:t>% (V/V) etanolis ir propilenglikolis (98:2</w:t>
      </w:r>
      <w:r w:rsidR="001B46CC" w:rsidRPr="00D8562C">
        <w:rPr>
          <w:b w:val="0"/>
        </w:rPr>
        <w:t> m/m</w:t>
      </w:r>
      <w:r w:rsidRPr="00D8562C">
        <w:rPr>
          <w:b w:val="0"/>
        </w:rPr>
        <w:t>).</w:t>
      </w:r>
    </w:p>
    <w:p w14:paraId="5336F730" w14:textId="2D19BB6C" w:rsidR="00F212C5" w:rsidRPr="00D8562C" w:rsidRDefault="00F212C5" w:rsidP="00D8562C">
      <w:pPr>
        <w:pStyle w:val="BT-EMEASMCA"/>
        <w:ind w:left="360" w:hanging="360"/>
        <w:rPr>
          <w:b w:val="0"/>
        </w:rPr>
      </w:pPr>
      <w:r w:rsidRPr="00D8562C">
        <w:rPr>
          <w:b w:val="0"/>
        </w:rPr>
        <w:t>Pagalbinė</w:t>
      </w:r>
      <w:r w:rsidR="001B46CC" w:rsidRPr="00D8562C">
        <w:rPr>
          <w:b w:val="0"/>
        </w:rPr>
        <w:t xml:space="preserve"> (-ė</w:t>
      </w:r>
      <w:r w:rsidRPr="00D8562C">
        <w:rPr>
          <w:b w:val="0"/>
        </w:rPr>
        <w:t>s</w:t>
      </w:r>
      <w:r w:rsidR="001B46CC" w:rsidRPr="00D8562C">
        <w:rPr>
          <w:b w:val="0"/>
        </w:rPr>
        <w:t>)</w:t>
      </w:r>
      <w:r w:rsidRPr="00D8562C">
        <w:rPr>
          <w:b w:val="0"/>
        </w:rPr>
        <w:t xml:space="preserve"> medžiaga</w:t>
      </w:r>
      <w:r w:rsidR="001B46CC" w:rsidRPr="00D8562C">
        <w:rPr>
          <w:b w:val="0"/>
        </w:rPr>
        <w:t xml:space="preserve"> (-</w:t>
      </w:r>
      <w:r w:rsidRPr="00D8562C">
        <w:rPr>
          <w:b w:val="0"/>
        </w:rPr>
        <w:t>os</w:t>
      </w:r>
      <w:r w:rsidR="001B46CC" w:rsidRPr="00D8562C">
        <w:rPr>
          <w:b w:val="0"/>
        </w:rPr>
        <w:t>)</w:t>
      </w:r>
      <w:r w:rsidRPr="00D8562C">
        <w:rPr>
          <w:b w:val="0"/>
        </w:rPr>
        <w:t xml:space="preserve"> yra propilenglikolis, glicerolis, </w:t>
      </w:r>
      <w:r w:rsidR="001B46CC" w:rsidRPr="00D8562C">
        <w:rPr>
          <w:b w:val="0"/>
        </w:rPr>
        <w:t xml:space="preserve">kvapiosios medžiagos: </w:t>
      </w:r>
      <w:r w:rsidRPr="00D8562C">
        <w:rPr>
          <w:b w:val="0"/>
        </w:rPr>
        <w:t xml:space="preserve">žvaigždanyžių eterinis aliejus, eukaliptų eterinis aliejus, </w:t>
      </w:r>
      <w:r w:rsidR="001B46CC" w:rsidRPr="00D8562C">
        <w:rPr>
          <w:b w:val="0"/>
        </w:rPr>
        <w:t>levo</w:t>
      </w:r>
      <w:r w:rsidRPr="00D8562C">
        <w:rPr>
          <w:b w:val="0"/>
        </w:rPr>
        <w:t>mentolis, pipirmėčių eterinis aliejus</w:t>
      </w:r>
      <w:r w:rsidR="001B46CC" w:rsidRPr="00D8562C">
        <w:rPr>
          <w:b w:val="0"/>
        </w:rPr>
        <w:t>)</w:t>
      </w:r>
      <w:r w:rsidRPr="00D8562C">
        <w:rPr>
          <w:b w:val="0"/>
        </w:rPr>
        <w:t>.</w:t>
      </w:r>
    </w:p>
    <w:p w14:paraId="7EB5DC9A" w14:textId="77777777" w:rsidR="00F212C5" w:rsidRPr="00D8562C" w:rsidRDefault="00F212C5" w:rsidP="00601E97">
      <w:pPr>
        <w:pStyle w:val="BTEMEASMCA"/>
        <w:rPr>
          <w:b w:val="0"/>
        </w:rPr>
      </w:pPr>
    </w:p>
    <w:p w14:paraId="21DCFCEE" w14:textId="77777777" w:rsidR="00F212C5" w:rsidRPr="00D8562C" w:rsidRDefault="00F212C5">
      <w:pPr>
        <w:pStyle w:val="BTEMEASMCA"/>
        <w:rPr>
          <w:b w:val="0"/>
        </w:rPr>
      </w:pPr>
      <w:r w:rsidRPr="00D8562C">
        <w:rPr>
          <w:b w:val="0"/>
        </w:rPr>
        <w:t>Galutiniame produkte alkoholio nėra.</w:t>
      </w:r>
    </w:p>
    <w:p w14:paraId="35DFE90A" w14:textId="77777777" w:rsidR="00F212C5" w:rsidRPr="00066358" w:rsidRDefault="00F212C5">
      <w:pPr>
        <w:pStyle w:val="BTEMEASMCA"/>
      </w:pPr>
    </w:p>
    <w:p w14:paraId="69FBEF69" w14:textId="77777777" w:rsidR="00F212C5" w:rsidRPr="00066358" w:rsidRDefault="00F212C5" w:rsidP="00F212C5">
      <w:pPr>
        <w:pStyle w:val="PI-3EMEASMCA"/>
      </w:pPr>
      <w:r w:rsidRPr="00066358">
        <w:t>Hedelix s.a. išvaizda ir kiekis pakuotėje</w:t>
      </w:r>
    </w:p>
    <w:p w14:paraId="011C73A1" w14:textId="77777777" w:rsidR="00F212C5" w:rsidRPr="00066358" w:rsidRDefault="00F212C5" w:rsidP="00F212C5">
      <w:pPr>
        <w:numPr>
          <w:ilvl w:val="12"/>
          <w:numId w:val="0"/>
        </w:numPr>
        <w:tabs>
          <w:tab w:val="left" w:pos="567"/>
        </w:tabs>
        <w:ind w:right="-2"/>
        <w:rPr>
          <w:bCs/>
          <w:szCs w:val="22"/>
        </w:rPr>
      </w:pPr>
    </w:p>
    <w:p w14:paraId="3B8C8ADB" w14:textId="77777777" w:rsidR="00F212C5" w:rsidRPr="00066358" w:rsidRDefault="00F212C5" w:rsidP="00F212C5">
      <w:pPr>
        <w:pStyle w:val="yiv1041881474msonormal"/>
        <w:spacing w:before="0" w:beforeAutospacing="0" w:after="0" w:afterAutospacing="0"/>
        <w:rPr>
          <w:sz w:val="22"/>
          <w:szCs w:val="22"/>
        </w:rPr>
      </w:pPr>
      <w:r w:rsidRPr="00066358">
        <w:rPr>
          <w:sz w:val="22"/>
          <w:szCs w:val="22"/>
        </w:rPr>
        <w:t xml:space="preserve">Hedelix s.a. yra </w:t>
      </w:r>
      <w:r w:rsidRPr="00066358">
        <w:rPr>
          <w:color w:val="000000"/>
          <w:sz w:val="22"/>
          <w:szCs w:val="22"/>
        </w:rPr>
        <w:t>skaidrus, žalsvai rudas, aromatingo kvapo tirštas tirpalas.</w:t>
      </w:r>
    </w:p>
    <w:p w14:paraId="39C8B0C8" w14:textId="764A0BCD" w:rsidR="00F212C5" w:rsidRPr="00066358" w:rsidRDefault="00F212C5" w:rsidP="00F212C5">
      <w:pPr>
        <w:numPr>
          <w:ilvl w:val="12"/>
          <w:numId w:val="0"/>
        </w:numPr>
        <w:tabs>
          <w:tab w:val="left" w:pos="567"/>
        </w:tabs>
        <w:ind w:right="-2"/>
        <w:rPr>
          <w:bCs/>
          <w:szCs w:val="22"/>
        </w:rPr>
      </w:pPr>
      <w:r w:rsidRPr="00066358">
        <w:rPr>
          <w:bCs/>
          <w:szCs w:val="22"/>
        </w:rPr>
        <w:t>Hedelix s.a. tirpalas yra tiekiamas 50</w:t>
      </w:r>
      <w:r w:rsidR="00A91815">
        <w:rPr>
          <w:bCs/>
          <w:szCs w:val="22"/>
        </w:rPr>
        <w:t> </w:t>
      </w:r>
      <w:r w:rsidRPr="00066358">
        <w:rPr>
          <w:bCs/>
          <w:szCs w:val="22"/>
        </w:rPr>
        <w:t>ml pakuotėse.</w:t>
      </w:r>
      <w:r w:rsidRPr="00066358">
        <w:rPr>
          <w:bCs/>
          <w:szCs w:val="22"/>
        </w:rPr>
        <w:tab/>
      </w:r>
    </w:p>
    <w:p w14:paraId="6332AB0A" w14:textId="77777777" w:rsidR="00F212C5" w:rsidRPr="00066358" w:rsidRDefault="00F212C5" w:rsidP="00601E97">
      <w:pPr>
        <w:pStyle w:val="BTEMEASMCA"/>
      </w:pPr>
    </w:p>
    <w:p w14:paraId="29D89C4A" w14:textId="5AFC341B" w:rsidR="00F212C5" w:rsidRPr="00066358" w:rsidRDefault="001B46CC" w:rsidP="00F212C5">
      <w:pPr>
        <w:pStyle w:val="PI-3EMEASMCA"/>
      </w:pPr>
      <w:r>
        <w:t>Registruotojas</w:t>
      </w:r>
      <w:r w:rsidR="00F212C5" w:rsidRPr="00066358">
        <w:t xml:space="preserve"> </w:t>
      </w:r>
    </w:p>
    <w:p w14:paraId="75F08DCF" w14:textId="77777777" w:rsidR="00F212C5" w:rsidRPr="00066358" w:rsidRDefault="00F212C5" w:rsidP="00F212C5">
      <w:pPr>
        <w:rPr>
          <w:szCs w:val="22"/>
          <w:u w:val="single"/>
        </w:rPr>
      </w:pPr>
    </w:p>
    <w:p w14:paraId="1A8F15E5" w14:textId="77777777" w:rsidR="00481658" w:rsidRPr="00066358" w:rsidRDefault="00481658" w:rsidP="00481658">
      <w:pPr>
        <w:jc w:val="both"/>
        <w:rPr>
          <w:szCs w:val="22"/>
        </w:rPr>
      </w:pPr>
      <w:r>
        <w:rPr>
          <w:szCs w:val="22"/>
        </w:rPr>
        <w:t>Dr. Theiss Naturwaren</w:t>
      </w:r>
      <w:r w:rsidRPr="00066358">
        <w:rPr>
          <w:szCs w:val="22"/>
        </w:rPr>
        <w:t xml:space="preserve"> GmbH</w:t>
      </w:r>
    </w:p>
    <w:p w14:paraId="7E47A092" w14:textId="77777777" w:rsidR="00481658" w:rsidRPr="00066358" w:rsidRDefault="00481658" w:rsidP="00481658">
      <w:pPr>
        <w:jc w:val="both"/>
        <w:rPr>
          <w:szCs w:val="22"/>
        </w:rPr>
      </w:pPr>
      <w:r>
        <w:rPr>
          <w:szCs w:val="22"/>
        </w:rPr>
        <w:t>Michelinstraße 10</w:t>
      </w:r>
    </w:p>
    <w:p w14:paraId="1CE7EB97" w14:textId="77777777" w:rsidR="00481658" w:rsidRPr="00066358" w:rsidRDefault="00481658" w:rsidP="00481658">
      <w:pPr>
        <w:jc w:val="both"/>
        <w:rPr>
          <w:szCs w:val="22"/>
        </w:rPr>
      </w:pPr>
      <w:r>
        <w:rPr>
          <w:szCs w:val="22"/>
        </w:rPr>
        <w:t>66424 Homburg</w:t>
      </w:r>
    </w:p>
    <w:p w14:paraId="7AC13618" w14:textId="77777777" w:rsidR="00F212C5" w:rsidRPr="00066358" w:rsidRDefault="00F212C5" w:rsidP="00F212C5">
      <w:pPr>
        <w:rPr>
          <w:szCs w:val="22"/>
        </w:rPr>
      </w:pPr>
      <w:r w:rsidRPr="00DA5640">
        <w:rPr>
          <w:szCs w:val="22"/>
        </w:rPr>
        <w:t>Vokietija</w:t>
      </w:r>
    </w:p>
    <w:p w14:paraId="6F4736C5" w14:textId="77777777" w:rsidR="00F212C5" w:rsidRPr="00066358" w:rsidRDefault="00F212C5" w:rsidP="00F212C5">
      <w:pPr>
        <w:pStyle w:val="Pagrindinistekstas"/>
        <w:spacing w:after="0"/>
        <w:rPr>
          <w:b/>
          <w:szCs w:val="22"/>
          <w:u w:val="single"/>
        </w:rPr>
      </w:pPr>
    </w:p>
    <w:p w14:paraId="5B004866" w14:textId="31ADD143" w:rsidR="00F212C5" w:rsidRPr="00601E97" w:rsidRDefault="00601E97" w:rsidP="00601E97">
      <w:pPr>
        <w:pStyle w:val="BTEMEASMCA"/>
      </w:pPr>
      <w:r w:rsidRPr="00601E97">
        <w:t>Gamintojas</w:t>
      </w:r>
    </w:p>
    <w:p w14:paraId="5675D502" w14:textId="77777777" w:rsidR="00601E97" w:rsidRPr="00D8562C" w:rsidRDefault="00601E97" w:rsidP="00601E97">
      <w:pPr>
        <w:pStyle w:val="BTEMEASMCA"/>
        <w:rPr>
          <w:b w:val="0"/>
          <w:bCs w:val="0"/>
        </w:rPr>
      </w:pPr>
      <w:r w:rsidRPr="00D8562C">
        <w:rPr>
          <w:b w:val="0"/>
          <w:bCs w:val="0"/>
        </w:rPr>
        <w:t>KM Pharma GmbH</w:t>
      </w:r>
    </w:p>
    <w:p w14:paraId="017999ED" w14:textId="77777777" w:rsidR="00601E97" w:rsidRPr="00D8562C" w:rsidRDefault="00601E97" w:rsidP="00601E97">
      <w:pPr>
        <w:pStyle w:val="BTEMEASMCA"/>
        <w:rPr>
          <w:b w:val="0"/>
          <w:bCs w:val="0"/>
        </w:rPr>
      </w:pPr>
      <w:r w:rsidRPr="00D8562C">
        <w:rPr>
          <w:b w:val="0"/>
          <w:bCs w:val="0"/>
        </w:rPr>
        <w:lastRenderedPageBreak/>
        <w:t>Xavier-Vorbrüggen-Str. 6</w:t>
      </w:r>
    </w:p>
    <w:p w14:paraId="34E65A2E" w14:textId="3112D7AA" w:rsidR="00F212C5" w:rsidRPr="00D8562C" w:rsidRDefault="00601E97" w:rsidP="00601E97">
      <w:pPr>
        <w:pStyle w:val="BTEMEASMCA"/>
        <w:rPr>
          <w:b w:val="0"/>
          <w:bCs w:val="0"/>
        </w:rPr>
      </w:pPr>
      <w:r w:rsidRPr="00D8562C">
        <w:rPr>
          <w:b w:val="0"/>
          <w:bCs w:val="0"/>
        </w:rPr>
        <w:t>98694 Ilmenau</w:t>
      </w:r>
    </w:p>
    <w:p w14:paraId="4612E9DA" w14:textId="77777777" w:rsidR="00601E97" w:rsidRPr="00066358" w:rsidRDefault="00601E97" w:rsidP="00601E97">
      <w:pPr>
        <w:rPr>
          <w:szCs w:val="22"/>
        </w:rPr>
      </w:pPr>
      <w:r w:rsidRPr="00DA5640">
        <w:rPr>
          <w:szCs w:val="22"/>
        </w:rPr>
        <w:t>Vokietija</w:t>
      </w:r>
    </w:p>
    <w:p w14:paraId="59197DBC" w14:textId="04B05AAF" w:rsidR="00601E97" w:rsidRDefault="00601E97" w:rsidP="00601E97">
      <w:pPr>
        <w:pStyle w:val="BTEMEASMCA"/>
      </w:pPr>
    </w:p>
    <w:p w14:paraId="7C939D9F" w14:textId="77777777" w:rsidR="00601E97" w:rsidRPr="00066358" w:rsidRDefault="00601E97" w:rsidP="00601E97">
      <w:pPr>
        <w:pStyle w:val="BTEMEASMCA"/>
      </w:pPr>
    </w:p>
    <w:p w14:paraId="041E6A7C" w14:textId="4D03A650" w:rsidR="00F212C5" w:rsidRPr="00066358" w:rsidRDefault="00F212C5" w:rsidP="00791C04">
      <w:pPr>
        <w:pStyle w:val="BTbEMEASMCA"/>
      </w:pPr>
      <w:r w:rsidRPr="00066358">
        <w:t>Šis pakuotės lapelis paskutinį kartą patvirtintas</w:t>
      </w:r>
      <w:r w:rsidR="009D4DEC">
        <w:t xml:space="preserve"> 202</w:t>
      </w:r>
      <w:r w:rsidR="00EF4A29">
        <w:t>6-05-01.</w:t>
      </w:r>
    </w:p>
    <w:p w14:paraId="1DE7CD5F" w14:textId="77777777" w:rsidR="00F212C5" w:rsidRPr="00066358" w:rsidRDefault="00F212C5" w:rsidP="00F212C5">
      <w:pPr>
        <w:pStyle w:val="Pagrindinistekstas"/>
        <w:spacing w:after="0"/>
        <w:rPr>
          <w:b/>
          <w:szCs w:val="22"/>
        </w:rPr>
      </w:pPr>
    </w:p>
    <w:p w14:paraId="60BE836F" w14:textId="77777777" w:rsidR="00F212C5" w:rsidRPr="00066358" w:rsidRDefault="00F212C5" w:rsidP="00F212C5">
      <w:pPr>
        <w:pStyle w:val="Pagrindinistekstas"/>
        <w:spacing w:after="0"/>
        <w:rPr>
          <w:b/>
          <w:szCs w:val="22"/>
        </w:rPr>
      </w:pPr>
    </w:p>
    <w:p w14:paraId="4061A338" w14:textId="55309406" w:rsidR="008F5AB7" w:rsidRPr="008F5AB7" w:rsidRDefault="008F5AB7" w:rsidP="008F5AB7">
      <w:pPr>
        <w:pStyle w:val="Pagrindinistekstas"/>
        <w:rPr>
          <w:szCs w:val="22"/>
        </w:rPr>
      </w:pPr>
      <w:r w:rsidRPr="008F5AB7">
        <w:rPr>
          <w:szCs w:val="22"/>
        </w:rPr>
        <w:t>Išsami informacija apie šį vaistą pateikiama Valstybinės vaistų kontrolės tarnybos prie Lietuvos Respublikos sveikatos apsaugos ministerijos tinklalapyje</w:t>
      </w:r>
      <w:r w:rsidRPr="008F5AB7">
        <w:rPr>
          <w:i/>
          <w:szCs w:val="22"/>
        </w:rPr>
        <w:t xml:space="preserve"> </w:t>
      </w:r>
      <w:r w:rsidR="00E3238D">
        <w:rPr>
          <w:color w:val="0000EE"/>
          <w:szCs w:val="22"/>
          <w:u w:val="single"/>
        </w:rPr>
        <w:t>https://vvkt.lrv.lt/lt/</w:t>
      </w:r>
      <w:r w:rsidRPr="008F5AB7">
        <w:rPr>
          <w:szCs w:val="22"/>
        </w:rPr>
        <w:t>.</w:t>
      </w:r>
    </w:p>
    <w:p w14:paraId="7CBF728F" w14:textId="77777777" w:rsidR="008F5AB7" w:rsidRPr="008F5AB7" w:rsidRDefault="008F5AB7" w:rsidP="008F5AB7">
      <w:pPr>
        <w:pStyle w:val="Pagrindinistekstas"/>
        <w:rPr>
          <w:b/>
          <w:szCs w:val="22"/>
        </w:rPr>
      </w:pPr>
    </w:p>
    <w:p w14:paraId="33B2C7EC" w14:textId="77777777" w:rsidR="00F212C5" w:rsidRPr="00066358" w:rsidRDefault="00F212C5" w:rsidP="00F212C5">
      <w:pPr>
        <w:pStyle w:val="Pagrindinistekstas"/>
        <w:spacing w:after="0"/>
        <w:rPr>
          <w:b/>
          <w:szCs w:val="22"/>
        </w:rPr>
      </w:pPr>
    </w:p>
    <w:p w14:paraId="6CAC881E" w14:textId="77777777" w:rsidR="00F212C5" w:rsidRPr="00066358" w:rsidRDefault="00F212C5" w:rsidP="00F212C5">
      <w:pPr>
        <w:rPr>
          <w:szCs w:val="22"/>
        </w:rPr>
      </w:pPr>
    </w:p>
    <w:p w14:paraId="509FFE87" w14:textId="77777777" w:rsidR="00F212C5" w:rsidRDefault="00F212C5"/>
    <w:sectPr w:rsidR="00F212C5" w:rsidSect="006E6EE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B2061"/>
    <w:multiLevelType w:val="hybridMultilevel"/>
    <w:tmpl w:val="52446CEC"/>
    <w:lvl w:ilvl="0" w:tplc="4E429BAA">
      <w:start w:val="17"/>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3F846B18"/>
    <w:multiLevelType w:val="hybridMultilevel"/>
    <w:tmpl w:val="EE282668"/>
    <w:lvl w:ilvl="0" w:tplc="ED5A4210">
      <w:start w:val="4"/>
      <w:numFmt w:val="bullet"/>
      <w:pStyle w:val="BT-EMEASMCA"/>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EB0B4F"/>
    <w:multiLevelType w:val="hybridMultilevel"/>
    <w:tmpl w:val="B2A4C64C"/>
    <w:lvl w:ilvl="0" w:tplc="17125DE0">
      <w:start w:val="17"/>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4D6021CB"/>
    <w:multiLevelType w:val="hybridMultilevel"/>
    <w:tmpl w:val="26D06FF2"/>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5D3C0BF9"/>
    <w:multiLevelType w:val="hybridMultilevel"/>
    <w:tmpl w:val="0EF8942E"/>
    <w:lvl w:ilvl="0" w:tplc="7370ECAC">
      <w:numFmt w:val="bullet"/>
      <w:lvlText w:val="-"/>
      <w:lvlJc w:val="left"/>
      <w:pPr>
        <w:ind w:left="720" w:hanging="360"/>
      </w:pPr>
      <w:rPr>
        <w:rFonts w:ascii="Verdana" w:eastAsia="Times New Roman"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00D28"/>
    <w:multiLevelType w:val="hybridMultilevel"/>
    <w:tmpl w:val="2F94C0BA"/>
    <w:lvl w:ilvl="0" w:tplc="B5ECB004">
      <w:start w:val="1"/>
      <w:numFmt w:val="upperLetter"/>
      <w:lvlText w:val="%1."/>
      <w:lvlJc w:val="left"/>
      <w:pPr>
        <w:ind w:left="5670" w:hanging="5670"/>
      </w:pPr>
      <w:rPr>
        <w:rFonts w:hint="default"/>
        <w:b/>
      </w:rPr>
    </w:lvl>
    <w:lvl w:ilvl="1" w:tplc="182A750E">
      <w:start w:val="1"/>
      <w:numFmt w:val="decimal"/>
      <w:lvlText w:val="%2."/>
      <w:lvlJc w:val="left"/>
      <w:pPr>
        <w:ind w:left="1650" w:hanging="570"/>
      </w:pPr>
      <w:rPr>
        <w:rFonts w:hint="default"/>
        <w:b/>
        <w:i w:val="0"/>
      </w:rPr>
    </w:lvl>
    <w:lvl w:ilvl="2" w:tplc="15B2BAEC" w:tentative="1">
      <w:start w:val="1"/>
      <w:numFmt w:val="lowerRoman"/>
      <w:lvlText w:val="%3."/>
      <w:lvlJc w:val="right"/>
      <w:pPr>
        <w:ind w:left="2160" w:hanging="180"/>
      </w:pPr>
    </w:lvl>
    <w:lvl w:ilvl="3" w:tplc="647E8C96" w:tentative="1">
      <w:start w:val="1"/>
      <w:numFmt w:val="decimal"/>
      <w:lvlText w:val="%4."/>
      <w:lvlJc w:val="left"/>
      <w:pPr>
        <w:ind w:left="2880" w:hanging="360"/>
      </w:pPr>
    </w:lvl>
    <w:lvl w:ilvl="4" w:tplc="C7A0CB32" w:tentative="1">
      <w:start w:val="1"/>
      <w:numFmt w:val="lowerLetter"/>
      <w:lvlText w:val="%5."/>
      <w:lvlJc w:val="left"/>
      <w:pPr>
        <w:ind w:left="3600" w:hanging="360"/>
      </w:pPr>
    </w:lvl>
    <w:lvl w:ilvl="5" w:tplc="D8640E26" w:tentative="1">
      <w:start w:val="1"/>
      <w:numFmt w:val="lowerRoman"/>
      <w:lvlText w:val="%6."/>
      <w:lvlJc w:val="right"/>
      <w:pPr>
        <w:ind w:left="4320" w:hanging="180"/>
      </w:pPr>
    </w:lvl>
    <w:lvl w:ilvl="6" w:tplc="47A6FC40" w:tentative="1">
      <w:start w:val="1"/>
      <w:numFmt w:val="decimal"/>
      <w:lvlText w:val="%7."/>
      <w:lvlJc w:val="left"/>
      <w:pPr>
        <w:ind w:left="5040" w:hanging="360"/>
      </w:pPr>
    </w:lvl>
    <w:lvl w:ilvl="7" w:tplc="E670DCE2" w:tentative="1">
      <w:start w:val="1"/>
      <w:numFmt w:val="lowerLetter"/>
      <w:lvlText w:val="%8."/>
      <w:lvlJc w:val="left"/>
      <w:pPr>
        <w:ind w:left="5760" w:hanging="360"/>
      </w:pPr>
    </w:lvl>
    <w:lvl w:ilvl="8" w:tplc="64D84442" w:tentative="1">
      <w:start w:val="1"/>
      <w:numFmt w:val="lowerRoman"/>
      <w:lvlText w:val="%9."/>
      <w:lvlJc w:val="right"/>
      <w:pPr>
        <w:ind w:left="6480" w:hanging="180"/>
      </w:pPr>
    </w:lvl>
  </w:abstractNum>
  <w:num w:numId="1" w16cid:durableId="1010375181">
    <w:abstractNumId w:val="1"/>
  </w:num>
  <w:num w:numId="2" w16cid:durableId="1460107231">
    <w:abstractNumId w:val="5"/>
  </w:num>
  <w:num w:numId="3" w16cid:durableId="83771944">
    <w:abstractNumId w:val="2"/>
  </w:num>
  <w:num w:numId="4" w16cid:durableId="498542147">
    <w:abstractNumId w:val="0"/>
  </w:num>
  <w:num w:numId="5" w16cid:durableId="1099174957">
    <w:abstractNumId w:val="4"/>
  </w:num>
  <w:num w:numId="6" w16cid:durableId="995456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2C5"/>
    <w:rsid w:val="00015A9C"/>
    <w:rsid w:val="000738ED"/>
    <w:rsid w:val="00077B60"/>
    <w:rsid w:val="000D3C3D"/>
    <w:rsid w:val="000D70EF"/>
    <w:rsid w:val="000E22BC"/>
    <w:rsid w:val="001350F3"/>
    <w:rsid w:val="00167429"/>
    <w:rsid w:val="001A61DF"/>
    <w:rsid w:val="001B46CC"/>
    <w:rsid w:val="00217A40"/>
    <w:rsid w:val="002A1FEF"/>
    <w:rsid w:val="00316C0D"/>
    <w:rsid w:val="00335BE0"/>
    <w:rsid w:val="00362435"/>
    <w:rsid w:val="003D1668"/>
    <w:rsid w:val="003E31E9"/>
    <w:rsid w:val="0040660D"/>
    <w:rsid w:val="00420D7B"/>
    <w:rsid w:val="00481658"/>
    <w:rsid w:val="004A4881"/>
    <w:rsid w:val="004C2119"/>
    <w:rsid w:val="0050145B"/>
    <w:rsid w:val="00515CC6"/>
    <w:rsid w:val="00560088"/>
    <w:rsid w:val="00587BA9"/>
    <w:rsid w:val="00597AFF"/>
    <w:rsid w:val="00601E97"/>
    <w:rsid w:val="00620FA9"/>
    <w:rsid w:val="00621B7A"/>
    <w:rsid w:val="006560A5"/>
    <w:rsid w:val="00673F05"/>
    <w:rsid w:val="006E6EE1"/>
    <w:rsid w:val="007237F7"/>
    <w:rsid w:val="00730167"/>
    <w:rsid w:val="00762914"/>
    <w:rsid w:val="00791C04"/>
    <w:rsid w:val="007B260C"/>
    <w:rsid w:val="008021E8"/>
    <w:rsid w:val="00882668"/>
    <w:rsid w:val="008F5AB7"/>
    <w:rsid w:val="008F6F2E"/>
    <w:rsid w:val="008F7B19"/>
    <w:rsid w:val="009022CE"/>
    <w:rsid w:val="009377A7"/>
    <w:rsid w:val="00941EB3"/>
    <w:rsid w:val="00956091"/>
    <w:rsid w:val="00963428"/>
    <w:rsid w:val="0099718B"/>
    <w:rsid w:val="009D231B"/>
    <w:rsid w:val="009D4DEC"/>
    <w:rsid w:val="00A91815"/>
    <w:rsid w:val="00AB7727"/>
    <w:rsid w:val="00AE72E6"/>
    <w:rsid w:val="00B002FA"/>
    <w:rsid w:val="00B23A30"/>
    <w:rsid w:val="00B27B1C"/>
    <w:rsid w:val="00B67C01"/>
    <w:rsid w:val="00B703AE"/>
    <w:rsid w:val="00B973AB"/>
    <w:rsid w:val="00BE64AE"/>
    <w:rsid w:val="00C71840"/>
    <w:rsid w:val="00CF2F12"/>
    <w:rsid w:val="00D36FEA"/>
    <w:rsid w:val="00D51B63"/>
    <w:rsid w:val="00D65FBA"/>
    <w:rsid w:val="00D8562C"/>
    <w:rsid w:val="00DA0F92"/>
    <w:rsid w:val="00DA5640"/>
    <w:rsid w:val="00DB5012"/>
    <w:rsid w:val="00E154B7"/>
    <w:rsid w:val="00E3238D"/>
    <w:rsid w:val="00E523C7"/>
    <w:rsid w:val="00E618AC"/>
    <w:rsid w:val="00E71311"/>
    <w:rsid w:val="00EB3DA5"/>
    <w:rsid w:val="00EC73BE"/>
    <w:rsid w:val="00EE37C2"/>
    <w:rsid w:val="00EF4A29"/>
    <w:rsid w:val="00F212C5"/>
    <w:rsid w:val="00F401B7"/>
    <w:rsid w:val="00F5767F"/>
    <w:rsid w:val="00F62922"/>
    <w:rsid w:val="00F75E01"/>
    <w:rsid w:val="00F7613B"/>
    <w:rsid w:val="00FB38D7"/>
    <w:rsid w:val="00FE2C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73423"/>
  <w15:docId w15:val="{FD48ABF0-97C5-4EB4-8736-E787D3E2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12C5"/>
    <w:rPr>
      <w:rFonts w:ascii="Times New Roman" w:eastAsia="Times New Roman" w:hAnsi="Times New Roman" w:cs="Times New Roman"/>
      <w:sz w:val="22"/>
      <w:szCs w:val="20"/>
      <w:lang w:val="lt-LT" w:eastAsia="lt-LT"/>
    </w:rPr>
  </w:style>
  <w:style w:type="paragraph" w:styleId="Antrat1">
    <w:name w:val="heading 1"/>
    <w:basedOn w:val="prastasis"/>
    <w:next w:val="prastasis"/>
    <w:link w:val="Antrat1Diagrama"/>
    <w:uiPriority w:val="9"/>
    <w:qFormat/>
    <w:rsid w:val="00F212C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autoRedefine/>
    <w:qFormat/>
    <w:rsid w:val="003D1668"/>
    <w:pPr>
      <w:keepNext/>
      <w:tabs>
        <w:tab w:val="left" w:pos="567"/>
      </w:tabs>
      <w:outlineLvl w:val="1"/>
    </w:pPr>
    <w:rPr>
      <w:b/>
    </w:rPr>
  </w:style>
  <w:style w:type="paragraph" w:styleId="Antrat3">
    <w:name w:val="heading 3"/>
    <w:basedOn w:val="prastasis"/>
    <w:next w:val="prastasis"/>
    <w:link w:val="Antrat3Diagrama"/>
    <w:autoRedefine/>
    <w:qFormat/>
    <w:rsid w:val="00F212C5"/>
    <w:pPr>
      <w:keepNext/>
      <w:tabs>
        <w:tab w:val="left" w:pos="567"/>
      </w:tabs>
      <w:outlineLvl w:val="2"/>
    </w:pPr>
    <w:rPr>
      <w:b/>
    </w:rPr>
  </w:style>
  <w:style w:type="paragraph" w:styleId="Antrat6">
    <w:name w:val="heading 6"/>
    <w:basedOn w:val="prastasis"/>
    <w:next w:val="prastasis"/>
    <w:link w:val="Antrat6Diagrama"/>
    <w:qFormat/>
    <w:rsid w:val="00F212C5"/>
    <w:pPr>
      <w:spacing w:before="240" w:after="60"/>
      <w:outlineLvl w:val="5"/>
    </w:pPr>
    <w:rPr>
      <w:b/>
      <w:bCs/>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D1668"/>
    <w:rPr>
      <w:rFonts w:ascii="Times New Roman" w:eastAsia="Times New Roman" w:hAnsi="Times New Roman" w:cs="Times New Roman"/>
      <w:b/>
      <w:sz w:val="22"/>
      <w:szCs w:val="20"/>
      <w:lang w:val="lt-LT" w:eastAsia="lt-LT"/>
    </w:rPr>
  </w:style>
  <w:style w:type="character" w:customStyle="1" w:styleId="Antrat3Diagrama">
    <w:name w:val="Antraštė 3 Diagrama"/>
    <w:basedOn w:val="Numatytasispastraiposriftas"/>
    <w:link w:val="Antrat3"/>
    <w:rsid w:val="00F212C5"/>
    <w:rPr>
      <w:rFonts w:ascii="Times New Roman" w:eastAsia="Times New Roman" w:hAnsi="Times New Roman" w:cs="Times New Roman"/>
      <w:b/>
      <w:sz w:val="22"/>
      <w:szCs w:val="20"/>
      <w:lang w:val="lt-LT" w:eastAsia="lt-LT"/>
    </w:rPr>
  </w:style>
  <w:style w:type="character" w:customStyle="1" w:styleId="Antrat6Diagrama">
    <w:name w:val="Antraštė 6 Diagrama"/>
    <w:basedOn w:val="Numatytasispastraiposriftas"/>
    <w:link w:val="Antrat6"/>
    <w:rsid w:val="00F212C5"/>
    <w:rPr>
      <w:rFonts w:ascii="Times New Roman" w:eastAsia="Times New Roman" w:hAnsi="Times New Roman" w:cs="Times New Roman"/>
      <w:b/>
      <w:bCs/>
      <w:sz w:val="22"/>
      <w:szCs w:val="22"/>
      <w:lang w:val="lt-LT" w:eastAsia="lt-LT"/>
    </w:rPr>
  </w:style>
  <w:style w:type="paragraph" w:styleId="Pagrindinistekstas">
    <w:name w:val="Body Text"/>
    <w:basedOn w:val="prastasis"/>
    <w:link w:val="PagrindinistekstasDiagrama"/>
    <w:rsid w:val="00F212C5"/>
    <w:pPr>
      <w:spacing w:after="120"/>
    </w:pPr>
  </w:style>
  <w:style w:type="character" w:customStyle="1" w:styleId="PagrindinistekstasDiagrama">
    <w:name w:val="Pagrindinis tekstas Diagrama"/>
    <w:basedOn w:val="Numatytasispastraiposriftas"/>
    <w:link w:val="Pagrindinistekstas"/>
    <w:rsid w:val="00F212C5"/>
    <w:rPr>
      <w:rFonts w:ascii="Times New Roman" w:eastAsia="Times New Roman" w:hAnsi="Times New Roman" w:cs="Times New Roman"/>
      <w:sz w:val="22"/>
      <w:szCs w:val="20"/>
      <w:lang w:val="lt-LT" w:eastAsia="lt-LT"/>
    </w:rPr>
  </w:style>
  <w:style w:type="paragraph" w:styleId="Pavadinimas">
    <w:name w:val="Title"/>
    <w:basedOn w:val="prastasis"/>
    <w:link w:val="PavadinimasDiagrama"/>
    <w:autoRedefine/>
    <w:qFormat/>
    <w:rsid w:val="00F212C5"/>
    <w:pPr>
      <w:jc w:val="center"/>
      <w:outlineLvl w:val="0"/>
    </w:pPr>
    <w:rPr>
      <w:b/>
      <w:kern w:val="28"/>
    </w:rPr>
  </w:style>
  <w:style w:type="character" w:customStyle="1" w:styleId="PavadinimasDiagrama">
    <w:name w:val="Pavadinimas Diagrama"/>
    <w:basedOn w:val="Numatytasispastraiposriftas"/>
    <w:link w:val="Pavadinimas"/>
    <w:rsid w:val="00F212C5"/>
    <w:rPr>
      <w:rFonts w:ascii="Times New Roman" w:eastAsia="Times New Roman" w:hAnsi="Times New Roman" w:cs="Times New Roman"/>
      <w:b/>
      <w:kern w:val="28"/>
      <w:sz w:val="22"/>
      <w:szCs w:val="20"/>
      <w:lang w:val="lt-LT" w:eastAsia="lt-LT"/>
    </w:rPr>
  </w:style>
  <w:style w:type="paragraph" w:styleId="Pagrindinistekstas2">
    <w:name w:val="Body Text 2"/>
    <w:basedOn w:val="prastasis"/>
    <w:link w:val="Pagrindinistekstas2Diagrama"/>
    <w:rsid w:val="00F212C5"/>
    <w:pPr>
      <w:spacing w:after="120" w:line="480" w:lineRule="auto"/>
    </w:pPr>
  </w:style>
  <w:style w:type="character" w:customStyle="1" w:styleId="Pagrindinistekstas2Diagrama">
    <w:name w:val="Pagrindinis tekstas 2 Diagrama"/>
    <w:basedOn w:val="Numatytasispastraiposriftas"/>
    <w:link w:val="Pagrindinistekstas2"/>
    <w:rsid w:val="00F212C5"/>
    <w:rPr>
      <w:rFonts w:ascii="Times New Roman" w:eastAsia="Times New Roman" w:hAnsi="Times New Roman" w:cs="Times New Roman"/>
      <w:sz w:val="22"/>
      <w:szCs w:val="20"/>
      <w:lang w:val="lt-LT" w:eastAsia="lt-LT"/>
    </w:rPr>
  </w:style>
  <w:style w:type="character" w:styleId="Emfaz">
    <w:name w:val="Emphasis"/>
    <w:qFormat/>
    <w:rsid w:val="00F212C5"/>
    <w:rPr>
      <w:i/>
      <w:iCs/>
    </w:rPr>
  </w:style>
  <w:style w:type="paragraph" w:customStyle="1" w:styleId="BTEMEASMCA">
    <w:name w:val="BT EMEA_SMCA"/>
    <w:basedOn w:val="prastasis"/>
    <w:link w:val="BTEMEASMCAChar"/>
    <w:autoRedefine/>
    <w:rsid w:val="00601E97"/>
    <w:rPr>
      <w:b/>
      <w:bCs/>
      <w:szCs w:val="22"/>
      <w:lang w:eastAsia="en-US"/>
    </w:rPr>
  </w:style>
  <w:style w:type="character" w:styleId="Hipersaitas">
    <w:name w:val="Hyperlink"/>
    <w:uiPriority w:val="99"/>
    <w:rsid w:val="00F212C5"/>
    <w:rPr>
      <w:color w:val="0000FF"/>
      <w:u w:val="single"/>
    </w:rPr>
  </w:style>
  <w:style w:type="paragraph" w:customStyle="1" w:styleId="TTEMEASMCA">
    <w:name w:val="TT EMEA_SMCA"/>
    <w:basedOn w:val="Antrat1"/>
    <w:next w:val="BTbEMEASMCA"/>
    <w:autoRedefine/>
    <w:rsid w:val="00F212C5"/>
    <w:pPr>
      <w:keepNext w:val="0"/>
      <w:keepLines w:val="0"/>
      <w:tabs>
        <w:tab w:val="left" w:pos="567"/>
      </w:tabs>
      <w:spacing w:before="0"/>
      <w:ind w:left="567" w:hanging="567"/>
      <w:jc w:val="center"/>
    </w:pPr>
    <w:rPr>
      <w:rFonts w:ascii="Times New Roman" w:eastAsia="Times New Roman" w:hAnsi="Times New Roman" w:cs="Times New Roman"/>
      <w:b/>
      <w:color w:val="auto"/>
      <w:sz w:val="22"/>
      <w:szCs w:val="22"/>
      <w:lang w:eastAsia="en-US"/>
    </w:rPr>
  </w:style>
  <w:style w:type="paragraph" w:customStyle="1" w:styleId="BTAnIIEMEASMCA">
    <w:name w:val="BT(AnII) EMEA_SMCA"/>
    <w:basedOn w:val="Debesliotekstas"/>
    <w:autoRedefine/>
    <w:rsid w:val="00F212C5"/>
    <w:pPr>
      <w:tabs>
        <w:tab w:val="left" w:pos="1701"/>
      </w:tabs>
      <w:ind w:left="1701" w:hanging="567"/>
    </w:pPr>
    <w:rPr>
      <w:rFonts w:cs="Tahoma"/>
      <w:b/>
      <w:sz w:val="22"/>
      <w:szCs w:val="22"/>
      <w:lang w:val="en-GB" w:eastAsia="en-US"/>
    </w:rPr>
  </w:style>
  <w:style w:type="character" w:customStyle="1" w:styleId="BTEMEASMCAChar">
    <w:name w:val="BT EMEA_SMCA Char"/>
    <w:link w:val="BTEMEASMCA"/>
    <w:rsid w:val="00601E97"/>
    <w:rPr>
      <w:rFonts w:ascii="Times New Roman" w:eastAsia="Times New Roman" w:hAnsi="Times New Roman" w:cs="Times New Roman"/>
      <w:b/>
      <w:bCs/>
      <w:sz w:val="22"/>
      <w:szCs w:val="22"/>
      <w:lang w:val="lt-LT"/>
    </w:rPr>
  </w:style>
  <w:style w:type="paragraph" w:customStyle="1" w:styleId="PI-1EMEASMCA">
    <w:name w:val="PI-1 EMEA_SMCA"/>
    <w:basedOn w:val="Antrat2"/>
    <w:autoRedefine/>
    <w:rsid w:val="00F212C5"/>
    <w:pPr>
      <w:ind w:left="567" w:hanging="567"/>
    </w:pPr>
    <w:rPr>
      <w:szCs w:val="22"/>
      <w:lang w:eastAsia="en-US"/>
    </w:rPr>
  </w:style>
  <w:style w:type="paragraph" w:customStyle="1" w:styleId="BTuEMEASMCA">
    <w:name w:val="BT(u) EMEA_SMCA"/>
    <w:basedOn w:val="BTEMEASMCA"/>
    <w:autoRedefine/>
    <w:rsid w:val="00791C04"/>
    <w:rPr>
      <w:b w:val="0"/>
      <w:noProof/>
      <w:u w:val="single"/>
    </w:rPr>
  </w:style>
  <w:style w:type="paragraph" w:customStyle="1" w:styleId="BTbEMEASMCA">
    <w:name w:val="BT(b) EMEA_SMCA"/>
    <w:basedOn w:val="BTEMEASMCA"/>
    <w:autoRedefine/>
    <w:rsid w:val="00791C04"/>
    <w:rPr>
      <w:noProof/>
    </w:rPr>
  </w:style>
  <w:style w:type="paragraph" w:customStyle="1" w:styleId="BT-EMEASMCA">
    <w:name w:val="BT- EMEA_SMCA"/>
    <w:basedOn w:val="BTEMEASMCA"/>
    <w:autoRedefine/>
    <w:rsid w:val="00F212C5"/>
    <w:pPr>
      <w:numPr>
        <w:numId w:val="1"/>
      </w:numPr>
      <w:tabs>
        <w:tab w:val="clear" w:pos="567"/>
        <w:tab w:val="num" w:pos="360"/>
      </w:tabs>
      <w:ind w:left="0" w:firstLine="0"/>
    </w:pPr>
    <w:rPr>
      <w:noProof/>
    </w:rPr>
  </w:style>
  <w:style w:type="paragraph" w:customStyle="1" w:styleId="PI-3EMEASMCA">
    <w:name w:val="PI-3 EMEA_SMCA"/>
    <w:basedOn w:val="prastasis"/>
    <w:autoRedefine/>
    <w:rsid w:val="00F212C5"/>
    <w:pPr>
      <w:spacing w:line="220" w:lineRule="exact"/>
    </w:pPr>
    <w:rPr>
      <w:b/>
      <w:bCs/>
      <w:szCs w:val="22"/>
      <w:lang w:eastAsia="en-US"/>
    </w:rPr>
  </w:style>
  <w:style w:type="character" w:customStyle="1" w:styleId="apple-style-span">
    <w:name w:val="apple-style-span"/>
    <w:basedOn w:val="Numatytasispastraiposriftas"/>
    <w:rsid w:val="00F212C5"/>
  </w:style>
  <w:style w:type="paragraph" w:customStyle="1" w:styleId="yiv1041881474msonormal">
    <w:name w:val="yiv1041881474msonormal"/>
    <w:basedOn w:val="prastasis"/>
    <w:rsid w:val="00F212C5"/>
    <w:pPr>
      <w:spacing w:before="100" w:beforeAutospacing="1" w:after="100" w:afterAutospacing="1"/>
    </w:pPr>
    <w:rPr>
      <w:rFonts w:eastAsia="Calibri"/>
      <w:sz w:val="24"/>
      <w:szCs w:val="24"/>
    </w:rPr>
  </w:style>
  <w:style w:type="paragraph" w:styleId="Paprastasistekstas">
    <w:name w:val="Plain Text"/>
    <w:basedOn w:val="prastasis"/>
    <w:link w:val="PaprastasistekstasDiagrama"/>
    <w:rsid w:val="00F212C5"/>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rsid w:val="00F212C5"/>
    <w:rPr>
      <w:rFonts w:ascii="Courier New" w:eastAsia="SimSun" w:hAnsi="Courier New" w:cs="Times New Roman"/>
      <w:sz w:val="20"/>
      <w:szCs w:val="20"/>
      <w:lang w:val="en-US"/>
    </w:rPr>
  </w:style>
  <w:style w:type="character" w:customStyle="1" w:styleId="Antrat1Diagrama">
    <w:name w:val="Antraštė 1 Diagrama"/>
    <w:basedOn w:val="Numatytasispastraiposriftas"/>
    <w:link w:val="Antrat1"/>
    <w:uiPriority w:val="9"/>
    <w:rsid w:val="00F212C5"/>
    <w:rPr>
      <w:rFonts w:asciiTheme="majorHAnsi" w:eastAsiaTheme="majorEastAsia" w:hAnsiTheme="majorHAnsi" w:cstheme="majorBidi"/>
      <w:color w:val="2F5496" w:themeColor="accent1" w:themeShade="BF"/>
      <w:sz w:val="32"/>
      <w:szCs w:val="32"/>
      <w:lang w:val="lt-LT" w:eastAsia="lt-LT"/>
    </w:rPr>
  </w:style>
  <w:style w:type="paragraph" w:styleId="Debesliotekstas">
    <w:name w:val="Balloon Text"/>
    <w:basedOn w:val="prastasis"/>
    <w:link w:val="DebesliotekstasDiagrama"/>
    <w:uiPriority w:val="99"/>
    <w:semiHidden/>
    <w:unhideWhenUsed/>
    <w:rsid w:val="00F212C5"/>
    <w:rPr>
      <w:sz w:val="18"/>
      <w:szCs w:val="18"/>
    </w:rPr>
  </w:style>
  <w:style w:type="character" w:customStyle="1" w:styleId="DebesliotekstasDiagrama">
    <w:name w:val="Debesėlio tekstas Diagrama"/>
    <w:basedOn w:val="Numatytasispastraiposriftas"/>
    <w:link w:val="Debesliotekstas"/>
    <w:uiPriority w:val="99"/>
    <w:semiHidden/>
    <w:rsid w:val="00F212C5"/>
    <w:rPr>
      <w:rFonts w:ascii="Times New Roman" w:eastAsia="Times New Roman" w:hAnsi="Times New Roman" w:cs="Times New Roman"/>
      <w:sz w:val="18"/>
      <w:szCs w:val="18"/>
      <w:lang w:val="lt-LT" w:eastAsia="lt-LT"/>
    </w:rPr>
  </w:style>
  <w:style w:type="character" w:styleId="Komentaronuoroda">
    <w:name w:val="annotation reference"/>
    <w:uiPriority w:val="99"/>
    <w:semiHidden/>
    <w:unhideWhenUsed/>
    <w:rsid w:val="0050145B"/>
    <w:rPr>
      <w:sz w:val="16"/>
      <w:szCs w:val="16"/>
    </w:rPr>
  </w:style>
  <w:style w:type="paragraph" w:styleId="Komentarotekstas">
    <w:name w:val="annotation text"/>
    <w:basedOn w:val="prastasis"/>
    <w:link w:val="KomentarotekstasDiagrama"/>
    <w:uiPriority w:val="99"/>
    <w:semiHidden/>
    <w:unhideWhenUsed/>
    <w:rsid w:val="0050145B"/>
    <w:rPr>
      <w:sz w:val="20"/>
    </w:rPr>
  </w:style>
  <w:style w:type="character" w:customStyle="1" w:styleId="KomentarotekstasDiagrama">
    <w:name w:val="Komentaro tekstas Diagrama"/>
    <w:basedOn w:val="Numatytasispastraiposriftas"/>
    <w:link w:val="Komentarotekstas"/>
    <w:uiPriority w:val="99"/>
    <w:semiHidden/>
    <w:rsid w:val="0050145B"/>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B002FA"/>
    <w:rPr>
      <w:b/>
      <w:bCs/>
    </w:rPr>
  </w:style>
  <w:style w:type="character" w:customStyle="1" w:styleId="KomentarotemaDiagrama">
    <w:name w:val="Komentaro tema Diagrama"/>
    <w:basedOn w:val="KomentarotekstasDiagrama"/>
    <w:link w:val="Komentarotema"/>
    <w:uiPriority w:val="99"/>
    <w:semiHidden/>
    <w:rsid w:val="00B002FA"/>
    <w:rPr>
      <w:rFonts w:ascii="Times New Roman" w:eastAsia="Times New Roman" w:hAnsi="Times New Roman" w:cs="Times New Roman"/>
      <w:b/>
      <w:bCs/>
      <w:sz w:val="20"/>
      <w:szCs w:val="20"/>
      <w:lang w:val="lt-LT" w:eastAsia="lt-LT"/>
    </w:rPr>
  </w:style>
  <w:style w:type="paragraph" w:styleId="Sraopastraipa">
    <w:name w:val="List Paragraph"/>
    <w:basedOn w:val="prastasis"/>
    <w:uiPriority w:val="34"/>
    <w:qFormat/>
    <w:rsid w:val="006E6EE1"/>
    <w:pPr>
      <w:ind w:left="720"/>
      <w:contextualSpacing/>
    </w:pPr>
  </w:style>
  <w:style w:type="character" w:customStyle="1" w:styleId="UnresolvedMention1">
    <w:name w:val="Unresolved Mention1"/>
    <w:basedOn w:val="Numatytasispastraiposriftas"/>
    <w:uiPriority w:val="99"/>
    <w:semiHidden/>
    <w:unhideWhenUsed/>
    <w:rsid w:val="001B46CC"/>
    <w:rPr>
      <w:color w:val="605E5C"/>
      <w:shd w:val="clear" w:color="auto" w:fill="E1DFDD"/>
    </w:rPr>
  </w:style>
  <w:style w:type="paragraph" w:styleId="Pataisymai">
    <w:name w:val="Revision"/>
    <w:hidden/>
    <w:uiPriority w:val="99"/>
    <w:semiHidden/>
    <w:rsid w:val="00F62922"/>
    <w:rPr>
      <w:rFonts w:ascii="Times New Roman" w:eastAsia="Times New Roman" w:hAnsi="Times New Roman" w:cs="Times New Roman"/>
      <w:sz w:val="22"/>
      <w:szCs w:val="20"/>
      <w:lang w:val="lt-LT" w:eastAsia="lt-LT"/>
    </w:rPr>
  </w:style>
  <w:style w:type="character" w:customStyle="1" w:styleId="UnresolvedMention2">
    <w:name w:val="Unresolved Mention2"/>
    <w:basedOn w:val="Numatytasispastraiposriftas"/>
    <w:uiPriority w:val="99"/>
    <w:semiHidden/>
    <w:unhideWhenUsed/>
    <w:rsid w:val="00CF2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92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12143</Words>
  <Characters>6923</Characters>
  <Application>Microsoft Office Word</Application>
  <DocSecurity>0</DocSecurity>
  <Lines>57</Lines>
  <Paragraphs>38</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2026-05-04T05:12:00Z</dcterms:created>
  <dcterms:modified xsi:type="dcterms:W3CDTF">2026-05-04T05:12:00Z</dcterms:modified>
</cp:coreProperties>
</file>