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5EF4" w:rsidRDefault="003A5EF4" w:rsidP="003A5EF4">
      <w:pPr>
        <w:ind w:right="-1"/>
        <w:jc w:val="center"/>
        <w:rPr>
          <w:b/>
          <w:noProof/>
          <w:szCs w:val="22"/>
          <w:lang w:val="lt-LT"/>
        </w:rPr>
      </w:pPr>
      <w:r>
        <w:rPr>
          <w:b/>
          <w:noProof/>
          <w:szCs w:val="22"/>
          <w:lang w:val="lt-LT"/>
        </w:rPr>
        <w:t>Pakuotės lapelis: informacija vartotojui</w:t>
      </w:r>
    </w:p>
    <w:p w:rsidR="003A5EF4" w:rsidRDefault="003A5EF4" w:rsidP="003A5EF4">
      <w:pPr>
        <w:ind w:right="-1"/>
        <w:rPr>
          <w:b/>
          <w:noProof/>
          <w:szCs w:val="22"/>
          <w:lang w:val="lt-LT"/>
        </w:rPr>
      </w:pPr>
    </w:p>
    <w:p w:rsidR="003A5EF4" w:rsidRDefault="003A5EF4" w:rsidP="003A5EF4">
      <w:pPr>
        <w:spacing w:line="240" w:lineRule="auto"/>
        <w:ind w:right="-1"/>
        <w:jc w:val="center"/>
        <w:rPr>
          <w:b/>
          <w:szCs w:val="22"/>
          <w:lang w:val="lt-LT"/>
        </w:rPr>
      </w:pPr>
      <w:proofErr w:type="spellStart"/>
      <w:r>
        <w:rPr>
          <w:b/>
          <w:szCs w:val="22"/>
          <w:lang w:val="lt-LT"/>
        </w:rPr>
        <w:t>Kamistad</w:t>
      </w:r>
      <w:proofErr w:type="spellEnd"/>
      <w:r>
        <w:rPr>
          <w:b/>
          <w:szCs w:val="22"/>
          <w:vertAlign w:val="superscript"/>
          <w:lang w:val="lt-LT"/>
        </w:rPr>
        <w:t xml:space="preserve"> </w:t>
      </w:r>
      <w:r>
        <w:rPr>
          <w:b/>
          <w:szCs w:val="22"/>
          <w:lang w:val="lt-LT"/>
        </w:rPr>
        <w:t xml:space="preserve">N 20 mg/185 mg /g burnos gleivinės </w:t>
      </w:r>
      <w:r>
        <w:rPr>
          <w:b/>
          <w:bCs/>
          <w:szCs w:val="22"/>
          <w:lang w:val="lt-LT"/>
        </w:rPr>
        <w:t>gelis</w:t>
      </w:r>
    </w:p>
    <w:p w:rsidR="003A5EF4" w:rsidRDefault="003A5EF4" w:rsidP="003A5EF4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1"/>
        <w:jc w:val="center"/>
        <w:rPr>
          <w:noProof/>
          <w:szCs w:val="22"/>
          <w:lang w:val="lt-LT"/>
        </w:rPr>
      </w:pPr>
      <w:r>
        <w:rPr>
          <w:bCs/>
          <w:noProof/>
          <w:szCs w:val="22"/>
          <w:lang w:val="lt-LT"/>
        </w:rPr>
        <w:t>Lidokaino hidrochloridas / Ramunėlių skystasis ekstraktas</w:t>
      </w:r>
    </w:p>
    <w:p w:rsidR="003A5EF4" w:rsidRDefault="003A5EF4" w:rsidP="003A5EF4">
      <w:pPr>
        <w:tabs>
          <w:tab w:val="clear" w:pos="567"/>
          <w:tab w:val="left" w:pos="1296"/>
        </w:tabs>
        <w:spacing w:line="240" w:lineRule="auto"/>
        <w:ind w:right="-1"/>
        <w:jc w:val="center"/>
        <w:rPr>
          <w:noProof/>
          <w:szCs w:val="22"/>
          <w:lang w:val="lt-LT"/>
        </w:rPr>
      </w:pPr>
    </w:p>
    <w:p w:rsidR="003A5EF4" w:rsidRDefault="003A5EF4" w:rsidP="003A5EF4">
      <w:pPr>
        <w:tabs>
          <w:tab w:val="left" w:pos="0"/>
        </w:tabs>
        <w:spacing w:line="240" w:lineRule="auto"/>
        <w:ind w:right="-1"/>
        <w:rPr>
          <w:b/>
          <w:noProof/>
          <w:szCs w:val="22"/>
          <w:lang w:val="lt-LT"/>
        </w:rPr>
      </w:pPr>
      <w:r>
        <w:rPr>
          <w:b/>
          <w:noProof/>
          <w:szCs w:val="22"/>
          <w:lang w:val="lt-LT"/>
        </w:rPr>
        <w:t>Atidžiai perskaitykite visą šį lapelį, prieš pradėdami vartoti šį vaistą, nes jame pateikiama Jums svarbi informacija.</w:t>
      </w:r>
    </w:p>
    <w:p w:rsidR="003A5EF4" w:rsidRDefault="003A5EF4" w:rsidP="003A5EF4">
      <w:pPr>
        <w:spacing w:line="240" w:lineRule="auto"/>
        <w:ind w:right="-1"/>
        <w:rPr>
          <w:noProof/>
          <w:szCs w:val="22"/>
          <w:lang w:val="lt-LT"/>
        </w:rPr>
      </w:pPr>
      <w:r>
        <w:rPr>
          <w:noProof/>
          <w:szCs w:val="24"/>
          <w:lang w:val="lt-LT"/>
        </w:rPr>
        <w:t>Visada vartokite šį vaistą tiksliai kaip aprašyta šiame lapelyje arba kaip nurodė gydytojas arba vaistininkas.</w:t>
      </w:r>
      <w:r>
        <w:rPr>
          <w:noProof/>
          <w:szCs w:val="22"/>
          <w:lang w:val="lt-LT"/>
        </w:rPr>
        <w:t xml:space="preserve"> </w:t>
      </w:r>
    </w:p>
    <w:p w:rsidR="003A5EF4" w:rsidRDefault="003A5EF4" w:rsidP="003A5EF4">
      <w:pPr>
        <w:spacing w:line="240" w:lineRule="auto"/>
        <w:ind w:left="567" w:right="-1" w:hanging="567"/>
        <w:rPr>
          <w:noProof/>
          <w:szCs w:val="22"/>
          <w:lang w:val="lt-LT"/>
        </w:rPr>
      </w:pPr>
      <w:r>
        <w:rPr>
          <w:noProof/>
          <w:szCs w:val="22"/>
          <w:lang w:val="lt-LT"/>
        </w:rPr>
        <w:t>-</w:t>
      </w:r>
      <w:r>
        <w:rPr>
          <w:noProof/>
          <w:szCs w:val="22"/>
          <w:lang w:val="lt-LT"/>
        </w:rPr>
        <w:tab/>
        <w:t>Neišmeskite šio lapelio, nes vėl gali prireikti jį perskaityti.</w:t>
      </w:r>
    </w:p>
    <w:p w:rsidR="003A5EF4" w:rsidRDefault="003A5EF4" w:rsidP="003A5EF4">
      <w:pPr>
        <w:spacing w:line="240" w:lineRule="auto"/>
        <w:ind w:left="567" w:right="-1" w:hanging="567"/>
        <w:rPr>
          <w:noProof/>
          <w:szCs w:val="22"/>
          <w:lang w:val="lt-LT"/>
        </w:rPr>
      </w:pPr>
      <w:r>
        <w:rPr>
          <w:noProof/>
          <w:szCs w:val="22"/>
          <w:lang w:val="lt-LT"/>
        </w:rPr>
        <w:t>-</w:t>
      </w:r>
      <w:r>
        <w:rPr>
          <w:noProof/>
          <w:szCs w:val="22"/>
          <w:lang w:val="lt-LT"/>
        </w:rPr>
        <w:tab/>
        <w:t>Jeigu norite sužinoti daugiau arba pasitarti, kreipkitės į vaistininką.</w:t>
      </w:r>
    </w:p>
    <w:p w:rsidR="003A5EF4" w:rsidRDefault="003A5EF4" w:rsidP="003A5EF4">
      <w:pPr>
        <w:spacing w:line="240" w:lineRule="auto"/>
        <w:ind w:left="567" w:right="-1" w:hanging="567"/>
        <w:rPr>
          <w:noProof/>
          <w:szCs w:val="22"/>
          <w:lang w:val="lt-LT"/>
        </w:rPr>
      </w:pPr>
      <w:r>
        <w:rPr>
          <w:noProof/>
          <w:szCs w:val="22"/>
          <w:lang w:val="lt-LT"/>
        </w:rPr>
        <w:t>-</w:t>
      </w:r>
      <w:r>
        <w:rPr>
          <w:noProof/>
          <w:szCs w:val="22"/>
          <w:lang w:val="lt-LT"/>
        </w:rPr>
        <w:tab/>
        <w:t>Jeigu pasireiškė šalutinis poveikis (net jeigu jis šiame lapelyje nenurodytas), kreipkitės į gydytoją arba vaistininką. Žr. 4 skyrių.</w:t>
      </w:r>
    </w:p>
    <w:p w:rsidR="003A5EF4" w:rsidRDefault="003A5EF4" w:rsidP="003A5EF4">
      <w:pPr>
        <w:spacing w:line="240" w:lineRule="auto"/>
        <w:ind w:left="567" w:right="-1" w:hanging="567"/>
        <w:rPr>
          <w:noProof/>
          <w:szCs w:val="22"/>
          <w:lang w:val="lt-LT"/>
        </w:rPr>
      </w:pPr>
      <w:r>
        <w:rPr>
          <w:noProof/>
          <w:szCs w:val="22"/>
          <w:lang w:val="lt-LT"/>
        </w:rPr>
        <w:t>-</w:t>
      </w:r>
      <w:r>
        <w:rPr>
          <w:noProof/>
          <w:szCs w:val="22"/>
          <w:lang w:val="lt-LT"/>
        </w:rPr>
        <w:tab/>
        <w:t>Jeigu per 7 dienas Jūsų savijauta nepagerėjo arba net pablogėjo, kreipkitės į gydytoją.</w:t>
      </w:r>
    </w:p>
    <w:p w:rsidR="003A5EF4" w:rsidRDefault="003A5EF4" w:rsidP="003A5EF4">
      <w:pPr>
        <w:ind w:right="-1"/>
        <w:rPr>
          <w:b/>
          <w:noProof/>
          <w:szCs w:val="22"/>
          <w:lang w:val="lt-LT"/>
        </w:rPr>
      </w:pPr>
    </w:p>
    <w:p w:rsidR="003A5EF4" w:rsidRDefault="003A5EF4" w:rsidP="003A5EF4">
      <w:pPr>
        <w:spacing w:line="240" w:lineRule="auto"/>
        <w:ind w:left="567" w:right="-1" w:hanging="567"/>
        <w:rPr>
          <w:b/>
          <w:noProof/>
          <w:szCs w:val="22"/>
          <w:lang w:val="lt-LT"/>
        </w:rPr>
      </w:pPr>
      <w:r>
        <w:rPr>
          <w:b/>
          <w:noProof/>
          <w:szCs w:val="22"/>
          <w:lang w:val="lt-LT"/>
        </w:rPr>
        <w:t>Apie ką rašoma šiame lapelyje?</w:t>
      </w:r>
    </w:p>
    <w:p w:rsidR="003A5EF4" w:rsidRDefault="003A5EF4" w:rsidP="003A5EF4">
      <w:pPr>
        <w:spacing w:line="240" w:lineRule="auto"/>
        <w:ind w:left="567" w:right="-1" w:hanging="567"/>
        <w:rPr>
          <w:b/>
          <w:noProof/>
          <w:szCs w:val="22"/>
          <w:lang w:val="lt-LT"/>
        </w:rPr>
      </w:pPr>
    </w:p>
    <w:p w:rsidR="003A5EF4" w:rsidRDefault="003A5EF4" w:rsidP="003A5EF4">
      <w:pPr>
        <w:spacing w:line="240" w:lineRule="auto"/>
        <w:ind w:left="567" w:right="-1" w:hanging="567"/>
        <w:rPr>
          <w:noProof/>
          <w:szCs w:val="22"/>
          <w:lang w:val="lt-LT"/>
        </w:rPr>
      </w:pPr>
      <w:r>
        <w:rPr>
          <w:noProof/>
          <w:szCs w:val="22"/>
          <w:lang w:val="lt-LT"/>
        </w:rPr>
        <w:t>1.</w:t>
      </w:r>
      <w:r>
        <w:rPr>
          <w:noProof/>
          <w:szCs w:val="22"/>
          <w:lang w:val="lt-LT"/>
        </w:rPr>
        <w:tab/>
        <w:t>Kas yra Kamistad N ir kam jis vartojamas</w:t>
      </w:r>
    </w:p>
    <w:p w:rsidR="003A5EF4" w:rsidRDefault="003A5EF4" w:rsidP="003A5EF4">
      <w:pPr>
        <w:spacing w:line="240" w:lineRule="auto"/>
        <w:ind w:left="567" w:right="-1" w:hanging="567"/>
        <w:rPr>
          <w:noProof/>
          <w:szCs w:val="22"/>
          <w:lang w:val="lt-LT"/>
        </w:rPr>
      </w:pPr>
      <w:r>
        <w:rPr>
          <w:noProof/>
          <w:szCs w:val="22"/>
          <w:lang w:val="lt-LT"/>
        </w:rPr>
        <w:t>2.</w:t>
      </w:r>
      <w:r>
        <w:rPr>
          <w:noProof/>
          <w:szCs w:val="22"/>
          <w:lang w:val="lt-LT"/>
        </w:rPr>
        <w:tab/>
        <w:t>Kas žinotina prieš vartojant Kamistad N</w:t>
      </w:r>
    </w:p>
    <w:p w:rsidR="003A5EF4" w:rsidRDefault="003A5EF4" w:rsidP="003A5EF4">
      <w:pPr>
        <w:spacing w:line="240" w:lineRule="auto"/>
        <w:ind w:left="567" w:right="-1" w:hanging="567"/>
        <w:rPr>
          <w:noProof/>
          <w:szCs w:val="22"/>
          <w:lang w:val="lt-LT"/>
        </w:rPr>
      </w:pPr>
      <w:r>
        <w:rPr>
          <w:noProof/>
          <w:szCs w:val="22"/>
          <w:lang w:val="lt-LT"/>
        </w:rPr>
        <w:t>3.</w:t>
      </w:r>
      <w:r>
        <w:rPr>
          <w:noProof/>
          <w:szCs w:val="22"/>
          <w:lang w:val="lt-LT"/>
        </w:rPr>
        <w:tab/>
        <w:t>Kaip vartoti Kamistad N</w:t>
      </w:r>
    </w:p>
    <w:p w:rsidR="003A5EF4" w:rsidRDefault="003A5EF4" w:rsidP="003A5EF4">
      <w:pPr>
        <w:spacing w:line="240" w:lineRule="auto"/>
        <w:ind w:left="567" w:right="-1" w:hanging="567"/>
        <w:rPr>
          <w:noProof/>
          <w:szCs w:val="22"/>
          <w:lang w:val="lt-LT"/>
        </w:rPr>
      </w:pPr>
      <w:r>
        <w:rPr>
          <w:noProof/>
          <w:szCs w:val="22"/>
          <w:lang w:val="lt-LT"/>
        </w:rPr>
        <w:t>4.</w:t>
      </w:r>
      <w:r>
        <w:rPr>
          <w:noProof/>
          <w:szCs w:val="22"/>
          <w:lang w:val="lt-LT"/>
        </w:rPr>
        <w:tab/>
        <w:t>Galimas šalutinis poveikis</w:t>
      </w:r>
    </w:p>
    <w:p w:rsidR="003A5EF4" w:rsidRDefault="003A5EF4" w:rsidP="003A5EF4">
      <w:pPr>
        <w:spacing w:line="240" w:lineRule="auto"/>
        <w:ind w:left="567" w:right="-1" w:hanging="567"/>
        <w:rPr>
          <w:noProof/>
          <w:szCs w:val="22"/>
          <w:lang w:val="lt-LT"/>
        </w:rPr>
      </w:pPr>
      <w:r>
        <w:rPr>
          <w:noProof/>
          <w:szCs w:val="22"/>
          <w:lang w:val="lt-LT"/>
        </w:rPr>
        <w:t>5.</w:t>
      </w:r>
      <w:r>
        <w:rPr>
          <w:noProof/>
          <w:szCs w:val="22"/>
          <w:lang w:val="lt-LT"/>
        </w:rPr>
        <w:tab/>
        <w:t>Kaip laikyti Kamistad N</w:t>
      </w:r>
    </w:p>
    <w:p w:rsidR="003A5EF4" w:rsidRDefault="003A5EF4" w:rsidP="003A5EF4">
      <w:pPr>
        <w:spacing w:line="240" w:lineRule="auto"/>
        <w:ind w:left="567" w:right="-1" w:hanging="567"/>
        <w:rPr>
          <w:noProof/>
          <w:szCs w:val="22"/>
          <w:lang w:val="lt-LT"/>
        </w:rPr>
      </w:pPr>
      <w:r>
        <w:rPr>
          <w:noProof/>
          <w:szCs w:val="22"/>
          <w:lang w:val="lt-LT"/>
        </w:rPr>
        <w:t>6.</w:t>
      </w:r>
      <w:r>
        <w:rPr>
          <w:noProof/>
          <w:szCs w:val="22"/>
          <w:lang w:val="lt-LT"/>
        </w:rPr>
        <w:tab/>
        <w:t>Pakuotės turinys ir kita informacija</w:t>
      </w:r>
    </w:p>
    <w:p w:rsidR="003A5EF4" w:rsidRDefault="003A5EF4" w:rsidP="003A5EF4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1"/>
        <w:rPr>
          <w:noProof/>
          <w:szCs w:val="22"/>
          <w:lang w:val="lt-LT"/>
        </w:rPr>
      </w:pPr>
    </w:p>
    <w:p w:rsidR="003A5EF4" w:rsidRDefault="003A5EF4" w:rsidP="003A5EF4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1"/>
        <w:rPr>
          <w:noProof/>
          <w:szCs w:val="22"/>
          <w:lang w:val="lt-LT"/>
        </w:rPr>
      </w:pPr>
    </w:p>
    <w:p w:rsidR="003A5EF4" w:rsidRDefault="003A5EF4" w:rsidP="003A5EF4">
      <w:pPr>
        <w:pStyle w:val="Antrat2"/>
        <w:rPr>
          <w:caps w:val="0"/>
        </w:rPr>
      </w:pPr>
      <w:r>
        <w:rPr>
          <w:caps w:val="0"/>
        </w:rPr>
        <w:t>1.</w:t>
      </w:r>
      <w:r>
        <w:rPr>
          <w:caps w:val="0"/>
        </w:rPr>
        <w:tab/>
        <w:t>Kas yra Kamistad N ir kam jis vartojamas</w:t>
      </w:r>
    </w:p>
    <w:p w:rsidR="003A5EF4" w:rsidRDefault="003A5EF4" w:rsidP="003A5EF4">
      <w:pPr>
        <w:spacing w:line="240" w:lineRule="auto"/>
        <w:ind w:left="567" w:right="-1" w:hanging="567"/>
        <w:rPr>
          <w:noProof/>
          <w:szCs w:val="22"/>
          <w:lang w:val="lt-LT"/>
        </w:rPr>
      </w:pPr>
    </w:p>
    <w:p w:rsidR="003A5EF4" w:rsidRDefault="003A5EF4" w:rsidP="003A5EF4">
      <w:pPr>
        <w:spacing w:line="240" w:lineRule="auto"/>
        <w:ind w:right="-1"/>
        <w:jc w:val="both"/>
        <w:rPr>
          <w:bCs/>
          <w:szCs w:val="22"/>
          <w:lang w:val="lt-LT"/>
        </w:rPr>
      </w:pPr>
      <w:proofErr w:type="spellStart"/>
      <w:r>
        <w:rPr>
          <w:bCs/>
          <w:szCs w:val="22"/>
          <w:lang w:val="lt-LT"/>
        </w:rPr>
        <w:t>Kamistad</w:t>
      </w:r>
      <w:proofErr w:type="spellEnd"/>
      <w:r>
        <w:rPr>
          <w:bCs/>
          <w:szCs w:val="22"/>
          <w:lang w:val="lt-LT"/>
        </w:rPr>
        <w:t xml:space="preserve"> N vartojamas esant nesunkiam dantenų ir burnos gleivinės uždegimui. </w:t>
      </w:r>
    </w:p>
    <w:p w:rsidR="003A5EF4" w:rsidRDefault="003A5EF4" w:rsidP="003A5EF4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1"/>
        <w:rPr>
          <w:noProof/>
          <w:szCs w:val="22"/>
          <w:lang w:val="lt-LT"/>
        </w:rPr>
      </w:pPr>
    </w:p>
    <w:p w:rsidR="003A5EF4" w:rsidRDefault="003A5EF4" w:rsidP="003A5EF4">
      <w:pPr>
        <w:tabs>
          <w:tab w:val="clear" w:pos="567"/>
          <w:tab w:val="left" w:pos="1296"/>
        </w:tabs>
        <w:spacing w:line="240" w:lineRule="auto"/>
        <w:ind w:right="-1"/>
        <w:textAlignment w:val="top"/>
        <w:rPr>
          <w:color w:val="888888"/>
          <w:szCs w:val="22"/>
          <w:lang w:val="lt-LT" w:eastAsia="lt-LT"/>
        </w:rPr>
      </w:pPr>
      <w:r>
        <w:rPr>
          <w:noProof/>
          <w:szCs w:val="24"/>
          <w:lang w:val="lt-LT"/>
        </w:rPr>
        <w:t>Jeigu per 7 dienas Jūsų savijauta nepagerėjo arba net pablogėjo, kreipkitės į gydytoją.</w:t>
      </w:r>
    </w:p>
    <w:p w:rsidR="003A5EF4" w:rsidRDefault="003A5EF4" w:rsidP="003A5EF4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1"/>
        <w:rPr>
          <w:noProof/>
          <w:szCs w:val="22"/>
          <w:lang w:val="lt-LT"/>
        </w:rPr>
      </w:pPr>
    </w:p>
    <w:p w:rsidR="003A5EF4" w:rsidRDefault="003A5EF4" w:rsidP="003A5EF4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1"/>
        <w:rPr>
          <w:noProof/>
          <w:szCs w:val="22"/>
          <w:lang w:val="lt-LT"/>
        </w:rPr>
      </w:pPr>
    </w:p>
    <w:p w:rsidR="003A5EF4" w:rsidRDefault="003A5EF4" w:rsidP="003A5EF4">
      <w:pPr>
        <w:pStyle w:val="Antrat2"/>
        <w:rPr>
          <w:caps w:val="0"/>
        </w:rPr>
      </w:pPr>
      <w:r>
        <w:rPr>
          <w:caps w:val="0"/>
        </w:rPr>
        <w:t>2.</w:t>
      </w:r>
      <w:r>
        <w:rPr>
          <w:caps w:val="0"/>
        </w:rPr>
        <w:tab/>
        <w:t>Kas žinotina prieš vartojant Kamistad N</w:t>
      </w:r>
    </w:p>
    <w:p w:rsidR="003A5EF4" w:rsidRDefault="003A5EF4" w:rsidP="003A5EF4">
      <w:pPr>
        <w:spacing w:line="240" w:lineRule="auto"/>
        <w:ind w:left="567" w:right="-1" w:hanging="567"/>
        <w:rPr>
          <w:noProof/>
          <w:szCs w:val="22"/>
          <w:lang w:val="lt-LT"/>
        </w:rPr>
      </w:pPr>
    </w:p>
    <w:p w:rsidR="003A5EF4" w:rsidRDefault="003A5EF4" w:rsidP="003A5EF4">
      <w:pPr>
        <w:spacing w:line="240" w:lineRule="auto"/>
        <w:ind w:left="567" w:right="-1" w:hanging="567"/>
        <w:rPr>
          <w:b/>
          <w:caps/>
          <w:noProof/>
          <w:szCs w:val="22"/>
          <w:lang w:val="lt-LT"/>
        </w:rPr>
      </w:pPr>
      <w:r>
        <w:rPr>
          <w:noProof/>
          <w:szCs w:val="22"/>
          <w:lang w:val="lt-LT"/>
        </w:rPr>
        <w:t xml:space="preserve"> </w:t>
      </w:r>
      <w:r>
        <w:rPr>
          <w:b/>
          <w:noProof/>
          <w:szCs w:val="22"/>
          <w:lang w:val="lt-LT"/>
        </w:rPr>
        <w:t>Kamistad</w:t>
      </w:r>
      <w:r>
        <w:rPr>
          <w:noProof/>
          <w:szCs w:val="22"/>
          <w:lang w:val="lt-LT"/>
        </w:rPr>
        <w:t xml:space="preserve"> </w:t>
      </w:r>
      <w:r>
        <w:rPr>
          <w:b/>
          <w:bCs/>
          <w:noProof/>
          <w:szCs w:val="22"/>
          <w:lang w:val="lt-LT"/>
        </w:rPr>
        <w:t>N vartoti negalima:</w:t>
      </w:r>
    </w:p>
    <w:p w:rsidR="003A5EF4" w:rsidRDefault="003A5EF4" w:rsidP="003A5EF4">
      <w:pPr>
        <w:numPr>
          <w:ilvl w:val="12"/>
          <w:numId w:val="0"/>
        </w:numPr>
        <w:spacing w:line="240" w:lineRule="auto"/>
        <w:ind w:left="567" w:right="-1" w:hanging="567"/>
        <w:rPr>
          <w:noProof/>
          <w:szCs w:val="22"/>
          <w:lang w:val="lt-LT"/>
        </w:rPr>
      </w:pPr>
      <w:r>
        <w:rPr>
          <w:noProof/>
          <w:szCs w:val="22"/>
          <w:lang w:val="lt-LT"/>
        </w:rPr>
        <w:t>-</w:t>
      </w:r>
      <w:r>
        <w:rPr>
          <w:noProof/>
          <w:szCs w:val="22"/>
          <w:lang w:val="lt-LT"/>
        </w:rPr>
        <w:tab/>
      </w:r>
      <w:r>
        <w:rPr>
          <w:noProof/>
          <w:szCs w:val="24"/>
          <w:lang w:val="lt-LT"/>
        </w:rPr>
        <w:t>jeigu yra alergija veikliosioms medžiagoms arba bet kuriai pagalbinei šio vaisto medžiagai (jos išvardytos 6 skyriuje).</w:t>
      </w:r>
    </w:p>
    <w:p w:rsidR="003A5EF4" w:rsidRDefault="003A5EF4" w:rsidP="003A5EF4">
      <w:pPr>
        <w:numPr>
          <w:ilvl w:val="12"/>
          <w:numId w:val="0"/>
        </w:numPr>
        <w:spacing w:line="240" w:lineRule="auto"/>
        <w:ind w:left="567" w:right="-1" w:hanging="567"/>
        <w:rPr>
          <w:noProof/>
          <w:szCs w:val="22"/>
          <w:lang w:val="lt-LT"/>
        </w:rPr>
      </w:pPr>
    </w:p>
    <w:p w:rsidR="003A5EF4" w:rsidRDefault="003A5EF4" w:rsidP="003A5EF4">
      <w:pPr>
        <w:spacing w:line="240" w:lineRule="auto"/>
        <w:ind w:left="567" w:right="-1" w:hanging="567"/>
        <w:rPr>
          <w:b/>
          <w:noProof/>
          <w:szCs w:val="22"/>
          <w:lang w:val="lt-LT"/>
        </w:rPr>
      </w:pPr>
      <w:r>
        <w:rPr>
          <w:b/>
          <w:noProof/>
          <w:szCs w:val="22"/>
          <w:lang w:val="lt-LT"/>
        </w:rPr>
        <w:t>Įspėjimai ir atsargumo priemonės</w:t>
      </w:r>
    </w:p>
    <w:p w:rsidR="003A5EF4" w:rsidRDefault="003A5EF4" w:rsidP="003A5EF4">
      <w:pPr>
        <w:spacing w:line="240" w:lineRule="auto"/>
        <w:ind w:right="-1"/>
        <w:rPr>
          <w:noProof/>
          <w:szCs w:val="22"/>
          <w:lang w:val="lt-LT"/>
        </w:rPr>
      </w:pPr>
      <w:r>
        <w:rPr>
          <w:noProof/>
          <w:szCs w:val="22"/>
          <w:lang w:val="lt-LT"/>
        </w:rPr>
        <w:t xml:space="preserve">Saugoti, kad Kamistad N gelio nepatektų į akis ir ant atvirų žaizdų. Kruopščiai nusiplaukite rankas, pavartojus Kamistad N. </w:t>
      </w:r>
    </w:p>
    <w:p w:rsidR="003A5EF4" w:rsidRDefault="003A5EF4" w:rsidP="003A5EF4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1"/>
        <w:rPr>
          <w:noProof/>
          <w:szCs w:val="22"/>
          <w:lang w:val="lt-LT"/>
        </w:rPr>
      </w:pPr>
    </w:p>
    <w:p w:rsidR="003A5EF4" w:rsidRDefault="003A5EF4" w:rsidP="003A5EF4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1"/>
        <w:rPr>
          <w:b/>
          <w:noProof/>
          <w:szCs w:val="22"/>
          <w:lang w:val="lt-LT"/>
        </w:rPr>
      </w:pPr>
      <w:r>
        <w:rPr>
          <w:b/>
          <w:noProof/>
          <w:szCs w:val="22"/>
          <w:lang w:val="lt-LT"/>
        </w:rPr>
        <w:t xml:space="preserve">Vaikams </w:t>
      </w:r>
    </w:p>
    <w:p w:rsidR="003A5EF4" w:rsidRDefault="003A5EF4" w:rsidP="003A5EF4">
      <w:pPr>
        <w:tabs>
          <w:tab w:val="clear" w:pos="567"/>
          <w:tab w:val="left" w:pos="1296"/>
        </w:tabs>
        <w:spacing w:line="240" w:lineRule="auto"/>
        <w:ind w:right="-1"/>
        <w:rPr>
          <w:szCs w:val="22"/>
          <w:lang w:val="lt-LT"/>
        </w:rPr>
      </w:pPr>
      <w:r>
        <w:rPr>
          <w:szCs w:val="22"/>
          <w:lang w:val="lt-LT"/>
        </w:rPr>
        <w:t xml:space="preserve">Kadangi tyrimų atlikta nepakankamai, </w:t>
      </w:r>
      <w:proofErr w:type="spellStart"/>
      <w:r>
        <w:rPr>
          <w:szCs w:val="22"/>
          <w:lang w:val="lt-LT"/>
        </w:rPr>
        <w:t>Kamistad</w:t>
      </w:r>
      <w:proofErr w:type="spellEnd"/>
      <w:r>
        <w:rPr>
          <w:szCs w:val="22"/>
          <w:lang w:val="lt-LT"/>
        </w:rPr>
        <w:t xml:space="preserve"> N gelio negalima vartoti vaikams, jaunesniems kaip 12 metų amžiaus.</w:t>
      </w:r>
    </w:p>
    <w:p w:rsidR="003A5EF4" w:rsidRDefault="003A5EF4" w:rsidP="003A5EF4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1"/>
        <w:rPr>
          <w:noProof/>
          <w:szCs w:val="22"/>
          <w:lang w:val="lt-LT"/>
        </w:rPr>
      </w:pPr>
    </w:p>
    <w:p w:rsidR="003A5EF4" w:rsidRDefault="003A5EF4" w:rsidP="003A5EF4">
      <w:pPr>
        <w:spacing w:line="240" w:lineRule="auto"/>
        <w:ind w:left="567" w:right="-1" w:hanging="567"/>
        <w:rPr>
          <w:b/>
          <w:noProof/>
          <w:szCs w:val="22"/>
          <w:lang w:val="lt-LT"/>
        </w:rPr>
      </w:pPr>
      <w:r>
        <w:rPr>
          <w:b/>
          <w:noProof/>
          <w:szCs w:val="22"/>
          <w:lang w:val="lt-LT"/>
        </w:rPr>
        <w:t>Kiti vaistai ir Kamistad N</w:t>
      </w:r>
    </w:p>
    <w:p w:rsidR="003A5EF4" w:rsidRDefault="003A5EF4" w:rsidP="003A5EF4">
      <w:pPr>
        <w:spacing w:line="240" w:lineRule="auto"/>
        <w:ind w:right="-1"/>
        <w:rPr>
          <w:noProof/>
          <w:szCs w:val="22"/>
          <w:lang w:val="lt-LT"/>
        </w:rPr>
      </w:pPr>
      <w:r>
        <w:rPr>
          <w:noProof/>
          <w:szCs w:val="24"/>
          <w:lang w:val="lt-LT"/>
        </w:rPr>
        <w:t>Jeigu vartojate ar neseniai vartojote kitų vaistų arba dėl to nesate tikri, apie tai pasakykite gydytojui arba vaistininkui.</w:t>
      </w:r>
    </w:p>
    <w:p w:rsidR="003A5EF4" w:rsidRDefault="003A5EF4" w:rsidP="003A5EF4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1"/>
        <w:rPr>
          <w:noProof/>
          <w:szCs w:val="22"/>
          <w:lang w:val="lt-LT"/>
        </w:rPr>
      </w:pPr>
    </w:p>
    <w:p w:rsidR="003A5EF4" w:rsidRDefault="003A5EF4" w:rsidP="003A5EF4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1"/>
        <w:rPr>
          <w:noProof/>
          <w:szCs w:val="22"/>
          <w:lang w:val="lt-LT"/>
        </w:rPr>
      </w:pPr>
      <w:r>
        <w:rPr>
          <w:noProof/>
          <w:szCs w:val="22"/>
          <w:lang w:val="lt-LT"/>
        </w:rPr>
        <w:t>Nėra žinoma sąveika su kitais vaistais, vartojant nurodytomis dozėmis .</w:t>
      </w:r>
    </w:p>
    <w:p w:rsidR="003A5EF4" w:rsidRDefault="003A5EF4" w:rsidP="003A5EF4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1"/>
        <w:rPr>
          <w:noProof/>
          <w:szCs w:val="22"/>
          <w:lang w:val="lt-LT"/>
        </w:rPr>
      </w:pPr>
    </w:p>
    <w:p w:rsidR="003A5EF4" w:rsidRDefault="003A5EF4" w:rsidP="003A5EF4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1"/>
        <w:rPr>
          <w:noProof/>
          <w:szCs w:val="22"/>
          <w:lang w:val="lt-LT"/>
        </w:rPr>
      </w:pPr>
    </w:p>
    <w:p w:rsidR="003A5EF4" w:rsidRDefault="003A5EF4" w:rsidP="003A5EF4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1"/>
        <w:rPr>
          <w:noProof/>
          <w:szCs w:val="22"/>
          <w:lang w:val="lt-LT"/>
        </w:rPr>
      </w:pPr>
    </w:p>
    <w:p w:rsidR="003A5EF4" w:rsidRDefault="003A5EF4" w:rsidP="003A5EF4">
      <w:pPr>
        <w:spacing w:line="240" w:lineRule="auto"/>
        <w:ind w:left="567" w:right="-1" w:hanging="567"/>
        <w:rPr>
          <w:b/>
          <w:noProof/>
          <w:szCs w:val="22"/>
          <w:lang w:val="lt-LT"/>
        </w:rPr>
      </w:pPr>
      <w:r>
        <w:rPr>
          <w:b/>
          <w:noProof/>
          <w:szCs w:val="22"/>
          <w:lang w:val="lt-LT"/>
        </w:rPr>
        <w:t>Nėštumas ir žindymo laikotarpis</w:t>
      </w:r>
    </w:p>
    <w:p w:rsidR="003A5EF4" w:rsidRDefault="003A5EF4" w:rsidP="003A5EF4">
      <w:pPr>
        <w:tabs>
          <w:tab w:val="clear" w:pos="567"/>
          <w:tab w:val="left" w:pos="1296"/>
        </w:tabs>
        <w:spacing w:line="240" w:lineRule="auto"/>
        <w:ind w:right="-1"/>
        <w:rPr>
          <w:szCs w:val="22"/>
          <w:lang w:val="lt-LT"/>
        </w:rPr>
      </w:pPr>
      <w:r>
        <w:rPr>
          <w:szCs w:val="22"/>
          <w:lang w:val="lt-LT"/>
        </w:rPr>
        <w:lastRenderedPageBreak/>
        <w:t xml:space="preserve">Kadangi tyrimų atlikta nepakankamai, </w:t>
      </w:r>
      <w:proofErr w:type="spellStart"/>
      <w:r>
        <w:rPr>
          <w:szCs w:val="22"/>
          <w:lang w:val="lt-LT"/>
        </w:rPr>
        <w:t>Kamistad</w:t>
      </w:r>
      <w:proofErr w:type="spellEnd"/>
      <w:r>
        <w:rPr>
          <w:szCs w:val="22"/>
          <w:lang w:val="lt-LT"/>
        </w:rPr>
        <w:t xml:space="preserve"> N gelio negalima vartoti nėščioms moterims ir žindymo laikotarpiu.</w:t>
      </w:r>
    </w:p>
    <w:p w:rsidR="003A5EF4" w:rsidRDefault="003A5EF4" w:rsidP="003A5EF4">
      <w:pPr>
        <w:spacing w:line="240" w:lineRule="auto"/>
        <w:ind w:left="567" w:right="-1" w:hanging="567"/>
        <w:rPr>
          <w:noProof/>
          <w:szCs w:val="22"/>
          <w:lang w:val="lt-LT"/>
        </w:rPr>
      </w:pPr>
    </w:p>
    <w:p w:rsidR="003A5EF4" w:rsidRDefault="003A5EF4" w:rsidP="003A5EF4">
      <w:pPr>
        <w:spacing w:line="240" w:lineRule="auto"/>
        <w:ind w:left="567" w:right="-1" w:hanging="567"/>
        <w:rPr>
          <w:b/>
          <w:noProof/>
          <w:szCs w:val="22"/>
          <w:lang w:val="lt-LT"/>
        </w:rPr>
      </w:pPr>
      <w:r>
        <w:rPr>
          <w:b/>
          <w:noProof/>
          <w:szCs w:val="22"/>
          <w:lang w:val="lt-LT"/>
        </w:rPr>
        <w:t>Vairavimas ir mechanizmų valdymas</w:t>
      </w:r>
    </w:p>
    <w:p w:rsidR="003A5EF4" w:rsidRDefault="003A5EF4" w:rsidP="003A5EF4">
      <w:pPr>
        <w:tabs>
          <w:tab w:val="clear" w:pos="567"/>
          <w:tab w:val="left" w:pos="1296"/>
        </w:tabs>
        <w:spacing w:line="240" w:lineRule="auto"/>
        <w:ind w:right="-1"/>
        <w:rPr>
          <w:szCs w:val="22"/>
          <w:lang w:val="lt-LT"/>
        </w:rPr>
      </w:pPr>
      <w:r>
        <w:rPr>
          <w:szCs w:val="22"/>
          <w:lang w:val="lt-LT"/>
        </w:rPr>
        <w:t>Iki šiol jokios įtakos gebėjimui vairuoti ir valdyti mechanizmus nepastebėta.</w:t>
      </w:r>
    </w:p>
    <w:p w:rsidR="003A5EF4" w:rsidRDefault="003A5EF4" w:rsidP="003A5EF4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1"/>
        <w:rPr>
          <w:noProof/>
          <w:szCs w:val="22"/>
          <w:lang w:val="lt-LT"/>
        </w:rPr>
      </w:pPr>
    </w:p>
    <w:p w:rsidR="003A5EF4" w:rsidRDefault="003A5EF4" w:rsidP="003A5EF4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jc w:val="both"/>
        <w:outlineLvl w:val="0"/>
        <w:rPr>
          <w:b/>
          <w:i/>
          <w:color w:val="000000"/>
          <w:szCs w:val="22"/>
          <w:lang w:val="lt-LT"/>
        </w:rPr>
      </w:pPr>
      <w:proofErr w:type="spellStart"/>
      <w:r>
        <w:rPr>
          <w:b/>
          <w:color w:val="000000"/>
          <w:szCs w:val="22"/>
          <w:lang w:val="lt-LT"/>
        </w:rPr>
        <w:t>Kamistad</w:t>
      </w:r>
      <w:proofErr w:type="spellEnd"/>
      <w:r>
        <w:rPr>
          <w:b/>
          <w:color w:val="000000"/>
          <w:szCs w:val="22"/>
          <w:lang w:val="lt-LT"/>
        </w:rPr>
        <w:t xml:space="preserve"> N </w:t>
      </w:r>
      <w:r>
        <w:rPr>
          <w:b/>
          <w:noProof/>
          <w:color w:val="000000"/>
          <w:szCs w:val="22"/>
          <w:lang w:val="lt-LT"/>
        </w:rPr>
        <w:t>sudėtyje yra benzalkonio chlorido</w:t>
      </w:r>
    </w:p>
    <w:p w:rsidR="003A5EF4" w:rsidRDefault="003A5EF4" w:rsidP="003A5EF4">
      <w:pPr>
        <w:autoSpaceDE w:val="0"/>
        <w:autoSpaceDN w:val="0"/>
        <w:jc w:val="both"/>
        <w:rPr>
          <w:iCs/>
          <w:color w:val="000000"/>
          <w:lang w:val="lt-LT" w:eastAsia="en-GB"/>
        </w:rPr>
      </w:pPr>
      <w:r>
        <w:rPr>
          <w:iCs/>
          <w:color w:val="000000"/>
          <w:lang w:val="lt-LT" w:eastAsia="en-GB"/>
        </w:rPr>
        <w:t xml:space="preserve">Kiekviename šio vaisto grame yra 1 mg </w:t>
      </w:r>
      <w:proofErr w:type="spellStart"/>
      <w:r>
        <w:rPr>
          <w:iCs/>
          <w:color w:val="000000"/>
          <w:lang w:val="lt-LT" w:eastAsia="en-GB"/>
        </w:rPr>
        <w:t>benzalkonio</w:t>
      </w:r>
      <w:proofErr w:type="spellEnd"/>
      <w:r>
        <w:rPr>
          <w:iCs/>
          <w:color w:val="000000"/>
          <w:lang w:val="lt-LT" w:eastAsia="en-GB"/>
        </w:rPr>
        <w:t xml:space="preserve"> chlorido.</w:t>
      </w:r>
    </w:p>
    <w:p w:rsidR="003A5EF4" w:rsidRDefault="003A5EF4" w:rsidP="003A5EF4">
      <w:pPr>
        <w:autoSpaceDE w:val="0"/>
        <w:autoSpaceDN w:val="0"/>
        <w:jc w:val="both"/>
        <w:rPr>
          <w:iCs/>
          <w:color w:val="000000"/>
          <w:lang w:val="fi-FI" w:eastAsia="en-GB"/>
        </w:rPr>
      </w:pPr>
      <w:r>
        <w:rPr>
          <w:iCs/>
          <w:color w:val="000000"/>
          <w:lang w:val="fi-FI" w:eastAsia="en-GB"/>
        </w:rPr>
        <w:t>Benzalkonio chloridas gali sukelti vietinį sudirginimą.</w:t>
      </w:r>
    </w:p>
    <w:p w:rsidR="003A5EF4" w:rsidRDefault="003A5EF4" w:rsidP="003A5EF4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1"/>
        <w:rPr>
          <w:noProof/>
          <w:szCs w:val="22"/>
          <w:lang w:val="fi-FI"/>
        </w:rPr>
      </w:pPr>
    </w:p>
    <w:p w:rsidR="003A5EF4" w:rsidRDefault="003A5EF4" w:rsidP="003A5EF4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1"/>
        <w:rPr>
          <w:noProof/>
          <w:szCs w:val="22"/>
          <w:lang w:val="lt-LT"/>
        </w:rPr>
      </w:pPr>
    </w:p>
    <w:p w:rsidR="003A5EF4" w:rsidRDefault="003A5EF4" w:rsidP="003A5EF4">
      <w:pPr>
        <w:pStyle w:val="Antrat2"/>
        <w:rPr>
          <w:caps w:val="0"/>
        </w:rPr>
      </w:pPr>
      <w:r>
        <w:rPr>
          <w:caps w:val="0"/>
        </w:rPr>
        <w:t>3.</w:t>
      </w:r>
      <w:r>
        <w:rPr>
          <w:caps w:val="0"/>
        </w:rPr>
        <w:tab/>
        <w:t>Kaip vartoti Kamistad N</w:t>
      </w:r>
    </w:p>
    <w:p w:rsidR="003A5EF4" w:rsidRDefault="003A5EF4" w:rsidP="003A5EF4">
      <w:pPr>
        <w:spacing w:line="240" w:lineRule="auto"/>
        <w:ind w:left="567" w:right="-1" w:hanging="567"/>
        <w:rPr>
          <w:noProof/>
          <w:szCs w:val="22"/>
          <w:lang w:val="lt-LT"/>
        </w:rPr>
      </w:pPr>
    </w:p>
    <w:p w:rsidR="003A5EF4" w:rsidRDefault="003A5EF4" w:rsidP="003A5EF4">
      <w:pPr>
        <w:spacing w:line="240" w:lineRule="auto"/>
        <w:ind w:right="-1"/>
        <w:rPr>
          <w:noProof/>
          <w:szCs w:val="22"/>
          <w:lang w:val="lt-LT"/>
        </w:rPr>
      </w:pPr>
      <w:r>
        <w:rPr>
          <w:noProof/>
          <w:szCs w:val="24"/>
          <w:lang w:val="lt-LT"/>
        </w:rPr>
        <w:t xml:space="preserve">Visada vartokite šį vaistą tiksliai kaip aprašyta šiame lapelyje arba kaip nurodė gydytojas arba vaistininkas. </w:t>
      </w:r>
      <w:r>
        <w:rPr>
          <w:noProof/>
          <w:szCs w:val="22"/>
          <w:lang w:val="lt-LT"/>
        </w:rPr>
        <w:t>Jeigu abejojate, kreipkitės į gydytoją arba vaistininką. Rekomenduojama dozė yra:</w:t>
      </w:r>
    </w:p>
    <w:p w:rsidR="003A5EF4" w:rsidRDefault="003A5EF4" w:rsidP="003A5EF4">
      <w:pPr>
        <w:spacing w:line="240" w:lineRule="auto"/>
        <w:ind w:left="567" w:right="-1" w:hanging="567"/>
        <w:rPr>
          <w:noProof/>
          <w:szCs w:val="22"/>
          <w:lang w:val="lt-LT"/>
        </w:rPr>
      </w:pPr>
    </w:p>
    <w:p w:rsidR="003A5EF4" w:rsidRDefault="003A5EF4" w:rsidP="003A5EF4">
      <w:pPr>
        <w:tabs>
          <w:tab w:val="clear" w:pos="567"/>
          <w:tab w:val="left" w:pos="1296"/>
        </w:tabs>
        <w:spacing w:line="240" w:lineRule="auto"/>
        <w:ind w:right="-1"/>
        <w:rPr>
          <w:i/>
          <w:noProof/>
          <w:szCs w:val="22"/>
          <w:lang w:val="lt-LT"/>
        </w:rPr>
      </w:pPr>
      <w:r>
        <w:rPr>
          <w:i/>
          <w:noProof/>
          <w:szCs w:val="22"/>
          <w:lang w:val="lt-LT"/>
        </w:rPr>
        <w:t xml:space="preserve">Suaugusiesiems ir vaikams vyresniems nei 12 metų </w:t>
      </w:r>
    </w:p>
    <w:p w:rsidR="003A5EF4" w:rsidRDefault="003A5EF4" w:rsidP="003A5EF4">
      <w:pPr>
        <w:tabs>
          <w:tab w:val="clear" w:pos="567"/>
          <w:tab w:val="left" w:pos="1296"/>
        </w:tabs>
        <w:spacing w:line="240" w:lineRule="auto"/>
        <w:ind w:right="-1"/>
        <w:rPr>
          <w:szCs w:val="22"/>
          <w:lang w:val="lt-LT"/>
        </w:rPr>
      </w:pPr>
      <w:r>
        <w:rPr>
          <w:szCs w:val="22"/>
          <w:lang w:val="lt-LT"/>
        </w:rPr>
        <w:t xml:space="preserve">Reikia tepti 0,5 cm ilgio gelio juostelę 3 kartus per parą. </w:t>
      </w:r>
    </w:p>
    <w:p w:rsidR="003A5EF4" w:rsidRDefault="003A5EF4" w:rsidP="003A5EF4">
      <w:pPr>
        <w:spacing w:line="240" w:lineRule="auto"/>
        <w:ind w:left="567" w:right="-1" w:hanging="567"/>
        <w:rPr>
          <w:noProof/>
          <w:szCs w:val="22"/>
          <w:lang w:val="lt-LT"/>
        </w:rPr>
      </w:pPr>
    </w:p>
    <w:p w:rsidR="003A5EF4" w:rsidRDefault="003A5EF4" w:rsidP="003A5EF4">
      <w:pPr>
        <w:spacing w:line="240" w:lineRule="auto"/>
        <w:ind w:left="567" w:right="-1" w:hanging="567"/>
        <w:rPr>
          <w:b/>
          <w:noProof/>
          <w:szCs w:val="22"/>
          <w:lang w:val="lt-LT"/>
        </w:rPr>
      </w:pPr>
      <w:r>
        <w:rPr>
          <w:b/>
          <w:noProof/>
          <w:szCs w:val="22"/>
          <w:lang w:val="lt-LT"/>
        </w:rPr>
        <w:t>Vartojimo metodas</w:t>
      </w:r>
    </w:p>
    <w:p w:rsidR="003A5EF4" w:rsidRDefault="003A5EF4" w:rsidP="003A5EF4">
      <w:pPr>
        <w:tabs>
          <w:tab w:val="clear" w:pos="567"/>
          <w:tab w:val="left" w:pos="1296"/>
        </w:tabs>
        <w:spacing w:line="240" w:lineRule="auto"/>
        <w:ind w:right="-1"/>
        <w:rPr>
          <w:noProof/>
          <w:szCs w:val="22"/>
          <w:lang w:val="lt-LT"/>
        </w:rPr>
      </w:pPr>
      <w:r>
        <w:rPr>
          <w:noProof/>
          <w:szCs w:val="22"/>
          <w:lang w:val="lt-LT"/>
        </w:rPr>
        <w:t>Gelis tepamas ant pažeistų vietų ir švelniai įtrinamas.</w:t>
      </w:r>
    </w:p>
    <w:p w:rsidR="003A5EF4" w:rsidRDefault="003A5EF4" w:rsidP="003A5EF4">
      <w:pPr>
        <w:spacing w:line="240" w:lineRule="auto"/>
        <w:ind w:left="567" w:right="-1" w:hanging="567"/>
        <w:rPr>
          <w:noProof/>
          <w:szCs w:val="22"/>
          <w:lang w:val="lt-LT"/>
        </w:rPr>
      </w:pPr>
    </w:p>
    <w:p w:rsidR="003A5EF4" w:rsidRDefault="003A5EF4" w:rsidP="003A5EF4">
      <w:pPr>
        <w:spacing w:line="240" w:lineRule="auto"/>
        <w:ind w:left="567" w:right="-1" w:hanging="567"/>
        <w:rPr>
          <w:b/>
          <w:noProof/>
          <w:szCs w:val="22"/>
          <w:lang w:val="lt-LT"/>
        </w:rPr>
      </w:pPr>
      <w:r>
        <w:rPr>
          <w:b/>
          <w:noProof/>
          <w:szCs w:val="22"/>
          <w:lang w:val="lt-LT"/>
        </w:rPr>
        <w:t>Vartojimo trukmė</w:t>
      </w:r>
    </w:p>
    <w:p w:rsidR="003A5EF4" w:rsidRDefault="003A5EF4" w:rsidP="003A5EF4">
      <w:pPr>
        <w:tabs>
          <w:tab w:val="clear" w:pos="567"/>
          <w:tab w:val="left" w:pos="1296"/>
        </w:tabs>
        <w:spacing w:line="240" w:lineRule="auto"/>
        <w:ind w:right="-1"/>
        <w:rPr>
          <w:noProof/>
          <w:szCs w:val="22"/>
          <w:lang w:val="lt-LT"/>
        </w:rPr>
      </w:pPr>
      <w:r>
        <w:rPr>
          <w:noProof/>
          <w:szCs w:val="22"/>
          <w:lang w:val="lt-LT"/>
        </w:rPr>
        <w:t>Paprastai</w:t>
      </w:r>
      <w:r>
        <w:rPr>
          <w:b/>
          <w:noProof/>
          <w:szCs w:val="22"/>
          <w:lang w:val="lt-LT"/>
        </w:rPr>
        <w:t xml:space="preserve"> </w:t>
      </w:r>
      <w:r>
        <w:rPr>
          <w:noProof/>
          <w:szCs w:val="22"/>
          <w:lang w:val="lt-LT"/>
        </w:rPr>
        <w:t>gydymo trukmė neribojama.</w:t>
      </w:r>
    </w:p>
    <w:p w:rsidR="003A5EF4" w:rsidRDefault="003A5EF4" w:rsidP="003A5EF4">
      <w:pPr>
        <w:tabs>
          <w:tab w:val="left" w:pos="142"/>
        </w:tabs>
        <w:spacing w:line="240" w:lineRule="auto"/>
        <w:ind w:right="-1"/>
        <w:rPr>
          <w:noProof/>
          <w:szCs w:val="22"/>
          <w:lang w:val="lt-LT"/>
        </w:rPr>
      </w:pPr>
    </w:p>
    <w:p w:rsidR="003A5EF4" w:rsidRDefault="003A5EF4" w:rsidP="003A5EF4">
      <w:pPr>
        <w:tabs>
          <w:tab w:val="left" w:pos="142"/>
        </w:tabs>
        <w:spacing w:line="240" w:lineRule="auto"/>
        <w:ind w:right="-1"/>
        <w:rPr>
          <w:noProof/>
          <w:szCs w:val="22"/>
          <w:lang w:val="lt-LT"/>
        </w:rPr>
      </w:pPr>
      <w:r>
        <w:rPr>
          <w:noProof/>
          <w:szCs w:val="22"/>
          <w:lang w:val="lt-LT"/>
        </w:rPr>
        <w:t>Pasikonsultuokite su gydytoju, jei manote, kad Kamistad N burnos gleivinės gelis veikia per stipriai ar per silpnai.</w:t>
      </w:r>
    </w:p>
    <w:p w:rsidR="003A5EF4" w:rsidRDefault="003A5EF4" w:rsidP="003A5EF4">
      <w:pPr>
        <w:spacing w:line="240" w:lineRule="auto"/>
        <w:ind w:left="567" w:right="-1" w:hanging="567"/>
        <w:rPr>
          <w:b/>
          <w:noProof/>
          <w:szCs w:val="22"/>
          <w:lang w:val="lt-LT"/>
        </w:rPr>
      </w:pPr>
    </w:p>
    <w:p w:rsidR="003A5EF4" w:rsidRDefault="003A5EF4" w:rsidP="003A5EF4">
      <w:pPr>
        <w:spacing w:line="240" w:lineRule="auto"/>
        <w:ind w:left="567" w:right="-1" w:hanging="567"/>
        <w:rPr>
          <w:b/>
          <w:noProof/>
          <w:szCs w:val="22"/>
          <w:lang w:val="lt-LT"/>
        </w:rPr>
      </w:pPr>
      <w:r>
        <w:rPr>
          <w:b/>
          <w:noProof/>
          <w:szCs w:val="22"/>
          <w:lang w:val="lt-LT"/>
        </w:rPr>
        <w:t>Pamiršus pavartoti Kamistad</w:t>
      </w:r>
      <w:r>
        <w:rPr>
          <w:noProof/>
          <w:szCs w:val="22"/>
          <w:lang w:val="lt-LT"/>
        </w:rPr>
        <w:t xml:space="preserve"> </w:t>
      </w:r>
      <w:r>
        <w:rPr>
          <w:b/>
          <w:noProof/>
          <w:szCs w:val="22"/>
          <w:lang w:val="lt-LT"/>
        </w:rPr>
        <w:t>N</w:t>
      </w:r>
    </w:p>
    <w:p w:rsidR="003A5EF4" w:rsidRDefault="003A5EF4" w:rsidP="003A5EF4">
      <w:pPr>
        <w:spacing w:line="240" w:lineRule="auto"/>
        <w:ind w:left="567" w:right="-1" w:hanging="567"/>
        <w:rPr>
          <w:noProof/>
          <w:szCs w:val="22"/>
          <w:lang w:val="lt-LT"/>
        </w:rPr>
      </w:pPr>
      <w:r>
        <w:rPr>
          <w:noProof/>
          <w:szCs w:val="24"/>
          <w:lang w:val="lt-LT"/>
        </w:rPr>
        <w:t xml:space="preserve">Negalima vartoti dvigubos dozės norint kompensuoti praleistą dozę. </w:t>
      </w:r>
      <w:r>
        <w:rPr>
          <w:noProof/>
          <w:szCs w:val="22"/>
          <w:lang w:val="lt-LT"/>
        </w:rPr>
        <w:t>Tęskite gydymą kaip paskirta.</w:t>
      </w:r>
    </w:p>
    <w:p w:rsidR="003A5EF4" w:rsidRDefault="003A5EF4" w:rsidP="003A5EF4">
      <w:pPr>
        <w:spacing w:line="240" w:lineRule="auto"/>
        <w:ind w:left="567" w:right="-1" w:hanging="567"/>
        <w:rPr>
          <w:noProof/>
          <w:szCs w:val="22"/>
          <w:lang w:val="lt-LT"/>
        </w:rPr>
      </w:pPr>
    </w:p>
    <w:p w:rsidR="003A5EF4" w:rsidRDefault="003A5EF4" w:rsidP="003A5EF4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1"/>
        <w:rPr>
          <w:noProof/>
          <w:szCs w:val="22"/>
          <w:lang w:val="lt-LT"/>
        </w:rPr>
      </w:pPr>
      <w:r>
        <w:rPr>
          <w:noProof/>
          <w:szCs w:val="22"/>
          <w:lang w:val="lt-LT"/>
        </w:rPr>
        <w:t>Jeigu kiltų daugiau klausimų dėl šio vaisto vartojimo, kreipkitės į gydytoją arba vaistininką.</w:t>
      </w:r>
    </w:p>
    <w:p w:rsidR="003A5EF4" w:rsidRDefault="003A5EF4" w:rsidP="003A5EF4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1"/>
        <w:rPr>
          <w:noProof/>
          <w:szCs w:val="22"/>
          <w:lang w:val="lt-LT"/>
        </w:rPr>
      </w:pPr>
    </w:p>
    <w:p w:rsidR="003A5EF4" w:rsidRDefault="003A5EF4" w:rsidP="003A5EF4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1"/>
        <w:rPr>
          <w:noProof/>
          <w:szCs w:val="22"/>
          <w:lang w:val="lt-LT"/>
        </w:rPr>
      </w:pPr>
    </w:p>
    <w:p w:rsidR="003A5EF4" w:rsidRDefault="003A5EF4" w:rsidP="003A5EF4">
      <w:pPr>
        <w:pStyle w:val="Antrat2"/>
      </w:pPr>
      <w:r>
        <w:t>4.</w:t>
      </w:r>
      <w:r>
        <w:tab/>
      </w:r>
      <w:r>
        <w:rPr>
          <w:caps w:val="0"/>
        </w:rPr>
        <w:t xml:space="preserve">Galimas šalutinis poveikis </w:t>
      </w:r>
    </w:p>
    <w:p w:rsidR="003A5EF4" w:rsidRDefault="003A5EF4" w:rsidP="003A5EF4">
      <w:pPr>
        <w:tabs>
          <w:tab w:val="left" w:pos="0"/>
        </w:tabs>
        <w:spacing w:line="240" w:lineRule="auto"/>
        <w:ind w:right="-1"/>
        <w:rPr>
          <w:noProof/>
          <w:szCs w:val="22"/>
          <w:lang w:val="lt-LT"/>
        </w:rPr>
      </w:pPr>
    </w:p>
    <w:p w:rsidR="003A5EF4" w:rsidRDefault="003A5EF4" w:rsidP="003A5EF4">
      <w:pPr>
        <w:tabs>
          <w:tab w:val="left" w:pos="0"/>
        </w:tabs>
        <w:spacing w:line="240" w:lineRule="auto"/>
        <w:ind w:right="-1"/>
        <w:rPr>
          <w:szCs w:val="22"/>
          <w:lang w:val="lt-LT"/>
        </w:rPr>
      </w:pPr>
      <w:r>
        <w:rPr>
          <w:noProof/>
          <w:szCs w:val="22"/>
          <w:lang w:val="lt-LT"/>
        </w:rPr>
        <w:t xml:space="preserve">Šis vaistas, kaip ir kiti, gali sukelti šalutinį poveikį, nors jis pasireiškia ne visiems žmonėms. </w:t>
      </w:r>
    </w:p>
    <w:p w:rsidR="003A5EF4" w:rsidRDefault="003A5EF4" w:rsidP="003A5EF4">
      <w:pPr>
        <w:spacing w:line="240" w:lineRule="auto"/>
        <w:ind w:left="567" w:right="-1" w:hanging="567"/>
        <w:rPr>
          <w:noProof/>
          <w:szCs w:val="22"/>
          <w:lang w:val="lt-LT"/>
        </w:rPr>
      </w:pPr>
    </w:p>
    <w:p w:rsidR="003A5EF4" w:rsidRDefault="003A5EF4" w:rsidP="003A5EF4">
      <w:pPr>
        <w:tabs>
          <w:tab w:val="left" w:pos="0"/>
        </w:tabs>
        <w:spacing w:line="240" w:lineRule="auto"/>
        <w:ind w:right="-1"/>
        <w:rPr>
          <w:noProof/>
          <w:szCs w:val="22"/>
          <w:lang w:val="lt-LT"/>
        </w:rPr>
      </w:pPr>
      <w:r>
        <w:rPr>
          <w:szCs w:val="22"/>
          <w:lang w:val="lt-LT"/>
        </w:rPr>
        <w:t>Nepageidaujamo poveikio dažnis apibūdinamas taip: labai dažnas (≥ 1/10), dažnas (nuo ≥ 1/100 iki &lt; 1/10), nedažnas (nuo ≥ 1/1000 iki &lt; 1/100), retas (nuo ≥ 1/10000 iki &lt; 1/1000), labai retas (&lt; 1/10000) ir nežinomas (negali būti apskaičiuotas pagal turimus duomenis).</w:t>
      </w:r>
    </w:p>
    <w:p w:rsidR="003A5EF4" w:rsidRDefault="003A5EF4" w:rsidP="003A5EF4">
      <w:pPr>
        <w:spacing w:line="240" w:lineRule="auto"/>
        <w:ind w:left="567" w:right="-1" w:hanging="567"/>
        <w:rPr>
          <w:noProof/>
          <w:szCs w:val="22"/>
          <w:lang w:val="lt-LT"/>
        </w:rPr>
      </w:pPr>
    </w:p>
    <w:p w:rsidR="003A5EF4" w:rsidRDefault="003A5EF4" w:rsidP="003A5EF4">
      <w:pPr>
        <w:spacing w:line="240" w:lineRule="auto"/>
        <w:ind w:left="567" w:right="-1" w:hanging="567"/>
        <w:rPr>
          <w:i/>
          <w:szCs w:val="22"/>
          <w:lang w:val="lt-LT"/>
        </w:rPr>
      </w:pPr>
      <w:r>
        <w:rPr>
          <w:i/>
          <w:szCs w:val="22"/>
          <w:lang w:val="lt-LT"/>
        </w:rPr>
        <w:t>Odos ir poodinio audinio sutrikimai</w:t>
      </w:r>
    </w:p>
    <w:p w:rsidR="003A5EF4" w:rsidRDefault="003A5EF4" w:rsidP="003A5EF4">
      <w:pPr>
        <w:spacing w:line="240" w:lineRule="auto"/>
        <w:ind w:left="567" w:right="-1" w:hanging="567"/>
        <w:rPr>
          <w:noProof/>
          <w:szCs w:val="22"/>
          <w:lang w:val="lt-LT"/>
        </w:rPr>
      </w:pPr>
      <w:r>
        <w:rPr>
          <w:noProof/>
          <w:szCs w:val="22"/>
          <w:lang w:val="lt-LT"/>
        </w:rPr>
        <w:t>Nedažnas: pavartojus gelį gali pasireikšti trumpalaikis (laikinas) lengvas gėlimas.</w:t>
      </w:r>
    </w:p>
    <w:p w:rsidR="003A5EF4" w:rsidRDefault="003A5EF4" w:rsidP="003A5EF4">
      <w:pPr>
        <w:spacing w:line="240" w:lineRule="auto"/>
        <w:ind w:left="567" w:right="-1" w:hanging="567"/>
        <w:rPr>
          <w:noProof/>
          <w:szCs w:val="22"/>
          <w:lang w:val="lt-LT"/>
        </w:rPr>
      </w:pPr>
    </w:p>
    <w:p w:rsidR="003A5EF4" w:rsidRDefault="003A5EF4" w:rsidP="003A5EF4">
      <w:pPr>
        <w:spacing w:line="240" w:lineRule="auto"/>
        <w:ind w:left="567" w:right="-1" w:hanging="567"/>
        <w:rPr>
          <w:i/>
          <w:szCs w:val="22"/>
          <w:lang w:val="lt-LT"/>
        </w:rPr>
      </w:pPr>
      <w:r>
        <w:rPr>
          <w:i/>
          <w:szCs w:val="22"/>
          <w:lang w:val="lt-LT"/>
        </w:rPr>
        <w:t>Imuninės sistemos sutrikimai</w:t>
      </w:r>
    </w:p>
    <w:p w:rsidR="003A5EF4" w:rsidRDefault="003A5EF4" w:rsidP="003A5EF4">
      <w:pPr>
        <w:tabs>
          <w:tab w:val="clear" w:pos="567"/>
          <w:tab w:val="left" w:pos="1296"/>
        </w:tabs>
        <w:spacing w:line="240" w:lineRule="auto"/>
        <w:ind w:right="-1"/>
        <w:rPr>
          <w:szCs w:val="22"/>
          <w:lang w:val="lt-LT"/>
        </w:rPr>
      </w:pPr>
      <w:r>
        <w:rPr>
          <w:szCs w:val="22"/>
          <w:lang w:val="lt-LT"/>
        </w:rPr>
        <w:t xml:space="preserve">Labai retas: gali pasireikšti alerginė reakcija (pvz., kontaktinė alergija), kadangi šio vaisto sudėtyje yra </w:t>
      </w:r>
      <w:proofErr w:type="spellStart"/>
      <w:r>
        <w:rPr>
          <w:szCs w:val="22"/>
          <w:lang w:val="lt-LT"/>
        </w:rPr>
        <w:t>lidokaino</w:t>
      </w:r>
      <w:proofErr w:type="spellEnd"/>
      <w:r>
        <w:rPr>
          <w:szCs w:val="22"/>
          <w:lang w:val="lt-LT"/>
        </w:rPr>
        <w:t>, cinamono ir ramunėlių. Tokia reakcija gali atsirasti pacientams, kuriems yra padidėjęs jautrumas astrinių šeimos augalams (pvz., kiečiams) ir Peru balzamui (dėl taip vadinamosios „kryžminės reakcijos“).</w:t>
      </w:r>
      <w:r>
        <w:rPr>
          <w:szCs w:val="22"/>
          <w:lang w:val="lt-LT"/>
        </w:rPr>
        <w:br/>
      </w:r>
    </w:p>
    <w:p w:rsidR="003A5EF4" w:rsidRDefault="003A5EF4" w:rsidP="003A5EF4">
      <w:pPr>
        <w:tabs>
          <w:tab w:val="clear" w:pos="567"/>
          <w:tab w:val="left" w:pos="1296"/>
        </w:tabs>
        <w:spacing w:line="240" w:lineRule="auto"/>
        <w:ind w:right="-1"/>
        <w:rPr>
          <w:szCs w:val="22"/>
          <w:lang w:val="lt-LT"/>
        </w:rPr>
      </w:pPr>
      <w:r>
        <w:rPr>
          <w:szCs w:val="22"/>
          <w:lang w:val="lt-LT"/>
        </w:rPr>
        <w:t xml:space="preserve">Jei Jums pasireiškė odos ar gleivinės padidėjusio jautrumo reakcija, </w:t>
      </w:r>
      <w:proofErr w:type="spellStart"/>
      <w:r>
        <w:rPr>
          <w:szCs w:val="22"/>
          <w:lang w:val="lt-LT"/>
        </w:rPr>
        <w:t>Kamistad</w:t>
      </w:r>
      <w:proofErr w:type="spellEnd"/>
      <w:r>
        <w:rPr>
          <w:szCs w:val="22"/>
          <w:lang w:val="lt-LT"/>
        </w:rPr>
        <w:t xml:space="preserve"> N gelio vartojimą reikia nutraukti ir pasikonsultuoti su gydytoju.</w:t>
      </w:r>
    </w:p>
    <w:p w:rsidR="003A5EF4" w:rsidRDefault="003A5EF4" w:rsidP="003A5EF4">
      <w:pPr>
        <w:tabs>
          <w:tab w:val="clear" w:pos="567"/>
          <w:tab w:val="left" w:pos="1296"/>
        </w:tabs>
        <w:spacing w:line="240" w:lineRule="auto"/>
        <w:ind w:right="-1"/>
        <w:rPr>
          <w:szCs w:val="22"/>
          <w:lang w:val="lt-LT"/>
        </w:rPr>
      </w:pPr>
    </w:p>
    <w:p w:rsidR="003A5EF4" w:rsidRDefault="003A5EF4" w:rsidP="003A5EF4">
      <w:pPr>
        <w:tabs>
          <w:tab w:val="clear" w:pos="567"/>
          <w:tab w:val="left" w:pos="1296"/>
        </w:tabs>
        <w:spacing w:line="240" w:lineRule="auto"/>
        <w:ind w:right="-1"/>
        <w:rPr>
          <w:szCs w:val="22"/>
          <w:lang w:val="lt-LT"/>
        </w:rPr>
      </w:pPr>
      <w:proofErr w:type="spellStart"/>
      <w:r>
        <w:rPr>
          <w:szCs w:val="22"/>
          <w:lang w:val="lt-LT"/>
        </w:rPr>
        <w:t>Kamistad</w:t>
      </w:r>
      <w:proofErr w:type="spellEnd"/>
      <w:r>
        <w:rPr>
          <w:szCs w:val="22"/>
          <w:lang w:val="lt-LT"/>
        </w:rPr>
        <w:t xml:space="preserve"> N gelio sudėtyje yra </w:t>
      </w:r>
      <w:proofErr w:type="spellStart"/>
      <w:r>
        <w:rPr>
          <w:szCs w:val="22"/>
          <w:lang w:val="lt-LT"/>
        </w:rPr>
        <w:t>benzalkonio</w:t>
      </w:r>
      <w:proofErr w:type="spellEnd"/>
      <w:r>
        <w:rPr>
          <w:szCs w:val="22"/>
          <w:lang w:val="lt-LT"/>
        </w:rPr>
        <w:t xml:space="preserve"> chlorido, todėl jį vartojant gali pasireikšti odos sudirginimas.</w:t>
      </w:r>
    </w:p>
    <w:p w:rsidR="003A5EF4" w:rsidRDefault="003A5EF4" w:rsidP="003A5EF4">
      <w:pPr>
        <w:tabs>
          <w:tab w:val="left" w:pos="0"/>
        </w:tabs>
        <w:spacing w:line="240" w:lineRule="auto"/>
        <w:ind w:right="-1"/>
        <w:rPr>
          <w:b/>
          <w:noProof/>
          <w:szCs w:val="22"/>
          <w:lang w:val="lt-LT"/>
        </w:rPr>
      </w:pPr>
    </w:p>
    <w:p w:rsidR="003A5EF4" w:rsidRDefault="003A5EF4" w:rsidP="003A5EF4">
      <w:pPr>
        <w:spacing w:line="240" w:lineRule="auto"/>
        <w:ind w:right="-1"/>
        <w:rPr>
          <w:b/>
          <w:szCs w:val="24"/>
          <w:lang w:val="lt-LT"/>
        </w:rPr>
      </w:pPr>
      <w:r>
        <w:rPr>
          <w:b/>
          <w:noProof/>
          <w:szCs w:val="24"/>
          <w:lang w:val="lt-LT"/>
        </w:rPr>
        <w:lastRenderedPageBreak/>
        <w:t>Pranešimas apie šalutinį poveikį</w:t>
      </w:r>
    </w:p>
    <w:p w:rsidR="003A5EF4" w:rsidRDefault="003A5EF4" w:rsidP="003A5EF4">
      <w:pPr>
        <w:ind w:right="-1"/>
        <w:rPr>
          <w:snapToGrid w:val="0"/>
          <w:lang w:val="lt-LT"/>
        </w:rPr>
      </w:pPr>
      <w:r>
        <w:rPr>
          <w:noProof/>
          <w:szCs w:val="24"/>
          <w:lang w:val="lt-LT"/>
        </w:rPr>
        <w:t>Jeigu pasireiškė šalutinis poveikis, įskaitant šiame lapelyje nenurodytą, pasakykite gydytojui arba vaistininkui</w:t>
      </w:r>
      <w:r>
        <w:rPr>
          <w:szCs w:val="22"/>
          <w:lang w:val="lt-LT"/>
        </w:rPr>
        <w:t>.</w:t>
      </w:r>
      <w:r>
        <w:rPr>
          <w:noProof/>
          <w:szCs w:val="24"/>
          <w:lang w:val="lt-LT"/>
        </w:rPr>
        <w:t xml:space="preserve"> </w:t>
      </w:r>
      <w:r>
        <w:rPr>
          <w:snapToGrid w:val="0"/>
          <w:lang w:val="lt-LT"/>
        </w:rPr>
        <w:t>Apie šalutinį poveikį taip pat galite pranešti Valstybinei vaistų kontrolės tarnybai prie Lietuvos Respublikos sveikatos apsaugos ministerijos nemokamu t</w:t>
      </w:r>
      <w:r>
        <w:rPr>
          <w:snapToGrid w:val="0"/>
          <w:lang w:val="lt-LT" w:eastAsia="zh-CN"/>
        </w:rPr>
        <w:t>elefonu 8 800 73568</w:t>
      </w:r>
      <w:r>
        <w:rPr>
          <w:snapToGrid w:val="0"/>
          <w:lang w:val="lt-LT"/>
        </w:rPr>
        <w:t xml:space="preserve"> arba užpildyti interneto svetainėje </w:t>
      </w:r>
      <w:hyperlink r:id="rId5" w:history="1">
        <w:r>
          <w:rPr>
            <w:rStyle w:val="Hipersaitas"/>
            <w:rFonts w:eastAsia="SimSun"/>
            <w:snapToGrid w:val="0"/>
            <w:lang w:val="lt-LT"/>
          </w:rPr>
          <w:t>www.vvkt.lt</w:t>
        </w:r>
      </w:hyperlink>
      <w:r>
        <w:rPr>
          <w:snapToGrid w:val="0"/>
          <w:lang w:val="lt-LT"/>
        </w:rPr>
        <w:t xml:space="preserve"> esančią formą ir pateikti ją Valstybinei vaistų kontrolės tarnybai prie Lietuvos Respublikos sveikatos apsaugos ministerijos vienu iš šių būdų: raštu (adresu Žirmūnų g. 139A, LT-09120 Vilnius), </w:t>
      </w:r>
      <w:r>
        <w:rPr>
          <w:snapToGrid w:val="0"/>
          <w:lang w:val="lt-LT" w:eastAsia="zh-CN"/>
        </w:rPr>
        <w:t xml:space="preserve">nemokamu </w:t>
      </w:r>
      <w:r>
        <w:rPr>
          <w:snapToGrid w:val="0"/>
          <w:lang w:val="lt-LT"/>
        </w:rPr>
        <w:t>fakso numeriu 8 800 20131</w:t>
      </w:r>
      <w:r>
        <w:rPr>
          <w:snapToGrid w:val="0"/>
          <w:lang w:val="lt-LT" w:eastAsia="zh-CN"/>
        </w:rPr>
        <w:t xml:space="preserve">, </w:t>
      </w:r>
      <w:r>
        <w:rPr>
          <w:snapToGrid w:val="0"/>
          <w:lang w:val="lt-LT"/>
        </w:rPr>
        <w:t xml:space="preserve">el. paštu </w:t>
      </w:r>
      <w:hyperlink r:id="rId6" w:history="1">
        <w:r>
          <w:rPr>
            <w:rStyle w:val="Hipersaitas"/>
            <w:rFonts w:eastAsia="SimSun"/>
            <w:snapToGrid w:val="0"/>
            <w:lang w:val="lt-LT"/>
          </w:rPr>
          <w:t>NepageidaujamaR@vvkt.lt</w:t>
        </w:r>
      </w:hyperlink>
      <w:r>
        <w:rPr>
          <w:snapToGrid w:val="0"/>
          <w:lang w:val="lt-LT"/>
        </w:rPr>
        <w:t xml:space="preserve">, taip pat per Valstybinės vaistų kontrolės tarnybos prie Lietuvos Respublikos sveikatos apsaugos ministerijos interneto svetainę (adresu </w:t>
      </w:r>
      <w:hyperlink r:id="rId7" w:history="1">
        <w:r>
          <w:rPr>
            <w:rStyle w:val="Hipersaitas"/>
            <w:rFonts w:eastAsia="SimSun"/>
            <w:snapToGrid w:val="0"/>
            <w:lang w:val="lt-LT"/>
          </w:rPr>
          <w:t>http://www.vvkt.lt</w:t>
        </w:r>
      </w:hyperlink>
      <w:r>
        <w:rPr>
          <w:snapToGrid w:val="0"/>
          <w:lang w:val="lt-LT"/>
        </w:rPr>
        <w:t>). Pranešdami apie šalutinį poveikį galite mums padėti gauti daugiau informacijos apie šio vaisto saugumą.</w:t>
      </w:r>
    </w:p>
    <w:p w:rsidR="003A5EF4" w:rsidRDefault="003A5EF4" w:rsidP="003A5EF4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1"/>
        <w:rPr>
          <w:noProof/>
          <w:szCs w:val="22"/>
          <w:lang w:val="lt-LT"/>
        </w:rPr>
      </w:pPr>
    </w:p>
    <w:p w:rsidR="003A5EF4" w:rsidRDefault="003A5EF4" w:rsidP="003A5EF4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1"/>
        <w:rPr>
          <w:noProof/>
          <w:szCs w:val="22"/>
          <w:lang w:val="lt-LT"/>
        </w:rPr>
      </w:pPr>
    </w:p>
    <w:p w:rsidR="003A5EF4" w:rsidRDefault="003A5EF4" w:rsidP="003A5EF4">
      <w:pPr>
        <w:pStyle w:val="Antrat2"/>
        <w:rPr>
          <w:caps w:val="0"/>
        </w:rPr>
      </w:pPr>
      <w:r>
        <w:rPr>
          <w:caps w:val="0"/>
        </w:rPr>
        <w:t>5.</w:t>
      </w:r>
      <w:r>
        <w:rPr>
          <w:caps w:val="0"/>
        </w:rPr>
        <w:tab/>
        <w:t>Kaip laikyti Kamistad N</w:t>
      </w:r>
    </w:p>
    <w:p w:rsidR="003A5EF4" w:rsidRDefault="003A5EF4" w:rsidP="003A5EF4">
      <w:pPr>
        <w:tabs>
          <w:tab w:val="clear" w:pos="567"/>
          <w:tab w:val="left" w:pos="1296"/>
        </w:tabs>
        <w:spacing w:line="240" w:lineRule="auto"/>
        <w:ind w:right="-1"/>
        <w:jc w:val="both"/>
        <w:rPr>
          <w:noProof/>
          <w:color w:val="008000"/>
          <w:szCs w:val="22"/>
          <w:lang w:val="lt-LT"/>
        </w:rPr>
      </w:pPr>
    </w:p>
    <w:p w:rsidR="003A5EF4" w:rsidRDefault="003A5EF4" w:rsidP="003A5EF4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1"/>
        <w:rPr>
          <w:szCs w:val="24"/>
          <w:lang w:val="lt-LT"/>
        </w:rPr>
      </w:pPr>
      <w:r>
        <w:rPr>
          <w:noProof/>
          <w:szCs w:val="24"/>
          <w:lang w:val="lt-LT"/>
        </w:rPr>
        <w:t>Šį vaistą laikykite vaikams nepastebimoje ir nepasiekiamoje vietoje.</w:t>
      </w:r>
    </w:p>
    <w:p w:rsidR="003A5EF4" w:rsidRDefault="003A5EF4" w:rsidP="003A5EF4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1"/>
        <w:rPr>
          <w:noProof/>
          <w:szCs w:val="22"/>
          <w:lang w:val="lt-LT"/>
        </w:rPr>
      </w:pPr>
    </w:p>
    <w:p w:rsidR="003A5EF4" w:rsidRDefault="003A5EF4" w:rsidP="003A5EF4">
      <w:pPr>
        <w:pStyle w:val="Pagrindinistekstas"/>
        <w:ind w:right="-1"/>
        <w:rPr>
          <w:i w:val="0"/>
          <w:iCs/>
          <w:noProof/>
          <w:color w:val="auto"/>
          <w:szCs w:val="22"/>
          <w:lang w:val="lt-LT"/>
        </w:rPr>
      </w:pPr>
      <w:r>
        <w:rPr>
          <w:i w:val="0"/>
          <w:iCs/>
          <w:noProof/>
          <w:color w:val="auto"/>
          <w:szCs w:val="22"/>
          <w:lang w:val="lt-LT"/>
        </w:rPr>
        <w:t xml:space="preserve">Ant dėžutės ir tūbelės po „EXP“ nurodytam tinkamumo laikui pasibaigus, </w:t>
      </w:r>
      <w:r>
        <w:rPr>
          <w:noProof/>
          <w:color w:val="auto"/>
          <w:szCs w:val="22"/>
          <w:lang w:val="lt-LT"/>
        </w:rPr>
        <w:t xml:space="preserve"> </w:t>
      </w:r>
      <w:r>
        <w:rPr>
          <w:i w:val="0"/>
          <w:noProof/>
          <w:color w:val="auto"/>
          <w:szCs w:val="22"/>
          <w:lang w:val="lt-LT"/>
        </w:rPr>
        <w:t>šio vaisto</w:t>
      </w:r>
      <w:r>
        <w:rPr>
          <w:i w:val="0"/>
          <w:iCs/>
          <w:noProof/>
          <w:color w:val="auto"/>
          <w:szCs w:val="22"/>
          <w:lang w:val="lt-LT"/>
        </w:rPr>
        <w:t xml:space="preserve"> vartoti negalima. Vaistas tinkamas vartoti iki paskutinės nurodyto mėnesio dienos.</w:t>
      </w:r>
    </w:p>
    <w:p w:rsidR="003A5EF4" w:rsidRDefault="003A5EF4" w:rsidP="003A5EF4">
      <w:pPr>
        <w:tabs>
          <w:tab w:val="clear" w:pos="567"/>
          <w:tab w:val="left" w:pos="1296"/>
        </w:tabs>
        <w:spacing w:line="240" w:lineRule="auto"/>
        <w:ind w:right="-1"/>
        <w:jc w:val="both"/>
        <w:rPr>
          <w:noProof/>
          <w:szCs w:val="22"/>
          <w:lang w:val="lt-LT"/>
        </w:rPr>
      </w:pPr>
      <w:r>
        <w:rPr>
          <w:noProof/>
          <w:szCs w:val="22"/>
          <w:lang w:val="lt-LT"/>
        </w:rPr>
        <w:t>Po pirmojo tūbelės atidarymo, vaisto tinkamumo laikas - 12 mėnesių.</w:t>
      </w:r>
    </w:p>
    <w:p w:rsidR="003A5EF4" w:rsidRDefault="003A5EF4" w:rsidP="003A5EF4">
      <w:pPr>
        <w:tabs>
          <w:tab w:val="clear" w:pos="567"/>
          <w:tab w:val="left" w:pos="1296"/>
        </w:tabs>
        <w:spacing w:line="240" w:lineRule="auto"/>
        <w:ind w:right="-1"/>
        <w:jc w:val="both"/>
        <w:rPr>
          <w:noProof/>
          <w:szCs w:val="22"/>
          <w:lang w:val="lt-LT"/>
        </w:rPr>
      </w:pPr>
    </w:p>
    <w:p w:rsidR="003A5EF4" w:rsidRDefault="003A5EF4" w:rsidP="003A5EF4">
      <w:pPr>
        <w:tabs>
          <w:tab w:val="clear" w:pos="567"/>
          <w:tab w:val="left" w:pos="1296"/>
        </w:tabs>
        <w:spacing w:line="240" w:lineRule="auto"/>
        <w:ind w:right="-1"/>
        <w:jc w:val="both"/>
        <w:rPr>
          <w:noProof/>
          <w:szCs w:val="22"/>
          <w:lang w:val="lt-LT"/>
        </w:rPr>
      </w:pPr>
      <w:r>
        <w:rPr>
          <w:noProof/>
          <w:szCs w:val="22"/>
          <w:lang w:val="lt-LT"/>
        </w:rPr>
        <w:t>Laikyti ne aukštesnėje kaip 25 °C temperatūroje.</w:t>
      </w:r>
    </w:p>
    <w:p w:rsidR="003A5EF4" w:rsidRDefault="003A5EF4" w:rsidP="003A5EF4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1"/>
        <w:rPr>
          <w:noProof/>
          <w:szCs w:val="22"/>
          <w:lang w:val="lt-LT"/>
        </w:rPr>
      </w:pPr>
    </w:p>
    <w:p w:rsidR="003A5EF4" w:rsidRDefault="003A5EF4" w:rsidP="003A5EF4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1"/>
        <w:rPr>
          <w:noProof/>
          <w:szCs w:val="22"/>
          <w:lang w:val="lt-LT"/>
        </w:rPr>
      </w:pPr>
      <w:r>
        <w:rPr>
          <w:noProof/>
          <w:szCs w:val="22"/>
          <w:lang w:val="lt-LT"/>
        </w:rPr>
        <w:t>Vaistų negalima išmesti į kanalizaciją arba su buitinėmis</w:t>
      </w:r>
      <w:r>
        <w:rPr>
          <w:noProof/>
          <w:color w:val="993366"/>
          <w:szCs w:val="22"/>
          <w:lang w:val="lt-LT"/>
        </w:rPr>
        <w:t xml:space="preserve"> </w:t>
      </w:r>
      <w:r>
        <w:rPr>
          <w:noProof/>
          <w:szCs w:val="22"/>
          <w:lang w:val="lt-LT"/>
        </w:rPr>
        <w:t>atliekomis. Kaip išmesti nereikalingus vaistus, klauskite vaistininko. Šios priemonės padės apsaugoti aplinką.</w:t>
      </w:r>
    </w:p>
    <w:p w:rsidR="003A5EF4" w:rsidRDefault="003A5EF4" w:rsidP="003A5EF4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1"/>
        <w:rPr>
          <w:noProof/>
          <w:szCs w:val="22"/>
          <w:lang w:val="lt-LT"/>
        </w:rPr>
      </w:pPr>
    </w:p>
    <w:p w:rsidR="003A5EF4" w:rsidRDefault="003A5EF4" w:rsidP="003A5EF4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1"/>
        <w:rPr>
          <w:noProof/>
          <w:szCs w:val="22"/>
          <w:lang w:val="lt-LT"/>
        </w:rPr>
      </w:pPr>
    </w:p>
    <w:p w:rsidR="003A5EF4" w:rsidRDefault="003A5EF4" w:rsidP="003A5EF4">
      <w:pPr>
        <w:pStyle w:val="Antrat2"/>
        <w:rPr>
          <w:caps w:val="0"/>
        </w:rPr>
      </w:pPr>
      <w:r>
        <w:rPr>
          <w:caps w:val="0"/>
        </w:rPr>
        <w:t>6.</w:t>
      </w:r>
      <w:r>
        <w:rPr>
          <w:caps w:val="0"/>
        </w:rPr>
        <w:tab/>
        <w:t>Pakuotės turinys ir kita informacija</w:t>
      </w:r>
    </w:p>
    <w:p w:rsidR="003A5EF4" w:rsidRDefault="003A5EF4" w:rsidP="003A5EF4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1"/>
        <w:rPr>
          <w:noProof/>
          <w:szCs w:val="22"/>
          <w:lang w:val="lt-LT"/>
        </w:rPr>
      </w:pPr>
    </w:p>
    <w:p w:rsidR="003A5EF4" w:rsidRDefault="003A5EF4" w:rsidP="003A5EF4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1"/>
        <w:rPr>
          <w:noProof/>
          <w:szCs w:val="22"/>
          <w:u w:val="single"/>
          <w:lang w:val="lt-LT"/>
        </w:rPr>
      </w:pPr>
      <w:r>
        <w:rPr>
          <w:noProof/>
          <w:szCs w:val="22"/>
          <w:lang w:val="lt-LT"/>
        </w:rPr>
        <w:t xml:space="preserve"> </w:t>
      </w:r>
      <w:r>
        <w:rPr>
          <w:b/>
          <w:noProof/>
          <w:szCs w:val="22"/>
          <w:lang w:val="lt-LT"/>
        </w:rPr>
        <w:t>Kamistad</w:t>
      </w:r>
      <w:r>
        <w:rPr>
          <w:noProof/>
          <w:szCs w:val="22"/>
          <w:lang w:val="lt-LT"/>
        </w:rPr>
        <w:t xml:space="preserve"> </w:t>
      </w:r>
      <w:r>
        <w:rPr>
          <w:b/>
          <w:bCs/>
          <w:noProof/>
          <w:szCs w:val="22"/>
          <w:lang w:val="lt-LT"/>
        </w:rPr>
        <w:t xml:space="preserve">N sudėtis </w:t>
      </w:r>
    </w:p>
    <w:p w:rsidR="003A5EF4" w:rsidRDefault="003A5EF4" w:rsidP="003A5EF4">
      <w:pPr>
        <w:numPr>
          <w:ilvl w:val="0"/>
          <w:numId w:val="1"/>
        </w:numPr>
        <w:tabs>
          <w:tab w:val="clear" w:pos="567"/>
          <w:tab w:val="left" w:pos="1296"/>
        </w:tabs>
        <w:spacing w:line="240" w:lineRule="auto"/>
        <w:ind w:left="0" w:right="-1" w:firstLine="0"/>
        <w:rPr>
          <w:i/>
          <w:iCs/>
          <w:noProof/>
          <w:szCs w:val="22"/>
          <w:lang w:val="lt-LT"/>
        </w:rPr>
      </w:pPr>
      <w:r>
        <w:rPr>
          <w:noProof/>
          <w:szCs w:val="22"/>
          <w:lang w:val="lt-LT"/>
        </w:rPr>
        <w:t>Veikliosios medžiagos yra lidoakino hidrochloridas ir ramunėlių skystasis ekstraktas.</w:t>
      </w:r>
    </w:p>
    <w:p w:rsidR="003A5EF4" w:rsidRDefault="003A5EF4" w:rsidP="003A5EF4">
      <w:pPr>
        <w:tabs>
          <w:tab w:val="clear" w:pos="567"/>
          <w:tab w:val="left" w:pos="1296"/>
        </w:tabs>
        <w:spacing w:line="240" w:lineRule="auto"/>
        <w:ind w:right="-1"/>
        <w:rPr>
          <w:szCs w:val="22"/>
          <w:lang w:val="lt-LT"/>
        </w:rPr>
      </w:pPr>
      <w:r>
        <w:rPr>
          <w:szCs w:val="22"/>
          <w:lang w:val="lt-LT"/>
        </w:rPr>
        <w:t xml:space="preserve">1 g gelio yra 20 mg </w:t>
      </w:r>
      <w:proofErr w:type="spellStart"/>
      <w:r>
        <w:rPr>
          <w:szCs w:val="22"/>
          <w:lang w:val="lt-LT"/>
        </w:rPr>
        <w:t>lidokaino</w:t>
      </w:r>
      <w:proofErr w:type="spellEnd"/>
      <w:r>
        <w:rPr>
          <w:szCs w:val="22"/>
          <w:lang w:val="lt-LT"/>
        </w:rPr>
        <w:t xml:space="preserve"> hidrochlorido ir 185 mg </w:t>
      </w:r>
      <w:proofErr w:type="spellStart"/>
      <w:r>
        <w:rPr>
          <w:i/>
          <w:szCs w:val="22"/>
          <w:lang w:val="lt-LT"/>
        </w:rPr>
        <w:t>Matricaria</w:t>
      </w:r>
      <w:proofErr w:type="spellEnd"/>
      <w:r>
        <w:rPr>
          <w:rStyle w:val="s1"/>
          <w:i/>
          <w:iCs/>
          <w:szCs w:val="22"/>
          <w:lang w:val="lt-LT"/>
        </w:rPr>
        <w:t xml:space="preserve"> </w:t>
      </w:r>
      <w:proofErr w:type="spellStart"/>
      <w:r>
        <w:rPr>
          <w:lang w:val="lt-LT"/>
        </w:rPr>
        <w:t>recutita</w:t>
      </w:r>
      <w:proofErr w:type="spellEnd"/>
      <w:r>
        <w:rPr>
          <w:rStyle w:val="s1"/>
          <w:i/>
          <w:iCs/>
          <w:szCs w:val="22"/>
          <w:lang w:val="lt-LT"/>
        </w:rPr>
        <w:t xml:space="preserve"> </w:t>
      </w:r>
      <w:r>
        <w:rPr>
          <w:noProof/>
          <w:lang w:val="lt-LT"/>
        </w:rPr>
        <w:t>L.</w:t>
      </w:r>
      <w:r>
        <w:rPr>
          <w:rStyle w:val="s1"/>
          <w:szCs w:val="22"/>
          <w:lang w:val="lt-LT"/>
        </w:rPr>
        <w:t xml:space="preserve"> </w:t>
      </w:r>
      <w:r>
        <w:rPr>
          <w:lang w:val="lt-LT"/>
        </w:rPr>
        <w:t>(</w:t>
      </w:r>
      <w:proofErr w:type="spellStart"/>
      <w:r>
        <w:rPr>
          <w:lang w:val="lt-LT"/>
        </w:rPr>
        <w:t>Chamomilla</w:t>
      </w:r>
      <w:proofErr w:type="spellEnd"/>
      <w:r>
        <w:rPr>
          <w:lang w:val="lt-LT"/>
        </w:rPr>
        <w:t xml:space="preserve"> </w:t>
      </w:r>
      <w:proofErr w:type="spellStart"/>
      <w:r>
        <w:rPr>
          <w:lang w:val="lt-LT"/>
        </w:rPr>
        <w:t>recutita</w:t>
      </w:r>
      <w:proofErr w:type="spellEnd"/>
      <w:r>
        <w:rPr>
          <w:rStyle w:val="s1"/>
          <w:szCs w:val="22"/>
          <w:lang w:val="lt-LT"/>
        </w:rPr>
        <w:t> </w:t>
      </w:r>
      <w:r>
        <w:rPr>
          <w:noProof/>
          <w:lang w:val="lt-LT"/>
        </w:rPr>
        <w:t>(L.)</w:t>
      </w:r>
      <w:r>
        <w:rPr>
          <w:rStyle w:val="s1"/>
          <w:szCs w:val="22"/>
          <w:lang w:val="lt-LT"/>
        </w:rPr>
        <w:t xml:space="preserve"> </w:t>
      </w:r>
      <w:proofErr w:type="spellStart"/>
      <w:r>
        <w:rPr>
          <w:lang w:val="lt-LT"/>
        </w:rPr>
        <w:t>Rauschert</w:t>
      </w:r>
      <w:proofErr w:type="spellEnd"/>
      <w:r>
        <w:rPr>
          <w:rStyle w:val="s1"/>
          <w:szCs w:val="22"/>
          <w:lang w:val="lt-LT"/>
        </w:rPr>
        <w:t xml:space="preserve">), </w:t>
      </w:r>
      <w:proofErr w:type="spellStart"/>
      <w:r>
        <w:rPr>
          <w:lang w:val="lt-LT"/>
        </w:rPr>
        <w:t>flos</w:t>
      </w:r>
      <w:proofErr w:type="spellEnd"/>
      <w:r>
        <w:rPr>
          <w:rStyle w:val="s1"/>
          <w:szCs w:val="22"/>
          <w:lang w:val="lt-LT"/>
        </w:rPr>
        <w:t xml:space="preserve"> (</w:t>
      </w:r>
      <w:r>
        <w:rPr>
          <w:szCs w:val="22"/>
          <w:lang w:val="lt-LT"/>
        </w:rPr>
        <w:t xml:space="preserve">ramunėlių žiedų) skystojo ekstrakto (1:4-5). </w:t>
      </w:r>
      <w:proofErr w:type="spellStart"/>
      <w:r>
        <w:rPr>
          <w:szCs w:val="22"/>
          <w:lang w:val="lt-LT"/>
        </w:rPr>
        <w:t>Ekstrahentas</w:t>
      </w:r>
      <w:proofErr w:type="spellEnd"/>
      <w:r>
        <w:rPr>
          <w:szCs w:val="22"/>
          <w:lang w:val="lt-LT"/>
        </w:rPr>
        <w:t xml:space="preserve">: 50 % etanolis (V/V) ir </w:t>
      </w:r>
      <w:proofErr w:type="spellStart"/>
      <w:r>
        <w:rPr>
          <w:szCs w:val="22"/>
          <w:lang w:val="lt-LT"/>
        </w:rPr>
        <w:t>trometamolio</w:t>
      </w:r>
      <w:proofErr w:type="spellEnd"/>
      <w:r>
        <w:rPr>
          <w:szCs w:val="22"/>
          <w:lang w:val="lt-LT"/>
        </w:rPr>
        <w:t xml:space="preserve"> 1,37 % (pH koreguotas iki 7,3 su skruzdžių rūgštimi).</w:t>
      </w:r>
    </w:p>
    <w:p w:rsidR="003A5EF4" w:rsidRDefault="003A5EF4" w:rsidP="003A5EF4">
      <w:pPr>
        <w:pStyle w:val="Sraopastraipa"/>
        <w:numPr>
          <w:ilvl w:val="0"/>
          <w:numId w:val="1"/>
        </w:numPr>
        <w:tabs>
          <w:tab w:val="clear" w:pos="567"/>
          <w:tab w:val="left" w:pos="1296"/>
        </w:tabs>
        <w:spacing w:line="240" w:lineRule="auto"/>
        <w:ind w:left="0" w:right="-1" w:firstLine="0"/>
        <w:rPr>
          <w:szCs w:val="22"/>
          <w:lang w:val="lt-LT"/>
        </w:rPr>
      </w:pPr>
      <w:r>
        <w:rPr>
          <w:noProof/>
          <w:szCs w:val="22"/>
          <w:lang w:val="lt-LT"/>
        </w:rPr>
        <w:t>Pagalbinės medžiagos yra benzalkonio chloridas, etanolis (96 %), bevandenė skruzdžių</w:t>
      </w:r>
      <w:r>
        <w:rPr>
          <w:szCs w:val="22"/>
          <w:lang w:val="lt-LT"/>
        </w:rPr>
        <w:t xml:space="preserve"> rūgštis, sacharino natrio druska, </w:t>
      </w:r>
      <w:proofErr w:type="spellStart"/>
      <w:r>
        <w:rPr>
          <w:szCs w:val="22"/>
          <w:lang w:val="lt-LT"/>
        </w:rPr>
        <w:t>karbomerai</w:t>
      </w:r>
      <w:proofErr w:type="spellEnd"/>
      <w:r>
        <w:rPr>
          <w:szCs w:val="22"/>
          <w:lang w:val="lt-LT"/>
        </w:rPr>
        <w:t xml:space="preserve">, </w:t>
      </w:r>
      <w:proofErr w:type="spellStart"/>
      <w:r>
        <w:rPr>
          <w:szCs w:val="22"/>
          <w:lang w:val="lt-LT"/>
        </w:rPr>
        <w:t>trometamolis</w:t>
      </w:r>
      <w:proofErr w:type="spellEnd"/>
      <w:r>
        <w:rPr>
          <w:szCs w:val="22"/>
          <w:lang w:val="lt-LT"/>
        </w:rPr>
        <w:t xml:space="preserve">, išgrynintas vanduo, </w:t>
      </w:r>
      <w:proofErr w:type="spellStart"/>
      <w:r>
        <w:rPr>
          <w:szCs w:val="22"/>
          <w:lang w:val="lt-LT"/>
        </w:rPr>
        <w:t>ceiloninių</w:t>
      </w:r>
      <w:proofErr w:type="spellEnd"/>
      <w:r>
        <w:rPr>
          <w:szCs w:val="22"/>
          <w:lang w:val="lt-LT"/>
        </w:rPr>
        <w:t xml:space="preserve"> cinamonų žievės eterinis aliejus.</w:t>
      </w:r>
    </w:p>
    <w:p w:rsidR="003A5EF4" w:rsidRDefault="003A5EF4" w:rsidP="003A5EF4">
      <w:pPr>
        <w:tabs>
          <w:tab w:val="clear" w:pos="567"/>
          <w:tab w:val="left" w:pos="1296"/>
        </w:tabs>
        <w:spacing w:line="240" w:lineRule="auto"/>
        <w:ind w:right="-1"/>
        <w:rPr>
          <w:noProof/>
          <w:szCs w:val="22"/>
          <w:lang w:val="lt-LT"/>
        </w:rPr>
      </w:pPr>
    </w:p>
    <w:p w:rsidR="003A5EF4" w:rsidRDefault="003A5EF4" w:rsidP="003A5EF4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1"/>
        <w:rPr>
          <w:b/>
          <w:bCs/>
          <w:noProof/>
          <w:szCs w:val="22"/>
          <w:lang w:val="lt-LT"/>
        </w:rPr>
      </w:pPr>
      <w:r>
        <w:rPr>
          <w:b/>
          <w:noProof/>
          <w:szCs w:val="22"/>
          <w:lang w:val="lt-LT"/>
        </w:rPr>
        <w:t>Kamistad</w:t>
      </w:r>
      <w:r>
        <w:rPr>
          <w:noProof/>
          <w:szCs w:val="22"/>
          <w:lang w:val="lt-LT"/>
        </w:rPr>
        <w:t xml:space="preserve"> </w:t>
      </w:r>
      <w:r>
        <w:rPr>
          <w:b/>
          <w:bCs/>
          <w:noProof/>
          <w:szCs w:val="22"/>
          <w:lang w:val="lt-LT"/>
        </w:rPr>
        <w:t>N išvaizda ir kiekis pakuotėje</w:t>
      </w:r>
    </w:p>
    <w:p w:rsidR="003A5EF4" w:rsidRDefault="003A5EF4" w:rsidP="003A5EF4">
      <w:pPr>
        <w:spacing w:line="240" w:lineRule="auto"/>
        <w:ind w:right="-1"/>
        <w:rPr>
          <w:noProof/>
          <w:szCs w:val="22"/>
          <w:lang w:val="lt-LT"/>
        </w:rPr>
      </w:pPr>
      <w:r>
        <w:rPr>
          <w:noProof/>
          <w:szCs w:val="22"/>
          <w:lang w:val="lt-LT"/>
        </w:rPr>
        <w:t>Geltonai rudos spalvos tirštas gelis.</w:t>
      </w:r>
    </w:p>
    <w:p w:rsidR="003A5EF4" w:rsidRDefault="003A5EF4" w:rsidP="003A5EF4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1"/>
        <w:rPr>
          <w:noProof/>
          <w:szCs w:val="22"/>
          <w:lang w:val="lt-LT"/>
        </w:rPr>
      </w:pPr>
      <w:r>
        <w:rPr>
          <w:noProof/>
          <w:szCs w:val="22"/>
          <w:lang w:val="lt-LT"/>
        </w:rPr>
        <w:t>Kamistad N gelis tiekiamas tūbelėse, kuriose yra 10 g burnos gleivinės gelio.</w:t>
      </w:r>
    </w:p>
    <w:p w:rsidR="003A5EF4" w:rsidRDefault="003A5EF4" w:rsidP="003A5EF4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1"/>
        <w:rPr>
          <w:noProof/>
          <w:szCs w:val="22"/>
          <w:lang w:val="lt-LT"/>
        </w:rPr>
      </w:pPr>
    </w:p>
    <w:p w:rsidR="003A5EF4" w:rsidRDefault="003A5EF4" w:rsidP="003A5EF4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1"/>
        <w:rPr>
          <w:b/>
          <w:bCs/>
          <w:noProof/>
          <w:szCs w:val="22"/>
          <w:lang w:val="lt-LT"/>
        </w:rPr>
      </w:pPr>
      <w:r>
        <w:rPr>
          <w:b/>
          <w:bCs/>
          <w:noProof/>
          <w:szCs w:val="22"/>
          <w:lang w:val="lt-LT"/>
        </w:rPr>
        <w:t>Registruotojas ir gamintojas</w:t>
      </w:r>
    </w:p>
    <w:p w:rsidR="003A5EF4" w:rsidRDefault="003A5EF4" w:rsidP="003A5EF4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1"/>
        <w:rPr>
          <w:b/>
          <w:bCs/>
          <w:noProof/>
          <w:szCs w:val="22"/>
          <w:lang w:val="lt-LT"/>
        </w:rPr>
      </w:pPr>
    </w:p>
    <w:p w:rsidR="003A5EF4" w:rsidRDefault="003A5EF4" w:rsidP="003A5EF4">
      <w:pPr>
        <w:spacing w:line="240" w:lineRule="auto"/>
        <w:ind w:right="-1"/>
        <w:rPr>
          <w:szCs w:val="22"/>
          <w:lang w:val="lt-LT"/>
        </w:rPr>
      </w:pPr>
      <w:r>
        <w:rPr>
          <w:szCs w:val="22"/>
          <w:lang w:val="lt-LT"/>
        </w:rPr>
        <w:t xml:space="preserve">STADA </w:t>
      </w:r>
      <w:proofErr w:type="spellStart"/>
      <w:r>
        <w:rPr>
          <w:szCs w:val="22"/>
          <w:lang w:val="lt-LT"/>
        </w:rPr>
        <w:t>Arzneimittel</w:t>
      </w:r>
      <w:proofErr w:type="spellEnd"/>
      <w:r>
        <w:rPr>
          <w:szCs w:val="22"/>
          <w:lang w:val="lt-LT"/>
        </w:rPr>
        <w:t xml:space="preserve"> AG</w:t>
      </w:r>
    </w:p>
    <w:p w:rsidR="003A5EF4" w:rsidRDefault="003A5EF4" w:rsidP="003A5EF4">
      <w:pPr>
        <w:spacing w:line="240" w:lineRule="auto"/>
        <w:ind w:right="-1"/>
        <w:rPr>
          <w:szCs w:val="22"/>
          <w:lang w:val="lt-LT"/>
        </w:rPr>
      </w:pPr>
      <w:proofErr w:type="spellStart"/>
      <w:r>
        <w:rPr>
          <w:szCs w:val="22"/>
          <w:lang w:val="lt-LT"/>
        </w:rPr>
        <w:t>Stadastrasse</w:t>
      </w:r>
      <w:proofErr w:type="spellEnd"/>
      <w:r>
        <w:rPr>
          <w:szCs w:val="22"/>
          <w:lang w:val="lt-LT"/>
        </w:rPr>
        <w:t xml:space="preserve"> 2-18</w:t>
      </w:r>
    </w:p>
    <w:p w:rsidR="003A5EF4" w:rsidRDefault="003A5EF4" w:rsidP="003A5EF4">
      <w:pPr>
        <w:spacing w:line="240" w:lineRule="auto"/>
        <w:ind w:right="-1"/>
        <w:rPr>
          <w:szCs w:val="22"/>
          <w:lang w:val="lt-LT"/>
        </w:rPr>
      </w:pPr>
      <w:r>
        <w:rPr>
          <w:szCs w:val="22"/>
          <w:lang w:val="lt-LT"/>
        </w:rPr>
        <w:t xml:space="preserve">61118 </w:t>
      </w:r>
      <w:proofErr w:type="spellStart"/>
      <w:r>
        <w:rPr>
          <w:szCs w:val="22"/>
          <w:lang w:val="lt-LT"/>
        </w:rPr>
        <w:t>Bad</w:t>
      </w:r>
      <w:proofErr w:type="spellEnd"/>
      <w:r>
        <w:rPr>
          <w:szCs w:val="22"/>
          <w:lang w:val="lt-LT"/>
        </w:rPr>
        <w:t xml:space="preserve"> </w:t>
      </w:r>
      <w:proofErr w:type="spellStart"/>
      <w:r>
        <w:rPr>
          <w:szCs w:val="22"/>
          <w:lang w:val="lt-LT"/>
        </w:rPr>
        <w:t>Vilbel</w:t>
      </w:r>
      <w:proofErr w:type="spellEnd"/>
    </w:p>
    <w:p w:rsidR="003A5EF4" w:rsidRDefault="003A5EF4" w:rsidP="003A5EF4">
      <w:pPr>
        <w:spacing w:line="240" w:lineRule="auto"/>
        <w:ind w:right="-1"/>
        <w:rPr>
          <w:szCs w:val="22"/>
          <w:lang w:val="lt-LT"/>
        </w:rPr>
      </w:pPr>
      <w:r>
        <w:rPr>
          <w:szCs w:val="22"/>
          <w:lang w:val="lt-LT"/>
        </w:rPr>
        <w:t>Vokietija</w:t>
      </w:r>
    </w:p>
    <w:p w:rsidR="003A5EF4" w:rsidRDefault="003A5EF4" w:rsidP="003A5EF4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1"/>
        <w:rPr>
          <w:noProof/>
          <w:szCs w:val="22"/>
          <w:lang w:val="lt-LT"/>
        </w:rPr>
      </w:pPr>
      <w:r>
        <w:rPr>
          <w:noProof/>
          <w:szCs w:val="22"/>
          <w:lang w:val="lt-LT"/>
        </w:rPr>
        <w:t xml:space="preserve"> </w:t>
      </w:r>
    </w:p>
    <w:p w:rsidR="003A5EF4" w:rsidRDefault="003A5EF4" w:rsidP="003A5EF4">
      <w:pPr>
        <w:spacing w:line="240" w:lineRule="auto"/>
        <w:ind w:right="-1"/>
        <w:rPr>
          <w:noProof/>
          <w:szCs w:val="22"/>
          <w:lang w:val="lt-LT"/>
        </w:rPr>
      </w:pPr>
      <w:r>
        <w:rPr>
          <w:noProof/>
          <w:szCs w:val="22"/>
          <w:lang w:val="lt-LT"/>
        </w:rPr>
        <w:t>Jeigu apie šį vaistą norite sužinoti daugiau, kreipkitės į vietinį registruotojo atstovą.</w:t>
      </w:r>
    </w:p>
    <w:p w:rsidR="003A5EF4" w:rsidRDefault="003A5EF4" w:rsidP="003A5EF4">
      <w:pPr>
        <w:spacing w:line="240" w:lineRule="auto"/>
        <w:ind w:right="-1"/>
        <w:rPr>
          <w:noProof/>
          <w:szCs w:val="22"/>
          <w:lang w:val="lt-LT"/>
        </w:rPr>
      </w:pPr>
    </w:p>
    <w:p w:rsidR="003A5EF4" w:rsidRDefault="003A5EF4" w:rsidP="003A5EF4">
      <w:pPr>
        <w:spacing w:line="240" w:lineRule="auto"/>
        <w:ind w:left="567" w:right="-1" w:hanging="567"/>
        <w:rPr>
          <w:szCs w:val="22"/>
          <w:lang w:val="lt-LT"/>
        </w:rPr>
      </w:pPr>
      <w:r>
        <w:rPr>
          <w:szCs w:val="22"/>
          <w:lang w:val="lt-LT"/>
        </w:rPr>
        <w:t>UAB „STADA-</w:t>
      </w:r>
      <w:proofErr w:type="spellStart"/>
      <w:r>
        <w:rPr>
          <w:szCs w:val="22"/>
          <w:lang w:val="lt-LT"/>
        </w:rPr>
        <w:t>Nizhpharm</w:t>
      </w:r>
      <w:proofErr w:type="spellEnd"/>
      <w:r>
        <w:rPr>
          <w:szCs w:val="22"/>
          <w:lang w:val="lt-LT"/>
        </w:rPr>
        <w:t>-Baltija“</w:t>
      </w:r>
    </w:p>
    <w:p w:rsidR="003A5EF4" w:rsidRDefault="003A5EF4" w:rsidP="003A5EF4">
      <w:pPr>
        <w:spacing w:line="240" w:lineRule="auto"/>
        <w:ind w:left="567" w:right="-1" w:hanging="567"/>
        <w:rPr>
          <w:szCs w:val="22"/>
          <w:lang w:val="lt-LT"/>
        </w:rPr>
      </w:pPr>
      <w:r>
        <w:rPr>
          <w:szCs w:val="22"/>
          <w:lang w:val="lt-LT"/>
        </w:rPr>
        <w:t>Goštauto 40A</w:t>
      </w:r>
    </w:p>
    <w:p w:rsidR="003A5EF4" w:rsidRDefault="003A5EF4" w:rsidP="003A5EF4">
      <w:pPr>
        <w:spacing w:line="240" w:lineRule="auto"/>
        <w:ind w:left="567" w:right="-1" w:hanging="567"/>
        <w:rPr>
          <w:szCs w:val="22"/>
          <w:lang w:val="lt-LT"/>
        </w:rPr>
      </w:pPr>
      <w:r>
        <w:rPr>
          <w:szCs w:val="22"/>
          <w:lang w:val="lt-LT"/>
        </w:rPr>
        <w:t>LT-03163 Vilnius</w:t>
      </w:r>
    </w:p>
    <w:p w:rsidR="003A5EF4" w:rsidRDefault="003A5EF4" w:rsidP="003A5EF4">
      <w:pPr>
        <w:spacing w:line="240" w:lineRule="auto"/>
        <w:ind w:left="567" w:right="-1" w:hanging="567"/>
        <w:rPr>
          <w:szCs w:val="22"/>
          <w:lang w:val="lt-LT"/>
        </w:rPr>
      </w:pPr>
      <w:r>
        <w:rPr>
          <w:szCs w:val="22"/>
          <w:lang w:val="lt-LT"/>
        </w:rPr>
        <w:t>Lietuva</w:t>
      </w:r>
    </w:p>
    <w:p w:rsidR="003A5EF4" w:rsidRDefault="003A5EF4" w:rsidP="003A5EF4">
      <w:pPr>
        <w:spacing w:line="240" w:lineRule="auto"/>
        <w:ind w:left="567" w:right="-1" w:hanging="567"/>
        <w:rPr>
          <w:szCs w:val="22"/>
          <w:lang w:val="lt-LT"/>
        </w:rPr>
      </w:pPr>
      <w:r>
        <w:rPr>
          <w:szCs w:val="22"/>
          <w:lang w:val="lt-LT"/>
        </w:rPr>
        <w:t>Tel. +370 5 260 39 26</w:t>
      </w:r>
    </w:p>
    <w:p w:rsidR="003A5EF4" w:rsidRDefault="003A5EF4" w:rsidP="003A5EF4">
      <w:pPr>
        <w:spacing w:line="240" w:lineRule="auto"/>
        <w:ind w:left="567" w:right="-1" w:hanging="567"/>
        <w:rPr>
          <w:szCs w:val="22"/>
          <w:lang w:val="lt-LT"/>
        </w:rPr>
      </w:pPr>
      <w:r>
        <w:rPr>
          <w:szCs w:val="22"/>
          <w:lang w:val="lt-LT"/>
        </w:rPr>
        <w:lastRenderedPageBreak/>
        <w:t>ofisas@stada.lt</w:t>
      </w:r>
    </w:p>
    <w:p w:rsidR="003A5EF4" w:rsidRDefault="003A5EF4" w:rsidP="003A5EF4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1"/>
        <w:rPr>
          <w:noProof/>
          <w:szCs w:val="22"/>
          <w:lang w:val="lt-LT"/>
        </w:rPr>
      </w:pPr>
    </w:p>
    <w:p w:rsidR="003A5EF4" w:rsidRDefault="003A5EF4" w:rsidP="003A5EF4">
      <w:pPr>
        <w:numPr>
          <w:ilvl w:val="12"/>
          <w:numId w:val="0"/>
        </w:numPr>
        <w:tabs>
          <w:tab w:val="clear" w:pos="567"/>
          <w:tab w:val="left" w:pos="1296"/>
        </w:tabs>
        <w:spacing w:line="240" w:lineRule="auto"/>
        <w:ind w:right="-1"/>
        <w:rPr>
          <w:noProof/>
          <w:szCs w:val="22"/>
          <w:lang w:val="lt-LT"/>
        </w:rPr>
      </w:pPr>
    </w:p>
    <w:p w:rsidR="003A5EF4" w:rsidRDefault="003A5EF4" w:rsidP="003A5EF4">
      <w:pPr>
        <w:ind w:right="-1"/>
        <w:rPr>
          <w:noProof/>
          <w:szCs w:val="22"/>
          <w:lang w:val="lt-LT"/>
        </w:rPr>
      </w:pPr>
      <w:r>
        <w:rPr>
          <w:b/>
          <w:bCs/>
          <w:noProof/>
          <w:szCs w:val="22"/>
          <w:lang w:val="lt-LT"/>
        </w:rPr>
        <w:t xml:space="preserve">Šis pakuotės </w:t>
      </w:r>
      <w:r>
        <w:rPr>
          <w:b/>
          <w:noProof/>
          <w:szCs w:val="22"/>
          <w:lang w:val="lt-LT"/>
        </w:rPr>
        <w:t>lapelis paskutinį kartą peržiūrėtas 2020-02-21.</w:t>
      </w:r>
    </w:p>
    <w:p w:rsidR="003A5EF4" w:rsidRDefault="003A5EF4" w:rsidP="003A5EF4">
      <w:pPr>
        <w:ind w:right="-1"/>
        <w:rPr>
          <w:lang w:val="lt-LT"/>
        </w:rPr>
      </w:pPr>
    </w:p>
    <w:p w:rsidR="003A5EF4" w:rsidRDefault="003A5EF4" w:rsidP="003A5EF4">
      <w:pPr>
        <w:ind w:right="-1"/>
        <w:rPr>
          <w:lang w:val="lt-LT"/>
        </w:rPr>
      </w:pPr>
      <w:r>
        <w:rPr>
          <w:lang w:val="lt-LT"/>
        </w:rPr>
        <w:t xml:space="preserve">Išsami informacija apie šį </w:t>
      </w:r>
      <w:r>
        <w:rPr>
          <w:szCs w:val="24"/>
          <w:lang w:val="lt-LT"/>
        </w:rPr>
        <w:t>vaistą</w:t>
      </w:r>
      <w:r>
        <w:rPr>
          <w:lang w:val="lt-LT"/>
        </w:rPr>
        <w:t xml:space="preserve"> pateikiama Valstybinės vaistų kontrolės tarnybos prie Lietuvos Respublikos sveikatos apsaugos ministerijos tinklalapyje</w:t>
      </w:r>
      <w:r>
        <w:rPr>
          <w:i/>
          <w:szCs w:val="24"/>
          <w:lang w:val="lt-LT"/>
        </w:rPr>
        <w:t xml:space="preserve"> </w:t>
      </w:r>
      <w:hyperlink r:id="rId8" w:history="1">
        <w:r>
          <w:rPr>
            <w:rStyle w:val="Hipersaitas"/>
            <w:rFonts w:eastAsia="SimSun"/>
            <w:lang w:val="lt-LT"/>
          </w:rPr>
          <w:t>http://www.vvkt.lt/</w:t>
        </w:r>
      </w:hyperlink>
      <w:r>
        <w:rPr>
          <w:lang w:val="lt-LT"/>
        </w:rPr>
        <w:t>.</w:t>
      </w:r>
    </w:p>
    <w:p w:rsidR="003A5EF4" w:rsidRDefault="003A5EF4" w:rsidP="003A5EF4">
      <w:pPr>
        <w:ind w:right="-1"/>
        <w:rPr>
          <w:lang w:val="lt-LT"/>
        </w:rPr>
      </w:pPr>
    </w:p>
    <w:p w:rsidR="003A5EF4" w:rsidRDefault="003A5EF4" w:rsidP="003A5EF4">
      <w:pPr>
        <w:rPr>
          <w:lang w:val="lt-LT"/>
        </w:rPr>
      </w:pPr>
    </w:p>
    <w:p w:rsidR="00AA1D8D" w:rsidRDefault="00AA1D8D">
      <w:bookmarkStart w:id="0" w:name="_GoBack"/>
      <w:bookmarkEnd w:id="0"/>
    </w:p>
    <w:sectPr w:rsidR="00AA1D8D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pPr>
        <w:ind w:left="0" w:firstLine="0"/>
      </w:pPr>
    </w:lvl>
  </w:abstractNum>
  <w:num w:numId="1">
    <w:abstractNumId w:val="0"/>
    <w:lvlOverride w:ilvl="0">
      <w:lvl w:ilvl="0"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5EF4"/>
    <w:rsid w:val="003A5EF4"/>
    <w:rsid w:val="007D2E28"/>
    <w:rsid w:val="00AA1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AD94B0-1C5A-4F53-B9ED-5C9426240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3A5EF4"/>
    <w:pPr>
      <w:tabs>
        <w:tab w:val="left" w:pos="567"/>
      </w:tabs>
      <w:spacing w:after="0" w:line="260" w:lineRule="exact"/>
    </w:pPr>
    <w:rPr>
      <w:rFonts w:ascii="Times New Roman" w:eastAsia="Times New Roman" w:hAnsi="Times New Roman" w:cs="Times New Roman"/>
      <w:szCs w:val="20"/>
      <w:lang w:val="en-GB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3A5EF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ntrat2">
    <w:name w:val="heading 2"/>
    <w:basedOn w:val="Antrat1"/>
    <w:next w:val="prastasis"/>
    <w:link w:val="Antrat2Diagrama"/>
    <w:uiPriority w:val="9"/>
    <w:semiHidden/>
    <w:unhideWhenUsed/>
    <w:qFormat/>
    <w:rsid w:val="003A5EF4"/>
    <w:pPr>
      <w:keepNext w:val="0"/>
      <w:keepLines w:val="0"/>
      <w:tabs>
        <w:tab w:val="clear" w:pos="567"/>
        <w:tab w:val="left" w:pos="1296"/>
      </w:tabs>
      <w:spacing w:before="0" w:line="240" w:lineRule="auto"/>
      <w:ind w:left="567" w:right="-1" w:hanging="567"/>
      <w:outlineLvl w:val="1"/>
    </w:pPr>
    <w:rPr>
      <w:rFonts w:ascii="Times New Roman" w:eastAsia="Times New Roman" w:hAnsi="Times New Roman" w:cs="Times New Roman"/>
      <w:b/>
      <w:caps/>
      <w:noProof/>
      <w:color w:val="auto"/>
      <w:sz w:val="22"/>
      <w:szCs w:val="22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3A5EF4"/>
    <w:rPr>
      <w:rFonts w:ascii="Times New Roman" w:eastAsia="Times New Roman" w:hAnsi="Times New Roman" w:cs="Times New Roman"/>
      <w:b/>
      <w:caps/>
      <w:noProof/>
    </w:rPr>
  </w:style>
  <w:style w:type="character" w:styleId="Hipersaitas">
    <w:name w:val="Hyperlink"/>
    <w:uiPriority w:val="99"/>
    <w:semiHidden/>
    <w:unhideWhenUsed/>
    <w:rsid w:val="003A5EF4"/>
    <w:rPr>
      <w:color w:val="0000FF"/>
      <w:u w:val="single"/>
    </w:rPr>
  </w:style>
  <w:style w:type="paragraph" w:styleId="Pagrindinistekstas">
    <w:name w:val="Body Text"/>
    <w:basedOn w:val="prastasis"/>
    <w:link w:val="PagrindinistekstasDiagrama"/>
    <w:semiHidden/>
    <w:unhideWhenUsed/>
    <w:rsid w:val="003A5EF4"/>
    <w:pPr>
      <w:tabs>
        <w:tab w:val="clear" w:pos="567"/>
      </w:tabs>
      <w:spacing w:line="240" w:lineRule="auto"/>
    </w:pPr>
    <w:rPr>
      <w:i/>
      <w:color w:val="008000"/>
    </w:rPr>
  </w:style>
  <w:style w:type="character" w:customStyle="1" w:styleId="PagrindinistekstasDiagrama">
    <w:name w:val="Pagrindinis tekstas Diagrama"/>
    <w:basedOn w:val="Numatytasispastraiposriftas"/>
    <w:link w:val="Pagrindinistekstas"/>
    <w:semiHidden/>
    <w:rsid w:val="003A5EF4"/>
    <w:rPr>
      <w:rFonts w:ascii="Times New Roman" w:eastAsia="Times New Roman" w:hAnsi="Times New Roman" w:cs="Times New Roman"/>
      <w:i/>
      <w:color w:val="008000"/>
      <w:szCs w:val="20"/>
      <w:lang w:val="en-GB"/>
    </w:rPr>
  </w:style>
  <w:style w:type="paragraph" w:styleId="Sraopastraipa">
    <w:name w:val="List Paragraph"/>
    <w:basedOn w:val="prastasis"/>
    <w:uiPriority w:val="34"/>
    <w:qFormat/>
    <w:rsid w:val="003A5EF4"/>
    <w:pPr>
      <w:ind w:left="720"/>
      <w:contextualSpacing/>
    </w:pPr>
  </w:style>
  <w:style w:type="character" w:customStyle="1" w:styleId="s1">
    <w:name w:val="s1"/>
    <w:rsid w:val="003A5EF4"/>
    <w:rPr>
      <w:rFonts w:ascii="Arial" w:hAnsi="Arial" w:cs="Arial" w:hint="default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3A5EF4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351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ma.europa.e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vvkt.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epageidaujamaR@vvkt.lt" TargetMode="External"/><Relationship Id="rId5" Type="http://schemas.openxmlformats.org/officeDocument/2006/relationships/hyperlink" Target="http://www.vvkt.lt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4590</Words>
  <Characters>2617</Characters>
  <Application>Microsoft Office Word</Application>
  <DocSecurity>0</DocSecurity>
  <Lines>21</Lines>
  <Paragraphs>14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Sigita Žentelienė</dc:creator>
  <cp:keywords/>
  <dc:description/>
  <cp:lastModifiedBy>Sigita Žentelienė</cp:lastModifiedBy>
  <cp:revision>1</cp:revision>
  <dcterms:created xsi:type="dcterms:W3CDTF">2020-02-21T13:09:00Z</dcterms:created>
  <dcterms:modified xsi:type="dcterms:W3CDTF">2020-02-21T13:10:00Z</dcterms:modified>
</cp:coreProperties>
</file>