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r w:rsidRPr="0068119B">
        <w:rPr>
          <w:b/>
          <w:szCs w:val="22"/>
        </w:rPr>
        <w:t>I PRIEDAS</w:t>
      </w:r>
    </w:p>
    <w:p w:rsidR="00112E96" w:rsidRPr="0068119B" w:rsidRDefault="00112E96" w:rsidP="00112E96">
      <w:pPr>
        <w:jc w:val="center"/>
        <w:rPr>
          <w:b/>
          <w:szCs w:val="22"/>
        </w:rPr>
      </w:pPr>
    </w:p>
    <w:p w:rsidR="00112E96" w:rsidRPr="0068119B" w:rsidRDefault="00112E96" w:rsidP="00112E96">
      <w:pPr>
        <w:jc w:val="center"/>
        <w:rPr>
          <w:b/>
          <w:szCs w:val="22"/>
        </w:rPr>
      </w:pPr>
      <w:r w:rsidRPr="0068119B">
        <w:rPr>
          <w:b/>
          <w:szCs w:val="22"/>
        </w:rPr>
        <w:t>PREPARATO CHARAKTERISTIKŲ SANTRAUKA</w:t>
      </w:r>
    </w:p>
    <w:p w:rsidR="00112E96" w:rsidRPr="0068119B" w:rsidRDefault="00112E96" w:rsidP="00112E96">
      <w:pPr>
        <w:jc w:val="both"/>
        <w:rPr>
          <w:b/>
          <w:szCs w:val="22"/>
        </w:rPr>
      </w:pPr>
    </w:p>
    <w:p w:rsidR="00112E96" w:rsidRPr="0068119B" w:rsidRDefault="00112E96" w:rsidP="00112E96">
      <w:pPr>
        <w:tabs>
          <w:tab w:val="left" w:pos="567"/>
        </w:tabs>
        <w:ind w:left="567" w:hanging="567"/>
        <w:rPr>
          <w:b/>
          <w:szCs w:val="22"/>
        </w:rPr>
      </w:pPr>
      <w:r w:rsidRPr="0068119B">
        <w:rPr>
          <w:b/>
          <w:szCs w:val="22"/>
        </w:rPr>
        <w:br w:type="page"/>
      </w:r>
      <w:r w:rsidRPr="0068119B">
        <w:rPr>
          <w:b/>
          <w:szCs w:val="22"/>
        </w:rPr>
        <w:lastRenderedPageBreak/>
        <w:t>1.</w:t>
      </w:r>
      <w:r w:rsidRPr="0068119B">
        <w:rPr>
          <w:b/>
          <w:szCs w:val="22"/>
        </w:rPr>
        <w:tab/>
        <w:t>VAISTINIO PREPARATO PAVADINIMAS</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roofErr w:type="spellStart"/>
      <w:r w:rsidRPr="0068119B">
        <w:rPr>
          <w:szCs w:val="22"/>
        </w:rPr>
        <w:t>MoxonidinHEXAL</w:t>
      </w:r>
      <w:proofErr w:type="spellEnd"/>
      <w:r w:rsidRPr="0068119B">
        <w:rPr>
          <w:szCs w:val="22"/>
        </w:rPr>
        <w:t xml:space="preserve"> 0,2 mg plėvele dengtos tabletės</w:t>
      </w:r>
    </w:p>
    <w:p w:rsidR="00112E96" w:rsidRPr="0068119B" w:rsidRDefault="00112E96" w:rsidP="00112E96">
      <w:pPr>
        <w:tabs>
          <w:tab w:val="left" w:pos="567"/>
        </w:tabs>
        <w:rPr>
          <w:szCs w:val="22"/>
        </w:rPr>
      </w:pPr>
      <w:proofErr w:type="spellStart"/>
      <w:r w:rsidRPr="0068119B">
        <w:rPr>
          <w:szCs w:val="22"/>
        </w:rPr>
        <w:t>MoxonidinHEXAL</w:t>
      </w:r>
      <w:proofErr w:type="spellEnd"/>
      <w:r w:rsidRPr="0068119B">
        <w:rPr>
          <w:szCs w:val="22"/>
        </w:rPr>
        <w:t xml:space="preserve"> 0,3 mg plėvele dengtos tabletės</w:t>
      </w:r>
    </w:p>
    <w:p w:rsidR="00112E96" w:rsidRPr="0068119B" w:rsidRDefault="00112E96" w:rsidP="00112E96">
      <w:pPr>
        <w:tabs>
          <w:tab w:val="left" w:pos="567"/>
        </w:tabs>
        <w:rPr>
          <w:szCs w:val="22"/>
        </w:rPr>
      </w:pPr>
      <w:proofErr w:type="spellStart"/>
      <w:r w:rsidRPr="0068119B">
        <w:rPr>
          <w:szCs w:val="22"/>
        </w:rPr>
        <w:t>MoxonidinHEXAL</w:t>
      </w:r>
      <w:proofErr w:type="spellEnd"/>
      <w:r w:rsidRPr="0068119B">
        <w:rPr>
          <w:szCs w:val="22"/>
        </w:rPr>
        <w:t xml:space="preserve"> 0,4 mg plėvele dengtos tabletės</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tabs>
          <w:tab w:val="left" w:pos="567"/>
        </w:tabs>
        <w:rPr>
          <w:b/>
          <w:szCs w:val="22"/>
        </w:rPr>
      </w:pPr>
      <w:r w:rsidRPr="0068119B">
        <w:rPr>
          <w:b/>
          <w:szCs w:val="22"/>
        </w:rPr>
        <w:t>2.</w:t>
      </w:r>
      <w:r w:rsidRPr="0068119B">
        <w:rPr>
          <w:b/>
          <w:szCs w:val="22"/>
        </w:rPr>
        <w:tab/>
        <w:t>KOKYBINĖ IR KIEKYBINĖ SUDĖTIS</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 xml:space="preserve">Kiekvienoje plėvele dengtoje tabletėje yra 0,2 mg </w:t>
      </w:r>
      <w:proofErr w:type="spellStart"/>
      <w:r w:rsidRPr="0068119B">
        <w:rPr>
          <w:szCs w:val="22"/>
        </w:rPr>
        <w:t>moksonidino</w:t>
      </w:r>
      <w:proofErr w:type="spellEnd"/>
      <w:r w:rsidRPr="0068119B">
        <w:rPr>
          <w:szCs w:val="22"/>
        </w:rPr>
        <w:t xml:space="preserve">. </w:t>
      </w:r>
    </w:p>
    <w:p w:rsidR="00112E96" w:rsidRPr="0068119B" w:rsidRDefault="00112E96" w:rsidP="00112E96">
      <w:pPr>
        <w:tabs>
          <w:tab w:val="left" w:pos="567"/>
        </w:tabs>
        <w:rPr>
          <w:szCs w:val="22"/>
        </w:rPr>
      </w:pPr>
      <w:r w:rsidRPr="0068119B">
        <w:rPr>
          <w:szCs w:val="22"/>
        </w:rPr>
        <w:t xml:space="preserve">Kiekvienoje plėvele dengtoje tabletėje yra 0,3 mg </w:t>
      </w:r>
      <w:proofErr w:type="spellStart"/>
      <w:r w:rsidRPr="0068119B">
        <w:rPr>
          <w:szCs w:val="22"/>
        </w:rPr>
        <w:t>moksonidino</w:t>
      </w:r>
      <w:proofErr w:type="spellEnd"/>
      <w:r w:rsidRPr="0068119B">
        <w:rPr>
          <w:szCs w:val="22"/>
        </w:rPr>
        <w:t xml:space="preserve">. </w:t>
      </w:r>
    </w:p>
    <w:p w:rsidR="00112E96" w:rsidRPr="0068119B" w:rsidRDefault="00112E96" w:rsidP="00112E96">
      <w:pPr>
        <w:tabs>
          <w:tab w:val="left" w:pos="567"/>
        </w:tabs>
        <w:rPr>
          <w:szCs w:val="22"/>
        </w:rPr>
      </w:pPr>
      <w:r w:rsidRPr="0068119B">
        <w:rPr>
          <w:szCs w:val="22"/>
        </w:rPr>
        <w:t xml:space="preserve">Kiekvienoje plėvele dengtoje tabletėje yra 0,4 mg </w:t>
      </w:r>
      <w:proofErr w:type="spellStart"/>
      <w:r w:rsidRPr="0068119B">
        <w:rPr>
          <w:szCs w:val="22"/>
        </w:rPr>
        <w:t>moksonidino</w:t>
      </w:r>
      <w:proofErr w:type="spellEnd"/>
      <w:r w:rsidRPr="0068119B">
        <w:rPr>
          <w:szCs w:val="22"/>
        </w:rPr>
        <w:t xml:space="preserve">. </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u w:val="single"/>
        </w:rPr>
        <w:t>Pagalbinė medžiaga, kurios poveikis žinomas</w:t>
      </w:r>
      <w:r w:rsidRPr="0068119B">
        <w:rPr>
          <w:szCs w:val="22"/>
        </w:rPr>
        <w:t xml:space="preserve">: laktozė </w:t>
      </w:r>
      <w:proofErr w:type="spellStart"/>
      <w:r w:rsidRPr="0068119B">
        <w:rPr>
          <w:szCs w:val="22"/>
        </w:rPr>
        <w:t>monohidratas</w:t>
      </w:r>
      <w:proofErr w:type="spellEnd"/>
      <w:r w:rsidRPr="0068119B">
        <w:rPr>
          <w:szCs w:val="22"/>
        </w:rPr>
        <w:t xml:space="preserve"> (94,5 mg/0,2 mg, 94,4 mg/0,3 mg, 94,3 mg/0,4 mg tabletėje).</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Visos pagalbinės medžiagos išvardytos 6.1 skyriuje.</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3.</w:t>
      </w:r>
      <w:r w:rsidRPr="0068119B">
        <w:rPr>
          <w:b/>
          <w:szCs w:val="22"/>
        </w:rPr>
        <w:tab/>
        <w:t>FARMACINĖ FORMA</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Plėvele dengta tabletė (Tabletė)</w:t>
      </w:r>
    </w:p>
    <w:p w:rsidR="00112E96" w:rsidRPr="0068119B" w:rsidRDefault="00112E96" w:rsidP="00112E96">
      <w:pPr>
        <w:tabs>
          <w:tab w:val="left" w:pos="567"/>
        </w:tabs>
        <w:rPr>
          <w:szCs w:val="22"/>
        </w:rPr>
      </w:pPr>
      <w:r w:rsidRPr="0068119B">
        <w:rPr>
          <w:szCs w:val="22"/>
        </w:rPr>
        <w:t xml:space="preserve">Tabletės yra apvalios, maždaug 6 mm skersmens. </w:t>
      </w:r>
    </w:p>
    <w:p w:rsidR="00112E96" w:rsidRPr="0068119B" w:rsidRDefault="00112E96" w:rsidP="00112E96">
      <w:pPr>
        <w:tabs>
          <w:tab w:val="left" w:pos="567"/>
        </w:tabs>
        <w:rPr>
          <w:szCs w:val="22"/>
        </w:rPr>
      </w:pPr>
      <w:r w:rsidRPr="0068119B">
        <w:rPr>
          <w:szCs w:val="22"/>
        </w:rPr>
        <w:t>0,2 mg tabletė yra šviesiai rožinė, 0,3 mg tabletė yra rožinė, 0,4 mg tabletė yra tamsiai rožinė.</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4.</w:t>
      </w:r>
      <w:r w:rsidRPr="0068119B">
        <w:rPr>
          <w:b/>
          <w:szCs w:val="22"/>
        </w:rPr>
        <w:tab/>
        <w:t>KLINIKINĖ INFORMACIJA</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4.1</w:t>
      </w:r>
      <w:r w:rsidRPr="0068119B">
        <w:rPr>
          <w:b/>
          <w:szCs w:val="22"/>
        </w:rPr>
        <w:tab/>
        <w:t>Terapinės indikacijos</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Lengvos arba vidutinio sunkumo pirminės arterinės hipertenzijos gydymas.</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4.2</w:t>
      </w:r>
      <w:r w:rsidRPr="0068119B">
        <w:rPr>
          <w:b/>
          <w:szCs w:val="22"/>
        </w:rPr>
        <w:tab/>
        <w:t>Dozavimas ir vartojimo metodas</w:t>
      </w:r>
    </w:p>
    <w:p w:rsidR="00112E96" w:rsidRPr="0068119B" w:rsidRDefault="00112E96" w:rsidP="00112E96">
      <w:pPr>
        <w:tabs>
          <w:tab w:val="left" w:pos="567"/>
        </w:tabs>
        <w:rPr>
          <w:i/>
          <w:szCs w:val="22"/>
        </w:rPr>
      </w:pPr>
    </w:p>
    <w:p w:rsidR="003C08FC" w:rsidRDefault="00112E96" w:rsidP="003C08FC">
      <w:pPr>
        <w:tabs>
          <w:tab w:val="left" w:pos="567"/>
        </w:tabs>
        <w:rPr>
          <w:szCs w:val="22"/>
          <w:u w:val="single"/>
        </w:rPr>
      </w:pPr>
      <w:r w:rsidRPr="0068119B">
        <w:rPr>
          <w:szCs w:val="22"/>
          <w:u w:val="single"/>
        </w:rPr>
        <w:t>Dozavimas</w:t>
      </w:r>
    </w:p>
    <w:p w:rsidR="003C08FC" w:rsidRPr="003C08FC" w:rsidRDefault="003C08FC" w:rsidP="003C08FC">
      <w:pPr>
        <w:pStyle w:val="Antrat1"/>
        <w:spacing w:before="0"/>
      </w:pPr>
    </w:p>
    <w:p w:rsidR="00112E96" w:rsidRPr="0068119B" w:rsidRDefault="00112E96" w:rsidP="00112E96">
      <w:pPr>
        <w:tabs>
          <w:tab w:val="left" w:pos="567"/>
        </w:tabs>
        <w:rPr>
          <w:i/>
          <w:szCs w:val="22"/>
        </w:rPr>
      </w:pPr>
      <w:r w:rsidRPr="0068119B">
        <w:rPr>
          <w:i/>
          <w:szCs w:val="22"/>
        </w:rPr>
        <w:t>Suaugusiems pacientams</w:t>
      </w:r>
    </w:p>
    <w:p w:rsidR="00112E96" w:rsidRPr="0068119B" w:rsidRDefault="00112E96" w:rsidP="00112E96">
      <w:pPr>
        <w:tabs>
          <w:tab w:val="left" w:pos="567"/>
        </w:tabs>
        <w:rPr>
          <w:szCs w:val="22"/>
        </w:rPr>
      </w:pPr>
      <w:r w:rsidRPr="0068119B">
        <w:rPr>
          <w:szCs w:val="22"/>
        </w:rPr>
        <w:t xml:space="preserve">Gydymą reikia pradėti nuo mažiausios dozės. Vidutinė paros dozė yra 0,2 mg </w:t>
      </w:r>
      <w:proofErr w:type="spellStart"/>
      <w:r w:rsidRPr="0068119B">
        <w:rPr>
          <w:szCs w:val="22"/>
        </w:rPr>
        <w:t>moksonidino</w:t>
      </w:r>
      <w:proofErr w:type="spellEnd"/>
      <w:r w:rsidRPr="0068119B">
        <w:rPr>
          <w:szCs w:val="22"/>
        </w:rPr>
        <w:t xml:space="preserve">. Ją patariama gerti iš ryto. Jei gydomasis poveikis nepakankamas, po trijų savaičių dozę galima didinti, t. y. vartoti 0,4 mg. Ją galima gerti iš karto (geriausiai iš ryto) arba per du kartus (iš ryto ir vakare). Jei po 3 savaičių gydymo pageidaujamas poveikis vis dar nepakankamas, dozę toliau galima didinti iki didžiausios, t. y. 0,6 mg, kurią reikia gerti per du kartus (iš ryto ir vakare). Iš karto reikėtų gerti ne daugiau kaip 0,4 mg (didžiausia vienkartinė dozė), per parą – 0,6 mg (didžiausia paros dozė) </w:t>
      </w:r>
      <w:proofErr w:type="spellStart"/>
      <w:r w:rsidRPr="0068119B">
        <w:rPr>
          <w:szCs w:val="22"/>
        </w:rPr>
        <w:t>moksonidino</w:t>
      </w:r>
      <w:proofErr w:type="spellEnd"/>
      <w:r w:rsidRPr="0068119B">
        <w:rPr>
          <w:szCs w:val="22"/>
        </w:rPr>
        <w:t xml:space="preserve">. </w:t>
      </w:r>
    </w:p>
    <w:p w:rsidR="00112E96" w:rsidRPr="0068119B" w:rsidRDefault="00112E96" w:rsidP="00112E96">
      <w:pPr>
        <w:tabs>
          <w:tab w:val="left" w:pos="567"/>
        </w:tabs>
        <w:rPr>
          <w:i/>
          <w:szCs w:val="22"/>
        </w:rPr>
      </w:pPr>
    </w:p>
    <w:p w:rsidR="00112E96" w:rsidRPr="0068119B" w:rsidRDefault="00112E96" w:rsidP="00112E96">
      <w:pPr>
        <w:tabs>
          <w:tab w:val="left" w:pos="567"/>
        </w:tabs>
        <w:rPr>
          <w:i/>
          <w:szCs w:val="22"/>
        </w:rPr>
      </w:pPr>
      <w:r w:rsidRPr="0068119B">
        <w:rPr>
          <w:i/>
          <w:szCs w:val="22"/>
        </w:rPr>
        <w:t>Vaikų populiacija</w:t>
      </w:r>
    </w:p>
    <w:p w:rsidR="00112E96" w:rsidRPr="0068119B" w:rsidRDefault="00112E96" w:rsidP="00112E96">
      <w:pPr>
        <w:tabs>
          <w:tab w:val="left" w:pos="567"/>
        </w:tabs>
        <w:rPr>
          <w:szCs w:val="22"/>
        </w:rPr>
      </w:pPr>
      <w:r w:rsidRPr="0068119B">
        <w:rPr>
          <w:szCs w:val="22"/>
        </w:rPr>
        <w:t xml:space="preserve">Kadangi nepakanka patirties, </w:t>
      </w:r>
      <w:proofErr w:type="spellStart"/>
      <w:r w:rsidRPr="0068119B">
        <w:rPr>
          <w:szCs w:val="22"/>
        </w:rPr>
        <w:t>moksonidino</w:t>
      </w:r>
      <w:proofErr w:type="spellEnd"/>
      <w:r w:rsidRPr="0068119B">
        <w:rPr>
          <w:szCs w:val="22"/>
        </w:rPr>
        <w:t xml:space="preserve"> negalima vartoti vaikams ir jaunesniems negu 16 metų paaugliams.</w:t>
      </w:r>
    </w:p>
    <w:p w:rsidR="00112E96" w:rsidRPr="0068119B" w:rsidRDefault="00112E96" w:rsidP="00112E96">
      <w:pPr>
        <w:tabs>
          <w:tab w:val="left" w:pos="567"/>
        </w:tabs>
        <w:rPr>
          <w:szCs w:val="22"/>
        </w:rPr>
      </w:pPr>
    </w:p>
    <w:p w:rsidR="00112E96" w:rsidRPr="0068119B" w:rsidRDefault="00112E96" w:rsidP="00112E96">
      <w:pPr>
        <w:tabs>
          <w:tab w:val="left" w:pos="567"/>
        </w:tabs>
        <w:rPr>
          <w:i/>
          <w:szCs w:val="22"/>
        </w:rPr>
      </w:pPr>
      <w:r w:rsidRPr="0068119B">
        <w:rPr>
          <w:i/>
          <w:szCs w:val="22"/>
        </w:rPr>
        <w:t>Senyviems pacientams</w:t>
      </w:r>
    </w:p>
    <w:p w:rsidR="00112E96" w:rsidRPr="0068119B" w:rsidRDefault="00112E96" w:rsidP="00112E96">
      <w:pPr>
        <w:tabs>
          <w:tab w:val="left" w:pos="567"/>
        </w:tabs>
        <w:rPr>
          <w:szCs w:val="22"/>
        </w:rPr>
      </w:pPr>
      <w:r w:rsidRPr="0068119B">
        <w:rPr>
          <w:szCs w:val="22"/>
        </w:rPr>
        <w:t>Jei nesutrikusi inkstų funkcija, vaistą reikia dozuoti taip pat, kaip jaunesniems žmonėms.</w:t>
      </w:r>
    </w:p>
    <w:p w:rsidR="00112E96" w:rsidRPr="0068119B" w:rsidRDefault="00112E96" w:rsidP="00112E96">
      <w:pPr>
        <w:tabs>
          <w:tab w:val="left" w:pos="567"/>
        </w:tabs>
        <w:rPr>
          <w:szCs w:val="22"/>
        </w:rPr>
      </w:pPr>
    </w:p>
    <w:p w:rsidR="00112E96" w:rsidRPr="0068119B" w:rsidRDefault="00112E96" w:rsidP="00112E96">
      <w:pPr>
        <w:tabs>
          <w:tab w:val="left" w:pos="567"/>
        </w:tabs>
        <w:rPr>
          <w:i/>
          <w:szCs w:val="22"/>
        </w:rPr>
      </w:pPr>
      <w:r w:rsidRPr="0068119B">
        <w:rPr>
          <w:i/>
          <w:szCs w:val="22"/>
        </w:rPr>
        <w:t>Pacientams, kurių inkstų funkcija sutrikusi</w:t>
      </w:r>
    </w:p>
    <w:p w:rsidR="00112E96" w:rsidRPr="0068119B" w:rsidRDefault="00112E96" w:rsidP="00112E96">
      <w:pPr>
        <w:tabs>
          <w:tab w:val="left" w:pos="567"/>
        </w:tabs>
        <w:rPr>
          <w:szCs w:val="22"/>
          <w:lang w:val="pt-BR"/>
        </w:rPr>
      </w:pPr>
      <w:r w:rsidRPr="0068119B">
        <w:rPr>
          <w:szCs w:val="22"/>
          <w:lang w:val="pt-BR"/>
        </w:rPr>
        <w:t>Jei yra vidutinio sunkumo inkstų veiklos sutrikimas (glomerulų filtracijos greitis didesnis negu 30</w:t>
      </w:r>
      <w:r w:rsidR="0047141D">
        <w:rPr>
          <w:szCs w:val="22"/>
          <w:lang w:val="pt-BR"/>
        </w:rPr>
        <w:t> </w:t>
      </w:r>
      <w:r w:rsidRPr="0068119B">
        <w:rPr>
          <w:szCs w:val="22"/>
          <w:lang w:val="pt-BR"/>
        </w:rPr>
        <w:t>ml/min., bet mažesnis negu 60</w:t>
      </w:r>
      <w:r w:rsidR="0047141D">
        <w:rPr>
          <w:szCs w:val="22"/>
          <w:lang w:val="pt-BR"/>
        </w:rPr>
        <w:t> </w:t>
      </w:r>
      <w:r w:rsidRPr="0068119B">
        <w:rPr>
          <w:szCs w:val="22"/>
          <w:lang w:val="pt-BR"/>
        </w:rPr>
        <w:t>ml/min., vienkartinė dozė turėtų būti ne didesnė kaip 0,2 mg, paros – 0,4 mg moksonidino. Ligoniams, kuriems yra sunkus inkstų veiklos sutrikimas, moksonidino vartoti draudžiama (žr. 4.3 skyrių).</w:t>
      </w:r>
    </w:p>
    <w:p w:rsidR="00112E96" w:rsidRPr="0068119B" w:rsidRDefault="00112E96" w:rsidP="00112E96">
      <w:pPr>
        <w:tabs>
          <w:tab w:val="left" w:pos="567"/>
        </w:tabs>
        <w:rPr>
          <w:i/>
          <w:szCs w:val="22"/>
        </w:rPr>
      </w:pPr>
    </w:p>
    <w:p w:rsidR="00112E96" w:rsidRPr="0068119B" w:rsidRDefault="00112E96" w:rsidP="00112E96">
      <w:pPr>
        <w:tabs>
          <w:tab w:val="left" w:pos="567"/>
        </w:tabs>
        <w:rPr>
          <w:i/>
          <w:szCs w:val="22"/>
        </w:rPr>
      </w:pPr>
      <w:r w:rsidRPr="0068119B">
        <w:rPr>
          <w:i/>
          <w:szCs w:val="22"/>
        </w:rPr>
        <w:t>Pacientams, kurių kepenų funkcija sutrikusi</w:t>
      </w:r>
    </w:p>
    <w:p w:rsidR="00112E96" w:rsidRPr="0068119B" w:rsidRDefault="00112E96" w:rsidP="00112E96">
      <w:pPr>
        <w:tabs>
          <w:tab w:val="left" w:pos="567"/>
        </w:tabs>
        <w:rPr>
          <w:szCs w:val="22"/>
        </w:rPr>
      </w:pPr>
      <w:r w:rsidRPr="0068119B">
        <w:rPr>
          <w:szCs w:val="22"/>
        </w:rPr>
        <w:t xml:space="preserve">Pacientų, kuriems yra kepenų funkcijos sutrikimas, klinikinių stebėjimų neatlikta. Kadangi kepenyse </w:t>
      </w:r>
      <w:proofErr w:type="spellStart"/>
      <w:r w:rsidRPr="0068119B">
        <w:rPr>
          <w:szCs w:val="22"/>
        </w:rPr>
        <w:t>moksonidino</w:t>
      </w:r>
      <w:proofErr w:type="spellEnd"/>
      <w:r w:rsidRPr="0068119B">
        <w:rPr>
          <w:szCs w:val="22"/>
        </w:rPr>
        <w:t xml:space="preserve"> </w:t>
      </w:r>
      <w:proofErr w:type="spellStart"/>
      <w:r w:rsidRPr="0068119B">
        <w:rPr>
          <w:szCs w:val="22"/>
        </w:rPr>
        <w:t>metabolizuojama</w:t>
      </w:r>
      <w:proofErr w:type="spellEnd"/>
      <w:r w:rsidRPr="0068119B">
        <w:rPr>
          <w:szCs w:val="22"/>
        </w:rPr>
        <w:t xml:space="preserve"> mažai, minėto organo funkcijos sutrikimas didesnės įtakos vaisto </w:t>
      </w:r>
      <w:proofErr w:type="spellStart"/>
      <w:r w:rsidRPr="0068119B">
        <w:rPr>
          <w:szCs w:val="22"/>
        </w:rPr>
        <w:t>farmakokinetikai</w:t>
      </w:r>
      <w:proofErr w:type="spellEnd"/>
      <w:r w:rsidRPr="0068119B">
        <w:rPr>
          <w:szCs w:val="22"/>
        </w:rPr>
        <w:t xml:space="preserve"> tikriausiai nedaro, todėl ligoniams, kuriems yra lengvas arba vidutinio sunkumo kepenų funkcijos sutrikimas, </w:t>
      </w:r>
      <w:proofErr w:type="spellStart"/>
      <w:r w:rsidRPr="0068119B">
        <w:rPr>
          <w:szCs w:val="22"/>
        </w:rPr>
        <w:t>moksonidiną</w:t>
      </w:r>
      <w:proofErr w:type="spellEnd"/>
      <w:r w:rsidRPr="0068119B">
        <w:rPr>
          <w:szCs w:val="22"/>
        </w:rPr>
        <w:t xml:space="preserve"> reikia dozuoti taip pat, kaip nurodyta suaugusiems pacientams. </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u w:val="single"/>
        </w:rPr>
      </w:pPr>
      <w:r w:rsidRPr="0068119B">
        <w:rPr>
          <w:szCs w:val="22"/>
          <w:u w:val="single"/>
        </w:rPr>
        <w:t>Vartojimo metodas</w:t>
      </w:r>
    </w:p>
    <w:p w:rsidR="00112E96" w:rsidRPr="0068119B" w:rsidRDefault="00112E96" w:rsidP="00112E96">
      <w:pPr>
        <w:tabs>
          <w:tab w:val="left" w:pos="567"/>
        </w:tabs>
        <w:rPr>
          <w:szCs w:val="22"/>
        </w:rPr>
      </w:pPr>
      <w:r w:rsidRPr="0068119B">
        <w:rPr>
          <w:szCs w:val="22"/>
        </w:rPr>
        <w:t xml:space="preserve">Vaistinio preparato </w:t>
      </w:r>
      <w:proofErr w:type="spellStart"/>
      <w:r w:rsidRPr="0068119B">
        <w:rPr>
          <w:szCs w:val="22"/>
        </w:rPr>
        <w:t>farmakokinetikai</w:t>
      </w:r>
      <w:proofErr w:type="spellEnd"/>
      <w:r w:rsidRPr="0068119B">
        <w:rPr>
          <w:szCs w:val="22"/>
        </w:rPr>
        <w:t xml:space="preserve"> maistas įtakos nedaro. </w:t>
      </w:r>
      <w:proofErr w:type="spellStart"/>
      <w:r w:rsidRPr="0068119B">
        <w:rPr>
          <w:szCs w:val="22"/>
        </w:rPr>
        <w:t>Moksonidino</w:t>
      </w:r>
      <w:proofErr w:type="spellEnd"/>
      <w:r w:rsidRPr="0068119B">
        <w:rPr>
          <w:szCs w:val="22"/>
        </w:rPr>
        <w:t xml:space="preserve"> vartojimas nuo valgymo laiko nepriklauso. Tabletes reikia nuryti užsigeriant pakankamu kiekiu skysčio.</w:t>
      </w:r>
    </w:p>
    <w:p w:rsidR="00112E96" w:rsidRPr="0068119B" w:rsidRDefault="00112E96" w:rsidP="00112E96">
      <w:pPr>
        <w:keepNext/>
        <w:outlineLvl w:val="0"/>
        <w:rPr>
          <w:bCs/>
          <w:szCs w:val="22"/>
        </w:rPr>
      </w:pPr>
    </w:p>
    <w:p w:rsidR="00112E96" w:rsidRPr="0068119B" w:rsidRDefault="00112E96" w:rsidP="00112E96">
      <w:pPr>
        <w:rPr>
          <w:szCs w:val="22"/>
        </w:rPr>
      </w:pPr>
      <w:r w:rsidRPr="0068119B">
        <w:rPr>
          <w:szCs w:val="22"/>
        </w:rPr>
        <w:t xml:space="preserve">Gydymas </w:t>
      </w:r>
      <w:proofErr w:type="spellStart"/>
      <w:r w:rsidRPr="0068119B">
        <w:rPr>
          <w:szCs w:val="22"/>
        </w:rPr>
        <w:t>moksonidinu</w:t>
      </w:r>
      <w:proofErr w:type="spellEnd"/>
      <w:r w:rsidRPr="0068119B">
        <w:rPr>
          <w:szCs w:val="22"/>
        </w:rPr>
        <w:t xml:space="preserve"> turi būti nutrauktas ne iš karto, bet laipsniškai per dvi savaites (taip pat žr. 4.4 skyrių).</w:t>
      </w:r>
    </w:p>
    <w:p w:rsidR="00112E96" w:rsidRPr="0068119B" w:rsidRDefault="00112E96" w:rsidP="00112E96">
      <w:pPr>
        <w:rPr>
          <w:szCs w:val="22"/>
        </w:rPr>
      </w:pPr>
    </w:p>
    <w:p w:rsidR="00112E96" w:rsidRPr="0068119B" w:rsidRDefault="00112E96" w:rsidP="00112E96">
      <w:pPr>
        <w:tabs>
          <w:tab w:val="left" w:pos="567"/>
        </w:tabs>
        <w:rPr>
          <w:b/>
          <w:szCs w:val="22"/>
        </w:rPr>
      </w:pPr>
      <w:r w:rsidRPr="0068119B">
        <w:rPr>
          <w:b/>
          <w:szCs w:val="22"/>
        </w:rPr>
        <w:t>4.3</w:t>
      </w:r>
      <w:r w:rsidRPr="0068119B">
        <w:rPr>
          <w:b/>
          <w:szCs w:val="22"/>
        </w:rPr>
        <w:tab/>
        <w:t xml:space="preserve">Kontraindikacijos </w:t>
      </w:r>
    </w:p>
    <w:p w:rsidR="00112E96" w:rsidRPr="0068119B" w:rsidRDefault="00112E96" w:rsidP="00112E96">
      <w:pPr>
        <w:tabs>
          <w:tab w:val="left" w:pos="567"/>
        </w:tabs>
        <w:rPr>
          <w:szCs w:val="22"/>
        </w:rPr>
      </w:pPr>
    </w:p>
    <w:p w:rsidR="00112E96" w:rsidRPr="0068119B" w:rsidRDefault="00112E96" w:rsidP="00112E96">
      <w:pPr>
        <w:numPr>
          <w:ilvl w:val="0"/>
          <w:numId w:val="15"/>
        </w:numPr>
        <w:rPr>
          <w:szCs w:val="22"/>
        </w:rPr>
      </w:pPr>
      <w:r w:rsidRPr="0068119B">
        <w:rPr>
          <w:szCs w:val="22"/>
        </w:rPr>
        <w:t xml:space="preserve">Padidėjęs jautrumas </w:t>
      </w:r>
      <w:proofErr w:type="spellStart"/>
      <w:r w:rsidRPr="0068119B">
        <w:rPr>
          <w:szCs w:val="22"/>
        </w:rPr>
        <w:t>moksonidinui</w:t>
      </w:r>
      <w:proofErr w:type="spellEnd"/>
      <w:r w:rsidRPr="0068119B">
        <w:rPr>
          <w:szCs w:val="22"/>
        </w:rPr>
        <w:t xml:space="preserve"> ar bet kuriai </w:t>
      </w:r>
      <w:r w:rsidRPr="0068119B">
        <w:rPr>
          <w:noProof/>
          <w:szCs w:val="22"/>
        </w:rPr>
        <w:t xml:space="preserve">bet kuriai 6.1 skyriuje nurodytai pagalbinei </w:t>
      </w:r>
      <w:r w:rsidRPr="0068119B">
        <w:rPr>
          <w:szCs w:val="22"/>
        </w:rPr>
        <w:t>medžiagai.</w:t>
      </w:r>
    </w:p>
    <w:p w:rsidR="00112E96" w:rsidRPr="0068119B" w:rsidRDefault="00112E96" w:rsidP="00112E96">
      <w:pPr>
        <w:numPr>
          <w:ilvl w:val="0"/>
          <w:numId w:val="15"/>
        </w:numPr>
        <w:rPr>
          <w:szCs w:val="22"/>
        </w:rPr>
      </w:pPr>
      <w:proofErr w:type="spellStart"/>
      <w:r w:rsidRPr="0068119B">
        <w:rPr>
          <w:szCs w:val="22"/>
        </w:rPr>
        <w:t>Sinusinio</w:t>
      </w:r>
      <w:proofErr w:type="spellEnd"/>
      <w:r w:rsidRPr="0068119B">
        <w:rPr>
          <w:szCs w:val="22"/>
        </w:rPr>
        <w:t xml:space="preserve"> mazgo silpnumo sindromas.</w:t>
      </w:r>
    </w:p>
    <w:p w:rsidR="00112E96" w:rsidRPr="0068119B" w:rsidRDefault="00112E96" w:rsidP="00112E96">
      <w:pPr>
        <w:numPr>
          <w:ilvl w:val="0"/>
          <w:numId w:val="15"/>
        </w:numPr>
        <w:rPr>
          <w:szCs w:val="22"/>
        </w:rPr>
      </w:pPr>
      <w:proofErr w:type="spellStart"/>
      <w:r w:rsidRPr="0068119B">
        <w:rPr>
          <w:szCs w:val="22"/>
        </w:rPr>
        <w:t>Bradikardija</w:t>
      </w:r>
      <w:proofErr w:type="spellEnd"/>
      <w:r w:rsidRPr="0068119B">
        <w:rPr>
          <w:szCs w:val="22"/>
        </w:rPr>
        <w:t xml:space="preserve"> (ramybės metu širdis susitraukinėja rečiau negu 50 kartų per minutę).</w:t>
      </w:r>
    </w:p>
    <w:p w:rsidR="00112E96" w:rsidRPr="0068119B" w:rsidRDefault="00112E96" w:rsidP="00112E96">
      <w:pPr>
        <w:numPr>
          <w:ilvl w:val="0"/>
          <w:numId w:val="15"/>
        </w:numPr>
        <w:rPr>
          <w:szCs w:val="22"/>
        </w:rPr>
      </w:pPr>
      <w:r w:rsidRPr="0068119B">
        <w:rPr>
          <w:szCs w:val="22"/>
        </w:rPr>
        <w:t xml:space="preserve">II arba III laipsnio </w:t>
      </w:r>
      <w:proofErr w:type="spellStart"/>
      <w:r w:rsidRPr="0068119B">
        <w:rPr>
          <w:szCs w:val="22"/>
        </w:rPr>
        <w:t>atrioventrikulinė</w:t>
      </w:r>
      <w:proofErr w:type="spellEnd"/>
      <w:r w:rsidRPr="0068119B">
        <w:rPr>
          <w:szCs w:val="22"/>
        </w:rPr>
        <w:t xml:space="preserve"> blokada.</w:t>
      </w:r>
    </w:p>
    <w:p w:rsidR="00112E96" w:rsidRPr="0068119B" w:rsidRDefault="00112E96" w:rsidP="00112E96">
      <w:pPr>
        <w:numPr>
          <w:ilvl w:val="0"/>
          <w:numId w:val="15"/>
        </w:numPr>
        <w:rPr>
          <w:szCs w:val="22"/>
        </w:rPr>
      </w:pPr>
      <w:r w:rsidRPr="0068119B">
        <w:rPr>
          <w:szCs w:val="22"/>
        </w:rPr>
        <w:t>Širdies nepakankamumas.</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4.4</w:t>
      </w:r>
      <w:r w:rsidRPr="0068119B">
        <w:rPr>
          <w:b/>
          <w:szCs w:val="22"/>
        </w:rPr>
        <w:tab/>
        <w:t>Specialūs įspėjimai ir atsargumo priemonės</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 xml:space="preserve">Po vaistinio preparato patekimo į rinką gauta pranešimų apie įvairaus laipsnio AV blokadą </w:t>
      </w:r>
      <w:proofErr w:type="spellStart"/>
      <w:r w:rsidRPr="0068119B">
        <w:rPr>
          <w:szCs w:val="22"/>
        </w:rPr>
        <w:t>moksonidinu</w:t>
      </w:r>
      <w:proofErr w:type="spellEnd"/>
      <w:r w:rsidRPr="0068119B">
        <w:rPr>
          <w:szCs w:val="22"/>
        </w:rPr>
        <w:t xml:space="preserve"> gydomiems pacientams. Remiantis šiais pranešimais apie sutrikimus, priežastinis </w:t>
      </w:r>
      <w:proofErr w:type="spellStart"/>
      <w:r w:rsidRPr="0068119B">
        <w:rPr>
          <w:szCs w:val="22"/>
        </w:rPr>
        <w:t>moksonidino</w:t>
      </w:r>
      <w:proofErr w:type="spellEnd"/>
      <w:r w:rsidRPr="0068119B">
        <w:rPr>
          <w:szCs w:val="22"/>
        </w:rPr>
        <w:t xml:space="preserve"> vaidmuo </w:t>
      </w:r>
      <w:proofErr w:type="spellStart"/>
      <w:r w:rsidRPr="0068119B">
        <w:rPr>
          <w:szCs w:val="22"/>
        </w:rPr>
        <w:t>atrioventrilulinio</w:t>
      </w:r>
      <w:proofErr w:type="spellEnd"/>
      <w:r w:rsidRPr="0068119B">
        <w:rPr>
          <w:szCs w:val="22"/>
        </w:rPr>
        <w:t xml:space="preserve"> laidumo užlaikyme negali būti visiškai paneigtas. Dėl to rekomenduojama laikytis atsargumo gydant pacientus, kuriems yra galimas polinkis AV blokados išsivystymui. </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roofErr w:type="spellStart"/>
      <w:r w:rsidRPr="0068119B">
        <w:rPr>
          <w:szCs w:val="22"/>
        </w:rPr>
        <w:t>Moksonidiną</w:t>
      </w:r>
      <w:proofErr w:type="spellEnd"/>
      <w:r w:rsidRPr="0068119B">
        <w:rPr>
          <w:szCs w:val="22"/>
        </w:rPr>
        <w:t xml:space="preserve"> vartojantiems pacientams, kuriems yra I laipsnio AV blokada, reikia ypatingos priežiūros, kad neišsivystytų </w:t>
      </w:r>
      <w:proofErr w:type="spellStart"/>
      <w:r w:rsidRPr="0068119B">
        <w:rPr>
          <w:szCs w:val="22"/>
        </w:rPr>
        <w:t>bradikardija</w:t>
      </w:r>
      <w:proofErr w:type="spellEnd"/>
      <w:r w:rsidRPr="0068119B">
        <w:rPr>
          <w:szCs w:val="22"/>
        </w:rPr>
        <w:t xml:space="preserve">. Jeigu yra aukštesnio laipsnio AV blokada, </w:t>
      </w:r>
      <w:proofErr w:type="spellStart"/>
      <w:r w:rsidRPr="0068119B">
        <w:rPr>
          <w:szCs w:val="22"/>
        </w:rPr>
        <w:t>moksonidino</w:t>
      </w:r>
      <w:proofErr w:type="spellEnd"/>
      <w:r w:rsidRPr="0068119B">
        <w:rPr>
          <w:szCs w:val="22"/>
        </w:rPr>
        <w:t xml:space="preserve"> vartoti draudžiama (žr. 4.3 skyrių).</w:t>
      </w:r>
    </w:p>
    <w:p w:rsidR="00112E96" w:rsidRPr="0068119B" w:rsidRDefault="00112E96" w:rsidP="00112E96">
      <w:pPr>
        <w:keepNext/>
        <w:outlineLvl w:val="0"/>
        <w:rPr>
          <w:bCs/>
          <w:szCs w:val="22"/>
        </w:rPr>
      </w:pPr>
    </w:p>
    <w:p w:rsidR="00112E96" w:rsidRPr="0068119B" w:rsidRDefault="00112E96" w:rsidP="00112E96">
      <w:pPr>
        <w:autoSpaceDE w:val="0"/>
        <w:autoSpaceDN w:val="0"/>
        <w:adjustRightInd w:val="0"/>
        <w:rPr>
          <w:szCs w:val="22"/>
        </w:rPr>
      </w:pPr>
      <w:proofErr w:type="spellStart"/>
      <w:r w:rsidRPr="0068119B">
        <w:rPr>
          <w:szCs w:val="22"/>
        </w:rPr>
        <w:t>Moksonidiną</w:t>
      </w:r>
      <w:proofErr w:type="spellEnd"/>
      <w:r w:rsidRPr="0068119B">
        <w:rPr>
          <w:szCs w:val="22"/>
        </w:rPr>
        <w:t xml:space="preserve"> vartojantiems pacientams, sergantiems sunkia vainikinių arterijų liga ar nestabiliąja krūtinės angina, reikia ypatingos priežiūros, nes tokių ligonių gydymo patirties yra nedaug.</w:t>
      </w:r>
    </w:p>
    <w:p w:rsidR="00112E96" w:rsidRPr="0068119B" w:rsidRDefault="00112E96" w:rsidP="00112E96">
      <w:pPr>
        <w:autoSpaceDE w:val="0"/>
        <w:autoSpaceDN w:val="0"/>
        <w:adjustRightInd w:val="0"/>
        <w:rPr>
          <w:szCs w:val="22"/>
          <w:highlight w:val="yellow"/>
        </w:rPr>
      </w:pPr>
    </w:p>
    <w:p w:rsidR="00112E96" w:rsidRPr="0068119B" w:rsidRDefault="00112E96" w:rsidP="00112E96">
      <w:pPr>
        <w:tabs>
          <w:tab w:val="left" w:pos="567"/>
        </w:tabs>
        <w:rPr>
          <w:szCs w:val="22"/>
        </w:rPr>
      </w:pPr>
      <w:r w:rsidRPr="0068119B">
        <w:rPr>
          <w:szCs w:val="22"/>
        </w:rPr>
        <w:t>Patariama laik</w:t>
      </w:r>
      <w:r w:rsidR="0047141D">
        <w:rPr>
          <w:szCs w:val="22"/>
        </w:rPr>
        <w:t>y</w:t>
      </w:r>
      <w:r w:rsidRPr="0068119B">
        <w:rPr>
          <w:szCs w:val="22"/>
        </w:rPr>
        <w:t xml:space="preserve">tis atsargumo </w:t>
      </w:r>
      <w:proofErr w:type="spellStart"/>
      <w:r w:rsidRPr="0068119B">
        <w:rPr>
          <w:szCs w:val="22"/>
        </w:rPr>
        <w:t>moksonidiną</w:t>
      </w:r>
      <w:proofErr w:type="spellEnd"/>
      <w:r w:rsidRPr="0068119B">
        <w:rPr>
          <w:szCs w:val="22"/>
        </w:rPr>
        <w:t xml:space="preserve"> vartojant</w:t>
      </w:r>
      <w:r w:rsidR="0047141D">
        <w:rPr>
          <w:szCs w:val="22"/>
        </w:rPr>
        <w:t>iems</w:t>
      </w:r>
      <w:r w:rsidRPr="0068119B">
        <w:rPr>
          <w:szCs w:val="22"/>
        </w:rPr>
        <w:t xml:space="preserve"> pacientams, kurių inkstų funkcija sutrikusi, nes </w:t>
      </w:r>
      <w:proofErr w:type="spellStart"/>
      <w:r w:rsidRPr="0068119B">
        <w:rPr>
          <w:szCs w:val="22"/>
        </w:rPr>
        <w:t>moksonidinas</w:t>
      </w:r>
      <w:proofErr w:type="spellEnd"/>
      <w:r w:rsidRPr="0068119B">
        <w:rPr>
          <w:szCs w:val="22"/>
        </w:rPr>
        <w:t xml:space="preserve"> pirmiausia išskiriamas per inkstus. Rekomenduojama atidžiai pritaikyti dozę tokiems pacientams, ypač pradedant gydymą. </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Pacientams, kuriems yra vidutinio sunkumo inkstų funkcijos sutrikimas (</w:t>
      </w:r>
      <w:proofErr w:type="spellStart"/>
      <w:r w:rsidRPr="0068119B">
        <w:rPr>
          <w:szCs w:val="22"/>
        </w:rPr>
        <w:t>glomerulų</w:t>
      </w:r>
      <w:proofErr w:type="spellEnd"/>
      <w:r w:rsidRPr="0068119B">
        <w:rPr>
          <w:szCs w:val="22"/>
        </w:rPr>
        <w:t xml:space="preserve"> filtracijos greitis didesnis negu 30</w:t>
      </w:r>
      <w:r w:rsidR="0003550E">
        <w:rPr>
          <w:szCs w:val="22"/>
        </w:rPr>
        <w:t> </w:t>
      </w:r>
      <w:r w:rsidRPr="0068119B">
        <w:rPr>
          <w:szCs w:val="22"/>
        </w:rPr>
        <w:t>ml/min., bet mažesnis negu 60</w:t>
      </w:r>
      <w:r w:rsidR="0003550E">
        <w:rPr>
          <w:szCs w:val="22"/>
        </w:rPr>
        <w:t> </w:t>
      </w:r>
      <w:r w:rsidRPr="0068119B">
        <w:rPr>
          <w:szCs w:val="22"/>
        </w:rPr>
        <w:t>ml/min.), dozavimą reikia pradėti nuo 0,2 mg paros dozės, kurią galima didinti daugiausia iki 0,4 mg per parą, o pacientams, kuriems yra sunkus inkstų funkcijos sutrikimas (</w:t>
      </w:r>
      <w:proofErr w:type="spellStart"/>
      <w:r w:rsidRPr="0068119B">
        <w:rPr>
          <w:szCs w:val="22"/>
        </w:rPr>
        <w:t>glomerulų</w:t>
      </w:r>
      <w:proofErr w:type="spellEnd"/>
      <w:r w:rsidRPr="0068119B">
        <w:rPr>
          <w:szCs w:val="22"/>
        </w:rPr>
        <w:t xml:space="preserve"> filtracijos greitis mažesnis negu 30</w:t>
      </w:r>
      <w:r w:rsidR="0003550E">
        <w:t> </w:t>
      </w:r>
      <w:r w:rsidRPr="0068119B">
        <w:rPr>
          <w:szCs w:val="22"/>
        </w:rPr>
        <w:t xml:space="preserve">ml/min.) – daugiausia iki 0,3 mg per parą pacientams, jeigu tokia dozė yra kliniškai reikalinga ir gerai toleruojama. </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 xml:space="preserve">Jeigu </w:t>
      </w:r>
      <w:proofErr w:type="spellStart"/>
      <w:r w:rsidRPr="0068119B">
        <w:rPr>
          <w:szCs w:val="22"/>
        </w:rPr>
        <w:t>moksonidinas</w:t>
      </w:r>
      <w:proofErr w:type="spellEnd"/>
      <w:r w:rsidRPr="0068119B">
        <w:rPr>
          <w:szCs w:val="22"/>
        </w:rPr>
        <w:t xml:space="preserve"> yra vartojamas kartu su </w:t>
      </w:r>
      <w:r w:rsidRPr="0068119B">
        <w:rPr>
          <w:szCs w:val="22"/>
        </w:rPr>
        <w:sym w:font="Symbol" w:char="F062"/>
      </w:r>
      <w:r w:rsidRPr="0068119B">
        <w:rPr>
          <w:szCs w:val="22"/>
        </w:rPr>
        <w:t>-</w:t>
      </w:r>
      <w:proofErr w:type="spellStart"/>
      <w:r w:rsidRPr="0068119B">
        <w:rPr>
          <w:szCs w:val="22"/>
        </w:rPr>
        <w:t>adrenoblokatoriumi</w:t>
      </w:r>
      <w:proofErr w:type="spellEnd"/>
      <w:r w:rsidRPr="0068119B">
        <w:rPr>
          <w:szCs w:val="22"/>
        </w:rPr>
        <w:t xml:space="preserve"> ir gydymą abiem vaistiniais preparatais reikia nutraukti, pirmiausia būtina nutraukti gydymą </w:t>
      </w:r>
      <w:r w:rsidRPr="0068119B">
        <w:rPr>
          <w:szCs w:val="22"/>
        </w:rPr>
        <w:sym w:font="Symbol" w:char="F062"/>
      </w:r>
      <w:r w:rsidRPr="0068119B">
        <w:rPr>
          <w:szCs w:val="22"/>
        </w:rPr>
        <w:t>-</w:t>
      </w:r>
      <w:proofErr w:type="spellStart"/>
      <w:r w:rsidRPr="0068119B">
        <w:rPr>
          <w:szCs w:val="22"/>
        </w:rPr>
        <w:t>adrenoblokatoriumi</w:t>
      </w:r>
      <w:proofErr w:type="spellEnd"/>
      <w:r w:rsidRPr="0068119B">
        <w:rPr>
          <w:szCs w:val="22"/>
        </w:rPr>
        <w:t xml:space="preserve"> ir tik po to praėjus kelioms dienoms – </w:t>
      </w:r>
      <w:proofErr w:type="spellStart"/>
      <w:r w:rsidRPr="0068119B">
        <w:rPr>
          <w:szCs w:val="22"/>
        </w:rPr>
        <w:t>moksonidinu</w:t>
      </w:r>
      <w:proofErr w:type="spellEnd"/>
      <w:r w:rsidRPr="0068119B">
        <w:rPr>
          <w:szCs w:val="22"/>
        </w:rPr>
        <w:t>.</w:t>
      </w:r>
    </w:p>
    <w:p w:rsidR="00112E96" w:rsidRPr="0068119B" w:rsidRDefault="00112E96" w:rsidP="00112E96">
      <w:pPr>
        <w:tabs>
          <w:tab w:val="left" w:pos="567"/>
        </w:tabs>
        <w:rPr>
          <w:szCs w:val="22"/>
        </w:rPr>
      </w:pPr>
    </w:p>
    <w:p w:rsidR="00112E96" w:rsidRPr="0068119B" w:rsidRDefault="00112E96" w:rsidP="00112E96">
      <w:pPr>
        <w:rPr>
          <w:szCs w:val="22"/>
        </w:rPr>
      </w:pPr>
      <w:r w:rsidRPr="0068119B">
        <w:rPr>
          <w:noProof/>
          <w:szCs w:val="22"/>
        </w:rPr>
        <w:t>Iki šiol nepastebėta, kad nutraukus gydymą moksonidinu padidėtų kraujospūdis. Vis dėlto, nepatartina gydymą nutraukti staigiai. Moksonidino dozę reikia mažinti palaipsniui, dviejų savaičių laikotarpiu.</w:t>
      </w:r>
    </w:p>
    <w:p w:rsidR="00112E96" w:rsidRPr="0068119B" w:rsidRDefault="00112E96" w:rsidP="00112E96">
      <w:pPr>
        <w:rPr>
          <w:szCs w:val="22"/>
        </w:rPr>
      </w:pPr>
    </w:p>
    <w:p w:rsidR="00112E96" w:rsidRPr="0068119B" w:rsidRDefault="00112E96" w:rsidP="00112E96">
      <w:pPr>
        <w:tabs>
          <w:tab w:val="left" w:pos="567"/>
        </w:tabs>
        <w:rPr>
          <w:szCs w:val="22"/>
        </w:rPr>
      </w:pPr>
      <w:r w:rsidRPr="0068119B">
        <w:rPr>
          <w:szCs w:val="22"/>
        </w:rPr>
        <w:lastRenderedPageBreak/>
        <w:t>Senyvų žmonių populiacija gali būti jautresnė kraujospūdį mažinančių vaistinių preparatų sukeltam poveikiui į širdies ir kraujagyslių sistemą, todėl gydymą reikia pradėti mažiausia doze ir, kad išvengti sunkių šių reakcijų pasekmių, ją didinti reikia pradėti atsargiai.</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 xml:space="preserve">Šio vaistinio preparato negalima vartoti pacientams, kuriems nustatytas retas paveldimas sutrikimas – </w:t>
      </w:r>
      <w:r w:rsidR="00104C03" w:rsidRPr="003C08FC">
        <w:rPr>
          <w:szCs w:val="22"/>
        </w:rPr>
        <w:t>visiškas</w:t>
      </w:r>
      <w:r w:rsidR="00104C03" w:rsidRPr="00104C03">
        <w:rPr>
          <w:szCs w:val="22"/>
        </w:rPr>
        <w:t xml:space="preserve"> </w:t>
      </w:r>
      <w:r w:rsidRPr="0068119B">
        <w:rPr>
          <w:szCs w:val="22"/>
        </w:rPr>
        <w:t xml:space="preserve">laktazės stygius arba gliukozės ir </w:t>
      </w:r>
      <w:proofErr w:type="spellStart"/>
      <w:r w:rsidRPr="0068119B">
        <w:rPr>
          <w:szCs w:val="22"/>
        </w:rPr>
        <w:t>galaktozės</w:t>
      </w:r>
      <w:proofErr w:type="spellEnd"/>
      <w:r w:rsidRPr="0068119B">
        <w:rPr>
          <w:szCs w:val="22"/>
        </w:rPr>
        <w:t xml:space="preserve"> </w:t>
      </w:r>
      <w:proofErr w:type="spellStart"/>
      <w:r w:rsidRPr="0068119B">
        <w:rPr>
          <w:szCs w:val="22"/>
        </w:rPr>
        <w:t>malabsorbcija</w:t>
      </w:r>
      <w:proofErr w:type="spellEnd"/>
      <w:r w:rsidRPr="0068119B">
        <w:rPr>
          <w:szCs w:val="22"/>
        </w:rPr>
        <w:t>.</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4.5</w:t>
      </w:r>
      <w:r w:rsidRPr="0068119B">
        <w:rPr>
          <w:b/>
          <w:szCs w:val="22"/>
        </w:rPr>
        <w:tab/>
        <w:t>Sąveika su kitais vaistiniais preparatais ir kitokia sąveika</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roofErr w:type="spellStart"/>
      <w:r w:rsidRPr="0068119B">
        <w:rPr>
          <w:szCs w:val="22"/>
        </w:rPr>
        <w:t>Moksonidino</w:t>
      </w:r>
      <w:proofErr w:type="spellEnd"/>
      <w:r w:rsidRPr="0068119B">
        <w:rPr>
          <w:szCs w:val="22"/>
        </w:rPr>
        <w:t xml:space="preserve"> vartojant su kitokiais vaistiniais preparatais nuo aukšto kraujospūdžio pasireiškia suminis poveikis.</w:t>
      </w:r>
    </w:p>
    <w:p w:rsidR="00112E96" w:rsidRPr="0068119B" w:rsidRDefault="00112E96" w:rsidP="00112E96">
      <w:pPr>
        <w:tabs>
          <w:tab w:val="left" w:pos="567"/>
        </w:tabs>
        <w:rPr>
          <w:szCs w:val="22"/>
        </w:rPr>
      </w:pPr>
    </w:p>
    <w:p w:rsidR="00112E96" w:rsidRPr="0068119B" w:rsidRDefault="00112E96" w:rsidP="00112E96">
      <w:pPr>
        <w:keepNext/>
        <w:outlineLvl w:val="0"/>
        <w:rPr>
          <w:bCs/>
          <w:szCs w:val="22"/>
        </w:rPr>
      </w:pPr>
      <w:r w:rsidRPr="0068119B">
        <w:rPr>
          <w:bCs/>
          <w:szCs w:val="22"/>
        </w:rPr>
        <w:t xml:space="preserve">Kadangi </w:t>
      </w:r>
      <w:proofErr w:type="spellStart"/>
      <w:r w:rsidRPr="0068119B">
        <w:rPr>
          <w:bCs/>
          <w:szCs w:val="22"/>
        </w:rPr>
        <w:t>tricikliai</w:t>
      </w:r>
      <w:proofErr w:type="spellEnd"/>
      <w:r w:rsidRPr="0068119B">
        <w:rPr>
          <w:bCs/>
          <w:szCs w:val="22"/>
        </w:rPr>
        <w:t xml:space="preserve"> antidepresantai gali mažinti centrinio poveikio kraujospūdį mažinančių vaistinių preparatų veiksmingumą, </w:t>
      </w:r>
      <w:proofErr w:type="spellStart"/>
      <w:r w:rsidRPr="0068119B">
        <w:rPr>
          <w:bCs/>
          <w:szCs w:val="22"/>
        </w:rPr>
        <w:t>triciklių</w:t>
      </w:r>
      <w:proofErr w:type="spellEnd"/>
      <w:r w:rsidRPr="0068119B">
        <w:rPr>
          <w:bCs/>
          <w:szCs w:val="22"/>
        </w:rPr>
        <w:t xml:space="preserve"> antidepresantų ir </w:t>
      </w:r>
      <w:proofErr w:type="spellStart"/>
      <w:r w:rsidRPr="0068119B">
        <w:rPr>
          <w:bCs/>
          <w:szCs w:val="22"/>
        </w:rPr>
        <w:t>moksonidino</w:t>
      </w:r>
      <w:proofErr w:type="spellEnd"/>
      <w:r w:rsidRPr="0068119B">
        <w:rPr>
          <w:bCs/>
          <w:szCs w:val="22"/>
        </w:rPr>
        <w:t xml:space="preserve"> vartoti kartu nerekomenduojama.</w:t>
      </w:r>
    </w:p>
    <w:p w:rsidR="00112E96" w:rsidRPr="0068119B" w:rsidRDefault="00112E96" w:rsidP="00112E96">
      <w:pPr>
        <w:rPr>
          <w:szCs w:val="22"/>
        </w:rPr>
      </w:pPr>
    </w:p>
    <w:p w:rsidR="00112E96" w:rsidRPr="0068119B" w:rsidRDefault="00112E96" w:rsidP="00112E96">
      <w:pPr>
        <w:tabs>
          <w:tab w:val="left" w:pos="567"/>
        </w:tabs>
        <w:rPr>
          <w:szCs w:val="22"/>
        </w:rPr>
      </w:pPr>
      <w:proofErr w:type="spellStart"/>
      <w:r w:rsidRPr="0068119B">
        <w:rPr>
          <w:szCs w:val="22"/>
        </w:rPr>
        <w:t>Moksonidinas</w:t>
      </w:r>
      <w:proofErr w:type="spellEnd"/>
      <w:r w:rsidRPr="0068119B">
        <w:rPr>
          <w:szCs w:val="22"/>
        </w:rPr>
        <w:t xml:space="preserve"> gali stiprinti </w:t>
      </w:r>
      <w:proofErr w:type="spellStart"/>
      <w:r w:rsidRPr="0068119B">
        <w:rPr>
          <w:szCs w:val="22"/>
        </w:rPr>
        <w:t>triciklių</w:t>
      </w:r>
      <w:proofErr w:type="spellEnd"/>
      <w:r w:rsidRPr="0068119B">
        <w:rPr>
          <w:szCs w:val="22"/>
        </w:rPr>
        <w:t xml:space="preserve"> antidepresantų (šių vaistinių preparatų skirti kartu reikia vengti), vaistų nuo nerimo, alkoholio, raminamųjų bei migdomųjų vaistinių preparatų poveikį. </w:t>
      </w:r>
    </w:p>
    <w:p w:rsidR="00112E96" w:rsidRPr="0068119B" w:rsidRDefault="00112E96" w:rsidP="00112E96">
      <w:pPr>
        <w:tabs>
          <w:tab w:val="left" w:pos="567"/>
        </w:tabs>
        <w:rPr>
          <w:szCs w:val="22"/>
        </w:rPr>
      </w:pPr>
    </w:p>
    <w:p w:rsidR="00112E96" w:rsidRPr="0068119B" w:rsidRDefault="00112E96" w:rsidP="00112E96">
      <w:pPr>
        <w:tabs>
          <w:tab w:val="left" w:pos="540"/>
          <w:tab w:val="left" w:pos="567"/>
        </w:tabs>
        <w:rPr>
          <w:noProof/>
          <w:szCs w:val="22"/>
          <w:lang w:eastAsia="lt-LT"/>
        </w:rPr>
      </w:pPr>
      <w:r w:rsidRPr="0068119B">
        <w:rPr>
          <w:noProof/>
          <w:szCs w:val="22"/>
          <w:lang w:eastAsia="lt-LT"/>
        </w:rPr>
        <w:t>Moksonidinas vidutiniškai padidino gebėjimo pažinti sutrikimą pacientams, vartojantiems lorazepamo. Moksonidinas gali stiprinti kartu vartojamų benzodiazepinų raminamąjį poveikį.</w:t>
      </w:r>
    </w:p>
    <w:p w:rsidR="00112E96" w:rsidRPr="0068119B" w:rsidRDefault="00112E96" w:rsidP="00112E96">
      <w:pPr>
        <w:tabs>
          <w:tab w:val="left" w:pos="567"/>
        </w:tabs>
        <w:rPr>
          <w:szCs w:val="22"/>
          <w:lang w:eastAsia="lt-LT"/>
        </w:rPr>
      </w:pPr>
    </w:p>
    <w:p w:rsidR="00112E96" w:rsidRPr="0068119B" w:rsidRDefault="00112E96" w:rsidP="00112E96">
      <w:pPr>
        <w:autoSpaceDE w:val="0"/>
        <w:autoSpaceDN w:val="0"/>
        <w:adjustRightInd w:val="0"/>
        <w:rPr>
          <w:szCs w:val="22"/>
        </w:rPr>
      </w:pPr>
      <w:proofErr w:type="spellStart"/>
      <w:r w:rsidRPr="0068119B">
        <w:rPr>
          <w:szCs w:val="22"/>
        </w:rPr>
        <w:t>Moksonidinas</w:t>
      </w:r>
      <w:proofErr w:type="spellEnd"/>
      <w:r w:rsidRPr="0068119B">
        <w:rPr>
          <w:szCs w:val="22"/>
        </w:rPr>
        <w:t xml:space="preserve"> šalinamas per</w:t>
      </w:r>
      <w:r w:rsidRPr="0068119B">
        <w:rPr>
          <w:szCs w:val="22"/>
          <w:lang w:eastAsia="lt-LT"/>
        </w:rPr>
        <w:t xml:space="preserve"> inkstų kanalėlius</w:t>
      </w:r>
      <w:r w:rsidRPr="0068119B">
        <w:rPr>
          <w:szCs w:val="22"/>
        </w:rPr>
        <w:t>. Šio vaistinio preparato sąveikos</w:t>
      </w:r>
      <w:r w:rsidRPr="0068119B">
        <w:rPr>
          <w:szCs w:val="22"/>
          <w:lang w:eastAsia="lt-LT"/>
        </w:rPr>
        <w:t xml:space="preserve"> su kitais </w:t>
      </w:r>
      <w:r w:rsidRPr="0068119B">
        <w:rPr>
          <w:szCs w:val="22"/>
        </w:rPr>
        <w:t>per inkstų kanalėlius išskiriamais vaistiniais preparatais paneigti negalima</w:t>
      </w:r>
      <w:r w:rsidRPr="0068119B">
        <w:rPr>
          <w:szCs w:val="22"/>
          <w:lang w:eastAsia="lt-LT"/>
        </w:rPr>
        <w:t>.</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4.6</w:t>
      </w:r>
      <w:r w:rsidRPr="0068119B">
        <w:rPr>
          <w:b/>
          <w:szCs w:val="22"/>
        </w:rPr>
        <w:tab/>
        <w:t>Nėštumo ir žindymo laikotarpis</w:t>
      </w:r>
    </w:p>
    <w:p w:rsidR="00112E96" w:rsidRPr="0068119B" w:rsidRDefault="00112E96" w:rsidP="00112E96">
      <w:pPr>
        <w:tabs>
          <w:tab w:val="left" w:pos="567"/>
        </w:tabs>
        <w:rPr>
          <w:szCs w:val="22"/>
        </w:rPr>
      </w:pPr>
    </w:p>
    <w:p w:rsidR="00112E96" w:rsidRPr="003C08FC" w:rsidRDefault="00112E96" w:rsidP="00112E96">
      <w:pPr>
        <w:tabs>
          <w:tab w:val="left" w:pos="567"/>
        </w:tabs>
        <w:rPr>
          <w:szCs w:val="22"/>
          <w:u w:val="single"/>
        </w:rPr>
      </w:pPr>
      <w:r w:rsidRPr="003C08FC">
        <w:rPr>
          <w:szCs w:val="22"/>
          <w:u w:val="single"/>
        </w:rPr>
        <w:t>Nėštumas</w:t>
      </w:r>
    </w:p>
    <w:p w:rsidR="00112E96" w:rsidRPr="0068119B" w:rsidRDefault="00112E96" w:rsidP="00112E96">
      <w:pPr>
        <w:tabs>
          <w:tab w:val="left" w:pos="567"/>
        </w:tabs>
        <w:rPr>
          <w:szCs w:val="22"/>
        </w:rPr>
      </w:pPr>
      <w:r w:rsidRPr="0068119B">
        <w:rPr>
          <w:szCs w:val="22"/>
        </w:rPr>
        <w:t xml:space="preserve">Klinikinių duomenų apie </w:t>
      </w:r>
      <w:proofErr w:type="spellStart"/>
      <w:r w:rsidRPr="0068119B">
        <w:rPr>
          <w:szCs w:val="22"/>
        </w:rPr>
        <w:t>moksonidino</w:t>
      </w:r>
      <w:proofErr w:type="spellEnd"/>
      <w:r w:rsidRPr="0068119B">
        <w:rPr>
          <w:szCs w:val="22"/>
        </w:rPr>
        <w:t xml:space="preserve"> vartojimą nėštumo metu nėra. Su gyvūnais atlikti tyrimai parodė toksinį poveikį reprodukcijai (žr. 5.3 skyrių). Galimas pavojus žmogui nežinomas. </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 xml:space="preserve">Nėštumo metu </w:t>
      </w:r>
      <w:proofErr w:type="spellStart"/>
      <w:r w:rsidRPr="0068119B">
        <w:rPr>
          <w:szCs w:val="22"/>
        </w:rPr>
        <w:t>moksonidino</w:t>
      </w:r>
      <w:proofErr w:type="spellEnd"/>
      <w:r w:rsidRPr="0068119B">
        <w:rPr>
          <w:szCs w:val="22"/>
        </w:rPr>
        <w:t xml:space="preserve"> vartoti negalima, išskyrus neabejotinai būtinus atvejus.</w:t>
      </w:r>
    </w:p>
    <w:p w:rsidR="00112E96" w:rsidRPr="0068119B" w:rsidRDefault="00112E96" w:rsidP="00112E96">
      <w:pPr>
        <w:tabs>
          <w:tab w:val="left" w:pos="567"/>
        </w:tabs>
        <w:rPr>
          <w:i/>
          <w:szCs w:val="22"/>
        </w:rPr>
      </w:pPr>
    </w:p>
    <w:p w:rsidR="00112E96" w:rsidRPr="003C08FC" w:rsidRDefault="00112E96" w:rsidP="00112E96">
      <w:pPr>
        <w:tabs>
          <w:tab w:val="left" w:pos="567"/>
        </w:tabs>
        <w:rPr>
          <w:szCs w:val="22"/>
          <w:u w:val="single"/>
        </w:rPr>
      </w:pPr>
      <w:r w:rsidRPr="003C08FC">
        <w:rPr>
          <w:szCs w:val="22"/>
          <w:u w:val="single"/>
        </w:rPr>
        <w:t>Žindymas</w:t>
      </w:r>
    </w:p>
    <w:p w:rsidR="00112E96" w:rsidRPr="0068119B" w:rsidRDefault="00112E96" w:rsidP="00112E96">
      <w:pPr>
        <w:tabs>
          <w:tab w:val="left" w:pos="567"/>
        </w:tabs>
        <w:rPr>
          <w:szCs w:val="22"/>
        </w:rPr>
      </w:pPr>
      <w:proofErr w:type="spellStart"/>
      <w:r w:rsidRPr="0068119B">
        <w:rPr>
          <w:szCs w:val="22"/>
        </w:rPr>
        <w:t>Moksonidinas</w:t>
      </w:r>
      <w:proofErr w:type="spellEnd"/>
      <w:r w:rsidRPr="0068119B">
        <w:rPr>
          <w:szCs w:val="22"/>
        </w:rPr>
        <w:t xml:space="preserve"> išskiriamas su motinos pienu, todėl žindymo laikotarpiu šio vaistinio preparato vartoti negalima. Jei nusprendžiama, kad </w:t>
      </w:r>
      <w:proofErr w:type="spellStart"/>
      <w:r w:rsidRPr="0068119B">
        <w:rPr>
          <w:szCs w:val="22"/>
        </w:rPr>
        <w:t>moksonidinu</w:t>
      </w:r>
      <w:proofErr w:type="spellEnd"/>
      <w:r w:rsidRPr="0068119B">
        <w:rPr>
          <w:szCs w:val="22"/>
        </w:rPr>
        <w:t xml:space="preserve"> gydyti būtina, maitinimą krūtimi reikia nutraukti.</w:t>
      </w:r>
    </w:p>
    <w:p w:rsidR="00112E96" w:rsidRPr="0068119B" w:rsidRDefault="00112E96" w:rsidP="00112E96">
      <w:pPr>
        <w:tabs>
          <w:tab w:val="left" w:pos="567"/>
        </w:tabs>
        <w:rPr>
          <w:szCs w:val="22"/>
        </w:rPr>
      </w:pPr>
    </w:p>
    <w:p w:rsidR="00112E96" w:rsidRPr="0068119B" w:rsidRDefault="00112E96" w:rsidP="00112E96">
      <w:pPr>
        <w:tabs>
          <w:tab w:val="left" w:pos="567"/>
        </w:tabs>
        <w:rPr>
          <w:b/>
          <w:szCs w:val="22"/>
        </w:rPr>
      </w:pPr>
      <w:r w:rsidRPr="0068119B">
        <w:rPr>
          <w:b/>
          <w:szCs w:val="22"/>
        </w:rPr>
        <w:t>4.7</w:t>
      </w:r>
      <w:r w:rsidRPr="0068119B">
        <w:rPr>
          <w:b/>
          <w:szCs w:val="22"/>
        </w:rPr>
        <w:tab/>
        <w:t>Poveikis gebėjimui vairuoti ir valdyti mechanizmus</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 xml:space="preserve">Poveikio gebėjimui vairuoti ir valdyti mechanizmus tyrimų neatlikta. </w:t>
      </w:r>
      <w:r w:rsidRPr="0068119B">
        <w:rPr>
          <w:noProof/>
          <w:szCs w:val="22"/>
        </w:rPr>
        <w:t>Pastebėta mieguistumo ir svaigulio atvejų. Į tai reikia atkreipti dėmesį, kai dirbami minėti darbai</w:t>
      </w:r>
      <w:r w:rsidRPr="0068119B">
        <w:rPr>
          <w:szCs w:val="22"/>
        </w:rPr>
        <w:t xml:space="preserve">. </w:t>
      </w:r>
    </w:p>
    <w:p w:rsidR="00112E96" w:rsidRPr="0068119B" w:rsidRDefault="00112E96" w:rsidP="00112E96">
      <w:pPr>
        <w:tabs>
          <w:tab w:val="left" w:pos="567"/>
        </w:tabs>
        <w:rPr>
          <w:b/>
          <w:szCs w:val="22"/>
        </w:rPr>
      </w:pPr>
    </w:p>
    <w:p w:rsidR="00112E96" w:rsidRPr="0068119B" w:rsidRDefault="00112E96" w:rsidP="00112E96">
      <w:pPr>
        <w:tabs>
          <w:tab w:val="left" w:pos="567"/>
        </w:tabs>
        <w:rPr>
          <w:szCs w:val="22"/>
        </w:rPr>
      </w:pPr>
      <w:r w:rsidRPr="0068119B">
        <w:rPr>
          <w:b/>
          <w:szCs w:val="22"/>
        </w:rPr>
        <w:t>4.8</w:t>
      </w:r>
      <w:r w:rsidRPr="0068119B">
        <w:rPr>
          <w:b/>
          <w:szCs w:val="22"/>
        </w:rPr>
        <w:tab/>
        <w:t>Nepageidaujamas poveikis</w:t>
      </w:r>
    </w:p>
    <w:p w:rsidR="00112E96" w:rsidRPr="0068119B" w:rsidRDefault="00112E96" w:rsidP="00112E96">
      <w:pPr>
        <w:tabs>
          <w:tab w:val="left" w:pos="567"/>
        </w:tabs>
        <w:rPr>
          <w:szCs w:val="22"/>
        </w:rPr>
      </w:pPr>
    </w:p>
    <w:p w:rsidR="00112E96" w:rsidRPr="0068119B" w:rsidRDefault="00112E96" w:rsidP="00112E96">
      <w:pPr>
        <w:tabs>
          <w:tab w:val="left" w:pos="567"/>
        </w:tabs>
        <w:rPr>
          <w:noProof/>
          <w:szCs w:val="22"/>
          <w:lang w:eastAsia="lt-LT"/>
        </w:rPr>
      </w:pPr>
      <w:r w:rsidRPr="0068119B">
        <w:rPr>
          <w:noProof/>
          <w:szCs w:val="22"/>
          <w:lang w:eastAsia="lt-LT"/>
        </w:rPr>
        <w:t xml:space="preserve">Dažniausiai moksonidino vartojantiems pacientams pasireiškia burnos džiūvimas, svaigulys, bendrasis silpnumas bei mieguistumas. Šie simptomai paprastai išnyksta per pirmąsias kelias gydymo savaites. </w:t>
      </w:r>
    </w:p>
    <w:p w:rsidR="00112E96" w:rsidRPr="0068119B" w:rsidRDefault="00112E96" w:rsidP="00112E96">
      <w:pPr>
        <w:tabs>
          <w:tab w:val="left" w:pos="567"/>
        </w:tabs>
        <w:rPr>
          <w:noProof/>
          <w:szCs w:val="22"/>
          <w:lang w:eastAsia="lt-LT"/>
        </w:rPr>
      </w:pPr>
    </w:p>
    <w:p w:rsidR="00112E96" w:rsidRPr="0068119B" w:rsidRDefault="00112E96" w:rsidP="00112E96">
      <w:pPr>
        <w:tabs>
          <w:tab w:val="left" w:pos="567"/>
        </w:tabs>
        <w:rPr>
          <w:bCs/>
          <w:szCs w:val="22"/>
          <w:lang w:eastAsia="lt-LT"/>
        </w:rPr>
      </w:pPr>
      <w:r w:rsidRPr="0068119B">
        <w:rPr>
          <w:noProof/>
          <w:szCs w:val="22"/>
          <w:lang w:eastAsia="lt-LT"/>
        </w:rPr>
        <w:t>Nepageidaujamo poveikios pagal organų sistemų klases, pastebėto atliekant placebu kontroliuojamus klinikinius tyrimus, kuriuose dalyvavo 886 pacientai, vartojantys moksonidiną</w:t>
      </w:r>
      <w:r w:rsidR="0003550E">
        <w:rPr>
          <w:noProof/>
          <w:szCs w:val="22"/>
          <w:lang w:eastAsia="lt-LT"/>
        </w:rPr>
        <w:t>.</w:t>
      </w:r>
      <w:r w:rsidRPr="0068119B">
        <w:rPr>
          <w:noProof/>
          <w:szCs w:val="22"/>
          <w:lang w:eastAsia="lt-LT"/>
        </w:rPr>
        <w:t xml:space="preserve"> </w:t>
      </w:r>
      <w:r w:rsidR="0003550E" w:rsidRPr="00466093">
        <w:rPr>
          <w:szCs w:val="22"/>
        </w:rPr>
        <w:t xml:space="preserve">Nepageidaujamo poveikio </w:t>
      </w:r>
      <w:r w:rsidR="0003550E" w:rsidRPr="00466093">
        <w:t>dažnis apibūdinamas taip: labai dažnas (≥ 1/10), dažnas (nuo ≥ 1/100 iki &lt; 1/10), nedažnas (nuo ≥ 1/1000 iki &lt; 1/100), retas (nuo ≥ 1/10000 iki &lt; 1/1000), labai retas (&lt; 1/10000) ir nežinomas (negali būti apskaičiuotas pagal turimus duomenis).&gt;</w:t>
      </w:r>
    </w:p>
    <w:p w:rsidR="00112E96" w:rsidRPr="0068119B" w:rsidRDefault="00112E96" w:rsidP="00112E96">
      <w:pPr>
        <w:tabs>
          <w:tab w:val="left" w:pos="567"/>
        </w:tabs>
        <w:rPr>
          <w:bCs/>
          <w:noProof/>
          <w:szCs w:val="22"/>
          <w:lang w:eastAsia="lt-LT"/>
        </w:rPr>
      </w:pPr>
      <w:r w:rsidRPr="0068119B">
        <w:rPr>
          <w:bCs/>
          <w:szCs w:val="22"/>
          <w:lang w:eastAsia="lt-LT"/>
        </w:rPr>
        <w:t>*</w:t>
      </w:r>
      <w:r w:rsidRPr="0068119B">
        <w:rPr>
          <w:bCs/>
          <w:noProof/>
          <w:szCs w:val="22"/>
          <w:lang w:eastAsia="lt-LT"/>
        </w:rPr>
        <w:t>Palyginti su placebu pasireiškimo dažnis ne didesnis.</w:t>
      </w:r>
    </w:p>
    <w:p w:rsidR="00112E96" w:rsidRPr="0068119B" w:rsidRDefault="00112E96" w:rsidP="00112E96">
      <w:pPr>
        <w:tabs>
          <w:tab w:val="left" w:pos="567"/>
        </w:tabs>
        <w:rPr>
          <w:bCs/>
          <w:szCs w:val="22"/>
          <w:lang w:eastAsia="lt-LT"/>
        </w:rPr>
      </w:pPr>
    </w:p>
    <w:p w:rsidR="00112E96" w:rsidRPr="0068119B" w:rsidRDefault="00112E96" w:rsidP="00112E96">
      <w:pPr>
        <w:rPr>
          <w:b/>
          <w:szCs w:val="22"/>
          <w:lang w:eastAsia="lt-LT"/>
        </w:rPr>
      </w:pPr>
      <w:r w:rsidRPr="0068119B">
        <w:rPr>
          <w:b/>
          <w:szCs w:val="22"/>
          <w:lang w:eastAsia="lt-LT"/>
        </w:rPr>
        <w:t>Širdies sutrikimai</w:t>
      </w:r>
    </w:p>
    <w:p w:rsidR="00112E96" w:rsidRPr="0068119B" w:rsidRDefault="00112E96" w:rsidP="00112E96">
      <w:pPr>
        <w:rPr>
          <w:szCs w:val="22"/>
          <w:lang w:eastAsia="lt-LT"/>
        </w:rPr>
      </w:pPr>
      <w:r w:rsidRPr="0068119B">
        <w:rPr>
          <w:i/>
          <w:szCs w:val="22"/>
          <w:lang w:eastAsia="lt-LT"/>
        </w:rPr>
        <w:t>Nedažnas</w:t>
      </w:r>
      <w:r w:rsidRPr="0068119B">
        <w:rPr>
          <w:szCs w:val="22"/>
          <w:lang w:eastAsia="lt-LT"/>
        </w:rPr>
        <w:t xml:space="preserve">. </w:t>
      </w:r>
      <w:proofErr w:type="spellStart"/>
      <w:r w:rsidRPr="0068119B">
        <w:rPr>
          <w:szCs w:val="22"/>
          <w:lang w:eastAsia="lt-LT"/>
        </w:rPr>
        <w:t>Bradikardija</w:t>
      </w:r>
      <w:proofErr w:type="spellEnd"/>
    </w:p>
    <w:p w:rsidR="00112E96" w:rsidRPr="0068119B" w:rsidRDefault="00112E96" w:rsidP="00112E96">
      <w:pPr>
        <w:rPr>
          <w:szCs w:val="22"/>
          <w:lang w:eastAsia="lt-LT"/>
        </w:rPr>
      </w:pPr>
    </w:p>
    <w:p w:rsidR="00112E96" w:rsidRPr="0068119B" w:rsidRDefault="00112E96" w:rsidP="00112E96">
      <w:pPr>
        <w:rPr>
          <w:b/>
          <w:szCs w:val="22"/>
          <w:lang w:eastAsia="lt-LT"/>
        </w:rPr>
      </w:pPr>
      <w:r w:rsidRPr="0068119B">
        <w:rPr>
          <w:b/>
          <w:szCs w:val="22"/>
          <w:lang w:eastAsia="lt-LT"/>
        </w:rPr>
        <w:t>Ausų ir labirintų sutrikimai</w:t>
      </w:r>
    </w:p>
    <w:p w:rsidR="00112E96" w:rsidRPr="0068119B" w:rsidRDefault="00112E96" w:rsidP="00112E96">
      <w:pPr>
        <w:rPr>
          <w:szCs w:val="22"/>
        </w:rPr>
      </w:pPr>
      <w:r w:rsidRPr="0068119B">
        <w:rPr>
          <w:i/>
          <w:szCs w:val="22"/>
        </w:rPr>
        <w:lastRenderedPageBreak/>
        <w:t>Nedažnas</w:t>
      </w:r>
      <w:r w:rsidRPr="0068119B">
        <w:rPr>
          <w:szCs w:val="22"/>
        </w:rPr>
        <w:t>. Spengimas ausyse.</w:t>
      </w:r>
    </w:p>
    <w:p w:rsidR="00112E96" w:rsidRPr="0068119B" w:rsidRDefault="00112E96" w:rsidP="00112E96">
      <w:pPr>
        <w:rPr>
          <w:szCs w:val="22"/>
        </w:rPr>
      </w:pPr>
    </w:p>
    <w:p w:rsidR="00112E96" w:rsidRPr="0068119B" w:rsidRDefault="00112E96" w:rsidP="00112E96">
      <w:pPr>
        <w:rPr>
          <w:b/>
          <w:szCs w:val="22"/>
        </w:rPr>
      </w:pPr>
      <w:r w:rsidRPr="0068119B">
        <w:rPr>
          <w:b/>
          <w:szCs w:val="22"/>
        </w:rPr>
        <w:t>Nervų sistemos sutrikimai</w:t>
      </w:r>
    </w:p>
    <w:p w:rsidR="00112E96" w:rsidRPr="0068119B" w:rsidRDefault="00112E96" w:rsidP="00112E96">
      <w:pPr>
        <w:rPr>
          <w:szCs w:val="22"/>
        </w:rPr>
      </w:pPr>
      <w:r w:rsidRPr="0068119B">
        <w:rPr>
          <w:i/>
          <w:szCs w:val="22"/>
        </w:rPr>
        <w:t>Dažnas.</w:t>
      </w:r>
      <w:r w:rsidRPr="0068119B">
        <w:rPr>
          <w:szCs w:val="22"/>
        </w:rPr>
        <w:t xml:space="preserve"> Galvos skausmas*, galvos svaigimas, galvos sukimasis, apsnūdimas.</w:t>
      </w:r>
    </w:p>
    <w:p w:rsidR="00112E96" w:rsidRPr="0068119B" w:rsidRDefault="00112E96" w:rsidP="00112E96">
      <w:pPr>
        <w:rPr>
          <w:szCs w:val="22"/>
        </w:rPr>
      </w:pPr>
      <w:r w:rsidRPr="0068119B">
        <w:rPr>
          <w:i/>
          <w:szCs w:val="22"/>
        </w:rPr>
        <w:t xml:space="preserve">Nedažnas. </w:t>
      </w:r>
      <w:r w:rsidRPr="0068119B">
        <w:rPr>
          <w:szCs w:val="22"/>
        </w:rPr>
        <w:t>Apalpimas*</w:t>
      </w:r>
    </w:p>
    <w:p w:rsidR="00112E96" w:rsidRPr="0068119B" w:rsidRDefault="00112E96" w:rsidP="00112E96">
      <w:pPr>
        <w:rPr>
          <w:szCs w:val="22"/>
        </w:rPr>
      </w:pPr>
    </w:p>
    <w:p w:rsidR="00112E96" w:rsidRPr="0068119B" w:rsidRDefault="00112E96" w:rsidP="00112E96">
      <w:pPr>
        <w:rPr>
          <w:b/>
          <w:szCs w:val="22"/>
          <w:lang w:eastAsia="lt-LT"/>
        </w:rPr>
      </w:pPr>
      <w:r w:rsidRPr="0068119B">
        <w:rPr>
          <w:b/>
          <w:szCs w:val="22"/>
          <w:lang w:eastAsia="lt-LT"/>
        </w:rPr>
        <w:t>Kraujagyslių sutrikimai</w:t>
      </w:r>
    </w:p>
    <w:p w:rsidR="00112E96" w:rsidRPr="0068119B" w:rsidRDefault="00112E96" w:rsidP="00112E96">
      <w:pPr>
        <w:rPr>
          <w:szCs w:val="22"/>
        </w:rPr>
      </w:pPr>
      <w:r w:rsidRPr="0068119B">
        <w:rPr>
          <w:i/>
          <w:szCs w:val="22"/>
        </w:rPr>
        <w:t>Nedažnas</w:t>
      </w:r>
      <w:r w:rsidRPr="0068119B">
        <w:rPr>
          <w:szCs w:val="22"/>
        </w:rPr>
        <w:t xml:space="preserve">. </w:t>
      </w:r>
      <w:proofErr w:type="spellStart"/>
      <w:r w:rsidRPr="0068119B">
        <w:rPr>
          <w:szCs w:val="22"/>
        </w:rPr>
        <w:t>Hipotenzija</w:t>
      </w:r>
      <w:proofErr w:type="spellEnd"/>
      <w:r w:rsidRPr="0068119B">
        <w:rPr>
          <w:szCs w:val="22"/>
        </w:rPr>
        <w:t xml:space="preserve"> (įskaitant </w:t>
      </w:r>
      <w:proofErr w:type="spellStart"/>
      <w:r w:rsidRPr="0068119B">
        <w:rPr>
          <w:szCs w:val="22"/>
        </w:rPr>
        <w:t>ortostatinę</w:t>
      </w:r>
      <w:proofErr w:type="spellEnd"/>
      <w:r w:rsidRPr="0068119B">
        <w:rPr>
          <w:szCs w:val="22"/>
        </w:rPr>
        <w:t>).</w:t>
      </w:r>
    </w:p>
    <w:p w:rsidR="00112E96" w:rsidRPr="0068119B" w:rsidRDefault="00112E96" w:rsidP="00112E96">
      <w:pPr>
        <w:rPr>
          <w:szCs w:val="22"/>
        </w:rPr>
      </w:pPr>
    </w:p>
    <w:p w:rsidR="00112E96" w:rsidRPr="0068119B" w:rsidRDefault="00112E96" w:rsidP="00112E96">
      <w:pPr>
        <w:rPr>
          <w:b/>
          <w:szCs w:val="22"/>
        </w:rPr>
      </w:pPr>
      <w:r w:rsidRPr="0068119B">
        <w:rPr>
          <w:b/>
          <w:szCs w:val="22"/>
        </w:rPr>
        <w:t>Virškinimo trakto sutrikimai</w:t>
      </w:r>
    </w:p>
    <w:p w:rsidR="00112E96" w:rsidRPr="0068119B" w:rsidRDefault="00112E96" w:rsidP="00112E96">
      <w:pPr>
        <w:rPr>
          <w:szCs w:val="22"/>
        </w:rPr>
      </w:pPr>
      <w:r w:rsidRPr="0068119B">
        <w:rPr>
          <w:i/>
          <w:szCs w:val="22"/>
        </w:rPr>
        <w:t>Labai dažnas.</w:t>
      </w:r>
      <w:r w:rsidRPr="0068119B">
        <w:rPr>
          <w:szCs w:val="22"/>
        </w:rPr>
        <w:t xml:space="preserve"> Burnos džiūvimas.</w:t>
      </w:r>
    </w:p>
    <w:p w:rsidR="00112E96" w:rsidRPr="0068119B" w:rsidRDefault="00112E96" w:rsidP="00112E96">
      <w:pPr>
        <w:rPr>
          <w:szCs w:val="22"/>
        </w:rPr>
      </w:pPr>
      <w:r w:rsidRPr="0068119B">
        <w:rPr>
          <w:i/>
          <w:szCs w:val="22"/>
        </w:rPr>
        <w:t xml:space="preserve">Nedažnas. </w:t>
      </w:r>
      <w:r w:rsidRPr="0068119B">
        <w:rPr>
          <w:szCs w:val="22"/>
        </w:rPr>
        <w:t>Viduriavimas, pykinimas, vėmimas, virškinimo sutrikimas.</w:t>
      </w:r>
    </w:p>
    <w:p w:rsidR="00112E96" w:rsidRPr="0068119B" w:rsidRDefault="00112E96" w:rsidP="00112E96">
      <w:pPr>
        <w:rPr>
          <w:szCs w:val="22"/>
        </w:rPr>
      </w:pPr>
    </w:p>
    <w:p w:rsidR="00112E96" w:rsidRPr="0068119B" w:rsidRDefault="00112E96" w:rsidP="00112E96">
      <w:pPr>
        <w:tabs>
          <w:tab w:val="left" w:pos="567"/>
        </w:tabs>
        <w:rPr>
          <w:b/>
          <w:szCs w:val="22"/>
        </w:rPr>
      </w:pPr>
      <w:r w:rsidRPr="0068119B">
        <w:rPr>
          <w:b/>
          <w:szCs w:val="22"/>
        </w:rPr>
        <w:t>Odos ir poodinio audinio sutrikimai</w:t>
      </w:r>
    </w:p>
    <w:p w:rsidR="00112E96" w:rsidRPr="0068119B" w:rsidRDefault="00112E96" w:rsidP="00112E96">
      <w:pPr>
        <w:rPr>
          <w:szCs w:val="22"/>
        </w:rPr>
      </w:pPr>
      <w:r w:rsidRPr="0068119B">
        <w:rPr>
          <w:i/>
          <w:szCs w:val="22"/>
        </w:rPr>
        <w:t>Dažnas.</w:t>
      </w:r>
      <w:r w:rsidRPr="0068119B">
        <w:rPr>
          <w:szCs w:val="22"/>
        </w:rPr>
        <w:t xml:space="preserve"> Išbėrimas, niežulys.</w:t>
      </w:r>
    </w:p>
    <w:p w:rsidR="00112E96" w:rsidRPr="0068119B" w:rsidRDefault="00112E96" w:rsidP="00112E96">
      <w:pPr>
        <w:rPr>
          <w:szCs w:val="22"/>
        </w:rPr>
      </w:pPr>
      <w:r w:rsidRPr="0068119B">
        <w:rPr>
          <w:i/>
          <w:szCs w:val="22"/>
        </w:rPr>
        <w:t xml:space="preserve">Nedažnas. </w:t>
      </w:r>
      <w:proofErr w:type="spellStart"/>
      <w:r w:rsidRPr="0068119B">
        <w:rPr>
          <w:szCs w:val="22"/>
        </w:rPr>
        <w:t>Angioneurozinė</w:t>
      </w:r>
      <w:proofErr w:type="spellEnd"/>
      <w:r w:rsidRPr="0068119B">
        <w:rPr>
          <w:szCs w:val="22"/>
        </w:rPr>
        <w:t xml:space="preserve"> edema.</w:t>
      </w:r>
    </w:p>
    <w:p w:rsidR="00112E96" w:rsidRPr="0068119B" w:rsidRDefault="00112E96" w:rsidP="00112E96">
      <w:pPr>
        <w:rPr>
          <w:szCs w:val="22"/>
        </w:rPr>
      </w:pPr>
    </w:p>
    <w:p w:rsidR="00112E96" w:rsidRPr="0068119B" w:rsidRDefault="00112E96" w:rsidP="00112E96">
      <w:pPr>
        <w:rPr>
          <w:b/>
          <w:szCs w:val="22"/>
        </w:rPr>
      </w:pPr>
      <w:r w:rsidRPr="0068119B">
        <w:rPr>
          <w:b/>
          <w:szCs w:val="22"/>
        </w:rPr>
        <w:t>Bendrieji sutrikimai ir vartojimo vietos pažeidimai</w:t>
      </w:r>
    </w:p>
    <w:p w:rsidR="00112E96" w:rsidRPr="0068119B" w:rsidRDefault="00112E96" w:rsidP="00112E96">
      <w:pPr>
        <w:rPr>
          <w:szCs w:val="22"/>
        </w:rPr>
      </w:pPr>
      <w:r w:rsidRPr="0068119B">
        <w:rPr>
          <w:i/>
          <w:szCs w:val="22"/>
        </w:rPr>
        <w:t>Dažnas.</w:t>
      </w:r>
      <w:r w:rsidRPr="0068119B">
        <w:rPr>
          <w:szCs w:val="22"/>
        </w:rPr>
        <w:t xml:space="preserve"> </w:t>
      </w:r>
      <w:proofErr w:type="spellStart"/>
      <w:r w:rsidRPr="0068119B">
        <w:rPr>
          <w:szCs w:val="22"/>
        </w:rPr>
        <w:t>Astenija</w:t>
      </w:r>
      <w:proofErr w:type="spellEnd"/>
      <w:r w:rsidRPr="0068119B">
        <w:rPr>
          <w:szCs w:val="22"/>
        </w:rPr>
        <w:t>.</w:t>
      </w:r>
    </w:p>
    <w:p w:rsidR="00112E96" w:rsidRPr="0068119B" w:rsidRDefault="00112E96" w:rsidP="00112E96">
      <w:pPr>
        <w:rPr>
          <w:szCs w:val="22"/>
        </w:rPr>
      </w:pPr>
      <w:r w:rsidRPr="0068119B">
        <w:rPr>
          <w:i/>
          <w:szCs w:val="22"/>
        </w:rPr>
        <w:t xml:space="preserve">Nedažnas. </w:t>
      </w:r>
      <w:r w:rsidRPr="0068119B">
        <w:rPr>
          <w:szCs w:val="22"/>
        </w:rPr>
        <w:t>Edema.</w:t>
      </w:r>
    </w:p>
    <w:p w:rsidR="00112E96" w:rsidRPr="0068119B" w:rsidRDefault="00112E96" w:rsidP="00112E96">
      <w:pPr>
        <w:rPr>
          <w:szCs w:val="22"/>
        </w:rPr>
      </w:pPr>
    </w:p>
    <w:p w:rsidR="00112E96" w:rsidRPr="0068119B" w:rsidRDefault="00112E96" w:rsidP="00112E96">
      <w:pPr>
        <w:rPr>
          <w:b/>
          <w:szCs w:val="22"/>
        </w:rPr>
      </w:pPr>
      <w:r w:rsidRPr="0068119B">
        <w:rPr>
          <w:b/>
          <w:szCs w:val="22"/>
        </w:rPr>
        <w:t>Skeleto, raumenų ir jungiamojo audinio sutrikimai</w:t>
      </w:r>
    </w:p>
    <w:p w:rsidR="00112E96" w:rsidRPr="0068119B" w:rsidRDefault="00112E96" w:rsidP="00112E96">
      <w:pPr>
        <w:rPr>
          <w:szCs w:val="22"/>
        </w:rPr>
      </w:pPr>
      <w:r w:rsidRPr="0068119B">
        <w:rPr>
          <w:i/>
          <w:szCs w:val="22"/>
        </w:rPr>
        <w:t>Dažnas.</w:t>
      </w:r>
      <w:r w:rsidRPr="0068119B">
        <w:rPr>
          <w:szCs w:val="22"/>
        </w:rPr>
        <w:t xml:space="preserve"> Nugaros skausmas.</w:t>
      </w:r>
    </w:p>
    <w:p w:rsidR="00112E96" w:rsidRPr="0068119B" w:rsidRDefault="00112E96" w:rsidP="00112E96">
      <w:pPr>
        <w:rPr>
          <w:szCs w:val="22"/>
        </w:rPr>
      </w:pPr>
      <w:r w:rsidRPr="0068119B">
        <w:rPr>
          <w:i/>
          <w:szCs w:val="22"/>
        </w:rPr>
        <w:t xml:space="preserve">Nedažnas. </w:t>
      </w:r>
      <w:r w:rsidRPr="0068119B">
        <w:rPr>
          <w:szCs w:val="22"/>
        </w:rPr>
        <w:t>Sprando skausmas.</w:t>
      </w:r>
    </w:p>
    <w:p w:rsidR="00112E96" w:rsidRPr="0068119B" w:rsidRDefault="00112E96" w:rsidP="00112E96">
      <w:pPr>
        <w:rPr>
          <w:szCs w:val="22"/>
        </w:rPr>
      </w:pPr>
    </w:p>
    <w:p w:rsidR="00112E96" w:rsidRPr="0068119B" w:rsidRDefault="00112E96" w:rsidP="00112E96">
      <w:pPr>
        <w:rPr>
          <w:szCs w:val="22"/>
        </w:rPr>
      </w:pPr>
      <w:r w:rsidRPr="0068119B">
        <w:rPr>
          <w:b/>
          <w:szCs w:val="22"/>
        </w:rPr>
        <w:t>Psichikos sutrikimai</w:t>
      </w:r>
    </w:p>
    <w:p w:rsidR="00112E96" w:rsidRPr="0068119B" w:rsidRDefault="00112E96" w:rsidP="00112E96">
      <w:pPr>
        <w:rPr>
          <w:szCs w:val="22"/>
        </w:rPr>
      </w:pPr>
      <w:r w:rsidRPr="0068119B">
        <w:rPr>
          <w:i/>
          <w:szCs w:val="22"/>
        </w:rPr>
        <w:t>Dažnas.</w:t>
      </w:r>
      <w:r w:rsidRPr="0068119B">
        <w:rPr>
          <w:szCs w:val="22"/>
        </w:rPr>
        <w:t xml:space="preserve"> Nemiga.</w:t>
      </w:r>
    </w:p>
    <w:p w:rsidR="00112E96" w:rsidRPr="0068119B" w:rsidRDefault="00112E96" w:rsidP="00112E96">
      <w:pPr>
        <w:rPr>
          <w:szCs w:val="22"/>
        </w:rPr>
      </w:pPr>
      <w:r w:rsidRPr="0068119B">
        <w:rPr>
          <w:i/>
          <w:szCs w:val="22"/>
        </w:rPr>
        <w:t xml:space="preserve">Nedažnas. </w:t>
      </w:r>
      <w:r w:rsidRPr="0068119B">
        <w:rPr>
          <w:szCs w:val="22"/>
        </w:rPr>
        <w:t>Nervingumas</w:t>
      </w:r>
    </w:p>
    <w:p w:rsidR="00112E96" w:rsidRPr="0068119B" w:rsidRDefault="00112E96" w:rsidP="00112E96">
      <w:pPr>
        <w:tabs>
          <w:tab w:val="left" w:pos="567"/>
        </w:tabs>
        <w:autoSpaceDE w:val="0"/>
        <w:autoSpaceDN w:val="0"/>
        <w:adjustRightInd w:val="0"/>
        <w:spacing w:line="260" w:lineRule="exact"/>
        <w:jc w:val="both"/>
        <w:rPr>
          <w:snapToGrid w:val="0"/>
          <w:szCs w:val="22"/>
          <w:u w:val="single"/>
        </w:rPr>
      </w:pPr>
    </w:p>
    <w:p w:rsidR="00112E96" w:rsidRPr="0068119B" w:rsidRDefault="00112E96" w:rsidP="00112E96">
      <w:pPr>
        <w:tabs>
          <w:tab w:val="left" w:pos="567"/>
        </w:tabs>
        <w:autoSpaceDE w:val="0"/>
        <w:autoSpaceDN w:val="0"/>
        <w:adjustRightInd w:val="0"/>
        <w:spacing w:line="260" w:lineRule="exact"/>
        <w:rPr>
          <w:snapToGrid w:val="0"/>
          <w:szCs w:val="22"/>
          <w:u w:val="single"/>
        </w:rPr>
      </w:pPr>
      <w:r w:rsidRPr="0068119B">
        <w:rPr>
          <w:noProof/>
          <w:snapToGrid w:val="0"/>
          <w:szCs w:val="22"/>
          <w:u w:val="single"/>
        </w:rPr>
        <w:t>Pranešimas apie įtariamas nepageidaujamas reakcijas</w:t>
      </w:r>
    </w:p>
    <w:p w:rsidR="00652581" w:rsidRPr="00B34FA1" w:rsidRDefault="00652581" w:rsidP="00652581">
      <w:pPr>
        <w:autoSpaceDE w:val="0"/>
        <w:autoSpaceDN w:val="0"/>
        <w:adjustRightInd w:val="0"/>
        <w:jc w:val="both"/>
        <w:rPr>
          <w:noProof/>
        </w:rPr>
      </w:pPr>
      <w:r w:rsidRPr="000A79DC">
        <w:rPr>
          <w:noProof/>
        </w:rPr>
        <w:t>Svarbu pranešti apie įtariamas nepageidaujamas reakcijas, pastebėtas po vaistinio preparato registracijos, nes tai leidžia nuolat stebėti vaistinio preparato naudos ir rizikos santykį.</w:t>
      </w:r>
      <w:r w:rsidRPr="000A79DC">
        <w:t xml:space="preserve"> </w:t>
      </w:r>
      <w:r w:rsidRPr="000A79DC">
        <w:rPr>
          <w:noProof/>
        </w:rPr>
        <w:t>Sveikatos priežiūros specialistai turi pranešti apie bet kokias įtariamas nepageidaujamas reakcijas, užpildę interneto svetainėje http</w:t>
      </w:r>
      <w:r>
        <w:rPr>
          <w:noProof/>
        </w:rPr>
        <w:t>://</w:t>
      </w:r>
      <w:hyperlink r:id="rId6" w:history="1">
        <w:r w:rsidRPr="002203F6">
          <w:rPr>
            <w:rStyle w:val="Hipersaitas"/>
            <w:rFonts w:eastAsia="SimSun"/>
            <w:noProof/>
          </w:rPr>
          <w:t>www.vvkt.lt</w:t>
        </w:r>
      </w:hyperlink>
      <w:r>
        <w:rPr>
          <w:noProof/>
        </w:rPr>
        <w:t xml:space="preserve">/ esančią formą, ir pateikti ją Valstybinei vaistų kontrolės tarnybai prie Lietuvos Respublikos sveikatos apsaugos ministerijos vienu iš šių būdų: raštu (adresu Žirmūnų g. 139A, LT 09120 Vilnius), faksu </w:t>
      </w:r>
      <w:r w:rsidRPr="001F10B8">
        <w:rPr>
          <w:noProof/>
        </w:rPr>
        <w:t>(nemokamu fakso numeriu (8 800) 20 131)</w:t>
      </w:r>
      <w:r>
        <w:rPr>
          <w:noProof/>
        </w:rPr>
        <w:t xml:space="preserve">, elektroniniu paštu (adresu </w:t>
      </w:r>
      <w:hyperlink r:id="rId7" w:history="1">
        <w:r w:rsidRPr="002203F6">
          <w:rPr>
            <w:rStyle w:val="Hipersaitas"/>
            <w:rFonts w:eastAsia="SimSun"/>
            <w:noProof/>
          </w:rPr>
          <w:t>NepageidaujamaR</w:t>
        </w:r>
        <w:r w:rsidRPr="002F63F0">
          <w:rPr>
            <w:rStyle w:val="Hipersaitas"/>
            <w:rFonts w:eastAsia="SimSun"/>
            <w:noProof/>
          </w:rPr>
          <w:t>@vvkt.lt</w:t>
        </w:r>
      </w:hyperlink>
      <w:r>
        <w:rPr>
          <w:noProof/>
        </w:rPr>
        <w:t xml:space="preserve">), </w:t>
      </w:r>
      <w:r w:rsidRPr="001F10B8">
        <w:rPr>
          <w:noProof/>
        </w:rPr>
        <w:t xml:space="preserve">per interneto svetainę </w:t>
      </w:r>
      <w:r>
        <w:rPr>
          <w:noProof/>
        </w:rPr>
        <w:t>(</w:t>
      </w:r>
      <w:r w:rsidRPr="001F10B8">
        <w:rPr>
          <w:noProof/>
        </w:rPr>
        <w:t>adresu http://www.vvkt.lt)</w:t>
      </w:r>
      <w:r>
        <w:rPr>
          <w:noProof/>
        </w:rPr>
        <w:t>.</w:t>
      </w:r>
    </w:p>
    <w:p w:rsidR="00112E96" w:rsidRPr="0068119B" w:rsidRDefault="00112E96" w:rsidP="00112E96">
      <w:pPr>
        <w:rPr>
          <w:szCs w:val="22"/>
        </w:rPr>
      </w:pPr>
    </w:p>
    <w:p w:rsidR="00112E96" w:rsidRPr="0068119B" w:rsidRDefault="00112E96" w:rsidP="00112E96">
      <w:pPr>
        <w:tabs>
          <w:tab w:val="left" w:pos="567"/>
        </w:tabs>
        <w:rPr>
          <w:szCs w:val="22"/>
        </w:rPr>
      </w:pPr>
      <w:r w:rsidRPr="0068119B">
        <w:rPr>
          <w:b/>
          <w:szCs w:val="22"/>
        </w:rPr>
        <w:t>4.9</w:t>
      </w:r>
      <w:r w:rsidRPr="0068119B">
        <w:rPr>
          <w:b/>
          <w:szCs w:val="22"/>
        </w:rPr>
        <w:tab/>
        <w:t>Perdozavimas</w:t>
      </w:r>
    </w:p>
    <w:p w:rsidR="00112E96" w:rsidRPr="0068119B" w:rsidRDefault="00112E96" w:rsidP="00112E96">
      <w:pPr>
        <w:tabs>
          <w:tab w:val="left" w:pos="540"/>
          <w:tab w:val="left" w:pos="567"/>
        </w:tabs>
        <w:rPr>
          <w:noProof/>
          <w:szCs w:val="22"/>
          <w:lang w:eastAsia="lt-LT"/>
        </w:rPr>
      </w:pPr>
    </w:p>
    <w:p w:rsidR="00112E96" w:rsidRPr="0068119B" w:rsidRDefault="00112E96" w:rsidP="00112E96">
      <w:pPr>
        <w:tabs>
          <w:tab w:val="left" w:pos="540"/>
          <w:tab w:val="left" w:pos="567"/>
        </w:tabs>
        <w:rPr>
          <w:bCs/>
          <w:i/>
          <w:iCs/>
          <w:noProof/>
          <w:szCs w:val="22"/>
          <w:lang w:eastAsia="lt-LT"/>
        </w:rPr>
      </w:pPr>
      <w:r w:rsidRPr="0068119B">
        <w:rPr>
          <w:bCs/>
          <w:i/>
          <w:iCs/>
          <w:noProof/>
          <w:szCs w:val="22"/>
          <w:lang w:eastAsia="lt-LT"/>
        </w:rPr>
        <w:t>Perdozavimo simptomai</w:t>
      </w:r>
    </w:p>
    <w:p w:rsidR="00112E96" w:rsidRPr="0068119B" w:rsidRDefault="00112E96" w:rsidP="00112E96">
      <w:pPr>
        <w:autoSpaceDE w:val="0"/>
        <w:autoSpaceDN w:val="0"/>
        <w:adjustRightInd w:val="0"/>
        <w:rPr>
          <w:noProof/>
          <w:szCs w:val="22"/>
          <w:lang w:eastAsia="lt-LT"/>
        </w:rPr>
      </w:pPr>
      <w:r w:rsidRPr="0068119B">
        <w:rPr>
          <w:noProof/>
          <w:szCs w:val="22"/>
          <w:lang w:eastAsia="lt-LT"/>
        </w:rPr>
        <w:t>Buvo praneštas apie kelis perdozavimo atvejus, iš karto nuryta 19,6 mg dozė mirties nesukėlė. Perdozavus pastebėta tokių simptomų ir požymių: galvos skausmas, raminamasis poveikis, apsnūdimas, hipotenzija, galvos svaigimas, astenija, bradikardija, burnos džiūvimas, vėmimas, nuovargis,</w:t>
      </w:r>
      <w:r w:rsidRPr="0068119B">
        <w:rPr>
          <w:szCs w:val="22"/>
        </w:rPr>
        <w:t xml:space="preserve"> skausmas viršutinėje pilvo dalyje. Jeigu yra sunkus perdozavimas, pacientą rekomenduojama atidžiai stebėti, ypač dėl sąmonės sutrikimo ir kvėpavimo slopinimo.</w:t>
      </w:r>
    </w:p>
    <w:p w:rsidR="00112E96" w:rsidRPr="0068119B" w:rsidRDefault="00112E96" w:rsidP="00112E96">
      <w:pPr>
        <w:tabs>
          <w:tab w:val="left" w:pos="540"/>
          <w:tab w:val="left" w:pos="567"/>
        </w:tabs>
        <w:rPr>
          <w:noProof/>
          <w:szCs w:val="22"/>
          <w:lang w:eastAsia="lt-LT"/>
        </w:rPr>
      </w:pPr>
      <w:r w:rsidRPr="0068119B">
        <w:rPr>
          <w:noProof/>
          <w:szCs w:val="22"/>
          <w:lang w:eastAsia="lt-LT"/>
        </w:rPr>
        <w:t>Be to, remiantis</w:t>
      </w:r>
      <w:r w:rsidR="00652581">
        <w:rPr>
          <w:noProof/>
          <w:szCs w:val="22"/>
          <w:lang w:eastAsia="lt-LT"/>
        </w:rPr>
        <w:t xml:space="preserve"> </w:t>
      </w:r>
      <w:r w:rsidRPr="0068119B">
        <w:rPr>
          <w:noProof/>
          <w:szCs w:val="22"/>
          <w:lang w:eastAsia="lt-LT"/>
        </w:rPr>
        <w:t>į kelių vaistinio preparato didelės dozės tyrimų su gyvūnais duomenis, taip pat gali pasireikšti laikina hipertenzija, tachikardija bei hiperglikemija.</w:t>
      </w:r>
    </w:p>
    <w:p w:rsidR="00112E96" w:rsidRPr="0068119B" w:rsidRDefault="00112E96" w:rsidP="00112E96">
      <w:pPr>
        <w:tabs>
          <w:tab w:val="left" w:pos="540"/>
          <w:tab w:val="left" w:pos="567"/>
        </w:tabs>
        <w:rPr>
          <w:noProof/>
          <w:szCs w:val="22"/>
          <w:lang w:eastAsia="lt-LT"/>
        </w:rPr>
      </w:pPr>
    </w:p>
    <w:p w:rsidR="00112E96" w:rsidRPr="0068119B" w:rsidRDefault="00112E96" w:rsidP="00112E96">
      <w:pPr>
        <w:tabs>
          <w:tab w:val="left" w:pos="540"/>
          <w:tab w:val="left" w:pos="567"/>
        </w:tabs>
        <w:rPr>
          <w:i/>
          <w:noProof/>
          <w:szCs w:val="22"/>
          <w:lang w:eastAsia="lt-LT"/>
        </w:rPr>
      </w:pPr>
      <w:r w:rsidRPr="0068119B">
        <w:rPr>
          <w:i/>
          <w:noProof/>
          <w:szCs w:val="22"/>
          <w:lang w:eastAsia="lt-LT"/>
        </w:rPr>
        <w:t>Perdozavimo gydymas</w:t>
      </w:r>
    </w:p>
    <w:p w:rsidR="00112E96" w:rsidRPr="0068119B" w:rsidRDefault="00112E96" w:rsidP="00112E96">
      <w:pPr>
        <w:tabs>
          <w:tab w:val="left" w:pos="540"/>
          <w:tab w:val="left" w:pos="567"/>
        </w:tabs>
        <w:rPr>
          <w:noProof/>
          <w:szCs w:val="22"/>
          <w:lang w:eastAsia="lt-LT"/>
        </w:rPr>
      </w:pPr>
      <w:r w:rsidRPr="0068119B">
        <w:rPr>
          <w:noProof/>
          <w:szCs w:val="22"/>
          <w:lang w:eastAsia="lt-LT"/>
        </w:rPr>
        <w:t>Specifinio priešnuodžio nežinoma. Hi</w:t>
      </w:r>
      <w:r w:rsidR="00652581">
        <w:rPr>
          <w:noProof/>
          <w:szCs w:val="22"/>
          <w:lang w:eastAsia="lt-LT"/>
        </w:rPr>
        <w:t>p</w:t>
      </w:r>
      <w:r w:rsidRPr="0068119B">
        <w:rPr>
          <w:noProof/>
          <w:szCs w:val="22"/>
          <w:lang w:eastAsia="lt-LT"/>
        </w:rPr>
        <w:t>otenzijos atveju gali būti apsvarstytas skysčių ir dopamino vartojimas kraujotakos palaikymui. Bradikardiją galima gydyti atropinu.</w:t>
      </w:r>
    </w:p>
    <w:p w:rsidR="00112E96" w:rsidRPr="0068119B" w:rsidRDefault="00112E96" w:rsidP="00112E96">
      <w:pPr>
        <w:tabs>
          <w:tab w:val="left" w:pos="540"/>
          <w:tab w:val="left" w:pos="567"/>
        </w:tabs>
        <w:rPr>
          <w:noProof/>
          <w:szCs w:val="22"/>
          <w:lang w:eastAsia="lt-LT"/>
        </w:rPr>
      </w:pPr>
      <w:r w:rsidRPr="0068119B">
        <w:rPr>
          <w:noProof/>
          <w:szCs w:val="22"/>
          <w:lang w:eastAsia="lt-LT"/>
        </w:rPr>
        <w:t xml:space="preserve">Moksonidino perdozavimo sukeltą paradoksinį hipertenzinį poveikį gali susilpninti arba panaikinti α receptorių antagonistai. </w:t>
      </w:r>
    </w:p>
    <w:p w:rsidR="00112E96" w:rsidRPr="0068119B" w:rsidRDefault="00112E96" w:rsidP="00112E96">
      <w:pPr>
        <w:tabs>
          <w:tab w:val="left" w:pos="567"/>
        </w:tabs>
        <w:rPr>
          <w:b/>
          <w:caps/>
          <w:szCs w:val="22"/>
        </w:rPr>
      </w:pPr>
    </w:p>
    <w:p w:rsidR="00112E96" w:rsidRPr="0068119B" w:rsidRDefault="00112E96" w:rsidP="00112E96">
      <w:pPr>
        <w:tabs>
          <w:tab w:val="left" w:pos="567"/>
        </w:tabs>
        <w:rPr>
          <w:b/>
          <w:caps/>
          <w:szCs w:val="22"/>
        </w:rPr>
      </w:pPr>
    </w:p>
    <w:p w:rsidR="00112E96" w:rsidRPr="0068119B" w:rsidRDefault="00112E96" w:rsidP="00112E96">
      <w:pPr>
        <w:tabs>
          <w:tab w:val="left" w:pos="567"/>
        </w:tabs>
        <w:rPr>
          <w:caps/>
          <w:szCs w:val="22"/>
        </w:rPr>
      </w:pPr>
      <w:r w:rsidRPr="0068119B">
        <w:rPr>
          <w:b/>
          <w:caps/>
          <w:szCs w:val="22"/>
        </w:rPr>
        <w:t>5.</w:t>
      </w:r>
      <w:r w:rsidRPr="0068119B">
        <w:rPr>
          <w:b/>
          <w:caps/>
          <w:szCs w:val="22"/>
        </w:rPr>
        <w:tab/>
        <w:t>Farmakologinės savybės</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5.1</w:t>
      </w:r>
      <w:r w:rsidRPr="0068119B">
        <w:rPr>
          <w:b/>
          <w:szCs w:val="22"/>
        </w:rPr>
        <w:tab/>
      </w:r>
      <w:proofErr w:type="spellStart"/>
      <w:r w:rsidRPr="0068119B">
        <w:rPr>
          <w:b/>
          <w:szCs w:val="22"/>
        </w:rPr>
        <w:t>Farmakodinaminės</w:t>
      </w:r>
      <w:proofErr w:type="spellEnd"/>
      <w:r w:rsidRPr="0068119B">
        <w:rPr>
          <w:b/>
          <w:szCs w:val="22"/>
        </w:rPr>
        <w:t xml:space="preserve"> savybės</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roofErr w:type="spellStart"/>
      <w:r w:rsidRPr="0068119B">
        <w:rPr>
          <w:szCs w:val="22"/>
        </w:rPr>
        <w:t>Farmakoterapinė</w:t>
      </w:r>
      <w:proofErr w:type="spellEnd"/>
      <w:r w:rsidRPr="0068119B">
        <w:rPr>
          <w:szCs w:val="22"/>
        </w:rPr>
        <w:t xml:space="preserve"> grupė - centrinio poveikio </w:t>
      </w:r>
      <w:proofErr w:type="spellStart"/>
      <w:r w:rsidRPr="0068119B">
        <w:rPr>
          <w:szCs w:val="22"/>
        </w:rPr>
        <w:t>antiadrenerginiai</w:t>
      </w:r>
      <w:proofErr w:type="spellEnd"/>
      <w:r w:rsidRPr="0068119B">
        <w:rPr>
          <w:szCs w:val="22"/>
        </w:rPr>
        <w:t xml:space="preserve"> preparatai, </w:t>
      </w:r>
      <w:proofErr w:type="spellStart"/>
      <w:r w:rsidRPr="0068119B">
        <w:rPr>
          <w:szCs w:val="22"/>
        </w:rPr>
        <w:t>imidazolino</w:t>
      </w:r>
      <w:proofErr w:type="spellEnd"/>
      <w:r w:rsidRPr="0068119B">
        <w:rPr>
          <w:szCs w:val="22"/>
        </w:rPr>
        <w:t xml:space="preserve"> receptorių </w:t>
      </w:r>
      <w:proofErr w:type="spellStart"/>
      <w:r w:rsidRPr="0068119B">
        <w:rPr>
          <w:szCs w:val="22"/>
        </w:rPr>
        <w:t>agonistai</w:t>
      </w:r>
      <w:proofErr w:type="spellEnd"/>
      <w:r w:rsidRPr="0068119B">
        <w:rPr>
          <w:szCs w:val="22"/>
        </w:rPr>
        <w:t>. ATC kodas</w:t>
      </w:r>
      <w:r w:rsidRPr="0068119B">
        <w:rPr>
          <w:i/>
          <w:szCs w:val="22"/>
        </w:rPr>
        <w:t xml:space="preserve">- </w:t>
      </w:r>
      <w:r w:rsidRPr="0068119B">
        <w:rPr>
          <w:szCs w:val="22"/>
        </w:rPr>
        <w:t>C02AC05.</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 xml:space="preserve">Įvairių tyrimų su gyvūnais metu nustatyta, kad </w:t>
      </w:r>
      <w:proofErr w:type="spellStart"/>
      <w:r w:rsidRPr="0068119B">
        <w:rPr>
          <w:szCs w:val="22"/>
        </w:rPr>
        <w:t>moksonidinas</w:t>
      </w:r>
      <w:proofErr w:type="spellEnd"/>
      <w:r w:rsidRPr="0068119B">
        <w:rPr>
          <w:szCs w:val="22"/>
        </w:rPr>
        <w:t xml:space="preserve"> yra junginys, sukeliantis stiprų </w:t>
      </w:r>
      <w:proofErr w:type="spellStart"/>
      <w:r w:rsidRPr="0068119B">
        <w:rPr>
          <w:szCs w:val="22"/>
        </w:rPr>
        <w:t>antihipertenzinį</w:t>
      </w:r>
      <w:proofErr w:type="spellEnd"/>
      <w:r w:rsidRPr="0068119B">
        <w:rPr>
          <w:szCs w:val="22"/>
        </w:rPr>
        <w:t xml:space="preserve"> poveikį. Tyrimų duomenimis, kraujo spaudimas sumažėja dėl </w:t>
      </w:r>
      <w:proofErr w:type="spellStart"/>
      <w:r w:rsidRPr="0068119B">
        <w:rPr>
          <w:szCs w:val="22"/>
        </w:rPr>
        <w:t>moksonidino</w:t>
      </w:r>
      <w:proofErr w:type="spellEnd"/>
      <w:r w:rsidRPr="0068119B">
        <w:rPr>
          <w:szCs w:val="22"/>
        </w:rPr>
        <w:t xml:space="preserve"> poveikio centrinei nervų sistemai.</w:t>
      </w:r>
    </w:p>
    <w:p w:rsidR="00112E96" w:rsidRPr="0068119B" w:rsidRDefault="00112E96" w:rsidP="00112E96">
      <w:pPr>
        <w:tabs>
          <w:tab w:val="left" w:pos="567"/>
        </w:tabs>
        <w:rPr>
          <w:szCs w:val="22"/>
        </w:rPr>
      </w:pPr>
      <w:r w:rsidRPr="0068119B">
        <w:rPr>
          <w:szCs w:val="22"/>
        </w:rPr>
        <w:t xml:space="preserve">Nustatyta, kad </w:t>
      </w:r>
      <w:proofErr w:type="spellStart"/>
      <w:r w:rsidRPr="0068119B">
        <w:rPr>
          <w:szCs w:val="22"/>
        </w:rPr>
        <w:t>moksonidinas</w:t>
      </w:r>
      <w:proofErr w:type="spellEnd"/>
      <w:r w:rsidRPr="0068119B">
        <w:rPr>
          <w:szCs w:val="22"/>
        </w:rPr>
        <w:t xml:space="preserve"> selektyviai prisijungia prie smegenų kamieno I</w:t>
      </w:r>
      <w:r w:rsidRPr="0068119B">
        <w:rPr>
          <w:szCs w:val="22"/>
          <w:vertAlign w:val="subscript"/>
        </w:rPr>
        <w:t>1</w:t>
      </w:r>
      <w:r w:rsidRPr="0068119B">
        <w:rPr>
          <w:szCs w:val="22"/>
        </w:rPr>
        <w:t xml:space="preserve"> </w:t>
      </w:r>
      <w:proofErr w:type="spellStart"/>
      <w:r w:rsidRPr="0068119B">
        <w:rPr>
          <w:szCs w:val="22"/>
        </w:rPr>
        <w:t>imidazolino</w:t>
      </w:r>
      <w:proofErr w:type="spellEnd"/>
      <w:r w:rsidRPr="0068119B">
        <w:rPr>
          <w:szCs w:val="22"/>
        </w:rPr>
        <w:t xml:space="preserve"> receptorių. </w:t>
      </w:r>
      <w:proofErr w:type="spellStart"/>
      <w:r w:rsidRPr="0068119B">
        <w:rPr>
          <w:szCs w:val="22"/>
        </w:rPr>
        <w:t>Imidazolinui</w:t>
      </w:r>
      <w:proofErr w:type="spellEnd"/>
      <w:r w:rsidRPr="0068119B">
        <w:rPr>
          <w:szCs w:val="22"/>
        </w:rPr>
        <w:t xml:space="preserve"> jautrūs receptoriai yra susikaupę </w:t>
      </w:r>
      <w:proofErr w:type="spellStart"/>
      <w:r w:rsidRPr="0068119B">
        <w:rPr>
          <w:szCs w:val="22"/>
        </w:rPr>
        <w:t>rostralinėje</w:t>
      </w:r>
      <w:proofErr w:type="spellEnd"/>
      <w:r w:rsidRPr="0068119B">
        <w:rPr>
          <w:szCs w:val="22"/>
        </w:rPr>
        <w:t xml:space="preserve"> </w:t>
      </w:r>
      <w:proofErr w:type="spellStart"/>
      <w:r w:rsidRPr="0068119B">
        <w:rPr>
          <w:szCs w:val="22"/>
        </w:rPr>
        <w:t>ventrolateralinėje</w:t>
      </w:r>
      <w:proofErr w:type="spellEnd"/>
      <w:r w:rsidRPr="0068119B">
        <w:rPr>
          <w:szCs w:val="22"/>
        </w:rPr>
        <w:t xml:space="preserve"> pailgųjų smegenų dalyje, t. y. struktūroje, kuri kontroliuoja periferinės simpatinės nervų sistemos veiklą. Manoma, kad dėl </w:t>
      </w:r>
      <w:proofErr w:type="spellStart"/>
      <w:r w:rsidR="00BB671F">
        <w:rPr>
          <w:szCs w:val="22"/>
        </w:rPr>
        <w:t>moksonidino</w:t>
      </w:r>
      <w:proofErr w:type="spellEnd"/>
      <w:r w:rsidRPr="0068119B">
        <w:rPr>
          <w:szCs w:val="22"/>
        </w:rPr>
        <w:t xml:space="preserve"> sąveikos su I</w:t>
      </w:r>
      <w:r w:rsidRPr="0068119B">
        <w:rPr>
          <w:szCs w:val="22"/>
          <w:vertAlign w:val="subscript"/>
        </w:rPr>
        <w:t>1</w:t>
      </w:r>
      <w:r w:rsidRPr="0068119B">
        <w:rPr>
          <w:szCs w:val="22"/>
        </w:rPr>
        <w:t xml:space="preserve"> </w:t>
      </w:r>
      <w:proofErr w:type="spellStart"/>
      <w:r w:rsidRPr="0068119B">
        <w:rPr>
          <w:szCs w:val="22"/>
        </w:rPr>
        <w:t>imidazolino</w:t>
      </w:r>
      <w:proofErr w:type="spellEnd"/>
      <w:r w:rsidRPr="0068119B">
        <w:rPr>
          <w:szCs w:val="22"/>
        </w:rPr>
        <w:t xml:space="preserve"> receptoriais mažėja simpatinės nervų sistemos aktyvumas. Šis pokytis pastebėtas ištyrus širdies, žarnų ir inkstų simpatinių nervų aktyvumą. </w:t>
      </w:r>
    </w:p>
    <w:p w:rsidR="00112E96" w:rsidRPr="0068119B" w:rsidRDefault="00112E96" w:rsidP="00112E96">
      <w:pPr>
        <w:tabs>
          <w:tab w:val="left" w:pos="567"/>
        </w:tabs>
        <w:rPr>
          <w:szCs w:val="22"/>
        </w:rPr>
      </w:pPr>
      <w:proofErr w:type="spellStart"/>
      <w:r w:rsidRPr="0068119B">
        <w:rPr>
          <w:szCs w:val="22"/>
        </w:rPr>
        <w:t>Moksonidinas</w:t>
      </w:r>
      <w:proofErr w:type="spellEnd"/>
      <w:r w:rsidRPr="0068119B">
        <w:rPr>
          <w:szCs w:val="22"/>
        </w:rPr>
        <w:t xml:space="preserve"> išsiskiria iš kitų </w:t>
      </w:r>
      <w:proofErr w:type="spellStart"/>
      <w:r w:rsidRPr="0068119B">
        <w:rPr>
          <w:szCs w:val="22"/>
        </w:rPr>
        <w:t>simpatikolizinių</w:t>
      </w:r>
      <w:proofErr w:type="spellEnd"/>
      <w:r w:rsidRPr="0068119B">
        <w:rPr>
          <w:szCs w:val="22"/>
        </w:rPr>
        <w:t xml:space="preserve"> </w:t>
      </w:r>
      <w:proofErr w:type="spellStart"/>
      <w:r w:rsidRPr="0068119B">
        <w:rPr>
          <w:szCs w:val="22"/>
        </w:rPr>
        <w:t>antihipertenzinių</w:t>
      </w:r>
      <w:proofErr w:type="spellEnd"/>
      <w:r w:rsidRPr="0068119B">
        <w:rPr>
          <w:szCs w:val="22"/>
        </w:rPr>
        <w:t xml:space="preserve"> medikamentų, kadangi jo </w:t>
      </w:r>
      <w:proofErr w:type="spellStart"/>
      <w:r w:rsidRPr="0068119B">
        <w:rPr>
          <w:szCs w:val="22"/>
        </w:rPr>
        <w:t>afinitetas</w:t>
      </w:r>
      <w:proofErr w:type="spellEnd"/>
      <w:r w:rsidRPr="0068119B">
        <w:rPr>
          <w:szCs w:val="22"/>
        </w:rPr>
        <w:t xml:space="preserve"> alfa</w:t>
      </w:r>
      <w:r w:rsidRPr="0068119B">
        <w:rPr>
          <w:szCs w:val="22"/>
          <w:vertAlign w:val="subscript"/>
        </w:rPr>
        <w:t>2</w:t>
      </w:r>
      <w:r w:rsidRPr="0068119B">
        <w:rPr>
          <w:szCs w:val="22"/>
        </w:rPr>
        <w:t xml:space="preserve"> receptoriams, palyginti su I</w:t>
      </w:r>
      <w:r w:rsidRPr="0068119B">
        <w:rPr>
          <w:szCs w:val="22"/>
          <w:vertAlign w:val="subscript"/>
        </w:rPr>
        <w:t xml:space="preserve">1 </w:t>
      </w:r>
      <w:proofErr w:type="spellStart"/>
      <w:r w:rsidRPr="0068119B">
        <w:rPr>
          <w:szCs w:val="22"/>
        </w:rPr>
        <w:t>imidazolino</w:t>
      </w:r>
      <w:proofErr w:type="spellEnd"/>
      <w:r w:rsidRPr="0068119B">
        <w:rPr>
          <w:szCs w:val="22"/>
        </w:rPr>
        <w:t xml:space="preserve"> receptoriais, yra labai mažas. Manoma, kad alfa</w:t>
      </w:r>
      <w:r w:rsidRPr="0068119B">
        <w:rPr>
          <w:szCs w:val="22"/>
          <w:vertAlign w:val="subscript"/>
        </w:rPr>
        <w:t>2</w:t>
      </w:r>
      <w:r w:rsidRPr="0068119B">
        <w:rPr>
          <w:szCs w:val="22"/>
        </w:rPr>
        <w:t xml:space="preserve"> receptoriai yra tarpinė grandis, per kurią centrinio poveikio vaist</w:t>
      </w:r>
      <w:r w:rsidR="00BB671F">
        <w:rPr>
          <w:szCs w:val="22"/>
        </w:rPr>
        <w:t>iniai preparatai</w:t>
      </w:r>
      <w:r w:rsidRPr="0068119B">
        <w:rPr>
          <w:szCs w:val="22"/>
        </w:rPr>
        <w:t xml:space="preserve"> nuo hipertenzijos sukelia dažniausią nepageidaujamą poveikį, t. y. burnos džiūvimą ir raminamąjį poveikį. </w:t>
      </w:r>
    </w:p>
    <w:p w:rsidR="00112E96" w:rsidRPr="0068119B" w:rsidRDefault="00BB671F" w:rsidP="00112E96">
      <w:pPr>
        <w:tabs>
          <w:tab w:val="left" w:pos="567"/>
        </w:tabs>
        <w:rPr>
          <w:szCs w:val="22"/>
        </w:rPr>
      </w:pPr>
      <w:proofErr w:type="spellStart"/>
      <w:r>
        <w:rPr>
          <w:szCs w:val="22"/>
        </w:rPr>
        <w:t>Moksonidinas</w:t>
      </w:r>
      <w:proofErr w:type="spellEnd"/>
      <w:r w:rsidR="00112E96" w:rsidRPr="0068119B">
        <w:rPr>
          <w:szCs w:val="22"/>
        </w:rPr>
        <w:t xml:space="preserve"> sumažina vidutinį </w:t>
      </w:r>
      <w:proofErr w:type="spellStart"/>
      <w:r w:rsidR="00112E96" w:rsidRPr="0068119B">
        <w:rPr>
          <w:szCs w:val="22"/>
        </w:rPr>
        <w:t>sistolinį</w:t>
      </w:r>
      <w:proofErr w:type="spellEnd"/>
      <w:r w:rsidR="00112E96" w:rsidRPr="0068119B">
        <w:rPr>
          <w:szCs w:val="22"/>
        </w:rPr>
        <w:t xml:space="preserve"> ir </w:t>
      </w:r>
      <w:proofErr w:type="spellStart"/>
      <w:r w:rsidR="00112E96" w:rsidRPr="0068119B">
        <w:rPr>
          <w:szCs w:val="22"/>
        </w:rPr>
        <w:t>diastolinį</w:t>
      </w:r>
      <w:proofErr w:type="spellEnd"/>
      <w:r w:rsidR="00112E96" w:rsidRPr="0068119B">
        <w:rPr>
          <w:szCs w:val="22"/>
        </w:rPr>
        <w:t xml:space="preserve"> kraujo spaudimą ramybės ir fizinio krūvio metu.</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 xml:space="preserve">Ar </w:t>
      </w:r>
      <w:proofErr w:type="spellStart"/>
      <w:r w:rsidRPr="0068119B">
        <w:rPr>
          <w:szCs w:val="22"/>
        </w:rPr>
        <w:t>moksonidinas</w:t>
      </w:r>
      <w:proofErr w:type="spellEnd"/>
      <w:r w:rsidRPr="0068119B">
        <w:rPr>
          <w:szCs w:val="22"/>
        </w:rPr>
        <w:t xml:space="preserve"> daro įtaką sergamumui ir mirštamumui nuo širdies ir kraujagyslių ligų, nežinoma.</w:t>
      </w:r>
    </w:p>
    <w:p w:rsidR="00112E96" w:rsidRPr="0068119B" w:rsidRDefault="00112E96" w:rsidP="00112E96">
      <w:pPr>
        <w:tabs>
          <w:tab w:val="left" w:pos="567"/>
        </w:tabs>
        <w:rPr>
          <w:b/>
          <w:szCs w:val="22"/>
        </w:rPr>
      </w:pPr>
    </w:p>
    <w:p w:rsidR="00112E96" w:rsidRPr="0068119B" w:rsidRDefault="00112E96" w:rsidP="00112E96">
      <w:pPr>
        <w:tabs>
          <w:tab w:val="left" w:pos="567"/>
        </w:tabs>
        <w:rPr>
          <w:szCs w:val="22"/>
        </w:rPr>
      </w:pPr>
      <w:r w:rsidRPr="0068119B">
        <w:rPr>
          <w:b/>
          <w:szCs w:val="22"/>
        </w:rPr>
        <w:t>5.2</w:t>
      </w:r>
      <w:r w:rsidRPr="0068119B">
        <w:rPr>
          <w:b/>
          <w:szCs w:val="22"/>
        </w:rPr>
        <w:tab/>
      </w:r>
      <w:proofErr w:type="spellStart"/>
      <w:r w:rsidRPr="0068119B">
        <w:rPr>
          <w:b/>
          <w:szCs w:val="22"/>
        </w:rPr>
        <w:t>Farmakokinetinės</w:t>
      </w:r>
      <w:proofErr w:type="spellEnd"/>
      <w:r w:rsidRPr="0068119B">
        <w:rPr>
          <w:b/>
          <w:szCs w:val="22"/>
        </w:rPr>
        <w:t xml:space="preserve"> savybės</w:t>
      </w:r>
    </w:p>
    <w:p w:rsidR="00112E96" w:rsidRPr="0068119B" w:rsidRDefault="00112E96" w:rsidP="00112E96">
      <w:pPr>
        <w:tabs>
          <w:tab w:val="left" w:pos="567"/>
        </w:tabs>
        <w:rPr>
          <w:szCs w:val="22"/>
        </w:rPr>
      </w:pPr>
    </w:p>
    <w:p w:rsidR="00112E96" w:rsidRPr="003C08FC" w:rsidRDefault="00112E96" w:rsidP="00112E96">
      <w:pPr>
        <w:tabs>
          <w:tab w:val="left" w:pos="567"/>
        </w:tabs>
        <w:rPr>
          <w:szCs w:val="22"/>
          <w:u w:val="single"/>
        </w:rPr>
      </w:pPr>
      <w:r w:rsidRPr="003C08FC">
        <w:rPr>
          <w:szCs w:val="22"/>
          <w:u w:val="single"/>
        </w:rPr>
        <w:t>Absorbcija</w:t>
      </w:r>
    </w:p>
    <w:p w:rsidR="00112E96" w:rsidRPr="0068119B" w:rsidRDefault="00112E96" w:rsidP="00112E96">
      <w:pPr>
        <w:tabs>
          <w:tab w:val="left" w:pos="567"/>
        </w:tabs>
        <w:rPr>
          <w:szCs w:val="22"/>
        </w:rPr>
      </w:pPr>
      <w:r w:rsidRPr="0068119B">
        <w:rPr>
          <w:szCs w:val="22"/>
        </w:rPr>
        <w:t xml:space="preserve">Išgertas </w:t>
      </w:r>
      <w:proofErr w:type="spellStart"/>
      <w:r w:rsidRPr="0068119B">
        <w:rPr>
          <w:szCs w:val="22"/>
        </w:rPr>
        <w:t>moksonidinas</w:t>
      </w:r>
      <w:proofErr w:type="spellEnd"/>
      <w:r w:rsidRPr="0068119B">
        <w:rPr>
          <w:szCs w:val="22"/>
        </w:rPr>
        <w:t xml:space="preserve"> greitai absorbuojamas iš virškinimo trakto. Žmogaus organizmas absorbuoja maždaug 90</w:t>
      </w:r>
      <w:r w:rsidR="00652581">
        <w:rPr>
          <w:szCs w:val="22"/>
        </w:rPr>
        <w:t> </w:t>
      </w:r>
      <w:r w:rsidRPr="0068119B">
        <w:rPr>
          <w:szCs w:val="22"/>
        </w:rPr>
        <w:t xml:space="preserve">% išgertos dozės. Maisto vartojimas </w:t>
      </w:r>
      <w:proofErr w:type="spellStart"/>
      <w:r w:rsidRPr="0068119B">
        <w:rPr>
          <w:szCs w:val="22"/>
        </w:rPr>
        <w:t>moksonidino</w:t>
      </w:r>
      <w:proofErr w:type="spellEnd"/>
      <w:r w:rsidRPr="0068119B">
        <w:rPr>
          <w:szCs w:val="22"/>
        </w:rPr>
        <w:t xml:space="preserve"> </w:t>
      </w:r>
      <w:proofErr w:type="spellStart"/>
      <w:r w:rsidRPr="0068119B">
        <w:rPr>
          <w:szCs w:val="22"/>
        </w:rPr>
        <w:t>farmakokinetikai</w:t>
      </w:r>
      <w:proofErr w:type="spellEnd"/>
      <w:r w:rsidRPr="0068119B">
        <w:rPr>
          <w:szCs w:val="22"/>
        </w:rPr>
        <w:t xml:space="preserve"> įtakos nedaro. Vaistinis preparatas beveik nesuyra pirmojo prasiskverbimo per kepenis metu, todėl jo biologinis prieinamumas yra 88</w:t>
      </w:r>
      <w:r w:rsidR="00652581">
        <w:rPr>
          <w:szCs w:val="22"/>
        </w:rPr>
        <w:t> </w:t>
      </w:r>
      <w:r w:rsidRPr="0068119B">
        <w:rPr>
          <w:szCs w:val="22"/>
        </w:rPr>
        <w:t>%.</w:t>
      </w:r>
    </w:p>
    <w:p w:rsidR="00112E96" w:rsidRPr="0068119B" w:rsidRDefault="00112E96" w:rsidP="00112E96">
      <w:pPr>
        <w:tabs>
          <w:tab w:val="left" w:pos="567"/>
        </w:tabs>
        <w:rPr>
          <w:szCs w:val="22"/>
        </w:rPr>
      </w:pPr>
    </w:p>
    <w:p w:rsidR="00112E96" w:rsidRPr="003C08FC" w:rsidRDefault="00112E96" w:rsidP="00112E96">
      <w:pPr>
        <w:tabs>
          <w:tab w:val="left" w:pos="567"/>
        </w:tabs>
        <w:rPr>
          <w:szCs w:val="22"/>
          <w:u w:val="single"/>
        </w:rPr>
      </w:pPr>
      <w:r w:rsidRPr="003C08FC">
        <w:rPr>
          <w:szCs w:val="22"/>
          <w:u w:val="single"/>
        </w:rPr>
        <w:t>Pasiskirstymas</w:t>
      </w:r>
    </w:p>
    <w:p w:rsidR="00112E96" w:rsidRPr="0068119B" w:rsidRDefault="00112E96" w:rsidP="00112E96">
      <w:pPr>
        <w:tabs>
          <w:tab w:val="left" w:pos="567"/>
        </w:tabs>
        <w:rPr>
          <w:szCs w:val="22"/>
        </w:rPr>
      </w:pPr>
      <w:r w:rsidRPr="0068119B">
        <w:rPr>
          <w:szCs w:val="22"/>
        </w:rPr>
        <w:t>Prie plazmos baltymų prisijungia tik maždaug 7</w:t>
      </w:r>
      <w:r w:rsidR="00652581">
        <w:rPr>
          <w:szCs w:val="22"/>
        </w:rPr>
        <w:t> </w:t>
      </w:r>
      <w:r w:rsidRPr="0068119B">
        <w:rPr>
          <w:szCs w:val="22"/>
        </w:rPr>
        <w:t xml:space="preserve">% </w:t>
      </w:r>
      <w:proofErr w:type="spellStart"/>
      <w:r w:rsidRPr="0068119B">
        <w:rPr>
          <w:szCs w:val="22"/>
        </w:rPr>
        <w:t>moksonidino</w:t>
      </w:r>
      <w:proofErr w:type="spellEnd"/>
      <w:r w:rsidRPr="0068119B">
        <w:rPr>
          <w:szCs w:val="22"/>
        </w:rPr>
        <w:t>. Jo tariamasis pasiskirstymo tūris (</w:t>
      </w:r>
      <w:proofErr w:type="spellStart"/>
      <w:r w:rsidRPr="0068119B">
        <w:rPr>
          <w:szCs w:val="22"/>
        </w:rPr>
        <w:t>Vd</w:t>
      </w:r>
      <w:r w:rsidRPr="0068119B">
        <w:rPr>
          <w:szCs w:val="22"/>
          <w:vertAlign w:val="subscript"/>
        </w:rPr>
        <w:t>ss</w:t>
      </w:r>
      <w:proofErr w:type="spellEnd"/>
      <w:r w:rsidRPr="0068119B">
        <w:rPr>
          <w:szCs w:val="22"/>
        </w:rPr>
        <w:t>) yra 1,8 (± 0,4</w:t>
      </w:r>
      <w:r w:rsidR="00652581">
        <w:rPr>
          <w:szCs w:val="22"/>
        </w:rPr>
        <w:t> </w:t>
      </w:r>
      <w:r w:rsidRPr="0068119B">
        <w:rPr>
          <w:szCs w:val="22"/>
        </w:rPr>
        <w:t xml:space="preserve">l/kg). Išgėrus plėvele dengtą tabletę, didžiausia </w:t>
      </w:r>
      <w:proofErr w:type="spellStart"/>
      <w:r w:rsidRPr="0068119B">
        <w:rPr>
          <w:szCs w:val="22"/>
        </w:rPr>
        <w:t>moksonidino</w:t>
      </w:r>
      <w:proofErr w:type="spellEnd"/>
      <w:r w:rsidRPr="0068119B">
        <w:rPr>
          <w:szCs w:val="22"/>
        </w:rPr>
        <w:t xml:space="preserve"> koncentracija plazmoje atsiranda per 30 – 180 min.</w:t>
      </w:r>
    </w:p>
    <w:p w:rsidR="00112E96" w:rsidRPr="003C08FC" w:rsidRDefault="00112E96" w:rsidP="00112E96">
      <w:pPr>
        <w:tabs>
          <w:tab w:val="left" w:pos="567"/>
        </w:tabs>
        <w:rPr>
          <w:szCs w:val="22"/>
          <w:u w:val="single"/>
        </w:rPr>
      </w:pPr>
    </w:p>
    <w:p w:rsidR="00112E96" w:rsidRPr="003C08FC" w:rsidRDefault="00112E96" w:rsidP="00112E96">
      <w:pPr>
        <w:tabs>
          <w:tab w:val="left" w:pos="567"/>
        </w:tabs>
        <w:rPr>
          <w:szCs w:val="22"/>
          <w:u w:val="single"/>
        </w:rPr>
      </w:pPr>
      <w:proofErr w:type="spellStart"/>
      <w:r w:rsidRPr="003C08FC">
        <w:rPr>
          <w:szCs w:val="22"/>
          <w:u w:val="single"/>
        </w:rPr>
        <w:t>Biotransformacija</w:t>
      </w:r>
      <w:proofErr w:type="spellEnd"/>
    </w:p>
    <w:p w:rsidR="00112E96" w:rsidRPr="0068119B" w:rsidRDefault="00112E96" w:rsidP="00112E96">
      <w:pPr>
        <w:tabs>
          <w:tab w:val="left" w:pos="567"/>
        </w:tabs>
        <w:rPr>
          <w:szCs w:val="22"/>
        </w:rPr>
      </w:pPr>
      <w:proofErr w:type="spellStart"/>
      <w:r w:rsidRPr="0068119B">
        <w:rPr>
          <w:szCs w:val="22"/>
        </w:rPr>
        <w:t>Metabolizuojama</w:t>
      </w:r>
      <w:proofErr w:type="spellEnd"/>
      <w:r w:rsidRPr="0068119B">
        <w:rPr>
          <w:szCs w:val="22"/>
        </w:rPr>
        <w:t xml:space="preserve"> tik 10 – 20</w:t>
      </w:r>
      <w:r w:rsidR="00652581">
        <w:rPr>
          <w:szCs w:val="22"/>
        </w:rPr>
        <w:t> </w:t>
      </w:r>
      <w:r w:rsidRPr="0068119B">
        <w:rPr>
          <w:szCs w:val="22"/>
        </w:rPr>
        <w:t xml:space="preserve">% dozės. Metabolizmo metu dažniausiai atveriamas </w:t>
      </w:r>
      <w:proofErr w:type="spellStart"/>
      <w:r w:rsidRPr="0068119B">
        <w:rPr>
          <w:szCs w:val="22"/>
        </w:rPr>
        <w:t>imidazolino</w:t>
      </w:r>
      <w:proofErr w:type="spellEnd"/>
      <w:r w:rsidRPr="0068119B">
        <w:rPr>
          <w:szCs w:val="22"/>
        </w:rPr>
        <w:t xml:space="preserve"> žiedas, todėl atsiranda 4,5-dehidromoksonidinas ir </w:t>
      </w:r>
      <w:proofErr w:type="spellStart"/>
      <w:r w:rsidRPr="0068119B">
        <w:rPr>
          <w:szCs w:val="22"/>
        </w:rPr>
        <w:t>aminometanamidinas</w:t>
      </w:r>
      <w:proofErr w:type="spellEnd"/>
      <w:r w:rsidRPr="0068119B">
        <w:rPr>
          <w:szCs w:val="22"/>
        </w:rPr>
        <w:t xml:space="preserve">. Kraujo spaudimą 4,5-dehidromoksonidinas mažina maždaug 10 kartų, </w:t>
      </w:r>
      <w:proofErr w:type="spellStart"/>
      <w:r w:rsidRPr="0068119B">
        <w:rPr>
          <w:szCs w:val="22"/>
        </w:rPr>
        <w:t>aminometanamidinas</w:t>
      </w:r>
      <w:proofErr w:type="spellEnd"/>
      <w:r w:rsidRPr="0068119B">
        <w:rPr>
          <w:szCs w:val="22"/>
        </w:rPr>
        <w:t xml:space="preserve"> – 100 kartų silpniau, negu </w:t>
      </w:r>
      <w:proofErr w:type="spellStart"/>
      <w:r w:rsidRPr="0068119B">
        <w:rPr>
          <w:szCs w:val="22"/>
        </w:rPr>
        <w:t>moksonidinas</w:t>
      </w:r>
      <w:proofErr w:type="spellEnd"/>
      <w:r w:rsidRPr="0068119B">
        <w:rPr>
          <w:szCs w:val="22"/>
        </w:rPr>
        <w:t>.</w:t>
      </w:r>
    </w:p>
    <w:p w:rsidR="00112E96" w:rsidRPr="0068119B" w:rsidRDefault="00112E96" w:rsidP="00112E96">
      <w:pPr>
        <w:tabs>
          <w:tab w:val="left" w:pos="567"/>
        </w:tabs>
        <w:rPr>
          <w:szCs w:val="22"/>
        </w:rPr>
      </w:pPr>
    </w:p>
    <w:p w:rsidR="00112E96" w:rsidRPr="003C08FC" w:rsidRDefault="00112E96" w:rsidP="00112E96">
      <w:pPr>
        <w:tabs>
          <w:tab w:val="left" w:pos="567"/>
        </w:tabs>
        <w:rPr>
          <w:szCs w:val="22"/>
          <w:u w:val="single"/>
        </w:rPr>
      </w:pPr>
      <w:r w:rsidRPr="003C08FC">
        <w:rPr>
          <w:szCs w:val="22"/>
          <w:u w:val="single"/>
        </w:rPr>
        <w:t>Eliminacija</w:t>
      </w:r>
    </w:p>
    <w:p w:rsidR="00112E96" w:rsidRPr="0068119B" w:rsidRDefault="00112E96" w:rsidP="00112E96">
      <w:pPr>
        <w:tabs>
          <w:tab w:val="left" w:pos="567"/>
        </w:tabs>
        <w:rPr>
          <w:szCs w:val="22"/>
        </w:rPr>
      </w:pPr>
      <w:r w:rsidRPr="0068119B">
        <w:rPr>
          <w:szCs w:val="22"/>
        </w:rPr>
        <w:t xml:space="preserve">Beveik visas </w:t>
      </w:r>
      <w:proofErr w:type="spellStart"/>
      <w:r w:rsidRPr="0068119B">
        <w:rPr>
          <w:szCs w:val="22"/>
        </w:rPr>
        <w:t>moksonidinas</w:t>
      </w:r>
      <w:proofErr w:type="spellEnd"/>
      <w:r w:rsidRPr="0068119B">
        <w:rPr>
          <w:szCs w:val="22"/>
        </w:rPr>
        <w:t xml:space="preserve"> ir jo metabolitai yra šalinami su šlapimu. Per pirmas 24 valandas su šlapimu pašalinama daugiau negu 90</w:t>
      </w:r>
      <w:r w:rsidR="00652581">
        <w:rPr>
          <w:szCs w:val="22"/>
        </w:rPr>
        <w:t> </w:t>
      </w:r>
      <w:r w:rsidRPr="0068119B">
        <w:rPr>
          <w:szCs w:val="22"/>
        </w:rPr>
        <w:t>%, su išmatomis – maždaug 1</w:t>
      </w:r>
      <w:r w:rsidR="00652581">
        <w:rPr>
          <w:szCs w:val="22"/>
        </w:rPr>
        <w:t> </w:t>
      </w:r>
      <w:r w:rsidRPr="0068119B">
        <w:rPr>
          <w:szCs w:val="22"/>
        </w:rPr>
        <w:t>% dozės. Nepakitusia forma šalinama 50 – 75</w:t>
      </w:r>
      <w:r w:rsidR="00652581">
        <w:rPr>
          <w:szCs w:val="22"/>
        </w:rPr>
        <w:t> </w:t>
      </w:r>
      <w:r w:rsidRPr="0068119B">
        <w:rPr>
          <w:szCs w:val="22"/>
        </w:rPr>
        <w:t xml:space="preserve">% </w:t>
      </w:r>
      <w:proofErr w:type="spellStart"/>
      <w:r w:rsidRPr="0068119B">
        <w:rPr>
          <w:szCs w:val="22"/>
        </w:rPr>
        <w:t>moksonidino</w:t>
      </w:r>
      <w:proofErr w:type="spellEnd"/>
      <w:r w:rsidRPr="0068119B">
        <w:rPr>
          <w:szCs w:val="22"/>
        </w:rPr>
        <w:t xml:space="preserve">. Vidutinis </w:t>
      </w:r>
      <w:proofErr w:type="spellStart"/>
      <w:r w:rsidR="00BB671F">
        <w:rPr>
          <w:szCs w:val="22"/>
        </w:rPr>
        <w:t>moksonidino</w:t>
      </w:r>
      <w:proofErr w:type="spellEnd"/>
      <w:r w:rsidRPr="0068119B">
        <w:rPr>
          <w:szCs w:val="22"/>
        </w:rPr>
        <w:t xml:space="preserve"> pusinės eliminacijos iš plazmos periodas trunka 2,2 – 2,3 valandos, vidutinė pusinės eliminacijos periodo per inkstus trukmė yra 2,6 – 2,8 valandos.</w:t>
      </w:r>
    </w:p>
    <w:p w:rsidR="00112E96" w:rsidRPr="0068119B" w:rsidRDefault="00112E96" w:rsidP="00112E96">
      <w:pPr>
        <w:tabs>
          <w:tab w:val="left" w:pos="567"/>
        </w:tabs>
        <w:rPr>
          <w:szCs w:val="22"/>
          <w:lang w:val="pt-BR"/>
        </w:rPr>
      </w:pPr>
    </w:p>
    <w:p w:rsidR="00112E96" w:rsidRPr="0068119B" w:rsidRDefault="00112E96" w:rsidP="00112E96">
      <w:pPr>
        <w:tabs>
          <w:tab w:val="left" w:pos="567"/>
        </w:tabs>
        <w:rPr>
          <w:szCs w:val="22"/>
          <w:lang w:val="pt-BR"/>
        </w:rPr>
      </w:pPr>
      <w:r w:rsidRPr="0068119B">
        <w:rPr>
          <w:szCs w:val="22"/>
          <w:lang w:val="pt-BR"/>
        </w:rPr>
        <w:t>Ligoniams, sergantiems vidutinio sunkumo inkstų veiklos sutrikimu (glomerulų filtracijos greitis 30 – 60</w:t>
      </w:r>
      <w:r w:rsidR="00652581">
        <w:rPr>
          <w:szCs w:val="22"/>
          <w:lang w:val="pt-BR"/>
        </w:rPr>
        <w:t> </w:t>
      </w:r>
      <w:r w:rsidRPr="0068119B">
        <w:rPr>
          <w:szCs w:val="22"/>
          <w:lang w:val="pt-BR"/>
        </w:rPr>
        <w:t xml:space="preserve">ml/min.), AUC (plotas, kurį koordinačių sistemoje riboja </w:t>
      </w:r>
      <w:r w:rsidR="00BB671F">
        <w:rPr>
          <w:szCs w:val="22"/>
          <w:lang w:val="pt-BR"/>
        </w:rPr>
        <w:t>moksonidino</w:t>
      </w:r>
      <w:r w:rsidRPr="0068119B">
        <w:rPr>
          <w:szCs w:val="22"/>
          <w:lang w:val="pt-BR"/>
        </w:rPr>
        <w:t xml:space="preserve"> koncentracijos ir laiko kreivė) padidėja 85</w:t>
      </w:r>
      <w:r w:rsidR="00652581">
        <w:rPr>
          <w:szCs w:val="22"/>
          <w:lang w:val="pt-BR"/>
        </w:rPr>
        <w:t> </w:t>
      </w:r>
      <w:r w:rsidRPr="0068119B">
        <w:rPr>
          <w:szCs w:val="22"/>
          <w:lang w:val="pt-BR"/>
        </w:rPr>
        <w:t>% ir klirensas sumažėja 52</w:t>
      </w:r>
      <w:r w:rsidR="00652581">
        <w:rPr>
          <w:szCs w:val="22"/>
          <w:lang w:val="pt-BR"/>
        </w:rPr>
        <w:t> </w:t>
      </w:r>
      <w:r w:rsidRPr="0068119B">
        <w:rPr>
          <w:szCs w:val="22"/>
          <w:lang w:val="pt-BR"/>
        </w:rPr>
        <w:t xml:space="preserve">%. Tokiems ligoniams būtina koreguoti dozavimą: per parą jiems galima gerti ne daugiau kaip 0,4 mg, iš karto – ne daugiau kaip 0,2 mg </w:t>
      </w:r>
      <w:r w:rsidR="00BB671F">
        <w:rPr>
          <w:szCs w:val="22"/>
          <w:lang w:val="pt-BR"/>
        </w:rPr>
        <w:t xml:space="preserve">vaistinio </w:t>
      </w:r>
      <w:r w:rsidRPr="0068119B">
        <w:rPr>
          <w:szCs w:val="22"/>
          <w:lang w:val="pt-BR"/>
        </w:rPr>
        <w:t xml:space="preserve">preparato. </w:t>
      </w:r>
    </w:p>
    <w:p w:rsidR="00112E96" w:rsidRPr="0068119B" w:rsidRDefault="00112E96" w:rsidP="00112E96">
      <w:pPr>
        <w:tabs>
          <w:tab w:val="left" w:pos="567"/>
        </w:tabs>
        <w:rPr>
          <w:szCs w:val="22"/>
          <w:lang w:val="pt-BR"/>
        </w:rPr>
      </w:pPr>
      <w:r w:rsidRPr="0068119B">
        <w:rPr>
          <w:szCs w:val="22"/>
          <w:lang w:val="pt-BR"/>
        </w:rPr>
        <w:t>Jei yra sunkus inkstų veiklos sutrikimas (glomerulų filtracijos greitis mažesnis negu 30</w:t>
      </w:r>
      <w:r w:rsidR="00652581">
        <w:rPr>
          <w:szCs w:val="22"/>
          <w:lang w:val="pt-BR"/>
        </w:rPr>
        <w:t> </w:t>
      </w:r>
      <w:r w:rsidRPr="0068119B">
        <w:rPr>
          <w:szCs w:val="22"/>
          <w:lang w:val="pt-BR"/>
        </w:rPr>
        <w:t>ml/min.), vaisto klirensas sumažėja 68</w:t>
      </w:r>
      <w:r w:rsidR="00652581">
        <w:rPr>
          <w:szCs w:val="22"/>
          <w:lang w:val="pt-BR"/>
        </w:rPr>
        <w:t> </w:t>
      </w:r>
      <w:r w:rsidRPr="0068119B">
        <w:rPr>
          <w:szCs w:val="22"/>
          <w:lang w:val="pt-BR"/>
        </w:rPr>
        <w:t>% ir pusinės eliminacijos periodas gali trukti net 7 valandas. Tokiems ligoniams vaist</w:t>
      </w:r>
      <w:r w:rsidR="00BB671F">
        <w:rPr>
          <w:szCs w:val="22"/>
          <w:lang w:val="pt-BR"/>
        </w:rPr>
        <w:t>inio preparato</w:t>
      </w:r>
      <w:r w:rsidRPr="0068119B">
        <w:rPr>
          <w:szCs w:val="22"/>
          <w:lang w:val="pt-BR"/>
        </w:rPr>
        <w:t xml:space="preserve"> vartoti draudžiama (žr. 4.3 skyrių).</w:t>
      </w:r>
    </w:p>
    <w:p w:rsidR="00112E96" w:rsidRPr="0068119B" w:rsidRDefault="00112E96" w:rsidP="00112E96">
      <w:pPr>
        <w:tabs>
          <w:tab w:val="left" w:pos="567"/>
        </w:tabs>
        <w:rPr>
          <w:szCs w:val="22"/>
          <w:lang w:val="pt-BR"/>
        </w:rPr>
      </w:pPr>
    </w:p>
    <w:p w:rsidR="00112E96" w:rsidRPr="003C08FC" w:rsidRDefault="00112E96" w:rsidP="00112E96">
      <w:pPr>
        <w:tabs>
          <w:tab w:val="left" w:pos="567"/>
        </w:tabs>
        <w:rPr>
          <w:szCs w:val="22"/>
          <w:u w:val="single"/>
          <w:lang w:val="pt-BR"/>
        </w:rPr>
      </w:pPr>
      <w:r w:rsidRPr="003C08FC">
        <w:rPr>
          <w:szCs w:val="22"/>
          <w:u w:val="single"/>
          <w:lang w:val="pt-BR"/>
        </w:rPr>
        <w:t>Farmakokinetika vaikams</w:t>
      </w:r>
    </w:p>
    <w:p w:rsidR="00112E96" w:rsidRPr="0068119B" w:rsidRDefault="00112E96" w:rsidP="00112E96">
      <w:pPr>
        <w:tabs>
          <w:tab w:val="left" w:pos="567"/>
        </w:tabs>
        <w:rPr>
          <w:szCs w:val="22"/>
          <w:lang w:val="pt-BR"/>
        </w:rPr>
      </w:pPr>
      <w:r w:rsidRPr="0068119B">
        <w:rPr>
          <w:szCs w:val="22"/>
          <w:lang w:val="pt-BR"/>
        </w:rPr>
        <w:lastRenderedPageBreak/>
        <w:t>Vaikams farmakokinetikos tyrimų neatlikta.</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5.3</w:t>
      </w:r>
      <w:r w:rsidRPr="0068119B">
        <w:rPr>
          <w:b/>
          <w:szCs w:val="22"/>
        </w:rPr>
        <w:tab/>
      </w:r>
      <w:proofErr w:type="spellStart"/>
      <w:r w:rsidRPr="0068119B">
        <w:rPr>
          <w:b/>
          <w:szCs w:val="22"/>
        </w:rPr>
        <w:t>Ikiklinikinių</w:t>
      </w:r>
      <w:proofErr w:type="spellEnd"/>
      <w:r w:rsidRPr="0068119B">
        <w:rPr>
          <w:b/>
          <w:szCs w:val="22"/>
        </w:rPr>
        <w:t xml:space="preserve"> saugumo tyrimų duomenys</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lang w:val="pt-BR"/>
        </w:rPr>
      </w:pPr>
      <w:r w:rsidRPr="0068119B">
        <w:rPr>
          <w:szCs w:val="22"/>
          <w:lang w:val="pt-BR"/>
        </w:rPr>
        <w:t>Įprastinių ikiklinikinių toksinio kartotinių dozių poveikio, genotoksinio, kancerogeninio poveikio bei toksinio poveikio dauginimuisi tyrimų duomenimis, specifinio pavojaus žmogui preparatas nekelia.</w:t>
      </w:r>
    </w:p>
    <w:p w:rsidR="00112E96" w:rsidRPr="0068119B" w:rsidRDefault="00112E96" w:rsidP="00112E96">
      <w:pPr>
        <w:tabs>
          <w:tab w:val="left" w:pos="567"/>
        </w:tabs>
        <w:rPr>
          <w:szCs w:val="22"/>
          <w:lang w:val="pt-BR"/>
        </w:rPr>
      </w:pPr>
      <w:r w:rsidRPr="0068119B">
        <w:rPr>
          <w:szCs w:val="22"/>
          <w:lang w:val="pt-BR"/>
        </w:rPr>
        <w:t>Toksinio poveikio dauginimuisi tyrimų su žiurkėmis, kurios vartojo ne didesnę kaip 6,4 mg/kg kūno svorio dozę, metu poveikio vaisingumui nepastebėta. Tyrimų su žiurkėmis, kurioms buvo sugirdoma 27 mg/kg kūno svorio arba mažesnė dozė, ir triušiais, kuriems buvo sugirdoma ne didesnė kaip 4,9 mg/kg kūno svorio dozė, duomenimis, moksonidinas teratogeninio poveikio nesukelia. Žiurkių, kurioms buvo sugirdoma 9 mg/kg kūno svorio arba mažesnė dozė, moksonidinas vaisiaus ir atsivestų jauniklių vystymosi nesutrikdė.</w:t>
      </w:r>
    </w:p>
    <w:p w:rsidR="00112E96" w:rsidRPr="0068119B" w:rsidRDefault="00112E96" w:rsidP="00112E96">
      <w:pPr>
        <w:tabs>
          <w:tab w:val="left" w:pos="567"/>
        </w:tabs>
        <w:rPr>
          <w:b/>
          <w:caps/>
          <w:szCs w:val="22"/>
        </w:rPr>
      </w:pPr>
    </w:p>
    <w:p w:rsidR="00112E96" w:rsidRPr="0068119B" w:rsidRDefault="00112E96" w:rsidP="00112E96">
      <w:pPr>
        <w:tabs>
          <w:tab w:val="left" w:pos="567"/>
        </w:tabs>
        <w:rPr>
          <w:b/>
          <w:caps/>
          <w:szCs w:val="22"/>
        </w:rPr>
      </w:pPr>
    </w:p>
    <w:p w:rsidR="00112E96" w:rsidRPr="0068119B" w:rsidRDefault="00112E96" w:rsidP="00112E96">
      <w:pPr>
        <w:tabs>
          <w:tab w:val="left" w:pos="567"/>
        </w:tabs>
        <w:rPr>
          <w:b/>
          <w:caps/>
          <w:szCs w:val="22"/>
        </w:rPr>
      </w:pPr>
      <w:r w:rsidRPr="0068119B">
        <w:rPr>
          <w:b/>
          <w:caps/>
          <w:szCs w:val="22"/>
        </w:rPr>
        <w:t>6.</w:t>
      </w:r>
      <w:r w:rsidRPr="0068119B">
        <w:rPr>
          <w:b/>
          <w:caps/>
          <w:szCs w:val="22"/>
        </w:rPr>
        <w:tab/>
        <w:t>FarmacinĖ INFORMACIJA</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6.1</w:t>
      </w:r>
      <w:r w:rsidRPr="0068119B">
        <w:rPr>
          <w:b/>
          <w:szCs w:val="22"/>
        </w:rPr>
        <w:tab/>
        <w:t>Pagalbinių medžiagų sąrašas</w:t>
      </w:r>
    </w:p>
    <w:p w:rsidR="00112E96" w:rsidRPr="0068119B" w:rsidRDefault="00112E96" w:rsidP="00112E96">
      <w:pPr>
        <w:tabs>
          <w:tab w:val="left" w:pos="567"/>
        </w:tabs>
        <w:rPr>
          <w:i/>
          <w:szCs w:val="22"/>
        </w:rPr>
      </w:pPr>
    </w:p>
    <w:p w:rsidR="00112E96" w:rsidRPr="0068119B" w:rsidRDefault="00112E96" w:rsidP="00112E96">
      <w:pPr>
        <w:tabs>
          <w:tab w:val="left" w:pos="567"/>
        </w:tabs>
        <w:rPr>
          <w:i/>
          <w:szCs w:val="22"/>
        </w:rPr>
      </w:pPr>
      <w:r w:rsidRPr="0068119B">
        <w:rPr>
          <w:i/>
          <w:szCs w:val="22"/>
        </w:rPr>
        <w:t>Tabletės branduolys</w:t>
      </w:r>
    </w:p>
    <w:p w:rsidR="00112E96" w:rsidRPr="0068119B" w:rsidRDefault="00112E96" w:rsidP="00112E96">
      <w:pPr>
        <w:tabs>
          <w:tab w:val="left" w:pos="567"/>
        </w:tabs>
        <w:rPr>
          <w:szCs w:val="22"/>
        </w:rPr>
      </w:pPr>
      <w:r w:rsidRPr="0068119B">
        <w:rPr>
          <w:szCs w:val="22"/>
        </w:rPr>
        <w:t xml:space="preserve">Laktozė </w:t>
      </w:r>
      <w:proofErr w:type="spellStart"/>
      <w:r w:rsidRPr="0068119B">
        <w:rPr>
          <w:szCs w:val="22"/>
        </w:rPr>
        <w:t>monohidratas</w:t>
      </w:r>
      <w:proofErr w:type="spellEnd"/>
    </w:p>
    <w:p w:rsidR="00112E96" w:rsidRPr="0068119B" w:rsidRDefault="00112E96" w:rsidP="00112E96">
      <w:pPr>
        <w:tabs>
          <w:tab w:val="left" w:pos="567"/>
        </w:tabs>
        <w:rPr>
          <w:szCs w:val="22"/>
        </w:rPr>
      </w:pPr>
      <w:proofErr w:type="spellStart"/>
      <w:r w:rsidRPr="0068119B">
        <w:rPr>
          <w:szCs w:val="22"/>
        </w:rPr>
        <w:t>Krospovidonas</w:t>
      </w:r>
      <w:proofErr w:type="spellEnd"/>
    </w:p>
    <w:p w:rsidR="00112E96" w:rsidRPr="0068119B" w:rsidRDefault="00112E96" w:rsidP="00112E96">
      <w:pPr>
        <w:tabs>
          <w:tab w:val="left" w:pos="567"/>
        </w:tabs>
        <w:rPr>
          <w:szCs w:val="22"/>
        </w:rPr>
      </w:pPr>
      <w:proofErr w:type="spellStart"/>
      <w:r w:rsidRPr="0068119B">
        <w:rPr>
          <w:szCs w:val="22"/>
        </w:rPr>
        <w:t>Povidonas</w:t>
      </w:r>
      <w:proofErr w:type="spellEnd"/>
      <w:r w:rsidRPr="0068119B">
        <w:rPr>
          <w:szCs w:val="22"/>
        </w:rPr>
        <w:t xml:space="preserve"> K25</w:t>
      </w:r>
    </w:p>
    <w:p w:rsidR="00112E96" w:rsidRPr="0068119B" w:rsidRDefault="00112E96" w:rsidP="00112E96">
      <w:pPr>
        <w:tabs>
          <w:tab w:val="left" w:pos="567"/>
        </w:tabs>
        <w:rPr>
          <w:szCs w:val="22"/>
        </w:rPr>
      </w:pPr>
      <w:r w:rsidRPr="0068119B">
        <w:rPr>
          <w:szCs w:val="22"/>
        </w:rPr>
        <w:t xml:space="preserve">Magnio </w:t>
      </w:r>
      <w:proofErr w:type="spellStart"/>
      <w:r w:rsidRPr="0068119B">
        <w:rPr>
          <w:szCs w:val="22"/>
        </w:rPr>
        <w:t>stearatas</w:t>
      </w:r>
      <w:proofErr w:type="spellEnd"/>
    </w:p>
    <w:p w:rsidR="00112E96" w:rsidRPr="0068119B" w:rsidRDefault="00112E96" w:rsidP="00112E96">
      <w:pPr>
        <w:tabs>
          <w:tab w:val="left" w:pos="567"/>
        </w:tabs>
        <w:rPr>
          <w:i/>
          <w:szCs w:val="22"/>
        </w:rPr>
      </w:pPr>
    </w:p>
    <w:p w:rsidR="00112E96" w:rsidRPr="0068119B" w:rsidRDefault="00112E96" w:rsidP="00112E96">
      <w:pPr>
        <w:tabs>
          <w:tab w:val="left" w:pos="567"/>
        </w:tabs>
        <w:rPr>
          <w:i/>
          <w:szCs w:val="22"/>
        </w:rPr>
      </w:pPr>
      <w:r w:rsidRPr="0068119B">
        <w:rPr>
          <w:i/>
          <w:szCs w:val="22"/>
        </w:rPr>
        <w:t>Tabletės plėvelė</w:t>
      </w:r>
    </w:p>
    <w:p w:rsidR="00112E96" w:rsidRPr="0068119B" w:rsidRDefault="00112E96" w:rsidP="00112E96">
      <w:pPr>
        <w:tabs>
          <w:tab w:val="left" w:pos="567"/>
        </w:tabs>
        <w:rPr>
          <w:szCs w:val="22"/>
        </w:rPr>
      </w:pPr>
      <w:proofErr w:type="spellStart"/>
      <w:r w:rsidRPr="0068119B">
        <w:rPr>
          <w:szCs w:val="22"/>
        </w:rPr>
        <w:t>Hipromeliozė</w:t>
      </w:r>
      <w:proofErr w:type="spellEnd"/>
      <w:r w:rsidRPr="0068119B">
        <w:rPr>
          <w:szCs w:val="22"/>
        </w:rPr>
        <w:t xml:space="preserve"> </w:t>
      </w:r>
    </w:p>
    <w:p w:rsidR="00112E96" w:rsidRPr="0068119B" w:rsidRDefault="00112E96" w:rsidP="00112E96">
      <w:pPr>
        <w:tabs>
          <w:tab w:val="left" w:pos="567"/>
        </w:tabs>
        <w:rPr>
          <w:szCs w:val="22"/>
        </w:rPr>
      </w:pPr>
      <w:r w:rsidRPr="0068119B">
        <w:rPr>
          <w:szCs w:val="22"/>
        </w:rPr>
        <w:t>Titano dioksidas (E171)</w:t>
      </w:r>
    </w:p>
    <w:p w:rsidR="00112E96" w:rsidRPr="0068119B" w:rsidRDefault="00112E96" w:rsidP="00112E96">
      <w:pPr>
        <w:tabs>
          <w:tab w:val="left" w:pos="567"/>
        </w:tabs>
        <w:rPr>
          <w:szCs w:val="22"/>
        </w:rPr>
      </w:pPr>
      <w:proofErr w:type="spellStart"/>
      <w:r w:rsidRPr="0068119B">
        <w:rPr>
          <w:szCs w:val="22"/>
        </w:rPr>
        <w:t>Makrogolis</w:t>
      </w:r>
      <w:proofErr w:type="spellEnd"/>
      <w:r w:rsidRPr="0068119B">
        <w:rPr>
          <w:szCs w:val="22"/>
        </w:rPr>
        <w:t xml:space="preserve"> 400</w:t>
      </w:r>
    </w:p>
    <w:p w:rsidR="00112E96" w:rsidRPr="0068119B" w:rsidRDefault="00112E96" w:rsidP="00112E96">
      <w:pPr>
        <w:tabs>
          <w:tab w:val="left" w:pos="567"/>
        </w:tabs>
        <w:jc w:val="both"/>
        <w:rPr>
          <w:szCs w:val="22"/>
        </w:rPr>
      </w:pPr>
      <w:r w:rsidRPr="0068119B">
        <w:rPr>
          <w:szCs w:val="22"/>
        </w:rPr>
        <w:t>Raudonasis geležies oksidas (E172)</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6.2</w:t>
      </w:r>
      <w:r w:rsidRPr="0068119B">
        <w:rPr>
          <w:b/>
          <w:szCs w:val="22"/>
        </w:rPr>
        <w:tab/>
        <w:t>Nesuderinamumas</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Duomenys nebūtini.</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6.3</w:t>
      </w:r>
      <w:r w:rsidRPr="0068119B">
        <w:rPr>
          <w:b/>
          <w:szCs w:val="22"/>
        </w:rPr>
        <w:tab/>
        <w:t>Tinkamumo laikas</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2 metai</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6.4</w:t>
      </w:r>
      <w:r w:rsidRPr="0068119B">
        <w:rPr>
          <w:b/>
          <w:szCs w:val="22"/>
        </w:rPr>
        <w:tab/>
        <w:t>Specialios laikymo sąlygos</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Laikyti ne aukštesnėje kaip 30 ºC temperatūroje.</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6.5</w:t>
      </w:r>
      <w:r w:rsidRPr="0068119B">
        <w:rPr>
          <w:b/>
          <w:szCs w:val="22"/>
        </w:rPr>
        <w:tab/>
      </w:r>
      <w:proofErr w:type="spellStart"/>
      <w:r w:rsidRPr="0068119B">
        <w:rPr>
          <w:b/>
          <w:szCs w:val="22"/>
        </w:rPr>
        <w:t>Talpyklės</w:t>
      </w:r>
      <w:proofErr w:type="spellEnd"/>
      <w:r w:rsidRPr="0068119B">
        <w:rPr>
          <w:b/>
          <w:szCs w:val="22"/>
        </w:rPr>
        <w:t xml:space="preserve"> pobūdis ir jos turinys</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PVC/PVDC/aliuminio lizdinės plokštelės.</w:t>
      </w:r>
    </w:p>
    <w:p w:rsidR="00112E96" w:rsidRPr="0068119B" w:rsidRDefault="00112E96" w:rsidP="00112E96">
      <w:pPr>
        <w:tabs>
          <w:tab w:val="left" w:pos="567"/>
        </w:tabs>
        <w:rPr>
          <w:szCs w:val="22"/>
        </w:rPr>
      </w:pPr>
      <w:r w:rsidRPr="0068119B">
        <w:rPr>
          <w:szCs w:val="22"/>
        </w:rPr>
        <w:t>Kartono dėžutėje yra 10, 20, 28, 30, 50, 98, 100, 400 (20 x 20, 10 x 40, tik gydymo įstaigai) plėvele dengtų tablečių.</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Gali būti tiekiamos ne visų dydžių pakuotės.</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6.6</w:t>
      </w:r>
      <w:r w:rsidRPr="0068119B">
        <w:rPr>
          <w:b/>
          <w:szCs w:val="22"/>
        </w:rPr>
        <w:tab/>
        <w:t xml:space="preserve">Specialūs reikalavimai atliekoms tvarkyti </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t>Specialių reikalavimų nėra.</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7.</w:t>
      </w:r>
      <w:r w:rsidRPr="0068119B">
        <w:rPr>
          <w:b/>
          <w:szCs w:val="22"/>
        </w:rPr>
        <w:tab/>
      </w:r>
      <w:r w:rsidR="001B5A3F" w:rsidRPr="001B5A3F">
        <w:rPr>
          <w:b/>
          <w:szCs w:val="22"/>
        </w:rPr>
        <w:t>REGISTRUOTOJAS</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r w:rsidRPr="0068119B">
        <w:rPr>
          <w:szCs w:val="22"/>
        </w:rPr>
        <w:lastRenderedPageBreak/>
        <w:t>HEXAL AG</w:t>
      </w:r>
    </w:p>
    <w:p w:rsidR="00112E96" w:rsidRPr="0068119B" w:rsidRDefault="00112E96" w:rsidP="00112E96">
      <w:pPr>
        <w:tabs>
          <w:tab w:val="left" w:pos="567"/>
        </w:tabs>
        <w:rPr>
          <w:szCs w:val="22"/>
        </w:rPr>
      </w:pPr>
      <w:proofErr w:type="spellStart"/>
      <w:r w:rsidRPr="0068119B">
        <w:rPr>
          <w:szCs w:val="22"/>
        </w:rPr>
        <w:t>Industriestrasse</w:t>
      </w:r>
      <w:proofErr w:type="spellEnd"/>
      <w:r w:rsidRPr="0068119B">
        <w:rPr>
          <w:szCs w:val="22"/>
        </w:rPr>
        <w:t xml:space="preserve"> 25</w:t>
      </w:r>
    </w:p>
    <w:p w:rsidR="00112E96" w:rsidRPr="0068119B" w:rsidRDefault="00112E96" w:rsidP="00112E96">
      <w:pPr>
        <w:tabs>
          <w:tab w:val="left" w:pos="567"/>
        </w:tabs>
        <w:rPr>
          <w:szCs w:val="22"/>
        </w:rPr>
      </w:pPr>
      <w:r w:rsidRPr="0068119B">
        <w:rPr>
          <w:szCs w:val="22"/>
        </w:rPr>
        <w:t xml:space="preserve">D- 83607 </w:t>
      </w:r>
      <w:proofErr w:type="spellStart"/>
      <w:r w:rsidRPr="0068119B">
        <w:rPr>
          <w:szCs w:val="22"/>
        </w:rPr>
        <w:t>Holzkirchen</w:t>
      </w:r>
      <w:proofErr w:type="spellEnd"/>
      <w:r w:rsidRPr="0068119B">
        <w:rPr>
          <w:szCs w:val="22"/>
        </w:rPr>
        <w:t xml:space="preserve"> </w:t>
      </w:r>
    </w:p>
    <w:p w:rsidR="00112E96" w:rsidRPr="0068119B" w:rsidRDefault="00112E96" w:rsidP="00112E96">
      <w:pPr>
        <w:tabs>
          <w:tab w:val="left" w:pos="567"/>
        </w:tabs>
        <w:rPr>
          <w:szCs w:val="22"/>
        </w:rPr>
      </w:pPr>
      <w:r w:rsidRPr="0068119B">
        <w:rPr>
          <w:szCs w:val="22"/>
        </w:rPr>
        <w:t>Vokietija</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8.</w:t>
      </w:r>
      <w:r w:rsidRPr="0068119B">
        <w:rPr>
          <w:b/>
          <w:szCs w:val="22"/>
        </w:rPr>
        <w:tab/>
      </w:r>
      <w:r w:rsidR="001B5A3F" w:rsidRPr="001B5A3F">
        <w:rPr>
          <w:b/>
          <w:szCs w:val="22"/>
        </w:rPr>
        <w:t>REGISTRACIJOS</w:t>
      </w:r>
      <w:r w:rsidRPr="0068119B">
        <w:rPr>
          <w:b/>
          <w:szCs w:val="22"/>
        </w:rPr>
        <w:t xml:space="preserve"> PAŽYMĖJIMO NUMERIS (-IAI)</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roofErr w:type="spellStart"/>
      <w:r w:rsidRPr="0068119B">
        <w:rPr>
          <w:szCs w:val="22"/>
        </w:rPr>
        <w:t>MoxonidinHEXAL</w:t>
      </w:r>
      <w:proofErr w:type="spellEnd"/>
      <w:r w:rsidRPr="0068119B">
        <w:rPr>
          <w:szCs w:val="22"/>
        </w:rPr>
        <w:t xml:space="preserve"> 0,2 mg </w:t>
      </w:r>
    </w:p>
    <w:p w:rsidR="00112E96" w:rsidRPr="0068119B" w:rsidRDefault="00112E96" w:rsidP="00112E96">
      <w:pPr>
        <w:tabs>
          <w:tab w:val="left" w:pos="567"/>
        </w:tabs>
        <w:rPr>
          <w:szCs w:val="22"/>
        </w:rPr>
      </w:pPr>
      <w:r w:rsidRPr="0068119B">
        <w:rPr>
          <w:szCs w:val="22"/>
        </w:rPr>
        <w:t>N10 - LT/1/04/3092/001</w:t>
      </w:r>
    </w:p>
    <w:p w:rsidR="00112E96" w:rsidRPr="0068119B" w:rsidRDefault="00112E96" w:rsidP="00112E96">
      <w:pPr>
        <w:tabs>
          <w:tab w:val="left" w:pos="567"/>
        </w:tabs>
        <w:rPr>
          <w:szCs w:val="22"/>
        </w:rPr>
      </w:pPr>
      <w:r w:rsidRPr="0068119B">
        <w:rPr>
          <w:szCs w:val="22"/>
        </w:rPr>
        <w:t>N20 - LT/1/04/3092/002</w:t>
      </w:r>
    </w:p>
    <w:p w:rsidR="00112E96" w:rsidRPr="0068119B" w:rsidRDefault="00112E96" w:rsidP="00112E96">
      <w:pPr>
        <w:tabs>
          <w:tab w:val="left" w:pos="567"/>
        </w:tabs>
        <w:rPr>
          <w:szCs w:val="22"/>
        </w:rPr>
      </w:pPr>
      <w:r w:rsidRPr="0068119B">
        <w:rPr>
          <w:szCs w:val="22"/>
        </w:rPr>
        <w:t>N28 - LT/1/04/3092/003</w:t>
      </w:r>
    </w:p>
    <w:p w:rsidR="00112E96" w:rsidRPr="0068119B" w:rsidRDefault="00112E96" w:rsidP="00112E96">
      <w:pPr>
        <w:tabs>
          <w:tab w:val="left" w:pos="567"/>
        </w:tabs>
        <w:rPr>
          <w:szCs w:val="22"/>
        </w:rPr>
      </w:pPr>
      <w:r w:rsidRPr="0068119B">
        <w:rPr>
          <w:szCs w:val="22"/>
        </w:rPr>
        <w:t>N30 - LT/1/04/3092/004</w:t>
      </w:r>
    </w:p>
    <w:p w:rsidR="00112E96" w:rsidRPr="0068119B" w:rsidRDefault="00112E96" w:rsidP="00112E96">
      <w:pPr>
        <w:tabs>
          <w:tab w:val="left" w:pos="567"/>
        </w:tabs>
        <w:rPr>
          <w:szCs w:val="22"/>
        </w:rPr>
      </w:pPr>
      <w:r w:rsidRPr="0068119B">
        <w:rPr>
          <w:szCs w:val="22"/>
        </w:rPr>
        <w:t>N50 - LT/1/04/3092/005</w:t>
      </w:r>
    </w:p>
    <w:p w:rsidR="00112E96" w:rsidRPr="0068119B" w:rsidRDefault="00112E96" w:rsidP="00112E96">
      <w:pPr>
        <w:tabs>
          <w:tab w:val="left" w:pos="567"/>
        </w:tabs>
        <w:rPr>
          <w:szCs w:val="22"/>
        </w:rPr>
      </w:pPr>
      <w:r w:rsidRPr="0068119B">
        <w:rPr>
          <w:szCs w:val="22"/>
        </w:rPr>
        <w:t>N98 - LT/1/04/3092/006</w:t>
      </w:r>
    </w:p>
    <w:p w:rsidR="00112E96" w:rsidRPr="0068119B" w:rsidRDefault="00112E96" w:rsidP="00112E96">
      <w:pPr>
        <w:tabs>
          <w:tab w:val="left" w:pos="567"/>
        </w:tabs>
        <w:rPr>
          <w:szCs w:val="22"/>
        </w:rPr>
      </w:pPr>
      <w:r w:rsidRPr="0068119B">
        <w:rPr>
          <w:szCs w:val="22"/>
        </w:rPr>
        <w:t>N100 - LT/1/04/3092/007</w:t>
      </w:r>
    </w:p>
    <w:p w:rsidR="00112E96" w:rsidRPr="0068119B" w:rsidRDefault="00112E96" w:rsidP="00112E96">
      <w:pPr>
        <w:tabs>
          <w:tab w:val="left" w:pos="567"/>
        </w:tabs>
        <w:rPr>
          <w:szCs w:val="22"/>
        </w:rPr>
      </w:pPr>
      <w:r w:rsidRPr="0068119B">
        <w:rPr>
          <w:szCs w:val="22"/>
        </w:rPr>
        <w:t>N400 - LT/1/04/3092/008</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roofErr w:type="spellStart"/>
      <w:r w:rsidRPr="0068119B">
        <w:rPr>
          <w:szCs w:val="22"/>
        </w:rPr>
        <w:t>MoxonidinHEXAL</w:t>
      </w:r>
      <w:proofErr w:type="spellEnd"/>
      <w:r w:rsidRPr="0068119B">
        <w:rPr>
          <w:szCs w:val="22"/>
        </w:rPr>
        <w:t xml:space="preserve"> 0,3 mg </w:t>
      </w:r>
    </w:p>
    <w:p w:rsidR="00112E96" w:rsidRPr="0068119B" w:rsidRDefault="00112E96" w:rsidP="00112E96">
      <w:pPr>
        <w:tabs>
          <w:tab w:val="left" w:pos="567"/>
        </w:tabs>
        <w:rPr>
          <w:szCs w:val="22"/>
        </w:rPr>
      </w:pPr>
      <w:r w:rsidRPr="0068119B">
        <w:rPr>
          <w:szCs w:val="22"/>
        </w:rPr>
        <w:t>N10 - LT/1/04/3092/009</w:t>
      </w:r>
    </w:p>
    <w:p w:rsidR="00112E96" w:rsidRPr="0068119B" w:rsidRDefault="00112E96" w:rsidP="00112E96">
      <w:pPr>
        <w:tabs>
          <w:tab w:val="left" w:pos="567"/>
        </w:tabs>
        <w:rPr>
          <w:szCs w:val="22"/>
        </w:rPr>
      </w:pPr>
      <w:r w:rsidRPr="0068119B">
        <w:rPr>
          <w:szCs w:val="22"/>
        </w:rPr>
        <w:t>N20 - LT/1/04/3092/010</w:t>
      </w:r>
    </w:p>
    <w:p w:rsidR="00112E96" w:rsidRPr="0068119B" w:rsidRDefault="00112E96" w:rsidP="00112E96">
      <w:pPr>
        <w:tabs>
          <w:tab w:val="left" w:pos="567"/>
        </w:tabs>
        <w:rPr>
          <w:szCs w:val="22"/>
        </w:rPr>
      </w:pPr>
      <w:r w:rsidRPr="0068119B">
        <w:rPr>
          <w:szCs w:val="22"/>
        </w:rPr>
        <w:t>N28 - LT/1/04/3092/011</w:t>
      </w:r>
    </w:p>
    <w:p w:rsidR="00112E96" w:rsidRPr="0068119B" w:rsidRDefault="00112E96" w:rsidP="00112E96">
      <w:pPr>
        <w:tabs>
          <w:tab w:val="left" w:pos="567"/>
        </w:tabs>
        <w:rPr>
          <w:szCs w:val="22"/>
        </w:rPr>
      </w:pPr>
      <w:r w:rsidRPr="0068119B">
        <w:rPr>
          <w:szCs w:val="22"/>
        </w:rPr>
        <w:t>N30 - LT/1/04/3092/012</w:t>
      </w:r>
    </w:p>
    <w:p w:rsidR="00112E96" w:rsidRPr="0068119B" w:rsidRDefault="00112E96" w:rsidP="00112E96">
      <w:pPr>
        <w:tabs>
          <w:tab w:val="left" w:pos="567"/>
        </w:tabs>
        <w:rPr>
          <w:szCs w:val="22"/>
        </w:rPr>
      </w:pPr>
      <w:r w:rsidRPr="0068119B">
        <w:rPr>
          <w:szCs w:val="22"/>
        </w:rPr>
        <w:t>N50 - LT/1/04/3092/013</w:t>
      </w:r>
    </w:p>
    <w:p w:rsidR="00112E96" w:rsidRPr="0068119B" w:rsidRDefault="00112E96" w:rsidP="00112E96">
      <w:pPr>
        <w:tabs>
          <w:tab w:val="left" w:pos="567"/>
        </w:tabs>
        <w:rPr>
          <w:szCs w:val="22"/>
        </w:rPr>
      </w:pPr>
      <w:r w:rsidRPr="0068119B">
        <w:rPr>
          <w:szCs w:val="22"/>
        </w:rPr>
        <w:t>N98 - LT/1/04/3092/014</w:t>
      </w:r>
    </w:p>
    <w:p w:rsidR="00112E96" w:rsidRPr="0068119B" w:rsidRDefault="00112E96" w:rsidP="00112E96">
      <w:pPr>
        <w:tabs>
          <w:tab w:val="left" w:pos="567"/>
        </w:tabs>
        <w:rPr>
          <w:szCs w:val="22"/>
        </w:rPr>
      </w:pPr>
      <w:r w:rsidRPr="0068119B">
        <w:rPr>
          <w:szCs w:val="22"/>
        </w:rPr>
        <w:t>N100 - LT/1/04/3092/015</w:t>
      </w:r>
    </w:p>
    <w:p w:rsidR="00112E96" w:rsidRPr="0068119B" w:rsidRDefault="00112E96" w:rsidP="00112E96">
      <w:pPr>
        <w:tabs>
          <w:tab w:val="left" w:pos="567"/>
        </w:tabs>
        <w:rPr>
          <w:szCs w:val="22"/>
        </w:rPr>
      </w:pPr>
      <w:r w:rsidRPr="0068119B">
        <w:rPr>
          <w:szCs w:val="22"/>
        </w:rPr>
        <w:t>N400 - LT/1/04/3092/016</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roofErr w:type="spellStart"/>
      <w:r w:rsidRPr="0068119B">
        <w:rPr>
          <w:szCs w:val="22"/>
        </w:rPr>
        <w:t>MoxonidinHEXAL</w:t>
      </w:r>
      <w:proofErr w:type="spellEnd"/>
      <w:r w:rsidRPr="0068119B">
        <w:rPr>
          <w:szCs w:val="22"/>
        </w:rPr>
        <w:t xml:space="preserve"> 0,4 mg </w:t>
      </w:r>
    </w:p>
    <w:p w:rsidR="00112E96" w:rsidRPr="0068119B" w:rsidRDefault="00112E96" w:rsidP="00112E96">
      <w:pPr>
        <w:tabs>
          <w:tab w:val="left" w:pos="567"/>
        </w:tabs>
        <w:rPr>
          <w:szCs w:val="22"/>
        </w:rPr>
      </w:pPr>
      <w:r w:rsidRPr="0068119B">
        <w:rPr>
          <w:szCs w:val="22"/>
        </w:rPr>
        <w:t>N10 - LT/1/04/3092/017</w:t>
      </w:r>
    </w:p>
    <w:p w:rsidR="00112E96" w:rsidRPr="0068119B" w:rsidRDefault="00112E96" w:rsidP="00112E96">
      <w:pPr>
        <w:tabs>
          <w:tab w:val="left" w:pos="567"/>
        </w:tabs>
        <w:rPr>
          <w:szCs w:val="22"/>
        </w:rPr>
      </w:pPr>
      <w:r w:rsidRPr="0068119B">
        <w:rPr>
          <w:szCs w:val="22"/>
        </w:rPr>
        <w:t>N20 - LT/1/04/3092/018</w:t>
      </w:r>
    </w:p>
    <w:p w:rsidR="00112E96" w:rsidRPr="0068119B" w:rsidRDefault="00112E96" w:rsidP="00112E96">
      <w:pPr>
        <w:tabs>
          <w:tab w:val="left" w:pos="567"/>
        </w:tabs>
        <w:rPr>
          <w:szCs w:val="22"/>
        </w:rPr>
      </w:pPr>
      <w:r w:rsidRPr="0068119B">
        <w:rPr>
          <w:szCs w:val="22"/>
        </w:rPr>
        <w:t>N28 - LT/1/04/3092/019</w:t>
      </w:r>
    </w:p>
    <w:p w:rsidR="00112E96" w:rsidRPr="0068119B" w:rsidRDefault="00112E96" w:rsidP="00112E96">
      <w:pPr>
        <w:tabs>
          <w:tab w:val="left" w:pos="567"/>
        </w:tabs>
        <w:rPr>
          <w:szCs w:val="22"/>
        </w:rPr>
      </w:pPr>
      <w:r w:rsidRPr="0068119B">
        <w:rPr>
          <w:szCs w:val="22"/>
        </w:rPr>
        <w:t>N30 - LT/1/04/3092/020</w:t>
      </w:r>
    </w:p>
    <w:p w:rsidR="00112E96" w:rsidRPr="0068119B" w:rsidRDefault="00112E96" w:rsidP="00112E96">
      <w:pPr>
        <w:tabs>
          <w:tab w:val="left" w:pos="567"/>
        </w:tabs>
        <w:rPr>
          <w:szCs w:val="22"/>
        </w:rPr>
      </w:pPr>
      <w:r w:rsidRPr="0068119B">
        <w:rPr>
          <w:szCs w:val="22"/>
        </w:rPr>
        <w:t>N50 - LT/1/04/3092/021</w:t>
      </w:r>
    </w:p>
    <w:p w:rsidR="00112E96" w:rsidRPr="0068119B" w:rsidRDefault="00112E96" w:rsidP="00112E96">
      <w:pPr>
        <w:tabs>
          <w:tab w:val="left" w:pos="567"/>
        </w:tabs>
        <w:rPr>
          <w:szCs w:val="22"/>
        </w:rPr>
      </w:pPr>
      <w:r w:rsidRPr="0068119B">
        <w:rPr>
          <w:szCs w:val="22"/>
        </w:rPr>
        <w:t>N98 - LT/1/04/3092/022</w:t>
      </w:r>
    </w:p>
    <w:p w:rsidR="00112E96" w:rsidRPr="0068119B" w:rsidRDefault="00112E96" w:rsidP="00112E96">
      <w:pPr>
        <w:tabs>
          <w:tab w:val="left" w:pos="567"/>
        </w:tabs>
        <w:rPr>
          <w:szCs w:val="22"/>
        </w:rPr>
      </w:pPr>
      <w:r w:rsidRPr="0068119B">
        <w:rPr>
          <w:szCs w:val="22"/>
        </w:rPr>
        <w:t>N100 - LT/1/04/3092/023</w:t>
      </w:r>
    </w:p>
    <w:p w:rsidR="00112E96" w:rsidRPr="0068119B" w:rsidRDefault="00112E96" w:rsidP="00112E96">
      <w:pPr>
        <w:tabs>
          <w:tab w:val="left" w:pos="567"/>
        </w:tabs>
        <w:rPr>
          <w:szCs w:val="22"/>
        </w:rPr>
      </w:pPr>
      <w:r w:rsidRPr="0068119B">
        <w:rPr>
          <w:szCs w:val="22"/>
        </w:rPr>
        <w:t>N400 - LT/1/04/3092/024</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9.</w:t>
      </w:r>
      <w:r w:rsidRPr="0068119B">
        <w:rPr>
          <w:b/>
          <w:szCs w:val="22"/>
        </w:rPr>
        <w:tab/>
      </w:r>
      <w:r w:rsidR="001B5A3F" w:rsidRPr="001B5A3F">
        <w:rPr>
          <w:b/>
          <w:szCs w:val="22"/>
        </w:rPr>
        <w:t xml:space="preserve">REGISTRAVIMO / PERREGISTRAVIMO </w:t>
      </w:r>
      <w:r w:rsidRPr="0068119B">
        <w:rPr>
          <w:b/>
          <w:szCs w:val="22"/>
        </w:rPr>
        <w:t>DATA</w:t>
      </w:r>
    </w:p>
    <w:p w:rsidR="00112E96" w:rsidRPr="0068119B" w:rsidRDefault="00112E96" w:rsidP="00112E96">
      <w:pPr>
        <w:tabs>
          <w:tab w:val="left" w:pos="567"/>
        </w:tabs>
        <w:rPr>
          <w:szCs w:val="22"/>
        </w:rPr>
      </w:pPr>
    </w:p>
    <w:p w:rsidR="00112E96" w:rsidRPr="0068119B" w:rsidRDefault="001B5A3F" w:rsidP="00112E96">
      <w:pPr>
        <w:tabs>
          <w:tab w:val="left" w:pos="567"/>
        </w:tabs>
        <w:rPr>
          <w:noProof/>
          <w:szCs w:val="22"/>
        </w:rPr>
      </w:pPr>
      <w:r w:rsidRPr="001B5A3F">
        <w:rPr>
          <w:noProof/>
          <w:szCs w:val="22"/>
        </w:rPr>
        <w:t xml:space="preserve">Registravimo data </w:t>
      </w:r>
      <w:r w:rsidR="00112E96" w:rsidRPr="0068119B">
        <w:rPr>
          <w:noProof/>
          <w:szCs w:val="22"/>
        </w:rPr>
        <w:t>2004 m. balandžio 13 d.</w:t>
      </w:r>
    </w:p>
    <w:p w:rsidR="00112E96" w:rsidRPr="0068119B" w:rsidRDefault="001B5A3F" w:rsidP="00112E96">
      <w:pPr>
        <w:tabs>
          <w:tab w:val="left" w:pos="567"/>
        </w:tabs>
        <w:rPr>
          <w:szCs w:val="22"/>
        </w:rPr>
      </w:pPr>
      <w:r w:rsidRPr="001B5A3F">
        <w:rPr>
          <w:noProof/>
          <w:szCs w:val="22"/>
        </w:rPr>
        <w:t>Paskutinio perregistravimo data</w:t>
      </w:r>
      <w:r w:rsidR="00112E96" w:rsidRPr="0068119B">
        <w:rPr>
          <w:noProof/>
          <w:szCs w:val="22"/>
        </w:rPr>
        <w:t xml:space="preserve"> 2012 m. spalio12 d </w:t>
      </w: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p>
    <w:p w:rsidR="00112E96" w:rsidRPr="0068119B" w:rsidRDefault="00112E96" w:rsidP="00112E96">
      <w:pPr>
        <w:tabs>
          <w:tab w:val="left" w:pos="567"/>
        </w:tabs>
        <w:rPr>
          <w:b/>
          <w:szCs w:val="22"/>
        </w:rPr>
      </w:pPr>
      <w:r w:rsidRPr="0068119B">
        <w:rPr>
          <w:b/>
          <w:szCs w:val="22"/>
        </w:rPr>
        <w:t>10.</w:t>
      </w:r>
      <w:r w:rsidRPr="0068119B">
        <w:rPr>
          <w:b/>
          <w:szCs w:val="22"/>
        </w:rPr>
        <w:tab/>
        <w:t>TEKSTO PERŽIŪROS DATA</w:t>
      </w:r>
    </w:p>
    <w:p w:rsidR="00112E96" w:rsidRPr="0068119B" w:rsidRDefault="00112E96" w:rsidP="00112E96">
      <w:pPr>
        <w:tabs>
          <w:tab w:val="left" w:pos="567"/>
        </w:tabs>
        <w:rPr>
          <w:szCs w:val="22"/>
        </w:rPr>
      </w:pPr>
    </w:p>
    <w:p w:rsidR="00112E96" w:rsidRDefault="00081966" w:rsidP="00081966">
      <w:pPr>
        <w:keepNext/>
        <w:outlineLvl w:val="0"/>
        <w:rPr>
          <w:bCs/>
          <w:szCs w:val="22"/>
        </w:rPr>
      </w:pPr>
      <w:r>
        <w:rPr>
          <w:bCs/>
          <w:szCs w:val="22"/>
        </w:rPr>
        <w:t>2018 m. rugpjūčio 14 d.</w:t>
      </w:r>
    </w:p>
    <w:p w:rsidR="00081966" w:rsidRPr="00081966" w:rsidRDefault="00081966" w:rsidP="00081966">
      <w:pPr>
        <w:pStyle w:val="Antrat1"/>
        <w:spacing w:before="0"/>
      </w:pPr>
    </w:p>
    <w:p w:rsidR="00112E96" w:rsidRPr="0068119B" w:rsidRDefault="00112E96" w:rsidP="00081966">
      <w:pPr>
        <w:tabs>
          <w:tab w:val="left" w:pos="567"/>
        </w:tabs>
        <w:rPr>
          <w:noProof/>
          <w:color w:val="0000FF"/>
          <w:spacing w:val="-3"/>
          <w:szCs w:val="22"/>
        </w:rPr>
      </w:pPr>
      <w:r w:rsidRPr="0068119B">
        <w:rPr>
          <w:noProof/>
          <w:spacing w:val="-3"/>
          <w:szCs w:val="22"/>
        </w:rPr>
        <w:t>Išsami informacija apie šį vaistinį preparatą pateikiama Valstybinės vaistų kontrolės tarnybos prie Lietuvos Respublikos  sveikatos apsaugos ministerijos tinklalapyje</w:t>
      </w:r>
      <w:r w:rsidRPr="0068119B">
        <w:rPr>
          <w:i/>
          <w:noProof/>
          <w:spacing w:val="-3"/>
          <w:szCs w:val="22"/>
        </w:rPr>
        <w:t xml:space="preserve"> </w:t>
      </w:r>
      <w:hyperlink r:id="rId8" w:history="1">
        <w:r w:rsidRPr="0068119B">
          <w:rPr>
            <w:noProof/>
            <w:color w:val="0000FF"/>
            <w:spacing w:val="-3"/>
            <w:szCs w:val="22"/>
            <w:u w:val="single"/>
          </w:rPr>
          <w:t>http://www.vvkt.lt/</w:t>
        </w:r>
      </w:hyperlink>
    </w:p>
    <w:p w:rsidR="00112E96" w:rsidRPr="0068119B" w:rsidRDefault="00112E96" w:rsidP="00112E96">
      <w:pPr>
        <w:tabs>
          <w:tab w:val="left" w:pos="567"/>
        </w:tabs>
        <w:rPr>
          <w:szCs w:val="22"/>
        </w:rPr>
      </w:pPr>
      <w:r w:rsidRPr="0068119B">
        <w:rPr>
          <w:szCs w:val="22"/>
        </w:rPr>
        <w:br w:type="page"/>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
    <w:p w:rsidR="00112E96" w:rsidRPr="0068119B" w:rsidRDefault="00112E96" w:rsidP="00112E96">
      <w:pPr>
        <w:rPr>
          <w:szCs w:val="22"/>
        </w:rPr>
      </w:pPr>
    </w:p>
    <w:p w:rsidR="00112E96" w:rsidRPr="0068119B" w:rsidRDefault="00112E96" w:rsidP="00112E96">
      <w:pPr>
        <w:rPr>
          <w:szCs w:val="22"/>
        </w:rPr>
      </w:pPr>
    </w:p>
    <w:p w:rsidR="00112E96" w:rsidRPr="0068119B" w:rsidRDefault="00112E96" w:rsidP="00112E96">
      <w:pPr>
        <w:spacing w:after="120"/>
        <w:rPr>
          <w:b/>
          <w:szCs w:val="22"/>
          <w:lang w:eastAsia="lt-LT"/>
        </w:rPr>
      </w:pPr>
    </w:p>
    <w:p w:rsidR="00112E96" w:rsidRPr="0068119B" w:rsidRDefault="00112E96" w:rsidP="00112E96">
      <w:pPr>
        <w:tabs>
          <w:tab w:val="left" w:pos="1701"/>
        </w:tabs>
        <w:ind w:left="1701" w:hanging="567"/>
        <w:jc w:val="center"/>
        <w:outlineLvl w:val="0"/>
        <w:rPr>
          <w:b/>
          <w:caps/>
          <w:szCs w:val="22"/>
          <w:lang w:eastAsia="x-none"/>
        </w:rPr>
      </w:pPr>
      <w:bookmarkStart w:id="0" w:name="_Toc129243128"/>
      <w:bookmarkStart w:id="1" w:name="_Toc129243253"/>
    </w:p>
    <w:p w:rsidR="00853D6C" w:rsidRDefault="00853D6C" w:rsidP="00112E96">
      <w:pPr>
        <w:tabs>
          <w:tab w:val="left" w:pos="1701"/>
        </w:tabs>
        <w:ind w:left="1701" w:hanging="567"/>
        <w:jc w:val="center"/>
        <w:outlineLvl w:val="0"/>
        <w:rPr>
          <w:b/>
          <w:caps/>
          <w:szCs w:val="22"/>
          <w:lang w:eastAsia="x-none"/>
        </w:rPr>
      </w:pPr>
    </w:p>
    <w:p w:rsidR="00112E96" w:rsidRPr="0068119B" w:rsidRDefault="00112E96" w:rsidP="00112E96">
      <w:pPr>
        <w:tabs>
          <w:tab w:val="left" w:pos="1701"/>
        </w:tabs>
        <w:ind w:left="1701" w:hanging="567"/>
        <w:jc w:val="center"/>
        <w:outlineLvl w:val="0"/>
        <w:rPr>
          <w:b/>
          <w:caps/>
          <w:szCs w:val="22"/>
          <w:lang w:eastAsia="x-none"/>
        </w:rPr>
      </w:pPr>
      <w:r w:rsidRPr="0068119B">
        <w:rPr>
          <w:b/>
          <w:caps/>
          <w:szCs w:val="22"/>
          <w:lang w:eastAsia="x-none"/>
        </w:rPr>
        <w:t>II PRIEDAS</w:t>
      </w:r>
      <w:bookmarkEnd w:id="0"/>
      <w:bookmarkEnd w:id="1"/>
    </w:p>
    <w:p w:rsidR="00112E96" w:rsidRPr="0068119B" w:rsidRDefault="00112E96" w:rsidP="00112E96">
      <w:pPr>
        <w:tabs>
          <w:tab w:val="left" w:pos="1701"/>
        </w:tabs>
        <w:ind w:left="1701" w:hanging="567"/>
        <w:jc w:val="center"/>
        <w:outlineLvl w:val="0"/>
        <w:rPr>
          <w:b/>
          <w:caps/>
          <w:szCs w:val="22"/>
          <w:lang w:eastAsia="x-none"/>
        </w:rPr>
      </w:pPr>
    </w:p>
    <w:p w:rsidR="00112E96" w:rsidRPr="0068119B" w:rsidRDefault="00112E96" w:rsidP="00112E96">
      <w:pPr>
        <w:tabs>
          <w:tab w:val="left" w:pos="1701"/>
        </w:tabs>
        <w:ind w:left="1701" w:hanging="567"/>
        <w:jc w:val="center"/>
        <w:outlineLvl w:val="0"/>
        <w:rPr>
          <w:b/>
          <w:caps/>
          <w:szCs w:val="22"/>
          <w:lang w:eastAsia="x-none"/>
        </w:rPr>
      </w:pPr>
      <w:r w:rsidRPr="0068119B">
        <w:rPr>
          <w:b/>
          <w:caps/>
          <w:szCs w:val="22"/>
          <w:lang w:eastAsia="x-none"/>
        </w:rPr>
        <w:t>R</w:t>
      </w:r>
      <w:r w:rsidR="00BB671F">
        <w:rPr>
          <w:b/>
          <w:caps/>
          <w:szCs w:val="22"/>
          <w:lang w:eastAsia="x-none"/>
        </w:rPr>
        <w:t>EGISTRACIJOS</w:t>
      </w:r>
      <w:r w:rsidRPr="0068119B">
        <w:rPr>
          <w:b/>
          <w:caps/>
          <w:szCs w:val="22"/>
          <w:lang w:eastAsia="x-none"/>
        </w:rPr>
        <w:t xml:space="preserve"> SĄLYGOS</w:t>
      </w:r>
    </w:p>
    <w:p w:rsidR="00112E96" w:rsidRPr="0068119B" w:rsidRDefault="00112E96" w:rsidP="00112E96">
      <w:pPr>
        <w:tabs>
          <w:tab w:val="left" w:pos="1701"/>
        </w:tabs>
        <w:ind w:left="1701" w:hanging="567"/>
        <w:rPr>
          <w:noProof/>
          <w:spacing w:val="-3"/>
          <w:szCs w:val="22"/>
        </w:rPr>
      </w:pPr>
    </w:p>
    <w:p w:rsidR="00112E96" w:rsidRPr="0068119B" w:rsidRDefault="00112E96" w:rsidP="00112E96">
      <w:pPr>
        <w:tabs>
          <w:tab w:val="left" w:pos="1701"/>
        </w:tabs>
        <w:ind w:left="1701" w:hanging="567"/>
        <w:rPr>
          <w:b/>
          <w:szCs w:val="22"/>
          <w:lang w:eastAsia="x-none"/>
        </w:rPr>
      </w:pPr>
      <w:r w:rsidRPr="0068119B">
        <w:rPr>
          <w:b/>
          <w:szCs w:val="22"/>
          <w:lang w:eastAsia="x-none"/>
        </w:rPr>
        <w:t>A.</w:t>
      </w:r>
      <w:r w:rsidRPr="0068119B">
        <w:rPr>
          <w:b/>
          <w:szCs w:val="22"/>
          <w:lang w:eastAsia="x-none"/>
        </w:rPr>
        <w:tab/>
        <w:t>GAMINTOJAS (-AI), ATSAKINGAS (-I) UŽ SERIJŲ IŠLEIDIMĄ</w:t>
      </w:r>
    </w:p>
    <w:p w:rsidR="00112E96" w:rsidRPr="0068119B" w:rsidRDefault="00112E96" w:rsidP="00112E96">
      <w:pPr>
        <w:tabs>
          <w:tab w:val="left" w:pos="1701"/>
        </w:tabs>
        <w:ind w:left="1701" w:hanging="567"/>
        <w:rPr>
          <w:noProof/>
          <w:spacing w:val="-3"/>
          <w:szCs w:val="22"/>
        </w:rPr>
      </w:pPr>
    </w:p>
    <w:p w:rsidR="00112E96" w:rsidRPr="0068119B" w:rsidRDefault="00112E96" w:rsidP="00112E96">
      <w:pPr>
        <w:tabs>
          <w:tab w:val="left" w:pos="1701"/>
        </w:tabs>
        <w:ind w:left="1701" w:hanging="567"/>
        <w:rPr>
          <w:b/>
          <w:szCs w:val="22"/>
          <w:lang w:eastAsia="x-none"/>
        </w:rPr>
      </w:pPr>
      <w:r w:rsidRPr="0068119B">
        <w:rPr>
          <w:b/>
          <w:szCs w:val="22"/>
          <w:lang w:eastAsia="x-none"/>
        </w:rPr>
        <w:t>B.</w:t>
      </w:r>
      <w:r w:rsidRPr="0068119B">
        <w:rPr>
          <w:b/>
          <w:szCs w:val="22"/>
          <w:lang w:eastAsia="x-none"/>
        </w:rPr>
        <w:tab/>
        <w:t>TIEKIMO IR VARTOJIMO SĄLYGOS AR APRIBOJIMAI</w:t>
      </w:r>
    </w:p>
    <w:p w:rsidR="00112E96" w:rsidRPr="0068119B" w:rsidRDefault="00112E96" w:rsidP="00112E96">
      <w:pPr>
        <w:tabs>
          <w:tab w:val="left" w:pos="1701"/>
        </w:tabs>
        <w:ind w:left="1701" w:hanging="567"/>
        <w:rPr>
          <w:noProof/>
          <w:spacing w:val="-3"/>
          <w:szCs w:val="22"/>
        </w:rPr>
      </w:pPr>
    </w:p>
    <w:p w:rsidR="00112E96" w:rsidRPr="0068119B" w:rsidRDefault="00112E96" w:rsidP="00112E96">
      <w:pPr>
        <w:rPr>
          <w:b/>
          <w:szCs w:val="22"/>
          <w:lang w:eastAsia="lt-LT"/>
        </w:rPr>
      </w:pPr>
      <w:r w:rsidRPr="0068119B">
        <w:rPr>
          <w:b/>
          <w:szCs w:val="22"/>
          <w:lang w:eastAsia="lt-LT"/>
        </w:rPr>
        <w:br w:type="page"/>
      </w:r>
    </w:p>
    <w:p w:rsidR="00112E96" w:rsidRPr="0068119B" w:rsidRDefault="00112E96" w:rsidP="00112E96">
      <w:pPr>
        <w:ind w:left="567" w:hanging="567"/>
        <w:rPr>
          <w:b/>
          <w:szCs w:val="22"/>
          <w:lang w:eastAsia="lt-LT"/>
        </w:rPr>
      </w:pPr>
      <w:r w:rsidRPr="0068119B">
        <w:rPr>
          <w:b/>
          <w:szCs w:val="22"/>
          <w:lang w:eastAsia="lt-LT"/>
        </w:rPr>
        <w:lastRenderedPageBreak/>
        <w:t>A.</w:t>
      </w:r>
      <w:r w:rsidRPr="0068119B">
        <w:rPr>
          <w:b/>
          <w:szCs w:val="22"/>
          <w:lang w:eastAsia="lt-LT"/>
        </w:rPr>
        <w:tab/>
        <w:t>GAMINTOJAS (-AI), ATSAKINGAS (-I) UŽ SERIJŲ IŠLEIDIMĄ</w:t>
      </w:r>
    </w:p>
    <w:p w:rsidR="00112E96" w:rsidRPr="0068119B" w:rsidRDefault="00112E96" w:rsidP="00112E96">
      <w:pPr>
        <w:rPr>
          <w:szCs w:val="22"/>
          <w:lang w:eastAsia="lt-LT"/>
        </w:rPr>
      </w:pPr>
    </w:p>
    <w:p w:rsidR="00112E96" w:rsidRPr="0068119B" w:rsidRDefault="001B5A3F" w:rsidP="00112E96">
      <w:pPr>
        <w:rPr>
          <w:szCs w:val="22"/>
          <w:lang w:eastAsia="lt-LT"/>
        </w:rPr>
      </w:pPr>
      <w:r w:rsidRPr="001B5A3F">
        <w:rPr>
          <w:szCs w:val="22"/>
          <w:u w:val="single"/>
          <w:lang w:eastAsia="lt-LT"/>
        </w:rPr>
        <w:t>Gamintojo (-ų), atsakingo (-ų) už serijų išleidimą, pavadinimas (-ai) ir adresas (-ai)</w:t>
      </w:r>
    </w:p>
    <w:p w:rsidR="00112E96" w:rsidRPr="0068119B" w:rsidRDefault="00112E96" w:rsidP="00112E96">
      <w:pPr>
        <w:rPr>
          <w:szCs w:val="22"/>
          <w:lang w:eastAsia="lt-LT"/>
        </w:rPr>
      </w:pPr>
      <w:proofErr w:type="spellStart"/>
      <w:r w:rsidRPr="0068119B">
        <w:rPr>
          <w:szCs w:val="22"/>
          <w:lang w:eastAsia="lt-LT"/>
        </w:rPr>
        <w:t>Salutas</w:t>
      </w:r>
      <w:proofErr w:type="spellEnd"/>
      <w:r w:rsidRPr="0068119B">
        <w:rPr>
          <w:szCs w:val="22"/>
          <w:lang w:eastAsia="lt-LT"/>
        </w:rPr>
        <w:t xml:space="preserve"> </w:t>
      </w:r>
      <w:proofErr w:type="spellStart"/>
      <w:r w:rsidRPr="0068119B">
        <w:rPr>
          <w:szCs w:val="22"/>
          <w:lang w:eastAsia="lt-LT"/>
        </w:rPr>
        <w:t>Pharma</w:t>
      </w:r>
      <w:proofErr w:type="spellEnd"/>
      <w:r w:rsidRPr="0068119B">
        <w:rPr>
          <w:szCs w:val="22"/>
          <w:lang w:eastAsia="lt-LT"/>
        </w:rPr>
        <w:t xml:space="preserve"> </w:t>
      </w:r>
      <w:proofErr w:type="spellStart"/>
      <w:r w:rsidRPr="0068119B">
        <w:rPr>
          <w:szCs w:val="22"/>
          <w:lang w:eastAsia="lt-LT"/>
        </w:rPr>
        <w:t>GmbH</w:t>
      </w:r>
      <w:proofErr w:type="spellEnd"/>
      <w:r w:rsidRPr="0068119B">
        <w:rPr>
          <w:szCs w:val="22"/>
          <w:lang w:eastAsia="lt-LT"/>
        </w:rPr>
        <w:t xml:space="preserve"> </w:t>
      </w:r>
    </w:p>
    <w:p w:rsidR="00112E96" w:rsidRPr="0068119B" w:rsidRDefault="00112E96" w:rsidP="00112E96">
      <w:pPr>
        <w:rPr>
          <w:szCs w:val="22"/>
          <w:lang w:eastAsia="lt-LT"/>
        </w:rPr>
      </w:pPr>
      <w:proofErr w:type="spellStart"/>
      <w:r w:rsidRPr="0068119B">
        <w:rPr>
          <w:szCs w:val="22"/>
          <w:lang w:eastAsia="lt-LT"/>
        </w:rPr>
        <w:t>Otto-von-Guericke-Aleee</w:t>
      </w:r>
      <w:proofErr w:type="spellEnd"/>
      <w:r w:rsidRPr="0068119B">
        <w:rPr>
          <w:szCs w:val="22"/>
          <w:lang w:eastAsia="lt-LT"/>
        </w:rPr>
        <w:t xml:space="preserve"> 1, 39179 </w:t>
      </w:r>
      <w:proofErr w:type="spellStart"/>
      <w:r w:rsidRPr="0068119B">
        <w:rPr>
          <w:szCs w:val="22"/>
          <w:lang w:eastAsia="lt-LT"/>
        </w:rPr>
        <w:t>Barleben</w:t>
      </w:r>
      <w:proofErr w:type="spellEnd"/>
    </w:p>
    <w:p w:rsidR="00112E96" w:rsidRPr="0068119B" w:rsidRDefault="00112E96" w:rsidP="00112E96">
      <w:pPr>
        <w:rPr>
          <w:szCs w:val="22"/>
          <w:lang w:eastAsia="lt-LT"/>
        </w:rPr>
      </w:pPr>
      <w:r w:rsidRPr="0068119B">
        <w:rPr>
          <w:szCs w:val="22"/>
          <w:lang w:eastAsia="lt-LT"/>
        </w:rPr>
        <w:t>Vokietija</w:t>
      </w:r>
    </w:p>
    <w:p w:rsidR="00112E96" w:rsidRPr="0068119B" w:rsidRDefault="00112E96" w:rsidP="00112E96">
      <w:pPr>
        <w:rPr>
          <w:szCs w:val="22"/>
          <w:lang w:eastAsia="lt-LT"/>
        </w:rPr>
      </w:pPr>
    </w:p>
    <w:p w:rsidR="00112E96" w:rsidRPr="0068119B" w:rsidRDefault="00112E96" w:rsidP="00112E96">
      <w:pPr>
        <w:rPr>
          <w:szCs w:val="22"/>
          <w:lang w:eastAsia="lt-LT"/>
        </w:rPr>
      </w:pPr>
    </w:p>
    <w:p w:rsidR="00112E96" w:rsidRPr="0068119B" w:rsidRDefault="00112E96" w:rsidP="00112E96">
      <w:pPr>
        <w:ind w:left="567" w:hanging="567"/>
        <w:rPr>
          <w:b/>
          <w:szCs w:val="22"/>
          <w:lang w:eastAsia="lt-LT"/>
        </w:rPr>
      </w:pPr>
      <w:r w:rsidRPr="0068119B">
        <w:rPr>
          <w:b/>
          <w:szCs w:val="22"/>
          <w:lang w:eastAsia="lt-LT"/>
        </w:rPr>
        <w:t>B.</w:t>
      </w:r>
      <w:r w:rsidRPr="0068119B">
        <w:rPr>
          <w:b/>
          <w:szCs w:val="22"/>
          <w:lang w:eastAsia="lt-LT"/>
        </w:rPr>
        <w:tab/>
        <w:t xml:space="preserve">TIEKIMO IR VARTOJIMO SĄLYGOS AR APRIBOJIMAI </w:t>
      </w:r>
    </w:p>
    <w:p w:rsidR="00112E96" w:rsidRPr="0068119B" w:rsidRDefault="00112E96" w:rsidP="00112E96">
      <w:pPr>
        <w:rPr>
          <w:szCs w:val="22"/>
          <w:lang w:eastAsia="lt-LT"/>
        </w:rPr>
      </w:pPr>
    </w:p>
    <w:p w:rsidR="00112E96" w:rsidRPr="0068119B" w:rsidRDefault="00112E96" w:rsidP="00112E96">
      <w:pPr>
        <w:spacing w:after="120"/>
        <w:rPr>
          <w:szCs w:val="22"/>
          <w:lang w:eastAsia="lt-LT"/>
        </w:rPr>
      </w:pPr>
      <w:r w:rsidRPr="0068119B">
        <w:rPr>
          <w:szCs w:val="22"/>
          <w:lang w:eastAsia="lt-LT"/>
        </w:rPr>
        <w:t>Receptinis vaistinis preparatas.</w:t>
      </w:r>
    </w:p>
    <w:p w:rsidR="00112E96" w:rsidRPr="0068119B" w:rsidRDefault="00112E96" w:rsidP="00112E96">
      <w:pPr>
        <w:jc w:val="center"/>
        <w:rPr>
          <w:b/>
          <w:szCs w:val="22"/>
        </w:rPr>
      </w:pPr>
      <w:r w:rsidRPr="0068119B">
        <w:rPr>
          <w:szCs w:val="22"/>
        </w:rPr>
        <w:br w:type="page"/>
      </w: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853D6C" w:rsidRDefault="00853D6C" w:rsidP="00112E96">
      <w:pPr>
        <w:jc w:val="center"/>
        <w:rPr>
          <w:b/>
          <w:szCs w:val="22"/>
        </w:rPr>
      </w:pPr>
    </w:p>
    <w:p w:rsidR="00112E96" w:rsidRPr="0068119B" w:rsidRDefault="00112E96" w:rsidP="00112E96">
      <w:pPr>
        <w:jc w:val="center"/>
        <w:rPr>
          <w:b/>
          <w:szCs w:val="22"/>
        </w:rPr>
      </w:pPr>
      <w:r w:rsidRPr="0068119B">
        <w:rPr>
          <w:b/>
          <w:szCs w:val="22"/>
        </w:rPr>
        <w:t>III PRIEDAS</w:t>
      </w:r>
    </w:p>
    <w:p w:rsidR="00112E96" w:rsidRPr="0068119B" w:rsidRDefault="00112E96" w:rsidP="00112E96">
      <w:pPr>
        <w:jc w:val="center"/>
        <w:rPr>
          <w:b/>
          <w:szCs w:val="22"/>
        </w:rPr>
      </w:pPr>
    </w:p>
    <w:p w:rsidR="00112E96" w:rsidRPr="0068119B" w:rsidRDefault="00112E96" w:rsidP="00112E96">
      <w:pPr>
        <w:jc w:val="center"/>
        <w:rPr>
          <w:b/>
          <w:szCs w:val="22"/>
        </w:rPr>
      </w:pPr>
      <w:r w:rsidRPr="0068119B">
        <w:rPr>
          <w:b/>
          <w:szCs w:val="22"/>
        </w:rPr>
        <w:t>ŽENKLINIMAS IR PAKUOTĖS LAPELIS</w:t>
      </w:r>
    </w:p>
    <w:p w:rsidR="00112E96" w:rsidRPr="0068119B" w:rsidRDefault="00112E96" w:rsidP="00112E96">
      <w:pPr>
        <w:jc w:val="center"/>
        <w:rPr>
          <w:b/>
          <w:szCs w:val="22"/>
        </w:rPr>
      </w:pPr>
      <w:r w:rsidRPr="0068119B">
        <w:rPr>
          <w:szCs w:val="22"/>
        </w:rPr>
        <w:br w:type="page"/>
      </w: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112E96" w:rsidRPr="0068119B" w:rsidRDefault="00112E96" w:rsidP="00112E96">
      <w:pPr>
        <w:jc w:val="center"/>
        <w:rPr>
          <w:b/>
          <w:szCs w:val="22"/>
        </w:rPr>
      </w:pPr>
    </w:p>
    <w:p w:rsidR="00853D6C" w:rsidRDefault="00853D6C" w:rsidP="00112E96">
      <w:pPr>
        <w:jc w:val="center"/>
        <w:rPr>
          <w:b/>
          <w:szCs w:val="22"/>
        </w:rPr>
      </w:pPr>
    </w:p>
    <w:p w:rsidR="00112E96" w:rsidRPr="0068119B" w:rsidRDefault="00112E96" w:rsidP="00112E96">
      <w:pPr>
        <w:jc w:val="center"/>
        <w:rPr>
          <w:b/>
          <w:szCs w:val="22"/>
        </w:rPr>
      </w:pPr>
      <w:r w:rsidRPr="0068119B">
        <w:rPr>
          <w:b/>
          <w:szCs w:val="22"/>
        </w:rPr>
        <w:t>A. ŽENKLINIMAS</w:t>
      </w:r>
    </w:p>
    <w:p w:rsidR="00112E96" w:rsidRPr="0068119B" w:rsidRDefault="00112E96" w:rsidP="00112E96">
      <w:pPr>
        <w:pBdr>
          <w:top w:val="single" w:sz="4" w:space="1" w:color="auto"/>
          <w:left w:val="single" w:sz="4" w:space="4" w:color="auto"/>
          <w:bottom w:val="single" w:sz="4" w:space="1" w:color="auto"/>
          <w:right w:val="single" w:sz="4" w:space="4" w:color="auto"/>
        </w:pBdr>
        <w:rPr>
          <w:b/>
          <w:szCs w:val="22"/>
          <w:lang w:eastAsia="lt-LT"/>
        </w:rPr>
      </w:pPr>
      <w:r w:rsidRPr="0068119B">
        <w:rPr>
          <w:szCs w:val="22"/>
          <w:lang w:eastAsia="lt-LT"/>
        </w:rPr>
        <w:br w:type="page"/>
      </w:r>
      <w:r w:rsidRPr="0068119B">
        <w:rPr>
          <w:b/>
          <w:szCs w:val="22"/>
          <w:lang w:eastAsia="lt-LT"/>
        </w:rPr>
        <w:lastRenderedPageBreak/>
        <w:t xml:space="preserve">INFORMACIJA ANT IŠORINĖS PAKUOTĖS </w:t>
      </w:r>
    </w:p>
    <w:p w:rsidR="00112E96" w:rsidRPr="0068119B" w:rsidRDefault="00112E96" w:rsidP="00112E96">
      <w:pPr>
        <w:pBdr>
          <w:top w:val="single" w:sz="4" w:space="1" w:color="auto"/>
          <w:left w:val="single" w:sz="4" w:space="4" w:color="auto"/>
          <w:bottom w:val="single" w:sz="4" w:space="1" w:color="auto"/>
          <w:right w:val="single" w:sz="4" w:space="4" w:color="auto"/>
        </w:pBdr>
        <w:rPr>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rPr>
          <w:b/>
          <w:szCs w:val="22"/>
          <w:lang w:eastAsia="lt-LT"/>
        </w:rPr>
      </w:pPr>
      <w:r w:rsidRPr="0068119B">
        <w:rPr>
          <w:b/>
          <w:szCs w:val="22"/>
          <w:lang w:eastAsia="lt-LT"/>
        </w:rPr>
        <w:t>KARTONO DĖŽUTĖ</w:t>
      </w: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1.</w:t>
      </w:r>
      <w:r w:rsidRPr="0068119B">
        <w:rPr>
          <w:b/>
          <w:szCs w:val="22"/>
          <w:lang w:eastAsia="lt-LT"/>
        </w:rPr>
        <w:tab/>
        <w:t>VAISTINIO PREPARATO PAVADINIMAS</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szCs w:val="22"/>
          <w:lang w:eastAsia="lt-LT"/>
        </w:rPr>
      </w:pPr>
      <w:proofErr w:type="spellStart"/>
      <w:r w:rsidRPr="0068119B">
        <w:rPr>
          <w:szCs w:val="22"/>
          <w:lang w:eastAsia="lt-LT"/>
        </w:rPr>
        <w:t>MoxonidinHEXAL</w:t>
      </w:r>
      <w:proofErr w:type="spellEnd"/>
      <w:r w:rsidRPr="0068119B">
        <w:rPr>
          <w:szCs w:val="22"/>
          <w:lang w:eastAsia="lt-LT"/>
        </w:rPr>
        <w:t xml:space="preserve"> 0,2 mg plėvele dengtos tabletės</w:t>
      </w:r>
    </w:p>
    <w:p w:rsidR="00112E96" w:rsidRPr="0068119B" w:rsidRDefault="00112E96" w:rsidP="00112E96">
      <w:pPr>
        <w:tabs>
          <w:tab w:val="left" w:pos="567"/>
        </w:tabs>
        <w:rPr>
          <w:szCs w:val="22"/>
          <w:highlight w:val="lightGray"/>
          <w:lang w:eastAsia="lt-LT"/>
        </w:rPr>
      </w:pPr>
      <w:proofErr w:type="spellStart"/>
      <w:r w:rsidRPr="0068119B">
        <w:rPr>
          <w:szCs w:val="22"/>
          <w:highlight w:val="lightGray"/>
          <w:lang w:eastAsia="lt-LT"/>
        </w:rPr>
        <w:t>MoxonidinHEXAL</w:t>
      </w:r>
      <w:proofErr w:type="spellEnd"/>
      <w:r w:rsidRPr="0068119B">
        <w:rPr>
          <w:szCs w:val="22"/>
          <w:highlight w:val="lightGray"/>
          <w:lang w:eastAsia="lt-LT"/>
        </w:rPr>
        <w:t xml:space="preserve"> 0,3 mg plėvele dengtos tabletės</w:t>
      </w:r>
    </w:p>
    <w:p w:rsidR="00112E96" w:rsidRPr="0068119B" w:rsidRDefault="00112E96" w:rsidP="00112E96">
      <w:pPr>
        <w:tabs>
          <w:tab w:val="left" w:pos="567"/>
        </w:tabs>
        <w:rPr>
          <w:szCs w:val="22"/>
          <w:lang w:eastAsia="lt-LT"/>
        </w:rPr>
      </w:pPr>
      <w:proofErr w:type="spellStart"/>
      <w:r w:rsidRPr="0068119B">
        <w:rPr>
          <w:szCs w:val="22"/>
          <w:highlight w:val="lightGray"/>
          <w:lang w:eastAsia="lt-LT"/>
        </w:rPr>
        <w:t>MoxonidinHEXAL</w:t>
      </w:r>
      <w:proofErr w:type="spellEnd"/>
      <w:r w:rsidRPr="0068119B">
        <w:rPr>
          <w:szCs w:val="22"/>
          <w:highlight w:val="lightGray"/>
          <w:lang w:eastAsia="lt-LT"/>
        </w:rPr>
        <w:t xml:space="preserve"> 0,4 mg plėvele dengtos tabletės</w:t>
      </w:r>
    </w:p>
    <w:p w:rsidR="00112E96" w:rsidRPr="0068119B" w:rsidRDefault="00112E96" w:rsidP="00112E96">
      <w:pPr>
        <w:tabs>
          <w:tab w:val="left" w:pos="567"/>
        </w:tabs>
        <w:rPr>
          <w:szCs w:val="22"/>
          <w:lang w:eastAsia="lt-LT"/>
        </w:rPr>
      </w:pPr>
    </w:p>
    <w:p w:rsidR="00112E96" w:rsidRPr="0068119B" w:rsidRDefault="00845ECE" w:rsidP="00112E96">
      <w:pPr>
        <w:tabs>
          <w:tab w:val="left" w:pos="567"/>
        </w:tabs>
        <w:rPr>
          <w:szCs w:val="22"/>
          <w:lang w:eastAsia="lt-LT"/>
        </w:rPr>
      </w:pPr>
      <w:proofErr w:type="spellStart"/>
      <w:r>
        <w:rPr>
          <w:szCs w:val="22"/>
          <w:lang w:eastAsia="lt-LT"/>
        </w:rPr>
        <w:t>M</w:t>
      </w:r>
      <w:r w:rsidR="00112E96" w:rsidRPr="0068119B">
        <w:rPr>
          <w:szCs w:val="22"/>
          <w:lang w:eastAsia="lt-LT"/>
        </w:rPr>
        <w:t>oxonidinum</w:t>
      </w:r>
      <w:proofErr w:type="spellEnd"/>
    </w:p>
    <w:p w:rsidR="00112E96" w:rsidRPr="0068119B" w:rsidRDefault="00112E96" w:rsidP="00112E96">
      <w:pPr>
        <w:tabs>
          <w:tab w:val="left" w:pos="567"/>
        </w:tabs>
        <w:rPr>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2.</w:t>
      </w:r>
      <w:r w:rsidRPr="0068119B">
        <w:rPr>
          <w:b/>
          <w:szCs w:val="22"/>
          <w:lang w:eastAsia="lt-LT"/>
        </w:rPr>
        <w:tab/>
        <w:t xml:space="preserve">VEIKLIOJI </w:t>
      </w:r>
      <w:r w:rsidR="001B5A3F" w:rsidRPr="001B5A3F">
        <w:rPr>
          <w:b/>
          <w:szCs w:val="22"/>
          <w:lang w:eastAsia="lt-LT"/>
        </w:rPr>
        <w:t xml:space="preserve">(-IOS) </w:t>
      </w:r>
      <w:r w:rsidRPr="0068119B">
        <w:rPr>
          <w:b/>
          <w:szCs w:val="22"/>
          <w:lang w:eastAsia="lt-LT"/>
        </w:rPr>
        <w:t xml:space="preserve">MEDŽIAGA </w:t>
      </w:r>
      <w:r w:rsidR="001B5A3F" w:rsidRPr="001B5A3F">
        <w:rPr>
          <w:b/>
          <w:szCs w:val="22"/>
          <w:lang w:eastAsia="lt-LT"/>
        </w:rPr>
        <w:t xml:space="preserve">(-OS) </w:t>
      </w:r>
      <w:r w:rsidRPr="0068119B">
        <w:rPr>
          <w:b/>
          <w:szCs w:val="22"/>
          <w:lang w:eastAsia="lt-LT"/>
        </w:rPr>
        <w:t xml:space="preserve">IR JOS </w:t>
      </w:r>
      <w:r w:rsidR="001B5A3F" w:rsidRPr="001B5A3F">
        <w:rPr>
          <w:b/>
          <w:szCs w:val="22"/>
          <w:lang w:eastAsia="lt-LT"/>
        </w:rPr>
        <w:t xml:space="preserve">(-Ų) </w:t>
      </w:r>
      <w:r w:rsidRPr="0068119B">
        <w:rPr>
          <w:b/>
          <w:szCs w:val="22"/>
          <w:lang w:eastAsia="lt-LT"/>
        </w:rPr>
        <w:t xml:space="preserve">KIEKIS </w:t>
      </w:r>
      <w:r w:rsidR="001B5A3F" w:rsidRPr="001B5A3F">
        <w:rPr>
          <w:b/>
          <w:szCs w:val="22"/>
          <w:lang w:eastAsia="lt-LT"/>
        </w:rPr>
        <w:t>(-IAI)</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szCs w:val="22"/>
          <w:lang w:eastAsia="lt-LT"/>
        </w:rPr>
      </w:pPr>
      <w:r w:rsidRPr="0068119B">
        <w:rPr>
          <w:szCs w:val="22"/>
          <w:lang w:eastAsia="lt-LT"/>
        </w:rPr>
        <w:t xml:space="preserve">Kiekvienoje plėvele dengtoje tabletėje yra 0,2 mg </w:t>
      </w:r>
      <w:proofErr w:type="spellStart"/>
      <w:r w:rsidRPr="0068119B">
        <w:rPr>
          <w:szCs w:val="22"/>
          <w:lang w:eastAsia="lt-LT"/>
        </w:rPr>
        <w:t>moksonidino</w:t>
      </w:r>
      <w:proofErr w:type="spellEnd"/>
      <w:r w:rsidRPr="0068119B">
        <w:rPr>
          <w:szCs w:val="22"/>
          <w:lang w:eastAsia="lt-LT"/>
        </w:rPr>
        <w:t>.</w:t>
      </w:r>
    </w:p>
    <w:p w:rsidR="00112E96" w:rsidRPr="0068119B" w:rsidRDefault="00112E96" w:rsidP="00112E96">
      <w:pPr>
        <w:tabs>
          <w:tab w:val="left" w:pos="567"/>
        </w:tabs>
        <w:rPr>
          <w:szCs w:val="22"/>
          <w:highlight w:val="lightGray"/>
          <w:lang w:eastAsia="lt-LT"/>
        </w:rPr>
      </w:pPr>
      <w:r w:rsidRPr="0068119B">
        <w:rPr>
          <w:szCs w:val="22"/>
          <w:highlight w:val="lightGray"/>
          <w:lang w:eastAsia="lt-LT"/>
        </w:rPr>
        <w:t xml:space="preserve">Kiekvienoje plėvele dengtoje tabletėje yra 0,3 mg </w:t>
      </w:r>
      <w:proofErr w:type="spellStart"/>
      <w:r w:rsidRPr="0068119B">
        <w:rPr>
          <w:szCs w:val="22"/>
          <w:highlight w:val="lightGray"/>
          <w:lang w:eastAsia="lt-LT"/>
        </w:rPr>
        <w:t>moksonidino</w:t>
      </w:r>
      <w:proofErr w:type="spellEnd"/>
      <w:r w:rsidRPr="0068119B">
        <w:rPr>
          <w:szCs w:val="22"/>
          <w:highlight w:val="lightGray"/>
          <w:lang w:eastAsia="lt-LT"/>
        </w:rPr>
        <w:t>.</w:t>
      </w:r>
    </w:p>
    <w:p w:rsidR="00112E96" w:rsidRPr="0068119B" w:rsidRDefault="00112E96" w:rsidP="00112E96">
      <w:pPr>
        <w:tabs>
          <w:tab w:val="left" w:pos="567"/>
        </w:tabs>
        <w:rPr>
          <w:szCs w:val="22"/>
          <w:lang w:eastAsia="lt-LT"/>
        </w:rPr>
      </w:pPr>
      <w:r w:rsidRPr="0068119B">
        <w:rPr>
          <w:szCs w:val="22"/>
          <w:highlight w:val="lightGray"/>
          <w:lang w:eastAsia="lt-LT"/>
        </w:rPr>
        <w:t xml:space="preserve">Kiekvienoje plėvele dengtoje tabletėje yra 0,4 mg </w:t>
      </w:r>
      <w:proofErr w:type="spellStart"/>
      <w:r w:rsidRPr="0068119B">
        <w:rPr>
          <w:szCs w:val="22"/>
          <w:highlight w:val="lightGray"/>
          <w:lang w:eastAsia="lt-LT"/>
        </w:rPr>
        <w:t>moksonidino</w:t>
      </w:r>
      <w:proofErr w:type="spellEnd"/>
      <w:r w:rsidRPr="0068119B">
        <w:rPr>
          <w:szCs w:val="22"/>
          <w:highlight w:val="lightGray"/>
          <w:lang w:eastAsia="lt-LT"/>
        </w:rPr>
        <w:t>.</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3.</w:t>
      </w:r>
      <w:r w:rsidRPr="0068119B">
        <w:rPr>
          <w:b/>
          <w:szCs w:val="22"/>
          <w:lang w:eastAsia="lt-LT"/>
        </w:rPr>
        <w:tab/>
        <w:t>PAGALBINIŲ MEDŽIAGŲ SĄRAŠAS</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szCs w:val="22"/>
          <w:lang w:eastAsia="lt-LT"/>
        </w:rPr>
      </w:pPr>
      <w:r w:rsidRPr="0068119B">
        <w:rPr>
          <w:szCs w:val="22"/>
          <w:lang w:eastAsia="lt-LT"/>
        </w:rPr>
        <w:t>Sudėtyje yra laktozės.</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4.</w:t>
      </w:r>
      <w:r w:rsidRPr="0068119B">
        <w:rPr>
          <w:b/>
          <w:szCs w:val="22"/>
          <w:lang w:eastAsia="lt-LT"/>
        </w:rPr>
        <w:tab/>
        <w:t>FARMACINĖ FORMA IR KIEKIS PAKUOTĖJE</w:t>
      </w:r>
    </w:p>
    <w:p w:rsidR="00112E96" w:rsidRPr="0068119B" w:rsidRDefault="00112E96" w:rsidP="00112E96">
      <w:pPr>
        <w:tabs>
          <w:tab w:val="left" w:pos="567"/>
        </w:tabs>
        <w:rPr>
          <w:szCs w:val="22"/>
          <w:lang w:eastAsia="lt-LT"/>
        </w:rPr>
      </w:pPr>
    </w:p>
    <w:p w:rsidR="00112E96" w:rsidRPr="0068119B" w:rsidRDefault="00112E96" w:rsidP="00112E96">
      <w:pPr>
        <w:tabs>
          <w:tab w:val="left" w:pos="567"/>
        </w:tabs>
        <w:rPr>
          <w:szCs w:val="22"/>
          <w:lang w:eastAsia="lt-LT"/>
        </w:rPr>
      </w:pPr>
      <w:r w:rsidRPr="0068119B">
        <w:rPr>
          <w:szCs w:val="22"/>
          <w:lang w:eastAsia="lt-LT"/>
        </w:rPr>
        <w:t>10 tablečių</w:t>
      </w:r>
    </w:p>
    <w:p w:rsidR="00112E96" w:rsidRPr="0068119B" w:rsidRDefault="00112E96" w:rsidP="00112E96">
      <w:pPr>
        <w:tabs>
          <w:tab w:val="left" w:pos="567"/>
        </w:tabs>
        <w:rPr>
          <w:szCs w:val="22"/>
          <w:highlight w:val="lightGray"/>
          <w:lang w:eastAsia="lt-LT"/>
        </w:rPr>
      </w:pPr>
      <w:r w:rsidRPr="0068119B">
        <w:rPr>
          <w:szCs w:val="22"/>
          <w:highlight w:val="lightGray"/>
          <w:lang w:eastAsia="lt-LT"/>
        </w:rPr>
        <w:t>20 tablečių</w:t>
      </w:r>
    </w:p>
    <w:p w:rsidR="00112E96" w:rsidRPr="0068119B" w:rsidRDefault="00112E96" w:rsidP="00112E96">
      <w:pPr>
        <w:tabs>
          <w:tab w:val="left" w:pos="567"/>
        </w:tabs>
        <w:rPr>
          <w:szCs w:val="22"/>
          <w:highlight w:val="lightGray"/>
          <w:lang w:eastAsia="lt-LT"/>
        </w:rPr>
      </w:pPr>
      <w:r w:rsidRPr="0068119B">
        <w:rPr>
          <w:szCs w:val="22"/>
          <w:highlight w:val="lightGray"/>
          <w:lang w:eastAsia="lt-LT"/>
        </w:rPr>
        <w:t>28 tabletės</w:t>
      </w:r>
    </w:p>
    <w:p w:rsidR="00112E96" w:rsidRPr="0068119B" w:rsidRDefault="00112E96" w:rsidP="00112E96">
      <w:pPr>
        <w:tabs>
          <w:tab w:val="left" w:pos="567"/>
        </w:tabs>
        <w:rPr>
          <w:szCs w:val="22"/>
          <w:highlight w:val="lightGray"/>
          <w:lang w:eastAsia="lt-LT"/>
        </w:rPr>
      </w:pPr>
      <w:r w:rsidRPr="0068119B">
        <w:rPr>
          <w:szCs w:val="22"/>
          <w:highlight w:val="lightGray"/>
          <w:lang w:eastAsia="lt-LT"/>
        </w:rPr>
        <w:t>30 tablečių</w:t>
      </w:r>
    </w:p>
    <w:p w:rsidR="00112E96" w:rsidRPr="0068119B" w:rsidRDefault="00112E96" w:rsidP="00112E96">
      <w:pPr>
        <w:tabs>
          <w:tab w:val="left" w:pos="567"/>
        </w:tabs>
        <w:rPr>
          <w:szCs w:val="22"/>
          <w:highlight w:val="lightGray"/>
          <w:lang w:eastAsia="lt-LT"/>
        </w:rPr>
      </w:pPr>
      <w:r w:rsidRPr="0068119B">
        <w:rPr>
          <w:szCs w:val="22"/>
          <w:highlight w:val="lightGray"/>
          <w:lang w:eastAsia="lt-LT"/>
        </w:rPr>
        <w:t>50 tablečių</w:t>
      </w:r>
    </w:p>
    <w:p w:rsidR="00112E96" w:rsidRPr="0068119B" w:rsidRDefault="00112E96" w:rsidP="00112E96">
      <w:pPr>
        <w:tabs>
          <w:tab w:val="left" w:pos="567"/>
        </w:tabs>
        <w:rPr>
          <w:szCs w:val="22"/>
          <w:highlight w:val="lightGray"/>
          <w:lang w:eastAsia="lt-LT"/>
        </w:rPr>
      </w:pPr>
      <w:r w:rsidRPr="0068119B">
        <w:rPr>
          <w:szCs w:val="22"/>
          <w:highlight w:val="lightGray"/>
          <w:lang w:eastAsia="lt-LT"/>
        </w:rPr>
        <w:t>98 tabletės</w:t>
      </w:r>
    </w:p>
    <w:p w:rsidR="00112E96" w:rsidRPr="0068119B" w:rsidRDefault="00112E96" w:rsidP="00112E96">
      <w:pPr>
        <w:tabs>
          <w:tab w:val="left" w:pos="567"/>
        </w:tabs>
        <w:rPr>
          <w:szCs w:val="22"/>
          <w:highlight w:val="lightGray"/>
          <w:lang w:eastAsia="lt-LT"/>
        </w:rPr>
      </w:pPr>
      <w:r w:rsidRPr="0068119B">
        <w:rPr>
          <w:szCs w:val="22"/>
          <w:highlight w:val="lightGray"/>
          <w:lang w:eastAsia="lt-LT"/>
        </w:rPr>
        <w:t>100 tablečių</w:t>
      </w:r>
    </w:p>
    <w:p w:rsidR="00112E96" w:rsidRPr="0068119B" w:rsidRDefault="00112E96" w:rsidP="00112E96">
      <w:pPr>
        <w:tabs>
          <w:tab w:val="left" w:pos="567"/>
        </w:tabs>
        <w:rPr>
          <w:szCs w:val="22"/>
          <w:lang w:eastAsia="lt-LT"/>
        </w:rPr>
      </w:pPr>
      <w:r w:rsidRPr="0068119B">
        <w:rPr>
          <w:szCs w:val="22"/>
          <w:highlight w:val="lightGray"/>
          <w:lang w:eastAsia="lt-LT"/>
        </w:rPr>
        <w:t>400 tablečių</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5.</w:t>
      </w:r>
      <w:r w:rsidRPr="0068119B">
        <w:rPr>
          <w:b/>
          <w:szCs w:val="22"/>
          <w:lang w:eastAsia="lt-LT"/>
        </w:rPr>
        <w:tab/>
        <w:t>VARTOJIMO METODAS IR BŪDAS (-AI)</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szCs w:val="22"/>
          <w:lang w:eastAsia="lt-LT"/>
        </w:rPr>
      </w:pPr>
      <w:r w:rsidRPr="0068119B">
        <w:rPr>
          <w:szCs w:val="22"/>
          <w:lang w:eastAsia="lt-LT"/>
        </w:rPr>
        <w:t>Vartoti per burną.</w:t>
      </w:r>
    </w:p>
    <w:p w:rsidR="00112E96" w:rsidRPr="0068119B" w:rsidRDefault="00112E96" w:rsidP="00112E96">
      <w:pPr>
        <w:tabs>
          <w:tab w:val="left" w:pos="567"/>
        </w:tabs>
        <w:rPr>
          <w:szCs w:val="22"/>
          <w:lang w:eastAsia="lt-LT"/>
        </w:rPr>
      </w:pPr>
      <w:r w:rsidRPr="0068119B">
        <w:rPr>
          <w:szCs w:val="22"/>
          <w:lang w:eastAsia="lt-LT"/>
        </w:rPr>
        <w:t>Prieš vartojimą perskaitykite pakuotės lapelį.</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6.</w:t>
      </w:r>
      <w:r w:rsidRPr="0068119B">
        <w:rPr>
          <w:b/>
          <w:szCs w:val="22"/>
          <w:lang w:eastAsia="lt-LT"/>
        </w:rPr>
        <w:tab/>
        <w:t>SPECIALUS ĮSPĖJIMAS, KAD VAISTINĮ PREPARATĄ BŪTINA LAIKYTI VAIKAMS NEPASTEBIMOJE IR NEPASIEKIAMOJE VIETOJE</w:t>
      </w:r>
    </w:p>
    <w:p w:rsidR="00112E96" w:rsidRPr="0068119B" w:rsidRDefault="00112E96" w:rsidP="00112E96">
      <w:pPr>
        <w:tabs>
          <w:tab w:val="left" w:pos="567"/>
        </w:tabs>
        <w:rPr>
          <w:szCs w:val="22"/>
          <w:lang w:eastAsia="lt-LT"/>
        </w:rPr>
      </w:pPr>
    </w:p>
    <w:p w:rsidR="00112E96" w:rsidRPr="0068119B" w:rsidRDefault="00112E96" w:rsidP="00112E96">
      <w:pPr>
        <w:tabs>
          <w:tab w:val="left" w:pos="567"/>
        </w:tabs>
        <w:rPr>
          <w:szCs w:val="22"/>
          <w:lang w:eastAsia="lt-LT"/>
        </w:rPr>
      </w:pPr>
      <w:r w:rsidRPr="0068119B">
        <w:rPr>
          <w:szCs w:val="22"/>
          <w:lang w:eastAsia="lt-LT"/>
        </w:rPr>
        <w:t xml:space="preserve">Laikyti vaikams </w:t>
      </w:r>
      <w:r w:rsidRPr="0068119B">
        <w:rPr>
          <w:noProof/>
          <w:szCs w:val="22"/>
          <w:lang w:eastAsia="lt-LT"/>
        </w:rPr>
        <w:t xml:space="preserve">nepastebimoje ir </w:t>
      </w:r>
      <w:r w:rsidRPr="0068119B">
        <w:rPr>
          <w:szCs w:val="22"/>
          <w:lang w:eastAsia="lt-LT"/>
        </w:rPr>
        <w:t>nepasiekiamoje vietoje.</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7.</w:t>
      </w:r>
      <w:r w:rsidRPr="0068119B">
        <w:rPr>
          <w:b/>
          <w:szCs w:val="22"/>
          <w:lang w:eastAsia="lt-LT"/>
        </w:rPr>
        <w:tab/>
        <w:t>KITAS (-I) SPECIALUS (-ŪS) ĮSPĖJIMAS (-AI) (JEI REIKIA)</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8.</w:t>
      </w:r>
      <w:r w:rsidRPr="0068119B">
        <w:rPr>
          <w:b/>
          <w:szCs w:val="22"/>
          <w:lang w:eastAsia="lt-LT"/>
        </w:rPr>
        <w:tab/>
        <w:t>TINKAMUMO LAIKAS</w:t>
      </w:r>
    </w:p>
    <w:p w:rsidR="00112E96" w:rsidRPr="0068119B" w:rsidRDefault="00112E96" w:rsidP="00112E96">
      <w:pPr>
        <w:tabs>
          <w:tab w:val="left" w:pos="567"/>
        </w:tabs>
        <w:rPr>
          <w:szCs w:val="22"/>
          <w:lang w:eastAsia="lt-LT"/>
        </w:rPr>
      </w:pPr>
    </w:p>
    <w:p w:rsidR="00112E96" w:rsidRPr="0068119B" w:rsidRDefault="001B5A3F" w:rsidP="00112E96">
      <w:pPr>
        <w:tabs>
          <w:tab w:val="left" w:pos="567"/>
        </w:tabs>
        <w:rPr>
          <w:szCs w:val="22"/>
          <w:lang w:eastAsia="lt-LT"/>
        </w:rPr>
      </w:pPr>
      <w:r>
        <w:rPr>
          <w:szCs w:val="22"/>
          <w:lang w:eastAsia="lt-LT"/>
        </w:rPr>
        <w:lastRenderedPageBreak/>
        <w:t>EXP</w:t>
      </w:r>
      <w:r w:rsidR="00112E96" w:rsidRPr="0068119B">
        <w:rPr>
          <w:szCs w:val="22"/>
          <w:lang w:eastAsia="lt-LT"/>
        </w:rPr>
        <w:t xml:space="preserve"> {mm/MMMM/}</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9.</w:t>
      </w:r>
      <w:r w:rsidRPr="0068119B">
        <w:rPr>
          <w:b/>
          <w:szCs w:val="22"/>
          <w:lang w:eastAsia="lt-LT"/>
        </w:rPr>
        <w:tab/>
        <w:t>SPECIALIOS LAIKYMO SĄLYGOS</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szCs w:val="22"/>
        </w:rPr>
      </w:pPr>
      <w:r w:rsidRPr="0068119B">
        <w:rPr>
          <w:szCs w:val="22"/>
        </w:rPr>
        <w:t>Laikyti ne aukštesnėje kaip 30 ºC temperatūroje.</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10.</w:t>
      </w:r>
      <w:r w:rsidRPr="0068119B">
        <w:rPr>
          <w:b/>
          <w:szCs w:val="22"/>
          <w:lang w:eastAsia="lt-LT"/>
        </w:rPr>
        <w:tab/>
        <w:t>SPECIALIOS ATSARGUMO PRIEMONĖS DĖL NESUVARTOTO VAISTINIO PREPARATO AR JO ATLIEKŲ TVARKYMO (JEI REIKIA)</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11.</w:t>
      </w:r>
      <w:r w:rsidRPr="0068119B">
        <w:rPr>
          <w:b/>
          <w:szCs w:val="22"/>
          <w:lang w:eastAsia="lt-LT"/>
        </w:rPr>
        <w:tab/>
        <w:t>R</w:t>
      </w:r>
      <w:r w:rsidR="00E71868">
        <w:rPr>
          <w:b/>
          <w:szCs w:val="22"/>
          <w:lang w:eastAsia="lt-LT"/>
        </w:rPr>
        <w:t>EGISTRUOTOJO</w:t>
      </w:r>
      <w:r w:rsidRPr="0068119B">
        <w:rPr>
          <w:b/>
          <w:szCs w:val="22"/>
          <w:lang w:eastAsia="lt-LT"/>
        </w:rPr>
        <w:t xml:space="preserve"> PAVADINIMAS IR ADRESAS</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szCs w:val="22"/>
          <w:lang w:eastAsia="lt-LT"/>
        </w:rPr>
      </w:pPr>
      <w:r w:rsidRPr="0068119B">
        <w:rPr>
          <w:szCs w:val="22"/>
          <w:lang w:eastAsia="lt-LT"/>
        </w:rPr>
        <w:t>HEXAL AG</w:t>
      </w:r>
    </w:p>
    <w:p w:rsidR="00112E96" w:rsidRPr="0068119B" w:rsidRDefault="00112E96" w:rsidP="00112E96">
      <w:pPr>
        <w:tabs>
          <w:tab w:val="left" w:pos="567"/>
        </w:tabs>
        <w:rPr>
          <w:szCs w:val="22"/>
          <w:lang w:eastAsia="lt-LT"/>
        </w:rPr>
      </w:pPr>
      <w:proofErr w:type="spellStart"/>
      <w:r w:rsidRPr="0068119B">
        <w:rPr>
          <w:szCs w:val="22"/>
          <w:lang w:eastAsia="lt-LT"/>
        </w:rPr>
        <w:t>Induetriestrasse</w:t>
      </w:r>
      <w:proofErr w:type="spellEnd"/>
      <w:r w:rsidRPr="0068119B">
        <w:rPr>
          <w:szCs w:val="22"/>
          <w:lang w:eastAsia="lt-LT"/>
        </w:rPr>
        <w:t xml:space="preserve"> 25</w:t>
      </w:r>
    </w:p>
    <w:p w:rsidR="00112E96" w:rsidRPr="0068119B" w:rsidRDefault="00112E96" w:rsidP="00112E96">
      <w:pPr>
        <w:tabs>
          <w:tab w:val="left" w:pos="567"/>
        </w:tabs>
        <w:rPr>
          <w:szCs w:val="22"/>
          <w:lang w:eastAsia="lt-LT"/>
        </w:rPr>
      </w:pPr>
      <w:r w:rsidRPr="0068119B">
        <w:rPr>
          <w:szCs w:val="22"/>
          <w:lang w:eastAsia="lt-LT"/>
        </w:rPr>
        <w:t xml:space="preserve">83607 </w:t>
      </w:r>
      <w:proofErr w:type="spellStart"/>
      <w:r w:rsidRPr="0068119B">
        <w:rPr>
          <w:szCs w:val="22"/>
          <w:lang w:eastAsia="lt-LT"/>
        </w:rPr>
        <w:t>Holzkirchen</w:t>
      </w:r>
      <w:proofErr w:type="spellEnd"/>
      <w:r w:rsidRPr="0068119B">
        <w:rPr>
          <w:szCs w:val="22"/>
          <w:lang w:eastAsia="lt-LT"/>
        </w:rPr>
        <w:t xml:space="preserve"> </w:t>
      </w:r>
    </w:p>
    <w:p w:rsidR="00112E96" w:rsidRPr="0068119B" w:rsidRDefault="00112E96" w:rsidP="00112E96">
      <w:pPr>
        <w:tabs>
          <w:tab w:val="left" w:pos="567"/>
        </w:tabs>
        <w:rPr>
          <w:szCs w:val="22"/>
          <w:lang w:eastAsia="lt-LT"/>
        </w:rPr>
      </w:pPr>
      <w:r w:rsidRPr="0068119B">
        <w:rPr>
          <w:szCs w:val="22"/>
          <w:lang w:eastAsia="lt-LT"/>
        </w:rPr>
        <w:t>Vokietija</w:t>
      </w:r>
    </w:p>
    <w:p w:rsidR="00112E96" w:rsidRPr="0068119B" w:rsidRDefault="00112E96" w:rsidP="00112E96">
      <w:pPr>
        <w:tabs>
          <w:tab w:val="left" w:pos="567"/>
        </w:tabs>
        <w:rPr>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12.</w:t>
      </w:r>
      <w:r w:rsidRPr="0068119B">
        <w:rPr>
          <w:b/>
          <w:szCs w:val="22"/>
          <w:lang w:eastAsia="lt-LT"/>
        </w:rPr>
        <w:tab/>
      </w:r>
      <w:r w:rsidR="001B5A3F" w:rsidRPr="001B5A3F">
        <w:rPr>
          <w:b/>
          <w:szCs w:val="22"/>
          <w:lang w:eastAsia="lt-LT"/>
        </w:rPr>
        <w:t xml:space="preserve">REGISTRACIJOS </w:t>
      </w:r>
      <w:r w:rsidRPr="0068119B">
        <w:rPr>
          <w:b/>
          <w:szCs w:val="22"/>
          <w:lang w:eastAsia="lt-LT"/>
        </w:rPr>
        <w:t>PAŽYMĖJIMO NUMERIS</w:t>
      </w:r>
      <w:r w:rsidR="001B5A3F">
        <w:rPr>
          <w:b/>
          <w:szCs w:val="22"/>
          <w:lang w:eastAsia="lt-LT"/>
        </w:rPr>
        <w:t xml:space="preserve"> </w:t>
      </w:r>
      <w:r w:rsidR="001B5A3F" w:rsidRPr="00B34FA1">
        <w:rPr>
          <w:b/>
          <w:noProof/>
        </w:rPr>
        <w:t>(-IAI)</w:t>
      </w:r>
    </w:p>
    <w:p w:rsidR="00112E96" w:rsidRPr="0068119B" w:rsidRDefault="00112E96" w:rsidP="00112E96">
      <w:pPr>
        <w:tabs>
          <w:tab w:val="left" w:pos="567"/>
        </w:tabs>
        <w:rPr>
          <w:szCs w:val="22"/>
          <w:lang w:eastAsia="lt-LT"/>
        </w:rPr>
      </w:pPr>
    </w:p>
    <w:p w:rsidR="00112E96" w:rsidRPr="0068119B" w:rsidRDefault="00112E96" w:rsidP="00112E96">
      <w:pPr>
        <w:tabs>
          <w:tab w:val="left" w:pos="567"/>
        </w:tabs>
        <w:rPr>
          <w:szCs w:val="22"/>
        </w:rPr>
      </w:pPr>
      <w:proofErr w:type="spellStart"/>
      <w:r w:rsidRPr="0068119B">
        <w:rPr>
          <w:szCs w:val="22"/>
        </w:rPr>
        <w:t>MoxonidinHEXAL</w:t>
      </w:r>
      <w:proofErr w:type="spellEnd"/>
      <w:r w:rsidRPr="0068119B">
        <w:rPr>
          <w:szCs w:val="22"/>
        </w:rPr>
        <w:t xml:space="preserve"> 0,2 mg </w:t>
      </w:r>
    </w:p>
    <w:p w:rsidR="00112E96" w:rsidRPr="0068119B" w:rsidRDefault="00112E96" w:rsidP="00112E96">
      <w:pPr>
        <w:tabs>
          <w:tab w:val="left" w:pos="567"/>
        </w:tabs>
        <w:rPr>
          <w:szCs w:val="22"/>
        </w:rPr>
      </w:pPr>
      <w:r w:rsidRPr="0068119B">
        <w:rPr>
          <w:szCs w:val="22"/>
        </w:rPr>
        <w:t>N10 - LT/1/04/3092/001</w:t>
      </w:r>
    </w:p>
    <w:p w:rsidR="00112E96" w:rsidRPr="0068119B" w:rsidRDefault="00112E96" w:rsidP="00112E96">
      <w:pPr>
        <w:tabs>
          <w:tab w:val="left" w:pos="567"/>
        </w:tabs>
        <w:rPr>
          <w:szCs w:val="22"/>
        </w:rPr>
      </w:pPr>
      <w:r w:rsidRPr="0068119B">
        <w:rPr>
          <w:szCs w:val="22"/>
        </w:rPr>
        <w:t>N20 - LT/1/04/3092/002</w:t>
      </w:r>
    </w:p>
    <w:p w:rsidR="00112E96" w:rsidRPr="0068119B" w:rsidRDefault="00112E96" w:rsidP="00112E96">
      <w:pPr>
        <w:tabs>
          <w:tab w:val="left" w:pos="567"/>
        </w:tabs>
        <w:rPr>
          <w:szCs w:val="22"/>
        </w:rPr>
      </w:pPr>
      <w:r w:rsidRPr="0068119B">
        <w:rPr>
          <w:szCs w:val="22"/>
        </w:rPr>
        <w:t>N28 - LT/1/04/3092/003</w:t>
      </w:r>
    </w:p>
    <w:p w:rsidR="00112E96" w:rsidRPr="0068119B" w:rsidRDefault="00112E96" w:rsidP="00112E96">
      <w:pPr>
        <w:tabs>
          <w:tab w:val="left" w:pos="567"/>
        </w:tabs>
        <w:rPr>
          <w:szCs w:val="22"/>
        </w:rPr>
      </w:pPr>
      <w:r w:rsidRPr="0068119B">
        <w:rPr>
          <w:szCs w:val="22"/>
        </w:rPr>
        <w:t>N30 - LT/1/04/3092/004</w:t>
      </w:r>
    </w:p>
    <w:p w:rsidR="00112E96" w:rsidRPr="0068119B" w:rsidRDefault="00112E96" w:rsidP="00112E96">
      <w:pPr>
        <w:tabs>
          <w:tab w:val="left" w:pos="567"/>
        </w:tabs>
        <w:rPr>
          <w:szCs w:val="22"/>
        </w:rPr>
      </w:pPr>
      <w:r w:rsidRPr="0068119B">
        <w:rPr>
          <w:szCs w:val="22"/>
        </w:rPr>
        <w:t>N50 - LT/1/04/3092/005</w:t>
      </w:r>
    </w:p>
    <w:p w:rsidR="00112E96" w:rsidRPr="0068119B" w:rsidRDefault="00112E96" w:rsidP="00112E96">
      <w:pPr>
        <w:tabs>
          <w:tab w:val="left" w:pos="567"/>
        </w:tabs>
        <w:rPr>
          <w:szCs w:val="22"/>
        </w:rPr>
      </w:pPr>
      <w:r w:rsidRPr="0068119B">
        <w:rPr>
          <w:szCs w:val="22"/>
        </w:rPr>
        <w:t>N98 - LT/1/04/3092/006</w:t>
      </w:r>
    </w:p>
    <w:p w:rsidR="00112E96" w:rsidRPr="0068119B" w:rsidRDefault="00112E96" w:rsidP="00112E96">
      <w:pPr>
        <w:tabs>
          <w:tab w:val="left" w:pos="567"/>
        </w:tabs>
        <w:rPr>
          <w:szCs w:val="22"/>
        </w:rPr>
      </w:pPr>
      <w:r w:rsidRPr="0068119B">
        <w:rPr>
          <w:szCs w:val="22"/>
        </w:rPr>
        <w:t>N100 - LT/1/04/3092/007</w:t>
      </w:r>
    </w:p>
    <w:p w:rsidR="00112E96" w:rsidRPr="0068119B" w:rsidRDefault="00112E96" w:rsidP="00112E96">
      <w:pPr>
        <w:tabs>
          <w:tab w:val="left" w:pos="567"/>
        </w:tabs>
        <w:rPr>
          <w:szCs w:val="22"/>
        </w:rPr>
      </w:pPr>
      <w:r w:rsidRPr="0068119B">
        <w:rPr>
          <w:szCs w:val="22"/>
        </w:rPr>
        <w:t>N400 - LT/1/04/3092/008</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roofErr w:type="spellStart"/>
      <w:r w:rsidRPr="0068119B">
        <w:rPr>
          <w:szCs w:val="22"/>
        </w:rPr>
        <w:t>MoxonidinHEXAL</w:t>
      </w:r>
      <w:proofErr w:type="spellEnd"/>
      <w:r w:rsidRPr="0068119B">
        <w:rPr>
          <w:szCs w:val="22"/>
        </w:rPr>
        <w:t xml:space="preserve"> 0,3 mg </w:t>
      </w:r>
    </w:p>
    <w:p w:rsidR="00112E96" w:rsidRPr="0068119B" w:rsidRDefault="00112E96" w:rsidP="00112E96">
      <w:pPr>
        <w:tabs>
          <w:tab w:val="left" w:pos="567"/>
        </w:tabs>
        <w:rPr>
          <w:szCs w:val="22"/>
        </w:rPr>
      </w:pPr>
      <w:r w:rsidRPr="0068119B">
        <w:rPr>
          <w:szCs w:val="22"/>
        </w:rPr>
        <w:t>N10 - LT/1/04/3092/009</w:t>
      </w:r>
    </w:p>
    <w:p w:rsidR="00112E96" w:rsidRPr="0068119B" w:rsidRDefault="00112E96" w:rsidP="00112E96">
      <w:pPr>
        <w:tabs>
          <w:tab w:val="left" w:pos="567"/>
        </w:tabs>
        <w:rPr>
          <w:szCs w:val="22"/>
        </w:rPr>
      </w:pPr>
      <w:r w:rsidRPr="0068119B">
        <w:rPr>
          <w:szCs w:val="22"/>
        </w:rPr>
        <w:t>N20 - LT/1/04/3092/010</w:t>
      </w:r>
    </w:p>
    <w:p w:rsidR="00112E96" w:rsidRPr="0068119B" w:rsidRDefault="00112E96" w:rsidP="00112E96">
      <w:pPr>
        <w:tabs>
          <w:tab w:val="left" w:pos="567"/>
        </w:tabs>
        <w:rPr>
          <w:szCs w:val="22"/>
        </w:rPr>
      </w:pPr>
      <w:r w:rsidRPr="0068119B">
        <w:rPr>
          <w:szCs w:val="22"/>
        </w:rPr>
        <w:t>N28 - LT/1/04/3092/011</w:t>
      </w:r>
    </w:p>
    <w:p w:rsidR="00112E96" w:rsidRPr="0068119B" w:rsidRDefault="00112E96" w:rsidP="00112E96">
      <w:pPr>
        <w:tabs>
          <w:tab w:val="left" w:pos="567"/>
        </w:tabs>
        <w:rPr>
          <w:szCs w:val="22"/>
        </w:rPr>
      </w:pPr>
      <w:r w:rsidRPr="0068119B">
        <w:rPr>
          <w:szCs w:val="22"/>
        </w:rPr>
        <w:t>N30 - LT/1/04/3092/012</w:t>
      </w:r>
    </w:p>
    <w:p w:rsidR="00112E96" w:rsidRPr="0068119B" w:rsidRDefault="00112E96" w:rsidP="00112E96">
      <w:pPr>
        <w:tabs>
          <w:tab w:val="left" w:pos="567"/>
        </w:tabs>
        <w:rPr>
          <w:szCs w:val="22"/>
        </w:rPr>
      </w:pPr>
      <w:r w:rsidRPr="0068119B">
        <w:rPr>
          <w:szCs w:val="22"/>
        </w:rPr>
        <w:t>N50 - LT/1/04/3092/013</w:t>
      </w:r>
    </w:p>
    <w:p w:rsidR="00112E96" w:rsidRPr="0068119B" w:rsidRDefault="00112E96" w:rsidP="00112E96">
      <w:pPr>
        <w:tabs>
          <w:tab w:val="left" w:pos="567"/>
        </w:tabs>
        <w:rPr>
          <w:szCs w:val="22"/>
        </w:rPr>
      </w:pPr>
      <w:r w:rsidRPr="0068119B">
        <w:rPr>
          <w:szCs w:val="22"/>
        </w:rPr>
        <w:t>N98 - LT/1/04/3092/014</w:t>
      </w:r>
    </w:p>
    <w:p w:rsidR="00112E96" w:rsidRPr="0068119B" w:rsidRDefault="00112E96" w:rsidP="00112E96">
      <w:pPr>
        <w:tabs>
          <w:tab w:val="left" w:pos="567"/>
        </w:tabs>
        <w:rPr>
          <w:szCs w:val="22"/>
        </w:rPr>
      </w:pPr>
      <w:r w:rsidRPr="0068119B">
        <w:rPr>
          <w:szCs w:val="22"/>
        </w:rPr>
        <w:t>N100 - LT/1/04/3092/015</w:t>
      </w:r>
    </w:p>
    <w:p w:rsidR="00112E96" w:rsidRPr="0068119B" w:rsidRDefault="00112E96" w:rsidP="00112E96">
      <w:pPr>
        <w:tabs>
          <w:tab w:val="left" w:pos="567"/>
        </w:tabs>
        <w:rPr>
          <w:szCs w:val="22"/>
        </w:rPr>
      </w:pPr>
      <w:r w:rsidRPr="0068119B">
        <w:rPr>
          <w:szCs w:val="22"/>
        </w:rPr>
        <w:t>N400 - LT/1/04/3092/016</w:t>
      </w:r>
    </w:p>
    <w:p w:rsidR="00112E96" w:rsidRPr="0068119B" w:rsidRDefault="00112E96" w:rsidP="00112E96">
      <w:pPr>
        <w:tabs>
          <w:tab w:val="left" w:pos="567"/>
        </w:tabs>
        <w:rPr>
          <w:szCs w:val="22"/>
        </w:rPr>
      </w:pPr>
    </w:p>
    <w:p w:rsidR="00112E96" w:rsidRPr="0068119B" w:rsidRDefault="00112E96" w:rsidP="00112E96">
      <w:pPr>
        <w:tabs>
          <w:tab w:val="left" w:pos="567"/>
        </w:tabs>
        <w:rPr>
          <w:szCs w:val="22"/>
        </w:rPr>
      </w:pPr>
      <w:proofErr w:type="spellStart"/>
      <w:r w:rsidRPr="0068119B">
        <w:rPr>
          <w:szCs w:val="22"/>
        </w:rPr>
        <w:t>MoxonidinHEXAL</w:t>
      </w:r>
      <w:proofErr w:type="spellEnd"/>
      <w:r w:rsidRPr="0068119B">
        <w:rPr>
          <w:szCs w:val="22"/>
        </w:rPr>
        <w:t xml:space="preserve"> 0,4 mg </w:t>
      </w:r>
    </w:p>
    <w:p w:rsidR="00112E96" w:rsidRPr="0068119B" w:rsidRDefault="00112E96" w:rsidP="00112E96">
      <w:pPr>
        <w:tabs>
          <w:tab w:val="left" w:pos="567"/>
        </w:tabs>
        <w:rPr>
          <w:szCs w:val="22"/>
        </w:rPr>
      </w:pPr>
      <w:r w:rsidRPr="0068119B">
        <w:rPr>
          <w:szCs w:val="22"/>
        </w:rPr>
        <w:t>N10 - LT/1/04/3092/017</w:t>
      </w:r>
    </w:p>
    <w:p w:rsidR="00112E96" w:rsidRPr="0068119B" w:rsidRDefault="00112E96" w:rsidP="00112E96">
      <w:pPr>
        <w:tabs>
          <w:tab w:val="left" w:pos="567"/>
        </w:tabs>
        <w:rPr>
          <w:szCs w:val="22"/>
        </w:rPr>
      </w:pPr>
      <w:r w:rsidRPr="0068119B">
        <w:rPr>
          <w:szCs w:val="22"/>
        </w:rPr>
        <w:t>N20 - LT/1/04/3092/018</w:t>
      </w:r>
    </w:p>
    <w:p w:rsidR="00112E96" w:rsidRPr="0068119B" w:rsidRDefault="00112E96" w:rsidP="00112E96">
      <w:pPr>
        <w:tabs>
          <w:tab w:val="left" w:pos="567"/>
        </w:tabs>
        <w:rPr>
          <w:szCs w:val="22"/>
        </w:rPr>
      </w:pPr>
      <w:r w:rsidRPr="0068119B">
        <w:rPr>
          <w:szCs w:val="22"/>
        </w:rPr>
        <w:t>N28 - LT/1/04/3092/019</w:t>
      </w:r>
    </w:p>
    <w:p w:rsidR="00112E96" w:rsidRPr="0068119B" w:rsidRDefault="00112E96" w:rsidP="00112E96">
      <w:pPr>
        <w:tabs>
          <w:tab w:val="left" w:pos="567"/>
        </w:tabs>
        <w:rPr>
          <w:szCs w:val="22"/>
        </w:rPr>
      </w:pPr>
      <w:r w:rsidRPr="0068119B">
        <w:rPr>
          <w:szCs w:val="22"/>
        </w:rPr>
        <w:t>N30 - LT/1/04/3092/020</w:t>
      </w:r>
    </w:p>
    <w:p w:rsidR="00112E96" w:rsidRPr="0068119B" w:rsidRDefault="00112E96" w:rsidP="00112E96">
      <w:pPr>
        <w:tabs>
          <w:tab w:val="left" w:pos="567"/>
        </w:tabs>
        <w:rPr>
          <w:szCs w:val="22"/>
        </w:rPr>
      </w:pPr>
      <w:r w:rsidRPr="0068119B">
        <w:rPr>
          <w:szCs w:val="22"/>
        </w:rPr>
        <w:t>N50 - LT/1/04/3092/021</w:t>
      </w:r>
    </w:p>
    <w:p w:rsidR="00112E96" w:rsidRPr="0068119B" w:rsidRDefault="00112E96" w:rsidP="00112E96">
      <w:pPr>
        <w:tabs>
          <w:tab w:val="left" w:pos="567"/>
        </w:tabs>
        <w:rPr>
          <w:szCs w:val="22"/>
        </w:rPr>
      </w:pPr>
      <w:r w:rsidRPr="0068119B">
        <w:rPr>
          <w:szCs w:val="22"/>
        </w:rPr>
        <w:t>N98 - LT/1/04/3092/022</w:t>
      </w:r>
    </w:p>
    <w:p w:rsidR="00112E96" w:rsidRPr="0068119B" w:rsidRDefault="00112E96" w:rsidP="00112E96">
      <w:pPr>
        <w:tabs>
          <w:tab w:val="left" w:pos="567"/>
        </w:tabs>
        <w:rPr>
          <w:szCs w:val="22"/>
        </w:rPr>
      </w:pPr>
      <w:r w:rsidRPr="0068119B">
        <w:rPr>
          <w:szCs w:val="22"/>
        </w:rPr>
        <w:t>N100 - LT/1/04/3092/023</w:t>
      </w:r>
    </w:p>
    <w:p w:rsidR="00112E96" w:rsidRPr="0068119B" w:rsidRDefault="00112E96" w:rsidP="00112E96">
      <w:pPr>
        <w:tabs>
          <w:tab w:val="left" w:pos="567"/>
        </w:tabs>
        <w:rPr>
          <w:szCs w:val="22"/>
        </w:rPr>
      </w:pPr>
      <w:r w:rsidRPr="0068119B">
        <w:rPr>
          <w:szCs w:val="22"/>
        </w:rPr>
        <w:t>N400 - LT/1/04/3092/024</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13.</w:t>
      </w:r>
      <w:r w:rsidRPr="0068119B">
        <w:rPr>
          <w:b/>
          <w:szCs w:val="22"/>
          <w:lang w:eastAsia="lt-LT"/>
        </w:rPr>
        <w:tab/>
        <w:t>SERIJOS NUMERIS</w:t>
      </w:r>
    </w:p>
    <w:p w:rsidR="00112E96" w:rsidRPr="0068119B" w:rsidRDefault="00112E96" w:rsidP="00112E96">
      <w:pPr>
        <w:tabs>
          <w:tab w:val="left" w:pos="567"/>
        </w:tabs>
        <w:rPr>
          <w:b/>
          <w:szCs w:val="22"/>
          <w:lang w:eastAsia="lt-LT"/>
        </w:rPr>
      </w:pPr>
    </w:p>
    <w:p w:rsidR="00112E96" w:rsidRPr="0068119B" w:rsidRDefault="001B5A3F" w:rsidP="00112E96">
      <w:pPr>
        <w:tabs>
          <w:tab w:val="left" w:pos="567"/>
        </w:tabs>
        <w:rPr>
          <w:szCs w:val="22"/>
          <w:lang w:eastAsia="lt-LT"/>
        </w:rPr>
      </w:pPr>
      <w:proofErr w:type="spellStart"/>
      <w:r>
        <w:rPr>
          <w:szCs w:val="22"/>
          <w:lang w:eastAsia="lt-LT"/>
        </w:rPr>
        <w:t>Lot</w:t>
      </w:r>
      <w:proofErr w:type="spellEnd"/>
      <w:r w:rsidRPr="0068119B">
        <w:rPr>
          <w:szCs w:val="22"/>
          <w:lang w:eastAsia="lt-LT"/>
        </w:rPr>
        <w:t xml:space="preserve"> </w:t>
      </w:r>
      <w:r w:rsidR="00112E96" w:rsidRPr="0068119B">
        <w:rPr>
          <w:szCs w:val="22"/>
          <w:lang w:eastAsia="lt-LT"/>
        </w:rPr>
        <w:t>{numeris}</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14.</w:t>
      </w:r>
      <w:r w:rsidRPr="0068119B">
        <w:rPr>
          <w:b/>
          <w:szCs w:val="22"/>
          <w:lang w:eastAsia="lt-LT"/>
        </w:rPr>
        <w:tab/>
        <w:t>PARDAVIMO (IŠDAVIMO) TVARKA</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szCs w:val="22"/>
          <w:lang w:eastAsia="lt-LT"/>
        </w:rPr>
      </w:pPr>
      <w:r w:rsidRPr="0068119B">
        <w:rPr>
          <w:szCs w:val="22"/>
          <w:lang w:eastAsia="lt-LT"/>
        </w:rPr>
        <w:t>Receptinis vaist</w:t>
      </w:r>
      <w:r w:rsidR="001B5A3F">
        <w:rPr>
          <w:szCs w:val="22"/>
          <w:lang w:eastAsia="lt-LT"/>
        </w:rPr>
        <w:t>as</w:t>
      </w:r>
      <w:r w:rsidRPr="0068119B">
        <w:rPr>
          <w:szCs w:val="22"/>
          <w:lang w:eastAsia="lt-LT"/>
        </w:rPr>
        <w:t>.</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15.</w:t>
      </w:r>
      <w:r w:rsidRPr="0068119B">
        <w:rPr>
          <w:b/>
          <w:szCs w:val="22"/>
          <w:lang w:eastAsia="lt-LT"/>
        </w:rPr>
        <w:tab/>
        <w:t>VARTOJIMO INSTRUKCIJA</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16. INFORMACIJA BRAILIO RAŠTU</w:t>
      </w:r>
    </w:p>
    <w:p w:rsidR="00112E96" w:rsidRPr="0068119B" w:rsidRDefault="00112E96" w:rsidP="00112E96">
      <w:pPr>
        <w:tabs>
          <w:tab w:val="left" w:pos="567"/>
        </w:tabs>
        <w:rPr>
          <w:szCs w:val="22"/>
          <w:lang w:eastAsia="lt-LT"/>
        </w:rPr>
      </w:pPr>
    </w:p>
    <w:p w:rsidR="00112E96" w:rsidRPr="0068119B" w:rsidRDefault="00112E96" w:rsidP="00112E96">
      <w:pPr>
        <w:tabs>
          <w:tab w:val="left" w:pos="567"/>
        </w:tabs>
        <w:rPr>
          <w:szCs w:val="22"/>
          <w:lang w:eastAsia="lt-LT"/>
        </w:rPr>
      </w:pPr>
      <w:proofErr w:type="spellStart"/>
      <w:r w:rsidRPr="0068119B">
        <w:rPr>
          <w:szCs w:val="22"/>
          <w:lang w:eastAsia="lt-LT"/>
        </w:rPr>
        <w:t>MoxonidinHEXAL</w:t>
      </w:r>
      <w:proofErr w:type="spellEnd"/>
      <w:r w:rsidRPr="0068119B">
        <w:rPr>
          <w:szCs w:val="22"/>
          <w:lang w:eastAsia="lt-LT"/>
        </w:rPr>
        <w:t xml:space="preserve"> 0,2 mg</w:t>
      </w:r>
    </w:p>
    <w:p w:rsidR="00112E96" w:rsidRPr="0068119B" w:rsidRDefault="00112E96" w:rsidP="00112E96">
      <w:pPr>
        <w:tabs>
          <w:tab w:val="left" w:pos="567"/>
        </w:tabs>
        <w:rPr>
          <w:szCs w:val="22"/>
          <w:highlight w:val="lightGray"/>
          <w:lang w:eastAsia="lt-LT"/>
        </w:rPr>
      </w:pPr>
      <w:proofErr w:type="spellStart"/>
      <w:r w:rsidRPr="0068119B">
        <w:rPr>
          <w:szCs w:val="22"/>
          <w:highlight w:val="lightGray"/>
          <w:lang w:eastAsia="lt-LT"/>
        </w:rPr>
        <w:t>MoxonidinHEXAL</w:t>
      </w:r>
      <w:proofErr w:type="spellEnd"/>
      <w:r w:rsidRPr="0068119B">
        <w:rPr>
          <w:szCs w:val="22"/>
          <w:highlight w:val="lightGray"/>
          <w:lang w:eastAsia="lt-LT"/>
        </w:rPr>
        <w:t xml:space="preserve"> 0,3 mg</w:t>
      </w:r>
    </w:p>
    <w:p w:rsidR="00112E96" w:rsidRPr="0068119B" w:rsidRDefault="00112E96" w:rsidP="00112E96">
      <w:pPr>
        <w:tabs>
          <w:tab w:val="left" w:pos="567"/>
        </w:tabs>
        <w:rPr>
          <w:szCs w:val="22"/>
          <w:lang w:eastAsia="lt-LT"/>
        </w:rPr>
      </w:pPr>
      <w:proofErr w:type="spellStart"/>
      <w:r w:rsidRPr="0068119B">
        <w:rPr>
          <w:szCs w:val="22"/>
          <w:highlight w:val="lightGray"/>
          <w:lang w:eastAsia="lt-LT"/>
        </w:rPr>
        <w:t>MoxonidinHEXAL</w:t>
      </w:r>
      <w:proofErr w:type="spellEnd"/>
      <w:r w:rsidRPr="0068119B">
        <w:rPr>
          <w:szCs w:val="22"/>
          <w:highlight w:val="lightGray"/>
          <w:lang w:eastAsia="lt-LT"/>
        </w:rPr>
        <w:t xml:space="preserve"> 0,4 mg</w:t>
      </w:r>
    </w:p>
    <w:p w:rsidR="001B5A3F" w:rsidRPr="001B5A3F" w:rsidRDefault="001B5A3F" w:rsidP="001B5A3F">
      <w:pPr>
        <w:tabs>
          <w:tab w:val="left" w:pos="567"/>
        </w:tabs>
        <w:spacing w:line="260" w:lineRule="exact"/>
        <w:rPr>
          <w:noProof/>
          <w:szCs w:val="22"/>
          <w:shd w:val="clear" w:color="auto" w:fill="CCCCCC"/>
        </w:rPr>
      </w:pPr>
    </w:p>
    <w:p w:rsidR="001B5A3F" w:rsidRPr="001B5A3F" w:rsidRDefault="001B5A3F" w:rsidP="001B5A3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rPr>
      </w:pPr>
      <w:r w:rsidRPr="001B5A3F">
        <w:rPr>
          <w:b/>
          <w:noProof/>
          <w:snapToGrid w:val="0"/>
          <w:szCs w:val="20"/>
        </w:rPr>
        <w:t>17.</w:t>
      </w:r>
      <w:r w:rsidRPr="001B5A3F">
        <w:rPr>
          <w:b/>
          <w:noProof/>
          <w:snapToGrid w:val="0"/>
          <w:szCs w:val="20"/>
        </w:rPr>
        <w:tab/>
        <w:t>UNIKALUS IDENTIFIKATORIUS – 2D BRŪKŠNINIS KODAS</w:t>
      </w:r>
    </w:p>
    <w:p w:rsidR="001B5A3F" w:rsidRPr="001B5A3F" w:rsidRDefault="001B5A3F" w:rsidP="001B5A3F">
      <w:pPr>
        <w:tabs>
          <w:tab w:val="left" w:pos="567"/>
        </w:tabs>
        <w:spacing w:line="260" w:lineRule="exact"/>
        <w:rPr>
          <w:noProof/>
          <w:snapToGrid w:val="0"/>
          <w:szCs w:val="20"/>
        </w:rPr>
      </w:pPr>
    </w:p>
    <w:p w:rsidR="001B5A3F" w:rsidRPr="001B5A3F" w:rsidRDefault="001B5A3F" w:rsidP="001B5A3F">
      <w:pPr>
        <w:tabs>
          <w:tab w:val="left" w:pos="567"/>
        </w:tabs>
        <w:spacing w:line="260" w:lineRule="exact"/>
        <w:rPr>
          <w:noProof/>
          <w:snapToGrid w:val="0"/>
          <w:szCs w:val="22"/>
          <w:shd w:val="clear" w:color="auto" w:fill="CCCCCC"/>
        </w:rPr>
      </w:pPr>
      <w:r w:rsidRPr="001B5A3F">
        <w:rPr>
          <w:noProof/>
          <w:snapToGrid w:val="0"/>
          <w:szCs w:val="20"/>
          <w:highlight w:val="lightGray"/>
        </w:rPr>
        <w:t>2D brūkšninis kodas su nurod</w:t>
      </w:r>
      <w:r>
        <w:rPr>
          <w:noProof/>
          <w:snapToGrid w:val="0"/>
          <w:szCs w:val="20"/>
          <w:highlight w:val="lightGray"/>
        </w:rPr>
        <w:t>ytu unikaliu identifikatoriumi.</w:t>
      </w:r>
    </w:p>
    <w:p w:rsidR="001B5A3F" w:rsidRPr="001B5A3F" w:rsidRDefault="001B5A3F" w:rsidP="001B5A3F">
      <w:pPr>
        <w:tabs>
          <w:tab w:val="left" w:pos="567"/>
        </w:tabs>
        <w:spacing w:line="260" w:lineRule="exact"/>
        <w:rPr>
          <w:noProof/>
          <w:snapToGrid w:val="0"/>
          <w:szCs w:val="20"/>
        </w:rPr>
      </w:pPr>
    </w:p>
    <w:p w:rsidR="001B5A3F" w:rsidRPr="001B5A3F" w:rsidRDefault="001B5A3F" w:rsidP="001B5A3F">
      <w:pPr>
        <w:tabs>
          <w:tab w:val="left" w:pos="567"/>
        </w:tabs>
        <w:spacing w:line="260" w:lineRule="exact"/>
        <w:rPr>
          <w:noProof/>
          <w:snapToGrid w:val="0"/>
          <w:szCs w:val="20"/>
        </w:rPr>
      </w:pPr>
    </w:p>
    <w:p w:rsidR="001B5A3F" w:rsidRPr="001B5A3F" w:rsidRDefault="001B5A3F" w:rsidP="001B5A3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rPr>
      </w:pPr>
      <w:r w:rsidRPr="001B5A3F">
        <w:rPr>
          <w:b/>
          <w:noProof/>
          <w:snapToGrid w:val="0"/>
          <w:szCs w:val="20"/>
        </w:rPr>
        <w:t>18.</w:t>
      </w:r>
      <w:r w:rsidRPr="001B5A3F">
        <w:rPr>
          <w:b/>
          <w:noProof/>
          <w:snapToGrid w:val="0"/>
          <w:szCs w:val="20"/>
        </w:rPr>
        <w:tab/>
        <w:t>UNIKALUS IDENTIFIKATORIUS – ŽMONĖMS SUPRANTAMI DUOMENYS</w:t>
      </w:r>
    </w:p>
    <w:p w:rsidR="001B5A3F" w:rsidRPr="001B5A3F" w:rsidRDefault="001B5A3F" w:rsidP="001B5A3F">
      <w:pPr>
        <w:tabs>
          <w:tab w:val="left" w:pos="567"/>
        </w:tabs>
        <w:spacing w:line="260" w:lineRule="exact"/>
        <w:rPr>
          <w:noProof/>
          <w:snapToGrid w:val="0"/>
          <w:szCs w:val="20"/>
        </w:rPr>
      </w:pPr>
    </w:p>
    <w:p w:rsidR="001B5A3F" w:rsidRPr="003C08FC" w:rsidRDefault="001B5A3F" w:rsidP="001B5A3F">
      <w:pPr>
        <w:tabs>
          <w:tab w:val="left" w:pos="567"/>
        </w:tabs>
        <w:spacing w:line="260" w:lineRule="exact"/>
        <w:rPr>
          <w:snapToGrid w:val="0"/>
          <w:color w:val="008000"/>
          <w:szCs w:val="22"/>
        </w:rPr>
      </w:pPr>
      <w:r w:rsidRPr="003C08FC">
        <w:rPr>
          <w:snapToGrid w:val="0"/>
          <w:szCs w:val="20"/>
        </w:rPr>
        <w:t>PC: {numeris}</w:t>
      </w:r>
    </w:p>
    <w:p w:rsidR="001B5A3F" w:rsidRPr="003C08FC" w:rsidRDefault="001B5A3F" w:rsidP="001B5A3F">
      <w:pPr>
        <w:tabs>
          <w:tab w:val="left" w:pos="567"/>
        </w:tabs>
        <w:spacing w:line="260" w:lineRule="exact"/>
        <w:rPr>
          <w:snapToGrid w:val="0"/>
          <w:szCs w:val="22"/>
        </w:rPr>
      </w:pPr>
      <w:r w:rsidRPr="003C08FC">
        <w:rPr>
          <w:snapToGrid w:val="0"/>
          <w:szCs w:val="20"/>
        </w:rPr>
        <w:t xml:space="preserve">SN: {numeris} </w:t>
      </w:r>
    </w:p>
    <w:p w:rsidR="001B5A3F" w:rsidRPr="003C08FC" w:rsidRDefault="001B5A3F" w:rsidP="001B5A3F">
      <w:pPr>
        <w:tabs>
          <w:tab w:val="left" w:pos="567"/>
        </w:tabs>
        <w:spacing w:line="260" w:lineRule="exact"/>
        <w:rPr>
          <w:snapToGrid w:val="0"/>
          <w:szCs w:val="22"/>
        </w:rPr>
      </w:pPr>
      <w:r w:rsidRPr="003C08FC">
        <w:rPr>
          <w:snapToGrid w:val="0"/>
          <w:szCs w:val="20"/>
          <w:highlight w:val="lightGray"/>
        </w:rPr>
        <w:t>NN: {numeris}</w:t>
      </w:r>
    </w:p>
    <w:p w:rsidR="001B5A3F" w:rsidRPr="003C08FC" w:rsidRDefault="001B5A3F" w:rsidP="001B5A3F">
      <w:pPr>
        <w:tabs>
          <w:tab w:val="left" w:pos="567"/>
        </w:tabs>
        <w:spacing w:line="260" w:lineRule="exact"/>
        <w:rPr>
          <w:noProof/>
          <w:snapToGrid w:val="0"/>
          <w:vanish/>
          <w:szCs w:val="22"/>
        </w:rPr>
      </w:pPr>
    </w:p>
    <w:p w:rsidR="00112E96" w:rsidRPr="001B5A3F" w:rsidRDefault="00112E96" w:rsidP="00112E96">
      <w:pPr>
        <w:tabs>
          <w:tab w:val="left" w:pos="567"/>
        </w:tabs>
        <w:rPr>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szCs w:val="22"/>
          <w:lang w:eastAsia="lt-LT"/>
        </w:rPr>
        <w:br w:type="page"/>
      </w:r>
      <w:r w:rsidRPr="0068119B">
        <w:rPr>
          <w:b/>
          <w:szCs w:val="22"/>
          <w:lang w:eastAsia="lt-LT"/>
        </w:rPr>
        <w:lastRenderedPageBreak/>
        <w:t>MINIMALI INFORMACIJA ANT LIZDINIŲ PLOKŠTELIŲ ARBA DVISLUOKSNIŲ JUOSTELIŲ</w:t>
      </w: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LIZDINĖ PLOKŠTELĖ</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1.</w:t>
      </w:r>
      <w:r w:rsidRPr="0068119B">
        <w:rPr>
          <w:b/>
          <w:szCs w:val="22"/>
          <w:lang w:eastAsia="lt-LT"/>
        </w:rPr>
        <w:tab/>
        <w:t>VAISTINIO PREPARATO PAVADINIMAS</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szCs w:val="22"/>
          <w:lang w:eastAsia="lt-LT"/>
        </w:rPr>
      </w:pPr>
      <w:proofErr w:type="spellStart"/>
      <w:r w:rsidRPr="0068119B">
        <w:rPr>
          <w:szCs w:val="22"/>
          <w:lang w:eastAsia="lt-LT"/>
        </w:rPr>
        <w:t>MoxonidinHEXAL</w:t>
      </w:r>
      <w:proofErr w:type="spellEnd"/>
      <w:r w:rsidRPr="0068119B">
        <w:rPr>
          <w:szCs w:val="22"/>
          <w:lang w:eastAsia="lt-LT"/>
        </w:rPr>
        <w:t xml:space="preserve"> 0,2 mg tabletės</w:t>
      </w:r>
    </w:p>
    <w:p w:rsidR="00112E96" w:rsidRPr="0068119B" w:rsidRDefault="00112E96" w:rsidP="00112E96">
      <w:pPr>
        <w:tabs>
          <w:tab w:val="left" w:pos="567"/>
        </w:tabs>
        <w:rPr>
          <w:szCs w:val="22"/>
          <w:highlight w:val="lightGray"/>
          <w:lang w:eastAsia="lt-LT"/>
        </w:rPr>
      </w:pPr>
      <w:proofErr w:type="spellStart"/>
      <w:r w:rsidRPr="0068119B">
        <w:rPr>
          <w:szCs w:val="22"/>
          <w:highlight w:val="lightGray"/>
          <w:lang w:eastAsia="lt-LT"/>
        </w:rPr>
        <w:t>MoxonidinHEXAL</w:t>
      </w:r>
      <w:proofErr w:type="spellEnd"/>
      <w:r w:rsidRPr="0068119B">
        <w:rPr>
          <w:szCs w:val="22"/>
          <w:highlight w:val="lightGray"/>
          <w:lang w:eastAsia="lt-LT"/>
        </w:rPr>
        <w:t xml:space="preserve"> 0,3 mg tabletės</w:t>
      </w:r>
    </w:p>
    <w:p w:rsidR="00112E96" w:rsidRPr="0068119B" w:rsidRDefault="00112E96" w:rsidP="00112E96">
      <w:pPr>
        <w:tabs>
          <w:tab w:val="left" w:pos="567"/>
        </w:tabs>
        <w:rPr>
          <w:szCs w:val="22"/>
          <w:lang w:eastAsia="lt-LT"/>
        </w:rPr>
      </w:pPr>
      <w:proofErr w:type="spellStart"/>
      <w:r w:rsidRPr="0068119B">
        <w:rPr>
          <w:szCs w:val="22"/>
          <w:highlight w:val="lightGray"/>
          <w:lang w:eastAsia="lt-LT"/>
        </w:rPr>
        <w:t>MoxonidinHEXAL</w:t>
      </w:r>
      <w:proofErr w:type="spellEnd"/>
      <w:r w:rsidRPr="0068119B">
        <w:rPr>
          <w:szCs w:val="22"/>
          <w:highlight w:val="lightGray"/>
          <w:lang w:eastAsia="lt-LT"/>
        </w:rPr>
        <w:t xml:space="preserve"> 0,4 mg tabletės</w:t>
      </w:r>
    </w:p>
    <w:p w:rsidR="00112E96" w:rsidRPr="0068119B" w:rsidRDefault="00112E96" w:rsidP="00112E96">
      <w:pPr>
        <w:tabs>
          <w:tab w:val="left" w:pos="567"/>
        </w:tabs>
        <w:rPr>
          <w:szCs w:val="22"/>
          <w:lang w:eastAsia="lt-LT"/>
        </w:rPr>
      </w:pPr>
    </w:p>
    <w:p w:rsidR="00112E96" w:rsidRPr="0068119B" w:rsidRDefault="00845ECE" w:rsidP="00112E96">
      <w:pPr>
        <w:tabs>
          <w:tab w:val="left" w:pos="567"/>
        </w:tabs>
        <w:rPr>
          <w:szCs w:val="22"/>
          <w:lang w:eastAsia="lt-LT"/>
        </w:rPr>
      </w:pPr>
      <w:proofErr w:type="spellStart"/>
      <w:r>
        <w:rPr>
          <w:szCs w:val="22"/>
          <w:lang w:eastAsia="lt-LT"/>
        </w:rPr>
        <w:t>M</w:t>
      </w:r>
      <w:r w:rsidR="00112E96" w:rsidRPr="0068119B">
        <w:rPr>
          <w:szCs w:val="22"/>
          <w:lang w:eastAsia="lt-LT"/>
        </w:rPr>
        <w:t>oxonidinum</w:t>
      </w:r>
      <w:proofErr w:type="spellEnd"/>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2.</w:t>
      </w:r>
      <w:r w:rsidRPr="0068119B">
        <w:rPr>
          <w:b/>
          <w:szCs w:val="22"/>
          <w:lang w:eastAsia="lt-LT"/>
        </w:rPr>
        <w:tab/>
      </w:r>
      <w:r w:rsidR="001B5A3F" w:rsidRPr="001B5A3F">
        <w:rPr>
          <w:b/>
          <w:caps/>
          <w:noProof/>
          <w:snapToGrid w:val="0"/>
        </w:rPr>
        <w:t>REGISTRUOTOJO</w:t>
      </w:r>
      <w:r w:rsidR="001B5A3F" w:rsidRPr="0068119B" w:rsidDel="001B5A3F">
        <w:rPr>
          <w:b/>
          <w:szCs w:val="22"/>
          <w:lang w:eastAsia="lt-LT"/>
        </w:rPr>
        <w:t xml:space="preserve"> </w:t>
      </w:r>
      <w:r w:rsidRPr="0068119B">
        <w:rPr>
          <w:b/>
          <w:szCs w:val="22"/>
          <w:lang w:eastAsia="lt-LT"/>
        </w:rPr>
        <w:t xml:space="preserve">PAVADINIMAS </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szCs w:val="22"/>
          <w:lang w:eastAsia="lt-LT"/>
        </w:rPr>
      </w:pPr>
      <w:r w:rsidRPr="0068119B">
        <w:rPr>
          <w:szCs w:val="22"/>
          <w:lang w:eastAsia="lt-LT"/>
        </w:rPr>
        <w:t xml:space="preserve">HEXAL </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3.</w:t>
      </w:r>
      <w:r w:rsidRPr="0068119B">
        <w:rPr>
          <w:b/>
          <w:szCs w:val="22"/>
          <w:lang w:eastAsia="lt-LT"/>
        </w:rPr>
        <w:tab/>
        <w:t>TINKAMUMO LAIKAS</w:t>
      </w:r>
    </w:p>
    <w:p w:rsidR="00112E96" w:rsidRPr="0068119B" w:rsidRDefault="00112E96" w:rsidP="00112E96">
      <w:pPr>
        <w:tabs>
          <w:tab w:val="left" w:pos="567"/>
        </w:tabs>
        <w:rPr>
          <w:b/>
          <w:szCs w:val="22"/>
          <w:lang w:eastAsia="lt-LT"/>
        </w:rPr>
      </w:pPr>
    </w:p>
    <w:p w:rsidR="00112E96" w:rsidRPr="0068119B" w:rsidRDefault="001B5A3F" w:rsidP="00112E96">
      <w:pPr>
        <w:tabs>
          <w:tab w:val="left" w:pos="567"/>
        </w:tabs>
        <w:rPr>
          <w:szCs w:val="22"/>
          <w:lang w:eastAsia="lt-LT"/>
        </w:rPr>
      </w:pPr>
      <w:r w:rsidRPr="003C08FC">
        <w:rPr>
          <w:szCs w:val="22"/>
          <w:highlight w:val="lightGray"/>
          <w:lang w:eastAsia="lt-LT"/>
        </w:rPr>
        <w:t>EXP</w:t>
      </w:r>
      <w:r w:rsidR="00112E96" w:rsidRPr="0068119B">
        <w:rPr>
          <w:szCs w:val="22"/>
          <w:lang w:eastAsia="lt-LT"/>
        </w:rPr>
        <w:t>{mm/MMMM}</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4.</w:t>
      </w:r>
      <w:r w:rsidRPr="0068119B">
        <w:rPr>
          <w:b/>
          <w:szCs w:val="22"/>
          <w:lang w:eastAsia="lt-LT"/>
        </w:rPr>
        <w:tab/>
        <w:t xml:space="preserve">SERIJOS NUMERIS </w:t>
      </w:r>
    </w:p>
    <w:p w:rsidR="00112E96" w:rsidRPr="0068119B" w:rsidRDefault="00112E96" w:rsidP="00112E96">
      <w:pPr>
        <w:tabs>
          <w:tab w:val="left" w:pos="567"/>
        </w:tabs>
        <w:rPr>
          <w:b/>
          <w:szCs w:val="22"/>
          <w:lang w:eastAsia="lt-LT"/>
        </w:rPr>
      </w:pPr>
    </w:p>
    <w:p w:rsidR="00112E96" w:rsidRPr="0068119B" w:rsidRDefault="001B5A3F" w:rsidP="00112E96">
      <w:pPr>
        <w:tabs>
          <w:tab w:val="left" w:pos="567"/>
        </w:tabs>
        <w:rPr>
          <w:szCs w:val="22"/>
          <w:lang w:eastAsia="lt-LT"/>
        </w:rPr>
      </w:pPr>
      <w:proofErr w:type="spellStart"/>
      <w:r w:rsidRPr="003C08FC">
        <w:rPr>
          <w:szCs w:val="22"/>
          <w:highlight w:val="lightGray"/>
          <w:lang w:eastAsia="lt-LT"/>
        </w:rPr>
        <w:t>Lot</w:t>
      </w:r>
      <w:proofErr w:type="spellEnd"/>
      <w:r w:rsidR="00112E96" w:rsidRPr="0068119B">
        <w:rPr>
          <w:szCs w:val="22"/>
          <w:lang w:eastAsia="lt-LT"/>
        </w:rPr>
        <w:t>{numeris}</w:t>
      </w:r>
    </w:p>
    <w:p w:rsidR="00112E96" w:rsidRPr="0068119B" w:rsidRDefault="00112E96" w:rsidP="00112E96">
      <w:pPr>
        <w:tabs>
          <w:tab w:val="left" w:pos="567"/>
        </w:tabs>
        <w:rPr>
          <w:b/>
          <w:szCs w:val="22"/>
          <w:lang w:eastAsia="lt-LT"/>
        </w:rPr>
      </w:pPr>
    </w:p>
    <w:p w:rsidR="00112E96" w:rsidRPr="0068119B" w:rsidRDefault="00112E96" w:rsidP="00112E96">
      <w:pPr>
        <w:tabs>
          <w:tab w:val="left" w:pos="567"/>
        </w:tabs>
        <w:rPr>
          <w:b/>
          <w:szCs w:val="22"/>
          <w:lang w:eastAsia="lt-LT"/>
        </w:rPr>
      </w:pPr>
    </w:p>
    <w:p w:rsidR="00112E96" w:rsidRPr="0068119B" w:rsidRDefault="00112E96" w:rsidP="00112E96">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68119B">
        <w:rPr>
          <w:b/>
          <w:szCs w:val="22"/>
          <w:lang w:eastAsia="lt-LT"/>
        </w:rPr>
        <w:t>5.</w:t>
      </w:r>
      <w:r w:rsidRPr="0068119B">
        <w:rPr>
          <w:b/>
          <w:szCs w:val="22"/>
          <w:lang w:eastAsia="lt-LT"/>
        </w:rPr>
        <w:tab/>
        <w:t xml:space="preserve">KITA </w:t>
      </w:r>
    </w:p>
    <w:p w:rsidR="00112E96" w:rsidRPr="0068119B" w:rsidRDefault="00112E96" w:rsidP="00112E96">
      <w:pPr>
        <w:tabs>
          <w:tab w:val="left" w:pos="567"/>
        </w:tabs>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rPr>
      </w:pPr>
      <w:r w:rsidRPr="0068119B">
        <w:rPr>
          <w:b/>
          <w:szCs w:val="22"/>
        </w:rPr>
        <w:br w:type="page"/>
      </w: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112E96" w:rsidRPr="0068119B" w:rsidRDefault="00112E96" w:rsidP="00112E96">
      <w:pPr>
        <w:rPr>
          <w:b/>
          <w:szCs w:val="22"/>
          <w:lang w:eastAsia="lt-LT"/>
        </w:rPr>
      </w:pPr>
    </w:p>
    <w:p w:rsidR="00853D6C" w:rsidRDefault="00853D6C" w:rsidP="00112E96">
      <w:pPr>
        <w:jc w:val="center"/>
        <w:rPr>
          <w:b/>
          <w:szCs w:val="22"/>
          <w:lang w:eastAsia="lt-LT"/>
        </w:rPr>
      </w:pPr>
    </w:p>
    <w:p w:rsidR="00112E96" w:rsidRPr="0068119B" w:rsidRDefault="00112E96" w:rsidP="00112E96">
      <w:pPr>
        <w:jc w:val="center"/>
        <w:rPr>
          <w:b/>
          <w:szCs w:val="22"/>
          <w:lang w:eastAsia="lt-LT"/>
        </w:rPr>
      </w:pPr>
      <w:r w:rsidRPr="0068119B">
        <w:rPr>
          <w:b/>
          <w:szCs w:val="22"/>
          <w:lang w:eastAsia="lt-LT"/>
        </w:rPr>
        <w:t>B. PAKUOTĖS LAPELIS</w:t>
      </w:r>
    </w:p>
    <w:p w:rsidR="00112E96" w:rsidRPr="0068119B" w:rsidRDefault="00112E96" w:rsidP="00A84CCD">
      <w:pPr>
        <w:pStyle w:val="Antrat1"/>
        <w:rPr>
          <w:rFonts w:ascii="Times New Roman" w:hAnsi="Times New Roman" w:cs="Times New Roman"/>
          <w:sz w:val="22"/>
          <w:szCs w:val="22"/>
          <w:lang w:eastAsia="lt-LT"/>
        </w:rPr>
      </w:pPr>
      <w:r w:rsidRPr="0068119B">
        <w:rPr>
          <w:rFonts w:ascii="Times New Roman" w:hAnsi="Times New Roman" w:cs="Times New Roman"/>
          <w:sz w:val="22"/>
          <w:szCs w:val="22"/>
          <w:lang w:eastAsia="lt-LT"/>
        </w:rPr>
        <w:br w:type="page"/>
      </w:r>
    </w:p>
    <w:p w:rsidR="00112E96" w:rsidRPr="0068119B" w:rsidRDefault="00112E96" w:rsidP="00112E96">
      <w:pPr>
        <w:jc w:val="center"/>
        <w:rPr>
          <w:b/>
          <w:szCs w:val="22"/>
          <w:lang w:eastAsia="lt-LT"/>
        </w:rPr>
      </w:pPr>
    </w:p>
    <w:p w:rsidR="0091669F" w:rsidRPr="0068119B" w:rsidRDefault="0091669F" w:rsidP="0091669F">
      <w:pPr>
        <w:pStyle w:val="Pagrindinistekstas"/>
        <w:spacing w:after="0"/>
        <w:jc w:val="center"/>
        <w:rPr>
          <w:b/>
          <w:szCs w:val="22"/>
        </w:rPr>
      </w:pPr>
      <w:r w:rsidRPr="0068119B">
        <w:rPr>
          <w:b/>
          <w:szCs w:val="22"/>
        </w:rPr>
        <w:t>Pakuotės lapelis:</w:t>
      </w:r>
      <w:r w:rsidRPr="0068119B">
        <w:rPr>
          <w:b/>
          <w:bCs/>
          <w:iCs/>
          <w:szCs w:val="22"/>
        </w:rPr>
        <w:t xml:space="preserve"> </w:t>
      </w:r>
      <w:r w:rsidRPr="0068119B">
        <w:rPr>
          <w:b/>
          <w:szCs w:val="22"/>
        </w:rPr>
        <w:t xml:space="preserve">informacija vartotojui </w:t>
      </w:r>
    </w:p>
    <w:p w:rsidR="0091669F" w:rsidRPr="0068119B" w:rsidRDefault="0091669F" w:rsidP="0091669F">
      <w:pPr>
        <w:pStyle w:val="Pagrindinistekstas"/>
        <w:spacing w:after="0"/>
        <w:jc w:val="center"/>
        <w:rPr>
          <w:b/>
          <w:noProof/>
          <w:szCs w:val="22"/>
        </w:rPr>
      </w:pPr>
    </w:p>
    <w:p w:rsidR="0091669F" w:rsidRPr="0068119B" w:rsidRDefault="0091669F" w:rsidP="0091669F">
      <w:pPr>
        <w:jc w:val="center"/>
        <w:rPr>
          <w:b/>
          <w:bCs/>
          <w:noProof/>
          <w:szCs w:val="22"/>
        </w:rPr>
      </w:pPr>
      <w:r w:rsidRPr="0068119B">
        <w:rPr>
          <w:b/>
          <w:bCs/>
          <w:noProof/>
          <w:szCs w:val="22"/>
        </w:rPr>
        <w:t>MoxonidinHEXAL 0,2</w:t>
      </w:r>
      <w:r w:rsidRPr="0068119B">
        <w:rPr>
          <w:b/>
          <w:noProof/>
          <w:szCs w:val="22"/>
        </w:rPr>
        <w:t> mg</w:t>
      </w:r>
      <w:r w:rsidRPr="0068119B">
        <w:rPr>
          <w:b/>
          <w:bCs/>
          <w:noProof/>
          <w:szCs w:val="22"/>
        </w:rPr>
        <w:t xml:space="preserve"> plėvele dengtos tabletės</w:t>
      </w:r>
    </w:p>
    <w:p w:rsidR="0091669F" w:rsidRPr="0068119B" w:rsidRDefault="0091669F" w:rsidP="0091669F">
      <w:pPr>
        <w:jc w:val="center"/>
        <w:rPr>
          <w:b/>
          <w:bCs/>
          <w:noProof/>
          <w:szCs w:val="22"/>
        </w:rPr>
      </w:pPr>
      <w:r w:rsidRPr="0068119B">
        <w:rPr>
          <w:b/>
          <w:bCs/>
          <w:noProof/>
          <w:szCs w:val="22"/>
        </w:rPr>
        <w:t>MoxonidinHEXAL 0,3</w:t>
      </w:r>
      <w:r w:rsidRPr="0068119B">
        <w:rPr>
          <w:b/>
          <w:noProof/>
          <w:szCs w:val="22"/>
        </w:rPr>
        <w:t> mg</w:t>
      </w:r>
      <w:r w:rsidRPr="0068119B">
        <w:rPr>
          <w:b/>
          <w:bCs/>
          <w:noProof/>
          <w:szCs w:val="22"/>
        </w:rPr>
        <w:t xml:space="preserve"> plėvele dengtos tabletės</w:t>
      </w:r>
    </w:p>
    <w:p w:rsidR="0091669F" w:rsidRPr="0068119B" w:rsidRDefault="0091669F" w:rsidP="0091669F">
      <w:pPr>
        <w:jc w:val="center"/>
        <w:rPr>
          <w:b/>
          <w:bCs/>
          <w:noProof/>
          <w:szCs w:val="22"/>
        </w:rPr>
      </w:pPr>
      <w:r w:rsidRPr="0068119B">
        <w:rPr>
          <w:b/>
          <w:bCs/>
          <w:noProof/>
          <w:szCs w:val="22"/>
        </w:rPr>
        <w:t>MoxonidinHEXAL 0,4</w:t>
      </w:r>
      <w:r w:rsidRPr="0068119B">
        <w:rPr>
          <w:b/>
          <w:noProof/>
          <w:szCs w:val="22"/>
        </w:rPr>
        <w:t> mg</w:t>
      </w:r>
      <w:r w:rsidRPr="0068119B">
        <w:rPr>
          <w:b/>
          <w:bCs/>
          <w:noProof/>
          <w:szCs w:val="22"/>
        </w:rPr>
        <w:t xml:space="preserve"> plėvele dengtos tabletės</w:t>
      </w:r>
    </w:p>
    <w:p w:rsidR="0091669F" w:rsidRPr="0068119B" w:rsidRDefault="00845ECE" w:rsidP="0091669F">
      <w:pPr>
        <w:pStyle w:val="Pagrindinistekstas"/>
        <w:jc w:val="center"/>
        <w:rPr>
          <w:noProof/>
          <w:szCs w:val="22"/>
        </w:rPr>
      </w:pPr>
      <w:r>
        <w:rPr>
          <w:noProof/>
          <w:szCs w:val="22"/>
        </w:rPr>
        <w:t>M</w:t>
      </w:r>
      <w:r w:rsidR="0091669F" w:rsidRPr="0068119B">
        <w:rPr>
          <w:noProof/>
          <w:szCs w:val="22"/>
        </w:rPr>
        <w:t>oksonidinas</w:t>
      </w:r>
    </w:p>
    <w:p w:rsidR="0091669F" w:rsidRPr="0068119B" w:rsidRDefault="0091669F" w:rsidP="0091669F">
      <w:pPr>
        <w:pStyle w:val="Pagrindinistekstas"/>
        <w:spacing w:after="0"/>
        <w:rPr>
          <w:noProof/>
          <w:szCs w:val="22"/>
        </w:rPr>
      </w:pPr>
    </w:p>
    <w:p w:rsidR="0091669F" w:rsidRPr="0068119B" w:rsidRDefault="0091669F" w:rsidP="0091669F">
      <w:pPr>
        <w:pStyle w:val="Pagrindinistekstas"/>
        <w:spacing w:after="0"/>
        <w:rPr>
          <w:b/>
          <w:noProof/>
          <w:szCs w:val="22"/>
        </w:rPr>
      </w:pPr>
      <w:r w:rsidRPr="0068119B">
        <w:rPr>
          <w:b/>
          <w:noProof/>
          <w:szCs w:val="22"/>
        </w:rPr>
        <w:t>Atidžiai perskaitykite visą šį lapelį, prieš pradėdami vartoti vaistą, nes jame pateikiama Jums svarbi informacija.</w:t>
      </w:r>
    </w:p>
    <w:p w:rsidR="0091669F" w:rsidRPr="0068119B" w:rsidRDefault="0091669F" w:rsidP="0091669F">
      <w:pPr>
        <w:pStyle w:val="Pagrindinistekstas"/>
        <w:tabs>
          <w:tab w:val="left" w:pos="540"/>
        </w:tabs>
        <w:spacing w:after="0"/>
        <w:rPr>
          <w:noProof/>
          <w:szCs w:val="22"/>
        </w:rPr>
      </w:pPr>
      <w:r w:rsidRPr="0068119B">
        <w:rPr>
          <w:noProof/>
          <w:szCs w:val="22"/>
        </w:rPr>
        <w:t>-</w:t>
      </w:r>
      <w:r w:rsidRPr="0068119B">
        <w:rPr>
          <w:noProof/>
          <w:szCs w:val="22"/>
        </w:rPr>
        <w:tab/>
        <w:t>Neišmeskite šio lapelio, nes vėl gali prireikti jį perskaityti.</w:t>
      </w:r>
    </w:p>
    <w:p w:rsidR="0091669F" w:rsidRPr="0068119B" w:rsidRDefault="0091669F" w:rsidP="0091669F">
      <w:pPr>
        <w:pStyle w:val="Pagrindinistekstas"/>
        <w:tabs>
          <w:tab w:val="left" w:pos="540"/>
        </w:tabs>
        <w:spacing w:after="0"/>
        <w:rPr>
          <w:noProof/>
          <w:szCs w:val="22"/>
        </w:rPr>
      </w:pPr>
      <w:r w:rsidRPr="0068119B">
        <w:rPr>
          <w:noProof/>
          <w:szCs w:val="22"/>
        </w:rPr>
        <w:t>-</w:t>
      </w:r>
      <w:r w:rsidRPr="0068119B">
        <w:rPr>
          <w:noProof/>
          <w:szCs w:val="22"/>
        </w:rPr>
        <w:tab/>
        <w:t>Jeigu kiltų daugiau klausimų, kreipkitės į gydytoją arba vaistininką.</w:t>
      </w:r>
    </w:p>
    <w:p w:rsidR="0091669F" w:rsidRPr="0068119B" w:rsidRDefault="0091669F" w:rsidP="0091669F">
      <w:pPr>
        <w:pStyle w:val="Pagrindinistekstas"/>
        <w:tabs>
          <w:tab w:val="left" w:pos="540"/>
        </w:tabs>
        <w:spacing w:after="0"/>
        <w:ind w:left="540" w:hanging="540"/>
        <w:rPr>
          <w:noProof/>
          <w:szCs w:val="22"/>
        </w:rPr>
      </w:pPr>
      <w:r w:rsidRPr="0068119B">
        <w:rPr>
          <w:noProof/>
          <w:szCs w:val="22"/>
        </w:rPr>
        <w:t>-</w:t>
      </w:r>
      <w:r w:rsidRPr="0068119B">
        <w:rPr>
          <w:noProof/>
          <w:szCs w:val="22"/>
        </w:rPr>
        <w:tab/>
        <w:t>Šis vaistas skirtas tik Jums, todėl kitiems žmonėms jo duoti negalima. Vaistas gali jiems pakenkti (net tiems, kurių ligos požymiai yra tokie patys kaip Jūsų).</w:t>
      </w:r>
    </w:p>
    <w:p w:rsidR="0091669F" w:rsidRPr="0068119B" w:rsidRDefault="0091669F" w:rsidP="0091669F">
      <w:pPr>
        <w:pStyle w:val="BT-EMEASMCA"/>
        <w:numPr>
          <w:ilvl w:val="0"/>
          <w:numId w:val="1"/>
        </w:numPr>
        <w:tabs>
          <w:tab w:val="clear" w:pos="720"/>
          <w:tab w:val="left" w:pos="1296"/>
        </w:tabs>
        <w:ind w:left="540" w:hanging="540"/>
      </w:pPr>
      <w:r w:rsidRPr="0068119B">
        <w:t>Jeigu pasireiškė šalutinis poveikis (net jeigu jis šiame lapelyje nenurodytas) kreipkitės į gydytoją arba vaistininką. Žr. 4 sk</w:t>
      </w:r>
      <w:r w:rsidR="00C5036F" w:rsidRPr="0068119B">
        <w:t>yrių</w:t>
      </w:r>
      <w:r w:rsidRPr="0068119B">
        <w:t>.</w:t>
      </w:r>
    </w:p>
    <w:p w:rsidR="0091669F" w:rsidRPr="0068119B" w:rsidRDefault="0091669F" w:rsidP="0091669F">
      <w:pPr>
        <w:pStyle w:val="Pagrindinistekstas"/>
        <w:spacing w:after="0"/>
        <w:rPr>
          <w:noProof/>
          <w:szCs w:val="22"/>
        </w:rPr>
      </w:pPr>
    </w:p>
    <w:p w:rsidR="0091669F" w:rsidRPr="0068119B" w:rsidRDefault="0091669F" w:rsidP="0091669F">
      <w:pPr>
        <w:pStyle w:val="Pagrindinistekstas"/>
        <w:spacing w:after="0"/>
        <w:rPr>
          <w:b/>
          <w:szCs w:val="22"/>
        </w:rPr>
      </w:pPr>
      <w:r w:rsidRPr="0068119B">
        <w:rPr>
          <w:b/>
          <w:szCs w:val="22"/>
        </w:rPr>
        <w:t>Apie ką rašoma šiame lapelyje?</w:t>
      </w:r>
    </w:p>
    <w:p w:rsidR="0091669F" w:rsidRPr="0068119B" w:rsidRDefault="0091669F" w:rsidP="0091669F">
      <w:pPr>
        <w:pStyle w:val="Pagrindinistekstas"/>
        <w:spacing w:after="0"/>
        <w:rPr>
          <w:b/>
          <w:noProof/>
          <w:szCs w:val="22"/>
        </w:rPr>
      </w:pPr>
    </w:p>
    <w:p w:rsidR="0091669F" w:rsidRPr="0068119B" w:rsidRDefault="0091669F" w:rsidP="0091669F">
      <w:pPr>
        <w:pStyle w:val="Pagrindinistekstas"/>
        <w:tabs>
          <w:tab w:val="left" w:pos="540"/>
        </w:tabs>
        <w:spacing w:after="0"/>
        <w:rPr>
          <w:noProof/>
          <w:szCs w:val="22"/>
        </w:rPr>
      </w:pPr>
      <w:r w:rsidRPr="0068119B">
        <w:rPr>
          <w:noProof/>
          <w:szCs w:val="22"/>
        </w:rPr>
        <w:t>1.</w:t>
      </w:r>
      <w:r w:rsidRPr="0068119B">
        <w:rPr>
          <w:noProof/>
          <w:szCs w:val="22"/>
        </w:rPr>
        <w:tab/>
        <w:t>Kas yra MoxonidinHEXAL ir kam jis vartojamas</w:t>
      </w:r>
    </w:p>
    <w:p w:rsidR="0091669F" w:rsidRPr="0068119B" w:rsidRDefault="0091669F" w:rsidP="0091669F">
      <w:pPr>
        <w:pStyle w:val="Pagrindinistekstas"/>
        <w:tabs>
          <w:tab w:val="left" w:pos="540"/>
        </w:tabs>
        <w:spacing w:after="0"/>
        <w:rPr>
          <w:noProof/>
          <w:szCs w:val="22"/>
        </w:rPr>
      </w:pPr>
      <w:r w:rsidRPr="0068119B">
        <w:rPr>
          <w:noProof/>
          <w:szCs w:val="22"/>
        </w:rPr>
        <w:t>2.</w:t>
      </w:r>
      <w:r w:rsidRPr="0068119B">
        <w:rPr>
          <w:noProof/>
          <w:szCs w:val="22"/>
        </w:rPr>
        <w:tab/>
        <w:t>Kas žinotina prieš vartojant MoxonidinHEXAL</w:t>
      </w:r>
    </w:p>
    <w:p w:rsidR="0091669F" w:rsidRPr="0068119B" w:rsidRDefault="0091669F" w:rsidP="0091669F">
      <w:pPr>
        <w:pStyle w:val="Pagrindinistekstas"/>
        <w:tabs>
          <w:tab w:val="left" w:pos="540"/>
        </w:tabs>
        <w:spacing w:after="0"/>
        <w:rPr>
          <w:noProof/>
          <w:szCs w:val="22"/>
        </w:rPr>
      </w:pPr>
      <w:r w:rsidRPr="0068119B">
        <w:rPr>
          <w:noProof/>
          <w:szCs w:val="22"/>
        </w:rPr>
        <w:t>3.</w:t>
      </w:r>
      <w:r w:rsidRPr="0068119B">
        <w:rPr>
          <w:noProof/>
          <w:szCs w:val="22"/>
        </w:rPr>
        <w:tab/>
        <w:t>Kaip vartoti MoxonidinHEXAL</w:t>
      </w:r>
    </w:p>
    <w:p w:rsidR="0091669F" w:rsidRPr="0068119B" w:rsidRDefault="0091669F" w:rsidP="0091669F">
      <w:pPr>
        <w:pStyle w:val="Pagrindinistekstas"/>
        <w:tabs>
          <w:tab w:val="left" w:pos="540"/>
        </w:tabs>
        <w:spacing w:after="0"/>
        <w:rPr>
          <w:noProof/>
          <w:szCs w:val="22"/>
        </w:rPr>
      </w:pPr>
      <w:r w:rsidRPr="0068119B">
        <w:rPr>
          <w:noProof/>
          <w:szCs w:val="22"/>
        </w:rPr>
        <w:t>4.</w:t>
      </w:r>
      <w:r w:rsidRPr="0068119B">
        <w:rPr>
          <w:noProof/>
          <w:szCs w:val="22"/>
        </w:rPr>
        <w:tab/>
        <w:t>Galimas šalutinis poveikis</w:t>
      </w:r>
    </w:p>
    <w:p w:rsidR="0091669F" w:rsidRPr="0068119B" w:rsidRDefault="0091669F" w:rsidP="0091669F">
      <w:pPr>
        <w:pStyle w:val="Pagrindinistekstas"/>
        <w:tabs>
          <w:tab w:val="left" w:pos="540"/>
        </w:tabs>
        <w:spacing w:after="0"/>
        <w:rPr>
          <w:noProof/>
          <w:szCs w:val="22"/>
        </w:rPr>
      </w:pPr>
      <w:r w:rsidRPr="0068119B">
        <w:rPr>
          <w:noProof/>
          <w:szCs w:val="22"/>
        </w:rPr>
        <w:t>5.</w:t>
      </w:r>
      <w:r w:rsidRPr="0068119B">
        <w:rPr>
          <w:noProof/>
          <w:szCs w:val="22"/>
        </w:rPr>
        <w:tab/>
      </w:r>
      <w:r w:rsidRPr="0068119B">
        <w:rPr>
          <w:szCs w:val="22"/>
        </w:rPr>
        <w:t xml:space="preserve">Kaip laikyti </w:t>
      </w:r>
      <w:r w:rsidRPr="0068119B">
        <w:rPr>
          <w:noProof/>
          <w:szCs w:val="22"/>
        </w:rPr>
        <w:t>MoxonidinHEXAL</w:t>
      </w:r>
    </w:p>
    <w:p w:rsidR="0091669F" w:rsidRPr="0068119B" w:rsidRDefault="0091669F" w:rsidP="0091669F">
      <w:pPr>
        <w:pStyle w:val="Pagrindinistekstas"/>
        <w:tabs>
          <w:tab w:val="left" w:pos="540"/>
        </w:tabs>
        <w:spacing w:after="0"/>
        <w:rPr>
          <w:noProof/>
          <w:szCs w:val="22"/>
        </w:rPr>
      </w:pPr>
      <w:r w:rsidRPr="0068119B">
        <w:rPr>
          <w:noProof/>
          <w:szCs w:val="22"/>
        </w:rPr>
        <w:t>6.</w:t>
      </w:r>
      <w:r w:rsidRPr="0068119B">
        <w:rPr>
          <w:noProof/>
          <w:szCs w:val="22"/>
        </w:rPr>
        <w:tab/>
        <w:t>Pakuotės turinys ir kita informacija</w:t>
      </w:r>
    </w:p>
    <w:p w:rsidR="0091669F" w:rsidRPr="0068119B" w:rsidRDefault="0091669F" w:rsidP="0091669F">
      <w:pPr>
        <w:pStyle w:val="Pagrindinistekstas"/>
        <w:spacing w:after="0"/>
        <w:rPr>
          <w:noProof/>
          <w:szCs w:val="22"/>
        </w:rPr>
      </w:pPr>
    </w:p>
    <w:p w:rsidR="0091669F" w:rsidRPr="0068119B" w:rsidRDefault="0091669F" w:rsidP="0091669F">
      <w:pPr>
        <w:pStyle w:val="Pagrindinistekstas"/>
        <w:spacing w:after="0"/>
        <w:rPr>
          <w:noProof/>
          <w:szCs w:val="22"/>
        </w:rPr>
      </w:pPr>
    </w:p>
    <w:p w:rsidR="0091669F" w:rsidRPr="0068119B" w:rsidRDefault="0091669F" w:rsidP="0091669F">
      <w:pPr>
        <w:tabs>
          <w:tab w:val="left" w:pos="540"/>
        </w:tabs>
        <w:rPr>
          <w:b/>
          <w:bCs/>
          <w:noProof/>
          <w:szCs w:val="22"/>
        </w:rPr>
      </w:pPr>
      <w:r w:rsidRPr="0068119B">
        <w:rPr>
          <w:b/>
          <w:bCs/>
          <w:noProof/>
          <w:szCs w:val="22"/>
        </w:rPr>
        <w:t>1.</w:t>
      </w:r>
      <w:r w:rsidRPr="0068119B">
        <w:rPr>
          <w:b/>
          <w:bCs/>
          <w:noProof/>
          <w:szCs w:val="22"/>
        </w:rPr>
        <w:tab/>
      </w:r>
      <w:r w:rsidRPr="0068119B">
        <w:rPr>
          <w:b/>
          <w:noProof/>
          <w:szCs w:val="22"/>
        </w:rPr>
        <w:t>Kas yra MoxonidinHEXAL ir kam jis vartojamas</w:t>
      </w:r>
    </w:p>
    <w:p w:rsidR="0091669F" w:rsidRPr="0068119B" w:rsidRDefault="0091669F" w:rsidP="0091669F">
      <w:pPr>
        <w:rPr>
          <w:noProof/>
          <w:szCs w:val="22"/>
        </w:rPr>
      </w:pPr>
    </w:p>
    <w:p w:rsidR="0091669F" w:rsidRPr="0068119B" w:rsidRDefault="0091669F" w:rsidP="0091669F">
      <w:pPr>
        <w:pStyle w:val="Pagrindinistekstas"/>
        <w:spacing w:after="0"/>
        <w:rPr>
          <w:b/>
          <w:bCs/>
          <w:i/>
          <w:iCs/>
          <w:szCs w:val="22"/>
        </w:rPr>
      </w:pPr>
      <w:proofErr w:type="spellStart"/>
      <w:r w:rsidRPr="0068119B">
        <w:rPr>
          <w:szCs w:val="22"/>
        </w:rPr>
        <w:t>MoxonidinHEXAL</w:t>
      </w:r>
      <w:proofErr w:type="spellEnd"/>
      <w:r w:rsidRPr="0068119B">
        <w:rPr>
          <w:szCs w:val="22"/>
        </w:rPr>
        <w:t xml:space="preserve"> vartojamas </w:t>
      </w:r>
      <w:r w:rsidR="001404F0" w:rsidRPr="0068119B">
        <w:rPr>
          <w:szCs w:val="22"/>
        </w:rPr>
        <w:t xml:space="preserve">didelio </w:t>
      </w:r>
      <w:r w:rsidRPr="0068119B">
        <w:rPr>
          <w:szCs w:val="22"/>
        </w:rPr>
        <w:t>kraujo</w:t>
      </w:r>
      <w:r w:rsidR="001404F0" w:rsidRPr="0068119B">
        <w:rPr>
          <w:szCs w:val="22"/>
        </w:rPr>
        <w:t>spūdžio gydymui</w:t>
      </w:r>
      <w:r w:rsidRPr="0068119B">
        <w:rPr>
          <w:b/>
          <w:bCs/>
          <w:i/>
          <w:iCs/>
          <w:szCs w:val="22"/>
        </w:rPr>
        <w:t>.</w:t>
      </w:r>
    </w:p>
    <w:p w:rsidR="0091669F" w:rsidRPr="0068119B" w:rsidRDefault="0091669F" w:rsidP="0091669F">
      <w:pPr>
        <w:pStyle w:val="Pagrindinistekstas"/>
        <w:spacing w:after="0"/>
        <w:rPr>
          <w:b/>
          <w:bCs/>
          <w:i/>
          <w:iCs/>
          <w:szCs w:val="22"/>
        </w:rPr>
      </w:pPr>
    </w:p>
    <w:p w:rsidR="0091669F" w:rsidRPr="0068119B" w:rsidRDefault="003E7C8A" w:rsidP="0091669F">
      <w:pPr>
        <w:tabs>
          <w:tab w:val="left" w:pos="540"/>
          <w:tab w:val="left" w:pos="5387"/>
        </w:tabs>
        <w:rPr>
          <w:szCs w:val="22"/>
        </w:rPr>
      </w:pPr>
      <w:r w:rsidRPr="0068119B">
        <w:rPr>
          <w:szCs w:val="22"/>
        </w:rPr>
        <w:t>Šis vaistas</w:t>
      </w:r>
      <w:r w:rsidR="0091669F" w:rsidRPr="0068119B">
        <w:rPr>
          <w:szCs w:val="22"/>
        </w:rPr>
        <w:t xml:space="preserve"> veik</w:t>
      </w:r>
      <w:r w:rsidRPr="0068119B">
        <w:rPr>
          <w:szCs w:val="22"/>
        </w:rPr>
        <w:t>ia</w:t>
      </w:r>
      <w:r w:rsidR="0091669F" w:rsidRPr="0068119B">
        <w:rPr>
          <w:szCs w:val="22"/>
        </w:rPr>
        <w:t xml:space="preserve"> centrinę nervų sistemą.</w:t>
      </w:r>
    </w:p>
    <w:p w:rsidR="0091669F" w:rsidRPr="0068119B" w:rsidRDefault="0091669F" w:rsidP="0091669F">
      <w:pPr>
        <w:tabs>
          <w:tab w:val="left" w:pos="540"/>
          <w:tab w:val="left" w:pos="5387"/>
        </w:tabs>
        <w:rPr>
          <w:szCs w:val="22"/>
        </w:rPr>
      </w:pPr>
    </w:p>
    <w:p w:rsidR="0091669F" w:rsidRPr="0068119B" w:rsidRDefault="0091669F" w:rsidP="0091669F">
      <w:pPr>
        <w:tabs>
          <w:tab w:val="left" w:pos="540"/>
          <w:tab w:val="left" w:pos="5387"/>
        </w:tabs>
        <w:rPr>
          <w:szCs w:val="22"/>
        </w:rPr>
      </w:pPr>
    </w:p>
    <w:p w:rsidR="0091669F" w:rsidRPr="0068119B" w:rsidRDefault="0091669F" w:rsidP="0091669F">
      <w:pPr>
        <w:tabs>
          <w:tab w:val="left" w:pos="540"/>
          <w:tab w:val="left" w:pos="5387"/>
        </w:tabs>
        <w:rPr>
          <w:b/>
          <w:bCs/>
          <w:noProof/>
          <w:szCs w:val="22"/>
        </w:rPr>
      </w:pPr>
      <w:r w:rsidRPr="0068119B">
        <w:rPr>
          <w:b/>
          <w:bCs/>
          <w:noProof/>
          <w:szCs w:val="22"/>
        </w:rPr>
        <w:t>2.</w:t>
      </w:r>
      <w:r w:rsidRPr="0068119B">
        <w:rPr>
          <w:b/>
          <w:bCs/>
          <w:noProof/>
          <w:szCs w:val="22"/>
        </w:rPr>
        <w:tab/>
      </w:r>
      <w:r w:rsidRPr="0068119B">
        <w:rPr>
          <w:b/>
          <w:noProof/>
          <w:szCs w:val="22"/>
        </w:rPr>
        <w:t>Kas žinotina prieš vartojant MoxonidinHEXAL</w:t>
      </w:r>
    </w:p>
    <w:p w:rsidR="0091669F" w:rsidRPr="0068119B" w:rsidRDefault="0091669F" w:rsidP="0091669F">
      <w:pPr>
        <w:pStyle w:val="Pagrindinistekstas"/>
        <w:spacing w:after="0"/>
        <w:rPr>
          <w:noProof/>
          <w:szCs w:val="22"/>
        </w:rPr>
      </w:pPr>
    </w:p>
    <w:p w:rsidR="0091669F" w:rsidRPr="0068119B" w:rsidRDefault="0091669F" w:rsidP="0091669F">
      <w:pPr>
        <w:rPr>
          <w:bCs/>
          <w:noProof/>
          <w:szCs w:val="22"/>
        </w:rPr>
      </w:pPr>
      <w:r w:rsidRPr="0068119B">
        <w:rPr>
          <w:b/>
          <w:bCs/>
          <w:noProof/>
          <w:szCs w:val="22"/>
        </w:rPr>
        <w:t>MoxonidinHEXAL vartoti negalima</w:t>
      </w:r>
      <w:r w:rsidR="003E7C8A" w:rsidRPr="0068119B">
        <w:rPr>
          <w:b/>
          <w:bCs/>
          <w:noProof/>
          <w:szCs w:val="22"/>
        </w:rPr>
        <w:t>, jeigu</w:t>
      </w:r>
      <w:r w:rsidRPr="0068119B">
        <w:rPr>
          <w:bCs/>
          <w:noProof/>
          <w:szCs w:val="22"/>
        </w:rPr>
        <w:t>:</w:t>
      </w:r>
    </w:p>
    <w:p w:rsidR="0091669F" w:rsidRPr="0068119B" w:rsidRDefault="0091669F" w:rsidP="001404F0">
      <w:pPr>
        <w:pStyle w:val="Sraopastraipa"/>
        <w:numPr>
          <w:ilvl w:val="0"/>
          <w:numId w:val="9"/>
        </w:numPr>
        <w:rPr>
          <w:noProof/>
          <w:szCs w:val="22"/>
        </w:rPr>
      </w:pPr>
      <w:r w:rsidRPr="0068119B">
        <w:rPr>
          <w:noProof/>
          <w:szCs w:val="22"/>
        </w:rPr>
        <w:t xml:space="preserve">yra alergija </w:t>
      </w:r>
      <w:r w:rsidRPr="0068119B">
        <w:rPr>
          <w:b/>
          <w:noProof/>
          <w:szCs w:val="22"/>
        </w:rPr>
        <w:t>moksonidinui</w:t>
      </w:r>
      <w:r w:rsidRPr="0068119B">
        <w:rPr>
          <w:noProof/>
          <w:szCs w:val="22"/>
        </w:rPr>
        <w:t xml:space="preserve"> arba bet kuriai pagalbinei </w:t>
      </w:r>
      <w:r w:rsidRPr="0068119B">
        <w:rPr>
          <w:bCs/>
          <w:noProof/>
          <w:szCs w:val="22"/>
        </w:rPr>
        <w:t>šio vaisto</w:t>
      </w:r>
      <w:r w:rsidRPr="0068119B">
        <w:rPr>
          <w:noProof/>
          <w:szCs w:val="22"/>
        </w:rPr>
        <w:t xml:space="preserve"> medžiagai (jos išvardytos 6 skyriuje)</w:t>
      </w:r>
      <w:r w:rsidR="001404F0" w:rsidRPr="0068119B">
        <w:rPr>
          <w:noProof/>
          <w:szCs w:val="22"/>
        </w:rPr>
        <w:t>;</w:t>
      </w:r>
    </w:p>
    <w:p w:rsidR="003E7C8A" w:rsidRPr="0068119B" w:rsidRDefault="003E7C8A" w:rsidP="001404F0">
      <w:pPr>
        <w:pStyle w:val="Pagrindinistekstas"/>
        <w:numPr>
          <w:ilvl w:val="0"/>
          <w:numId w:val="9"/>
        </w:numPr>
        <w:tabs>
          <w:tab w:val="left" w:pos="567"/>
        </w:tabs>
        <w:spacing w:after="0"/>
        <w:rPr>
          <w:noProof/>
          <w:szCs w:val="22"/>
        </w:rPr>
      </w:pPr>
      <w:r w:rsidRPr="0068119B">
        <w:rPr>
          <w:noProof/>
          <w:szCs w:val="22"/>
        </w:rPr>
        <w:t>sergate tam tikrais</w:t>
      </w:r>
      <w:r w:rsidR="0091669F" w:rsidRPr="0068119B">
        <w:rPr>
          <w:noProof/>
          <w:szCs w:val="22"/>
        </w:rPr>
        <w:t xml:space="preserve"> </w:t>
      </w:r>
      <w:r w:rsidR="0091669F" w:rsidRPr="0068119B">
        <w:rPr>
          <w:b/>
          <w:noProof/>
          <w:szCs w:val="22"/>
        </w:rPr>
        <w:t xml:space="preserve">širdies </w:t>
      </w:r>
      <w:r w:rsidRPr="0068119B">
        <w:rPr>
          <w:b/>
          <w:noProof/>
          <w:szCs w:val="22"/>
        </w:rPr>
        <w:t>sutrikimais</w:t>
      </w:r>
      <w:r w:rsidR="0091669F" w:rsidRPr="0068119B">
        <w:rPr>
          <w:noProof/>
          <w:szCs w:val="22"/>
        </w:rPr>
        <w:t xml:space="preserve">, </w:t>
      </w:r>
      <w:r w:rsidRPr="0068119B">
        <w:rPr>
          <w:noProof/>
          <w:szCs w:val="22"/>
        </w:rPr>
        <w:t>vadinamais</w:t>
      </w:r>
    </w:p>
    <w:p w:rsidR="003E7C8A" w:rsidRPr="0068119B" w:rsidRDefault="0091669F" w:rsidP="001404F0">
      <w:pPr>
        <w:pStyle w:val="Pagrindinistekstas"/>
        <w:numPr>
          <w:ilvl w:val="0"/>
          <w:numId w:val="2"/>
        </w:numPr>
        <w:tabs>
          <w:tab w:val="left" w:pos="567"/>
        </w:tabs>
        <w:spacing w:after="0"/>
        <w:ind w:left="567" w:hanging="141"/>
        <w:rPr>
          <w:noProof/>
          <w:szCs w:val="22"/>
        </w:rPr>
      </w:pPr>
      <w:r w:rsidRPr="0068119B">
        <w:rPr>
          <w:noProof/>
          <w:szCs w:val="22"/>
        </w:rPr>
        <w:t>sinusinio mazgo silpnumo sindromu</w:t>
      </w:r>
      <w:r w:rsidR="005D7E66" w:rsidRPr="0068119B">
        <w:rPr>
          <w:noProof/>
          <w:szCs w:val="22"/>
        </w:rPr>
        <w:t>, arba</w:t>
      </w:r>
      <w:r w:rsidRPr="0068119B">
        <w:rPr>
          <w:noProof/>
          <w:szCs w:val="22"/>
        </w:rPr>
        <w:t xml:space="preserve"> </w:t>
      </w:r>
    </w:p>
    <w:p w:rsidR="0091669F" w:rsidRPr="0068119B" w:rsidRDefault="0091669F" w:rsidP="001404F0">
      <w:pPr>
        <w:pStyle w:val="Pagrindinistekstas"/>
        <w:numPr>
          <w:ilvl w:val="0"/>
          <w:numId w:val="2"/>
        </w:numPr>
        <w:tabs>
          <w:tab w:val="left" w:pos="567"/>
        </w:tabs>
        <w:spacing w:after="0"/>
        <w:ind w:left="567" w:hanging="141"/>
        <w:rPr>
          <w:noProof/>
          <w:szCs w:val="22"/>
        </w:rPr>
      </w:pPr>
      <w:r w:rsidRPr="0068119B">
        <w:rPr>
          <w:noProof/>
          <w:szCs w:val="22"/>
        </w:rPr>
        <w:t>II arba III laipsnio atrioventrikulin</w:t>
      </w:r>
      <w:r w:rsidR="005D7E66" w:rsidRPr="0068119B">
        <w:rPr>
          <w:noProof/>
          <w:szCs w:val="22"/>
        </w:rPr>
        <w:t>e</w:t>
      </w:r>
      <w:r w:rsidRPr="0068119B">
        <w:rPr>
          <w:noProof/>
          <w:szCs w:val="22"/>
        </w:rPr>
        <w:t xml:space="preserve"> blokad</w:t>
      </w:r>
      <w:r w:rsidR="005D7E66" w:rsidRPr="0068119B">
        <w:rPr>
          <w:noProof/>
          <w:szCs w:val="22"/>
        </w:rPr>
        <w:t>a</w:t>
      </w:r>
      <w:r w:rsidR="001404F0" w:rsidRPr="0068119B">
        <w:rPr>
          <w:noProof/>
          <w:szCs w:val="22"/>
        </w:rPr>
        <w:t>;</w:t>
      </w:r>
    </w:p>
    <w:p w:rsidR="0091669F" w:rsidRPr="0068119B" w:rsidRDefault="0091669F" w:rsidP="001404F0">
      <w:pPr>
        <w:numPr>
          <w:ilvl w:val="0"/>
          <w:numId w:val="10"/>
        </w:numPr>
        <w:tabs>
          <w:tab w:val="left" w:pos="540"/>
          <w:tab w:val="left" w:pos="567"/>
        </w:tabs>
        <w:rPr>
          <w:noProof/>
          <w:szCs w:val="22"/>
        </w:rPr>
      </w:pPr>
      <w:r w:rsidRPr="0068119B">
        <w:rPr>
          <w:noProof/>
          <w:szCs w:val="22"/>
        </w:rPr>
        <w:t xml:space="preserve">sergate </w:t>
      </w:r>
      <w:r w:rsidRPr="0068119B">
        <w:rPr>
          <w:b/>
          <w:noProof/>
          <w:szCs w:val="22"/>
        </w:rPr>
        <w:t>širdies nepakankamumu</w:t>
      </w:r>
      <w:r w:rsidR="001404F0" w:rsidRPr="0068119B">
        <w:rPr>
          <w:b/>
          <w:noProof/>
          <w:szCs w:val="22"/>
        </w:rPr>
        <w:t>;</w:t>
      </w:r>
    </w:p>
    <w:p w:rsidR="0091669F" w:rsidRPr="0068119B" w:rsidRDefault="0091669F" w:rsidP="001404F0">
      <w:pPr>
        <w:numPr>
          <w:ilvl w:val="0"/>
          <w:numId w:val="10"/>
        </w:numPr>
        <w:tabs>
          <w:tab w:val="left" w:pos="540"/>
          <w:tab w:val="left" w:pos="567"/>
        </w:tabs>
        <w:rPr>
          <w:noProof/>
          <w:szCs w:val="22"/>
        </w:rPr>
      </w:pPr>
      <w:r w:rsidRPr="0068119B">
        <w:rPr>
          <w:noProof/>
          <w:szCs w:val="22"/>
        </w:rPr>
        <w:t xml:space="preserve">jeigu </w:t>
      </w:r>
      <w:r w:rsidR="005D7E66" w:rsidRPr="0068119B">
        <w:rPr>
          <w:noProof/>
          <w:szCs w:val="22"/>
        </w:rPr>
        <w:t xml:space="preserve">Jūsų </w:t>
      </w:r>
      <w:r w:rsidR="005D7E66" w:rsidRPr="0068119B">
        <w:rPr>
          <w:b/>
          <w:noProof/>
          <w:szCs w:val="22"/>
        </w:rPr>
        <w:t>pulsas</w:t>
      </w:r>
      <w:r w:rsidR="005D7E66" w:rsidRPr="0068119B">
        <w:rPr>
          <w:noProof/>
          <w:szCs w:val="22"/>
        </w:rPr>
        <w:t xml:space="preserve"> </w:t>
      </w:r>
      <w:r w:rsidRPr="0068119B">
        <w:rPr>
          <w:b/>
          <w:szCs w:val="22"/>
        </w:rPr>
        <w:t xml:space="preserve">ramybės metu </w:t>
      </w:r>
      <w:r w:rsidR="005D7E66" w:rsidRPr="0068119B">
        <w:rPr>
          <w:b/>
          <w:szCs w:val="22"/>
        </w:rPr>
        <w:t>yra retesnis</w:t>
      </w:r>
      <w:r w:rsidRPr="0068119B">
        <w:rPr>
          <w:b/>
          <w:szCs w:val="22"/>
        </w:rPr>
        <w:t xml:space="preserve"> negu 50 kartų per minutę</w:t>
      </w:r>
      <w:r w:rsidRPr="0068119B">
        <w:rPr>
          <w:szCs w:val="22"/>
        </w:rPr>
        <w:t>.</w:t>
      </w:r>
    </w:p>
    <w:p w:rsidR="0091669F" w:rsidRPr="0068119B" w:rsidRDefault="0091669F" w:rsidP="0091669F">
      <w:pPr>
        <w:pStyle w:val="Pagrindinistekstas"/>
        <w:tabs>
          <w:tab w:val="left" w:pos="567"/>
        </w:tabs>
        <w:spacing w:after="0"/>
        <w:ind w:left="567" w:hanging="567"/>
        <w:rPr>
          <w:b/>
          <w:szCs w:val="22"/>
        </w:rPr>
      </w:pPr>
    </w:p>
    <w:p w:rsidR="0091669F" w:rsidRPr="0068119B" w:rsidRDefault="0091669F" w:rsidP="0091669F">
      <w:pPr>
        <w:pStyle w:val="Pagrindinistekstas"/>
        <w:tabs>
          <w:tab w:val="left" w:pos="567"/>
        </w:tabs>
        <w:spacing w:after="0"/>
        <w:ind w:left="567" w:hanging="567"/>
        <w:rPr>
          <w:b/>
          <w:bCs/>
          <w:noProof/>
          <w:szCs w:val="22"/>
        </w:rPr>
      </w:pPr>
      <w:r w:rsidRPr="0068119B">
        <w:rPr>
          <w:b/>
          <w:szCs w:val="22"/>
        </w:rPr>
        <w:t>Įspėjimai ir atsargumo priemonės</w:t>
      </w:r>
      <w:r w:rsidRPr="0068119B">
        <w:rPr>
          <w:b/>
          <w:bCs/>
          <w:noProof/>
          <w:szCs w:val="22"/>
        </w:rPr>
        <w:t xml:space="preserve"> </w:t>
      </w:r>
    </w:p>
    <w:p w:rsidR="0091669F" w:rsidRPr="0068119B" w:rsidRDefault="0091669F" w:rsidP="0091669F">
      <w:pPr>
        <w:pStyle w:val="Pagrindinistekstas"/>
        <w:tabs>
          <w:tab w:val="left" w:pos="567"/>
        </w:tabs>
        <w:spacing w:after="0"/>
        <w:ind w:left="567" w:hanging="567"/>
        <w:rPr>
          <w:noProof/>
          <w:szCs w:val="22"/>
        </w:rPr>
      </w:pPr>
      <w:r w:rsidRPr="0068119B">
        <w:rPr>
          <w:bCs/>
          <w:noProof/>
          <w:szCs w:val="22"/>
        </w:rPr>
        <w:t>Pasitarkite</w:t>
      </w:r>
      <w:r w:rsidRPr="0068119B">
        <w:rPr>
          <w:szCs w:val="22"/>
        </w:rPr>
        <w:t xml:space="preserve"> su gydytoju arba vaistininku prieš pradėdami vartoti </w:t>
      </w:r>
      <w:r w:rsidRPr="0068119B">
        <w:rPr>
          <w:noProof/>
          <w:szCs w:val="22"/>
        </w:rPr>
        <w:t>MoxonidinHEXAL</w:t>
      </w:r>
      <w:r w:rsidRPr="0068119B">
        <w:rPr>
          <w:szCs w:val="22"/>
        </w:rPr>
        <w:t>, jeigu</w:t>
      </w:r>
      <w:r w:rsidR="005D7E66" w:rsidRPr="0068119B">
        <w:rPr>
          <w:szCs w:val="22"/>
        </w:rPr>
        <w:t xml:space="preserve"> yra</w:t>
      </w:r>
      <w:r w:rsidRPr="0068119B">
        <w:rPr>
          <w:szCs w:val="22"/>
        </w:rPr>
        <w:t>:</w:t>
      </w:r>
    </w:p>
    <w:p w:rsidR="0091669F" w:rsidRPr="0068119B" w:rsidRDefault="0091669F" w:rsidP="001404F0">
      <w:pPr>
        <w:pStyle w:val="Pagrindinistekstas"/>
        <w:numPr>
          <w:ilvl w:val="0"/>
          <w:numId w:val="11"/>
        </w:numPr>
        <w:spacing w:after="0"/>
        <w:rPr>
          <w:szCs w:val="22"/>
        </w:rPr>
      </w:pPr>
      <w:r w:rsidRPr="0068119B">
        <w:rPr>
          <w:noProof/>
          <w:szCs w:val="22"/>
        </w:rPr>
        <w:t xml:space="preserve">šiek tiek susilpnėjusi inkstų veikla, </w:t>
      </w:r>
      <w:r w:rsidRPr="0068119B">
        <w:rPr>
          <w:szCs w:val="22"/>
        </w:rPr>
        <w:t>taip pat žr. 3 skyrių;</w:t>
      </w:r>
    </w:p>
    <w:p w:rsidR="0091669F" w:rsidRPr="0068119B" w:rsidRDefault="0091669F" w:rsidP="001404F0">
      <w:pPr>
        <w:pStyle w:val="Pagrindinistekstas"/>
        <w:numPr>
          <w:ilvl w:val="0"/>
          <w:numId w:val="11"/>
        </w:numPr>
        <w:spacing w:after="0"/>
        <w:rPr>
          <w:szCs w:val="22"/>
        </w:rPr>
      </w:pPr>
      <w:r w:rsidRPr="0068119B">
        <w:rPr>
          <w:szCs w:val="22"/>
        </w:rPr>
        <w:t>neseniai ištiko širdies priepuolis;</w:t>
      </w:r>
    </w:p>
    <w:p w:rsidR="00A17CA2" w:rsidRPr="0068119B" w:rsidRDefault="00A17CA2" w:rsidP="001404F0">
      <w:pPr>
        <w:pStyle w:val="Pagrindinistekstas"/>
        <w:numPr>
          <w:ilvl w:val="0"/>
          <w:numId w:val="11"/>
        </w:numPr>
        <w:spacing w:after="0"/>
        <w:rPr>
          <w:szCs w:val="22"/>
        </w:rPr>
      </w:pPr>
      <w:r w:rsidRPr="0068119B">
        <w:rPr>
          <w:szCs w:val="22"/>
        </w:rPr>
        <w:t>sutrikęs širdies ritmas;</w:t>
      </w:r>
    </w:p>
    <w:p w:rsidR="00A17CA2" w:rsidRPr="0068119B" w:rsidRDefault="00A17CA2" w:rsidP="001404F0">
      <w:pPr>
        <w:pStyle w:val="Pagrindinistekstas"/>
        <w:numPr>
          <w:ilvl w:val="0"/>
          <w:numId w:val="11"/>
        </w:numPr>
        <w:spacing w:after="0"/>
        <w:rPr>
          <w:szCs w:val="22"/>
        </w:rPr>
      </w:pPr>
      <w:r w:rsidRPr="0068119B">
        <w:rPr>
          <w:szCs w:val="22"/>
        </w:rPr>
        <w:t>sergate kita širdies liga;</w:t>
      </w:r>
    </w:p>
    <w:p w:rsidR="0091669F" w:rsidRPr="0068119B" w:rsidRDefault="0091669F" w:rsidP="001404F0">
      <w:pPr>
        <w:pStyle w:val="Pagrindinistekstas"/>
        <w:numPr>
          <w:ilvl w:val="0"/>
          <w:numId w:val="11"/>
        </w:numPr>
        <w:spacing w:after="0"/>
        <w:rPr>
          <w:szCs w:val="22"/>
        </w:rPr>
      </w:pPr>
      <w:r w:rsidRPr="0068119B">
        <w:rPr>
          <w:szCs w:val="22"/>
        </w:rPr>
        <w:t>vartojate kitų vaistų (žr. toliau);</w:t>
      </w:r>
    </w:p>
    <w:p w:rsidR="00A17CA2" w:rsidRPr="0068119B" w:rsidRDefault="00A17CA2" w:rsidP="001404F0">
      <w:pPr>
        <w:pStyle w:val="Pagrindinistekstas"/>
        <w:numPr>
          <w:ilvl w:val="0"/>
          <w:numId w:val="11"/>
        </w:numPr>
        <w:spacing w:after="0"/>
        <w:rPr>
          <w:szCs w:val="22"/>
        </w:rPr>
      </w:pPr>
      <w:r w:rsidRPr="0068119B">
        <w:rPr>
          <w:szCs w:val="22"/>
        </w:rPr>
        <w:t>esate senyvo amžiaus;</w:t>
      </w:r>
    </w:p>
    <w:p w:rsidR="0091669F" w:rsidRPr="0068119B" w:rsidRDefault="0091669F" w:rsidP="001404F0">
      <w:pPr>
        <w:pStyle w:val="Pagrindinistekstas"/>
        <w:numPr>
          <w:ilvl w:val="0"/>
          <w:numId w:val="11"/>
        </w:numPr>
        <w:spacing w:after="0"/>
        <w:rPr>
          <w:szCs w:val="22"/>
        </w:rPr>
      </w:pPr>
      <w:r w:rsidRPr="0068119B">
        <w:rPr>
          <w:szCs w:val="22"/>
        </w:rPr>
        <w:t>esate nėščia ar žindyvė.</w:t>
      </w:r>
    </w:p>
    <w:p w:rsidR="005D7E66" w:rsidRPr="0068119B" w:rsidRDefault="005D7E66" w:rsidP="0091669F">
      <w:pPr>
        <w:rPr>
          <w:szCs w:val="22"/>
        </w:rPr>
      </w:pPr>
    </w:p>
    <w:p w:rsidR="0091669F" w:rsidRPr="0068119B" w:rsidRDefault="00155249" w:rsidP="0091669F">
      <w:pPr>
        <w:rPr>
          <w:szCs w:val="22"/>
        </w:rPr>
      </w:pPr>
      <w:r w:rsidRPr="0068119B">
        <w:rPr>
          <w:szCs w:val="22"/>
        </w:rPr>
        <w:lastRenderedPageBreak/>
        <w:t>L</w:t>
      </w:r>
      <w:r w:rsidR="0091669F" w:rsidRPr="0068119B">
        <w:rPr>
          <w:szCs w:val="22"/>
        </w:rPr>
        <w:t>igoniams, kuriems sutrikusi inkstų funkcija</w:t>
      </w:r>
      <w:r w:rsidRPr="0068119B">
        <w:rPr>
          <w:szCs w:val="22"/>
        </w:rPr>
        <w:t>,</w:t>
      </w:r>
      <w:r w:rsidR="0091669F" w:rsidRPr="0068119B">
        <w:rPr>
          <w:szCs w:val="22"/>
        </w:rPr>
        <w:t xml:space="preserve"> reikia atidžiai stebėti, ypač gydymo pradžioje, </w:t>
      </w:r>
      <w:proofErr w:type="spellStart"/>
      <w:r w:rsidR="0091669F" w:rsidRPr="0068119B">
        <w:rPr>
          <w:szCs w:val="22"/>
        </w:rPr>
        <w:t>MoxonidinHEXAL</w:t>
      </w:r>
      <w:proofErr w:type="spellEnd"/>
      <w:r w:rsidR="0091669F" w:rsidRPr="0068119B">
        <w:rPr>
          <w:szCs w:val="22"/>
        </w:rPr>
        <w:t xml:space="preserve">  </w:t>
      </w:r>
      <w:r w:rsidRPr="0068119B">
        <w:rPr>
          <w:szCs w:val="22"/>
        </w:rPr>
        <w:t xml:space="preserve">kraujospūdį mažinantį </w:t>
      </w:r>
      <w:r w:rsidR="0091669F" w:rsidRPr="0068119B">
        <w:rPr>
          <w:szCs w:val="22"/>
        </w:rPr>
        <w:t>poveikį.</w:t>
      </w:r>
    </w:p>
    <w:p w:rsidR="0091669F" w:rsidRPr="0068119B" w:rsidRDefault="0091669F" w:rsidP="0091669F">
      <w:pPr>
        <w:rPr>
          <w:b/>
          <w:szCs w:val="22"/>
        </w:rPr>
      </w:pPr>
    </w:p>
    <w:p w:rsidR="0091669F" w:rsidRPr="0068119B" w:rsidRDefault="0091669F" w:rsidP="0091669F">
      <w:pPr>
        <w:rPr>
          <w:b/>
          <w:szCs w:val="22"/>
        </w:rPr>
      </w:pPr>
      <w:r w:rsidRPr="0068119B">
        <w:rPr>
          <w:b/>
          <w:szCs w:val="22"/>
        </w:rPr>
        <w:t xml:space="preserve">Staiga nutraukti </w:t>
      </w:r>
      <w:proofErr w:type="spellStart"/>
      <w:r w:rsidRPr="0068119B">
        <w:rPr>
          <w:b/>
          <w:szCs w:val="22"/>
        </w:rPr>
        <w:t>MoxonidinHEXAL</w:t>
      </w:r>
      <w:proofErr w:type="spellEnd"/>
      <w:r w:rsidRPr="0068119B">
        <w:rPr>
          <w:b/>
          <w:szCs w:val="22"/>
        </w:rPr>
        <w:t xml:space="preserve"> tablečių vartojimą draudžiama</w:t>
      </w:r>
      <w:r w:rsidR="00155249" w:rsidRPr="0068119B">
        <w:rPr>
          <w:b/>
          <w:szCs w:val="22"/>
        </w:rPr>
        <w:t xml:space="preserve"> (žr. 3 skyrių)</w:t>
      </w:r>
      <w:r w:rsidRPr="0068119B">
        <w:rPr>
          <w:b/>
          <w:szCs w:val="22"/>
        </w:rPr>
        <w:t xml:space="preserve">. </w:t>
      </w:r>
    </w:p>
    <w:p w:rsidR="0091669F" w:rsidRPr="0068119B" w:rsidRDefault="0091669F" w:rsidP="0091669F">
      <w:pPr>
        <w:pStyle w:val="Pagrindinistekstas"/>
        <w:spacing w:after="0"/>
        <w:rPr>
          <w:szCs w:val="22"/>
        </w:rPr>
      </w:pPr>
    </w:p>
    <w:p w:rsidR="0091669F" w:rsidRPr="0068119B" w:rsidRDefault="0091669F" w:rsidP="0091669F">
      <w:pPr>
        <w:pStyle w:val="Pagrindinistekstas"/>
        <w:spacing w:after="0"/>
        <w:rPr>
          <w:b/>
          <w:szCs w:val="22"/>
        </w:rPr>
      </w:pPr>
      <w:r w:rsidRPr="0068119B">
        <w:rPr>
          <w:b/>
          <w:szCs w:val="22"/>
        </w:rPr>
        <w:t>Vaikams ir paaugliams</w:t>
      </w:r>
    </w:p>
    <w:p w:rsidR="0091669F" w:rsidRPr="0068119B" w:rsidRDefault="0091669F" w:rsidP="0091669F">
      <w:pPr>
        <w:pStyle w:val="Pagrindinistekstas"/>
        <w:spacing w:after="0"/>
        <w:rPr>
          <w:szCs w:val="22"/>
        </w:rPr>
      </w:pPr>
      <w:r w:rsidRPr="0068119B">
        <w:rPr>
          <w:szCs w:val="22"/>
        </w:rPr>
        <w:t xml:space="preserve">Kadangi nepakanka patirties, </w:t>
      </w:r>
      <w:proofErr w:type="spellStart"/>
      <w:r w:rsidRPr="0068119B">
        <w:rPr>
          <w:szCs w:val="22"/>
        </w:rPr>
        <w:t>moksonidino</w:t>
      </w:r>
      <w:proofErr w:type="spellEnd"/>
      <w:r w:rsidRPr="0068119B">
        <w:rPr>
          <w:szCs w:val="22"/>
        </w:rPr>
        <w:t xml:space="preserve"> negalima nevartoti vaikams ir jaunesniems negu 16 metų paaugliams.</w:t>
      </w:r>
    </w:p>
    <w:p w:rsidR="0091669F" w:rsidRPr="0068119B" w:rsidRDefault="0091669F" w:rsidP="0091669F">
      <w:pPr>
        <w:pStyle w:val="Pagrindinistekstas"/>
        <w:spacing w:after="0"/>
        <w:rPr>
          <w:szCs w:val="22"/>
        </w:rPr>
      </w:pPr>
    </w:p>
    <w:p w:rsidR="0091669F" w:rsidRPr="0068119B" w:rsidRDefault="0091669F" w:rsidP="0091669F">
      <w:pPr>
        <w:rPr>
          <w:b/>
          <w:bCs/>
          <w:noProof/>
          <w:szCs w:val="22"/>
        </w:rPr>
      </w:pPr>
      <w:r w:rsidRPr="0068119B">
        <w:rPr>
          <w:b/>
          <w:bCs/>
          <w:noProof/>
          <w:szCs w:val="22"/>
        </w:rPr>
        <w:t xml:space="preserve">Kiti vaistai ir </w:t>
      </w:r>
      <w:proofErr w:type="spellStart"/>
      <w:r w:rsidRPr="0068119B">
        <w:rPr>
          <w:b/>
          <w:szCs w:val="22"/>
        </w:rPr>
        <w:t>MoxonidinHEXAL</w:t>
      </w:r>
      <w:proofErr w:type="spellEnd"/>
    </w:p>
    <w:p w:rsidR="0091669F" w:rsidRPr="0068119B" w:rsidRDefault="0091669F" w:rsidP="0091669F">
      <w:pPr>
        <w:pStyle w:val="Pagrindinistekstas"/>
        <w:spacing w:after="0"/>
        <w:rPr>
          <w:noProof/>
          <w:szCs w:val="22"/>
        </w:rPr>
      </w:pPr>
      <w:r w:rsidRPr="0068119B">
        <w:rPr>
          <w:noProof/>
          <w:szCs w:val="22"/>
        </w:rPr>
        <w:t>Jeigu vartojate arba neseniai vartojote kitų vaistų arba dėl to nesate tikri, apie tai pasakykite gydytojui arba vaistininkui.</w:t>
      </w:r>
    </w:p>
    <w:p w:rsidR="008D7CF8" w:rsidRPr="0068119B" w:rsidRDefault="008D7CF8" w:rsidP="0091669F">
      <w:pPr>
        <w:pStyle w:val="Pagrindinistekstas"/>
        <w:spacing w:after="0"/>
        <w:rPr>
          <w:noProof/>
          <w:szCs w:val="22"/>
        </w:rPr>
      </w:pPr>
    </w:p>
    <w:p w:rsidR="0091669F" w:rsidRPr="0068119B" w:rsidRDefault="0091669F" w:rsidP="0091669F">
      <w:pPr>
        <w:pStyle w:val="Pagrindinistekstas"/>
        <w:numPr>
          <w:ilvl w:val="0"/>
          <w:numId w:val="4"/>
        </w:numPr>
        <w:tabs>
          <w:tab w:val="num" w:pos="540"/>
        </w:tabs>
        <w:spacing w:after="0"/>
        <w:ind w:left="540" w:hanging="540"/>
        <w:rPr>
          <w:b/>
          <w:bCs/>
          <w:iCs/>
          <w:noProof/>
          <w:szCs w:val="22"/>
        </w:rPr>
      </w:pPr>
      <w:r w:rsidRPr="0068119B">
        <w:rPr>
          <w:b/>
          <w:bCs/>
          <w:iCs/>
          <w:noProof/>
          <w:szCs w:val="22"/>
        </w:rPr>
        <w:t>Vaistai nuo aukšto kraujospūdžio</w:t>
      </w:r>
    </w:p>
    <w:p w:rsidR="0091669F" w:rsidRPr="0068119B" w:rsidRDefault="0091669F" w:rsidP="0091669F">
      <w:pPr>
        <w:ind w:left="540"/>
        <w:rPr>
          <w:noProof/>
          <w:szCs w:val="22"/>
        </w:rPr>
      </w:pPr>
      <w:r w:rsidRPr="0068119B">
        <w:rPr>
          <w:noProof/>
          <w:szCs w:val="22"/>
        </w:rPr>
        <w:t>Gali s</w:t>
      </w:r>
      <w:r w:rsidR="008D7CF8" w:rsidRPr="0068119B">
        <w:rPr>
          <w:noProof/>
          <w:szCs w:val="22"/>
        </w:rPr>
        <w:t>us</w:t>
      </w:r>
      <w:r w:rsidRPr="0068119B">
        <w:rPr>
          <w:noProof/>
          <w:szCs w:val="22"/>
        </w:rPr>
        <w:t>tiprėti MoxonidinHEXAL kraujospūdį mažinantis poveikis.</w:t>
      </w:r>
    </w:p>
    <w:p w:rsidR="0091669F" w:rsidRPr="0068119B" w:rsidRDefault="0091669F" w:rsidP="0091669F">
      <w:pPr>
        <w:ind w:left="540"/>
        <w:rPr>
          <w:noProof/>
          <w:szCs w:val="22"/>
        </w:rPr>
      </w:pPr>
      <w:r w:rsidRPr="0068119B">
        <w:rPr>
          <w:noProof/>
          <w:szCs w:val="22"/>
        </w:rPr>
        <w:t>Jeigu MoxonidinHEXAL vartojama</w:t>
      </w:r>
      <w:r w:rsidR="008D7CF8" w:rsidRPr="0068119B">
        <w:rPr>
          <w:noProof/>
          <w:szCs w:val="22"/>
        </w:rPr>
        <w:t>s</w:t>
      </w:r>
      <w:r w:rsidRPr="0068119B">
        <w:rPr>
          <w:noProof/>
          <w:szCs w:val="22"/>
        </w:rPr>
        <w:t xml:space="preserve"> kartu su beta </w:t>
      </w:r>
      <w:r w:rsidR="00244337" w:rsidRPr="0068119B">
        <w:rPr>
          <w:noProof/>
          <w:szCs w:val="22"/>
        </w:rPr>
        <w:t>adreno</w:t>
      </w:r>
      <w:r w:rsidRPr="0068119B">
        <w:rPr>
          <w:noProof/>
          <w:szCs w:val="22"/>
        </w:rPr>
        <w:t>blokatoriais (pvz.: metoprololiu, nebivololiu, karvediloliu, betaksololiu) ir šį gydymą reikia nutraukti</w:t>
      </w:r>
      <w:r w:rsidR="008D7CF8" w:rsidRPr="0068119B">
        <w:rPr>
          <w:noProof/>
          <w:szCs w:val="22"/>
        </w:rPr>
        <w:t>:</w:t>
      </w:r>
      <w:r w:rsidRPr="0068119B">
        <w:rPr>
          <w:noProof/>
          <w:szCs w:val="22"/>
        </w:rPr>
        <w:t xml:space="preserve"> pirmiau reikia nutraukti beta </w:t>
      </w:r>
      <w:r w:rsidR="00244337" w:rsidRPr="0068119B">
        <w:rPr>
          <w:noProof/>
          <w:szCs w:val="22"/>
        </w:rPr>
        <w:t>adreno</w:t>
      </w:r>
      <w:r w:rsidRPr="0068119B">
        <w:rPr>
          <w:noProof/>
          <w:szCs w:val="22"/>
        </w:rPr>
        <w:t>blokatoriaus vartojimą, po to, praėjus kelioms paroms, MoxonidinHEXAL vartojimą.</w:t>
      </w:r>
    </w:p>
    <w:p w:rsidR="008D7CF8" w:rsidRPr="0068119B" w:rsidRDefault="008D7CF8" w:rsidP="008D7CF8">
      <w:pPr>
        <w:ind w:left="540"/>
        <w:rPr>
          <w:noProof/>
          <w:szCs w:val="22"/>
        </w:rPr>
      </w:pPr>
    </w:p>
    <w:p w:rsidR="0091669F" w:rsidRPr="0068119B" w:rsidRDefault="0091669F" w:rsidP="0091669F">
      <w:pPr>
        <w:pStyle w:val="Pagrindinistekstas"/>
        <w:numPr>
          <w:ilvl w:val="0"/>
          <w:numId w:val="4"/>
        </w:numPr>
        <w:tabs>
          <w:tab w:val="num" w:pos="540"/>
        </w:tabs>
        <w:spacing w:after="0"/>
        <w:ind w:left="540" w:hanging="540"/>
        <w:rPr>
          <w:b/>
          <w:bCs/>
          <w:iCs/>
          <w:noProof/>
          <w:szCs w:val="22"/>
        </w:rPr>
      </w:pPr>
      <w:r w:rsidRPr="0068119B">
        <w:rPr>
          <w:b/>
          <w:bCs/>
          <w:iCs/>
          <w:noProof/>
          <w:szCs w:val="22"/>
        </w:rPr>
        <w:t xml:space="preserve">Migdomieji preparatai, trankviliantai, raminamieji vaistai </w:t>
      </w:r>
    </w:p>
    <w:p w:rsidR="0091669F" w:rsidRPr="0068119B" w:rsidRDefault="0091669F" w:rsidP="0091669F">
      <w:pPr>
        <w:ind w:left="540"/>
        <w:rPr>
          <w:noProof/>
          <w:szCs w:val="22"/>
        </w:rPr>
      </w:pPr>
      <w:r w:rsidRPr="0068119B">
        <w:rPr>
          <w:noProof/>
          <w:szCs w:val="22"/>
        </w:rPr>
        <w:t xml:space="preserve">MoxonidinHEXAL stiprina šių vaistų poveikį. MoxonidinHEXAL vartojant kartu su benzodiazepinais (jie migdo ir ramina), gali stiprėti jų slopinamasis poveikis. </w:t>
      </w:r>
    </w:p>
    <w:p w:rsidR="008D7CF8" w:rsidRPr="0068119B" w:rsidRDefault="008D7CF8" w:rsidP="008D7CF8">
      <w:pPr>
        <w:ind w:left="540"/>
        <w:rPr>
          <w:szCs w:val="22"/>
        </w:rPr>
      </w:pPr>
    </w:p>
    <w:p w:rsidR="0091669F" w:rsidRPr="0068119B" w:rsidRDefault="0091669F" w:rsidP="0091669F">
      <w:pPr>
        <w:pStyle w:val="Pagrindinistekstas"/>
        <w:numPr>
          <w:ilvl w:val="0"/>
          <w:numId w:val="4"/>
        </w:numPr>
        <w:tabs>
          <w:tab w:val="num" w:pos="540"/>
        </w:tabs>
        <w:spacing w:after="0"/>
        <w:ind w:left="540" w:hanging="540"/>
        <w:rPr>
          <w:b/>
          <w:bCs/>
          <w:iCs/>
          <w:noProof/>
          <w:szCs w:val="22"/>
        </w:rPr>
      </w:pPr>
      <w:r w:rsidRPr="0068119B">
        <w:rPr>
          <w:b/>
          <w:bCs/>
          <w:iCs/>
          <w:noProof/>
          <w:szCs w:val="22"/>
        </w:rPr>
        <w:t xml:space="preserve">Tam tikri vaistai nuo depresijos, </w:t>
      </w:r>
      <w:r w:rsidR="008D7CF8" w:rsidRPr="0068119B">
        <w:rPr>
          <w:bCs/>
          <w:iCs/>
          <w:noProof/>
          <w:szCs w:val="22"/>
        </w:rPr>
        <w:t>pavyzdžiui</w:t>
      </w:r>
      <w:r w:rsidRPr="0068119B">
        <w:rPr>
          <w:bCs/>
          <w:iCs/>
          <w:noProof/>
          <w:szCs w:val="22"/>
        </w:rPr>
        <w:t xml:space="preserve"> amitriptilinas (tricikliai antidepresantai)</w:t>
      </w:r>
      <w:r w:rsidRPr="0068119B">
        <w:rPr>
          <w:b/>
          <w:bCs/>
          <w:iCs/>
          <w:noProof/>
          <w:szCs w:val="22"/>
        </w:rPr>
        <w:t xml:space="preserve"> </w:t>
      </w:r>
    </w:p>
    <w:p w:rsidR="0091669F" w:rsidRPr="0068119B" w:rsidRDefault="0091669F" w:rsidP="0091669F">
      <w:pPr>
        <w:pStyle w:val="Pagrindinistekstas"/>
        <w:spacing w:after="0"/>
        <w:ind w:firstLine="540"/>
        <w:rPr>
          <w:noProof/>
          <w:szCs w:val="22"/>
        </w:rPr>
      </w:pPr>
      <w:r w:rsidRPr="0068119B">
        <w:rPr>
          <w:noProof/>
          <w:szCs w:val="22"/>
        </w:rPr>
        <w:t xml:space="preserve">Kadangi nepakanka duomenų, </w:t>
      </w:r>
      <w:r w:rsidR="008D7CF8" w:rsidRPr="0068119B">
        <w:rPr>
          <w:noProof/>
          <w:szCs w:val="22"/>
        </w:rPr>
        <w:t xml:space="preserve">reikia vengti </w:t>
      </w:r>
      <w:r w:rsidRPr="0068119B">
        <w:rPr>
          <w:noProof/>
          <w:szCs w:val="22"/>
        </w:rPr>
        <w:t>šių vaistų vartoti kartu su MoxonidinHEXAL.</w:t>
      </w:r>
    </w:p>
    <w:p w:rsidR="008D7CF8" w:rsidRPr="0068119B" w:rsidRDefault="008D7CF8" w:rsidP="008D7CF8">
      <w:pPr>
        <w:pStyle w:val="Antrat4"/>
        <w:rPr>
          <w:rFonts w:ascii="Times New Roman" w:hAnsi="Times New Roman" w:cs="Times New Roman"/>
          <w:i w:val="0"/>
          <w:color w:val="auto"/>
          <w:szCs w:val="22"/>
        </w:rPr>
      </w:pPr>
      <w:proofErr w:type="spellStart"/>
      <w:r w:rsidRPr="0068119B">
        <w:rPr>
          <w:rFonts w:ascii="Times New Roman" w:hAnsi="Times New Roman" w:cs="Times New Roman"/>
          <w:i w:val="0"/>
          <w:color w:val="auto"/>
          <w:szCs w:val="22"/>
        </w:rPr>
        <w:t>MoxonidinHEXAL</w:t>
      </w:r>
      <w:proofErr w:type="spellEnd"/>
      <w:r w:rsidRPr="0068119B">
        <w:rPr>
          <w:rFonts w:ascii="Times New Roman" w:hAnsi="Times New Roman" w:cs="Times New Roman"/>
          <w:i w:val="0"/>
          <w:color w:val="auto"/>
          <w:szCs w:val="22"/>
        </w:rPr>
        <w:t xml:space="preserve"> vartojimas su alkoholiu</w:t>
      </w:r>
    </w:p>
    <w:p w:rsidR="008D7CF8" w:rsidRPr="0068119B" w:rsidRDefault="006F697E" w:rsidP="008D7CF8">
      <w:pPr>
        <w:pStyle w:val="Pagrindinistekstas"/>
        <w:spacing w:after="0"/>
        <w:rPr>
          <w:noProof/>
          <w:szCs w:val="22"/>
        </w:rPr>
      </w:pPr>
      <w:r w:rsidRPr="0068119B">
        <w:rPr>
          <w:noProof/>
          <w:szCs w:val="22"/>
        </w:rPr>
        <w:t>Nevartokite alkoholio g</w:t>
      </w:r>
      <w:r w:rsidR="008D7CF8" w:rsidRPr="0068119B">
        <w:rPr>
          <w:noProof/>
          <w:szCs w:val="22"/>
        </w:rPr>
        <w:t>ydymo MoxonidinHEXAL metu</w:t>
      </w:r>
      <w:r w:rsidRPr="0068119B">
        <w:rPr>
          <w:noProof/>
          <w:szCs w:val="22"/>
        </w:rPr>
        <w:t>.</w:t>
      </w:r>
      <w:r w:rsidR="008D7CF8" w:rsidRPr="0068119B">
        <w:rPr>
          <w:noProof/>
          <w:szCs w:val="22"/>
        </w:rPr>
        <w:t xml:space="preserve"> </w:t>
      </w:r>
    </w:p>
    <w:p w:rsidR="0091669F" w:rsidRPr="0068119B" w:rsidRDefault="0091669F" w:rsidP="0091669F">
      <w:pPr>
        <w:rPr>
          <w:b/>
          <w:bCs/>
          <w:noProof/>
          <w:szCs w:val="22"/>
        </w:rPr>
      </w:pPr>
    </w:p>
    <w:p w:rsidR="0091669F" w:rsidRPr="0068119B" w:rsidRDefault="0091669F" w:rsidP="0091669F">
      <w:pPr>
        <w:rPr>
          <w:b/>
          <w:bCs/>
          <w:noProof/>
          <w:szCs w:val="22"/>
        </w:rPr>
      </w:pPr>
      <w:r w:rsidRPr="0068119B">
        <w:rPr>
          <w:b/>
          <w:bCs/>
          <w:noProof/>
          <w:szCs w:val="22"/>
        </w:rPr>
        <w:t>Nėštumas ir žindymo laikotarpis</w:t>
      </w:r>
    </w:p>
    <w:p w:rsidR="00C5036F" w:rsidRPr="0068119B" w:rsidRDefault="00C5036F" w:rsidP="00C5036F">
      <w:pPr>
        <w:pStyle w:val="Pagrindinistekstas"/>
        <w:spacing w:after="0"/>
        <w:rPr>
          <w:noProof/>
          <w:szCs w:val="22"/>
        </w:rPr>
      </w:pPr>
      <w:r w:rsidRPr="0068119B">
        <w:rPr>
          <w:noProof/>
          <w:szCs w:val="22"/>
        </w:rPr>
        <w:t>Jeigu esate nėščia, žindote kūdikį, manote, kad galbūt esate nėščia, arba planuojate pastoti, tai prieš vartodama šį vaistą, pasitarkite su gydytoju arba vaistininku.</w:t>
      </w:r>
    </w:p>
    <w:p w:rsidR="0091669F" w:rsidRPr="0068119B" w:rsidRDefault="0091669F" w:rsidP="0091669F">
      <w:pPr>
        <w:numPr>
          <w:ilvl w:val="0"/>
          <w:numId w:val="4"/>
        </w:numPr>
        <w:tabs>
          <w:tab w:val="num" w:pos="540"/>
        </w:tabs>
        <w:ind w:left="540" w:hanging="540"/>
        <w:rPr>
          <w:noProof/>
          <w:szCs w:val="22"/>
        </w:rPr>
      </w:pPr>
      <w:r w:rsidRPr="0068119B">
        <w:rPr>
          <w:noProof/>
          <w:szCs w:val="22"/>
        </w:rPr>
        <w:t xml:space="preserve">Kadangi nepakanka duomenų, MoxonidinHEXAL vartokite </w:t>
      </w:r>
      <w:r w:rsidR="006F697E" w:rsidRPr="0068119B">
        <w:rPr>
          <w:b/>
          <w:noProof/>
          <w:szCs w:val="22"/>
        </w:rPr>
        <w:t xml:space="preserve">nėštumo metu </w:t>
      </w:r>
      <w:r w:rsidRPr="0068119B">
        <w:rPr>
          <w:b/>
          <w:noProof/>
          <w:szCs w:val="22"/>
        </w:rPr>
        <w:t>tik Jūsų gydytojui nurodžius, jog gydyti juo absoliučiai būtina</w:t>
      </w:r>
      <w:r w:rsidRPr="0068119B">
        <w:rPr>
          <w:noProof/>
          <w:szCs w:val="22"/>
        </w:rPr>
        <w:t>.</w:t>
      </w:r>
    </w:p>
    <w:p w:rsidR="0091669F" w:rsidRPr="0068119B" w:rsidRDefault="006F697E" w:rsidP="0091669F">
      <w:pPr>
        <w:pStyle w:val="Pagrindinistekstas"/>
        <w:numPr>
          <w:ilvl w:val="0"/>
          <w:numId w:val="4"/>
        </w:numPr>
        <w:tabs>
          <w:tab w:val="num" w:pos="540"/>
        </w:tabs>
        <w:spacing w:after="0"/>
        <w:ind w:left="540" w:hanging="540"/>
        <w:rPr>
          <w:noProof/>
          <w:szCs w:val="22"/>
        </w:rPr>
      </w:pPr>
      <w:r w:rsidRPr="0068119B">
        <w:rPr>
          <w:b/>
          <w:noProof/>
          <w:szCs w:val="22"/>
        </w:rPr>
        <w:t xml:space="preserve">Nevartokite </w:t>
      </w:r>
      <w:r w:rsidR="0091669F" w:rsidRPr="0068119B">
        <w:rPr>
          <w:noProof/>
          <w:szCs w:val="22"/>
        </w:rPr>
        <w:t>MoxonidinHEXAL</w:t>
      </w:r>
      <w:r w:rsidRPr="0068119B">
        <w:rPr>
          <w:b/>
          <w:noProof/>
          <w:szCs w:val="22"/>
        </w:rPr>
        <w:t>, jeigu žindote kūdikį</w:t>
      </w:r>
      <w:r w:rsidR="0091669F" w:rsidRPr="0068119B">
        <w:rPr>
          <w:noProof/>
          <w:szCs w:val="22"/>
        </w:rPr>
        <w:t xml:space="preserve">, kadangi jis išsiskiria su motinos pienu. </w:t>
      </w:r>
    </w:p>
    <w:p w:rsidR="0091669F" w:rsidRPr="0068119B" w:rsidRDefault="0091669F" w:rsidP="0091669F">
      <w:pPr>
        <w:pStyle w:val="Pagrindinistekstas"/>
        <w:spacing w:after="0"/>
        <w:rPr>
          <w:noProof/>
          <w:szCs w:val="22"/>
        </w:rPr>
      </w:pPr>
    </w:p>
    <w:p w:rsidR="0091669F" w:rsidRPr="0068119B" w:rsidRDefault="0091669F" w:rsidP="0091669F">
      <w:pPr>
        <w:rPr>
          <w:b/>
          <w:bCs/>
          <w:noProof/>
          <w:szCs w:val="22"/>
        </w:rPr>
      </w:pPr>
      <w:r w:rsidRPr="0068119B">
        <w:rPr>
          <w:b/>
          <w:bCs/>
          <w:noProof/>
          <w:szCs w:val="22"/>
        </w:rPr>
        <w:t>Vairavimas ir mechanizmų valdymas</w:t>
      </w:r>
    </w:p>
    <w:p w:rsidR="0091669F" w:rsidRPr="0068119B" w:rsidRDefault="0091669F" w:rsidP="0091669F">
      <w:pPr>
        <w:rPr>
          <w:noProof/>
          <w:szCs w:val="22"/>
        </w:rPr>
      </w:pPr>
      <w:r w:rsidRPr="0068119B">
        <w:rPr>
          <w:noProof/>
          <w:szCs w:val="22"/>
        </w:rPr>
        <w:t xml:space="preserve">Vartojant MoxonidinHEXAL gali pasireikšti snaudulys ir svaigti galva. </w:t>
      </w:r>
      <w:r w:rsidRPr="0068119B">
        <w:rPr>
          <w:b/>
          <w:noProof/>
          <w:szCs w:val="22"/>
        </w:rPr>
        <w:t>Jeigu Jūsų dėmesys yra sumažėjęs, nevairuokite ir nevaldykite mechanizmų.</w:t>
      </w:r>
    </w:p>
    <w:p w:rsidR="0091669F" w:rsidRPr="0068119B" w:rsidRDefault="0091669F" w:rsidP="0091669F">
      <w:pPr>
        <w:pStyle w:val="Pagrindinistekstas"/>
        <w:spacing w:after="0"/>
        <w:rPr>
          <w:noProof/>
          <w:szCs w:val="22"/>
        </w:rPr>
      </w:pPr>
    </w:p>
    <w:p w:rsidR="0091669F" w:rsidRPr="0068119B" w:rsidRDefault="0091669F" w:rsidP="0091669F">
      <w:pPr>
        <w:rPr>
          <w:b/>
          <w:bCs/>
          <w:noProof/>
          <w:szCs w:val="22"/>
        </w:rPr>
      </w:pPr>
      <w:r w:rsidRPr="0068119B">
        <w:rPr>
          <w:b/>
          <w:noProof/>
          <w:szCs w:val="22"/>
        </w:rPr>
        <w:t>MoxonidinHEXAL</w:t>
      </w:r>
      <w:r w:rsidRPr="0068119B">
        <w:rPr>
          <w:b/>
          <w:bCs/>
          <w:noProof/>
          <w:szCs w:val="22"/>
        </w:rPr>
        <w:t xml:space="preserve">  sudėtyje yra </w:t>
      </w:r>
      <w:r w:rsidR="00244337" w:rsidRPr="0068119B">
        <w:rPr>
          <w:b/>
          <w:bCs/>
          <w:noProof/>
          <w:szCs w:val="22"/>
        </w:rPr>
        <w:t>laktozės</w:t>
      </w:r>
    </w:p>
    <w:p w:rsidR="0091669F" w:rsidRPr="0068119B" w:rsidRDefault="0091669F" w:rsidP="0091669F">
      <w:pPr>
        <w:pStyle w:val="Pagrindinistekstas"/>
        <w:spacing w:after="0"/>
        <w:rPr>
          <w:noProof/>
          <w:szCs w:val="22"/>
        </w:rPr>
      </w:pPr>
      <w:r w:rsidRPr="0068119B">
        <w:rPr>
          <w:noProof/>
          <w:szCs w:val="22"/>
        </w:rPr>
        <w:t>Jeigu gydytojas Jums yra sakęs, kad netoleruojate kokių nors angliavandenių, kreipkitės į jį prieš pradėdami vartoti šį vaistą.</w:t>
      </w:r>
    </w:p>
    <w:p w:rsidR="0091669F" w:rsidRPr="0068119B" w:rsidRDefault="0091669F" w:rsidP="0091669F">
      <w:pPr>
        <w:pStyle w:val="Pagrindinistekstas"/>
        <w:spacing w:after="0"/>
        <w:rPr>
          <w:noProof/>
          <w:szCs w:val="22"/>
        </w:rPr>
      </w:pPr>
    </w:p>
    <w:p w:rsidR="0091669F" w:rsidRPr="0068119B" w:rsidRDefault="0091669F" w:rsidP="0091669F">
      <w:pPr>
        <w:pStyle w:val="Pagrindinistekstas"/>
        <w:spacing w:after="0"/>
        <w:rPr>
          <w:noProof/>
          <w:szCs w:val="22"/>
        </w:rPr>
      </w:pPr>
    </w:p>
    <w:p w:rsidR="0091669F" w:rsidRPr="0068119B" w:rsidRDefault="0091669F" w:rsidP="0091669F">
      <w:pPr>
        <w:tabs>
          <w:tab w:val="left" w:pos="540"/>
        </w:tabs>
        <w:rPr>
          <w:b/>
          <w:bCs/>
          <w:noProof/>
          <w:szCs w:val="22"/>
        </w:rPr>
      </w:pPr>
      <w:r w:rsidRPr="0068119B">
        <w:rPr>
          <w:b/>
          <w:bCs/>
          <w:noProof/>
          <w:szCs w:val="22"/>
        </w:rPr>
        <w:t>3.</w:t>
      </w:r>
      <w:r w:rsidRPr="0068119B">
        <w:rPr>
          <w:b/>
          <w:bCs/>
          <w:noProof/>
          <w:szCs w:val="22"/>
        </w:rPr>
        <w:tab/>
      </w:r>
      <w:r w:rsidRPr="0068119B">
        <w:rPr>
          <w:b/>
          <w:noProof/>
          <w:szCs w:val="22"/>
        </w:rPr>
        <w:t>Kaip vartoti MoxonidinHEXAL</w:t>
      </w:r>
    </w:p>
    <w:p w:rsidR="0091669F" w:rsidRPr="0068119B" w:rsidRDefault="0091669F" w:rsidP="0091669F">
      <w:pPr>
        <w:pStyle w:val="Pagrindinistekstas"/>
        <w:spacing w:after="0"/>
        <w:rPr>
          <w:noProof/>
          <w:szCs w:val="22"/>
        </w:rPr>
      </w:pPr>
    </w:p>
    <w:p w:rsidR="0091669F" w:rsidRPr="0068119B" w:rsidRDefault="0091669F" w:rsidP="0091669F">
      <w:pPr>
        <w:pStyle w:val="Pagrindinistekstas"/>
        <w:spacing w:after="0"/>
        <w:rPr>
          <w:noProof/>
          <w:szCs w:val="22"/>
        </w:rPr>
      </w:pPr>
      <w:r w:rsidRPr="0068119B">
        <w:rPr>
          <w:noProof/>
          <w:szCs w:val="22"/>
        </w:rPr>
        <w:t>Visada vartokite šį vaistą tiksliai kaip nurodė gydytojas. Jeigu abejojate, kreipkitės į gydytoją arba vaistininką.</w:t>
      </w:r>
    </w:p>
    <w:p w:rsidR="0091669F" w:rsidRPr="0068119B" w:rsidRDefault="0091669F" w:rsidP="0091669F">
      <w:pPr>
        <w:pStyle w:val="Pagrindinistekstas"/>
        <w:spacing w:after="0"/>
        <w:rPr>
          <w:noProof/>
          <w:szCs w:val="22"/>
        </w:rPr>
      </w:pPr>
    </w:p>
    <w:p w:rsidR="006F697E" w:rsidRPr="0068119B" w:rsidRDefault="006F697E" w:rsidP="0091669F">
      <w:pPr>
        <w:pStyle w:val="Pagrindinistekstas"/>
        <w:spacing w:after="0"/>
        <w:rPr>
          <w:b/>
          <w:szCs w:val="22"/>
        </w:rPr>
      </w:pPr>
      <w:r w:rsidRPr="0068119B">
        <w:rPr>
          <w:b/>
          <w:szCs w:val="22"/>
        </w:rPr>
        <w:t>Rekomenduojama dozė yra</w:t>
      </w:r>
    </w:p>
    <w:p w:rsidR="006F697E" w:rsidRPr="0068119B" w:rsidRDefault="006F697E" w:rsidP="00244337">
      <w:pPr>
        <w:pStyle w:val="Pagrindinistekstas"/>
        <w:numPr>
          <w:ilvl w:val="0"/>
          <w:numId w:val="12"/>
        </w:numPr>
        <w:spacing w:after="0"/>
        <w:rPr>
          <w:szCs w:val="22"/>
        </w:rPr>
      </w:pPr>
      <w:r w:rsidRPr="0068119B">
        <w:rPr>
          <w:b/>
          <w:szCs w:val="22"/>
        </w:rPr>
        <w:t>Pradinė dozė</w:t>
      </w:r>
      <w:r w:rsidRPr="0068119B">
        <w:rPr>
          <w:szCs w:val="22"/>
        </w:rPr>
        <w:t>: p</w:t>
      </w:r>
      <w:r w:rsidR="0091669F" w:rsidRPr="0068119B">
        <w:rPr>
          <w:szCs w:val="22"/>
        </w:rPr>
        <w:t xml:space="preserve">aprastai iš pradžių reikia gerti 0,2 mg </w:t>
      </w:r>
      <w:proofErr w:type="spellStart"/>
      <w:r w:rsidR="0091669F" w:rsidRPr="0068119B">
        <w:rPr>
          <w:szCs w:val="22"/>
        </w:rPr>
        <w:t>moksonidino</w:t>
      </w:r>
      <w:proofErr w:type="spellEnd"/>
      <w:r w:rsidRPr="0068119B">
        <w:rPr>
          <w:szCs w:val="22"/>
        </w:rPr>
        <w:t xml:space="preserve"> per parą</w:t>
      </w:r>
      <w:r w:rsidR="0091669F" w:rsidRPr="0068119B">
        <w:rPr>
          <w:szCs w:val="22"/>
        </w:rPr>
        <w:t xml:space="preserve">. </w:t>
      </w:r>
    </w:p>
    <w:p w:rsidR="006F697E" w:rsidRPr="0068119B" w:rsidRDefault="006F697E" w:rsidP="006F697E">
      <w:pPr>
        <w:pStyle w:val="Pagrindinistekstas"/>
        <w:spacing w:after="0"/>
        <w:rPr>
          <w:szCs w:val="22"/>
        </w:rPr>
      </w:pPr>
    </w:p>
    <w:p w:rsidR="006F697E" w:rsidRPr="0068119B" w:rsidRDefault="006F697E" w:rsidP="00244337">
      <w:pPr>
        <w:pStyle w:val="Pagrindinistekstas"/>
        <w:numPr>
          <w:ilvl w:val="0"/>
          <w:numId w:val="12"/>
        </w:numPr>
        <w:spacing w:after="0"/>
        <w:rPr>
          <w:b/>
          <w:szCs w:val="22"/>
        </w:rPr>
      </w:pPr>
      <w:r w:rsidRPr="0068119B">
        <w:rPr>
          <w:b/>
          <w:szCs w:val="22"/>
        </w:rPr>
        <w:t>Dozės koregavimas</w:t>
      </w:r>
    </w:p>
    <w:p w:rsidR="00CC2501" w:rsidRPr="0068119B" w:rsidRDefault="006F697E" w:rsidP="006F697E">
      <w:pPr>
        <w:pStyle w:val="Pagrindinistekstas"/>
        <w:spacing w:after="0"/>
        <w:ind w:left="709"/>
        <w:rPr>
          <w:szCs w:val="22"/>
        </w:rPr>
      </w:pPr>
      <w:r w:rsidRPr="0068119B">
        <w:rPr>
          <w:szCs w:val="22"/>
        </w:rPr>
        <w:t xml:space="preserve">Esant reikalui, po </w:t>
      </w:r>
      <w:r w:rsidR="00CC2501" w:rsidRPr="0068119B">
        <w:rPr>
          <w:szCs w:val="22"/>
        </w:rPr>
        <w:t>3</w:t>
      </w:r>
      <w:r w:rsidRPr="0068119B">
        <w:rPr>
          <w:szCs w:val="22"/>
        </w:rPr>
        <w:t xml:space="preserve"> savaičių Jūsų gydytojas gali padidinti</w:t>
      </w:r>
      <w:r w:rsidR="00CC2501" w:rsidRPr="0068119B">
        <w:rPr>
          <w:szCs w:val="22"/>
        </w:rPr>
        <w:t xml:space="preserve"> dozę iki</w:t>
      </w:r>
      <w:r w:rsidRPr="0068119B">
        <w:rPr>
          <w:szCs w:val="22"/>
        </w:rPr>
        <w:t xml:space="preserve"> 0,4 mg</w:t>
      </w:r>
      <w:r w:rsidR="00CC2501" w:rsidRPr="0068119B">
        <w:rPr>
          <w:szCs w:val="22"/>
        </w:rPr>
        <w:t xml:space="preserve"> </w:t>
      </w:r>
      <w:proofErr w:type="spellStart"/>
      <w:r w:rsidR="00CC2501" w:rsidRPr="0068119B">
        <w:rPr>
          <w:szCs w:val="22"/>
        </w:rPr>
        <w:t>moksonidino</w:t>
      </w:r>
      <w:proofErr w:type="spellEnd"/>
      <w:r w:rsidR="00CC2501" w:rsidRPr="0068119B">
        <w:rPr>
          <w:szCs w:val="22"/>
        </w:rPr>
        <w:t xml:space="preserve"> per parą</w:t>
      </w:r>
      <w:r w:rsidRPr="0068119B">
        <w:rPr>
          <w:szCs w:val="22"/>
        </w:rPr>
        <w:t xml:space="preserve">. Ją galima gerti iš karto (geriausiai iš ryto) arba per du kartus (iš ryto ir vakare). </w:t>
      </w:r>
    </w:p>
    <w:p w:rsidR="006F697E" w:rsidRPr="0068119B" w:rsidRDefault="006F697E" w:rsidP="006F697E">
      <w:pPr>
        <w:pStyle w:val="Pagrindinistekstas"/>
        <w:spacing w:after="0"/>
        <w:ind w:left="709"/>
        <w:rPr>
          <w:szCs w:val="22"/>
        </w:rPr>
      </w:pPr>
      <w:r w:rsidRPr="0068119B">
        <w:rPr>
          <w:szCs w:val="22"/>
        </w:rPr>
        <w:lastRenderedPageBreak/>
        <w:t xml:space="preserve">Jei po </w:t>
      </w:r>
      <w:r w:rsidR="00CC2501" w:rsidRPr="0068119B">
        <w:rPr>
          <w:szCs w:val="22"/>
        </w:rPr>
        <w:t xml:space="preserve">sekančių </w:t>
      </w:r>
      <w:r w:rsidRPr="0068119B">
        <w:rPr>
          <w:szCs w:val="22"/>
        </w:rPr>
        <w:t>3 savaičių gyd</w:t>
      </w:r>
      <w:r w:rsidR="00CC2501" w:rsidRPr="0068119B">
        <w:rPr>
          <w:szCs w:val="22"/>
        </w:rPr>
        <w:t>o</w:t>
      </w:r>
      <w:r w:rsidRPr="0068119B">
        <w:rPr>
          <w:szCs w:val="22"/>
        </w:rPr>
        <w:t>m</w:t>
      </w:r>
      <w:r w:rsidR="00CC2501" w:rsidRPr="0068119B">
        <w:rPr>
          <w:szCs w:val="22"/>
        </w:rPr>
        <w:t>asis</w:t>
      </w:r>
      <w:r w:rsidRPr="0068119B">
        <w:rPr>
          <w:szCs w:val="22"/>
        </w:rPr>
        <w:t xml:space="preserve"> poveikis vis dar nepakankamas, dozę toliau galima didinti iki didžiausios, t. y. 0,6 mg</w:t>
      </w:r>
      <w:r w:rsidR="00CC2501" w:rsidRPr="0068119B">
        <w:rPr>
          <w:szCs w:val="22"/>
        </w:rPr>
        <w:t xml:space="preserve"> </w:t>
      </w:r>
      <w:proofErr w:type="spellStart"/>
      <w:r w:rsidR="00CC2501" w:rsidRPr="0068119B">
        <w:rPr>
          <w:szCs w:val="22"/>
        </w:rPr>
        <w:t>moksonidino</w:t>
      </w:r>
      <w:proofErr w:type="spellEnd"/>
      <w:r w:rsidR="00CC2501" w:rsidRPr="0068119B">
        <w:rPr>
          <w:szCs w:val="22"/>
        </w:rPr>
        <w:t xml:space="preserve"> per parą. Tokią dozę</w:t>
      </w:r>
      <w:r w:rsidRPr="0068119B">
        <w:rPr>
          <w:szCs w:val="22"/>
        </w:rPr>
        <w:t xml:space="preserve"> reikia gerti per du kartus</w:t>
      </w:r>
      <w:r w:rsidR="00CC2501" w:rsidRPr="0068119B">
        <w:rPr>
          <w:szCs w:val="22"/>
        </w:rPr>
        <w:t xml:space="preserve"> -</w:t>
      </w:r>
      <w:r w:rsidRPr="0068119B">
        <w:rPr>
          <w:szCs w:val="22"/>
        </w:rPr>
        <w:t xml:space="preserve"> iš ryto ir vakare.</w:t>
      </w:r>
    </w:p>
    <w:p w:rsidR="00CC2501" w:rsidRPr="0068119B" w:rsidRDefault="00CC2501" w:rsidP="006F697E">
      <w:pPr>
        <w:pStyle w:val="Pagrindinistekstas"/>
        <w:spacing w:after="0"/>
        <w:ind w:left="709"/>
        <w:rPr>
          <w:szCs w:val="22"/>
        </w:rPr>
      </w:pPr>
    </w:p>
    <w:p w:rsidR="00CC2501" w:rsidRPr="0068119B" w:rsidRDefault="00CC2501" w:rsidP="00244337">
      <w:pPr>
        <w:pStyle w:val="Pagrindinistekstas"/>
        <w:numPr>
          <w:ilvl w:val="0"/>
          <w:numId w:val="12"/>
        </w:numPr>
        <w:spacing w:after="0"/>
        <w:rPr>
          <w:b/>
          <w:szCs w:val="22"/>
        </w:rPr>
      </w:pPr>
      <w:r w:rsidRPr="0068119B">
        <w:rPr>
          <w:b/>
          <w:szCs w:val="22"/>
        </w:rPr>
        <w:t>Didžiausia dozė</w:t>
      </w:r>
    </w:p>
    <w:p w:rsidR="0091669F" w:rsidRPr="0068119B" w:rsidRDefault="0091669F" w:rsidP="00CC2501">
      <w:pPr>
        <w:pStyle w:val="Pagrindinistekstas"/>
        <w:spacing w:after="0"/>
        <w:ind w:left="709"/>
        <w:rPr>
          <w:szCs w:val="22"/>
        </w:rPr>
      </w:pPr>
      <w:r w:rsidRPr="0068119B">
        <w:rPr>
          <w:szCs w:val="22"/>
        </w:rPr>
        <w:t>Didžiausia paros dozė yra 0,6 mg. Ją reikia gerti per du kartus. Didžiausia vienkartinė dozė yra 0,4 mg</w:t>
      </w:r>
      <w:r w:rsidR="00CC2501" w:rsidRPr="0068119B">
        <w:rPr>
          <w:szCs w:val="22"/>
        </w:rPr>
        <w:t xml:space="preserve"> </w:t>
      </w:r>
      <w:proofErr w:type="spellStart"/>
      <w:r w:rsidR="00CC2501" w:rsidRPr="0068119B">
        <w:rPr>
          <w:szCs w:val="22"/>
        </w:rPr>
        <w:t>moksonidino</w:t>
      </w:r>
      <w:proofErr w:type="spellEnd"/>
      <w:r w:rsidRPr="0068119B">
        <w:rPr>
          <w:szCs w:val="22"/>
        </w:rPr>
        <w:t xml:space="preserve">. </w:t>
      </w:r>
    </w:p>
    <w:p w:rsidR="00C02331" w:rsidRPr="0068119B" w:rsidRDefault="00C02331" w:rsidP="00CC2501">
      <w:pPr>
        <w:pStyle w:val="Pagrindinistekstas"/>
        <w:spacing w:after="0"/>
        <w:ind w:left="709"/>
        <w:rPr>
          <w:szCs w:val="22"/>
        </w:rPr>
      </w:pPr>
    </w:p>
    <w:p w:rsidR="00C02331" w:rsidRPr="0068119B" w:rsidRDefault="00E92519" w:rsidP="00244337">
      <w:pPr>
        <w:pStyle w:val="Antrat6"/>
        <w:numPr>
          <w:ilvl w:val="0"/>
          <w:numId w:val="12"/>
        </w:numPr>
        <w:spacing w:line="240" w:lineRule="auto"/>
        <w:rPr>
          <w:b/>
          <w:bCs/>
          <w:i w:val="0"/>
          <w:szCs w:val="22"/>
        </w:rPr>
      </w:pPr>
      <w:r w:rsidRPr="0068119B">
        <w:rPr>
          <w:b/>
          <w:bCs/>
          <w:i w:val="0"/>
          <w:szCs w:val="22"/>
        </w:rPr>
        <w:t>L</w:t>
      </w:r>
      <w:r w:rsidR="00C02331" w:rsidRPr="0068119B">
        <w:rPr>
          <w:b/>
          <w:bCs/>
          <w:i w:val="0"/>
          <w:szCs w:val="22"/>
        </w:rPr>
        <w:t>igoniams, kurių inkstų funkcija sutrikusi</w:t>
      </w:r>
    </w:p>
    <w:p w:rsidR="00C02331" w:rsidRPr="0068119B" w:rsidRDefault="00C02331" w:rsidP="00C02331">
      <w:pPr>
        <w:ind w:left="709"/>
        <w:rPr>
          <w:noProof/>
          <w:szCs w:val="22"/>
        </w:rPr>
      </w:pPr>
      <w:r w:rsidRPr="0068119B">
        <w:rPr>
          <w:noProof/>
          <w:szCs w:val="22"/>
        </w:rPr>
        <w:t xml:space="preserve">Tokiu atveju iš karto </w:t>
      </w:r>
      <w:r w:rsidR="00E92519" w:rsidRPr="0068119B">
        <w:rPr>
          <w:noProof/>
          <w:szCs w:val="22"/>
        </w:rPr>
        <w:t xml:space="preserve">galima gerti </w:t>
      </w:r>
      <w:r w:rsidRPr="0068119B">
        <w:rPr>
          <w:noProof/>
          <w:szCs w:val="22"/>
        </w:rPr>
        <w:t>ne daugiau kaip 0,2</w:t>
      </w:r>
      <w:r w:rsidR="00B77C5F" w:rsidRPr="0068119B">
        <w:rPr>
          <w:noProof/>
          <w:szCs w:val="22"/>
        </w:rPr>
        <w:t> </w:t>
      </w:r>
      <w:r w:rsidRPr="0068119B">
        <w:rPr>
          <w:noProof/>
          <w:szCs w:val="22"/>
        </w:rPr>
        <w:t>mg moksonidino ir per parą ne daugiau kaip 0,4</w:t>
      </w:r>
      <w:r w:rsidR="00B77C5F" w:rsidRPr="0068119B">
        <w:rPr>
          <w:noProof/>
          <w:szCs w:val="22"/>
        </w:rPr>
        <w:t> </w:t>
      </w:r>
      <w:r w:rsidRPr="0068119B">
        <w:rPr>
          <w:noProof/>
          <w:szCs w:val="22"/>
        </w:rPr>
        <w:t>mg moksonidino.</w:t>
      </w:r>
    </w:p>
    <w:p w:rsidR="00C02331" w:rsidRPr="0068119B" w:rsidRDefault="00C02331" w:rsidP="00C02331">
      <w:pPr>
        <w:ind w:left="709"/>
        <w:rPr>
          <w:szCs w:val="22"/>
        </w:rPr>
      </w:pPr>
    </w:p>
    <w:p w:rsidR="00E92519" w:rsidRPr="0068119B" w:rsidRDefault="00E92519" w:rsidP="00B77C5F">
      <w:pPr>
        <w:pStyle w:val="Sraopastraipa"/>
        <w:numPr>
          <w:ilvl w:val="0"/>
          <w:numId w:val="12"/>
        </w:numPr>
        <w:rPr>
          <w:b/>
          <w:bCs/>
          <w:szCs w:val="22"/>
        </w:rPr>
      </w:pPr>
      <w:r w:rsidRPr="0068119B">
        <w:rPr>
          <w:b/>
          <w:bCs/>
          <w:szCs w:val="22"/>
        </w:rPr>
        <w:t xml:space="preserve">Senyvi pacientai </w:t>
      </w:r>
    </w:p>
    <w:p w:rsidR="00C02331" w:rsidRPr="0068119B" w:rsidRDefault="00C02331" w:rsidP="00C02331">
      <w:pPr>
        <w:tabs>
          <w:tab w:val="left" w:pos="567"/>
        </w:tabs>
        <w:ind w:left="709"/>
        <w:rPr>
          <w:szCs w:val="22"/>
        </w:rPr>
      </w:pPr>
      <w:r w:rsidRPr="0068119B">
        <w:rPr>
          <w:szCs w:val="22"/>
        </w:rPr>
        <w:t>Jeigu inkstų veikla nesutrikusi, senyviems pacientams taikomas toks pat vaisto dozavimas kaip ir jaunesniems pacientams.</w:t>
      </w:r>
    </w:p>
    <w:p w:rsidR="00C02331" w:rsidRPr="0068119B" w:rsidRDefault="00C02331" w:rsidP="00CC2501">
      <w:pPr>
        <w:pStyle w:val="Pagrindinistekstas"/>
        <w:spacing w:after="0"/>
        <w:ind w:left="709"/>
        <w:rPr>
          <w:szCs w:val="22"/>
        </w:rPr>
      </w:pPr>
    </w:p>
    <w:p w:rsidR="00CC2501" w:rsidRPr="0068119B" w:rsidRDefault="00CC2501" w:rsidP="00B77C5F">
      <w:pPr>
        <w:pStyle w:val="Pagrindinistekstas"/>
        <w:numPr>
          <w:ilvl w:val="0"/>
          <w:numId w:val="12"/>
        </w:numPr>
        <w:spacing w:after="0"/>
        <w:rPr>
          <w:b/>
          <w:szCs w:val="22"/>
        </w:rPr>
      </w:pPr>
      <w:r w:rsidRPr="0068119B">
        <w:rPr>
          <w:b/>
          <w:szCs w:val="22"/>
        </w:rPr>
        <w:t>Vartojimo trukmė</w:t>
      </w:r>
    </w:p>
    <w:p w:rsidR="00CC2501" w:rsidRPr="0068119B" w:rsidRDefault="00CC2501" w:rsidP="00CC2501">
      <w:pPr>
        <w:ind w:left="709"/>
        <w:rPr>
          <w:noProof/>
          <w:szCs w:val="22"/>
        </w:rPr>
      </w:pPr>
      <w:r w:rsidRPr="0068119B">
        <w:rPr>
          <w:noProof/>
          <w:szCs w:val="22"/>
        </w:rPr>
        <w:t>Vartojimo trukmę nustato Jūsų gydytojas.</w:t>
      </w:r>
    </w:p>
    <w:p w:rsidR="006F697E" w:rsidRPr="0068119B" w:rsidRDefault="006F697E" w:rsidP="0091669F">
      <w:pPr>
        <w:pStyle w:val="Pagrindinistekstas"/>
        <w:spacing w:after="0"/>
        <w:rPr>
          <w:szCs w:val="22"/>
        </w:rPr>
      </w:pPr>
    </w:p>
    <w:p w:rsidR="0091669F" w:rsidRPr="0068119B" w:rsidRDefault="0091669F" w:rsidP="00B77C5F">
      <w:pPr>
        <w:pStyle w:val="Sraopastraipa"/>
        <w:numPr>
          <w:ilvl w:val="0"/>
          <w:numId w:val="12"/>
        </w:numPr>
        <w:rPr>
          <w:b/>
          <w:bCs/>
          <w:iCs/>
          <w:noProof/>
          <w:szCs w:val="22"/>
        </w:rPr>
      </w:pPr>
      <w:r w:rsidRPr="0068119B">
        <w:rPr>
          <w:b/>
          <w:bCs/>
          <w:iCs/>
          <w:noProof/>
          <w:szCs w:val="22"/>
        </w:rPr>
        <w:t>Gydymo nutraukimas</w:t>
      </w:r>
    </w:p>
    <w:p w:rsidR="0091669F" w:rsidRPr="0068119B" w:rsidRDefault="0091669F" w:rsidP="00CC2501">
      <w:pPr>
        <w:ind w:left="709"/>
        <w:rPr>
          <w:noProof/>
          <w:szCs w:val="22"/>
        </w:rPr>
      </w:pPr>
      <w:r w:rsidRPr="0068119B">
        <w:rPr>
          <w:noProof/>
          <w:szCs w:val="22"/>
        </w:rPr>
        <w:t xml:space="preserve">Staigiai nutraukti gydymą MoxonidinHEXAL nerekomenduojama. Jeigu gydytojas </w:t>
      </w:r>
      <w:r w:rsidR="00CC2501" w:rsidRPr="0068119B">
        <w:rPr>
          <w:noProof/>
          <w:szCs w:val="22"/>
        </w:rPr>
        <w:t xml:space="preserve">nuspręs sustabdyti Jūsų </w:t>
      </w:r>
      <w:r w:rsidRPr="0068119B">
        <w:rPr>
          <w:noProof/>
          <w:szCs w:val="22"/>
        </w:rPr>
        <w:t xml:space="preserve">gydymą, turėsite laipsniškai per </w:t>
      </w:r>
      <w:r w:rsidR="00CC2501" w:rsidRPr="0068119B">
        <w:rPr>
          <w:noProof/>
          <w:szCs w:val="22"/>
        </w:rPr>
        <w:t xml:space="preserve">2 </w:t>
      </w:r>
      <w:r w:rsidRPr="0068119B">
        <w:rPr>
          <w:noProof/>
          <w:szCs w:val="22"/>
        </w:rPr>
        <w:t>savaites nutraukti tablečių vartojimą.</w:t>
      </w:r>
    </w:p>
    <w:p w:rsidR="0091669F" w:rsidRPr="0068119B" w:rsidRDefault="0091669F" w:rsidP="0091669F">
      <w:pPr>
        <w:rPr>
          <w:noProof/>
          <w:szCs w:val="22"/>
        </w:rPr>
      </w:pPr>
    </w:p>
    <w:p w:rsidR="00E92519" w:rsidRPr="0068119B" w:rsidRDefault="00E92519" w:rsidP="00E92519">
      <w:pPr>
        <w:pStyle w:val="Pagrindinistekstas"/>
        <w:spacing w:after="0"/>
        <w:rPr>
          <w:noProof/>
          <w:szCs w:val="22"/>
        </w:rPr>
      </w:pPr>
      <w:r w:rsidRPr="0068119B">
        <w:rPr>
          <w:noProof/>
          <w:szCs w:val="22"/>
        </w:rPr>
        <w:t>MoxonidinHEXAL tabletes nurykite nekramtytas, užsigeriant stikline vandens. Tabletes Jūs galite gerti prieš valgį, jo metu ar po valgio</w:t>
      </w:r>
    </w:p>
    <w:p w:rsidR="00E92519" w:rsidRPr="0068119B" w:rsidRDefault="00E92519" w:rsidP="00E92519">
      <w:pPr>
        <w:rPr>
          <w:b/>
          <w:noProof/>
          <w:szCs w:val="22"/>
        </w:rPr>
      </w:pPr>
    </w:p>
    <w:p w:rsidR="0091669F" w:rsidRPr="0068119B" w:rsidRDefault="0091669F" w:rsidP="0091669F">
      <w:pPr>
        <w:rPr>
          <w:b/>
          <w:bCs/>
          <w:noProof/>
          <w:szCs w:val="22"/>
        </w:rPr>
      </w:pPr>
      <w:r w:rsidRPr="0068119B">
        <w:rPr>
          <w:b/>
          <w:bCs/>
          <w:noProof/>
          <w:szCs w:val="22"/>
        </w:rPr>
        <w:t xml:space="preserve">Ką daryti pavartojus per didelę </w:t>
      </w:r>
      <w:r w:rsidRPr="0068119B">
        <w:rPr>
          <w:b/>
          <w:noProof/>
          <w:szCs w:val="22"/>
        </w:rPr>
        <w:t>MoxonidinHEXAL</w:t>
      </w:r>
      <w:r w:rsidRPr="0068119B">
        <w:rPr>
          <w:noProof/>
          <w:szCs w:val="22"/>
        </w:rPr>
        <w:t xml:space="preserve"> </w:t>
      </w:r>
      <w:r w:rsidRPr="0068119B">
        <w:rPr>
          <w:b/>
          <w:bCs/>
          <w:noProof/>
          <w:szCs w:val="22"/>
        </w:rPr>
        <w:t>dozę?</w:t>
      </w:r>
    </w:p>
    <w:p w:rsidR="00E92519" w:rsidRPr="0068119B" w:rsidRDefault="00E92519" w:rsidP="00E92519">
      <w:pPr>
        <w:rPr>
          <w:szCs w:val="22"/>
        </w:rPr>
      </w:pPr>
      <w:r w:rsidRPr="0068119B">
        <w:rPr>
          <w:szCs w:val="22"/>
        </w:rPr>
        <w:t>Jeigu pavartojote per didelę dozę, nedelsiant kreipkitės į gydytoją, kuris paskirs Jums reikiamą gydymą.</w:t>
      </w:r>
    </w:p>
    <w:p w:rsidR="00E92519" w:rsidRPr="0068119B" w:rsidRDefault="00E92519" w:rsidP="0091669F">
      <w:pPr>
        <w:rPr>
          <w:szCs w:val="22"/>
        </w:rPr>
      </w:pPr>
    </w:p>
    <w:p w:rsidR="00E92519" w:rsidRPr="0068119B" w:rsidRDefault="0091669F" w:rsidP="0091669F">
      <w:pPr>
        <w:rPr>
          <w:szCs w:val="22"/>
        </w:rPr>
      </w:pPr>
      <w:r w:rsidRPr="0068119B">
        <w:rPr>
          <w:szCs w:val="22"/>
        </w:rPr>
        <w:t xml:space="preserve">Perdozavus </w:t>
      </w:r>
      <w:r w:rsidR="00E92519" w:rsidRPr="0068119B">
        <w:rPr>
          <w:szCs w:val="22"/>
        </w:rPr>
        <w:t>gali pasireikšti šie simptomai:</w:t>
      </w:r>
    </w:p>
    <w:p w:rsidR="00E92519" w:rsidRPr="0068119B" w:rsidRDefault="0091669F" w:rsidP="00B77C5F">
      <w:pPr>
        <w:pStyle w:val="Sraopastraipa"/>
        <w:numPr>
          <w:ilvl w:val="0"/>
          <w:numId w:val="13"/>
        </w:numPr>
        <w:rPr>
          <w:szCs w:val="22"/>
        </w:rPr>
      </w:pPr>
      <w:r w:rsidRPr="0068119B">
        <w:rPr>
          <w:szCs w:val="22"/>
        </w:rPr>
        <w:t xml:space="preserve">galvos skausmas, </w:t>
      </w:r>
    </w:p>
    <w:p w:rsidR="00E92519" w:rsidRPr="0068119B" w:rsidRDefault="0091669F" w:rsidP="00B77C5F">
      <w:pPr>
        <w:pStyle w:val="Sraopastraipa"/>
        <w:numPr>
          <w:ilvl w:val="0"/>
          <w:numId w:val="13"/>
        </w:numPr>
        <w:rPr>
          <w:szCs w:val="22"/>
        </w:rPr>
      </w:pPr>
      <w:r w:rsidRPr="0068119B">
        <w:rPr>
          <w:szCs w:val="22"/>
        </w:rPr>
        <w:t xml:space="preserve">raminamasis poveikis, </w:t>
      </w:r>
    </w:p>
    <w:p w:rsidR="00E92519" w:rsidRPr="0068119B" w:rsidRDefault="0091669F" w:rsidP="00B77C5F">
      <w:pPr>
        <w:pStyle w:val="Sraopastraipa"/>
        <w:numPr>
          <w:ilvl w:val="0"/>
          <w:numId w:val="13"/>
        </w:numPr>
        <w:rPr>
          <w:noProof/>
          <w:szCs w:val="22"/>
        </w:rPr>
      </w:pPr>
      <w:r w:rsidRPr="0068119B">
        <w:rPr>
          <w:szCs w:val="22"/>
        </w:rPr>
        <w:t>mieguistumas,</w:t>
      </w:r>
      <w:r w:rsidRPr="0068119B">
        <w:rPr>
          <w:noProof/>
          <w:szCs w:val="22"/>
        </w:rPr>
        <w:t xml:space="preserve"> </w:t>
      </w:r>
    </w:p>
    <w:p w:rsidR="00E92519" w:rsidRPr="0068119B" w:rsidRDefault="00E92519" w:rsidP="00B77C5F">
      <w:pPr>
        <w:pStyle w:val="Sraopastraipa"/>
        <w:numPr>
          <w:ilvl w:val="0"/>
          <w:numId w:val="13"/>
        </w:numPr>
        <w:rPr>
          <w:szCs w:val="22"/>
        </w:rPr>
      </w:pPr>
      <w:r w:rsidRPr="0068119B">
        <w:rPr>
          <w:noProof/>
          <w:szCs w:val="22"/>
        </w:rPr>
        <w:t xml:space="preserve">žymesnis </w:t>
      </w:r>
      <w:r w:rsidR="0091669F" w:rsidRPr="0068119B">
        <w:rPr>
          <w:noProof/>
          <w:szCs w:val="22"/>
        </w:rPr>
        <w:t>kraujospūdžio sumažėjimas</w:t>
      </w:r>
      <w:r w:rsidR="0091669F" w:rsidRPr="0068119B">
        <w:rPr>
          <w:szCs w:val="22"/>
        </w:rPr>
        <w:t xml:space="preserve">, </w:t>
      </w:r>
    </w:p>
    <w:p w:rsidR="00E92519" w:rsidRPr="0068119B" w:rsidRDefault="0091669F" w:rsidP="00B77C5F">
      <w:pPr>
        <w:pStyle w:val="Sraopastraipa"/>
        <w:numPr>
          <w:ilvl w:val="0"/>
          <w:numId w:val="13"/>
        </w:numPr>
        <w:rPr>
          <w:szCs w:val="22"/>
        </w:rPr>
      </w:pPr>
      <w:r w:rsidRPr="0068119B">
        <w:rPr>
          <w:szCs w:val="22"/>
        </w:rPr>
        <w:t xml:space="preserve">svaigulys </w:t>
      </w:r>
      <w:r w:rsidRPr="0068119B">
        <w:rPr>
          <w:noProof/>
          <w:szCs w:val="22"/>
        </w:rPr>
        <w:t>(galvos sukimasis),</w:t>
      </w:r>
      <w:r w:rsidRPr="0068119B">
        <w:rPr>
          <w:szCs w:val="22"/>
        </w:rPr>
        <w:t xml:space="preserve"> </w:t>
      </w:r>
    </w:p>
    <w:p w:rsidR="00E92519" w:rsidRPr="0068119B" w:rsidRDefault="0091669F" w:rsidP="00B77C5F">
      <w:pPr>
        <w:pStyle w:val="Sraopastraipa"/>
        <w:numPr>
          <w:ilvl w:val="0"/>
          <w:numId w:val="13"/>
        </w:numPr>
        <w:rPr>
          <w:szCs w:val="22"/>
        </w:rPr>
      </w:pPr>
      <w:r w:rsidRPr="0068119B">
        <w:rPr>
          <w:szCs w:val="22"/>
        </w:rPr>
        <w:t xml:space="preserve">bendrasis silpnumas, </w:t>
      </w:r>
    </w:p>
    <w:p w:rsidR="00E92519" w:rsidRPr="0068119B" w:rsidRDefault="00E92519" w:rsidP="00B77C5F">
      <w:pPr>
        <w:pStyle w:val="Sraopastraipa"/>
        <w:numPr>
          <w:ilvl w:val="0"/>
          <w:numId w:val="13"/>
        </w:numPr>
        <w:rPr>
          <w:szCs w:val="22"/>
        </w:rPr>
      </w:pPr>
      <w:r w:rsidRPr="0068119B">
        <w:rPr>
          <w:szCs w:val="22"/>
        </w:rPr>
        <w:t xml:space="preserve">retesnis </w:t>
      </w:r>
      <w:r w:rsidR="0091669F" w:rsidRPr="0068119B">
        <w:rPr>
          <w:szCs w:val="22"/>
        </w:rPr>
        <w:t xml:space="preserve">širdies </w:t>
      </w:r>
      <w:r w:rsidRPr="0068119B">
        <w:rPr>
          <w:szCs w:val="22"/>
        </w:rPr>
        <w:t>susitraukimų dažnis</w:t>
      </w:r>
      <w:r w:rsidR="0091669F" w:rsidRPr="0068119B">
        <w:rPr>
          <w:szCs w:val="22"/>
        </w:rPr>
        <w:t xml:space="preserve">, </w:t>
      </w:r>
    </w:p>
    <w:p w:rsidR="00E92519" w:rsidRPr="0068119B" w:rsidRDefault="0091669F" w:rsidP="00B77C5F">
      <w:pPr>
        <w:pStyle w:val="Sraopastraipa"/>
        <w:numPr>
          <w:ilvl w:val="0"/>
          <w:numId w:val="13"/>
        </w:numPr>
        <w:rPr>
          <w:szCs w:val="22"/>
        </w:rPr>
      </w:pPr>
      <w:r w:rsidRPr="0068119B">
        <w:rPr>
          <w:szCs w:val="22"/>
        </w:rPr>
        <w:t xml:space="preserve">burnos džiūvimas, </w:t>
      </w:r>
    </w:p>
    <w:p w:rsidR="00E92519" w:rsidRPr="0068119B" w:rsidRDefault="0091669F" w:rsidP="00B77C5F">
      <w:pPr>
        <w:pStyle w:val="Sraopastraipa"/>
        <w:numPr>
          <w:ilvl w:val="0"/>
          <w:numId w:val="13"/>
        </w:numPr>
        <w:rPr>
          <w:szCs w:val="22"/>
        </w:rPr>
      </w:pPr>
      <w:r w:rsidRPr="0068119B">
        <w:rPr>
          <w:szCs w:val="22"/>
        </w:rPr>
        <w:t xml:space="preserve">pykinimas (vėmimas), </w:t>
      </w:r>
    </w:p>
    <w:p w:rsidR="00E92519" w:rsidRPr="0068119B" w:rsidRDefault="0091669F" w:rsidP="00B77C5F">
      <w:pPr>
        <w:pStyle w:val="Sraopastraipa"/>
        <w:numPr>
          <w:ilvl w:val="0"/>
          <w:numId w:val="13"/>
        </w:numPr>
        <w:rPr>
          <w:szCs w:val="22"/>
        </w:rPr>
      </w:pPr>
      <w:r w:rsidRPr="0068119B">
        <w:rPr>
          <w:szCs w:val="22"/>
        </w:rPr>
        <w:t>nuovargis</w:t>
      </w:r>
      <w:r w:rsidR="00E92519" w:rsidRPr="0068119B">
        <w:rPr>
          <w:szCs w:val="22"/>
        </w:rPr>
        <w:t>,</w:t>
      </w:r>
      <w:r w:rsidRPr="0068119B">
        <w:rPr>
          <w:szCs w:val="22"/>
        </w:rPr>
        <w:t xml:space="preserve"> </w:t>
      </w:r>
    </w:p>
    <w:p w:rsidR="0091669F" w:rsidRPr="0068119B" w:rsidRDefault="0091669F" w:rsidP="00B77C5F">
      <w:pPr>
        <w:pStyle w:val="Sraopastraipa"/>
        <w:numPr>
          <w:ilvl w:val="0"/>
          <w:numId w:val="13"/>
        </w:numPr>
        <w:rPr>
          <w:szCs w:val="22"/>
        </w:rPr>
      </w:pPr>
      <w:r w:rsidRPr="0068119B">
        <w:rPr>
          <w:szCs w:val="22"/>
        </w:rPr>
        <w:t>skrandžio (pilvo) skausmas</w:t>
      </w:r>
      <w:r w:rsidR="00E92519" w:rsidRPr="0068119B">
        <w:rPr>
          <w:szCs w:val="22"/>
        </w:rPr>
        <w:t>,</w:t>
      </w:r>
      <w:r w:rsidRPr="0068119B">
        <w:rPr>
          <w:szCs w:val="22"/>
        </w:rPr>
        <w:t xml:space="preserve"> </w:t>
      </w:r>
    </w:p>
    <w:p w:rsidR="0091669F" w:rsidRPr="0068119B" w:rsidRDefault="00E92519" w:rsidP="00B77C5F">
      <w:pPr>
        <w:pStyle w:val="Sraopastraipa"/>
        <w:numPr>
          <w:ilvl w:val="0"/>
          <w:numId w:val="13"/>
        </w:numPr>
        <w:rPr>
          <w:szCs w:val="22"/>
        </w:rPr>
      </w:pPr>
      <w:r w:rsidRPr="0068119B">
        <w:rPr>
          <w:szCs w:val="22"/>
        </w:rPr>
        <w:t>r</w:t>
      </w:r>
      <w:r w:rsidR="0091669F" w:rsidRPr="0068119B">
        <w:rPr>
          <w:szCs w:val="22"/>
        </w:rPr>
        <w:t>etais atvejais gali pasireikšti kraujospūdžio padidėjimas, širdies ritmo padažnėjimas bei cukraus kiekio padidėjimas kraujyje.</w:t>
      </w:r>
    </w:p>
    <w:p w:rsidR="0091669F" w:rsidRPr="0068119B" w:rsidRDefault="0091669F" w:rsidP="0091669F">
      <w:pPr>
        <w:rPr>
          <w:szCs w:val="22"/>
        </w:rPr>
      </w:pPr>
    </w:p>
    <w:p w:rsidR="0091669F" w:rsidRPr="0068119B" w:rsidRDefault="0091669F" w:rsidP="0091669F">
      <w:pPr>
        <w:rPr>
          <w:b/>
          <w:bCs/>
          <w:noProof/>
          <w:szCs w:val="22"/>
        </w:rPr>
      </w:pPr>
      <w:r w:rsidRPr="0068119B">
        <w:rPr>
          <w:b/>
          <w:bCs/>
          <w:noProof/>
          <w:szCs w:val="22"/>
        </w:rPr>
        <w:t xml:space="preserve">Pamiršus pavartoti </w:t>
      </w:r>
      <w:r w:rsidRPr="0068119B">
        <w:rPr>
          <w:b/>
          <w:noProof/>
          <w:szCs w:val="22"/>
        </w:rPr>
        <w:t>MoxonidinHEXAL</w:t>
      </w:r>
    </w:p>
    <w:p w:rsidR="0091669F" w:rsidRPr="0068119B" w:rsidRDefault="00E92519" w:rsidP="0091669F">
      <w:pPr>
        <w:pStyle w:val="Pagrindinistekstas"/>
        <w:spacing w:after="0"/>
        <w:rPr>
          <w:bCs/>
          <w:noProof/>
          <w:szCs w:val="22"/>
        </w:rPr>
      </w:pPr>
      <w:r w:rsidRPr="0068119B">
        <w:rPr>
          <w:bCs/>
          <w:noProof/>
          <w:szCs w:val="22"/>
        </w:rPr>
        <w:t xml:space="preserve">Išgerkite praleistą dozę, kai tik prisiminsite, nebent jau būtų beveik laikas gerti sekančią dozę. Tokiu atveju toliau vaisto vartokite kaip įprasta. </w:t>
      </w:r>
      <w:r w:rsidR="0091669F" w:rsidRPr="0068119B">
        <w:rPr>
          <w:bCs/>
          <w:noProof/>
          <w:szCs w:val="22"/>
        </w:rPr>
        <w:t>Negalima vartoti dvigubos dozės norint kompensuoti praleistą dozę.</w:t>
      </w:r>
    </w:p>
    <w:p w:rsidR="0091669F" w:rsidRPr="0068119B" w:rsidRDefault="0091669F" w:rsidP="0091669F">
      <w:pPr>
        <w:pStyle w:val="Pagrindinistekstas"/>
        <w:spacing w:after="0"/>
        <w:rPr>
          <w:bCs/>
          <w:noProof/>
          <w:szCs w:val="22"/>
        </w:rPr>
      </w:pPr>
    </w:p>
    <w:p w:rsidR="00E92519" w:rsidRPr="0068119B" w:rsidRDefault="0091669F" w:rsidP="0091669F">
      <w:pPr>
        <w:rPr>
          <w:b/>
          <w:noProof/>
          <w:szCs w:val="22"/>
        </w:rPr>
      </w:pPr>
      <w:r w:rsidRPr="0068119B">
        <w:rPr>
          <w:b/>
          <w:bCs/>
          <w:noProof/>
          <w:szCs w:val="22"/>
        </w:rPr>
        <w:t xml:space="preserve">Nustojus vartoti </w:t>
      </w:r>
      <w:r w:rsidRPr="0068119B">
        <w:rPr>
          <w:b/>
          <w:noProof/>
          <w:szCs w:val="22"/>
        </w:rPr>
        <w:t>MoxonidinHEXAL</w:t>
      </w:r>
    </w:p>
    <w:p w:rsidR="0091669F" w:rsidRPr="0068119B" w:rsidRDefault="00C87603" w:rsidP="00E92519">
      <w:pPr>
        <w:rPr>
          <w:bCs/>
          <w:noProof/>
          <w:szCs w:val="22"/>
        </w:rPr>
      </w:pPr>
      <w:r w:rsidRPr="0068119B">
        <w:rPr>
          <w:bCs/>
          <w:noProof/>
          <w:szCs w:val="22"/>
        </w:rPr>
        <w:t>Nenutraukite gydymo savo nuožiūra, nepasitarę su gydytoju. Staigus MoxonidinHEXAL  vartojimo nutraukimas gali padidinti Jūsų kraujospūdį.</w:t>
      </w:r>
    </w:p>
    <w:p w:rsidR="00C87603" w:rsidRPr="0068119B" w:rsidRDefault="00C87603" w:rsidP="00C87603">
      <w:pPr>
        <w:rPr>
          <w:noProof/>
          <w:szCs w:val="22"/>
        </w:rPr>
      </w:pPr>
    </w:p>
    <w:p w:rsidR="0091669F" w:rsidRPr="0068119B" w:rsidRDefault="0091669F" w:rsidP="0091669F">
      <w:pPr>
        <w:pStyle w:val="Pagrindinistekstas"/>
        <w:spacing w:after="0"/>
        <w:rPr>
          <w:noProof/>
          <w:szCs w:val="22"/>
        </w:rPr>
      </w:pPr>
      <w:r w:rsidRPr="0068119B">
        <w:rPr>
          <w:noProof/>
          <w:szCs w:val="22"/>
        </w:rPr>
        <w:t>Jeigu kiltų daugiau klausimų dėl šio vaisto vartojimo, kreipkitės į gydytoją arba vaistininką.</w:t>
      </w:r>
    </w:p>
    <w:p w:rsidR="0091669F" w:rsidRPr="0068119B" w:rsidRDefault="0091669F" w:rsidP="0091669F">
      <w:pPr>
        <w:pStyle w:val="Pagrindinistekstas"/>
        <w:spacing w:after="0"/>
        <w:rPr>
          <w:noProof/>
          <w:szCs w:val="22"/>
        </w:rPr>
      </w:pPr>
    </w:p>
    <w:p w:rsidR="0091669F" w:rsidRPr="0068119B" w:rsidRDefault="0091669F" w:rsidP="0091669F">
      <w:pPr>
        <w:pStyle w:val="Pagrindinistekstas"/>
        <w:spacing w:after="0"/>
        <w:rPr>
          <w:noProof/>
          <w:szCs w:val="22"/>
        </w:rPr>
      </w:pPr>
    </w:p>
    <w:p w:rsidR="0091669F" w:rsidRPr="0068119B" w:rsidRDefault="0091669F" w:rsidP="0091669F">
      <w:pPr>
        <w:tabs>
          <w:tab w:val="left" w:pos="540"/>
        </w:tabs>
        <w:rPr>
          <w:b/>
          <w:bCs/>
          <w:noProof/>
          <w:szCs w:val="22"/>
        </w:rPr>
      </w:pPr>
      <w:r w:rsidRPr="0068119B">
        <w:rPr>
          <w:b/>
          <w:bCs/>
          <w:noProof/>
          <w:szCs w:val="22"/>
        </w:rPr>
        <w:t>4.</w:t>
      </w:r>
      <w:r w:rsidRPr="0068119B">
        <w:rPr>
          <w:b/>
          <w:bCs/>
          <w:noProof/>
          <w:szCs w:val="22"/>
        </w:rPr>
        <w:tab/>
        <w:t>Galimas šalutinis poveikis</w:t>
      </w:r>
    </w:p>
    <w:p w:rsidR="0091669F" w:rsidRPr="0068119B" w:rsidRDefault="0091669F" w:rsidP="0091669F">
      <w:pPr>
        <w:pStyle w:val="Pagrindinistekstas"/>
        <w:spacing w:after="0"/>
        <w:rPr>
          <w:noProof/>
          <w:szCs w:val="22"/>
        </w:rPr>
      </w:pPr>
    </w:p>
    <w:p w:rsidR="0091669F" w:rsidRPr="0068119B" w:rsidRDefault="0091669F" w:rsidP="0091669F">
      <w:pPr>
        <w:pStyle w:val="Pagrindinistekstas"/>
        <w:spacing w:after="0"/>
        <w:rPr>
          <w:noProof/>
          <w:szCs w:val="22"/>
        </w:rPr>
      </w:pPr>
      <w:r w:rsidRPr="0068119B">
        <w:rPr>
          <w:noProof/>
          <w:szCs w:val="22"/>
        </w:rPr>
        <w:t xml:space="preserve">Šis vaistas, kaip </w:t>
      </w:r>
      <w:r w:rsidRPr="0068119B">
        <w:rPr>
          <w:szCs w:val="22"/>
        </w:rPr>
        <w:t>ir visi kiti, gali sukelti šalutinį poveikį, nors jis pasireiškia ne visiems žmonėms</w:t>
      </w:r>
      <w:r w:rsidRPr="0068119B">
        <w:rPr>
          <w:noProof/>
          <w:szCs w:val="22"/>
        </w:rPr>
        <w:t>.</w:t>
      </w:r>
    </w:p>
    <w:p w:rsidR="0091669F" w:rsidRPr="0068119B" w:rsidRDefault="0091669F" w:rsidP="0091669F">
      <w:pPr>
        <w:pStyle w:val="Pagrindinistekstas"/>
        <w:spacing w:after="0"/>
        <w:rPr>
          <w:noProof/>
          <w:szCs w:val="22"/>
        </w:rPr>
      </w:pPr>
    </w:p>
    <w:p w:rsidR="0091669F" w:rsidRPr="0068119B" w:rsidRDefault="0091669F" w:rsidP="0091669F">
      <w:pPr>
        <w:pStyle w:val="Pagrindinistekstas"/>
        <w:spacing w:after="0"/>
        <w:rPr>
          <w:b/>
          <w:bCs/>
          <w:noProof/>
          <w:szCs w:val="22"/>
        </w:rPr>
      </w:pPr>
      <w:r w:rsidRPr="0068119B">
        <w:rPr>
          <w:b/>
          <w:bCs/>
          <w:noProof/>
          <w:szCs w:val="22"/>
        </w:rPr>
        <w:t>Gydymo metu, ypač pradžioje, gali pasireikšti toks šalutinis poveikis:</w:t>
      </w:r>
    </w:p>
    <w:p w:rsidR="0091669F" w:rsidRPr="0068119B" w:rsidRDefault="0091669F" w:rsidP="0091669F">
      <w:pPr>
        <w:pStyle w:val="Pagrindinistekstas"/>
        <w:numPr>
          <w:ilvl w:val="0"/>
          <w:numId w:val="5"/>
        </w:numPr>
        <w:tabs>
          <w:tab w:val="num" w:pos="540"/>
        </w:tabs>
        <w:spacing w:after="0"/>
        <w:ind w:left="540" w:hanging="540"/>
        <w:rPr>
          <w:noProof/>
          <w:szCs w:val="22"/>
        </w:rPr>
      </w:pPr>
      <w:r w:rsidRPr="0068119B">
        <w:rPr>
          <w:noProof/>
          <w:szCs w:val="22"/>
        </w:rPr>
        <w:t>burnos džiūvimas</w:t>
      </w:r>
      <w:r w:rsidR="00B77C5F" w:rsidRPr="0068119B">
        <w:rPr>
          <w:noProof/>
          <w:szCs w:val="22"/>
        </w:rPr>
        <w:t>;</w:t>
      </w:r>
    </w:p>
    <w:p w:rsidR="0091669F" w:rsidRPr="0068119B" w:rsidRDefault="0091669F" w:rsidP="0091669F">
      <w:pPr>
        <w:pStyle w:val="Pagrindinistekstas"/>
        <w:numPr>
          <w:ilvl w:val="0"/>
          <w:numId w:val="5"/>
        </w:numPr>
        <w:tabs>
          <w:tab w:val="num" w:pos="540"/>
        </w:tabs>
        <w:spacing w:after="0"/>
        <w:ind w:left="540" w:hanging="540"/>
        <w:rPr>
          <w:noProof/>
          <w:szCs w:val="22"/>
        </w:rPr>
      </w:pPr>
      <w:r w:rsidRPr="0068119B">
        <w:rPr>
          <w:noProof/>
          <w:szCs w:val="22"/>
        </w:rPr>
        <w:t>galvos skausmas</w:t>
      </w:r>
      <w:r w:rsidR="00B77C5F" w:rsidRPr="0068119B">
        <w:rPr>
          <w:noProof/>
          <w:szCs w:val="22"/>
        </w:rPr>
        <w:t>;</w:t>
      </w:r>
    </w:p>
    <w:p w:rsidR="0091669F" w:rsidRPr="0068119B" w:rsidRDefault="0091669F" w:rsidP="0091669F">
      <w:pPr>
        <w:pStyle w:val="Pagrindinistekstas"/>
        <w:numPr>
          <w:ilvl w:val="0"/>
          <w:numId w:val="5"/>
        </w:numPr>
        <w:tabs>
          <w:tab w:val="num" w:pos="540"/>
        </w:tabs>
        <w:spacing w:after="0"/>
        <w:ind w:left="540" w:hanging="540"/>
        <w:rPr>
          <w:noProof/>
          <w:szCs w:val="22"/>
        </w:rPr>
      </w:pPr>
      <w:r w:rsidRPr="0068119B">
        <w:rPr>
          <w:noProof/>
          <w:szCs w:val="22"/>
        </w:rPr>
        <w:t>silpnumas</w:t>
      </w:r>
      <w:r w:rsidR="00B77C5F" w:rsidRPr="0068119B">
        <w:rPr>
          <w:noProof/>
          <w:szCs w:val="22"/>
        </w:rPr>
        <w:t>;</w:t>
      </w:r>
    </w:p>
    <w:p w:rsidR="0091669F" w:rsidRPr="0068119B" w:rsidRDefault="0091669F" w:rsidP="0091669F">
      <w:pPr>
        <w:pStyle w:val="Pagrindinistekstas"/>
        <w:numPr>
          <w:ilvl w:val="0"/>
          <w:numId w:val="5"/>
        </w:numPr>
        <w:tabs>
          <w:tab w:val="num" w:pos="540"/>
        </w:tabs>
        <w:spacing w:after="0"/>
        <w:ind w:left="540" w:hanging="540"/>
        <w:rPr>
          <w:noProof/>
          <w:szCs w:val="22"/>
        </w:rPr>
      </w:pPr>
      <w:r w:rsidRPr="0068119B">
        <w:rPr>
          <w:noProof/>
          <w:szCs w:val="22"/>
        </w:rPr>
        <w:t>galvos svaigimas</w:t>
      </w:r>
      <w:r w:rsidR="00B77C5F" w:rsidRPr="0068119B">
        <w:rPr>
          <w:noProof/>
          <w:szCs w:val="22"/>
        </w:rPr>
        <w:t>;</w:t>
      </w:r>
    </w:p>
    <w:p w:rsidR="0091669F" w:rsidRPr="0068119B" w:rsidRDefault="0091669F" w:rsidP="0091669F">
      <w:pPr>
        <w:pStyle w:val="Pagrindinistekstas"/>
        <w:spacing w:after="0"/>
        <w:rPr>
          <w:noProof/>
          <w:szCs w:val="22"/>
        </w:rPr>
      </w:pPr>
      <w:r w:rsidRPr="0068119B">
        <w:rPr>
          <w:noProof/>
          <w:szCs w:val="22"/>
        </w:rPr>
        <w:t xml:space="preserve">Simptomų dažnis ir sunkumas gydymo </w:t>
      </w:r>
      <w:r w:rsidR="00C87603" w:rsidRPr="0068119B">
        <w:rPr>
          <w:noProof/>
          <w:szCs w:val="22"/>
        </w:rPr>
        <w:t xml:space="preserve">eigoje </w:t>
      </w:r>
      <w:r w:rsidRPr="0068119B">
        <w:rPr>
          <w:noProof/>
          <w:szCs w:val="22"/>
        </w:rPr>
        <w:t>dažnai sumažėja.</w:t>
      </w:r>
    </w:p>
    <w:p w:rsidR="0091669F" w:rsidRPr="0068119B" w:rsidRDefault="0091669F" w:rsidP="0091669F">
      <w:pPr>
        <w:pStyle w:val="Pagrindinistekstas"/>
        <w:spacing w:after="0"/>
        <w:rPr>
          <w:noProof/>
          <w:szCs w:val="22"/>
        </w:rPr>
      </w:pPr>
    </w:p>
    <w:p w:rsidR="0091669F" w:rsidRPr="0068119B" w:rsidRDefault="0091669F" w:rsidP="0091669F">
      <w:pPr>
        <w:pStyle w:val="Pagrindinistekstas"/>
        <w:spacing w:after="0"/>
        <w:rPr>
          <w:noProof/>
          <w:szCs w:val="22"/>
        </w:rPr>
      </w:pPr>
      <w:r w:rsidRPr="0068119B">
        <w:rPr>
          <w:b/>
          <w:noProof/>
          <w:szCs w:val="22"/>
        </w:rPr>
        <w:t xml:space="preserve">Šalutinis poveikis gali pasireikšti </w:t>
      </w:r>
      <w:r w:rsidR="00B77C5F" w:rsidRPr="0068119B">
        <w:rPr>
          <w:b/>
          <w:noProof/>
          <w:szCs w:val="22"/>
        </w:rPr>
        <w:t xml:space="preserve">toliau nurodytu </w:t>
      </w:r>
      <w:r w:rsidRPr="0068119B">
        <w:rPr>
          <w:b/>
          <w:noProof/>
          <w:szCs w:val="22"/>
        </w:rPr>
        <w:t>dažnum</w:t>
      </w:r>
      <w:r w:rsidR="00C87603" w:rsidRPr="0068119B">
        <w:rPr>
          <w:b/>
          <w:noProof/>
          <w:szCs w:val="22"/>
        </w:rPr>
        <w:t>u</w:t>
      </w:r>
      <w:r w:rsidR="00B77C5F" w:rsidRPr="0068119B">
        <w:rPr>
          <w:b/>
          <w:noProof/>
          <w:szCs w:val="22"/>
        </w:rPr>
        <w:t>.</w:t>
      </w:r>
    </w:p>
    <w:p w:rsidR="0091669F" w:rsidRPr="0068119B" w:rsidRDefault="0091669F" w:rsidP="0091669F">
      <w:pPr>
        <w:rPr>
          <w:b/>
          <w:iCs/>
          <w:noProof/>
          <w:szCs w:val="22"/>
        </w:rPr>
      </w:pPr>
    </w:p>
    <w:p w:rsidR="0091669F" w:rsidRPr="0068119B" w:rsidRDefault="0091669F" w:rsidP="0091669F">
      <w:pPr>
        <w:rPr>
          <w:bCs/>
          <w:noProof/>
          <w:szCs w:val="22"/>
        </w:rPr>
      </w:pPr>
      <w:r w:rsidRPr="0068119B">
        <w:rPr>
          <w:b/>
          <w:bCs/>
          <w:noProof/>
          <w:szCs w:val="22"/>
        </w:rPr>
        <w:t>Labai dažna</w:t>
      </w:r>
      <w:r w:rsidR="00C87603" w:rsidRPr="0068119B">
        <w:rPr>
          <w:b/>
          <w:bCs/>
          <w:noProof/>
          <w:szCs w:val="22"/>
        </w:rPr>
        <w:t>i</w:t>
      </w:r>
      <w:r w:rsidRPr="0068119B">
        <w:rPr>
          <w:bCs/>
          <w:noProof/>
          <w:szCs w:val="22"/>
        </w:rPr>
        <w:t>, pasireiškia daugiau kaip 1 iš 10 vartotojų</w:t>
      </w:r>
      <w:r w:rsidR="00B77C5F" w:rsidRPr="0068119B">
        <w:rPr>
          <w:bCs/>
          <w:noProof/>
          <w:szCs w:val="22"/>
        </w:rPr>
        <w:t>;</w:t>
      </w:r>
    </w:p>
    <w:p w:rsidR="0091669F" w:rsidRPr="0068119B" w:rsidRDefault="00C87603" w:rsidP="0091669F">
      <w:pPr>
        <w:numPr>
          <w:ilvl w:val="0"/>
          <w:numId w:val="6"/>
        </w:numPr>
        <w:tabs>
          <w:tab w:val="num" w:pos="540"/>
        </w:tabs>
        <w:ind w:left="540"/>
        <w:rPr>
          <w:i/>
          <w:iCs/>
          <w:noProof/>
          <w:szCs w:val="22"/>
        </w:rPr>
      </w:pPr>
      <w:r w:rsidRPr="0068119B">
        <w:rPr>
          <w:noProof/>
          <w:szCs w:val="22"/>
        </w:rPr>
        <w:t>b</w:t>
      </w:r>
      <w:r w:rsidR="0091669F" w:rsidRPr="0068119B">
        <w:rPr>
          <w:noProof/>
          <w:szCs w:val="22"/>
        </w:rPr>
        <w:t>urnos džiūvimas</w:t>
      </w:r>
      <w:r w:rsidR="00B77C5F" w:rsidRPr="0068119B">
        <w:rPr>
          <w:noProof/>
          <w:szCs w:val="22"/>
        </w:rPr>
        <w:t>.</w:t>
      </w:r>
    </w:p>
    <w:p w:rsidR="0091669F" w:rsidRPr="0068119B" w:rsidRDefault="0091669F" w:rsidP="0091669F">
      <w:pPr>
        <w:rPr>
          <w:i/>
          <w:iCs/>
          <w:noProof/>
          <w:szCs w:val="22"/>
        </w:rPr>
      </w:pPr>
    </w:p>
    <w:p w:rsidR="0091669F" w:rsidRPr="0068119B" w:rsidRDefault="0091669F" w:rsidP="0091669F">
      <w:pPr>
        <w:rPr>
          <w:bCs/>
          <w:noProof/>
          <w:szCs w:val="22"/>
        </w:rPr>
      </w:pPr>
      <w:r w:rsidRPr="0068119B">
        <w:rPr>
          <w:b/>
          <w:bCs/>
          <w:noProof/>
          <w:szCs w:val="22"/>
        </w:rPr>
        <w:t>Dažna</w:t>
      </w:r>
      <w:r w:rsidR="00C87603" w:rsidRPr="0068119B">
        <w:rPr>
          <w:b/>
          <w:bCs/>
          <w:noProof/>
          <w:szCs w:val="22"/>
        </w:rPr>
        <w:t>i</w:t>
      </w:r>
      <w:r w:rsidRPr="0068119B">
        <w:rPr>
          <w:bCs/>
          <w:noProof/>
          <w:szCs w:val="22"/>
        </w:rPr>
        <w:t xml:space="preserve">, pasireiškia </w:t>
      </w:r>
      <w:r w:rsidR="00C87603" w:rsidRPr="0068119B">
        <w:rPr>
          <w:bCs/>
          <w:noProof/>
          <w:szCs w:val="22"/>
        </w:rPr>
        <w:t xml:space="preserve">1-10 </w:t>
      </w:r>
      <w:r w:rsidRPr="0068119B">
        <w:rPr>
          <w:bCs/>
          <w:noProof/>
          <w:szCs w:val="22"/>
        </w:rPr>
        <w:t>iš 10</w:t>
      </w:r>
      <w:r w:rsidR="00C87603" w:rsidRPr="0068119B">
        <w:rPr>
          <w:bCs/>
          <w:noProof/>
          <w:szCs w:val="22"/>
        </w:rPr>
        <w:t>0</w:t>
      </w:r>
      <w:r w:rsidRPr="0068119B">
        <w:rPr>
          <w:bCs/>
          <w:noProof/>
          <w:szCs w:val="22"/>
        </w:rPr>
        <w:t xml:space="preserve"> vartotojų</w:t>
      </w:r>
      <w:r w:rsidR="00FC0FAF" w:rsidRPr="0068119B">
        <w:rPr>
          <w:bCs/>
          <w:noProof/>
          <w:szCs w:val="22"/>
        </w:rPr>
        <w:t>:</w:t>
      </w:r>
    </w:p>
    <w:p w:rsidR="00382EEB" w:rsidRPr="0068119B" w:rsidRDefault="00382EEB" w:rsidP="00382EEB">
      <w:pPr>
        <w:pStyle w:val="Sraopastraipa"/>
        <w:numPr>
          <w:ilvl w:val="0"/>
          <w:numId w:val="6"/>
        </w:numPr>
        <w:tabs>
          <w:tab w:val="clear" w:pos="1647"/>
          <w:tab w:val="num" w:pos="567"/>
        </w:tabs>
        <w:ind w:hanging="1647"/>
        <w:rPr>
          <w:szCs w:val="22"/>
        </w:rPr>
      </w:pPr>
      <w:r w:rsidRPr="0068119B">
        <w:rPr>
          <w:szCs w:val="22"/>
        </w:rPr>
        <w:t>galvos skausmas</w:t>
      </w:r>
      <w:r w:rsidR="00B77C5F" w:rsidRPr="0068119B">
        <w:rPr>
          <w:szCs w:val="22"/>
        </w:rPr>
        <w:t>;</w:t>
      </w:r>
      <w:r w:rsidRPr="0068119B">
        <w:rPr>
          <w:szCs w:val="22"/>
        </w:rPr>
        <w:t xml:space="preserve"> </w:t>
      </w:r>
    </w:p>
    <w:p w:rsidR="00382EEB" w:rsidRPr="0068119B" w:rsidRDefault="00382EEB" w:rsidP="00382EEB">
      <w:pPr>
        <w:pStyle w:val="Sraopastraipa"/>
        <w:numPr>
          <w:ilvl w:val="0"/>
          <w:numId w:val="6"/>
        </w:numPr>
        <w:tabs>
          <w:tab w:val="clear" w:pos="1647"/>
          <w:tab w:val="num" w:pos="567"/>
        </w:tabs>
        <w:ind w:hanging="1647"/>
        <w:rPr>
          <w:szCs w:val="22"/>
        </w:rPr>
      </w:pPr>
      <w:r w:rsidRPr="0068119B">
        <w:rPr>
          <w:szCs w:val="22"/>
        </w:rPr>
        <w:t>galvos svaigimas</w:t>
      </w:r>
      <w:r w:rsidR="00B77C5F" w:rsidRPr="0068119B">
        <w:rPr>
          <w:szCs w:val="22"/>
        </w:rPr>
        <w:t>;</w:t>
      </w:r>
      <w:r w:rsidRPr="0068119B">
        <w:rPr>
          <w:szCs w:val="22"/>
        </w:rPr>
        <w:t xml:space="preserve"> </w:t>
      </w:r>
    </w:p>
    <w:p w:rsidR="00382EEB" w:rsidRPr="0068119B" w:rsidRDefault="00382EEB" w:rsidP="00382EEB">
      <w:pPr>
        <w:pStyle w:val="Sraopastraipa"/>
        <w:numPr>
          <w:ilvl w:val="0"/>
          <w:numId w:val="6"/>
        </w:numPr>
        <w:tabs>
          <w:tab w:val="clear" w:pos="1647"/>
          <w:tab w:val="num" w:pos="567"/>
        </w:tabs>
        <w:ind w:hanging="1647"/>
        <w:rPr>
          <w:szCs w:val="22"/>
        </w:rPr>
      </w:pPr>
      <w:r w:rsidRPr="0068119B">
        <w:rPr>
          <w:szCs w:val="22"/>
        </w:rPr>
        <w:t>galvos sukimasis</w:t>
      </w:r>
      <w:r w:rsidR="00B77C5F" w:rsidRPr="0068119B">
        <w:rPr>
          <w:szCs w:val="22"/>
        </w:rPr>
        <w:t>;</w:t>
      </w:r>
      <w:r w:rsidRPr="0068119B">
        <w:rPr>
          <w:szCs w:val="22"/>
        </w:rPr>
        <w:t xml:space="preserve"> </w:t>
      </w:r>
    </w:p>
    <w:p w:rsidR="00382EEB" w:rsidRPr="0068119B" w:rsidRDefault="00382EEB" w:rsidP="00382EEB">
      <w:pPr>
        <w:pStyle w:val="Sraopastraipa"/>
        <w:numPr>
          <w:ilvl w:val="0"/>
          <w:numId w:val="6"/>
        </w:numPr>
        <w:tabs>
          <w:tab w:val="clear" w:pos="1647"/>
          <w:tab w:val="num" w:pos="567"/>
        </w:tabs>
        <w:ind w:hanging="1647"/>
        <w:rPr>
          <w:szCs w:val="22"/>
        </w:rPr>
      </w:pPr>
      <w:r w:rsidRPr="0068119B">
        <w:rPr>
          <w:szCs w:val="22"/>
        </w:rPr>
        <w:t>apsnūdimas</w:t>
      </w:r>
      <w:r w:rsidR="00B77C5F" w:rsidRPr="0068119B">
        <w:rPr>
          <w:szCs w:val="22"/>
        </w:rPr>
        <w:t>;</w:t>
      </w:r>
    </w:p>
    <w:p w:rsidR="00382EEB" w:rsidRPr="0068119B" w:rsidRDefault="00382EEB" w:rsidP="00382EEB">
      <w:pPr>
        <w:pStyle w:val="Sraopastraipa"/>
        <w:numPr>
          <w:ilvl w:val="0"/>
          <w:numId w:val="6"/>
        </w:numPr>
        <w:tabs>
          <w:tab w:val="clear" w:pos="1647"/>
          <w:tab w:val="num" w:pos="567"/>
        </w:tabs>
        <w:ind w:hanging="1647"/>
        <w:rPr>
          <w:szCs w:val="22"/>
        </w:rPr>
      </w:pPr>
      <w:r w:rsidRPr="0068119B">
        <w:rPr>
          <w:szCs w:val="22"/>
        </w:rPr>
        <w:t>išbėrimas</w:t>
      </w:r>
      <w:r w:rsidR="00FC0FAF" w:rsidRPr="0068119B">
        <w:rPr>
          <w:szCs w:val="22"/>
        </w:rPr>
        <w:t>;</w:t>
      </w:r>
      <w:r w:rsidRPr="0068119B">
        <w:rPr>
          <w:szCs w:val="22"/>
        </w:rPr>
        <w:t xml:space="preserve"> </w:t>
      </w:r>
    </w:p>
    <w:p w:rsidR="00382EEB" w:rsidRPr="0068119B" w:rsidRDefault="00382EEB" w:rsidP="00382EEB">
      <w:pPr>
        <w:pStyle w:val="Sraopastraipa"/>
        <w:numPr>
          <w:ilvl w:val="0"/>
          <w:numId w:val="6"/>
        </w:numPr>
        <w:tabs>
          <w:tab w:val="clear" w:pos="1647"/>
          <w:tab w:val="num" w:pos="567"/>
        </w:tabs>
        <w:ind w:hanging="1647"/>
        <w:rPr>
          <w:szCs w:val="22"/>
        </w:rPr>
      </w:pPr>
      <w:r w:rsidRPr="0068119B">
        <w:rPr>
          <w:szCs w:val="22"/>
        </w:rPr>
        <w:t>niežulys</w:t>
      </w:r>
      <w:r w:rsidR="00FC0FAF" w:rsidRPr="0068119B">
        <w:rPr>
          <w:szCs w:val="22"/>
        </w:rPr>
        <w:t>;</w:t>
      </w:r>
    </w:p>
    <w:p w:rsidR="0091669F" w:rsidRPr="0068119B" w:rsidRDefault="00382EEB" w:rsidP="0091669F">
      <w:pPr>
        <w:numPr>
          <w:ilvl w:val="0"/>
          <w:numId w:val="6"/>
        </w:numPr>
        <w:tabs>
          <w:tab w:val="num" w:pos="540"/>
        </w:tabs>
        <w:ind w:left="540"/>
        <w:rPr>
          <w:noProof/>
          <w:szCs w:val="22"/>
        </w:rPr>
      </w:pPr>
      <w:r w:rsidRPr="0068119B">
        <w:rPr>
          <w:noProof/>
          <w:szCs w:val="22"/>
        </w:rPr>
        <w:t>nemiga</w:t>
      </w:r>
      <w:r w:rsidR="00FC0FAF" w:rsidRPr="0068119B">
        <w:rPr>
          <w:noProof/>
          <w:szCs w:val="22"/>
        </w:rPr>
        <w:t>;</w:t>
      </w:r>
    </w:p>
    <w:p w:rsidR="0091669F" w:rsidRPr="0068119B" w:rsidRDefault="00FC0FAF" w:rsidP="0091669F">
      <w:pPr>
        <w:numPr>
          <w:ilvl w:val="0"/>
          <w:numId w:val="6"/>
        </w:numPr>
        <w:tabs>
          <w:tab w:val="num" w:pos="540"/>
        </w:tabs>
        <w:ind w:left="540"/>
        <w:rPr>
          <w:noProof/>
          <w:szCs w:val="22"/>
        </w:rPr>
      </w:pPr>
      <w:r w:rsidRPr="0068119B">
        <w:rPr>
          <w:noProof/>
          <w:szCs w:val="22"/>
        </w:rPr>
        <w:t>silpnumas;</w:t>
      </w:r>
    </w:p>
    <w:p w:rsidR="00382EEB" w:rsidRPr="0068119B" w:rsidRDefault="00382EEB" w:rsidP="00382EEB">
      <w:pPr>
        <w:numPr>
          <w:ilvl w:val="0"/>
          <w:numId w:val="6"/>
        </w:numPr>
        <w:tabs>
          <w:tab w:val="num" w:pos="540"/>
        </w:tabs>
        <w:ind w:left="540"/>
        <w:rPr>
          <w:noProof/>
          <w:szCs w:val="22"/>
        </w:rPr>
      </w:pPr>
      <w:r w:rsidRPr="0068119B">
        <w:rPr>
          <w:noProof/>
          <w:szCs w:val="22"/>
        </w:rPr>
        <w:t>nugaros skausmas</w:t>
      </w:r>
      <w:r w:rsidR="00FC0FAF" w:rsidRPr="0068119B">
        <w:rPr>
          <w:noProof/>
          <w:szCs w:val="22"/>
        </w:rPr>
        <w:t>.</w:t>
      </w:r>
    </w:p>
    <w:p w:rsidR="0091669F" w:rsidRPr="0068119B" w:rsidRDefault="0091669F" w:rsidP="0091669F">
      <w:pPr>
        <w:ind w:left="-27"/>
        <w:rPr>
          <w:noProof/>
          <w:szCs w:val="22"/>
        </w:rPr>
      </w:pPr>
    </w:p>
    <w:p w:rsidR="0091669F" w:rsidRPr="0068119B" w:rsidRDefault="0091669F" w:rsidP="0091669F">
      <w:pPr>
        <w:rPr>
          <w:bCs/>
          <w:noProof/>
          <w:szCs w:val="22"/>
        </w:rPr>
      </w:pPr>
      <w:r w:rsidRPr="0068119B">
        <w:rPr>
          <w:b/>
          <w:bCs/>
          <w:noProof/>
          <w:szCs w:val="22"/>
        </w:rPr>
        <w:t>Nedažna</w:t>
      </w:r>
      <w:r w:rsidR="0048263C" w:rsidRPr="0068119B">
        <w:rPr>
          <w:b/>
          <w:bCs/>
          <w:noProof/>
          <w:szCs w:val="22"/>
        </w:rPr>
        <w:t>i</w:t>
      </w:r>
      <w:r w:rsidRPr="0068119B">
        <w:rPr>
          <w:bCs/>
          <w:noProof/>
          <w:szCs w:val="22"/>
        </w:rPr>
        <w:t xml:space="preserve">, </w:t>
      </w:r>
      <w:r w:rsidR="00C87603" w:rsidRPr="0068119B">
        <w:rPr>
          <w:bCs/>
          <w:noProof/>
          <w:szCs w:val="22"/>
        </w:rPr>
        <w:t xml:space="preserve">pasireiškia 1-10 </w:t>
      </w:r>
      <w:r w:rsidRPr="0068119B">
        <w:rPr>
          <w:bCs/>
          <w:noProof/>
          <w:szCs w:val="22"/>
        </w:rPr>
        <w:t>iš 100</w:t>
      </w:r>
      <w:r w:rsidR="00C87603" w:rsidRPr="0068119B">
        <w:rPr>
          <w:bCs/>
          <w:noProof/>
          <w:szCs w:val="22"/>
        </w:rPr>
        <w:t>0</w:t>
      </w:r>
      <w:r w:rsidRPr="0068119B">
        <w:rPr>
          <w:bCs/>
          <w:noProof/>
          <w:szCs w:val="22"/>
        </w:rPr>
        <w:t xml:space="preserve"> vartotojų</w:t>
      </w:r>
      <w:r w:rsidR="00FC0FAF" w:rsidRPr="0068119B">
        <w:rPr>
          <w:bCs/>
          <w:noProof/>
          <w:szCs w:val="22"/>
        </w:rPr>
        <w:t>:</w:t>
      </w:r>
      <w:r w:rsidRPr="0068119B">
        <w:rPr>
          <w:bCs/>
          <w:noProof/>
          <w:szCs w:val="22"/>
        </w:rPr>
        <w:t xml:space="preserve"> </w:t>
      </w:r>
    </w:p>
    <w:p w:rsidR="00382EEB" w:rsidRPr="0068119B" w:rsidRDefault="00382EEB" w:rsidP="00D4262F">
      <w:pPr>
        <w:pStyle w:val="Sraopastraipa"/>
        <w:numPr>
          <w:ilvl w:val="0"/>
          <w:numId w:val="6"/>
        </w:numPr>
        <w:tabs>
          <w:tab w:val="clear" w:pos="1647"/>
          <w:tab w:val="num" w:pos="567"/>
        </w:tabs>
        <w:ind w:hanging="1647"/>
        <w:rPr>
          <w:szCs w:val="22"/>
          <w:lang w:eastAsia="lt-LT"/>
        </w:rPr>
      </w:pPr>
      <w:r w:rsidRPr="0068119B">
        <w:rPr>
          <w:szCs w:val="22"/>
          <w:lang w:eastAsia="lt-LT"/>
        </w:rPr>
        <w:t>lėtas širdies plakimas</w:t>
      </w:r>
      <w:r w:rsidR="00FC0FAF" w:rsidRPr="0068119B">
        <w:rPr>
          <w:szCs w:val="22"/>
          <w:lang w:eastAsia="lt-LT"/>
        </w:rPr>
        <w:t>;</w:t>
      </w:r>
    </w:p>
    <w:p w:rsidR="00382EEB" w:rsidRPr="0068119B" w:rsidRDefault="00382EEB" w:rsidP="00D4262F">
      <w:pPr>
        <w:pStyle w:val="Sraopastraipa"/>
        <w:numPr>
          <w:ilvl w:val="0"/>
          <w:numId w:val="6"/>
        </w:numPr>
        <w:tabs>
          <w:tab w:val="clear" w:pos="1647"/>
          <w:tab w:val="num" w:pos="567"/>
        </w:tabs>
        <w:ind w:hanging="1647"/>
        <w:rPr>
          <w:szCs w:val="22"/>
        </w:rPr>
      </w:pPr>
      <w:r w:rsidRPr="0068119B">
        <w:rPr>
          <w:szCs w:val="22"/>
        </w:rPr>
        <w:t>spengimas ausyse</w:t>
      </w:r>
      <w:r w:rsidR="00FC0FAF" w:rsidRPr="0068119B">
        <w:rPr>
          <w:szCs w:val="22"/>
        </w:rPr>
        <w:t>;</w:t>
      </w:r>
    </w:p>
    <w:p w:rsidR="00382EEB" w:rsidRPr="0068119B" w:rsidRDefault="00382EEB" w:rsidP="00D4262F">
      <w:pPr>
        <w:pStyle w:val="Sraopastraipa"/>
        <w:numPr>
          <w:ilvl w:val="0"/>
          <w:numId w:val="6"/>
        </w:numPr>
        <w:tabs>
          <w:tab w:val="clear" w:pos="1647"/>
          <w:tab w:val="num" w:pos="567"/>
        </w:tabs>
        <w:ind w:hanging="1647"/>
        <w:rPr>
          <w:szCs w:val="22"/>
        </w:rPr>
      </w:pPr>
      <w:r w:rsidRPr="0068119B">
        <w:rPr>
          <w:szCs w:val="22"/>
        </w:rPr>
        <w:t>apalpimas</w:t>
      </w:r>
      <w:r w:rsidR="00FC0FAF" w:rsidRPr="0068119B">
        <w:rPr>
          <w:szCs w:val="22"/>
        </w:rPr>
        <w:t>;</w:t>
      </w:r>
    </w:p>
    <w:p w:rsidR="0091669F" w:rsidRPr="0068119B" w:rsidRDefault="00C87603" w:rsidP="0091669F">
      <w:pPr>
        <w:numPr>
          <w:ilvl w:val="0"/>
          <w:numId w:val="6"/>
        </w:numPr>
        <w:tabs>
          <w:tab w:val="num" w:pos="540"/>
        </w:tabs>
        <w:ind w:left="540"/>
        <w:rPr>
          <w:noProof/>
          <w:szCs w:val="22"/>
        </w:rPr>
      </w:pPr>
      <w:r w:rsidRPr="0068119B">
        <w:rPr>
          <w:noProof/>
          <w:szCs w:val="22"/>
        </w:rPr>
        <w:t>skysčio susikaupimas įvairiose kūno vietose</w:t>
      </w:r>
      <w:r w:rsidR="00FC0FAF" w:rsidRPr="0068119B">
        <w:rPr>
          <w:noProof/>
          <w:szCs w:val="22"/>
        </w:rPr>
        <w:t>;</w:t>
      </w:r>
    </w:p>
    <w:p w:rsidR="0091669F" w:rsidRPr="0068119B" w:rsidRDefault="00382EEB" w:rsidP="00382EEB">
      <w:pPr>
        <w:numPr>
          <w:ilvl w:val="0"/>
          <w:numId w:val="6"/>
        </w:numPr>
        <w:tabs>
          <w:tab w:val="clear" w:pos="1647"/>
          <w:tab w:val="num" w:pos="567"/>
        </w:tabs>
        <w:ind w:left="567"/>
        <w:rPr>
          <w:noProof/>
          <w:szCs w:val="22"/>
        </w:rPr>
      </w:pPr>
      <w:r w:rsidRPr="0068119B">
        <w:rPr>
          <w:noProof/>
          <w:szCs w:val="22"/>
        </w:rPr>
        <w:t xml:space="preserve">kraujospūdžio sumažėjimas (įskaitant </w:t>
      </w:r>
      <w:r w:rsidR="00C87603" w:rsidRPr="0068119B">
        <w:rPr>
          <w:noProof/>
          <w:szCs w:val="22"/>
        </w:rPr>
        <w:t>staig</w:t>
      </w:r>
      <w:r w:rsidRPr="0068119B">
        <w:rPr>
          <w:noProof/>
          <w:szCs w:val="22"/>
        </w:rPr>
        <w:t>ų</w:t>
      </w:r>
      <w:r w:rsidR="00C87603" w:rsidRPr="0068119B">
        <w:rPr>
          <w:noProof/>
          <w:szCs w:val="22"/>
        </w:rPr>
        <w:t xml:space="preserve"> kraujospūdžio sumažėjim</w:t>
      </w:r>
      <w:r w:rsidRPr="0068119B">
        <w:rPr>
          <w:noProof/>
          <w:szCs w:val="22"/>
        </w:rPr>
        <w:t>ą</w:t>
      </w:r>
      <w:r w:rsidR="00C87603" w:rsidRPr="0068119B">
        <w:rPr>
          <w:noProof/>
          <w:szCs w:val="22"/>
        </w:rPr>
        <w:t xml:space="preserve"> keičiant kūno padėtį, dėl kurio net svaigsta galva</w:t>
      </w:r>
      <w:r w:rsidR="00DE1AC8" w:rsidRPr="0068119B">
        <w:rPr>
          <w:noProof/>
          <w:szCs w:val="22"/>
        </w:rPr>
        <w:t>)</w:t>
      </w:r>
      <w:r w:rsidR="00FC0FAF" w:rsidRPr="0068119B">
        <w:rPr>
          <w:noProof/>
          <w:szCs w:val="22"/>
        </w:rPr>
        <w:t>;</w:t>
      </w:r>
    </w:p>
    <w:p w:rsidR="00382EEB" w:rsidRPr="0068119B" w:rsidRDefault="00382EEB" w:rsidP="00382EEB">
      <w:pPr>
        <w:pStyle w:val="Sraopastraipa"/>
        <w:numPr>
          <w:ilvl w:val="0"/>
          <w:numId w:val="6"/>
        </w:numPr>
        <w:tabs>
          <w:tab w:val="clear" w:pos="1647"/>
          <w:tab w:val="num" w:pos="567"/>
        </w:tabs>
        <w:ind w:hanging="1647"/>
        <w:rPr>
          <w:szCs w:val="22"/>
        </w:rPr>
      </w:pPr>
      <w:r w:rsidRPr="0068119B">
        <w:rPr>
          <w:szCs w:val="22"/>
        </w:rPr>
        <w:t>viduriavimas</w:t>
      </w:r>
      <w:r w:rsidR="00FC0FAF" w:rsidRPr="0068119B">
        <w:rPr>
          <w:szCs w:val="22"/>
        </w:rPr>
        <w:t>;</w:t>
      </w:r>
      <w:r w:rsidRPr="0068119B">
        <w:rPr>
          <w:szCs w:val="22"/>
        </w:rPr>
        <w:t xml:space="preserve"> </w:t>
      </w:r>
    </w:p>
    <w:p w:rsidR="00382EEB" w:rsidRPr="0068119B" w:rsidRDefault="00382EEB" w:rsidP="00382EEB">
      <w:pPr>
        <w:pStyle w:val="Sraopastraipa"/>
        <w:numPr>
          <w:ilvl w:val="0"/>
          <w:numId w:val="6"/>
        </w:numPr>
        <w:tabs>
          <w:tab w:val="clear" w:pos="1647"/>
          <w:tab w:val="num" w:pos="567"/>
        </w:tabs>
        <w:ind w:hanging="1647"/>
        <w:rPr>
          <w:szCs w:val="22"/>
        </w:rPr>
      </w:pPr>
      <w:r w:rsidRPr="0068119B">
        <w:rPr>
          <w:szCs w:val="22"/>
        </w:rPr>
        <w:t>pykinimas</w:t>
      </w:r>
      <w:r w:rsidR="00FC0FAF" w:rsidRPr="0068119B">
        <w:rPr>
          <w:szCs w:val="22"/>
        </w:rPr>
        <w:t>;</w:t>
      </w:r>
      <w:r w:rsidRPr="0068119B">
        <w:rPr>
          <w:szCs w:val="22"/>
        </w:rPr>
        <w:t xml:space="preserve"> </w:t>
      </w:r>
    </w:p>
    <w:p w:rsidR="00382EEB" w:rsidRPr="0068119B" w:rsidRDefault="00382EEB" w:rsidP="00382EEB">
      <w:pPr>
        <w:pStyle w:val="Sraopastraipa"/>
        <w:numPr>
          <w:ilvl w:val="0"/>
          <w:numId w:val="6"/>
        </w:numPr>
        <w:tabs>
          <w:tab w:val="clear" w:pos="1647"/>
          <w:tab w:val="num" w:pos="567"/>
        </w:tabs>
        <w:ind w:hanging="1647"/>
        <w:rPr>
          <w:szCs w:val="22"/>
        </w:rPr>
      </w:pPr>
      <w:r w:rsidRPr="0068119B">
        <w:rPr>
          <w:szCs w:val="22"/>
        </w:rPr>
        <w:t>vėmimas</w:t>
      </w:r>
      <w:r w:rsidR="00FC0FAF" w:rsidRPr="0068119B">
        <w:rPr>
          <w:szCs w:val="22"/>
        </w:rPr>
        <w:t>;</w:t>
      </w:r>
      <w:r w:rsidRPr="0068119B">
        <w:rPr>
          <w:szCs w:val="22"/>
        </w:rPr>
        <w:t xml:space="preserve"> </w:t>
      </w:r>
    </w:p>
    <w:p w:rsidR="00382EEB" w:rsidRPr="0068119B" w:rsidRDefault="00382EEB" w:rsidP="00382EEB">
      <w:pPr>
        <w:pStyle w:val="Sraopastraipa"/>
        <w:numPr>
          <w:ilvl w:val="0"/>
          <w:numId w:val="6"/>
        </w:numPr>
        <w:tabs>
          <w:tab w:val="clear" w:pos="1647"/>
          <w:tab w:val="num" w:pos="567"/>
        </w:tabs>
        <w:ind w:hanging="1647"/>
        <w:rPr>
          <w:szCs w:val="22"/>
        </w:rPr>
      </w:pPr>
      <w:r w:rsidRPr="0068119B">
        <w:rPr>
          <w:szCs w:val="22"/>
        </w:rPr>
        <w:t>virškinimo sutrikimas</w:t>
      </w:r>
      <w:r w:rsidR="00FC0FAF" w:rsidRPr="0068119B">
        <w:rPr>
          <w:szCs w:val="22"/>
        </w:rPr>
        <w:t>;</w:t>
      </w:r>
    </w:p>
    <w:p w:rsidR="00382EEB" w:rsidRPr="0068119B" w:rsidRDefault="00382EEB" w:rsidP="00382EEB">
      <w:pPr>
        <w:pStyle w:val="Sraopastraipa"/>
        <w:numPr>
          <w:ilvl w:val="0"/>
          <w:numId w:val="6"/>
        </w:numPr>
        <w:tabs>
          <w:tab w:val="clear" w:pos="1647"/>
          <w:tab w:val="num" w:pos="567"/>
        </w:tabs>
        <w:ind w:left="567"/>
        <w:rPr>
          <w:szCs w:val="22"/>
        </w:rPr>
      </w:pPr>
      <w:r w:rsidRPr="0068119B">
        <w:rPr>
          <w:szCs w:val="22"/>
        </w:rPr>
        <w:t>staigus lūpų, veido ir kaklo tinimas, taip pat galimas plaštakų ir pėdų tinimas, dusulys, balso užkimimas (</w:t>
      </w:r>
      <w:proofErr w:type="spellStart"/>
      <w:r w:rsidRPr="0068119B">
        <w:rPr>
          <w:szCs w:val="22"/>
        </w:rPr>
        <w:t>angioneurozinė</w:t>
      </w:r>
      <w:proofErr w:type="spellEnd"/>
      <w:r w:rsidRPr="0068119B">
        <w:rPr>
          <w:szCs w:val="22"/>
        </w:rPr>
        <w:t xml:space="preserve"> edema)</w:t>
      </w:r>
      <w:r w:rsidR="00FC0FAF" w:rsidRPr="0068119B">
        <w:rPr>
          <w:szCs w:val="22"/>
        </w:rPr>
        <w:t>;</w:t>
      </w:r>
      <w:bookmarkStart w:id="2" w:name="_GoBack"/>
      <w:bookmarkEnd w:id="2"/>
    </w:p>
    <w:p w:rsidR="00FC0FAF" w:rsidRPr="0068119B" w:rsidRDefault="00FC0FAF" w:rsidP="00382EEB">
      <w:pPr>
        <w:pStyle w:val="Sraopastraipa"/>
        <w:numPr>
          <w:ilvl w:val="0"/>
          <w:numId w:val="6"/>
        </w:numPr>
        <w:tabs>
          <w:tab w:val="clear" w:pos="1647"/>
          <w:tab w:val="num" w:pos="567"/>
        </w:tabs>
        <w:ind w:left="567"/>
        <w:rPr>
          <w:szCs w:val="22"/>
        </w:rPr>
      </w:pPr>
      <w:r w:rsidRPr="0068119B">
        <w:rPr>
          <w:szCs w:val="22"/>
        </w:rPr>
        <w:t>patinimas (edema);</w:t>
      </w:r>
    </w:p>
    <w:p w:rsidR="00382EEB" w:rsidRPr="0068119B" w:rsidRDefault="00382EEB" w:rsidP="00382EEB">
      <w:pPr>
        <w:pStyle w:val="Sraopastraipa"/>
        <w:numPr>
          <w:ilvl w:val="0"/>
          <w:numId w:val="6"/>
        </w:numPr>
        <w:tabs>
          <w:tab w:val="clear" w:pos="1647"/>
          <w:tab w:val="num" w:pos="567"/>
        </w:tabs>
        <w:ind w:hanging="1647"/>
        <w:rPr>
          <w:szCs w:val="22"/>
        </w:rPr>
      </w:pPr>
      <w:r w:rsidRPr="0068119B">
        <w:rPr>
          <w:szCs w:val="22"/>
        </w:rPr>
        <w:t>sprando skausmas</w:t>
      </w:r>
      <w:r w:rsidR="00FC0FAF" w:rsidRPr="0068119B">
        <w:rPr>
          <w:szCs w:val="22"/>
        </w:rPr>
        <w:t>;</w:t>
      </w:r>
    </w:p>
    <w:p w:rsidR="00382EEB" w:rsidRPr="0068119B" w:rsidRDefault="00382EEB" w:rsidP="00382EEB">
      <w:pPr>
        <w:pStyle w:val="Sraopastraipa"/>
        <w:numPr>
          <w:ilvl w:val="0"/>
          <w:numId w:val="6"/>
        </w:numPr>
        <w:tabs>
          <w:tab w:val="clear" w:pos="1647"/>
          <w:tab w:val="num" w:pos="567"/>
        </w:tabs>
        <w:ind w:hanging="1647"/>
        <w:rPr>
          <w:szCs w:val="22"/>
        </w:rPr>
      </w:pPr>
      <w:r w:rsidRPr="0068119B">
        <w:rPr>
          <w:szCs w:val="22"/>
        </w:rPr>
        <w:t>nervingumas</w:t>
      </w:r>
      <w:r w:rsidR="00FC0FAF" w:rsidRPr="0068119B">
        <w:rPr>
          <w:szCs w:val="22"/>
        </w:rPr>
        <w:t>.</w:t>
      </w:r>
    </w:p>
    <w:p w:rsidR="0091669F" w:rsidRPr="0068119B" w:rsidRDefault="0091669F" w:rsidP="0091669F">
      <w:pPr>
        <w:pStyle w:val="Pagrindinistekstas"/>
        <w:spacing w:after="0"/>
        <w:rPr>
          <w:noProof/>
          <w:szCs w:val="22"/>
        </w:rPr>
      </w:pPr>
    </w:p>
    <w:p w:rsidR="0091669F" w:rsidRPr="0068119B" w:rsidRDefault="0091669F" w:rsidP="00B77C5F">
      <w:pPr>
        <w:tabs>
          <w:tab w:val="left" w:pos="567"/>
        </w:tabs>
        <w:rPr>
          <w:b/>
          <w:snapToGrid w:val="0"/>
          <w:szCs w:val="22"/>
        </w:rPr>
      </w:pPr>
      <w:r w:rsidRPr="0068119B">
        <w:rPr>
          <w:b/>
          <w:noProof/>
          <w:snapToGrid w:val="0"/>
          <w:szCs w:val="22"/>
        </w:rPr>
        <w:t>Pranešimas apie šalutinį poveikį</w:t>
      </w:r>
    </w:p>
    <w:p w:rsidR="0091669F" w:rsidRDefault="0091669F" w:rsidP="004960BD">
      <w:pPr>
        <w:tabs>
          <w:tab w:val="left" w:pos="567"/>
        </w:tabs>
        <w:spacing w:line="260" w:lineRule="exact"/>
        <w:rPr>
          <w:noProof/>
          <w:snapToGrid w:val="0"/>
          <w:szCs w:val="22"/>
        </w:rPr>
      </w:pPr>
      <w:r w:rsidRPr="0068119B">
        <w:rPr>
          <w:noProof/>
          <w:snapToGrid w:val="0"/>
          <w:szCs w:val="22"/>
        </w:rPr>
        <w:t>Jeigu pasireiškė šalutinis poveikis, įskaitant šiame lapelyje nenurodytą, pasakykite gydytojui arba vaistininkui</w:t>
      </w:r>
      <w:r w:rsidRPr="0068119B">
        <w:rPr>
          <w:snapToGrid w:val="0"/>
          <w:szCs w:val="22"/>
        </w:rPr>
        <w:t>.</w:t>
      </w:r>
      <w:r w:rsidRPr="0068119B">
        <w:rPr>
          <w:noProof/>
          <w:snapToGrid w:val="0"/>
          <w:szCs w:val="22"/>
        </w:rPr>
        <w:t xml:space="preserve"> </w:t>
      </w:r>
      <w:r w:rsidR="004960BD" w:rsidRPr="004960BD">
        <w:rPr>
          <w:noProof/>
          <w:snapToGrid w:val="0"/>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w:t>
      </w:r>
      <w:r w:rsidR="004960BD">
        <w:rPr>
          <w:noProof/>
          <w:snapToGrid w:val="0"/>
          <w:szCs w:val="22"/>
        </w:rPr>
        <w:t xml:space="preserve"> numeriu 8 800 20131, el. paštu </w:t>
      </w:r>
      <w:r w:rsidR="004960BD" w:rsidRPr="004960BD">
        <w:rPr>
          <w:noProof/>
          <w:snapToGrid w:val="0"/>
          <w:szCs w:val="22"/>
        </w:rPr>
        <w:t>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081966" w:rsidRDefault="00081966" w:rsidP="00081966">
      <w:pPr>
        <w:pStyle w:val="Antrat1"/>
      </w:pPr>
    </w:p>
    <w:p w:rsidR="00081966" w:rsidRPr="00081966" w:rsidRDefault="00081966" w:rsidP="00081966"/>
    <w:p w:rsidR="0091669F" w:rsidRPr="0068119B" w:rsidRDefault="0091669F" w:rsidP="0091669F">
      <w:pPr>
        <w:tabs>
          <w:tab w:val="left" w:pos="540"/>
        </w:tabs>
        <w:rPr>
          <w:b/>
          <w:bCs/>
          <w:noProof/>
          <w:szCs w:val="22"/>
        </w:rPr>
      </w:pPr>
      <w:r w:rsidRPr="0068119B">
        <w:rPr>
          <w:b/>
          <w:bCs/>
          <w:noProof/>
          <w:szCs w:val="22"/>
        </w:rPr>
        <w:t>5.</w:t>
      </w:r>
      <w:r w:rsidRPr="0068119B">
        <w:rPr>
          <w:b/>
          <w:bCs/>
          <w:noProof/>
          <w:szCs w:val="22"/>
        </w:rPr>
        <w:tab/>
      </w:r>
      <w:r w:rsidRPr="0068119B">
        <w:rPr>
          <w:b/>
          <w:szCs w:val="22"/>
        </w:rPr>
        <w:t xml:space="preserve">Kaip laikyti </w:t>
      </w:r>
      <w:r w:rsidRPr="0068119B">
        <w:rPr>
          <w:b/>
          <w:noProof/>
          <w:szCs w:val="22"/>
        </w:rPr>
        <w:t>MoxonidinHEXAL</w:t>
      </w:r>
    </w:p>
    <w:p w:rsidR="0091669F" w:rsidRPr="0068119B" w:rsidRDefault="0091669F" w:rsidP="0091669F">
      <w:pPr>
        <w:pStyle w:val="Pagrindinistekstas"/>
        <w:spacing w:after="0"/>
        <w:rPr>
          <w:noProof/>
          <w:szCs w:val="22"/>
        </w:rPr>
      </w:pPr>
    </w:p>
    <w:p w:rsidR="0091669F" w:rsidRPr="0068119B" w:rsidRDefault="0091669F" w:rsidP="0091669F">
      <w:pPr>
        <w:pStyle w:val="Pagrindinistekstas"/>
        <w:spacing w:after="0"/>
        <w:rPr>
          <w:noProof/>
          <w:szCs w:val="22"/>
        </w:rPr>
      </w:pPr>
      <w:r w:rsidRPr="0068119B">
        <w:rPr>
          <w:noProof/>
          <w:szCs w:val="22"/>
        </w:rPr>
        <w:t>Šį vaistą laikykite vaikams nepastebimoje ir nepasiekiamoje vietoje.</w:t>
      </w:r>
    </w:p>
    <w:p w:rsidR="0091669F" w:rsidRPr="0068119B" w:rsidRDefault="0091669F" w:rsidP="00C5036F">
      <w:pPr>
        <w:pStyle w:val="BTEMEASMCA"/>
      </w:pPr>
    </w:p>
    <w:p w:rsidR="00C87603" w:rsidRPr="0068119B" w:rsidRDefault="00C87603" w:rsidP="00C87603">
      <w:pPr>
        <w:pStyle w:val="BTEMEASMCA"/>
      </w:pPr>
      <w:r w:rsidRPr="0068119B">
        <w:t>Ant dėžutės po „</w:t>
      </w:r>
      <w:r w:rsidR="004960BD">
        <w:t>EXP</w:t>
      </w:r>
      <w:r w:rsidRPr="0068119B">
        <w:t>“ ir ant lizdinės plokštelės nurodytam tinkamumo laikui pasibaigus, šio vartoti negalima. Vaistas tinkamas vartoti iki paskutinės nurodyto mėnesio dienos.</w:t>
      </w:r>
    </w:p>
    <w:p w:rsidR="00C87603" w:rsidRPr="0068119B" w:rsidRDefault="00C87603" w:rsidP="0091669F">
      <w:pPr>
        <w:rPr>
          <w:noProof/>
          <w:szCs w:val="22"/>
        </w:rPr>
      </w:pPr>
    </w:p>
    <w:p w:rsidR="0091669F" w:rsidRPr="0068119B" w:rsidRDefault="0091669F" w:rsidP="0091669F">
      <w:pPr>
        <w:rPr>
          <w:noProof/>
          <w:szCs w:val="22"/>
        </w:rPr>
      </w:pPr>
      <w:r w:rsidRPr="0068119B">
        <w:rPr>
          <w:noProof/>
          <w:szCs w:val="22"/>
        </w:rPr>
        <w:t>Laikyti ne aukštesnėje kaip 30 </w:t>
      </w:r>
      <w:r w:rsidRPr="0068119B">
        <w:rPr>
          <w:noProof/>
          <w:szCs w:val="22"/>
          <w:vertAlign w:val="superscript"/>
        </w:rPr>
        <w:t>o</w:t>
      </w:r>
      <w:r w:rsidRPr="0068119B">
        <w:rPr>
          <w:noProof/>
          <w:szCs w:val="22"/>
        </w:rPr>
        <w:t>C temperatūroje.</w:t>
      </w:r>
    </w:p>
    <w:p w:rsidR="0091669F" w:rsidRPr="0068119B" w:rsidRDefault="0091669F" w:rsidP="00C5036F">
      <w:pPr>
        <w:pStyle w:val="BTEMEASMCA"/>
      </w:pPr>
    </w:p>
    <w:p w:rsidR="0091669F" w:rsidRPr="0068119B" w:rsidRDefault="0091669F" w:rsidP="003E7C8A">
      <w:pPr>
        <w:pStyle w:val="BTEMEASMCA"/>
      </w:pPr>
      <w:r w:rsidRPr="0068119B">
        <w:t>Vaistų negalima išmesti į kanalizaciją arba su buitinėmis atliekomis. Kaip išmesti nereikalingus vaistus, klauskite vaistininko. Šios priemonės padės apsaugoti aplinką.</w:t>
      </w:r>
    </w:p>
    <w:p w:rsidR="0091669F" w:rsidRPr="0068119B" w:rsidRDefault="0091669F" w:rsidP="0091669F">
      <w:pPr>
        <w:pStyle w:val="Pagrindinistekstas"/>
        <w:tabs>
          <w:tab w:val="left" w:pos="540"/>
        </w:tabs>
        <w:spacing w:after="0"/>
        <w:rPr>
          <w:b/>
          <w:bCs/>
          <w:noProof/>
          <w:szCs w:val="22"/>
        </w:rPr>
      </w:pPr>
    </w:p>
    <w:p w:rsidR="0091669F" w:rsidRPr="0068119B" w:rsidRDefault="0091669F" w:rsidP="0091669F">
      <w:pPr>
        <w:pStyle w:val="Pagrindinistekstas"/>
        <w:tabs>
          <w:tab w:val="left" w:pos="540"/>
        </w:tabs>
        <w:spacing w:after="0"/>
        <w:rPr>
          <w:b/>
          <w:bCs/>
          <w:noProof/>
          <w:szCs w:val="22"/>
        </w:rPr>
      </w:pPr>
    </w:p>
    <w:p w:rsidR="0091669F" w:rsidRPr="0068119B" w:rsidRDefault="0091669F" w:rsidP="0091669F">
      <w:pPr>
        <w:pStyle w:val="Pagrindinistekstas"/>
        <w:tabs>
          <w:tab w:val="left" w:pos="540"/>
        </w:tabs>
        <w:spacing w:after="0"/>
        <w:rPr>
          <w:b/>
          <w:bCs/>
          <w:noProof/>
          <w:szCs w:val="22"/>
        </w:rPr>
      </w:pPr>
      <w:r w:rsidRPr="0068119B">
        <w:rPr>
          <w:b/>
          <w:bCs/>
          <w:noProof/>
          <w:szCs w:val="22"/>
        </w:rPr>
        <w:t>6.</w:t>
      </w:r>
      <w:r w:rsidRPr="0068119B">
        <w:rPr>
          <w:b/>
          <w:bCs/>
          <w:noProof/>
          <w:szCs w:val="22"/>
        </w:rPr>
        <w:tab/>
        <w:t>Pakuotės turinys ir kita informacija</w:t>
      </w:r>
    </w:p>
    <w:p w:rsidR="0091669F" w:rsidRPr="0068119B" w:rsidRDefault="0091669F" w:rsidP="0091669F">
      <w:pPr>
        <w:pStyle w:val="Pagrindinistekstas"/>
        <w:spacing w:after="0"/>
        <w:rPr>
          <w:noProof/>
          <w:szCs w:val="22"/>
        </w:rPr>
      </w:pPr>
    </w:p>
    <w:p w:rsidR="0091669F" w:rsidRPr="0068119B" w:rsidRDefault="0091669F" w:rsidP="0091669F">
      <w:pPr>
        <w:pStyle w:val="Pagrindinistekstas"/>
        <w:spacing w:after="0"/>
        <w:rPr>
          <w:b/>
          <w:noProof/>
          <w:szCs w:val="22"/>
        </w:rPr>
      </w:pPr>
      <w:proofErr w:type="spellStart"/>
      <w:r w:rsidRPr="0068119B">
        <w:rPr>
          <w:b/>
          <w:szCs w:val="22"/>
        </w:rPr>
        <w:t>MoxonidinHEXAL</w:t>
      </w:r>
      <w:proofErr w:type="spellEnd"/>
      <w:r w:rsidRPr="0068119B">
        <w:rPr>
          <w:b/>
          <w:szCs w:val="22"/>
        </w:rPr>
        <w:t xml:space="preserve"> sudėtis</w:t>
      </w:r>
    </w:p>
    <w:p w:rsidR="0091669F" w:rsidRPr="0068119B" w:rsidRDefault="0091669F" w:rsidP="0091669F">
      <w:pPr>
        <w:pStyle w:val="Pagrindinistekstas"/>
        <w:tabs>
          <w:tab w:val="left" w:pos="540"/>
        </w:tabs>
        <w:spacing w:after="0"/>
        <w:ind w:left="540" w:hanging="540"/>
        <w:rPr>
          <w:noProof/>
          <w:szCs w:val="22"/>
        </w:rPr>
      </w:pPr>
      <w:r w:rsidRPr="0068119B">
        <w:rPr>
          <w:noProof/>
          <w:szCs w:val="22"/>
        </w:rPr>
        <w:t>-</w:t>
      </w:r>
      <w:r w:rsidRPr="0068119B">
        <w:rPr>
          <w:noProof/>
          <w:szCs w:val="22"/>
        </w:rPr>
        <w:tab/>
        <w:t>Veiklioji medžiaga yra moksonidinas. Kiekv</w:t>
      </w:r>
      <w:r w:rsidRPr="0068119B">
        <w:rPr>
          <w:szCs w:val="22"/>
        </w:rPr>
        <w:t>ienoje plėvele dengtoje tabletėje yra 0,2 mg</w:t>
      </w:r>
      <w:r w:rsidR="00C87603" w:rsidRPr="0068119B">
        <w:rPr>
          <w:szCs w:val="22"/>
        </w:rPr>
        <w:t>, 0,3</w:t>
      </w:r>
      <w:r w:rsidR="00FC0FAF" w:rsidRPr="0068119B">
        <w:rPr>
          <w:szCs w:val="22"/>
        </w:rPr>
        <w:t> </w:t>
      </w:r>
      <w:r w:rsidR="00C87603" w:rsidRPr="0068119B">
        <w:rPr>
          <w:szCs w:val="22"/>
        </w:rPr>
        <w:t>mg arba 0</w:t>
      </w:r>
      <w:r w:rsidR="00FC0FAF" w:rsidRPr="0068119B">
        <w:rPr>
          <w:szCs w:val="22"/>
        </w:rPr>
        <w:t>,</w:t>
      </w:r>
      <w:r w:rsidR="00C87603" w:rsidRPr="0068119B">
        <w:rPr>
          <w:szCs w:val="22"/>
        </w:rPr>
        <w:t>4</w:t>
      </w:r>
      <w:r w:rsidR="00FC0FAF" w:rsidRPr="0068119B">
        <w:rPr>
          <w:szCs w:val="22"/>
        </w:rPr>
        <w:t> </w:t>
      </w:r>
      <w:r w:rsidR="00C87603" w:rsidRPr="0068119B">
        <w:rPr>
          <w:szCs w:val="22"/>
        </w:rPr>
        <w:t xml:space="preserve">mg </w:t>
      </w:r>
      <w:r w:rsidRPr="0068119B">
        <w:rPr>
          <w:szCs w:val="22"/>
        </w:rPr>
        <w:t xml:space="preserve"> </w:t>
      </w:r>
      <w:proofErr w:type="spellStart"/>
      <w:r w:rsidRPr="0068119B">
        <w:rPr>
          <w:szCs w:val="22"/>
        </w:rPr>
        <w:t>moksonidino</w:t>
      </w:r>
      <w:proofErr w:type="spellEnd"/>
      <w:r w:rsidRPr="0068119B">
        <w:rPr>
          <w:szCs w:val="22"/>
        </w:rPr>
        <w:t xml:space="preserve">. </w:t>
      </w:r>
    </w:p>
    <w:p w:rsidR="0091669F" w:rsidRPr="0068119B" w:rsidRDefault="0091669F" w:rsidP="0091669F">
      <w:pPr>
        <w:pStyle w:val="Pagrindinistekstas"/>
        <w:spacing w:after="0"/>
        <w:ind w:left="567" w:hanging="567"/>
        <w:rPr>
          <w:noProof/>
          <w:szCs w:val="22"/>
        </w:rPr>
      </w:pPr>
      <w:r w:rsidRPr="0068119B">
        <w:rPr>
          <w:noProof/>
          <w:szCs w:val="22"/>
        </w:rPr>
        <w:t>-</w:t>
      </w:r>
      <w:r w:rsidRPr="0068119B">
        <w:rPr>
          <w:noProof/>
          <w:szCs w:val="22"/>
        </w:rPr>
        <w:tab/>
        <w:t>Pagalbinės medžiagos tabletės branduolyje yra krospovidonas, povidonas, laktozė monohidratas ir magnio stearatas, tabletės plėvelėje - hipromeliozė, makrogolis 400, dažikliai raudonasis geležies oksidas (E172) ir titano oksidas (E171).</w:t>
      </w:r>
    </w:p>
    <w:p w:rsidR="0091669F" w:rsidRPr="0068119B" w:rsidRDefault="0091669F" w:rsidP="0091669F">
      <w:pPr>
        <w:pStyle w:val="Pagrindinistekstas"/>
        <w:spacing w:after="0"/>
        <w:ind w:left="567" w:hanging="567"/>
        <w:rPr>
          <w:noProof/>
          <w:szCs w:val="22"/>
        </w:rPr>
      </w:pPr>
    </w:p>
    <w:p w:rsidR="0091669F" w:rsidRPr="0068119B" w:rsidRDefault="0091669F" w:rsidP="0091669F">
      <w:pPr>
        <w:pStyle w:val="Pagrindinistekstas"/>
        <w:spacing w:after="0"/>
        <w:rPr>
          <w:b/>
          <w:szCs w:val="22"/>
        </w:rPr>
      </w:pPr>
      <w:proofErr w:type="spellStart"/>
      <w:r w:rsidRPr="0068119B">
        <w:rPr>
          <w:b/>
          <w:szCs w:val="22"/>
        </w:rPr>
        <w:t>MoxonidinHEXAL</w:t>
      </w:r>
      <w:proofErr w:type="spellEnd"/>
      <w:r w:rsidRPr="0068119B">
        <w:rPr>
          <w:b/>
          <w:szCs w:val="22"/>
        </w:rPr>
        <w:t xml:space="preserve"> išvaizda ir kiekis pakuotėje</w:t>
      </w:r>
    </w:p>
    <w:p w:rsidR="0091669F" w:rsidRPr="0068119B" w:rsidRDefault="0091669F" w:rsidP="0091669F">
      <w:pPr>
        <w:rPr>
          <w:szCs w:val="22"/>
        </w:rPr>
      </w:pPr>
      <w:r w:rsidRPr="0068119B">
        <w:rPr>
          <w:szCs w:val="22"/>
        </w:rPr>
        <w:t xml:space="preserve">Tabletės yra apvalios, maždaug 6 mm skersmens. </w:t>
      </w:r>
    </w:p>
    <w:p w:rsidR="0091669F" w:rsidRPr="0068119B" w:rsidRDefault="0091669F" w:rsidP="0091669F">
      <w:pPr>
        <w:rPr>
          <w:szCs w:val="22"/>
        </w:rPr>
      </w:pPr>
      <w:proofErr w:type="spellStart"/>
      <w:r w:rsidRPr="0068119B">
        <w:rPr>
          <w:szCs w:val="22"/>
        </w:rPr>
        <w:t>MoxonidinHEXAL</w:t>
      </w:r>
      <w:proofErr w:type="spellEnd"/>
      <w:r w:rsidRPr="0068119B">
        <w:rPr>
          <w:szCs w:val="22"/>
        </w:rPr>
        <w:t xml:space="preserve"> 0,2 mg tabletės yra šviesiai rožinės, </w:t>
      </w:r>
      <w:proofErr w:type="spellStart"/>
      <w:r w:rsidRPr="0068119B">
        <w:rPr>
          <w:szCs w:val="22"/>
        </w:rPr>
        <w:t>MoxonidinHEXAL</w:t>
      </w:r>
      <w:proofErr w:type="spellEnd"/>
      <w:r w:rsidRPr="0068119B">
        <w:rPr>
          <w:szCs w:val="22"/>
        </w:rPr>
        <w:t xml:space="preserve"> 0,3 mg tabletės yra rožinės, </w:t>
      </w:r>
      <w:proofErr w:type="spellStart"/>
      <w:r w:rsidRPr="0068119B">
        <w:rPr>
          <w:szCs w:val="22"/>
        </w:rPr>
        <w:t>MoxonidinHEXAL</w:t>
      </w:r>
      <w:proofErr w:type="spellEnd"/>
      <w:r w:rsidRPr="0068119B">
        <w:rPr>
          <w:szCs w:val="22"/>
        </w:rPr>
        <w:t xml:space="preserve"> 0,4 mg tabletės yra tamsiai rožinės.</w:t>
      </w:r>
    </w:p>
    <w:p w:rsidR="0091669F" w:rsidRPr="0068119B" w:rsidRDefault="0091669F" w:rsidP="0091669F">
      <w:pPr>
        <w:rPr>
          <w:szCs w:val="22"/>
        </w:rPr>
      </w:pPr>
    </w:p>
    <w:p w:rsidR="0091669F" w:rsidRPr="0068119B" w:rsidRDefault="0091669F" w:rsidP="0091669F">
      <w:pPr>
        <w:rPr>
          <w:szCs w:val="22"/>
        </w:rPr>
      </w:pPr>
      <w:r w:rsidRPr="0068119B">
        <w:rPr>
          <w:szCs w:val="22"/>
        </w:rPr>
        <w:t>Tiekiamos PVC/PVDC/aliuminio lizdinės plokštelės.</w:t>
      </w:r>
    </w:p>
    <w:p w:rsidR="0091669F" w:rsidRPr="0068119B" w:rsidRDefault="0091669F" w:rsidP="0091669F">
      <w:pPr>
        <w:rPr>
          <w:szCs w:val="22"/>
        </w:rPr>
      </w:pPr>
      <w:r w:rsidRPr="0068119B">
        <w:rPr>
          <w:szCs w:val="22"/>
        </w:rPr>
        <w:t>Kartono dėžutėje yra 10, 20, 28, 30, 50, 98, 100, 400 (20 x 20, 10 x 40, tik gydymo įstaigai) plėvele dengtų tablečių.</w:t>
      </w:r>
    </w:p>
    <w:p w:rsidR="0091669F" w:rsidRPr="0068119B" w:rsidRDefault="0091669F" w:rsidP="0091669F">
      <w:pPr>
        <w:rPr>
          <w:szCs w:val="22"/>
        </w:rPr>
      </w:pPr>
    </w:p>
    <w:p w:rsidR="0091669F" w:rsidRPr="0068119B" w:rsidRDefault="0091669F" w:rsidP="0091669F">
      <w:pPr>
        <w:pStyle w:val="Pagrindinistekstas"/>
        <w:spacing w:after="0"/>
        <w:rPr>
          <w:noProof/>
          <w:szCs w:val="22"/>
        </w:rPr>
      </w:pPr>
      <w:r w:rsidRPr="0068119B">
        <w:rPr>
          <w:noProof/>
          <w:szCs w:val="22"/>
        </w:rPr>
        <w:t>Gali būti tiekiamos ne visų dydžių pakuotės</w:t>
      </w:r>
    </w:p>
    <w:p w:rsidR="0091669F" w:rsidRPr="0068119B" w:rsidRDefault="0091669F" w:rsidP="0091669F">
      <w:pPr>
        <w:pStyle w:val="Pagrindinistekstas"/>
        <w:spacing w:after="0"/>
        <w:rPr>
          <w:b/>
          <w:noProof/>
          <w:szCs w:val="22"/>
        </w:rPr>
      </w:pPr>
    </w:p>
    <w:p w:rsidR="0091669F" w:rsidRPr="0068119B" w:rsidRDefault="004960BD" w:rsidP="0091669F">
      <w:pPr>
        <w:rPr>
          <w:szCs w:val="22"/>
        </w:rPr>
      </w:pPr>
      <w:r>
        <w:t>Registruotojas</w:t>
      </w:r>
      <w:r w:rsidRPr="0068119B" w:rsidDel="004960BD">
        <w:t xml:space="preserve"> </w:t>
      </w:r>
      <w:r w:rsidR="0091669F" w:rsidRPr="0068119B">
        <w:rPr>
          <w:szCs w:val="22"/>
        </w:rPr>
        <w:t>HEXAL AG</w:t>
      </w:r>
    </w:p>
    <w:p w:rsidR="0091669F" w:rsidRPr="0068119B" w:rsidRDefault="0091669F" w:rsidP="0091669F">
      <w:pPr>
        <w:rPr>
          <w:szCs w:val="22"/>
        </w:rPr>
      </w:pPr>
      <w:proofErr w:type="spellStart"/>
      <w:r w:rsidRPr="0068119B">
        <w:rPr>
          <w:szCs w:val="22"/>
        </w:rPr>
        <w:t>Industriestrasse</w:t>
      </w:r>
      <w:proofErr w:type="spellEnd"/>
      <w:r w:rsidRPr="0068119B">
        <w:rPr>
          <w:szCs w:val="22"/>
        </w:rPr>
        <w:t xml:space="preserve"> 25</w:t>
      </w:r>
    </w:p>
    <w:p w:rsidR="0091669F" w:rsidRPr="0068119B" w:rsidRDefault="0091669F" w:rsidP="0091669F">
      <w:pPr>
        <w:rPr>
          <w:szCs w:val="22"/>
        </w:rPr>
      </w:pPr>
      <w:r w:rsidRPr="0068119B">
        <w:rPr>
          <w:szCs w:val="22"/>
        </w:rPr>
        <w:t xml:space="preserve">D- 83607 </w:t>
      </w:r>
      <w:proofErr w:type="spellStart"/>
      <w:r w:rsidRPr="0068119B">
        <w:rPr>
          <w:szCs w:val="22"/>
        </w:rPr>
        <w:t>Holzkirchen</w:t>
      </w:r>
      <w:proofErr w:type="spellEnd"/>
      <w:r w:rsidRPr="0068119B">
        <w:rPr>
          <w:szCs w:val="22"/>
        </w:rPr>
        <w:t xml:space="preserve"> </w:t>
      </w:r>
    </w:p>
    <w:p w:rsidR="0091669F" w:rsidRPr="0068119B" w:rsidRDefault="0091669F" w:rsidP="0091669F">
      <w:pPr>
        <w:rPr>
          <w:szCs w:val="22"/>
        </w:rPr>
      </w:pPr>
      <w:r w:rsidRPr="0068119B">
        <w:rPr>
          <w:szCs w:val="22"/>
        </w:rPr>
        <w:t>Vokietija</w:t>
      </w:r>
    </w:p>
    <w:p w:rsidR="0091669F" w:rsidRPr="0068119B" w:rsidRDefault="0091669F" w:rsidP="0091669F">
      <w:pPr>
        <w:pStyle w:val="Pagrindinistekstas"/>
        <w:spacing w:after="0"/>
        <w:rPr>
          <w:noProof/>
          <w:szCs w:val="22"/>
          <w:highlight w:val="red"/>
        </w:rPr>
      </w:pPr>
    </w:p>
    <w:p w:rsidR="0091669F" w:rsidRPr="0068119B" w:rsidRDefault="0091669F" w:rsidP="0091669F">
      <w:pPr>
        <w:pStyle w:val="Pagrindinistekstas"/>
        <w:spacing w:after="0"/>
        <w:rPr>
          <w:b/>
          <w:noProof/>
          <w:szCs w:val="22"/>
        </w:rPr>
      </w:pPr>
      <w:r w:rsidRPr="0068119B">
        <w:rPr>
          <w:b/>
          <w:noProof/>
          <w:szCs w:val="22"/>
        </w:rPr>
        <w:t>Gamintojas</w:t>
      </w:r>
    </w:p>
    <w:p w:rsidR="0091669F" w:rsidRPr="0068119B" w:rsidRDefault="0091669F" w:rsidP="0091669F">
      <w:pPr>
        <w:pStyle w:val="Pagrindinistekstas"/>
        <w:spacing w:after="0"/>
        <w:rPr>
          <w:szCs w:val="22"/>
        </w:rPr>
      </w:pPr>
      <w:proofErr w:type="spellStart"/>
      <w:r w:rsidRPr="0068119B">
        <w:rPr>
          <w:szCs w:val="22"/>
        </w:rPr>
        <w:t>Salutas</w:t>
      </w:r>
      <w:proofErr w:type="spellEnd"/>
      <w:r w:rsidRPr="0068119B">
        <w:rPr>
          <w:szCs w:val="22"/>
        </w:rPr>
        <w:t xml:space="preserve"> </w:t>
      </w:r>
      <w:proofErr w:type="spellStart"/>
      <w:r w:rsidRPr="0068119B">
        <w:rPr>
          <w:szCs w:val="22"/>
        </w:rPr>
        <w:t>Pharma</w:t>
      </w:r>
      <w:proofErr w:type="spellEnd"/>
      <w:r w:rsidRPr="0068119B">
        <w:rPr>
          <w:szCs w:val="22"/>
        </w:rPr>
        <w:t xml:space="preserve"> </w:t>
      </w:r>
      <w:proofErr w:type="spellStart"/>
      <w:r w:rsidRPr="0068119B">
        <w:rPr>
          <w:szCs w:val="22"/>
        </w:rPr>
        <w:t>GmbH</w:t>
      </w:r>
      <w:proofErr w:type="spellEnd"/>
      <w:r w:rsidRPr="0068119B">
        <w:rPr>
          <w:szCs w:val="22"/>
        </w:rPr>
        <w:t xml:space="preserve"> </w:t>
      </w:r>
    </w:p>
    <w:p w:rsidR="0091669F" w:rsidRPr="0068119B" w:rsidRDefault="0091669F" w:rsidP="0091669F">
      <w:pPr>
        <w:pStyle w:val="Pagrindinistekstas"/>
        <w:spacing w:after="0"/>
        <w:rPr>
          <w:szCs w:val="22"/>
        </w:rPr>
      </w:pPr>
      <w:proofErr w:type="spellStart"/>
      <w:r w:rsidRPr="0068119B">
        <w:rPr>
          <w:szCs w:val="22"/>
        </w:rPr>
        <w:t>Otto-von-Guericke-Aleee</w:t>
      </w:r>
      <w:proofErr w:type="spellEnd"/>
      <w:r w:rsidRPr="0068119B">
        <w:rPr>
          <w:szCs w:val="22"/>
        </w:rPr>
        <w:t xml:space="preserve"> 1, 39179 </w:t>
      </w:r>
      <w:proofErr w:type="spellStart"/>
      <w:r w:rsidRPr="0068119B">
        <w:rPr>
          <w:szCs w:val="22"/>
        </w:rPr>
        <w:t>Barleben</w:t>
      </w:r>
      <w:proofErr w:type="spellEnd"/>
    </w:p>
    <w:p w:rsidR="0091669F" w:rsidRPr="0068119B" w:rsidRDefault="0091669F" w:rsidP="0091669F">
      <w:pPr>
        <w:pStyle w:val="Pagrindinistekstas"/>
        <w:spacing w:after="0"/>
        <w:rPr>
          <w:szCs w:val="22"/>
        </w:rPr>
      </w:pPr>
      <w:r w:rsidRPr="0068119B">
        <w:rPr>
          <w:szCs w:val="22"/>
        </w:rPr>
        <w:t>Vokietija</w:t>
      </w:r>
    </w:p>
    <w:p w:rsidR="0091669F" w:rsidRPr="0068119B" w:rsidRDefault="0091669F" w:rsidP="0091669F">
      <w:pPr>
        <w:pStyle w:val="Pagrindinistekstas"/>
        <w:spacing w:after="0"/>
        <w:rPr>
          <w:szCs w:val="22"/>
        </w:rPr>
      </w:pPr>
    </w:p>
    <w:p w:rsidR="0091669F" w:rsidRPr="0068119B" w:rsidRDefault="0091669F" w:rsidP="00C5036F">
      <w:pPr>
        <w:pStyle w:val="BTEMEASMCA"/>
      </w:pPr>
    </w:p>
    <w:p w:rsidR="0091669F" w:rsidRDefault="0091669F" w:rsidP="00C5036F">
      <w:pPr>
        <w:pStyle w:val="BTEMEASMCA"/>
      </w:pPr>
      <w:r w:rsidRPr="0068119B">
        <w:t>Jeigu apie šį vaistą norite sužinoti daugiau, kreipkitės į vietinį r</w:t>
      </w:r>
      <w:r w:rsidR="00E71868">
        <w:t>egistruotojo</w:t>
      </w:r>
      <w:r w:rsidRPr="0068119B">
        <w:t xml:space="preserve"> atstovą.</w:t>
      </w:r>
    </w:p>
    <w:p w:rsidR="004960BD" w:rsidRPr="0068119B" w:rsidRDefault="004960BD" w:rsidP="00C5036F">
      <w:pPr>
        <w:pStyle w:val="BTEMEASMCA"/>
      </w:pPr>
    </w:p>
    <w:p w:rsidR="0091669F" w:rsidRPr="0068119B" w:rsidRDefault="0091669F" w:rsidP="0091669F">
      <w:pPr>
        <w:numPr>
          <w:ilvl w:val="12"/>
          <w:numId w:val="0"/>
        </w:numPr>
        <w:rPr>
          <w:szCs w:val="22"/>
        </w:rPr>
      </w:pPr>
      <w:proofErr w:type="spellStart"/>
      <w:r w:rsidRPr="0068119B">
        <w:rPr>
          <w:szCs w:val="22"/>
        </w:rPr>
        <w:t>Sandoz</w:t>
      </w:r>
      <w:proofErr w:type="spellEnd"/>
      <w:r w:rsidRPr="0068119B">
        <w:rPr>
          <w:szCs w:val="22"/>
        </w:rPr>
        <w:t xml:space="preserve"> </w:t>
      </w:r>
      <w:proofErr w:type="spellStart"/>
      <w:r w:rsidRPr="0068119B">
        <w:rPr>
          <w:szCs w:val="22"/>
        </w:rPr>
        <w:t>Pharmaceuticals</w:t>
      </w:r>
      <w:proofErr w:type="spellEnd"/>
      <w:r w:rsidRPr="0068119B">
        <w:rPr>
          <w:szCs w:val="22"/>
        </w:rPr>
        <w:t xml:space="preserve"> </w:t>
      </w:r>
      <w:proofErr w:type="spellStart"/>
      <w:r w:rsidRPr="0068119B">
        <w:rPr>
          <w:szCs w:val="22"/>
        </w:rPr>
        <w:t>d.d</w:t>
      </w:r>
      <w:proofErr w:type="spellEnd"/>
      <w:r w:rsidRPr="0068119B">
        <w:rPr>
          <w:szCs w:val="22"/>
        </w:rPr>
        <w:t>. filialas</w:t>
      </w:r>
    </w:p>
    <w:p w:rsidR="0091669F" w:rsidRPr="0068119B" w:rsidRDefault="0091669F" w:rsidP="0091669F">
      <w:pPr>
        <w:numPr>
          <w:ilvl w:val="12"/>
          <w:numId w:val="0"/>
        </w:numPr>
        <w:rPr>
          <w:szCs w:val="22"/>
        </w:rPr>
      </w:pPr>
      <w:r w:rsidRPr="0068119B">
        <w:rPr>
          <w:szCs w:val="22"/>
        </w:rPr>
        <w:t>Šeimyniškių g. 3A</w:t>
      </w:r>
    </w:p>
    <w:p w:rsidR="0091669F" w:rsidRPr="0068119B" w:rsidRDefault="0091669F" w:rsidP="0091669F">
      <w:pPr>
        <w:numPr>
          <w:ilvl w:val="12"/>
          <w:numId w:val="0"/>
        </w:numPr>
        <w:rPr>
          <w:szCs w:val="22"/>
        </w:rPr>
      </w:pPr>
      <w:r w:rsidRPr="0068119B">
        <w:rPr>
          <w:szCs w:val="22"/>
        </w:rPr>
        <w:t>LT-09312 Vilnius</w:t>
      </w:r>
    </w:p>
    <w:p w:rsidR="0091669F" w:rsidRPr="0068119B" w:rsidRDefault="0091669F" w:rsidP="0091669F">
      <w:pPr>
        <w:numPr>
          <w:ilvl w:val="12"/>
          <w:numId w:val="0"/>
        </w:numPr>
        <w:rPr>
          <w:szCs w:val="22"/>
        </w:rPr>
      </w:pPr>
      <w:r w:rsidRPr="0068119B">
        <w:rPr>
          <w:szCs w:val="22"/>
        </w:rPr>
        <w:t xml:space="preserve">Tel: +370 </w:t>
      </w:r>
      <w:r w:rsidR="00ED3058" w:rsidRPr="0068119B">
        <w:rPr>
          <w:szCs w:val="22"/>
        </w:rPr>
        <w:t xml:space="preserve">5 </w:t>
      </w:r>
      <w:r w:rsidRPr="0068119B">
        <w:rPr>
          <w:szCs w:val="22"/>
        </w:rPr>
        <w:t>26 36 03</w:t>
      </w:r>
      <w:r w:rsidR="00ED3058" w:rsidRPr="0068119B">
        <w:rPr>
          <w:szCs w:val="22"/>
        </w:rPr>
        <w:t>7</w:t>
      </w:r>
    </w:p>
    <w:p w:rsidR="00ED3058" w:rsidRPr="0068119B" w:rsidRDefault="0091669F" w:rsidP="00ED3058">
      <w:pPr>
        <w:numPr>
          <w:ilvl w:val="12"/>
          <w:numId w:val="0"/>
        </w:numPr>
        <w:rPr>
          <w:szCs w:val="22"/>
        </w:rPr>
      </w:pPr>
      <w:r w:rsidRPr="0068119B">
        <w:rPr>
          <w:szCs w:val="22"/>
        </w:rPr>
        <w:t>Faksas: +370</w:t>
      </w:r>
      <w:r w:rsidR="00ED3058" w:rsidRPr="0068119B">
        <w:rPr>
          <w:szCs w:val="22"/>
        </w:rPr>
        <w:t xml:space="preserve"> 5</w:t>
      </w:r>
      <w:r w:rsidRPr="0068119B">
        <w:rPr>
          <w:szCs w:val="22"/>
        </w:rPr>
        <w:t xml:space="preserve"> 26 36 036</w:t>
      </w:r>
    </w:p>
    <w:p w:rsidR="00ED3058" w:rsidRPr="0068119B" w:rsidRDefault="00ED3058" w:rsidP="00ED3058">
      <w:pPr>
        <w:numPr>
          <w:ilvl w:val="12"/>
          <w:numId w:val="0"/>
        </w:numPr>
        <w:rPr>
          <w:szCs w:val="22"/>
        </w:rPr>
      </w:pPr>
      <w:proofErr w:type="spellStart"/>
      <w:r w:rsidRPr="0068119B">
        <w:rPr>
          <w:szCs w:val="22"/>
        </w:rPr>
        <w:t>El.pašt</w:t>
      </w:r>
      <w:r w:rsidR="004960BD">
        <w:rPr>
          <w:szCs w:val="22"/>
        </w:rPr>
        <w:t>as</w:t>
      </w:r>
      <w:proofErr w:type="spellEnd"/>
      <w:r w:rsidRPr="0068119B">
        <w:rPr>
          <w:szCs w:val="22"/>
        </w:rPr>
        <w:t>: info.lithuania@sandoz.com</w:t>
      </w:r>
    </w:p>
    <w:p w:rsidR="00ED3058" w:rsidRPr="0068119B" w:rsidRDefault="00ED3058" w:rsidP="00ED3058">
      <w:pPr>
        <w:numPr>
          <w:ilvl w:val="12"/>
          <w:numId w:val="0"/>
        </w:numPr>
        <w:rPr>
          <w:szCs w:val="22"/>
        </w:rPr>
      </w:pPr>
      <w:r w:rsidRPr="0068119B">
        <w:rPr>
          <w:szCs w:val="22"/>
        </w:rPr>
        <w:t>Nemokama linija pacientams +370 800 00877</w:t>
      </w:r>
    </w:p>
    <w:p w:rsidR="0091669F" w:rsidRPr="0068119B" w:rsidRDefault="0091669F" w:rsidP="0091669F">
      <w:pPr>
        <w:rPr>
          <w:szCs w:val="22"/>
        </w:rPr>
      </w:pPr>
    </w:p>
    <w:p w:rsidR="0091669F" w:rsidRPr="0068119B" w:rsidRDefault="0091669F" w:rsidP="0091669F">
      <w:pPr>
        <w:rPr>
          <w:szCs w:val="22"/>
        </w:rPr>
      </w:pPr>
    </w:p>
    <w:p w:rsidR="0091669F" w:rsidRPr="0068119B" w:rsidRDefault="0091669F" w:rsidP="0091669F">
      <w:pPr>
        <w:rPr>
          <w:b/>
          <w:szCs w:val="22"/>
        </w:rPr>
      </w:pPr>
      <w:r w:rsidRPr="0068119B">
        <w:rPr>
          <w:b/>
          <w:bCs/>
          <w:szCs w:val="22"/>
        </w:rPr>
        <w:lastRenderedPageBreak/>
        <w:t xml:space="preserve">Pakuotės </w:t>
      </w:r>
      <w:r w:rsidRPr="0068119B">
        <w:rPr>
          <w:b/>
          <w:szCs w:val="22"/>
        </w:rPr>
        <w:t xml:space="preserve">lapelis paskutinį kartą peržiūrėtas </w:t>
      </w:r>
      <w:r w:rsidR="00081966">
        <w:rPr>
          <w:b/>
          <w:szCs w:val="22"/>
        </w:rPr>
        <w:t>2018-08-14.</w:t>
      </w:r>
    </w:p>
    <w:p w:rsidR="0091669F" w:rsidRPr="0068119B" w:rsidRDefault="0091669F" w:rsidP="0091669F">
      <w:pPr>
        <w:rPr>
          <w:b/>
          <w:szCs w:val="22"/>
        </w:rPr>
      </w:pPr>
    </w:p>
    <w:p w:rsidR="0091669F" w:rsidRPr="0068119B" w:rsidRDefault="0091669F" w:rsidP="0091669F">
      <w:pPr>
        <w:pStyle w:val="BTEMEASMCADiagrama"/>
        <w:rPr>
          <w:rFonts w:ascii="Times New Roman" w:hAnsi="Times New Roman" w:cs="Times New Roman"/>
        </w:rPr>
      </w:pPr>
      <w:r w:rsidRPr="0068119B">
        <w:rPr>
          <w:rFonts w:ascii="Times New Roman" w:hAnsi="Times New Roman" w:cs="Times New Roman"/>
        </w:rPr>
        <w:t>Išsami informacija apie šį vaistą pateikiama Valstybinės vaistų kontrolės tarnybos prie Lietuvos Respublikos sveikatos apsaugos ministerijos tinklalapyje</w:t>
      </w:r>
      <w:r w:rsidRPr="0068119B">
        <w:rPr>
          <w:rFonts w:ascii="Times New Roman" w:hAnsi="Times New Roman" w:cs="Times New Roman"/>
          <w:i/>
        </w:rPr>
        <w:t xml:space="preserve"> </w:t>
      </w:r>
      <w:hyperlink r:id="rId9" w:history="1">
        <w:r w:rsidRPr="0068119B">
          <w:rPr>
            <w:rStyle w:val="Hipersaitas"/>
            <w:rFonts w:ascii="Times New Roman" w:hAnsi="Times New Roman" w:cs="Times New Roman"/>
          </w:rPr>
          <w:t>http://www.vvkt.lt/</w:t>
        </w:r>
      </w:hyperlink>
    </w:p>
    <w:p w:rsidR="0091669F" w:rsidRPr="0068119B" w:rsidRDefault="0091669F" w:rsidP="0091669F">
      <w:pPr>
        <w:rPr>
          <w:szCs w:val="22"/>
        </w:rPr>
      </w:pPr>
      <w:permStart w:id="2018078253" w:edGrp="everyone"/>
      <w:permEnd w:id="2018078253"/>
    </w:p>
    <w:p w:rsidR="00E339F5" w:rsidRPr="0068119B" w:rsidRDefault="00E339F5">
      <w:pPr>
        <w:rPr>
          <w:szCs w:val="22"/>
        </w:rPr>
      </w:pPr>
    </w:p>
    <w:sectPr w:rsidR="00E339F5" w:rsidRPr="0068119B" w:rsidSect="0068119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44934"/>
    <w:multiLevelType w:val="hybridMultilevel"/>
    <w:tmpl w:val="43301E6E"/>
    <w:lvl w:ilvl="0" w:tplc="94564338">
      <w:start w:val="1"/>
      <w:numFmt w:val="bullet"/>
      <w:lvlText w:val="-"/>
      <w:lvlJc w:val="left"/>
      <w:pPr>
        <w:tabs>
          <w:tab w:val="num" w:pos="927"/>
        </w:tabs>
        <w:ind w:left="92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C48AF"/>
    <w:multiLevelType w:val="hybridMultilevel"/>
    <w:tmpl w:val="EB6400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A2E0B76"/>
    <w:multiLevelType w:val="hybridMultilevel"/>
    <w:tmpl w:val="BEECDEE8"/>
    <w:lvl w:ilvl="0" w:tplc="04270001">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D50CD6"/>
    <w:multiLevelType w:val="hybridMultilevel"/>
    <w:tmpl w:val="4CE8F5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AE0B20"/>
    <w:multiLevelType w:val="hybridMultilevel"/>
    <w:tmpl w:val="FD08C95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F1443FA"/>
    <w:multiLevelType w:val="hybridMultilevel"/>
    <w:tmpl w:val="1FFA3170"/>
    <w:lvl w:ilvl="0" w:tplc="042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Times New Roman"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Times New Roman"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Times New Roman"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306F66"/>
    <w:multiLevelType w:val="hybridMultilevel"/>
    <w:tmpl w:val="8F54F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A51ADB"/>
    <w:multiLevelType w:val="hybridMultilevel"/>
    <w:tmpl w:val="E758A640"/>
    <w:lvl w:ilvl="0" w:tplc="ECAAD08C">
      <w:start w:val="1"/>
      <w:numFmt w:val="bullet"/>
      <w:lvlText w:val=""/>
      <w:lvlJc w:val="left"/>
      <w:pPr>
        <w:tabs>
          <w:tab w:val="num" w:pos="1647"/>
        </w:tabs>
        <w:ind w:left="1647" w:hanging="567"/>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6924D4"/>
    <w:multiLevelType w:val="hybridMultilevel"/>
    <w:tmpl w:val="3780AC9E"/>
    <w:lvl w:ilvl="0" w:tplc="ECAAD08C">
      <w:start w:val="1"/>
      <w:numFmt w:val="bullet"/>
      <w:lvlText w:val=""/>
      <w:lvlJc w:val="left"/>
      <w:pPr>
        <w:tabs>
          <w:tab w:val="num" w:pos="1647"/>
        </w:tabs>
        <w:ind w:left="1647" w:hanging="567"/>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190458"/>
    <w:multiLevelType w:val="hybridMultilevel"/>
    <w:tmpl w:val="BF2EDBB2"/>
    <w:lvl w:ilvl="0" w:tplc="00B0D466">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F32AA5"/>
    <w:multiLevelType w:val="hybridMultilevel"/>
    <w:tmpl w:val="4EFA653C"/>
    <w:lvl w:ilvl="0" w:tplc="ECAAD08C">
      <w:start w:val="1"/>
      <w:numFmt w:val="bullet"/>
      <w:lvlText w:val=""/>
      <w:lvlJc w:val="left"/>
      <w:pPr>
        <w:tabs>
          <w:tab w:val="num" w:pos="1647"/>
        </w:tabs>
        <w:ind w:left="1647" w:hanging="567"/>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A0436F"/>
    <w:multiLevelType w:val="hybridMultilevel"/>
    <w:tmpl w:val="07C44FF2"/>
    <w:lvl w:ilvl="0" w:tplc="B43CFE1C">
      <w:start w:val="1"/>
      <w:numFmt w:val="bullet"/>
      <w:lvlText w:val="-"/>
      <w:lvlJc w:val="left"/>
      <w:pPr>
        <w:tabs>
          <w:tab w:val="num" w:pos="1620"/>
        </w:tabs>
        <w:ind w:left="1620" w:hanging="360"/>
      </w:pPr>
      <w:rPr>
        <w:rFonts w:ascii="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6DCC7865"/>
    <w:multiLevelType w:val="hybridMultilevel"/>
    <w:tmpl w:val="FB9A0026"/>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num w:numId="1">
    <w:abstractNumId w:val="6"/>
  </w:num>
  <w:num w:numId="2">
    <w:abstractNumId w:val="12"/>
  </w:num>
  <w:num w:numId="3">
    <w:abstractNumId w:val="0"/>
  </w:num>
  <w:num w:numId="4">
    <w:abstractNumId w:val="11"/>
  </w:num>
  <w:num w:numId="5">
    <w:abstractNumId w:val="9"/>
  </w:num>
  <w:num w:numId="6">
    <w:abstractNumId w:val="8"/>
  </w:num>
  <w:num w:numId="7">
    <w:abstractNumId w:val="0"/>
  </w:num>
  <w:num w:numId="8">
    <w:abstractNumId w:val="13"/>
  </w:num>
  <w:num w:numId="9">
    <w:abstractNumId w:val="4"/>
  </w:num>
  <w:num w:numId="10">
    <w:abstractNumId w:val="5"/>
  </w:num>
  <w:num w:numId="11">
    <w:abstractNumId w:val="2"/>
  </w:num>
  <w:num w:numId="12">
    <w:abstractNumId w:val="7"/>
  </w:num>
  <w:num w:numId="13">
    <w:abstractNumId w:val="1"/>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9F"/>
    <w:rsid w:val="0003550E"/>
    <w:rsid w:val="00081966"/>
    <w:rsid w:val="000E0C80"/>
    <w:rsid w:val="00104C03"/>
    <w:rsid w:val="00112E96"/>
    <w:rsid w:val="00113314"/>
    <w:rsid w:val="001404F0"/>
    <w:rsid w:val="00155249"/>
    <w:rsid w:val="001B5A3F"/>
    <w:rsid w:val="0024097B"/>
    <w:rsid w:val="00244337"/>
    <w:rsid w:val="00296D17"/>
    <w:rsid w:val="002A1275"/>
    <w:rsid w:val="002C3445"/>
    <w:rsid w:val="002C3568"/>
    <w:rsid w:val="00382EEB"/>
    <w:rsid w:val="003C08FC"/>
    <w:rsid w:val="003C2E70"/>
    <w:rsid w:val="003E7C8A"/>
    <w:rsid w:val="0047141D"/>
    <w:rsid w:val="00476E40"/>
    <w:rsid w:val="0048263C"/>
    <w:rsid w:val="00487D73"/>
    <w:rsid w:val="004960BD"/>
    <w:rsid w:val="004C4FF5"/>
    <w:rsid w:val="004F1DA6"/>
    <w:rsid w:val="005C48D8"/>
    <w:rsid w:val="005D7E66"/>
    <w:rsid w:val="005E6680"/>
    <w:rsid w:val="00652581"/>
    <w:rsid w:val="0068119B"/>
    <w:rsid w:val="006B7F43"/>
    <w:rsid w:val="006E273E"/>
    <w:rsid w:val="006F697E"/>
    <w:rsid w:val="0071534A"/>
    <w:rsid w:val="00764A5F"/>
    <w:rsid w:val="007D4641"/>
    <w:rsid w:val="00845D13"/>
    <w:rsid w:val="00845ECE"/>
    <w:rsid w:val="00853D6C"/>
    <w:rsid w:val="00863AF8"/>
    <w:rsid w:val="008C40AF"/>
    <w:rsid w:val="008D7CF8"/>
    <w:rsid w:val="0091669F"/>
    <w:rsid w:val="00A17CA2"/>
    <w:rsid w:val="00A84CCD"/>
    <w:rsid w:val="00B1784C"/>
    <w:rsid w:val="00B77C5F"/>
    <w:rsid w:val="00BB671F"/>
    <w:rsid w:val="00C02331"/>
    <w:rsid w:val="00C5036F"/>
    <w:rsid w:val="00C87603"/>
    <w:rsid w:val="00CA467F"/>
    <w:rsid w:val="00CC2501"/>
    <w:rsid w:val="00D4262F"/>
    <w:rsid w:val="00DE1AC8"/>
    <w:rsid w:val="00E30DAE"/>
    <w:rsid w:val="00E339F5"/>
    <w:rsid w:val="00E428A5"/>
    <w:rsid w:val="00E71868"/>
    <w:rsid w:val="00E92519"/>
    <w:rsid w:val="00ED3058"/>
    <w:rsid w:val="00FC0FAF"/>
    <w:rsid w:val="00FE6F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ECAA25-A048-4CE3-913E-8248D051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next w:val="Antrat1"/>
    <w:qFormat/>
    <w:rsid w:val="0091669F"/>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
    <w:qFormat/>
    <w:rsid w:val="009166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8D7CF8"/>
    <w:pPr>
      <w:keepNext/>
      <w:keepLines/>
      <w:spacing w:before="200"/>
      <w:outlineLvl w:val="3"/>
    </w:pPr>
    <w:rPr>
      <w:rFonts w:asciiTheme="majorHAnsi" w:eastAsiaTheme="majorEastAsia" w:hAnsiTheme="majorHAnsi" w:cstheme="majorBidi"/>
      <w:b/>
      <w:bCs/>
      <w:i/>
      <w:iCs/>
      <w:color w:val="4F81BD" w:themeColor="accent1"/>
    </w:rPr>
  </w:style>
  <w:style w:type="paragraph" w:styleId="Antrat6">
    <w:name w:val="heading 6"/>
    <w:basedOn w:val="prastasis"/>
    <w:next w:val="prastasis"/>
    <w:link w:val="Antrat6Diagrama"/>
    <w:semiHidden/>
    <w:unhideWhenUsed/>
    <w:qFormat/>
    <w:rsid w:val="0091669F"/>
    <w:pPr>
      <w:keepNext/>
      <w:spacing w:line="360" w:lineRule="auto"/>
      <w:jc w:val="both"/>
      <w:outlineLvl w:val="5"/>
    </w:pPr>
    <w:rPr>
      <w:i/>
      <w:iCs/>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semiHidden/>
    <w:rsid w:val="0091669F"/>
    <w:rPr>
      <w:rFonts w:ascii="Times New Roman" w:eastAsia="Times New Roman" w:hAnsi="Times New Roman" w:cs="Times New Roman"/>
      <w:i/>
      <w:iCs/>
      <w:szCs w:val="24"/>
      <w:lang w:eastAsia="x-none"/>
    </w:rPr>
  </w:style>
  <w:style w:type="character" w:styleId="Hipersaitas">
    <w:name w:val="Hyperlink"/>
    <w:uiPriority w:val="99"/>
    <w:unhideWhenUsed/>
    <w:rsid w:val="0091669F"/>
    <w:rPr>
      <w:color w:val="0000FF"/>
      <w:u w:val="single"/>
    </w:rPr>
  </w:style>
  <w:style w:type="paragraph" w:styleId="Pagrindinistekstas">
    <w:name w:val="Body Text"/>
    <w:basedOn w:val="prastasis"/>
    <w:link w:val="PagrindinistekstasDiagrama"/>
    <w:unhideWhenUsed/>
    <w:rsid w:val="0091669F"/>
    <w:pPr>
      <w:spacing w:after="120"/>
    </w:pPr>
    <w:rPr>
      <w:szCs w:val="20"/>
      <w:lang w:eastAsia="lt-LT"/>
    </w:rPr>
  </w:style>
  <w:style w:type="character" w:customStyle="1" w:styleId="PagrindinistekstasDiagrama">
    <w:name w:val="Pagrindinis tekstas Diagrama"/>
    <w:basedOn w:val="Numatytasispastraiposriftas"/>
    <w:link w:val="Pagrindinistekstas"/>
    <w:rsid w:val="0091669F"/>
    <w:rPr>
      <w:rFonts w:ascii="Times New Roman" w:eastAsia="Times New Roman" w:hAnsi="Times New Roman" w:cs="Times New Roman"/>
      <w:szCs w:val="20"/>
      <w:lang w:eastAsia="lt-LT"/>
    </w:rPr>
  </w:style>
  <w:style w:type="paragraph" w:customStyle="1" w:styleId="BT-EMEASMCA">
    <w:name w:val="BT- EMEA_SMCA"/>
    <w:basedOn w:val="prastasis"/>
    <w:autoRedefine/>
    <w:rsid w:val="0091669F"/>
    <w:pPr>
      <w:tabs>
        <w:tab w:val="num" w:pos="360"/>
      </w:tabs>
    </w:pPr>
    <w:rPr>
      <w:noProof/>
      <w:szCs w:val="22"/>
    </w:rPr>
  </w:style>
  <w:style w:type="character" w:customStyle="1" w:styleId="BTEMEASMCAChar">
    <w:name w:val="BT EMEA_SMCA Char"/>
    <w:link w:val="BTEMEASMCA"/>
    <w:locked/>
    <w:rsid w:val="00C5036F"/>
    <w:rPr>
      <w:rFonts w:ascii="Times New Roman" w:hAnsi="Times New Roman" w:cs="Times New Roman"/>
      <w:noProof/>
    </w:rPr>
  </w:style>
  <w:style w:type="paragraph" w:customStyle="1" w:styleId="BTEMEASMCA">
    <w:name w:val="BT EMEA_SMCA"/>
    <w:basedOn w:val="prastasis"/>
    <w:link w:val="BTEMEASMCAChar"/>
    <w:autoRedefine/>
    <w:rsid w:val="00C5036F"/>
    <w:rPr>
      <w:rFonts w:eastAsiaTheme="minorHAnsi"/>
      <w:noProof/>
      <w:szCs w:val="22"/>
    </w:rPr>
  </w:style>
  <w:style w:type="paragraph" w:customStyle="1" w:styleId="PI-3EMEASMCA">
    <w:name w:val="PI-3 EMEA_SMCA"/>
    <w:basedOn w:val="prastasis"/>
    <w:autoRedefine/>
    <w:rsid w:val="0091669F"/>
    <w:pPr>
      <w:spacing w:line="220" w:lineRule="exact"/>
    </w:pPr>
    <w:rPr>
      <w:b/>
      <w:bCs/>
      <w:szCs w:val="22"/>
    </w:rPr>
  </w:style>
  <w:style w:type="character" w:customStyle="1" w:styleId="BTEMEASMCADiagramaDiagrama">
    <w:name w:val="BT EMEA_SMCA Diagrama Diagrama"/>
    <w:link w:val="BTEMEASMCADiagrama"/>
    <w:locked/>
    <w:rsid w:val="0091669F"/>
    <w:rPr>
      <w:noProof/>
      <w:spacing w:val="-3"/>
    </w:rPr>
  </w:style>
  <w:style w:type="paragraph" w:customStyle="1" w:styleId="BTEMEASMCADiagrama">
    <w:name w:val="BT EMEA_SMCA Diagrama"/>
    <w:basedOn w:val="prastasis"/>
    <w:link w:val="BTEMEASMCADiagramaDiagrama"/>
    <w:autoRedefine/>
    <w:rsid w:val="0091669F"/>
    <w:rPr>
      <w:rFonts w:asciiTheme="minorHAnsi" w:eastAsiaTheme="minorHAnsi" w:hAnsiTheme="minorHAnsi" w:cstheme="minorBidi"/>
      <w:noProof/>
      <w:spacing w:val="-3"/>
      <w:szCs w:val="22"/>
    </w:rPr>
  </w:style>
  <w:style w:type="character" w:customStyle="1" w:styleId="Antrat1Diagrama">
    <w:name w:val="Antraštė 1 Diagrama"/>
    <w:basedOn w:val="Numatytasispastraiposriftas"/>
    <w:link w:val="Antrat1"/>
    <w:uiPriority w:val="9"/>
    <w:rsid w:val="0091669F"/>
    <w:rPr>
      <w:rFonts w:asciiTheme="majorHAnsi" w:eastAsiaTheme="majorEastAsia" w:hAnsiTheme="majorHAnsi" w:cstheme="majorBidi"/>
      <w:b/>
      <w:bCs/>
      <w:color w:val="365F91" w:themeColor="accent1" w:themeShade="BF"/>
      <w:sz w:val="28"/>
      <w:szCs w:val="28"/>
    </w:rPr>
  </w:style>
  <w:style w:type="character" w:styleId="Komentaronuoroda">
    <w:name w:val="annotation reference"/>
    <w:basedOn w:val="Numatytasispastraiposriftas"/>
    <w:uiPriority w:val="99"/>
    <w:semiHidden/>
    <w:unhideWhenUsed/>
    <w:rsid w:val="0071534A"/>
    <w:rPr>
      <w:sz w:val="16"/>
      <w:szCs w:val="16"/>
    </w:rPr>
  </w:style>
  <w:style w:type="paragraph" w:styleId="Komentarotekstas">
    <w:name w:val="annotation text"/>
    <w:basedOn w:val="prastasis"/>
    <w:link w:val="KomentarotekstasDiagrama"/>
    <w:uiPriority w:val="99"/>
    <w:semiHidden/>
    <w:unhideWhenUsed/>
    <w:rsid w:val="0071534A"/>
    <w:rPr>
      <w:sz w:val="20"/>
      <w:szCs w:val="20"/>
    </w:rPr>
  </w:style>
  <w:style w:type="character" w:customStyle="1" w:styleId="KomentarotekstasDiagrama">
    <w:name w:val="Komentaro tekstas Diagrama"/>
    <w:basedOn w:val="Numatytasispastraiposriftas"/>
    <w:link w:val="Komentarotekstas"/>
    <w:uiPriority w:val="99"/>
    <w:semiHidden/>
    <w:rsid w:val="0071534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534A"/>
    <w:rPr>
      <w:b/>
      <w:bCs/>
    </w:rPr>
  </w:style>
  <w:style w:type="character" w:customStyle="1" w:styleId="KomentarotemaDiagrama">
    <w:name w:val="Komentaro tema Diagrama"/>
    <w:basedOn w:val="KomentarotekstasDiagrama"/>
    <w:link w:val="Komentarotema"/>
    <w:uiPriority w:val="99"/>
    <w:semiHidden/>
    <w:rsid w:val="0071534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1534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534A"/>
    <w:rPr>
      <w:rFonts w:ascii="Tahoma" w:eastAsia="Times New Roman" w:hAnsi="Tahoma" w:cs="Tahoma"/>
      <w:sz w:val="16"/>
      <w:szCs w:val="16"/>
    </w:rPr>
  </w:style>
  <w:style w:type="paragraph" w:styleId="Sraopastraipa">
    <w:name w:val="List Paragraph"/>
    <w:basedOn w:val="prastasis"/>
    <w:uiPriority w:val="34"/>
    <w:qFormat/>
    <w:rsid w:val="003E7C8A"/>
    <w:pPr>
      <w:ind w:left="720"/>
      <w:contextualSpacing/>
    </w:pPr>
  </w:style>
  <w:style w:type="character" w:customStyle="1" w:styleId="Antrat4Diagrama">
    <w:name w:val="Antraštė 4 Diagrama"/>
    <w:basedOn w:val="Numatytasispastraiposriftas"/>
    <w:link w:val="Antrat4"/>
    <w:uiPriority w:val="9"/>
    <w:semiHidden/>
    <w:rsid w:val="008D7CF8"/>
    <w:rPr>
      <w:rFonts w:asciiTheme="majorHAnsi" w:eastAsiaTheme="majorEastAsia" w:hAnsiTheme="majorHAnsi" w:cstheme="majorBidi"/>
      <w:b/>
      <w:bCs/>
      <w:i/>
      <w:iCs/>
      <w:color w:val="4F81BD"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02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DD814-1087-4904-98FA-FA9E635D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19907</Words>
  <Characters>11347</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31192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Marozienė</dc:creator>
  <cp:lastModifiedBy>505</cp:lastModifiedBy>
  <cp:revision>4</cp:revision>
  <dcterms:created xsi:type="dcterms:W3CDTF">2018-08-14T10:34:00Z</dcterms:created>
  <dcterms:modified xsi:type="dcterms:W3CDTF">2018-08-14T12:41:00Z</dcterms:modified>
</cp:coreProperties>
</file>