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4859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85176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E0347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4AB0B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697E3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1C173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B36FF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DB78E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B905E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24A1F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67922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5DA1F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1BD12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34B7F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33C6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B2016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EDBF1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C89EF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8635E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CEBB2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EEB80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613B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FE6DE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CA1EE3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 PRIEDAS</w:t>
      </w:r>
    </w:p>
    <w:p w14:paraId="680FD5A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859801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PREPARATO CHARAKTERISTIKŲ SANTRAUKA</w:t>
      </w:r>
    </w:p>
    <w:p w14:paraId="1A253AC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4BB02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B221FB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1.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FCE9B8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0B7D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_GoBack"/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</w:t>
      </w:r>
      <w:bookmarkEnd w:id="0"/>
      <w:r w:rsidRPr="00C45AD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6C09CFB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721E5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036D89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KOKYBINĖ IR KIEKYBINĖ SUDĖTIS</w:t>
      </w:r>
    </w:p>
    <w:p w14:paraId="668E10D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29BDEE" w14:textId="05D8B600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1 ml tirpalo (</w:t>
      </w:r>
      <w:r w:rsidR="006F5924">
        <w:rPr>
          <w:rFonts w:ascii="Times New Roman" w:eastAsia="Times New Roman" w:hAnsi="Times New Roman" w:cs="Times New Roman"/>
          <w:lang w:eastAsia="lt-LT"/>
        </w:rPr>
        <w:t>21</w:t>
      </w:r>
      <w:r w:rsidR="00F222F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lang w:eastAsia="lt-LT"/>
        </w:rPr>
        <w:t>geriam</w:t>
      </w:r>
      <w:r w:rsidR="006F5924">
        <w:rPr>
          <w:rFonts w:ascii="Times New Roman" w:eastAsia="Times New Roman" w:hAnsi="Times New Roman" w:cs="Times New Roman"/>
          <w:lang w:eastAsia="lt-LT"/>
        </w:rPr>
        <w:t>asis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laša</w:t>
      </w:r>
      <w:r w:rsidR="006F5924">
        <w:rPr>
          <w:rFonts w:ascii="Times New Roman" w:eastAsia="Times New Roman" w:hAnsi="Times New Roman" w:cs="Times New Roman"/>
          <w:lang w:eastAsia="lt-LT"/>
        </w:rPr>
        <w:t>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) yra 1 ml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</w:t>
      </w:r>
    </w:p>
    <w:p w14:paraId="236856E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Ekstrahentas: 70 % (V/V) etanolis.</w:t>
      </w:r>
    </w:p>
    <w:p w14:paraId="74DA0D04" w14:textId="77777777" w:rsidR="00C45ADA" w:rsidRPr="00C45ADA" w:rsidRDefault="00C45ADA" w:rsidP="00C45AD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32486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0FFA92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</w:t>
      </w:r>
    </w:p>
    <w:p w14:paraId="600C8F9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ECE0C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Geriamieji lašai (tirpalas)</w:t>
      </w:r>
    </w:p>
    <w:p w14:paraId="06772A9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14:paraId="24AA0B4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Laikymo metu gali iškristi nuosėdų.</w:t>
      </w:r>
    </w:p>
    <w:p w14:paraId="2A8022A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BF05F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539FC8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22257C1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1686A7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4.1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Terapinės indikacijos</w:t>
      </w:r>
    </w:p>
    <w:p w14:paraId="623877A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2B532A5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308C424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0FD8064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6D765D49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4.2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Dozavimas ir vartojimo metodas</w:t>
      </w:r>
    </w:p>
    <w:p w14:paraId="70E5A4E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F3A3E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01E3D67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45ADA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1CA7959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Suaugusiems žmonėms reikia gerti praskiedus vandeniu po 20 - 30 geriamųjų lašų 3 - 4 kartus per dieną.</w:t>
      </w:r>
    </w:p>
    <w:p w14:paraId="642337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0B57D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6C3662F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7EB77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i/>
          <w:lang w:eastAsia="lt-LT"/>
        </w:rPr>
        <w:t>Vaikų populiacija</w:t>
      </w:r>
    </w:p>
    <w:p w14:paraId="0150B96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asmenims, nes nėra atlikta atitinkamų saugumo tyrimų.</w:t>
      </w:r>
    </w:p>
    <w:p w14:paraId="10E488C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60A35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u w:val="single"/>
          <w:lang w:eastAsia="lt-LT"/>
        </w:rPr>
        <w:t>Vartojimo metodas</w:t>
      </w:r>
    </w:p>
    <w:p w14:paraId="5866626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Vartoti per burną. Geriamuosius lašus reikia įlašinti į nedidelį kiekį, pvz., 50 ml, vandens ir po to išgerti.</w:t>
      </w:r>
    </w:p>
    <w:p w14:paraId="6AD926C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B161EF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4.3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Kontraindikacijos</w:t>
      </w:r>
    </w:p>
    <w:p w14:paraId="5B06C5C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DEF0E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Padidėjęs jautrumas erškėtinių šeimos augalams.</w:t>
      </w:r>
    </w:p>
    <w:p w14:paraId="5CCBFCC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ACF646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4.4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Specialūs įspėjimai ir atsargumo priemonės </w:t>
      </w:r>
    </w:p>
    <w:p w14:paraId="3E7093B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DF23AC" w14:textId="2C612868" w:rsid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Vaistinio preparato nerekomenduojama naudoti jaunesniems nei 18 metų asmenims.</w:t>
      </w:r>
    </w:p>
    <w:p w14:paraId="2657E33E" w14:textId="06AAF778" w:rsidR="003D0102" w:rsidRDefault="003D0102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E47BE6" w14:textId="3FF29F73" w:rsidR="003D0102" w:rsidRPr="004951A9" w:rsidRDefault="003D0102" w:rsidP="00C45A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951A9">
        <w:rPr>
          <w:rFonts w:ascii="Times New Roman" w:eastAsia="Times New Roman" w:hAnsi="Times New Roman" w:cs="Times New Roman"/>
          <w:i/>
          <w:lang w:eastAsia="lt-LT"/>
        </w:rPr>
        <w:t>Pagalbinės medžiagos</w:t>
      </w:r>
    </w:p>
    <w:p w14:paraId="59DBCB6E" w14:textId="1CBA9D02" w:rsidR="003D0102" w:rsidRPr="00C45ADA" w:rsidRDefault="003D0102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Etanolis</w:t>
      </w:r>
    </w:p>
    <w:p w14:paraId="7A51532E" w14:textId="252A3112" w:rsidR="00C45ADA" w:rsidRPr="004951A9" w:rsidRDefault="00C45ADA" w:rsidP="00392C00">
      <w:pPr>
        <w:spacing w:after="0" w:line="240" w:lineRule="auto"/>
        <w:rPr>
          <w:rFonts w:ascii="Times New Roman" w:hAnsi="Times New Roman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Šio vaistinio preparato sudėtyje yra </w:t>
      </w:r>
      <w:r w:rsidR="00E91B9D"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="00E91B9D"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% (V/V) etanolio, t.y.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 w:rsidR="00392C00">
        <w:rPr>
          <w:rFonts w:ascii="Times New Roman" w:eastAsia="Times New Roman" w:hAnsi="Times New Roman" w:cs="Times New Roman"/>
          <w:szCs w:val="20"/>
          <w:lang w:eastAsia="lt-LT"/>
        </w:rPr>
        <w:t>. Toks dozėje esantis alkoholio kiekis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atitinka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15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alaus</w:t>
      </w:r>
      <w:r w:rsidR="00392C00">
        <w:rPr>
          <w:rFonts w:ascii="Times New Roman" w:eastAsia="Times New Roman" w:hAnsi="Times New Roman" w:cs="Times New Roman"/>
          <w:szCs w:val="20"/>
          <w:lang w:eastAsia="lt-LT"/>
        </w:rPr>
        <w:t xml:space="preserve"> ir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6,3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vyno. </w:t>
      </w:r>
      <w:r w:rsidR="00392C00"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 vaisto sudėtyje, nesukelia pastebimo poveikio.</w:t>
      </w:r>
    </w:p>
    <w:p w14:paraId="1CF1099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09C5B0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4.5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Sąveika su kitais vaistiniais preparatais ir kitokia sąveika</w:t>
      </w:r>
    </w:p>
    <w:p w14:paraId="1FF1D6F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BD190E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Nežinoma.</w:t>
      </w:r>
    </w:p>
    <w:p w14:paraId="51B01A4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EDBA89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4.6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Vaisingumas, nėštumo ir žindymo laikotarpis</w:t>
      </w:r>
    </w:p>
    <w:p w14:paraId="1A1A0D5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7D6D2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Nėra jokių duomenų apie vaistinio preparato saugumą nėščiosioms ar žindyvėms. Nerekomenduojama vartoti nėščiosioms ir žindyvėms.</w:t>
      </w:r>
    </w:p>
    <w:p w14:paraId="0AD09E9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612722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4.7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Poveikis gebėjimui vairuoti ir valdyti mechanizmus</w:t>
      </w:r>
    </w:p>
    <w:p w14:paraId="2A26E4C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312333D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Nors sudėtyje yra etanolio, šis vaistinis preparatas, vartojamas rekomenduojamomis dozėmis, gebėjimo vairuoti ar valdyti mechanizmus neveikia.</w:t>
      </w:r>
    </w:p>
    <w:p w14:paraId="2E893C1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D2140B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4.8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Nepageidaujamas poveikis</w:t>
      </w:r>
    </w:p>
    <w:p w14:paraId="5357C8D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C151B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Nežinomas.</w:t>
      </w:r>
    </w:p>
    <w:p w14:paraId="386A049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3E3C5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u w:val="single"/>
          <w:lang w:eastAsia="lt-LT"/>
        </w:rPr>
        <w:t>Pranešimas apie įtariamas nepageidaujamas reakcijas</w:t>
      </w:r>
    </w:p>
    <w:p w14:paraId="36BFC872" w14:textId="10360A8D" w:rsidR="00FF1031" w:rsidRPr="00C45ADA" w:rsidRDefault="00C45ADA" w:rsidP="004951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FF1031">
        <w:rPr>
          <w:rFonts w:ascii="Times New Roman" w:eastAsia="Times New Roman" w:hAnsi="Times New Roman" w:cs="Times New Roman"/>
          <w:lang w:eastAsia="lt-LT"/>
        </w:rPr>
        <w:t xml:space="preserve">ar farmacijos 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specialistai turi pranešti apie bet kokias įtariamas nepageidaujamas reakcijas, </w:t>
      </w:r>
      <w:r w:rsidR="00FF1031">
        <w:rPr>
          <w:rFonts w:ascii="Times New Roman" w:eastAsia="Times New Roman" w:hAnsi="Times New Roman" w:cs="Times New Roman"/>
          <w:lang w:eastAsia="lt-LT"/>
        </w:rPr>
        <w:t xml:space="preserve">tiesiogiai 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užpildę </w:t>
      </w:r>
      <w:r w:rsidR="00FF1031">
        <w:rPr>
          <w:rFonts w:ascii="Times New Roman" w:eastAsia="Times New Roman" w:hAnsi="Times New Roman" w:cs="Times New Roman"/>
          <w:lang w:eastAsia="lt-LT"/>
        </w:rPr>
        <w:t xml:space="preserve">pranešimo formą internetu </w:t>
      </w:r>
      <w:r w:rsidR="00FF1031" w:rsidRPr="00FF1031">
        <w:rPr>
          <w:rFonts w:ascii="Times New Roman" w:eastAsia="Times New Roman" w:hAnsi="Times New Roman" w:cs="Times New Roman"/>
          <w:lang w:eastAsia="lt-LT"/>
        </w:rPr>
        <w:t xml:space="preserve">Tarnybos Vaistinių preparatų informacinėje sistemoje https://vapris.vvkt.lt/vvkt-web/public/nrvSpecialist arba užpildę Sveikatos priežiūros ar farmacijos specialisto pranešimo apie įtariamą nepageidaujamą reakciją </w:t>
      </w:r>
      <w:r w:rsidR="002535CA" w:rsidRPr="004951A9">
        <w:rPr>
          <w:rFonts w:ascii="Times New Roman" w:eastAsia="Times New Roman" w:hAnsi="Times New Roman" w:cs="Times New Roman"/>
          <w:lang w:eastAsia="lt-LT"/>
        </w:rPr>
        <w:t>(ĮNR)</w:t>
      </w:r>
      <w:r w:rsidR="002535CA">
        <w:rPr>
          <w:rFonts w:ascii="Times New Roman" w:eastAsia="Times New Roman" w:hAnsi="Times New Roman" w:cs="Times New Roman"/>
          <w:lang w:eastAsia="lt-LT"/>
        </w:rPr>
        <w:t xml:space="preserve"> </w:t>
      </w:r>
      <w:r w:rsidR="00FF1031" w:rsidRPr="00FF1031">
        <w:rPr>
          <w:rFonts w:ascii="Times New Roman" w:eastAsia="Times New Roman" w:hAnsi="Times New Roman" w:cs="Times New Roman"/>
          <w:lang w:eastAsia="lt-LT"/>
        </w:rPr>
        <w:t>formą, kuri skelbiama https://www.vvkt.lt/index.php?1399030386, ir atsiųsti elektroniniu paštu (adresu NepageidaujamaR@vvkt.lt).</w:t>
      </w:r>
    </w:p>
    <w:p w14:paraId="5DA4ECD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1F527F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4.9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Perdozavimas</w:t>
      </w:r>
    </w:p>
    <w:p w14:paraId="1BAC89D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2FA27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Apie perdozavimo atvejus duomenų nėra.</w:t>
      </w:r>
    </w:p>
    <w:p w14:paraId="4F78880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70B0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3EAB89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FARMAKOLOGINĖS SAVYBĖS</w:t>
      </w:r>
    </w:p>
    <w:p w14:paraId="3247961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56AD39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5.1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Farmakodinaminės savybės</w:t>
      </w:r>
    </w:p>
    <w:p w14:paraId="3B4069F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312E88D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614484F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AD9794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5.2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Farmakokinetinės savybės</w:t>
      </w:r>
    </w:p>
    <w:p w14:paraId="4A9CC3C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10BB2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4BE7E68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82FD71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5.3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 xml:space="preserve">Ikiklinikinių saugumo tyrimų duomenys </w:t>
      </w:r>
    </w:p>
    <w:p w14:paraId="2E41A75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BCFBB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iCs/>
          <w:lang w:eastAsia="lt-LT"/>
        </w:rPr>
        <w:t>Duomenys nebūtini.</w:t>
      </w:r>
    </w:p>
    <w:p w14:paraId="18123A4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Atitinkami reprodukcinio toksiškumo, genotoksiškumo ir kancerogeniškumo tyrimai nebuvo atliekami.</w:t>
      </w:r>
    </w:p>
    <w:p w14:paraId="0E53A87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72A6D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763B46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61CCD1B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96E2F4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6.1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Pagalbinių medžiagų sąrašas</w:t>
      </w:r>
    </w:p>
    <w:p w14:paraId="7C8D735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8DF1F8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3588A79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910B70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6.2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Nesuderinamumas</w:t>
      </w:r>
    </w:p>
    <w:p w14:paraId="1570B68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016658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640DC4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4E9403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6.3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Tinkamumo laikas</w:t>
      </w:r>
    </w:p>
    <w:p w14:paraId="4E910E3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DBD0C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2 metai.</w:t>
      </w:r>
    </w:p>
    <w:p w14:paraId="64E5A9A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AB38F3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6.4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Specialios laikymo sąlygos</w:t>
      </w:r>
    </w:p>
    <w:p w14:paraId="18B499B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A00B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Laikyti ne aukštesnėje kaip 25 °C temperatūroje.</w:t>
      </w:r>
    </w:p>
    <w:p w14:paraId="5A7A09E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Buteliuką laikyti išorinėje dėžutėje, kad preparatas būtų apsaugotas nuo šviesos.</w:t>
      </w:r>
    </w:p>
    <w:p w14:paraId="16DBB1B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Buteliuką laikyti sandarų.</w:t>
      </w:r>
    </w:p>
    <w:p w14:paraId="053CE96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D227C7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6.5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Talpyklės pobūdis ir jos turinys</w:t>
      </w:r>
    </w:p>
    <w:p w14:paraId="754CA23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F8A05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Tamsaus stiklo (III tipo) buteliukas, kuriame yra 25 ml geriamųjų lašų, užkemšamas mažo tankio polietileno lašintuvu bei užsukamas didelio tankio polietileniniu dangteliu, įdėtas į kartoninę dėžutę su pakuotės lapeliu.</w:t>
      </w:r>
    </w:p>
    <w:p w14:paraId="382B89C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50D01C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6.6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ab/>
        <w:t>Specialūs reikalavimai atliekoms tvarkyti</w:t>
      </w:r>
    </w:p>
    <w:p w14:paraId="2C4CACF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93939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Specialių reikalavimų nėra.</w:t>
      </w:r>
    </w:p>
    <w:p w14:paraId="7C929D6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1FACD76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caps/>
          <w:lang w:eastAsia="lt-LT"/>
        </w:rPr>
      </w:pPr>
    </w:p>
    <w:p w14:paraId="44CF53D1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Registruotojas</w:t>
      </w:r>
    </w:p>
    <w:p w14:paraId="60CF5FE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9E04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5F159FA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99CCE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3656F64A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registracijos pažymėjimo NUMERIS</w:t>
      </w:r>
    </w:p>
    <w:p w14:paraId="4133411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654B86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LT/1/99/0041/001</w:t>
      </w:r>
    </w:p>
    <w:p w14:paraId="5B33A90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7E8484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52AE593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registravimo / perregistravimo DATA</w:t>
      </w:r>
    </w:p>
    <w:p w14:paraId="69B6214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B286C34" w14:textId="5F4BA662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 xml:space="preserve">Registravimo data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 xml:space="preserve">1999 </w:t>
      </w:r>
      <w:r w:rsidR="00FF1031">
        <w:rPr>
          <w:rFonts w:ascii="Times New Roman" w:eastAsia="Times New Roman" w:hAnsi="Times New Roman" w:cs="Times New Roman"/>
          <w:lang w:eastAsia="lt-LT"/>
        </w:rPr>
        <w:t>m. kovo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 xml:space="preserve">05 </w:t>
      </w:r>
      <w:r w:rsidRPr="00C45ADA">
        <w:rPr>
          <w:rFonts w:ascii="Times New Roman" w:eastAsia="Times New Roman" w:hAnsi="Times New Roman" w:cs="Times New Roman"/>
          <w:lang w:eastAsia="lt-LT"/>
        </w:rPr>
        <w:t>d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.</w:t>
      </w:r>
    </w:p>
    <w:p w14:paraId="28CBC994" w14:textId="193B6C2A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Paskutinio perregistravimo data 2012 m. gegužės 21 d.</w:t>
      </w:r>
    </w:p>
    <w:p w14:paraId="2D00FF9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1A593E7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6CBEE898" w14:textId="77777777" w:rsidR="00C45ADA" w:rsidRPr="00C45ADA" w:rsidRDefault="00C45ADA" w:rsidP="00C45ADA">
      <w:pPr>
        <w:keepNext/>
        <w:tabs>
          <w:tab w:val="num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  <w:t>TEKSTO PERŽIŪROS DATA</w:t>
      </w:r>
    </w:p>
    <w:p w14:paraId="72EE0F5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74BA9A" w14:textId="6BBED08E" w:rsidR="00C45ADA" w:rsidRPr="00C45ADA" w:rsidRDefault="004951A9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2021 m. lapkričio 18</w:t>
      </w:r>
      <w:r w:rsidR="00FF1031">
        <w:rPr>
          <w:rFonts w:ascii="Times New Roman" w:eastAsia="Times New Roman" w:hAnsi="Times New Roman" w:cs="Times New Roman"/>
          <w:lang w:eastAsia="lt-LT"/>
        </w:rPr>
        <w:t xml:space="preserve"> d.</w:t>
      </w:r>
    </w:p>
    <w:p w14:paraId="30274C2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A18CC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0" w:history="1">
        <w:r w:rsidRPr="00C45ADA">
          <w:rPr>
            <w:rFonts w:ascii="Times New Roman" w:eastAsia="Times New Roman" w:hAnsi="Times New Roman" w:cs="Times New Roman"/>
            <w:color w:val="0563C1" w:themeColor="hyperlink"/>
            <w:u w:val="single"/>
            <w:lang w:eastAsia="lt-LT"/>
          </w:rPr>
          <w:t>http://www.vvkt.lt</w:t>
        </w:r>
      </w:hyperlink>
    </w:p>
    <w:p w14:paraId="46A3480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</w:p>
    <w:p w14:paraId="010EE6D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B9DB8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28CB8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15B3F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A5841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C82D4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7E0A5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5F3D4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BF14A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8728A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0339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6F66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9888A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BEDBA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FCD0D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2E371D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91FF8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046BA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A3CE4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2E1C8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908C4C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072C5F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205D62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 PRIEDAS</w:t>
      </w:r>
    </w:p>
    <w:p w14:paraId="0AAB403D" w14:textId="77777777" w:rsidR="00C45ADA" w:rsidRPr="00C45ADA" w:rsidRDefault="00C45ADA" w:rsidP="00C45A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66CC0A26" w14:textId="77777777" w:rsidR="00C45ADA" w:rsidRPr="00C45ADA" w:rsidRDefault="00C45ADA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REGISTRACIJOS SĄLYGOS</w:t>
      </w:r>
    </w:p>
    <w:p w14:paraId="3CAE312A" w14:textId="77777777" w:rsidR="00C45ADA" w:rsidRPr="00C45ADA" w:rsidRDefault="00C45ADA" w:rsidP="00C45A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</w:p>
    <w:p w14:paraId="01A0FE8A" w14:textId="77777777" w:rsidR="00C45ADA" w:rsidRPr="00C45ADA" w:rsidRDefault="00C45ADA" w:rsidP="00C45ADA">
      <w:pPr>
        <w:spacing w:after="0" w:line="240" w:lineRule="auto"/>
        <w:ind w:firstLine="1296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A. GAMINTOJAS, ATSAKINGAS UŽ SERIJŲ IŠLEIDIMĄ</w:t>
      </w:r>
    </w:p>
    <w:p w14:paraId="1851A54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3EC15B" w14:textId="77777777" w:rsidR="00C45ADA" w:rsidRPr="00C45ADA" w:rsidRDefault="00C45ADA" w:rsidP="00C45ADA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B. TIEKIMO IR VARTOJIMO SĄLYGOS AR APRIBOJIMAI</w:t>
      </w:r>
    </w:p>
    <w:p w14:paraId="758C8B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C6E783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br w:type="page"/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A. GAMINTOJAS, ATSAKINGAS UŽ SERIJŲ IŠLEIDIMĄ</w:t>
      </w:r>
    </w:p>
    <w:p w14:paraId="08AC52F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5F6FD4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u w:val="single"/>
          <w:lang w:eastAsia="lt-LT"/>
        </w:rPr>
        <w:t>Gamintojo, atsakingo už serijų išleidimą, pavadinimas ir adresas</w:t>
      </w:r>
    </w:p>
    <w:p w14:paraId="7F5EA3A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B9B707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2BAF749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179D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F820B2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B. TIEKIMO IR VARTOJIMO SĄLYGOS IR APRIBOJIMAI</w:t>
      </w:r>
    </w:p>
    <w:p w14:paraId="4B0B505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14EC7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Nereceptinis vaistinis preparatas.</w:t>
      </w:r>
    </w:p>
    <w:p w14:paraId="19BFB40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69FF2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6E651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</w:p>
    <w:p w14:paraId="492A039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D8B40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7EB01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36CD8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78A10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C60DE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0FABF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45B95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E3191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4657D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A43D0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C512C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6F083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9B9D7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F4DCD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C9BCB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59755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F6B78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EAE59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75E8B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6E2DD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E17E2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B0768D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III PRIEDAS</w:t>
      </w:r>
    </w:p>
    <w:p w14:paraId="78C0F2C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2E0021" w14:textId="77777777" w:rsidR="00C45ADA" w:rsidRPr="00C45ADA" w:rsidRDefault="00C45ADA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08C7AB0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</w:p>
    <w:p w14:paraId="6EF84E5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E1EE3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7C9E0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C6670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6B492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E1BC8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094CD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D5EC3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D3A31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25850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6D09D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1ECAE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5AE54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1B7C3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79EBA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52480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A2E12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A48B7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87C04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E75DE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0A03B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3C6D8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43824E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A. ŽENKLINIMAS</w:t>
      </w:r>
    </w:p>
    <w:p w14:paraId="35EABA2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IŠORINĖS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08F3955A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03B55FDC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KARTONINĖ DĖŽUTĖ</w:t>
      </w:r>
    </w:p>
    <w:p w14:paraId="602B3D4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5DBD6F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DD39935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09A92BF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07A467" w14:textId="6F8438DB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GUDOBELIŲ </w:t>
      </w:r>
      <w:r w:rsidR="00392C00">
        <w:rPr>
          <w:rFonts w:ascii="Times New Roman" w:eastAsia="Times New Roman" w:hAnsi="Times New Roman" w:cs="Times New Roman"/>
          <w:szCs w:val="20"/>
          <w:lang w:eastAsia="lt-LT"/>
        </w:rPr>
        <w:t>skystasis ekstraktas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VALENTIS geriamieji lašai (tirpalas)</w:t>
      </w:r>
    </w:p>
    <w:p w14:paraId="523AD3D1" w14:textId="6AC332E9" w:rsidR="00C45ADA" w:rsidRPr="00C45ADA" w:rsidRDefault="00FF1031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C45ADA" w:rsidRPr="00C45ADA">
        <w:rPr>
          <w:rFonts w:ascii="Times New Roman" w:eastAsia="Times New Roman" w:hAnsi="Times New Roman" w:cs="Times New Roman"/>
          <w:lang w:eastAsia="lt-LT"/>
        </w:rPr>
        <w:t>udobelių vaisių skystasis ekstraktas</w:t>
      </w:r>
    </w:p>
    <w:p w14:paraId="35DCCEF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FBE17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4405A45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7E7F3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E414A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5AF8840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AED35E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 xml:space="preserve">1 ml tirpalo yra 1 ml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</w:t>
      </w:r>
    </w:p>
    <w:p w14:paraId="493A2F2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Ekstrahentas: 70 % (V/V) etanolis.</w:t>
      </w:r>
    </w:p>
    <w:p w14:paraId="582F6FD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E1627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78A67C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33BB6E1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7B68C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6FA73B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636F75D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607EF0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geriamieji lašai (tirpalas)</w:t>
      </w:r>
    </w:p>
    <w:p w14:paraId="3968BA8D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25 ml</w:t>
      </w:r>
    </w:p>
    <w:p w14:paraId="01C98E1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C5DAEA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102E8E9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07ADF6C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E0283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D73F1F1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4157F38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57BE6AE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F18C8E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4E15390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NEPASEIKIAMOJE vietoje</w:t>
      </w:r>
    </w:p>
    <w:p w14:paraId="434F93E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E8ED0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Laikyti vaikams nepastebimoje ir nepasiekiamoje vietoje.</w:t>
      </w:r>
    </w:p>
    <w:p w14:paraId="28DA6B5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E5549E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017745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18493CB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4CAA866E" w14:textId="0B034C42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 xml:space="preserve">Preparato sudėtyje yra ne mažiau kaip </w:t>
      </w:r>
      <w:r w:rsidR="00E91B9D" w:rsidRPr="00C45ADA">
        <w:rPr>
          <w:rFonts w:ascii="Times New Roman" w:eastAsia="Times New Roman" w:hAnsi="Times New Roman" w:cs="Times New Roman"/>
          <w:lang w:eastAsia="lt-LT"/>
        </w:rPr>
        <w:t>5</w:t>
      </w:r>
      <w:r w:rsidR="00E91B9D">
        <w:rPr>
          <w:rFonts w:ascii="Times New Roman" w:eastAsia="Times New Roman" w:hAnsi="Times New Roman" w:cs="Times New Roman"/>
          <w:lang w:eastAsia="lt-LT"/>
        </w:rPr>
        <w:t>3</w:t>
      </w:r>
      <w:r w:rsidR="00E91B9D" w:rsidRPr="00C45AD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lang w:eastAsia="lt-LT"/>
        </w:rPr>
        <w:t>% (V/V) etanolio (žr. pakuotės lapelį).</w:t>
      </w:r>
    </w:p>
    <w:p w14:paraId="44F3F6E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E54376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FDDBCA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589A93B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D22309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63AF11E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E4DDCB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18917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7590BB1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67860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3A8CA40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lastRenderedPageBreak/>
        <w:t>Buteliuką laikyti išorinėje dėžutėje, kad preparatas būtų apsaugotas nuo šviesos.</w:t>
      </w:r>
    </w:p>
    <w:p w14:paraId="407CE42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1249769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756A70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25308F8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068BDFE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F18365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EE8A622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11.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5E3A1E9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6B5A368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„Valentis“, Molėtų pl. 11, LT-08409 Vilnius, Lietuva</w:t>
      </w:r>
    </w:p>
    <w:p w14:paraId="314AD15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E4D69C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1AE06844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2E0CB22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81C280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caps/>
          <w:szCs w:val="20"/>
          <w:lang w:eastAsia="lt-LT"/>
        </w:rPr>
        <w:t>LT/1/99/0041/001</w:t>
      </w:r>
    </w:p>
    <w:p w14:paraId="2B38CA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CB398B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F6AFC5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22C20C1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57451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Serija {numeris}</w:t>
      </w:r>
    </w:p>
    <w:p w14:paraId="7402890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4FAD2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B39D3F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24A4441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CD41345" w14:textId="0F5016B2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Nereceptinis vaist</w:t>
      </w:r>
      <w:r w:rsidR="00FF1031">
        <w:rPr>
          <w:rFonts w:ascii="Times New Roman" w:eastAsia="Times New Roman" w:hAnsi="Times New Roman" w:cs="Times New Roman"/>
          <w:szCs w:val="20"/>
          <w:lang w:eastAsia="lt-LT"/>
        </w:rPr>
        <w:t>as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7EF428C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7CCB3D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1CAB82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7DEC50B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E0BEE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620815E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6B3D407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DF179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gydytojas nepaskyrė kitaip, suaugusiems žmonėms reikia gerti praskiedus vandeniu po 20 - 30 lašų 3 - 4 kartus per dieną.</w:t>
      </w:r>
    </w:p>
    <w:p w14:paraId="3499713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D9A52D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246974A6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7CACDD1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EAAC4E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GUDOBELIŲ SKYSTASIS EKSTRAKTAS VALENTIS</w:t>
      </w:r>
    </w:p>
    <w:p w14:paraId="48517E7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96D177B" w14:textId="77777777" w:rsidR="00E91B9D" w:rsidRPr="00D5107A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92AC6BD" w14:textId="77777777" w:rsidR="00E91B9D" w:rsidRPr="00D5107A" w:rsidRDefault="00E91B9D" w:rsidP="00E91B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291720A5" w14:textId="77777777" w:rsidR="00E91B9D" w:rsidRPr="00E57BE1" w:rsidRDefault="00E91B9D" w:rsidP="00E91B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774C2790" w14:textId="77777777" w:rsidR="00E91B9D" w:rsidRDefault="00E91B9D" w:rsidP="00E91B9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3F96C669" w14:textId="77777777" w:rsidR="00E91B9D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164670CE" w14:textId="77777777" w:rsidR="00E91B9D" w:rsidRPr="00D5107A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7624D54" w14:textId="77777777" w:rsidR="00E91B9D" w:rsidRPr="00D5107A" w:rsidRDefault="00E91B9D" w:rsidP="00E91B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013D55BA" w14:textId="77777777" w:rsidR="00E91B9D" w:rsidRPr="00E57BE1" w:rsidRDefault="00E91B9D" w:rsidP="00E91B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290E7B9E" w14:textId="77777777" w:rsidR="00E91B9D" w:rsidRDefault="00E91B9D" w:rsidP="00E91B9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2BA914F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09658C2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INFORMACIJA ANT VidINĖS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 xml:space="preserve">pakuotės </w:t>
      </w:r>
    </w:p>
    <w:p w14:paraId="72D7C076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59FF56FB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25 ML BUTELIUKAS</w:t>
      </w:r>
    </w:p>
    <w:p w14:paraId="33B8B0D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F648018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D92F2B5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VAISTINIO PREPARATO PAVADINIMAS</w:t>
      </w:r>
    </w:p>
    <w:p w14:paraId="6975E95C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8665EE" w14:textId="2CB27D5A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GUDOBELIŲ </w:t>
      </w:r>
      <w:r w:rsidR="00392C00">
        <w:rPr>
          <w:rFonts w:ascii="Times New Roman" w:eastAsia="Times New Roman" w:hAnsi="Times New Roman" w:cs="Times New Roman"/>
          <w:szCs w:val="20"/>
          <w:lang w:eastAsia="lt-LT"/>
        </w:rPr>
        <w:t>skystasis ekstraktas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VALENTIS geriamieji lašai (tirpalas)</w:t>
      </w:r>
    </w:p>
    <w:p w14:paraId="1E0150CD" w14:textId="21CE92EC" w:rsidR="00C45ADA" w:rsidRPr="00C45ADA" w:rsidRDefault="00FF1031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C45ADA" w:rsidRPr="00C45ADA">
        <w:rPr>
          <w:rFonts w:ascii="Times New Roman" w:eastAsia="Times New Roman" w:hAnsi="Times New Roman" w:cs="Times New Roman"/>
          <w:lang w:eastAsia="lt-LT"/>
        </w:rPr>
        <w:t>udobelių vaisių skystasis ekstraktas</w:t>
      </w:r>
    </w:p>
    <w:p w14:paraId="33858D5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58BCCF3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7F423C4C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B102E64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6D072B2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2.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 xml:space="preserve">VEIKLIOJI MEDŽIAGA IR JOS KIEKIS </w:t>
      </w:r>
    </w:p>
    <w:p w14:paraId="25CCCB44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C9EB6D0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FD80B80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PAGALBINIŲ MEDŽIAGŲ SĄRAŠAS</w:t>
      </w:r>
    </w:p>
    <w:p w14:paraId="0E3E0159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BC6709F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DB73EF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farmacinė FORMA IR KIEKIS PAKUOTĖJE</w:t>
      </w:r>
    </w:p>
    <w:p w14:paraId="2BFB4828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20BE013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geriamieji lašai (tirpalas)</w:t>
      </w:r>
    </w:p>
    <w:p w14:paraId="7CA025EB" w14:textId="77777777" w:rsidR="00C45ADA" w:rsidRPr="00C45ADA" w:rsidRDefault="00C45ADA" w:rsidP="00C45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25 ml</w:t>
      </w:r>
    </w:p>
    <w:p w14:paraId="26DBB397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55856E36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7AE1FCF5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METODAS IR BŪDAS</w:t>
      </w:r>
    </w:p>
    <w:p w14:paraId="4AB2400F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505F6F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D69F2F4" w14:textId="77777777" w:rsidR="00C45ADA" w:rsidRPr="00C45ADA" w:rsidRDefault="00C45ADA" w:rsidP="00C45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49A3502" w14:textId="77777777" w:rsidR="00C45ADA" w:rsidRPr="00C45ADA" w:rsidRDefault="00C45ADA" w:rsidP="00C45AD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AF07AAC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369EF65F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B5E64D8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SPECIALUS ĮSPĖJIMAS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KAD VAISTINĮ PREPARATĄ BŪTINA LAIKYTI 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vaikams NEPASTEBIMOJE IR NEPASIEKIAMOJE vietoje</w:t>
      </w:r>
    </w:p>
    <w:p w14:paraId="3F4F6D23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1ABA2B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64F763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7.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KITAS SPECIALUS ĮSPĖJIMAS (JEI REIKIA)</w:t>
      </w:r>
    </w:p>
    <w:p w14:paraId="35735CCB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5BBAAB2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2B902510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8.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TINKAMUMO LAIKAS</w:t>
      </w:r>
    </w:p>
    <w:p w14:paraId="53EAABB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CA10DF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Tinka iki {MMMM/mm} [metai, mėnuo]</w:t>
      </w:r>
    </w:p>
    <w:p w14:paraId="1EF63E37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7BD798D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AED118D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9.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LAIKYMO SĄLYGOS</w:t>
      </w:r>
    </w:p>
    <w:p w14:paraId="23C74DAD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FBBEA4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išorinėje dėžutėje, kad preparatas būtų apsaugotas nuo šviesos.</w:t>
      </w:r>
    </w:p>
    <w:p w14:paraId="67CD566B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4B793397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3BD1734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82FD639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10.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SPECIALIOS ATSARGUMO PRIEMONĖS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DĖL NESUVARTOTO VAISTINIO PREPARATO AR JO ATLIEKŲ TVARKYMO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(jei reikia)</w:t>
      </w:r>
    </w:p>
    <w:p w14:paraId="2E3A0241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2753E46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66E2C1EB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lastRenderedPageBreak/>
        <w:t>11.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REGISTRUOTOJO PAVADINIMAS IR ADRESAS</w:t>
      </w:r>
    </w:p>
    <w:p w14:paraId="243640F2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6655F6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szCs w:val="20"/>
          <w:lang w:eastAsia="lt-LT"/>
        </w:rPr>
      </w:pPr>
    </w:p>
    <w:p w14:paraId="00FC943D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12.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REGISTRACIJOS PAŽYMĖJIMO NUMERIS</w:t>
      </w:r>
    </w:p>
    <w:p w14:paraId="74CFA1C7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7E4348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E80D6D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13.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SERIJOS NUMERIS</w:t>
      </w:r>
    </w:p>
    <w:p w14:paraId="4B57FA7E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931A332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highlight w:val="lightGray"/>
          <w:lang w:eastAsia="lt-LT"/>
        </w:rPr>
        <w:t>Serija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{numeris}</w:t>
      </w:r>
    </w:p>
    <w:p w14:paraId="504E6C76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BA3C6A7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508E211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14.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PARDAVIMO (IŠDAVIMO) TVARKA</w:t>
      </w:r>
    </w:p>
    <w:p w14:paraId="40D5612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4FCA068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AA2990F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15.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VARTOJIMO INSTRUKCIJA</w:t>
      </w:r>
    </w:p>
    <w:p w14:paraId="4AD6C823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C8D1F0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gydytojas nepaskyrė kitaip, suaugusiems žmonėms reikia gerti praskiedus vandeniu po 20 - 30 lašų 3 - 4 kartus per dieną.</w:t>
      </w:r>
    </w:p>
    <w:p w14:paraId="2F2ABB41" w14:textId="77777777" w:rsid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155E8901" w14:textId="77777777" w:rsidR="00E91B9D" w:rsidRPr="00C45ADA" w:rsidRDefault="00E91B9D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66BA9D6A" w14:textId="77777777" w:rsidR="00C45ADA" w:rsidRPr="00C45ADA" w:rsidRDefault="00C45ADA" w:rsidP="00C4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>16.</w:t>
      </w:r>
      <w:r w:rsidRPr="00C45ADA">
        <w:rPr>
          <w:rFonts w:ascii="Times New Roman" w:eastAsia="Times New Roman" w:hAnsi="Times New Roman" w:cs="Times New Roman"/>
          <w:b/>
          <w:caps/>
          <w:szCs w:val="20"/>
          <w:lang w:eastAsia="lt-LT"/>
        </w:rPr>
        <w:tab/>
        <w:t>INFORMACIJA BRAILIO RAŠTU</w:t>
      </w:r>
    </w:p>
    <w:p w14:paraId="2035D23D" w14:textId="77777777" w:rsid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BCF22C2" w14:textId="77777777" w:rsidR="00E91B9D" w:rsidRPr="00D5107A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647559F2" w14:textId="77777777" w:rsidR="00E91B9D" w:rsidRPr="00D5107A" w:rsidRDefault="00E91B9D" w:rsidP="00E91B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17.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2D BRŪKŠNINIS KODAS</w:t>
      </w:r>
    </w:p>
    <w:p w14:paraId="05088138" w14:textId="77777777" w:rsidR="00E91B9D" w:rsidRPr="00E57BE1" w:rsidRDefault="00E91B9D" w:rsidP="00E91B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3251EED4" w14:textId="77777777" w:rsidR="00E91B9D" w:rsidRDefault="00E91B9D" w:rsidP="00E91B9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0C43F84F" w14:textId="77777777" w:rsidR="00E91B9D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699B881" w14:textId="77777777" w:rsidR="00E91B9D" w:rsidRPr="00D5107A" w:rsidRDefault="00E91B9D" w:rsidP="00E91B9D">
      <w:pPr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7248037A" w14:textId="77777777" w:rsidR="00E91B9D" w:rsidRPr="00D5107A" w:rsidRDefault="00E91B9D" w:rsidP="00E91B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lang w:eastAsia="lt-LT"/>
        </w:rPr>
      </w:pPr>
      <w:r>
        <w:rPr>
          <w:rFonts w:ascii="Times New Roman" w:eastAsia="Times New Roman" w:hAnsi="Times New Roman"/>
          <w:b/>
          <w:bCs/>
          <w:caps/>
          <w:lang w:eastAsia="lt-LT"/>
        </w:rPr>
        <w:t>18.</w:t>
      </w:r>
      <w:r>
        <w:rPr>
          <w:rFonts w:ascii="Times New Roman" w:eastAsia="Times New Roman" w:hAnsi="Times New Roman"/>
          <w:b/>
          <w:bCs/>
          <w:caps/>
          <w:lang w:eastAsia="lt-LT"/>
        </w:rPr>
        <w:tab/>
      </w:r>
      <w:r w:rsidRPr="00E57BE1">
        <w:rPr>
          <w:rFonts w:ascii="Times New Roman" w:eastAsia="Times New Roman" w:hAnsi="Times New Roman"/>
          <w:b/>
          <w:noProof/>
          <w:snapToGrid w:val="0"/>
          <w:szCs w:val="20"/>
          <w:lang w:val="en-GB"/>
        </w:rPr>
        <w:t>UNIKALUS IDENTIFIKATORIUS – ŽMONĖMS SUPRANTAMI DUOMENYS</w:t>
      </w:r>
    </w:p>
    <w:p w14:paraId="4FBA5E9F" w14:textId="77777777" w:rsidR="00E91B9D" w:rsidRPr="00E57BE1" w:rsidRDefault="00E91B9D" w:rsidP="00E91B9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en-GB"/>
        </w:rPr>
      </w:pPr>
    </w:p>
    <w:p w14:paraId="3BCCEAFB" w14:textId="77777777" w:rsidR="00E91B9D" w:rsidRDefault="00E91B9D" w:rsidP="00E91B9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Duomenys nebūtini.</w:t>
      </w:r>
    </w:p>
    <w:p w14:paraId="3F5F6445" w14:textId="77777777" w:rsidR="00E91B9D" w:rsidRPr="00C45ADA" w:rsidRDefault="00E91B9D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99670A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br w:type="page"/>
      </w:r>
    </w:p>
    <w:p w14:paraId="2B6D6CD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F6808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AE7D6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0D027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24CF0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27D93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C44B3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85BCE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AD519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20265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6B7D3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AFAE3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BBBB9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18658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FAAA9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6EE0C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B1490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4B16C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B6124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E8384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C32F9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05981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9455D" w14:textId="77777777" w:rsidR="00C45ADA" w:rsidRPr="00C45ADA" w:rsidRDefault="00C45ADA" w:rsidP="00C45A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kern w:val="28"/>
          <w:szCs w:val="20"/>
          <w:lang w:eastAsia="lt-LT"/>
        </w:rPr>
        <w:t>B. PAKUOTĖS LAPELIS</w:t>
      </w:r>
    </w:p>
    <w:p w14:paraId="60D6B66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caps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br w:type="page"/>
      </w:r>
    </w:p>
    <w:p w14:paraId="2821B342" w14:textId="77777777" w:rsidR="00C45ADA" w:rsidRPr="00C45ADA" w:rsidRDefault="00C45ADA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</w:p>
    <w:p w14:paraId="2FE6A798" w14:textId="77777777" w:rsidR="00C45ADA" w:rsidRPr="00C45ADA" w:rsidRDefault="00C45ADA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3EB84A09" w14:textId="77777777" w:rsidR="00C45ADA" w:rsidRPr="00C45ADA" w:rsidRDefault="00C45ADA" w:rsidP="00C45AD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 geriamieji lašai (tirpalas)</w:t>
      </w:r>
    </w:p>
    <w:p w14:paraId="3EFD109D" w14:textId="4CFBBEF5" w:rsidR="00C45ADA" w:rsidRPr="00C45ADA" w:rsidRDefault="00FF1031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g</w:t>
      </w:r>
      <w:r w:rsidR="00C45ADA" w:rsidRPr="00C45ADA">
        <w:rPr>
          <w:rFonts w:ascii="Times New Roman" w:eastAsia="Times New Roman" w:hAnsi="Times New Roman" w:cs="Times New Roman"/>
          <w:lang w:eastAsia="lt-LT"/>
        </w:rPr>
        <w:t xml:space="preserve">udobelių vaisių skystasis ekstraktas </w:t>
      </w:r>
    </w:p>
    <w:p w14:paraId="0D732C9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682FA6C" w14:textId="77777777" w:rsidR="00C45ADA" w:rsidRPr="00C45ADA" w:rsidRDefault="00C45ADA" w:rsidP="00C45AD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Tradicinis augalinis vaistinis preparatas</w:t>
      </w:r>
    </w:p>
    <w:p w14:paraId="39CDB8F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43E546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Atidžiai perskaitykite visą šį lapelį, prieš pradėdami vartoti šį vaistą, nes jame pateikiama Jums svarbi informacija.</w:t>
      </w:r>
    </w:p>
    <w:p w14:paraId="0639618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Visada vartokite šį vaistą tiksliai kaip aprašyta šiame lapelyje arba kaip nurodė gydytojas arba vaistininkas.</w:t>
      </w:r>
    </w:p>
    <w:p w14:paraId="625FCEB6" w14:textId="77777777" w:rsidR="00C45ADA" w:rsidRPr="00C45ADA" w:rsidRDefault="00C45ADA" w:rsidP="00C45A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Neišmeskite šio lapelio, nes vėl gali prireikti jį perskaityti.</w:t>
      </w:r>
    </w:p>
    <w:p w14:paraId="108A0552" w14:textId="77777777" w:rsidR="00C45ADA" w:rsidRPr="00C45ADA" w:rsidRDefault="00C45ADA" w:rsidP="00C45A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norite sužinoti daugiau arba pasitarti, kreipkitės į vaistininką.</w:t>
      </w:r>
    </w:p>
    <w:p w14:paraId="19FACF2B" w14:textId="77777777" w:rsidR="00C45ADA" w:rsidRPr="00C45ADA" w:rsidRDefault="00C45ADA" w:rsidP="00C45A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 (net jeigu jis šiame lapelyje nenurodytas), kreipkitės į gydytoją arba vaistininką. Žr. 4 skyrių.</w:t>
      </w:r>
    </w:p>
    <w:p w14:paraId="45EA56D3" w14:textId="77777777" w:rsidR="00C45ADA" w:rsidRPr="00C45ADA" w:rsidRDefault="00C45ADA" w:rsidP="00C45A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per 4 savaites Jūsų savijauta nepagerėjo arba net pablogėjo, kreipkitės į gydytoją.</w:t>
      </w:r>
    </w:p>
    <w:p w14:paraId="4A11AAF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2D8255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Apie ką rašoma šiame lapelyje?</w:t>
      </w:r>
    </w:p>
    <w:p w14:paraId="591E28A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lt-LT"/>
        </w:rPr>
      </w:pPr>
    </w:p>
    <w:p w14:paraId="7509FCD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1.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yra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small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ir kam jis vartojamas</w:t>
      </w:r>
    </w:p>
    <w:p w14:paraId="1B356EBE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mallCaps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2.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Kas žinotina prieš vartojant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</w:p>
    <w:p w14:paraId="6BE63022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vartoti </w:t>
      </w:r>
      <w:r w:rsidR="003D0BD7">
        <w:rPr>
          <w:rFonts w:ascii="Times New Roman" w:eastAsia="Times New Roman" w:hAnsi="Times New Roman" w:cs="Times New Roman"/>
          <w:caps/>
          <w:lang w:eastAsia="lt-LT"/>
        </w:rPr>
        <w:t>Gudobelių skystA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SIS ekstraktAS VALENTIS</w:t>
      </w:r>
    </w:p>
    <w:p w14:paraId="78D182A2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>Galimas šalutinis poveikis</w:t>
      </w:r>
    </w:p>
    <w:p w14:paraId="188D6B7A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 xml:space="preserve">Kaip laikyti </w:t>
      </w:r>
      <w:r w:rsidRPr="00C45ADA">
        <w:rPr>
          <w:rFonts w:ascii="Times New Roman" w:eastAsia="Times New Roman" w:hAnsi="Times New Roman" w:cs="Times New Roman"/>
          <w:caps/>
          <w:lang w:eastAsia="lt-LT"/>
        </w:rPr>
        <w:t>Gudobelių SKYSTASIS ekstraktAS VALENTIS</w:t>
      </w:r>
    </w:p>
    <w:p w14:paraId="0460ED1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  <w:t>Pakuotės turinys ir kita informacija</w:t>
      </w:r>
    </w:p>
    <w:p w14:paraId="1573F63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CB9E05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1E15310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1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Kas yra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>ir kam jis vartojamas</w:t>
      </w:r>
    </w:p>
    <w:p w14:paraId="5C3C494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FD4190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vaistas, vartojamas širdies ir kraujagyslių funkcijų gerinimui.</w:t>
      </w:r>
    </w:p>
    <w:p w14:paraId="56D14BD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bCs/>
          <w:lang w:eastAsia="lt-LT"/>
        </w:rPr>
        <w:t>Tradicinis augalinis vaistinis preparatas, kurio indikacijos pagrįstos tik ilgalaikiu vartojimu.</w:t>
      </w:r>
    </w:p>
    <w:p w14:paraId="3657E56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507856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per keturias savaites Jūsų savijauta nepagerėjo arba net pablogėjo, kreipkitės į gydytoją.</w:t>
      </w:r>
    </w:p>
    <w:p w14:paraId="6C952E4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21D820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1115853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2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Kas žinotina prieš vartojant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14:paraId="01763A9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2FB1EBC0" w14:textId="20A383B1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</w:t>
      </w:r>
      <w:r w:rsidR="00D371B6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ekstraktAS VALENTIS</w:t>
      </w:r>
      <w:r w:rsidRPr="00C45ADA">
        <w:rPr>
          <w:rFonts w:ascii="Times New Roman" w:eastAsia="Times New Roman" w:hAnsi="Times New Roman" w:cs="Times New Roman"/>
          <w:b/>
          <w:smallCaps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vartoti </w:t>
      </w:r>
      <w:r w:rsidR="00FF1031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draudžiama</w:t>
      </w:r>
      <w:r w:rsidRPr="00C45ADA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>:</w:t>
      </w:r>
    </w:p>
    <w:p w14:paraId="57ADF021" w14:textId="77777777" w:rsidR="00C45ADA" w:rsidRPr="00C45ADA" w:rsidRDefault="00C45ADA" w:rsidP="00C45ADA">
      <w:pPr>
        <w:numPr>
          <w:ilvl w:val="0"/>
          <w:numId w:val="1"/>
        </w:numPr>
        <w:tabs>
          <w:tab w:val="num" w:pos="71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yra padidėjęs jautrumas erškėtinių šeimos augalams.</w:t>
      </w:r>
    </w:p>
    <w:p w14:paraId="46E1FCF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6B353B8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Įspėjimai ir atsargumo priemonės</w:t>
      </w:r>
    </w:p>
    <w:p w14:paraId="089FA392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Pasitarkite su gydytoju ar vaistininku prieš pradėdami vartoti GUDOBELIŲ SKYSTASIS EKSTRAKTAS VALENTIS.</w:t>
      </w:r>
    </w:p>
    <w:p w14:paraId="6F52D6D4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58086518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Jeigu vartojant šį vaistą ilgiau kaip keturias savaites simptomai išlieka, būtina pasitarti su gydytoju ar kvalifikuotu sveikatos priežiūros specialistu.</w:t>
      </w:r>
    </w:p>
    <w:p w14:paraId="551B4114" w14:textId="77777777" w:rsidR="00C45ADA" w:rsidRPr="00C45ADA" w:rsidRDefault="00C45ADA" w:rsidP="00C45A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19C83AB" w14:textId="77777777" w:rsidR="00C45ADA" w:rsidRPr="00C45ADA" w:rsidRDefault="00C45ADA" w:rsidP="00C45AD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14:paraId="3C74041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Šio vaisto nerekomenduojama naudoti jaunesniems nei 18 metų asmenims.</w:t>
      </w:r>
    </w:p>
    <w:p w14:paraId="49CD154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B656D4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Kiti vaistai ir GUDOBELIŲ SKYSTASIS EKSTRAKTAS VALENTIS</w:t>
      </w:r>
    </w:p>
    <w:p w14:paraId="7D2DDD8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vartojate arba neseniai vartojote kitų vaistų arba dėl to nesate</w:t>
      </w:r>
      <w:r w:rsidRPr="00C45ADA" w:rsidDel="00E14EC4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tikri, apie tai pasakykite gydytojui arba vaistininkui.</w:t>
      </w:r>
    </w:p>
    <w:p w14:paraId="63986E1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Šio vaisto sąveika su kitais vaistais nežinoma.</w:t>
      </w:r>
    </w:p>
    <w:p w14:paraId="69C35CE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6D05594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lastRenderedPageBreak/>
        <w:t>Nėštumas ir žindymo laikotarpis</w:t>
      </w:r>
    </w:p>
    <w:p w14:paraId="016FB6B5" w14:textId="77777777" w:rsidR="00C45ADA" w:rsidRPr="00C45ADA" w:rsidRDefault="00C45ADA" w:rsidP="00C45ADA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eastAsia="zh-CN"/>
        </w:rPr>
      </w:pPr>
      <w:bookmarkStart w:id="1" w:name="OLE_LINK2"/>
      <w:bookmarkStart w:id="2" w:name="OLE_LINK3"/>
      <w:r w:rsidRPr="00C45ADA">
        <w:rPr>
          <w:rFonts w:ascii="Times New Roman" w:eastAsia="SimSun" w:hAnsi="Times New Roman" w:cs="Times New Roman"/>
          <w:snapToGrid w:val="0"/>
          <w:szCs w:val="24"/>
          <w:lang w:eastAsia="zh-CN"/>
        </w:rPr>
        <w:t>Jeigu esate nėščia, žindote kūdikį, manote, kad galbūt esate nėščia, arba planuojate pastoti, tai prieš vartodama šį vaistą pasitarkite su gydytoju arba vaistininku.</w:t>
      </w:r>
    </w:p>
    <w:p w14:paraId="35C0EA1D" w14:textId="77777777" w:rsidR="00C45ADA" w:rsidRPr="00C45ADA" w:rsidRDefault="00C45ADA" w:rsidP="00C45ADA">
      <w:pPr>
        <w:spacing w:after="0" w:line="240" w:lineRule="auto"/>
        <w:rPr>
          <w:rFonts w:ascii="Times New Roman" w:eastAsia="SimSun" w:hAnsi="Times New Roman" w:cs="Times New Roman"/>
          <w:snapToGrid w:val="0"/>
          <w:szCs w:val="24"/>
          <w:lang w:val="es-ES_tradnl" w:eastAsia="zh-CN"/>
        </w:rPr>
      </w:pPr>
      <w:r w:rsidRPr="00C45ADA">
        <w:rPr>
          <w:rFonts w:ascii="Times New Roman" w:eastAsia="SimSun" w:hAnsi="Times New Roman" w:cs="Times New Roman"/>
          <w:snapToGrid w:val="0"/>
          <w:szCs w:val="24"/>
          <w:lang w:eastAsia="zh-CN"/>
        </w:rPr>
        <w:t>Nėra jokių duomenų apie vaisto saugumą nėščiosioms ir žindyvėms.</w:t>
      </w:r>
    </w:p>
    <w:p w14:paraId="44E2226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C45ADA">
        <w:rPr>
          <w:rFonts w:ascii="Times New Roman" w:eastAsia="Times New Roman" w:hAnsi="Times New Roman" w:cs="Times New Roman"/>
          <w:szCs w:val="24"/>
          <w:lang w:eastAsia="lt-LT"/>
        </w:rPr>
        <w:t>Nerekomenduojama vartoti nėščiosioms ir žindyvėms.</w:t>
      </w:r>
    </w:p>
    <w:bookmarkEnd w:id="1"/>
    <w:bookmarkEnd w:id="2"/>
    <w:p w14:paraId="324E430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F6F12B3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Vairavimas ir mechanizmų valdymas</w:t>
      </w:r>
    </w:p>
    <w:p w14:paraId="632D5A15" w14:textId="77777777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Nors vaisto sudėtyje yra etanolio, preparatas, vartojamas rekomenduojamomis dozėmis, </w:t>
      </w:r>
      <w:r w:rsidRPr="00C45ADA">
        <w:rPr>
          <w:rFonts w:ascii="Times New Roman" w:eastAsia="Times New Roman" w:hAnsi="Times New Roman" w:cs="Times New Roman"/>
          <w:lang w:eastAsia="lt-LT"/>
        </w:rPr>
        <w:t>gebėjimo vairuoti ar valdyti mechanizmus neveikia.</w:t>
      </w:r>
    </w:p>
    <w:p w14:paraId="5DE5B79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0C1CFA9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  <w:r w:rsidRPr="00C45ADA">
        <w:rPr>
          <w:rFonts w:ascii="Times New Roman" w:eastAsia="Times New Roman" w:hAnsi="Times New Roman" w:cs="Times New Roman"/>
          <w:b/>
          <w:smallCaps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sudėtyje yra etanolio</w:t>
      </w:r>
    </w:p>
    <w:p w14:paraId="12A92393" w14:textId="252B22AF" w:rsidR="00C45ADA" w:rsidRPr="004951A9" w:rsidRDefault="00C45ADA">
      <w:pPr>
        <w:spacing w:after="0" w:line="240" w:lineRule="auto"/>
        <w:rPr>
          <w:rFonts w:ascii="Times New Roman" w:hAnsi="Times New Roman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Šio vaisto sudėtyje yra </w:t>
      </w:r>
      <w:r w:rsidR="00E91B9D">
        <w:rPr>
          <w:rFonts w:ascii="Times New Roman" w:eastAsia="Times New Roman" w:hAnsi="Times New Roman" w:cs="Times New Roman"/>
          <w:szCs w:val="20"/>
          <w:lang w:eastAsia="lt-LT"/>
        </w:rPr>
        <w:t>ne mažiau kaip 53</w:t>
      </w:r>
      <w:r w:rsidR="00E91B9D"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% (V/V) etanolio, t.y.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598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 mg dozėje</w:t>
      </w:r>
      <w:r w:rsidR="004A3991">
        <w:rPr>
          <w:rFonts w:ascii="Times New Roman" w:eastAsia="Times New Roman" w:hAnsi="Times New Roman" w:cs="Times New Roman"/>
          <w:szCs w:val="20"/>
          <w:lang w:eastAsia="lt-LT"/>
        </w:rPr>
        <w:t>.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4A3991">
        <w:rPr>
          <w:rFonts w:ascii="Times New Roman" w:eastAsia="Times New Roman" w:hAnsi="Times New Roman" w:cs="Times New Roman"/>
          <w:szCs w:val="20"/>
          <w:lang w:eastAsia="lt-LT"/>
        </w:rPr>
        <w:t>Toks dozėje esantis alkoholio kiekis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atitinka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15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alaus, </w:t>
      </w:r>
      <w:r w:rsidR="006F5924">
        <w:rPr>
          <w:rFonts w:ascii="Times New Roman" w:eastAsia="Times New Roman" w:hAnsi="Times New Roman" w:cs="Times New Roman"/>
          <w:szCs w:val="20"/>
          <w:lang w:eastAsia="lt-LT"/>
        </w:rPr>
        <w:t>6,3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 ml vyno. </w:t>
      </w:r>
      <w:r w:rsidR="004A3991">
        <w:rPr>
          <w:rFonts w:ascii="Times New Roman" w:eastAsia="Times New Roman" w:hAnsi="Times New Roman" w:cs="Times New Roman"/>
          <w:szCs w:val="20"/>
          <w:lang w:eastAsia="lt-LT"/>
        </w:rPr>
        <w:t>Mažas alkoholio kiekis, esantis šio vaisto sudėtyje, nesukelia pastebimo poveikio.</w:t>
      </w:r>
    </w:p>
    <w:p w14:paraId="7DC675EC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1A6CF6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77069A1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Kaip vartoti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14:paraId="6E9127F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B63C5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 Jeigu abejojate, kreipkitės į gydytoją arba vaistininką.</w:t>
      </w:r>
    </w:p>
    <w:p w14:paraId="5734BB5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035F6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C45ADA">
        <w:rPr>
          <w:rFonts w:ascii="Times New Roman" w:eastAsia="Times New Roman" w:hAnsi="Times New Roman" w:cs="Times New Roman"/>
          <w:i/>
          <w:lang w:eastAsia="lt-LT"/>
        </w:rPr>
        <w:t>Suaugusiems</w:t>
      </w:r>
    </w:p>
    <w:p w14:paraId="2570D79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750C043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gydytojas nepaskyrė kitaip, suaugusiems žmonėms šio vaisto reikia gerti praskiedus vandeniu po 20 - 30 lašų 3 - 4 kartus per dieną.</w:t>
      </w:r>
    </w:p>
    <w:p w14:paraId="690A809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Geriamuosius lašus reikia įlašinti į nedidelį kiekį, pvz., 50 ml, vandens ir po to išgerti.</w:t>
      </w:r>
    </w:p>
    <w:p w14:paraId="52F39C6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C5330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 negalavimai išlieka ilgiau kaip keturias savaites, būtina nustatyti jų priežastį ir prireikus koreguoti gydymą.</w:t>
      </w:r>
    </w:p>
    <w:p w14:paraId="3643722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</w:p>
    <w:p w14:paraId="548011F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503F41D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</w:p>
    <w:p w14:paraId="25CCFB7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0"/>
        </w:rPr>
      </w:pPr>
      <w:r w:rsidRPr="00C45ADA">
        <w:rPr>
          <w:rFonts w:ascii="Times New Roman" w:eastAsia="Times New Roman" w:hAnsi="Times New Roman" w:cs="Times New Roman"/>
          <w:b/>
          <w:bCs/>
          <w:color w:val="000000"/>
          <w:szCs w:val="20"/>
        </w:rPr>
        <w:t>Vartojimas vaikams ir paaugliams</w:t>
      </w:r>
    </w:p>
    <w:p w14:paraId="43D8E15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C45ADA">
        <w:rPr>
          <w:rFonts w:ascii="Times New Roman" w:eastAsia="Times New Roman" w:hAnsi="Times New Roman" w:cs="Times New Roman"/>
          <w:bCs/>
          <w:color w:val="000000"/>
          <w:szCs w:val="20"/>
        </w:rPr>
        <w:t>Šio vaisto nerekomenduojama naudoti jaunesniems nei 18 metų asmenims, nes nėra atlikta atitinkamų saugumo tyrimų.</w:t>
      </w:r>
    </w:p>
    <w:p w14:paraId="7248EAB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26260B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3249F99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</w:p>
    <w:p w14:paraId="6F0B921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9EF55B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Šis vaistas, kaip ir visi kiti, gali sukelti šalutinį poveikį, nors jis pasireiškia ne visiems žmonėms.</w:t>
      </w:r>
    </w:p>
    <w:p w14:paraId="5DB8288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CF74463" w14:textId="77777777" w:rsidR="00C45ADA" w:rsidRPr="00C45ADA" w:rsidRDefault="00C45ADA" w:rsidP="00C45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45ADA">
        <w:rPr>
          <w:rFonts w:ascii="Times New Roman" w:eastAsia="Times New Roman" w:hAnsi="Times New Roman" w:cs="Times New Roman"/>
          <w:color w:val="000000"/>
          <w:lang w:eastAsia="lt-LT"/>
        </w:rPr>
        <w:t>Nepageidaujamas poveikis nežinomas.</w:t>
      </w:r>
    </w:p>
    <w:p w14:paraId="3507948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ED9138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Pranešimas apie šalutinį poveikį</w:t>
      </w:r>
    </w:p>
    <w:p w14:paraId="37C06FD4" w14:textId="77777777" w:rsidR="002535CA" w:rsidRPr="002535CA" w:rsidRDefault="00C45ADA" w:rsidP="002535CA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Jeigu pasireiškė šalutinis poveikis, įskaitant šiame lapelyje nenurodytą, pasakykite gydytojui arba vaistininkui.</w:t>
      </w:r>
      <w:r w:rsidR="003E522C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  <w:r w:rsidR="003E522C" w:rsidRPr="003E522C">
        <w:rPr>
          <w:rFonts w:ascii="Times New Roman" w:eastAsia="Times New Roman" w:hAnsi="Times New Roman" w:cs="Times New Roman"/>
          <w:szCs w:val="20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</w:t>
      </w:r>
      <w:r w:rsidR="002535CA" w:rsidRPr="004951A9">
        <w:rPr>
          <w:rFonts w:ascii="Times New Roman" w:eastAsia="Times New Roman" w:hAnsi="Times New Roman" w:cs="Times New Roman"/>
          <w:snapToGrid w:val="0"/>
          <w:szCs w:val="20"/>
        </w:rPr>
        <w:t xml:space="preserve">Paciento pranešimo apie įtariamą nepageidaujamą reakciją (ĮNR) formą, kuri skelbiama </w:t>
      </w:r>
      <w:hyperlink r:id="rId11" w:history="1">
        <w:r w:rsidR="002535CA" w:rsidRPr="004951A9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2535CA" w:rsidRPr="004951A9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2535CA" w:rsidRPr="004951A9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2535CA" w:rsidRPr="004951A9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68CEBC6A" w14:textId="3DEA778F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CF3D1ED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0C95B45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Kaip laikyti 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GUDOBELIŲ SKYSTASIS EKSTRAKTAS VALENTIS</w:t>
      </w:r>
    </w:p>
    <w:p w14:paraId="27BF4EB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13C9F5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lastRenderedPageBreak/>
        <w:t>Šį vaistą laikykite vaikams nepastebimoje ir nepasiekiamoje vietoje.</w:t>
      </w:r>
    </w:p>
    <w:p w14:paraId="3DB9E86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Laikyti ne aukštesnėje kaip 25 ºC temperatūroje.</w:t>
      </w:r>
    </w:p>
    <w:p w14:paraId="2014C35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išorinėje dėžutėje, kad vaistas būtų apsaugotas nuo šviesos.</w:t>
      </w:r>
    </w:p>
    <w:p w14:paraId="57974609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Buteliuką laikyti sandarų.</w:t>
      </w:r>
    </w:p>
    <w:p w14:paraId="6166A82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A4DB4B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DA">
        <w:rPr>
          <w:rFonts w:ascii="Times New Roman" w:eastAsia="Times New Roman" w:hAnsi="Times New Roman" w:cs="Times New Roman"/>
          <w:noProof/>
        </w:rPr>
        <w:t xml:space="preserve">Ant buteliuko etiketės ir dėžutės po „Tinka iki“ nurodytam tinkamumo laikui pasibaigus, šio vaisto vartoti negalima. </w:t>
      </w:r>
      <w:r w:rsidRPr="00C45ADA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52199994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3B25B43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Vaistų negalima išpilti į kanalizaciją arba išmesti su buitinėmis atliekomis. Kaip išmesti nereikalingus vaistus, klauskite vaistininko. Šios priemonės padės apsaugoti aplinką.</w:t>
      </w:r>
    </w:p>
    <w:p w14:paraId="307F2F3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1A443D2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EA1280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lt-LT"/>
        </w:rPr>
      </w:pP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C45AD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C45ADA">
        <w:rPr>
          <w:rFonts w:ascii="Times New Roman" w:eastAsia="Times New Roman" w:hAnsi="Times New Roman" w:cs="Times New Roman"/>
          <w:b/>
          <w:lang w:eastAsia="lt-LT"/>
        </w:rPr>
        <w:t>Pakuotės turinys ir kita informacija</w:t>
      </w:r>
    </w:p>
    <w:p w14:paraId="1CD4877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205E1808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sudėtis</w:t>
      </w:r>
    </w:p>
    <w:p w14:paraId="54CCB409" w14:textId="18C49463" w:rsidR="00C45ADA" w:rsidRPr="00C45ADA" w:rsidRDefault="00C45ADA" w:rsidP="00C45AD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-</w:t>
      </w:r>
      <w:r w:rsidRPr="00C45ADA">
        <w:rPr>
          <w:rFonts w:ascii="Times New Roman" w:eastAsia="Times New Roman" w:hAnsi="Times New Roman" w:cs="Times New Roman"/>
          <w:lang w:eastAsia="lt-LT"/>
        </w:rPr>
        <w:tab/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 xml:space="preserve">Veiklioji medžiaga yra gudobelių skystasis ekstraktas. </w:t>
      </w:r>
      <w:r w:rsidRPr="00C45ADA">
        <w:rPr>
          <w:rFonts w:ascii="Times New Roman" w:eastAsia="Times New Roman" w:hAnsi="Times New Roman" w:cs="Times New Roman"/>
          <w:lang w:eastAsia="lt-LT"/>
        </w:rPr>
        <w:t>1 ml tirpalo (</w:t>
      </w:r>
      <w:r w:rsidR="006F5924">
        <w:rPr>
          <w:rFonts w:ascii="Times New Roman" w:eastAsia="Times New Roman" w:hAnsi="Times New Roman" w:cs="Times New Roman"/>
          <w:lang w:eastAsia="lt-LT"/>
        </w:rPr>
        <w:t>21</w:t>
      </w:r>
      <w:r w:rsidR="004D330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C45ADA">
        <w:rPr>
          <w:rFonts w:ascii="Times New Roman" w:eastAsia="Times New Roman" w:hAnsi="Times New Roman" w:cs="Times New Roman"/>
          <w:lang w:eastAsia="lt-LT"/>
        </w:rPr>
        <w:t>geriam</w:t>
      </w:r>
      <w:r w:rsidR="006F5924">
        <w:rPr>
          <w:rFonts w:ascii="Times New Roman" w:eastAsia="Times New Roman" w:hAnsi="Times New Roman" w:cs="Times New Roman"/>
          <w:lang w:eastAsia="lt-LT"/>
        </w:rPr>
        <w:t>asis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laša</w:t>
      </w:r>
      <w:r w:rsidR="006F5924">
        <w:rPr>
          <w:rFonts w:ascii="Times New Roman" w:eastAsia="Times New Roman" w:hAnsi="Times New Roman" w:cs="Times New Roman"/>
          <w:lang w:eastAsia="lt-LT"/>
        </w:rPr>
        <w:t>s</w:t>
      </w:r>
      <w:r w:rsidRPr="00C45ADA">
        <w:rPr>
          <w:rFonts w:ascii="Times New Roman" w:eastAsia="Times New Roman" w:hAnsi="Times New Roman" w:cs="Times New Roman"/>
          <w:lang w:eastAsia="lt-LT"/>
        </w:rPr>
        <w:t>) yra 1</w:t>
      </w:r>
      <w:r w:rsidR="006F5924">
        <w:rPr>
          <w:rFonts w:ascii="Times New Roman" w:eastAsia="Times New Roman" w:hAnsi="Times New Roman" w:cs="Times New Roman"/>
          <w:lang w:eastAsia="lt-LT"/>
        </w:rPr>
        <w:t> 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ml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Crataegus monogyna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Jacq. (Lindm.),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C. laevigata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(Poir.) DC. (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C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45ADA">
        <w:rPr>
          <w:rFonts w:ascii="Times New Roman" w:eastAsia="Times New Roman" w:hAnsi="Times New Roman" w:cs="Times New Roman"/>
          <w:i/>
          <w:lang w:eastAsia="lt-LT"/>
        </w:rPr>
        <w:t>oxyacanthoides</w:t>
      </w:r>
      <w:r w:rsidRPr="00C45ADA">
        <w:rPr>
          <w:rFonts w:ascii="Times New Roman" w:eastAsia="Times New Roman" w:hAnsi="Times New Roman" w:cs="Times New Roman"/>
          <w:lang w:eastAsia="lt-LT"/>
        </w:rPr>
        <w:t xml:space="preserve"> Thuill.), fructus (gudobelių vaisių) skystojo ekstrakto 1:1. Ekstrahentas: 70 % (V/V) etanolis.</w:t>
      </w:r>
    </w:p>
    <w:p w14:paraId="4C23A1E6" w14:textId="77777777" w:rsidR="00C45ADA" w:rsidRPr="00C45ADA" w:rsidRDefault="00C45ADA" w:rsidP="00C45AD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-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ab/>
      </w:r>
      <w:r w:rsidRPr="00C45ADA">
        <w:rPr>
          <w:rFonts w:ascii="Times New Roman" w:eastAsia="Times New Roman" w:hAnsi="Times New Roman" w:cs="Times New Roman"/>
          <w:lang w:eastAsia="lt-LT"/>
        </w:rPr>
        <w:t>Pagalbinių medžiagų nėra.</w:t>
      </w:r>
    </w:p>
    <w:p w14:paraId="0E06CC39" w14:textId="77777777" w:rsidR="00C45ADA" w:rsidRPr="00C45ADA" w:rsidRDefault="00C45ADA" w:rsidP="00C45AD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5D56E1D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GUDOBELIŲ SKYSTASIS EKSTRAKTAS VALENTIS </w:t>
      </w: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išvaizda ir kiekis pakuotėje</w:t>
      </w:r>
    </w:p>
    <w:p w14:paraId="57EE2C5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Skaidrus, rusvai raudonos spalvos, specifinio kvapo, saldžiarūgštis tirpalas.</w:t>
      </w:r>
    </w:p>
    <w:p w14:paraId="672815B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Laikymo metu gali iškristi nuosėdų</w:t>
      </w:r>
      <w:r w:rsidRPr="00C45ADA">
        <w:rPr>
          <w:rFonts w:ascii="Times New Roman" w:eastAsia="Times New Roman" w:hAnsi="Times New Roman" w:cs="Times New Roman"/>
          <w:szCs w:val="20"/>
          <w:lang w:eastAsia="lt-LT"/>
        </w:rPr>
        <w:t>.</w:t>
      </w:r>
    </w:p>
    <w:p w14:paraId="07D50C75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4BA03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szCs w:val="20"/>
          <w:lang w:eastAsia="lt-LT"/>
        </w:rPr>
        <w:t>Kartono dėžutėje yra vienas buteliukas, kuriame yra 25 ml geriamųjų lašų</w:t>
      </w:r>
      <w:r w:rsidRPr="00C45ADA">
        <w:rPr>
          <w:rFonts w:ascii="Times New Roman" w:eastAsia="Times New Roman" w:hAnsi="Times New Roman" w:cs="Times New Roman"/>
          <w:lang w:eastAsia="lt-LT"/>
        </w:rPr>
        <w:t>, užkemšamas lašintuvu bei užsukamas polietileniniu dangteliu.</w:t>
      </w:r>
    </w:p>
    <w:p w14:paraId="574E7BA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E9AFEB" w14:textId="77777777" w:rsidR="00C45ADA" w:rsidRPr="00C45ADA" w:rsidRDefault="00C45ADA" w:rsidP="00C45ADA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szCs w:val="20"/>
          <w:lang w:eastAsia="lt-LT"/>
        </w:rPr>
        <w:t>Registruotojas ir gamintojas</w:t>
      </w:r>
    </w:p>
    <w:p w14:paraId="380EC1C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292DEA5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61847BD3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LT</w:t>
      </w:r>
      <w:r w:rsidRPr="00C45ADA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328F348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3ADF07F1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19408DC8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C8BF457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Jeigu apie šį vaistą norite sužinoti daugiau, kreipkitės į vietinį registruotojo atstovą.</w:t>
      </w:r>
    </w:p>
    <w:p w14:paraId="0029A0C6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5809865F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UAB „Valentis“</w:t>
      </w:r>
    </w:p>
    <w:p w14:paraId="0074DE6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Molėtų pl. 11</w:t>
      </w:r>
    </w:p>
    <w:p w14:paraId="1E85E3C0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LT</w:t>
      </w:r>
      <w:r w:rsidRPr="00C45ADA">
        <w:rPr>
          <w:rFonts w:ascii="Times New Roman" w:eastAsia="Times New Roman" w:hAnsi="Times New Roman" w:cs="Times New Roman"/>
          <w:lang w:eastAsia="lt-LT"/>
        </w:rPr>
        <w:noBreakHyphen/>
        <w:t>08409 Vilnius</w:t>
      </w:r>
    </w:p>
    <w:p w14:paraId="117F02AA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Tel.: +370 5 2701225</w:t>
      </w:r>
    </w:p>
    <w:p w14:paraId="5095DE6E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45ADA">
        <w:rPr>
          <w:rFonts w:ascii="Times New Roman" w:eastAsia="Times New Roman" w:hAnsi="Times New Roman" w:cs="Times New Roman"/>
          <w:lang w:eastAsia="lt-LT"/>
        </w:rPr>
        <w:t>Faksas: +370 5 2701223</w:t>
      </w:r>
    </w:p>
    <w:p w14:paraId="2082F9AB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B0CCDE" w14:textId="2EA9C06C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C45ADA">
        <w:rPr>
          <w:rFonts w:ascii="Times New Roman" w:eastAsia="Times New Roman" w:hAnsi="Times New Roman" w:cs="Times New Roman"/>
          <w:b/>
          <w:bCs/>
          <w:lang w:eastAsia="lt-LT"/>
        </w:rPr>
        <w:t>Šis pakuotės lapelis</w:t>
      </w:r>
      <w:r w:rsidRPr="00C45ADA">
        <w:rPr>
          <w:rFonts w:ascii="Times New Roman" w:eastAsia="Times New Roman" w:hAnsi="Times New Roman" w:cs="Times New Roman"/>
          <w:b/>
          <w:lang w:eastAsia="lt-LT"/>
        </w:rPr>
        <w:t xml:space="preserve"> paskutinį kartą </w:t>
      </w:r>
      <w:r w:rsidRPr="00C45ADA">
        <w:rPr>
          <w:rFonts w:ascii="Times New Roman" w:eastAsia="Times New Roman" w:hAnsi="Times New Roman" w:cs="Times New Roman"/>
          <w:b/>
          <w:bCs/>
          <w:lang w:eastAsia="lt-LT"/>
        </w:rPr>
        <w:t xml:space="preserve">peržiūrėtas </w:t>
      </w:r>
      <w:r w:rsidR="004951A9">
        <w:rPr>
          <w:rFonts w:ascii="Times New Roman" w:eastAsia="Times New Roman" w:hAnsi="Times New Roman" w:cs="Times New Roman"/>
          <w:b/>
          <w:bCs/>
          <w:lang w:eastAsia="lt-LT"/>
        </w:rPr>
        <w:t>2021-11-18</w:t>
      </w:r>
      <w:r w:rsidR="00FF1031">
        <w:rPr>
          <w:rFonts w:ascii="Times New Roman" w:eastAsia="Times New Roman" w:hAnsi="Times New Roman" w:cs="Times New Roman"/>
          <w:b/>
          <w:bCs/>
          <w:lang w:eastAsia="lt-LT"/>
        </w:rPr>
        <w:t>.</w:t>
      </w:r>
    </w:p>
    <w:p w14:paraId="28B03FE2" w14:textId="77777777" w:rsidR="00C45ADA" w:rsidRPr="00C45ADA" w:rsidRDefault="00C45ADA" w:rsidP="00C45AD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C8F95C6" w14:textId="77777777" w:rsidR="00C45ADA" w:rsidRPr="00C45ADA" w:rsidRDefault="00C45ADA" w:rsidP="00C45ADA">
      <w:pPr>
        <w:numPr>
          <w:ilvl w:val="12"/>
          <w:numId w:val="0"/>
        </w:numPr>
        <w:spacing w:line="240" w:lineRule="auto"/>
        <w:ind w:right="-2"/>
        <w:rPr>
          <w:rFonts w:ascii="Times New Roman" w:hAnsi="Times New Roman" w:cs="Times New Roman"/>
          <w:szCs w:val="24"/>
        </w:rPr>
      </w:pPr>
      <w:r w:rsidRPr="00C45ADA">
        <w:rPr>
          <w:rFonts w:ascii="Times New Roman" w:hAnsi="Times New Roman" w:cs="Times New Roman"/>
        </w:rPr>
        <w:t xml:space="preserve">Išsami informacija apie šį </w:t>
      </w:r>
      <w:r w:rsidRPr="00C45ADA">
        <w:rPr>
          <w:rFonts w:ascii="Times New Roman" w:hAnsi="Times New Roman" w:cs="Times New Roman"/>
          <w:szCs w:val="24"/>
        </w:rPr>
        <w:t>vaistą</w:t>
      </w:r>
      <w:r w:rsidRPr="00C45ADA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</w:t>
      </w:r>
      <w:r w:rsidRPr="00C45ADA">
        <w:rPr>
          <w:rFonts w:ascii="Times New Roman" w:hAnsi="Times New Roman" w:cs="Times New Roman"/>
          <w:i/>
          <w:szCs w:val="24"/>
        </w:rPr>
        <w:t xml:space="preserve"> </w:t>
      </w:r>
      <w:hyperlink r:id="rId13" w:history="1">
        <w:r w:rsidRPr="00C45ADA">
          <w:rPr>
            <w:rFonts w:ascii="Times New Roman" w:eastAsia="SimSun" w:hAnsi="Times New Roman" w:cs="Times New Roman"/>
            <w:color w:val="0563C1" w:themeColor="hyperlink"/>
            <w:u w:val="single"/>
          </w:rPr>
          <w:t>http://www.vvkt.lt/</w:t>
        </w:r>
      </w:hyperlink>
      <w:r w:rsidRPr="00C45ADA">
        <w:rPr>
          <w:rFonts w:ascii="Times New Roman" w:hAnsi="Times New Roman" w:cs="Times New Roman"/>
        </w:rPr>
        <w:t>.</w:t>
      </w:r>
    </w:p>
    <w:p w14:paraId="7B718A25" w14:textId="77777777" w:rsidR="00C45ADA" w:rsidRPr="00C45ADA" w:rsidRDefault="00C45ADA" w:rsidP="00C45ADA"/>
    <w:p w14:paraId="4DCD96A4" w14:textId="77777777" w:rsidR="003D0AF5" w:rsidRPr="00C45ADA" w:rsidRDefault="003D0AF5">
      <w:pPr>
        <w:rPr>
          <w:rFonts w:ascii="Times New Roman" w:hAnsi="Times New Roman" w:cs="Times New Roman"/>
        </w:rPr>
      </w:pPr>
    </w:p>
    <w:sectPr w:rsidR="003D0AF5" w:rsidRPr="00C45ADA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55B0" w14:textId="77777777" w:rsidR="00B47C70" w:rsidRDefault="00B47C70">
      <w:pPr>
        <w:spacing w:after="0" w:line="240" w:lineRule="auto"/>
      </w:pPr>
      <w:r>
        <w:separator/>
      </w:r>
    </w:p>
  </w:endnote>
  <w:endnote w:type="continuationSeparator" w:id="0">
    <w:p w14:paraId="01F5D9CB" w14:textId="77777777" w:rsidR="00B47C70" w:rsidRDefault="00B47C70">
      <w:pPr>
        <w:spacing w:after="0" w:line="240" w:lineRule="auto"/>
      </w:pPr>
      <w:r>
        <w:continuationSeparator/>
      </w:r>
    </w:p>
  </w:endnote>
  <w:endnote w:type="continuationNotice" w:id="1">
    <w:p w14:paraId="511D7152" w14:textId="77777777" w:rsidR="00B47C70" w:rsidRDefault="00B47C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13C2" w14:textId="77777777" w:rsidR="00F666CB" w:rsidRDefault="00C45AD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CC7D9D5" w14:textId="77777777" w:rsidR="00F666CB" w:rsidRDefault="00F1727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0D53" w14:textId="2B585835" w:rsidR="00F666CB" w:rsidRDefault="00C45AD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727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F8EED5" w14:textId="77777777" w:rsidR="00F666CB" w:rsidRDefault="00F1727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D9DD2" w14:textId="77777777" w:rsidR="00B47C70" w:rsidRDefault="00B47C70">
      <w:pPr>
        <w:spacing w:after="0" w:line="240" w:lineRule="auto"/>
      </w:pPr>
      <w:r>
        <w:separator/>
      </w:r>
    </w:p>
  </w:footnote>
  <w:footnote w:type="continuationSeparator" w:id="0">
    <w:p w14:paraId="6E1FD9E6" w14:textId="77777777" w:rsidR="00B47C70" w:rsidRDefault="00B47C70">
      <w:pPr>
        <w:spacing w:after="0" w:line="240" w:lineRule="auto"/>
      </w:pPr>
      <w:r>
        <w:continuationSeparator/>
      </w:r>
    </w:p>
  </w:footnote>
  <w:footnote w:type="continuationNotice" w:id="1">
    <w:p w14:paraId="684E3FF6" w14:textId="77777777" w:rsidR="00B47C70" w:rsidRDefault="00B47C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E21F34"/>
    <w:multiLevelType w:val="hybridMultilevel"/>
    <w:tmpl w:val="AC861A2C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7F"/>
    <w:rsid w:val="000062FC"/>
    <w:rsid w:val="00033A18"/>
    <w:rsid w:val="00080F7F"/>
    <w:rsid w:val="001C25FD"/>
    <w:rsid w:val="001C5F4A"/>
    <w:rsid w:val="002535CA"/>
    <w:rsid w:val="0033459F"/>
    <w:rsid w:val="00381EF7"/>
    <w:rsid w:val="00392C00"/>
    <w:rsid w:val="003C09D2"/>
    <w:rsid w:val="003D0102"/>
    <w:rsid w:val="003D0AF5"/>
    <w:rsid w:val="003D0BD7"/>
    <w:rsid w:val="003E522C"/>
    <w:rsid w:val="0040130E"/>
    <w:rsid w:val="00457EF2"/>
    <w:rsid w:val="004951A9"/>
    <w:rsid w:val="004A3991"/>
    <w:rsid w:val="004D3306"/>
    <w:rsid w:val="004D370B"/>
    <w:rsid w:val="004F2C6D"/>
    <w:rsid w:val="004F5558"/>
    <w:rsid w:val="005C2D16"/>
    <w:rsid w:val="005D7585"/>
    <w:rsid w:val="006B1A6E"/>
    <w:rsid w:val="006D01AC"/>
    <w:rsid w:val="006F5924"/>
    <w:rsid w:val="00833223"/>
    <w:rsid w:val="0097531D"/>
    <w:rsid w:val="00A939F5"/>
    <w:rsid w:val="00A97E53"/>
    <w:rsid w:val="00B24B64"/>
    <w:rsid w:val="00B47C70"/>
    <w:rsid w:val="00C45ADA"/>
    <w:rsid w:val="00D371B6"/>
    <w:rsid w:val="00DC1827"/>
    <w:rsid w:val="00DE18BA"/>
    <w:rsid w:val="00E91B9D"/>
    <w:rsid w:val="00F17274"/>
    <w:rsid w:val="00F222F6"/>
    <w:rsid w:val="00F865EE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A3E2"/>
  <w15:chartTrackingRefBased/>
  <w15:docId w15:val="{271AE4E0-EC56-4762-BFAB-B9ADA0C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C45A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ADA"/>
  </w:style>
  <w:style w:type="character" w:styleId="Puslapionumeris">
    <w:name w:val="page number"/>
    <w:basedOn w:val="Numatytasispastraiposriftas"/>
    <w:rsid w:val="00C45A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1A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59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592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592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59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5924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C1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ema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5685561-68A5-455E-A684-B574B07D8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C1D8F-D519-4B80-8133-56A396951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16EB14-A26C-4905-8BD3-C976490840C1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10075</Words>
  <Characters>5743</Characters>
  <Application>Microsoft Office Word</Application>
  <DocSecurity>4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Kairiuniene</dc:creator>
  <cp:keywords/>
  <dc:description/>
  <cp:lastModifiedBy>Albina Burkauskaitė</cp:lastModifiedBy>
  <cp:revision>2</cp:revision>
  <cp:lastPrinted>2016-08-05T09:10:00Z</cp:lastPrinted>
  <dcterms:created xsi:type="dcterms:W3CDTF">2021-11-25T07:20:00Z</dcterms:created>
  <dcterms:modified xsi:type="dcterms:W3CDTF">2021-11-25T07:20:00Z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