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6AD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F6207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48E3E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5AF65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AA66D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3909B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36C51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33D6E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C823C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11443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71B67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70A7B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DF578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2D780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63C32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4156C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AAD3F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92124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D50BE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37A23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581D3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66522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6B57F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1BAEB3" w14:textId="77777777" w:rsidR="000030F9" w:rsidRPr="00F62C5A" w:rsidRDefault="000030F9" w:rsidP="000030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b/>
          <w:kern w:val="28"/>
          <w:lang w:eastAsia="lt-LT"/>
        </w:rPr>
        <w:t>I PRIEDAS</w:t>
      </w:r>
    </w:p>
    <w:p w14:paraId="0109D36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010AF5" w14:textId="77777777" w:rsidR="000030F9" w:rsidRPr="00F62C5A" w:rsidRDefault="000030F9" w:rsidP="000030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b/>
          <w:kern w:val="28"/>
          <w:lang w:eastAsia="lt-LT"/>
        </w:rPr>
        <w:t>PREPARATO CHARAKTERISTIKŲ SANTRAUKA</w:t>
      </w:r>
    </w:p>
    <w:p w14:paraId="500E5DB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2D9BC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BE15E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5A4AD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F67F8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878BA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055A2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61B91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0625B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E16AB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C8DAB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7B29F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04FAB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13E59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5CF11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9A8BA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ED30C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7546B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25CC9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25AF9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CF0B2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ECA1D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090BB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146E0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CE2C6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8A632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0AB30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83B21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5326C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042AD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EB4B26" w14:textId="77777777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lastRenderedPageBreak/>
        <w:t>1.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07AEC5A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E0564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GASTROVAL geriamieji lašai (tirpalas)</w:t>
      </w:r>
    </w:p>
    <w:p w14:paraId="775AC2B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EE1B3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97C4C2" w14:textId="77777777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2.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KOKYBINĖ IR KIEKYBINĖ SUDĖTIS</w:t>
      </w:r>
    </w:p>
    <w:p w14:paraId="056418F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1EE1C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 xml:space="preserve">1 ml geriamųjų lašų yra 0,4 ml 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Valeriana officinalis </w:t>
      </w:r>
      <w:r w:rsidRPr="00F62C5A">
        <w:rPr>
          <w:rFonts w:ascii="Times New Roman" w:eastAsia="Times New Roman" w:hAnsi="Times New Roman" w:cs="Times New Roman"/>
          <w:lang w:eastAsia="lt-LT"/>
        </w:rPr>
        <w:t>L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., 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radix (valerijonų šaknų) tinktūros (1:5, ekstrahentas 70 % (V/V) etanolis), 0,3 ml 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Artemisia absinthium </w:t>
      </w:r>
      <w:r w:rsidRPr="00F62C5A">
        <w:rPr>
          <w:rFonts w:ascii="Times New Roman" w:eastAsia="Times New Roman" w:hAnsi="Times New Roman" w:cs="Times New Roman"/>
          <w:lang w:eastAsia="lt-LT"/>
        </w:rPr>
        <w:t>L.,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herba (karčiųjų kiečių žolės) tinktūros (1:5, ekstrahentas 70 % (V/V) etanolis), 0,2 ml 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Mentha x piperita </w:t>
      </w:r>
      <w:r w:rsidRPr="00F62C5A">
        <w:rPr>
          <w:rFonts w:ascii="Times New Roman" w:eastAsia="Times New Roman" w:hAnsi="Times New Roman" w:cs="Times New Roman"/>
          <w:lang w:eastAsia="lt-LT"/>
        </w:rPr>
        <w:t>L.,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folium (pipirmėčių lapų) tinktūros (1:20, ekstrahentas 90 % (V/V) etanolis), 0,1 ml 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Atropa belladonna </w:t>
      </w:r>
      <w:r w:rsidRPr="00F62C5A">
        <w:rPr>
          <w:rFonts w:ascii="Times New Roman" w:eastAsia="Times New Roman" w:hAnsi="Times New Roman" w:cs="Times New Roman"/>
          <w:lang w:eastAsia="lt-LT"/>
        </w:rPr>
        <w:t>L.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, </w:t>
      </w:r>
      <w:r w:rsidRPr="00F62C5A">
        <w:rPr>
          <w:rFonts w:ascii="Times New Roman" w:eastAsia="Times New Roman" w:hAnsi="Times New Roman" w:cs="Times New Roman"/>
          <w:lang w:eastAsia="lt-LT"/>
        </w:rPr>
        <w:t>folium (šunvyšnių lapų) standartizuotos tinktūros (1:10, ekstrahentas 70 % (V/V) etanolis).</w:t>
      </w:r>
    </w:p>
    <w:p w14:paraId="77C8302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ED716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23B59D" w14:textId="77777777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3.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FARMACINĖ FORMA</w:t>
      </w:r>
    </w:p>
    <w:p w14:paraId="21FB08E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922B1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Geriamieji lašai (tirpalas)</w:t>
      </w:r>
    </w:p>
    <w:p w14:paraId="208CC82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Gelsvai žalsvai rudos spalvos skystis.</w:t>
      </w:r>
    </w:p>
    <w:p w14:paraId="53E7917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C3F0B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F5C988" w14:textId="77777777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4.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KLINIKINĖ INFORMACIJA</w:t>
      </w:r>
    </w:p>
    <w:p w14:paraId="084163C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9D0555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4.1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 xml:space="preserve">Terapinės indikacijos </w:t>
      </w:r>
    </w:p>
    <w:p w14:paraId="55E2716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6B249ED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iCs/>
          <w:lang w:eastAsia="lt-LT"/>
        </w:rPr>
        <w:t xml:space="preserve">Tradicinis augalinis vaistinis preparatas, kurio indikacijos pagrįstos tik ilgalaikiu vartojimu, skirtas </w:t>
      </w:r>
      <w:r w:rsidRPr="00F62C5A">
        <w:rPr>
          <w:rFonts w:ascii="Times New Roman" w:eastAsia="Times New Roman" w:hAnsi="Times New Roman" w:cs="Times New Roman"/>
          <w:bCs/>
          <w:lang w:eastAsia="lt-LT"/>
        </w:rPr>
        <w:t>apetitui bei virškinamojo trakto veiklai gerinti, žarnyno ir tulžies takų spazmams lengvinti bei vidurių pūtimui mažinti.</w:t>
      </w:r>
    </w:p>
    <w:p w14:paraId="76EE303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ABD6C81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4.2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Dozavimas ir vartojimo metodas</w:t>
      </w:r>
    </w:p>
    <w:p w14:paraId="3FF84A5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4884E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u w:val="single"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i/>
          <w:iCs/>
          <w:u w:val="single"/>
          <w:lang w:eastAsia="lt-LT"/>
        </w:rPr>
        <w:t>Dozavimas</w:t>
      </w:r>
    </w:p>
    <w:p w14:paraId="0020877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i/>
          <w:iCs/>
          <w:lang w:eastAsia="lt-LT"/>
        </w:rPr>
        <w:t>Suaugusiems</w:t>
      </w:r>
    </w:p>
    <w:p w14:paraId="7AF89984" w14:textId="77777777" w:rsidR="000030F9" w:rsidRPr="00F62C5A" w:rsidRDefault="000030F9" w:rsidP="0000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 xml:space="preserve">Gerti 30 min. prieš valgį 2 - 3 kartus per dieną po 10 - 20 lašų. </w:t>
      </w:r>
    </w:p>
    <w:p w14:paraId="2E26683F" w14:textId="77777777" w:rsidR="000030F9" w:rsidRPr="00F62C5A" w:rsidRDefault="000030F9" w:rsidP="0000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Vartoti ilgiau negu 1  savaitę galima tik pasitarus su gydytoju.</w:t>
      </w:r>
    </w:p>
    <w:p w14:paraId="127A1487" w14:textId="77777777" w:rsidR="000030F9" w:rsidRPr="00F62C5A" w:rsidRDefault="000030F9" w:rsidP="0000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72382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F62C5A">
        <w:rPr>
          <w:rFonts w:ascii="Times New Roman" w:eastAsia="Times New Roman" w:hAnsi="Times New Roman" w:cs="Times New Roman"/>
          <w:i/>
          <w:lang w:eastAsia="lt-LT"/>
        </w:rPr>
        <w:t>Vaikų populiacija</w:t>
      </w:r>
    </w:p>
    <w:p w14:paraId="68E0804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Vaistinio preparato nerekomenduojama naudoti jaunesniems nei 18 metų asmenims, nes nėra atlikta atitinkamų saugumo tyrimų.</w:t>
      </w:r>
    </w:p>
    <w:p w14:paraId="07A66E2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DD7F4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F62C5A">
        <w:rPr>
          <w:rFonts w:ascii="Times New Roman" w:eastAsia="Times New Roman" w:hAnsi="Times New Roman" w:cs="Times New Roman"/>
          <w:u w:val="single"/>
          <w:lang w:eastAsia="lt-LT"/>
        </w:rPr>
        <w:t>Vartojimo metodas</w:t>
      </w:r>
    </w:p>
    <w:p w14:paraId="4A6892D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28D6505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D42A30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4.3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Kontraindikacijos</w:t>
      </w:r>
    </w:p>
    <w:p w14:paraId="2663497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05D50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Padidėjęs jautrumas bent vienai iš veikliųjų medžiagų, padidėjęs akispūdis.</w:t>
      </w:r>
    </w:p>
    <w:p w14:paraId="5CCB8C3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CE3BA6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4.4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 xml:space="preserve">Specialūs įspėjimai ir atsargumo priemonės </w:t>
      </w:r>
    </w:p>
    <w:p w14:paraId="0DD30ED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ED4F8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Vaistinio preparato nerekomenduojama naudoti jaunesniems nei 18 metų asmenims.</w:t>
      </w:r>
    </w:p>
    <w:p w14:paraId="4F0FFC4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vartojant šį vaistinį preparatą ilgiau kaip 1 savaitę simptomai išlieka, būtina pasitarti su gydytoju ar kvalifikuotu sveikatos priežiūros specialistu.</w:t>
      </w:r>
    </w:p>
    <w:p w14:paraId="334EFA4E" w14:textId="77777777" w:rsidR="000030F9" w:rsidRPr="00F62C5A" w:rsidRDefault="000030F9" w:rsidP="00003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 blogas tulžies takų praeinamumas, yra sunki kepenų liga, sutrikęs šlapinimasis, ypač dėl priešinės liaukos hipertrofijos, preparato geriau nevartoti.</w:t>
      </w:r>
    </w:p>
    <w:p w14:paraId="23C02232" w14:textId="77777777" w:rsidR="002050C0" w:rsidRPr="002050C0" w:rsidRDefault="002050C0" w:rsidP="002050C0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2050C0">
        <w:rPr>
          <w:rFonts w:ascii="Times New Roman" w:eastAsia="Times New Roman" w:hAnsi="Times New Roman" w:cs="Times New Roman"/>
          <w:i/>
          <w:lang w:eastAsia="lt-LT"/>
        </w:rPr>
        <w:t>Pagalbinės medžiagos</w:t>
      </w:r>
    </w:p>
    <w:p w14:paraId="1CECA425" w14:textId="77777777" w:rsidR="002050C0" w:rsidRPr="002050C0" w:rsidRDefault="002050C0" w:rsidP="002050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050C0">
        <w:rPr>
          <w:rFonts w:ascii="Times New Roman" w:eastAsia="Times New Roman" w:hAnsi="Times New Roman" w:cs="Times New Roman"/>
          <w:lang w:eastAsia="lt-LT"/>
        </w:rPr>
        <w:t>Etanolis</w:t>
      </w:r>
    </w:p>
    <w:p w14:paraId="3A07B25C" w14:textId="14600220" w:rsidR="002050C0" w:rsidRDefault="000030F9" w:rsidP="002050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Šio vaistinio preparato sudėtyje yra ne mažiau kaip 61,5 % (V/V) etanolio, t.y. 224 mg dozėje</w:t>
      </w:r>
      <w:r w:rsidR="00910A55">
        <w:rPr>
          <w:rFonts w:ascii="Times New Roman" w:eastAsia="Times New Roman" w:hAnsi="Times New Roman" w:cs="Times New Roman"/>
          <w:lang w:eastAsia="lt-LT"/>
        </w:rPr>
        <w:t xml:space="preserve"> (10 lašų)</w:t>
      </w:r>
      <w:r w:rsidR="002050C0">
        <w:rPr>
          <w:rFonts w:ascii="Times New Roman" w:eastAsia="Times New Roman" w:hAnsi="Times New Roman" w:cs="Times New Roman"/>
          <w:lang w:eastAsia="lt-LT"/>
        </w:rPr>
        <w:t>.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 </w:t>
      </w:r>
      <w:r w:rsidR="002050C0" w:rsidRPr="002050C0">
        <w:rPr>
          <w:rFonts w:ascii="Times New Roman" w:eastAsia="Times New Roman" w:hAnsi="Times New Roman" w:cs="Times New Roman"/>
          <w:lang w:eastAsia="lt-LT"/>
        </w:rPr>
        <w:t xml:space="preserve">Toks dozėje esantis alkoholio kiekis atitinka 4,4 ml alaus ir 1,83 ml vyno. </w:t>
      </w:r>
    </w:p>
    <w:p w14:paraId="0BC08F94" w14:textId="680F571C" w:rsidR="002050C0" w:rsidRPr="002050C0" w:rsidRDefault="002050C0" w:rsidP="002050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050C0">
        <w:rPr>
          <w:rFonts w:ascii="Times New Roman" w:eastAsia="Times New Roman" w:hAnsi="Times New Roman" w:cs="Times New Roman"/>
          <w:lang w:eastAsia="lt-LT"/>
        </w:rPr>
        <w:lastRenderedPageBreak/>
        <w:t>Mažas alkoholio kiekis, esantis šio vaistinio preparato sudėtyje, nesukelia pastebimo poveikio.</w:t>
      </w:r>
    </w:p>
    <w:p w14:paraId="383E4720" w14:textId="77777777" w:rsidR="000030F9" w:rsidRPr="00F62C5A" w:rsidRDefault="000030F9" w:rsidP="002050C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3B6F0A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4.5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Sąveika su kitais vaistiniais preparatais ir kitokia sąveika</w:t>
      </w:r>
    </w:p>
    <w:p w14:paraId="2B1FB95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16D962" w14:textId="77777777" w:rsidR="000030F9" w:rsidRPr="00F62C5A" w:rsidRDefault="000030F9" w:rsidP="0000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Vartojant kartu su amantadinu, chinidinu, tricikliais antidepresantais, neuroleptikais, pasireiškia stipresnis anticholinerginis poveikis. Metoklopramidas mažina šunvyšnės alkaloidų poveikį virškinamajam traktui.</w:t>
      </w:r>
    </w:p>
    <w:p w14:paraId="369E721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8B04E9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4.6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Vaisingumas, nėštumo ir žindymo laikotarpis</w:t>
      </w:r>
    </w:p>
    <w:p w14:paraId="2B485FD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90DAD3" w14:textId="77777777" w:rsidR="000030F9" w:rsidRPr="00F62C5A" w:rsidRDefault="000030F9" w:rsidP="0000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Poveikis vaisingumui nežinomas.</w:t>
      </w:r>
    </w:p>
    <w:p w14:paraId="5A279AD5" w14:textId="77777777" w:rsidR="000030F9" w:rsidRPr="00F62C5A" w:rsidRDefault="000030F9" w:rsidP="0000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Nėščioms moterims paskutiniuosius nėštumo mėnesius ir žindyvėms preparato vartoti nepatariama.</w:t>
      </w:r>
    </w:p>
    <w:p w14:paraId="3C6BB07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5DFCA9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4.7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Poveikis gebėjimui vairuoti ir valdyti mechanizmus</w:t>
      </w:r>
    </w:p>
    <w:p w14:paraId="52B285A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BF5D7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Vartojant rekomenduojamą dozę, neigiamo vaistinio preparato poveikio gebėjimui vairuoti automobilį ir prižiūrėti veikiančius mechanizmus nepastebėta, tačiau nuo didesnės dozės gali sutrikti gebėjimas reaguoti.</w:t>
      </w:r>
    </w:p>
    <w:p w14:paraId="3970B43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BE2E45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4.8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Nepageidaujamas poveikis</w:t>
      </w:r>
    </w:p>
    <w:p w14:paraId="2201DED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26566F" w14:textId="5C5D4FF6" w:rsidR="00733C40" w:rsidRPr="002D5614" w:rsidRDefault="00733C40" w:rsidP="00733C40">
      <w:pPr>
        <w:rPr>
          <w:rFonts w:ascii="Times New Roman" w:hAnsi="Times New Roman" w:cs="Times New Roman"/>
        </w:rPr>
      </w:pPr>
      <w:r w:rsidRPr="002D5614">
        <w:rPr>
          <w:rFonts w:ascii="Times New Roman" w:hAnsi="Times New Roman" w:cs="Times New Roman"/>
        </w:rPr>
        <w:t>Nepageidaujamo poveikio dažnis apibūdinamas taip: labai dažnas (≥ 1/10), dažnas (nuo ≥ 1/100 iki &lt; 1/10), nedažnas (nuo ≥ 1/1</w:t>
      </w:r>
      <w:r w:rsidR="00F4404C">
        <w:rPr>
          <w:rFonts w:ascii="Times New Roman" w:hAnsi="Times New Roman" w:cs="Times New Roman"/>
        </w:rPr>
        <w:t xml:space="preserve"> </w:t>
      </w:r>
      <w:r w:rsidRPr="002D5614">
        <w:rPr>
          <w:rFonts w:ascii="Times New Roman" w:hAnsi="Times New Roman" w:cs="Times New Roman"/>
        </w:rPr>
        <w:t>000 iki &lt; 1/100), retas (nuo ≥ 1/10</w:t>
      </w:r>
      <w:r w:rsidR="00F4404C">
        <w:rPr>
          <w:rFonts w:ascii="Times New Roman" w:hAnsi="Times New Roman" w:cs="Times New Roman"/>
        </w:rPr>
        <w:t xml:space="preserve"> </w:t>
      </w:r>
      <w:r w:rsidRPr="002D5614">
        <w:rPr>
          <w:rFonts w:ascii="Times New Roman" w:hAnsi="Times New Roman" w:cs="Times New Roman"/>
        </w:rPr>
        <w:t>000 iki &lt; 1/1</w:t>
      </w:r>
      <w:r w:rsidR="00F4404C">
        <w:rPr>
          <w:rFonts w:ascii="Times New Roman" w:hAnsi="Times New Roman" w:cs="Times New Roman"/>
        </w:rPr>
        <w:t xml:space="preserve"> </w:t>
      </w:r>
      <w:r w:rsidRPr="002D5614">
        <w:rPr>
          <w:rFonts w:ascii="Times New Roman" w:hAnsi="Times New Roman" w:cs="Times New Roman"/>
        </w:rPr>
        <w:t>000), labai retas (&lt; 1/10</w:t>
      </w:r>
      <w:r w:rsidR="00F4404C">
        <w:rPr>
          <w:rFonts w:ascii="Times New Roman" w:hAnsi="Times New Roman" w:cs="Times New Roman"/>
        </w:rPr>
        <w:t xml:space="preserve"> </w:t>
      </w:r>
      <w:r w:rsidRPr="002D5614">
        <w:rPr>
          <w:rFonts w:ascii="Times New Roman" w:hAnsi="Times New Roman" w:cs="Times New Roman"/>
        </w:rPr>
        <w:t>000) ir nežinomas (negali būti apskaičiuotas pagal turimus duomenis).</w:t>
      </w:r>
    </w:p>
    <w:p w14:paraId="07FC60B4" w14:textId="77777777" w:rsidR="00733C40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 xml:space="preserve">Gydomoji dozė nepageidaujamo poveikio dažniausiai nesukelia. </w:t>
      </w:r>
    </w:p>
    <w:p w14:paraId="3CCDB1EC" w14:textId="6DE47CF5" w:rsidR="000030F9" w:rsidRPr="00F62C5A" w:rsidRDefault="00733C40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33C40">
        <w:rPr>
          <w:rFonts w:ascii="Times New Roman" w:eastAsia="Times New Roman" w:hAnsi="Times New Roman" w:cs="Times New Roman"/>
          <w:i/>
          <w:iCs/>
          <w:lang w:eastAsia="lt-LT"/>
        </w:rPr>
        <w:t>Dažnis nežinomas</w:t>
      </w:r>
      <w:r w:rsidRPr="00733C40">
        <w:rPr>
          <w:rFonts w:ascii="Times New Roman" w:eastAsia="Times New Roman" w:hAnsi="Times New Roman" w:cs="Times New Roman"/>
          <w:lang w:eastAsia="lt-LT"/>
        </w:rPr>
        <w:t xml:space="preserve">. </w:t>
      </w:r>
      <w:r w:rsidR="000030F9" w:rsidRPr="00F62C5A">
        <w:rPr>
          <w:rFonts w:ascii="Times New Roman" w:eastAsia="Times New Roman" w:hAnsi="Times New Roman" w:cs="Times New Roman"/>
          <w:lang w:eastAsia="lt-LT"/>
        </w:rPr>
        <w:t>Galimi alerginės ar į ją panašios reakcijos (dilgėlinės, niežėjimo) pavieniai atvejai. Gali džiūti burna, dažniau susitraukinėti širdis, sutrikti šlapinimasis, pablogėti regėjimas.</w:t>
      </w:r>
    </w:p>
    <w:p w14:paraId="3A2F74D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A2283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F62C5A">
        <w:rPr>
          <w:rFonts w:ascii="Times New Roman" w:eastAsia="Times New Roman" w:hAnsi="Times New Roman" w:cs="Times New Roman"/>
          <w:u w:val="single"/>
          <w:lang w:eastAsia="lt-LT"/>
        </w:rPr>
        <w:t>Pranešimas apie įtariamas nepageidaujamas reakcijas</w:t>
      </w:r>
    </w:p>
    <w:p w14:paraId="6CEE4E40" w14:textId="15013AB1" w:rsidR="000030F9" w:rsidRPr="00D17594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7594">
        <w:rPr>
          <w:rFonts w:ascii="Times New Roman" w:eastAsia="Times New Roman" w:hAnsi="Times New Roman" w:cs="Times New Roman"/>
          <w:lang w:eastAsia="lt-LT"/>
        </w:rPr>
        <w:t xml:space="preserve">Svarbu pranešti apie įtariamas nepageidaujamas reakcijas, pastebėtas po vaistinio preparato </w:t>
      </w:r>
      <w:r w:rsidR="00D17594" w:rsidRPr="00D17594">
        <w:rPr>
          <w:rFonts w:ascii="Times New Roman" w:eastAsia="Times New Roman" w:hAnsi="Times New Roman" w:cs="Times New Roman"/>
          <w:lang w:eastAsia="lt-LT"/>
        </w:rPr>
        <w:t>registracijos</w:t>
      </w:r>
      <w:r w:rsidRPr="00D17594">
        <w:rPr>
          <w:rFonts w:ascii="Times New Roman" w:eastAsia="Times New Roman" w:hAnsi="Times New Roman" w:cs="Times New Roman"/>
          <w:lang w:eastAsia="lt-LT"/>
        </w:rPr>
        <w:t xml:space="preserve">, nes tai leidžia nuolat stebėti vaistinio preparato naudos ir rizikos santykį. Sveikatos priežiūros </w:t>
      </w:r>
      <w:r w:rsidR="006056F6" w:rsidRPr="00D17594">
        <w:rPr>
          <w:rFonts w:ascii="Times New Roman" w:eastAsia="Times New Roman" w:hAnsi="Times New Roman" w:cs="Times New Roman"/>
          <w:lang w:eastAsia="lt-LT"/>
        </w:rPr>
        <w:t xml:space="preserve">ar farmacijos </w:t>
      </w:r>
      <w:r w:rsidRPr="00D17594">
        <w:rPr>
          <w:rFonts w:ascii="Times New Roman" w:eastAsia="Times New Roman" w:hAnsi="Times New Roman" w:cs="Times New Roman"/>
          <w:lang w:eastAsia="lt-LT"/>
        </w:rPr>
        <w:t>specialistai turi pranešti apie bet kokias įtariamas nepageidaujamas reakcijas,</w:t>
      </w:r>
      <w:r w:rsidR="006056F6" w:rsidRPr="00D17594">
        <w:rPr>
          <w:rFonts w:ascii="Times New Roman" w:eastAsia="Times New Roman" w:hAnsi="Times New Roman" w:cs="Times New Roman"/>
          <w:lang w:eastAsia="lt-LT"/>
        </w:rPr>
        <w:t xml:space="preserve"> tiesiogiai</w:t>
      </w:r>
      <w:r w:rsidRPr="00D17594">
        <w:rPr>
          <w:rFonts w:ascii="Times New Roman" w:eastAsia="Times New Roman" w:hAnsi="Times New Roman" w:cs="Times New Roman"/>
          <w:lang w:eastAsia="lt-LT"/>
        </w:rPr>
        <w:t xml:space="preserve"> užpildę </w:t>
      </w:r>
      <w:r w:rsidR="006056F6" w:rsidRPr="00D17594">
        <w:rPr>
          <w:rFonts w:ascii="Times New Roman" w:eastAsia="Times New Roman" w:hAnsi="Times New Roman" w:cs="Times New Roman"/>
          <w:snapToGrid w:val="0"/>
          <w:szCs w:val="24"/>
        </w:rPr>
        <w:t xml:space="preserve">pranešimo formą internetu Tarnybos Vaistinių preparatų informacinėje sistemoje </w:t>
      </w:r>
      <w:hyperlink r:id="rId11" w:history="1">
        <w:r w:rsidR="006056F6" w:rsidRPr="00D17594">
          <w:rPr>
            <w:rFonts w:ascii="Times New Roman" w:eastAsia="Times New Roman" w:hAnsi="Times New Roman" w:cs="Times New Roman"/>
            <w:snapToGrid w:val="0"/>
            <w:color w:val="0563C1"/>
            <w:szCs w:val="24"/>
            <w:u w:val="single"/>
          </w:rPr>
          <w:t>https://vapris.vvkt.lt/vvkt-web/public/nrvSpecialist</w:t>
        </w:r>
      </w:hyperlink>
      <w:r w:rsidR="006056F6" w:rsidRPr="00D17594">
        <w:rPr>
          <w:rFonts w:ascii="Times New Roman" w:eastAsia="Times New Roman" w:hAnsi="Times New Roman" w:cs="Times New Roman"/>
          <w:snapToGrid w:val="0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12" w:history="1">
        <w:r w:rsidR="00733C40" w:rsidRPr="00FE3585">
          <w:rPr>
            <w:rStyle w:val="Hipersaitas"/>
            <w:rFonts w:ascii="Times New Roman" w:eastAsia="Times New Roman" w:hAnsi="Times New Roman" w:cs="Times New Roman"/>
            <w:snapToGrid w:val="0"/>
            <w:szCs w:val="24"/>
          </w:rPr>
          <w:t>https://www.vvkt.lt/index.php?1399030386</w:t>
        </w:r>
      </w:hyperlink>
      <w:r w:rsidR="006056F6" w:rsidRPr="00D17594">
        <w:rPr>
          <w:rFonts w:ascii="Times New Roman" w:eastAsia="Times New Roman" w:hAnsi="Times New Roman" w:cs="Times New Roman"/>
          <w:snapToGrid w:val="0"/>
          <w:szCs w:val="24"/>
        </w:rPr>
        <w:t>,</w:t>
      </w:r>
      <w:r w:rsidR="00733C40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6056F6" w:rsidRPr="00D17594">
        <w:rPr>
          <w:rFonts w:ascii="Times New Roman" w:eastAsia="Times New Roman" w:hAnsi="Times New Roman" w:cs="Times New Roman"/>
          <w:snapToGrid w:val="0"/>
          <w:szCs w:val="24"/>
        </w:rPr>
        <w:t xml:space="preserve">ir atsiųsti elektroniniu paštu (adresu </w:t>
      </w:r>
      <w:hyperlink r:id="rId13" w:history="1">
        <w:r w:rsidR="006056F6" w:rsidRPr="00261DC6">
          <w:rPr>
            <w:rFonts w:ascii="Times New Roman" w:eastAsia="Calibri" w:hAnsi="Times New Roman" w:cs="Times New Roman"/>
            <w:color w:val="0563C1"/>
            <w:u w:val="single"/>
          </w:rPr>
          <w:t>NepageidaujamaR@vvkt.lt</w:t>
        </w:r>
      </w:hyperlink>
      <w:r w:rsidR="006056F6" w:rsidRPr="00D17594">
        <w:rPr>
          <w:rFonts w:ascii="Times New Roman" w:eastAsia="Times New Roman" w:hAnsi="Times New Roman" w:cs="Times New Roman"/>
          <w:snapToGrid w:val="0"/>
          <w:szCs w:val="24"/>
        </w:rPr>
        <w:t>).</w:t>
      </w:r>
    </w:p>
    <w:p w14:paraId="0D3CDFE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66045E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4.9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Perdozavimas</w:t>
      </w:r>
    </w:p>
    <w:p w14:paraId="2BC2827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149E18" w14:textId="77777777" w:rsidR="000030F9" w:rsidRPr="00F62C5A" w:rsidRDefault="000030F9" w:rsidP="0000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Perdozavimo atvejų nepastebėta.</w:t>
      </w:r>
    </w:p>
    <w:p w14:paraId="1201F0C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7E2DD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B1C2D6" w14:textId="77777777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5.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FARMAKOLOGINĖS SAVYBĖS</w:t>
      </w:r>
    </w:p>
    <w:p w14:paraId="7C8C5FE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4760A1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5.1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Farmakodinaminės savybės</w:t>
      </w:r>
    </w:p>
    <w:p w14:paraId="3D52E05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748FD8" w14:textId="77777777" w:rsidR="000030F9" w:rsidRPr="00F62C5A" w:rsidRDefault="000030F9" w:rsidP="00003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iCs/>
          <w:lang w:eastAsia="lt-LT"/>
        </w:rPr>
        <w:t>Duomenys nebūtini.</w:t>
      </w:r>
    </w:p>
    <w:p w14:paraId="25BF141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722F77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5.2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Farmakokinetinės savybės</w:t>
      </w:r>
    </w:p>
    <w:p w14:paraId="6D93A6CB" w14:textId="77777777" w:rsidR="000030F9" w:rsidRPr="00F62C5A" w:rsidRDefault="000030F9" w:rsidP="00003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5472AD49" w14:textId="77777777" w:rsidR="000030F9" w:rsidRPr="00F62C5A" w:rsidRDefault="000030F9" w:rsidP="00003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iCs/>
          <w:lang w:eastAsia="lt-LT"/>
        </w:rPr>
        <w:t>Duomenys nebūtini.</w:t>
      </w:r>
    </w:p>
    <w:p w14:paraId="4E6EA6F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07CBE4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5.3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Ikiklinikinių saugumo tyrimų duomenys</w:t>
      </w:r>
    </w:p>
    <w:p w14:paraId="742596D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19562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240A128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754CB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Atitinkami reprodukcinio toksiškumo, genotoksiškumo ir kancerogeniškumo tyrimai nebuvo atliekami.</w:t>
      </w:r>
    </w:p>
    <w:p w14:paraId="7C0BC3A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5D644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DC3795" w14:textId="77777777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6.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FARMACINĖ INFORMACIJA</w:t>
      </w:r>
    </w:p>
    <w:p w14:paraId="6A4D0F6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554FDE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6.1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48E5C2E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71F34D" w14:textId="77777777" w:rsidR="000030F9" w:rsidRPr="00F62C5A" w:rsidRDefault="000030F9" w:rsidP="000030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Pagalbinių medžiagų nėra</w:t>
      </w:r>
      <w:r w:rsidRPr="00F62C5A">
        <w:rPr>
          <w:rFonts w:ascii="Times New Roman" w:eastAsia="Times New Roman" w:hAnsi="Times New Roman" w:cs="Times New Roman"/>
          <w:kern w:val="28"/>
          <w:lang w:eastAsia="lt-LT"/>
        </w:rPr>
        <w:t>.</w:t>
      </w:r>
    </w:p>
    <w:p w14:paraId="7B8FA85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39E380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6.2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Nesuderinamumas</w:t>
      </w:r>
    </w:p>
    <w:p w14:paraId="34D993D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0A9AD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23E3193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4B87DB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6.3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1EA7C8D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D058E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3 metai.</w:t>
      </w:r>
    </w:p>
    <w:p w14:paraId="44EFD21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5A8D79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6.4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0FF236B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2B046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3F555E3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490BC8D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64255CD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67716F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6.5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Talpyklės pobūdis ir jos turinys</w:t>
      </w:r>
    </w:p>
    <w:p w14:paraId="0377743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B1062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Tamsaus stiklo (III tipo) buteliukas, užkemšamas mažo tankio polietileno lašintuvu bei užsukamas didelio tankio polietileniniu dangteliu, įdėtas į kartoninę dėžutę su pakuotės lapeliu. Buteliuke yra 25 ml preparato.</w:t>
      </w:r>
    </w:p>
    <w:p w14:paraId="5A456F7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D200A6" w14:textId="77777777" w:rsidR="000030F9" w:rsidRPr="00F62C5A" w:rsidRDefault="000030F9" w:rsidP="000030F9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6.6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Specialūs reikalavimai atliekoms tvarkyti</w:t>
      </w:r>
    </w:p>
    <w:p w14:paraId="776FA0A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739B1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Specialių reikalavimų nėra.</w:t>
      </w:r>
    </w:p>
    <w:p w14:paraId="3E11624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3BF3012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747EF43A" w14:textId="09F51454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7.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R</w:t>
      </w:r>
      <w:r w:rsidR="00D17594">
        <w:rPr>
          <w:rFonts w:ascii="Times New Roman" w:eastAsia="Times New Roman" w:hAnsi="Times New Roman" w:cs="Times New Roman"/>
          <w:b/>
          <w:lang w:eastAsia="lt-LT"/>
        </w:rPr>
        <w:t>REGISTRUOTOJAS</w:t>
      </w:r>
    </w:p>
    <w:p w14:paraId="456C397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E5C01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UAB „Valentis“</w:t>
      </w:r>
    </w:p>
    <w:p w14:paraId="0006B96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1D035AB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LT-08409 Vilnius</w:t>
      </w:r>
    </w:p>
    <w:p w14:paraId="24BCF8F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Lietuva</w:t>
      </w:r>
    </w:p>
    <w:p w14:paraId="00A7662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3106EB3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17B73C7" w14:textId="2EECE487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8.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</w:r>
      <w:r w:rsidR="00D17594">
        <w:rPr>
          <w:rFonts w:ascii="Times New Roman" w:eastAsia="Times New Roman" w:hAnsi="Times New Roman" w:cs="Times New Roman"/>
          <w:b/>
          <w:lang w:eastAsia="lt-LT"/>
        </w:rPr>
        <w:t>REGISTRACIJOS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 xml:space="preserve"> PAŽYMĖJIMO NUMERIS</w:t>
      </w:r>
    </w:p>
    <w:p w14:paraId="28157ED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5BB08CD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caps/>
          <w:lang w:eastAsia="lt-LT"/>
        </w:rPr>
        <w:t>LT/1/94/0074/001</w:t>
      </w:r>
    </w:p>
    <w:p w14:paraId="1F17386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58DB47F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6F63CCCD" w14:textId="4FA35825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9.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</w:r>
      <w:r w:rsidR="00D17594">
        <w:rPr>
          <w:rFonts w:ascii="Times New Roman" w:eastAsia="Times New Roman" w:hAnsi="Times New Roman" w:cs="Times New Roman"/>
          <w:b/>
          <w:lang w:eastAsia="lt-LT"/>
        </w:rPr>
        <w:t>REGISTRAVIMO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 xml:space="preserve"> / </w:t>
      </w:r>
      <w:r w:rsidR="00D17594">
        <w:rPr>
          <w:rFonts w:ascii="Times New Roman" w:eastAsia="Times New Roman" w:hAnsi="Times New Roman" w:cs="Times New Roman"/>
          <w:b/>
          <w:lang w:eastAsia="lt-LT"/>
        </w:rPr>
        <w:t>PERREGISTRAVIMO</w:t>
      </w:r>
      <w:r w:rsidR="00D17594" w:rsidRPr="00F62C5A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>DATA</w:t>
      </w:r>
    </w:p>
    <w:p w14:paraId="62B4D60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4E838044" w14:textId="6164DF95" w:rsidR="000030F9" w:rsidRPr="00F62C5A" w:rsidRDefault="00D17594" w:rsidP="000030F9">
      <w:pPr>
        <w:pStyle w:val="Betarp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noProof/>
          <w:snapToGrid w:val="0"/>
        </w:rPr>
        <w:t>Registravimo data</w:t>
      </w:r>
      <w:r w:rsidR="000030F9" w:rsidRPr="00F62C5A">
        <w:rPr>
          <w:rFonts w:ascii="Times New Roman" w:hAnsi="Times New Roman" w:cs="Times New Roman"/>
          <w:noProof/>
          <w:snapToGrid w:val="0"/>
        </w:rPr>
        <w:t xml:space="preserve"> </w:t>
      </w:r>
      <w:r w:rsidR="000030F9" w:rsidRPr="00F62C5A">
        <w:rPr>
          <w:rFonts w:ascii="Times New Roman" w:hAnsi="Times New Roman" w:cs="Times New Roman"/>
          <w:lang w:eastAsia="lt-LT"/>
        </w:rPr>
        <w:t>1994 m. liepos 5 d.</w:t>
      </w:r>
    </w:p>
    <w:p w14:paraId="25DC939C" w14:textId="1CB3EA0A" w:rsidR="000030F9" w:rsidRPr="00F62C5A" w:rsidRDefault="00D17594" w:rsidP="000030F9">
      <w:pPr>
        <w:pStyle w:val="Betarp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noProof/>
          <w:snapToGrid w:val="0"/>
        </w:rPr>
        <w:t>Paskutinio perregistravimo data</w:t>
      </w:r>
      <w:r w:rsidR="000030F9" w:rsidRPr="00F62C5A">
        <w:rPr>
          <w:rFonts w:ascii="Times New Roman" w:hAnsi="Times New Roman" w:cs="Times New Roman"/>
          <w:noProof/>
          <w:snapToGrid w:val="0"/>
        </w:rPr>
        <w:t xml:space="preserve"> 2014 m. liepos 23 d.</w:t>
      </w:r>
    </w:p>
    <w:p w14:paraId="1A179886" w14:textId="77777777" w:rsidR="000030F9" w:rsidRPr="00F62C5A" w:rsidRDefault="000030F9" w:rsidP="000030F9">
      <w:pPr>
        <w:pStyle w:val="Betarp"/>
        <w:rPr>
          <w:rFonts w:ascii="Times New Roman" w:hAnsi="Times New Roman" w:cs="Times New Roman"/>
          <w:caps/>
          <w:lang w:eastAsia="lt-LT"/>
        </w:rPr>
      </w:pPr>
    </w:p>
    <w:p w14:paraId="1642FFC9" w14:textId="77777777" w:rsidR="000030F9" w:rsidRPr="00F62C5A" w:rsidRDefault="000030F9" w:rsidP="000030F9">
      <w:pPr>
        <w:pStyle w:val="Betarp"/>
        <w:rPr>
          <w:rFonts w:ascii="Times New Roman" w:hAnsi="Times New Roman" w:cs="Times New Roman"/>
          <w:caps/>
          <w:lang w:eastAsia="lt-LT"/>
        </w:rPr>
      </w:pPr>
    </w:p>
    <w:p w14:paraId="235B70DA" w14:textId="77777777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10.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TEKSTO PERŽIŪROS DATA</w:t>
      </w:r>
    </w:p>
    <w:p w14:paraId="060522D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F35282" w14:textId="53F6086C" w:rsidR="000030F9" w:rsidRPr="00F62C5A" w:rsidRDefault="001719D6" w:rsidP="00F4404C">
      <w:pPr>
        <w:pStyle w:val="Betarp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hAnsi="Times New Roman" w:cs="Times New Roman"/>
          <w:noProof/>
          <w:snapToGrid w:val="0"/>
        </w:rPr>
        <w:lastRenderedPageBreak/>
        <w:t>202</w:t>
      </w:r>
      <w:r w:rsidR="00761475">
        <w:rPr>
          <w:rFonts w:ascii="Times New Roman" w:hAnsi="Times New Roman" w:cs="Times New Roman"/>
          <w:noProof/>
          <w:snapToGrid w:val="0"/>
        </w:rPr>
        <w:t>3</w:t>
      </w:r>
      <w:r w:rsidR="000030F9" w:rsidRPr="00F62C5A">
        <w:rPr>
          <w:rFonts w:ascii="Times New Roman" w:hAnsi="Times New Roman" w:cs="Times New Roman"/>
          <w:noProof/>
          <w:snapToGrid w:val="0"/>
        </w:rPr>
        <w:t xml:space="preserve"> m. </w:t>
      </w:r>
      <w:r w:rsidR="00F4404C">
        <w:rPr>
          <w:rFonts w:ascii="Times New Roman" w:hAnsi="Times New Roman" w:cs="Times New Roman"/>
          <w:noProof/>
          <w:snapToGrid w:val="0"/>
        </w:rPr>
        <w:t xml:space="preserve">sausio 11 d. </w:t>
      </w:r>
    </w:p>
    <w:p w14:paraId="06B12B8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DECB7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Išsami informacija apie šį vaistinį preparatą pateikiama Valstybinės vaistų kontrolės tarnybos prie Lietuvos Respublikos sveikatos apsaugos ministerijos tinklalapyje http://www.vvkt.lt/</w:t>
      </w:r>
    </w:p>
    <w:p w14:paraId="5F3007F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AD8A7B" w14:textId="77777777" w:rsidR="000030F9" w:rsidRPr="00F62C5A" w:rsidRDefault="000030F9" w:rsidP="000030F9">
      <w:pPr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br w:type="page"/>
      </w:r>
    </w:p>
    <w:p w14:paraId="2CA67A0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A46D9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0CBD7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CCDA3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DB557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6B14D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0B6F0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AFEB4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E1434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DDED4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E3ABE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45CBB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A480B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EA115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A921C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81DF4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60A88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2DF9D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D5984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408DD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8EEC5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0DA11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E9E73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5900FA" w14:textId="77777777" w:rsidR="000030F9" w:rsidRPr="00F62C5A" w:rsidRDefault="000030F9" w:rsidP="000030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b/>
          <w:kern w:val="28"/>
          <w:lang w:eastAsia="lt-LT"/>
        </w:rPr>
        <w:t>II PRIEDAS</w:t>
      </w:r>
    </w:p>
    <w:p w14:paraId="25874D4A" w14:textId="77777777" w:rsidR="000030F9" w:rsidRPr="00F62C5A" w:rsidRDefault="000030F9" w:rsidP="000030F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2ACDAE3" w14:textId="6153A2F3" w:rsidR="000030F9" w:rsidRPr="00F62C5A" w:rsidRDefault="00F4404C" w:rsidP="00003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REGISTRACIJOS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0030F9" w:rsidRPr="00F62C5A">
        <w:rPr>
          <w:rFonts w:ascii="Times New Roman" w:eastAsia="Times New Roman" w:hAnsi="Times New Roman" w:cs="Times New Roman"/>
          <w:b/>
          <w:lang w:eastAsia="lt-LT"/>
        </w:rPr>
        <w:t>SĄLYGOS</w:t>
      </w:r>
    </w:p>
    <w:p w14:paraId="4C56097C" w14:textId="77777777" w:rsidR="000030F9" w:rsidRPr="00F62C5A" w:rsidRDefault="000030F9" w:rsidP="000030F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1BB6BDC7" w14:textId="77777777" w:rsidR="000030F9" w:rsidRPr="00F62C5A" w:rsidRDefault="000030F9" w:rsidP="000030F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A. GAMINTOJAS, ATSAKINGAS UŽ SERIJŲ IŠLEIDIMĄ</w:t>
      </w:r>
    </w:p>
    <w:p w14:paraId="4C9B4C11" w14:textId="77777777" w:rsidR="000030F9" w:rsidRPr="00F62C5A" w:rsidRDefault="000030F9" w:rsidP="000030F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7CC1FAAB" w14:textId="77777777" w:rsidR="000030F9" w:rsidRPr="00F62C5A" w:rsidRDefault="000030F9" w:rsidP="00003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B. TIEKIMO IR VARTOJIMO SĄLYGOS AR APRIBOJIMAI</w:t>
      </w:r>
    </w:p>
    <w:p w14:paraId="38BA71C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AC8CBA" w14:textId="77777777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br w:type="page"/>
      </w:r>
      <w:r w:rsidRPr="00F62C5A">
        <w:rPr>
          <w:rFonts w:ascii="Times New Roman" w:eastAsia="Times New Roman" w:hAnsi="Times New Roman" w:cs="Times New Roman"/>
          <w:b/>
          <w:lang w:eastAsia="lt-LT"/>
        </w:rPr>
        <w:lastRenderedPageBreak/>
        <w:t>A.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GAMINTOJAS, ATSAKINGAS UŽ SERIJŲ IŠLEIDIMĄ</w:t>
      </w:r>
    </w:p>
    <w:p w14:paraId="6D9FB1C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751DC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F62C5A">
        <w:rPr>
          <w:rFonts w:ascii="Times New Roman" w:eastAsia="Times New Roman" w:hAnsi="Times New Roman" w:cs="Times New Roman"/>
          <w:u w:val="single"/>
          <w:lang w:eastAsia="lt-LT"/>
        </w:rPr>
        <w:t>Gamintojo, atsakingo už serijų išleidimą, pavadinimas ir adresas</w:t>
      </w:r>
    </w:p>
    <w:p w14:paraId="020525F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8DCB5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UAB „Valentis“</w:t>
      </w:r>
    </w:p>
    <w:p w14:paraId="4CBFCB2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74E1D7F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LT-08409 Vilnius</w:t>
      </w:r>
    </w:p>
    <w:p w14:paraId="1726B9B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Lietuva</w:t>
      </w:r>
    </w:p>
    <w:p w14:paraId="43AF173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1A773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5D4C55" w14:textId="77777777" w:rsidR="000030F9" w:rsidRPr="00F62C5A" w:rsidRDefault="000030F9" w:rsidP="000030F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B.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TIEKIMO IR VARTOJIMO SĄLYGOS AR APRIBOJIMAI</w:t>
      </w:r>
    </w:p>
    <w:p w14:paraId="0746254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1205A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Nereceptinis vaistinis preparatas.</w:t>
      </w:r>
    </w:p>
    <w:p w14:paraId="33702CE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77E4E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9527D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br w:type="page"/>
      </w:r>
    </w:p>
    <w:p w14:paraId="3827411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F9209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63354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FF3C5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BA5F6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EB843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3BB42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7B204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91EAA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E4F97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4330F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BA01F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EA4E3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C6E2D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F8B2D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F2859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FB48B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219F6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ECDCC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DDA3B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DE87F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12B21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4738B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583AFE" w14:textId="77777777" w:rsidR="000030F9" w:rsidRPr="00F62C5A" w:rsidRDefault="000030F9" w:rsidP="000030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b/>
          <w:kern w:val="28"/>
          <w:lang w:eastAsia="lt-LT"/>
        </w:rPr>
        <w:t>III PRIEDAS</w:t>
      </w:r>
    </w:p>
    <w:p w14:paraId="6FDC130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D34EA2" w14:textId="77777777" w:rsidR="000030F9" w:rsidRPr="00F62C5A" w:rsidRDefault="000030F9" w:rsidP="00003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ŽENKLINIMAS IR PAKUOTĖS LAPELIS</w:t>
      </w:r>
    </w:p>
    <w:p w14:paraId="0D7C7B3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br w:type="page"/>
      </w:r>
    </w:p>
    <w:p w14:paraId="7B8EAE3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BE3C4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1BA14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07C63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4BEB2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88C90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93E7A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2BE08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510DC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8A85B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3902C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2BFD0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960D7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8F82F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A03DC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6F0BC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22CCB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1588D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30593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DC093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59980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2B499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B242D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BC673C" w14:textId="77777777" w:rsidR="000030F9" w:rsidRPr="00F62C5A" w:rsidRDefault="000030F9" w:rsidP="000030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14:paraId="57D168B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br w:type="page"/>
      </w:r>
    </w:p>
    <w:p w14:paraId="17AA7744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IŠORINĖS</w:t>
      </w:r>
      <w:r w:rsidRPr="00F62C5A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01AE3630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136171AF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KARTONINĖ DĖŽUTĖ</w:t>
      </w:r>
    </w:p>
    <w:p w14:paraId="1C52FA6E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65E0CC0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11C03D5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3ACBD34D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876116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caps/>
          <w:lang w:eastAsia="lt-LT"/>
        </w:rPr>
        <w:t xml:space="preserve">gastroval </w:t>
      </w:r>
      <w:r w:rsidRPr="00F62C5A">
        <w:rPr>
          <w:rFonts w:ascii="Times New Roman" w:eastAsia="Times New Roman" w:hAnsi="Times New Roman" w:cs="Times New Roman"/>
          <w:lang w:eastAsia="lt-LT"/>
        </w:rPr>
        <w:t>geriamieji lašai (tirpalas)</w:t>
      </w:r>
    </w:p>
    <w:p w14:paraId="248693D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E3009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Tradicinis augalinis vaistinis preparatas</w:t>
      </w:r>
    </w:p>
    <w:p w14:paraId="7499838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56DAFB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F1BB768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45580405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C9F1B9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 xml:space="preserve">1 ml geriamųjų lašų yra 0,4 ml 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Valeriana officinalis </w:t>
      </w:r>
      <w:r w:rsidRPr="00F62C5A">
        <w:rPr>
          <w:rFonts w:ascii="Times New Roman" w:eastAsia="Times New Roman" w:hAnsi="Times New Roman" w:cs="Times New Roman"/>
          <w:lang w:eastAsia="lt-LT"/>
        </w:rPr>
        <w:t>L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., 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radix (valerijonų šaknų) tinktūros (1:5, ekstrahentas 70 % (V/V) etanolis), 0,3 ml 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Artemisia absinthium </w:t>
      </w:r>
      <w:r w:rsidRPr="00F62C5A">
        <w:rPr>
          <w:rFonts w:ascii="Times New Roman" w:eastAsia="Times New Roman" w:hAnsi="Times New Roman" w:cs="Times New Roman"/>
          <w:lang w:eastAsia="lt-LT"/>
        </w:rPr>
        <w:t>L.,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herba (karčiųjų kiečių žolės) tinktūros (1:5, ekstrahentas 70 % (V/V) etanolis), 0,2 ml 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Mentha x piperita </w:t>
      </w:r>
      <w:r w:rsidRPr="00F62C5A">
        <w:rPr>
          <w:rFonts w:ascii="Times New Roman" w:eastAsia="Times New Roman" w:hAnsi="Times New Roman" w:cs="Times New Roman"/>
          <w:lang w:eastAsia="lt-LT"/>
        </w:rPr>
        <w:t>L.,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folium (pipirmėčių lapų) tinktūros (1:20, ekstrahentas 90 % (V/V) etanolis), 0,1 ml 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Atropa belladonna </w:t>
      </w:r>
      <w:r w:rsidRPr="00F62C5A">
        <w:rPr>
          <w:rFonts w:ascii="Times New Roman" w:eastAsia="Times New Roman" w:hAnsi="Times New Roman" w:cs="Times New Roman"/>
          <w:lang w:eastAsia="lt-LT"/>
        </w:rPr>
        <w:t>L.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, </w:t>
      </w:r>
      <w:r w:rsidRPr="00F62C5A">
        <w:rPr>
          <w:rFonts w:ascii="Times New Roman" w:eastAsia="Times New Roman" w:hAnsi="Times New Roman" w:cs="Times New Roman"/>
          <w:lang w:eastAsia="lt-LT"/>
        </w:rPr>
        <w:t>folium (šunvyšnių lapų) standartizuotos tinktūros (1:10, ekstrahentas 70 % (V/V) etanolis).</w:t>
      </w:r>
    </w:p>
    <w:p w14:paraId="5EF25FA6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34C3D72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EDE0598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5689877C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51F9635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7D25A40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3BDD31C7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FCB61A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highlight w:val="lightGray"/>
          <w:lang w:eastAsia="lt-LT"/>
        </w:rPr>
        <w:t>Geriamieji lašai (tirpalas)</w:t>
      </w:r>
    </w:p>
    <w:p w14:paraId="286F278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25 ml</w:t>
      </w:r>
    </w:p>
    <w:p w14:paraId="4B4B4ACB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28119CD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DC78EF6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7BC443C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688C3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4CD82E4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73AC1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1C9DA97A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77B6CDC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50C0EF7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3AA6C17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57F03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0AA7DBA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A275C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8E1509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30C9D2C3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9A74A2C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Preparato sudėtyje yra ne mažiau kaip 61,5 % (V/V) etanolio (žr. pakuotės lapelį).</w:t>
      </w:r>
    </w:p>
    <w:p w14:paraId="31D550D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5F8A9C7F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3A298EA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6FD12E9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F5FC3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65D90F2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27818B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DA18FAF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2A11EC6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A76F0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lastRenderedPageBreak/>
        <w:t>Laikyti ne aukštesnėje kaip 25 ºC temperatūroje.</w:t>
      </w:r>
    </w:p>
    <w:p w14:paraId="0E5C500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0677755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2FDC4432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0310C9B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4BD5300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 xml:space="preserve">, DĖL NESUVARTOTO VAISTINIO PREPARATO AR JO ATLIEKŲ TVARKYMO 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4E2605C9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3B8C13E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1DA3D78" w14:textId="5426AA91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F3577C">
        <w:rPr>
          <w:rFonts w:ascii="Times New Roman" w:eastAsia="Times New Roman" w:hAnsi="Times New Roman" w:cs="Times New Roman"/>
          <w:b/>
          <w:caps/>
          <w:lang w:eastAsia="lt-LT"/>
        </w:rPr>
        <w:t>REGISTRUOTOJO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 xml:space="preserve"> PAVADINIMAS IR ADRESAS</w:t>
      </w:r>
    </w:p>
    <w:p w14:paraId="2C74E52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89059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UAB „Valentis“ Molėtų pl. 11, LT-08409 Vilnius, Lietuva</w:t>
      </w:r>
    </w:p>
    <w:p w14:paraId="72A7F6DF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0B6CFBC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04C298C" w14:textId="5D952718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F3577C">
        <w:rPr>
          <w:rFonts w:ascii="Times New Roman" w:eastAsia="Times New Roman" w:hAnsi="Times New Roman" w:cs="Times New Roman"/>
          <w:b/>
          <w:caps/>
          <w:lang w:eastAsia="lt-LT"/>
        </w:rPr>
        <w:t>REGISTRACIJOS</w:t>
      </w:r>
      <w:r w:rsidR="00F3577C" w:rsidRPr="00F62C5A">
        <w:rPr>
          <w:rFonts w:ascii="Times New Roman" w:eastAsia="Times New Roman" w:hAnsi="Times New Roman" w:cs="Times New Roman"/>
          <w:b/>
          <w:caps/>
          <w:lang w:eastAsia="lt-LT"/>
        </w:rPr>
        <w:t xml:space="preserve"> 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PAŽYMĖJIMONUMERIS</w:t>
      </w:r>
    </w:p>
    <w:p w14:paraId="34E2E04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C3373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caps/>
          <w:lang w:eastAsia="lt-LT"/>
        </w:rPr>
        <w:t>LT/1/94/0074/001</w:t>
      </w:r>
    </w:p>
    <w:p w14:paraId="222B46D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49E073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A349204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0DD26F36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D01103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Serija {numeris}</w:t>
      </w:r>
    </w:p>
    <w:p w14:paraId="0CD8885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F25FF1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2579C8F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461DE507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3E81789" w14:textId="07DFD6AA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 xml:space="preserve">Nereceptinis </w:t>
      </w:r>
      <w:r w:rsidR="00F3577C">
        <w:rPr>
          <w:rFonts w:ascii="Times New Roman" w:eastAsia="Times New Roman" w:hAnsi="Times New Roman" w:cs="Times New Roman"/>
          <w:lang w:eastAsia="lt-LT"/>
        </w:rPr>
        <w:t>vaistas</w:t>
      </w:r>
      <w:r w:rsidRPr="00F62C5A">
        <w:rPr>
          <w:rFonts w:ascii="Times New Roman" w:eastAsia="Times New Roman" w:hAnsi="Times New Roman" w:cs="Times New Roman"/>
          <w:lang w:eastAsia="lt-LT"/>
        </w:rPr>
        <w:t>.</w:t>
      </w:r>
    </w:p>
    <w:p w14:paraId="79DB9C03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8FD1699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058E0FF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0CBC6265" w14:textId="77777777" w:rsidR="000030F9" w:rsidRPr="00F62C5A" w:rsidRDefault="000030F9" w:rsidP="000030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217624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iCs/>
          <w:lang w:eastAsia="lt-LT"/>
        </w:rPr>
        <w:t xml:space="preserve">Tradicinis augalinis vaistinis preparatas, kurio indikacijos pagrįstos tik ilgalaikiu vartojimu, skirtas </w:t>
      </w:r>
      <w:r w:rsidRPr="00F62C5A">
        <w:rPr>
          <w:rFonts w:ascii="Times New Roman" w:eastAsia="Times New Roman" w:hAnsi="Times New Roman" w:cs="Times New Roman"/>
          <w:bCs/>
          <w:lang w:eastAsia="lt-LT"/>
        </w:rPr>
        <w:t>apetitui bei virškinamojo trakto veiklai gerinti, žarnyno ir tulžies takų spazmams lengvinti bei vidurių pūtimui mažinti.</w:t>
      </w:r>
    </w:p>
    <w:p w14:paraId="46232B38" w14:textId="77777777" w:rsidR="000030F9" w:rsidRPr="00F62C5A" w:rsidRDefault="000030F9" w:rsidP="0000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3DD7DD" w14:textId="77777777" w:rsidR="000030F9" w:rsidRPr="00F62C5A" w:rsidRDefault="000030F9" w:rsidP="0000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Gerti 30 min. prieš valgį 2 - 3 kartus per dieną po 10 - 20 lašų.</w:t>
      </w:r>
    </w:p>
    <w:p w14:paraId="358F0EEE" w14:textId="77777777" w:rsidR="000030F9" w:rsidRPr="00F62C5A" w:rsidRDefault="000030F9" w:rsidP="000030F9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3C8B8A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9C2071F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33980FD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A5AF2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GASTROVAL</w:t>
      </w:r>
    </w:p>
    <w:p w14:paraId="4E3D86D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951FBA" w14:textId="77777777" w:rsidR="00F3577C" w:rsidRPr="00A63ED0" w:rsidRDefault="00F3577C" w:rsidP="00F3577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DEF0D1E" w14:textId="77777777" w:rsidR="00F3577C" w:rsidRPr="00A63ED0" w:rsidRDefault="00F3577C" w:rsidP="00F35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A63ED0">
        <w:rPr>
          <w:rFonts w:ascii="Times New Roman" w:eastAsia="Times New Roman" w:hAnsi="Times New Roman"/>
          <w:b/>
          <w:bCs/>
          <w:caps/>
          <w:lang w:eastAsia="lt-LT"/>
        </w:rPr>
        <w:t>17.</w:t>
      </w:r>
      <w:r w:rsidRPr="00A63ED0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A63ED0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16D71CFB" w14:textId="77777777" w:rsidR="00F3577C" w:rsidRPr="00A63ED0" w:rsidRDefault="00F3577C" w:rsidP="00F3577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557F7DEF" w14:textId="77777777" w:rsidR="00F3577C" w:rsidRPr="00A63ED0" w:rsidRDefault="00F3577C" w:rsidP="00F3577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A63ED0">
        <w:rPr>
          <w:rFonts w:ascii="Times New Roman" w:eastAsia="Times New Roman" w:hAnsi="Times New Roman"/>
          <w:lang w:eastAsia="lt-LT"/>
        </w:rPr>
        <w:t>Duomenys nebūtini.</w:t>
      </w:r>
    </w:p>
    <w:p w14:paraId="170F0EDF" w14:textId="77777777" w:rsidR="00F3577C" w:rsidRPr="00A63ED0" w:rsidRDefault="00F3577C" w:rsidP="00F3577C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37BA3AB5" w14:textId="77777777" w:rsidR="00F3577C" w:rsidRPr="00A63ED0" w:rsidRDefault="00F3577C" w:rsidP="00F3577C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7E6B0658" w14:textId="77777777" w:rsidR="00F3577C" w:rsidRPr="00A63ED0" w:rsidRDefault="00F3577C" w:rsidP="00F35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A63ED0">
        <w:rPr>
          <w:rFonts w:ascii="Times New Roman" w:eastAsia="Times New Roman" w:hAnsi="Times New Roman"/>
          <w:b/>
          <w:bCs/>
          <w:caps/>
          <w:lang w:eastAsia="lt-LT"/>
        </w:rPr>
        <w:t>18.</w:t>
      </w:r>
      <w:r w:rsidRPr="00A63ED0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A63ED0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6ADF60F1" w14:textId="77777777" w:rsidR="00F3577C" w:rsidRPr="00A63ED0" w:rsidRDefault="00F3577C" w:rsidP="00F3577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1696EAE0" w14:textId="77777777" w:rsidR="00F3577C" w:rsidRPr="00A63ED0" w:rsidRDefault="00F3577C" w:rsidP="00F3577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A63ED0">
        <w:rPr>
          <w:rFonts w:ascii="Times New Roman" w:eastAsia="Times New Roman" w:hAnsi="Times New Roman"/>
          <w:lang w:eastAsia="lt-LT"/>
        </w:rPr>
        <w:t>Duomenys nebūtini.</w:t>
      </w:r>
    </w:p>
    <w:p w14:paraId="36BD4773" w14:textId="77777777" w:rsidR="00F3577C" w:rsidRPr="00A63ED0" w:rsidRDefault="00F3577C" w:rsidP="00F3577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6BDDD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2B8B1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br w:type="page"/>
      </w:r>
    </w:p>
    <w:p w14:paraId="63835AA6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VIDINĖS pakuotės</w:t>
      </w:r>
    </w:p>
    <w:p w14:paraId="41399115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587FB95B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25 ml BUTELIUKAS</w:t>
      </w:r>
    </w:p>
    <w:p w14:paraId="36F6B306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13EB44A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D973CD2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3E051822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47BB40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caps/>
          <w:lang w:eastAsia="lt-LT"/>
        </w:rPr>
        <w:t xml:space="preserve">gastroval </w:t>
      </w:r>
      <w:r w:rsidRPr="00F62C5A">
        <w:rPr>
          <w:rFonts w:ascii="Times New Roman" w:eastAsia="Times New Roman" w:hAnsi="Times New Roman" w:cs="Times New Roman"/>
          <w:lang w:eastAsia="lt-LT"/>
        </w:rPr>
        <w:t>geriamieji lašai (tirpalas)</w:t>
      </w:r>
    </w:p>
    <w:p w14:paraId="78B57A8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2A8A0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FDE11F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45B22D0A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F76BD1C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941CB43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C1FBF5B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08FCBCC3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2E228E1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94727BE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59CC5BFE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FF2136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25 ml</w:t>
      </w:r>
    </w:p>
    <w:p w14:paraId="54DF91D0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FE9BD45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50EB856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00C2A4E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3C9D0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1E60624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A7B34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2694C6EA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49FD40D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296D6C7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1FBA8B4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7CF2E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80AF1E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49CAC1C7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278CBC2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F2D8A7F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41270CB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20C77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0E8FFB8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B1AD88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F5B106C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1391ED2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43DCF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2681BE5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5A70B134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04AF34E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664C1E4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 xml:space="preserve">, DĖL NESUVARTOTO VAISTINIO PREPARATO AR JO ATLIEKŲ TVARKYMO 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226F1767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AE1A083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CD7901D" w14:textId="218886C3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29751B">
        <w:rPr>
          <w:rFonts w:ascii="Times New Roman" w:eastAsia="Times New Roman" w:hAnsi="Times New Roman" w:cs="Times New Roman"/>
          <w:b/>
          <w:caps/>
          <w:lang w:eastAsia="lt-LT"/>
        </w:rPr>
        <w:t>REGISTRUOTOJO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 xml:space="preserve"> PAVADINIMAS IR ADRESAS</w:t>
      </w:r>
    </w:p>
    <w:p w14:paraId="54C0902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6756BF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977E621" w14:textId="50B14B96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12.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29751B">
        <w:rPr>
          <w:rFonts w:ascii="Times New Roman" w:eastAsia="Times New Roman" w:hAnsi="Times New Roman" w:cs="Times New Roman"/>
          <w:b/>
          <w:caps/>
          <w:lang w:eastAsia="lt-LT"/>
        </w:rPr>
        <w:t xml:space="preserve">REGISTRACIJOS 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PAŽYMĖJIMONUMERIS</w:t>
      </w:r>
    </w:p>
    <w:p w14:paraId="37C46CD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910AD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LT/1/94/0074/001</w:t>
      </w:r>
    </w:p>
    <w:p w14:paraId="2859A88F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2A4303F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FDBA080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67A93081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0B6B52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{numeris}</w:t>
      </w:r>
    </w:p>
    <w:p w14:paraId="5C518A4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322367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184F1F3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6442AE59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D277994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E7001A1" w14:textId="77777777" w:rsidR="000030F9" w:rsidRPr="00F62C5A" w:rsidRDefault="000030F9" w:rsidP="00003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49FB2F77" w14:textId="77777777" w:rsidR="000030F9" w:rsidRPr="00F62C5A" w:rsidRDefault="000030F9" w:rsidP="0000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58C7FD" w14:textId="77777777" w:rsidR="000030F9" w:rsidRPr="00F62C5A" w:rsidRDefault="000030F9" w:rsidP="0000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Gerti 30 min. prieš valgį 2 - 3 kartus per dieną po 10 - 20 lašų.</w:t>
      </w:r>
    </w:p>
    <w:p w14:paraId="527119DA" w14:textId="77777777" w:rsidR="0029751B" w:rsidRPr="0029751B" w:rsidRDefault="0029751B" w:rsidP="00F4404C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F9AB1E" w14:textId="77777777" w:rsidR="0029751B" w:rsidRPr="0029751B" w:rsidRDefault="0029751B" w:rsidP="002975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0267F75" w14:textId="77777777" w:rsidR="0029751B" w:rsidRPr="0029751B" w:rsidRDefault="0029751B" w:rsidP="00297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29751B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29751B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7FF47202" w14:textId="77777777" w:rsidR="0029751B" w:rsidRPr="0029751B" w:rsidRDefault="0029751B" w:rsidP="0029751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FC6B401" w14:textId="77777777" w:rsidR="0029751B" w:rsidRPr="0029751B" w:rsidRDefault="0029751B" w:rsidP="0029751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4F47F2D" w14:textId="77777777" w:rsidR="0029751B" w:rsidRPr="0029751B" w:rsidRDefault="0029751B" w:rsidP="002975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r w:rsidRPr="0029751B">
        <w:rPr>
          <w:rFonts w:ascii="Times New Roman" w:eastAsia="Times New Roman" w:hAnsi="Times New Roman" w:cs="Times New Roman"/>
          <w:b/>
          <w:bCs/>
          <w:caps/>
          <w:lang w:eastAsia="lt-LT"/>
        </w:rPr>
        <w:t>17.</w:t>
      </w:r>
      <w:r w:rsidRPr="0029751B">
        <w:rPr>
          <w:rFonts w:ascii="Times New Roman" w:eastAsia="Times New Roman" w:hAnsi="Times New Roman" w:cs="Times New Roman"/>
          <w:b/>
          <w:bCs/>
          <w:caps/>
          <w:lang w:eastAsia="lt-LT"/>
        </w:rPr>
        <w:tab/>
      </w:r>
      <w:r w:rsidRPr="0029751B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12BFC202" w14:textId="77777777" w:rsidR="0029751B" w:rsidRPr="0029751B" w:rsidRDefault="0029751B" w:rsidP="002975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61828657" w14:textId="77777777" w:rsidR="0029751B" w:rsidRPr="0029751B" w:rsidRDefault="0029751B" w:rsidP="0029751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9751B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6768999C" w14:textId="77777777" w:rsidR="0029751B" w:rsidRPr="0029751B" w:rsidRDefault="0029751B" w:rsidP="0029751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2D9E5FE" w14:textId="77777777" w:rsidR="0029751B" w:rsidRPr="0029751B" w:rsidRDefault="0029751B" w:rsidP="0029751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C58FF76" w14:textId="77777777" w:rsidR="0029751B" w:rsidRPr="0029751B" w:rsidRDefault="0029751B" w:rsidP="002975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r w:rsidRPr="0029751B">
        <w:rPr>
          <w:rFonts w:ascii="Times New Roman" w:eastAsia="Times New Roman" w:hAnsi="Times New Roman" w:cs="Times New Roman"/>
          <w:b/>
          <w:bCs/>
          <w:caps/>
          <w:lang w:eastAsia="lt-LT"/>
        </w:rPr>
        <w:t>18.</w:t>
      </w:r>
      <w:r w:rsidRPr="0029751B">
        <w:rPr>
          <w:rFonts w:ascii="Times New Roman" w:eastAsia="Times New Roman" w:hAnsi="Times New Roman" w:cs="Times New Roman"/>
          <w:b/>
          <w:bCs/>
          <w:caps/>
          <w:lang w:eastAsia="lt-LT"/>
        </w:rPr>
        <w:tab/>
      </w:r>
      <w:r w:rsidRPr="0029751B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2D4D48EE" w14:textId="77777777" w:rsidR="0029751B" w:rsidRPr="0029751B" w:rsidRDefault="0029751B" w:rsidP="002975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08F39E11" w14:textId="77777777" w:rsidR="0029751B" w:rsidRPr="0029751B" w:rsidRDefault="0029751B" w:rsidP="0029751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9751B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0503B038" w14:textId="77777777" w:rsidR="0029751B" w:rsidRPr="0029751B" w:rsidRDefault="0029751B" w:rsidP="0029751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CFD13F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F4E45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br w:type="page"/>
      </w:r>
    </w:p>
    <w:p w14:paraId="54E9D5F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C2738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D77D4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EDE83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F203C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88EBC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C9E12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D0318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08A1A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2EFB9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77450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9FB73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45AAF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BD106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2B72F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E58FD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CC3AE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FC2C8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45CA0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64603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CBC02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97450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40ED0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D0D459" w14:textId="77777777" w:rsidR="000030F9" w:rsidRPr="00F62C5A" w:rsidRDefault="000030F9" w:rsidP="000030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b/>
          <w:kern w:val="28"/>
          <w:lang w:eastAsia="lt-LT"/>
        </w:rPr>
        <w:t>B. PAKUOTĖS LAPELIS</w:t>
      </w:r>
    </w:p>
    <w:p w14:paraId="7B6F0869" w14:textId="77777777" w:rsidR="000030F9" w:rsidRPr="00F62C5A" w:rsidRDefault="000030F9" w:rsidP="00003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br w:type="page"/>
      </w:r>
    </w:p>
    <w:p w14:paraId="6DA2992E" w14:textId="77777777" w:rsidR="000030F9" w:rsidRPr="00F62C5A" w:rsidRDefault="000030F9" w:rsidP="000030F9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lastRenderedPageBreak/>
        <w:t>Pakuotės lapelis: informacija vartotojui</w:t>
      </w:r>
    </w:p>
    <w:p w14:paraId="11DB6F6D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A4E69DD" w14:textId="77777777" w:rsidR="000030F9" w:rsidRPr="00F62C5A" w:rsidRDefault="000030F9" w:rsidP="000030F9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 xml:space="preserve">GASTROVAL 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>geriamieji lašai (tirpalas)</w:t>
      </w:r>
    </w:p>
    <w:p w14:paraId="1D3FFEC8" w14:textId="77777777" w:rsidR="000030F9" w:rsidRPr="00F62C5A" w:rsidRDefault="000030F9" w:rsidP="000030F9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3B1DFAAD" w14:textId="17B64923" w:rsidR="000030F9" w:rsidRPr="00F62C5A" w:rsidRDefault="0029751B" w:rsidP="000030F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="000030F9" w:rsidRPr="00F62C5A">
        <w:rPr>
          <w:rFonts w:ascii="Times New Roman" w:eastAsia="Times New Roman" w:hAnsi="Times New Roman" w:cs="Times New Roman"/>
          <w:lang w:eastAsia="lt-LT"/>
        </w:rPr>
        <w:t>alerijonų tinktūra, karčiųjų kiečių žolės tinktūra, pipirmėčių lapų tinktūra, standartizuota šunvyšnių lapų tinktūra</w:t>
      </w:r>
    </w:p>
    <w:p w14:paraId="0826854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D3EB1B" w14:textId="77777777" w:rsidR="000030F9" w:rsidRPr="00F62C5A" w:rsidRDefault="000030F9" w:rsidP="000030F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14:paraId="04EF3D62" w14:textId="77777777" w:rsidR="000030F9" w:rsidRPr="00F62C5A" w:rsidRDefault="000030F9" w:rsidP="000030F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69129285" w14:textId="77777777" w:rsidR="000030F9" w:rsidRPr="00F62C5A" w:rsidRDefault="000030F9" w:rsidP="000030F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-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14:paraId="088BE1D2" w14:textId="77777777" w:rsidR="000030F9" w:rsidRPr="00F62C5A" w:rsidRDefault="000030F9" w:rsidP="000030F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-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Jeigu norite sužinoti daugiau arba pasitarti, kreipkitės į vaistininką.</w:t>
      </w:r>
    </w:p>
    <w:p w14:paraId="7962DF2C" w14:textId="77777777" w:rsidR="000030F9" w:rsidRPr="00F62C5A" w:rsidRDefault="000030F9" w:rsidP="000030F9">
      <w:pPr>
        <w:tabs>
          <w:tab w:val="left" w:pos="540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-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Jeigu pasireiškė šalutinis poveikis (net jeigu jis šiame lapelyje nenurodytas), kreipkitės į gydytoją arba vaistininką. Žr. 4 skyrių.</w:t>
      </w:r>
    </w:p>
    <w:p w14:paraId="6118896D" w14:textId="77777777" w:rsidR="000030F9" w:rsidRPr="00F62C5A" w:rsidRDefault="000030F9" w:rsidP="000030F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-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Jeigu per 7 dienas Jūsų savijauta nepagerėjo arba net pablogėjo, kreipkitės į gydytoją.</w:t>
      </w:r>
    </w:p>
    <w:p w14:paraId="055D10EA" w14:textId="77777777" w:rsidR="000030F9" w:rsidRPr="00F62C5A" w:rsidRDefault="000030F9" w:rsidP="000030F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5E5E8D37" w14:textId="77777777" w:rsidR="000030F9" w:rsidRPr="00F62C5A" w:rsidRDefault="000030F9" w:rsidP="000030F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6C5C5743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14:paraId="2D8C8ED7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u w:val="single"/>
          <w:lang w:eastAsia="lt-LT"/>
        </w:rPr>
      </w:pPr>
    </w:p>
    <w:p w14:paraId="04509E5C" w14:textId="77777777" w:rsidR="000030F9" w:rsidRPr="00F62C5A" w:rsidRDefault="000030F9" w:rsidP="000030F9">
      <w:pPr>
        <w:spacing w:after="0" w:line="240" w:lineRule="auto"/>
        <w:ind w:left="568" w:hanging="568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1.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Kas yra GASTROVAL ir kam jis vartojamas</w:t>
      </w:r>
    </w:p>
    <w:p w14:paraId="23D7D124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2.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Kas žinotina prieš vartojant GASTROVAL</w:t>
      </w:r>
    </w:p>
    <w:p w14:paraId="297F21E1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C5A">
        <w:rPr>
          <w:rFonts w:ascii="Times New Roman" w:eastAsia="Times New Roman" w:hAnsi="Times New Roman" w:cs="Times New Roman"/>
          <w:lang w:eastAsia="lt-LT"/>
        </w:rPr>
        <w:t>3.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Kaip vartoti GASTROVAL</w:t>
      </w:r>
    </w:p>
    <w:p w14:paraId="0D437960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4.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70941A09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5.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Kaip laikyti GASTROVAL</w:t>
      </w:r>
    </w:p>
    <w:p w14:paraId="7CB7B404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6.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2E81FB4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90EBEB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1B76127" w14:textId="77777777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1.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Kas yra GASTROVAL ir kam jis vartojamas</w:t>
      </w:r>
    </w:p>
    <w:p w14:paraId="4316D349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DB4613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iCs/>
          <w:lang w:eastAsia="lt-LT"/>
        </w:rPr>
        <w:t xml:space="preserve">Tradicinis augalinis vaistas, kurio indikacijos pagrįstos tik ilgalaikiu vartojimu, skirtas </w:t>
      </w:r>
      <w:r w:rsidRPr="00F62C5A">
        <w:rPr>
          <w:rFonts w:ascii="Times New Roman" w:eastAsia="Times New Roman" w:hAnsi="Times New Roman" w:cs="Times New Roman"/>
          <w:bCs/>
          <w:lang w:eastAsia="lt-LT"/>
        </w:rPr>
        <w:t>apetitui bei virškinamojo trakto veiklai gerinti, žarnyno ir tulžies takų spazmams lengvinti bei vidurių pūtimui mažinti.</w:t>
      </w:r>
    </w:p>
    <w:p w14:paraId="6C03A3E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B38B9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per 7 dienas Jūsų savijauta nepagerėjo arba net pablogėjo, kreipkitės į gydytoją.</w:t>
      </w:r>
    </w:p>
    <w:p w14:paraId="1CFFF6F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B1BE3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DB1A13" w14:textId="77777777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2.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Kas žinotina prieš vartojant GASTROVAL</w:t>
      </w:r>
    </w:p>
    <w:p w14:paraId="4B84196D" w14:textId="77777777" w:rsidR="000030F9" w:rsidRPr="00F62C5A" w:rsidRDefault="000030F9" w:rsidP="000030F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D0523A" w14:textId="68FDA2E4" w:rsidR="000030F9" w:rsidRPr="00F62C5A" w:rsidRDefault="000030F9" w:rsidP="000030F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 xml:space="preserve">GASTROVAL vartoti </w:t>
      </w:r>
      <w:r w:rsidR="00C64A1F">
        <w:rPr>
          <w:rFonts w:ascii="Times New Roman" w:eastAsia="Times New Roman" w:hAnsi="Times New Roman" w:cs="Times New Roman"/>
          <w:b/>
          <w:lang w:eastAsia="lt-LT"/>
        </w:rPr>
        <w:t>draudžiama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>:</w:t>
      </w:r>
    </w:p>
    <w:p w14:paraId="43EF3690" w14:textId="77777777" w:rsidR="000030F9" w:rsidRPr="00F62C5A" w:rsidRDefault="000030F9" w:rsidP="000030F9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yra alergija veikliosioms medžiagoms,</w:t>
      </w:r>
    </w:p>
    <w:p w14:paraId="4B0D14B1" w14:textId="77777777" w:rsidR="000030F9" w:rsidRPr="00F62C5A" w:rsidRDefault="000030F9" w:rsidP="000030F9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padidėjęs akispūdis.</w:t>
      </w:r>
    </w:p>
    <w:p w14:paraId="4FDFB71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54800A08" w14:textId="77777777" w:rsidR="000030F9" w:rsidRPr="00F62C5A" w:rsidRDefault="000030F9" w:rsidP="000030F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Įspėjimai ir atsargumo priemonės:</w:t>
      </w:r>
    </w:p>
    <w:p w14:paraId="4F0DA77A" w14:textId="77777777" w:rsidR="000030F9" w:rsidRPr="00F62C5A" w:rsidRDefault="000030F9" w:rsidP="000030F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vaisto nerekomenduojama naudoti jaunesniems nei 18 metų asmenims.</w:t>
      </w:r>
    </w:p>
    <w:p w14:paraId="59DED39A" w14:textId="77777777" w:rsidR="000030F9" w:rsidRPr="00F62C5A" w:rsidRDefault="000030F9" w:rsidP="000030F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vartojant šį vaistą ilgiau kaip 1 savaitę simptomai išlieka, būtina pasitarti su gydytoju ar kvalifikuotu sveikatos priežiūros specialistu.</w:t>
      </w:r>
    </w:p>
    <w:p w14:paraId="5468A472" w14:textId="77777777" w:rsidR="000030F9" w:rsidRPr="00F62C5A" w:rsidRDefault="000030F9" w:rsidP="000030F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 blogas tulžies takų praeinamumas, yra sunki kepenų liga, sutrikęs šlapinimasis, ypač dėl priešinės liaukos hipertrofijos, vaisto geriau nevartoti.</w:t>
      </w:r>
    </w:p>
    <w:p w14:paraId="4D7979A9" w14:textId="77777777" w:rsidR="000030F9" w:rsidRPr="00F62C5A" w:rsidRDefault="000030F9" w:rsidP="000030F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pasitarkite su gydytoju arba vaistininku, prieš pradėdami vartoti Gastroval.</w:t>
      </w:r>
    </w:p>
    <w:p w14:paraId="483D36D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6DA5E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Vaikams ir paaugliams</w:t>
      </w:r>
    </w:p>
    <w:p w14:paraId="5C8279E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Vaisto nerekomenduojama naudoti jaunesniems nei 18 metų asmenims, nes nėra atlikta atitinkamų saugumo tyrimų.</w:t>
      </w:r>
    </w:p>
    <w:p w14:paraId="148BEE8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4AC028" w14:textId="77777777" w:rsidR="000030F9" w:rsidRPr="00F62C5A" w:rsidRDefault="000030F9" w:rsidP="000030F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lastRenderedPageBreak/>
        <w:t>Kitų vaistai ir GASTROVAL</w:t>
      </w:r>
    </w:p>
    <w:p w14:paraId="69BA95D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lang w:eastAsia="lt-LT"/>
        </w:rPr>
        <w:t>Vartojant kartu su amantadinu, chinidinu, tricikliais antidepresantais, neuroleptikais, anticholinerginis poveikis didesnis. Metoklopramidas mažina šunvyšnės alkaloidų poveikį virškinamajam traktui.</w:t>
      </w:r>
    </w:p>
    <w:p w14:paraId="36128A9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14:paraId="005B422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4806C690" w14:textId="77777777" w:rsidR="000030F9" w:rsidRPr="00F62C5A" w:rsidRDefault="000030F9" w:rsidP="000030F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Nėštumas, žindymo laikotarpis ir vaisingumas</w:t>
      </w:r>
    </w:p>
    <w:p w14:paraId="46FC52B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 arba planuojate pastoti, tai prieš vartodama šį vaistą pasitarkite su gydytoju arba vaistininku.</w:t>
      </w:r>
    </w:p>
    <w:p w14:paraId="58FDF48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lang w:eastAsia="lt-LT"/>
        </w:rPr>
        <w:t>Paskutiniuosius nėštumo mėnesius ir žindymo laikotarpiu vaisto vartoti negalima.</w:t>
      </w:r>
    </w:p>
    <w:p w14:paraId="219A7B7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lang w:eastAsia="lt-LT"/>
        </w:rPr>
        <w:t>Poveikis vaisingumui nežinomas.</w:t>
      </w:r>
    </w:p>
    <w:p w14:paraId="3E7E71D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13E161FA" w14:textId="77777777" w:rsidR="000030F9" w:rsidRPr="00F62C5A" w:rsidRDefault="000030F9" w:rsidP="000030F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487881B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Vartojant rekomenduojamą dozę, neigiamo vaisto poveikio gebėjimui vairuoti automobilį ir prižiūrėti veikiančius mechanizmus nepastebėta, tačiau nuo didesnės dozės gali sutrikti gebėjimas reaguoti.</w:t>
      </w:r>
    </w:p>
    <w:p w14:paraId="521652A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6CC6F3" w14:textId="77777777" w:rsidR="000030F9" w:rsidRPr="00F62C5A" w:rsidRDefault="000030F9" w:rsidP="000030F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GASTROVAL sudėtyje yra etanolio</w:t>
      </w:r>
    </w:p>
    <w:p w14:paraId="028F2AE8" w14:textId="26BF98BA" w:rsidR="00C64A1F" w:rsidRDefault="000030F9" w:rsidP="00C64A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Šio vaisto sudėtyje yra ne mažiau kaip 61,5 %</w:t>
      </w:r>
      <w:r w:rsidR="00CA4EC4">
        <w:rPr>
          <w:rFonts w:ascii="Times New Roman" w:eastAsia="Times New Roman" w:hAnsi="Times New Roman" w:cs="Times New Roman"/>
          <w:lang w:eastAsia="lt-LT"/>
        </w:rPr>
        <w:t xml:space="preserve"> (V/V)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 </w:t>
      </w:r>
      <w:r w:rsidR="00C64A1F">
        <w:rPr>
          <w:rFonts w:ascii="Times New Roman" w:eastAsia="Times New Roman" w:hAnsi="Times New Roman" w:cs="Times New Roman"/>
          <w:lang w:eastAsia="lt-LT"/>
        </w:rPr>
        <w:t>alkoholio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 (</w:t>
      </w:r>
      <w:r w:rsidR="00C64A1F">
        <w:rPr>
          <w:rFonts w:ascii="Times New Roman" w:eastAsia="Times New Roman" w:hAnsi="Times New Roman" w:cs="Times New Roman"/>
          <w:lang w:eastAsia="lt-LT"/>
        </w:rPr>
        <w:t>etanolio</w:t>
      </w:r>
      <w:r w:rsidRPr="00F62C5A">
        <w:rPr>
          <w:rFonts w:ascii="Times New Roman" w:eastAsia="Times New Roman" w:hAnsi="Times New Roman" w:cs="Times New Roman"/>
          <w:lang w:eastAsia="lt-LT"/>
        </w:rPr>
        <w:t>), t.y. 224 mg dozėje</w:t>
      </w:r>
      <w:r w:rsidR="00910A55">
        <w:rPr>
          <w:rFonts w:ascii="Times New Roman" w:eastAsia="Times New Roman" w:hAnsi="Times New Roman" w:cs="Times New Roman"/>
          <w:lang w:eastAsia="lt-LT"/>
        </w:rPr>
        <w:t xml:space="preserve"> (10 lašų)</w:t>
      </w:r>
      <w:r w:rsidR="00C64A1F">
        <w:rPr>
          <w:rFonts w:ascii="Times New Roman" w:eastAsia="Times New Roman" w:hAnsi="Times New Roman" w:cs="Times New Roman"/>
          <w:lang w:eastAsia="lt-LT"/>
        </w:rPr>
        <w:t>.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 </w:t>
      </w:r>
      <w:r w:rsidR="00C64A1F" w:rsidRPr="00C64A1F">
        <w:rPr>
          <w:rFonts w:ascii="Times New Roman" w:eastAsia="Times New Roman" w:hAnsi="Times New Roman" w:cs="Times New Roman"/>
          <w:lang w:eastAsia="lt-LT"/>
        </w:rPr>
        <w:t xml:space="preserve">Toks dozėje esantis alkoholio kiekis atitinka 4,4 ml alaus ir 1,83 ml vyno. </w:t>
      </w:r>
    </w:p>
    <w:p w14:paraId="3759A857" w14:textId="4675056A" w:rsidR="000030F9" w:rsidRPr="00F62C5A" w:rsidRDefault="00C64A1F" w:rsidP="00C64A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64A1F">
        <w:rPr>
          <w:rFonts w:ascii="Times New Roman" w:eastAsia="Times New Roman" w:hAnsi="Times New Roman" w:cs="Times New Roman"/>
          <w:lang w:eastAsia="lt-LT"/>
        </w:rPr>
        <w:t>Mažas alkoholio kiekis, esantis šio vaisto sudėtyje, nesukelia pastebimo poveikio.</w:t>
      </w:r>
    </w:p>
    <w:p w14:paraId="059BD53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4E8C7F" w14:textId="77777777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3.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Kaip vartoti GASTROVAL</w:t>
      </w:r>
    </w:p>
    <w:p w14:paraId="4E70B9D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5596D89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1700882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0A75065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kern w:val="28"/>
          <w:u w:val="single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u w:val="single"/>
          <w:lang w:eastAsia="lt-LT"/>
        </w:rPr>
        <w:t>Vartojimo metodas</w:t>
      </w:r>
    </w:p>
    <w:p w14:paraId="4680B88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lang w:eastAsia="lt-LT"/>
        </w:rPr>
        <w:t>Vartoti per burną.</w:t>
      </w:r>
    </w:p>
    <w:p w14:paraId="53330D9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689D6D2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kern w:val="28"/>
          <w:u w:val="single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u w:val="single"/>
          <w:lang w:eastAsia="lt-LT"/>
        </w:rPr>
        <w:t>Dozavimas</w:t>
      </w:r>
    </w:p>
    <w:p w14:paraId="7A71C224" w14:textId="77777777" w:rsidR="000030F9" w:rsidRPr="00F62C5A" w:rsidRDefault="000030F9" w:rsidP="000030F9">
      <w:pPr>
        <w:pStyle w:val="Antrat1"/>
      </w:pPr>
      <w:r w:rsidRPr="00F62C5A">
        <w:t>Suaugusiems</w:t>
      </w:r>
    </w:p>
    <w:p w14:paraId="7931CFC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lang w:eastAsia="lt-LT"/>
        </w:rPr>
        <w:t>Gerti 30 min. prieš valgį 2 – 3 kartus per dieną po 10 – 20 lašų.</w:t>
      </w:r>
    </w:p>
    <w:p w14:paraId="06FC999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lang w:eastAsia="lt-LT"/>
        </w:rPr>
        <w:t>Vartoti ilgiau negu 1  savaitę galima tik pasitarus su gydytoju.</w:t>
      </w:r>
    </w:p>
    <w:p w14:paraId="239D651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683CDDE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Vartojimas vaikams</w:t>
      </w:r>
    </w:p>
    <w:p w14:paraId="0219D4F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Vaisto nerekomenduojama naudoti jaunesniems nei 18 metų asmenims, nes nėra atlikta atitinkamų saugumo tyrimų.</w:t>
      </w:r>
    </w:p>
    <w:p w14:paraId="340CC13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5DCDA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Pamiršus pavartoti GASTROVAL</w:t>
      </w:r>
    </w:p>
    <w:p w14:paraId="71A83D2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Negalima vartoti dvigubos dozės norint kompensuoti praleistą dozę.</w:t>
      </w:r>
    </w:p>
    <w:p w14:paraId="5E3E590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E96DC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4E255325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F382D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EF4821" w14:textId="77777777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4.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Galimas šalutinis poveikis</w:t>
      </w:r>
    </w:p>
    <w:p w14:paraId="76AEBB2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4FBF7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1670D887" w14:textId="77777777" w:rsidR="000030F9" w:rsidRPr="00F62C5A" w:rsidRDefault="000030F9" w:rsidP="0000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344B9F" w14:textId="77777777" w:rsidR="00A218B6" w:rsidRDefault="000030F9" w:rsidP="0000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 xml:space="preserve">Gydomoji dozė nepageidaujamo poveikio dažniausiai nesukelia. </w:t>
      </w:r>
    </w:p>
    <w:p w14:paraId="6F8DC751" w14:textId="77777777" w:rsidR="00A218B6" w:rsidRPr="00A218B6" w:rsidRDefault="00A218B6" w:rsidP="00A218B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218B6">
        <w:rPr>
          <w:rFonts w:ascii="Times New Roman" w:eastAsia="Calibri" w:hAnsi="Times New Roman" w:cs="Times New Roman"/>
          <w:b/>
        </w:rPr>
        <w:t>Šalutinio poveikio reiškiniai, kurių dažnis nežinomas (negali būti apskaičiuotas pagal turimus duomenis):</w:t>
      </w:r>
    </w:p>
    <w:p w14:paraId="022F718A" w14:textId="2962F997" w:rsidR="000030F9" w:rsidRPr="00F62C5A" w:rsidRDefault="000030F9" w:rsidP="0000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Galimi alerginės ar į ją panašios reakcijos (dilgėlinės, niežėjimo) pavieniai atvejai. Gali džiūti burna, dažniau susitraukinėti širdis, sutrikti šlapinimasis, pablogėti regėjimas.</w:t>
      </w:r>
    </w:p>
    <w:p w14:paraId="71235AF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660A3A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 pasireiškia kiti, anksčiau nepaminėti šalutiniai reiškiniai, reikia pasitarti su gydytoju ar kvalifikuotu sveikatos priežiūros specialistu.</w:t>
      </w:r>
    </w:p>
    <w:p w14:paraId="09A3491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3787C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bCs/>
          <w:lang w:eastAsia="lt-LT"/>
        </w:rPr>
        <w:lastRenderedPageBreak/>
        <w:t>Pranešimas apie šalutinį poveikį</w:t>
      </w:r>
    </w:p>
    <w:p w14:paraId="65603B93" w14:textId="07DD33F9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="00A218B6" w:rsidRPr="00A218B6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4" w:history="1">
        <w:r w:rsidR="00A218B6" w:rsidRPr="00A218B6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A218B6" w:rsidRPr="00A218B6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5" w:history="1">
        <w:r w:rsidR="00A218B6" w:rsidRPr="00A218B6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A218B6" w:rsidRPr="00A218B6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6" w:history="1">
        <w:r w:rsidR="00A218B6" w:rsidRPr="00A218B6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A218B6" w:rsidRPr="00A218B6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</w:t>
      </w:r>
      <w:r w:rsidR="00A218B6" w:rsidRPr="00A218B6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F62C5A">
        <w:rPr>
          <w:rFonts w:ascii="Times New Roman" w:eastAsia="Times New Roman" w:hAnsi="Times New Roman" w:cs="Times New Roman"/>
          <w:lang w:eastAsia="lt-LT"/>
        </w:rPr>
        <w:t>Pranešdami apie šalutinį poveikį galite mums padėti gauti daugiau informacijos apie šio vaisto saugumą.</w:t>
      </w:r>
    </w:p>
    <w:p w14:paraId="37DA5A4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C65AD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98C0E7" w14:textId="77777777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F62C5A">
        <w:rPr>
          <w:rFonts w:ascii="Times New Roman" w:eastAsia="Times New Roman" w:hAnsi="Times New Roman" w:cs="Times New Roman"/>
          <w:b/>
          <w:lang w:eastAsia="lt-LT"/>
        </w:rPr>
        <w:t>Kaip laikyti GASTROVAL</w:t>
      </w:r>
    </w:p>
    <w:p w14:paraId="412D37F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C97EC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Šį vaistą laikykite vaikams nepasiekiamoje ir nepastebimoje vietoje.</w:t>
      </w:r>
    </w:p>
    <w:p w14:paraId="1310CBD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69D30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24D0683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6A39D45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47935AA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09A51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Ant buteliuko etiketės ir dėžutės po „Tinka iki“ nurodytam tinkamumo laikui pasibaigus, šio vaisto vartoti negalima. Vaistas tinkamas vartoti iki paskutinės nurodyto mėnesio dienos.</w:t>
      </w:r>
    </w:p>
    <w:p w14:paraId="3C0F36D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B723F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tvarkyti nereikalingus vaistus, klauskite vaistininko. Šios priemonės padės apsaugoti aplinką.</w:t>
      </w:r>
    </w:p>
    <w:p w14:paraId="42EC1A2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B4B01F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D58090" w14:textId="77777777" w:rsidR="000030F9" w:rsidRPr="00F62C5A" w:rsidRDefault="000030F9" w:rsidP="000030F9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6.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14:paraId="75B1CBF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EB5AD0" w14:textId="77777777" w:rsidR="000030F9" w:rsidRPr="00F62C5A" w:rsidRDefault="000030F9" w:rsidP="000030F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 xml:space="preserve">GASTROVAL 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>sudėtis</w:t>
      </w:r>
    </w:p>
    <w:p w14:paraId="2007B681" w14:textId="77777777" w:rsidR="000030F9" w:rsidRPr="00F62C5A" w:rsidRDefault="000030F9" w:rsidP="000030F9">
      <w:pPr>
        <w:tabs>
          <w:tab w:val="left" w:pos="540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-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Veikliosios medžiagos yra valerijonų tinktūra, karčiųjų kiečių žolės tinktūra, pipirmėčių lapų tinktūra ir standartizuota šunvyšnių lapų tinktūra.</w:t>
      </w:r>
    </w:p>
    <w:p w14:paraId="62F13DA4" w14:textId="77777777" w:rsidR="000030F9" w:rsidRPr="00F62C5A" w:rsidRDefault="000030F9" w:rsidP="000030F9">
      <w:pPr>
        <w:spacing w:after="0" w:line="240" w:lineRule="auto"/>
        <w:ind w:left="539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 xml:space="preserve">1 ml geriamųjų lašų yra 0,4 ml 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Valeriana officinalis </w:t>
      </w:r>
      <w:r w:rsidRPr="00F62C5A">
        <w:rPr>
          <w:rFonts w:ascii="Times New Roman" w:eastAsia="Times New Roman" w:hAnsi="Times New Roman" w:cs="Times New Roman"/>
          <w:lang w:eastAsia="lt-LT"/>
        </w:rPr>
        <w:t>L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., 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radix (valerijonų šaknų) tinktūros (1:5, ekstrahentas 70 % (V/V) etanolis), 0,3 ml 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Artemisia absinthium </w:t>
      </w:r>
      <w:r w:rsidRPr="00F62C5A">
        <w:rPr>
          <w:rFonts w:ascii="Times New Roman" w:eastAsia="Times New Roman" w:hAnsi="Times New Roman" w:cs="Times New Roman"/>
          <w:lang w:eastAsia="lt-LT"/>
        </w:rPr>
        <w:t>L.,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herba (karčiųjų kiečių žolės) tinktūros (1:5, ekstrahentas 70 % (V/V) etanolis), 0,2 ml 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Mentha x piperita </w:t>
      </w:r>
      <w:r w:rsidRPr="00F62C5A">
        <w:rPr>
          <w:rFonts w:ascii="Times New Roman" w:eastAsia="Times New Roman" w:hAnsi="Times New Roman" w:cs="Times New Roman"/>
          <w:lang w:eastAsia="lt-LT"/>
        </w:rPr>
        <w:t>L.,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folium (pipirmėčių lapų) tinktūros (1:20, ekstrahentas 90 % (V/V) etanolis), 0,1 ml 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Atropa belladonna </w:t>
      </w:r>
      <w:r w:rsidRPr="00F62C5A">
        <w:rPr>
          <w:rFonts w:ascii="Times New Roman" w:eastAsia="Times New Roman" w:hAnsi="Times New Roman" w:cs="Times New Roman"/>
          <w:lang w:eastAsia="lt-LT"/>
        </w:rPr>
        <w:t>L.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, </w:t>
      </w:r>
      <w:r w:rsidRPr="00F62C5A">
        <w:rPr>
          <w:rFonts w:ascii="Times New Roman" w:eastAsia="Times New Roman" w:hAnsi="Times New Roman" w:cs="Times New Roman"/>
          <w:lang w:eastAsia="lt-LT"/>
        </w:rPr>
        <w:t>folium (šunvyšnių lapų) standartizuotos tinktūros (1:10, ekstrahentas 70 % (V/V) etanolis).</w:t>
      </w:r>
    </w:p>
    <w:p w14:paraId="5BD6A10E" w14:textId="77777777" w:rsidR="000030F9" w:rsidRPr="00F62C5A" w:rsidRDefault="000030F9" w:rsidP="000030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-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Pagalbinių medžiagų nėra.</w:t>
      </w:r>
    </w:p>
    <w:p w14:paraId="53ED862E" w14:textId="77777777" w:rsidR="000030F9" w:rsidRPr="00F62C5A" w:rsidRDefault="000030F9" w:rsidP="000030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A41625C" w14:textId="77777777" w:rsidR="000030F9" w:rsidRPr="00F62C5A" w:rsidRDefault="000030F9" w:rsidP="000030F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 xml:space="preserve">gastroval 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>išvaizda ir kiekis pakuotėje:</w:t>
      </w:r>
    </w:p>
    <w:p w14:paraId="1967407C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219F7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Gelsvai žalsvai rudos spalvos skystis.</w:t>
      </w:r>
    </w:p>
    <w:p w14:paraId="09EEE6C8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Kartono dėžutėje yra vienas buteliukas su lašintuvu, kuriame yra 25 ml tirpalo.</w:t>
      </w:r>
    </w:p>
    <w:p w14:paraId="2D183EA1" w14:textId="77777777" w:rsidR="000030F9" w:rsidRPr="00F62C5A" w:rsidRDefault="000030F9" w:rsidP="000030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627744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02A41D03" w14:textId="6722F928" w:rsidR="000030F9" w:rsidRPr="00F62C5A" w:rsidRDefault="00A218B6" w:rsidP="000030F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>Registruotojas</w:t>
      </w:r>
      <w:r w:rsidR="000030F9" w:rsidRPr="00F62C5A">
        <w:rPr>
          <w:rFonts w:ascii="Times New Roman" w:eastAsia="Times New Roman" w:hAnsi="Times New Roman" w:cs="Times New Roman"/>
          <w:b/>
          <w:bCs/>
          <w:lang w:eastAsia="lt-LT"/>
        </w:rPr>
        <w:t xml:space="preserve"> ir gamintojas</w:t>
      </w:r>
    </w:p>
    <w:p w14:paraId="6CF9BA6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UAB „Valentis“</w:t>
      </w:r>
    </w:p>
    <w:p w14:paraId="4371EC9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14:paraId="048E83E0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LT</w:t>
      </w:r>
      <w:r w:rsidRPr="00F62C5A">
        <w:rPr>
          <w:rFonts w:ascii="Times New Roman" w:eastAsia="Times New Roman" w:hAnsi="Times New Roman" w:cs="Times New Roman"/>
          <w:bCs/>
          <w:lang w:eastAsia="lt-LT"/>
        </w:rPr>
        <w:noBreakHyphen/>
        <w:t>08409 Vilnius</w:t>
      </w:r>
    </w:p>
    <w:p w14:paraId="6A65D72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14:paraId="5FFAF403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14:paraId="39700DE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1AD31A1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9C816E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rinkodaros teisės turėtojo atstovą:</w:t>
      </w:r>
    </w:p>
    <w:p w14:paraId="221E1EB9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8D56CD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UAB „Valentis“</w:t>
      </w:r>
    </w:p>
    <w:p w14:paraId="6147EE2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14:paraId="1F876B57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14:paraId="292DAC0B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lastRenderedPageBreak/>
        <w:t>Tel.: +370 5 2701225</w:t>
      </w:r>
    </w:p>
    <w:p w14:paraId="582DE7C1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14:paraId="7420B512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5CF6B3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1506084" w14:textId="520DA32C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bCs/>
          <w:lang w:eastAsia="lt-LT"/>
        </w:rPr>
        <w:t xml:space="preserve">Šis pakuotės 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 xml:space="preserve">lapelis paskutinį kartą </w:t>
      </w:r>
      <w:r w:rsidR="00A218B6">
        <w:rPr>
          <w:rFonts w:ascii="Times New Roman" w:eastAsia="Times New Roman" w:hAnsi="Times New Roman" w:cs="Times New Roman"/>
          <w:b/>
          <w:lang w:eastAsia="lt-LT"/>
        </w:rPr>
        <w:t>peržiūrėtas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A218B6">
        <w:rPr>
          <w:rFonts w:ascii="Times New Roman" w:eastAsia="Times New Roman" w:hAnsi="Times New Roman" w:cs="Times New Roman"/>
          <w:b/>
          <w:lang w:eastAsia="lt-LT"/>
        </w:rPr>
        <w:t>202</w:t>
      </w:r>
      <w:r w:rsidR="00761475">
        <w:rPr>
          <w:rFonts w:ascii="Times New Roman" w:eastAsia="Times New Roman" w:hAnsi="Times New Roman" w:cs="Times New Roman"/>
          <w:b/>
          <w:lang w:eastAsia="lt-LT"/>
        </w:rPr>
        <w:t>3</w:t>
      </w:r>
      <w:r w:rsidR="00A218B6">
        <w:rPr>
          <w:rFonts w:ascii="Times New Roman" w:eastAsia="Times New Roman" w:hAnsi="Times New Roman" w:cs="Times New Roman"/>
          <w:b/>
          <w:lang w:eastAsia="lt-LT"/>
        </w:rPr>
        <w:t>-</w:t>
      </w:r>
      <w:r w:rsidR="00F4404C">
        <w:rPr>
          <w:rFonts w:ascii="Times New Roman" w:eastAsia="Times New Roman" w:hAnsi="Times New Roman" w:cs="Times New Roman"/>
          <w:b/>
          <w:lang w:eastAsia="lt-LT"/>
        </w:rPr>
        <w:t>01</w:t>
      </w:r>
      <w:r w:rsidR="00A218B6">
        <w:rPr>
          <w:rFonts w:ascii="Times New Roman" w:eastAsia="Times New Roman" w:hAnsi="Times New Roman" w:cs="Times New Roman"/>
          <w:b/>
          <w:lang w:eastAsia="lt-LT"/>
        </w:rPr>
        <w:t>-</w:t>
      </w:r>
      <w:r w:rsidR="00930D80">
        <w:rPr>
          <w:rFonts w:ascii="Times New Roman" w:eastAsia="Times New Roman" w:hAnsi="Times New Roman" w:cs="Times New Roman"/>
          <w:b/>
          <w:lang w:eastAsia="lt-LT"/>
        </w:rPr>
        <w:t>11</w:t>
      </w:r>
      <w:r w:rsidR="00A218B6">
        <w:rPr>
          <w:rFonts w:ascii="Times New Roman" w:eastAsia="Times New Roman" w:hAnsi="Times New Roman" w:cs="Times New Roman"/>
          <w:b/>
          <w:lang w:eastAsia="lt-LT"/>
        </w:rPr>
        <w:t>.</w:t>
      </w:r>
    </w:p>
    <w:p w14:paraId="23936B64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8BA116" w14:textId="77777777" w:rsidR="000030F9" w:rsidRPr="00F62C5A" w:rsidRDefault="000030F9" w:rsidP="000030F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AFA6F4" w14:textId="77777777" w:rsidR="000030F9" w:rsidRPr="00F62C5A" w:rsidRDefault="000030F9" w:rsidP="000030F9">
      <w:pPr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hyperlink r:id="rId17" w:history="1">
        <w:r w:rsidRPr="00F62C5A">
          <w:rPr>
            <w:rStyle w:val="Hipersaitas"/>
            <w:rFonts w:ascii="Times New Roman" w:eastAsia="Times New Roman" w:hAnsi="Times New Roman" w:cs="Times New Roman"/>
            <w:lang w:eastAsia="lt-LT"/>
          </w:rPr>
          <w:t>http://www.vvkt.lt/</w:t>
        </w:r>
      </w:hyperlink>
      <w:r w:rsidRPr="00F62C5A">
        <w:rPr>
          <w:rFonts w:ascii="Times New Roman" w:eastAsia="Times New Roman" w:hAnsi="Times New Roman" w:cs="Times New Roman"/>
          <w:lang w:eastAsia="lt-LT"/>
        </w:rPr>
        <w:t>.</w:t>
      </w:r>
    </w:p>
    <w:p w14:paraId="69A4AFF0" w14:textId="77777777" w:rsidR="000030F9" w:rsidRPr="00F62C5A" w:rsidRDefault="000030F9" w:rsidP="000030F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030F9" w:rsidRPr="00F62C5A" w:rsidSect="00A23397">
      <w:headerReference w:type="default" r:id="rId18"/>
      <w:footerReference w:type="even" r:id="rId19"/>
      <w:footerReference w:type="default" r:id="rId20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36C41" w14:textId="77777777" w:rsidR="00F852D3" w:rsidRDefault="00F852D3">
      <w:pPr>
        <w:spacing w:after="0" w:line="240" w:lineRule="auto"/>
      </w:pPr>
      <w:r>
        <w:separator/>
      </w:r>
    </w:p>
  </w:endnote>
  <w:endnote w:type="continuationSeparator" w:id="0">
    <w:p w14:paraId="107AA6F9" w14:textId="77777777" w:rsidR="00F852D3" w:rsidRDefault="00F852D3">
      <w:pPr>
        <w:spacing w:after="0" w:line="240" w:lineRule="auto"/>
      </w:pPr>
      <w:r>
        <w:continuationSeparator/>
      </w:r>
    </w:p>
  </w:endnote>
  <w:endnote w:type="continuationNotice" w:id="1">
    <w:p w14:paraId="402689CE" w14:textId="77777777" w:rsidR="00F852D3" w:rsidRDefault="00F852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E6719" w14:textId="77777777" w:rsidR="00A86B24" w:rsidRDefault="000030F9" w:rsidP="003F611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C60CE9" w14:textId="77777777" w:rsidR="00A86B24" w:rsidRDefault="00AA55E8" w:rsidP="00A86B2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B5FED" w14:textId="334AF45B" w:rsidR="00A86B24" w:rsidRDefault="000030F9" w:rsidP="003F611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A55E8"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71ABB194" w14:textId="77777777" w:rsidR="00A86B24" w:rsidRDefault="00AA55E8" w:rsidP="00A86B2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065C0" w14:textId="77777777" w:rsidR="00F852D3" w:rsidRDefault="00F852D3">
      <w:pPr>
        <w:spacing w:after="0" w:line="240" w:lineRule="auto"/>
      </w:pPr>
      <w:r>
        <w:separator/>
      </w:r>
    </w:p>
  </w:footnote>
  <w:footnote w:type="continuationSeparator" w:id="0">
    <w:p w14:paraId="13162B74" w14:textId="77777777" w:rsidR="00F852D3" w:rsidRDefault="00F852D3">
      <w:pPr>
        <w:spacing w:after="0" w:line="240" w:lineRule="auto"/>
      </w:pPr>
      <w:r>
        <w:continuationSeparator/>
      </w:r>
    </w:p>
  </w:footnote>
  <w:footnote w:type="continuationNotice" w:id="1">
    <w:p w14:paraId="5DA4288F" w14:textId="77777777" w:rsidR="00F852D3" w:rsidRDefault="00F852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03F36" w14:textId="77777777" w:rsidR="005402D6" w:rsidRDefault="005402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7AF"/>
    <w:multiLevelType w:val="hybridMultilevel"/>
    <w:tmpl w:val="76E0DF76"/>
    <w:lvl w:ilvl="0" w:tplc="A90CAA9A">
      <w:start w:val="2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C411C"/>
    <w:multiLevelType w:val="hybridMultilevel"/>
    <w:tmpl w:val="697082D2"/>
    <w:lvl w:ilvl="0" w:tplc="9ADEE7B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9C1F5E"/>
    <w:multiLevelType w:val="hybridMultilevel"/>
    <w:tmpl w:val="6CFA4782"/>
    <w:lvl w:ilvl="0" w:tplc="29F4BAB0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B8"/>
    <w:rsid w:val="000030F9"/>
    <w:rsid w:val="000105D9"/>
    <w:rsid w:val="00044DBD"/>
    <w:rsid w:val="00062702"/>
    <w:rsid w:val="00093DCA"/>
    <w:rsid w:val="000A3050"/>
    <w:rsid w:val="001719D6"/>
    <w:rsid w:val="002050C0"/>
    <w:rsid w:val="00211D7E"/>
    <w:rsid w:val="00224590"/>
    <w:rsid w:val="00233C69"/>
    <w:rsid w:val="00261DC6"/>
    <w:rsid w:val="00267887"/>
    <w:rsid w:val="00277E9A"/>
    <w:rsid w:val="0029696E"/>
    <w:rsid w:val="0029751B"/>
    <w:rsid w:val="00330040"/>
    <w:rsid w:val="00376C68"/>
    <w:rsid w:val="004217F9"/>
    <w:rsid w:val="004303E6"/>
    <w:rsid w:val="00454EBF"/>
    <w:rsid w:val="004C7DA0"/>
    <w:rsid w:val="005171E3"/>
    <w:rsid w:val="0052017C"/>
    <w:rsid w:val="005402D6"/>
    <w:rsid w:val="00581D41"/>
    <w:rsid w:val="005A6D59"/>
    <w:rsid w:val="005C149D"/>
    <w:rsid w:val="005C501E"/>
    <w:rsid w:val="005D1C7A"/>
    <w:rsid w:val="005D7BEE"/>
    <w:rsid w:val="005F6460"/>
    <w:rsid w:val="006056F6"/>
    <w:rsid w:val="00654EFA"/>
    <w:rsid w:val="00684859"/>
    <w:rsid w:val="006C2E04"/>
    <w:rsid w:val="006F3252"/>
    <w:rsid w:val="006F729D"/>
    <w:rsid w:val="00733C40"/>
    <w:rsid w:val="0075685C"/>
    <w:rsid w:val="00761475"/>
    <w:rsid w:val="007A33C4"/>
    <w:rsid w:val="007B0050"/>
    <w:rsid w:val="007B187B"/>
    <w:rsid w:val="007C3D31"/>
    <w:rsid w:val="00884CE7"/>
    <w:rsid w:val="008D7A50"/>
    <w:rsid w:val="00904F18"/>
    <w:rsid w:val="00910A55"/>
    <w:rsid w:val="00926583"/>
    <w:rsid w:val="009267DB"/>
    <w:rsid w:val="00927CB3"/>
    <w:rsid w:val="00930D80"/>
    <w:rsid w:val="00946C4F"/>
    <w:rsid w:val="00951129"/>
    <w:rsid w:val="009D4380"/>
    <w:rsid w:val="00A0615C"/>
    <w:rsid w:val="00A218B6"/>
    <w:rsid w:val="00A23FF9"/>
    <w:rsid w:val="00A75861"/>
    <w:rsid w:val="00AA55E8"/>
    <w:rsid w:val="00AE092B"/>
    <w:rsid w:val="00B73DC4"/>
    <w:rsid w:val="00B76238"/>
    <w:rsid w:val="00BC35D9"/>
    <w:rsid w:val="00BD0C6A"/>
    <w:rsid w:val="00BD5A54"/>
    <w:rsid w:val="00BE1206"/>
    <w:rsid w:val="00C03637"/>
    <w:rsid w:val="00C64A1F"/>
    <w:rsid w:val="00C877D4"/>
    <w:rsid w:val="00CA3C16"/>
    <w:rsid w:val="00CA44F3"/>
    <w:rsid w:val="00CA4EC4"/>
    <w:rsid w:val="00CB0CD7"/>
    <w:rsid w:val="00CB1B45"/>
    <w:rsid w:val="00CC7ADE"/>
    <w:rsid w:val="00D17594"/>
    <w:rsid w:val="00D270F6"/>
    <w:rsid w:val="00D36B36"/>
    <w:rsid w:val="00D61537"/>
    <w:rsid w:val="00D71FB8"/>
    <w:rsid w:val="00DC7430"/>
    <w:rsid w:val="00E079A3"/>
    <w:rsid w:val="00E109D8"/>
    <w:rsid w:val="00E1263A"/>
    <w:rsid w:val="00EF1680"/>
    <w:rsid w:val="00F03677"/>
    <w:rsid w:val="00F3149B"/>
    <w:rsid w:val="00F3577C"/>
    <w:rsid w:val="00F4404C"/>
    <w:rsid w:val="00F62C5A"/>
    <w:rsid w:val="00F852D3"/>
    <w:rsid w:val="00F8739B"/>
    <w:rsid w:val="00FD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6B36"/>
  <w15:chartTrackingRefBased/>
  <w15:docId w15:val="{6A013471-3ED5-49D9-A02F-3F666F9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30F9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030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kern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30F9"/>
    <w:rPr>
      <w:rFonts w:ascii="Times New Roman" w:eastAsia="Times New Roman" w:hAnsi="Times New Roman" w:cs="Times New Roman"/>
      <w:i/>
      <w:kern w:val="28"/>
      <w:lang w:val="lt-LT" w:eastAsia="lt-LT"/>
    </w:rPr>
  </w:style>
  <w:style w:type="paragraph" w:styleId="Porat">
    <w:name w:val="footer"/>
    <w:basedOn w:val="prastasis"/>
    <w:link w:val="PoratDiagrama"/>
    <w:rsid w:val="000030F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0030F9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0030F9"/>
  </w:style>
  <w:style w:type="character" w:styleId="Hipersaitas">
    <w:name w:val="Hyperlink"/>
    <w:basedOn w:val="Numatytasispastraiposriftas"/>
    <w:uiPriority w:val="99"/>
    <w:unhideWhenUsed/>
    <w:rsid w:val="000030F9"/>
    <w:rPr>
      <w:color w:val="0563C1" w:themeColor="hyperlink"/>
      <w:u w:val="single"/>
    </w:rPr>
  </w:style>
  <w:style w:type="paragraph" w:styleId="Betarp">
    <w:name w:val="No Spacing"/>
    <w:uiPriority w:val="1"/>
    <w:qFormat/>
    <w:rsid w:val="000030F9"/>
    <w:pPr>
      <w:spacing w:after="0" w:line="240" w:lineRule="auto"/>
    </w:pPr>
    <w:rPr>
      <w:lang w:val="lt-LT"/>
    </w:rPr>
  </w:style>
  <w:style w:type="paragraph" w:styleId="Pataisymai">
    <w:name w:val="Revision"/>
    <w:hidden/>
    <w:uiPriority w:val="99"/>
    <w:semiHidden/>
    <w:rsid w:val="002050C0"/>
    <w:pPr>
      <w:spacing w:after="0" w:line="240" w:lineRule="auto"/>
    </w:pPr>
    <w:rPr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33C40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0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02D6"/>
    <w:rPr>
      <w:rFonts w:ascii="Segoe UI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402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402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402D6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02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02D6"/>
    <w:rPr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5402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02D6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1399030386" TargetMode="External"/><Relationship Id="rId17" Type="http://schemas.openxmlformats.org/officeDocument/2006/relationships/hyperlink" Target="http://www.em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Specialis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vkt.lt/index.php?4004286486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apris.vvkt.lt/vvkt-web/public/nr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367E-D87D-428F-886E-3A639FDF4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5A2BD49-C279-4F0E-9154-0E9F449A1E64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E6AC16-7C59-4829-A514-F6F6613487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A9F1F-4616-4BEE-AE65-780EF338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11392</Words>
  <Characters>6494</Characters>
  <Application>Microsoft Office Word</Application>
  <DocSecurity>0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Kairiūnienė</dc:creator>
  <cp:keywords/>
  <dc:description/>
  <cp:lastModifiedBy>Albina Burkauskaitė</cp:lastModifiedBy>
  <cp:revision>2</cp:revision>
  <cp:lastPrinted>2022-10-26T11:05:00Z</cp:lastPrinted>
  <dcterms:created xsi:type="dcterms:W3CDTF">2023-02-09T07:18:00Z</dcterms:created>
  <dcterms:modified xsi:type="dcterms:W3CDTF">2023-02-09T07:18:00Z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0x01010088C9A3AF22F38F4C9D6002A8709EE30E</vt:lpwstr>
  </property>
</Properties>
</file>