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000" w:rsidRPr="00074758" w:rsidRDefault="00067000" w:rsidP="00067000">
      <w:pPr>
        <w:tabs>
          <w:tab w:val="left" w:pos="567"/>
        </w:tabs>
        <w:ind w:left="567" w:right="566" w:hanging="567"/>
        <w:jc w:val="center"/>
        <w:outlineLvl w:val="0"/>
        <w:rPr>
          <w:sz w:val="22"/>
        </w:rPr>
      </w:pPr>
      <w:r w:rsidRPr="00074758">
        <w:rPr>
          <w:b/>
          <w:sz w:val="22"/>
        </w:rPr>
        <w:t>Pakuotės lapelis: informacija pacientui</w:t>
      </w:r>
    </w:p>
    <w:p w:rsidR="00067000" w:rsidRPr="00074758" w:rsidRDefault="00067000" w:rsidP="00067000">
      <w:pPr>
        <w:tabs>
          <w:tab w:val="left" w:pos="567"/>
        </w:tabs>
        <w:overflowPunct w:val="0"/>
        <w:autoSpaceDE w:val="0"/>
        <w:autoSpaceDN w:val="0"/>
        <w:adjustRightInd w:val="0"/>
        <w:ind w:right="566"/>
        <w:jc w:val="center"/>
        <w:rPr>
          <w:sz w:val="22"/>
        </w:rPr>
      </w:pPr>
    </w:p>
    <w:p w:rsidR="00067000" w:rsidRPr="00074758" w:rsidRDefault="00067000" w:rsidP="00067000">
      <w:pPr>
        <w:overflowPunct w:val="0"/>
        <w:autoSpaceDE w:val="0"/>
        <w:autoSpaceDN w:val="0"/>
        <w:adjustRightInd w:val="0"/>
        <w:ind w:right="566"/>
        <w:jc w:val="center"/>
        <w:rPr>
          <w:b/>
          <w:sz w:val="22"/>
        </w:rPr>
      </w:pPr>
      <w:proofErr w:type="spellStart"/>
      <w:r w:rsidRPr="00074758">
        <w:rPr>
          <w:b/>
          <w:sz w:val="22"/>
        </w:rPr>
        <w:t>Ramicor</w:t>
      </w:r>
      <w:proofErr w:type="spellEnd"/>
      <w:r w:rsidRPr="00074758">
        <w:rPr>
          <w:b/>
          <w:sz w:val="22"/>
        </w:rPr>
        <w:t xml:space="preserve"> 5 mg tabletės</w:t>
      </w:r>
    </w:p>
    <w:p w:rsidR="00067000" w:rsidRPr="00074758" w:rsidRDefault="00067000" w:rsidP="00067000">
      <w:pPr>
        <w:overflowPunct w:val="0"/>
        <w:autoSpaceDE w:val="0"/>
        <w:autoSpaceDN w:val="0"/>
        <w:adjustRightInd w:val="0"/>
        <w:ind w:right="566"/>
        <w:jc w:val="center"/>
        <w:rPr>
          <w:b/>
          <w:sz w:val="22"/>
        </w:rPr>
      </w:pPr>
      <w:proofErr w:type="spellStart"/>
      <w:r w:rsidRPr="00074758">
        <w:rPr>
          <w:b/>
          <w:sz w:val="22"/>
        </w:rPr>
        <w:t>Ramicor</w:t>
      </w:r>
      <w:proofErr w:type="spellEnd"/>
      <w:r w:rsidRPr="00074758">
        <w:rPr>
          <w:b/>
          <w:sz w:val="22"/>
        </w:rPr>
        <w:t xml:space="preserve"> 10 mg tabletės</w:t>
      </w:r>
    </w:p>
    <w:p w:rsidR="00067000" w:rsidRPr="00074758" w:rsidRDefault="00067000" w:rsidP="00067000">
      <w:pPr>
        <w:tabs>
          <w:tab w:val="left" w:pos="567"/>
        </w:tabs>
        <w:overflowPunct w:val="0"/>
        <w:autoSpaceDE w:val="0"/>
        <w:autoSpaceDN w:val="0"/>
        <w:adjustRightInd w:val="0"/>
        <w:ind w:right="566"/>
        <w:jc w:val="center"/>
        <w:rPr>
          <w:sz w:val="22"/>
        </w:rPr>
      </w:pPr>
      <w:proofErr w:type="spellStart"/>
      <w:r w:rsidRPr="00074758">
        <w:rPr>
          <w:sz w:val="22"/>
        </w:rPr>
        <w:t>Ramiprilis</w:t>
      </w:r>
      <w:proofErr w:type="spellEnd"/>
    </w:p>
    <w:p w:rsidR="00067000" w:rsidRPr="00074758" w:rsidRDefault="00067000" w:rsidP="00067000">
      <w:pPr>
        <w:tabs>
          <w:tab w:val="left" w:pos="567"/>
        </w:tabs>
        <w:overflowPunct w:val="0"/>
        <w:autoSpaceDE w:val="0"/>
        <w:autoSpaceDN w:val="0"/>
        <w:adjustRightInd w:val="0"/>
        <w:ind w:right="566"/>
        <w:jc w:val="both"/>
        <w:rPr>
          <w:sz w:val="22"/>
        </w:rPr>
      </w:pPr>
    </w:p>
    <w:p w:rsidR="00067000" w:rsidRPr="00074758" w:rsidRDefault="00067000" w:rsidP="00067000">
      <w:pPr>
        <w:tabs>
          <w:tab w:val="left" w:pos="567"/>
        </w:tabs>
        <w:overflowPunct w:val="0"/>
        <w:autoSpaceDE w:val="0"/>
        <w:autoSpaceDN w:val="0"/>
        <w:adjustRightInd w:val="0"/>
        <w:ind w:right="566"/>
        <w:jc w:val="both"/>
        <w:rPr>
          <w:b/>
          <w:sz w:val="22"/>
        </w:rPr>
      </w:pPr>
      <w:r w:rsidRPr="00074758">
        <w:rPr>
          <w:b/>
          <w:sz w:val="22"/>
        </w:rPr>
        <w:t>Atidžiai perskaitykite visą šį lapelį, prieš pradėdami vartoti vaistą, nes jame pateikiama Jums svarbi informacija.</w:t>
      </w:r>
    </w:p>
    <w:p w:rsidR="00067000" w:rsidRPr="00074758" w:rsidRDefault="00067000" w:rsidP="00067000">
      <w:pPr>
        <w:numPr>
          <w:ilvl w:val="0"/>
          <w:numId w:val="2"/>
        </w:numPr>
        <w:tabs>
          <w:tab w:val="left" w:pos="567"/>
        </w:tabs>
        <w:overflowPunct w:val="0"/>
        <w:autoSpaceDE w:val="0"/>
        <w:autoSpaceDN w:val="0"/>
        <w:adjustRightInd w:val="0"/>
        <w:ind w:right="566"/>
        <w:rPr>
          <w:sz w:val="22"/>
        </w:rPr>
      </w:pPr>
      <w:r w:rsidRPr="00074758">
        <w:rPr>
          <w:sz w:val="22"/>
        </w:rPr>
        <w:t>Neišmeskite šio lapelio, nes vėl gali prireikti jį perskaityti.</w:t>
      </w:r>
    </w:p>
    <w:p w:rsidR="00067000" w:rsidRPr="00074758" w:rsidRDefault="00067000" w:rsidP="00067000">
      <w:pPr>
        <w:numPr>
          <w:ilvl w:val="0"/>
          <w:numId w:val="2"/>
        </w:numPr>
        <w:tabs>
          <w:tab w:val="left" w:pos="567"/>
        </w:tabs>
        <w:overflowPunct w:val="0"/>
        <w:autoSpaceDE w:val="0"/>
        <w:autoSpaceDN w:val="0"/>
        <w:adjustRightInd w:val="0"/>
        <w:ind w:right="566"/>
        <w:rPr>
          <w:sz w:val="22"/>
        </w:rPr>
      </w:pPr>
      <w:r w:rsidRPr="00074758">
        <w:rPr>
          <w:sz w:val="22"/>
        </w:rPr>
        <w:t>Jeigu kiltų daugiau klausimų, kreipkitės į gydytoją arba vaistininką.</w:t>
      </w:r>
    </w:p>
    <w:p w:rsidR="00067000" w:rsidRPr="00074758" w:rsidRDefault="00067000" w:rsidP="00067000">
      <w:pPr>
        <w:numPr>
          <w:ilvl w:val="0"/>
          <w:numId w:val="2"/>
        </w:numPr>
        <w:tabs>
          <w:tab w:val="left" w:pos="567"/>
        </w:tabs>
        <w:overflowPunct w:val="0"/>
        <w:autoSpaceDE w:val="0"/>
        <w:autoSpaceDN w:val="0"/>
        <w:adjustRightInd w:val="0"/>
        <w:ind w:right="566"/>
        <w:rPr>
          <w:sz w:val="22"/>
        </w:rPr>
      </w:pPr>
      <w:r w:rsidRPr="00074758">
        <w:rPr>
          <w:sz w:val="22"/>
        </w:rPr>
        <w:t>Šis vaistas skirtas tik Jums, todėl kitiems žmonėms jo duoti negalima. Vaistas gali jiems pakenkti (net tiems, kurių ligos požymiai yra tokie patys kaip Jūsų).</w:t>
      </w:r>
    </w:p>
    <w:p w:rsidR="00067000" w:rsidRPr="00074758" w:rsidRDefault="00067000" w:rsidP="00067000">
      <w:pPr>
        <w:numPr>
          <w:ilvl w:val="0"/>
          <w:numId w:val="2"/>
        </w:numPr>
        <w:tabs>
          <w:tab w:val="left" w:pos="567"/>
        </w:tabs>
        <w:overflowPunct w:val="0"/>
        <w:autoSpaceDE w:val="0"/>
        <w:autoSpaceDN w:val="0"/>
        <w:adjustRightInd w:val="0"/>
        <w:ind w:right="566"/>
        <w:rPr>
          <w:sz w:val="22"/>
        </w:rPr>
      </w:pPr>
      <w:r w:rsidRPr="00074758">
        <w:rPr>
          <w:sz w:val="22"/>
        </w:rPr>
        <w:t>Jeigu pasireiškė šalutinis poveikis (net jeigu jis šiame lapelyje nenurodytas), kreipkitės į gydytoją arba vaistininką. Žr. 4 skyrių.</w:t>
      </w:r>
    </w:p>
    <w:p w:rsidR="00067000" w:rsidRPr="00074758" w:rsidRDefault="00067000" w:rsidP="00067000">
      <w:pPr>
        <w:tabs>
          <w:tab w:val="left" w:pos="567"/>
        </w:tabs>
        <w:overflowPunct w:val="0"/>
        <w:autoSpaceDE w:val="0"/>
        <w:autoSpaceDN w:val="0"/>
        <w:adjustRightInd w:val="0"/>
        <w:ind w:right="566"/>
        <w:jc w:val="both"/>
        <w:rPr>
          <w:sz w:val="22"/>
        </w:rPr>
      </w:pPr>
    </w:p>
    <w:p w:rsidR="00067000" w:rsidRPr="00074758" w:rsidRDefault="00067000" w:rsidP="00067000">
      <w:pPr>
        <w:tabs>
          <w:tab w:val="left" w:pos="567"/>
        </w:tabs>
        <w:ind w:right="566"/>
        <w:rPr>
          <w:sz w:val="22"/>
        </w:rPr>
      </w:pPr>
      <w:r w:rsidRPr="00074758">
        <w:rPr>
          <w:b/>
          <w:sz w:val="22"/>
        </w:rPr>
        <w:t>Apie ką rašoma šiame lapelyje?</w:t>
      </w:r>
    </w:p>
    <w:p w:rsidR="00067000" w:rsidRPr="00074758" w:rsidRDefault="00067000" w:rsidP="00067000">
      <w:pPr>
        <w:tabs>
          <w:tab w:val="left" w:pos="567"/>
        </w:tabs>
        <w:ind w:right="566"/>
        <w:rPr>
          <w:sz w:val="22"/>
        </w:rPr>
      </w:pPr>
    </w:p>
    <w:p w:rsidR="00067000" w:rsidRPr="00074758" w:rsidRDefault="00067000" w:rsidP="00067000">
      <w:pPr>
        <w:tabs>
          <w:tab w:val="left" w:pos="0"/>
          <w:tab w:val="left" w:pos="540"/>
          <w:tab w:val="left" w:pos="567"/>
        </w:tabs>
        <w:autoSpaceDN w:val="0"/>
        <w:ind w:right="566"/>
        <w:jc w:val="both"/>
        <w:rPr>
          <w:sz w:val="22"/>
        </w:rPr>
      </w:pPr>
      <w:r w:rsidRPr="00074758">
        <w:rPr>
          <w:sz w:val="22"/>
        </w:rPr>
        <w:t>1</w:t>
      </w:r>
      <w:r w:rsidRPr="00074758">
        <w:rPr>
          <w:sz w:val="22"/>
        </w:rPr>
        <w:tab/>
        <w:t xml:space="preserve">Kas yra </w:t>
      </w:r>
      <w:proofErr w:type="spellStart"/>
      <w:r w:rsidRPr="00074758">
        <w:rPr>
          <w:sz w:val="22"/>
        </w:rPr>
        <w:t>Ramicor</w:t>
      </w:r>
      <w:proofErr w:type="spellEnd"/>
      <w:r w:rsidRPr="00074758">
        <w:rPr>
          <w:sz w:val="22"/>
        </w:rPr>
        <w:t xml:space="preserve"> ir kam jis vartojamas</w:t>
      </w:r>
    </w:p>
    <w:p w:rsidR="00067000" w:rsidRPr="00074758" w:rsidRDefault="00067000" w:rsidP="00067000">
      <w:pPr>
        <w:tabs>
          <w:tab w:val="left" w:pos="540"/>
          <w:tab w:val="left" w:pos="567"/>
        </w:tabs>
        <w:autoSpaceDN w:val="0"/>
        <w:ind w:right="566"/>
        <w:jc w:val="both"/>
        <w:rPr>
          <w:sz w:val="22"/>
        </w:rPr>
      </w:pPr>
      <w:r w:rsidRPr="00074758">
        <w:rPr>
          <w:sz w:val="22"/>
        </w:rPr>
        <w:t>2</w:t>
      </w:r>
      <w:r w:rsidRPr="00074758">
        <w:rPr>
          <w:sz w:val="22"/>
        </w:rPr>
        <w:tab/>
        <w:t xml:space="preserve">Kas žinotina prieš vartojant </w:t>
      </w:r>
      <w:proofErr w:type="spellStart"/>
      <w:r w:rsidRPr="00074758">
        <w:rPr>
          <w:sz w:val="22"/>
        </w:rPr>
        <w:t>Ramicor</w:t>
      </w:r>
      <w:proofErr w:type="spellEnd"/>
    </w:p>
    <w:p w:rsidR="00067000" w:rsidRPr="00074758" w:rsidRDefault="00067000" w:rsidP="00067000">
      <w:pPr>
        <w:tabs>
          <w:tab w:val="left" w:pos="540"/>
          <w:tab w:val="left" w:pos="567"/>
        </w:tabs>
        <w:autoSpaceDN w:val="0"/>
        <w:ind w:right="566"/>
        <w:jc w:val="both"/>
        <w:rPr>
          <w:sz w:val="22"/>
        </w:rPr>
      </w:pPr>
      <w:r w:rsidRPr="00074758">
        <w:rPr>
          <w:sz w:val="22"/>
        </w:rPr>
        <w:t>3</w:t>
      </w:r>
      <w:r w:rsidRPr="00074758">
        <w:rPr>
          <w:sz w:val="22"/>
        </w:rPr>
        <w:tab/>
        <w:t xml:space="preserve">Kaip vartoti </w:t>
      </w:r>
      <w:proofErr w:type="spellStart"/>
      <w:r w:rsidRPr="00074758">
        <w:rPr>
          <w:sz w:val="22"/>
        </w:rPr>
        <w:t>Ramicor</w:t>
      </w:r>
      <w:proofErr w:type="spellEnd"/>
    </w:p>
    <w:p w:rsidR="00067000" w:rsidRPr="00074758" w:rsidRDefault="00067000" w:rsidP="00067000">
      <w:pPr>
        <w:tabs>
          <w:tab w:val="left" w:pos="540"/>
          <w:tab w:val="left" w:pos="567"/>
        </w:tabs>
        <w:autoSpaceDN w:val="0"/>
        <w:ind w:right="566"/>
        <w:jc w:val="both"/>
        <w:rPr>
          <w:sz w:val="22"/>
        </w:rPr>
      </w:pPr>
      <w:r w:rsidRPr="00074758">
        <w:rPr>
          <w:sz w:val="22"/>
        </w:rPr>
        <w:t>4</w:t>
      </w:r>
      <w:r w:rsidRPr="00074758">
        <w:rPr>
          <w:sz w:val="22"/>
        </w:rPr>
        <w:tab/>
        <w:t>Galimas šalutinis poveikis</w:t>
      </w:r>
    </w:p>
    <w:p w:rsidR="00067000" w:rsidRPr="00074758" w:rsidRDefault="00067000" w:rsidP="00067000">
      <w:pPr>
        <w:tabs>
          <w:tab w:val="left" w:pos="540"/>
          <w:tab w:val="left" w:pos="567"/>
        </w:tabs>
        <w:autoSpaceDN w:val="0"/>
        <w:ind w:right="566"/>
        <w:jc w:val="both"/>
        <w:rPr>
          <w:sz w:val="22"/>
        </w:rPr>
      </w:pPr>
      <w:r w:rsidRPr="00074758">
        <w:rPr>
          <w:sz w:val="22"/>
        </w:rPr>
        <w:t>5</w:t>
      </w:r>
      <w:r w:rsidRPr="00074758">
        <w:rPr>
          <w:sz w:val="22"/>
        </w:rPr>
        <w:tab/>
        <w:t xml:space="preserve">Kaip laikyti </w:t>
      </w:r>
      <w:proofErr w:type="spellStart"/>
      <w:r w:rsidRPr="00074758">
        <w:rPr>
          <w:sz w:val="22"/>
        </w:rPr>
        <w:t>Ramicor</w:t>
      </w:r>
      <w:proofErr w:type="spellEnd"/>
    </w:p>
    <w:p w:rsidR="00067000" w:rsidRPr="00074758" w:rsidRDefault="00067000" w:rsidP="00067000">
      <w:pPr>
        <w:tabs>
          <w:tab w:val="left" w:pos="540"/>
          <w:tab w:val="left" w:pos="567"/>
        </w:tabs>
        <w:autoSpaceDN w:val="0"/>
        <w:ind w:right="566"/>
        <w:jc w:val="both"/>
        <w:rPr>
          <w:sz w:val="22"/>
        </w:rPr>
      </w:pPr>
      <w:r w:rsidRPr="00074758">
        <w:rPr>
          <w:sz w:val="22"/>
        </w:rPr>
        <w:t>6</w:t>
      </w:r>
      <w:r w:rsidRPr="00074758">
        <w:rPr>
          <w:sz w:val="22"/>
        </w:rPr>
        <w:tab/>
        <w:t>Pakuotės turinys ir kita informacija</w:t>
      </w:r>
    </w:p>
    <w:p w:rsidR="00067000" w:rsidRPr="00074758" w:rsidRDefault="00067000" w:rsidP="00067000">
      <w:pPr>
        <w:tabs>
          <w:tab w:val="left" w:pos="567"/>
        </w:tabs>
        <w:overflowPunct w:val="0"/>
        <w:autoSpaceDE w:val="0"/>
        <w:autoSpaceDN w:val="0"/>
        <w:adjustRightInd w:val="0"/>
        <w:ind w:right="566"/>
        <w:jc w:val="both"/>
        <w:rPr>
          <w:sz w:val="22"/>
        </w:rPr>
      </w:pPr>
    </w:p>
    <w:p w:rsidR="00067000" w:rsidRPr="00074758" w:rsidRDefault="00067000" w:rsidP="00067000">
      <w:pPr>
        <w:tabs>
          <w:tab w:val="left" w:pos="567"/>
        </w:tabs>
        <w:overflowPunct w:val="0"/>
        <w:autoSpaceDE w:val="0"/>
        <w:autoSpaceDN w:val="0"/>
        <w:adjustRightInd w:val="0"/>
        <w:ind w:right="566"/>
        <w:jc w:val="both"/>
        <w:rPr>
          <w:sz w:val="22"/>
        </w:rPr>
      </w:pPr>
    </w:p>
    <w:p w:rsidR="00067000" w:rsidRPr="00074758" w:rsidRDefault="00067000" w:rsidP="00067000">
      <w:pPr>
        <w:keepNext/>
        <w:tabs>
          <w:tab w:val="left" w:pos="567"/>
        </w:tabs>
        <w:overflowPunct w:val="0"/>
        <w:autoSpaceDE w:val="0"/>
        <w:autoSpaceDN w:val="0"/>
        <w:adjustRightInd w:val="0"/>
        <w:ind w:right="566"/>
        <w:outlineLvl w:val="1"/>
        <w:rPr>
          <w:i/>
          <w:sz w:val="22"/>
        </w:rPr>
      </w:pPr>
      <w:r w:rsidRPr="00074758">
        <w:rPr>
          <w:b/>
          <w:sz w:val="22"/>
        </w:rPr>
        <w:t>1.</w:t>
      </w:r>
      <w:r w:rsidRPr="00074758">
        <w:rPr>
          <w:b/>
          <w:sz w:val="22"/>
        </w:rPr>
        <w:tab/>
        <w:t xml:space="preserve">Kas yra </w:t>
      </w:r>
      <w:proofErr w:type="spellStart"/>
      <w:r w:rsidRPr="00074758">
        <w:rPr>
          <w:b/>
          <w:sz w:val="22"/>
        </w:rPr>
        <w:t>Ramicor</w:t>
      </w:r>
      <w:proofErr w:type="spellEnd"/>
      <w:r w:rsidRPr="00074758">
        <w:rPr>
          <w:b/>
          <w:sz w:val="22"/>
        </w:rPr>
        <w:t xml:space="preserve"> ir kam jis vartojamas</w:t>
      </w:r>
    </w:p>
    <w:p w:rsidR="00067000" w:rsidRPr="00074758" w:rsidRDefault="00067000" w:rsidP="00067000">
      <w:pPr>
        <w:tabs>
          <w:tab w:val="left" w:pos="567"/>
        </w:tabs>
        <w:overflowPunct w:val="0"/>
        <w:autoSpaceDE w:val="0"/>
        <w:autoSpaceDN w:val="0"/>
        <w:adjustRightInd w:val="0"/>
        <w:ind w:right="566"/>
        <w:jc w:val="both"/>
        <w:rPr>
          <w:sz w:val="22"/>
        </w:rPr>
      </w:pPr>
    </w:p>
    <w:p w:rsidR="00067000" w:rsidRPr="00074758" w:rsidRDefault="00067000" w:rsidP="00067000">
      <w:pPr>
        <w:tabs>
          <w:tab w:val="left" w:pos="567"/>
        </w:tabs>
        <w:overflowPunct w:val="0"/>
        <w:autoSpaceDE w:val="0"/>
        <w:autoSpaceDN w:val="0"/>
        <w:adjustRightInd w:val="0"/>
        <w:ind w:right="566"/>
        <w:rPr>
          <w:sz w:val="22"/>
        </w:rPr>
      </w:pPr>
      <w:proofErr w:type="spellStart"/>
      <w:r w:rsidRPr="00074758">
        <w:rPr>
          <w:sz w:val="22"/>
        </w:rPr>
        <w:t>Ramicor</w:t>
      </w:r>
      <w:proofErr w:type="spellEnd"/>
      <w:r w:rsidRPr="00074758">
        <w:rPr>
          <w:sz w:val="22"/>
        </w:rPr>
        <w:t xml:space="preserve"> sudėtyje yra vaisto, vadinamo </w:t>
      </w:r>
      <w:proofErr w:type="spellStart"/>
      <w:r w:rsidRPr="00074758">
        <w:rPr>
          <w:sz w:val="22"/>
        </w:rPr>
        <w:t>ramipriliu</w:t>
      </w:r>
      <w:proofErr w:type="spellEnd"/>
      <w:r w:rsidRPr="00074758">
        <w:rPr>
          <w:sz w:val="22"/>
        </w:rPr>
        <w:t>. Jis priklauso vaistų grupei, kuri vadinama AKF inhibitoriais (</w:t>
      </w:r>
      <w:proofErr w:type="spellStart"/>
      <w:r w:rsidRPr="00074758">
        <w:rPr>
          <w:sz w:val="22"/>
        </w:rPr>
        <w:t>angiotenziną</w:t>
      </w:r>
      <w:proofErr w:type="spellEnd"/>
      <w:r w:rsidRPr="00074758">
        <w:rPr>
          <w:sz w:val="22"/>
        </w:rPr>
        <w:t xml:space="preserve"> konvertuojančio fermento inhibitoriais).</w:t>
      </w: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right="566"/>
        <w:rPr>
          <w:sz w:val="22"/>
        </w:rPr>
      </w:pPr>
      <w:proofErr w:type="spellStart"/>
      <w:r w:rsidRPr="00074758">
        <w:rPr>
          <w:sz w:val="22"/>
        </w:rPr>
        <w:t>Ramicor</w:t>
      </w:r>
      <w:proofErr w:type="spellEnd"/>
      <w:r w:rsidRPr="00074758">
        <w:rPr>
          <w:sz w:val="22"/>
        </w:rPr>
        <w:t xml:space="preserve"> veikimas:</w:t>
      </w:r>
    </w:p>
    <w:p w:rsidR="00067000" w:rsidRPr="00074758" w:rsidRDefault="00067000" w:rsidP="00067000">
      <w:pPr>
        <w:numPr>
          <w:ilvl w:val="0"/>
          <w:numId w:val="3"/>
        </w:numPr>
        <w:tabs>
          <w:tab w:val="left" w:pos="567"/>
        </w:tabs>
        <w:overflowPunct w:val="0"/>
        <w:autoSpaceDE w:val="0"/>
        <w:autoSpaceDN w:val="0"/>
        <w:adjustRightInd w:val="0"/>
        <w:ind w:right="567"/>
        <w:contextualSpacing/>
        <w:rPr>
          <w:sz w:val="22"/>
        </w:rPr>
      </w:pPr>
      <w:r w:rsidRPr="00074758">
        <w:rPr>
          <w:sz w:val="22"/>
        </w:rPr>
        <w:t>mažina medžiagų, kurios gali padidinti Jūsų kraujospūdį, gamybą organizme;</w:t>
      </w:r>
    </w:p>
    <w:p w:rsidR="00067000" w:rsidRPr="00074758" w:rsidRDefault="00067000" w:rsidP="00067000">
      <w:pPr>
        <w:numPr>
          <w:ilvl w:val="0"/>
          <w:numId w:val="3"/>
        </w:numPr>
        <w:tabs>
          <w:tab w:val="left" w:pos="567"/>
        </w:tabs>
        <w:overflowPunct w:val="0"/>
        <w:autoSpaceDE w:val="0"/>
        <w:autoSpaceDN w:val="0"/>
        <w:adjustRightInd w:val="0"/>
        <w:ind w:right="567"/>
        <w:contextualSpacing/>
        <w:rPr>
          <w:sz w:val="22"/>
        </w:rPr>
      </w:pPr>
      <w:r w:rsidRPr="00074758">
        <w:rPr>
          <w:sz w:val="22"/>
        </w:rPr>
        <w:t>atpalaiduoja ir praplatina kraujagysles;</w:t>
      </w:r>
    </w:p>
    <w:p w:rsidR="00067000" w:rsidRPr="00074758" w:rsidRDefault="00067000" w:rsidP="00067000">
      <w:pPr>
        <w:numPr>
          <w:ilvl w:val="0"/>
          <w:numId w:val="3"/>
        </w:numPr>
        <w:tabs>
          <w:tab w:val="left" w:pos="567"/>
        </w:tabs>
        <w:overflowPunct w:val="0"/>
        <w:autoSpaceDE w:val="0"/>
        <w:autoSpaceDN w:val="0"/>
        <w:adjustRightInd w:val="0"/>
        <w:ind w:right="567"/>
        <w:contextualSpacing/>
        <w:rPr>
          <w:sz w:val="22"/>
        </w:rPr>
      </w:pPr>
      <w:r w:rsidRPr="00074758">
        <w:rPr>
          <w:sz w:val="22"/>
        </w:rPr>
        <w:t>padeda širdžiai varinėti kraują po organizmą.</w:t>
      </w:r>
    </w:p>
    <w:p w:rsidR="00067000" w:rsidRPr="00074758" w:rsidRDefault="00067000" w:rsidP="00067000">
      <w:pPr>
        <w:tabs>
          <w:tab w:val="left" w:pos="567"/>
        </w:tabs>
        <w:overflowPunct w:val="0"/>
        <w:autoSpaceDE w:val="0"/>
        <w:autoSpaceDN w:val="0"/>
        <w:adjustRightInd w:val="0"/>
        <w:ind w:right="567"/>
        <w:contextualSpacing/>
        <w:rPr>
          <w:sz w:val="22"/>
        </w:rPr>
      </w:pPr>
    </w:p>
    <w:p w:rsidR="00067000" w:rsidRPr="00074758" w:rsidRDefault="00067000" w:rsidP="00067000">
      <w:pPr>
        <w:tabs>
          <w:tab w:val="left" w:pos="567"/>
        </w:tabs>
        <w:overflowPunct w:val="0"/>
        <w:autoSpaceDE w:val="0"/>
        <w:autoSpaceDN w:val="0"/>
        <w:adjustRightInd w:val="0"/>
        <w:ind w:right="567"/>
        <w:contextualSpacing/>
        <w:rPr>
          <w:sz w:val="22"/>
        </w:rPr>
      </w:pPr>
      <w:proofErr w:type="spellStart"/>
      <w:r w:rsidRPr="00074758">
        <w:rPr>
          <w:sz w:val="22"/>
        </w:rPr>
        <w:t>Ramicor</w:t>
      </w:r>
      <w:proofErr w:type="spellEnd"/>
      <w:r w:rsidRPr="00074758">
        <w:rPr>
          <w:sz w:val="22"/>
        </w:rPr>
        <w:t xml:space="preserve"> gali būti vartojamas:</w:t>
      </w:r>
    </w:p>
    <w:p w:rsidR="00067000" w:rsidRPr="00074758" w:rsidRDefault="00067000" w:rsidP="00067000">
      <w:pPr>
        <w:numPr>
          <w:ilvl w:val="0"/>
          <w:numId w:val="5"/>
        </w:numPr>
        <w:tabs>
          <w:tab w:val="left" w:pos="567"/>
        </w:tabs>
        <w:overflowPunct w:val="0"/>
        <w:autoSpaceDE w:val="0"/>
        <w:autoSpaceDN w:val="0"/>
        <w:adjustRightInd w:val="0"/>
        <w:ind w:left="567" w:right="567" w:hanging="567"/>
        <w:contextualSpacing/>
        <w:rPr>
          <w:sz w:val="22"/>
        </w:rPr>
      </w:pPr>
      <w:r w:rsidRPr="00074758">
        <w:rPr>
          <w:sz w:val="22"/>
        </w:rPr>
        <w:t>aukšto kraujospūdžio (hipertenzijos) gydymui;</w:t>
      </w:r>
    </w:p>
    <w:p w:rsidR="00067000" w:rsidRPr="00074758" w:rsidRDefault="00067000" w:rsidP="00067000">
      <w:pPr>
        <w:numPr>
          <w:ilvl w:val="0"/>
          <w:numId w:val="5"/>
        </w:numPr>
        <w:tabs>
          <w:tab w:val="left" w:pos="567"/>
        </w:tabs>
        <w:overflowPunct w:val="0"/>
        <w:autoSpaceDE w:val="0"/>
        <w:autoSpaceDN w:val="0"/>
        <w:adjustRightInd w:val="0"/>
        <w:ind w:left="567" w:right="567" w:hanging="567"/>
        <w:contextualSpacing/>
        <w:rPr>
          <w:sz w:val="22"/>
        </w:rPr>
      </w:pPr>
      <w:r w:rsidRPr="00074758">
        <w:rPr>
          <w:sz w:val="22"/>
        </w:rPr>
        <w:t>sumažinti širdies smūgio arba insulto riziką;</w:t>
      </w:r>
    </w:p>
    <w:p w:rsidR="00067000" w:rsidRPr="00074758" w:rsidRDefault="00067000" w:rsidP="00067000">
      <w:pPr>
        <w:numPr>
          <w:ilvl w:val="0"/>
          <w:numId w:val="5"/>
        </w:numPr>
        <w:tabs>
          <w:tab w:val="left" w:pos="567"/>
        </w:tabs>
        <w:overflowPunct w:val="0"/>
        <w:autoSpaceDE w:val="0"/>
        <w:autoSpaceDN w:val="0"/>
        <w:adjustRightInd w:val="0"/>
        <w:ind w:left="567" w:right="567" w:hanging="567"/>
        <w:contextualSpacing/>
        <w:rPr>
          <w:sz w:val="22"/>
        </w:rPr>
      </w:pPr>
      <w:r w:rsidRPr="00074758">
        <w:rPr>
          <w:sz w:val="22"/>
        </w:rPr>
        <w:t>sumažinti inkstų sutrikimų riziką arba pristabdyti šių sutrikimų pablogėjimą (nesvarbu, sergate cukriniu diabetu, ar ne);</w:t>
      </w:r>
    </w:p>
    <w:p w:rsidR="00067000" w:rsidRPr="00074758" w:rsidRDefault="00067000" w:rsidP="00067000">
      <w:pPr>
        <w:numPr>
          <w:ilvl w:val="0"/>
          <w:numId w:val="5"/>
        </w:numPr>
        <w:tabs>
          <w:tab w:val="left" w:pos="567"/>
        </w:tabs>
        <w:overflowPunct w:val="0"/>
        <w:autoSpaceDE w:val="0"/>
        <w:autoSpaceDN w:val="0"/>
        <w:adjustRightInd w:val="0"/>
        <w:ind w:left="567" w:right="567" w:hanging="567"/>
        <w:contextualSpacing/>
        <w:rPr>
          <w:sz w:val="22"/>
        </w:rPr>
      </w:pPr>
      <w:r w:rsidRPr="00074758">
        <w:rPr>
          <w:sz w:val="22"/>
        </w:rPr>
        <w:t>širdies gydymui, kai ji nepakankamai aprūpina organizmą krauju (širdies nepakankamumas);</w:t>
      </w:r>
    </w:p>
    <w:p w:rsidR="00067000" w:rsidRPr="00074758" w:rsidRDefault="00067000" w:rsidP="00067000">
      <w:pPr>
        <w:numPr>
          <w:ilvl w:val="0"/>
          <w:numId w:val="5"/>
        </w:numPr>
        <w:tabs>
          <w:tab w:val="left" w:pos="567"/>
        </w:tabs>
        <w:overflowPunct w:val="0"/>
        <w:autoSpaceDE w:val="0"/>
        <w:autoSpaceDN w:val="0"/>
        <w:adjustRightInd w:val="0"/>
        <w:ind w:left="567" w:right="567" w:hanging="567"/>
        <w:contextualSpacing/>
        <w:rPr>
          <w:sz w:val="22"/>
        </w:rPr>
      </w:pPr>
      <w:r w:rsidRPr="00074758">
        <w:rPr>
          <w:sz w:val="22"/>
        </w:rPr>
        <w:t>širdies nepakankamumui, kuris atsirado po širdies smūgio (miokardo infarkto) gydyti.</w:t>
      </w:r>
    </w:p>
    <w:p w:rsidR="00067000" w:rsidRPr="00074758" w:rsidRDefault="00067000" w:rsidP="00067000">
      <w:pPr>
        <w:tabs>
          <w:tab w:val="left" w:pos="567"/>
        </w:tabs>
        <w:overflowPunct w:val="0"/>
        <w:autoSpaceDE w:val="0"/>
        <w:autoSpaceDN w:val="0"/>
        <w:adjustRightInd w:val="0"/>
        <w:ind w:right="566"/>
        <w:jc w:val="both"/>
        <w:rPr>
          <w:sz w:val="22"/>
        </w:rPr>
      </w:pPr>
    </w:p>
    <w:p w:rsidR="00067000" w:rsidRPr="00074758" w:rsidRDefault="00067000" w:rsidP="00067000">
      <w:pPr>
        <w:tabs>
          <w:tab w:val="left" w:pos="567"/>
        </w:tabs>
        <w:overflowPunct w:val="0"/>
        <w:autoSpaceDE w:val="0"/>
        <w:autoSpaceDN w:val="0"/>
        <w:adjustRightInd w:val="0"/>
        <w:ind w:left="567" w:right="566" w:hanging="567"/>
        <w:rPr>
          <w:b/>
          <w:sz w:val="22"/>
        </w:rPr>
      </w:pPr>
    </w:p>
    <w:p w:rsidR="00067000" w:rsidRPr="00074758" w:rsidRDefault="00067000" w:rsidP="00067000">
      <w:pPr>
        <w:tabs>
          <w:tab w:val="left" w:pos="567"/>
        </w:tabs>
        <w:overflowPunct w:val="0"/>
        <w:autoSpaceDE w:val="0"/>
        <w:autoSpaceDN w:val="0"/>
        <w:adjustRightInd w:val="0"/>
        <w:ind w:left="567" w:right="566" w:hanging="567"/>
        <w:rPr>
          <w:b/>
          <w:sz w:val="22"/>
        </w:rPr>
      </w:pPr>
      <w:r w:rsidRPr="00074758">
        <w:rPr>
          <w:b/>
          <w:sz w:val="22"/>
        </w:rPr>
        <w:t>2.</w:t>
      </w:r>
      <w:r w:rsidRPr="00074758">
        <w:rPr>
          <w:b/>
          <w:sz w:val="22"/>
        </w:rPr>
        <w:tab/>
        <w:t xml:space="preserve">Kas žinotina prieš vartojant </w:t>
      </w:r>
      <w:proofErr w:type="spellStart"/>
      <w:r w:rsidRPr="00074758">
        <w:rPr>
          <w:b/>
          <w:sz w:val="22"/>
        </w:rPr>
        <w:t>Ramicor</w:t>
      </w:r>
      <w:proofErr w:type="spellEnd"/>
    </w:p>
    <w:p w:rsidR="00067000" w:rsidRPr="00074758" w:rsidRDefault="00067000" w:rsidP="00067000">
      <w:pPr>
        <w:tabs>
          <w:tab w:val="left" w:pos="567"/>
        </w:tabs>
        <w:overflowPunct w:val="0"/>
        <w:autoSpaceDE w:val="0"/>
        <w:autoSpaceDN w:val="0"/>
        <w:adjustRightInd w:val="0"/>
        <w:ind w:left="567" w:right="566" w:hanging="567"/>
        <w:rPr>
          <w:b/>
          <w:sz w:val="22"/>
        </w:rPr>
      </w:pPr>
    </w:p>
    <w:p w:rsidR="00067000" w:rsidRPr="00074758" w:rsidRDefault="00067000" w:rsidP="00067000">
      <w:pPr>
        <w:tabs>
          <w:tab w:val="left" w:pos="567"/>
        </w:tabs>
        <w:overflowPunct w:val="0"/>
        <w:autoSpaceDE w:val="0"/>
        <w:autoSpaceDN w:val="0"/>
        <w:adjustRightInd w:val="0"/>
        <w:ind w:right="566"/>
        <w:rPr>
          <w:b/>
          <w:sz w:val="22"/>
        </w:rPr>
      </w:pPr>
      <w:proofErr w:type="spellStart"/>
      <w:r w:rsidRPr="00074758">
        <w:rPr>
          <w:b/>
          <w:sz w:val="22"/>
        </w:rPr>
        <w:t>Ramicor</w:t>
      </w:r>
      <w:proofErr w:type="spellEnd"/>
      <w:r w:rsidRPr="00074758">
        <w:rPr>
          <w:b/>
          <w:sz w:val="22"/>
        </w:rPr>
        <w:t xml:space="preserve"> vartoti negalima:</w:t>
      </w:r>
    </w:p>
    <w:p w:rsidR="00067000" w:rsidRPr="00074758" w:rsidRDefault="00067000" w:rsidP="00067000">
      <w:pPr>
        <w:numPr>
          <w:ilvl w:val="0"/>
          <w:numId w:val="4"/>
        </w:numPr>
        <w:overflowPunct w:val="0"/>
        <w:autoSpaceDE w:val="0"/>
        <w:autoSpaceDN w:val="0"/>
        <w:adjustRightInd w:val="0"/>
        <w:ind w:left="567" w:right="566" w:hanging="567"/>
        <w:rPr>
          <w:sz w:val="22"/>
        </w:rPr>
      </w:pPr>
      <w:r w:rsidRPr="00074758">
        <w:rPr>
          <w:sz w:val="22"/>
        </w:rPr>
        <w:t xml:space="preserve">jeigu yra alergija </w:t>
      </w:r>
      <w:proofErr w:type="spellStart"/>
      <w:r w:rsidRPr="00074758">
        <w:rPr>
          <w:sz w:val="22"/>
        </w:rPr>
        <w:t>ramipriliui</w:t>
      </w:r>
      <w:proofErr w:type="spellEnd"/>
      <w:r w:rsidRPr="00074758">
        <w:rPr>
          <w:sz w:val="22"/>
        </w:rPr>
        <w:t xml:space="preserve"> ar bet kuriam kitam AKF inhibitoriui arba bet kuriai pagalbinei šio vaisto medžiagai (jos išvardytos 6 skyriuje).</w:t>
      </w:r>
    </w:p>
    <w:p w:rsidR="00067000" w:rsidRPr="00074758" w:rsidRDefault="00067000" w:rsidP="00067000">
      <w:pPr>
        <w:tabs>
          <w:tab w:val="left" w:pos="567"/>
        </w:tabs>
        <w:overflowPunct w:val="0"/>
        <w:autoSpaceDE w:val="0"/>
        <w:autoSpaceDN w:val="0"/>
        <w:adjustRightInd w:val="0"/>
        <w:ind w:left="567" w:right="567"/>
        <w:rPr>
          <w:sz w:val="22"/>
        </w:rPr>
      </w:pPr>
      <w:r w:rsidRPr="00074758">
        <w:rPr>
          <w:sz w:val="22"/>
        </w:rPr>
        <w:t>Alergijos požymiai gali būti bėrimas, pasunkėjęs rijimas arba kvėpavimas, lūpų, veido, gerklės arba liežuvio tinimas</w:t>
      </w:r>
      <w:r>
        <w:rPr>
          <w:rFonts w:eastAsia="Times New Roman"/>
          <w:sz w:val="22"/>
          <w:szCs w:val="22"/>
        </w:rPr>
        <w:t>;</w:t>
      </w:r>
    </w:p>
    <w:p w:rsidR="00067000" w:rsidRPr="00074758" w:rsidRDefault="00067000" w:rsidP="00067000">
      <w:pPr>
        <w:numPr>
          <w:ilvl w:val="0"/>
          <w:numId w:val="4"/>
        </w:numPr>
        <w:overflowPunct w:val="0"/>
        <w:autoSpaceDE w:val="0"/>
        <w:autoSpaceDN w:val="0"/>
        <w:adjustRightInd w:val="0"/>
        <w:ind w:left="567" w:right="566" w:hanging="567"/>
        <w:rPr>
          <w:sz w:val="22"/>
        </w:rPr>
      </w:pPr>
      <w:r w:rsidRPr="00074758">
        <w:rPr>
          <w:sz w:val="22"/>
        </w:rPr>
        <w:t>jeigu anksčiau Jums yra pasireiškusi sunki alerginė reakcija vadinama „</w:t>
      </w:r>
      <w:proofErr w:type="spellStart"/>
      <w:r w:rsidRPr="00074758">
        <w:rPr>
          <w:sz w:val="22"/>
        </w:rPr>
        <w:t>angioneurozine</w:t>
      </w:r>
      <w:proofErr w:type="spellEnd"/>
      <w:r w:rsidRPr="00074758">
        <w:rPr>
          <w:sz w:val="22"/>
        </w:rPr>
        <w:t xml:space="preserve"> edema“. Jos požymiai yra niežėjimas, dilgėlinė (</w:t>
      </w:r>
      <w:proofErr w:type="spellStart"/>
      <w:r w:rsidRPr="00074758">
        <w:rPr>
          <w:sz w:val="22"/>
        </w:rPr>
        <w:t>urtikarija</w:t>
      </w:r>
      <w:proofErr w:type="spellEnd"/>
      <w:r w:rsidRPr="00074758">
        <w:rPr>
          <w:sz w:val="22"/>
        </w:rPr>
        <w:t>), raudonos žymės ant rankų, pėdų ir gerklės, ištinusi gerklė ir liežuvis, patinimas aplink akis ir lūpas, pasunkėjęs kvėpavimas ir rijimas</w:t>
      </w:r>
      <w:r>
        <w:rPr>
          <w:rFonts w:eastAsia="Times New Roman"/>
          <w:sz w:val="22"/>
          <w:szCs w:val="22"/>
        </w:rPr>
        <w:t>;</w:t>
      </w:r>
    </w:p>
    <w:p w:rsidR="00067000" w:rsidRPr="00074758" w:rsidRDefault="00067000" w:rsidP="00067000">
      <w:pPr>
        <w:numPr>
          <w:ilvl w:val="0"/>
          <w:numId w:val="4"/>
        </w:numPr>
        <w:overflowPunct w:val="0"/>
        <w:autoSpaceDE w:val="0"/>
        <w:autoSpaceDN w:val="0"/>
        <w:adjustRightInd w:val="0"/>
        <w:ind w:left="567" w:right="566" w:hanging="567"/>
        <w:rPr>
          <w:sz w:val="22"/>
        </w:rPr>
      </w:pPr>
      <w:r w:rsidRPr="00074758">
        <w:rPr>
          <w:sz w:val="22"/>
        </w:rPr>
        <w:lastRenderedPageBreak/>
        <w:t xml:space="preserve">jeigu Jums atliekama dializė arba bet kuri kita kraujo filtravimo procedūra. </w:t>
      </w:r>
      <w:proofErr w:type="spellStart"/>
      <w:r w:rsidRPr="00074758">
        <w:rPr>
          <w:sz w:val="22"/>
        </w:rPr>
        <w:t>Ramicor</w:t>
      </w:r>
      <w:proofErr w:type="spellEnd"/>
      <w:r w:rsidRPr="00074758">
        <w:rPr>
          <w:sz w:val="22"/>
        </w:rPr>
        <w:t xml:space="preserve"> gali būti Jums netinkamas, priklausomai nuo to, koks aparatas yra naudojamas</w:t>
      </w:r>
      <w:r>
        <w:rPr>
          <w:rFonts w:eastAsia="Times New Roman"/>
          <w:sz w:val="22"/>
          <w:szCs w:val="22"/>
        </w:rPr>
        <w:t>;</w:t>
      </w:r>
    </w:p>
    <w:p w:rsidR="00067000" w:rsidRPr="00074758" w:rsidRDefault="00067000" w:rsidP="00067000">
      <w:pPr>
        <w:numPr>
          <w:ilvl w:val="0"/>
          <w:numId w:val="4"/>
        </w:numPr>
        <w:overflowPunct w:val="0"/>
        <w:autoSpaceDE w:val="0"/>
        <w:autoSpaceDN w:val="0"/>
        <w:adjustRightInd w:val="0"/>
        <w:ind w:left="567" w:right="566" w:hanging="567"/>
        <w:rPr>
          <w:sz w:val="22"/>
        </w:rPr>
      </w:pPr>
      <w:r w:rsidRPr="00074758">
        <w:rPr>
          <w:sz w:val="22"/>
        </w:rPr>
        <w:t>jeigu turite inkstų problemų, kuomet yra sumažėjęs inkstų aprūpinimas krauju (inksto arterijos stenozė</w:t>
      </w:r>
      <w:r w:rsidRPr="001F0EE0">
        <w:rPr>
          <w:rFonts w:eastAsia="Times New Roman"/>
          <w:sz w:val="22"/>
          <w:szCs w:val="22"/>
        </w:rPr>
        <w:t>)</w:t>
      </w:r>
      <w:r>
        <w:rPr>
          <w:rFonts w:eastAsia="Times New Roman"/>
          <w:sz w:val="22"/>
          <w:szCs w:val="22"/>
        </w:rPr>
        <w:t>;</w:t>
      </w:r>
    </w:p>
    <w:p w:rsidR="00067000" w:rsidRPr="00074758" w:rsidRDefault="00067000" w:rsidP="00067000">
      <w:pPr>
        <w:numPr>
          <w:ilvl w:val="0"/>
          <w:numId w:val="4"/>
        </w:numPr>
        <w:overflowPunct w:val="0"/>
        <w:autoSpaceDE w:val="0"/>
        <w:autoSpaceDN w:val="0"/>
        <w:adjustRightInd w:val="0"/>
        <w:ind w:left="567" w:right="567" w:hanging="567"/>
        <w:rPr>
          <w:sz w:val="22"/>
        </w:rPr>
      </w:pPr>
      <w:r w:rsidRPr="00074758">
        <w:rPr>
          <w:b/>
          <w:sz w:val="22"/>
        </w:rPr>
        <w:t xml:space="preserve">paskutinius 6 nėštumo mėnesius </w:t>
      </w:r>
      <w:r w:rsidRPr="00074758">
        <w:rPr>
          <w:sz w:val="22"/>
        </w:rPr>
        <w:t>(žr. poskyrį toliau „Nėštumas ir žindymo laikotarpis“).</w:t>
      </w:r>
    </w:p>
    <w:p w:rsidR="00067000" w:rsidRPr="00074758" w:rsidRDefault="00067000" w:rsidP="00067000">
      <w:pPr>
        <w:numPr>
          <w:ilvl w:val="0"/>
          <w:numId w:val="4"/>
        </w:numPr>
        <w:overflowPunct w:val="0"/>
        <w:autoSpaceDE w:val="0"/>
        <w:autoSpaceDN w:val="0"/>
        <w:adjustRightInd w:val="0"/>
        <w:ind w:left="567" w:right="566" w:hanging="567"/>
        <w:rPr>
          <w:sz w:val="22"/>
        </w:rPr>
      </w:pPr>
      <w:r w:rsidRPr="00074758">
        <w:rPr>
          <w:sz w:val="22"/>
        </w:rPr>
        <w:t>jeigu Jūsų kraujospūdis yra nenormaliai žemas arba nestabilus. Jūsų gydytojas tai nustatys</w:t>
      </w:r>
      <w:r>
        <w:rPr>
          <w:rFonts w:eastAsia="Times New Roman"/>
          <w:sz w:val="22"/>
          <w:szCs w:val="22"/>
        </w:rPr>
        <w:t>;</w:t>
      </w:r>
    </w:p>
    <w:p w:rsidR="00067000" w:rsidRDefault="00067000" w:rsidP="00067000">
      <w:pPr>
        <w:numPr>
          <w:ilvl w:val="0"/>
          <w:numId w:val="4"/>
        </w:numPr>
        <w:overflowPunct w:val="0"/>
        <w:autoSpaceDE w:val="0"/>
        <w:autoSpaceDN w:val="0"/>
        <w:adjustRightInd w:val="0"/>
        <w:ind w:left="567" w:hanging="567"/>
        <w:contextualSpacing/>
        <w:rPr>
          <w:rFonts w:asciiTheme="minorHAnsi" w:eastAsia="Batang" w:hAnsiTheme="minorHAnsi" w:cstheme="minorBidi"/>
          <w:sz w:val="22"/>
          <w:szCs w:val="22"/>
        </w:rPr>
      </w:pPr>
      <w:r w:rsidRPr="00074758">
        <w:rPr>
          <w:sz w:val="22"/>
        </w:rPr>
        <w:t>jeigu Jūs sergate cukriniu diabetu ar</w:t>
      </w:r>
      <w:r w:rsidRPr="001F0EE0">
        <w:t xml:space="preserve">ba Jūsų inkstų veikla sutrikusi ir Jums skirtas kraujospūdį mažinantis vaistas, kurio sudėtyje yra </w:t>
      </w:r>
      <w:proofErr w:type="spellStart"/>
      <w:r w:rsidRPr="001F0EE0">
        <w:t>aliskireno</w:t>
      </w:r>
      <w:proofErr w:type="spellEnd"/>
      <w:r>
        <w:rPr>
          <w:rFonts w:eastAsia="Batang"/>
        </w:rPr>
        <w:t>;</w:t>
      </w:r>
    </w:p>
    <w:p w:rsidR="00067000" w:rsidRPr="00752FB5" w:rsidRDefault="00067000" w:rsidP="00067000">
      <w:pPr>
        <w:pStyle w:val="Sraopastraipa"/>
        <w:numPr>
          <w:ilvl w:val="0"/>
          <w:numId w:val="4"/>
        </w:numPr>
        <w:overflowPunct w:val="0"/>
        <w:autoSpaceDE w:val="0"/>
        <w:autoSpaceDN w:val="0"/>
        <w:adjustRightInd w:val="0"/>
        <w:spacing w:after="0" w:line="240" w:lineRule="auto"/>
        <w:ind w:left="567" w:right="567" w:hanging="567"/>
      </w:pPr>
      <w:r w:rsidRPr="00AF0085">
        <w:rPr>
          <w:rFonts w:eastAsia="Times New Roman"/>
        </w:rPr>
        <w:t xml:space="preserve">jeigu vartojote ar dabar vartojate </w:t>
      </w:r>
      <w:proofErr w:type="spellStart"/>
      <w:r w:rsidRPr="00AF0085">
        <w:rPr>
          <w:rFonts w:eastAsia="Times New Roman"/>
        </w:rPr>
        <w:t>sakubitrilo</w:t>
      </w:r>
      <w:proofErr w:type="spellEnd"/>
      <w:r w:rsidRPr="00AF0085">
        <w:rPr>
          <w:rFonts w:eastAsia="Times New Roman"/>
        </w:rPr>
        <w:t xml:space="preserve"> ir </w:t>
      </w:r>
      <w:proofErr w:type="spellStart"/>
      <w:r w:rsidRPr="00AF0085">
        <w:rPr>
          <w:rFonts w:eastAsia="Times New Roman"/>
        </w:rPr>
        <w:t>valsartano</w:t>
      </w:r>
      <w:proofErr w:type="spellEnd"/>
      <w:r w:rsidRPr="00AF0085">
        <w:rPr>
          <w:rFonts w:eastAsia="Times New Roman"/>
        </w:rPr>
        <w:t xml:space="preserve"> derinio, t. y. vaisto, vartojamo </w:t>
      </w:r>
      <w:r w:rsidRPr="005D3DEA">
        <w:rPr>
          <w:rFonts w:eastAsia="Times New Roman"/>
        </w:rPr>
        <w:t>suaugusi</w:t>
      </w:r>
      <w:r>
        <w:rPr>
          <w:rFonts w:eastAsia="Times New Roman"/>
        </w:rPr>
        <w:t>ųjų gydymui</w:t>
      </w:r>
      <w:r w:rsidRPr="00AF0085">
        <w:rPr>
          <w:rFonts w:eastAsia="Times New Roman"/>
        </w:rPr>
        <w:t xml:space="preserve"> nuo lėtinio širdies nepakankamumo, kadangi yra didesnė </w:t>
      </w:r>
      <w:proofErr w:type="spellStart"/>
      <w:r w:rsidRPr="00AF0085">
        <w:rPr>
          <w:rFonts w:eastAsia="Times New Roman"/>
        </w:rPr>
        <w:t>angioneurozinės</w:t>
      </w:r>
      <w:proofErr w:type="spellEnd"/>
      <w:r w:rsidRPr="00AF0085">
        <w:rPr>
          <w:rFonts w:eastAsia="Times New Roman"/>
        </w:rPr>
        <w:t xml:space="preserve"> edemos (</w:t>
      </w:r>
      <w:r w:rsidRPr="003557D7">
        <w:rPr>
          <w:rFonts w:eastAsia="Times New Roman"/>
        </w:rPr>
        <w:t xml:space="preserve">greito po oda esančių audinių pabrinkimo tam tikroje srityje, </w:t>
      </w:r>
      <w:proofErr w:type="spellStart"/>
      <w:r w:rsidRPr="003557D7">
        <w:rPr>
          <w:rFonts w:eastAsia="Times New Roman"/>
        </w:rPr>
        <w:t>pvz</w:t>
      </w:r>
      <w:proofErr w:type="spellEnd"/>
      <w:r w:rsidRPr="003557D7">
        <w:rPr>
          <w:rFonts w:eastAsia="Times New Roman"/>
        </w:rPr>
        <w:t>, gerklėje) rizika:</w:t>
      </w:r>
      <w:r>
        <w:rPr>
          <w:rFonts w:eastAsia="Times New Roman"/>
        </w:rPr>
        <w:t>.</w:t>
      </w:r>
      <w:r w:rsidRPr="00752FB5">
        <w:t xml:space="preserve"> </w:t>
      </w: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Nevartokite </w:t>
      </w:r>
      <w:proofErr w:type="spellStart"/>
      <w:r w:rsidRPr="00074758">
        <w:rPr>
          <w:sz w:val="22"/>
        </w:rPr>
        <w:t>Ramicor</w:t>
      </w:r>
      <w:proofErr w:type="spellEnd"/>
      <w:r w:rsidRPr="00074758">
        <w:rPr>
          <w:sz w:val="22"/>
        </w:rPr>
        <w:t xml:space="preserve"> jeigu bent vienas iš aukščiau išvardintų požymių Jums tinka. Jeigu abejojate, pasitarkite su gydytoju prieš pradėdami vartoti </w:t>
      </w:r>
      <w:proofErr w:type="spellStart"/>
      <w:r w:rsidRPr="00074758">
        <w:rPr>
          <w:sz w:val="22"/>
        </w:rPr>
        <w:t>Ramicor</w:t>
      </w:r>
      <w:proofErr w:type="spellEnd"/>
      <w:r w:rsidRPr="00074758">
        <w:rPr>
          <w:sz w:val="22"/>
        </w:rPr>
        <w:t>.</w:t>
      </w: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left="567" w:right="566" w:hanging="567"/>
        <w:rPr>
          <w:b/>
          <w:sz w:val="22"/>
        </w:rPr>
      </w:pPr>
      <w:r w:rsidRPr="00074758">
        <w:rPr>
          <w:b/>
          <w:sz w:val="22"/>
        </w:rPr>
        <w:t>Įspėjimai ir atsargumo priemonės</w:t>
      </w: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Pasitarkite su gydytoju arba vaistininku, prieš pradėdami vartoti </w:t>
      </w:r>
      <w:proofErr w:type="spellStart"/>
      <w:r w:rsidRPr="00074758">
        <w:rPr>
          <w:sz w:val="22"/>
        </w:rPr>
        <w:t>Ramicor</w:t>
      </w:r>
      <w:proofErr w:type="spellEnd"/>
      <w:r w:rsidRPr="00074758">
        <w:rPr>
          <w:sz w:val="22"/>
        </w:rPr>
        <w:t>:</w:t>
      </w:r>
    </w:p>
    <w:p w:rsidR="00067000" w:rsidRPr="00074758" w:rsidRDefault="00067000" w:rsidP="00067000">
      <w:pPr>
        <w:numPr>
          <w:ilvl w:val="0"/>
          <w:numId w:val="6"/>
        </w:numPr>
        <w:overflowPunct w:val="0"/>
        <w:autoSpaceDE w:val="0"/>
        <w:autoSpaceDN w:val="0"/>
        <w:adjustRightInd w:val="0"/>
        <w:ind w:left="567" w:right="566" w:hanging="567"/>
        <w:rPr>
          <w:sz w:val="22"/>
        </w:rPr>
      </w:pPr>
      <w:r w:rsidRPr="00074758">
        <w:rPr>
          <w:sz w:val="22"/>
        </w:rPr>
        <w:t>jeigu Jūs turite širdies, kepenų arba inkstų problemų;</w:t>
      </w:r>
    </w:p>
    <w:p w:rsidR="00067000" w:rsidRPr="00074758" w:rsidRDefault="00067000" w:rsidP="00067000">
      <w:pPr>
        <w:numPr>
          <w:ilvl w:val="0"/>
          <w:numId w:val="6"/>
        </w:numPr>
        <w:overflowPunct w:val="0"/>
        <w:autoSpaceDE w:val="0"/>
        <w:autoSpaceDN w:val="0"/>
        <w:adjustRightInd w:val="0"/>
        <w:ind w:left="567" w:right="566" w:hanging="567"/>
        <w:rPr>
          <w:sz w:val="22"/>
        </w:rPr>
      </w:pPr>
      <w:r w:rsidRPr="00074758">
        <w:rPr>
          <w:sz w:val="22"/>
        </w:rPr>
        <w:t>jeigu Jūs netekote didelio kiekio organizmo druskų arba skysčių (jei vėmėte, viduriavote, prakaitavote gausiau nei paprastai, jei laikotės mažo druskos kiekio dietos, ilgai vartojate diuretikų (šlapimą varančių tablečių) arba jeigu Jums buvo atlikta dializė);</w:t>
      </w:r>
    </w:p>
    <w:p w:rsidR="00067000" w:rsidRPr="00074758" w:rsidRDefault="00067000" w:rsidP="00067000">
      <w:pPr>
        <w:numPr>
          <w:ilvl w:val="0"/>
          <w:numId w:val="6"/>
        </w:numPr>
        <w:overflowPunct w:val="0"/>
        <w:autoSpaceDE w:val="0"/>
        <w:autoSpaceDN w:val="0"/>
        <w:adjustRightInd w:val="0"/>
        <w:ind w:left="567" w:right="566" w:hanging="567"/>
        <w:rPr>
          <w:sz w:val="22"/>
        </w:rPr>
      </w:pPr>
      <w:r w:rsidRPr="00074758">
        <w:rPr>
          <w:sz w:val="22"/>
        </w:rPr>
        <w:t>jeigu Jums bus taikomas alergijos nuo bičių ir vapsvų įkandimų mažinimo gydymas (</w:t>
      </w:r>
      <w:proofErr w:type="spellStart"/>
      <w:r w:rsidRPr="00074758">
        <w:rPr>
          <w:sz w:val="22"/>
        </w:rPr>
        <w:t>desensibilizacija</w:t>
      </w:r>
      <w:proofErr w:type="spellEnd"/>
      <w:r w:rsidRPr="00074758">
        <w:rPr>
          <w:sz w:val="22"/>
        </w:rPr>
        <w:t>);</w:t>
      </w:r>
    </w:p>
    <w:p w:rsidR="00067000" w:rsidRPr="00074758" w:rsidRDefault="00067000" w:rsidP="00067000">
      <w:pPr>
        <w:numPr>
          <w:ilvl w:val="0"/>
          <w:numId w:val="6"/>
        </w:numPr>
        <w:overflowPunct w:val="0"/>
        <w:autoSpaceDE w:val="0"/>
        <w:autoSpaceDN w:val="0"/>
        <w:adjustRightInd w:val="0"/>
        <w:ind w:left="567" w:right="566" w:hanging="567"/>
        <w:rPr>
          <w:sz w:val="22"/>
        </w:rPr>
      </w:pPr>
      <w:r w:rsidRPr="00074758">
        <w:rPr>
          <w:sz w:val="22"/>
        </w:rPr>
        <w:t xml:space="preserve">jeigu Jums bus skiriama anestetikų. Jie gali būti vartojami operacijos arba bet kurios dantų taisymo procedūros metu. Vieną dieną prieš gydymą, </w:t>
      </w:r>
      <w:proofErr w:type="spellStart"/>
      <w:r w:rsidRPr="00074758">
        <w:rPr>
          <w:sz w:val="22"/>
        </w:rPr>
        <w:t>Ramicor</w:t>
      </w:r>
      <w:proofErr w:type="spellEnd"/>
      <w:r w:rsidRPr="00074758">
        <w:rPr>
          <w:sz w:val="22"/>
        </w:rPr>
        <w:t xml:space="preserve"> vartojimą gali tekti nutraukti, kreipkitės į savo gydytoją patarimo;</w:t>
      </w:r>
    </w:p>
    <w:p w:rsidR="00067000" w:rsidRPr="00074758" w:rsidRDefault="00067000" w:rsidP="00067000">
      <w:pPr>
        <w:numPr>
          <w:ilvl w:val="0"/>
          <w:numId w:val="6"/>
        </w:numPr>
        <w:overflowPunct w:val="0"/>
        <w:autoSpaceDE w:val="0"/>
        <w:autoSpaceDN w:val="0"/>
        <w:adjustRightInd w:val="0"/>
        <w:ind w:left="567" w:right="566" w:hanging="567"/>
        <w:rPr>
          <w:sz w:val="22"/>
        </w:rPr>
      </w:pPr>
      <w:r w:rsidRPr="00074758">
        <w:rPr>
          <w:sz w:val="22"/>
        </w:rPr>
        <w:t>jeigu kalio koncentracija Jūsų kraujyje didelė (nustatoma kraujo tyrimų pagalba);</w:t>
      </w:r>
    </w:p>
    <w:p w:rsidR="00067000" w:rsidRPr="00074758" w:rsidRDefault="00067000" w:rsidP="00067000">
      <w:pPr>
        <w:numPr>
          <w:ilvl w:val="0"/>
          <w:numId w:val="6"/>
        </w:numPr>
        <w:overflowPunct w:val="0"/>
        <w:autoSpaceDE w:val="0"/>
        <w:autoSpaceDN w:val="0"/>
        <w:adjustRightInd w:val="0"/>
        <w:ind w:left="567" w:right="566" w:hanging="567"/>
        <w:rPr>
          <w:sz w:val="22"/>
        </w:rPr>
      </w:pPr>
      <w:r w:rsidRPr="00074758">
        <w:rPr>
          <w:sz w:val="22"/>
        </w:rPr>
        <w:t xml:space="preserve">jeigu vartojate vaistų, kurie gali mažinti natrio kiekį kraujyje, arba yra tokį poveikį sukelti galinti būklė. Gydytojas Jums gali nurodyti reguliariai atlikinėti kraujo tyrimus (tikrinti natrio kiekį kraujyje), ypač jeigu esate senyvo amžiaus; </w:t>
      </w:r>
    </w:p>
    <w:p w:rsidR="00067000" w:rsidRDefault="00067000" w:rsidP="00067000">
      <w:pPr>
        <w:numPr>
          <w:ilvl w:val="0"/>
          <w:numId w:val="6"/>
        </w:numPr>
        <w:autoSpaceDE w:val="0"/>
        <w:autoSpaceDN w:val="0"/>
        <w:adjustRightInd w:val="0"/>
        <w:ind w:left="567" w:hanging="567"/>
        <w:rPr>
          <w:rFonts w:asciiTheme="minorHAnsi" w:eastAsiaTheme="minorHAnsi" w:hAnsiTheme="minorHAnsi" w:cstheme="minorBidi"/>
          <w:color w:val="000000" w:themeColor="text1"/>
          <w:sz w:val="22"/>
          <w:szCs w:val="22"/>
          <w:lang w:eastAsia="lt-LT"/>
        </w:rPr>
      </w:pPr>
      <w:r w:rsidRPr="00074758">
        <w:rPr>
          <w:color w:val="000000" w:themeColor="text1"/>
          <w:sz w:val="22"/>
        </w:rPr>
        <w:t xml:space="preserve">jeigu vartojate </w:t>
      </w:r>
      <w:r w:rsidRPr="004D327F">
        <w:rPr>
          <w:color w:val="000000" w:themeColor="text1"/>
          <w:lang w:eastAsia="lt-LT"/>
        </w:rPr>
        <w:t xml:space="preserve">bet kurio iš </w:t>
      </w:r>
      <w:r>
        <w:rPr>
          <w:color w:val="000000" w:themeColor="text1"/>
          <w:lang w:eastAsia="lt-LT"/>
        </w:rPr>
        <w:t>toliau išvardytų</w:t>
      </w:r>
      <w:r w:rsidRPr="004D327F">
        <w:rPr>
          <w:color w:val="000000" w:themeColor="text1"/>
          <w:lang w:eastAsia="lt-LT"/>
        </w:rPr>
        <w:t xml:space="preserve"> </w:t>
      </w:r>
      <w:r w:rsidRPr="00074758">
        <w:rPr>
          <w:color w:val="000000" w:themeColor="text1"/>
        </w:rPr>
        <w:t xml:space="preserve">vaistų, </w:t>
      </w:r>
      <w:r>
        <w:rPr>
          <w:color w:val="000000" w:themeColor="text1"/>
          <w:lang w:eastAsia="lt-LT"/>
        </w:rPr>
        <w:t xml:space="preserve">gali būti didesnė </w:t>
      </w:r>
      <w:proofErr w:type="spellStart"/>
      <w:r>
        <w:rPr>
          <w:color w:val="000000" w:themeColor="text1"/>
          <w:lang w:eastAsia="lt-LT"/>
        </w:rPr>
        <w:t>angioneurozinės</w:t>
      </w:r>
      <w:proofErr w:type="spellEnd"/>
      <w:r>
        <w:rPr>
          <w:color w:val="000000" w:themeColor="text1"/>
          <w:lang w:eastAsia="lt-LT"/>
        </w:rPr>
        <w:t xml:space="preserve"> edemos pasireiškimo rizika:</w:t>
      </w:r>
    </w:p>
    <w:p w:rsidR="00067000" w:rsidRDefault="00067000" w:rsidP="00067000">
      <w:pPr>
        <w:numPr>
          <w:ilvl w:val="0"/>
          <w:numId w:val="26"/>
        </w:numPr>
        <w:autoSpaceDE w:val="0"/>
        <w:autoSpaceDN w:val="0"/>
        <w:adjustRightInd w:val="0"/>
        <w:ind w:left="851" w:hanging="284"/>
        <w:rPr>
          <w:color w:val="000000" w:themeColor="text1"/>
          <w:sz w:val="22"/>
          <w:szCs w:val="22"/>
          <w:lang w:eastAsia="lt-LT"/>
        </w:rPr>
      </w:pPr>
      <w:proofErr w:type="spellStart"/>
      <w:r>
        <w:rPr>
          <w:color w:val="000000" w:themeColor="text1"/>
          <w:sz w:val="22"/>
          <w:szCs w:val="22"/>
          <w:lang w:eastAsia="lt-LT"/>
        </w:rPr>
        <w:t>racekadotrilio</w:t>
      </w:r>
      <w:proofErr w:type="spellEnd"/>
      <w:r>
        <w:rPr>
          <w:color w:val="000000" w:themeColor="text1"/>
          <w:sz w:val="22"/>
          <w:szCs w:val="22"/>
          <w:lang w:eastAsia="lt-LT"/>
        </w:rPr>
        <w:t xml:space="preserve"> (vaisto, vartojamo viduriavimui gydyti);</w:t>
      </w:r>
    </w:p>
    <w:p w:rsidR="00067000" w:rsidRDefault="00067000" w:rsidP="00067000">
      <w:pPr>
        <w:numPr>
          <w:ilvl w:val="0"/>
          <w:numId w:val="26"/>
        </w:numPr>
        <w:autoSpaceDE w:val="0"/>
        <w:autoSpaceDN w:val="0"/>
        <w:adjustRightInd w:val="0"/>
        <w:ind w:left="851" w:hanging="284"/>
        <w:rPr>
          <w:color w:val="000000" w:themeColor="text1"/>
          <w:sz w:val="22"/>
          <w:szCs w:val="22"/>
          <w:lang w:eastAsia="lt-LT"/>
        </w:rPr>
      </w:pPr>
      <w:r w:rsidRPr="004D327F">
        <w:rPr>
          <w:color w:val="000000" w:themeColor="text1"/>
          <w:sz w:val="22"/>
          <w:szCs w:val="22"/>
          <w:lang w:eastAsia="lt-LT"/>
        </w:rPr>
        <w:t>vaistų, vartojamų persodinto organo atmetimui išvengti</w:t>
      </w:r>
      <w:r>
        <w:rPr>
          <w:color w:val="000000" w:themeColor="text1"/>
          <w:sz w:val="22"/>
          <w:szCs w:val="22"/>
          <w:lang w:eastAsia="lt-LT"/>
        </w:rPr>
        <w:t xml:space="preserve"> ir gydyti nuo vėžio (</w:t>
      </w:r>
      <w:proofErr w:type="spellStart"/>
      <w:r w:rsidRPr="00074758">
        <w:rPr>
          <w:color w:val="000000" w:themeColor="text1"/>
          <w:sz w:val="22"/>
        </w:rPr>
        <w:t>mTOR</w:t>
      </w:r>
      <w:proofErr w:type="spellEnd"/>
      <w:r w:rsidRPr="00074758">
        <w:rPr>
          <w:color w:val="000000" w:themeColor="text1"/>
          <w:sz w:val="22"/>
        </w:rPr>
        <w:t xml:space="preserve"> </w:t>
      </w:r>
      <w:r w:rsidRPr="004D327F">
        <w:rPr>
          <w:color w:val="000000" w:themeColor="text1"/>
          <w:lang w:eastAsia="lt-LT"/>
        </w:rPr>
        <w:t>inhibitorių</w:t>
      </w:r>
      <w:r>
        <w:rPr>
          <w:color w:val="000000" w:themeColor="text1"/>
          <w:lang w:eastAsia="lt-LT"/>
        </w:rPr>
        <w:t>,</w:t>
      </w:r>
      <w:r w:rsidRPr="004D327F">
        <w:rPr>
          <w:color w:val="000000" w:themeColor="text1"/>
          <w:lang w:eastAsia="lt-LT"/>
        </w:rPr>
        <w:t xml:space="preserve"> </w:t>
      </w:r>
      <w:r w:rsidRPr="00074758">
        <w:rPr>
          <w:color w:val="000000" w:themeColor="text1"/>
        </w:rPr>
        <w:t xml:space="preserve">pvz., </w:t>
      </w:r>
      <w:proofErr w:type="spellStart"/>
      <w:r w:rsidRPr="00074758">
        <w:rPr>
          <w:color w:val="000000" w:themeColor="text1"/>
        </w:rPr>
        <w:t>temsirolimuzo</w:t>
      </w:r>
      <w:proofErr w:type="spellEnd"/>
      <w:r w:rsidRPr="00074758">
        <w:rPr>
          <w:color w:val="000000" w:themeColor="text1"/>
        </w:rPr>
        <w:t xml:space="preserve">, </w:t>
      </w:r>
      <w:proofErr w:type="spellStart"/>
      <w:r>
        <w:rPr>
          <w:color w:val="000000" w:themeColor="text1"/>
          <w:lang w:eastAsia="lt-LT"/>
        </w:rPr>
        <w:t>sirolimuzo</w:t>
      </w:r>
      <w:proofErr w:type="spellEnd"/>
      <w:r>
        <w:rPr>
          <w:color w:val="000000" w:themeColor="text1"/>
          <w:lang w:eastAsia="lt-LT"/>
        </w:rPr>
        <w:t xml:space="preserve">, </w:t>
      </w:r>
      <w:proofErr w:type="spellStart"/>
      <w:r w:rsidRPr="00074758">
        <w:rPr>
          <w:color w:val="000000" w:themeColor="text1"/>
        </w:rPr>
        <w:t>everolimuzo</w:t>
      </w:r>
      <w:proofErr w:type="spellEnd"/>
      <w:r>
        <w:rPr>
          <w:color w:val="000000" w:themeColor="text1"/>
          <w:lang w:eastAsia="lt-LT"/>
        </w:rPr>
        <w:t>);</w:t>
      </w:r>
    </w:p>
    <w:p w:rsidR="00067000" w:rsidRPr="00074758" w:rsidRDefault="00067000" w:rsidP="00067000">
      <w:pPr>
        <w:numPr>
          <w:ilvl w:val="0"/>
          <w:numId w:val="6"/>
        </w:numPr>
        <w:overflowPunct w:val="0"/>
        <w:autoSpaceDE w:val="0"/>
        <w:autoSpaceDN w:val="0"/>
        <w:adjustRightInd w:val="0"/>
        <w:ind w:left="851" w:right="566" w:hanging="284"/>
        <w:rPr>
          <w:sz w:val="22"/>
        </w:rPr>
      </w:pPr>
      <w:proofErr w:type="spellStart"/>
      <w:r w:rsidRPr="00074758">
        <w:rPr>
          <w:color w:val="000000" w:themeColor="text1"/>
          <w:sz w:val="22"/>
        </w:rPr>
        <w:t>vildagliptino</w:t>
      </w:r>
      <w:proofErr w:type="spellEnd"/>
      <w:r w:rsidRPr="00074758">
        <w:rPr>
          <w:color w:val="000000" w:themeColor="text1"/>
          <w:sz w:val="22"/>
        </w:rPr>
        <w:t xml:space="preserve"> </w:t>
      </w:r>
      <w:r>
        <w:rPr>
          <w:color w:val="000000" w:themeColor="text1"/>
          <w:sz w:val="22"/>
          <w:szCs w:val="22"/>
          <w:lang w:eastAsia="lt-LT"/>
        </w:rPr>
        <w:t xml:space="preserve">ir kitų vaistų, priklausančių </w:t>
      </w:r>
      <w:r w:rsidRPr="00A210CF">
        <w:rPr>
          <w:color w:val="000000" w:themeColor="text1"/>
          <w:sz w:val="22"/>
          <w:szCs w:val="22"/>
          <w:lang w:eastAsia="lt-LT"/>
        </w:rPr>
        <w:t xml:space="preserve">DPP-IV (dipeptidilpeptidazės-4) </w:t>
      </w:r>
      <w:r>
        <w:rPr>
          <w:color w:val="000000" w:themeColor="text1"/>
          <w:sz w:val="22"/>
          <w:szCs w:val="22"/>
          <w:lang w:eastAsia="lt-LT"/>
        </w:rPr>
        <w:t>inhibitorių grupei</w:t>
      </w:r>
      <w:r w:rsidRPr="00A210CF">
        <w:rPr>
          <w:color w:val="000000" w:themeColor="text1"/>
          <w:sz w:val="22"/>
          <w:szCs w:val="22"/>
          <w:lang w:eastAsia="lt-LT"/>
        </w:rPr>
        <w:t xml:space="preserve"> </w:t>
      </w:r>
      <w:r w:rsidRPr="005E4A4E">
        <w:rPr>
          <w:color w:val="000000" w:themeColor="text1"/>
          <w:sz w:val="22"/>
          <w:szCs w:val="22"/>
          <w:lang w:eastAsia="lt-LT"/>
        </w:rPr>
        <w:t>(vaist</w:t>
      </w:r>
      <w:r>
        <w:rPr>
          <w:color w:val="000000" w:themeColor="text1"/>
          <w:sz w:val="22"/>
          <w:szCs w:val="22"/>
          <w:lang w:eastAsia="lt-LT"/>
        </w:rPr>
        <w:t>ų</w:t>
      </w:r>
      <w:r w:rsidRPr="005E4A4E">
        <w:rPr>
          <w:color w:val="000000" w:themeColor="text1"/>
          <w:sz w:val="22"/>
          <w:szCs w:val="22"/>
          <w:lang w:eastAsia="lt-LT"/>
        </w:rPr>
        <w:t>, vartojam</w:t>
      </w:r>
      <w:r>
        <w:rPr>
          <w:color w:val="000000" w:themeColor="text1"/>
          <w:sz w:val="22"/>
          <w:szCs w:val="22"/>
          <w:lang w:eastAsia="lt-LT"/>
        </w:rPr>
        <w:t>ų</w:t>
      </w:r>
      <w:r w:rsidRPr="005E4A4E">
        <w:rPr>
          <w:color w:val="000000" w:themeColor="text1"/>
          <w:sz w:val="22"/>
          <w:szCs w:val="22"/>
          <w:lang w:eastAsia="lt-LT"/>
        </w:rPr>
        <w:t xml:space="preserve"> </w:t>
      </w:r>
      <w:r>
        <w:rPr>
          <w:color w:val="000000" w:themeColor="text1"/>
          <w:sz w:val="22"/>
          <w:szCs w:val="22"/>
          <w:lang w:eastAsia="lt-LT"/>
        </w:rPr>
        <w:t>diabetui</w:t>
      </w:r>
      <w:r w:rsidRPr="005E4A4E">
        <w:rPr>
          <w:color w:val="000000" w:themeColor="text1"/>
          <w:sz w:val="22"/>
          <w:szCs w:val="22"/>
          <w:lang w:eastAsia="lt-LT"/>
        </w:rPr>
        <w:t xml:space="preserve"> gydyti);</w:t>
      </w:r>
    </w:p>
    <w:p w:rsidR="00067000" w:rsidRPr="00074758" w:rsidRDefault="00067000" w:rsidP="00067000">
      <w:pPr>
        <w:numPr>
          <w:ilvl w:val="0"/>
          <w:numId w:val="6"/>
        </w:numPr>
        <w:overflowPunct w:val="0"/>
        <w:autoSpaceDE w:val="0"/>
        <w:autoSpaceDN w:val="0"/>
        <w:adjustRightInd w:val="0"/>
        <w:ind w:left="567" w:right="566" w:hanging="567"/>
        <w:rPr>
          <w:sz w:val="22"/>
        </w:rPr>
      </w:pPr>
      <w:r w:rsidRPr="00074758">
        <w:rPr>
          <w:sz w:val="22"/>
        </w:rPr>
        <w:t xml:space="preserve">jeigu sergate sistemine jungiamojo audinio liga, pavyzdžiui </w:t>
      </w:r>
      <w:proofErr w:type="spellStart"/>
      <w:r w:rsidRPr="00074758">
        <w:rPr>
          <w:sz w:val="22"/>
        </w:rPr>
        <w:t>sklerodermija</w:t>
      </w:r>
      <w:proofErr w:type="spellEnd"/>
      <w:r w:rsidRPr="00074758">
        <w:rPr>
          <w:sz w:val="22"/>
        </w:rPr>
        <w:t xml:space="preserve"> arba raudonąja vilklige;</w:t>
      </w:r>
    </w:p>
    <w:p w:rsidR="00067000" w:rsidRPr="00074758" w:rsidRDefault="00067000" w:rsidP="00067000">
      <w:pPr>
        <w:numPr>
          <w:ilvl w:val="0"/>
          <w:numId w:val="6"/>
        </w:numPr>
        <w:overflowPunct w:val="0"/>
        <w:autoSpaceDE w:val="0"/>
        <w:autoSpaceDN w:val="0"/>
        <w:adjustRightInd w:val="0"/>
        <w:ind w:left="567" w:hanging="567"/>
        <w:rPr>
          <w:sz w:val="22"/>
        </w:rPr>
      </w:pPr>
      <w:r w:rsidRPr="00074758">
        <w:rPr>
          <w:sz w:val="22"/>
        </w:rPr>
        <w:t>jeigu vartojate kurį nors iš šių vaistų padidėjusiam kraujospūdžiui gydyti:</w:t>
      </w:r>
    </w:p>
    <w:p w:rsidR="00067000" w:rsidRPr="00074758" w:rsidRDefault="00067000" w:rsidP="00067000">
      <w:pPr>
        <w:numPr>
          <w:ilvl w:val="0"/>
          <w:numId w:val="7"/>
        </w:numPr>
        <w:tabs>
          <w:tab w:val="num" w:pos="851"/>
        </w:tabs>
        <w:overflowPunct w:val="0"/>
        <w:autoSpaceDE w:val="0"/>
        <w:autoSpaceDN w:val="0"/>
        <w:adjustRightInd w:val="0"/>
        <w:ind w:left="851" w:hanging="284"/>
        <w:contextualSpacing/>
        <w:rPr>
          <w:sz w:val="22"/>
        </w:rPr>
      </w:pPr>
      <w:proofErr w:type="spellStart"/>
      <w:r w:rsidRPr="00074758">
        <w:rPr>
          <w:sz w:val="22"/>
        </w:rPr>
        <w:t>angiotenzino</w:t>
      </w:r>
      <w:proofErr w:type="spellEnd"/>
      <w:r w:rsidRPr="00074758">
        <w:rPr>
          <w:sz w:val="22"/>
        </w:rPr>
        <w:t xml:space="preserve"> II receptorių blokatorių (ARB) (vadinamąjį </w:t>
      </w:r>
      <w:proofErr w:type="spellStart"/>
      <w:r w:rsidRPr="00074758">
        <w:rPr>
          <w:sz w:val="22"/>
        </w:rPr>
        <w:t>sartaną</w:t>
      </w:r>
      <w:proofErr w:type="spellEnd"/>
      <w:r w:rsidRPr="00074758">
        <w:rPr>
          <w:sz w:val="22"/>
        </w:rPr>
        <w:t xml:space="preserve">, pavyzdžiui, </w:t>
      </w:r>
      <w:proofErr w:type="spellStart"/>
      <w:r w:rsidRPr="00074758">
        <w:rPr>
          <w:sz w:val="22"/>
        </w:rPr>
        <w:t>valsartaną</w:t>
      </w:r>
      <w:proofErr w:type="spellEnd"/>
      <w:r w:rsidRPr="00074758">
        <w:rPr>
          <w:sz w:val="22"/>
        </w:rPr>
        <w:t xml:space="preserve">, </w:t>
      </w:r>
      <w:proofErr w:type="spellStart"/>
      <w:r w:rsidRPr="00074758">
        <w:rPr>
          <w:sz w:val="22"/>
        </w:rPr>
        <w:t>telmisartaną</w:t>
      </w:r>
      <w:proofErr w:type="spellEnd"/>
      <w:r w:rsidRPr="00074758">
        <w:rPr>
          <w:sz w:val="22"/>
        </w:rPr>
        <w:t xml:space="preserve">, </w:t>
      </w:r>
      <w:proofErr w:type="spellStart"/>
      <w:r w:rsidRPr="00074758">
        <w:rPr>
          <w:sz w:val="22"/>
        </w:rPr>
        <w:t>irbesartaną</w:t>
      </w:r>
      <w:proofErr w:type="spellEnd"/>
      <w:r w:rsidRPr="00074758">
        <w:rPr>
          <w:sz w:val="22"/>
        </w:rPr>
        <w:t>), ypač jei turite su diabetu susijusių inkstų sutrikimų;</w:t>
      </w:r>
    </w:p>
    <w:p w:rsidR="00067000" w:rsidRPr="00074758" w:rsidRDefault="00067000" w:rsidP="00067000">
      <w:pPr>
        <w:numPr>
          <w:ilvl w:val="0"/>
          <w:numId w:val="7"/>
        </w:numPr>
        <w:tabs>
          <w:tab w:val="num" w:pos="851"/>
        </w:tabs>
        <w:overflowPunct w:val="0"/>
        <w:autoSpaceDE w:val="0"/>
        <w:autoSpaceDN w:val="0"/>
        <w:adjustRightInd w:val="0"/>
        <w:ind w:left="851" w:hanging="284"/>
        <w:contextualSpacing/>
        <w:rPr>
          <w:sz w:val="22"/>
        </w:rPr>
      </w:pPr>
      <w:proofErr w:type="spellStart"/>
      <w:r w:rsidRPr="00074758">
        <w:rPr>
          <w:sz w:val="22"/>
        </w:rPr>
        <w:t>aliskireną</w:t>
      </w:r>
      <w:proofErr w:type="spellEnd"/>
      <w:r w:rsidRPr="00074758">
        <w:rPr>
          <w:sz w:val="22"/>
        </w:rPr>
        <w:t>.</w:t>
      </w:r>
    </w:p>
    <w:p w:rsidR="00067000" w:rsidRPr="00074758" w:rsidRDefault="00067000" w:rsidP="00067000">
      <w:pPr>
        <w:tabs>
          <w:tab w:val="left" w:pos="567"/>
        </w:tabs>
        <w:overflowPunct w:val="0"/>
        <w:autoSpaceDE w:val="0"/>
        <w:autoSpaceDN w:val="0"/>
        <w:adjustRightInd w:val="0"/>
        <w:ind w:left="567" w:right="566"/>
        <w:rPr>
          <w:sz w:val="22"/>
        </w:rPr>
      </w:pPr>
      <w:r w:rsidRPr="00074758">
        <w:rPr>
          <w:sz w:val="22"/>
        </w:rPr>
        <w:t>Jūsų gydytojas gali reguliariai ištirti Jūsų inkstų funkciją, kraujospūdį ir elektrolitų (pvz., kalio) kiekį kraujyje.</w:t>
      </w:r>
    </w:p>
    <w:p w:rsidR="00067000" w:rsidRPr="00074758" w:rsidRDefault="00067000" w:rsidP="00067000">
      <w:pPr>
        <w:overflowPunct w:val="0"/>
        <w:autoSpaceDE w:val="0"/>
        <w:autoSpaceDN w:val="0"/>
        <w:adjustRightInd w:val="0"/>
        <w:ind w:left="567" w:right="566"/>
        <w:rPr>
          <w:sz w:val="22"/>
        </w:rPr>
      </w:pPr>
      <w:r w:rsidRPr="00074758">
        <w:rPr>
          <w:sz w:val="22"/>
        </w:rPr>
        <w:t>Taip pat žiūrėkite informaciją, pateiktą poskyryje „</w:t>
      </w:r>
      <w:proofErr w:type="spellStart"/>
      <w:r w:rsidRPr="00074758">
        <w:rPr>
          <w:sz w:val="22"/>
        </w:rPr>
        <w:t>Ramicor</w:t>
      </w:r>
      <w:proofErr w:type="spellEnd"/>
      <w:r w:rsidRPr="00074758">
        <w:rPr>
          <w:sz w:val="22"/>
        </w:rPr>
        <w:t xml:space="preserve"> vartoti negalima</w:t>
      </w:r>
      <w:r w:rsidRPr="001F0EE0">
        <w:rPr>
          <w:rFonts w:eastAsia="Times New Roman"/>
          <w:sz w:val="22"/>
          <w:szCs w:val="22"/>
        </w:rPr>
        <w:t>“</w:t>
      </w:r>
      <w:r>
        <w:rPr>
          <w:rFonts w:eastAsia="Times New Roman"/>
          <w:sz w:val="22"/>
          <w:szCs w:val="22"/>
        </w:rPr>
        <w:t>;</w:t>
      </w:r>
    </w:p>
    <w:p w:rsidR="00067000" w:rsidRPr="00074758" w:rsidRDefault="00067000" w:rsidP="00067000">
      <w:pPr>
        <w:numPr>
          <w:ilvl w:val="0"/>
          <w:numId w:val="6"/>
        </w:numPr>
        <w:overflowPunct w:val="0"/>
        <w:autoSpaceDE w:val="0"/>
        <w:autoSpaceDN w:val="0"/>
        <w:adjustRightInd w:val="0"/>
        <w:ind w:left="567" w:right="566" w:hanging="567"/>
        <w:rPr>
          <w:sz w:val="22"/>
        </w:rPr>
      </w:pPr>
      <w:r w:rsidRPr="00074758">
        <w:rPr>
          <w:sz w:val="22"/>
        </w:rPr>
        <w:t xml:space="preserve">jeigu manote, kad esate (arba galite tapti) nėščia, turite apie tai pasakyti savo gydytojui. Pirmaisiais 3 nėštumo mėnesiais </w:t>
      </w:r>
      <w:proofErr w:type="spellStart"/>
      <w:r w:rsidRPr="00074758">
        <w:rPr>
          <w:sz w:val="22"/>
        </w:rPr>
        <w:t>Ramicor</w:t>
      </w:r>
      <w:proofErr w:type="spellEnd"/>
      <w:r w:rsidRPr="00074758">
        <w:rPr>
          <w:sz w:val="22"/>
        </w:rPr>
        <w:t xml:space="preserve"> vartoti nerekomenduojama. Vartojamas po trečio nėštumo mėnesio šis vaistas gali padaryti didžiulės žalos Jūsų kūdikiui, žr. poskyrį „Nėštumas ir žindymo laikotarpis“.</w:t>
      </w:r>
    </w:p>
    <w:p w:rsidR="00067000" w:rsidRPr="00074758" w:rsidRDefault="00067000" w:rsidP="00067000">
      <w:pPr>
        <w:tabs>
          <w:tab w:val="left" w:pos="567"/>
        </w:tabs>
        <w:overflowPunct w:val="0"/>
        <w:autoSpaceDE w:val="0"/>
        <w:autoSpaceDN w:val="0"/>
        <w:adjustRightInd w:val="0"/>
        <w:ind w:right="566"/>
        <w:rPr>
          <w:i/>
          <w:sz w:val="22"/>
        </w:rPr>
      </w:pPr>
    </w:p>
    <w:p w:rsidR="00067000" w:rsidRPr="00074758" w:rsidRDefault="00067000" w:rsidP="00067000">
      <w:pPr>
        <w:tabs>
          <w:tab w:val="left" w:pos="567"/>
        </w:tabs>
        <w:overflowPunct w:val="0"/>
        <w:autoSpaceDE w:val="0"/>
        <w:autoSpaceDN w:val="0"/>
        <w:adjustRightInd w:val="0"/>
        <w:ind w:right="566"/>
        <w:rPr>
          <w:b/>
          <w:sz w:val="22"/>
        </w:rPr>
      </w:pPr>
      <w:r w:rsidRPr="00074758">
        <w:rPr>
          <w:b/>
          <w:sz w:val="22"/>
        </w:rPr>
        <w:t>Vaikams ir paaugliams</w:t>
      </w:r>
    </w:p>
    <w:p w:rsidR="00067000" w:rsidRPr="00074758" w:rsidRDefault="00067000" w:rsidP="00067000">
      <w:pPr>
        <w:tabs>
          <w:tab w:val="left" w:pos="567"/>
        </w:tabs>
        <w:overflowPunct w:val="0"/>
        <w:autoSpaceDE w:val="0"/>
        <w:autoSpaceDN w:val="0"/>
        <w:adjustRightInd w:val="0"/>
        <w:ind w:right="566"/>
        <w:rPr>
          <w:sz w:val="22"/>
        </w:rPr>
      </w:pPr>
      <w:proofErr w:type="spellStart"/>
      <w:r w:rsidRPr="00074758">
        <w:rPr>
          <w:sz w:val="22"/>
        </w:rPr>
        <w:t>Ramicor</w:t>
      </w:r>
      <w:proofErr w:type="spellEnd"/>
      <w:r w:rsidRPr="00074758">
        <w:rPr>
          <w:sz w:val="22"/>
        </w:rPr>
        <w:t xml:space="preserve"> nerekomenduojama vartoti jaunesniems kaip 18 metų vaikams ir paaugliams, nes </w:t>
      </w:r>
      <w:proofErr w:type="spellStart"/>
      <w:r w:rsidRPr="00074758">
        <w:rPr>
          <w:sz w:val="22"/>
        </w:rPr>
        <w:t>ramiprilio</w:t>
      </w:r>
      <w:proofErr w:type="spellEnd"/>
      <w:r w:rsidRPr="00074758">
        <w:rPr>
          <w:sz w:val="22"/>
        </w:rPr>
        <w:t xml:space="preserve"> saugumas ir veiksmingumas vaikams dar neištirti.</w:t>
      </w: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Jeigu bent vienas iš aukščiau išvardintų požymių Jums tinka, prieš pradėdami vartoti </w:t>
      </w:r>
      <w:proofErr w:type="spellStart"/>
      <w:r w:rsidRPr="00074758">
        <w:rPr>
          <w:sz w:val="22"/>
        </w:rPr>
        <w:t>Ramicor</w:t>
      </w:r>
      <w:proofErr w:type="spellEnd"/>
      <w:r w:rsidRPr="00074758">
        <w:rPr>
          <w:sz w:val="22"/>
        </w:rPr>
        <w:t>, pasitarkite su gydytoju.</w:t>
      </w:r>
    </w:p>
    <w:p w:rsidR="00067000" w:rsidRPr="00074758" w:rsidRDefault="00067000" w:rsidP="00067000">
      <w:pPr>
        <w:tabs>
          <w:tab w:val="left" w:pos="567"/>
        </w:tabs>
        <w:overflowPunct w:val="0"/>
        <w:autoSpaceDE w:val="0"/>
        <w:autoSpaceDN w:val="0"/>
        <w:adjustRightInd w:val="0"/>
        <w:ind w:right="566"/>
        <w:rPr>
          <w:b/>
          <w:sz w:val="22"/>
        </w:rPr>
      </w:pPr>
    </w:p>
    <w:p w:rsidR="00067000" w:rsidRPr="00074758" w:rsidRDefault="00067000" w:rsidP="00067000">
      <w:pPr>
        <w:numPr>
          <w:ilvl w:val="12"/>
          <w:numId w:val="0"/>
        </w:numPr>
        <w:tabs>
          <w:tab w:val="left" w:pos="567"/>
        </w:tabs>
        <w:overflowPunct w:val="0"/>
        <w:autoSpaceDE w:val="0"/>
        <w:autoSpaceDN w:val="0"/>
        <w:adjustRightInd w:val="0"/>
        <w:ind w:right="566"/>
        <w:rPr>
          <w:sz w:val="22"/>
        </w:rPr>
      </w:pPr>
      <w:r w:rsidRPr="00074758">
        <w:rPr>
          <w:b/>
          <w:sz w:val="22"/>
        </w:rPr>
        <w:t xml:space="preserve">Kiti vaistai ir </w:t>
      </w:r>
      <w:proofErr w:type="spellStart"/>
      <w:r w:rsidRPr="00074758">
        <w:rPr>
          <w:b/>
          <w:sz w:val="22"/>
        </w:rPr>
        <w:t>Ramicor</w:t>
      </w:r>
      <w:proofErr w:type="spellEnd"/>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Jeigu vartojate ar neseniai vartojote kitų vaistų arba dėl to nesate tikri, apie tai pasakykite gydytojui arba vaistininkui. Tai svarbu, nes </w:t>
      </w:r>
      <w:proofErr w:type="spellStart"/>
      <w:r w:rsidRPr="00074758">
        <w:rPr>
          <w:sz w:val="22"/>
        </w:rPr>
        <w:t>Ramicor</w:t>
      </w:r>
      <w:proofErr w:type="spellEnd"/>
      <w:r w:rsidRPr="00074758">
        <w:rPr>
          <w:sz w:val="22"/>
        </w:rPr>
        <w:t xml:space="preserve"> gali įtakoti kai kurių vaistų veikimą. Taip pat kai kurie vaistai įtakoja </w:t>
      </w:r>
      <w:proofErr w:type="spellStart"/>
      <w:r w:rsidRPr="00074758">
        <w:rPr>
          <w:sz w:val="22"/>
        </w:rPr>
        <w:t>Ramicor</w:t>
      </w:r>
      <w:proofErr w:type="spellEnd"/>
      <w:r w:rsidRPr="00074758">
        <w:rPr>
          <w:sz w:val="22"/>
        </w:rPr>
        <w:t xml:space="preserve"> veikimą.</w:t>
      </w: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Pasakykite gydytojui, jeigu vartojate bet kurį iš išvardintų vaistų, kadangi jie gali silpninti </w:t>
      </w:r>
      <w:proofErr w:type="spellStart"/>
      <w:r w:rsidRPr="00074758">
        <w:rPr>
          <w:sz w:val="22"/>
        </w:rPr>
        <w:t>Ramicor</w:t>
      </w:r>
      <w:proofErr w:type="spellEnd"/>
      <w:r w:rsidRPr="00074758">
        <w:rPr>
          <w:sz w:val="22"/>
        </w:rPr>
        <w:t xml:space="preserve"> poveikį:</w:t>
      </w:r>
    </w:p>
    <w:p w:rsidR="00067000" w:rsidRPr="00074758" w:rsidRDefault="00067000" w:rsidP="00067000">
      <w:pPr>
        <w:numPr>
          <w:ilvl w:val="0"/>
          <w:numId w:val="8"/>
        </w:numPr>
        <w:overflowPunct w:val="0"/>
        <w:autoSpaceDE w:val="0"/>
        <w:autoSpaceDN w:val="0"/>
        <w:adjustRightInd w:val="0"/>
        <w:spacing w:after="200" w:line="276" w:lineRule="auto"/>
        <w:ind w:left="567" w:right="566" w:hanging="567"/>
        <w:contextualSpacing/>
        <w:rPr>
          <w:sz w:val="22"/>
        </w:rPr>
      </w:pPr>
      <w:r>
        <w:rPr>
          <w:rFonts w:eastAsia="Times New Roman"/>
          <w:sz w:val="22"/>
          <w:szCs w:val="22"/>
        </w:rPr>
        <w:t>v</w:t>
      </w:r>
      <w:r w:rsidRPr="001F0EE0">
        <w:rPr>
          <w:rFonts w:eastAsia="Times New Roman"/>
          <w:sz w:val="22"/>
          <w:szCs w:val="22"/>
        </w:rPr>
        <w:t>aistai</w:t>
      </w:r>
      <w:r w:rsidRPr="00074758">
        <w:rPr>
          <w:sz w:val="22"/>
        </w:rPr>
        <w:t xml:space="preserve"> skausmo ir uždegimo malšinimui (pvz</w:t>
      </w:r>
      <w:r w:rsidRPr="001F0EE0">
        <w:rPr>
          <w:rFonts w:eastAsia="Times New Roman"/>
        </w:rPr>
        <w:t>.</w:t>
      </w:r>
      <w:r>
        <w:rPr>
          <w:rFonts w:eastAsia="Times New Roman"/>
        </w:rPr>
        <w:t>,</w:t>
      </w:r>
      <w:r w:rsidRPr="001F0EE0">
        <w:t xml:space="preserve"> nesteroidiniai vaistai nuo uždegimo (NVNU), tokie, kaip </w:t>
      </w:r>
      <w:proofErr w:type="spellStart"/>
      <w:r w:rsidRPr="001F0EE0">
        <w:t>ibuprofenas</w:t>
      </w:r>
      <w:proofErr w:type="spellEnd"/>
      <w:r w:rsidRPr="001F0EE0">
        <w:t xml:space="preserve"> arba </w:t>
      </w:r>
      <w:proofErr w:type="spellStart"/>
      <w:r w:rsidRPr="001F0EE0">
        <w:t>indometacinas</w:t>
      </w:r>
      <w:proofErr w:type="spellEnd"/>
      <w:r w:rsidRPr="001F0EE0">
        <w:t xml:space="preserve"> ir</w:t>
      </w:r>
      <w:r w:rsidRPr="001F0EE0">
        <w:rPr>
          <w:color w:val="000000"/>
        </w:rPr>
        <w:t xml:space="preserve"> </w:t>
      </w:r>
      <w:proofErr w:type="spellStart"/>
      <w:r w:rsidRPr="00074758">
        <w:rPr>
          <w:color w:val="000000"/>
          <w:sz w:val="22"/>
        </w:rPr>
        <w:t>acetilsalicilo</w:t>
      </w:r>
      <w:proofErr w:type="spellEnd"/>
      <w:r w:rsidRPr="00074758">
        <w:rPr>
          <w:color w:val="000000"/>
          <w:sz w:val="22"/>
        </w:rPr>
        <w:t xml:space="preserve"> rūgštis</w:t>
      </w:r>
      <w:r w:rsidRPr="001F0EE0">
        <w:t>);</w:t>
      </w:r>
    </w:p>
    <w:p w:rsidR="00067000" w:rsidRPr="00074758" w:rsidRDefault="00067000" w:rsidP="00067000">
      <w:pPr>
        <w:numPr>
          <w:ilvl w:val="0"/>
          <w:numId w:val="8"/>
        </w:numPr>
        <w:overflowPunct w:val="0"/>
        <w:autoSpaceDE w:val="0"/>
        <w:autoSpaceDN w:val="0"/>
        <w:adjustRightInd w:val="0"/>
        <w:spacing w:after="200" w:line="276" w:lineRule="auto"/>
        <w:ind w:left="567" w:right="566" w:hanging="567"/>
        <w:contextualSpacing/>
        <w:rPr>
          <w:sz w:val="22"/>
        </w:rPr>
      </w:pPr>
      <w:r>
        <w:rPr>
          <w:rFonts w:eastAsia="Times New Roman"/>
          <w:sz w:val="22"/>
          <w:szCs w:val="22"/>
        </w:rPr>
        <w:t>v</w:t>
      </w:r>
      <w:r w:rsidRPr="001F0EE0">
        <w:rPr>
          <w:rFonts w:eastAsia="Times New Roman"/>
          <w:sz w:val="22"/>
          <w:szCs w:val="22"/>
        </w:rPr>
        <w:t>aistai</w:t>
      </w:r>
      <w:r w:rsidRPr="00074758">
        <w:rPr>
          <w:sz w:val="22"/>
        </w:rPr>
        <w:t xml:space="preserve"> žemo kraujospūdžio, šoko, širdies </w:t>
      </w:r>
      <w:r w:rsidRPr="001F0EE0">
        <w:t xml:space="preserve">nepakankamumo, astmos arba alergijos gydymui, tokie, kaip efedrinas, </w:t>
      </w:r>
      <w:proofErr w:type="spellStart"/>
      <w:r w:rsidRPr="001F0EE0">
        <w:t>noradrenalinas</w:t>
      </w:r>
      <w:proofErr w:type="spellEnd"/>
      <w:r w:rsidRPr="001F0EE0">
        <w:t>, adrenalinas. Gydytojas nustatys Jūsų kraujospūdį.</w:t>
      </w:r>
    </w:p>
    <w:p w:rsidR="00067000" w:rsidRPr="00074758" w:rsidRDefault="00067000" w:rsidP="00067000">
      <w:pPr>
        <w:tabs>
          <w:tab w:val="left" w:pos="567"/>
        </w:tabs>
        <w:overflowPunct w:val="0"/>
        <w:autoSpaceDE w:val="0"/>
        <w:autoSpaceDN w:val="0"/>
        <w:adjustRightInd w:val="0"/>
        <w:rPr>
          <w:sz w:val="22"/>
        </w:rPr>
      </w:pPr>
      <w:r w:rsidRPr="00074758">
        <w:rPr>
          <w:sz w:val="22"/>
        </w:rPr>
        <w:t xml:space="preserve">Pasakykite gydytojui, jeigu vartojate bet kurį iš išvardintų vaistų. Vartojant jų kartu su </w:t>
      </w:r>
      <w:proofErr w:type="spellStart"/>
      <w:r w:rsidRPr="00074758">
        <w:rPr>
          <w:sz w:val="22"/>
        </w:rPr>
        <w:t>Ramicor</w:t>
      </w:r>
      <w:proofErr w:type="spellEnd"/>
      <w:r w:rsidRPr="00074758">
        <w:rPr>
          <w:sz w:val="22"/>
        </w:rPr>
        <w:t>, gali padidėti nepageidaujamų reiškinių rizika:</w:t>
      </w:r>
    </w:p>
    <w:p w:rsidR="00067000" w:rsidRPr="00074758" w:rsidRDefault="00067000" w:rsidP="00067000">
      <w:pPr>
        <w:numPr>
          <w:ilvl w:val="0"/>
          <w:numId w:val="9"/>
        </w:numPr>
        <w:overflowPunct w:val="0"/>
        <w:autoSpaceDE w:val="0"/>
        <w:autoSpaceDN w:val="0"/>
        <w:adjustRightInd w:val="0"/>
        <w:ind w:left="0" w:firstLine="0"/>
        <w:contextualSpacing/>
        <w:rPr>
          <w:sz w:val="22"/>
        </w:rPr>
      </w:pPr>
      <w:r>
        <w:rPr>
          <w:rFonts w:eastAsia="Times New Roman"/>
          <w:sz w:val="22"/>
          <w:szCs w:val="22"/>
        </w:rPr>
        <w:t>v</w:t>
      </w:r>
      <w:r w:rsidRPr="001F0EE0">
        <w:rPr>
          <w:rFonts w:eastAsia="Times New Roman"/>
          <w:sz w:val="22"/>
          <w:szCs w:val="22"/>
        </w:rPr>
        <w:t>aistai</w:t>
      </w:r>
      <w:r w:rsidRPr="00074758">
        <w:rPr>
          <w:sz w:val="22"/>
        </w:rPr>
        <w:t xml:space="preserve"> skausmo ir uždegimo malšinimui (pvz</w:t>
      </w:r>
      <w:r w:rsidRPr="001F0EE0">
        <w:rPr>
          <w:rFonts w:eastAsia="Times New Roman"/>
          <w:sz w:val="22"/>
          <w:szCs w:val="22"/>
        </w:rPr>
        <w:t>.</w:t>
      </w:r>
      <w:r>
        <w:rPr>
          <w:rFonts w:eastAsia="Times New Roman"/>
          <w:sz w:val="22"/>
          <w:szCs w:val="22"/>
        </w:rPr>
        <w:t>,</w:t>
      </w:r>
      <w:r w:rsidRPr="00074758">
        <w:rPr>
          <w:sz w:val="22"/>
        </w:rPr>
        <w:t xml:space="preserve"> nesteroidiniai vaistai nuo uždegimo (NVNU), </w:t>
      </w:r>
      <w:r>
        <w:rPr>
          <w:rFonts w:eastAsia="Times New Roman"/>
          <w:sz w:val="22"/>
          <w:szCs w:val="22"/>
        </w:rPr>
        <w:tab/>
      </w:r>
      <w:r w:rsidRPr="00074758">
        <w:rPr>
          <w:sz w:val="22"/>
        </w:rPr>
        <w:t xml:space="preserve">tokie, kaip </w:t>
      </w:r>
      <w:proofErr w:type="spellStart"/>
      <w:r w:rsidRPr="00074758">
        <w:rPr>
          <w:sz w:val="22"/>
        </w:rPr>
        <w:t>ibuprofenas</w:t>
      </w:r>
      <w:proofErr w:type="spellEnd"/>
      <w:r w:rsidRPr="00074758">
        <w:rPr>
          <w:sz w:val="22"/>
        </w:rPr>
        <w:t xml:space="preserve"> arba </w:t>
      </w:r>
      <w:proofErr w:type="spellStart"/>
      <w:r w:rsidRPr="00074758">
        <w:rPr>
          <w:sz w:val="22"/>
        </w:rPr>
        <w:t>indometacinas</w:t>
      </w:r>
      <w:proofErr w:type="spellEnd"/>
      <w:r w:rsidRPr="00074758">
        <w:rPr>
          <w:sz w:val="22"/>
        </w:rPr>
        <w:t xml:space="preserve"> ir </w:t>
      </w:r>
      <w:proofErr w:type="spellStart"/>
      <w:r w:rsidRPr="00074758">
        <w:rPr>
          <w:color w:val="000000"/>
          <w:sz w:val="22"/>
        </w:rPr>
        <w:t>acetilsalicilo</w:t>
      </w:r>
      <w:proofErr w:type="spellEnd"/>
      <w:r w:rsidRPr="00074758">
        <w:rPr>
          <w:color w:val="000000"/>
          <w:sz w:val="22"/>
        </w:rPr>
        <w:t xml:space="preserve"> rūgštis</w:t>
      </w:r>
      <w:r w:rsidRPr="00074758">
        <w:rPr>
          <w:sz w:val="22"/>
        </w:rPr>
        <w:t>).</w:t>
      </w:r>
    </w:p>
    <w:p w:rsidR="00067000" w:rsidRPr="00074758" w:rsidRDefault="00067000" w:rsidP="00067000">
      <w:pPr>
        <w:numPr>
          <w:ilvl w:val="0"/>
          <w:numId w:val="9"/>
        </w:numPr>
        <w:overflowPunct w:val="0"/>
        <w:autoSpaceDE w:val="0"/>
        <w:autoSpaceDN w:val="0"/>
        <w:adjustRightInd w:val="0"/>
        <w:ind w:left="567" w:right="566" w:hanging="567"/>
        <w:contextualSpacing/>
        <w:rPr>
          <w:sz w:val="22"/>
        </w:rPr>
      </w:pPr>
      <w:r w:rsidRPr="00074758">
        <w:rPr>
          <w:sz w:val="22"/>
        </w:rPr>
        <w:t>Vaistai vėžio gydymui (chemoterapija).</w:t>
      </w:r>
    </w:p>
    <w:p w:rsidR="00067000" w:rsidRPr="00074758" w:rsidRDefault="00067000" w:rsidP="00067000">
      <w:pPr>
        <w:numPr>
          <w:ilvl w:val="0"/>
          <w:numId w:val="9"/>
        </w:numPr>
        <w:overflowPunct w:val="0"/>
        <w:autoSpaceDE w:val="0"/>
        <w:autoSpaceDN w:val="0"/>
        <w:adjustRightInd w:val="0"/>
        <w:ind w:left="567" w:hanging="567"/>
        <w:contextualSpacing/>
        <w:rPr>
          <w:color w:val="000000"/>
          <w:sz w:val="22"/>
        </w:rPr>
      </w:pPr>
      <w:proofErr w:type="spellStart"/>
      <w:r w:rsidRPr="00074758">
        <w:rPr>
          <w:color w:val="000000"/>
          <w:sz w:val="22"/>
        </w:rPr>
        <w:t>Temsirolimuzas</w:t>
      </w:r>
      <w:proofErr w:type="spellEnd"/>
      <w:r w:rsidRPr="00074758">
        <w:rPr>
          <w:color w:val="000000"/>
          <w:sz w:val="22"/>
        </w:rPr>
        <w:t xml:space="preserve"> (nuo vėžio).</w:t>
      </w:r>
    </w:p>
    <w:p w:rsidR="00067000" w:rsidRPr="00074758" w:rsidRDefault="00067000" w:rsidP="00067000">
      <w:pPr>
        <w:numPr>
          <w:ilvl w:val="0"/>
          <w:numId w:val="9"/>
        </w:numPr>
        <w:overflowPunct w:val="0"/>
        <w:autoSpaceDE w:val="0"/>
        <w:autoSpaceDN w:val="0"/>
        <w:adjustRightInd w:val="0"/>
        <w:ind w:left="567" w:right="566" w:hanging="567"/>
        <w:contextualSpacing/>
        <w:rPr>
          <w:sz w:val="22"/>
        </w:rPr>
      </w:pPr>
      <w:proofErr w:type="spellStart"/>
      <w:r w:rsidRPr="00074758">
        <w:rPr>
          <w:color w:val="000000"/>
          <w:sz w:val="22"/>
        </w:rPr>
        <w:t>Sirolimuzas</w:t>
      </w:r>
      <w:proofErr w:type="spellEnd"/>
      <w:r w:rsidRPr="00074758">
        <w:rPr>
          <w:color w:val="000000"/>
          <w:sz w:val="22"/>
        </w:rPr>
        <w:t xml:space="preserve">, </w:t>
      </w:r>
      <w:proofErr w:type="spellStart"/>
      <w:r w:rsidRPr="00074758">
        <w:rPr>
          <w:color w:val="000000"/>
          <w:sz w:val="22"/>
        </w:rPr>
        <w:t>everolimuzas</w:t>
      </w:r>
      <w:proofErr w:type="spellEnd"/>
      <w:r w:rsidRPr="00074758">
        <w:rPr>
          <w:color w:val="000000"/>
          <w:sz w:val="22"/>
        </w:rPr>
        <w:t xml:space="preserve"> (persodinto organo atmetimo reakcijai išvengti).</w:t>
      </w:r>
    </w:p>
    <w:p w:rsidR="00067000" w:rsidRPr="00074758" w:rsidRDefault="00067000" w:rsidP="00067000">
      <w:pPr>
        <w:numPr>
          <w:ilvl w:val="0"/>
          <w:numId w:val="9"/>
        </w:numPr>
        <w:overflowPunct w:val="0"/>
        <w:autoSpaceDE w:val="0"/>
        <w:autoSpaceDN w:val="0"/>
        <w:adjustRightInd w:val="0"/>
        <w:ind w:left="567" w:right="566" w:hanging="567"/>
        <w:contextualSpacing/>
        <w:rPr>
          <w:sz w:val="22"/>
        </w:rPr>
      </w:pPr>
      <w:r w:rsidRPr="00074758">
        <w:rPr>
          <w:sz w:val="22"/>
        </w:rPr>
        <w:t>Diuretikai (šlapimą varančios tabletės), pavyzdžiui</w:t>
      </w:r>
      <w:r w:rsidRPr="00A210CF">
        <w:rPr>
          <w:rFonts w:eastAsia="Times New Roman"/>
          <w:sz w:val="22"/>
          <w:szCs w:val="22"/>
        </w:rPr>
        <w:t>,</w:t>
      </w:r>
      <w:r w:rsidRPr="00074758">
        <w:rPr>
          <w:sz w:val="22"/>
        </w:rPr>
        <w:t xml:space="preserve"> </w:t>
      </w:r>
      <w:proofErr w:type="spellStart"/>
      <w:r w:rsidRPr="00074758">
        <w:rPr>
          <w:sz w:val="22"/>
        </w:rPr>
        <w:t>furozemidas</w:t>
      </w:r>
      <w:proofErr w:type="spellEnd"/>
      <w:r w:rsidRPr="00074758">
        <w:rPr>
          <w:sz w:val="22"/>
        </w:rPr>
        <w:t>.</w:t>
      </w:r>
    </w:p>
    <w:p w:rsidR="00067000" w:rsidRDefault="00067000" w:rsidP="00067000">
      <w:pPr>
        <w:numPr>
          <w:ilvl w:val="0"/>
          <w:numId w:val="9"/>
        </w:numPr>
        <w:overflowPunct w:val="0"/>
        <w:autoSpaceDE w:val="0"/>
        <w:autoSpaceDN w:val="0"/>
        <w:adjustRightInd w:val="0"/>
        <w:ind w:left="567" w:right="566" w:hanging="567"/>
        <w:contextualSpacing/>
        <w:rPr>
          <w:rFonts w:eastAsia="Times New Roman"/>
          <w:sz w:val="22"/>
          <w:szCs w:val="22"/>
        </w:rPr>
      </w:pPr>
      <w:r>
        <w:rPr>
          <w:rFonts w:eastAsia="Times New Roman"/>
          <w:sz w:val="22"/>
          <w:szCs w:val="22"/>
        </w:rPr>
        <w:t>K</w:t>
      </w:r>
      <w:r w:rsidRPr="00006759">
        <w:rPr>
          <w:rFonts w:eastAsia="Times New Roman"/>
          <w:sz w:val="22"/>
          <w:szCs w:val="22"/>
        </w:rPr>
        <w:t>alio papild</w:t>
      </w:r>
      <w:r>
        <w:rPr>
          <w:rFonts w:eastAsia="Times New Roman"/>
          <w:sz w:val="22"/>
          <w:szCs w:val="22"/>
        </w:rPr>
        <w:t>ai</w:t>
      </w:r>
      <w:r w:rsidRPr="00006759">
        <w:rPr>
          <w:rFonts w:eastAsia="Times New Roman"/>
          <w:sz w:val="22"/>
          <w:szCs w:val="22"/>
        </w:rPr>
        <w:t xml:space="preserve"> (įskaitant valgomosios druskos pakaitalus), kalį organizme sulaikan</w:t>
      </w:r>
      <w:r>
        <w:rPr>
          <w:rFonts w:eastAsia="Times New Roman"/>
          <w:sz w:val="22"/>
          <w:szCs w:val="22"/>
        </w:rPr>
        <w:t>tys</w:t>
      </w:r>
      <w:r w:rsidRPr="00006759">
        <w:rPr>
          <w:rFonts w:eastAsia="Times New Roman"/>
          <w:sz w:val="22"/>
          <w:szCs w:val="22"/>
        </w:rPr>
        <w:t xml:space="preserve"> diuretik</w:t>
      </w:r>
      <w:r>
        <w:rPr>
          <w:rFonts w:eastAsia="Times New Roman"/>
          <w:sz w:val="22"/>
          <w:szCs w:val="22"/>
        </w:rPr>
        <w:t>ai</w:t>
      </w:r>
      <w:r w:rsidRPr="00006759">
        <w:rPr>
          <w:rFonts w:eastAsia="Times New Roman"/>
          <w:sz w:val="22"/>
          <w:szCs w:val="22"/>
        </w:rPr>
        <w:t xml:space="preserve"> (</w:t>
      </w:r>
      <w:proofErr w:type="spellStart"/>
      <w:r w:rsidRPr="00006759">
        <w:rPr>
          <w:rFonts w:eastAsia="Times New Roman"/>
          <w:sz w:val="22"/>
          <w:szCs w:val="22"/>
        </w:rPr>
        <w:t>spironolakton</w:t>
      </w:r>
      <w:r>
        <w:rPr>
          <w:rFonts w:eastAsia="Times New Roman"/>
          <w:sz w:val="22"/>
          <w:szCs w:val="22"/>
        </w:rPr>
        <w:t>as</w:t>
      </w:r>
      <w:proofErr w:type="spellEnd"/>
      <w:r w:rsidRPr="00006759">
        <w:rPr>
          <w:rFonts w:eastAsia="Times New Roman"/>
          <w:sz w:val="22"/>
          <w:szCs w:val="22"/>
        </w:rPr>
        <w:t xml:space="preserve">, </w:t>
      </w:r>
      <w:proofErr w:type="spellStart"/>
      <w:r w:rsidRPr="00006759">
        <w:rPr>
          <w:rFonts w:eastAsia="Times New Roman"/>
          <w:sz w:val="22"/>
          <w:szCs w:val="22"/>
        </w:rPr>
        <w:t>triamteren</w:t>
      </w:r>
      <w:r>
        <w:rPr>
          <w:rFonts w:eastAsia="Times New Roman"/>
          <w:sz w:val="22"/>
          <w:szCs w:val="22"/>
        </w:rPr>
        <w:t>as</w:t>
      </w:r>
      <w:proofErr w:type="spellEnd"/>
      <w:r w:rsidRPr="00006759">
        <w:rPr>
          <w:rFonts w:eastAsia="Times New Roman"/>
          <w:sz w:val="22"/>
          <w:szCs w:val="22"/>
        </w:rPr>
        <w:t xml:space="preserve">, </w:t>
      </w:r>
      <w:proofErr w:type="spellStart"/>
      <w:r w:rsidRPr="00006759">
        <w:rPr>
          <w:rFonts w:eastAsia="Times New Roman"/>
          <w:sz w:val="22"/>
          <w:szCs w:val="22"/>
        </w:rPr>
        <w:t>amilorid</w:t>
      </w:r>
      <w:r>
        <w:rPr>
          <w:rFonts w:eastAsia="Times New Roman"/>
          <w:sz w:val="22"/>
          <w:szCs w:val="22"/>
        </w:rPr>
        <w:t>as</w:t>
      </w:r>
      <w:proofErr w:type="spellEnd"/>
      <w:r w:rsidRPr="00006759">
        <w:rPr>
          <w:rFonts w:eastAsia="Times New Roman"/>
          <w:sz w:val="22"/>
          <w:szCs w:val="22"/>
        </w:rPr>
        <w:t>) ir kit</w:t>
      </w:r>
      <w:r>
        <w:rPr>
          <w:rFonts w:eastAsia="Times New Roman"/>
          <w:sz w:val="22"/>
          <w:szCs w:val="22"/>
        </w:rPr>
        <w:t>i</w:t>
      </w:r>
      <w:r w:rsidRPr="00006759">
        <w:rPr>
          <w:rFonts w:eastAsia="Times New Roman"/>
          <w:sz w:val="22"/>
          <w:szCs w:val="22"/>
        </w:rPr>
        <w:t xml:space="preserve"> vaist</w:t>
      </w:r>
      <w:r>
        <w:rPr>
          <w:rFonts w:eastAsia="Times New Roman"/>
          <w:sz w:val="22"/>
          <w:szCs w:val="22"/>
        </w:rPr>
        <w:t>ai</w:t>
      </w:r>
      <w:r w:rsidRPr="00006759">
        <w:rPr>
          <w:rFonts w:eastAsia="Times New Roman"/>
          <w:sz w:val="22"/>
          <w:szCs w:val="22"/>
        </w:rPr>
        <w:t xml:space="preserve">, kurie gali didinti kalio kiekį jūsų kraujyje ( pvz., </w:t>
      </w:r>
      <w:proofErr w:type="spellStart"/>
      <w:r w:rsidRPr="00006759">
        <w:rPr>
          <w:rFonts w:eastAsia="Times New Roman"/>
          <w:sz w:val="22"/>
          <w:szCs w:val="22"/>
        </w:rPr>
        <w:t>trimetoprim</w:t>
      </w:r>
      <w:r>
        <w:rPr>
          <w:rFonts w:eastAsia="Times New Roman"/>
          <w:sz w:val="22"/>
          <w:szCs w:val="22"/>
        </w:rPr>
        <w:t>as</w:t>
      </w:r>
      <w:proofErr w:type="spellEnd"/>
      <w:r w:rsidRPr="00006759">
        <w:rPr>
          <w:rFonts w:eastAsia="Times New Roman"/>
          <w:sz w:val="22"/>
          <w:szCs w:val="22"/>
        </w:rPr>
        <w:t xml:space="preserve"> ir </w:t>
      </w:r>
      <w:proofErr w:type="spellStart"/>
      <w:r w:rsidRPr="00006759">
        <w:rPr>
          <w:rFonts w:eastAsia="Times New Roman"/>
          <w:sz w:val="22"/>
          <w:szCs w:val="22"/>
        </w:rPr>
        <w:t>kotrimoksazol</w:t>
      </w:r>
      <w:r>
        <w:rPr>
          <w:rFonts w:eastAsia="Times New Roman"/>
          <w:sz w:val="22"/>
          <w:szCs w:val="22"/>
        </w:rPr>
        <w:t>as</w:t>
      </w:r>
      <w:proofErr w:type="spellEnd"/>
      <w:r w:rsidRPr="00006759">
        <w:rPr>
          <w:rFonts w:eastAsia="Times New Roman"/>
          <w:sz w:val="22"/>
          <w:szCs w:val="22"/>
        </w:rPr>
        <w:t>, vartojam</w:t>
      </w:r>
      <w:r>
        <w:rPr>
          <w:rFonts w:eastAsia="Times New Roman"/>
          <w:sz w:val="22"/>
          <w:szCs w:val="22"/>
        </w:rPr>
        <w:t>i</w:t>
      </w:r>
      <w:r w:rsidRPr="00006759">
        <w:rPr>
          <w:rFonts w:eastAsia="Times New Roman"/>
          <w:sz w:val="22"/>
          <w:szCs w:val="22"/>
        </w:rPr>
        <w:t xml:space="preserve"> nuo bakterijų sukeltų infekcijų; </w:t>
      </w:r>
      <w:proofErr w:type="spellStart"/>
      <w:r w:rsidRPr="00006759">
        <w:rPr>
          <w:rFonts w:eastAsia="Times New Roman"/>
          <w:sz w:val="22"/>
          <w:szCs w:val="22"/>
        </w:rPr>
        <w:t>ciklosporin</w:t>
      </w:r>
      <w:r>
        <w:rPr>
          <w:rFonts w:eastAsia="Times New Roman"/>
          <w:sz w:val="22"/>
          <w:szCs w:val="22"/>
        </w:rPr>
        <w:t>as</w:t>
      </w:r>
      <w:proofErr w:type="spellEnd"/>
      <w:r>
        <w:rPr>
          <w:rFonts w:eastAsia="Times New Roman"/>
          <w:sz w:val="22"/>
          <w:szCs w:val="22"/>
        </w:rPr>
        <w:t xml:space="preserve">, </w:t>
      </w:r>
      <w:r w:rsidRPr="00006759">
        <w:rPr>
          <w:rFonts w:eastAsia="Times New Roman"/>
          <w:sz w:val="22"/>
          <w:szCs w:val="22"/>
        </w:rPr>
        <w:t>vartojam</w:t>
      </w:r>
      <w:r>
        <w:rPr>
          <w:rFonts w:eastAsia="Times New Roman"/>
          <w:sz w:val="22"/>
          <w:szCs w:val="22"/>
        </w:rPr>
        <w:t>as</w:t>
      </w:r>
      <w:r w:rsidRPr="00006759">
        <w:rPr>
          <w:rFonts w:eastAsia="Times New Roman"/>
          <w:sz w:val="22"/>
          <w:szCs w:val="22"/>
        </w:rPr>
        <w:t xml:space="preserve"> persodinto organo atmetimui sutrukdyti, ir heparin</w:t>
      </w:r>
      <w:r>
        <w:rPr>
          <w:rFonts w:eastAsia="Times New Roman"/>
          <w:sz w:val="22"/>
          <w:szCs w:val="22"/>
        </w:rPr>
        <w:t>as</w:t>
      </w:r>
      <w:r w:rsidRPr="00006759">
        <w:rPr>
          <w:rFonts w:eastAsia="Times New Roman"/>
          <w:sz w:val="22"/>
          <w:szCs w:val="22"/>
        </w:rPr>
        <w:t>, vartojam</w:t>
      </w:r>
      <w:r>
        <w:rPr>
          <w:rFonts w:eastAsia="Times New Roman"/>
          <w:sz w:val="22"/>
          <w:szCs w:val="22"/>
        </w:rPr>
        <w:t>as</w:t>
      </w:r>
      <w:r w:rsidRPr="00006759">
        <w:rPr>
          <w:rFonts w:eastAsia="Times New Roman"/>
          <w:sz w:val="22"/>
          <w:szCs w:val="22"/>
        </w:rPr>
        <w:t xml:space="preserve"> kraujui skystinti, kad neatsirastų krešulių</w:t>
      </w:r>
      <w:r>
        <w:rPr>
          <w:rFonts w:eastAsia="Times New Roman"/>
          <w:sz w:val="22"/>
          <w:szCs w:val="22"/>
        </w:rPr>
        <w:t>).</w:t>
      </w:r>
    </w:p>
    <w:p w:rsidR="00067000" w:rsidRPr="00074758" w:rsidRDefault="00067000" w:rsidP="00067000">
      <w:pPr>
        <w:numPr>
          <w:ilvl w:val="0"/>
          <w:numId w:val="9"/>
        </w:numPr>
        <w:overflowPunct w:val="0"/>
        <w:autoSpaceDE w:val="0"/>
        <w:autoSpaceDN w:val="0"/>
        <w:adjustRightInd w:val="0"/>
        <w:ind w:left="567" w:right="566" w:hanging="567"/>
        <w:contextualSpacing/>
        <w:rPr>
          <w:sz w:val="22"/>
        </w:rPr>
      </w:pPr>
      <w:r w:rsidRPr="00074758">
        <w:rPr>
          <w:sz w:val="22"/>
        </w:rPr>
        <w:t>Steroidiniai vaistai uždegimo gydymui, tokie, kaip prednizolonas.</w:t>
      </w:r>
    </w:p>
    <w:p w:rsidR="00067000" w:rsidRPr="00074758" w:rsidRDefault="00067000" w:rsidP="00067000">
      <w:pPr>
        <w:numPr>
          <w:ilvl w:val="0"/>
          <w:numId w:val="9"/>
        </w:numPr>
        <w:overflowPunct w:val="0"/>
        <w:autoSpaceDE w:val="0"/>
        <w:autoSpaceDN w:val="0"/>
        <w:adjustRightInd w:val="0"/>
        <w:ind w:left="567" w:right="566" w:hanging="567"/>
        <w:contextualSpacing/>
        <w:rPr>
          <w:sz w:val="22"/>
        </w:rPr>
      </w:pPr>
      <w:proofErr w:type="spellStart"/>
      <w:r w:rsidRPr="00074758">
        <w:rPr>
          <w:sz w:val="22"/>
        </w:rPr>
        <w:t>Alopurinolis</w:t>
      </w:r>
      <w:proofErr w:type="spellEnd"/>
      <w:r w:rsidRPr="00074758">
        <w:rPr>
          <w:sz w:val="22"/>
        </w:rPr>
        <w:t xml:space="preserve"> (vartojamo šlapimo rūgšties kiekio kraujyje mažinimui).</w:t>
      </w:r>
    </w:p>
    <w:p w:rsidR="00067000" w:rsidRPr="00074758" w:rsidRDefault="00067000" w:rsidP="00067000">
      <w:pPr>
        <w:numPr>
          <w:ilvl w:val="0"/>
          <w:numId w:val="9"/>
        </w:numPr>
        <w:overflowPunct w:val="0"/>
        <w:autoSpaceDE w:val="0"/>
        <w:autoSpaceDN w:val="0"/>
        <w:adjustRightInd w:val="0"/>
        <w:ind w:left="567" w:right="566" w:hanging="567"/>
        <w:contextualSpacing/>
        <w:rPr>
          <w:sz w:val="22"/>
        </w:rPr>
      </w:pPr>
      <w:proofErr w:type="spellStart"/>
      <w:r w:rsidRPr="00074758">
        <w:rPr>
          <w:sz w:val="22"/>
        </w:rPr>
        <w:t>Prokainamidas</w:t>
      </w:r>
      <w:proofErr w:type="spellEnd"/>
      <w:r w:rsidRPr="00074758">
        <w:rPr>
          <w:sz w:val="22"/>
        </w:rPr>
        <w:t xml:space="preserve"> (širdies ritmo sutrikimų gydymui).</w:t>
      </w:r>
    </w:p>
    <w:p w:rsidR="00067000" w:rsidRPr="00074758" w:rsidRDefault="00067000" w:rsidP="00067000">
      <w:pPr>
        <w:numPr>
          <w:ilvl w:val="0"/>
          <w:numId w:val="9"/>
        </w:numPr>
        <w:overflowPunct w:val="0"/>
        <w:autoSpaceDE w:val="0"/>
        <w:autoSpaceDN w:val="0"/>
        <w:adjustRightInd w:val="0"/>
        <w:ind w:left="567" w:right="567" w:hanging="567"/>
        <w:contextualSpacing/>
        <w:rPr>
          <w:sz w:val="22"/>
        </w:rPr>
      </w:pPr>
      <w:proofErr w:type="spellStart"/>
      <w:r w:rsidRPr="00074758">
        <w:rPr>
          <w:sz w:val="22"/>
        </w:rPr>
        <w:t>Vildagliptinas</w:t>
      </w:r>
      <w:proofErr w:type="spellEnd"/>
      <w:r w:rsidRPr="00074758">
        <w:rPr>
          <w:sz w:val="22"/>
        </w:rPr>
        <w:t xml:space="preserve"> (vartojamas 2 tipo cukriniam diabetui gydyti).</w:t>
      </w:r>
    </w:p>
    <w:p w:rsidR="00067000" w:rsidRPr="00074758" w:rsidRDefault="00067000" w:rsidP="00067000">
      <w:pPr>
        <w:numPr>
          <w:ilvl w:val="0"/>
          <w:numId w:val="9"/>
        </w:numPr>
        <w:overflowPunct w:val="0"/>
        <w:autoSpaceDE w:val="0"/>
        <w:autoSpaceDN w:val="0"/>
        <w:adjustRightInd w:val="0"/>
        <w:ind w:left="567" w:right="567" w:hanging="567"/>
        <w:contextualSpacing/>
        <w:rPr>
          <w:sz w:val="22"/>
        </w:rPr>
      </w:pPr>
      <w:proofErr w:type="spellStart"/>
      <w:r w:rsidRPr="00074758">
        <w:rPr>
          <w:sz w:val="22"/>
        </w:rPr>
        <w:t>Racekadotrilis</w:t>
      </w:r>
      <w:proofErr w:type="spellEnd"/>
      <w:r w:rsidRPr="00074758">
        <w:rPr>
          <w:sz w:val="22"/>
        </w:rPr>
        <w:t xml:space="preserve"> (vartojamas nuo viduriavimo).</w:t>
      </w:r>
    </w:p>
    <w:p w:rsidR="00067000" w:rsidRPr="00074758" w:rsidRDefault="00067000" w:rsidP="00067000">
      <w:pPr>
        <w:overflowPunct w:val="0"/>
        <w:autoSpaceDE w:val="0"/>
        <w:autoSpaceDN w:val="0"/>
        <w:adjustRightInd w:val="0"/>
        <w:ind w:firstLine="567"/>
        <w:rPr>
          <w:sz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Pasakykite gydytojui, jeigu vartojate bet kurį iš išvardintų vaistų. Jų veikimą gali įtakoti kartu vartojamas </w:t>
      </w:r>
      <w:proofErr w:type="spellStart"/>
      <w:r w:rsidRPr="00074758">
        <w:rPr>
          <w:sz w:val="22"/>
        </w:rPr>
        <w:t>Ramicor</w:t>
      </w:r>
      <w:proofErr w:type="spellEnd"/>
      <w:r w:rsidRPr="00074758">
        <w:rPr>
          <w:sz w:val="22"/>
        </w:rPr>
        <w:t>:</w:t>
      </w:r>
    </w:p>
    <w:p w:rsidR="00067000" w:rsidRPr="00074758" w:rsidRDefault="00067000" w:rsidP="00067000">
      <w:pPr>
        <w:numPr>
          <w:ilvl w:val="0"/>
          <w:numId w:val="10"/>
        </w:numPr>
        <w:overflowPunct w:val="0"/>
        <w:autoSpaceDE w:val="0"/>
        <w:autoSpaceDN w:val="0"/>
        <w:adjustRightInd w:val="0"/>
        <w:ind w:right="566"/>
        <w:rPr>
          <w:sz w:val="22"/>
        </w:rPr>
      </w:pPr>
      <w:r w:rsidRPr="00074758">
        <w:rPr>
          <w:sz w:val="22"/>
        </w:rPr>
        <w:t xml:space="preserve">Vaistai cukrinio diabeto gydymui, tokie kaip geriami vaistai gliukozės kiekio mažinimui ir insulinas. </w:t>
      </w:r>
      <w:proofErr w:type="spellStart"/>
      <w:r w:rsidRPr="00074758">
        <w:rPr>
          <w:sz w:val="22"/>
        </w:rPr>
        <w:t>Ramicor</w:t>
      </w:r>
      <w:proofErr w:type="spellEnd"/>
      <w:r w:rsidRPr="00074758">
        <w:rPr>
          <w:sz w:val="22"/>
        </w:rPr>
        <w:t xml:space="preserve"> gali sumažinti cukraus kiekį kraujyje. Vartodami </w:t>
      </w:r>
      <w:proofErr w:type="spellStart"/>
      <w:r w:rsidRPr="00074758">
        <w:rPr>
          <w:sz w:val="22"/>
        </w:rPr>
        <w:t>Ramicor</w:t>
      </w:r>
      <w:proofErr w:type="spellEnd"/>
      <w:r w:rsidRPr="00074758">
        <w:rPr>
          <w:sz w:val="22"/>
        </w:rPr>
        <w:t xml:space="preserve"> atidžiai sekite gliukozės lygį kraujyje.</w:t>
      </w:r>
    </w:p>
    <w:p w:rsidR="00067000" w:rsidRPr="00074758" w:rsidRDefault="00067000" w:rsidP="00067000">
      <w:pPr>
        <w:numPr>
          <w:ilvl w:val="0"/>
          <w:numId w:val="10"/>
        </w:numPr>
        <w:overflowPunct w:val="0"/>
        <w:autoSpaceDE w:val="0"/>
        <w:autoSpaceDN w:val="0"/>
        <w:adjustRightInd w:val="0"/>
        <w:ind w:right="566"/>
        <w:rPr>
          <w:sz w:val="22"/>
        </w:rPr>
      </w:pPr>
      <w:r w:rsidRPr="00074758">
        <w:rPr>
          <w:sz w:val="22"/>
        </w:rPr>
        <w:t xml:space="preserve">Litis (psichikos problemų gydymui). </w:t>
      </w:r>
      <w:proofErr w:type="spellStart"/>
      <w:r w:rsidRPr="00074758">
        <w:rPr>
          <w:sz w:val="22"/>
        </w:rPr>
        <w:t>Ramicor</w:t>
      </w:r>
      <w:proofErr w:type="spellEnd"/>
      <w:r w:rsidRPr="00074758">
        <w:rPr>
          <w:sz w:val="22"/>
        </w:rPr>
        <w:t xml:space="preserve"> gali padidinti ličio kiekį kraujyje. Jūsų gydytojas turės atidžiai stebėti ličio kiekį kraujyje.</w:t>
      </w: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Jeigu bent vienas iš aukščiau išvardintų požymių Jums tinka (arba abejojate), prieš pradėdami vartoti </w:t>
      </w:r>
      <w:proofErr w:type="spellStart"/>
      <w:r w:rsidRPr="00074758">
        <w:rPr>
          <w:sz w:val="22"/>
        </w:rPr>
        <w:t>Ramicor</w:t>
      </w:r>
      <w:proofErr w:type="spellEnd"/>
      <w:r w:rsidRPr="00074758">
        <w:rPr>
          <w:sz w:val="22"/>
        </w:rPr>
        <w:t>, pasitarkite su gydytoju.</w:t>
      </w:r>
    </w:p>
    <w:p w:rsidR="00067000" w:rsidRPr="00074758" w:rsidRDefault="00067000" w:rsidP="00067000">
      <w:pPr>
        <w:tabs>
          <w:tab w:val="left" w:pos="567"/>
        </w:tabs>
        <w:spacing w:line="220" w:lineRule="exact"/>
        <w:ind w:right="566"/>
        <w:rPr>
          <w:sz w:val="22"/>
        </w:rPr>
      </w:pPr>
    </w:p>
    <w:p w:rsidR="00067000" w:rsidRPr="00074758" w:rsidRDefault="00067000" w:rsidP="00067000">
      <w:pPr>
        <w:tabs>
          <w:tab w:val="left" w:pos="567"/>
        </w:tabs>
        <w:overflowPunct w:val="0"/>
        <w:autoSpaceDE w:val="0"/>
        <w:autoSpaceDN w:val="0"/>
        <w:adjustRightInd w:val="0"/>
        <w:ind w:right="566"/>
        <w:jc w:val="both"/>
        <w:rPr>
          <w:b/>
          <w:sz w:val="22"/>
        </w:rPr>
      </w:pPr>
      <w:proofErr w:type="spellStart"/>
      <w:r w:rsidRPr="00074758">
        <w:rPr>
          <w:b/>
          <w:sz w:val="22"/>
        </w:rPr>
        <w:t>Ramicor</w:t>
      </w:r>
      <w:proofErr w:type="spellEnd"/>
      <w:r w:rsidRPr="00074758">
        <w:rPr>
          <w:b/>
          <w:sz w:val="22"/>
        </w:rPr>
        <w:t xml:space="preserve"> vartojimas su maistu ir gėrimais</w:t>
      </w:r>
    </w:p>
    <w:p w:rsidR="00067000" w:rsidRPr="00074758" w:rsidRDefault="00067000" w:rsidP="00067000">
      <w:pPr>
        <w:numPr>
          <w:ilvl w:val="1"/>
          <w:numId w:val="11"/>
        </w:numPr>
        <w:tabs>
          <w:tab w:val="left" w:pos="567"/>
        </w:tabs>
        <w:overflowPunct w:val="0"/>
        <w:autoSpaceDE w:val="0"/>
        <w:autoSpaceDN w:val="0"/>
        <w:adjustRightInd w:val="0"/>
        <w:ind w:left="567" w:right="567" w:hanging="567"/>
        <w:contextualSpacing/>
        <w:rPr>
          <w:sz w:val="22"/>
        </w:rPr>
      </w:pPr>
      <w:r w:rsidRPr="00074758">
        <w:rPr>
          <w:sz w:val="22"/>
        </w:rPr>
        <w:t xml:space="preserve">Jei vartodami </w:t>
      </w:r>
      <w:proofErr w:type="spellStart"/>
      <w:r w:rsidRPr="00074758">
        <w:rPr>
          <w:sz w:val="22"/>
        </w:rPr>
        <w:t>Ramicor</w:t>
      </w:r>
      <w:proofErr w:type="spellEnd"/>
      <w:r w:rsidRPr="00074758">
        <w:rPr>
          <w:sz w:val="22"/>
        </w:rPr>
        <w:t xml:space="preserve"> gersite alkoholio, Jums gali suktis galva, galite jaustis apsvaigęs. Jeigu abejojate, kiek alkoholio galima gerti vartojant </w:t>
      </w:r>
      <w:proofErr w:type="spellStart"/>
      <w:r w:rsidRPr="00074758">
        <w:rPr>
          <w:sz w:val="22"/>
        </w:rPr>
        <w:t>Ramicor</w:t>
      </w:r>
      <w:proofErr w:type="spellEnd"/>
      <w:r w:rsidRPr="00074758">
        <w:rPr>
          <w:sz w:val="22"/>
        </w:rPr>
        <w:t>, pasitarkite su gydytoju, kadangi kraujospūdį mažinančių vaistų vartojimas gali stiprinti alkoholio poveikį.</w:t>
      </w:r>
    </w:p>
    <w:p w:rsidR="00067000" w:rsidRPr="00074758" w:rsidRDefault="00067000" w:rsidP="00067000">
      <w:pPr>
        <w:numPr>
          <w:ilvl w:val="1"/>
          <w:numId w:val="11"/>
        </w:numPr>
        <w:tabs>
          <w:tab w:val="left" w:pos="567"/>
        </w:tabs>
        <w:overflowPunct w:val="0"/>
        <w:autoSpaceDE w:val="0"/>
        <w:autoSpaceDN w:val="0"/>
        <w:adjustRightInd w:val="0"/>
        <w:ind w:left="567" w:right="567" w:hanging="567"/>
        <w:contextualSpacing/>
        <w:rPr>
          <w:sz w:val="22"/>
        </w:rPr>
      </w:pPr>
      <w:proofErr w:type="spellStart"/>
      <w:r w:rsidRPr="00074758">
        <w:rPr>
          <w:sz w:val="22"/>
        </w:rPr>
        <w:t>Ramicor</w:t>
      </w:r>
      <w:proofErr w:type="spellEnd"/>
      <w:r w:rsidRPr="00074758">
        <w:rPr>
          <w:sz w:val="22"/>
        </w:rPr>
        <w:t xml:space="preserve"> gali būti vartojamas su maistu arba be jo.</w:t>
      </w:r>
    </w:p>
    <w:p w:rsidR="00067000" w:rsidRPr="00074758" w:rsidRDefault="00067000" w:rsidP="00067000">
      <w:pPr>
        <w:tabs>
          <w:tab w:val="left" w:pos="567"/>
        </w:tabs>
        <w:overflowPunct w:val="0"/>
        <w:autoSpaceDE w:val="0"/>
        <w:autoSpaceDN w:val="0"/>
        <w:adjustRightInd w:val="0"/>
        <w:ind w:right="567"/>
        <w:jc w:val="both"/>
        <w:rPr>
          <w:sz w:val="22"/>
        </w:rPr>
      </w:pPr>
    </w:p>
    <w:p w:rsidR="00067000" w:rsidRPr="00074758" w:rsidRDefault="00067000" w:rsidP="00067000">
      <w:pPr>
        <w:tabs>
          <w:tab w:val="left" w:pos="567"/>
        </w:tabs>
        <w:overflowPunct w:val="0"/>
        <w:autoSpaceDE w:val="0"/>
        <w:autoSpaceDN w:val="0"/>
        <w:adjustRightInd w:val="0"/>
        <w:spacing w:before="24" w:after="24"/>
        <w:ind w:right="566"/>
        <w:rPr>
          <w:b/>
          <w:sz w:val="22"/>
        </w:rPr>
      </w:pPr>
      <w:r w:rsidRPr="00074758">
        <w:rPr>
          <w:b/>
          <w:sz w:val="22"/>
        </w:rPr>
        <w:t>Nėštumas ir žindymo laikotarpis</w:t>
      </w:r>
    </w:p>
    <w:p w:rsidR="00067000" w:rsidRPr="00074758" w:rsidRDefault="00067000" w:rsidP="00067000">
      <w:pPr>
        <w:tabs>
          <w:tab w:val="left" w:pos="567"/>
        </w:tabs>
        <w:overflowPunct w:val="0"/>
        <w:autoSpaceDE w:val="0"/>
        <w:autoSpaceDN w:val="0"/>
        <w:adjustRightInd w:val="0"/>
        <w:spacing w:before="24" w:after="24"/>
        <w:ind w:right="566"/>
        <w:rPr>
          <w:sz w:val="22"/>
        </w:rPr>
      </w:pPr>
    </w:p>
    <w:p w:rsidR="00067000" w:rsidRPr="00074758" w:rsidRDefault="00067000" w:rsidP="00067000">
      <w:pPr>
        <w:tabs>
          <w:tab w:val="left" w:pos="567"/>
        </w:tabs>
        <w:overflowPunct w:val="0"/>
        <w:autoSpaceDE w:val="0"/>
        <w:autoSpaceDN w:val="0"/>
        <w:adjustRightInd w:val="0"/>
        <w:spacing w:before="24" w:after="24"/>
        <w:ind w:right="566"/>
        <w:rPr>
          <w:i/>
          <w:sz w:val="22"/>
        </w:rPr>
      </w:pPr>
      <w:r w:rsidRPr="00074758">
        <w:rPr>
          <w:i/>
          <w:sz w:val="22"/>
        </w:rPr>
        <w:lastRenderedPageBreak/>
        <w:t>Nėštumas</w:t>
      </w:r>
    </w:p>
    <w:p w:rsidR="00067000" w:rsidRPr="00074758" w:rsidRDefault="00067000" w:rsidP="00067000">
      <w:pPr>
        <w:tabs>
          <w:tab w:val="left" w:pos="567"/>
        </w:tabs>
        <w:overflowPunct w:val="0"/>
        <w:autoSpaceDE w:val="0"/>
        <w:autoSpaceDN w:val="0"/>
        <w:adjustRightInd w:val="0"/>
        <w:spacing w:before="24" w:after="24"/>
        <w:ind w:right="566"/>
        <w:rPr>
          <w:sz w:val="22"/>
        </w:rPr>
      </w:pPr>
      <w:r w:rsidRPr="00074758">
        <w:rPr>
          <w:sz w:val="22"/>
        </w:rPr>
        <w:t>Turite pasakyti savo gydytojui, jeigu esate nėščia (ar įtariate, jog pastojote).</w:t>
      </w:r>
    </w:p>
    <w:p w:rsidR="00067000" w:rsidRPr="00074758" w:rsidRDefault="00067000" w:rsidP="00067000">
      <w:pPr>
        <w:tabs>
          <w:tab w:val="left" w:pos="567"/>
        </w:tabs>
        <w:overflowPunct w:val="0"/>
        <w:autoSpaceDE w:val="0"/>
        <w:autoSpaceDN w:val="0"/>
        <w:adjustRightInd w:val="0"/>
        <w:spacing w:before="24" w:after="24"/>
        <w:ind w:right="566"/>
        <w:rPr>
          <w:sz w:val="22"/>
        </w:rPr>
      </w:pPr>
      <w:proofErr w:type="spellStart"/>
      <w:r w:rsidRPr="00074758">
        <w:rPr>
          <w:sz w:val="22"/>
        </w:rPr>
        <w:t>Ramicor</w:t>
      </w:r>
      <w:proofErr w:type="spellEnd"/>
      <w:r w:rsidRPr="00074758">
        <w:rPr>
          <w:sz w:val="22"/>
        </w:rPr>
        <w:t xml:space="preserve"> pirmas 12 nėštumo savaičių vartoti nerekomenduojama, o po tryliktos nėštumo savaitės vaistą vartoti draudžiama, nes jis gali pakenkti Jūsų kūdikiui. </w:t>
      </w:r>
    </w:p>
    <w:p w:rsidR="00067000" w:rsidRPr="00074758" w:rsidRDefault="00067000" w:rsidP="00067000">
      <w:pPr>
        <w:tabs>
          <w:tab w:val="left" w:pos="567"/>
        </w:tabs>
        <w:overflowPunct w:val="0"/>
        <w:autoSpaceDE w:val="0"/>
        <w:autoSpaceDN w:val="0"/>
        <w:adjustRightInd w:val="0"/>
        <w:spacing w:before="24" w:after="24"/>
        <w:ind w:right="566"/>
        <w:rPr>
          <w:sz w:val="22"/>
        </w:rPr>
      </w:pPr>
      <w:r w:rsidRPr="00074758">
        <w:rPr>
          <w:sz w:val="22"/>
        </w:rPr>
        <w:t xml:space="preserve">Nedelsdama pasakykite gydytojui, jeigu </w:t>
      </w:r>
      <w:proofErr w:type="spellStart"/>
      <w:r w:rsidRPr="00074758">
        <w:rPr>
          <w:sz w:val="22"/>
        </w:rPr>
        <w:t>Ramicor</w:t>
      </w:r>
      <w:proofErr w:type="spellEnd"/>
      <w:r w:rsidRPr="00074758">
        <w:rPr>
          <w:sz w:val="22"/>
        </w:rPr>
        <w:t xml:space="preserve"> vartojimo metu pastojote. Prieš planuojant pastojimą, rekomenduojama paskirti kitą vaistą.</w:t>
      </w:r>
    </w:p>
    <w:p w:rsidR="00067000" w:rsidRPr="00074758" w:rsidRDefault="00067000" w:rsidP="00067000">
      <w:pPr>
        <w:tabs>
          <w:tab w:val="left" w:pos="567"/>
        </w:tabs>
        <w:overflowPunct w:val="0"/>
        <w:autoSpaceDE w:val="0"/>
        <w:autoSpaceDN w:val="0"/>
        <w:adjustRightInd w:val="0"/>
        <w:spacing w:before="24" w:after="24"/>
        <w:ind w:right="566"/>
        <w:rPr>
          <w:sz w:val="22"/>
        </w:rPr>
      </w:pPr>
    </w:p>
    <w:p w:rsidR="00067000" w:rsidRPr="00074758" w:rsidRDefault="00067000" w:rsidP="00067000">
      <w:pPr>
        <w:tabs>
          <w:tab w:val="left" w:pos="567"/>
        </w:tabs>
        <w:overflowPunct w:val="0"/>
        <w:autoSpaceDE w:val="0"/>
        <w:autoSpaceDN w:val="0"/>
        <w:adjustRightInd w:val="0"/>
        <w:spacing w:before="24" w:after="24"/>
        <w:ind w:right="566"/>
        <w:rPr>
          <w:i/>
          <w:sz w:val="22"/>
        </w:rPr>
      </w:pPr>
      <w:r w:rsidRPr="00074758">
        <w:rPr>
          <w:i/>
          <w:sz w:val="22"/>
        </w:rPr>
        <w:t>Žindymas</w:t>
      </w:r>
    </w:p>
    <w:p w:rsidR="00067000" w:rsidRPr="00074758" w:rsidRDefault="00067000" w:rsidP="00067000">
      <w:pPr>
        <w:tabs>
          <w:tab w:val="left" w:pos="567"/>
        </w:tabs>
        <w:overflowPunct w:val="0"/>
        <w:autoSpaceDE w:val="0"/>
        <w:autoSpaceDN w:val="0"/>
        <w:adjustRightInd w:val="0"/>
        <w:spacing w:before="24" w:after="24"/>
        <w:ind w:right="566"/>
        <w:rPr>
          <w:sz w:val="22"/>
        </w:rPr>
      </w:pPr>
      <w:r w:rsidRPr="00074758">
        <w:rPr>
          <w:sz w:val="22"/>
        </w:rPr>
        <w:t xml:space="preserve">Jei maitinate krūtimi, </w:t>
      </w:r>
      <w:proofErr w:type="spellStart"/>
      <w:r w:rsidRPr="00074758">
        <w:rPr>
          <w:sz w:val="22"/>
        </w:rPr>
        <w:t>Ramicor</w:t>
      </w:r>
      <w:proofErr w:type="spellEnd"/>
      <w:r w:rsidRPr="00074758">
        <w:rPr>
          <w:sz w:val="22"/>
        </w:rPr>
        <w:t xml:space="preserve"> vartoti neturėtumėte.</w:t>
      </w:r>
    </w:p>
    <w:p w:rsidR="00067000" w:rsidRPr="00074758" w:rsidRDefault="00067000" w:rsidP="00067000">
      <w:pPr>
        <w:tabs>
          <w:tab w:val="left" w:pos="567"/>
        </w:tabs>
        <w:overflowPunct w:val="0"/>
        <w:autoSpaceDE w:val="0"/>
        <w:autoSpaceDN w:val="0"/>
        <w:adjustRightInd w:val="0"/>
        <w:spacing w:before="24" w:after="24"/>
        <w:ind w:right="566"/>
        <w:rPr>
          <w:sz w:val="22"/>
        </w:rPr>
      </w:pPr>
    </w:p>
    <w:p w:rsidR="00067000" w:rsidRPr="00074758" w:rsidRDefault="00067000" w:rsidP="00067000">
      <w:pPr>
        <w:tabs>
          <w:tab w:val="left" w:pos="567"/>
        </w:tabs>
        <w:overflowPunct w:val="0"/>
        <w:autoSpaceDE w:val="0"/>
        <w:autoSpaceDN w:val="0"/>
        <w:adjustRightInd w:val="0"/>
        <w:spacing w:before="24" w:after="24"/>
        <w:ind w:right="566"/>
        <w:rPr>
          <w:sz w:val="22"/>
        </w:rPr>
      </w:pPr>
      <w:r w:rsidRPr="00074758">
        <w:rPr>
          <w:sz w:val="22"/>
        </w:rPr>
        <w:t>Pasitarkite su gydytoju ar vaistininku prieš vartojant bet kokio vaisto.</w:t>
      </w:r>
    </w:p>
    <w:p w:rsidR="00067000" w:rsidRPr="00074758" w:rsidRDefault="00067000" w:rsidP="00067000">
      <w:pPr>
        <w:tabs>
          <w:tab w:val="left" w:pos="567"/>
        </w:tabs>
        <w:overflowPunct w:val="0"/>
        <w:autoSpaceDE w:val="0"/>
        <w:autoSpaceDN w:val="0"/>
        <w:adjustRightInd w:val="0"/>
        <w:spacing w:before="24" w:after="24"/>
        <w:ind w:right="566"/>
        <w:rPr>
          <w:sz w:val="22"/>
        </w:rPr>
      </w:pPr>
    </w:p>
    <w:p w:rsidR="00067000" w:rsidRPr="00074758" w:rsidRDefault="00067000" w:rsidP="00067000">
      <w:pPr>
        <w:tabs>
          <w:tab w:val="left" w:pos="567"/>
        </w:tabs>
        <w:overflowPunct w:val="0"/>
        <w:autoSpaceDE w:val="0"/>
        <w:autoSpaceDN w:val="0"/>
        <w:adjustRightInd w:val="0"/>
        <w:spacing w:before="24" w:after="24"/>
        <w:ind w:right="566"/>
        <w:rPr>
          <w:b/>
          <w:sz w:val="22"/>
        </w:rPr>
      </w:pPr>
      <w:r w:rsidRPr="00074758">
        <w:rPr>
          <w:b/>
          <w:sz w:val="22"/>
        </w:rPr>
        <w:t>Vairavimas ir mechanizmų valdymas</w:t>
      </w: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Vartodami </w:t>
      </w:r>
      <w:proofErr w:type="spellStart"/>
      <w:r w:rsidRPr="00074758">
        <w:rPr>
          <w:sz w:val="22"/>
        </w:rPr>
        <w:t>Ramicor</w:t>
      </w:r>
      <w:proofErr w:type="spellEnd"/>
      <w:r w:rsidRPr="00074758">
        <w:rPr>
          <w:sz w:val="22"/>
        </w:rPr>
        <w:t xml:space="preserve"> galite jaustis apsvaigę. Tai labiau tikėtina tik pradėjus gerti </w:t>
      </w:r>
      <w:proofErr w:type="spellStart"/>
      <w:r w:rsidRPr="00074758">
        <w:rPr>
          <w:sz w:val="22"/>
        </w:rPr>
        <w:t>Ramicor</w:t>
      </w:r>
      <w:proofErr w:type="spellEnd"/>
      <w:r w:rsidRPr="00074758">
        <w:rPr>
          <w:sz w:val="22"/>
        </w:rPr>
        <w:t xml:space="preserve"> arba pradėjus gerti didesnę dozę. Jei taip nutiktų, nevairuokite ir nevaldykite mechanizmų.</w:t>
      </w:r>
    </w:p>
    <w:p w:rsidR="00067000" w:rsidRPr="00074758" w:rsidRDefault="00067000" w:rsidP="00067000">
      <w:pPr>
        <w:tabs>
          <w:tab w:val="left" w:pos="567"/>
        </w:tabs>
        <w:overflowPunct w:val="0"/>
        <w:autoSpaceDE w:val="0"/>
        <w:autoSpaceDN w:val="0"/>
        <w:adjustRightInd w:val="0"/>
        <w:ind w:right="566"/>
        <w:jc w:val="both"/>
        <w:rPr>
          <w:sz w:val="22"/>
        </w:rPr>
      </w:pPr>
    </w:p>
    <w:p w:rsidR="00067000" w:rsidRPr="00074758" w:rsidRDefault="00067000" w:rsidP="00067000">
      <w:pPr>
        <w:tabs>
          <w:tab w:val="left" w:pos="567"/>
        </w:tabs>
        <w:ind w:right="566"/>
        <w:rPr>
          <w:sz w:val="22"/>
        </w:rPr>
      </w:pPr>
    </w:p>
    <w:p w:rsidR="00067000" w:rsidRPr="00074758" w:rsidRDefault="00067000" w:rsidP="00067000">
      <w:pPr>
        <w:keepNext/>
        <w:tabs>
          <w:tab w:val="left" w:pos="567"/>
        </w:tabs>
        <w:ind w:left="567" w:right="566" w:hanging="567"/>
        <w:outlineLvl w:val="1"/>
        <w:rPr>
          <w:sz w:val="22"/>
        </w:rPr>
      </w:pPr>
      <w:bookmarkStart w:id="0" w:name="_Toc129243266"/>
      <w:bookmarkStart w:id="1" w:name="_Toc129243141"/>
      <w:r w:rsidRPr="00074758">
        <w:rPr>
          <w:b/>
          <w:sz w:val="22"/>
        </w:rPr>
        <w:t>3.</w:t>
      </w:r>
      <w:r w:rsidRPr="00074758">
        <w:rPr>
          <w:b/>
          <w:sz w:val="22"/>
        </w:rPr>
        <w:tab/>
        <w:t xml:space="preserve">Kaip vartoti </w:t>
      </w:r>
      <w:proofErr w:type="spellStart"/>
      <w:r w:rsidRPr="00074758">
        <w:rPr>
          <w:b/>
          <w:sz w:val="22"/>
        </w:rPr>
        <w:t>Ramicor</w:t>
      </w:r>
      <w:bookmarkEnd w:id="0"/>
      <w:bookmarkEnd w:id="1"/>
      <w:proofErr w:type="spellEnd"/>
    </w:p>
    <w:p w:rsidR="00067000" w:rsidRPr="00074758" w:rsidRDefault="00067000" w:rsidP="00067000">
      <w:pPr>
        <w:keepNext/>
        <w:tabs>
          <w:tab w:val="left" w:pos="567"/>
        </w:tabs>
        <w:ind w:left="567" w:right="566" w:hanging="567"/>
        <w:outlineLvl w:val="1"/>
        <w:rPr>
          <w:sz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Visada vartokite šį vaistą tiksliai kaip nurodė gydytojas. Jeigu abejojate, kreipkitės į gydytoją arba vaistininką.</w:t>
      </w:r>
    </w:p>
    <w:p w:rsidR="00067000" w:rsidRPr="00074758" w:rsidRDefault="00067000" w:rsidP="00067000">
      <w:pPr>
        <w:tabs>
          <w:tab w:val="left" w:pos="567"/>
        </w:tabs>
        <w:overflowPunct w:val="0"/>
        <w:autoSpaceDE w:val="0"/>
        <w:autoSpaceDN w:val="0"/>
        <w:adjustRightInd w:val="0"/>
        <w:ind w:right="566"/>
        <w:rPr>
          <w:b/>
          <w:sz w:val="22"/>
        </w:rPr>
      </w:pPr>
    </w:p>
    <w:p w:rsidR="00067000" w:rsidRPr="00074758" w:rsidRDefault="00067000" w:rsidP="00067000">
      <w:pPr>
        <w:tabs>
          <w:tab w:val="left" w:pos="567"/>
        </w:tabs>
        <w:overflowPunct w:val="0"/>
        <w:autoSpaceDE w:val="0"/>
        <w:autoSpaceDN w:val="0"/>
        <w:adjustRightInd w:val="0"/>
        <w:ind w:right="566"/>
        <w:rPr>
          <w:b/>
          <w:sz w:val="22"/>
        </w:rPr>
      </w:pPr>
      <w:r w:rsidRPr="00074758">
        <w:rPr>
          <w:b/>
          <w:sz w:val="22"/>
        </w:rPr>
        <w:t>Vartojimo būdas:</w:t>
      </w:r>
    </w:p>
    <w:p w:rsidR="00067000" w:rsidRPr="00074758" w:rsidRDefault="00067000" w:rsidP="00067000">
      <w:pPr>
        <w:numPr>
          <w:ilvl w:val="1"/>
          <w:numId w:val="12"/>
        </w:numPr>
        <w:tabs>
          <w:tab w:val="left" w:pos="567"/>
        </w:tabs>
        <w:overflowPunct w:val="0"/>
        <w:autoSpaceDE w:val="0"/>
        <w:autoSpaceDN w:val="0"/>
        <w:adjustRightInd w:val="0"/>
        <w:spacing w:after="200" w:line="276" w:lineRule="auto"/>
        <w:ind w:left="567" w:right="566" w:hanging="567"/>
        <w:contextualSpacing/>
        <w:rPr>
          <w:rFonts w:asciiTheme="minorHAnsi" w:eastAsiaTheme="minorHAnsi" w:hAnsiTheme="minorHAnsi" w:cstheme="minorBidi"/>
          <w:sz w:val="22"/>
          <w:szCs w:val="22"/>
        </w:rPr>
      </w:pPr>
      <w:r w:rsidRPr="00074758">
        <w:rPr>
          <w:sz w:val="22"/>
        </w:rPr>
        <w:t>Šį vaistą vartokite per burną, kiekvieną dieną tuo pačiu metu.</w:t>
      </w:r>
    </w:p>
    <w:p w:rsidR="00067000" w:rsidRPr="00074758" w:rsidRDefault="00067000" w:rsidP="00067000">
      <w:pPr>
        <w:numPr>
          <w:ilvl w:val="1"/>
          <w:numId w:val="12"/>
        </w:numPr>
        <w:tabs>
          <w:tab w:val="left" w:pos="567"/>
        </w:tabs>
        <w:overflowPunct w:val="0"/>
        <w:autoSpaceDE w:val="0"/>
        <w:autoSpaceDN w:val="0"/>
        <w:adjustRightInd w:val="0"/>
        <w:spacing w:after="200" w:line="276" w:lineRule="auto"/>
        <w:ind w:left="567" w:right="566" w:hanging="567"/>
        <w:contextualSpacing/>
        <w:rPr>
          <w:rFonts w:asciiTheme="minorHAnsi" w:eastAsiaTheme="minorHAnsi" w:hAnsiTheme="minorHAnsi" w:cstheme="minorBidi"/>
          <w:sz w:val="22"/>
          <w:szCs w:val="22"/>
        </w:rPr>
      </w:pPr>
      <w:r w:rsidRPr="00074758">
        <w:rPr>
          <w:sz w:val="22"/>
        </w:rPr>
        <w:t>Nurykite visą tabletę užgerdami skysčiu.</w:t>
      </w:r>
    </w:p>
    <w:p w:rsidR="00067000" w:rsidRPr="00074758" w:rsidRDefault="00067000" w:rsidP="00067000">
      <w:pPr>
        <w:numPr>
          <w:ilvl w:val="1"/>
          <w:numId w:val="12"/>
        </w:numPr>
        <w:tabs>
          <w:tab w:val="left" w:pos="567"/>
        </w:tabs>
        <w:overflowPunct w:val="0"/>
        <w:autoSpaceDE w:val="0"/>
        <w:autoSpaceDN w:val="0"/>
        <w:adjustRightInd w:val="0"/>
        <w:ind w:left="567" w:right="567" w:hanging="567"/>
        <w:contextualSpacing/>
        <w:rPr>
          <w:sz w:val="22"/>
        </w:rPr>
      </w:pPr>
      <w:r w:rsidRPr="00074758">
        <w:rPr>
          <w:sz w:val="22"/>
        </w:rPr>
        <w:t>Tabletės negalima kramtyti ar laužyti.</w:t>
      </w:r>
    </w:p>
    <w:p w:rsidR="00067000" w:rsidRPr="00074758" w:rsidRDefault="00067000" w:rsidP="00067000">
      <w:pPr>
        <w:tabs>
          <w:tab w:val="left" w:pos="567"/>
        </w:tabs>
        <w:overflowPunct w:val="0"/>
        <w:autoSpaceDE w:val="0"/>
        <w:autoSpaceDN w:val="0"/>
        <w:adjustRightInd w:val="0"/>
        <w:ind w:right="566"/>
        <w:rPr>
          <w:b/>
          <w:sz w:val="22"/>
        </w:rPr>
      </w:pPr>
    </w:p>
    <w:p w:rsidR="00067000" w:rsidRPr="00074758" w:rsidRDefault="00067000" w:rsidP="00067000">
      <w:pPr>
        <w:tabs>
          <w:tab w:val="left" w:pos="567"/>
        </w:tabs>
        <w:overflowPunct w:val="0"/>
        <w:autoSpaceDE w:val="0"/>
        <w:autoSpaceDN w:val="0"/>
        <w:adjustRightInd w:val="0"/>
        <w:ind w:right="566"/>
        <w:rPr>
          <w:b/>
          <w:sz w:val="22"/>
        </w:rPr>
      </w:pPr>
      <w:r w:rsidRPr="00074758">
        <w:rPr>
          <w:b/>
          <w:sz w:val="22"/>
        </w:rPr>
        <w:t>Kiek vartoti</w:t>
      </w:r>
    </w:p>
    <w:p w:rsidR="00067000" w:rsidRPr="00074758" w:rsidRDefault="00067000" w:rsidP="00067000">
      <w:pPr>
        <w:tabs>
          <w:tab w:val="left" w:pos="567"/>
        </w:tabs>
        <w:overflowPunct w:val="0"/>
        <w:autoSpaceDE w:val="0"/>
        <w:autoSpaceDN w:val="0"/>
        <w:adjustRightInd w:val="0"/>
        <w:ind w:right="566"/>
        <w:rPr>
          <w:i/>
          <w:sz w:val="22"/>
        </w:rPr>
      </w:pPr>
    </w:p>
    <w:p w:rsidR="00067000" w:rsidRPr="00074758" w:rsidRDefault="00067000" w:rsidP="00067000">
      <w:pPr>
        <w:tabs>
          <w:tab w:val="left" w:pos="567"/>
        </w:tabs>
        <w:overflowPunct w:val="0"/>
        <w:autoSpaceDE w:val="0"/>
        <w:autoSpaceDN w:val="0"/>
        <w:adjustRightInd w:val="0"/>
        <w:ind w:right="566"/>
        <w:contextualSpacing/>
        <w:rPr>
          <w:i/>
          <w:sz w:val="22"/>
        </w:rPr>
      </w:pPr>
      <w:r w:rsidRPr="00074758">
        <w:rPr>
          <w:i/>
          <w:sz w:val="22"/>
        </w:rPr>
        <w:t>Didelio kraujospūdžio gydymas</w:t>
      </w:r>
    </w:p>
    <w:p w:rsidR="00067000" w:rsidRPr="00074758" w:rsidRDefault="00067000" w:rsidP="00067000">
      <w:pPr>
        <w:numPr>
          <w:ilvl w:val="1"/>
          <w:numId w:val="13"/>
        </w:numPr>
        <w:tabs>
          <w:tab w:val="left" w:pos="567"/>
        </w:tabs>
        <w:overflowPunct w:val="0"/>
        <w:autoSpaceDE w:val="0"/>
        <w:autoSpaceDN w:val="0"/>
        <w:adjustRightInd w:val="0"/>
        <w:ind w:left="567" w:right="567" w:hanging="567"/>
        <w:contextualSpacing/>
        <w:rPr>
          <w:sz w:val="22"/>
        </w:rPr>
      </w:pPr>
      <w:r w:rsidRPr="00074758">
        <w:rPr>
          <w:sz w:val="22"/>
        </w:rPr>
        <w:t>Įprasta pradinė dozė yra 1,25 mg arba 2,5 mg vieną kartą per parą.</w:t>
      </w:r>
    </w:p>
    <w:p w:rsidR="00067000" w:rsidRPr="00074758" w:rsidRDefault="00067000" w:rsidP="00067000">
      <w:pPr>
        <w:numPr>
          <w:ilvl w:val="1"/>
          <w:numId w:val="13"/>
        </w:numPr>
        <w:tabs>
          <w:tab w:val="left" w:pos="567"/>
        </w:tabs>
        <w:overflowPunct w:val="0"/>
        <w:autoSpaceDE w:val="0"/>
        <w:autoSpaceDN w:val="0"/>
        <w:adjustRightInd w:val="0"/>
        <w:ind w:left="567" w:right="567" w:hanging="567"/>
        <w:contextualSpacing/>
        <w:rPr>
          <w:sz w:val="22"/>
        </w:rPr>
      </w:pPr>
      <w:r w:rsidRPr="00074758">
        <w:rPr>
          <w:sz w:val="22"/>
        </w:rPr>
        <w:t>Jūsų gydytojas vaisto dozę koreguos iki kol Jūsų kraujospūdis bus kontroliuojamas.</w:t>
      </w:r>
    </w:p>
    <w:p w:rsidR="00067000" w:rsidRPr="00074758" w:rsidRDefault="00067000" w:rsidP="00067000">
      <w:pPr>
        <w:numPr>
          <w:ilvl w:val="1"/>
          <w:numId w:val="13"/>
        </w:numPr>
        <w:tabs>
          <w:tab w:val="left" w:pos="567"/>
        </w:tabs>
        <w:overflowPunct w:val="0"/>
        <w:autoSpaceDE w:val="0"/>
        <w:autoSpaceDN w:val="0"/>
        <w:adjustRightInd w:val="0"/>
        <w:ind w:left="567" w:right="567" w:hanging="567"/>
        <w:contextualSpacing/>
        <w:rPr>
          <w:sz w:val="22"/>
        </w:rPr>
      </w:pPr>
      <w:r w:rsidRPr="00074758">
        <w:rPr>
          <w:sz w:val="22"/>
        </w:rPr>
        <w:t>Didžiausia leistina dozė yra 10 mg vieną kartą per parą.</w:t>
      </w:r>
    </w:p>
    <w:p w:rsidR="00067000" w:rsidRPr="00074758" w:rsidRDefault="00067000" w:rsidP="00067000">
      <w:pPr>
        <w:numPr>
          <w:ilvl w:val="1"/>
          <w:numId w:val="13"/>
        </w:numPr>
        <w:tabs>
          <w:tab w:val="left" w:pos="567"/>
        </w:tabs>
        <w:overflowPunct w:val="0"/>
        <w:autoSpaceDE w:val="0"/>
        <w:autoSpaceDN w:val="0"/>
        <w:adjustRightInd w:val="0"/>
        <w:ind w:left="567" w:right="567" w:hanging="567"/>
        <w:contextualSpacing/>
        <w:rPr>
          <w:sz w:val="22"/>
        </w:rPr>
      </w:pPr>
      <w:r w:rsidRPr="00074758">
        <w:rPr>
          <w:sz w:val="22"/>
        </w:rPr>
        <w:t xml:space="preserve">Jeigu vartojate diuretikų (šlapimą varančių tablečių), Jūsų gydytojas gydymą jais gali nutraukti arba sumažinti vartojamas dozes, prieš gydymo </w:t>
      </w:r>
      <w:proofErr w:type="spellStart"/>
      <w:r w:rsidRPr="00074758">
        <w:rPr>
          <w:sz w:val="22"/>
        </w:rPr>
        <w:t>Ramicor</w:t>
      </w:r>
      <w:proofErr w:type="spellEnd"/>
      <w:r w:rsidRPr="00074758">
        <w:rPr>
          <w:sz w:val="22"/>
        </w:rPr>
        <w:t xml:space="preserve"> pradžią.</w:t>
      </w:r>
    </w:p>
    <w:p w:rsidR="00067000" w:rsidRPr="00074758" w:rsidRDefault="00067000" w:rsidP="00067000">
      <w:pPr>
        <w:tabs>
          <w:tab w:val="left" w:pos="567"/>
        </w:tabs>
        <w:overflowPunct w:val="0"/>
        <w:autoSpaceDE w:val="0"/>
        <w:autoSpaceDN w:val="0"/>
        <w:adjustRightInd w:val="0"/>
        <w:ind w:right="566"/>
        <w:contextualSpacing/>
        <w:rPr>
          <w:i/>
          <w:sz w:val="22"/>
        </w:rPr>
      </w:pPr>
    </w:p>
    <w:p w:rsidR="00067000" w:rsidRPr="00074758" w:rsidRDefault="00067000" w:rsidP="00067000">
      <w:pPr>
        <w:tabs>
          <w:tab w:val="left" w:pos="567"/>
        </w:tabs>
        <w:overflowPunct w:val="0"/>
        <w:autoSpaceDE w:val="0"/>
        <w:autoSpaceDN w:val="0"/>
        <w:adjustRightInd w:val="0"/>
        <w:ind w:right="566"/>
        <w:contextualSpacing/>
        <w:rPr>
          <w:i/>
          <w:sz w:val="22"/>
        </w:rPr>
      </w:pPr>
      <w:r w:rsidRPr="00074758">
        <w:rPr>
          <w:i/>
          <w:sz w:val="22"/>
        </w:rPr>
        <w:t>Širdies smūgio arba insulto rizikos mažinimas</w:t>
      </w:r>
    </w:p>
    <w:p w:rsidR="00067000" w:rsidRPr="00074758" w:rsidRDefault="00067000" w:rsidP="00067000">
      <w:pPr>
        <w:numPr>
          <w:ilvl w:val="1"/>
          <w:numId w:val="14"/>
        </w:numPr>
        <w:tabs>
          <w:tab w:val="left" w:pos="567"/>
        </w:tabs>
        <w:overflowPunct w:val="0"/>
        <w:autoSpaceDE w:val="0"/>
        <w:autoSpaceDN w:val="0"/>
        <w:adjustRightInd w:val="0"/>
        <w:ind w:left="567" w:right="567" w:hanging="567"/>
        <w:contextualSpacing/>
        <w:rPr>
          <w:sz w:val="22"/>
        </w:rPr>
      </w:pPr>
      <w:r w:rsidRPr="00074758">
        <w:rPr>
          <w:sz w:val="22"/>
        </w:rPr>
        <w:t>Įprasta pradinė dozė yra 2,5 mg vieną kartą per parą.</w:t>
      </w:r>
    </w:p>
    <w:p w:rsidR="00067000" w:rsidRPr="00074758" w:rsidRDefault="00067000" w:rsidP="00067000">
      <w:pPr>
        <w:numPr>
          <w:ilvl w:val="1"/>
          <w:numId w:val="14"/>
        </w:numPr>
        <w:tabs>
          <w:tab w:val="left" w:pos="567"/>
        </w:tabs>
        <w:overflowPunct w:val="0"/>
        <w:autoSpaceDE w:val="0"/>
        <w:autoSpaceDN w:val="0"/>
        <w:adjustRightInd w:val="0"/>
        <w:ind w:left="567" w:right="567" w:hanging="567"/>
        <w:contextualSpacing/>
        <w:rPr>
          <w:sz w:val="22"/>
        </w:rPr>
      </w:pPr>
      <w:r w:rsidRPr="00074758">
        <w:rPr>
          <w:sz w:val="22"/>
        </w:rPr>
        <w:t>Vėliau Jūsų gydytojas vartojamą dozę gali padidinti.</w:t>
      </w:r>
    </w:p>
    <w:p w:rsidR="00067000" w:rsidRPr="00074758" w:rsidRDefault="00067000" w:rsidP="00067000">
      <w:pPr>
        <w:numPr>
          <w:ilvl w:val="1"/>
          <w:numId w:val="14"/>
        </w:numPr>
        <w:tabs>
          <w:tab w:val="left" w:pos="567"/>
        </w:tabs>
        <w:overflowPunct w:val="0"/>
        <w:autoSpaceDE w:val="0"/>
        <w:autoSpaceDN w:val="0"/>
        <w:adjustRightInd w:val="0"/>
        <w:ind w:left="567" w:right="567" w:hanging="567"/>
        <w:contextualSpacing/>
        <w:rPr>
          <w:sz w:val="22"/>
        </w:rPr>
      </w:pPr>
      <w:r w:rsidRPr="00074758">
        <w:rPr>
          <w:sz w:val="22"/>
        </w:rPr>
        <w:t>Įprasta dozė yra 10 mg vieną kartą per parą.</w:t>
      </w:r>
    </w:p>
    <w:p w:rsidR="00067000" w:rsidRPr="00074758" w:rsidRDefault="00067000" w:rsidP="00067000">
      <w:pPr>
        <w:tabs>
          <w:tab w:val="left" w:pos="567"/>
        </w:tabs>
        <w:overflowPunct w:val="0"/>
        <w:autoSpaceDE w:val="0"/>
        <w:autoSpaceDN w:val="0"/>
        <w:adjustRightInd w:val="0"/>
        <w:ind w:right="566"/>
        <w:contextualSpacing/>
        <w:rPr>
          <w:i/>
          <w:sz w:val="22"/>
        </w:rPr>
      </w:pPr>
    </w:p>
    <w:p w:rsidR="00067000" w:rsidRPr="00074758" w:rsidRDefault="00067000" w:rsidP="00067000">
      <w:pPr>
        <w:tabs>
          <w:tab w:val="left" w:pos="567"/>
        </w:tabs>
        <w:overflowPunct w:val="0"/>
        <w:autoSpaceDE w:val="0"/>
        <w:autoSpaceDN w:val="0"/>
        <w:adjustRightInd w:val="0"/>
        <w:ind w:right="566"/>
        <w:contextualSpacing/>
        <w:rPr>
          <w:i/>
          <w:sz w:val="22"/>
        </w:rPr>
      </w:pPr>
      <w:r w:rsidRPr="00074758">
        <w:rPr>
          <w:i/>
          <w:sz w:val="22"/>
        </w:rPr>
        <w:t>Gydymas inkstų sutrikimų rizikos sumažinimui arba šių sutrikimų pablogėjimo pristabdymui</w:t>
      </w:r>
    </w:p>
    <w:p w:rsidR="00067000" w:rsidRPr="00074758" w:rsidRDefault="00067000" w:rsidP="00067000">
      <w:pPr>
        <w:numPr>
          <w:ilvl w:val="1"/>
          <w:numId w:val="15"/>
        </w:numPr>
        <w:tabs>
          <w:tab w:val="left" w:pos="567"/>
        </w:tabs>
        <w:overflowPunct w:val="0"/>
        <w:autoSpaceDE w:val="0"/>
        <w:autoSpaceDN w:val="0"/>
        <w:adjustRightInd w:val="0"/>
        <w:ind w:left="567" w:right="566" w:hanging="567"/>
        <w:contextualSpacing/>
        <w:rPr>
          <w:sz w:val="22"/>
        </w:rPr>
      </w:pPr>
      <w:r w:rsidRPr="00074758">
        <w:rPr>
          <w:sz w:val="22"/>
        </w:rPr>
        <w:t>Pradinė Jums skirta dozė gali būti 1,25 mg arba 2,5 mg vieną kartą per parą.</w:t>
      </w:r>
    </w:p>
    <w:p w:rsidR="00067000" w:rsidRPr="00074758" w:rsidRDefault="00067000" w:rsidP="00067000">
      <w:pPr>
        <w:numPr>
          <w:ilvl w:val="1"/>
          <w:numId w:val="15"/>
        </w:numPr>
        <w:tabs>
          <w:tab w:val="left" w:pos="567"/>
        </w:tabs>
        <w:overflowPunct w:val="0"/>
        <w:autoSpaceDE w:val="0"/>
        <w:autoSpaceDN w:val="0"/>
        <w:adjustRightInd w:val="0"/>
        <w:ind w:left="567" w:right="566" w:hanging="567"/>
        <w:contextualSpacing/>
        <w:rPr>
          <w:sz w:val="22"/>
        </w:rPr>
      </w:pPr>
      <w:r w:rsidRPr="00074758">
        <w:rPr>
          <w:sz w:val="22"/>
        </w:rPr>
        <w:t>Jūsų gydytojas vaisto dozę koreguos.</w:t>
      </w:r>
    </w:p>
    <w:p w:rsidR="00067000" w:rsidRPr="00074758" w:rsidRDefault="00067000" w:rsidP="00067000">
      <w:pPr>
        <w:numPr>
          <w:ilvl w:val="1"/>
          <w:numId w:val="15"/>
        </w:numPr>
        <w:tabs>
          <w:tab w:val="left" w:pos="567"/>
        </w:tabs>
        <w:overflowPunct w:val="0"/>
        <w:autoSpaceDE w:val="0"/>
        <w:autoSpaceDN w:val="0"/>
        <w:adjustRightInd w:val="0"/>
        <w:ind w:left="567" w:right="567" w:hanging="567"/>
        <w:contextualSpacing/>
        <w:rPr>
          <w:sz w:val="22"/>
        </w:rPr>
      </w:pPr>
      <w:r w:rsidRPr="00074758">
        <w:rPr>
          <w:sz w:val="22"/>
        </w:rPr>
        <w:t>Įprasta dozė yra 5 mg arba 10 mg vieną kartą per parą.</w:t>
      </w:r>
    </w:p>
    <w:p w:rsidR="00067000" w:rsidRPr="00074758" w:rsidRDefault="00067000" w:rsidP="00067000">
      <w:pPr>
        <w:tabs>
          <w:tab w:val="left" w:pos="567"/>
        </w:tabs>
        <w:overflowPunct w:val="0"/>
        <w:autoSpaceDE w:val="0"/>
        <w:autoSpaceDN w:val="0"/>
        <w:adjustRightInd w:val="0"/>
        <w:ind w:right="566"/>
        <w:contextualSpacing/>
        <w:rPr>
          <w:i/>
          <w:sz w:val="22"/>
        </w:rPr>
      </w:pPr>
    </w:p>
    <w:p w:rsidR="00067000" w:rsidRPr="00074758" w:rsidRDefault="00067000" w:rsidP="00067000">
      <w:pPr>
        <w:tabs>
          <w:tab w:val="left" w:pos="567"/>
        </w:tabs>
        <w:overflowPunct w:val="0"/>
        <w:autoSpaceDE w:val="0"/>
        <w:autoSpaceDN w:val="0"/>
        <w:adjustRightInd w:val="0"/>
        <w:ind w:right="566"/>
        <w:contextualSpacing/>
        <w:rPr>
          <w:i/>
          <w:sz w:val="22"/>
        </w:rPr>
      </w:pPr>
      <w:r w:rsidRPr="00074758">
        <w:rPr>
          <w:i/>
          <w:sz w:val="22"/>
        </w:rPr>
        <w:t>Širdies nepakankamumo gydymas</w:t>
      </w:r>
    </w:p>
    <w:p w:rsidR="00067000" w:rsidRPr="00074758" w:rsidRDefault="00067000" w:rsidP="00067000">
      <w:pPr>
        <w:numPr>
          <w:ilvl w:val="1"/>
          <w:numId w:val="16"/>
        </w:numPr>
        <w:tabs>
          <w:tab w:val="left" w:pos="567"/>
        </w:tabs>
        <w:overflowPunct w:val="0"/>
        <w:autoSpaceDE w:val="0"/>
        <w:autoSpaceDN w:val="0"/>
        <w:adjustRightInd w:val="0"/>
        <w:ind w:left="567" w:right="566" w:hanging="567"/>
        <w:contextualSpacing/>
        <w:rPr>
          <w:sz w:val="22"/>
        </w:rPr>
      </w:pPr>
      <w:r w:rsidRPr="00074758">
        <w:rPr>
          <w:sz w:val="22"/>
        </w:rPr>
        <w:t>Įprasta pradinė dozė yra 1,25 mg vieną kartą per parą.</w:t>
      </w:r>
    </w:p>
    <w:p w:rsidR="00067000" w:rsidRPr="00074758" w:rsidRDefault="00067000" w:rsidP="00067000">
      <w:pPr>
        <w:numPr>
          <w:ilvl w:val="1"/>
          <w:numId w:val="16"/>
        </w:numPr>
        <w:tabs>
          <w:tab w:val="left" w:pos="567"/>
        </w:tabs>
        <w:overflowPunct w:val="0"/>
        <w:autoSpaceDE w:val="0"/>
        <w:autoSpaceDN w:val="0"/>
        <w:adjustRightInd w:val="0"/>
        <w:ind w:left="567" w:right="566" w:hanging="567"/>
        <w:contextualSpacing/>
        <w:rPr>
          <w:sz w:val="22"/>
        </w:rPr>
      </w:pPr>
      <w:r w:rsidRPr="00074758">
        <w:rPr>
          <w:sz w:val="22"/>
        </w:rPr>
        <w:t>Jūsų gydytojas vaisto dozę koreguos.</w:t>
      </w:r>
    </w:p>
    <w:p w:rsidR="00067000" w:rsidRPr="00074758" w:rsidRDefault="00067000" w:rsidP="00067000">
      <w:pPr>
        <w:numPr>
          <w:ilvl w:val="1"/>
          <w:numId w:val="16"/>
        </w:numPr>
        <w:tabs>
          <w:tab w:val="left" w:pos="567"/>
        </w:tabs>
        <w:overflowPunct w:val="0"/>
        <w:autoSpaceDE w:val="0"/>
        <w:autoSpaceDN w:val="0"/>
        <w:adjustRightInd w:val="0"/>
        <w:ind w:left="567" w:right="567" w:hanging="567"/>
        <w:contextualSpacing/>
        <w:rPr>
          <w:sz w:val="22"/>
        </w:rPr>
      </w:pPr>
      <w:r w:rsidRPr="00074758">
        <w:rPr>
          <w:sz w:val="22"/>
        </w:rPr>
        <w:t>Didžiausia leistina paros dozė yra 10 mg. Ją suvartoti rekomenduojama per du kartus.</w:t>
      </w:r>
    </w:p>
    <w:p w:rsidR="00067000" w:rsidRPr="00074758" w:rsidRDefault="00067000" w:rsidP="00067000">
      <w:pPr>
        <w:tabs>
          <w:tab w:val="left" w:pos="567"/>
        </w:tabs>
        <w:overflowPunct w:val="0"/>
        <w:autoSpaceDE w:val="0"/>
        <w:autoSpaceDN w:val="0"/>
        <w:adjustRightInd w:val="0"/>
        <w:ind w:right="566"/>
        <w:contextualSpacing/>
        <w:rPr>
          <w:i/>
          <w:sz w:val="22"/>
        </w:rPr>
      </w:pPr>
    </w:p>
    <w:p w:rsidR="00067000" w:rsidRPr="00074758" w:rsidRDefault="00067000" w:rsidP="00067000">
      <w:pPr>
        <w:tabs>
          <w:tab w:val="left" w:pos="567"/>
        </w:tabs>
        <w:overflowPunct w:val="0"/>
        <w:autoSpaceDE w:val="0"/>
        <w:autoSpaceDN w:val="0"/>
        <w:adjustRightInd w:val="0"/>
        <w:ind w:right="566"/>
        <w:contextualSpacing/>
        <w:rPr>
          <w:i/>
          <w:sz w:val="22"/>
        </w:rPr>
      </w:pPr>
      <w:r w:rsidRPr="00074758">
        <w:rPr>
          <w:i/>
          <w:sz w:val="22"/>
        </w:rPr>
        <w:t>Gydymas po širdies smūgio</w:t>
      </w:r>
    </w:p>
    <w:p w:rsidR="00067000" w:rsidRPr="00074758" w:rsidRDefault="00067000" w:rsidP="00067000">
      <w:pPr>
        <w:numPr>
          <w:ilvl w:val="1"/>
          <w:numId w:val="17"/>
        </w:numPr>
        <w:tabs>
          <w:tab w:val="left" w:pos="567"/>
        </w:tabs>
        <w:overflowPunct w:val="0"/>
        <w:autoSpaceDE w:val="0"/>
        <w:autoSpaceDN w:val="0"/>
        <w:adjustRightInd w:val="0"/>
        <w:ind w:left="567" w:right="566" w:hanging="567"/>
        <w:contextualSpacing/>
        <w:rPr>
          <w:sz w:val="22"/>
        </w:rPr>
      </w:pPr>
      <w:r w:rsidRPr="00074758">
        <w:rPr>
          <w:sz w:val="22"/>
        </w:rPr>
        <w:lastRenderedPageBreak/>
        <w:t>Įprasta dozė yra nuo 1,25 mg vieną kartą per parą iki 2,5 mg du kartus per parą.</w:t>
      </w:r>
    </w:p>
    <w:p w:rsidR="00067000" w:rsidRPr="00074758" w:rsidRDefault="00067000" w:rsidP="00067000">
      <w:pPr>
        <w:numPr>
          <w:ilvl w:val="1"/>
          <w:numId w:val="17"/>
        </w:numPr>
        <w:tabs>
          <w:tab w:val="left" w:pos="567"/>
        </w:tabs>
        <w:overflowPunct w:val="0"/>
        <w:autoSpaceDE w:val="0"/>
        <w:autoSpaceDN w:val="0"/>
        <w:adjustRightInd w:val="0"/>
        <w:ind w:left="567" w:right="566" w:hanging="567"/>
        <w:contextualSpacing/>
        <w:rPr>
          <w:sz w:val="22"/>
        </w:rPr>
      </w:pPr>
      <w:r w:rsidRPr="00074758">
        <w:rPr>
          <w:sz w:val="22"/>
        </w:rPr>
        <w:t>Jūsų gydytojas vaisto dozę koreguos.</w:t>
      </w:r>
    </w:p>
    <w:p w:rsidR="00067000" w:rsidRPr="00074758" w:rsidRDefault="00067000" w:rsidP="00067000">
      <w:pPr>
        <w:numPr>
          <w:ilvl w:val="1"/>
          <w:numId w:val="17"/>
        </w:numPr>
        <w:tabs>
          <w:tab w:val="left" w:pos="567"/>
        </w:tabs>
        <w:overflowPunct w:val="0"/>
        <w:autoSpaceDE w:val="0"/>
        <w:autoSpaceDN w:val="0"/>
        <w:adjustRightInd w:val="0"/>
        <w:ind w:left="567" w:right="567" w:hanging="567"/>
        <w:contextualSpacing/>
        <w:rPr>
          <w:sz w:val="22"/>
        </w:rPr>
      </w:pPr>
      <w:r w:rsidRPr="00074758">
        <w:rPr>
          <w:sz w:val="22"/>
        </w:rPr>
        <w:t>Įprasta dozė yra 10 mg vieną kartą per parą. Ją suvartoti rekomenduojama per du kartus.</w:t>
      </w:r>
    </w:p>
    <w:p w:rsidR="00067000" w:rsidRPr="00074758" w:rsidRDefault="00067000" w:rsidP="00067000">
      <w:pPr>
        <w:tabs>
          <w:tab w:val="left" w:pos="567"/>
        </w:tabs>
        <w:overflowPunct w:val="0"/>
        <w:autoSpaceDE w:val="0"/>
        <w:autoSpaceDN w:val="0"/>
        <w:adjustRightInd w:val="0"/>
        <w:ind w:right="566"/>
        <w:rPr>
          <w:i/>
          <w:sz w:val="22"/>
        </w:rPr>
      </w:pPr>
    </w:p>
    <w:p w:rsidR="00067000" w:rsidRPr="00074758" w:rsidRDefault="00067000" w:rsidP="00067000">
      <w:pPr>
        <w:tabs>
          <w:tab w:val="left" w:pos="567"/>
        </w:tabs>
        <w:overflowPunct w:val="0"/>
        <w:autoSpaceDE w:val="0"/>
        <w:autoSpaceDN w:val="0"/>
        <w:adjustRightInd w:val="0"/>
        <w:ind w:right="566"/>
        <w:rPr>
          <w:i/>
          <w:sz w:val="22"/>
        </w:rPr>
      </w:pPr>
      <w:r w:rsidRPr="00074758">
        <w:rPr>
          <w:i/>
          <w:sz w:val="22"/>
        </w:rPr>
        <w:t>Senyvi pacientai</w:t>
      </w: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Jūsų gydytojas pradinę dozę sumažins, tolimesnis dozės koregavimas bus lėtesnis.</w:t>
      </w:r>
    </w:p>
    <w:p w:rsidR="00067000" w:rsidRPr="00074758" w:rsidRDefault="00067000" w:rsidP="00067000">
      <w:pPr>
        <w:tabs>
          <w:tab w:val="left" w:pos="567"/>
        </w:tabs>
        <w:overflowPunct w:val="0"/>
        <w:autoSpaceDE w:val="0"/>
        <w:autoSpaceDN w:val="0"/>
        <w:adjustRightInd w:val="0"/>
        <w:ind w:right="566"/>
        <w:rPr>
          <w:b/>
          <w:sz w:val="22"/>
        </w:rPr>
      </w:pPr>
    </w:p>
    <w:p w:rsidR="00067000" w:rsidRPr="00074758" w:rsidRDefault="00067000" w:rsidP="00067000">
      <w:pPr>
        <w:tabs>
          <w:tab w:val="left" w:pos="567"/>
        </w:tabs>
        <w:overflowPunct w:val="0"/>
        <w:autoSpaceDE w:val="0"/>
        <w:autoSpaceDN w:val="0"/>
        <w:adjustRightInd w:val="0"/>
        <w:ind w:right="566"/>
        <w:rPr>
          <w:b/>
          <w:sz w:val="22"/>
        </w:rPr>
      </w:pPr>
      <w:r w:rsidRPr="00074758">
        <w:rPr>
          <w:b/>
          <w:sz w:val="22"/>
        </w:rPr>
        <w:t xml:space="preserve">Ką daryti pavartojus per didelę </w:t>
      </w:r>
      <w:proofErr w:type="spellStart"/>
      <w:r w:rsidRPr="00074758">
        <w:rPr>
          <w:b/>
          <w:sz w:val="22"/>
        </w:rPr>
        <w:t>Ramicor</w:t>
      </w:r>
      <w:proofErr w:type="spellEnd"/>
      <w:r w:rsidRPr="00074758">
        <w:rPr>
          <w:b/>
          <w:sz w:val="22"/>
        </w:rPr>
        <w:t xml:space="preserve"> dozę?</w:t>
      </w: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Tuoj pat pasakykite gydytojui arba kreipkitės į artimiausios ligoninės skubios pagalbos skyrių.</w:t>
      </w: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Nevairuokite, paprašykite, kad kas nors kitas Jus nuvežtų į ligoninę arba kvieskite greitąją pagalbą.</w:t>
      </w: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Pasiimkite su savimi vaisto pakuotę, kad gydytojas žinotų, ką Jūs išgėrėte.</w:t>
      </w:r>
    </w:p>
    <w:p w:rsidR="00067000" w:rsidRPr="00074758" w:rsidRDefault="00067000" w:rsidP="00067000">
      <w:pPr>
        <w:tabs>
          <w:tab w:val="left" w:pos="567"/>
        </w:tabs>
        <w:overflowPunct w:val="0"/>
        <w:autoSpaceDE w:val="0"/>
        <w:autoSpaceDN w:val="0"/>
        <w:adjustRightInd w:val="0"/>
        <w:ind w:right="566"/>
        <w:rPr>
          <w:b/>
          <w:sz w:val="22"/>
        </w:rPr>
      </w:pPr>
    </w:p>
    <w:p w:rsidR="00067000" w:rsidRPr="00074758" w:rsidRDefault="00067000" w:rsidP="00067000">
      <w:pPr>
        <w:tabs>
          <w:tab w:val="left" w:pos="567"/>
        </w:tabs>
        <w:overflowPunct w:val="0"/>
        <w:autoSpaceDE w:val="0"/>
        <w:autoSpaceDN w:val="0"/>
        <w:adjustRightInd w:val="0"/>
        <w:ind w:right="566"/>
        <w:rPr>
          <w:b/>
          <w:sz w:val="22"/>
        </w:rPr>
      </w:pPr>
      <w:r w:rsidRPr="00074758">
        <w:rPr>
          <w:b/>
          <w:sz w:val="22"/>
        </w:rPr>
        <w:t xml:space="preserve">Pamiršus pavartoti </w:t>
      </w:r>
      <w:proofErr w:type="spellStart"/>
      <w:r w:rsidRPr="00074758">
        <w:rPr>
          <w:b/>
          <w:sz w:val="22"/>
        </w:rPr>
        <w:t>Ramicor</w:t>
      </w:r>
      <w:proofErr w:type="spellEnd"/>
    </w:p>
    <w:p w:rsidR="00067000" w:rsidRPr="00074758" w:rsidRDefault="00067000" w:rsidP="00067000">
      <w:pPr>
        <w:numPr>
          <w:ilvl w:val="3"/>
          <w:numId w:val="18"/>
        </w:numPr>
        <w:tabs>
          <w:tab w:val="left" w:pos="567"/>
        </w:tabs>
        <w:overflowPunct w:val="0"/>
        <w:autoSpaceDE w:val="0"/>
        <w:autoSpaceDN w:val="0"/>
        <w:adjustRightInd w:val="0"/>
        <w:ind w:left="567" w:right="567" w:hanging="567"/>
        <w:contextualSpacing/>
        <w:rPr>
          <w:sz w:val="22"/>
        </w:rPr>
      </w:pPr>
      <w:r w:rsidRPr="00074758">
        <w:rPr>
          <w:sz w:val="22"/>
        </w:rPr>
        <w:t>Jeigu pamiršote išgerti vaisto dozę, kitą dozę vartokite įprastu metu.</w:t>
      </w:r>
    </w:p>
    <w:p w:rsidR="00067000" w:rsidRPr="00074758" w:rsidRDefault="00067000" w:rsidP="00067000">
      <w:pPr>
        <w:numPr>
          <w:ilvl w:val="3"/>
          <w:numId w:val="18"/>
        </w:numPr>
        <w:tabs>
          <w:tab w:val="left" w:pos="567"/>
        </w:tabs>
        <w:overflowPunct w:val="0"/>
        <w:autoSpaceDE w:val="0"/>
        <w:autoSpaceDN w:val="0"/>
        <w:adjustRightInd w:val="0"/>
        <w:ind w:left="567" w:right="567" w:hanging="567"/>
        <w:contextualSpacing/>
        <w:rPr>
          <w:sz w:val="22"/>
        </w:rPr>
      </w:pPr>
      <w:r w:rsidRPr="00074758">
        <w:rPr>
          <w:sz w:val="22"/>
        </w:rPr>
        <w:t>Negalima vartoti dvigubos dozės norint kompensuoti praleistą tabletę.</w:t>
      </w:r>
    </w:p>
    <w:p w:rsidR="00067000" w:rsidRPr="00074758" w:rsidRDefault="00067000" w:rsidP="00067000">
      <w:pPr>
        <w:tabs>
          <w:tab w:val="left" w:pos="567"/>
        </w:tabs>
        <w:overflowPunct w:val="0"/>
        <w:autoSpaceDE w:val="0"/>
        <w:autoSpaceDN w:val="0"/>
        <w:adjustRightInd w:val="0"/>
        <w:ind w:left="567" w:right="567" w:hanging="567"/>
        <w:rPr>
          <w:sz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Jeigu kiltų daugiau klausimų dėl šio vaisto vartojimo, kreipkitės į gydytoją arba vaistininką.</w:t>
      </w:r>
    </w:p>
    <w:p w:rsidR="00067000" w:rsidRPr="00074758" w:rsidRDefault="00067000" w:rsidP="00067000">
      <w:pPr>
        <w:tabs>
          <w:tab w:val="left" w:pos="567"/>
        </w:tabs>
        <w:ind w:right="566"/>
        <w:rPr>
          <w:sz w:val="22"/>
        </w:rPr>
      </w:pPr>
    </w:p>
    <w:p w:rsidR="00067000" w:rsidRPr="00074758" w:rsidRDefault="00067000" w:rsidP="00067000">
      <w:pPr>
        <w:tabs>
          <w:tab w:val="left" w:pos="567"/>
        </w:tabs>
        <w:ind w:right="566"/>
        <w:rPr>
          <w:sz w:val="22"/>
        </w:rPr>
      </w:pPr>
    </w:p>
    <w:p w:rsidR="00067000" w:rsidRPr="00074758" w:rsidRDefault="00067000" w:rsidP="00067000">
      <w:pPr>
        <w:keepNext/>
        <w:tabs>
          <w:tab w:val="left" w:pos="567"/>
        </w:tabs>
        <w:ind w:left="567" w:right="566" w:hanging="567"/>
        <w:outlineLvl w:val="1"/>
        <w:rPr>
          <w:sz w:val="22"/>
        </w:rPr>
      </w:pPr>
      <w:bookmarkStart w:id="2" w:name="_Toc129243267"/>
      <w:bookmarkStart w:id="3" w:name="_Toc129243142"/>
      <w:r w:rsidRPr="00074758">
        <w:rPr>
          <w:b/>
          <w:sz w:val="22"/>
        </w:rPr>
        <w:t>4.</w:t>
      </w:r>
      <w:r w:rsidRPr="00074758">
        <w:rPr>
          <w:b/>
          <w:sz w:val="22"/>
        </w:rPr>
        <w:tab/>
        <w:t>Galimas šalutinis poveikis</w:t>
      </w:r>
      <w:bookmarkEnd w:id="2"/>
      <w:bookmarkEnd w:id="3"/>
    </w:p>
    <w:p w:rsidR="00067000" w:rsidRPr="00074758" w:rsidRDefault="00067000" w:rsidP="00067000">
      <w:pPr>
        <w:tabs>
          <w:tab w:val="left" w:pos="567"/>
        </w:tabs>
        <w:overflowPunct w:val="0"/>
        <w:autoSpaceDE w:val="0"/>
        <w:autoSpaceDN w:val="0"/>
        <w:adjustRightInd w:val="0"/>
        <w:ind w:right="566"/>
        <w:jc w:val="both"/>
        <w:rPr>
          <w:sz w:val="22"/>
        </w:rPr>
      </w:pPr>
    </w:p>
    <w:p w:rsidR="00067000" w:rsidRPr="00074758" w:rsidRDefault="00067000" w:rsidP="00067000">
      <w:pPr>
        <w:tabs>
          <w:tab w:val="left" w:pos="567"/>
        </w:tabs>
        <w:overflowPunct w:val="0"/>
        <w:autoSpaceDE w:val="0"/>
        <w:autoSpaceDN w:val="0"/>
        <w:adjustRightInd w:val="0"/>
        <w:ind w:right="566"/>
        <w:jc w:val="both"/>
        <w:rPr>
          <w:sz w:val="22"/>
        </w:rPr>
      </w:pPr>
      <w:r w:rsidRPr="00074758">
        <w:rPr>
          <w:sz w:val="22"/>
        </w:rPr>
        <w:t>Šis vaistas, kaip ir visi kiti, gali sukelti šalutinį poveikį, nors jis pasireiškia ne visiems žmonėms.</w:t>
      </w:r>
    </w:p>
    <w:p w:rsidR="00067000" w:rsidRPr="00074758" w:rsidRDefault="00067000" w:rsidP="00067000">
      <w:pPr>
        <w:tabs>
          <w:tab w:val="left" w:pos="567"/>
        </w:tabs>
        <w:overflowPunct w:val="0"/>
        <w:autoSpaceDE w:val="0"/>
        <w:autoSpaceDN w:val="0"/>
        <w:adjustRightInd w:val="0"/>
        <w:ind w:right="566"/>
        <w:rPr>
          <w:b/>
          <w:sz w:val="22"/>
        </w:rPr>
      </w:pPr>
    </w:p>
    <w:p w:rsidR="00067000" w:rsidRPr="00074758" w:rsidRDefault="00067000" w:rsidP="00067000">
      <w:pPr>
        <w:tabs>
          <w:tab w:val="left" w:pos="567"/>
        </w:tabs>
        <w:overflowPunct w:val="0"/>
        <w:autoSpaceDE w:val="0"/>
        <w:autoSpaceDN w:val="0"/>
        <w:adjustRightInd w:val="0"/>
        <w:ind w:right="566"/>
        <w:rPr>
          <w:b/>
          <w:sz w:val="22"/>
        </w:rPr>
      </w:pPr>
      <w:r w:rsidRPr="00074758">
        <w:rPr>
          <w:b/>
          <w:sz w:val="22"/>
        </w:rPr>
        <w:t xml:space="preserve">Nebevartokite </w:t>
      </w:r>
      <w:proofErr w:type="spellStart"/>
      <w:r w:rsidRPr="00074758">
        <w:rPr>
          <w:b/>
          <w:sz w:val="22"/>
        </w:rPr>
        <w:t>Ramicor</w:t>
      </w:r>
      <w:proofErr w:type="spellEnd"/>
      <w:r w:rsidRPr="00074758">
        <w:rPr>
          <w:b/>
          <w:sz w:val="22"/>
        </w:rPr>
        <w:t xml:space="preserve"> ir tuojau pat susisiekite su gydytoju, jeigu pastebėsite bet kurį toliau išvardintą šalutinį poveikį – Jums gali būti reikalingas skubus gydymas:</w:t>
      </w:r>
    </w:p>
    <w:p w:rsidR="00067000" w:rsidRPr="00074758" w:rsidRDefault="00067000" w:rsidP="00067000">
      <w:pPr>
        <w:numPr>
          <w:ilvl w:val="0"/>
          <w:numId w:val="19"/>
        </w:numPr>
        <w:tabs>
          <w:tab w:val="left" w:pos="567"/>
        </w:tabs>
        <w:overflowPunct w:val="0"/>
        <w:autoSpaceDE w:val="0"/>
        <w:autoSpaceDN w:val="0"/>
        <w:adjustRightInd w:val="0"/>
        <w:spacing w:after="200" w:line="276" w:lineRule="auto"/>
        <w:ind w:left="567" w:right="567" w:hanging="567"/>
        <w:contextualSpacing/>
        <w:rPr>
          <w:rFonts w:asciiTheme="minorHAnsi" w:eastAsiaTheme="minorHAnsi" w:hAnsiTheme="minorHAnsi" w:cstheme="minorBidi"/>
          <w:sz w:val="22"/>
          <w:szCs w:val="22"/>
        </w:rPr>
      </w:pPr>
      <w:r w:rsidRPr="00074758">
        <w:rPr>
          <w:sz w:val="22"/>
        </w:rPr>
        <w:t xml:space="preserve">Veido, lūpų arba gerklės ištinimas, dėl kurio pasidaro sunku ryti arba kvėpuoti, taip pat niežėjimas ir bėrimas. Tai gali būti sunkios alerginės reakcijos į </w:t>
      </w:r>
      <w:proofErr w:type="spellStart"/>
      <w:r w:rsidRPr="00074758">
        <w:rPr>
          <w:sz w:val="22"/>
        </w:rPr>
        <w:t>Ramicor</w:t>
      </w:r>
      <w:proofErr w:type="spellEnd"/>
      <w:r w:rsidRPr="00074758">
        <w:rPr>
          <w:sz w:val="22"/>
        </w:rPr>
        <w:t xml:space="preserve"> požymiai.</w:t>
      </w:r>
    </w:p>
    <w:p w:rsidR="00067000" w:rsidRPr="00074758" w:rsidRDefault="00067000" w:rsidP="00067000">
      <w:pPr>
        <w:numPr>
          <w:ilvl w:val="0"/>
          <w:numId w:val="19"/>
        </w:numPr>
        <w:tabs>
          <w:tab w:val="left" w:pos="567"/>
        </w:tabs>
        <w:overflowPunct w:val="0"/>
        <w:autoSpaceDE w:val="0"/>
        <w:autoSpaceDN w:val="0"/>
        <w:adjustRightInd w:val="0"/>
        <w:ind w:left="567" w:right="567" w:hanging="567"/>
        <w:contextualSpacing/>
        <w:rPr>
          <w:sz w:val="22"/>
        </w:rPr>
      </w:pPr>
      <w:r w:rsidRPr="00074758">
        <w:rPr>
          <w:sz w:val="22"/>
        </w:rPr>
        <w:t xml:space="preserve">Sunkios odos reakcijos, tokios kaip bėrimas, opos burnoje, esančių odos ligų pablogėjimas, paraudimai, odos pūslės arba lupimasis (kaip </w:t>
      </w:r>
      <w:proofErr w:type="spellStart"/>
      <w:r w:rsidRPr="00074758">
        <w:rPr>
          <w:sz w:val="22"/>
        </w:rPr>
        <w:t>Stivenso</w:t>
      </w:r>
      <w:proofErr w:type="spellEnd"/>
      <w:r w:rsidRPr="00074758">
        <w:rPr>
          <w:sz w:val="22"/>
        </w:rPr>
        <w:t xml:space="preserve">-Džonsono sindromas, toksinė epidermio </w:t>
      </w:r>
      <w:proofErr w:type="spellStart"/>
      <w:r w:rsidRPr="00074758">
        <w:rPr>
          <w:sz w:val="22"/>
        </w:rPr>
        <w:t>nekrolizė</w:t>
      </w:r>
      <w:proofErr w:type="spellEnd"/>
      <w:r w:rsidRPr="00074758">
        <w:rPr>
          <w:sz w:val="22"/>
        </w:rPr>
        <w:t xml:space="preserve"> arba daugiaformė </w:t>
      </w:r>
      <w:proofErr w:type="spellStart"/>
      <w:r w:rsidRPr="00074758">
        <w:rPr>
          <w:sz w:val="22"/>
        </w:rPr>
        <w:t>eritema</w:t>
      </w:r>
      <w:proofErr w:type="spellEnd"/>
      <w:r w:rsidRPr="00074758">
        <w:rPr>
          <w:sz w:val="22"/>
        </w:rPr>
        <w:t>).</w:t>
      </w:r>
    </w:p>
    <w:p w:rsidR="00067000" w:rsidRPr="00074758" w:rsidRDefault="00067000" w:rsidP="00067000">
      <w:pPr>
        <w:tabs>
          <w:tab w:val="left" w:pos="567"/>
        </w:tabs>
        <w:overflowPunct w:val="0"/>
        <w:autoSpaceDE w:val="0"/>
        <w:autoSpaceDN w:val="0"/>
        <w:adjustRightInd w:val="0"/>
        <w:ind w:right="566"/>
        <w:rPr>
          <w:b/>
          <w:sz w:val="22"/>
        </w:rPr>
      </w:pPr>
    </w:p>
    <w:p w:rsidR="00067000" w:rsidRPr="00074758" w:rsidRDefault="00067000" w:rsidP="00067000">
      <w:pPr>
        <w:tabs>
          <w:tab w:val="left" w:pos="567"/>
        </w:tabs>
        <w:overflowPunct w:val="0"/>
        <w:autoSpaceDE w:val="0"/>
        <w:autoSpaceDN w:val="0"/>
        <w:adjustRightInd w:val="0"/>
        <w:ind w:right="566"/>
        <w:rPr>
          <w:b/>
          <w:sz w:val="22"/>
        </w:rPr>
      </w:pPr>
      <w:r w:rsidRPr="00074758">
        <w:rPr>
          <w:b/>
          <w:sz w:val="22"/>
        </w:rPr>
        <w:t>Nedelsdami praneškite gydytojui, jeigu Jums pasireiškė:</w:t>
      </w:r>
    </w:p>
    <w:p w:rsidR="00067000" w:rsidRPr="00074758" w:rsidRDefault="00067000" w:rsidP="00067000">
      <w:pPr>
        <w:numPr>
          <w:ilvl w:val="0"/>
          <w:numId w:val="20"/>
        </w:numPr>
        <w:tabs>
          <w:tab w:val="left" w:pos="567"/>
        </w:tabs>
        <w:overflowPunct w:val="0"/>
        <w:autoSpaceDE w:val="0"/>
        <w:autoSpaceDN w:val="0"/>
        <w:adjustRightInd w:val="0"/>
        <w:spacing w:after="200" w:line="276" w:lineRule="auto"/>
        <w:ind w:left="567" w:right="566" w:hanging="567"/>
        <w:contextualSpacing/>
        <w:rPr>
          <w:rFonts w:asciiTheme="minorHAnsi" w:eastAsiaTheme="minorHAnsi" w:hAnsiTheme="minorHAnsi" w:cstheme="minorBidi"/>
          <w:sz w:val="22"/>
          <w:szCs w:val="22"/>
        </w:rPr>
      </w:pPr>
      <w:r w:rsidRPr="00074758">
        <w:rPr>
          <w:sz w:val="22"/>
        </w:rPr>
        <w:t>Spartesnis širdies ritmas, nelygus arba stiprus širdies plakimas (</w:t>
      </w:r>
      <w:proofErr w:type="spellStart"/>
      <w:r w:rsidRPr="00074758">
        <w:rPr>
          <w:sz w:val="22"/>
        </w:rPr>
        <w:t>palpitacijos</w:t>
      </w:r>
      <w:proofErr w:type="spellEnd"/>
      <w:r w:rsidRPr="00074758">
        <w:rPr>
          <w:sz w:val="22"/>
        </w:rPr>
        <w:t>), skausmas krūtinėje, spaudimo jausmas krūtinėje arba rimtesnės problemos tokios kaip širdies smūgis ir insultas.</w:t>
      </w:r>
    </w:p>
    <w:p w:rsidR="00067000" w:rsidRPr="00074758" w:rsidRDefault="00067000" w:rsidP="00067000">
      <w:pPr>
        <w:numPr>
          <w:ilvl w:val="0"/>
          <w:numId w:val="20"/>
        </w:numPr>
        <w:tabs>
          <w:tab w:val="left" w:pos="567"/>
        </w:tabs>
        <w:overflowPunct w:val="0"/>
        <w:autoSpaceDE w:val="0"/>
        <w:autoSpaceDN w:val="0"/>
        <w:adjustRightInd w:val="0"/>
        <w:spacing w:after="200" w:line="276" w:lineRule="auto"/>
        <w:ind w:left="567" w:right="566" w:hanging="567"/>
        <w:contextualSpacing/>
        <w:rPr>
          <w:rFonts w:asciiTheme="minorHAnsi" w:eastAsiaTheme="minorHAnsi" w:hAnsiTheme="minorHAnsi" w:cstheme="minorBidi"/>
          <w:sz w:val="22"/>
          <w:szCs w:val="22"/>
        </w:rPr>
      </w:pPr>
      <w:r w:rsidRPr="00074758">
        <w:rPr>
          <w:sz w:val="22"/>
        </w:rPr>
        <w:t>Pasunkėjęs kvėpavimas arba kosulys. Tai gali būti plaučių sutrikimo požymiai.</w:t>
      </w:r>
    </w:p>
    <w:p w:rsidR="00067000" w:rsidRPr="00074758" w:rsidRDefault="00067000" w:rsidP="00067000">
      <w:pPr>
        <w:numPr>
          <w:ilvl w:val="0"/>
          <w:numId w:val="20"/>
        </w:numPr>
        <w:tabs>
          <w:tab w:val="left" w:pos="567"/>
        </w:tabs>
        <w:overflowPunct w:val="0"/>
        <w:autoSpaceDE w:val="0"/>
        <w:autoSpaceDN w:val="0"/>
        <w:adjustRightInd w:val="0"/>
        <w:spacing w:after="200" w:line="276" w:lineRule="auto"/>
        <w:ind w:left="567" w:right="566" w:hanging="567"/>
        <w:contextualSpacing/>
        <w:rPr>
          <w:rFonts w:asciiTheme="minorHAnsi" w:eastAsiaTheme="minorHAnsi" w:hAnsiTheme="minorHAnsi" w:cstheme="minorBidi"/>
          <w:sz w:val="22"/>
          <w:szCs w:val="22"/>
        </w:rPr>
      </w:pPr>
      <w:r w:rsidRPr="00074758">
        <w:rPr>
          <w:sz w:val="22"/>
        </w:rPr>
        <w:t>Lengviau atsiranda kraujosruvos, kraujuojate ilgiau nei įprastai, jei yra bet kokie kraujavimo požymiai (pvz., dantenų kraujavimas), raudonos dėmės ant odos arba užsikrečiate infekcija lengviau nei įprastai, gerklės skausmas ir karščiavimas, nuovargio jausmas, alpulys, galvos svaigimas, pabalusi oda. Tai gali būti kraujo arba kaulų čiulpų problemų požymiai.</w:t>
      </w:r>
    </w:p>
    <w:p w:rsidR="00067000" w:rsidRPr="00074758" w:rsidRDefault="00067000" w:rsidP="00067000">
      <w:pPr>
        <w:numPr>
          <w:ilvl w:val="0"/>
          <w:numId w:val="20"/>
        </w:numPr>
        <w:tabs>
          <w:tab w:val="left" w:pos="567"/>
        </w:tabs>
        <w:overflowPunct w:val="0"/>
        <w:autoSpaceDE w:val="0"/>
        <w:autoSpaceDN w:val="0"/>
        <w:adjustRightInd w:val="0"/>
        <w:spacing w:after="200" w:line="276" w:lineRule="auto"/>
        <w:ind w:left="567" w:right="566" w:hanging="567"/>
        <w:contextualSpacing/>
        <w:rPr>
          <w:rFonts w:asciiTheme="minorHAnsi" w:eastAsiaTheme="minorHAnsi" w:hAnsiTheme="minorHAnsi" w:cstheme="minorBidi"/>
          <w:sz w:val="22"/>
          <w:szCs w:val="22"/>
        </w:rPr>
      </w:pPr>
      <w:r w:rsidRPr="00074758">
        <w:rPr>
          <w:sz w:val="22"/>
        </w:rPr>
        <w:t>Stiprus pilvo viršutinės srities skausmas, galintis pereiti ir į nugarą. Tai gali būti pankreatito (kasos uždegimo) požymis.</w:t>
      </w:r>
    </w:p>
    <w:p w:rsidR="00067000" w:rsidRPr="00074758" w:rsidRDefault="00067000" w:rsidP="00067000">
      <w:pPr>
        <w:numPr>
          <w:ilvl w:val="0"/>
          <w:numId w:val="20"/>
        </w:numPr>
        <w:tabs>
          <w:tab w:val="left" w:pos="567"/>
        </w:tabs>
        <w:overflowPunct w:val="0"/>
        <w:autoSpaceDE w:val="0"/>
        <w:autoSpaceDN w:val="0"/>
        <w:adjustRightInd w:val="0"/>
        <w:ind w:left="567" w:right="567" w:hanging="567"/>
        <w:contextualSpacing/>
        <w:rPr>
          <w:sz w:val="22"/>
        </w:rPr>
      </w:pPr>
      <w:r w:rsidRPr="00074758">
        <w:rPr>
          <w:sz w:val="22"/>
        </w:rPr>
        <w:t xml:space="preserve">Karščiavimas, </w:t>
      </w:r>
      <w:proofErr w:type="spellStart"/>
      <w:r w:rsidRPr="00074758">
        <w:rPr>
          <w:sz w:val="22"/>
        </w:rPr>
        <w:t>šaltkrėtis</w:t>
      </w:r>
      <w:proofErr w:type="spellEnd"/>
      <w:r w:rsidRPr="00074758">
        <w:rPr>
          <w:sz w:val="22"/>
        </w:rPr>
        <w:t>, nuovargis, apetito netekimas, pilvo viršutinės srities skausmas, pykinimas, odos arba akių pageltimas (gelta). Tai gali būti kepenų problemų, tokių kaip hepatitas (kepenų uždegimas) arba kepenų pažeidimo požymiai.</w:t>
      </w:r>
    </w:p>
    <w:p w:rsidR="00067000" w:rsidRPr="00074758" w:rsidRDefault="00067000" w:rsidP="00067000">
      <w:pPr>
        <w:tabs>
          <w:tab w:val="left" w:pos="567"/>
        </w:tabs>
        <w:overflowPunct w:val="0"/>
        <w:autoSpaceDE w:val="0"/>
        <w:autoSpaceDN w:val="0"/>
        <w:adjustRightInd w:val="0"/>
        <w:ind w:left="567" w:right="567" w:hanging="567"/>
        <w:rPr>
          <w:b/>
          <w:sz w:val="22"/>
        </w:rPr>
      </w:pPr>
    </w:p>
    <w:p w:rsidR="00067000" w:rsidRPr="00074758" w:rsidRDefault="00067000" w:rsidP="00067000">
      <w:pPr>
        <w:tabs>
          <w:tab w:val="left" w:pos="567"/>
        </w:tabs>
        <w:overflowPunct w:val="0"/>
        <w:autoSpaceDE w:val="0"/>
        <w:autoSpaceDN w:val="0"/>
        <w:adjustRightInd w:val="0"/>
        <w:ind w:right="566"/>
        <w:rPr>
          <w:b/>
          <w:sz w:val="22"/>
        </w:rPr>
      </w:pPr>
      <w:r w:rsidRPr="00074758">
        <w:rPr>
          <w:b/>
          <w:sz w:val="22"/>
        </w:rPr>
        <w:t>Kitas šalutinis poveikis</w:t>
      </w: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Pasakykite gydytojui, jeigu bet kuris iš toliau išvardintų reiškinių pasunkėja arba tęsiasi ilgiau nei keletą dienų.</w:t>
      </w:r>
    </w:p>
    <w:p w:rsidR="00067000" w:rsidRPr="00074758" w:rsidRDefault="00067000" w:rsidP="00067000">
      <w:pPr>
        <w:tabs>
          <w:tab w:val="left" w:pos="567"/>
        </w:tabs>
        <w:overflowPunct w:val="0"/>
        <w:autoSpaceDE w:val="0"/>
        <w:autoSpaceDN w:val="0"/>
        <w:adjustRightInd w:val="0"/>
        <w:ind w:right="566"/>
        <w:rPr>
          <w:b/>
          <w:sz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b/>
          <w:sz w:val="22"/>
        </w:rPr>
        <w:t xml:space="preserve">Dažnas </w:t>
      </w:r>
      <w:r w:rsidRPr="00074758">
        <w:rPr>
          <w:sz w:val="22"/>
        </w:rPr>
        <w:t>(gali pasireikšti ne daugiau kaip 1 iš 10 žmonių)</w:t>
      </w:r>
    </w:p>
    <w:p w:rsidR="00067000" w:rsidRPr="00074758" w:rsidRDefault="00067000" w:rsidP="00067000">
      <w:pPr>
        <w:numPr>
          <w:ilvl w:val="0"/>
          <w:numId w:val="21"/>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Galvos skausmas arba nuovargio jausmas.</w:t>
      </w:r>
    </w:p>
    <w:p w:rsidR="00067000" w:rsidRPr="00074758" w:rsidRDefault="00067000" w:rsidP="00067000">
      <w:pPr>
        <w:numPr>
          <w:ilvl w:val="0"/>
          <w:numId w:val="21"/>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lastRenderedPageBreak/>
        <w:t xml:space="preserve">Svaigulys. Tai labiau tikėtina išgėrus pirmąją </w:t>
      </w:r>
      <w:proofErr w:type="spellStart"/>
      <w:r w:rsidRPr="00074758">
        <w:rPr>
          <w:sz w:val="22"/>
        </w:rPr>
        <w:t>Ramicor</w:t>
      </w:r>
      <w:proofErr w:type="spellEnd"/>
      <w:r w:rsidRPr="00074758">
        <w:rPr>
          <w:sz w:val="22"/>
        </w:rPr>
        <w:t xml:space="preserve"> dozę arba ją padidinus.</w:t>
      </w:r>
    </w:p>
    <w:p w:rsidR="00067000" w:rsidRPr="00074758" w:rsidRDefault="00067000" w:rsidP="00067000">
      <w:pPr>
        <w:numPr>
          <w:ilvl w:val="0"/>
          <w:numId w:val="21"/>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 xml:space="preserve">Alpulys, </w:t>
      </w:r>
      <w:proofErr w:type="spellStart"/>
      <w:r w:rsidRPr="00074758">
        <w:rPr>
          <w:sz w:val="22"/>
        </w:rPr>
        <w:t>hipotenzija</w:t>
      </w:r>
      <w:proofErr w:type="spellEnd"/>
      <w:r w:rsidRPr="00074758">
        <w:rPr>
          <w:sz w:val="22"/>
        </w:rPr>
        <w:t xml:space="preserve"> (nenormaliai žemas kraujospūdis), ypač greitai stojantis arba sėdantis.</w:t>
      </w:r>
    </w:p>
    <w:p w:rsidR="00067000" w:rsidRPr="00074758" w:rsidRDefault="00067000" w:rsidP="00067000">
      <w:pPr>
        <w:numPr>
          <w:ilvl w:val="0"/>
          <w:numId w:val="21"/>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Sausas erzinantis kosulys, sinusų uždegimas (sinusitas) arba bronchitas, oro trūkumas.</w:t>
      </w:r>
    </w:p>
    <w:p w:rsidR="00067000" w:rsidRPr="00074758" w:rsidRDefault="00067000" w:rsidP="00067000">
      <w:pPr>
        <w:numPr>
          <w:ilvl w:val="0"/>
          <w:numId w:val="21"/>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Skrandžio arba vidurių skausmas, viduriavimas, virškinimo sutrikimas, pykinimo jausmas, vėmimas.</w:t>
      </w:r>
    </w:p>
    <w:p w:rsidR="00067000" w:rsidRPr="00074758" w:rsidRDefault="00067000" w:rsidP="00067000">
      <w:pPr>
        <w:numPr>
          <w:ilvl w:val="0"/>
          <w:numId w:val="21"/>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 xml:space="preserve">Odos bėrimas su </w:t>
      </w:r>
      <w:proofErr w:type="spellStart"/>
      <w:r w:rsidRPr="00074758">
        <w:rPr>
          <w:sz w:val="22"/>
        </w:rPr>
        <w:t>iškilimais</w:t>
      </w:r>
      <w:proofErr w:type="spellEnd"/>
      <w:r w:rsidRPr="00074758">
        <w:rPr>
          <w:sz w:val="22"/>
        </w:rPr>
        <w:t xml:space="preserve"> arba be jų.</w:t>
      </w:r>
    </w:p>
    <w:p w:rsidR="00067000" w:rsidRPr="00074758" w:rsidRDefault="00067000" w:rsidP="00067000">
      <w:pPr>
        <w:numPr>
          <w:ilvl w:val="0"/>
          <w:numId w:val="21"/>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Skausmas krūtinėje.</w:t>
      </w:r>
    </w:p>
    <w:p w:rsidR="00067000" w:rsidRPr="00074758" w:rsidRDefault="00067000" w:rsidP="00067000">
      <w:pPr>
        <w:numPr>
          <w:ilvl w:val="0"/>
          <w:numId w:val="21"/>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Mėšlungis arba raumenų skausmas.</w:t>
      </w:r>
    </w:p>
    <w:p w:rsidR="00067000" w:rsidRPr="00074758" w:rsidRDefault="00067000" w:rsidP="00067000">
      <w:pPr>
        <w:numPr>
          <w:ilvl w:val="0"/>
          <w:numId w:val="21"/>
        </w:numPr>
        <w:overflowPunct w:val="0"/>
        <w:autoSpaceDE w:val="0"/>
        <w:autoSpaceDN w:val="0"/>
        <w:adjustRightInd w:val="0"/>
        <w:ind w:left="567" w:hanging="567"/>
        <w:contextualSpacing/>
        <w:rPr>
          <w:sz w:val="22"/>
        </w:rPr>
      </w:pPr>
      <w:r w:rsidRPr="00074758">
        <w:rPr>
          <w:sz w:val="22"/>
        </w:rPr>
        <w:t>Kraujo tyrimais nustatytas didesnis nei įprastai kalio kiekis Jūsų kraujyje.</w:t>
      </w:r>
    </w:p>
    <w:p w:rsidR="00067000" w:rsidRPr="00074758" w:rsidRDefault="00067000" w:rsidP="00067000">
      <w:pPr>
        <w:overflowPunct w:val="0"/>
        <w:autoSpaceDE w:val="0"/>
        <w:autoSpaceDN w:val="0"/>
        <w:adjustRightInd w:val="0"/>
        <w:ind w:left="567" w:hanging="567"/>
        <w:rPr>
          <w:b/>
          <w:sz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b/>
          <w:sz w:val="22"/>
        </w:rPr>
        <w:t xml:space="preserve">Nedažnas </w:t>
      </w:r>
      <w:r w:rsidRPr="00074758">
        <w:rPr>
          <w:sz w:val="22"/>
        </w:rPr>
        <w:t>(gali pasireikšti ne daugiau kaip 1 iš 100 žmonių)</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Pusiausvyros sutrikimas (</w:t>
      </w:r>
      <w:proofErr w:type="spellStart"/>
      <w:r w:rsidRPr="00074758">
        <w:rPr>
          <w:sz w:val="22"/>
        </w:rPr>
        <w:t>vertigo</w:t>
      </w:r>
      <w:proofErr w:type="spellEnd"/>
      <w:r w:rsidRPr="00074758">
        <w:rPr>
          <w:sz w:val="22"/>
        </w:rPr>
        <w:t>).</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Niežėjimas ir neįprasti pojūčiai odoje, tokie kaip tirpimas, dilgčiojimas, badymas, perštėjimas, deginimas arba odos pašiurpimas (</w:t>
      </w:r>
      <w:proofErr w:type="spellStart"/>
      <w:r w:rsidRPr="00074758">
        <w:rPr>
          <w:sz w:val="22"/>
        </w:rPr>
        <w:t>parestezija</w:t>
      </w:r>
      <w:proofErr w:type="spellEnd"/>
      <w:r w:rsidRPr="00074758">
        <w:rPr>
          <w:sz w:val="22"/>
        </w:rPr>
        <w:t>).</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Skonio pojūčio dingimas arba sutrikimas.</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Miego sutrikimai.</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 xml:space="preserve">Depresinė nuotaika, neramumas, didesnis nei įprastai nervingumas arba </w:t>
      </w:r>
      <w:proofErr w:type="spellStart"/>
      <w:r w:rsidRPr="00074758">
        <w:rPr>
          <w:sz w:val="22"/>
        </w:rPr>
        <w:t>nenustygstamumas</w:t>
      </w:r>
      <w:proofErr w:type="spellEnd"/>
      <w:r w:rsidRPr="00074758">
        <w:rPr>
          <w:sz w:val="22"/>
        </w:rPr>
        <w:t>.</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Užgulusi nosis, pasunkėjęs kvėpavimas arba astmos pablogėjimas.</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 xml:space="preserve">Žarnyno ištinimas, vadinamas </w:t>
      </w:r>
      <w:r>
        <w:rPr>
          <w:rFonts w:eastAsia="Times New Roman"/>
          <w:sz w:val="22"/>
          <w:szCs w:val="22"/>
        </w:rPr>
        <w:t>„</w:t>
      </w:r>
      <w:r w:rsidRPr="00074758">
        <w:rPr>
          <w:sz w:val="22"/>
        </w:rPr>
        <w:t xml:space="preserve">žarnyno </w:t>
      </w:r>
      <w:proofErr w:type="spellStart"/>
      <w:r w:rsidRPr="00074758">
        <w:rPr>
          <w:sz w:val="22"/>
        </w:rPr>
        <w:t>angioneurozine</w:t>
      </w:r>
      <w:proofErr w:type="spellEnd"/>
      <w:r w:rsidRPr="00074758">
        <w:rPr>
          <w:sz w:val="22"/>
        </w:rPr>
        <w:t xml:space="preserve"> edema”, kuris pasireiškia tokiais simptomais kaip skausmas pilvo srityje, vėmimas ir viduriavimas.</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Rėmuo, vidurių užkietėjimas arba burnos džiūvimas.</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 xml:space="preserve">Gausesnis nei įprastai </w:t>
      </w:r>
      <w:proofErr w:type="spellStart"/>
      <w:r w:rsidRPr="00074758">
        <w:rPr>
          <w:sz w:val="22"/>
        </w:rPr>
        <w:t>šlapinimasis</w:t>
      </w:r>
      <w:proofErr w:type="spellEnd"/>
      <w:r w:rsidRPr="00074758">
        <w:rPr>
          <w:sz w:val="22"/>
        </w:rPr>
        <w:t xml:space="preserve"> per dieną.</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Gausesnis nei įprastai prakaitavimas.</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Apetito sumažėjimas arba netekimas (anoreksija).</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Padažnėjęs arba nereguliarus širdies ritmas, rankų ir kojų patinimas. Tai gali rodyti, kad organizme sulaikoma daugiau nei įprastai skysčių.</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Veido ir kaklo paraudimas.</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Neaiškus matymas.</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Sąnarių skausmas.</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Karščiavimas.</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Vyrų potencijos sumažėjimas, lytinio vyrų ir moterų potraukio sumažėjimas.</w:t>
      </w:r>
    </w:p>
    <w:p w:rsidR="00067000" w:rsidRPr="00074758" w:rsidRDefault="00067000" w:rsidP="00067000">
      <w:pPr>
        <w:numPr>
          <w:ilvl w:val="1"/>
          <w:numId w:val="22"/>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Kraujo tyrimais nustatytas padidėjęs tam tikrų baltųjų kraujo ląstelių kiekis (</w:t>
      </w:r>
      <w:proofErr w:type="spellStart"/>
      <w:r w:rsidRPr="00074758">
        <w:rPr>
          <w:sz w:val="22"/>
        </w:rPr>
        <w:t>eozinofilija</w:t>
      </w:r>
      <w:proofErr w:type="spellEnd"/>
      <w:r w:rsidRPr="00074758">
        <w:rPr>
          <w:sz w:val="22"/>
        </w:rPr>
        <w:t>).</w:t>
      </w:r>
    </w:p>
    <w:p w:rsidR="00067000" w:rsidRPr="00074758" w:rsidRDefault="00067000" w:rsidP="00067000">
      <w:pPr>
        <w:numPr>
          <w:ilvl w:val="1"/>
          <w:numId w:val="22"/>
        </w:numPr>
        <w:overflowPunct w:val="0"/>
        <w:autoSpaceDE w:val="0"/>
        <w:autoSpaceDN w:val="0"/>
        <w:adjustRightInd w:val="0"/>
        <w:ind w:left="567" w:hanging="567"/>
        <w:contextualSpacing/>
        <w:rPr>
          <w:sz w:val="22"/>
        </w:rPr>
      </w:pPr>
      <w:r w:rsidRPr="00074758">
        <w:rPr>
          <w:sz w:val="22"/>
        </w:rPr>
        <w:t>Kraujo tyrimais nustatyti kepenų, kasos arba inkstų veiklos pakitimai.</w:t>
      </w:r>
    </w:p>
    <w:p w:rsidR="00067000" w:rsidRPr="00074758" w:rsidRDefault="00067000" w:rsidP="00067000">
      <w:pPr>
        <w:tabs>
          <w:tab w:val="left" w:pos="567"/>
        </w:tabs>
        <w:overflowPunct w:val="0"/>
        <w:autoSpaceDE w:val="0"/>
        <w:autoSpaceDN w:val="0"/>
        <w:adjustRightInd w:val="0"/>
        <w:ind w:right="566"/>
        <w:rPr>
          <w:b/>
          <w:sz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b/>
          <w:sz w:val="22"/>
        </w:rPr>
        <w:t xml:space="preserve">Retas </w:t>
      </w:r>
      <w:r w:rsidRPr="00074758">
        <w:rPr>
          <w:sz w:val="22"/>
        </w:rPr>
        <w:t>(gali pasireikšti ne daugiau kaip 1 iš 1000 žmonių)</w:t>
      </w:r>
    </w:p>
    <w:p w:rsidR="00067000" w:rsidRPr="00074758" w:rsidRDefault="00067000" w:rsidP="00067000">
      <w:pPr>
        <w:numPr>
          <w:ilvl w:val="0"/>
          <w:numId w:val="23"/>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Netikrumo, pasimetimo jausmas.</w:t>
      </w:r>
    </w:p>
    <w:p w:rsidR="00067000" w:rsidRPr="00074758" w:rsidRDefault="00067000" w:rsidP="00067000">
      <w:pPr>
        <w:numPr>
          <w:ilvl w:val="0"/>
          <w:numId w:val="23"/>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Raudonas ištinęs liežuvis.</w:t>
      </w:r>
    </w:p>
    <w:p w:rsidR="00067000" w:rsidRPr="00074758" w:rsidRDefault="00067000" w:rsidP="00067000">
      <w:pPr>
        <w:numPr>
          <w:ilvl w:val="0"/>
          <w:numId w:val="23"/>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 xml:space="preserve">Stiprus odos sluoksniavimasis arba lupimasis, bėrimas su niežuliu ir </w:t>
      </w:r>
      <w:proofErr w:type="spellStart"/>
      <w:r w:rsidRPr="00074758">
        <w:rPr>
          <w:sz w:val="22"/>
        </w:rPr>
        <w:t>iškilimais</w:t>
      </w:r>
      <w:proofErr w:type="spellEnd"/>
      <w:r w:rsidRPr="00074758">
        <w:rPr>
          <w:sz w:val="22"/>
        </w:rPr>
        <w:t>.</w:t>
      </w:r>
    </w:p>
    <w:p w:rsidR="00067000" w:rsidRPr="00074758" w:rsidRDefault="00067000" w:rsidP="00067000">
      <w:pPr>
        <w:numPr>
          <w:ilvl w:val="0"/>
          <w:numId w:val="23"/>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Nagų problemos (pvz., nagų iškritimas arba atsiskyrimas nuo nago guolio).</w:t>
      </w:r>
    </w:p>
    <w:p w:rsidR="00067000" w:rsidRPr="00074758" w:rsidRDefault="00067000" w:rsidP="00067000">
      <w:pPr>
        <w:numPr>
          <w:ilvl w:val="0"/>
          <w:numId w:val="23"/>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Odos bėrimas arba kraujosruvos.</w:t>
      </w:r>
    </w:p>
    <w:p w:rsidR="00067000" w:rsidRPr="00074758" w:rsidRDefault="00067000" w:rsidP="00067000">
      <w:pPr>
        <w:numPr>
          <w:ilvl w:val="0"/>
          <w:numId w:val="23"/>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Odos dėmės ir galūnių šalimas.</w:t>
      </w:r>
    </w:p>
    <w:p w:rsidR="00067000" w:rsidRPr="00074758" w:rsidRDefault="00067000" w:rsidP="00067000">
      <w:pPr>
        <w:numPr>
          <w:ilvl w:val="0"/>
          <w:numId w:val="23"/>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Raudonos, niežtinčios, ištinusios arba pavandenijusios akys.</w:t>
      </w:r>
    </w:p>
    <w:p w:rsidR="00067000" w:rsidRPr="00074758" w:rsidRDefault="00067000" w:rsidP="00067000">
      <w:pPr>
        <w:numPr>
          <w:ilvl w:val="0"/>
          <w:numId w:val="23"/>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Sutrikusi klausa ir spengimas ausyse.</w:t>
      </w:r>
    </w:p>
    <w:p w:rsidR="00067000" w:rsidRPr="00074758" w:rsidRDefault="00067000" w:rsidP="00067000">
      <w:pPr>
        <w:numPr>
          <w:ilvl w:val="0"/>
          <w:numId w:val="23"/>
        </w:numPr>
        <w:overflowPunct w:val="0"/>
        <w:autoSpaceDE w:val="0"/>
        <w:autoSpaceDN w:val="0"/>
        <w:adjustRightInd w:val="0"/>
        <w:spacing w:after="200" w:line="276" w:lineRule="auto"/>
        <w:ind w:left="567" w:hanging="567"/>
        <w:contextualSpacing/>
        <w:rPr>
          <w:rFonts w:asciiTheme="minorHAnsi" w:eastAsiaTheme="minorHAnsi" w:hAnsiTheme="minorHAnsi" w:cstheme="minorBidi"/>
          <w:sz w:val="22"/>
          <w:szCs w:val="22"/>
        </w:rPr>
      </w:pPr>
      <w:r w:rsidRPr="00074758">
        <w:rPr>
          <w:sz w:val="22"/>
        </w:rPr>
        <w:t>Silpnumo jausmas.</w:t>
      </w:r>
    </w:p>
    <w:p w:rsidR="00067000" w:rsidRPr="00074758" w:rsidRDefault="00067000" w:rsidP="00067000">
      <w:pPr>
        <w:numPr>
          <w:ilvl w:val="0"/>
          <w:numId w:val="23"/>
        </w:numPr>
        <w:overflowPunct w:val="0"/>
        <w:autoSpaceDE w:val="0"/>
        <w:autoSpaceDN w:val="0"/>
        <w:adjustRightInd w:val="0"/>
        <w:ind w:left="567" w:hanging="567"/>
        <w:contextualSpacing/>
        <w:rPr>
          <w:sz w:val="22"/>
        </w:rPr>
      </w:pPr>
      <w:r w:rsidRPr="00074758">
        <w:rPr>
          <w:sz w:val="22"/>
        </w:rPr>
        <w:t>Kraujo tyrimais nustatytas raudonųjų, baltųjų kraujo ląstelių arba kraujo plokštelių (trombocitų) arba hemoglobino kiekio sumažėjimas.</w:t>
      </w:r>
    </w:p>
    <w:p w:rsidR="00067000" w:rsidRPr="00074758" w:rsidRDefault="00067000" w:rsidP="00067000">
      <w:pPr>
        <w:tabs>
          <w:tab w:val="left" w:pos="567"/>
        </w:tabs>
        <w:overflowPunct w:val="0"/>
        <w:autoSpaceDE w:val="0"/>
        <w:autoSpaceDN w:val="0"/>
        <w:adjustRightInd w:val="0"/>
        <w:ind w:right="566"/>
        <w:rPr>
          <w:b/>
          <w:sz w:val="22"/>
        </w:rPr>
      </w:pPr>
    </w:p>
    <w:p w:rsidR="00067000" w:rsidRPr="00074758" w:rsidRDefault="00067000" w:rsidP="00067000">
      <w:pPr>
        <w:tabs>
          <w:tab w:val="left" w:pos="567"/>
        </w:tabs>
        <w:overflowPunct w:val="0"/>
        <w:autoSpaceDE w:val="0"/>
        <w:autoSpaceDN w:val="0"/>
        <w:adjustRightInd w:val="0"/>
        <w:ind w:right="566"/>
        <w:rPr>
          <w:b/>
          <w:sz w:val="22"/>
        </w:rPr>
      </w:pPr>
      <w:r w:rsidRPr="00074758">
        <w:rPr>
          <w:b/>
          <w:sz w:val="22"/>
        </w:rPr>
        <w:t xml:space="preserve">Labai retas </w:t>
      </w:r>
      <w:r w:rsidRPr="00074758">
        <w:rPr>
          <w:sz w:val="22"/>
        </w:rPr>
        <w:t>(gali pasireikšti ne daugiau kaip 1 iš 10000 žmonių)</w:t>
      </w:r>
    </w:p>
    <w:p w:rsidR="00067000" w:rsidRPr="00074758" w:rsidRDefault="00067000" w:rsidP="00067000">
      <w:pPr>
        <w:numPr>
          <w:ilvl w:val="0"/>
          <w:numId w:val="24"/>
        </w:numPr>
        <w:tabs>
          <w:tab w:val="left" w:pos="567"/>
        </w:tabs>
        <w:overflowPunct w:val="0"/>
        <w:autoSpaceDE w:val="0"/>
        <w:autoSpaceDN w:val="0"/>
        <w:adjustRightInd w:val="0"/>
        <w:ind w:left="567" w:right="567" w:hanging="567"/>
        <w:contextualSpacing/>
        <w:rPr>
          <w:sz w:val="22"/>
        </w:rPr>
      </w:pPr>
      <w:r w:rsidRPr="00074758">
        <w:rPr>
          <w:sz w:val="22"/>
        </w:rPr>
        <w:lastRenderedPageBreak/>
        <w:t>Didesnis nei įprastai jautrumas šviesai.</w:t>
      </w:r>
    </w:p>
    <w:p w:rsidR="00067000" w:rsidRPr="00074758" w:rsidRDefault="00067000" w:rsidP="00067000">
      <w:pPr>
        <w:tabs>
          <w:tab w:val="left" w:pos="567"/>
        </w:tabs>
        <w:overflowPunct w:val="0"/>
        <w:autoSpaceDE w:val="0"/>
        <w:autoSpaceDN w:val="0"/>
        <w:adjustRightInd w:val="0"/>
        <w:ind w:right="566"/>
        <w:rPr>
          <w:b/>
          <w:sz w:val="22"/>
        </w:rPr>
      </w:pPr>
    </w:p>
    <w:p w:rsidR="00067000" w:rsidRPr="00074758" w:rsidRDefault="00067000" w:rsidP="00067000">
      <w:pPr>
        <w:tabs>
          <w:tab w:val="left" w:pos="567"/>
        </w:tabs>
        <w:overflowPunct w:val="0"/>
        <w:autoSpaceDE w:val="0"/>
        <w:autoSpaceDN w:val="0"/>
        <w:adjustRightInd w:val="0"/>
        <w:ind w:right="566"/>
        <w:rPr>
          <w:b/>
          <w:sz w:val="22"/>
        </w:rPr>
      </w:pPr>
      <w:r w:rsidRPr="00074758">
        <w:rPr>
          <w:b/>
          <w:sz w:val="22"/>
        </w:rPr>
        <w:t>Dažnis nežinomas (negali būti įvertintas pagal turimus duomenis)</w:t>
      </w:r>
    </w:p>
    <w:p w:rsidR="00067000" w:rsidRPr="00074758" w:rsidRDefault="00067000" w:rsidP="00067000">
      <w:pPr>
        <w:widowControl w:val="0"/>
        <w:numPr>
          <w:ilvl w:val="0"/>
          <w:numId w:val="1"/>
        </w:numPr>
        <w:overflowPunct w:val="0"/>
        <w:autoSpaceDE w:val="0"/>
        <w:autoSpaceDN w:val="0"/>
        <w:adjustRightInd w:val="0"/>
        <w:textAlignment w:val="baseline"/>
        <w:rPr>
          <w:sz w:val="22"/>
        </w:rPr>
      </w:pPr>
      <w:r w:rsidRPr="00074758">
        <w:rPr>
          <w:sz w:val="22"/>
        </w:rPr>
        <w:t xml:space="preserve">Koncentruotas šlapimas (tamsios spalvos), šleikštulys ar vėmimas, raumenų mėšlungis, sumišimas ar priepuoliai, kurių gali būti dėl </w:t>
      </w:r>
      <w:r w:rsidRPr="001F0EE0">
        <w:rPr>
          <w:rFonts w:eastAsia="Times New Roman"/>
          <w:noProof/>
          <w:sz w:val="22"/>
          <w:szCs w:val="22"/>
          <w:lang w:eastAsia="ar-SA"/>
        </w:rPr>
        <w:t>sut</w:t>
      </w:r>
      <w:r>
        <w:rPr>
          <w:rFonts w:eastAsia="Times New Roman"/>
          <w:noProof/>
          <w:sz w:val="22"/>
          <w:szCs w:val="22"/>
          <w:lang w:eastAsia="ar-SA"/>
        </w:rPr>
        <w:t>r</w:t>
      </w:r>
      <w:r w:rsidRPr="001F0EE0">
        <w:rPr>
          <w:rFonts w:eastAsia="Times New Roman"/>
          <w:noProof/>
          <w:sz w:val="22"/>
          <w:szCs w:val="22"/>
          <w:lang w:eastAsia="ar-SA"/>
        </w:rPr>
        <w:t>ikusios</w:t>
      </w:r>
      <w:r w:rsidRPr="00074758">
        <w:rPr>
          <w:sz w:val="22"/>
        </w:rPr>
        <w:t xml:space="preserve"> ADH (</w:t>
      </w:r>
      <w:proofErr w:type="spellStart"/>
      <w:r w:rsidRPr="00074758">
        <w:rPr>
          <w:sz w:val="22"/>
        </w:rPr>
        <w:t>antidurezinio</w:t>
      </w:r>
      <w:proofErr w:type="spellEnd"/>
      <w:r w:rsidRPr="00074758">
        <w:rPr>
          <w:sz w:val="22"/>
        </w:rPr>
        <w:t xml:space="preserve"> hormono) sekrecijos sindromo. Jeigu Jums yra minėtų simptomų, kiek galima greičiau susisiekite su savo gydytoju.</w:t>
      </w:r>
    </w:p>
    <w:p w:rsidR="00067000" w:rsidRPr="00074758" w:rsidRDefault="00067000" w:rsidP="00067000">
      <w:pPr>
        <w:numPr>
          <w:ilvl w:val="0"/>
          <w:numId w:val="25"/>
        </w:numPr>
        <w:tabs>
          <w:tab w:val="left" w:pos="567"/>
        </w:tabs>
        <w:overflowPunct w:val="0"/>
        <w:autoSpaceDE w:val="0"/>
        <w:autoSpaceDN w:val="0"/>
        <w:adjustRightInd w:val="0"/>
        <w:ind w:left="567" w:right="567" w:hanging="567"/>
        <w:contextualSpacing/>
        <w:rPr>
          <w:sz w:val="22"/>
        </w:rPr>
      </w:pPr>
      <w:r w:rsidRPr="00074758">
        <w:rPr>
          <w:sz w:val="22"/>
        </w:rPr>
        <w:t>Sunku sutelkti dėmesį.</w:t>
      </w:r>
    </w:p>
    <w:p w:rsidR="00067000" w:rsidRPr="00074758" w:rsidRDefault="00067000" w:rsidP="00067000">
      <w:pPr>
        <w:numPr>
          <w:ilvl w:val="0"/>
          <w:numId w:val="25"/>
        </w:numPr>
        <w:tabs>
          <w:tab w:val="left" w:pos="567"/>
        </w:tabs>
        <w:overflowPunct w:val="0"/>
        <w:autoSpaceDE w:val="0"/>
        <w:autoSpaceDN w:val="0"/>
        <w:adjustRightInd w:val="0"/>
        <w:ind w:left="567" w:right="567" w:hanging="567"/>
        <w:contextualSpacing/>
        <w:rPr>
          <w:sz w:val="22"/>
        </w:rPr>
      </w:pPr>
      <w:r w:rsidRPr="00074758">
        <w:rPr>
          <w:sz w:val="22"/>
        </w:rPr>
        <w:t>Ištinusi burna.</w:t>
      </w:r>
    </w:p>
    <w:p w:rsidR="00067000" w:rsidRPr="00074758" w:rsidRDefault="00067000" w:rsidP="00067000">
      <w:pPr>
        <w:numPr>
          <w:ilvl w:val="0"/>
          <w:numId w:val="25"/>
        </w:numPr>
        <w:tabs>
          <w:tab w:val="left" w:pos="567"/>
        </w:tabs>
        <w:overflowPunct w:val="0"/>
        <w:autoSpaceDE w:val="0"/>
        <w:autoSpaceDN w:val="0"/>
        <w:adjustRightInd w:val="0"/>
        <w:ind w:left="567" w:right="567" w:hanging="567"/>
        <w:contextualSpacing/>
        <w:rPr>
          <w:sz w:val="22"/>
        </w:rPr>
      </w:pPr>
      <w:r w:rsidRPr="00074758">
        <w:rPr>
          <w:sz w:val="22"/>
        </w:rPr>
        <w:t>Kraujo tyrimais nustatytas per mažas kraujo ląstelių kiekis kraujyje.</w:t>
      </w:r>
    </w:p>
    <w:p w:rsidR="00067000" w:rsidRPr="00074758" w:rsidRDefault="00067000" w:rsidP="00067000">
      <w:pPr>
        <w:numPr>
          <w:ilvl w:val="0"/>
          <w:numId w:val="25"/>
        </w:numPr>
        <w:tabs>
          <w:tab w:val="left" w:pos="567"/>
        </w:tabs>
        <w:overflowPunct w:val="0"/>
        <w:autoSpaceDE w:val="0"/>
        <w:autoSpaceDN w:val="0"/>
        <w:adjustRightInd w:val="0"/>
        <w:ind w:left="567" w:right="567" w:hanging="567"/>
        <w:contextualSpacing/>
        <w:rPr>
          <w:sz w:val="22"/>
        </w:rPr>
      </w:pPr>
      <w:r w:rsidRPr="00074758">
        <w:rPr>
          <w:sz w:val="22"/>
        </w:rPr>
        <w:t>Kraujo tyrimais nustatytas mažesnis nei įprastai natrio kiekis kraujyje.</w:t>
      </w:r>
    </w:p>
    <w:p w:rsidR="00067000" w:rsidRPr="00074758" w:rsidRDefault="00067000" w:rsidP="00067000">
      <w:pPr>
        <w:numPr>
          <w:ilvl w:val="0"/>
          <w:numId w:val="25"/>
        </w:numPr>
        <w:tabs>
          <w:tab w:val="left" w:pos="567"/>
        </w:tabs>
        <w:overflowPunct w:val="0"/>
        <w:autoSpaceDE w:val="0"/>
        <w:autoSpaceDN w:val="0"/>
        <w:adjustRightInd w:val="0"/>
        <w:ind w:left="567" w:right="567" w:hanging="567"/>
        <w:contextualSpacing/>
        <w:rPr>
          <w:sz w:val="22"/>
        </w:rPr>
      </w:pPr>
      <w:r w:rsidRPr="00074758">
        <w:rPr>
          <w:sz w:val="22"/>
        </w:rPr>
        <w:t>Kai sušąlate, pasikeičia Jūsų rankų ir kojų pirštų spalva, šylant atsiranda dilgčiojimo, skausmo pojūtis (Reino fenomenas).</w:t>
      </w:r>
    </w:p>
    <w:p w:rsidR="00067000" w:rsidRPr="00074758" w:rsidRDefault="00067000" w:rsidP="00067000">
      <w:pPr>
        <w:numPr>
          <w:ilvl w:val="0"/>
          <w:numId w:val="25"/>
        </w:numPr>
        <w:tabs>
          <w:tab w:val="left" w:pos="567"/>
        </w:tabs>
        <w:overflowPunct w:val="0"/>
        <w:autoSpaceDE w:val="0"/>
        <w:autoSpaceDN w:val="0"/>
        <w:adjustRightInd w:val="0"/>
        <w:ind w:left="567" w:right="567" w:hanging="567"/>
        <w:contextualSpacing/>
        <w:rPr>
          <w:sz w:val="22"/>
        </w:rPr>
      </w:pPr>
      <w:r w:rsidRPr="00074758">
        <w:rPr>
          <w:sz w:val="22"/>
        </w:rPr>
        <w:t>Krūtų padidėjimas vyrams.</w:t>
      </w:r>
    </w:p>
    <w:p w:rsidR="00067000" w:rsidRPr="00074758" w:rsidRDefault="00067000" w:rsidP="00067000">
      <w:pPr>
        <w:numPr>
          <w:ilvl w:val="0"/>
          <w:numId w:val="25"/>
        </w:numPr>
        <w:tabs>
          <w:tab w:val="left" w:pos="567"/>
        </w:tabs>
        <w:overflowPunct w:val="0"/>
        <w:autoSpaceDE w:val="0"/>
        <w:autoSpaceDN w:val="0"/>
        <w:adjustRightInd w:val="0"/>
        <w:ind w:left="567" w:right="567" w:hanging="567"/>
        <w:contextualSpacing/>
        <w:rPr>
          <w:sz w:val="22"/>
        </w:rPr>
      </w:pPr>
      <w:r w:rsidRPr="00074758">
        <w:rPr>
          <w:sz w:val="22"/>
        </w:rPr>
        <w:t>Sulėtėjusi arba sutrikusi reakcija.</w:t>
      </w:r>
    </w:p>
    <w:p w:rsidR="00067000" w:rsidRPr="00074758" w:rsidRDefault="00067000" w:rsidP="00067000">
      <w:pPr>
        <w:numPr>
          <w:ilvl w:val="0"/>
          <w:numId w:val="25"/>
        </w:numPr>
        <w:tabs>
          <w:tab w:val="left" w:pos="567"/>
        </w:tabs>
        <w:overflowPunct w:val="0"/>
        <w:autoSpaceDE w:val="0"/>
        <w:autoSpaceDN w:val="0"/>
        <w:adjustRightInd w:val="0"/>
        <w:ind w:left="567" w:right="567" w:hanging="567"/>
        <w:contextualSpacing/>
        <w:rPr>
          <w:sz w:val="22"/>
        </w:rPr>
      </w:pPr>
      <w:r w:rsidRPr="00074758">
        <w:rPr>
          <w:sz w:val="22"/>
        </w:rPr>
        <w:t>Deginimo jausmas.</w:t>
      </w:r>
    </w:p>
    <w:p w:rsidR="00067000" w:rsidRPr="00074758" w:rsidRDefault="00067000" w:rsidP="00067000">
      <w:pPr>
        <w:numPr>
          <w:ilvl w:val="0"/>
          <w:numId w:val="25"/>
        </w:numPr>
        <w:tabs>
          <w:tab w:val="left" w:pos="567"/>
        </w:tabs>
        <w:overflowPunct w:val="0"/>
        <w:autoSpaceDE w:val="0"/>
        <w:autoSpaceDN w:val="0"/>
        <w:adjustRightInd w:val="0"/>
        <w:ind w:left="567" w:right="567" w:hanging="567"/>
        <w:contextualSpacing/>
        <w:rPr>
          <w:sz w:val="22"/>
        </w:rPr>
      </w:pPr>
      <w:r w:rsidRPr="00074758">
        <w:rPr>
          <w:sz w:val="22"/>
        </w:rPr>
        <w:t>Uoslės pokyčiai.</w:t>
      </w:r>
    </w:p>
    <w:p w:rsidR="00067000" w:rsidRPr="00074758" w:rsidRDefault="00067000" w:rsidP="00067000">
      <w:pPr>
        <w:numPr>
          <w:ilvl w:val="0"/>
          <w:numId w:val="25"/>
        </w:numPr>
        <w:tabs>
          <w:tab w:val="left" w:pos="567"/>
        </w:tabs>
        <w:overflowPunct w:val="0"/>
        <w:autoSpaceDE w:val="0"/>
        <w:autoSpaceDN w:val="0"/>
        <w:adjustRightInd w:val="0"/>
        <w:ind w:left="567" w:right="567" w:hanging="567"/>
        <w:contextualSpacing/>
        <w:rPr>
          <w:sz w:val="22"/>
        </w:rPr>
      </w:pPr>
      <w:r w:rsidRPr="00074758">
        <w:rPr>
          <w:sz w:val="22"/>
        </w:rPr>
        <w:t>Plaukų slinkimas.</w:t>
      </w:r>
    </w:p>
    <w:p w:rsidR="00067000" w:rsidRPr="00074758" w:rsidRDefault="00067000" w:rsidP="00067000">
      <w:pPr>
        <w:tabs>
          <w:tab w:val="left" w:pos="567"/>
        </w:tabs>
        <w:overflowPunct w:val="0"/>
        <w:autoSpaceDE w:val="0"/>
        <w:autoSpaceDN w:val="0"/>
        <w:adjustRightInd w:val="0"/>
        <w:ind w:right="567"/>
        <w:jc w:val="both"/>
        <w:rPr>
          <w:sz w:val="22"/>
        </w:rPr>
      </w:pPr>
    </w:p>
    <w:p w:rsidR="00067000" w:rsidRPr="00074758" w:rsidRDefault="00067000" w:rsidP="00067000">
      <w:pPr>
        <w:tabs>
          <w:tab w:val="left" w:pos="567"/>
        </w:tabs>
        <w:rPr>
          <w:b/>
          <w:sz w:val="22"/>
        </w:rPr>
      </w:pPr>
      <w:r w:rsidRPr="00074758">
        <w:rPr>
          <w:b/>
          <w:sz w:val="22"/>
        </w:rPr>
        <w:t>Pranešimas apie šalutinį poveikį</w:t>
      </w:r>
    </w:p>
    <w:p w:rsidR="00067000" w:rsidRPr="00074758" w:rsidRDefault="00067000" w:rsidP="00067000">
      <w:pPr>
        <w:tabs>
          <w:tab w:val="left" w:pos="567"/>
        </w:tabs>
        <w:spacing w:line="260" w:lineRule="exact"/>
        <w:ind w:right="-449"/>
        <w:rPr>
          <w:sz w:val="22"/>
        </w:rPr>
      </w:pPr>
      <w:r w:rsidRPr="00074758">
        <w:rPr>
          <w:sz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74758">
        <w:rPr>
          <w:sz w:val="22"/>
        </w:rPr>
        <w:t>NepageidaujamaR@vvkt.lt</w:t>
      </w:r>
      <w:proofErr w:type="spellEnd"/>
      <w:r w:rsidRPr="00074758">
        <w:rPr>
          <w:sz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067000" w:rsidRPr="00074758" w:rsidRDefault="00067000" w:rsidP="00067000">
      <w:pPr>
        <w:tabs>
          <w:tab w:val="left" w:pos="567"/>
        </w:tabs>
        <w:overflowPunct w:val="0"/>
        <w:autoSpaceDE w:val="0"/>
        <w:autoSpaceDN w:val="0"/>
        <w:adjustRightInd w:val="0"/>
        <w:ind w:right="566"/>
        <w:jc w:val="both"/>
        <w:rPr>
          <w:sz w:val="22"/>
        </w:rPr>
      </w:pPr>
    </w:p>
    <w:p w:rsidR="00067000" w:rsidRPr="00074758" w:rsidRDefault="00067000" w:rsidP="00067000">
      <w:pPr>
        <w:tabs>
          <w:tab w:val="left" w:pos="567"/>
        </w:tabs>
        <w:overflowPunct w:val="0"/>
        <w:autoSpaceDE w:val="0"/>
        <w:autoSpaceDN w:val="0"/>
        <w:adjustRightInd w:val="0"/>
        <w:ind w:right="566"/>
        <w:jc w:val="both"/>
        <w:rPr>
          <w:sz w:val="22"/>
        </w:rPr>
      </w:pPr>
    </w:p>
    <w:p w:rsidR="00067000" w:rsidRPr="00074758" w:rsidRDefault="00067000" w:rsidP="00067000">
      <w:pPr>
        <w:keepNext/>
        <w:tabs>
          <w:tab w:val="left" w:pos="567"/>
        </w:tabs>
        <w:ind w:left="567" w:right="566" w:hanging="567"/>
        <w:outlineLvl w:val="1"/>
        <w:rPr>
          <w:sz w:val="22"/>
        </w:rPr>
      </w:pPr>
      <w:bookmarkStart w:id="4" w:name="_Toc129243268"/>
      <w:bookmarkStart w:id="5" w:name="_Toc129243143"/>
      <w:r w:rsidRPr="00074758">
        <w:rPr>
          <w:b/>
          <w:sz w:val="22"/>
        </w:rPr>
        <w:t>5.</w:t>
      </w:r>
      <w:r w:rsidRPr="00074758">
        <w:rPr>
          <w:b/>
          <w:sz w:val="22"/>
        </w:rPr>
        <w:tab/>
        <w:t xml:space="preserve">Kaip laikyti </w:t>
      </w:r>
      <w:proofErr w:type="spellStart"/>
      <w:r w:rsidRPr="00074758">
        <w:rPr>
          <w:b/>
          <w:sz w:val="22"/>
        </w:rPr>
        <w:t>Ramicor</w:t>
      </w:r>
      <w:bookmarkEnd w:id="4"/>
      <w:bookmarkEnd w:id="5"/>
      <w:proofErr w:type="spellEnd"/>
    </w:p>
    <w:p w:rsidR="00067000" w:rsidRPr="00074758" w:rsidRDefault="00067000" w:rsidP="00067000">
      <w:pPr>
        <w:tabs>
          <w:tab w:val="left" w:pos="567"/>
        </w:tabs>
        <w:ind w:right="566"/>
        <w:rPr>
          <w:sz w:val="22"/>
        </w:rPr>
      </w:pPr>
    </w:p>
    <w:p w:rsidR="00067000" w:rsidRPr="00074758" w:rsidRDefault="00067000" w:rsidP="00067000">
      <w:pPr>
        <w:tabs>
          <w:tab w:val="left" w:pos="567"/>
        </w:tabs>
        <w:ind w:right="566"/>
        <w:rPr>
          <w:sz w:val="22"/>
        </w:rPr>
      </w:pPr>
      <w:r w:rsidRPr="00074758">
        <w:rPr>
          <w:sz w:val="22"/>
        </w:rPr>
        <w:t>Šį vaistą laikykite vaikams nepastebimoje ir nepasiekiamoje vietoje.</w:t>
      </w:r>
    </w:p>
    <w:p w:rsidR="00067000" w:rsidRPr="00074758" w:rsidRDefault="00067000" w:rsidP="00067000">
      <w:pPr>
        <w:tabs>
          <w:tab w:val="left" w:pos="567"/>
        </w:tabs>
        <w:spacing w:before="120"/>
        <w:ind w:right="566"/>
        <w:rPr>
          <w:sz w:val="22"/>
        </w:rPr>
      </w:pPr>
      <w:r w:rsidRPr="001F0EE0">
        <w:rPr>
          <w:rFonts w:eastAsia="Times New Roman"/>
          <w:sz w:val="22"/>
          <w:szCs w:val="22"/>
        </w:rPr>
        <w:t xml:space="preserve">Ant </w:t>
      </w:r>
      <w:proofErr w:type="spellStart"/>
      <w:r>
        <w:rPr>
          <w:rFonts w:eastAsia="Times New Roman"/>
          <w:sz w:val="22"/>
          <w:szCs w:val="22"/>
        </w:rPr>
        <w:t>dvisluoksnės</w:t>
      </w:r>
      <w:proofErr w:type="spellEnd"/>
      <w:r>
        <w:rPr>
          <w:rFonts w:eastAsia="Times New Roman"/>
          <w:sz w:val="22"/>
          <w:szCs w:val="22"/>
        </w:rPr>
        <w:t xml:space="preserve"> juostelės, lizdinės plokštelės ir kartono dėžutės</w:t>
      </w:r>
      <w:r w:rsidRPr="001F0EE0">
        <w:rPr>
          <w:rFonts w:eastAsia="Times New Roman"/>
          <w:sz w:val="22"/>
          <w:szCs w:val="22"/>
        </w:rPr>
        <w:t xml:space="preserve"> po „</w:t>
      </w:r>
      <w:r>
        <w:rPr>
          <w:rFonts w:eastAsia="Times New Roman"/>
          <w:sz w:val="22"/>
          <w:szCs w:val="22"/>
        </w:rPr>
        <w:t>EXP</w:t>
      </w:r>
      <w:r w:rsidRPr="00074758">
        <w:rPr>
          <w:sz w:val="22"/>
        </w:rPr>
        <w:t>“ nurodytam tinkamumo laikui pasibaigus, šio vaisto vartoti negalima. Vaistas tinkamas vartoti iki paskutinės nurodyto mėnesio dienos.</w:t>
      </w:r>
    </w:p>
    <w:p w:rsidR="00067000" w:rsidRPr="00074758" w:rsidRDefault="00067000" w:rsidP="00067000">
      <w:pPr>
        <w:tabs>
          <w:tab w:val="left" w:pos="567"/>
        </w:tabs>
        <w:overflowPunct w:val="0"/>
        <w:autoSpaceDE w:val="0"/>
        <w:autoSpaceDN w:val="0"/>
        <w:adjustRightInd w:val="0"/>
        <w:spacing w:before="120"/>
        <w:ind w:right="566"/>
        <w:rPr>
          <w:sz w:val="22"/>
        </w:rPr>
      </w:pPr>
      <w:r w:rsidRPr="00074758">
        <w:rPr>
          <w:sz w:val="22"/>
        </w:rPr>
        <w:t>Laikyti ne aukštesnėje kaip 25 </w:t>
      </w:r>
      <w:r w:rsidRPr="00074758">
        <w:rPr>
          <w:sz w:val="22"/>
        </w:rPr>
        <w:sym w:font="Symbol" w:char="F0B0"/>
      </w:r>
      <w:r w:rsidRPr="00074758">
        <w:rPr>
          <w:sz w:val="22"/>
        </w:rPr>
        <w:t>C temperatūroje. Laikyti gamintojo pakuotėje, kad vaistas būtų apsaugotas nuo drėgmės.</w:t>
      </w:r>
    </w:p>
    <w:p w:rsidR="00067000" w:rsidRPr="00074758" w:rsidRDefault="00067000" w:rsidP="00067000">
      <w:pPr>
        <w:tabs>
          <w:tab w:val="left" w:pos="567"/>
        </w:tabs>
        <w:spacing w:before="120"/>
        <w:ind w:right="566"/>
        <w:rPr>
          <w:sz w:val="22"/>
        </w:rPr>
      </w:pPr>
      <w:r w:rsidRPr="00074758">
        <w:rPr>
          <w:sz w:val="22"/>
        </w:rPr>
        <w:t>Vaistų negalima išmesti į kanalizaciją arba su buitinėmis atliekomis. Kaip išmesti nereikalingus vaistus, klauskite vaistininko. Šios priemonės padės apsaugoti aplinką.</w:t>
      </w:r>
    </w:p>
    <w:p w:rsidR="00067000" w:rsidRPr="00074758" w:rsidRDefault="00067000" w:rsidP="00067000">
      <w:pPr>
        <w:tabs>
          <w:tab w:val="left" w:pos="567"/>
        </w:tabs>
        <w:ind w:right="566"/>
        <w:rPr>
          <w:sz w:val="22"/>
        </w:rPr>
      </w:pPr>
    </w:p>
    <w:p w:rsidR="00067000" w:rsidRPr="00074758" w:rsidRDefault="00067000" w:rsidP="00067000">
      <w:pPr>
        <w:tabs>
          <w:tab w:val="left" w:pos="567"/>
        </w:tabs>
        <w:ind w:right="566"/>
        <w:rPr>
          <w:sz w:val="22"/>
        </w:rPr>
      </w:pPr>
    </w:p>
    <w:p w:rsidR="00067000" w:rsidRPr="00074758" w:rsidRDefault="00067000" w:rsidP="00067000">
      <w:pPr>
        <w:keepNext/>
        <w:tabs>
          <w:tab w:val="left" w:pos="567"/>
        </w:tabs>
        <w:ind w:left="567" w:right="566" w:hanging="567"/>
        <w:outlineLvl w:val="1"/>
        <w:rPr>
          <w:sz w:val="22"/>
        </w:rPr>
      </w:pPr>
      <w:bookmarkStart w:id="6" w:name="_Toc129243269"/>
      <w:bookmarkStart w:id="7" w:name="_Toc129243144"/>
      <w:r w:rsidRPr="00074758">
        <w:rPr>
          <w:b/>
          <w:sz w:val="22"/>
        </w:rPr>
        <w:t>6.</w:t>
      </w:r>
      <w:r w:rsidRPr="00074758">
        <w:rPr>
          <w:b/>
          <w:sz w:val="22"/>
        </w:rPr>
        <w:tab/>
        <w:t>Pakuotės turinys ir kita informacija</w:t>
      </w:r>
    </w:p>
    <w:p w:rsidR="00067000" w:rsidRPr="00074758" w:rsidRDefault="00067000" w:rsidP="00067000">
      <w:pPr>
        <w:tabs>
          <w:tab w:val="left" w:pos="567"/>
        </w:tabs>
        <w:ind w:right="566"/>
        <w:rPr>
          <w:sz w:val="22"/>
        </w:rPr>
      </w:pPr>
    </w:p>
    <w:p w:rsidR="00067000" w:rsidRPr="00074758" w:rsidRDefault="00067000" w:rsidP="00067000">
      <w:pPr>
        <w:tabs>
          <w:tab w:val="left" w:pos="567"/>
        </w:tabs>
        <w:spacing w:line="220" w:lineRule="exact"/>
        <w:ind w:right="566"/>
        <w:rPr>
          <w:sz w:val="22"/>
        </w:rPr>
      </w:pPr>
      <w:proofErr w:type="spellStart"/>
      <w:r w:rsidRPr="00074758">
        <w:rPr>
          <w:b/>
          <w:sz w:val="22"/>
        </w:rPr>
        <w:t>Ramicor</w:t>
      </w:r>
      <w:proofErr w:type="spellEnd"/>
      <w:r w:rsidRPr="00074758">
        <w:rPr>
          <w:b/>
          <w:sz w:val="22"/>
        </w:rPr>
        <w:t xml:space="preserve"> sudėtis</w:t>
      </w:r>
    </w:p>
    <w:p w:rsidR="00067000" w:rsidRPr="00074758" w:rsidRDefault="00067000" w:rsidP="00067000">
      <w:pPr>
        <w:tabs>
          <w:tab w:val="left" w:pos="567"/>
        </w:tabs>
        <w:overflowPunct w:val="0"/>
        <w:autoSpaceDE w:val="0"/>
        <w:autoSpaceDN w:val="0"/>
        <w:adjustRightInd w:val="0"/>
        <w:ind w:right="566"/>
        <w:jc w:val="both"/>
        <w:rPr>
          <w:sz w:val="22"/>
        </w:rPr>
      </w:pPr>
    </w:p>
    <w:p w:rsidR="00067000" w:rsidRDefault="00067000" w:rsidP="00067000">
      <w:pPr>
        <w:tabs>
          <w:tab w:val="left" w:pos="567"/>
        </w:tabs>
        <w:overflowPunct w:val="0"/>
        <w:autoSpaceDE w:val="0"/>
        <w:autoSpaceDN w:val="0"/>
        <w:adjustRightInd w:val="0"/>
        <w:ind w:left="567" w:right="566" w:hanging="567"/>
        <w:jc w:val="both"/>
        <w:rPr>
          <w:rFonts w:eastAsia="Times New Roman"/>
          <w:sz w:val="22"/>
          <w:szCs w:val="22"/>
        </w:rPr>
      </w:pPr>
      <w:r w:rsidRPr="00074758">
        <w:rPr>
          <w:sz w:val="22"/>
        </w:rPr>
        <w:t xml:space="preserve">Veiklioji medžiaga yra </w:t>
      </w:r>
      <w:proofErr w:type="spellStart"/>
      <w:r w:rsidRPr="00074758">
        <w:rPr>
          <w:sz w:val="22"/>
        </w:rPr>
        <w:t>ramiprilis</w:t>
      </w:r>
      <w:proofErr w:type="spellEnd"/>
      <w:r w:rsidRPr="00074758">
        <w:rPr>
          <w:sz w:val="22"/>
        </w:rPr>
        <w:t xml:space="preserve">. </w:t>
      </w:r>
    </w:p>
    <w:p w:rsidR="00067000" w:rsidRDefault="00067000" w:rsidP="00067000">
      <w:pPr>
        <w:tabs>
          <w:tab w:val="left" w:pos="567"/>
        </w:tabs>
        <w:overflowPunct w:val="0"/>
        <w:autoSpaceDE w:val="0"/>
        <w:autoSpaceDN w:val="0"/>
        <w:adjustRightInd w:val="0"/>
        <w:ind w:left="567" w:right="566" w:hanging="567"/>
        <w:jc w:val="both"/>
        <w:rPr>
          <w:rFonts w:asciiTheme="minorHAnsi" w:eastAsia="Times New Roman" w:hAnsiTheme="minorHAnsi" w:cstheme="minorBidi"/>
          <w:sz w:val="22"/>
          <w:szCs w:val="22"/>
        </w:rPr>
      </w:pPr>
      <w:r w:rsidRPr="00074758">
        <w:rPr>
          <w:sz w:val="22"/>
        </w:rPr>
        <w:t xml:space="preserve">Kiekvienoje tabletėje yra </w:t>
      </w:r>
      <w:r w:rsidRPr="001F0EE0">
        <w:t>5 mg</w:t>
      </w:r>
      <w:r>
        <w:rPr>
          <w:rFonts w:eastAsia="Times New Roman"/>
        </w:rPr>
        <w:t xml:space="preserve"> </w:t>
      </w:r>
      <w:proofErr w:type="spellStart"/>
      <w:r w:rsidRPr="001F0EE0">
        <w:rPr>
          <w:rFonts w:eastAsia="Times New Roman"/>
        </w:rPr>
        <w:t>ramiprilio</w:t>
      </w:r>
      <w:proofErr w:type="spellEnd"/>
      <w:r w:rsidRPr="001F0EE0">
        <w:rPr>
          <w:rFonts w:eastAsia="Times New Roman"/>
        </w:rPr>
        <w:t>.</w:t>
      </w:r>
    </w:p>
    <w:p w:rsidR="00067000" w:rsidRPr="00074758" w:rsidRDefault="00067000" w:rsidP="00067000">
      <w:pPr>
        <w:tabs>
          <w:tab w:val="left" w:pos="567"/>
        </w:tabs>
        <w:overflowPunct w:val="0"/>
        <w:autoSpaceDE w:val="0"/>
        <w:autoSpaceDN w:val="0"/>
        <w:adjustRightInd w:val="0"/>
        <w:ind w:left="567" w:right="566" w:hanging="567"/>
        <w:jc w:val="both"/>
        <w:rPr>
          <w:sz w:val="22"/>
        </w:rPr>
      </w:pPr>
      <w:r w:rsidRPr="00FC0235">
        <w:rPr>
          <w:rFonts w:eastAsia="Times New Roman"/>
          <w:sz w:val="22"/>
          <w:szCs w:val="22"/>
          <w:highlight w:val="lightGray"/>
        </w:rPr>
        <w:t>Kiekvienoje tabletėje yra</w:t>
      </w:r>
      <w:r w:rsidRPr="00074758">
        <w:rPr>
          <w:sz w:val="22"/>
          <w:highlight w:val="lightGray"/>
        </w:rPr>
        <w:t xml:space="preserve"> 10 mg </w:t>
      </w:r>
      <w:proofErr w:type="spellStart"/>
      <w:r w:rsidRPr="00074758">
        <w:rPr>
          <w:sz w:val="22"/>
          <w:highlight w:val="lightGray"/>
        </w:rPr>
        <w:t>ramiprilio</w:t>
      </w:r>
      <w:proofErr w:type="spellEnd"/>
      <w:r w:rsidRPr="00074758">
        <w:rPr>
          <w:sz w:val="22"/>
          <w:highlight w:val="lightGray"/>
        </w:rPr>
        <w:t>.</w:t>
      </w:r>
    </w:p>
    <w:p w:rsidR="00067000" w:rsidRDefault="00067000" w:rsidP="00067000">
      <w:pPr>
        <w:tabs>
          <w:tab w:val="left" w:pos="567"/>
        </w:tabs>
        <w:overflowPunct w:val="0"/>
        <w:autoSpaceDE w:val="0"/>
        <w:autoSpaceDN w:val="0"/>
        <w:adjustRightInd w:val="0"/>
        <w:ind w:right="567"/>
        <w:contextualSpacing/>
        <w:rPr>
          <w:rFonts w:eastAsia="Times New Roman"/>
          <w:sz w:val="22"/>
          <w:szCs w:val="22"/>
        </w:rPr>
      </w:pPr>
    </w:p>
    <w:p w:rsidR="00067000" w:rsidRPr="00074758" w:rsidRDefault="00067000" w:rsidP="00067000">
      <w:pPr>
        <w:tabs>
          <w:tab w:val="left" w:pos="0"/>
        </w:tabs>
        <w:overflowPunct w:val="0"/>
        <w:autoSpaceDE w:val="0"/>
        <w:autoSpaceDN w:val="0"/>
        <w:adjustRightInd w:val="0"/>
        <w:ind w:right="566"/>
        <w:rPr>
          <w:sz w:val="22"/>
        </w:rPr>
      </w:pPr>
      <w:r w:rsidRPr="00074758">
        <w:rPr>
          <w:sz w:val="22"/>
        </w:rPr>
        <w:t xml:space="preserve">Pagalbinės medžiagos yra </w:t>
      </w:r>
      <w:proofErr w:type="spellStart"/>
      <w:r w:rsidRPr="00074758">
        <w:rPr>
          <w:sz w:val="22"/>
        </w:rPr>
        <w:t>mikrokristalinė</w:t>
      </w:r>
      <w:proofErr w:type="spellEnd"/>
      <w:r w:rsidRPr="00074758">
        <w:rPr>
          <w:sz w:val="22"/>
        </w:rPr>
        <w:t xml:space="preserve"> celiuliozė, </w:t>
      </w:r>
      <w:proofErr w:type="spellStart"/>
      <w:r w:rsidRPr="00074758">
        <w:rPr>
          <w:sz w:val="22"/>
        </w:rPr>
        <w:t>pregelifikuotas</w:t>
      </w:r>
      <w:proofErr w:type="spellEnd"/>
      <w:r w:rsidRPr="00074758">
        <w:rPr>
          <w:sz w:val="22"/>
        </w:rPr>
        <w:t xml:space="preserve"> kukurūzų krakmolas, nusodinamasis silicio dioksidas (E551), glicino hidrochloridas (E640) ir </w:t>
      </w:r>
      <w:proofErr w:type="spellStart"/>
      <w:r w:rsidRPr="00074758">
        <w:rPr>
          <w:sz w:val="22"/>
        </w:rPr>
        <w:t>glicerolio</w:t>
      </w:r>
      <w:proofErr w:type="spellEnd"/>
      <w:r w:rsidRPr="00074758">
        <w:rPr>
          <w:sz w:val="22"/>
        </w:rPr>
        <w:t xml:space="preserve"> </w:t>
      </w:r>
      <w:proofErr w:type="spellStart"/>
      <w:r w:rsidRPr="00074758">
        <w:rPr>
          <w:sz w:val="22"/>
        </w:rPr>
        <w:t>dibehenatas</w:t>
      </w:r>
      <w:proofErr w:type="spellEnd"/>
      <w:r>
        <w:rPr>
          <w:rFonts w:eastAsia="Times New Roman"/>
          <w:sz w:val="22"/>
          <w:szCs w:val="22"/>
        </w:rPr>
        <w:t xml:space="preserve">, </w:t>
      </w:r>
      <w:r w:rsidRPr="001F0EE0">
        <w:rPr>
          <w:rFonts w:eastAsia="Times New Roman"/>
          <w:sz w:val="22"/>
          <w:szCs w:val="22"/>
          <w:highlight w:val="lightGray"/>
        </w:rPr>
        <w:t xml:space="preserve"> raudonasis geležies oksidas (E172)</w:t>
      </w:r>
      <w:r w:rsidRPr="00015A58">
        <w:rPr>
          <w:rFonts w:eastAsia="Times New Roman"/>
          <w:sz w:val="22"/>
          <w:szCs w:val="22"/>
          <w:highlight w:val="lightGray"/>
        </w:rPr>
        <w:t xml:space="preserve"> </w:t>
      </w:r>
      <w:r>
        <w:rPr>
          <w:rFonts w:eastAsia="Times New Roman"/>
          <w:sz w:val="22"/>
          <w:szCs w:val="22"/>
          <w:highlight w:val="lightGray"/>
        </w:rPr>
        <w:t xml:space="preserve">(tik </w:t>
      </w:r>
      <w:r w:rsidRPr="001F0EE0">
        <w:rPr>
          <w:rFonts w:eastAsia="Times New Roman"/>
          <w:sz w:val="22"/>
          <w:szCs w:val="22"/>
          <w:highlight w:val="lightGray"/>
        </w:rPr>
        <w:t>5 mg</w:t>
      </w:r>
      <w:r>
        <w:rPr>
          <w:rFonts w:eastAsia="Times New Roman"/>
          <w:sz w:val="22"/>
          <w:szCs w:val="22"/>
          <w:highlight w:val="lightGray"/>
        </w:rPr>
        <w:t xml:space="preserve"> tabletėse)</w:t>
      </w:r>
      <w:r w:rsidRPr="001F0EE0">
        <w:rPr>
          <w:rFonts w:eastAsia="Times New Roman"/>
          <w:sz w:val="22"/>
          <w:szCs w:val="22"/>
          <w:highlight w:val="lightGray"/>
        </w:rPr>
        <w:t>.</w:t>
      </w:r>
    </w:p>
    <w:p w:rsidR="00067000" w:rsidRPr="00074758" w:rsidRDefault="00067000" w:rsidP="00067000">
      <w:pPr>
        <w:tabs>
          <w:tab w:val="left" w:pos="567"/>
        </w:tabs>
        <w:overflowPunct w:val="0"/>
        <w:autoSpaceDE w:val="0"/>
        <w:autoSpaceDN w:val="0"/>
        <w:adjustRightInd w:val="0"/>
        <w:ind w:right="567" w:firstLine="567"/>
        <w:rPr>
          <w:sz w:val="22"/>
        </w:rPr>
      </w:pPr>
    </w:p>
    <w:p w:rsidR="00067000" w:rsidRPr="00074758" w:rsidRDefault="00067000" w:rsidP="00067000">
      <w:pPr>
        <w:tabs>
          <w:tab w:val="left" w:pos="567"/>
        </w:tabs>
        <w:overflowPunct w:val="0"/>
        <w:autoSpaceDE w:val="0"/>
        <w:autoSpaceDN w:val="0"/>
        <w:adjustRightInd w:val="0"/>
        <w:ind w:right="566"/>
        <w:jc w:val="both"/>
        <w:rPr>
          <w:b/>
          <w:sz w:val="22"/>
        </w:rPr>
      </w:pPr>
      <w:proofErr w:type="spellStart"/>
      <w:r w:rsidRPr="00074758">
        <w:rPr>
          <w:b/>
          <w:sz w:val="22"/>
        </w:rPr>
        <w:t>Ramicor</w:t>
      </w:r>
      <w:proofErr w:type="spellEnd"/>
      <w:r w:rsidRPr="00074758">
        <w:rPr>
          <w:b/>
          <w:sz w:val="22"/>
        </w:rPr>
        <w:t xml:space="preserve"> </w:t>
      </w:r>
      <w:r w:rsidRPr="001F0EE0">
        <w:rPr>
          <w:rFonts w:eastAsia="Times New Roman"/>
          <w:b/>
          <w:sz w:val="22"/>
          <w:szCs w:val="22"/>
        </w:rPr>
        <w:t>išva</w:t>
      </w:r>
      <w:r>
        <w:rPr>
          <w:rFonts w:eastAsia="Times New Roman"/>
          <w:b/>
          <w:sz w:val="22"/>
          <w:szCs w:val="22"/>
        </w:rPr>
        <w:t>i</w:t>
      </w:r>
      <w:r w:rsidRPr="001F0EE0">
        <w:rPr>
          <w:rFonts w:eastAsia="Times New Roman"/>
          <w:b/>
          <w:sz w:val="22"/>
          <w:szCs w:val="22"/>
        </w:rPr>
        <w:t>zda</w:t>
      </w:r>
      <w:r w:rsidRPr="00074758">
        <w:rPr>
          <w:b/>
          <w:sz w:val="22"/>
        </w:rPr>
        <w:t xml:space="preserve"> ir kiekis pakuotėje</w:t>
      </w:r>
    </w:p>
    <w:p w:rsidR="00067000" w:rsidRPr="00074758" w:rsidRDefault="00067000" w:rsidP="00067000">
      <w:pPr>
        <w:tabs>
          <w:tab w:val="left" w:pos="567"/>
        </w:tabs>
        <w:overflowPunct w:val="0"/>
        <w:autoSpaceDE w:val="0"/>
        <w:autoSpaceDN w:val="0"/>
        <w:adjustRightInd w:val="0"/>
        <w:ind w:right="566"/>
        <w:rPr>
          <w:sz w:val="22"/>
        </w:rPr>
      </w:pPr>
    </w:p>
    <w:p w:rsidR="00067000" w:rsidRPr="00FC0235" w:rsidRDefault="00067000" w:rsidP="00067000">
      <w:pPr>
        <w:tabs>
          <w:tab w:val="left" w:pos="567"/>
        </w:tabs>
        <w:overflowPunct w:val="0"/>
        <w:autoSpaceDE w:val="0"/>
        <w:autoSpaceDN w:val="0"/>
        <w:adjustRightInd w:val="0"/>
        <w:ind w:right="566"/>
        <w:rPr>
          <w:rFonts w:eastAsia="Times New Roman"/>
          <w:i/>
          <w:sz w:val="22"/>
          <w:szCs w:val="20"/>
        </w:rPr>
      </w:pPr>
      <w:r w:rsidRPr="00074758">
        <w:rPr>
          <w:i/>
          <w:sz w:val="22"/>
        </w:rPr>
        <w:t xml:space="preserve">5 mg </w:t>
      </w:r>
      <w:r w:rsidRPr="00074758">
        <w:rPr>
          <w:i/>
        </w:rPr>
        <w:t>tabletės</w:t>
      </w:r>
    </w:p>
    <w:p w:rsidR="00067000" w:rsidRPr="00074758" w:rsidRDefault="00067000" w:rsidP="00067000">
      <w:pPr>
        <w:tabs>
          <w:tab w:val="left" w:pos="567"/>
        </w:tabs>
        <w:overflowPunct w:val="0"/>
        <w:autoSpaceDE w:val="0"/>
        <w:autoSpaceDN w:val="0"/>
        <w:adjustRightInd w:val="0"/>
        <w:ind w:right="566"/>
        <w:rPr>
          <w:sz w:val="22"/>
        </w:rPr>
      </w:pPr>
      <w:r>
        <w:rPr>
          <w:rFonts w:eastAsia="Times New Roman"/>
          <w:sz w:val="22"/>
          <w:szCs w:val="22"/>
        </w:rPr>
        <w:t>P</w:t>
      </w:r>
      <w:r w:rsidRPr="001F0EE0">
        <w:rPr>
          <w:rFonts w:eastAsia="Times New Roman"/>
          <w:sz w:val="22"/>
          <w:szCs w:val="22"/>
        </w:rPr>
        <w:t>ailg</w:t>
      </w:r>
      <w:r>
        <w:rPr>
          <w:rFonts w:eastAsia="Times New Roman"/>
          <w:sz w:val="22"/>
          <w:szCs w:val="22"/>
        </w:rPr>
        <w:t>a</w:t>
      </w:r>
      <w:r w:rsidRPr="001F0EE0">
        <w:rPr>
          <w:rFonts w:eastAsia="Times New Roman"/>
          <w:sz w:val="22"/>
          <w:szCs w:val="22"/>
        </w:rPr>
        <w:t>, rausvais</w:t>
      </w:r>
      <w:r w:rsidRPr="00074758">
        <w:rPr>
          <w:sz w:val="22"/>
        </w:rPr>
        <w:t xml:space="preserve"> taškeliais</w:t>
      </w:r>
      <w:r>
        <w:rPr>
          <w:rFonts w:eastAsia="Times New Roman"/>
          <w:sz w:val="22"/>
          <w:szCs w:val="22"/>
        </w:rPr>
        <w:t xml:space="preserve"> tabletė</w:t>
      </w:r>
      <w:r w:rsidRPr="00074758">
        <w:rPr>
          <w:sz w:val="22"/>
        </w:rPr>
        <w:t xml:space="preserve"> su vagele vienoje pusėje. </w:t>
      </w:r>
    </w:p>
    <w:p w:rsidR="00067000" w:rsidRPr="001F0EE0" w:rsidRDefault="00067000" w:rsidP="00067000">
      <w:pPr>
        <w:tabs>
          <w:tab w:val="left" w:pos="567"/>
        </w:tabs>
        <w:overflowPunct w:val="0"/>
        <w:autoSpaceDE w:val="0"/>
        <w:autoSpaceDN w:val="0"/>
        <w:adjustRightInd w:val="0"/>
        <w:ind w:right="566"/>
        <w:rPr>
          <w:rFonts w:asciiTheme="minorHAnsi" w:eastAsia="Times New Roman" w:hAnsiTheme="minorHAnsi" w:cstheme="minorBidi"/>
          <w:sz w:val="22"/>
          <w:szCs w:val="22"/>
        </w:rPr>
      </w:pPr>
      <w:r w:rsidRPr="00074758">
        <w:rPr>
          <w:sz w:val="22"/>
        </w:rPr>
        <w:t>Tabletę galima padalyti į dvi lygias dozes.</w:t>
      </w:r>
    </w:p>
    <w:p w:rsidR="00067000" w:rsidRDefault="00067000" w:rsidP="00067000">
      <w:pPr>
        <w:tabs>
          <w:tab w:val="left" w:pos="567"/>
        </w:tabs>
        <w:overflowPunct w:val="0"/>
        <w:autoSpaceDE w:val="0"/>
        <w:autoSpaceDN w:val="0"/>
        <w:adjustRightInd w:val="0"/>
        <w:ind w:right="566"/>
        <w:rPr>
          <w:rFonts w:eastAsia="Times New Roman"/>
          <w:sz w:val="22"/>
          <w:szCs w:val="20"/>
        </w:rPr>
      </w:pPr>
    </w:p>
    <w:p w:rsidR="00067000" w:rsidRPr="00FC0235" w:rsidRDefault="00067000" w:rsidP="00067000">
      <w:pPr>
        <w:tabs>
          <w:tab w:val="left" w:pos="567"/>
        </w:tabs>
        <w:overflowPunct w:val="0"/>
        <w:autoSpaceDE w:val="0"/>
        <w:autoSpaceDN w:val="0"/>
        <w:adjustRightInd w:val="0"/>
        <w:ind w:right="566"/>
        <w:rPr>
          <w:rFonts w:eastAsia="Times New Roman"/>
          <w:i/>
          <w:sz w:val="22"/>
          <w:szCs w:val="20"/>
          <w:highlight w:val="lightGray"/>
        </w:rPr>
      </w:pPr>
      <w:r w:rsidRPr="00FC0235">
        <w:rPr>
          <w:rFonts w:eastAsia="Times New Roman"/>
          <w:i/>
          <w:sz w:val="22"/>
          <w:szCs w:val="20"/>
          <w:highlight w:val="lightGray"/>
        </w:rPr>
        <w:t>10</w:t>
      </w:r>
      <w:r w:rsidRPr="00074758">
        <w:rPr>
          <w:i/>
          <w:sz w:val="22"/>
          <w:highlight w:val="lightGray"/>
        </w:rPr>
        <w:t> mg tabletės</w:t>
      </w:r>
    </w:p>
    <w:p w:rsidR="00067000" w:rsidRPr="00074758" w:rsidRDefault="00067000" w:rsidP="00067000">
      <w:pPr>
        <w:tabs>
          <w:tab w:val="left" w:pos="567"/>
        </w:tabs>
        <w:overflowPunct w:val="0"/>
        <w:autoSpaceDE w:val="0"/>
        <w:autoSpaceDN w:val="0"/>
        <w:adjustRightInd w:val="0"/>
        <w:ind w:right="566"/>
        <w:rPr>
          <w:sz w:val="22"/>
          <w:highlight w:val="lightGray"/>
        </w:rPr>
      </w:pPr>
      <w:r w:rsidRPr="00FC0235">
        <w:rPr>
          <w:rFonts w:eastAsia="Times New Roman"/>
          <w:sz w:val="22"/>
          <w:szCs w:val="22"/>
          <w:highlight w:val="lightGray"/>
        </w:rPr>
        <w:t>Pailga, balta arba balkšva tabletė</w:t>
      </w:r>
      <w:r w:rsidRPr="00074758">
        <w:rPr>
          <w:sz w:val="22"/>
          <w:highlight w:val="lightGray"/>
        </w:rPr>
        <w:t xml:space="preserve"> su vagele vienoje pusėje. </w:t>
      </w:r>
    </w:p>
    <w:p w:rsidR="00067000" w:rsidRPr="00074758" w:rsidRDefault="00067000" w:rsidP="00067000">
      <w:pPr>
        <w:tabs>
          <w:tab w:val="left" w:pos="567"/>
        </w:tabs>
        <w:overflowPunct w:val="0"/>
        <w:autoSpaceDE w:val="0"/>
        <w:autoSpaceDN w:val="0"/>
        <w:adjustRightInd w:val="0"/>
        <w:ind w:right="566"/>
        <w:rPr>
          <w:sz w:val="22"/>
        </w:rPr>
      </w:pPr>
      <w:r w:rsidRPr="00074758">
        <w:rPr>
          <w:sz w:val="22"/>
          <w:highlight w:val="lightGray"/>
        </w:rPr>
        <w:t>Tabletę galima padalyti į dvi lygias dozes.</w:t>
      </w:r>
    </w:p>
    <w:p w:rsidR="00067000" w:rsidRDefault="00067000" w:rsidP="00067000">
      <w:pPr>
        <w:tabs>
          <w:tab w:val="left" w:pos="567"/>
        </w:tabs>
        <w:overflowPunct w:val="0"/>
        <w:autoSpaceDE w:val="0"/>
        <w:autoSpaceDN w:val="0"/>
        <w:adjustRightInd w:val="0"/>
        <w:ind w:right="566"/>
        <w:rPr>
          <w:rFonts w:eastAsia="Times New Roman"/>
          <w:sz w:val="22"/>
          <w:szCs w:val="22"/>
        </w:rPr>
      </w:pPr>
    </w:p>
    <w:p w:rsidR="00067000" w:rsidRDefault="00067000" w:rsidP="00067000">
      <w:pPr>
        <w:tabs>
          <w:tab w:val="left" w:pos="567"/>
        </w:tabs>
        <w:overflowPunct w:val="0"/>
        <w:autoSpaceDE w:val="0"/>
        <w:autoSpaceDN w:val="0"/>
        <w:adjustRightInd w:val="0"/>
        <w:ind w:right="566"/>
        <w:rPr>
          <w:rFonts w:asciiTheme="minorHAnsi" w:eastAsia="Times New Roman" w:hAnsiTheme="minorHAnsi" w:cstheme="minorBidi"/>
          <w:sz w:val="22"/>
          <w:szCs w:val="22"/>
        </w:rPr>
      </w:pPr>
      <w:r w:rsidRPr="00074758">
        <w:rPr>
          <w:sz w:val="22"/>
        </w:rPr>
        <w:t xml:space="preserve">Tabletės supakuotos </w:t>
      </w:r>
      <w:r>
        <w:t>į</w:t>
      </w:r>
      <w:r w:rsidRPr="00074758">
        <w:rPr>
          <w:sz w:val="22"/>
        </w:rPr>
        <w:t xml:space="preserve"> </w:t>
      </w:r>
      <w:r>
        <w:rPr>
          <w:rFonts w:eastAsia="Times New Roman"/>
          <w:sz w:val="22"/>
          <w:szCs w:val="22"/>
        </w:rPr>
        <w:t>a</w:t>
      </w:r>
      <w:r w:rsidRPr="001F0EE0">
        <w:rPr>
          <w:rFonts w:eastAsia="Times New Roman"/>
          <w:sz w:val="22"/>
          <w:szCs w:val="22"/>
        </w:rPr>
        <w:t>liuminio</w:t>
      </w:r>
      <w:r>
        <w:rPr>
          <w:rFonts w:eastAsia="Times New Roman"/>
          <w:sz w:val="22"/>
          <w:szCs w:val="22"/>
        </w:rPr>
        <w:t>/</w:t>
      </w:r>
      <w:r w:rsidRPr="001F0EE0">
        <w:rPr>
          <w:rFonts w:eastAsia="Times New Roman"/>
          <w:sz w:val="22"/>
          <w:szCs w:val="22"/>
        </w:rPr>
        <w:t>MTPE</w:t>
      </w:r>
      <w:r>
        <w:rPr>
          <w:rFonts w:eastAsia="Times New Roman"/>
          <w:sz w:val="22"/>
          <w:szCs w:val="22"/>
        </w:rPr>
        <w:t>/MTPE/aliuminio</w:t>
      </w:r>
      <w:r w:rsidRPr="001F0EE0">
        <w:rPr>
          <w:rFonts w:eastAsia="Times New Roman"/>
          <w:sz w:val="22"/>
          <w:szCs w:val="22"/>
        </w:rPr>
        <w:t xml:space="preserve"> </w:t>
      </w:r>
      <w:proofErr w:type="spellStart"/>
      <w:r w:rsidRPr="00074758">
        <w:rPr>
          <w:sz w:val="22"/>
        </w:rPr>
        <w:t>dvisluoksn</w:t>
      </w:r>
      <w:r>
        <w:t>es</w:t>
      </w:r>
      <w:proofErr w:type="spellEnd"/>
      <w:r>
        <w:t xml:space="preserve"> juosteles</w:t>
      </w:r>
      <w:r>
        <w:rPr>
          <w:rFonts w:eastAsia="Times New Roman"/>
        </w:rPr>
        <w:t xml:space="preserve"> arba </w:t>
      </w:r>
      <w:r w:rsidRPr="001F0EE0">
        <w:rPr>
          <w:rFonts w:eastAsia="Times New Roman"/>
        </w:rPr>
        <w:t>OPA</w:t>
      </w:r>
      <w:r>
        <w:rPr>
          <w:rFonts w:eastAsia="Times New Roman"/>
        </w:rPr>
        <w:t>/</w:t>
      </w:r>
      <w:r w:rsidRPr="001F0EE0">
        <w:rPr>
          <w:rFonts w:eastAsia="Times New Roman"/>
        </w:rPr>
        <w:t>aliuminio</w:t>
      </w:r>
      <w:r>
        <w:rPr>
          <w:rFonts w:eastAsia="Times New Roman"/>
        </w:rPr>
        <w:t>/</w:t>
      </w:r>
      <w:r w:rsidRPr="001F0EE0">
        <w:rPr>
          <w:rFonts w:eastAsia="Times New Roman"/>
        </w:rPr>
        <w:t xml:space="preserve"> PE lizdin</w:t>
      </w:r>
      <w:r>
        <w:rPr>
          <w:rFonts w:eastAsia="Times New Roman"/>
        </w:rPr>
        <w:t>es</w:t>
      </w:r>
      <w:r w:rsidRPr="001F0EE0">
        <w:rPr>
          <w:rFonts w:eastAsia="Times New Roman"/>
        </w:rPr>
        <w:t xml:space="preserve"> plokštel</w:t>
      </w:r>
      <w:r>
        <w:rPr>
          <w:rFonts w:eastAsia="Times New Roman"/>
        </w:rPr>
        <w:t>e</w:t>
      </w:r>
      <w:r w:rsidRPr="001F0EE0">
        <w:rPr>
          <w:rFonts w:eastAsia="Times New Roman"/>
        </w:rPr>
        <w:t>s</w:t>
      </w:r>
      <w:r>
        <w:rPr>
          <w:rFonts w:eastAsia="Times New Roman"/>
        </w:rPr>
        <w:t xml:space="preserve"> ir sudėtos į kartono dėžutę</w:t>
      </w:r>
      <w:r w:rsidRPr="001F0EE0">
        <w:rPr>
          <w:rFonts w:eastAsia="Times New Roman"/>
        </w:rPr>
        <w:t xml:space="preserve">. </w:t>
      </w:r>
    </w:p>
    <w:p w:rsidR="00067000" w:rsidRDefault="00067000" w:rsidP="00067000">
      <w:pPr>
        <w:tabs>
          <w:tab w:val="left" w:pos="567"/>
        </w:tabs>
        <w:overflowPunct w:val="0"/>
        <w:autoSpaceDE w:val="0"/>
        <w:autoSpaceDN w:val="0"/>
        <w:adjustRightInd w:val="0"/>
        <w:ind w:right="566"/>
        <w:rPr>
          <w:rFonts w:eastAsia="Times New Roman"/>
          <w:sz w:val="22"/>
          <w:szCs w:val="22"/>
        </w:rPr>
      </w:pPr>
    </w:p>
    <w:p w:rsidR="00067000" w:rsidRDefault="00067000" w:rsidP="00067000">
      <w:pPr>
        <w:tabs>
          <w:tab w:val="left" w:pos="567"/>
        </w:tabs>
        <w:overflowPunct w:val="0"/>
        <w:autoSpaceDE w:val="0"/>
        <w:autoSpaceDN w:val="0"/>
        <w:adjustRightInd w:val="0"/>
        <w:rPr>
          <w:rFonts w:eastAsia="Times New Roman"/>
          <w:sz w:val="22"/>
          <w:szCs w:val="22"/>
        </w:rPr>
      </w:pPr>
      <w:r>
        <w:rPr>
          <w:rFonts w:eastAsia="Times New Roman"/>
          <w:sz w:val="22"/>
          <w:szCs w:val="22"/>
        </w:rPr>
        <w:t>Pakuotės dydžiai:</w:t>
      </w:r>
    </w:p>
    <w:p w:rsidR="00067000" w:rsidRDefault="00067000" w:rsidP="00067000">
      <w:pPr>
        <w:tabs>
          <w:tab w:val="left" w:pos="567"/>
        </w:tabs>
        <w:overflowPunct w:val="0"/>
        <w:autoSpaceDE w:val="0"/>
        <w:autoSpaceDN w:val="0"/>
        <w:adjustRightInd w:val="0"/>
        <w:rPr>
          <w:rFonts w:eastAsia="Times New Roman"/>
          <w:sz w:val="22"/>
          <w:szCs w:val="22"/>
        </w:rPr>
      </w:pPr>
      <w:r w:rsidRPr="001F0EE0">
        <w:rPr>
          <w:rFonts w:eastAsia="Times New Roman"/>
          <w:sz w:val="22"/>
          <w:szCs w:val="22"/>
        </w:rPr>
        <w:t>5</w:t>
      </w:r>
      <w:r>
        <w:rPr>
          <w:rFonts w:eastAsia="Times New Roman"/>
          <w:sz w:val="22"/>
          <w:szCs w:val="22"/>
        </w:rPr>
        <w:t> mg</w:t>
      </w:r>
      <w:r w:rsidRPr="001F0EE0">
        <w:rPr>
          <w:rFonts w:eastAsia="Times New Roman"/>
          <w:sz w:val="22"/>
          <w:szCs w:val="22"/>
        </w:rPr>
        <w:t xml:space="preserve"> ir 10 mg</w:t>
      </w:r>
      <w:r>
        <w:rPr>
          <w:rFonts w:eastAsia="Times New Roman"/>
          <w:sz w:val="22"/>
          <w:szCs w:val="22"/>
        </w:rPr>
        <w:t>:</w:t>
      </w:r>
      <w:r w:rsidRPr="00074758">
        <w:rPr>
          <w:sz w:val="22"/>
        </w:rPr>
        <w:t xml:space="preserve"> 10, 20, 28, 30, 50, 60, 100</w:t>
      </w:r>
      <w:r w:rsidRPr="001F0EE0">
        <w:rPr>
          <w:rFonts w:eastAsia="Times New Roman"/>
        </w:rPr>
        <w:t>, 100 x 1</w:t>
      </w:r>
      <w:r w:rsidRPr="001F0EE0">
        <w:t xml:space="preserve"> arba 250 </w:t>
      </w:r>
      <w:r>
        <w:t>tablečių</w:t>
      </w:r>
      <w:r w:rsidRPr="001F0EE0">
        <w:rPr>
          <w:rFonts w:eastAsia="Times New Roman"/>
        </w:rPr>
        <w:t xml:space="preserve">. </w:t>
      </w:r>
    </w:p>
    <w:p w:rsidR="00067000" w:rsidRPr="00074758" w:rsidRDefault="00067000" w:rsidP="00067000">
      <w:pPr>
        <w:tabs>
          <w:tab w:val="left" w:pos="567"/>
        </w:tabs>
        <w:overflowPunct w:val="0"/>
        <w:autoSpaceDE w:val="0"/>
        <w:autoSpaceDN w:val="0"/>
        <w:adjustRightInd w:val="0"/>
        <w:rPr>
          <w:sz w:val="22"/>
        </w:rPr>
      </w:pPr>
      <w:r w:rsidRPr="001F0EE0">
        <w:rPr>
          <w:rFonts w:eastAsia="Times New Roman"/>
          <w:sz w:val="22"/>
          <w:szCs w:val="22"/>
        </w:rPr>
        <w:t>10, 20, 28, 30, 50, 60, 100, 100 x 1</w:t>
      </w:r>
      <w:r w:rsidRPr="00074758">
        <w:rPr>
          <w:sz w:val="22"/>
        </w:rPr>
        <w:t xml:space="preserve"> arba </w:t>
      </w:r>
      <w:r w:rsidRPr="001F0EE0">
        <w:rPr>
          <w:rFonts w:eastAsia="Times New Roman"/>
          <w:sz w:val="22"/>
          <w:szCs w:val="22"/>
        </w:rPr>
        <w:t>250</w:t>
      </w:r>
      <w:r w:rsidRPr="00074758">
        <w:rPr>
          <w:sz w:val="22"/>
        </w:rPr>
        <w:t xml:space="preserve"> tablečių</w:t>
      </w:r>
      <w:r w:rsidRPr="001F0EE0">
        <w:rPr>
          <w:rFonts w:eastAsia="Times New Roman"/>
          <w:sz w:val="22"/>
          <w:szCs w:val="22"/>
        </w:rPr>
        <w:t xml:space="preserve">. </w:t>
      </w:r>
    </w:p>
    <w:p w:rsidR="00067000" w:rsidRPr="001F0EE0" w:rsidRDefault="00067000" w:rsidP="00067000">
      <w:pPr>
        <w:tabs>
          <w:tab w:val="left" w:pos="567"/>
        </w:tabs>
        <w:overflowPunct w:val="0"/>
        <w:autoSpaceDE w:val="0"/>
        <w:autoSpaceDN w:val="0"/>
        <w:adjustRightInd w:val="0"/>
        <w:rPr>
          <w:rFonts w:eastAsia="Times New Roman"/>
          <w:sz w:val="22"/>
          <w:szCs w:val="22"/>
        </w:rPr>
      </w:pP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left="567" w:right="566" w:hanging="567"/>
        <w:rPr>
          <w:sz w:val="22"/>
        </w:rPr>
      </w:pPr>
      <w:r w:rsidRPr="00074758">
        <w:rPr>
          <w:sz w:val="22"/>
        </w:rPr>
        <w:t>Gali būti tiekiamos ne visų dydžių pakuotės.</w:t>
      </w:r>
    </w:p>
    <w:bookmarkEnd w:id="6"/>
    <w:bookmarkEnd w:id="7"/>
    <w:p w:rsidR="00067000" w:rsidRPr="00074758" w:rsidRDefault="00067000" w:rsidP="00067000">
      <w:pPr>
        <w:tabs>
          <w:tab w:val="left" w:pos="567"/>
          <w:tab w:val="left" w:pos="3780"/>
        </w:tabs>
        <w:overflowPunct w:val="0"/>
        <w:autoSpaceDE w:val="0"/>
        <w:autoSpaceDN w:val="0"/>
        <w:adjustRightInd w:val="0"/>
        <w:ind w:right="566"/>
        <w:rPr>
          <w:sz w:val="22"/>
        </w:rPr>
      </w:pPr>
    </w:p>
    <w:p w:rsidR="00067000" w:rsidRDefault="00067000" w:rsidP="00067000">
      <w:pPr>
        <w:tabs>
          <w:tab w:val="left" w:pos="567"/>
        </w:tabs>
        <w:overflowPunct w:val="0"/>
        <w:autoSpaceDE w:val="0"/>
        <w:autoSpaceDN w:val="0"/>
        <w:adjustRightInd w:val="0"/>
        <w:ind w:left="567" w:right="566" w:hanging="567"/>
        <w:rPr>
          <w:rFonts w:eastAsia="Times New Roman"/>
          <w:b/>
          <w:sz w:val="22"/>
          <w:szCs w:val="22"/>
        </w:rPr>
      </w:pPr>
      <w:r w:rsidRPr="00107519">
        <w:rPr>
          <w:b/>
          <w:sz w:val="22"/>
          <w:szCs w:val="22"/>
          <w:lang w:eastAsia="ja-JP"/>
        </w:rPr>
        <w:t>R</w:t>
      </w:r>
      <w:r>
        <w:rPr>
          <w:b/>
          <w:sz w:val="22"/>
          <w:szCs w:val="22"/>
          <w:lang w:eastAsia="ja-JP"/>
        </w:rPr>
        <w:t>egistruotojas</w:t>
      </w:r>
      <w:r w:rsidRPr="00107519">
        <w:rPr>
          <w:sz w:val="22"/>
          <w:szCs w:val="22"/>
          <w:lang w:eastAsia="ja-JP"/>
        </w:rPr>
        <w:t xml:space="preserve"> </w:t>
      </w:r>
      <w:r w:rsidRPr="00107519">
        <w:rPr>
          <w:b/>
          <w:sz w:val="22"/>
          <w:szCs w:val="22"/>
          <w:lang w:eastAsia="ja-JP"/>
        </w:rPr>
        <w:t>ir gamintojas</w:t>
      </w:r>
    </w:p>
    <w:p w:rsidR="00067000" w:rsidRDefault="00067000" w:rsidP="00067000">
      <w:pPr>
        <w:tabs>
          <w:tab w:val="left" w:pos="567"/>
        </w:tabs>
        <w:overflowPunct w:val="0"/>
        <w:autoSpaceDE w:val="0"/>
        <w:autoSpaceDN w:val="0"/>
        <w:adjustRightInd w:val="0"/>
        <w:ind w:left="567" w:right="566" w:hanging="567"/>
        <w:rPr>
          <w:rFonts w:eastAsia="Times New Roman"/>
          <w:b/>
          <w:sz w:val="22"/>
          <w:szCs w:val="22"/>
        </w:rPr>
      </w:pPr>
    </w:p>
    <w:p w:rsidR="00067000" w:rsidRPr="00074758" w:rsidRDefault="00067000" w:rsidP="00067000">
      <w:pPr>
        <w:tabs>
          <w:tab w:val="left" w:pos="567"/>
        </w:tabs>
        <w:overflowPunct w:val="0"/>
        <w:autoSpaceDE w:val="0"/>
        <w:autoSpaceDN w:val="0"/>
        <w:adjustRightInd w:val="0"/>
        <w:ind w:left="567" w:right="566" w:hanging="567"/>
        <w:rPr>
          <w:i/>
          <w:sz w:val="22"/>
        </w:rPr>
      </w:pPr>
      <w:r w:rsidRPr="00074758">
        <w:rPr>
          <w:i/>
          <w:sz w:val="22"/>
        </w:rPr>
        <w:t>Registruotojas</w:t>
      </w:r>
    </w:p>
    <w:p w:rsidR="00067000" w:rsidRPr="00074758" w:rsidRDefault="00067000" w:rsidP="00067000">
      <w:pPr>
        <w:tabs>
          <w:tab w:val="left" w:pos="567"/>
        </w:tabs>
        <w:overflowPunct w:val="0"/>
        <w:autoSpaceDE w:val="0"/>
        <w:autoSpaceDN w:val="0"/>
        <w:adjustRightInd w:val="0"/>
        <w:rPr>
          <w:sz w:val="22"/>
        </w:rPr>
      </w:pPr>
      <w:r w:rsidRPr="00074758">
        <w:rPr>
          <w:sz w:val="22"/>
        </w:rPr>
        <w:t>HEXAL AG</w:t>
      </w:r>
    </w:p>
    <w:p w:rsidR="00067000" w:rsidRPr="00074758" w:rsidRDefault="00067000" w:rsidP="00067000">
      <w:pPr>
        <w:tabs>
          <w:tab w:val="left" w:pos="567"/>
        </w:tabs>
        <w:overflowPunct w:val="0"/>
        <w:autoSpaceDE w:val="0"/>
        <w:autoSpaceDN w:val="0"/>
        <w:adjustRightInd w:val="0"/>
        <w:rPr>
          <w:sz w:val="22"/>
        </w:rPr>
      </w:pPr>
      <w:proofErr w:type="spellStart"/>
      <w:r w:rsidRPr="00074758">
        <w:rPr>
          <w:sz w:val="22"/>
        </w:rPr>
        <w:t>Industriestraße</w:t>
      </w:r>
      <w:proofErr w:type="spellEnd"/>
      <w:r w:rsidRPr="00074758">
        <w:rPr>
          <w:sz w:val="22"/>
        </w:rPr>
        <w:t xml:space="preserve"> 25</w:t>
      </w:r>
    </w:p>
    <w:p w:rsidR="00067000" w:rsidRPr="00074758" w:rsidRDefault="00067000" w:rsidP="00067000">
      <w:pPr>
        <w:tabs>
          <w:tab w:val="left" w:pos="567"/>
        </w:tabs>
        <w:overflowPunct w:val="0"/>
        <w:autoSpaceDE w:val="0"/>
        <w:autoSpaceDN w:val="0"/>
        <w:adjustRightInd w:val="0"/>
        <w:rPr>
          <w:sz w:val="22"/>
        </w:rPr>
      </w:pPr>
      <w:r w:rsidRPr="00074758">
        <w:rPr>
          <w:sz w:val="22"/>
        </w:rPr>
        <w:t xml:space="preserve">83607 </w:t>
      </w:r>
      <w:proofErr w:type="spellStart"/>
      <w:r w:rsidRPr="00074758">
        <w:rPr>
          <w:sz w:val="22"/>
        </w:rPr>
        <w:t>Holzkirchen</w:t>
      </w:r>
      <w:proofErr w:type="spellEnd"/>
      <w:r w:rsidRPr="00074758">
        <w:rPr>
          <w:sz w:val="22"/>
        </w:rPr>
        <w:t xml:space="preserve"> </w:t>
      </w:r>
    </w:p>
    <w:p w:rsidR="00067000" w:rsidRPr="00074758" w:rsidRDefault="00067000" w:rsidP="00067000">
      <w:pPr>
        <w:tabs>
          <w:tab w:val="left" w:pos="567"/>
        </w:tabs>
        <w:overflowPunct w:val="0"/>
        <w:autoSpaceDE w:val="0"/>
        <w:autoSpaceDN w:val="0"/>
        <w:adjustRightInd w:val="0"/>
        <w:rPr>
          <w:sz w:val="22"/>
        </w:rPr>
      </w:pPr>
      <w:r w:rsidRPr="00074758">
        <w:rPr>
          <w:sz w:val="22"/>
        </w:rPr>
        <w:t>Vokietija</w:t>
      </w:r>
    </w:p>
    <w:p w:rsidR="00067000" w:rsidRPr="00074758" w:rsidRDefault="00067000" w:rsidP="00067000">
      <w:pPr>
        <w:tabs>
          <w:tab w:val="left" w:pos="567"/>
          <w:tab w:val="left" w:pos="5040"/>
        </w:tabs>
        <w:overflowPunct w:val="0"/>
        <w:autoSpaceDE w:val="0"/>
        <w:autoSpaceDN w:val="0"/>
        <w:adjustRightInd w:val="0"/>
        <w:spacing w:before="24" w:after="24"/>
        <w:ind w:right="566"/>
        <w:rPr>
          <w:sz w:val="22"/>
        </w:rPr>
      </w:pPr>
    </w:p>
    <w:p w:rsidR="00067000" w:rsidRPr="00074758" w:rsidRDefault="00067000" w:rsidP="00067000">
      <w:pPr>
        <w:tabs>
          <w:tab w:val="left" w:pos="567"/>
          <w:tab w:val="left" w:pos="5040"/>
        </w:tabs>
        <w:overflowPunct w:val="0"/>
        <w:autoSpaceDE w:val="0"/>
        <w:autoSpaceDN w:val="0"/>
        <w:adjustRightInd w:val="0"/>
        <w:spacing w:before="24" w:after="24"/>
        <w:ind w:right="566"/>
        <w:rPr>
          <w:i/>
          <w:sz w:val="22"/>
        </w:rPr>
      </w:pPr>
      <w:r w:rsidRPr="00074758">
        <w:rPr>
          <w:i/>
          <w:sz w:val="22"/>
        </w:rPr>
        <w:t>Gamintojai</w:t>
      </w:r>
    </w:p>
    <w:p w:rsidR="00067000" w:rsidRPr="00074758" w:rsidRDefault="00067000" w:rsidP="00067000">
      <w:pPr>
        <w:tabs>
          <w:tab w:val="left" w:pos="567"/>
        </w:tabs>
        <w:overflowPunct w:val="0"/>
        <w:autoSpaceDE w:val="0"/>
        <w:autoSpaceDN w:val="0"/>
        <w:adjustRightInd w:val="0"/>
        <w:ind w:right="566"/>
        <w:rPr>
          <w:sz w:val="22"/>
        </w:rPr>
      </w:pPr>
      <w:proofErr w:type="spellStart"/>
      <w:r w:rsidRPr="00074758">
        <w:rPr>
          <w:sz w:val="22"/>
        </w:rPr>
        <w:t>Salutas</w:t>
      </w:r>
      <w:proofErr w:type="spellEnd"/>
      <w:r w:rsidRPr="00074758">
        <w:rPr>
          <w:sz w:val="22"/>
        </w:rPr>
        <w:t xml:space="preserve"> </w:t>
      </w:r>
      <w:proofErr w:type="spellStart"/>
      <w:r w:rsidRPr="00074758">
        <w:rPr>
          <w:sz w:val="22"/>
        </w:rPr>
        <w:t>Pharma</w:t>
      </w:r>
      <w:proofErr w:type="spellEnd"/>
      <w:r w:rsidRPr="00074758">
        <w:rPr>
          <w:sz w:val="22"/>
        </w:rPr>
        <w:t xml:space="preserve"> </w:t>
      </w:r>
      <w:proofErr w:type="spellStart"/>
      <w:r w:rsidRPr="00074758">
        <w:rPr>
          <w:sz w:val="22"/>
        </w:rPr>
        <w:t>GmbH</w:t>
      </w:r>
      <w:proofErr w:type="spellEnd"/>
    </w:p>
    <w:p w:rsidR="00067000" w:rsidRPr="00074758" w:rsidRDefault="00067000" w:rsidP="00067000">
      <w:pPr>
        <w:tabs>
          <w:tab w:val="left" w:pos="567"/>
        </w:tabs>
        <w:overflowPunct w:val="0"/>
        <w:autoSpaceDE w:val="0"/>
        <w:autoSpaceDN w:val="0"/>
        <w:adjustRightInd w:val="0"/>
        <w:ind w:right="566"/>
        <w:rPr>
          <w:sz w:val="22"/>
        </w:rPr>
      </w:pPr>
      <w:proofErr w:type="spellStart"/>
      <w:r w:rsidRPr="00074758">
        <w:rPr>
          <w:sz w:val="22"/>
        </w:rPr>
        <w:t>Otto-von-Guericke-Allee</w:t>
      </w:r>
      <w:proofErr w:type="spellEnd"/>
      <w:r w:rsidRPr="00074758">
        <w:rPr>
          <w:sz w:val="22"/>
        </w:rPr>
        <w:t xml:space="preserve"> 1</w:t>
      </w: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39179 </w:t>
      </w:r>
      <w:proofErr w:type="spellStart"/>
      <w:r w:rsidRPr="00074758">
        <w:rPr>
          <w:sz w:val="22"/>
        </w:rPr>
        <w:t>Barleben</w:t>
      </w:r>
      <w:proofErr w:type="spellEnd"/>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Vokietija </w:t>
      </w:r>
    </w:p>
    <w:p w:rsidR="00067000" w:rsidRPr="00074758" w:rsidRDefault="00067000" w:rsidP="00067000">
      <w:pPr>
        <w:tabs>
          <w:tab w:val="left" w:pos="567"/>
        </w:tabs>
        <w:overflowPunct w:val="0"/>
        <w:autoSpaceDE w:val="0"/>
        <w:autoSpaceDN w:val="0"/>
        <w:adjustRightInd w:val="0"/>
        <w:ind w:right="566"/>
        <w:rPr>
          <w:b/>
          <w:sz w:val="22"/>
        </w:rPr>
      </w:pPr>
    </w:p>
    <w:p w:rsidR="00067000" w:rsidRPr="001F0EE0" w:rsidRDefault="00067000" w:rsidP="00067000">
      <w:pPr>
        <w:tabs>
          <w:tab w:val="left" w:pos="567"/>
        </w:tabs>
        <w:overflowPunct w:val="0"/>
        <w:autoSpaceDE w:val="0"/>
        <w:autoSpaceDN w:val="0"/>
        <w:adjustRightInd w:val="0"/>
        <w:ind w:right="566"/>
        <w:rPr>
          <w:rFonts w:eastAsia="Times New Roman"/>
          <w:sz w:val="22"/>
          <w:szCs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LEK S.A.</w:t>
      </w:r>
    </w:p>
    <w:p w:rsidR="00067000" w:rsidRPr="00074758" w:rsidRDefault="00067000" w:rsidP="00067000">
      <w:pPr>
        <w:tabs>
          <w:tab w:val="left" w:pos="567"/>
        </w:tabs>
        <w:overflowPunct w:val="0"/>
        <w:autoSpaceDE w:val="0"/>
        <w:autoSpaceDN w:val="0"/>
        <w:adjustRightInd w:val="0"/>
        <w:ind w:right="566"/>
        <w:rPr>
          <w:sz w:val="22"/>
        </w:rPr>
      </w:pPr>
      <w:proofErr w:type="spellStart"/>
      <w:r w:rsidRPr="00074758">
        <w:rPr>
          <w:sz w:val="22"/>
        </w:rPr>
        <w:t>ul</w:t>
      </w:r>
      <w:proofErr w:type="spellEnd"/>
      <w:r w:rsidRPr="00074758">
        <w:rPr>
          <w:sz w:val="22"/>
        </w:rPr>
        <w:t xml:space="preserve">. </w:t>
      </w:r>
      <w:proofErr w:type="spellStart"/>
      <w:r w:rsidRPr="00074758">
        <w:rPr>
          <w:sz w:val="22"/>
        </w:rPr>
        <w:t>Podlipie</w:t>
      </w:r>
      <w:proofErr w:type="spellEnd"/>
      <w:r w:rsidRPr="00074758">
        <w:rPr>
          <w:sz w:val="22"/>
        </w:rPr>
        <w:t xml:space="preserve"> 16</w:t>
      </w: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95-010 </w:t>
      </w:r>
      <w:proofErr w:type="spellStart"/>
      <w:r w:rsidRPr="00074758">
        <w:rPr>
          <w:sz w:val="22"/>
        </w:rPr>
        <w:t>Stryków</w:t>
      </w:r>
      <w:proofErr w:type="spellEnd"/>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Lenkija</w:t>
      </w: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LEK S.A.</w:t>
      </w:r>
    </w:p>
    <w:p w:rsidR="00067000" w:rsidRPr="00074758" w:rsidRDefault="00067000" w:rsidP="00067000">
      <w:pPr>
        <w:tabs>
          <w:tab w:val="left" w:pos="567"/>
        </w:tabs>
        <w:overflowPunct w:val="0"/>
        <w:autoSpaceDE w:val="0"/>
        <w:autoSpaceDN w:val="0"/>
        <w:adjustRightInd w:val="0"/>
        <w:ind w:right="566"/>
        <w:rPr>
          <w:sz w:val="22"/>
        </w:rPr>
      </w:pPr>
      <w:proofErr w:type="spellStart"/>
      <w:r w:rsidRPr="00074758">
        <w:rPr>
          <w:sz w:val="22"/>
        </w:rPr>
        <w:t>ul</w:t>
      </w:r>
      <w:proofErr w:type="spellEnd"/>
      <w:r w:rsidRPr="00074758">
        <w:rPr>
          <w:sz w:val="22"/>
        </w:rPr>
        <w:t xml:space="preserve">. </w:t>
      </w:r>
      <w:proofErr w:type="spellStart"/>
      <w:r w:rsidRPr="00074758">
        <w:rPr>
          <w:sz w:val="22"/>
        </w:rPr>
        <w:t>Domaniewska</w:t>
      </w:r>
      <w:proofErr w:type="spellEnd"/>
      <w:r w:rsidRPr="00074758">
        <w:rPr>
          <w:sz w:val="22"/>
        </w:rPr>
        <w:t xml:space="preserve"> 50 C</w:t>
      </w: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02-672 </w:t>
      </w:r>
      <w:proofErr w:type="spellStart"/>
      <w:r w:rsidRPr="00074758">
        <w:rPr>
          <w:sz w:val="22"/>
        </w:rPr>
        <w:t>Warsaw</w:t>
      </w:r>
      <w:proofErr w:type="spellEnd"/>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Lenkija</w:t>
      </w: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right="566"/>
        <w:rPr>
          <w:sz w:val="22"/>
        </w:rPr>
      </w:pPr>
      <w:proofErr w:type="spellStart"/>
      <w:r w:rsidRPr="00074758">
        <w:rPr>
          <w:sz w:val="22"/>
        </w:rPr>
        <w:t>Sandoz</w:t>
      </w:r>
      <w:proofErr w:type="spellEnd"/>
      <w:r w:rsidRPr="00074758">
        <w:rPr>
          <w:sz w:val="22"/>
        </w:rPr>
        <w:t xml:space="preserve"> </w:t>
      </w:r>
      <w:proofErr w:type="spellStart"/>
      <w:r w:rsidRPr="00074758">
        <w:rPr>
          <w:sz w:val="22"/>
        </w:rPr>
        <w:t>GmbH</w:t>
      </w:r>
      <w:proofErr w:type="spellEnd"/>
      <w:r w:rsidRPr="00074758">
        <w:rPr>
          <w:sz w:val="22"/>
        </w:rPr>
        <w:t xml:space="preserve">, </w:t>
      </w:r>
    </w:p>
    <w:p w:rsidR="00067000" w:rsidRPr="00074758" w:rsidRDefault="00067000" w:rsidP="00067000">
      <w:pPr>
        <w:tabs>
          <w:tab w:val="left" w:pos="567"/>
        </w:tabs>
        <w:overflowPunct w:val="0"/>
        <w:autoSpaceDE w:val="0"/>
        <w:autoSpaceDN w:val="0"/>
        <w:adjustRightInd w:val="0"/>
        <w:ind w:right="566"/>
        <w:rPr>
          <w:sz w:val="22"/>
        </w:rPr>
      </w:pPr>
      <w:proofErr w:type="spellStart"/>
      <w:r w:rsidRPr="00074758">
        <w:rPr>
          <w:sz w:val="22"/>
        </w:rPr>
        <w:t>Biochemiestraße</w:t>
      </w:r>
      <w:proofErr w:type="spellEnd"/>
      <w:r w:rsidRPr="00074758">
        <w:rPr>
          <w:sz w:val="22"/>
        </w:rPr>
        <w:t xml:space="preserve"> 10 </w:t>
      </w:r>
    </w:p>
    <w:p w:rsidR="00067000" w:rsidRPr="00074758" w:rsidRDefault="00067000" w:rsidP="00067000">
      <w:pPr>
        <w:tabs>
          <w:tab w:val="left" w:pos="567"/>
        </w:tabs>
        <w:overflowPunct w:val="0"/>
        <w:autoSpaceDE w:val="0"/>
        <w:autoSpaceDN w:val="0"/>
        <w:adjustRightInd w:val="0"/>
        <w:ind w:right="566"/>
        <w:rPr>
          <w:sz w:val="22"/>
        </w:rPr>
      </w:pPr>
      <w:r w:rsidRPr="00074758">
        <w:rPr>
          <w:sz w:val="22"/>
        </w:rPr>
        <w:t xml:space="preserve">6250 </w:t>
      </w:r>
      <w:proofErr w:type="spellStart"/>
      <w:r w:rsidRPr="00074758">
        <w:rPr>
          <w:sz w:val="22"/>
        </w:rPr>
        <w:t>Kundl</w:t>
      </w:r>
      <w:proofErr w:type="spellEnd"/>
      <w:r w:rsidRPr="00074758">
        <w:rPr>
          <w:sz w:val="22"/>
        </w:rPr>
        <w:t xml:space="preserve"> </w:t>
      </w:r>
    </w:p>
    <w:p w:rsidR="00067000" w:rsidRPr="001F0EE0" w:rsidRDefault="00067000" w:rsidP="00067000">
      <w:pPr>
        <w:tabs>
          <w:tab w:val="left" w:pos="567"/>
        </w:tabs>
        <w:overflowPunct w:val="0"/>
        <w:autoSpaceDE w:val="0"/>
        <w:autoSpaceDN w:val="0"/>
        <w:adjustRightInd w:val="0"/>
        <w:ind w:right="566"/>
        <w:rPr>
          <w:rFonts w:eastAsia="Times New Roman"/>
          <w:sz w:val="22"/>
          <w:szCs w:val="22"/>
        </w:rPr>
      </w:pPr>
      <w:r w:rsidRPr="001F0EE0">
        <w:rPr>
          <w:rFonts w:eastAsia="Times New Roman"/>
          <w:sz w:val="22"/>
          <w:szCs w:val="22"/>
        </w:rPr>
        <w:t>Aus</w:t>
      </w:r>
      <w:r>
        <w:rPr>
          <w:rFonts w:eastAsia="Times New Roman"/>
          <w:sz w:val="22"/>
          <w:szCs w:val="22"/>
        </w:rPr>
        <w:t>t</w:t>
      </w:r>
      <w:r w:rsidRPr="001F0EE0">
        <w:rPr>
          <w:rFonts w:eastAsia="Times New Roman"/>
          <w:sz w:val="22"/>
          <w:szCs w:val="22"/>
        </w:rPr>
        <w:t>rija</w:t>
      </w: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right="566"/>
        <w:jc w:val="both"/>
        <w:rPr>
          <w:sz w:val="22"/>
        </w:rPr>
      </w:pPr>
      <w:r w:rsidRPr="00074758">
        <w:rPr>
          <w:sz w:val="22"/>
        </w:rPr>
        <w:t xml:space="preserve">Jeigu apie šį vaistą norite sužinoti daugiau, kreipkitės į vietinį registruotojo atstovą. </w:t>
      </w:r>
    </w:p>
    <w:p w:rsidR="00067000" w:rsidRPr="00074758" w:rsidRDefault="00067000" w:rsidP="00067000">
      <w:pPr>
        <w:tabs>
          <w:tab w:val="left" w:pos="567"/>
        </w:tabs>
        <w:overflowPunct w:val="0"/>
        <w:autoSpaceDE w:val="0"/>
        <w:autoSpaceDN w:val="0"/>
        <w:adjustRightInd w:val="0"/>
        <w:ind w:right="566"/>
        <w:jc w:val="both"/>
        <w:rPr>
          <w:sz w:val="22"/>
        </w:rPr>
      </w:pPr>
    </w:p>
    <w:p w:rsidR="00067000" w:rsidRPr="00074758" w:rsidRDefault="00067000" w:rsidP="00067000">
      <w:pPr>
        <w:tabs>
          <w:tab w:val="left" w:pos="567"/>
        </w:tabs>
        <w:overflowPunct w:val="0"/>
        <w:autoSpaceDE w:val="0"/>
        <w:autoSpaceDN w:val="0"/>
        <w:adjustRightInd w:val="0"/>
        <w:ind w:right="566"/>
        <w:jc w:val="both"/>
        <w:rPr>
          <w:sz w:val="22"/>
        </w:rPr>
      </w:pPr>
      <w:proofErr w:type="spellStart"/>
      <w:r w:rsidRPr="00074758">
        <w:rPr>
          <w:sz w:val="22"/>
        </w:rPr>
        <w:t>Sandoz</w:t>
      </w:r>
      <w:proofErr w:type="spellEnd"/>
      <w:r w:rsidRPr="00074758">
        <w:rPr>
          <w:sz w:val="22"/>
        </w:rPr>
        <w:t xml:space="preserve"> </w:t>
      </w:r>
      <w:proofErr w:type="spellStart"/>
      <w:r w:rsidRPr="00074758">
        <w:rPr>
          <w:sz w:val="22"/>
        </w:rPr>
        <w:t>Pharmaceuticals</w:t>
      </w:r>
      <w:proofErr w:type="spellEnd"/>
      <w:r w:rsidRPr="00074758">
        <w:rPr>
          <w:sz w:val="22"/>
        </w:rPr>
        <w:t xml:space="preserve"> </w:t>
      </w:r>
      <w:proofErr w:type="spellStart"/>
      <w:r w:rsidRPr="00074758">
        <w:rPr>
          <w:sz w:val="22"/>
        </w:rPr>
        <w:t>d.d</w:t>
      </w:r>
      <w:proofErr w:type="spellEnd"/>
      <w:r w:rsidRPr="00074758">
        <w:rPr>
          <w:sz w:val="22"/>
        </w:rPr>
        <w:t>. filialas</w:t>
      </w:r>
    </w:p>
    <w:p w:rsidR="00067000" w:rsidRPr="00074758" w:rsidRDefault="00067000" w:rsidP="00067000">
      <w:pPr>
        <w:tabs>
          <w:tab w:val="left" w:pos="567"/>
        </w:tabs>
        <w:overflowPunct w:val="0"/>
        <w:autoSpaceDE w:val="0"/>
        <w:autoSpaceDN w:val="0"/>
        <w:adjustRightInd w:val="0"/>
        <w:ind w:right="566"/>
        <w:jc w:val="both"/>
        <w:rPr>
          <w:sz w:val="22"/>
        </w:rPr>
      </w:pPr>
      <w:r w:rsidRPr="00074758">
        <w:rPr>
          <w:sz w:val="22"/>
        </w:rPr>
        <w:lastRenderedPageBreak/>
        <w:t>Šeimyniškių 3A</w:t>
      </w:r>
    </w:p>
    <w:p w:rsidR="00067000" w:rsidRPr="00074758" w:rsidRDefault="00067000" w:rsidP="00067000">
      <w:pPr>
        <w:tabs>
          <w:tab w:val="left" w:pos="567"/>
        </w:tabs>
        <w:overflowPunct w:val="0"/>
        <w:autoSpaceDE w:val="0"/>
        <w:autoSpaceDN w:val="0"/>
        <w:adjustRightInd w:val="0"/>
        <w:ind w:right="566"/>
        <w:jc w:val="both"/>
        <w:rPr>
          <w:sz w:val="22"/>
        </w:rPr>
      </w:pPr>
      <w:r w:rsidRPr="00074758">
        <w:rPr>
          <w:sz w:val="22"/>
        </w:rPr>
        <w:t>LT-09312 Vilnius</w:t>
      </w:r>
    </w:p>
    <w:p w:rsidR="00067000" w:rsidRPr="00074758" w:rsidRDefault="00067000" w:rsidP="00067000">
      <w:pPr>
        <w:tabs>
          <w:tab w:val="left" w:pos="567"/>
        </w:tabs>
        <w:overflowPunct w:val="0"/>
        <w:autoSpaceDE w:val="0"/>
        <w:autoSpaceDN w:val="0"/>
        <w:adjustRightInd w:val="0"/>
        <w:ind w:right="566"/>
        <w:jc w:val="both"/>
        <w:rPr>
          <w:sz w:val="22"/>
        </w:rPr>
      </w:pPr>
      <w:r w:rsidRPr="00074758">
        <w:rPr>
          <w:sz w:val="22"/>
        </w:rPr>
        <w:t>Tel. 370 5 2636 037</w:t>
      </w:r>
    </w:p>
    <w:p w:rsidR="00067000" w:rsidRPr="00074758" w:rsidRDefault="00067000" w:rsidP="00067000">
      <w:pPr>
        <w:overflowPunct w:val="0"/>
        <w:autoSpaceDE w:val="0"/>
        <w:autoSpaceDN w:val="0"/>
        <w:adjustRightInd w:val="0"/>
        <w:rPr>
          <w:sz w:val="22"/>
        </w:rPr>
      </w:pPr>
      <w:r w:rsidRPr="00074758">
        <w:rPr>
          <w:sz w:val="22"/>
        </w:rPr>
        <w:t>Nemokama linija pacientams +370 800 00877</w:t>
      </w:r>
    </w:p>
    <w:p w:rsidR="00067000" w:rsidRPr="00074758" w:rsidRDefault="00067000" w:rsidP="00067000">
      <w:pPr>
        <w:tabs>
          <w:tab w:val="left" w:pos="567"/>
        </w:tabs>
        <w:overflowPunct w:val="0"/>
        <w:autoSpaceDE w:val="0"/>
        <w:autoSpaceDN w:val="0"/>
        <w:adjustRightInd w:val="0"/>
        <w:ind w:right="566"/>
        <w:jc w:val="both"/>
        <w:rPr>
          <w:sz w:val="22"/>
        </w:rPr>
      </w:pPr>
      <w:r w:rsidRPr="00074758">
        <w:rPr>
          <w:sz w:val="22"/>
        </w:rPr>
        <w:t>Faksas 370 5 2636 036</w:t>
      </w:r>
    </w:p>
    <w:p w:rsidR="00067000" w:rsidRPr="00074758" w:rsidRDefault="00067000" w:rsidP="00067000">
      <w:pPr>
        <w:tabs>
          <w:tab w:val="left" w:pos="567"/>
        </w:tabs>
        <w:overflowPunct w:val="0"/>
        <w:autoSpaceDE w:val="0"/>
        <w:autoSpaceDN w:val="0"/>
        <w:adjustRightInd w:val="0"/>
        <w:ind w:right="566"/>
        <w:jc w:val="both"/>
        <w:rPr>
          <w:sz w:val="22"/>
        </w:rPr>
      </w:pPr>
      <w:r w:rsidRPr="00074758">
        <w:rPr>
          <w:sz w:val="22"/>
        </w:rPr>
        <w:t>El.</w:t>
      </w:r>
      <w:r>
        <w:rPr>
          <w:rFonts w:eastAsia="Times New Roman"/>
          <w:sz w:val="22"/>
          <w:szCs w:val="22"/>
          <w:lang w:eastAsia="lt-LT"/>
        </w:rPr>
        <w:t xml:space="preserve"> </w:t>
      </w:r>
      <w:r w:rsidRPr="00074758">
        <w:rPr>
          <w:sz w:val="22"/>
        </w:rPr>
        <w:t xml:space="preserve">paštas: </w:t>
      </w:r>
      <w:hyperlink r:id="rId5" w:history="1">
        <w:r w:rsidRPr="00074758">
          <w:rPr>
            <w:color w:val="0000FF"/>
            <w:sz w:val="22"/>
            <w:u w:val="single"/>
          </w:rPr>
          <w:t>info.lithuania@sandoz.com</w:t>
        </w:r>
      </w:hyperlink>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right="567"/>
        <w:rPr>
          <w:b/>
          <w:sz w:val="22"/>
        </w:rPr>
      </w:pPr>
      <w:r w:rsidRPr="00074758">
        <w:rPr>
          <w:b/>
          <w:sz w:val="22"/>
        </w:rPr>
        <w:t>Šis vaistas EEE valstybėse narėse registruotas tokiais pavadinimais:</w:t>
      </w:r>
    </w:p>
    <w:p w:rsidR="00067000" w:rsidRPr="00074758" w:rsidRDefault="00067000" w:rsidP="00067000">
      <w:pPr>
        <w:tabs>
          <w:tab w:val="left" w:pos="567"/>
        </w:tabs>
        <w:overflowPunct w:val="0"/>
        <w:autoSpaceDE w:val="0"/>
        <w:autoSpaceDN w:val="0"/>
        <w:adjustRightInd w:val="0"/>
        <w:ind w:right="567"/>
        <w:rPr>
          <w:b/>
          <w:sz w:val="22"/>
        </w:rPr>
      </w:pPr>
    </w:p>
    <w:tbl>
      <w:tblPr>
        <w:tblStyle w:val="Lentelstinklelis"/>
        <w:tblW w:w="0" w:type="auto"/>
        <w:tblLook w:val="04A0" w:firstRow="1" w:lastRow="0" w:firstColumn="1" w:lastColumn="0" w:noHBand="0" w:noVBand="1"/>
      </w:tblPr>
      <w:tblGrid>
        <w:gridCol w:w="4530"/>
        <w:gridCol w:w="4530"/>
      </w:tblGrid>
      <w:tr w:rsidR="00067000" w:rsidTr="005F1373">
        <w:tc>
          <w:tcPr>
            <w:tcW w:w="4530" w:type="dxa"/>
          </w:tcPr>
          <w:p w:rsidR="00067000" w:rsidRDefault="00067000" w:rsidP="005F1373">
            <w:pPr>
              <w:overflowPunct w:val="0"/>
              <w:autoSpaceDE w:val="0"/>
              <w:autoSpaceDN w:val="0"/>
              <w:adjustRightInd w:val="0"/>
              <w:spacing w:before="120"/>
              <w:ind w:right="566"/>
              <w:rPr>
                <w:rFonts w:eastAsia="Times New Roman"/>
                <w:b w:val="0"/>
                <w:sz w:val="22"/>
                <w:szCs w:val="22"/>
              </w:rPr>
            </w:pPr>
            <w:r w:rsidRPr="001F0EE0">
              <w:rPr>
                <w:rFonts w:eastAsia="Times New Roman"/>
                <w:sz w:val="22"/>
                <w:szCs w:val="22"/>
              </w:rPr>
              <w:t>Austrija</w:t>
            </w:r>
            <w:r>
              <w:rPr>
                <w:rFonts w:eastAsia="Times New Roman"/>
                <w:sz w:val="22"/>
                <w:szCs w:val="22"/>
              </w:rPr>
              <w:t xml:space="preserve">, Danija, </w:t>
            </w:r>
            <w:r w:rsidRPr="001F0EE0">
              <w:rPr>
                <w:rFonts w:eastAsia="Times New Roman"/>
                <w:sz w:val="22"/>
                <w:szCs w:val="22"/>
              </w:rPr>
              <w:t>Nyderlandai</w:t>
            </w:r>
            <w:r>
              <w:rPr>
                <w:rFonts w:eastAsia="Times New Roman"/>
                <w:sz w:val="22"/>
                <w:szCs w:val="22"/>
              </w:rPr>
              <w:t>, Norvegija, Portugalija, Suomija, Švedija</w:t>
            </w:r>
          </w:p>
        </w:tc>
        <w:tc>
          <w:tcPr>
            <w:tcW w:w="4530" w:type="dxa"/>
          </w:tcPr>
          <w:p w:rsidR="00067000" w:rsidRDefault="00067000" w:rsidP="005F1373">
            <w:pPr>
              <w:overflowPunct w:val="0"/>
              <w:autoSpaceDE w:val="0"/>
              <w:autoSpaceDN w:val="0"/>
              <w:adjustRightInd w:val="0"/>
              <w:spacing w:before="120"/>
              <w:ind w:right="566"/>
              <w:rPr>
                <w:rFonts w:eastAsia="Times New Roman"/>
                <w:b w:val="0"/>
                <w:sz w:val="22"/>
                <w:szCs w:val="22"/>
              </w:rPr>
            </w:pPr>
            <w:proofErr w:type="spellStart"/>
            <w:r w:rsidRPr="001F0EE0">
              <w:rPr>
                <w:rFonts w:eastAsia="Times New Roman"/>
                <w:sz w:val="22"/>
                <w:szCs w:val="22"/>
              </w:rPr>
              <w:t>Ramipril</w:t>
            </w:r>
            <w:proofErr w:type="spellEnd"/>
            <w:r w:rsidRPr="001F0EE0">
              <w:rPr>
                <w:rFonts w:eastAsia="Times New Roman"/>
                <w:sz w:val="22"/>
                <w:szCs w:val="22"/>
              </w:rPr>
              <w:t xml:space="preserve"> </w:t>
            </w:r>
            <w:proofErr w:type="spellStart"/>
            <w:r w:rsidRPr="001F0EE0">
              <w:rPr>
                <w:rFonts w:eastAsia="Times New Roman"/>
                <w:sz w:val="22"/>
                <w:szCs w:val="22"/>
              </w:rPr>
              <w:t>Sandoz</w:t>
            </w:r>
            <w:proofErr w:type="spellEnd"/>
            <w:r w:rsidRPr="001F0EE0">
              <w:rPr>
                <w:rFonts w:eastAsia="Times New Roman"/>
                <w:sz w:val="22"/>
                <w:szCs w:val="22"/>
              </w:rPr>
              <w:tab/>
            </w:r>
          </w:p>
        </w:tc>
      </w:tr>
      <w:tr w:rsidR="00067000" w:rsidTr="005F1373">
        <w:tc>
          <w:tcPr>
            <w:tcW w:w="4530" w:type="dxa"/>
          </w:tcPr>
          <w:p w:rsidR="00067000" w:rsidRPr="001F0EE0" w:rsidRDefault="00067000" w:rsidP="005F1373">
            <w:pPr>
              <w:numPr>
                <w:ilvl w:val="12"/>
                <w:numId w:val="0"/>
              </w:numPr>
              <w:overflowPunct w:val="0"/>
              <w:autoSpaceDE w:val="0"/>
              <w:autoSpaceDN w:val="0"/>
              <w:adjustRightInd w:val="0"/>
              <w:ind w:right="567"/>
              <w:rPr>
                <w:rFonts w:eastAsia="Times New Roman"/>
                <w:b w:val="0"/>
                <w:sz w:val="22"/>
                <w:szCs w:val="22"/>
              </w:rPr>
            </w:pPr>
            <w:r w:rsidRPr="001F0EE0">
              <w:rPr>
                <w:rFonts w:eastAsia="Times New Roman"/>
                <w:sz w:val="22"/>
                <w:szCs w:val="22"/>
              </w:rPr>
              <w:t xml:space="preserve">Čekijos </w:t>
            </w:r>
          </w:p>
          <w:p w:rsidR="00067000" w:rsidRDefault="00067000" w:rsidP="005F1373">
            <w:pPr>
              <w:overflowPunct w:val="0"/>
              <w:autoSpaceDE w:val="0"/>
              <w:autoSpaceDN w:val="0"/>
              <w:adjustRightInd w:val="0"/>
              <w:ind w:right="567"/>
              <w:rPr>
                <w:rFonts w:eastAsia="Times New Roman"/>
                <w:b w:val="0"/>
                <w:sz w:val="22"/>
                <w:szCs w:val="22"/>
              </w:rPr>
            </w:pPr>
            <w:r w:rsidRPr="001F0EE0">
              <w:rPr>
                <w:rFonts w:eastAsia="Times New Roman"/>
                <w:sz w:val="22"/>
                <w:szCs w:val="22"/>
              </w:rPr>
              <w:t>Respublika</w:t>
            </w:r>
            <w:r>
              <w:rPr>
                <w:rFonts w:eastAsia="Times New Roman"/>
                <w:sz w:val="22"/>
                <w:szCs w:val="22"/>
              </w:rPr>
              <w:t>, Lenkija, Slovakija, Slovėnija, Vengrija</w:t>
            </w:r>
          </w:p>
        </w:tc>
        <w:tc>
          <w:tcPr>
            <w:tcW w:w="4530" w:type="dxa"/>
          </w:tcPr>
          <w:p w:rsidR="00067000" w:rsidRDefault="00067000" w:rsidP="005F1373">
            <w:pPr>
              <w:overflowPunct w:val="0"/>
              <w:autoSpaceDE w:val="0"/>
              <w:autoSpaceDN w:val="0"/>
              <w:adjustRightInd w:val="0"/>
              <w:spacing w:before="120"/>
              <w:ind w:right="566"/>
              <w:rPr>
                <w:rFonts w:eastAsia="Times New Roman"/>
                <w:b w:val="0"/>
                <w:sz w:val="22"/>
                <w:szCs w:val="22"/>
              </w:rPr>
            </w:pPr>
            <w:r w:rsidRPr="001F0EE0">
              <w:rPr>
                <w:rFonts w:eastAsia="Times New Roman"/>
                <w:sz w:val="22"/>
                <w:szCs w:val="22"/>
              </w:rPr>
              <w:t>PIRAMIL</w:t>
            </w:r>
          </w:p>
        </w:tc>
      </w:tr>
      <w:tr w:rsidR="00067000" w:rsidTr="005F1373">
        <w:tc>
          <w:tcPr>
            <w:tcW w:w="4530" w:type="dxa"/>
          </w:tcPr>
          <w:p w:rsidR="00067000" w:rsidRDefault="00067000" w:rsidP="005F1373">
            <w:pPr>
              <w:overflowPunct w:val="0"/>
              <w:autoSpaceDE w:val="0"/>
              <w:autoSpaceDN w:val="0"/>
              <w:adjustRightInd w:val="0"/>
              <w:spacing w:before="120"/>
              <w:ind w:right="566"/>
              <w:rPr>
                <w:rFonts w:eastAsia="Times New Roman"/>
                <w:b w:val="0"/>
                <w:sz w:val="22"/>
                <w:szCs w:val="22"/>
              </w:rPr>
            </w:pPr>
            <w:r w:rsidRPr="001F0EE0">
              <w:rPr>
                <w:rFonts w:eastAsia="Times New Roman"/>
                <w:sz w:val="22"/>
                <w:szCs w:val="22"/>
              </w:rPr>
              <w:t>Estija</w:t>
            </w:r>
            <w:r>
              <w:rPr>
                <w:rFonts w:eastAsia="Times New Roman"/>
                <w:sz w:val="22"/>
                <w:szCs w:val="22"/>
              </w:rPr>
              <w:t>, Latvija, Lietuva</w:t>
            </w:r>
          </w:p>
        </w:tc>
        <w:tc>
          <w:tcPr>
            <w:tcW w:w="4530" w:type="dxa"/>
          </w:tcPr>
          <w:p w:rsidR="00067000" w:rsidRDefault="00067000" w:rsidP="005F1373">
            <w:pPr>
              <w:overflowPunct w:val="0"/>
              <w:autoSpaceDE w:val="0"/>
              <w:autoSpaceDN w:val="0"/>
              <w:adjustRightInd w:val="0"/>
              <w:spacing w:before="120"/>
              <w:ind w:right="566"/>
              <w:rPr>
                <w:rFonts w:eastAsia="Times New Roman"/>
                <w:b w:val="0"/>
                <w:sz w:val="22"/>
                <w:szCs w:val="22"/>
              </w:rPr>
            </w:pPr>
            <w:proofErr w:type="spellStart"/>
            <w:r w:rsidRPr="001F0EE0">
              <w:rPr>
                <w:rFonts w:eastAsia="Times New Roman"/>
                <w:sz w:val="22"/>
                <w:szCs w:val="22"/>
              </w:rPr>
              <w:t>Ramicor</w:t>
            </w:r>
            <w:proofErr w:type="spellEnd"/>
          </w:p>
        </w:tc>
      </w:tr>
      <w:tr w:rsidR="00067000" w:rsidTr="005F1373">
        <w:tc>
          <w:tcPr>
            <w:tcW w:w="4530" w:type="dxa"/>
          </w:tcPr>
          <w:p w:rsidR="00067000" w:rsidRDefault="00067000" w:rsidP="005F1373">
            <w:pPr>
              <w:overflowPunct w:val="0"/>
              <w:autoSpaceDE w:val="0"/>
              <w:autoSpaceDN w:val="0"/>
              <w:adjustRightInd w:val="0"/>
              <w:spacing w:before="120"/>
              <w:ind w:right="566"/>
              <w:rPr>
                <w:rFonts w:eastAsia="Times New Roman"/>
                <w:b w:val="0"/>
                <w:sz w:val="22"/>
                <w:szCs w:val="22"/>
              </w:rPr>
            </w:pPr>
            <w:r w:rsidRPr="001F0EE0">
              <w:rPr>
                <w:rFonts w:eastAsia="Times New Roman"/>
                <w:sz w:val="22"/>
                <w:szCs w:val="22"/>
              </w:rPr>
              <w:t>Italija</w:t>
            </w:r>
            <w:r w:rsidRPr="001F0EE0">
              <w:rPr>
                <w:rFonts w:eastAsia="Times New Roman"/>
                <w:sz w:val="22"/>
                <w:szCs w:val="22"/>
              </w:rPr>
              <w:tab/>
            </w:r>
          </w:p>
        </w:tc>
        <w:tc>
          <w:tcPr>
            <w:tcW w:w="4530" w:type="dxa"/>
          </w:tcPr>
          <w:p w:rsidR="00067000" w:rsidRDefault="00067000" w:rsidP="005F1373">
            <w:pPr>
              <w:overflowPunct w:val="0"/>
              <w:autoSpaceDE w:val="0"/>
              <w:autoSpaceDN w:val="0"/>
              <w:adjustRightInd w:val="0"/>
              <w:spacing w:before="120"/>
              <w:ind w:right="566"/>
              <w:rPr>
                <w:rFonts w:eastAsia="Times New Roman"/>
                <w:b w:val="0"/>
                <w:sz w:val="22"/>
                <w:szCs w:val="22"/>
              </w:rPr>
            </w:pPr>
            <w:r w:rsidRPr="001F0EE0">
              <w:rPr>
                <w:rFonts w:eastAsia="Times New Roman"/>
                <w:sz w:val="22"/>
                <w:szCs w:val="22"/>
              </w:rPr>
              <w:t>RAMIPRIL HEXAL</w:t>
            </w:r>
          </w:p>
        </w:tc>
      </w:tr>
    </w:tbl>
    <w:p w:rsidR="00067000" w:rsidRPr="00074758" w:rsidRDefault="00067000" w:rsidP="00067000">
      <w:pPr>
        <w:tabs>
          <w:tab w:val="left" w:pos="567"/>
        </w:tabs>
        <w:overflowPunct w:val="0"/>
        <w:autoSpaceDE w:val="0"/>
        <w:autoSpaceDN w:val="0"/>
        <w:adjustRightInd w:val="0"/>
        <w:ind w:right="566"/>
        <w:jc w:val="both"/>
        <w:rPr>
          <w:sz w:val="22"/>
        </w:rPr>
      </w:pPr>
    </w:p>
    <w:p w:rsidR="00067000" w:rsidRPr="001F0EE0" w:rsidRDefault="00067000" w:rsidP="00067000">
      <w:pPr>
        <w:tabs>
          <w:tab w:val="left" w:pos="567"/>
        </w:tabs>
        <w:ind w:right="566"/>
        <w:rPr>
          <w:rFonts w:asciiTheme="minorHAnsi" w:eastAsia="Times New Roman" w:hAnsiTheme="minorHAnsi" w:cstheme="minorBidi"/>
          <w:sz w:val="22"/>
          <w:szCs w:val="22"/>
        </w:rPr>
      </w:pPr>
      <w:r w:rsidRPr="00074758">
        <w:rPr>
          <w:b/>
          <w:sz w:val="22"/>
        </w:rPr>
        <w:t xml:space="preserve">Šis pakuotės lapelis paskutinį kartą peržiūrėtas </w:t>
      </w:r>
      <w:r>
        <w:rPr>
          <w:b/>
        </w:rPr>
        <w:t>2020-01-24.</w:t>
      </w: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overflowPunct w:val="0"/>
        <w:autoSpaceDE w:val="0"/>
        <w:autoSpaceDN w:val="0"/>
        <w:adjustRightInd w:val="0"/>
        <w:ind w:right="566"/>
        <w:rPr>
          <w:sz w:val="22"/>
        </w:rPr>
      </w:pPr>
    </w:p>
    <w:p w:rsidR="00067000" w:rsidRPr="00074758" w:rsidRDefault="00067000" w:rsidP="00067000">
      <w:pPr>
        <w:tabs>
          <w:tab w:val="left" w:pos="567"/>
        </w:tabs>
        <w:ind w:right="566"/>
        <w:rPr>
          <w:sz w:val="22"/>
        </w:rPr>
      </w:pPr>
      <w:r w:rsidRPr="00074758">
        <w:rPr>
          <w:sz w:val="22"/>
        </w:rPr>
        <w:t>Išsami informacija apie šį vaistą pateikiama Valstybinės vaistų kontrolės tarnybos prie Lietuvos Respublikos sveikatos apsaugos ministerijos tinklalapyje</w:t>
      </w:r>
      <w:r w:rsidRPr="00074758">
        <w:rPr>
          <w:i/>
          <w:sz w:val="22"/>
        </w:rPr>
        <w:t xml:space="preserve"> </w:t>
      </w:r>
      <w:hyperlink r:id="rId6" w:history="1">
        <w:r w:rsidRPr="00074758">
          <w:rPr>
            <w:sz w:val="22"/>
          </w:rPr>
          <w:t>http://www.vvkt.lt/</w:t>
        </w:r>
      </w:hyperlink>
      <w:r>
        <w:rPr>
          <w:rFonts w:eastAsia="Times New Roman"/>
          <w:sz w:val="22"/>
          <w:szCs w:val="22"/>
        </w:rPr>
        <w:t>.</w:t>
      </w:r>
    </w:p>
    <w:p w:rsidR="0009347F" w:rsidRDefault="0009347F">
      <w:bookmarkStart w:id="8" w:name="_GoBack"/>
      <w:bookmarkEnd w:id="8"/>
    </w:p>
    <w:sectPr w:rsidR="000934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7D7"/>
    <w:multiLevelType w:val="hybridMultilevel"/>
    <w:tmpl w:val="EA3CAF16"/>
    <w:lvl w:ilvl="0" w:tplc="03E47A94">
      <w:numFmt w:val="bullet"/>
      <w:lvlText w:val="-"/>
      <w:lvlJc w:val="left"/>
      <w:pPr>
        <w:ind w:left="720" w:hanging="360"/>
      </w:pPr>
      <w:rPr>
        <w:rFonts w:ascii="Times New Roman" w:hAnsi="Times New Roman"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8D7726"/>
    <w:multiLevelType w:val="hybridMultilevel"/>
    <w:tmpl w:val="A00EBAC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E52300"/>
    <w:multiLevelType w:val="hybridMultilevel"/>
    <w:tmpl w:val="F28C913A"/>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B152B8"/>
    <w:multiLevelType w:val="hybridMultilevel"/>
    <w:tmpl w:val="46B271E4"/>
    <w:lvl w:ilvl="0" w:tplc="4472609C">
      <w:start w:val="1"/>
      <w:numFmt w:val="bullet"/>
      <w:lvlText w:val=""/>
      <w:lvlJc w:val="left"/>
      <w:pPr>
        <w:ind w:left="1440" w:hanging="360"/>
      </w:pPr>
      <w:rPr>
        <w:rFonts w:ascii="Symbol" w:hAnsi="Symbol" w:hint="default"/>
        <w:color w:val="auto"/>
        <w:sz w:val="22"/>
      </w:rPr>
    </w:lvl>
    <w:lvl w:ilvl="1" w:tplc="4472609C">
      <w:start w:val="1"/>
      <w:numFmt w:val="bullet"/>
      <w:lvlText w:val=""/>
      <w:lvlJc w:val="left"/>
      <w:pPr>
        <w:ind w:left="2160" w:hanging="360"/>
      </w:pPr>
      <w:rPr>
        <w:rFonts w:ascii="Symbol" w:hAnsi="Symbol" w:hint="default"/>
        <w:color w:val="auto"/>
        <w:sz w:val="22"/>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913584A"/>
    <w:multiLevelType w:val="hybridMultilevel"/>
    <w:tmpl w:val="C2F24E8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8A2BC7"/>
    <w:multiLevelType w:val="hybridMultilevel"/>
    <w:tmpl w:val="B944F0E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00DA9"/>
    <w:multiLevelType w:val="hybridMultilevel"/>
    <w:tmpl w:val="65B8B912"/>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D50E0A"/>
    <w:multiLevelType w:val="hybridMultilevel"/>
    <w:tmpl w:val="7E784D92"/>
    <w:lvl w:ilvl="0" w:tplc="4472609C">
      <w:start w:val="1"/>
      <w:numFmt w:val="bullet"/>
      <w:lvlText w:val=""/>
      <w:lvlJc w:val="left"/>
      <w:pPr>
        <w:ind w:left="1440" w:hanging="360"/>
      </w:pPr>
      <w:rPr>
        <w:rFonts w:ascii="Symbol" w:hAnsi="Symbol" w:hint="default"/>
        <w:color w:val="auto"/>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53C322A"/>
    <w:multiLevelType w:val="hybridMultilevel"/>
    <w:tmpl w:val="4C70C17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1125E1"/>
    <w:multiLevelType w:val="hybridMultilevel"/>
    <w:tmpl w:val="EA600FB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D114C7"/>
    <w:multiLevelType w:val="hybridMultilevel"/>
    <w:tmpl w:val="931876F0"/>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43E0F"/>
    <w:multiLevelType w:val="hybridMultilevel"/>
    <w:tmpl w:val="10D4F8FE"/>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871CFD"/>
    <w:multiLevelType w:val="hybridMultilevel"/>
    <w:tmpl w:val="89FE4FC2"/>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7C32A1"/>
    <w:multiLevelType w:val="hybridMultilevel"/>
    <w:tmpl w:val="34D2CC80"/>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462499"/>
    <w:multiLevelType w:val="hybridMultilevel"/>
    <w:tmpl w:val="7ECCBC00"/>
    <w:lvl w:ilvl="0" w:tplc="4472609C">
      <w:start w:val="1"/>
      <w:numFmt w:val="bullet"/>
      <w:lvlText w:val=""/>
      <w:lvlJc w:val="left"/>
      <w:pPr>
        <w:ind w:left="1800" w:hanging="360"/>
      </w:pPr>
      <w:rPr>
        <w:rFonts w:ascii="Symbol" w:hAnsi="Symbol" w:hint="default"/>
        <w:color w:val="auto"/>
        <w:sz w:val="22"/>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41650333"/>
    <w:multiLevelType w:val="hybridMultilevel"/>
    <w:tmpl w:val="E4067FBC"/>
    <w:lvl w:ilvl="0" w:tplc="4472609C">
      <w:start w:val="1"/>
      <w:numFmt w:val="bullet"/>
      <w:lvlText w:val=""/>
      <w:lvlJc w:val="left"/>
      <w:pPr>
        <w:tabs>
          <w:tab w:val="num" w:pos="567"/>
        </w:tabs>
        <w:ind w:left="567" w:hanging="567"/>
      </w:pPr>
      <w:rPr>
        <w:rFonts w:ascii="Symbol" w:hAnsi="Symbol" w:hint="default"/>
        <w:color w:val="auto"/>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F0EF0"/>
    <w:multiLevelType w:val="hybridMultilevel"/>
    <w:tmpl w:val="608A1B20"/>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E30405"/>
    <w:multiLevelType w:val="hybridMultilevel"/>
    <w:tmpl w:val="33222DB2"/>
    <w:lvl w:ilvl="0" w:tplc="4472609C">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3F3A37"/>
    <w:multiLevelType w:val="hybridMultilevel"/>
    <w:tmpl w:val="8BD843D8"/>
    <w:lvl w:ilvl="0" w:tplc="03E47A94">
      <w:numFmt w:val="bullet"/>
      <w:lvlText w:val="-"/>
      <w:lvlJc w:val="left"/>
      <w:pPr>
        <w:ind w:left="720" w:hanging="360"/>
      </w:pPr>
      <w:rPr>
        <w:rFonts w:ascii="Times New Roman" w:hAnsi="Times New Roman"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874E97"/>
    <w:multiLevelType w:val="hybridMultilevel"/>
    <w:tmpl w:val="992CAE22"/>
    <w:lvl w:ilvl="0" w:tplc="04090001">
      <w:start w:val="1"/>
      <w:numFmt w:val="bullet"/>
      <w:lvlText w:val="-"/>
      <w:lvlJc w:val="left"/>
      <w:pPr>
        <w:tabs>
          <w:tab w:val="num" w:pos="567"/>
        </w:tabs>
        <w:ind w:left="567" w:hanging="567"/>
      </w:pPr>
      <w:rPr>
        <w:rFonts w:ascii="Times New Roman" w:hAnsi="Times New Roman"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EE6803"/>
    <w:multiLevelType w:val="hybridMultilevel"/>
    <w:tmpl w:val="281E75C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5DF73BA"/>
    <w:multiLevelType w:val="hybridMultilevel"/>
    <w:tmpl w:val="D4DEF722"/>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AC4969"/>
    <w:multiLevelType w:val="hybridMultilevel"/>
    <w:tmpl w:val="AB2672C6"/>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207B9E"/>
    <w:multiLevelType w:val="hybridMultilevel"/>
    <w:tmpl w:val="5F2812A2"/>
    <w:lvl w:ilvl="0" w:tplc="69AC7A86">
      <w:start w:val="1"/>
      <w:numFmt w:val="bullet"/>
      <w:lvlText w:val="­"/>
      <w:lvlJc w:val="left"/>
      <w:pPr>
        <w:tabs>
          <w:tab w:val="num" w:pos="567"/>
        </w:tabs>
        <w:ind w:left="567" w:hanging="567"/>
      </w:pPr>
      <w:rPr>
        <w:rFonts w:ascii="Courier New" w:hAnsi="Courier New"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046E73"/>
    <w:multiLevelType w:val="hybridMultilevel"/>
    <w:tmpl w:val="DD3859A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DD1EED"/>
    <w:multiLevelType w:val="hybridMultilevel"/>
    <w:tmpl w:val="8B7C7946"/>
    <w:lvl w:ilvl="0" w:tplc="4472609C">
      <w:start w:val="1"/>
      <w:numFmt w:val="bullet"/>
      <w:lvlText w:val=""/>
      <w:lvlJc w:val="left"/>
      <w:pPr>
        <w:ind w:left="720" w:hanging="360"/>
      </w:pPr>
      <w:rPr>
        <w:rFonts w:ascii="Symbol" w:hAnsi="Symbol" w:hint="default"/>
        <w:color w:val="auto"/>
        <w:sz w:val="22"/>
      </w:rPr>
    </w:lvl>
    <w:lvl w:ilvl="1" w:tplc="0E28541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2"/>
  </w:num>
  <w:num w:numId="4">
    <w:abstractNumId w:val="1"/>
  </w:num>
  <w:num w:numId="5">
    <w:abstractNumId w:val="24"/>
  </w:num>
  <w:num w:numId="6">
    <w:abstractNumId w:val="18"/>
  </w:num>
  <w:num w:numId="7">
    <w:abstractNumId w:val="23"/>
  </w:num>
  <w:num w:numId="8">
    <w:abstractNumId w:val="25"/>
  </w:num>
  <w:num w:numId="9">
    <w:abstractNumId w:val="20"/>
  </w:num>
  <w:num w:numId="10">
    <w:abstractNumId w:val="15"/>
  </w:num>
  <w:num w:numId="11">
    <w:abstractNumId w:val="6"/>
  </w:num>
  <w:num w:numId="12">
    <w:abstractNumId w:val="2"/>
  </w:num>
  <w:num w:numId="13">
    <w:abstractNumId w:val="21"/>
  </w:num>
  <w:num w:numId="14">
    <w:abstractNumId w:val="16"/>
  </w:num>
  <w:num w:numId="15">
    <w:abstractNumId w:val="12"/>
  </w:num>
  <w:num w:numId="16">
    <w:abstractNumId w:val="13"/>
  </w:num>
  <w:num w:numId="17">
    <w:abstractNumId w:val="3"/>
  </w:num>
  <w:num w:numId="18">
    <w:abstractNumId w:val="9"/>
  </w:num>
  <w:num w:numId="19">
    <w:abstractNumId w:val="7"/>
  </w:num>
  <w:num w:numId="20">
    <w:abstractNumId w:val="14"/>
  </w:num>
  <w:num w:numId="21">
    <w:abstractNumId w:val="4"/>
  </w:num>
  <w:num w:numId="22">
    <w:abstractNumId w:val="10"/>
  </w:num>
  <w:num w:numId="23">
    <w:abstractNumId w:val="8"/>
  </w:num>
  <w:num w:numId="24">
    <w:abstractNumId w:val="5"/>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00"/>
    <w:rsid w:val="00067000"/>
    <w:rsid w:val="00093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DD9D8-4233-4EBA-AF67-E9BA71C1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7000"/>
    <w:pPr>
      <w:spacing w:after="0" w:line="240" w:lineRule="auto"/>
    </w:pPr>
    <w:rPr>
      <w:rFonts w:ascii="Times New Roman" w:eastAsia="PMingLiU"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67000"/>
    <w:pPr>
      <w:tabs>
        <w:tab w:val="left" w:pos="567"/>
      </w:tabs>
      <w:spacing w:after="0" w:line="260" w:lineRule="exact"/>
    </w:pPr>
    <w:rPr>
      <w:rFonts w:ascii="Times New Roman" w:eastAsia="PMingLiU"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67000"/>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13366</Words>
  <Characters>7619</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2020-01-27T06:44:00Z</dcterms:created>
  <dcterms:modified xsi:type="dcterms:W3CDTF">2020-01-27T06:45:00Z</dcterms:modified>
</cp:coreProperties>
</file>