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2A08A" w14:textId="77777777" w:rsidR="00934112" w:rsidRPr="006B47AB" w:rsidRDefault="00934112" w:rsidP="00934112">
      <w:pPr>
        <w:spacing w:after="0" w:line="240" w:lineRule="auto"/>
        <w:rPr>
          <w:rFonts w:ascii="Times New Roman" w:hAnsi="Times New Roman"/>
          <w:lang w:val="lt-LT"/>
        </w:rPr>
      </w:pPr>
      <w:bookmarkStart w:id="0" w:name="_GoBack"/>
      <w:bookmarkEnd w:id="0"/>
    </w:p>
    <w:p w14:paraId="5805B349" w14:textId="77777777" w:rsidR="00934112" w:rsidRPr="006B47AB" w:rsidRDefault="00934112" w:rsidP="00934112">
      <w:pPr>
        <w:spacing w:after="0" w:line="240" w:lineRule="auto"/>
        <w:rPr>
          <w:rFonts w:ascii="Times New Roman" w:hAnsi="Times New Roman"/>
          <w:lang w:val="lt-LT"/>
        </w:rPr>
      </w:pPr>
    </w:p>
    <w:p w14:paraId="6DBBD999" w14:textId="77777777" w:rsidR="00934112" w:rsidRPr="006B47AB" w:rsidRDefault="00934112" w:rsidP="00934112">
      <w:pPr>
        <w:spacing w:after="0" w:line="240" w:lineRule="auto"/>
        <w:rPr>
          <w:rFonts w:ascii="Times New Roman" w:hAnsi="Times New Roman"/>
          <w:lang w:val="lt-LT"/>
        </w:rPr>
      </w:pPr>
    </w:p>
    <w:p w14:paraId="5A97B9DE" w14:textId="77777777" w:rsidR="00934112" w:rsidRPr="006B47AB" w:rsidRDefault="00934112" w:rsidP="00934112">
      <w:pPr>
        <w:spacing w:after="0" w:line="240" w:lineRule="auto"/>
        <w:rPr>
          <w:rFonts w:ascii="Times New Roman" w:hAnsi="Times New Roman"/>
          <w:lang w:val="lt-LT"/>
        </w:rPr>
      </w:pPr>
    </w:p>
    <w:p w14:paraId="09C25A16" w14:textId="77777777" w:rsidR="00934112" w:rsidRPr="006B47AB" w:rsidRDefault="00934112" w:rsidP="00934112">
      <w:pPr>
        <w:spacing w:after="0" w:line="240" w:lineRule="auto"/>
        <w:rPr>
          <w:rFonts w:ascii="Times New Roman" w:hAnsi="Times New Roman"/>
          <w:lang w:val="lt-LT"/>
        </w:rPr>
      </w:pPr>
    </w:p>
    <w:p w14:paraId="0006A8B5" w14:textId="77777777" w:rsidR="00934112" w:rsidRPr="006B47AB" w:rsidRDefault="00934112" w:rsidP="00934112">
      <w:pPr>
        <w:spacing w:after="0" w:line="240" w:lineRule="auto"/>
        <w:rPr>
          <w:rFonts w:ascii="Times New Roman" w:hAnsi="Times New Roman"/>
          <w:lang w:val="lt-LT"/>
        </w:rPr>
      </w:pPr>
    </w:p>
    <w:p w14:paraId="1A82C966" w14:textId="77777777" w:rsidR="00934112" w:rsidRPr="006B47AB" w:rsidRDefault="00934112" w:rsidP="00934112">
      <w:pPr>
        <w:spacing w:after="0" w:line="240" w:lineRule="auto"/>
        <w:rPr>
          <w:rFonts w:ascii="Times New Roman" w:hAnsi="Times New Roman"/>
          <w:lang w:val="lt-LT"/>
        </w:rPr>
      </w:pPr>
    </w:p>
    <w:p w14:paraId="267516E3" w14:textId="77777777" w:rsidR="00934112" w:rsidRPr="006B47AB" w:rsidRDefault="00934112" w:rsidP="00934112">
      <w:pPr>
        <w:spacing w:after="0" w:line="240" w:lineRule="auto"/>
        <w:rPr>
          <w:rFonts w:ascii="Times New Roman" w:hAnsi="Times New Roman"/>
          <w:lang w:val="lt-LT"/>
        </w:rPr>
      </w:pPr>
    </w:p>
    <w:p w14:paraId="74FBD8DF" w14:textId="77777777" w:rsidR="00934112" w:rsidRPr="006B47AB" w:rsidRDefault="00934112" w:rsidP="00934112">
      <w:pPr>
        <w:spacing w:after="0" w:line="240" w:lineRule="auto"/>
        <w:rPr>
          <w:rFonts w:ascii="Times New Roman" w:hAnsi="Times New Roman"/>
          <w:lang w:val="lt-LT"/>
        </w:rPr>
      </w:pPr>
    </w:p>
    <w:p w14:paraId="7CBBEBE7" w14:textId="77777777" w:rsidR="00934112" w:rsidRPr="006B47AB" w:rsidRDefault="00934112" w:rsidP="00934112">
      <w:pPr>
        <w:spacing w:after="0" w:line="240" w:lineRule="auto"/>
        <w:rPr>
          <w:rFonts w:ascii="Times New Roman" w:hAnsi="Times New Roman"/>
          <w:lang w:val="lt-LT"/>
        </w:rPr>
      </w:pPr>
    </w:p>
    <w:p w14:paraId="5055F7BA" w14:textId="77777777" w:rsidR="00934112" w:rsidRPr="006B47AB" w:rsidRDefault="00934112" w:rsidP="00934112">
      <w:pPr>
        <w:spacing w:after="0" w:line="240" w:lineRule="auto"/>
        <w:rPr>
          <w:rFonts w:ascii="Times New Roman" w:hAnsi="Times New Roman"/>
          <w:lang w:val="lt-LT"/>
        </w:rPr>
      </w:pPr>
    </w:p>
    <w:p w14:paraId="0D0D6953" w14:textId="77777777" w:rsidR="00934112" w:rsidRPr="006B47AB" w:rsidRDefault="00934112" w:rsidP="00934112">
      <w:pPr>
        <w:spacing w:after="0" w:line="240" w:lineRule="auto"/>
        <w:rPr>
          <w:rFonts w:ascii="Times New Roman" w:hAnsi="Times New Roman"/>
          <w:lang w:val="lt-LT"/>
        </w:rPr>
      </w:pPr>
    </w:p>
    <w:p w14:paraId="568E44F5" w14:textId="77777777" w:rsidR="00934112" w:rsidRPr="006B47AB" w:rsidRDefault="00934112" w:rsidP="00934112">
      <w:pPr>
        <w:spacing w:after="0" w:line="240" w:lineRule="auto"/>
        <w:rPr>
          <w:rFonts w:ascii="Times New Roman" w:hAnsi="Times New Roman"/>
          <w:lang w:val="lt-LT"/>
        </w:rPr>
      </w:pPr>
    </w:p>
    <w:p w14:paraId="2AF84080" w14:textId="77777777" w:rsidR="00934112" w:rsidRPr="006B47AB" w:rsidRDefault="00934112" w:rsidP="00934112">
      <w:pPr>
        <w:spacing w:after="0" w:line="240" w:lineRule="auto"/>
        <w:rPr>
          <w:rFonts w:ascii="Times New Roman" w:hAnsi="Times New Roman"/>
          <w:lang w:val="lt-LT"/>
        </w:rPr>
      </w:pPr>
    </w:p>
    <w:p w14:paraId="10CF2BA5" w14:textId="77777777" w:rsidR="00934112" w:rsidRPr="006B47AB" w:rsidRDefault="00934112" w:rsidP="00934112">
      <w:pPr>
        <w:spacing w:after="0" w:line="240" w:lineRule="auto"/>
        <w:rPr>
          <w:rFonts w:ascii="Times New Roman" w:hAnsi="Times New Roman"/>
          <w:lang w:val="lt-LT"/>
        </w:rPr>
      </w:pPr>
    </w:p>
    <w:p w14:paraId="76CA14CE" w14:textId="77777777" w:rsidR="00934112" w:rsidRPr="006B47AB" w:rsidRDefault="00934112" w:rsidP="00934112">
      <w:pPr>
        <w:spacing w:after="0" w:line="240" w:lineRule="auto"/>
        <w:rPr>
          <w:rFonts w:ascii="Times New Roman" w:hAnsi="Times New Roman"/>
          <w:lang w:val="lt-LT"/>
        </w:rPr>
      </w:pPr>
    </w:p>
    <w:p w14:paraId="418D280F" w14:textId="77777777" w:rsidR="00934112" w:rsidRPr="006B47AB" w:rsidRDefault="00934112" w:rsidP="00934112">
      <w:pPr>
        <w:spacing w:after="0" w:line="240" w:lineRule="auto"/>
        <w:rPr>
          <w:rFonts w:ascii="Times New Roman" w:hAnsi="Times New Roman"/>
          <w:lang w:val="lt-LT"/>
        </w:rPr>
      </w:pPr>
    </w:p>
    <w:p w14:paraId="5F469FCA" w14:textId="77777777" w:rsidR="00934112" w:rsidRPr="006B47AB" w:rsidRDefault="00934112" w:rsidP="00934112">
      <w:pPr>
        <w:spacing w:after="0" w:line="240" w:lineRule="auto"/>
        <w:rPr>
          <w:rFonts w:ascii="Times New Roman" w:hAnsi="Times New Roman"/>
          <w:lang w:val="lt-LT"/>
        </w:rPr>
      </w:pPr>
    </w:p>
    <w:p w14:paraId="336CE824" w14:textId="77777777" w:rsidR="00934112" w:rsidRPr="006B47AB" w:rsidRDefault="00934112" w:rsidP="00934112">
      <w:pPr>
        <w:spacing w:after="0" w:line="240" w:lineRule="auto"/>
        <w:rPr>
          <w:rFonts w:ascii="Times New Roman" w:hAnsi="Times New Roman"/>
          <w:lang w:val="lt-LT"/>
        </w:rPr>
      </w:pPr>
    </w:p>
    <w:p w14:paraId="74128C29" w14:textId="77777777" w:rsidR="00934112" w:rsidRPr="006B47AB" w:rsidRDefault="00934112" w:rsidP="00934112">
      <w:pPr>
        <w:spacing w:after="0" w:line="240" w:lineRule="auto"/>
        <w:rPr>
          <w:rFonts w:ascii="Times New Roman" w:hAnsi="Times New Roman"/>
          <w:lang w:val="lt-LT"/>
        </w:rPr>
      </w:pPr>
    </w:p>
    <w:p w14:paraId="0697EDFE" w14:textId="77777777" w:rsidR="00934112" w:rsidRPr="006B47AB" w:rsidRDefault="00934112" w:rsidP="00934112">
      <w:pPr>
        <w:spacing w:after="0" w:line="240" w:lineRule="auto"/>
        <w:rPr>
          <w:rFonts w:ascii="Times New Roman" w:hAnsi="Times New Roman"/>
          <w:lang w:val="lt-LT"/>
        </w:rPr>
      </w:pPr>
    </w:p>
    <w:p w14:paraId="0D91EEBC" w14:textId="77777777" w:rsidR="00934112" w:rsidRPr="006B47AB" w:rsidRDefault="00934112" w:rsidP="00934112">
      <w:pPr>
        <w:spacing w:after="0" w:line="240" w:lineRule="auto"/>
        <w:jc w:val="center"/>
        <w:rPr>
          <w:rFonts w:ascii="Times New Roman" w:hAnsi="Times New Roman"/>
          <w:lang w:val="lt-LT"/>
        </w:rPr>
      </w:pPr>
    </w:p>
    <w:p w14:paraId="32806463" w14:textId="77777777" w:rsidR="00934112" w:rsidRPr="006B47AB" w:rsidRDefault="00934112" w:rsidP="00934112">
      <w:pPr>
        <w:spacing w:after="0" w:line="240" w:lineRule="auto"/>
        <w:jc w:val="center"/>
        <w:rPr>
          <w:rFonts w:ascii="Times New Roman" w:hAnsi="Times New Roman"/>
          <w:b/>
          <w:lang w:val="lt-LT"/>
        </w:rPr>
      </w:pPr>
    </w:p>
    <w:p w14:paraId="0297E563" w14:textId="77777777" w:rsidR="00934112" w:rsidRPr="006B47AB" w:rsidRDefault="00934112" w:rsidP="00934112">
      <w:pPr>
        <w:spacing w:after="0" w:line="240" w:lineRule="auto"/>
        <w:jc w:val="center"/>
        <w:rPr>
          <w:rFonts w:ascii="Times New Roman" w:hAnsi="Times New Roman"/>
          <w:b/>
          <w:lang w:val="lt-LT"/>
        </w:rPr>
      </w:pPr>
      <w:r w:rsidRPr="006B47AB">
        <w:rPr>
          <w:rFonts w:ascii="Times New Roman" w:hAnsi="Times New Roman"/>
          <w:b/>
          <w:lang w:val="lt-LT"/>
        </w:rPr>
        <w:t>I PRIEDAS</w:t>
      </w:r>
    </w:p>
    <w:p w14:paraId="1847BC04" w14:textId="77777777" w:rsidR="00934112" w:rsidRPr="006B47AB" w:rsidRDefault="00934112" w:rsidP="00934112">
      <w:pPr>
        <w:spacing w:after="0" w:line="240" w:lineRule="auto"/>
        <w:jc w:val="center"/>
        <w:rPr>
          <w:rFonts w:ascii="Times New Roman" w:hAnsi="Times New Roman"/>
          <w:lang w:val="lt-LT"/>
        </w:rPr>
      </w:pPr>
    </w:p>
    <w:p w14:paraId="1304B003" w14:textId="77777777" w:rsidR="00934112" w:rsidRPr="006B47AB" w:rsidRDefault="00934112" w:rsidP="00934112">
      <w:pPr>
        <w:spacing w:after="0" w:line="240" w:lineRule="auto"/>
        <w:jc w:val="center"/>
        <w:rPr>
          <w:rFonts w:ascii="Times New Roman" w:hAnsi="Times New Roman"/>
          <w:b/>
          <w:lang w:val="lt-LT"/>
        </w:rPr>
      </w:pPr>
      <w:r w:rsidRPr="006B47AB">
        <w:rPr>
          <w:rFonts w:ascii="Times New Roman" w:hAnsi="Times New Roman"/>
          <w:b/>
          <w:lang w:val="lt-LT"/>
        </w:rPr>
        <w:t>PREPARATO CHARAKTERISTIKŲ SANTRAUKA</w:t>
      </w:r>
    </w:p>
    <w:p w14:paraId="35E1234E" w14:textId="77777777" w:rsidR="00934112" w:rsidRPr="006B47AB" w:rsidRDefault="00934112" w:rsidP="00934112">
      <w:pPr>
        <w:spacing w:after="0" w:line="240" w:lineRule="auto"/>
        <w:rPr>
          <w:rFonts w:ascii="Times New Roman" w:hAnsi="Times New Roman"/>
          <w:lang w:val="lt-LT"/>
        </w:rPr>
      </w:pPr>
    </w:p>
    <w:p w14:paraId="1914345D"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br w:type="page"/>
      </w:r>
      <w:r w:rsidRPr="006B47AB">
        <w:rPr>
          <w:rFonts w:ascii="Times New Roman" w:hAnsi="Times New Roman"/>
          <w:b/>
          <w:lang w:val="lt-LT"/>
        </w:rPr>
        <w:lastRenderedPageBreak/>
        <w:t>1.</w:t>
      </w:r>
      <w:r w:rsidRPr="006B47AB">
        <w:rPr>
          <w:rFonts w:ascii="Times New Roman" w:hAnsi="Times New Roman"/>
          <w:b/>
          <w:lang w:val="lt-LT"/>
        </w:rPr>
        <w:tab/>
        <w:t>VAISTINIO PREPARATO PAVADINIMAS</w:t>
      </w:r>
    </w:p>
    <w:p w14:paraId="3729A323" w14:textId="77777777" w:rsidR="00934112" w:rsidRPr="006B47AB" w:rsidRDefault="00934112" w:rsidP="00934112">
      <w:pPr>
        <w:spacing w:after="0" w:line="240" w:lineRule="auto"/>
        <w:rPr>
          <w:rFonts w:ascii="Times New Roman" w:hAnsi="Times New Roman"/>
          <w:b/>
          <w:lang w:val="lt-LT"/>
        </w:rPr>
      </w:pPr>
    </w:p>
    <w:p w14:paraId="536436E7"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Metoprolol-EGIS 25 mg tabletės</w:t>
      </w:r>
    </w:p>
    <w:p w14:paraId="469B16CE"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Metoprolol-EGIS 50 mg tabletės</w:t>
      </w:r>
    </w:p>
    <w:p w14:paraId="46C6C35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Metoprolol-EGIS 100 mg tabletės</w:t>
      </w:r>
    </w:p>
    <w:p w14:paraId="5240A6AA" w14:textId="77777777" w:rsidR="00934112" w:rsidRPr="006B47AB" w:rsidRDefault="00934112" w:rsidP="00934112">
      <w:pPr>
        <w:spacing w:after="0" w:line="240" w:lineRule="auto"/>
        <w:rPr>
          <w:rFonts w:ascii="Times New Roman" w:hAnsi="Times New Roman"/>
          <w:b/>
          <w:lang w:val="lt-LT"/>
        </w:rPr>
      </w:pPr>
    </w:p>
    <w:p w14:paraId="15469B3B" w14:textId="77777777" w:rsidR="00934112" w:rsidRPr="006B47AB" w:rsidRDefault="00934112" w:rsidP="00934112">
      <w:pPr>
        <w:spacing w:after="0" w:line="240" w:lineRule="auto"/>
        <w:rPr>
          <w:rFonts w:ascii="Times New Roman" w:hAnsi="Times New Roman"/>
          <w:b/>
          <w:lang w:val="lt-LT"/>
        </w:rPr>
      </w:pPr>
    </w:p>
    <w:p w14:paraId="50BDE73F"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2.</w:t>
      </w:r>
      <w:r w:rsidRPr="006B47AB">
        <w:rPr>
          <w:rFonts w:ascii="Times New Roman" w:hAnsi="Times New Roman"/>
          <w:b/>
          <w:lang w:val="lt-LT"/>
        </w:rPr>
        <w:tab/>
        <w:t>KOKYBINĖ IR KIEKYBINĖ SUDĖTIS</w:t>
      </w:r>
    </w:p>
    <w:p w14:paraId="205D3A4C" w14:textId="77777777" w:rsidR="00934112" w:rsidRPr="006B47AB" w:rsidRDefault="00934112" w:rsidP="00934112">
      <w:pPr>
        <w:spacing w:after="0" w:line="240" w:lineRule="auto"/>
        <w:rPr>
          <w:rFonts w:ascii="Times New Roman" w:hAnsi="Times New Roman"/>
          <w:lang w:val="lt-LT"/>
        </w:rPr>
      </w:pPr>
    </w:p>
    <w:p w14:paraId="33924A5B"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Kiekvienoje tabletėje yra 25 mg, 50 mg arba 100 mg metoprololio tartrato. </w:t>
      </w:r>
    </w:p>
    <w:p w14:paraId="0E3B493F" w14:textId="77777777" w:rsidR="00934112" w:rsidRPr="006B47AB" w:rsidRDefault="00934112" w:rsidP="00934112">
      <w:pPr>
        <w:spacing w:after="0" w:line="240" w:lineRule="auto"/>
        <w:rPr>
          <w:rFonts w:ascii="Times New Roman" w:hAnsi="Times New Roman"/>
          <w:lang w:val="lt-LT"/>
        </w:rPr>
      </w:pPr>
    </w:p>
    <w:p w14:paraId="1375B49B"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Visos pagalbinės medžiagos išvardytos 6.1 skyriuje.</w:t>
      </w:r>
    </w:p>
    <w:p w14:paraId="259E530F" w14:textId="77777777" w:rsidR="00934112" w:rsidRPr="006B47AB" w:rsidRDefault="00934112" w:rsidP="00934112">
      <w:pPr>
        <w:spacing w:after="0" w:line="240" w:lineRule="auto"/>
        <w:rPr>
          <w:rFonts w:ascii="Times New Roman" w:hAnsi="Times New Roman"/>
          <w:b/>
          <w:lang w:val="lt-LT"/>
        </w:rPr>
      </w:pPr>
    </w:p>
    <w:p w14:paraId="45E53B7E" w14:textId="77777777" w:rsidR="00934112" w:rsidRPr="006B47AB" w:rsidRDefault="00934112" w:rsidP="00934112">
      <w:pPr>
        <w:spacing w:after="0" w:line="240" w:lineRule="auto"/>
        <w:rPr>
          <w:rFonts w:ascii="Times New Roman" w:hAnsi="Times New Roman"/>
          <w:b/>
          <w:lang w:val="lt-LT"/>
        </w:rPr>
      </w:pPr>
    </w:p>
    <w:p w14:paraId="062830D6"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3.</w:t>
      </w:r>
      <w:r w:rsidRPr="006B47AB">
        <w:rPr>
          <w:rFonts w:ascii="Times New Roman" w:hAnsi="Times New Roman"/>
          <w:b/>
          <w:lang w:val="lt-LT"/>
        </w:rPr>
        <w:tab/>
        <w:t>FARMACINĖ FORMA</w:t>
      </w:r>
    </w:p>
    <w:p w14:paraId="4EE62FF9" w14:textId="77777777" w:rsidR="00934112" w:rsidRPr="006B47AB" w:rsidRDefault="00934112" w:rsidP="00934112">
      <w:pPr>
        <w:tabs>
          <w:tab w:val="left" w:pos="540"/>
        </w:tabs>
        <w:spacing w:after="0" w:line="240" w:lineRule="auto"/>
        <w:rPr>
          <w:rFonts w:ascii="Times New Roman" w:hAnsi="Times New Roman"/>
          <w:lang w:val="lt-LT"/>
        </w:rPr>
      </w:pPr>
    </w:p>
    <w:p w14:paraId="6FCB4011"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Tabletė.</w:t>
      </w:r>
    </w:p>
    <w:p w14:paraId="6365B97F" w14:textId="77777777" w:rsidR="00934112" w:rsidRPr="006B47AB" w:rsidRDefault="00934112" w:rsidP="00934112">
      <w:pPr>
        <w:tabs>
          <w:tab w:val="left" w:pos="540"/>
        </w:tabs>
        <w:spacing w:after="0" w:line="240" w:lineRule="auto"/>
        <w:rPr>
          <w:rFonts w:ascii="Times New Roman" w:hAnsi="Times New Roman"/>
          <w:b/>
          <w:lang w:val="lt-LT"/>
        </w:rPr>
      </w:pPr>
    </w:p>
    <w:p w14:paraId="508A1793"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 xml:space="preserve">25 mg: baltos arba beveik baltos, apvalios, abipus išgaubtos tabletės, kurių vienoje pusėje yra vagelė, dalijanti tabletę į keturias dalis, o kitoje pusėje įspaudai – „E“ ir „435“. </w:t>
      </w:r>
    </w:p>
    <w:p w14:paraId="5CB74575"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 xml:space="preserve">50 mg: baltos arba beveik baltos, apvalios, abipus išgaubtos tabletės, kurių vienoje pusėje yra vagelė, dalijanti tabletę į dvi dalis, o kitoje pusėje – įspaudai „E“ ir „434“. </w:t>
      </w:r>
    </w:p>
    <w:p w14:paraId="7DF07849"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 xml:space="preserve">100 mg: baltos arba beveik baltos, apvalios, abipus išgaubtos tabletės, kurių vienoje pusėje yra vagelė, dalijanti tabletę į dvi dalis, o kitoje pusėje – įspaudai „E“ ir „432“. </w:t>
      </w:r>
    </w:p>
    <w:p w14:paraId="0D43801C" w14:textId="77777777" w:rsidR="00993FCD" w:rsidRPr="00934112" w:rsidRDefault="00993FCD" w:rsidP="00934112">
      <w:pPr>
        <w:tabs>
          <w:tab w:val="left" w:pos="540"/>
        </w:tabs>
        <w:spacing w:after="0" w:line="240" w:lineRule="auto"/>
        <w:rPr>
          <w:rFonts w:ascii="Times New Roman" w:eastAsia="Times New Roman" w:hAnsi="Times New Roman" w:cs="Times New Roman"/>
          <w:lang w:val="lt-LT"/>
        </w:rPr>
      </w:pPr>
    </w:p>
    <w:p w14:paraId="719661C0" w14:textId="77777777" w:rsidR="00934112" w:rsidRPr="006B47AB" w:rsidRDefault="008D1784" w:rsidP="006B47AB">
      <w:pPr>
        <w:tabs>
          <w:tab w:val="left" w:pos="540"/>
        </w:tabs>
        <w:spacing w:after="0" w:line="240" w:lineRule="auto"/>
        <w:rPr>
          <w:rFonts w:ascii="Times New Roman" w:hAnsi="Times New Roman"/>
          <w:lang w:val="lt-LT"/>
        </w:rPr>
      </w:pPr>
      <w:r w:rsidRPr="006B47AB">
        <w:rPr>
          <w:rFonts w:ascii="Times New Roman" w:hAnsi="Times New Roman"/>
          <w:lang w:val="lt-LT"/>
        </w:rPr>
        <w:t>Vagelė skirta tik tabletei perlaužti, kad būtų lengviau nuryti, bet ne jai padalyti į lygias dozes</w:t>
      </w:r>
      <w:r w:rsidR="00934112" w:rsidRPr="006B47AB">
        <w:rPr>
          <w:rFonts w:ascii="Times New Roman" w:hAnsi="Times New Roman"/>
          <w:lang w:val="lt-LT"/>
        </w:rPr>
        <w:t>.</w:t>
      </w:r>
    </w:p>
    <w:p w14:paraId="3130E9B4" w14:textId="77777777" w:rsidR="00934112" w:rsidRPr="006B47AB" w:rsidRDefault="00934112" w:rsidP="006B47AB">
      <w:pPr>
        <w:tabs>
          <w:tab w:val="left" w:pos="3780"/>
        </w:tabs>
        <w:spacing w:after="0" w:line="240" w:lineRule="auto"/>
        <w:rPr>
          <w:rFonts w:ascii="Times New Roman" w:hAnsi="Times New Roman"/>
          <w:lang w:val="x-none"/>
        </w:rPr>
      </w:pPr>
    </w:p>
    <w:p w14:paraId="3C82680C" w14:textId="77777777" w:rsidR="00934112" w:rsidRPr="006B47AB" w:rsidRDefault="00934112" w:rsidP="00934112">
      <w:pPr>
        <w:tabs>
          <w:tab w:val="left" w:pos="540"/>
        </w:tabs>
        <w:spacing w:after="0" w:line="240" w:lineRule="auto"/>
        <w:rPr>
          <w:rFonts w:ascii="Times New Roman" w:hAnsi="Times New Roman"/>
          <w:b/>
          <w:lang w:val="lt-LT"/>
        </w:rPr>
      </w:pPr>
    </w:p>
    <w:p w14:paraId="71DE5D09"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4.</w:t>
      </w:r>
      <w:r w:rsidRPr="006B47AB">
        <w:rPr>
          <w:rFonts w:ascii="Times New Roman" w:hAnsi="Times New Roman"/>
          <w:b/>
          <w:lang w:val="lt-LT"/>
        </w:rPr>
        <w:tab/>
        <w:t xml:space="preserve">KLINIKINĖ INFORMACIJA </w:t>
      </w:r>
    </w:p>
    <w:p w14:paraId="7AA429D0" w14:textId="77777777" w:rsidR="00934112" w:rsidRPr="006B47AB" w:rsidRDefault="00934112" w:rsidP="00934112">
      <w:pPr>
        <w:tabs>
          <w:tab w:val="left" w:pos="540"/>
        </w:tabs>
        <w:spacing w:after="0" w:line="240" w:lineRule="auto"/>
        <w:rPr>
          <w:rFonts w:ascii="Times New Roman" w:hAnsi="Times New Roman"/>
          <w:b/>
          <w:lang w:val="lt-LT"/>
        </w:rPr>
      </w:pPr>
    </w:p>
    <w:p w14:paraId="06E50109"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4.1</w:t>
      </w:r>
      <w:r w:rsidRPr="006B47AB">
        <w:rPr>
          <w:rFonts w:ascii="Times New Roman" w:hAnsi="Times New Roman"/>
          <w:b/>
          <w:lang w:val="lt-LT"/>
        </w:rPr>
        <w:tab/>
        <w:t>Terapinės indikacijos</w:t>
      </w:r>
    </w:p>
    <w:p w14:paraId="1A655C1C" w14:textId="77777777" w:rsidR="00934112" w:rsidRPr="006B47AB" w:rsidRDefault="00934112" w:rsidP="00934112">
      <w:pPr>
        <w:tabs>
          <w:tab w:val="left" w:pos="540"/>
        </w:tabs>
        <w:spacing w:after="0" w:line="240" w:lineRule="auto"/>
        <w:rPr>
          <w:rFonts w:ascii="Times New Roman" w:hAnsi="Times New Roman"/>
          <w:b/>
          <w:lang w:val="lt-LT"/>
        </w:rPr>
      </w:pPr>
    </w:p>
    <w:p w14:paraId="3D8B6D99" w14:textId="77777777" w:rsidR="00934112" w:rsidRPr="006B47AB" w:rsidRDefault="00934112" w:rsidP="00934112">
      <w:pPr>
        <w:numPr>
          <w:ilvl w:val="0"/>
          <w:numId w:val="12"/>
        </w:numPr>
        <w:spacing w:after="0" w:line="240" w:lineRule="auto"/>
        <w:rPr>
          <w:rFonts w:ascii="Times New Roman" w:hAnsi="Times New Roman"/>
          <w:lang w:val="lt-LT"/>
        </w:rPr>
      </w:pPr>
      <w:r w:rsidRPr="006B47AB">
        <w:rPr>
          <w:rFonts w:ascii="Times New Roman" w:hAnsi="Times New Roman"/>
          <w:lang w:val="lt-LT"/>
        </w:rPr>
        <w:t>Arterinės hipertenzijos gydymas.</w:t>
      </w:r>
    </w:p>
    <w:p w14:paraId="28F84EBD" w14:textId="77777777" w:rsidR="00934112" w:rsidRPr="006B47AB" w:rsidRDefault="00934112" w:rsidP="00934112">
      <w:pPr>
        <w:numPr>
          <w:ilvl w:val="0"/>
          <w:numId w:val="12"/>
        </w:numPr>
        <w:spacing w:after="0" w:line="240" w:lineRule="auto"/>
        <w:rPr>
          <w:rFonts w:ascii="Times New Roman" w:hAnsi="Times New Roman"/>
          <w:lang w:val="lt-LT"/>
        </w:rPr>
      </w:pPr>
      <w:r w:rsidRPr="006B47AB">
        <w:rPr>
          <w:rFonts w:ascii="Times New Roman" w:hAnsi="Times New Roman"/>
          <w:lang w:val="lt-LT"/>
        </w:rPr>
        <w:t>Lėtinės stabiliosios krūtinės anginos gydymas.</w:t>
      </w:r>
    </w:p>
    <w:p w14:paraId="58F17F6D" w14:textId="77777777" w:rsidR="00934112" w:rsidRPr="006B47AB" w:rsidRDefault="00934112" w:rsidP="00934112">
      <w:pPr>
        <w:numPr>
          <w:ilvl w:val="0"/>
          <w:numId w:val="12"/>
        </w:numPr>
        <w:spacing w:after="0" w:line="240" w:lineRule="auto"/>
        <w:rPr>
          <w:rFonts w:ascii="Times New Roman" w:hAnsi="Times New Roman"/>
          <w:lang w:val="lt-LT"/>
        </w:rPr>
      </w:pPr>
      <w:r w:rsidRPr="006B47AB">
        <w:rPr>
          <w:rFonts w:ascii="Times New Roman" w:hAnsi="Times New Roman"/>
          <w:lang w:val="lt-LT"/>
        </w:rPr>
        <w:t>Ilgalaikė antrinė miokardo infarkto profilaktika.</w:t>
      </w:r>
    </w:p>
    <w:p w14:paraId="43B25F79" w14:textId="77777777" w:rsidR="00934112" w:rsidRPr="006B47AB" w:rsidRDefault="00934112" w:rsidP="00934112">
      <w:pPr>
        <w:numPr>
          <w:ilvl w:val="0"/>
          <w:numId w:val="12"/>
        </w:numPr>
        <w:spacing w:after="0" w:line="240" w:lineRule="auto"/>
        <w:rPr>
          <w:rFonts w:ascii="Times New Roman" w:hAnsi="Times New Roman"/>
          <w:lang w:val="x-none"/>
        </w:rPr>
      </w:pPr>
      <w:r w:rsidRPr="006B47AB">
        <w:rPr>
          <w:rFonts w:ascii="Times New Roman" w:hAnsi="Times New Roman"/>
          <w:lang w:val="x-none"/>
        </w:rPr>
        <w:t>Širdies ritmo sutrikimų, esant padidėjusiam širdies susitraukimų dažniui (ypač supraventrikulinės tachikardijos), gydymas.</w:t>
      </w:r>
    </w:p>
    <w:p w14:paraId="2D058DDC" w14:textId="77777777" w:rsidR="00934112" w:rsidRPr="006B47AB" w:rsidRDefault="00934112" w:rsidP="00934112">
      <w:pPr>
        <w:numPr>
          <w:ilvl w:val="0"/>
          <w:numId w:val="12"/>
        </w:numPr>
        <w:spacing w:after="0" w:line="240" w:lineRule="auto"/>
        <w:rPr>
          <w:rFonts w:ascii="Times New Roman" w:hAnsi="Times New Roman"/>
          <w:lang w:val="lt-LT"/>
        </w:rPr>
      </w:pPr>
      <w:r w:rsidRPr="006B47AB">
        <w:rPr>
          <w:rFonts w:ascii="Times New Roman" w:hAnsi="Times New Roman"/>
          <w:lang w:val="lt-LT"/>
        </w:rPr>
        <w:t>Migrenos priepuolių profilaktika.</w:t>
      </w:r>
    </w:p>
    <w:p w14:paraId="491FEFC9" w14:textId="77777777" w:rsidR="00934112" w:rsidRPr="006B47AB" w:rsidRDefault="00934112" w:rsidP="00934112">
      <w:pPr>
        <w:spacing w:after="0" w:line="240" w:lineRule="auto"/>
        <w:rPr>
          <w:rFonts w:ascii="Times New Roman" w:hAnsi="Times New Roman"/>
          <w:b/>
          <w:lang w:val="lt-LT"/>
        </w:rPr>
      </w:pPr>
    </w:p>
    <w:p w14:paraId="693EDB11"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4.2</w:t>
      </w:r>
      <w:r w:rsidRPr="006B47AB">
        <w:rPr>
          <w:rFonts w:ascii="Times New Roman" w:hAnsi="Times New Roman"/>
          <w:b/>
          <w:lang w:val="lt-LT"/>
        </w:rPr>
        <w:tab/>
        <w:t>Dozavimas ir vartojimo metodas</w:t>
      </w:r>
    </w:p>
    <w:p w14:paraId="2B670E58" w14:textId="77777777" w:rsidR="00934112" w:rsidRPr="006B47AB" w:rsidRDefault="00934112" w:rsidP="00934112">
      <w:pPr>
        <w:spacing w:after="0" w:line="240" w:lineRule="auto"/>
        <w:rPr>
          <w:rFonts w:ascii="Times New Roman" w:hAnsi="Times New Roman"/>
          <w:b/>
          <w:lang w:val="lt-LT"/>
        </w:rPr>
      </w:pPr>
    </w:p>
    <w:p w14:paraId="2B9E006A" w14:textId="77777777" w:rsidR="00934112" w:rsidRPr="006B47AB" w:rsidRDefault="00934112" w:rsidP="00934112">
      <w:pPr>
        <w:tabs>
          <w:tab w:val="left" w:pos="567"/>
        </w:tabs>
        <w:spacing w:after="0" w:line="240" w:lineRule="auto"/>
        <w:rPr>
          <w:rFonts w:ascii="Times New Roman" w:hAnsi="Times New Roman"/>
          <w:lang w:val="lt-LT"/>
        </w:rPr>
      </w:pPr>
      <w:r w:rsidRPr="006B47AB">
        <w:rPr>
          <w:rFonts w:ascii="Times New Roman" w:hAnsi="Times New Roman"/>
          <w:u w:val="single"/>
          <w:lang w:val="lt-LT"/>
        </w:rPr>
        <w:t>Dozavimas</w:t>
      </w:r>
    </w:p>
    <w:p w14:paraId="6782B00E"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Kad nepasireikštų pernelyg didelė bradikardija, dozę kiekvienam pacientui reikia nustatyti atskirai. Rekomenduojamas dozavimas pateiktas toliau.</w:t>
      </w:r>
    </w:p>
    <w:p w14:paraId="1BA90937" w14:textId="77777777" w:rsidR="00934112" w:rsidRPr="006B47AB" w:rsidRDefault="00934112" w:rsidP="00934112">
      <w:pPr>
        <w:spacing w:after="0" w:line="240" w:lineRule="auto"/>
        <w:rPr>
          <w:rFonts w:ascii="Times New Roman" w:hAnsi="Times New Roman"/>
          <w:i/>
          <w:lang w:val="lt-LT"/>
        </w:rPr>
      </w:pPr>
    </w:p>
    <w:p w14:paraId="3ED34DAF"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 xml:space="preserve">Hipertenzija </w:t>
      </w:r>
    </w:p>
    <w:p w14:paraId="4B58101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Gydant lengvą arba vidutinio sunkumo hipertenziją, pradžioje rekomenduojama du kartus per parą (ryte ir vakare) gerti po 25–50 mg metoprololio. Prireikus paros dozę galima palaipsniui didinti ir gerti po 100 mg 2 kartus per parą arba kartu vartoti kitus antihipertenzinius vaistinius preparatus.</w:t>
      </w:r>
    </w:p>
    <w:p w14:paraId="0C6DE9D9" w14:textId="77777777" w:rsidR="00934112" w:rsidRPr="006B47AB" w:rsidRDefault="00934112" w:rsidP="00934112">
      <w:pPr>
        <w:spacing w:after="0" w:line="240" w:lineRule="auto"/>
        <w:rPr>
          <w:rFonts w:ascii="Times New Roman" w:hAnsi="Times New Roman"/>
          <w:i/>
          <w:lang w:val="lt-LT"/>
        </w:rPr>
      </w:pPr>
    </w:p>
    <w:p w14:paraId="6FB0D2BE"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Krūtinės angina</w:t>
      </w:r>
    </w:p>
    <w:p w14:paraId="6D91A39B"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Rekomenduojama paros dozė yra 100 – 200  mg (dalinama į dvi arba tris lygias dalis), kurią galima vartoti kartu su kitais vaistiniais preparatais, skirtais krūtinės anginai gydyti. </w:t>
      </w:r>
    </w:p>
    <w:p w14:paraId="073E5065" w14:textId="77777777" w:rsidR="00934112" w:rsidRPr="006B47AB" w:rsidRDefault="00934112" w:rsidP="00934112">
      <w:pPr>
        <w:spacing w:after="0" w:line="240" w:lineRule="auto"/>
        <w:rPr>
          <w:rFonts w:ascii="Times New Roman" w:hAnsi="Times New Roman"/>
          <w:i/>
          <w:lang w:val="lt-LT"/>
        </w:rPr>
      </w:pPr>
    </w:p>
    <w:p w14:paraId="7C9EF97F"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Pacientų, kuriuos buvo ištikęs miokardo infarktas, palaikomasis gydymas</w:t>
      </w:r>
    </w:p>
    <w:p w14:paraId="79D66FEC"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lang w:val="lt-LT"/>
        </w:rPr>
        <w:t>Rekomenduojama gerti po 100 mg du kartus per parą (ryte ir vakare).</w:t>
      </w:r>
    </w:p>
    <w:p w14:paraId="3290BB6E" w14:textId="77777777" w:rsidR="00934112" w:rsidRPr="006B47AB" w:rsidRDefault="00934112" w:rsidP="00934112">
      <w:pPr>
        <w:spacing w:after="0" w:line="240" w:lineRule="auto"/>
        <w:rPr>
          <w:rFonts w:ascii="Times New Roman" w:hAnsi="Times New Roman"/>
          <w:i/>
          <w:lang w:val="lt-LT"/>
        </w:rPr>
      </w:pPr>
    </w:p>
    <w:p w14:paraId="757326D3"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lastRenderedPageBreak/>
        <w:t>Aritmija</w:t>
      </w:r>
    </w:p>
    <w:p w14:paraId="5DA571E0"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lang w:val="lt-LT"/>
        </w:rPr>
        <w:t>Rekomenduojama paros dozė yra100 - 200  mg (dalinama į dvi arba tris lygias dalis). Prireikus, kartu su metoprololiu galima skirti vartoti kitus antiaritminius vaistinius preparatus.</w:t>
      </w:r>
    </w:p>
    <w:p w14:paraId="2F0E76B8" w14:textId="77777777" w:rsidR="00934112" w:rsidRPr="006B47AB" w:rsidRDefault="00934112" w:rsidP="00934112">
      <w:pPr>
        <w:spacing w:after="0" w:line="240" w:lineRule="auto"/>
        <w:rPr>
          <w:rFonts w:ascii="Times New Roman" w:hAnsi="Times New Roman"/>
          <w:b/>
          <w:i/>
          <w:u w:val="single"/>
          <w:lang w:val="lt-LT"/>
        </w:rPr>
      </w:pPr>
    </w:p>
    <w:p w14:paraId="58ED2A3D"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Migrenos profilaktika</w:t>
      </w:r>
    </w:p>
    <w:p w14:paraId="1D7A453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Rekomenduojama gerti po 50 mg 2 kartus per parą (ryte ir vakare). Prireikus dozę galima didinti ir vartoti po 100 mg 2 kartus per parą.</w:t>
      </w:r>
    </w:p>
    <w:p w14:paraId="76BF489E" w14:textId="77777777" w:rsidR="00934112" w:rsidRPr="006B47AB" w:rsidRDefault="00934112" w:rsidP="00934112">
      <w:pPr>
        <w:spacing w:after="0" w:line="240" w:lineRule="auto"/>
        <w:rPr>
          <w:rFonts w:ascii="Times New Roman" w:hAnsi="Times New Roman"/>
          <w:i/>
          <w:lang w:val="lt-LT"/>
        </w:rPr>
      </w:pPr>
    </w:p>
    <w:p w14:paraId="2351C139"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i/>
          <w:lang w:val="lt-LT"/>
        </w:rPr>
        <w:t>Inkstų funkcijos sutrikimas</w:t>
      </w:r>
    </w:p>
    <w:p w14:paraId="126E69D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Sergantiems inkstų nepakankamumu pacientams dozės keisti nereikia.</w:t>
      </w:r>
    </w:p>
    <w:p w14:paraId="30E05266" w14:textId="77777777" w:rsidR="00934112" w:rsidRPr="006B47AB" w:rsidRDefault="00934112" w:rsidP="00934112">
      <w:pPr>
        <w:spacing w:after="0" w:line="240" w:lineRule="auto"/>
        <w:rPr>
          <w:rFonts w:ascii="Times New Roman" w:hAnsi="Times New Roman"/>
          <w:lang w:val="lt-LT"/>
        </w:rPr>
      </w:pPr>
    </w:p>
    <w:p w14:paraId="28C5EA59"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i/>
          <w:lang w:val="lt-LT"/>
        </w:rPr>
        <w:t>Kepenų funkcijos sutrikimas</w:t>
      </w:r>
    </w:p>
    <w:p w14:paraId="4BBC2343"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Sergantiesiems kepenų ciroze dozės paprastai keisti irgi nereikia, kadangi prie kraujo plazmos baltymų metoprololio jungiasi labai mažai (5–10 </w:t>
      </w:r>
      <w:r w:rsidRPr="006B47AB">
        <w:rPr>
          <w:rFonts w:ascii="Times New Roman" w:hAnsi="Times New Roman"/>
          <w:lang w:val="lt-LT"/>
        </w:rPr>
        <w:sym w:font="Symbol" w:char="F025"/>
      </w:r>
      <w:r w:rsidRPr="006B47AB">
        <w:rPr>
          <w:rFonts w:ascii="Times New Roman" w:hAnsi="Times New Roman"/>
          <w:lang w:val="lt-LT"/>
        </w:rPr>
        <w:t xml:space="preserve">). Pacientams, kuriems yra sunkus kepenų pažeidimas (pvz., atlikta šuntavimo operacija), gali tekti mažinti metoprololio dozę. </w:t>
      </w:r>
    </w:p>
    <w:p w14:paraId="0BA18D65" w14:textId="77777777" w:rsidR="00934112" w:rsidRPr="006B47AB" w:rsidRDefault="00934112" w:rsidP="00934112">
      <w:pPr>
        <w:spacing w:after="0" w:line="240" w:lineRule="auto"/>
        <w:rPr>
          <w:rFonts w:ascii="Times New Roman" w:hAnsi="Times New Roman"/>
          <w:lang w:val="lt-LT"/>
        </w:rPr>
      </w:pPr>
    </w:p>
    <w:p w14:paraId="4FBA1D2E"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Senyvi pacientai</w:t>
      </w:r>
    </w:p>
    <w:p w14:paraId="31FE3E1C"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Senyviems žmonėms dozės mažinti nereikia.</w:t>
      </w:r>
    </w:p>
    <w:p w14:paraId="01A18E32" w14:textId="77777777" w:rsidR="00934112" w:rsidRPr="006B47AB" w:rsidRDefault="00934112" w:rsidP="00934112">
      <w:pPr>
        <w:spacing w:after="0" w:line="240" w:lineRule="auto"/>
        <w:rPr>
          <w:rFonts w:ascii="Times New Roman" w:hAnsi="Times New Roman"/>
          <w:lang w:val="lt-LT"/>
        </w:rPr>
      </w:pPr>
    </w:p>
    <w:p w14:paraId="2DD8B55C"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Vaikų populiacija</w:t>
      </w:r>
    </w:p>
    <w:p w14:paraId="6DB24FCE"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Vaikų gydymo metoprololiu klinikinė patirtis yra maža.</w:t>
      </w:r>
    </w:p>
    <w:p w14:paraId="6CAC7ED1" w14:textId="77777777" w:rsidR="00934112" w:rsidRPr="006B47AB" w:rsidRDefault="00934112" w:rsidP="00934112">
      <w:pPr>
        <w:spacing w:after="0" w:line="240" w:lineRule="auto"/>
        <w:rPr>
          <w:rFonts w:ascii="Times New Roman" w:hAnsi="Times New Roman"/>
          <w:lang w:val="lt-LT"/>
        </w:rPr>
      </w:pPr>
    </w:p>
    <w:p w14:paraId="308A0C97" w14:textId="77777777" w:rsidR="00934112" w:rsidRPr="006B47AB" w:rsidRDefault="00934112" w:rsidP="00934112">
      <w:pPr>
        <w:spacing w:after="0" w:line="240" w:lineRule="auto"/>
        <w:rPr>
          <w:rFonts w:ascii="Times New Roman" w:hAnsi="Times New Roman"/>
          <w:u w:val="single"/>
          <w:lang w:val="lt-LT"/>
        </w:rPr>
      </w:pPr>
      <w:r w:rsidRPr="006B47AB">
        <w:rPr>
          <w:rFonts w:ascii="Times New Roman" w:hAnsi="Times New Roman"/>
          <w:u w:val="single"/>
          <w:lang w:val="lt-LT"/>
        </w:rPr>
        <w:t>Vartojimo metodas</w:t>
      </w:r>
    </w:p>
    <w:p w14:paraId="3B11CFA7" w14:textId="77777777" w:rsidR="00993FCD"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Vartoti per burną.</w:t>
      </w:r>
      <w:r w:rsidRPr="00934112">
        <w:rPr>
          <w:rFonts w:ascii="Times New Roman" w:eastAsia="Times New Roman" w:hAnsi="Times New Roman" w:cs="Times New Roman"/>
          <w:lang w:val="lt-LT"/>
        </w:rPr>
        <w:t xml:space="preserve">  </w:t>
      </w:r>
    </w:p>
    <w:p w14:paraId="3558087E"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Tabletes galima vartoti valgio metu arba nevalgius.</w:t>
      </w:r>
    </w:p>
    <w:p w14:paraId="0D4AA6EA" w14:textId="77777777" w:rsidR="00934112" w:rsidRPr="006B47AB" w:rsidRDefault="00934112" w:rsidP="00934112">
      <w:pPr>
        <w:spacing w:after="0" w:line="240" w:lineRule="auto"/>
        <w:rPr>
          <w:rFonts w:ascii="Times New Roman" w:hAnsi="Times New Roman"/>
          <w:b/>
          <w:lang w:val="lt-LT"/>
        </w:rPr>
      </w:pPr>
    </w:p>
    <w:p w14:paraId="03F20A05"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4.3</w:t>
      </w:r>
      <w:r w:rsidRPr="006B47AB">
        <w:rPr>
          <w:rFonts w:ascii="Times New Roman" w:hAnsi="Times New Roman"/>
          <w:b/>
          <w:lang w:val="lt-LT"/>
        </w:rPr>
        <w:tab/>
        <w:t>Kontraindikacijos</w:t>
      </w:r>
    </w:p>
    <w:p w14:paraId="77771F54" w14:textId="77777777" w:rsidR="00934112" w:rsidRPr="006B47AB" w:rsidRDefault="00934112" w:rsidP="00934112">
      <w:pPr>
        <w:spacing w:after="0" w:line="240" w:lineRule="auto"/>
        <w:rPr>
          <w:rFonts w:ascii="Times New Roman" w:hAnsi="Times New Roman"/>
          <w:lang w:val="lt-LT"/>
        </w:rPr>
      </w:pPr>
    </w:p>
    <w:p w14:paraId="2FF9DE97"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sym w:font="Symbol" w:char="F0B7"/>
      </w:r>
      <w:r w:rsidRPr="006B47AB">
        <w:rPr>
          <w:rFonts w:ascii="Times New Roman" w:hAnsi="Times New Roman"/>
          <w:lang w:val="lt-LT"/>
        </w:rPr>
        <w:tab/>
        <w:t>Padidėjęs jautrumas veikliajai arba bet kuriai 6.1 skyriuje nurodytai pagalbinei medžiagai arba kitokiems beta adrenoblokatoriams.</w:t>
      </w:r>
    </w:p>
    <w:p w14:paraId="1FDD111D"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sym w:font="Symbol" w:char="F0B7"/>
      </w:r>
      <w:r w:rsidRPr="006B47AB">
        <w:rPr>
          <w:rFonts w:ascii="Times New Roman" w:hAnsi="Times New Roman"/>
          <w:lang w:val="lt-LT"/>
        </w:rPr>
        <w:tab/>
        <w:t>Antrojo arba trečiojo laipsnio atrioventrikulinė blokada.</w:t>
      </w:r>
    </w:p>
    <w:p w14:paraId="7EE6393B"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sym w:font="Symbol" w:char="F0B7"/>
      </w:r>
      <w:r w:rsidRPr="006B47AB">
        <w:rPr>
          <w:rFonts w:ascii="Times New Roman" w:hAnsi="Times New Roman"/>
          <w:lang w:val="lt-LT"/>
        </w:rPr>
        <w:tab/>
        <w:t>Kliniškai reikšminga sinusinė bradikardija.</w:t>
      </w:r>
    </w:p>
    <w:p w14:paraId="612E995F"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sym w:font="Symbol" w:char="F0B7"/>
      </w:r>
      <w:r w:rsidRPr="006B47AB">
        <w:rPr>
          <w:rFonts w:ascii="Times New Roman" w:hAnsi="Times New Roman"/>
          <w:lang w:val="lt-LT"/>
        </w:rPr>
        <w:tab/>
        <w:t>Sinusinio mazgo silpnumo sindromas.</w:t>
      </w:r>
    </w:p>
    <w:p w14:paraId="53BEC4FA"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sym w:font="Symbol" w:char="F0B7"/>
      </w:r>
      <w:r w:rsidRPr="006B47AB">
        <w:rPr>
          <w:rFonts w:ascii="Times New Roman" w:hAnsi="Times New Roman"/>
          <w:lang w:val="lt-LT"/>
        </w:rPr>
        <w:tab/>
        <w:t>Kardiogeninis šokas.</w:t>
      </w:r>
    </w:p>
    <w:p w14:paraId="58978123"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sym w:font="Symbol" w:char="F0B7"/>
      </w:r>
      <w:r w:rsidRPr="006B47AB">
        <w:rPr>
          <w:rFonts w:ascii="Times New Roman" w:hAnsi="Times New Roman"/>
          <w:lang w:val="lt-LT"/>
        </w:rPr>
        <w:tab/>
        <w:t>Sunkus periferinės arterinės kraujotakos sutrikimas.</w:t>
      </w:r>
    </w:p>
    <w:p w14:paraId="4741FF25" w14:textId="77777777" w:rsidR="00934112" w:rsidRPr="006B47AB" w:rsidRDefault="00934112" w:rsidP="00934112">
      <w:pPr>
        <w:tabs>
          <w:tab w:val="left" w:pos="567"/>
        </w:tabs>
        <w:spacing w:after="0" w:line="240" w:lineRule="auto"/>
        <w:ind w:left="567" w:hanging="567"/>
        <w:jc w:val="both"/>
        <w:rPr>
          <w:rFonts w:ascii="Times New Roman" w:hAnsi="Times New Roman"/>
          <w:lang w:val="lt-LT"/>
        </w:rPr>
      </w:pPr>
      <w:r w:rsidRPr="006B47AB">
        <w:rPr>
          <w:rFonts w:ascii="Times New Roman" w:hAnsi="Times New Roman"/>
          <w:lang w:val="lt-LT"/>
        </w:rPr>
        <w:sym w:font="Symbol" w:char="F0B7"/>
      </w:r>
      <w:r w:rsidRPr="006B47AB">
        <w:rPr>
          <w:rFonts w:ascii="Times New Roman" w:hAnsi="Times New Roman"/>
          <w:lang w:val="lt-LT"/>
        </w:rPr>
        <w:tab/>
        <w:t xml:space="preserve">Dekompensuotas širdies nepakankamumas (plaučių edema, sutrikusi kraujotaka arba hipotenzija). </w:t>
      </w:r>
    </w:p>
    <w:p w14:paraId="49E609B4"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sym w:font="Symbol" w:char="F0B7"/>
      </w:r>
      <w:r w:rsidRPr="006B47AB">
        <w:rPr>
          <w:rFonts w:ascii="Times New Roman" w:hAnsi="Times New Roman"/>
          <w:lang w:val="lt-LT"/>
        </w:rPr>
        <w:tab/>
        <w:t xml:space="preserve">Ūminis miokardo infarktas tuo atveju, jeigu širdis susitraukia rečiau kaip 45 kartus per minutę, PQ intervalas ilgesnis kaip 240 msek., sistolinis kraujospūdis mažesnis negu </w:t>
      </w:r>
      <w:smartTag w:uri="urn:schemas-microsoft-com:office:smarttags" w:element="metricconverter">
        <w:smartTagPr>
          <w:attr w:name="ProductID" w:val="100ﾠmm"/>
        </w:smartTagPr>
        <w:r w:rsidRPr="006B47AB">
          <w:rPr>
            <w:rFonts w:ascii="Times New Roman" w:hAnsi="Times New Roman"/>
            <w:lang w:val="lt-LT"/>
          </w:rPr>
          <w:t>100 mm</w:t>
        </w:r>
      </w:smartTag>
      <w:r w:rsidRPr="006B47AB">
        <w:rPr>
          <w:rFonts w:ascii="Times New Roman" w:hAnsi="Times New Roman"/>
          <w:lang w:val="lt-LT"/>
        </w:rPr>
        <w:t xml:space="preserve"> Hg.</w:t>
      </w:r>
    </w:p>
    <w:p w14:paraId="190F2160"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sym w:font="Symbol" w:char="F0B7"/>
      </w:r>
      <w:r w:rsidRPr="006B47AB">
        <w:rPr>
          <w:rFonts w:ascii="Times New Roman" w:hAnsi="Times New Roman"/>
          <w:lang w:val="lt-LT"/>
        </w:rPr>
        <w:tab/>
        <w:t>Pacientą nepertraukiamai arba su pertraukomis būtina gydyti teigiamą inotropinį poveikį sukeliančiais beta adrenomimetikais.</w:t>
      </w:r>
    </w:p>
    <w:p w14:paraId="74801153" w14:textId="77777777" w:rsidR="00934112" w:rsidRPr="006B47AB" w:rsidRDefault="00934112" w:rsidP="00934112">
      <w:pPr>
        <w:spacing w:after="0" w:line="240" w:lineRule="auto"/>
        <w:rPr>
          <w:rFonts w:ascii="Times New Roman" w:hAnsi="Times New Roman"/>
          <w:b/>
          <w:lang w:val="lt-LT"/>
        </w:rPr>
      </w:pPr>
    </w:p>
    <w:p w14:paraId="702598DB"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4.4</w:t>
      </w:r>
      <w:r w:rsidRPr="006B47AB">
        <w:rPr>
          <w:rFonts w:ascii="Times New Roman" w:hAnsi="Times New Roman"/>
          <w:b/>
          <w:lang w:val="lt-LT"/>
        </w:rPr>
        <w:tab/>
        <w:t>Specialūs įspėjimai ir atsargumo priemonės</w:t>
      </w:r>
    </w:p>
    <w:p w14:paraId="6D660590" w14:textId="77777777" w:rsidR="00934112" w:rsidRPr="006B47AB" w:rsidRDefault="00934112" w:rsidP="00934112">
      <w:pPr>
        <w:spacing w:after="0" w:line="240" w:lineRule="auto"/>
        <w:rPr>
          <w:rFonts w:ascii="Times New Roman" w:hAnsi="Times New Roman"/>
          <w:lang w:val="lt-LT"/>
        </w:rPr>
      </w:pPr>
    </w:p>
    <w:p w14:paraId="7DF056D3"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Metoprololį vartojantiems pacientams anafilaksinis šokas gali būti daug sunkesnis.</w:t>
      </w:r>
    </w:p>
    <w:p w14:paraId="083FE40D"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Labai retais atvejais vaistinis preparatas gali sunkinti esamą vidutinio sunkumo atrioventrikulinio laidumo sutrikimą ir sukelti atrioventrikulinę blokadą. </w:t>
      </w:r>
    </w:p>
    <w:p w14:paraId="161C82E5"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Jei bradikardija pradeda progresuoti, reikia mažinti dozę arba nutraukti vaistinio preparato vartojimą.</w:t>
      </w:r>
    </w:p>
    <w:p w14:paraId="5ED63932"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Metoprololis gali sunkinti periferinės kraujotakos sutrikimo simptomus. </w:t>
      </w:r>
    </w:p>
    <w:p w14:paraId="5B5D213B"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Reikia vengti staiga nutraukti Metoprolol-EGIS vartojimą. Vaistinio preparato vartojimą reikia nutraukti palaipsniui mažinant dozę, maždaug per 14 parų. Gydymą nutraukus staigiai, gali pasunkėti krūtinės anginos simptomai, padidėti širdies vainikinių arterijų sutrikimų rizika. Išemine širdies liga sergančius pacientus vaistinio preparato vartojimo nutraukimo laikotarpiu būtina atidžiai prižiūrėti. </w:t>
      </w:r>
    </w:p>
    <w:p w14:paraId="1ED0CE1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Nors kardioselektyvaus poveikio beta adrenoblokatoriai kvėpavimo funkcijai turi silpnesnę įtaką negu neselektyvaus poveikio, tačiau obstrukcinėmis plaučių ligomis sergančius pacientus jais, jeigu įmanoma, gydyti nepatariama. Metoprololiu pradėjus gydyti bronchine astma sergančius pacientus, </w:t>
      </w:r>
      <w:r w:rsidRPr="006B47AB">
        <w:rPr>
          <w:rFonts w:ascii="Times New Roman" w:hAnsi="Times New Roman"/>
          <w:lang w:val="lt-LT"/>
        </w:rPr>
        <w:lastRenderedPageBreak/>
        <w:t>gali prireikti jiems skirti vartoti ir β</w:t>
      </w:r>
      <w:r w:rsidRPr="006B47AB">
        <w:rPr>
          <w:rFonts w:ascii="Times New Roman" w:hAnsi="Times New Roman"/>
          <w:vertAlign w:val="subscript"/>
          <w:lang w:val="lt-LT"/>
        </w:rPr>
        <w:t>2</w:t>
      </w:r>
      <w:r w:rsidRPr="006B47AB">
        <w:rPr>
          <w:rFonts w:ascii="Times New Roman" w:hAnsi="Times New Roman"/>
          <w:lang w:val="lt-LT"/>
        </w:rPr>
        <w:t xml:space="preserve"> adrenomimetikus (tabletes ir (arba) purškalą), o jeigu šie vaistiniai preparatai jau vartojami, gali tekti keisti jų dozę. </w:t>
      </w:r>
    </w:p>
    <w:p w14:paraId="4B802E23"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Nors selektyvaus poveikio beta adrenoblokatoriai daro silpnesnę įtaką angliavandenių apykaitai ir mažiau slepia kai kuriuos hiperglikemijos simptomus, Metoprolol-EGIS gydant cukriniu diabetu sergančius pacientus, reikia dažniau tirti angliavandenių apykaitą, prireikus keisti insulino arba geriamųjų vaistinių preparatų nuo cukrinio diabeto dozę (žr. 4.5 skyrių).</w:t>
      </w:r>
    </w:p>
    <w:p w14:paraId="0F76DB5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Feochromocitoma sergantiems pacientams metoprololio galima vartoti tik kartu su alfa adrenoblokatoriais. </w:t>
      </w:r>
    </w:p>
    <w:p w14:paraId="5DCA7924" w14:textId="77777777" w:rsidR="00934112" w:rsidRPr="006B47AB" w:rsidRDefault="00934112" w:rsidP="00934112">
      <w:pPr>
        <w:autoSpaceDE w:val="0"/>
        <w:autoSpaceDN w:val="0"/>
        <w:adjustRightInd w:val="0"/>
        <w:spacing w:after="0" w:line="240" w:lineRule="auto"/>
        <w:rPr>
          <w:rFonts w:ascii="Times New Roman" w:hAnsi="Times New Roman"/>
          <w:lang w:val="lt-LT"/>
        </w:rPr>
      </w:pPr>
      <w:r w:rsidRPr="006B47AB">
        <w:rPr>
          <w:rFonts w:ascii="Times New Roman" w:hAnsi="Times New Roman"/>
          <w:lang w:val="lt-LT"/>
        </w:rPr>
        <w:t xml:space="preserve">Pacientams, gydomiems beta adrenoreceptorių blokatoriais, negalima skirti į veną verapamilio grupės kalcio kanalų blokatorių.  </w:t>
      </w:r>
    </w:p>
    <w:p w14:paraId="3B964BAC" w14:textId="77777777" w:rsidR="00934112" w:rsidRPr="006B47AB" w:rsidRDefault="00934112" w:rsidP="00934112">
      <w:pPr>
        <w:autoSpaceDE w:val="0"/>
        <w:autoSpaceDN w:val="0"/>
        <w:adjustRightInd w:val="0"/>
        <w:spacing w:after="0" w:line="240" w:lineRule="auto"/>
        <w:rPr>
          <w:rFonts w:ascii="Times New Roman" w:hAnsi="Times New Roman"/>
          <w:lang w:val="lt-LT"/>
        </w:rPr>
      </w:pPr>
      <w:r w:rsidRPr="006B47AB">
        <w:rPr>
          <w:rFonts w:ascii="Times New Roman" w:hAnsi="Times New Roman"/>
          <w:lang w:val="lt-LT"/>
        </w:rPr>
        <w:t xml:space="preserve">Pacientams, sergantiems širdies nepakankamumu, dekompensaciją reikia gydyti tiek prieš skiriant metoprololį, tiek jį vartojant. </w:t>
      </w:r>
    </w:p>
    <w:p w14:paraId="0FE1C70D" w14:textId="77777777" w:rsidR="00934112" w:rsidRPr="006B47AB" w:rsidRDefault="00934112" w:rsidP="00934112">
      <w:pPr>
        <w:autoSpaceDE w:val="0"/>
        <w:autoSpaceDN w:val="0"/>
        <w:adjustRightInd w:val="0"/>
        <w:spacing w:after="0" w:line="240" w:lineRule="auto"/>
        <w:rPr>
          <w:rFonts w:ascii="Times New Roman" w:hAnsi="Times New Roman"/>
          <w:lang w:val="lt-LT"/>
        </w:rPr>
      </w:pPr>
      <w:r w:rsidRPr="006B47AB">
        <w:rPr>
          <w:rFonts w:ascii="Times New Roman" w:hAnsi="Times New Roman"/>
          <w:lang w:val="lt-LT"/>
        </w:rPr>
        <w:t>Pacientą reikia įspėti, kad prieš bet kokią chirurginę operaciją informuotų anesteziologą apie metoprololio vartojimą, tačiau Metoprolol-EGIS vartojimo nutraukti nerekomenduojama (žr. 4.5 skyrių). Pacientams, kuriems atliekamos ne širdies operacijos, nereikėtų pradėti vartoti metoprololio didelėmis dozėmis, nes yra buvę, kai kardiovaskulinės rizikos veiksnių turintiems pacientams tokiais atvejais pasireiškė bradikardija, hipotenzija ir insultas (net mirtinas).</w:t>
      </w:r>
    </w:p>
    <w:p w14:paraId="639DEEB9" w14:textId="77777777" w:rsidR="00934112" w:rsidRPr="006B47AB" w:rsidRDefault="00934112" w:rsidP="00934112">
      <w:pPr>
        <w:spacing w:after="0" w:line="240" w:lineRule="auto"/>
        <w:rPr>
          <w:rFonts w:ascii="Times New Roman" w:hAnsi="Times New Roman"/>
          <w:lang w:val="lt-LT"/>
        </w:rPr>
      </w:pPr>
    </w:p>
    <w:p w14:paraId="3CDC2778" w14:textId="77777777" w:rsidR="00993FCD" w:rsidRPr="00D43F63" w:rsidRDefault="00993FCD" w:rsidP="00934112">
      <w:pPr>
        <w:spacing w:after="0" w:line="240" w:lineRule="auto"/>
        <w:rPr>
          <w:rFonts w:ascii="Times New Roman" w:eastAsia="Times New Roman" w:hAnsi="Times New Roman" w:cs="Times New Roman"/>
          <w:u w:val="single"/>
          <w:lang w:val="lt-LT"/>
        </w:rPr>
      </w:pPr>
      <w:r w:rsidRPr="00D43F63">
        <w:rPr>
          <w:rFonts w:ascii="Times New Roman" w:eastAsia="Times New Roman" w:hAnsi="Times New Roman" w:cs="Times New Roman"/>
          <w:u w:val="single"/>
          <w:lang w:val="lt-LT"/>
        </w:rPr>
        <w:t>Natris</w:t>
      </w:r>
    </w:p>
    <w:p w14:paraId="64E2EE86" w14:textId="77777777" w:rsidR="00993FCD" w:rsidRPr="00D43F63" w:rsidRDefault="00993FCD" w:rsidP="00993FCD">
      <w:pPr>
        <w:autoSpaceDE w:val="0"/>
        <w:autoSpaceDN w:val="0"/>
        <w:adjustRightInd w:val="0"/>
        <w:spacing w:after="0" w:line="240" w:lineRule="auto"/>
        <w:rPr>
          <w:rFonts w:ascii="Times New Roman" w:hAnsi="Times New Roman" w:cs="Times New Roman"/>
          <w:lang w:val="lt-LT"/>
        </w:rPr>
      </w:pPr>
      <w:r w:rsidRPr="00D43F63">
        <w:rPr>
          <w:rFonts w:ascii="Times New Roman" w:hAnsi="Times New Roman" w:cs="Times New Roman"/>
          <w:lang w:val="lt-LT"/>
        </w:rPr>
        <w:t>Šio vaistinio preparato vienoje tabletėje yra mažiau kaip 1 mmol (23</w:t>
      </w:r>
      <w:r w:rsidR="009C7157">
        <w:rPr>
          <w:rFonts w:ascii="Times New Roman" w:hAnsi="Times New Roman" w:cs="Times New Roman"/>
          <w:lang w:val="lt-LT"/>
        </w:rPr>
        <w:t> </w:t>
      </w:r>
      <w:r w:rsidRPr="00D43F63">
        <w:rPr>
          <w:rFonts w:ascii="Times New Roman" w:hAnsi="Times New Roman" w:cs="Times New Roman"/>
          <w:lang w:val="lt-LT"/>
        </w:rPr>
        <w:t>mg) natrio, t. y. jis beveik neturi reikšmės.</w:t>
      </w:r>
    </w:p>
    <w:p w14:paraId="70E572E7" w14:textId="77777777" w:rsidR="00993FCD" w:rsidRPr="00934112" w:rsidRDefault="00993FCD" w:rsidP="00D43F63">
      <w:pPr>
        <w:autoSpaceDE w:val="0"/>
        <w:autoSpaceDN w:val="0"/>
        <w:adjustRightInd w:val="0"/>
        <w:spacing w:after="0" w:line="240" w:lineRule="auto"/>
        <w:rPr>
          <w:rFonts w:ascii="Times New Roman" w:eastAsia="Times New Roman" w:hAnsi="Times New Roman" w:cs="Times New Roman"/>
          <w:lang w:val="lt-LT"/>
        </w:rPr>
      </w:pPr>
    </w:p>
    <w:p w14:paraId="2D75FB29"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4.5</w:t>
      </w:r>
      <w:r w:rsidRPr="006B47AB">
        <w:rPr>
          <w:rFonts w:ascii="Times New Roman" w:hAnsi="Times New Roman"/>
          <w:b/>
          <w:lang w:val="lt-LT"/>
        </w:rPr>
        <w:tab/>
        <w:t>Sąveika su kitais vaistiniais preparatais ir kitokia sąveika</w:t>
      </w:r>
    </w:p>
    <w:p w14:paraId="22311575" w14:textId="77777777" w:rsidR="00934112" w:rsidRPr="006B47AB" w:rsidRDefault="00934112" w:rsidP="00934112">
      <w:pPr>
        <w:spacing w:after="0" w:line="240" w:lineRule="auto"/>
        <w:rPr>
          <w:rFonts w:ascii="Times New Roman" w:hAnsi="Times New Roman"/>
          <w:lang w:val="lt-LT"/>
        </w:rPr>
      </w:pPr>
    </w:p>
    <w:p w14:paraId="501100D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Kartu vartojamų Metoprolol-EGIS  ir kitokių antihipertenzinių vaistinių preparatų poveikis kraujospūdžiui paprastai būna adityvus, taigi tokiu būdu gydyti reikia atsargiai, kad nepasireikštų hipotenzija, tačiau prireikus dėl adityvaus poveikio kraujospūdį galima reguliuoti veiksmingiau.</w:t>
      </w:r>
    </w:p>
    <w:p w14:paraId="375B3CE9"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Kartu su metoprololiu vartojamas verapamilis ir (arba) kitokie diltiazemo tipo kalcio kanalų blokatoriai gali stiprinti neigiamą inotropinį ir chronotropinį metoprololio poveikį. Beta adrenoblokatoriais gydomiems pacientams verapamilio tipo kalcio kanalų blokatorių į veną leistinerekomenduojama. </w:t>
      </w:r>
    </w:p>
    <w:p w14:paraId="423C7E93" w14:textId="77777777" w:rsidR="00934112" w:rsidRPr="006B47AB" w:rsidRDefault="00934112" w:rsidP="00934112">
      <w:pPr>
        <w:spacing w:after="0" w:line="240" w:lineRule="auto"/>
        <w:rPr>
          <w:rFonts w:ascii="Times New Roman" w:hAnsi="Times New Roman"/>
          <w:i/>
          <w:lang w:val="lt-LT"/>
        </w:rPr>
      </w:pPr>
    </w:p>
    <w:p w14:paraId="25D0B5A1"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i/>
          <w:lang w:val="lt-LT"/>
        </w:rPr>
        <w:t xml:space="preserve">Metoprololį reikia vartoti atsargiai kartu su: </w:t>
      </w:r>
    </w:p>
    <w:p w14:paraId="52D4AE5D"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geriamaisiais vaistiniais preparatais nuo širdies aritmijos (chinidino tipo preparatais, amjodaronu) ir parasimpatikomimetikais (hipotenzijos, bradikardijos, AV blokados rizika);</w:t>
      </w:r>
    </w:p>
    <w:p w14:paraId="44320D90"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rusmenės glikozidais (bradikardijos ir širdies laidumo sutrikimo rizika; įtakos rusmenės glikozidų sukeliamam teigiamam inotropiniam poveikiui metoprololis nedaro);</w:t>
      </w:r>
    </w:p>
    <w:p w14:paraId="4F3F16BE"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 xml:space="preserve">kitokiais antihipertenziniais vaistiniais preparatais, daugiausia guanetidinu, rezerpinu, alfa metildopa, klonidinu bei guanfacinu (hipotenzijos ar bradikardijos rizika); </w:t>
      </w:r>
    </w:p>
    <w:p w14:paraId="4258512A"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 xml:space="preserve">baigiant gydyti klonidinu ir metoprololiu, pradžioje reikia nutraukti pastarojo vaistinio preparato vartojimą, o po kelių parų – klonidino. Jei pirmiau nutraukiamas klonidino vartojimas, gali prasidėti hipertenzinė krizė; </w:t>
      </w:r>
    </w:p>
    <w:p w14:paraId="512E7F70"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tam tikrais centrinę nervų sistemą veikiančiais vaistiniais preparatais, pvz., migdomaisiais, trankviliantais, tricikliais ar tetracikliais antidepresantais, neuroleptikais, alkoholiu (hipotenzijos rizika);</w:t>
      </w:r>
    </w:p>
    <w:p w14:paraId="7FDBDAF4"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narkozę sukeliančiais vaistiniais preparatais (širdies veiklos slopinimo rizika);</w:t>
      </w:r>
    </w:p>
    <w:p w14:paraId="306BB8BB"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α ir β adrenomimetikais (hipertenzijos, pastebimos bradikardijos ir širdies sustojimo rizika);</w:t>
      </w:r>
    </w:p>
    <w:p w14:paraId="2F9A9B9A"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ergotaminu (stipriau sutraukiamos kraujagyslės);</w:t>
      </w:r>
    </w:p>
    <w:p w14:paraId="5950293A"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β</w:t>
      </w:r>
      <w:r w:rsidRPr="006B47AB">
        <w:rPr>
          <w:rFonts w:ascii="Times New Roman" w:hAnsi="Times New Roman"/>
          <w:vertAlign w:val="subscript"/>
          <w:lang w:val="lt-LT"/>
        </w:rPr>
        <w:t>2</w:t>
      </w:r>
      <w:r w:rsidRPr="006B47AB">
        <w:rPr>
          <w:rFonts w:ascii="Times New Roman" w:hAnsi="Times New Roman"/>
          <w:lang w:val="lt-LT"/>
        </w:rPr>
        <w:t xml:space="preserve"> adrenomimetikais (pasireiškia funkcinis antagonizmas);</w:t>
      </w:r>
    </w:p>
    <w:p w14:paraId="734A7E71"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nesteroidiniais vaistiniais preparatais nuo uždegimo (pvz., indometacinu) (gali silpnėti antihipertenzinis poveikis);</w:t>
      </w:r>
    </w:p>
    <w:p w14:paraId="0BE1B63B"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estrogenais (gali silpnėti antihipertenzinis metoprololio poveikis);</w:t>
      </w:r>
    </w:p>
    <w:p w14:paraId="6D18AE9A"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geriamaisiais vaistiniais preparatais nuo cukrinio diabeto ir insulinu (metoprololis gali stiprinti jų sukeliamą hipoglikeminį poveikį ir slėpti hipoglikemijos simptomus);</w:t>
      </w:r>
    </w:p>
    <w:p w14:paraId="66EF3A7C"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kurarės tipo miorelaksantais (stiprėja nervo ir raumens sinapsių blokada);</w:t>
      </w:r>
    </w:p>
    <w:p w14:paraId="02A3A0A9" w14:textId="77777777" w:rsidR="00934112" w:rsidRPr="006B47AB" w:rsidRDefault="00934112" w:rsidP="00934112">
      <w:pPr>
        <w:numPr>
          <w:ilvl w:val="0"/>
          <w:numId w:val="14"/>
        </w:numPr>
        <w:tabs>
          <w:tab w:val="left" w:pos="0"/>
        </w:tabs>
        <w:spacing w:after="0" w:line="240" w:lineRule="auto"/>
        <w:ind w:left="540" w:hanging="540"/>
        <w:rPr>
          <w:rFonts w:ascii="Times New Roman" w:hAnsi="Times New Roman"/>
          <w:lang w:val="lt-LT"/>
        </w:rPr>
      </w:pPr>
      <w:r w:rsidRPr="006B47AB">
        <w:rPr>
          <w:rFonts w:ascii="Times New Roman" w:hAnsi="Times New Roman"/>
          <w:lang w:val="lt-LT"/>
        </w:rPr>
        <w:t xml:space="preserve">metoprololis yra citochromo P450 izofermento CYP2D6 metabolinis substratas. Vaistiniai preparatai, kurie yra fermentus aktyvinantys arba slopinantys substratai, gali turėti įtakos </w:t>
      </w:r>
      <w:r w:rsidRPr="006B47AB">
        <w:rPr>
          <w:rFonts w:ascii="Times New Roman" w:hAnsi="Times New Roman"/>
          <w:lang w:val="lt-LT"/>
        </w:rPr>
        <w:lastRenderedPageBreak/>
        <w:t xml:space="preserve">metoprololio kiekiui kraujo plazmoje. Metoprololio kiekį kraujo plazmoje gali padidinti kartu vartojami junginiai, kurie metabolizuojami CYP2D6, t. y. antiaritminiai vaistiniai preparatai, antihistamininiai vaistiniai preparatai, histamino-H2 receptorių antagonistai, antidepresantai, antipsichotikai ir COX-2 inhibitoriai. Metoprololio koncentraciją kraujo plazmoje gali sumažinti rifampicinas ir barbituratai, o padidinti – alkoholis ir hidralazinas; </w:t>
      </w:r>
    </w:p>
    <w:p w14:paraId="5A571F4D" w14:textId="77777777" w:rsidR="00934112" w:rsidRPr="006B47AB" w:rsidRDefault="00934112" w:rsidP="00934112">
      <w:pPr>
        <w:tabs>
          <w:tab w:val="left" w:pos="540"/>
        </w:tabs>
        <w:spacing w:after="0" w:line="240" w:lineRule="auto"/>
        <w:ind w:left="567" w:hanging="567"/>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 xml:space="preserve"> tam tikromis sąlygomis, kai beta adrenoblokatolius vartojantiems pacientams skiriama adrenalino, kardioselektyvūs beta adrenoblokatoriai žymiai mažiau turi įtakos kraujospūdžiui nei neselektyvūs beta adrenoblokatoriai; </w:t>
      </w:r>
    </w:p>
    <w:p w14:paraId="5B58B7BF" w14:textId="77777777" w:rsidR="00934112" w:rsidRPr="006B47AB" w:rsidRDefault="00934112" w:rsidP="00934112">
      <w:pPr>
        <w:spacing w:after="0" w:line="240" w:lineRule="auto"/>
        <w:ind w:left="540" w:hanging="540"/>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tab/>
        <w:t>simpatinių ganglijų blokatoriais ar kitais beta adrenoblokatorių vaistiniais preparatais (pvz., akių lašais,</w:t>
      </w:r>
      <w:r w:rsidRPr="006B47AB">
        <w:rPr>
          <w:rFonts w:ascii="Times New Roman" w:hAnsi="Times New Roman"/>
          <w:sz w:val="24"/>
          <w:lang w:val="lt-LT"/>
        </w:rPr>
        <w:t xml:space="preserve"> </w:t>
      </w:r>
      <w:r w:rsidRPr="006B47AB">
        <w:rPr>
          <w:rFonts w:ascii="Times New Roman" w:hAnsi="Times New Roman"/>
          <w:lang w:val="lt-LT"/>
        </w:rPr>
        <w:t xml:space="preserve">kurių sudėtyje yra timololio, betaksololio), MAO inhibitoriais (kartu su metoprololiu reikia vartoti itin atsargiai). </w:t>
      </w:r>
    </w:p>
    <w:p w14:paraId="758E0502" w14:textId="77777777" w:rsidR="00934112" w:rsidRPr="006B47AB" w:rsidRDefault="00934112" w:rsidP="00934112">
      <w:pPr>
        <w:spacing w:after="0" w:line="240" w:lineRule="auto"/>
        <w:rPr>
          <w:rFonts w:ascii="Times New Roman" w:hAnsi="Times New Roman"/>
          <w:b/>
          <w:lang w:val="lt-LT"/>
        </w:rPr>
      </w:pPr>
    </w:p>
    <w:p w14:paraId="646309C5"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4.6</w:t>
      </w:r>
      <w:r w:rsidRPr="006B47AB">
        <w:rPr>
          <w:rFonts w:ascii="Times New Roman" w:hAnsi="Times New Roman"/>
          <w:b/>
          <w:lang w:val="lt-LT"/>
        </w:rPr>
        <w:tab/>
        <w:t>Vaisingumas, nėštumo ir žindymo laikotarpis</w:t>
      </w:r>
    </w:p>
    <w:p w14:paraId="467AC812" w14:textId="77777777" w:rsidR="00934112" w:rsidRPr="006B47AB" w:rsidRDefault="00934112" w:rsidP="00934112">
      <w:pPr>
        <w:spacing w:after="0" w:line="240" w:lineRule="auto"/>
        <w:rPr>
          <w:rFonts w:ascii="Times New Roman" w:hAnsi="Times New Roman"/>
          <w:lang w:val="lt-LT"/>
        </w:rPr>
      </w:pPr>
    </w:p>
    <w:p w14:paraId="6F5A3DE4" w14:textId="77777777" w:rsidR="00934112" w:rsidRPr="006B47AB" w:rsidRDefault="00934112" w:rsidP="00934112">
      <w:pPr>
        <w:spacing w:after="0" w:line="240" w:lineRule="auto"/>
        <w:rPr>
          <w:rFonts w:ascii="Times New Roman" w:hAnsi="Times New Roman"/>
          <w:i/>
          <w:u w:val="single"/>
          <w:lang w:val="lt-LT"/>
        </w:rPr>
      </w:pPr>
      <w:r w:rsidRPr="006B47AB">
        <w:rPr>
          <w:rFonts w:ascii="Times New Roman" w:hAnsi="Times New Roman"/>
          <w:i/>
          <w:u w:val="single"/>
          <w:lang w:val="lt-LT"/>
        </w:rPr>
        <w:t>Ikiklinikinių tyrimų duomenys</w:t>
      </w:r>
    </w:p>
    <w:p w14:paraId="74054E7C"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Ikiklinikinių tyrimų metu nepageidaujamo poveikio nepastebėta.</w:t>
      </w:r>
    </w:p>
    <w:p w14:paraId="0AA0D23A" w14:textId="77777777" w:rsidR="00934112" w:rsidRPr="006B47AB" w:rsidRDefault="00934112" w:rsidP="00934112">
      <w:pPr>
        <w:spacing w:after="0" w:line="240" w:lineRule="auto"/>
        <w:rPr>
          <w:rFonts w:ascii="Times New Roman" w:hAnsi="Times New Roman"/>
          <w:i/>
          <w:lang w:val="lt-LT"/>
        </w:rPr>
      </w:pPr>
    </w:p>
    <w:p w14:paraId="56ADB331" w14:textId="77777777" w:rsidR="00934112" w:rsidRPr="006B47AB" w:rsidRDefault="00934112" w:rsidP="00934112">
      <w:pPr>
        <w:spacing w:after="0" w:line="240" w:lineRule="auto"/>
        <w:rPr>
          <w:rFonts w:ascii="Times New Roman" w:hAnsi="Times New Roman"/>
          <w:i/>
          <w:u w:val="single"/>
          <w:lang w:val="lt-LT"/>
        </w:rPr>
      </w:pPr>
      <w:r w:rsidRPr="006B47AB">
        <w:rPr>
          <w:rFonts w:ascii="Times New Roman" w:hAnsi="Times New Roman"/>
          <w:i/>
          <w:u w:val="single"/>
          <w:lang w:val="lt-LT"/>
        </w:rPr>
        <w:t>Klinikinių tyrimų duomenys</w:t>
      </w:r>
    </w:p>
    <w:p w14:paraId="60C03A83" w14:textId="77777777" w:rsidR="00934112" w:rsidRPr="006B47AB" w:rsidRDefault="00934112" w:rsidP="00934112">
      <w:pPr>
        <w:spacing w:after="0" w:line="240" w:lineRule="auto"/>
        <w:rPr>
          <w:rFonts w:ascii="Times New Roman" w:hAnsi="Times New Roman"/>
          <w:u w:val="single"/>
          <w:lang w:val="lt-LT"/>
        </w:rPr>
      </w:pPr>
      <w:r w:rsidRPr="006B47AB">
        <w:rPr>
          <w:rFonts w:ascii="Times New Roman" w:hAnsi="Times New Roman"/>
          <w:u w:val="single"/>
          <w:lang w:val="lt-LT"/>
        </w:rPr>
        <w:t>Nėštumas</w:t>
      </w:r>
    </w:p>
    <w:p w14:paraId="49919A04"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Prieš nėščios moters gydymą metoprololiu būtina atidžiai įvertinti pavojaus ir naudos santykį. Jei vaistinį preparatą vartoti būtina, reikia atidžiai stebėti vaisių ir naujagimį kelias paras (48–72 valandas) po gimimo, kadangi gimdos ir placentos kraujotakos susilpnėjimas gali paveikti vaisiaus vystymąsi, o patekęs į vaisiaus kraujotaką vaistinis preparatas gali silpninti jo kvėpavimą, sukelti bradikardiją, hipotenziją ir hipoglikemiją.</w:t>
      </w:r>
    </w:p>
    <w:p w14:paraId="71CE70E7" w14:textId="77777777" w:rsidR="00934112" w:rsidRPr="006B47AB" w:rsidRDefault="00934112" w:rsidP="00934112">
      <w:pPr>
        <w:spacing w:after="0" w:line="240" w:lineRule="auto"/>
        <w:rPr>
          <w:rFonts w:ascii="Times New Roman" w:hAnsi="Times New Roman"/>
          <w:lang w:val="lt-LT"/>
        </w:rPr>
      </w:pPr>
    </w:p>
    <w:p w14:paraId="17CE4BE0" w14:textId="77777777" w:rsidR="00934112" w:rsidRPr="006B47AB" w:rsidRDefault="00934112" w:rsidP="00934112">
      <w:pPr>
        <w:spacing w:after="0" w:line="240" w:lineRule="auto"/>
        <w:rPr>
          <w:rFonts w:ascii="Times New Roman" w:hAnsi="Times New Roman"/>
          <w:u w:val="single"/>
          <w:lang w:val="lt-LT"/>
        </w:rPr>
      </w:pPr>
      <w:r w:rsidRPr="006B47AB">
        <w:rPr>
          <w:rFonts w:ascii="Times New Roman" w:hAnsi="Times New Roman"/>
          <w:u w:val="single"/>
          <w:lang w:val="lt-LT"/>
        </w:rPr>
        <w:t>Žindymas</w:t>
      </w:r>
    </w:p>
    <w:p w14:paraId="604190E3"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Nors vartojant terapinę dozę į motinos pieną metoprololio patenka mažai ir dėl to krūtimi maitinamam kūdikiui beta adrenoreceptorių blokuoti neturėtų, vis dėlto tokį kūdikį reikia atidžiau prižiūrėti, kadangi gali pasireikšti bradikardija.</w:t>
      </w:r>
    </w:p>
    <w:p w14:paraId="4E603D5D" w14:textId="77777777" w:rsidR="00934112" w:rsidRPr="006B47AB" w:rsidRDefault="00934112" w:rsidP="00934112">
      <w:pPr>
        <w:spacing w:after="0" w:line="240" w:lineRule="auto"/>
        <w:rPr>
          <w:rFonts w:ascii="Times New Roman" w:hAnsi="Times New Roman"/>
          <w:b/>
          <w:lang w:val="lt-LT"/>
        </w:rPr>
      </w:pPr>
    </w:p>
    <w:p w14:paraId="5D1EFE03"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4.7</w:t>
      </w:r>
      <w:r w:rsidRPr="006B47AB">
        <w:rPr>
          <w:rFonts w:ascii="Times New Roman" w:hAnsi="Times New Roman"/>
          <w:b/>
          <w:lang w:val="lt-LT"/>
        </w:rPr>
        <w:tab/>
        <w:t>Poveikis gebėjimui vairuoti ir valdyti mechanizmus</w:t>
      </w:r>
    </w:p>
    <w:p w14:paraId="0903A225" w14:textId="77777777" w:rsidR="00934112" w:rsidRPr="006B47AB" w:rsidRDefault="00934112" w:rsidP="00934112">
      <w:pPr>
        <w:spacing w:after="0" w:line="240" w:lineRule="auto"/>
        <w:rPr>
          <w:rFonts w:ascii="Times New Roman" w:hAnsi="Times New Roman"/>
          <w:lang w:val="lt-LT"/>
        </w:rPr>
      </w:pPr>
    </w:p>
    <w:p w14:paraId="6B700BE1"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Metoprololis, ypač gydymo pradžioje, gali trikdyti gebėjimą vairuoti ir valdyti mechanizmus (kartais gali pasireikšti galvos svaigimas ir nuovargis). Todėl dozę, kurią vartojant galima saugiai vairuoti ir valdyti mechanizmus, reikia nustatyti kiekvienam pacientui atskirai. </w:t>
      </w:r>
    </w:p>
    <w:p w14:paraId="4484978C" w14:textId="77777777" w:rsidR="00934112" w:rsidRPr="006B47AB" w:rsidRDefault="00934112" w:rsidP="00934112">
      <w:pPr>
        <w:spacing w:after="0" w:line="240" w:lineRule="auto"/>
        <w:rPr>
          <w:rFonts w:ascii="Times New Roman" w:hAnsi="Times New Roman"/>
          <w:b/>
          <w:lang w:val="lt-LT"/>
        </w:rPr>
      </w:pPr>
    </w:p>
    <w:p w14:paraId="2DB6A369"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4.8</w:t>
      </w:r>
      <w:r w:rsidRPr="006B47AB">
        <w:rPr>
          <w:rFonts w:ascii="Times New Roman" w:hAnsi="Times New Roman"/>
          <w:b/>
          <w:lang w:val="lt-LT"/>
        </w:rPr>
        <w:tab/>
        <w:t>Nepageidaujamas poveikis</w:t>
      </w:r>
    </w:p>
    <w:p w14:paraId="52A7CCE8" w14:textId="77777777" w:rsidR="00934112" w:rsidRPr="006B47AB" w:rsidRDefault="00934112" w:rsidP="00934112">
      <w:pPr>
        <w:spacing w:after="0" w:line="240" w:lineRule="auto"/>
        <w:rPr>
          <w:rFonts w:ascii="Times New Roman" w:hAnsi="Times New Roman"/>
          <w:b/>
          <w:lang w:val="lt-LT"/>
        </w:rPr>
      </w:pPr>
    </w:p>
    <w:p w14:paraId="0A6CD15A"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Metoprololis paprastai toleruojamas gerai, nepageidaujamas poveikis dažniausiai būna lengvas ir laikinas. Toliau išvardyti nepageidaujamo poveikio simptomai buvo pastebėti klinikinių tyrimų metu gydant įprastine metoprololio doze. Kai kuriais atvejais nebuvo įmanoma nustatyti ryšio tarp nepageidaujamo poveikio ir preparato vartojimo. Simptomų dažnis apibūdinamas taip: labai dažnas </w:t>
      </w:r>
    </w:p>
    <w:p w14:paraId="0BA820D9"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w:t>
      </w:r>
      <w:r w:rsidRPr="006B47AB">
        <w:rPr>
          <w:rFonts w:ascii="Times New Roman" w:hAnsi="Times New Roman"/>
          <w:lang w:val="lt-LT"/>
        </w:rPr>
        <w:sym w:font="Symbol" w:char="F0B3"/>
      </w:r>
      <w:r w:rsidRPr="006B47AB">
        <w:rPr>
          <w:rFonts w:ascii="Times New Roman" w:hAnsi="Times New Roman"/>
          <w:lang w:val="lt-LT"/>
        </w:rPr>
        <w:t> 1/10 ), dažnas (</w:t>
      </w:r>
      <w:r w:rsidRPr="006B47AB">
        <w:rPr>
          <w:rFonts w:ascii="Times New Roman" w:hAnsi="Times New Roman"/>
          <w:lang w:val="lt-LT"/>
        </w:rPr>
        <w:sym w:font="Symbol" w:char="F0B3"/>
      </w:r>
      <w:r w:rsidRPr="006B47AB">
        <w:rPr>
          <w:rFonts w:ascii="Times New Roman" w:hAnsi="Times New Roman"/>
          <w:lang w:val="lt-LT"/>
        </w:rPr>
        <w:t> 1/100 iki &lt; 1/10), nedažnas (</w:t>
      </w:r>
      <w:r w:rsidRPr="006B47AB">
        <w:rPr>
          <w:rFonts w:ascii="Times New Roman" w:hAnsi="Times New Roman"/>
          <w:lang w:val="lt-LT"/>
        </w:rPr>
        <w:sym w:font="Symbol" w:char="F0B3"/>
      </w:r>
      <w:r w:rsidRPr="006B47AB">
        <w:rPr>
          <w:rFonts w:ascii="Times New Roman" w:hAnsi="Times New Roman"/>
          <w:lang w:val="lt-LT"/>
        </w:rPr>
        <w:t> 1/1000 iki &lt; 1/100), retas (</w:t>
      </w:r>
      <w:r w:rsidRPr="006B47AB">
        <w:rPr>
          <w:rFonts w:ascii="Times New Roman" w:hAnsi="Times New Roman"/>
          <w:lang w:val="lt-LT"/>
        </w:rPr>
        <w:sym w:font="Symbol" w:char="F0B3"/>
      </w:r>
      <w:r w:rsidRPr="006B47AB">
        <w:rPr>
          <w:rFonts w:ascii="Times New Roman" w:hAnsi="Times New Roman"/>
          <w:lang w:val="lt-LT"/>
        </w:rPr>
        <w:t xml:space="preserve"> 1/10000 iki &lt; 1/1000), labai retas (&lt; 1/10000), dažnis nežinomas (negali būti įvertintas pagal turimus duomenis). </w:t>
      </w:r>
    </w:p>
    <w:p w14:paraId="4C00CC52" w14:textId="77777777" w:rsidR="00934112" w:rsidRPr="006B47AB" w:rsidRDefault="00934112" w:rsidP="00934112">
      <w:pPr>
        <w:spacing w:after="0" w:line="240" w:lineRule="auto"/>
        <w:rPr>
          <w:rFonts w:ascii="Times New Roman" w:hAnsi="Times New Roman"/>
          <w:i/>
          <w:lang w:val="lt-LT"/>
        </w:rPr>
      </w:pPr>
    </w:p>
    <w:p w14:paraId="55AB3510"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 xml:space="preserve">Kraujo ir limfinės sistemos sutrikimai </w:t>
      </w:r>
    </w:p>
    <w:p w14:paraId="241F876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Labai retas: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trombocitopenija.</w:t>
      </w:r>
    </w:p>
    <w:p w14:paraId="689A0CB3" w14:textId="77777777" w:rsidR="00934112" w:rsidRPr="006B47AB" w:rsidRDefault="00934112" w:rsidP="00934112">
      <w:pPr>
        <w:spacing w:after="0" w:line="240" w:lineRule="auto"/>
        <w:rPr>
          <w:rFonts w:ascii="Times New Roman" w:hAnsi="Times New Roman"/>
          <w:lang w:val="lt-LT"/>
        </w:rPr>
      </w:pPr>
    </w:p>
    <w:p w14:paraId="78E61527"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Metabolizmo ir mitybos sutrikimai</w:t>
      </w:r>
    </w:p>
    <w:p w14:paraId="2DC6691D"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Nedažnas: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kūno svorio didėjimas.</w:t>
      </w:r>
    </w:p>
    <w:p w14:paraId="2FBB3F66" w14:textId="77777777" w:rsidR="00934112" w:rsidRPr="006B47AB" w:rsidRDefault="00934112" w:rsidP="00934112">
      <w:pPr>
        <w:spacing w:after="0" w:line="240" w:lineRule="auto"/>
        <w:rPr>
          <w:rFonts w:ascii="Times New Roman" w:hAnsi="Times New Roman"/>
          <w:lang w:val="lt-LT"/>
        </w:rPr>
      </w:pPr>
    </w:p>
    <w:p w14:paraId="3D7BF8EE" w14:textId="77777777" w:rsidR="00934112" w:rsidRPr="006B47AB" w:rsidRDefault="00934112" w:rsidP="00934112">
      <w:pPr>
        <w:spacing w:after="0" w:line="240" w:lineRule="auto"/>
        <w:ind w:left="2880" w:hanging="2880"/>
        <w:rPr>
          <w:rFonts w:ascii="Times New Roman" w:hAnsi="Times New Roman"/>
          <w:i/>
          <w:lang w:val="lt-LT"/>
        </w:rPr>
      </w:pPr>
      <w:r w:rsidRPr="006B47AB">
        <w:rPr>
          <w:rFonts w:ascii="Times New Roman" w:hAnsi="Times New Roman"/>
          <w:i/>
          <w:lang w:val="lt-LT"/>
        </w:rPr>
        <w:t>Psichikos sutrikimai</w:t>
      </w:r>
    </w:p>
    <w:p w14:paraId="5809AA3C" w14:textId="77777777" w:rsidR="00934112" w:rsidRPr="006B47AB" w:rsidRDefault="00934112" w:rsidP="00D43F63">
      <w:pPr>
        <w:spacing w:after="0" w:line="240" w:lineRule="auto"/>
        <w:ind w:left="3885" w:hanging="3885"/>
        <w:rPr>
          <w:rFonts w:ascii="Times New Roman" w:hAnsi="Times New Roman"/>
          <w:lang w:val="lt-LT"/>
        </w:rPr>
      </w:pPr>
      <w:r w:rsidRPr="006B47AB">
        <w:rPr>
          <w:rFonts w:ascii="Times New Roman" w:hAnsi="Times New Roman"/>
          <w:lang w:val="lt-LT"/>
        </w:rPr>
        <w:t xml:space="preserve">Nedažnas: </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depresija, dėmesio sutrikimas, mieguistumas, nemiga, nakties košmarai</w:t>
      </w:r>
    </w:p>
    <w:p w14:paraId="05D4AF98" w14:textId="77777777" w:rsidR="00934112" w:rsidRPr="006B47AB" w:rsidRDefault="00934112" w:rsidP="006B47AB">
      <w:pPr>
        <w:spacing w:after="0" w:line="240" w:lineRule="auto"/>
        <w:ind w:left="3920" w:hanging="3948"/>
        <w:rPr>
          <w:rFonts w:ascii="Times New Roman" w:hAnsi="Times New Roman"/>
          <w:lang w:val="lt-LT"/>
        </w:rPr>
      </w:pPr>
      <w:r w:rsidRPr="006B47AB">
        <w:rPr>
          <w:rFonts w:ascii="Times New Roman" w:hAnsi="Times New Roman"/>
          <w:lang w:val="lt-LT"/>
        </w:rPr>
        <w:t>Retas:</w:t>
      </w:r>
      <w:r w:rsidRPr="006B47AB">
        <w:rPr>
          <w:rFonts w:ascii="Times New Roman" w:hAnsi="Times New Roman"/>
          <w:lang w:val="lt-LT"/>
        </w:rPr>
        <w:tab/>
        <w:t>nervingumas, įtampa, impotencija / lytinės funkcijos sutrikimas</w:t>
      </w:r>
    </w:p>
    <w:p w14:paraId="4B610DFE"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Labai retas: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amnezija, atminties sutrikimas, konfūzija, haliucinacijos.</w:t>
      </w:r>
    </w:p>
    <w:p w14:paraId="6562B6D1" w14:textId="77777777" w:rsidR="00934112" w:rsidRPr="006B47AB" w:rsidRDefault="00934112" w:rsidP="00934112">
      <w:pPr>
        <w:spacing w:after="0" w:line="240" w:lineRule="auto"/>
        <w:rPr>
          <w:rFonts w:ascii="Times New Roman" w:hAnsi="Times New Roman"/>
          <w:lang w:val="lt-LT"/>
        </w:rPr>
      </w:pPr>
    </w:p>
    <w:p w14:paraId="170C5F32"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Nervų sistemos sutrikimai</w:t>
      </w:r>
    </w:p>
    <w:p w14:paraId="50ACD0E3"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Labai dažnas: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nuovargis</w:t>
      </w:r>
    </w:p>
    <w:p w14:paraId="10D6787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Dažnas: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galvos skausmas ar svaigimas</w:t>
      </w:r>
    </w:p>
    <w:p w14:paraId="0ED9666C" w14:textId="77777777" w:rsidR="00934112" w:rsidRPr="006B47AB" w:rsidRDefault="00934112" w:rsidP="00934112">
      <w:pPr>
        <w:spacing w:after="0" w:line="240" w:lineRule="auto"/>
        <w:ind w:left="2880" w:hanging="2880"/>
        <w:rPr>
          <w:rFonts w:ascii="Times New Roman" w:hAnsi="Times New Roman"/>
          <w:lang w:val="lt-LT"/>
        </w:rPr>
      </w:pPr>
      <w:r w:rsidRPr="006B47AB">
        <w:rPr>
          <w:rFonts w:ascii="Times New Roman" w:hAnsi="Times New Roman"/>
          <w:lang w:val="lt-LT"/>
        </w:rPr>
        <w:t>Nedažnas:</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parestezija, raumenų mėšlungis</w:t>
      </w:r>
    </w:p>
    <w:p w14:paraId="453AFF3F" w14:textId="77777777" w:rsidR="00934112" w:rsidRPr="006B47AB" w:rsidRDefault="00934112" w:rsidP="00934112">
      <w:pPr>
        <w:spacing w:after="0" w:line="240" w:lineRule="auto"/>
        <w:rPr>
          <w:rFonts w:ascii="Times New Roman" w:hAnsi="Times New Roman"/>
          <w:lang w:val="lt-LT"/>
        </w:rPr>
      </w:pPr>
    </w:p>
    <w:p w14:paraId="035EEEB4" w14:textId="77777777" w:rsidR="00934112" w:rsidRPr="006B47AB" w:rsidRDefault="00934112" w:rsidP="00934112">
      <w:pPr>
        <w:spacing w:after="0" w:line="240" w:lineRule="auto"/>
        <w:ind w:left="2880" w:hanging="2880"/>
        <w:rPr>
          <w:rFonts w:ascii="Times New Roman" w:hAnsi="Times New Roman"/>
          <w:i/>
          <w:lang w:val="lt-LT"/>
        </w:rPr>
      </w:pPr>
      <w:r w:rsidRPr="006B47AB">
        <w:rPr>
          <w:rFonts w:ascii="Times New Roman" w:hAnsi="Times New Roman"/>
          <w:i/>
          <w:lang w:val="lt-LT"/>
        </w:rPr>
        <w:t>Akių sutrikimai</w:t>
      </w:r>
      <w:r w:rsidRPr="006B47AB" w:rsidDel="0064630A">
        <w:rPr>
          <w:rFonts w:ascii="Times New Roman" w:hAnsi="Times New Roman"/>
          <w:i/>
          <w:lang w:val="lt-LT"/>
        </w:rPr>
        <w:t xml:space="preserve"> </w:t>
      </w:r>
    </w:p>
    <w:p w14:paraId="6BF8288F" w14:textId="77777777" w:rsidR="00934112" w:rsidRPr="006B47AB" w:rsidRDefault="00934112" w:rsidP="00D43F63">
      <w:pPr>
        <w:spacing w:after="0" w:line="240" w:lineRule="auto"/>
        <w:ind w:left="3885" w:hanging="3885"/>
        <w:rPr>
          <w:rFonts w:ascii="Times New Roman" w:hAnsi="Times New Roman"/>
          <w:lang w:val="lt-LT"/>
        </w:rPr>
      </w:pPr>
      <w:r w:rsidRPr="006B47AB">
        <w:rPr>
          <w:rFonts w:ascii="Times New Roman" w:hAnsi="Times New Roman"/>
          <w:lang w:val="lt-LT"/>
        </w:rPr>
        <w:t>Retas:</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regos sutrikimas, kseroftalmija ir (arba) akių dirginimas, konjunktyvitas.</w:t>
      </w:r>
    </w:p>
    <w:p w14:paraId="2A38E67E" w14:textId="77777777" w:rsidR="00934112" w:rsidRPr="006B47AB" w:rsidRDefault="00934112" w:rsidP="00934112">
      <w:pPr>
        <w:spacing w:after="0" w:line="240" w:lineRule="auto"/>
        <w:ind w:left="2880" w:hanging="2880"/>
        <w:rPr>
          <w:rFonts w:ascii="Times New Roman" w:hAnsi="Times New Roman"/>
          <w:lang w:val="lt-LT"/>
        </w:rPr>
      </w:pPr>
    </w:p>
    <w:p w14:paraId="63EF4304" w14:textId="77777777" w:rsidR="00934112" w:rsidRPr="006B47AB" w:rsidRDefault="00934112" w:rsidP="00934112">
      <w:pPr>
        <w:spacing w:after="0" w:line="240" w:lineRule="auto"/>
        <w:ind w:left="2880" w:hanging="2880"/>
        <w:rPr>
          <w:rFonts w:ascii="Times New Roman" w:hAnsi="Times New Roman"/>
          <w:i/>
          <w:lang w:val="lt-LT"/>
        </w:rPr>
      </w:pPr>
      <w:r w:rsidRPr="006B47AB">
        <w:rPr>
          <w:rFonts w:ascii="Times New Roman" w:hAnsi="Times New Roman"/>
          <w:i/>
          <w:lang w:val="lt-LT"/>
        </w:rPr>
        <w:t>Ausų ir labirintų sutrikimai</w:t>
      </w:r>
    </w:p>
    <w:p w14:paraId="6CEAE91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Labai retas: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spengimas ausyse.</w:t>
      </w:r>
    </w:p>
    <w:p w14:paraId="0AFCDBC5" w14:textId="77777777" w:rsidR="00934112" w:rsidRPr="006B47AB" w:rsidRDefault="00934112" w:rsidP="00934112">
      <w:pPr>
        <w:spacing w:after="0" w:line="240" w:lineRule="auto"/>
        <w:rPr>
          <w:rFonts w:ascii="Times New Roman" w:hAnsi="Times New Roman"/>
          <w:i/>
          <w:lang w:val="lt-LT"/>
        </w:rPr>
      </w:pPr>
    </w:p>
    <w:p w14:paraId="2187C1E6"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Širdies sutrikimai</w:t>
      </w:r>
    </w:p>
    <w:p w14:paraId="70266A45" w14:textId="77777777" w:rsidR="00934112" w:rsidRPr="006B47AB" w:rsidRDefault="00934112" w:rsidP="00D43F63">
      <w:pPr>
        <w:spacing w:after="0" w:line="240" w:lineRule="auto"/>
        <w:ind w:left="3885" w:hanging="3885"/>
        <w:rPr>
          <w:rFonts w:ascii="Times New Roman" w:hAnsi="Times New Roman"/>
          <w:lang w:val="lt-LT"/>
        </w:rPr>
      </w:pPr>
      <w:r w:rsidRPr="006B47AB">
        <w:rPr>
          <w:rFonts w:ascii="Times New Roman" w:hAnsi="Times New Roman"/>
          <w:lang w:val="lt-LT"/>
        </w:rPr>
        <w:t>Dažnas:</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bradikardija, ortostatinė hipotenzija (labai retai kartu ir alpulys), galūnių šalimas, palpitacija, kardiogeninis šokas ūminiu miokardo infarktu sergantiems pacientams.</w:t>
      </w:r>
    </w:p>
    <w:p w14:paraId="0CC7D17B" w14:textId="77777777" w:rsidR="00934112" w:rsidRPr="006B47AB" w:rsidRDefault="00934112" w:rsidP="00D43F63">
      <w:pPr>
        <w:spacing w:after="0" w:line="240" w:lineRule="auto"/>
        <w:ind w:left="3885" w:hanging="3885"/>
        <w:rPr>
          <w:rFonts w:ascii="Times New Roman" w:hAnsi="Times New Roman"/>
          <w:lang w:val="lt-LT"/>
        </w:rPr>
      </w:pPr>
      <w:r w:rsidRPr="006B47AB">
        <w:rPr>
          <w:rFonts w:ascii="Times New Roman" w:hAnsi="Times New Roman"/>
          <w:lang w:val="lt-LT"/>
        </w:rPr>
        <w:t>Nedažnas:</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širdies nepakankamumo simptomų pasunkėjimas, 1-ojo laipsnio atrioventrikulinė blokada, edema, krūtinės skausmas širdies plote.</w:t>
      </w:r>
    </w:p>
    <w:p w14:paraId="68BC0B43"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Retas: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aritmija, laidumo sutrikimas.</w:t>
      </w:r>
    </w:p>
    <w:p w14:paraId="1108F04B" w14:textId="77777777" w:rsidR="00934112" w:rsidRPr="006B47AB" w:rsidRDefault="00934112" w:rsidP="00934112">
      <w:pPr>
        <w:spacing w:after="0" w:line="240" w:lineRule="auto"/>
        <w:rPr>
          <w:rFonts w:ascii="Times New Roman" w:hAnsi="Times New Roman"/>
          <w:lang w:val="lt-LT"/>
        </w:rPr>
      </w:pPr>
    </w:p>
    <w:p w14:paraId="1EF736C1"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Kraujagyslių sutrikimai</w:t>
      </w:r>
    </w:p>
    <w:p w14:paraId="0CFC44DC" w14:textId="77777777" w:rsidR="00934112" w:rsidRPr="006B47AB" w:rsidRDefault="00934112" w:rsidP="00D43F63">
      <w:pPr>
        <w:spacing w:after="0" w:line="240" w:lineRule="auto"/>
        <w:ind w:left="3885" w:hanging="3885"/>
        <w:rPr>
          <w:rFonts w:ascii="Times New Roman" w:hAnsi="Times New Roman"/>
          <w:lang w:val="lt-LT"/>
        </w:rPr>
      </w:pPr>
      <w:r w:rsidRPr="006B47AB">
        <w:rPr>
          <w:rFonts w:ascii="Times New Roman" w:hAnsi="Times New Roman"/>
          <w:lang w:val="lt-LT"/>
        </w:rPr>
        <w:t>Labai retas:</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gangrena (pacientams, kurių periferinė kraujotaka sutrikusi).</w:t>
      </w:r>
    </w:p>
    <w:p w14:paraId="44EA6EFC" w14:textId="77777777" w:rsidR="00934112" w:rsidRPr="006B47AB" w:rsidRDefault="00934112" w:rsidP="00934112">
      <w:pPr>
        <w:spacing w:after="0" w:line="240" w:lineRule="auto"/>
        <w:ind w:left="2880" w:hanging="2880"/>
        <w:rPr>
          <w:rFonts w:ascii="Times New Roman" w:hAnsi="Times New Roman"/>
          <w:lang w:val="lt-LT"/>
        </w:rPr>
      </w:pPr>
    </w:p>
    <w:p w14:paraId="70B082D3"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 xml:space="preserve">Kvėpavimo sistemos, krūtinės ląstos ir tarpuplaučio sutrikimai </w:t>
      </w:r>
    </w:p>
    <w:p w14:paraId="3E97CB38"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Dažnas: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dusulys įtampos metu.</w:t>
      </w:r>
    </w:p>
    <w:p w14:paraId="605BF2D7" w14:textId="77777777" w:rsidR="00934112" w:rsidRPr="006B47AB" w:rsidRDefault="00934112" w:rsidP="00D43F63">
      <w:pPr>
        <w:spacing w:after="0" w:line="240" w:lineRule="auto"/>
        <w:ind w:left="3885" w:hanging="3885"/>
        <w:rPr>
          <w:rFonts w:ascii="Times New Roman" w:hAnsi="Times New Roman"/>
          <w:lang w:val="lt-LT"/>
        </w:rPr>
      </w:pPr>
      <w:r w:rsidRPr="006B47AB">
        <w:rPr>
          <w:rFonts w:ascii="Times New Roman" w:hAnsi="Times New Roman"/>
          <w:lang w:val="lt-LT"/>
        </w:rPr>
        <w:t>Nedažnas:</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bronchų spazmas (net ir tuo atveju, jeigu nėra obstrukcinės plaučių ligos).</w:t>
      </w:r>
    </w:p>
    <w:p w14:paraId="42801798"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Retas: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rinitas.</w:t>
      </w:r>
    </w:p>
    <w:p w14:paraId="4715F4DD" w14:textId="77777777" w:rsidR="00934112" w:rsidRPr="006B47AB" w:rsidRDefault="00934112" w:rsidP="00934112">
      <w:pPr>
        <w:spacing w:after="0" w:line="240" w:lineRule="auto"/>
        <w:rPr>
          <w:rFonts w:ascii="Times New Roman" w:hAnsi="Times New Roman"/>
          <w:lang w:val="lt-LT"/>
        </w:rPr>
      </w:pPr>
    </w:p>
    <w:p w14:paraId="305FA98A"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Virškinimo trakto sutrikimai</w:t>
      </w:r>
    </w:p>
    <w:p w14:paraId="60F7D225" w14:textId="77777777" w:rsidR="00934112" w:rsidRPr="006B47AB" w:rsidRDefault="00934112" w:rsidP="00D43F63">
      <w:pPr>
        <w:spacing w:after="0" w:line="240" w:lineRule="auto"/>
        <w:ind w:left="3885" w:hanging="3885"/>
        <w:rPr>
          <w:rFonts w:ascii="Times New Roman" w:hAnsi="Times New Roman"/>
          <w:lang w:val="lt-LT"/>
        </w:rPr>
      </w:pPr>
      <w:r w:rsidRPr="006B47AB">
        <w:rPr>
          <w:rFonts w:ascii="Times New Roman" w:hAnsi="Times New Roman"/>
          <w:lang w:val="lt-LT"/>
        </w:rPr>
        <w:t>Dažnas:</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pykinimas, pilvo skausmas, viduriavimas, vidurių užkietėjimas.</w:t>
      </w:r>
    </w:p>
    <w:p w14:paraId="1E45CC6E"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Nedažnas: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vėmimas.</w:t>
      </w:r>
    </w:p>
    <w:p w14:paraId="76C05C84" w14:textId="77777777" w:rsidR="00934112" w:rsidRPr="006B47AB" w:rsidRDefault="00934112" w:rsidP="00934112">
      <w:pPr>
        <w:spacing w:after="0" w:line="240" w:lineRule="auto"/>
        <w:ind w:left="2880" w:hanging="2880"/>
        <w:rPr>
          <w:rFonts w:ascii="Times New Roman" w:hAnsi="Times New Roman"/>
          <w:lang w:val="lt-LT"/>
        </w:rPr>
      </w:pPr>
      <w:r w:rsidRPr="006B47AB">
        <w:rPr>
          <w:rFonts w:ascii="Times New Roman" w:hAnsi="Times New Roman"/>
          <w:lang w:val="lt-LT"/>
        </w:rPr>
        <w:t>Retas:</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 xml:space="preserve">burnos džiūvimas, </w:t>
      </w:r>
    </w:p>
    <w:p w14:paraId="4CAA3BDF" w14:textId="77777777" w:rsidR="00934112" w:rsidRPr="006B47AB" w:rsidRDefault="00934112" w:rsidP="00934112">
      <w:pPr>
        <w:spacing w:after="0" w:line="240" w:lineRule="auto"/>
        <w:ind w:left="2880" w:hanging="2880"/>
        <w:rPr>
          <w:rFonts w:ascii="Times New Roman" w:hAnsi="Times New Roman"/>
          <w:lang w:val="lt-LT"/>
        </w:rPr>
      </w:pPr>
      <w:r w:rsidRPr="006B47AB">
        <w:rPr>
          <w:rFonts w:ascii="Times New Roman" w:hAnsi="Times New Roman"/>
          <w:lang w:val="lt-LT"/>
        </w:rPr>
        <w:t xml:space="preserve">Labai retas: </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disgeuzija.</w:t>
      </w:r>
    </w:p>
    <w:p w14:paraId="39C7C708" w14:textId="77777777" w:rsidR="00934112" w:rsidRPr="006B47AB" w:rsidRDefault="00934112" w:rsidP="00934112">
      <w:pPr>
        <w:spacing w:after="0" w:line="240" w:lineRule="auto"/>
        <w:ind w:left="2880" w:hanging="2880"/>
        <w:rPr>
          <w:rFonts w:ascii="Times New Roman" w:hAnsi="Times New Roman"/>
          <w:lang w:val="lt-LT"/>
        </w:rPr>
      </w:pPr>
    </w:p>
    <w:p w14:paraId="402B62C3"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Kepenų, tulžies pūslės ir latakų sutrikimai</w:t>
      </w:r>
    </w:p>
    <w:p w14:paraId="5B78990C"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Retas: </w:t>
      </w:r>
      <w:r w:rsidR="009C7157" w:rsidRPr="006B47AB">
        <w:rPr>
          <w:rFonts w:ascii="Times New Roman" w:hAnsi="Times New Roman"/>
          <w:lang w:val="lt-LT"/>
        </w:rPr>
        <w:tab/>
      </w:r>
      <w:r w:rsidR="009C7157"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kepenų funkcijos tyrimų duomenų pokytis</w:t>
      </w:r>
    </w:p>
    <w:p w14:paraId="3C9442C4"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Labai retas: </w:t>
      </w:r>
      <w:r w:rsidR="009C7157" w:rsidRPr="006B47AB">
        <w:rPr>
          <w:rFonts w:ascii="Times New Roman" w:hAnsi="Times New Roman"/>
          <w:lang w:val="lt-LT"/>
        </w:rPr>
        <w:tab/>
      </w:r>
      <w:r w:rsidR="009C7157"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hepatitas</w:t>
      </w:r>
    </w:p>
    <w:p w14:paraId="1ED23824" w14:textId="77777777" w:rsidR="00934112" w:rsidRPr="006B47AB" w:rsidRDefault="00934112" w:rsidP="00934112">
      <w:pPr>
        <w:spacing w:after="0" w:line="240" w:lineRule="auto"/>
        <w:rPr>
          <w:rFonts w:ascii="Times New Roman" w:hAnsi="Times New Roman"/>
          <w:lang w:val="lt-LT"/>
        </w:rPr>
      </w:pPr>
    </w:p>
    <w:p w14:paraId="01C075E1"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 xml:space="preserve">Odos ir poodinio audinio sutrikimai </w:t>
      </w:r>
    </w:p>
    <w:p w14:paraId="4F76E013" w14:textId="77777777" w:rsidR="00934112" w:rsidRPr="006B47AB" w:rsidRDefault="00934112" w:rsidP="00D43F63">
      <w:pPr>
        <w:spacing w:after="0" w:line="240" w:lineRule="auto"/>
        <w:ind w:left="3885" w:hanging="3885"/>
        <w:rPr>
          <w:rFonts w:ascii="Times New Roman" w:hAnsi="Times New Roman"/>
          <w:lang w:val="lt-LT"/>
        </w:rPr>
      </w:pPr>
      <w:r w:rsidRPr="006B47AB">
        <w:rPr>
          <w:rFonts w:ascii="Times New Roman" w:hAnsi="Times New Roman"/>
          <w:lang w:val="lt-LT"/>
        </w:rPr>
        <w:t>Nedažnas:</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odos išbėrimas (dilgėlinis, psoriazinis ir distrofinis odos pažeidimas), prakaitavimo padidėjimas.</w:t>
      </w:r>
    </w:p>
    <w:p w14:paraId="1E7F209C"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Retas: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plaukų slinkimas.</w:t>
      </w:r>
    </w:p>
    <w:p w14:paraId="0E12B3C7" w14:textId="77777777" w:rsidR="00934112" w:rsidRPr="006B47AB" w:rsidRDefault="00934112" w:rsidP="00934112">
      <w:pPr>
        <w:spacing w:after="0" w:line="240" w:lineRule="auto"/>
        <w:ind w:left="2880" w:hanging="2880"/>
        <w:rPr>
          <w:rFonts w:ascii="Times New Roman" w:hAnsi="Times New Roman"/>
          <w:lang w:val="lt-LT"/>
        </w:rPr>
      </w:pPr>
      <w:r w:rsidRPr="006B47AB">
        <w:rPr>
          <w:rFonts w:ascii="Times New Roman" w:hAnsi="Times New Roman"/>
          <w:lang w:val="lt-LT"/>
        </w:rPr>
        <w:t>Labai retas:</w:t>
      </w:r>
      <w:r w:rsidRPr="006B47AB">
        <w:rPr>
          <w:rFonts w:ascii="Times New Roman" w:hAnsi="Times New Roman"/>
          <w:lang w:val="lt-LT"/>
        </w:rPr>
        <w:tab/>
      </w:r>
      <w:r w:rsidR="009C7157" w:rsidRPr="006B47AB">
        <w:rPr>
          <w:rFonts w:ascii="Times New Roman" w:hAnsi="Times New Roman"/>
          <w:lang w:val="lt-LT"/>
        </w:rPr>
        <w:tab/>
      </w:r>
      <w:r w:rsidRPr="006B47AB">
        <w:rPr>
          <w:rFonts w:ascii="Times New Roman" w:hAnsi="Times New Roman"/>
          <w:lang w:val="lt-LT"/>
        </w:rPr>
        <w:t>jautrumo šviesai padidėjimas, psoriazės progresavimas.</w:t>
      </w:r>
    </w:p>
    <w:p w14:paraId="7E87881F" w14:textId="77777777" w:rsidR="00934112" w:rsidRPr="006B47AB" w:rsidRDefault="00934112" w:rsidP="00934112">
      <w:pPr>
        <w:spacing w:after="0" w:line="240" w:lineRule="auto"/>
        <w:rPr>
          <w:rFonts w:ascii="Times New Roman" w:hAnsi="Times New Roman"/>
          <w:i/>
          <w:lang w:val="lt-LT"/>
        </w:rPr>
      </w:pPr>
    </w:p>
    <w:p w14:paraId="307DFB42" w14:textId="77777777" w:rsidR="00934112" w:rsidRPr="006B47AB" w:rsidRDefault="00934112" w:rsidP="00934112">
      <w:pPr>
        <w:spacing w:after="0" w:line="240" w:lineRule="auto"/>
        <w:rPr>
          <w:rFonts w:ascii="Times New Roman" w:hAnsi="Times New Roman"/>
          <w:i/>
          <w:lang w:val="lt-LT"/>
        </w:rPr>
      </w:pPr>
      <w:r w:rsidRPr="006B47AB">
        <w:rPr>
          <w:rFonts w:ascii="Times New Roman" w:hAnsi="Times New Roman"/>
          <w:i/>
          <w:lang w:val="lt-LT"/>
        </w:rPr>
        <w:t>Skeleto, raumenų ir jungiamojo audinio sutrikimai</w:t>
      </w:r>
    </w:p>
    <w:p w14:paraId="6C1CDF53"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Labai retas:</w:t>
      </w:r>
      <w:r w:rsidRPr="006B47AB">
        <w:rPr>
          <w:rFonts w:ascii="Times New Roman" w:hAnsi="Times New Roman"/>
          <w:lang w:val="lt-LT"/>
        </w:rPr>
        <w:tab/>
      </w:r>
      <w:r w:rsidRPr="006B47AB">
        <w:rPr>
          <w:rFonts w:ascii="Times New Roman" w:hAnsi="Times New Roman"/>
          <w:lang w:val="lt-LT"/>
        </w:rPr>
        <w:tab/>
      </w:r>
      <w:r w:rsidRPr="006B47AB">
        <w:rPr>
          <w:rFonts w:ascii="Times New Roman" w:hAnsi="Times New Roman"/>
          <w:lang w:val="lt-LT"/>
        </w:rPr>
        <w:tab/>
        <w:t>artralgija.</w:t>
      </w:r>
    </w:p>
    <w:p w14:paraId="2AB076E1" w14:textId="77777777" w:rsidR="00934112" w:rsidRPr="006B47AB" w:rsidRDefault="00934112" w:rsidP="00934112">
      <w:pPr>
        <w:spacing w:after="0" w:line="240" w:lineRule="auto"/>
        <w:rPr>
          <w:rFonts w:ascii="Times New Roman" w:hAnsi="Times New Roman"/>
          <w:lang w:val="lt-LT"/>
        </w:rPr>
      </w:pPr>
    </w:p>
    <w:p w14:paraId="4ECD55CD"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Jeigu pasireiškęs kuris nors iš išvardytų simptomų kliniškai reikšmingai pasunkėja ir to priežasties neįmanoma tiksliai nustatyti, gydymą Metoprolol-EGIS reikia nutraukti.</w:t>
      </w:r>
    </w:p>
    <w:p w14:paraId="36617EED" w14:textId="77777777" w:rsidR="00934112" w:rsidRPr="006B47AB" w:rsidRDefault="00934112" w:rsidP="00934112">
      <w:pPr>
        <w:spacing w:after="0" w:line="240" w:lineRule="auto"/>
        <w:rPr>
          <w:rFonts w:ascii="Times New Roman" w:hAnsi="Times New Roman"/>
          <w:lang w:val="lt-LT"/>
        </w:rPr>
      </w:pPr>
    </w:p>
    <w:p w14:paraId="554F21B0" w14:textId="77777777" w:rsidR="00934112" w:rsidRPr="006B47AB" w:rsidRDefault="00934112" w:rsidP="00934112">
      <w:pPr>
        <w:tabs>
          <w:tab w:val="left" w:pos="567"/>
        </w:tabs>
        <w:autoSpaceDE w:val="0"/>
        <w:autoSpaceDN w:val="0"/>
        <w:adjustRightInd w:val="0"/>
        <w:spacing w:after="0" w:line="240" w:lineRule="auto"/>
        <w:jc w:val="both"/>
        <w:rPr>
          <w:rFonts w:ascii="Times New Roman" w:hAnsi="Times New Roman"/>
          <w:u w:val="single"/>
          <w:lang w:val="lt-LT"/>
        </w:rPr>
      </w:pPr>
      <w:r w:rsidRPr="006B47AB">
        <w:rPr>
          <w:rFonts w:ascii="Times New Roman" w:hAnsi="Times New Roman"/>
          <w:u w:val="single"/>
          <w:lang w:val="lt-LT"/>
        </w:rPr>
        <w:t>Pranešimas apie įtariamas nepageidaujamas reakcijas</w:t>
      </w:r>
    </w:p>
    <w:p w14:paraId="524F8B97" w14:textId="0498A686" w:rsidR="00934112" w:rsidRPr="005321A6" w:rsidRDefault="007B14BD" w:rsidP="005321A6">
      <w:pPr>
        <w:tabs>
          <w:tab w:val="left" w:pos="567"/>
        </w:tabs>
        <w:autoSpaceDE w:val="0"/>
        <w:autoSpaceDN w:val="0"/>
        <w:adjustRightInd w:val="0"/>
        <w:spacing w:line="260" w:lineRule="exact"/>
        <w:jc w:val="both"/>
        <w:rPr>
          <w:rFonts w:ascii="Times New Roman" w:hAnsi="Times New Roman" w:cs="Times New Roman"/>
          <w:noProof/>
          <w:snapToGrid w:val="0"/>
          <w:szCs w:val="24"/>
        </w:rPr>
      </w:pPr>
      <w:r w:rsidRPr="005321A6">
        <w:rPr>
          <w:rFonts w:ascii="Times New Roman" w:hAnsi="Times New Roman" w:cs="Times New Roman"/>
          <w:noProof/>
          <w:snapToGrid w:val="0"/>
          <w:szCs w:val="24"/>
        </w:rPr>
        <w:lastRenderedPageBreak/>
        <w:t>Svarbu pranešti apie įtariamas nepageidaujamas reakcijas, pastebėtas po vaistinio preparato registracijos, nes tai leidžia nuolat stebėti vaistinio preparato naudos ir rizikos santykį.</w:t>
      </w:r>
      <w:r w:rsidRPr="005321A6">
        <w:rPr>
          <w:rFonts w:ascii="Times New Roman" w:hAnsi="Times New Roman" w:cs="Times New Roman"/>
          <w:snapToGrid w:val="0"/>
          <w:szCs w:val="24"/>
        </w:rPr>
        <w:t xml:space="preserve"> </w:t>
      </w:r>
      <w:r w:rsidRPr="005321A6">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4" w:history="1">
        <w:r w:rsidRPr="005321A6">
          <w:rPr>
            <w:rFonts w:ascii="Times New Roman" w:hAnsi="Times New Roman" w:cs="Times New Roman"/>
            <w:noProof/>
            <w:snapToGrid w:val="0"/>
            <w:color w:val="0000FF"/>
            <w:szCs w:val="24"/>
            <w:u w:val="single"/>
          </w:rPr>
          <w:t>https://vapris.vvkt.lt/vvkt-web/public/nrvSpecialist</w:t>
        </w:r>
      </w:hyperlink>
      <w:r w:rsidRPr="005321A6">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5" w:history="1">
        <w:r w:rsidRPr="005321A6">
          <w:rPr>
            <w:rFonts w:ascii="Times New Roman" w:hAnsi="Times New Roman" w:cs="Times New Roman"/>
            <w:noProof/>
            <w:snapToGrid w:val="0"/>
            <w:color w:val="0000FF"/>
            <w:szCs w:val="24"/>
            <w:u w:val="single"/>
          </w:rPr>
          <w:t>https://www.vvkt.lt/index.php?1399030386</w:t>
        </w:r>
      </w:hyperlink>
      <w:r w:rsidRPr="005321A6">
        <w:rPr>
          <w:rFonts w:ascii="Times New Roman" w:hAnsi="Times New Roman" w:cs="Times New Roman"/>
          <w:noProof/>
          <w:snapToGrid w:val="0"/>
          <w:szCs w:val="24"/>
        </w:rPr>
        <w:t>, ir atsiųsti elektroniniu paštu (adresu NepageidaujamaR@vvkt.lt).</w:t>
      </w:r>
    </w:p>
    <w:p w14:paraId="50AB0934" w14:textId="77777777" w:rsidR="00934112" w:rsidRPr="006B47AB" w:rsidRDefault="00934112" w:rsidP="00934112">
      <w:pPr>
        <w:spacing w:after="0" w:line="240" w:lineRule="auto"/>
        <w:rPr>
          <w:rFonts w:ascii="Times New Roman" w:hAnsi="Times New Roman"/>
          <w:lang w:val="lt-LT"/>
        </w:rPr>
      </w:pPr>
    </w:p>
    <w:p w14:paraId="4C8CF891"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4.9</w:t>
      </w:r>
      <w:r w:rsidRPr="006B47AB">
        <w:rPr>
          <w:rFonts w:ascii="Times New Roman" w:hAnsi="Times New Roman"/>
          <w:b/>
          <w:lang w:val="lt-LT"/>
        </w:rPr>
        <w:tab/>
        <w:t>Perdozavimas</w:t>
      </w:r>
    </w:p>
    <w:p w14:paraId="5728A2FF" w14:textId="77777777" w:rsidR="00934112" w:rsidRPr="006B47AB" w:rsidRDefault="00934112" w:rsidP="00934112">
      <w:pPr>
        <w:spacing w:after="0" w:line="240" w:lineRule="auto"/>
        <w:rPr>
          <w:rFonts w:ascii="Times New Roman" w:hAnsi="Times New Roman"/>
          <w:lang w:val="lt-LT"/>
        </w:rPr>
      </w:pPr>
    </w:p>
    <w:p w14:paraId="4D02060D"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i/>
          <w:lang w:val="lt-LT"/>
        </w:rPr>
        <w:t>Perdozavimo simptomai:</w:t>
      </w:r>
      <w:r w:rsidRPr="006B47AB">
        <w:rPr>
          <w:rFonts w:ascii="Times New Roman" w:hAnsi="Times New Roman"/>
          <w:lang w:val="lt-LT"/>
        </w:rPr>
        <w:t xml:space="preserve"> hipotenzija, sinusinė bradikardija, atrioventrikulinė blokada, širdies nepakankamumas, kardiogeninis šokas, širdies sustojimas, pykinimas, vėmimas, bronchų spazmas, cianozė, hipoglikemija</w:t>
      </w:r>
      <w:r w:rsidRPr="006B47AB">
        <w:rPr>
          <w:rFonts w:ascii="Times New Roman" w:hAnsi="Times New Roman"/>
          <w:u w:val="single"/>
          <w:lang w:val="lt-LT"/>
        </w:rPr>
        <w:t>,</w:t>
      </w:r>
      <w:r w:rsidRPr="006B47AB">
        <w:rPr>
          <w:rFonts w:ascii="Times New Roman" w:hAnsi="Times New Roman"/>
          <w:lang w:val="lt-LT"/>
        </w:rPr>
        <w:t xml:space="preserve"> sąmonės praradimas ir koma.</w:t>
      </w:r>
    </w:p>
    <w:p w14:paraId="61AEEC6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Anksčiau išvardyti simptomai gali būti sunkesni, jei kartu buvo gerta alkoholio, vartota antihipertenzinių vaistinių preparatų, chinidino ar barbitūratų. </w:t>
      </w:r>
    </w:p>
    <w:p w14:paraId="0EAFF06E"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Pirmieji perdozavimo simptomai atsiranda praėjus 20 min. – 2 val. po vaistinio preparato pavartojimo. </w:t>
      </w:r>
    </w:p>
    <w:p w14:paraId="0EA76A9B"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Be kitų taikomų priemonių, apsinuodijusį pacientą būtina atidžiai prižiūrėti (stebėti kraujotaką, kvėpavimą, inkstų funkciją, gliukozės ir elektrolitų kiekį kraujyje).</w:t>
      </w:r>
    </w:p>
    <w:p w14:paraId="47B16A17"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Jei vaistinio preparato išgerta neseniai, reikia išplauti skrandį arba sukelti vėmimą (jei skrandžio išplauti neįmanoma, o pacientas yra sąmoningas, vėmimą turi sukelti patyręs sveikatos priežiūros specialistas), po to duoti gerti aktyvintosios anglies. Šios priemonės gali sumažinti vaistinio preparato absorbciją. Pasireiškus sunkiai hipotenzijai, bradikardijai ar gresiant širdies nepakankamumui, reikia į veną suleisti arba kas 2–5 minutes leisti </w:t>
      </w:r>
      <w:r w:rsidRPr="006B47AB">
        <w:rPr>
          <w:rFonts w:ascii="Times New Roman" w:hAnsi="Times New Roman"/>
          <w:lang w:val="lt-LT"/>
        </w:rPr>
        <w:sym w:font="Symbol" w:char="F062"/>
      </w:r>
      <w:r w:rsidRPr="006B47AB">
        <w:rPr>
          <w:rFonts w:ascii="Times New Roman" w:hAnsi="Times New Roman"/>
          <w:vertAlign w:val="subscript"/>
          <w:lang w:val="lt-LT"/>
        </w:rPr>
        <w:t>1</w:t>
      </w:r>
      <w:r w:rsidRPr="006B47AB">
        <w:rPr>
          <w:rFonts w:ascii="Times New Roman" w:hAnsi="Times New Roman"/>
          <w:lang w:val="lt-LT"/>
        </w:rPr>
        <w:t xml:space="preserve"> adrenomimetikų tol, kol pasireikš reikiamas poveikis. Jei selektyvaus poveikio beta adrenomimetikų nėra, galima į veną leisti atropino arba dopamino. Jei poveikis nepakankamas, reikia gydyti kitokiais simpatikomimetikais (dobutaminu arba noradrenalinu). Stiprios beta adrenoreceptorių blokados sukeltus simptomus galima šalinti 1–10 mg glukagono doze. Jei sunkios bradikardijos vaistiniais preparatais pašalinti nepavyksta, gali prireikti širdies stimuliatoriaus. Bronchų spazmui šalinti galima į veną leisti β</w:t>
      </w:r>
      <w:r w:rsidRPr="006B47AB">
        <w:rPr>
          <w:rFonts w:ascii="Times New Roman" w:hAnsi="Times New Roman"/>
          <w:vertAlign w:val="subscript"/>
          <w:lang w:val="lt-LT"/>
        </w:rPr>
        <w:t>2</w:t>
      </w:r>
      <w:r w:rsidRPr="006B47AB">
        <w:rPr>
          <w:rFonts w:ascii="Times New Roman" w:hAnsi="Times New Roman"/>
          <w:lang w:val="lt-LT"/>
        </w:rPr>
        <w:t xml:space="preserve"> adrenoreceptorių agonistų (pvz., terbutalino). Gydant apsinuodijimą, minėtų priešnuodžių dozės turi būti daug didesnės už įprastines gydomąsias. </w:t>
      </w:r>
    </w:p>
    <w:p w14:paraId="7C3FCD84"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Hemodialize metoprololio veiksmingai pašalinti iš organizmo neįmanoma. </w:t>
      </w:r>
    </w:p>
    <w:p w14:paraId="36BC4700" w14:textId="77777777" w:rsidR="00934112" w:rsidRPr="006B47AB" w:rsidRDefault="00934112" w:rsidP="00934112">
      <w:pPr>
        <w:spacing w:after="0" w:line="240" w:lineRule="auto"/>
        <w:rPr>
          <w:rFonts w:ascii="Times New Roman" w:hAnsi="Times New Roman"/>
          <w:b/>
          <w:lang w:val="lt-LT"/>
        </w:rPr>
      </w:pPr>
    </w:p>
    <w:p w14:paraId="6FFCA330" w14:textId="77777777" w:rsidR="00934112" w:rsidRPr="006B47AB" w:rsidRDefault="00934112" w:rsidP="00934112">
      <w:pPr>
        <w:spacing w:after="0" w:line="240" w:lineRule="auto"/>
        <w:rPr>
          <w:rFonts w:ascii="Times New Roman" w:hAnsi="Times New Roman"/>
          <w:b/>
          <w:lang w:val="lt-LT"/>
        </w:rPr>
      </w:pPr>
    </w:p>
    <w:p w14:paraId="4A0D609F"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5.</w:t>
      </w:r>
      <w:r w:rsidRPr="006B47AB">
        <w:rPr>
          <w:rFonts w:ascii="Times New Roman" w:hAnsi="Times New Roman"/>
          <w:b/>
          <w:lang w:val="lt-LT"/>
        </w:rPr>
        <w:tab/>
        <w:t>FARMAKOLOGINĖS SAVYBĖS</w:t>
      </w:r>
    </w:p>
    <w:p w14:paraId="7E409B16" w14:textId="77777777" w:rsidR="00934112" w:rsidRPr="006B47AB" w:rsidRDefault="00934112" w:rsidP="00934112">
      <w:pPr>
        <w:tabs>
          <w:tab w:val="left" w:pos="540"/>
        </w:tabs>
        <w:spacing w:after="0" w:line="240" w:lineRule="auto"/>
        <w:rPr>
          <w:rFonts w:ascii="Times New Roman" w:hAnsi="Times New Roman"/>
          <w:b/>
          <w:lang w:val="lt-LT"/>
        </w:rPr>
      </w:pPr>
    </w:p>
    <w:p w14:paraId="0F8A8757"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5.1</w:t>
      </w:r>
      <w:r w:rsidRPr="006B47AB">
        <w:rPr>
          <w:rFonts w:ascii="Times New Roman" w:hAnsi="Times New Roman"/>
          <w:b/>
          <w:lang w:val="lt-LT"/>
        </w:rPr>
        <w:tab/>
        <w:t>Farmakodinaminės savybės</w:t>
      </w:r>
    </w:p>
    <w:p w14:paraId="5076E142" w14:textId="77777777" w:rsidR="00934112" w:rsidRPr="006B47AB" w:rsidRDefault="00934112" w:rsidP="00934112">
      <w:pPr>
        <w:tabs>
          <w:tab w:val="left" w:pos="540"/>
        </w:tabs>
        <w:spacing w:after="0" w:line="240" w:lineRule="auto"/>
        <w:rPr>
          <w:rFonts w:ascii="Times New Roman" w:hAnsi="Times New Roman"/>
          <w:lang w:val="lt-LT"/>
        </w:rPr>
      </w:pPr>
    </w:p>
    <w:p w14:paraId="7BAC73D8"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Farmakoterapinė grupė – selektyvūs beta blokatoriai, ATC kodas – </w:t>
      </w:r>
      <w:r w:rsidRPr="00934112">
        <w:rPr>
          <w:rFonts w:ascii="Times New Roman" w:eastAsia="Times New Roman" w:hAnsi="Times New Roman" w:cs="Times New Roman"/>
          <w:lang w:val="lt-LT"/>
        </w:rPr>
        <w:t>C07AB02</w:t>
      </w:r>
      <w:r w:rsidRPr="006B47AB">
        <w:rPr>
          <w:rFonts w:ascii="Times New Roman" w:hAnsi="Times New Roman"/>
          <w:lang w:val="lt-LT"/>
        </w:rPr>
        <w:t>.</w:t>
      </w:r>
    </w:p>
    <w:p w14:paraId="21E521A1" w14:textId="77777777" w:rsidR="00934112" w:rsidRPr="006B47AB" w:rsidRDefault="00934112" w:rsidP="00934112">
      <w:pPr>
        <w:spacing w:after="0" w:line="240" w:lineRule="auto"/>
        <w:rPr>
          <w:rFonts w:ascii="Times New Roman" w:hAnsi="Times New Roman"/>
          <w:lang w:val="lt-LT"/>
        </w:rPr>
      </w:pPr>
    </w:p>
    <w:p w14:paraId="6E47D03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Metoprololis yra selektyvaus poveikio β</w:t>
      </w:r>
      <w:r w:rsidRPr="006B47AB">
        <w:rPr>
          <w:rFonts w:ascii="Times New Roman" w:hAnsi="Times New Roman"/>
          <w:vertAlign w:val="subscript"/>
          <w:lang w:val="lt-LT"/>
        </w:rPr>
        <w:t>1</w:t>
      </w:r>
      <w:r w:rsidRPr="006B47AB">
        <w:rPr>
          <w:rFonts w:ascii="Times New Roman" w:hAnsi="Times New Roman"/>
          <w:lang w:val="lt-LT"/>
        </w:rPr>
        <w:t xml:space="preserve"> adrenoreceptorių blokatorius. Vidinis simpatikomimetinis poveikis jam nebūdingas, membranų preparatas nestabilizuoja.</w:t>
      </w:r>
    </w:p>
    <w:p w14:paraId="540BA6B2" w14:textId="77777777" w:rsidR="00934112" w:rsidRPr="006B47AB" w:rsidRDefault="00934112" w:rsidP="00934112">
      <w:pPr>
        <w:spacing w:after="0" w:line="240" w:lineRule="auto"/>
        <w:rPr>
          <w:rFonts w:ascii="Times New Roman" w:hAnsi="Times New Roman"/>
          <w:lang w:val="lt-LT"/>
        </w:rPr>
      </w:pPr>
    </w:p>
    <w:p w14:paraId="5E06D6E6" w14:textId="77777777" w:rsidR="00934112" w:rsidRPr="006B47AB" w:rsidRDefault="00934112" w:rsidP="00934112">
      <w:pPr>
        <w:spacing w:after="0" w:line="240" w:lineRule="auto"/>
        <w:rPr>
          <w:rFonts w:ascii="Times New Roman" w:hAnsi="Times New Roman"/>
          <w:u w:val="single"/>
          <w:lang w:val="lt-LT"/>
        </w:rPr>
      </w:pPr>
      <w:r w:rsidRPr="006B47AB">
        <w:rPr>
          <w:rFonts w:ascii="Times New Roman" w:hAnsi="Times New Roman"/>
          <w:u w:val="single"/>
          <w:lang w:val="lt-LT"/>
        </w:rPr>
        <w:t>Veikimo būdas</w:t>
      </w:r>
    </w:p>
    <w:p w14:paraId="476F266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Metoprololis slopina padidėjusio simpatinės nervų sistemos aktyvumo sukeltą poveikį širdžiai, staigiai mažina širdies susitraukimų dažnį ir kontraktilumą, širdies išstumiamo kraujo tūrį bei kraujospūdį. </w:t>
      </w:r>
    </w:p>
    <w:p w14:paraId="0E20DFAA" w14:textId="77777777" w:rsidR="00934112" w:rsidRPr="006B47AB" w:rsidRDefault="00934112" w:rsidP="00934112">
      <w:pPr>
        <w:spacing w:after="0" w:line="240" w:lineRule="auto"/>
        <w:rPr>
          <w:rFonts w:ascii="Times New Roman" w:hAnsi="Times New Roman"/>
          <w:lang w:val="lt-LT"/>
        </w:rPr>
      </w:pPr>
    </w:p>
    <w:p w14:paraId="1E31309C"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i/>
          <w:lang w:val="lt-LT"/>
        </w:rPr>
        <w:t>Hipertenzija</w:t>
      </w:r>
      <w:r w:rsidRPr="006B47AB">
        <w:rPr>
          <w:rFonts w:ascii="Times New Roman" w:hAnsi="Times New Roman"/>
          <w:lang w:val="lt-LT"/>
        </w:rPr>
        <w:t xml:space="preserve"> sergantiems pacientams metoprololis mažina kraujospūdį ir stovint, ir gulint. Antihipertenzinis poveikis ilgalaikio preparato vartojimo metu priklauso nuo laipsniško bendro periferinio kraujagyslių pasipriešinimo mažėjimo. </w:t>
      </w:r>
    </w:p>
    <w:p w14:paraId="60229ED2"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Ilgai vaistinio preparato vartojantiems hipertenzija sergantiems pacientams statistiškai patikimai sumažėja kairiojo širdies skilvelio masė, pagerėja jo diastolinė funkcija. </w:t>
      </w:r>
    </w:p>
    <w:p w14:paraId="2B33C970"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Metoprololis mažina lengva arba vidutinio sunkumo hipertenzija sergančių vyrų mirštamumą nuo širdies ir kraujagyslių sistemos sutrikimų (daugiausia dėl to, kad sumažina staigios mirties, mirtino bei nemirtino miokardo infarkto ir smegenų insulto dažnį). </w:t>
      </w:r>
    </w:p>
    <w:p w14:paraId="7CC39DC8" w14:textId="77777777" w:rsidR="00934112" w:rsidRPr="006B47AB" w:rsidRDefault="00934112" w:rsidP="00934112">
      <w:pPr>
        <w:spacing w:after="0" w:line="240" w:lineRule="auto"/>
        <w:rPr>
          <w:rFonts w:ascii="Times New Roman" w:hAnsi="Times New Roman"/>
          <w:lang w:val="lt-LT"/>
        </w:rPr>
      </w:pPr>
    </w:p>
    <w:p w14:paraId="7789088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lastRenderedPageBreak/>
        <w:t xml:space="preserve">Metoprololis, kaip ir kiti beta adrenoblokatoriai, mažindamas sisteminį kraujospūdį, širdies susitraukimų jėgą ir dažnį, mažina širdies deguonies poreikį. Vaistinis preparatas, retindamas širdies susitraukimus, ilgina diastolę, todėl gerėja miokardo sričių, į kurias kraujo patekimas sutrikęs, perfuzija ir aprūpinimas deguonimi. </w:t>
      </w:r>
      <w:r w:rsidRPr="006B47AB">
        <w:rPr>
          <w:rFonts w:ascii="Times New Roman" w:hAnsi="Times New Roman"/>
          <w:i/>
          <w:lang w:val="lt-LT"/>
        </w:rPr>
        <w:t>Sergantiems krūtinės angina</w:t>
      </w:r>
      <w:r w:rsidRPr="006B47AB">
        <w:rPr>
          <w:rFonts w:ascii="Times New Roman" w:hAnsi="Times New Roman"/>
          <w:lang w:val="lt-LT"/>
        </w:rPr>
        <w:t xml:space="preserve"> pacientams metoprololis retina, trumpina ir lengvina priepuolius, retina tyliosios išemijos pasireiškimą, gerina fizinio krūvio toleravimą.</w:t>
      </w:r>
    </w:p>
    <w:p w14:paraId="5F18FB15" w14:textId="77777777" w:rsidR="00934112" w:rsidRPr="006B47AB" w:rsidRDefault="00934112" w:rsidP="00934112">
      <w:pPr>
        <w:spacing w:after="0" w:line="240" w:lineRule="auto"/>
        <w:rPr>
          <w:rFonts w:ascii="Times New Roman" w:hAnsi="Times New Roman"/>
          <w:lang w:val="lt-LT"/>
        </w:rPr>
      </w:pPr>
    </w:p>
    <w:p w14:paraId="5C653EF3"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Metoprololis mažina </w:t>
      </w:r>
      <w:r w:rsidRPr="006B47AB">
        <w:rPr>
          <w:rFonts w:ascii="Times New Roman" w:hAnsi="Times New Roman"/>
          <w:i/>
          <w:lang w:val="lt-LT"/>
        </w:rPr>
        <w:t>miokardo infarkto</w:t>
      </w:r>
      <w:r w:rsidRPr="006B47AB">
        <w:rPr>
          <w:rFonts w:ascii="Times New Roman" w:hAnsi="Times New Roman"/>
          <w:lang w:val="lt-LT"/>
        </w:rPr>
        <w:t xml:space="preserve"> ištiktų pacientų mirštamumą, nes sumažina staigios mirties riziką. Manoma, kad šį poveikį vaistinis preparatas sukelia daugiausia saugodamas nuo skilvelių virpėjimo priepuolių. Mirštamumas mažėja pradėjus gydyti ankstyvoje ir vėlyvoje miokardo infarkto fazėje, taip pat mažėja didelės rizikos grupės pacientų cukriniu diabetu sergančių pacientų mirštamumas. Metoprololis, pradėtas vartoti po miokardo infarkto, mažina pakartotinio nemirtino miokardo infarkto riziką.</w:t>
      </w:r>
    </w:p>
    <w:p w14:paraId="332CE6D1" w14:textId="77777777" w:rsidR="00934112" w:rsidRPr="006B47AB" w:rsidRDefault="00934112" w:rsidP="00934112">
      <w:pPr>
        <w:spacing w:after="0" w:line="240" w:lineRule="auto"/>
        <w:rPr>
          <w:rFonts w:ascii="Times New Roman" w:hAnsi="Times New Roman"/>
          <w:lang w:val="lt-LT"/>
        </w:rPr>
      </w:pPr>
    </w:p>
    <w:p w14:paraId="5C9FA109"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Pradėjus vartoti mažas metoprololio dozes (du kartus po 5 mg per parą) ir palaipsniui didinant dozes, </w:t>
      </w:r>
      <w:r w:rsidRPr="006B47AB">
        <w:rPr>
          <w:rFonts w:ascii="Times New Roman" w:hAnsi="Times New Roman"/>
          <w:i/>
          <w:lang w:val="lt-LT"/>
        </w:rPr>
        <w:t>įgimto širdies nepakankamumo, išsivysčiusio dėl idiopatinės kardiomiopatijos</w:t>
      </w:r>
      <w:r w:rsidRPr="006B47AB">
        <w:rPr>
          <w:rFonts w:ascii="Times New Roman" w:hAnsi="Times New Roman"/>
          <w:lang w:val="lt-LT"/>
        </w:rPr>
        <w:t xml:space="preserve">, </w:t>
      </w:r>
      <w:r w:rsidRPr="006B47AB">
        <w:rPr>
          <w:rFonts w:ascii="Times New Roman" w:hAnsi="Times New Roman"/>
          <w:i/>
          <w:lang w:val="lt-LT"/>
        </w:rPr>
        <w:t>atveju</w:t>
      </w:r>
      <w:r w:rsidRPr="006B47AB">
        <w:rPr>
          <w:rFonts w:ascii="Times New Roman" w:hAnsi="Times New Roman"/>
          <w:lang w:val="lt-LT"/>
        </w:rPr>
        <w:t xml:space="preserve"> labai pagerėja širdies veikla, gyvenimo kokybė ir pacientų fizinė būklė, sumažėja kartotinių hospitalizacijų dėl širdies nepakankamumo skaičius ir širdies transplantacijos poreikis.</w:t>
      </w:r>
    </w:p>
    <w:p w14:paraId="72F1D08D" w14:textId="77777777" w:rsidR="00934112" w:rsidRPr="006B47AB" w:rsidRDefault="00934112" w:rsidP="00934112">
      <w:pPr>
        <w:spacing w:after="0" w:line="240" w:lineRule="auto"/>
        <w:rPr>
          <w:rFonts w:ascii="Times New Roman" w:hAnsi="Times New Roman"/>
          <w:lang w:val="lt-LT"/>
        </w:rPr>
      </w:pPr>
    </w:p>
    <w:p w14:paraId="41DA9BD9"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Pasireiškus </w:t>
      </w:r>
      <w:r w:rsidRPr="006B47AB">
        <w:rPr>
          <w:rFonts w:ascii="Times New Roman" w:hAnsi="Times New Roman"/>
          <w:i/>
          <w:lang w:val="lt-LT"/>
        </w:rPr>
        <w:t>supraventrikulinei tachikardijai, prieširdžių virpėjimui ar skilvelių ekstrasistolijai</w:t>
      </w:r>
      <w:r w:rsidRPr="006B47AB">
        <w:rPr>
          <w:rFonts w:ascii="Times New Roman" w:hAnsi="Times New Roman"/>
          <w:lang w:val="lt-LT"/>
        </w:rPr>
        <w:t>, metoprololis retina skilvelių susitraukimus ir ekstrasistoles.</w:t>
      </w:r>
    </w:p>
    <w:p w14:paraId="7A999996" w14:textId="77777777" w:rsidR="00934112" w:rsidRPr="006B47AB" w:rsidRDefault="00934112" w:rsidP="00934112">
      <w:pPr>
        <w:spacing w:after="0" w:line="240" w:lineRule="auto"/>
        <w:rPr>
          <w:rFonts w:ascii="Times New Roman" w:hAnsi="Times New Roman"/>
          <w:lang w:val="lt-LT"/>
        </w:rPr>
      </w:pPr>
    </w:p>
    <w:p w14:paraId="71A613D0"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Terapinė metoprololio dozė periferines kraujagysles ir bronchus sutraukia silpniau negu neselektyvaus poveikio beta adrenoblokatoriai. </w:t>
      </w:r>
    </w:p>
    <w:p w14:paraId="0B530A60"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Insulino gamybą ir angliavandenių apykaitą metoprololis trikdo mažiau negu neselektyvaus poveikio beta adrenoblokatoriai. Jis pastebimai nekeičia širdies ir kraujagyslių sistemos reakcijos į hipoglikemiją, neilgina hipoglikemijos priepuolio. </w:t>
      </w:r>
    </w:p>
    <w:p w14:paraId="0BC1C970"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Trumpalaikių klinikinių tyrimų rezultatai rodo, kad metoprololis šiek tiek didina trigliceridų kiekį ir šiek tiek mažina laisvųjų riebalų rūgščių koncentraciją kraujo serume. Kai kurių pacientų kraujyje truputį sumažėjo ir didelio tankio lipoproteinų kiekis, tačiau mažiau, negu vartojant neselektyvaus poveikio beta adrenoblokatorius. Vis dėlto vieno ilgalaikio klinikinio tyrimo metu pacientų, kurie kelerius metus buvo gydomi metoprololiu, kraujo serume pastebimai sumažėjo bendro cholesterolio kiekis.</w:t>
      </w:r>
    </w:p>
    <w:p w14:paraId="245988E2" w14:textId="77777777" w:rsidR="00934112" w:rsidRPr="006B47AB" w:rsidRDefault="00934112" w:rsidP="00934112">
      <w:pPr>
        <w:spacing w:after="0" w:line="240" w:lineRule="auto"/>
        <w:rPr>
          <w:rFonts w:ascii="Times New Roman" w:hAnsi="Times New Roman"/>
          <w:b/>
          <w:lang w:val="lt-LT"/>
        </w:rPr>
      </w:pPr>
    </w:p>
    <w:p w14:paraId="19E50C9D"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5.2</w:t>
      </w:r>
      <w:r w:rsidRPr="006B47AB">
        <w:rPr>
          <w:rFonts w:ascii="Times New Roman" w:hAnsi="Times New Roman"/>
          <w:b/>
          <w:lang w:val="lt-LT"/>
        </w:rPr>
        <w:tab/>
        <w:t>Farmakokinetinės savybės</w:t>
      </w:r>
    </w:p>
    <w:p w14:paraId="03219398" w14:textId="77777777" w:rsidR="00934112" w:rsidRPr="006B47AB" w:rsidRDefault="00934112" w:rsidP="00934112">
      <w:pPr>
        <w:spacing w:after="0" w:line="240" w:lineRule="auto"/>
        <w:rPr>
          <w:rFonts w:ascii="Times New Roman" w:hAnsi="Times New Roman"/>
          <w:lang w:val="lt-LT"/>
        </w:rPr>
      </w:pPr>
    </w:p>
    <w:p w14:paraId="3A27D64E" w14:textId="77777777" w:rsidR="00934112" w:rsidRPr="006B47AB" w:rsidRDefault="00934112" w:rsidP="00934112">
      <w:pPr>
        <w:spacing w:after="0" w:line="240" w:lineRule="auto"/>
        <w:rPr>
          <w:rFonts w:ascii="Times New Roman" w:hAnsi="Times New Roman"/>
          <w:u w:val="single"/>
          <w:lang w:val="lt-LT"/>
        </w:rPr>
      </w:pPr>
      <w:r w:rsidRPr="006B47AB">
        <w:rPr>
          <w:rFonts w:ascii="Times New Roman" w:hAnsi="Times New Roman"/>
          <w:u w:val="single"/>
          <w:lang w:val="lt-LT"/>
        </w:rPr>
        <w:t>Absorbcija</w:t>
      </w:r>
    </w:p>
    <w:p w14:paraId="25554EF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Išgertas metoprololis virškinimo trakte rezorbuojamas greitai ir visas. Terapinių dozių farmakokinetika yra tiesinė.</w:t>
      </w:r>
    </w:p>
    <w:p w14:paraId="54C46341" w14:textId="77777777" w:rsidR="00934112" w:rsidRPr="006B47AB" w:rsidRDefault="00934112" w:rsidP="00934112">
      <w:pPr>
        <w:spacing w:after="0" w:line="240" w:lineRule="auto"/>
        <w:rPr>
          <w:rFonts w:ascii="Times New Roman" w:hAnsi="Times New Roman"/>
          <w:lang w:val="lt-LT"/>
        </w:rPr>
      </w:pPr>
    </w:p>
    <w:p w14:paraId="0D208D8E" w14:textId="77777777" w:rsidR="00934112" w:rsidRPr="006B47AB" w:rsidRDefault="00934112" w:rsidP="00934112">
      <w:pPr>
        <w:spacing w:after="0" w:line="240" w:lineRule="auto"/>
        <w:rPr>
          <w:rFonts w:ascii="Times New Roman" w:hAnsi="Times New Roman"/>
          <w:u w:val="single"/>
          <w:lang w:val="lt-LT"/>
        </w:rPr>
      </w:pPr>
      <w:r w:rsidRPr="006B47AB">
        <w:rPr>
          <w:rFonts w:ascii="Times New Roman" w:hAnsi="Times New Roman"/>
          <w:u w:val="single"/>
          <w:lang w:val="lt-LT"/>
        </w:rPr>
        <w:t>Pasiskirstymas</w:t>
      </w:r>
    </w:p>
    <w:p w14:paraId="34E34B5E"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Išgėrus vaistinio preparato, didžiausia koncentracija kraujo plazmoje susidaro po 1,5–2 valandų. Nors kraujo plazmoje koncentracija svyruoja labai mažai, tačiau atskirų žmonių organizme ji labai skiriasi. Dalis rezorbuoto preparato metabolizuojama pirmo prasiskverbimo per kepenis metu. Biologinis vienkartinės dozės prieinamumas yra 50 </w:t>
      </w:r>
      <w:r w:rsidRPr="006B47AB">
        <w:rPr>
          <w:rFonts w:ascii="Times New Roman" w:hAnsi="Times New Roman"/>
          <w:lang w:val="lt-LT"/>
        </w:rPr>
        <w:sym w:font="Symbol" w:char="F025"/>
      </w:r>
      <w:r w:rsidRPr="006B47AB">
        <w:rPr>
          <w:rFonts w:ascii="Times New Roman" w:hAnsi="Times New Roman"/>
          <w:lang w:val="lt-LT"/>
        </w:rPr>
        <w:t xml:space="preserve">, o kartotinių dozių </w:t>
      </w:r>
      <w:r w:rsidRPr="006B47AB">
        <w:rPr>
          <w:rFonts w:ascii="Times New Roman" w:hAnsi="Times New Roman"/>
          <w:lang w:val="lt-LT"/>
        </w:rPr>
        <w:sym w:font="Symbol" w:char="F02D"/>
      </w:r>
      <w:r w:rsidRPr="006B47AB">
        <w:rPr>
          <w:rFonts w:ascii="Times New Roman" w:hAnsi="Times New Roman"/>
          <w:lang w:val="lt-LT"/>
        </w:rPr>
        <w:t xml:space="preserve"> 70 </w:t>
      </w:r>
      <w:r w:rsidRPr="006B47AB">
        <w:rPr>
          <w:rFonts w:ascii="Times New Roman" w:hAnsi="Times New Roman"/>
          <w:lang w:val="lt-LT"/>
        </w:rPr>
        <w:sym w:font="Symbol" w:char="F025"/>
      </w:r>
      <w:r w:rsidRPr="006B47AB">
        <w:rPr>
          <w:rFonts w:ascii="Times New Roman" w:hAnsi="Times New Roman"/>
          <w:lang w:val="lt-LT"/>
        </w:rPr>
        <w:t xml:space="preserve">. </w:t>
      </w:r>
    </w:p>
    <w:p w14:paraId="0ECF1344"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Maistas metoprololio biologinį prieinamumą gali padidinti 30–40 </w:t>
      </w:r>
      <w:r w:rsidRPr="006B47AB">
        <w:rPr>
          <w:rFonts w:ascii="Times New Roman" w:hAnsi="Times New Roman"/>
          <w:lang w:val="lt-LT"/>
        </w:rPr>
        <w:sym w:font="Symbol" w:char="F025"/>
      </w:r>
      <w:r w:rsidRPr="006B47AB">
        <w:rPr>
          <w:rFonts w:ascii="Times New Roman" w:hAnsi="Times New Roman"/>
          <w:lang w:val="lt-LT"/>
        </w:rPr>
        <w:t xml:space="preserve">. </w:t>
      </w:r>
    </w:p>
    <w:p w14:paraId="3922E16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Prie kraujo plazmos baltymų metoprololio prisijungia tik 5–10 </w:t>
      </w:r>
      <w:r w:rsidRPr="006B47AB">
        <w:rPr>
          <w:rFonts w:ascii="Times New Roman" w:hAnsi="Times New Roman"/>
          <w:lang w:val="lt-LT"/>
        </w:rPr>
        <w:sym w:font="Symbol" w:char="F025"/>
      </w:r>
      <w:r w:rsidRPr="006B47AB">
        <w:rPr>
          <w:rFonts w:ascii="Times New Roman" w:hAnsi="Times New Roman"/>
          <w:lang w:val="lt-LT"/>
        </w:rPr>
        <w:t>.</w:t>
      </w:r>
    </w:p>
    <w:p w14:paraId="0A2F2EFA"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Metoprololis plačiai pasiskirsto organizmo audiniuose, pasiskirstymo tūris yra didelis (maždaug 5,6 l/kg).</w:t>
      </w:r>
    </w:p>
    <w:p w14:paraId="4F29E384" w14:textId="77777777" w:rsidR="00934112" w:rsidRPr="006B47AB" w:rsidRDefault="00934112" w:rsidP="00934112">
      <w:pPr>
        <w:spacing w:after="0" w:line="240" w:lineRule="auto"/>
        <w:rPr>
          <w:rFonts w:ascii="Times New Roman" w:hAnsi="Times New Roman"/>
          <w:lang w:val="lt-LT"/>
        </w:rPr>
      </w:pPr>
    </w:p>
    <w:p w14:paraId="150A2FB9" w14:textId="77777777" w:rsidR="00934112" w:rsidRPr="006B47AB" w:rsidRDefault="00934112" w:rsidP="00934112">
      <w:pPr>
        <w:spacing w:after="0" w:line="240" w:lineRule="auto"/>
        <w:rPr>
          <w:rFonts w:ascii="Times New Roman" w:hAnsi="Times New Roman"/>
          <w:u w:val="single"/>
          <w:lang w:val="lt-LT"/>
        </w:rPr>
      </w:pPr>
      <w:r w:rsidRPr="006B47AB">
        <w:rPr>
          <w:rFonts w:ascii="Times New Roman" w:hAnsi="Times New Roman"/>
          <w:u w:val="single"/>
          <w:lang w:val="lt-LT"/>
        </w:rPr>
        <w:t>Biotransformacija</w:t>
      </w:r>
    </w:p>
    <w:p w14:paraId="42D58DD8"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Metoprololis metabolizuojamas kepenyse, veikiant citochromo P 450 fermentams. Atsiradę metabolitai yra kliniškai nereikšmingi. </w:t>
      </w:r>
    </w:p>
    <w:p w14:paraId="15AF75CE" w14:textId="77777777" w:rsidR="00934112" w:rsidRPr="006B47AB" w:rsidRDefault="00934112" w:rsidP="00934112">
      <w:pPr>
        <w:spacing w:after="0" w:line="240" w:lineRule="auto"/>
        <w:rPr>
          <w:rFonts w:ascii="Times New Roman" w:hAnsi="Times New Roman"/>
          <w:lang w:val="lt-LT"/>
        </w:rPr>
      </w:pPr>
    </w:p>
    <w:p w14:paraId="07472D9E" w14:textId="77777777" w:rsidR="00934112" w:rsidRPr="006B47AB" w:rsidRDefault="00934112" w:rsidP="00934112">
      <w:pPr>
        <w:spacing w:after="0" w:line="240" w:lineRule="auto"/>
        <w:rPr>
          <w:rFonts w:ascii="Times New Roman" w:hAnsi="Times New Roman"/>
          <w:u w:val="single"/>
          <w:lang w:val="lt-LT"/>
        </w:rPr>
      </w:pPr>
      <w:r w:rsidRPr="006B47AB">
        <w:rPr>
          <w:rFonts w:ascii="Times New Roman" w:hAnsi="Times New Roman"/>
          <w:u w:val="single"/>
          <w:lang w:val="lt-LT"/>
        </w:rPr>
        <w:t>Eliminacija</w:t>
      </w:r>
    </w:p>
    <w:p w14:paraId="50ADA857"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Vidutinis pusinės eliminacijos laikotarpis (t</w:t>
      </w:r>
      <w:r w:rsidRPr="006B47AB">
        <w:rPr>
          <w:rFonts w:ascii="Times New Roman" w:hAnsi="Times New Roman"/>
          <w:vertAlign w:val="subscript"/>
          <w:lang w:val="lt-LT"/>
        </w:rPr>
        <w:t>1/2</w:t>
      </w:r>
      <w:r w:rsidRPr="006B47AB">
        <w:rPr>
          <w:rFonts w:ascii="Times New Roman" w:hAnsi="Times New Roman"/>
          <w:lang w:val="lt-LT"/>
        </w:rPr>
        <w:t xml:space="preserve">) yra 3,5 val. (nuo 1 iki 9 valandų). Bendras klirensas </w:t>
      </w:r>
      <w:r w:rsidRPr="006B47AB">
        <w:rPr>
          <w:rFonts w:ascii="Times New Roman" w:hAnsi="Times New Roman"/>
          <w:lang w:val="lt-LT"/>
        </w:rPr>
        <w:sym w:font="Symbol" w:char="F02D"/>
      </w:r>
      <w:r w:rsidRPr="006B47AB">
        <w:rPr>
          <w:rFonts w:ascii="Times New Roman" w:hAnsi="Times New Roman"/>
          <w:lang w:val="lt-LT"/>
        </w:rPr>
        <w:t xml:space="preserve"> apie 1 litras/min.</w:t>
      </w:r>
    </w:p>
    <w:p w14:paraId="311FF64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lastRenderedPageBreak/>
        <w:t>Daugiau nei 95 </w:t>
      </w:r>
      <w:r w:rsidRPr="006B47AB">
        <w:rPr>
          <w:rFonts w:ascii="Times New Roman" w:hAnsi="Times New Roman"/>
          <w:lang w:val="lt-LT"/>
        </w:rPr>
        <w:sym w:font="Symbol" w:char="F025"/>
      </w:r>
      <w:r w:rsidRPr="006B47AB">
        <w:rPr>
          <w:rFonts w:ascii="Times New Roman" w:hAnsi="Times New Roman"/>
          <w:lang w:val="lt-LT"/>
        </w:rPr>
        <w:t xml:space="preserve"> išgertos dozės iš organizmo pašalinama su šlapimu, 5 </w:t>
      </w:r>
      <w:r w:rsidRPr="006B47AB">
        <w:rPr>
          <w:rFonts w:ascii="Times New Roman" w:hAnsi="Times New Roman"/>
          <w:lang w:val="lt-LT"/>
        </w:rPr>
        <w:sym w:font="Symbol" w:char="F025"/>
      </w:r>
      <w:r w:rsidRPr="006B47AB">
        <w:rPr>
          <w:rFonts w:ascii="Times New Roman" w:hAnsi="Times New Roman"/>
          <w:lang w:val="lt-LT"/>
        </w:rPr>
        <w:t xml:space="preserve"> to kiekio (kai kuriais atvejais net 30 </w:t>
      </w:r>
      <w:r w:rsidRPr="006B47AB">
        <w:rPr>
          <w:rFonts w:ascii="Times New Roman" w:hAnsi="Times New Roman"/>
          <w:lang w:val="lt-LT"/>
        </w:rPr>
        <w:sym w:font="Symbol" w:char="F025"/>
      </w:r>
      <w:r w:rsidRPr="006B47AB">
        <w:rPr>
          <w:rFonts w:ascii="Times New Roman" w:hAnsi="Times New Roman"/>
          <w:lang w:val="lt-LT"/>
        </w:rPr>
        <w:t>) išsiskiria nepakitusio vaistinio preparato pavidalu.</w:t>
      </w:r>
    </w:p>
    <w:p w14:paraId="3239135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Senyvų žmonių, palyginti su jaunesniais, organizme metoprololio farmakokinetika pastebimai nesiskiria.</w:t>
      </w:r>
    </w:p>
    <w:p w14:paraId="52A78D87"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Jeigu sutrikusi inkstų funkcija, biologinis metoprololio prieinamumas ir eliminacija nekinta, tačiau metabolitų išsiskyrimas gali lėtėti. Sunkia inkstų liga (glomerulų filtracijos greitis 5 ml/min.) sergančių pacientų organizme metabolitų susikaupia, tačiau beta adrenoreceptorių blokados jie nestiprina. </w:t>
      </w:r>
    </w:p>
    <w:p w14:paraId="00ED523B"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Kepenų funkcijos sutrikimas metoprololio farmakokinetikai daro tik silpną poveikį. Vis dėlto sunkia kepenų ciroze sergančių žmonių, kuriems atlikta vartų ir tuščiosios venų jungties operacija, organizme biologinis metoprololio prieinamumas gali būti didesnis, o bendras klirensas mažesnis. Tokių pacientų organizme bendras klirensas yra maždaug 0,3 litro/min., o AUC 6 kartus didesnis negu sveikų žmonių. </w:t>
      </w:r>
    </w:p>
    <w:p w14:paraId="2B786146" w14:textId="77777777" w:rsidR="00934112" w:rsidRPr="006B47AB" w:rsidRDefault="00934112" w:rsidP="00934112">
      <w:pPr>
        <w:spacing w:after="0" w:line="240" w:lineRule="auto"/>
        <w:rPr>
          <w:rFonts w:ascii="Times New Roman" w:hAnsi="Times New Roman"/>
          <w:b/>
          <w:lang w:val="lt-LT"/>
        </w:rPr>
      </w:pPr>
    </w:p>
    <w:p w14:paraId="44388AFB"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5.3</w:t>
      </w:r>
      <w:r w:rsidRPr="006B47AB">
        <w:rPr>
          <w:rFonts w:ascii="Times New Roman" w:hAnsi="Times New Roman"/>
          <w:b/>
          <w:lang w:val="lt-LT"/>
        </w:rPr>
        <w:tab/>
        <w:t>Ikiklinikinių saugumo tyrimų duomenys</w:t>
      </w:r>
    </w:p>
    <w:p w14:paraId="48388847" w14:textId="77777777" w:rsidR="00934112" w:rsidRPr="006B47AB" w:rsidRDefault="00934112" w:rsidP="00934112">
      <w:pPr>
        <w:spacing w:after="0" w:line="240" w:lineRule="auto"/>
        <w:rPr>
          <w:rFonts w:ascii="Times New Roman" w:hAnsi="Times New Roman"/>
          <w:lang w:val="lt-LT"/>
        </w:rPr>
      </w:pPr>
    </w:p>
    <w:p w14:paraId="3BD0D9B8"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Ilgalaikių tyrimų metu terapinės metoprololio dozės reikšmingo toksinio poveikio įvairių rūšių gyvūnams nesukėlė. </w:t>
      </w:r>
    </w:p>
    <w:p w14:paraId="563D3E1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Pelėms ir žiurkėms kancerogeninio poveikio vaistinis preparatas nedarė.</w:t>
      </w:r>
    </w:p>
    <w:p w14:paraId="0683AE75"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Tyrimų su gyvūnais metu mutageninio ir teratogeninio poveikio nepastebėta. </w:t>
      </w:r>
    </w:p>
    <w:p w14:paraId="04C87787" w14:textId="77777777" w:rsidR="00934112" w:rsidRPr="006B47AB" w:rsidRDefault="00934112" w:rsidP="00934112">
      <w:pPr>
        <w:spacing w:after="0" w:line="240" w:lineRule="auto"/>
        <w:rPr>
          <w:rFonts w:ascii="Times New Roman" w:hAnsi="Times New Roman"/>
          <w:b/>
          <w:lang w:val="lt-LT"/>
        </w:rPr>
      </w:pPr>
    </w:p>
    <w:p w14:paraId="199E324A" w14:textId="77777777" w:rsidR="00934112" w:rsidRPr="006B47AB" w:rsidRDefault="00934112" w:rsidP="00934112">
      <w:pPr>
        <w:spacing w:after="0" w:line="240" w:lineRule="auto"/>
        <w:rPr>
          <w:rFonts w:ascii="Times New Roman" w:hAnsi="Times New Roman"/>
          <w:b/>
          <w:lang w:val="lt-LT"/>
        </w:rPr>
      </w:pPr>
    </w:p>
    <w:p w14:paraId="64FBF5DB"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6.</w:t>
      </w:r>
      <w:r w:rsidRPr="006B47AB">
        <w:rPr>
          <w:rFonts w:ascii="Times New Roman" w:hAnsi="Times New Roman"/>
          <w:b/>
          <w:lang w:val="lt-LT"/>
        </w:rPr>
        <w:tab/>
        <w:t>FARMACINĖ INFORMACIJA</w:t>
      </w:r>
    </w:p>
    <w:p w14:paraId="3113BC82" w14:textId="77777777" w:rsidR="00934112" w:rsidRPr="006B47AB" w:rsidRDefault="00934112" w:rsidP="00934112">
      <w:pPr>
        <w:tabs>
          <w:tab w:val="left" w:pos="540"/>
        </w:tabs>
        <w:spacing w:after="0" w:line="240" w:lineRule="auto"/>
        <w:rPr>
          <w:rFonts w:ascii="Times New Roman" w:hAnsi="Times New Roman"/>
          <w:b/>
          <w:lang w:val="lt-LT"/>
        </w:rPr>
      </w:pPr>
    </w:p>
    <w:p w14:paraId="5D339AEC"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6.1</w:t>
      </w:r>
      <w:r w:rsidRPr="006B47AB">
        <w:rPr>
          <w:rFonts w:ascii="Times New Roman" w:hAnsi="Times New Roman"/>
          <w:b/>
          <w:lang w:val="lt-LT"/>
        </w:rPr>
        <w:tab/>
        <w:t>Pagalbinių medžiagų sąrašas</w:t>
      </w:r>
    </w:p>
    <w:p w14:paraId="1FCB2574" w14:textId="77777777" w:rsidR="00934112" w:rsidRPr="006B47AB" w:rsidRDefault="00934112" w:rsidP="00934112">
      <w:pPr>
        <w:spacing w:after="0" w:line="240" w:lineRule="auto"/>
        <w:rPr>
          <w:rFonts w:ascii="Times New Roman" w:hAnsi="Times New Roman"/>
          <w:lang w:val="lt-LT"/>
        </w:rPr>
      </w:pPr>
    </w:p>
    <w:p w14:paraId="4F68A530"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Mikrokristalinė celiuliozė  </w:t>
      </w:r>
    </w:p>
    <w:p w14:paraId="7C95F84D"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Karboksimetilkrakmolo A natrio druska </w:t>
      </w:r>
    </w:p>
    <w:p w14:paraId="2063A852"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Bevandenis koloidinis silicio dioksidas</w:t>
      </w:r>
    </w:p>
    <w:p w14:paraId="2A3D1F7E"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Povidonas</w:t>
      </w:r>
    </w:p>
    <w:p w14:paraId="05EDE61D"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Magnio stearatas</w:t>
      </w:r>
    </w:p>
    <w:p w14:paraId="12A1A900" w14:textId="77777777" w:rsidR="00934112" w:rsidRPr="006B47AB" w:rsidRDefault="00934112" w:rsidP="00934112">
      <w:pPr>
        <w:spacing w:after="0" w:line="240" w:lineRule="auto"/>
        <w:rPr>
          <w:rFonts w:ascii="Times New Roman" w:hAnsi="Times New Roman"/>
          <w:b/>
          <w:lang w:val="lt-LT"/>
        </w:rPr>
      </w:pPr>
    </w:p>
    <w:p w14:paraId="5EDD1CE5"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6.2</w:t>
      </w:r>
      <w:r w:rsidRPr="006B47AB">
        <w:rPr>
          <w:rFonts w:ascii="Times New Roman" w:hAnsi="Times New Roman"/>
          <w:b/>
          <w:lang w:val="lt-LT"/>
        </w:rPr>
        <w:tab/>
        <w:t>Nesuderinamumas</w:t>
      </w:r>
    </w:p>
    <w:p w14:paraId="63AA6A5C" w14:textId="77777777" w:rsidR="00934112" w:rsidRPr="006B47AB" w:rsidRDefault="00934112" w:rsidP="00934112">
      <w:pPr>
        <w:tabs>
          <w:tab w:val="left" w:pos="540"/>
        </w:tabs>
        <w:spacing w:after="0" w:line="240" w:lineRule="auto"/>
        <w:rPr>
          <w:rFonts w:ascii="Times New Roman" w:hAnsi="Times New Roman"/>
          <w:lang w:val="lt-LT"/>
        </w:rPr>
      </w:pPr>
    </w:p>
    <w:p w14:paraId="1BBF3E37"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Duomenys nebūtini.</w:t>
      </w:r>
    </w:p>
    <w:p w14:paraId="12C281F3" w14:textId="77777777" w:rsidR="00934112" w:rsidRPr="006B47AB" w:rsidRDefault="00934112" w:rsidP="00934112">
      <w:pPr>
        <w:tabs>
          <w:tab w:val="left" w:pos="540"/>
        </w:tabs>
        <w:spacing w:after="0" w:line="240" w:lineRule="auto"/>
        <w:rPr>
          <w:rFonts w:ascii="Times New Roman" w:hAnsi="Times New Roman"/>
          <w:b/>
          <w:lang w:val="lt-LT"/>
        </w:rPr>
      </w:pPr>
    </w:p>
    <w:p w14:paraId="4B000312"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6.3</w:t>
      </w:r>
      <w:r w:rsidRPr="006B47AB">
        <w:rPr>
          <w:rFonts w:ascii="Times New Roman" w:hAnsi="Times New Roman"/>
          <w:b/>
          <w:lang w:val="lt-LT"/>
        </w:rPr>
        <w:tab/>
        <w:t>Tinkamumo laikas</w:t>
      </w:r>
    </w:p>
    <w:p w14:paraId="5A82A16E" w14:textId="77777777" w:rsidR="00934112" w:rsidRPr="006B47AB" w:rsidRDefault="00934112" w:rsidP="00934112">
      <w:pPr>
        <w:tabs>
          <w:tab w:val="left" w:pos="540"/>
        </w:tabs>
        <w:spacing w:after="0" w:line="240" w:lineRule="auto"/>
        <w:rPr>
          <w:rFonts w:ascii="Times New Roman" w:hAnsi="Times New Roman"/>
          <w:lang w:val="lt-LT"/>
        </w:rPr>
      </w:pPr>
    </w:p>
    <w:p w14:paraId="6077D545" w14:textId="1DDD66E3" w:rsidR="00934112" w:rsidRPr="006B47AB" w:rsidRDefault="00380263" w:rsidP="00934112">
      <w:pPr>
        <w:tabs>
          <w:tab w:val="left" w:pos="540"/>
        </w:tabs>
        <w:spacing w:after="0" w:line="240" w:lineRule="auto"/>
        <w:rPr>
          <w:rFonts w:ascii="Times New Roman" w:hAnsi="Times New Roman"/>
          <w:lang w:val="lt-LT"/>
        </w:rPr>
      </w:pPr>
      <w:r>
        <w:rPr>
          <w:rFonts w:ascii="Times New Roman" w:hAnsi="Times New Roman"/>
          <w:lang w:val="lt-LT"/>
        </w:rPr>
        <w:t>3</w:t>
      </w:r>
      <w:r w:rsidR="00934112" w:rsidRPr="006B47AB">
        <w:rPr>
          <w:rFonts w:ascii="Times New Roman" w:hAnsi="Times New Roman"/>
          <w:lang w:val="lt-LT"/>
        </w:rPr>
        <w:t xml:space="preserve"> metai.</w:t>
      </w:r>
    </w:p>
    <w:p w14:paraId="703DAFE0" w14:textId="77777777" w:rsidR="00934112" w:rsidRPr="006B47AB" w:rsidRDefault="00934112" w:rsidP="00934112">
      <w:pPr>
        <w:tabs>
          <w:tab w:val="left" w:pos="540"/>
        </w:tabs>
        <w:spacing w:after="0" w:line="240" w:lineRule="auto"/>
        <w:rPr>
          <w:rFonts w:ascii="Times New Roman" w:hAnsi="Times New Roman"/>
          <w:b/>
          <w:lang w:val="lt-LT"/>
        </w:rPr>
      </w:pPr>
    </w:p>
    <w:p w14:paraId="09910F3A"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6.4</w:t>
      </w:r>
      <w:r w:rsidRPr="006B47AB">
        <w:rPr>
          <w:rFonts w:ascii="Times New Roman" w:hAnsi="Times New Roman"/>
          <w:b/>
          <w:lang w:val="lt-LT"/>
        </w:rPr>
        <w:tab/>
        <w:t>Specialios laikymo sąlygos</w:t>
      </w:r>
    </w:p>
    <w:p w14:paraId="1D01D873" w14:textId="77777777" w:rsidR="00934112" w:rsidRPr="006B47AB" w:rsidRDefault="00934112" w:rsidP="00934112">
      <w:pPr>
        <w:tabs>
          <w:tab w:val="left" w:pos="540"/>
        </w:tabs>
        <w:spacing w:after="0" w:line="240" w:lineRule="auto"/>
        <w:rPr>
          <w:rFonts w:ascii="Times New Roman" w:hAnsi="Times New Roman"/>
          <w:lang w:val="lt-LT"/>
        </w:rPr>
      </w:pPr>
    </w:p>
    <w:p w14:paraId="6AD965FA"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Laikyti ne aukštesnėje kaip 25 ºC temperatūroje.</w:t>
      </w:r>
    </w:p>
    <w:p w14:paraId="312A1C7C"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 xml:space="preserve">Buteliuką laikyti išorinėje dėžutėje, kad </w:t>
      </w:r>
      <w:r w:rsidR="00185FF2" w:rsidRPr="006B47AB">
        <w:rPr>
          <w:rFonts w:ascii="Times New Roman" w:hAnsi="Times New Roman"/>
          <w:lang w:val="lt-LT"/>
        </w:rPr>
        <w:t xml:space="preserve">vaistinis </w:t>
      </w:r>
      <w:r w:rsidRPr="006B47AB">
        <w:rPr>
          <w:rFonts w:ascii="Times New Roman" w:hAnsi="Times New Roman"/>
          <w:lang w:val="lt-LT"/>
        </w:rPr>
        <w:t>preparatas būtų apsaugotas nuo šviesos.</w:t>
      </w:r>
    </w:p>
    <w:p w14:paraId="379393D8" w14:textId="77777777" w:rsidR="00934112" w:rsidRPr="006B47AB" w:rsidRDefault="00934112" w:rsidP="00934112">
      <w:pPr>
        <w:tabs>
          <w:tab w:val="left" w:pos="540"/>
        </w:tabs>
        <w:spacing w:after="0" w:line="240" w:lineRule="auto"/>
        <w:rPr>
          <w:rFonts w:ascii="Times New Roman" w:hAnsi="Times New Roman"/>
          <w:b/>
          <w:lang w:val="lt-LT"/>
        </w:rPr>
      </w:pPr>
    </w:p>
    <w:p w14:paraId="339B944B"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6.5</w:t>
      </w:r>
      <w:r w:rsidRPr="006B47AB">
        <w:rPr>
          <w:rFonts w:ascii="Times New Roman" w:hAnsi="Times New Roman"/>
          <w:b/>
          <w:lang w:val="lt-LT"/>
        </w:rPr>
        <w:tab/>
        <w:t>Pakuotė ir jos turinys</w:t>
      </w:r>
    </w:p>
    <w:p w14:paraId="7294DE61" w14:textId="77777777" w:rsidR="00934112" w:rsidRPr="006B47AB" w:rsidRDefault="00934112" w:rsidP="00934112">
      <w:pPr>
        <w:tabs>
          <w:tab w:val="left" w:pos="540"/>
        </w:tabs>
        <w:spacing w:after="0" w:line="240" w:lineRule="auto"/>
        <w:rPr>
          <w:rFonts w:ascii="Times New Roman" w:hAnsi="Times New Roman"/>
          <w:lang w:val="lt-LT"/>
        </w:rPr>
      </w:pPr>
    </w:p>
    <w:p w14:paraId="542426F9"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 xml:space="preserve">Rudo stiklo (III tipo) buteliukas, užsuktas baltu apsauginiu PE dangteliu su smūgiams atsparia plėvele ir įdėtas į kartono dėžutę. </w:t>
      </w:r>
    </w:p>
    <w:p w14:paraId="09F8027D" w14:textId="77777777" w:rsidR="00934112" w:rsidRPr="006B47AB" w:rsidRDefault="00934112" w:rsidP="00934112">
      <w:pPr>
        <w:tabs>
          <w:tab w:val="left" w:pos="540"/>
        </w:tabs>
        <w:spacing w:after="0" w:line="240" w:lineRule="auto"/>
        <w:rPr>
          <w:rFonts w:ascii="Times New Roman" w:hAnsi="Times New Roman"/>
          <w:lang w:val="lt-LT"/>
        </w:rPr>
      </w:pPr>
    </w:p>
    <w:p w14:paraId="0A843BB2"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Pakuotės dydis</w:t>
      </w:r>
    </w:p>
    <w:p w14:paraId="0DF2DDAE"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 xml:space="preserve">Metoprolol-EGIS 25 mg – 40, 50, 60, 70, 80, 90, 100, 120 tablečių </w:t>
      </w:r>
    </w:p>
    <w:p w14:paraId="392F10A9"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Metoprolol-EGIS 50 mg – 40, 50, 60, 70, 80, 90, 100, 120 ir 200 tablečių</w:t>
      </w:r>
    </w:p>
    <w:p w14:paraId="5D9F02ED"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Metoprolol-EGIS 100 mg – 40, 50, 60, 70, 80, 90, 100, 120 ir 200 tablečių</w:t>
      </w:r>
    </w:p>
    <w:p w14:paraId="38402EA4" w14:textId="77777777" w:rsidR="00934112" w:rsidRPr="006B47AB" w:rsidRDefault="00934112" w:rsidP="00934112">
      <w:pPr>
        <w:tabs>
          <w:tab w:val="left" w:pos="540"/>
        </w:tabs>
        <w:spacing w:after="0" w:line="240" w:lineRule="auto"/>
        <w:rPr>
          <w:rFonts w:ascii="Times New Roman" w:hAnsi="Times New Roman"/>
          <w:b/>
          <w:lang w:val="lt-LT"/>
        </w:rPr>
      </w:pPr>
    </w:p>
    <w:p w14:paraId="114A1CAD"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Gali būti tiekiamos ne visų dydžių pakuotės.</w:t>
      </w:r>
    </w:p>
    <w:p w14:paraId="633ADD2E" w14:textId="77777777" w:rsidR="00934112" w:rsidRPr="006B47AB" w:rsidRDefault="00934112" w:rsidP="00934112">
      <w:pPr>
        <w:tabs>
          <w:tab w:val="left" w:pos="540"/>
        </w:tabs>
        <w:spacing w:after="0" w:line="240" w:lineRule="auto"/>
        <w:rPr>
          <w:rFonts w:ascii="Times New Roman" w:hAnsi="Times New Roman"/>
          <w:b/>
          <w:lang w:val="lt-LT"/>
        </w:rPr>
      </w:pPr>
    </w:p>
    <w:p w14:paraId="644420B9"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6.6</w:t>
      </w:r>
      <w:r w:rsidRPr="006B47AB">
        <w:rPr>
          <w:rFonts w:ascii="Times New Roman" w:hAnsi="Times New Roman"/>
          <w:b/>
          <w:lang w:val="lt-LT"/>
        </w:rPr>
        <w:tab/>
        <w:t xml:space="preserve">Specialūs reikalavimai atliekoms tvarkyti </w:t>
      </w:r>
    </w:p>
    <w:p w14:paraId="24A85271" w14:textId="77777777" w:rsidR="00934112" w:rsidRPr="006B47AB" w:rsidRDefault="00934112" w:rsidP="00934112">
      <w:pPr>
        <w:tabs>
          <w:tab w:val="left" w:pos="540"/>
        </w:tabs>
        <w:spacing w:after="0" w:line="240" w:lineRule="auto"/>
        <w:rPr>
          <w:rFonts w:ascii="Times New Roman" w:hAnsi="Times New Roman"/>
          <w:lang w:val="lt-LT"/>
        </w:rPr>
      </w:pPr>
    </w:p>
    <w:p w14:paraId="686F8ED7" w14:textId="77777777" w:rsidR="00934112" w:rsidRPr="006B47AB" w:rsidRDefault="00934112" w:rsidP="00934112">
      <w:pPr>
        <w:tabs>
          <w:tab w:val="left" w:pos="540"/>
        </w:tabs>
        <w:spacing w:after="0" w:line="240" w:lineRule="auto"/>
        <w:rPr>
          <w:rFonts w:ascii="Times New Roman" w:hAnsi="Times New Roman"/>
          <w:lang w:val="lt-LT"/>
        </w:rPr>
      </w:pPr>
      <w:r w:rsidRPr="006B47AB">
        <w:rPr>
          <w:rFonts w:ascii="Times New Roman" w:hAnsi="Times New Roman"/>
          <w:lang w:val="lt-LT"/>
        </w:rPr>
        <w:t>Specialių reikalavimų nėra.</w:t>
      </w:r>
    </w:p>
    <w:p w14:paraId="1AC7CD7C"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lang w:val="lt-LT"/>
        </w:rPr>
        <w:t>Nesuvartotą vaistinį preparatą ar atliekas reikia tvarkyti laikantis vietinių reikalavimų</w:t>
      </w:r>
      <w:r w:rsidRPr="006B47AB">
        <w:rPr>
          <w:rFonts w:ascii="Times New Roman" w:hAnsi="Times New Roman"/>
          <w:b/>
          <w:lang w:val="lt-LT"/>
        </w:rPr>
        <w:t>.</w:t>
      </w:r>
    </w:p>
    <w:p w14:paraId="7E22DFCA" w14:textId="77777777" w:rsidR="00934112" w:rsidRPr="006B47AB" w:rsidRDefault="00934112" w:rsidP="00934112">
      <w:pPr>
        <w:tabs>
          <w:tab w:val="left" w:pos="540"/>
        </w:tabs>
        <w:spacing w:after="0" w:line="240" w:lineRule="auto"/>
        <w:rPr>
          <w:rFonts w:ascii="Times New Roman" w:hAnsi="Times New Roman"/>
          <w:b/>
          <w:lang w:val="lt-LT"/>
        </w:rPr>
      </w:pPr>
    </w:p>
    <w:p w14:paraId="1AF04F1B" w14:textId="77777777" w:rsidR="00934112" w:rsidRPr="006B47AB" w:rsidRDefault="00934112" w:rsidP="00934112">
      <w:pPr>
        <w:tabs>
          <w:tab w:val="left" w:pos="540"/>
        </w:tabs>
        <w:spacing w:after="0" w:line="240" w:lineRule="auto"/>
        <w:rPr>
          <w:rFonts w:ascii="Times New Roman" w:hAnsi="Times New Roman"/>
          <w:b/>
          <w:lang w:val="lt-LT"/>
        </w:rPr>
      </w:pPr>
    </w:p>
    <w:p w14:paraId="10178911"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7.</w:t>
      </w:r>
      <w:r w:rsidRPr="006B47AB">
        <w:rPr>
          <w:rFonts w:ascii="Times New Roman" w:hAnsi="Times New Roman"/>
          <w:b/>
          <w:lang w:val="lt-LT"/>
        </w:rPr>
        <w:tab/>
        <w:t>REGISTRUOTOJAS</w:t>
      </w:r>
    </w:p>
    <w:p w14:paraId="71F204E0" w14:textId="77777777" w:rsidR="00934112" w:rsidRPr="006B47AB" w:rsidRDefault="00934112" w:rsidP="00934112">
      <w:pPr>
        <w:tabs>
          <w:tab w:val="left" w:pos="540"/>
        </w:tabs>
        <w:spacing w:after="0" w:line="240" w:lineRule="auto"/>
        <w:rPr>
          <w:rFonts w:ascii="Times New Roman" w:hAnsi="Times New Roman"/>
          <w:lang w:val="lt-LT"/>
        </w:rPr>
      </w:pPr>
    </w:p>
    <w:p w14:paraId="6CB1EBF3" w14:textId="77777777" w:rsidR="008D1784" w:rsidRPr="006B47AB" w:rsidRDefault="008D1784" w:rsidP="006B47AB">
      <w:pPr>
        <w:spacing w:after="0" w:line="240" w:lineRule="auto"/>
        <w:rPr>
          <w:rFonts w:ascii="Times New Roman" w:hAnsi="Times New Roman"/>
          <w:lang w:val="lt-LT"/>
        </w:rPr>
      </w:pPr>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r w:rsidRPr="006B47AB">
        <w:rPr>
          <w:rFonts w:ascii="Times New Roman" w:hAnsi="Times New Roman"/>
          <w:lang w:val="lt-LT"/>
        </w:rPr>
        <w:t xml:space="preserve"> Pharmaceuticals PLC</w:t>
      </w:r>
    </w:p>
    <w:p w14:paraId="00B5BCBF" w14:textId="77777777" w:rsidR="008D1784" w:rsidRPr="006B47AB" w:rsidRDefault="008D1784" w:rsidP="008D1784">
      <w:pPr>
        <w:spacing w:after="0" w:line="240" w:lineRule="auto"/>
        <w:rPr>
          <w:rFonts w:ascii="Times New Roman" w:hAnsi="Times New Roman"/>
          <w:lang w:val="lt-LT"/>
        </w:rPr>
      </w:pPr>
      <w:r w:rsidRPr="00B61B3A">
        <w:rPr>
          <w:rFonts w:ascii="Times New Roman" w:eastAsia="Calibri" w:hAnsi="Times New Roman" w:cs="Times New Roman"/>
          <w:bCs/>
          <w:lang w:val="lt-LT"/>
        </w:rPr>
        <w:t xml:space="preserve">1106 Budapest, </w:t>
      </w:r>
      <w:r w:rsidRPr="006B47AB">
        <w:rPr>
          <w:rFonts w:ascii="Times New Roman" w:hAnsi="Times New Roman"/>
          <w:lang w:val="lt-LT"/>
        </w:rPr>
        <w:t>Keresztúri út 30-38</w:t>
      </w:r>
    </w:p>
    <w:p w14:paraId="57169B6A" w14:textId="77777777" w:rsidR="008D1784" w:rsidRPr="006B47AB" w:rsidRDefault="008D1784" w:rsidP="008D1784">
      <w:pPr>
        <w:spacing w:after="0" w:line="240" w:lineRule="auto"/>
        <w:rPr>
          <w:rFonts w:ascii="Times New Roman" w:hAnsi="Times New Roman"/>
          <w:lang w:val="lt-LT"/>
        </w:rPr>
      </w:pPr>
      <w:r w:rsidRPr="006B47AB">
        <w:rPr>
          <w:rFonts w:ascii="Times New Roman" w:hAnsi="Times New Roman"/>
          <w:lang w:val="lt-LT"/>
        </w:rPr>
        <w:t>Vengrija</w:t>
      </w:r>
    </w:p>
    <w:p w14:paraId="19551BE9" w14:textId="77777777" w:rsidR="00934112" w:rsidRPr="006B47AB" w:rsidRDefault="00934112" w:rsidP="00934112">
      <w:pPr>
        <w:spacing w:after="0" w:line="240" w:lineRule="auto"/>
        <w:rPr>
          <w:rFonts w:ascii="Times New Roman" w:hAnsi="Times New Roman"/>
          <w:lang w:val="lt-LT"/>
        </w:rPr>
      </w:pPr>
    </w:p>
    <w:p w14:paraId="711C75E2" w14:textId="77777777" w:rsidR="00934112" w:rsidRPr="006B47AB" w:rsidRDefault="00934112" w:rsidP="00934112">
      <w:pPr>
        <w:spacing w:after="0" w:line="240" w:lineRule="auto"/>
        <w:rPr>
          <w:rFonts w:ascii="Times New Roman" w:hAnsi="Times New Roman"/>
          <w:b/>
          <w:lang w:val="lt-LT"/>
        </w:rPr>
      </w:pPr>
    </w:p>
    <w:p w14:paraId="6BE360CD"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8.</w:t>
      </w:r>
      <w:r w:rsidRPr="006B47AB">
        <w:rPr>
          <w:rFonts w:ascii="Times New Roman" w:hAnsi="Times New Roman"/>
          <w:b/>
          <w:lang w:val="lt-LT"/>
        </w:rPr>
        <w:tab/>
        <w:t>REGISTRACIJOS PAŽYMĖJIMO NUMERIS (-IAI)</w:t>
      </w:r>
    </w:p>
    <w:p w14:paraId="0D058280" w14:textId="77777777" w:rsidR="00934112" w:rsidRPr="006B47AB" w:rsidRDefault="00934112" w:rsidP="00934112">
      <w:pPr>
        <w:spacing w:after="0" w:line="240" w:lineRule="auto"/>
        <w:rPr>
          <w:rFonts w:ascii="Times New Roman" w:hAnsi="Times New Roman"/>
          <w:u w:val="single"/>
          <w:lang w:val="lt-LT"/>
        </w:rPr>
      </w:pPr>
    </w:p>
    <w:p w14:paraId="276C1CE0"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Metoprolol-EGIS 25 mg tabletės</w:t>
      </w:r>
    </w:p>
    <w:p w14:paraId="799C95F0"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N40 - LT/1/98/0214/006</w:t>
      </w:r>
    </w:p>
    <w:p w14:paraId="07310CDB"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N50 - LT/1/98/0214/007</w:t>
      </w:r>
    </w:p>
    <w:p w14:paraId="7FC6D9FD" w14:textId="77777777" w:rsidR="00934112" w:rsidRPr="006B47AB" w:rsidRDefault="00934112" w:rsidP="00934112">
      <w:pPr>
        <w:spacing w:after="0" w:line="240" w:lineRule="auto"/>
        <w:rPr>
          <w:rFonts w:ascii="Times New Roman" w:hAnsi="Times New Roman"/>
          <w:color w:val="000000"/>
          <w:lang w:val="lt-LT"/>
        </w:rPr>
      </w:pPr>
      <w:r w:rsidRPr="006B47AB">
        <w:rPr>
          <w:rFonts w:ascii="Times New Roman" w:hAnsi="Times New Roman"/>
          <w:lang w:val="lt-LT"/>
        </w:rPr>
        <w:t xml:space="preserve">N60 - </w:t>
      </w:r>
      <w:r w:rsidRPr="006B47AB">
        <w:rPr>
          <w:rFonts w:ascii="Times New Roman" w:hAnsi="Times New Roman"/>
          <w:color w:val="000000"/>
          <w:lang w:val="lt-LT"/>
        </w:rPr>
        <w:t>LT/1/98/0214/001</w:t>
      </w:r>
    </w:p>
    <w:p w14:paraId="0AA5B41A"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N70 - LT/1/98/0214/008 </w:t>
      </w:r>
    </w:p>
    <w:p w14:paraId="11FB0039"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N80 - LT/1/98/0214/009</w:t>
      </w:r>
    </w:p>
    <w:p w14:paraId="654435B7"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N90 - LT/1/98/0214/010</w:t>
      </w:r>
    </w:p>
    <w:p w14:paraId="04CD915D"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N100 - LT/1/98/0214/011</w:t>
      </w:r>
    </w:p>
    <w:p w14:paraId="5D4E5521"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N120 - LT/1/98/0214/012 </w:t>
      </w:r>
    </w:p>
    <w:p w14:paraId="2124C39C" w14:textId="77777777" w:rsidR="00934112" w:rsidRPr="006B47AB" w:rsidRDefault="00934112" w:rsidP="00934112">
      <w:pPr>
        <w:spacing w:after="0" w:line="240" w:lineRule="auto"/>
        <w:rPr>
          <w:rFonts w:ascii="Times New Roman" w:hAnsi="Times New Roman"/>
          <w:lang w:val="lt-LT"/>
        </w:rPr>
      </w:pPr>
    </w:p>
    <w:p w14:paraId="1A70EB60"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Metoprolol-EGIS 50 mg tabletės</w:t>
      </w:r>
    </w:p>
    <w:p w14:paraId="7902821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N40 - LT/1/98/0214/013 </w:t>
      </w:r>
    </w:p>
    <w:p w14:paraId="70457961"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N50 - LT/1/98/0214/014</w:t>
      </w:r>
    </w:p>
    <w:p w14:paraId="344E73F4" w14:textId="77777777" w:rsidR="00934112" w:rsidRPr="006B47AB" w:rsidRDefault="00934112" w:rsidP="00934112">
      <w:pPr>
        <w:spacing w:after="0" w:line="240" w:lineRule="auto"/>
        <w:rPr>
          <w:rFonts w:ascii="Times New Roman" w:hAnsi="Times New Roman"/>
          <w:color w:val="000000"/>
          <w:lang w:val="lt-LT"/>
        </w:rPr>
      </w:pPr>
      <w:r w:rsidRPr="006B47AB">
        <w:rPr>
          <w:rFonts w:ascii="Times New Roman" w:hAnsi="Times New Roman"/>
          <w:lang w:val="lt-LT"/>
        </w:rPr>
        <w:t xml:space="preserve">N60 - </w:t>
      </w:r>
      <w:r w:rsidRPr="006B47AB">
        <w:rPr>
          <w:rFonts w:ascii="Times New Roman" w:hAnsi="Times New Roman"/>
          <w:color w:val="000000"/>
          <w:lang w:val="lt-LT"/>
        </w:rPr>
        <w:t>LT/1/98/0214/002</w:t>
      </w:r>
    </w:p>
    <w:p w14:paraId="40C318E7"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N70 - LT/1/98/0214/015 </w:t>
      </w:r>
    </w:p>
    <w:p w14:paraId="179F37C7"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N80 - LT/1/98/0214/016</w:t>
      </w:r>
    </w:p>
    <w:p w14:paraId="522B894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N90 - LT/1/98/0214/017</w:t>
      </w:r>
    </w:p>
    <w:p w14:paraId="6B3F887E"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N100 - LT/1/98/0214/018 </w:t>
      </w:r>
    </w:p>
    <w:p w14:paraId="7F644015"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N120 - LT/1/98/0214/019 </w:t>
      </w:r>
    </w:p>
    <w:p w14:paraId="43FB5EA3" w14:textId="77777777" w:rsidR="00934112" w:rsidRPr="006B47AB" w:rsidRDefault="00934112" w:rsidP="00934112">
      <w:pPr>
        <w:spacing w:after="0" w:line="240" w:lineRule="auto"/>
        <w:rPr>
          <w:rFonts w:ascii="Times New Roman" w:hAnsi="Times New Roman"/>
          <w:color w:val="000000"/>
          <w:lang w:val="lt-LT"/>
        </w:rPr>
      </w:pPr>
      <w:r w:rsidRPr="006B47AB">
        <w:rPr>
          <w:rFonts w:ascii="Times New Roman" w:hAnsi="Times New Roman"/>
          <w:lang w:val="lt-LT"/>
        </w:rPr>
        <w:t xml:space="preserve">N200 - </w:t>
      </w:r>
      <w:r w:rsidRPr="006B47AB">
        <w:rPr>
          <w:rFonts w:ascii="Times New Roman" w:hAnsi="Times New Roman"/>
          <w:color w:val="000000"/>
          <w:lang w:val="lt-LT"/>
        </w:rPr>
        <w:t>LT/1/98/0214/003</w:t>
      </w:r>
    </w:p>
    <w:p w14:paraId="1D6A7A8B" w14:textId="77777777" w:rsidR="00934112" w:rsidRPr="006B47AB" w:rsidRDefault="00934112" w:rsidP="00934112">
      <w:pPr>
        <w:spacing w:after="0" w:line="240" w:lineRule="auto"/>
        <w:rPr>
          <w:rFonts w:ascii="Times New Roman" w:hAnsi="Times New Roman"/>
          <w:lang w:val="lt-LT"/>
        </w:rPr>
      </w:pPr>
    </w:p>
    <w:p w14:paraId="18EBEC7B"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Metoprolol-EGIS 100 mg tabletės</w:t>
      </w:r>
    </w:p>
    <w:p w14:paraId="2DDBF730"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N40 - LT/1/98/0214/020 </w:t>
      </w:r>
    </w:p>
    <w:p w14:paraId="6AA6B15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 xml:space="preserve">N50 - LT/1/98/0214/021 </w:t>
      </w:r>
    </w:p>
    <w:p w14:paraId="17EF678D" w14:textId="77777777" w:rsidR="00934112" w:rsidRPr="006B47AB" w:rsidRDefault="00934112" w:rsidP="00934112">
      <w:pPr>
        <w:spacing w:after="0" w:line="240" w:lineRule="auto"/>
        <w:rPr>
          <w:rFonts w:ascii="Times New Roman" w:hAnsi="Times New Roman"/>
          <w:color w:val="000000"/>
          <w:lang w:val="lt-LT"/>
        </w:rPr>
      </w:pPr>
      <w:r w:rsidRPr="006B47AB">
        <w:rPr>
          <w:rFonts w:ascii="Times New Roman" w:hAnsi="Times New Roman"/>
          <w:lang w:val="lt-LT"/>
        </w:rPr>
        <w:t xml:space="preserve">N60 - </w:t>
      </w:r>
      <w:r w:rsidRPr="006B47AB">
        <w:rPr>
          <w:rFonts w:ascii="Times New Roman" w:hAnsi="Times New Roman"/>
          <w:color w:val="000000"/>
          <w:lang w:val="lt-LT"/>
        </w:rPr>
        <w:t>LT/1/98/0214/004</w:t>
      </w:r>
    </w:p>
    <w:p w14:paraId="56643E20"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N70 - LT/1/98/0214/022</w:t>
      </w:r>
    </w:p>
    <w:p w14:paraId="5EB02A6A"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N80 - LT/1/98/0214/023</w:t>
      </w:r>
    </w:p>
    <w:p w14:paraId="275807B7"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N90 - LT/1/98/0214/024</w:t>
      </w:r>
    </w:p>
    <w:p w14:paraId="772CBDD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N100 - LT/1/98/0214/025</w:t>
      </w:r>
    </w:p>
    <w:p w14:paraId="0A7BAA17"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N120 - LT/1/98/0214/026</w:t>
      </w:r>
    </w:p>
    <w:p w14:paraId="4538E4D6" w14:textId="77777777" w:rsidR="00934112" w:rsidRPr="006B47AB" w:rsidRDefault="00934112" w:rsidP="00934112">
      <w:pPr>
        <w:spacing w:after="0" w:line="240" w:lineRule="auto"/>
        <w:rPr>
          <w:rFonts w:ascii="Times New Roman" w:hAnsi="Times New Roman"/>
          <w:color w:val="000000"/>
          <w:lang w:val="lt-LT"/>
        </w:rPr>
      </w:pPr>
      <w:r w:rsidRPr="006B47AB">
        <w:rPr>
          <w:rFonts w:ascii="Times New Roman" w:hAnsi="Times New Roman"/>
          <w:lang w:val="lt-LT"/>
        </w:rPr>
        <w:t xml:space="preserve">N200 - </w:t>
      </w:r>
      <w:r w:rsidRPr="006B47AB">
        <w:rPr>
          <w:rFonts w:ascii="Times New Roman" w:hAnsi="Times New Roman"/>
          <w:color w:val="000000"/>
          <w:lang w:val="lt-LT"/>
        </w:rPr>
        <w:t>LT/1/98/0214/005</w:t>
      </w:r>
    </w:p>
    <w:p w14:paraId="32AFAD3A" w14:textId="77777777" w:rsidR="00934112" w:rsidRPr="006B47AB" w:rsidRDefault="00934112" w:rsidP="00934112">
      <w:pPr>
        <w:spacing w:after="0" w:line="240" w:lineRule="auto"/>
        <w:rPr>
          <w:rFonts w:ascii="Times New Roman" w:hAnsi="Times New Roman"/>
          <w:u w:val="single"/>
          <w:lang w:val="lt-LT"/>
        </w:rPr>
      </w:pPr>
    </w:p>
    <w:p w14:paraId="1895487D" w14:textId="77777777" w:rsidR="00934112" w:rsidRPr="006B47AB" w:rsidRDefault="00934112" w:rsidP="00934112">
      <w:pPr>
        <w:spacing w:after="0" w:line="240" w:lineRule="auto"/>
        <w:rPr>
          <w:rFonts w:ascii="Times New Roman" w:hAnsi="Times New Roman"/>
          <w:b/>
          <w:lang w:val="lt-LT"/>
        </w:rPr>
      </w:pPr>
    </w:p>
    <w:p w14:paraId="320AA2A7"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t>9.</w:t>
      </w:r>
      <w:r w:rsidRPr="006B47AB">
        <w:rPr>
          <w:rFonts w:ascii="Times New Roman" w:hAnsi="Times New Roman"/>
          <w:b/>
          <w:lang w:val="lt-LT"/>
        </w:rPr>
        <w:tab/>
        <w:t>REGISTRAVIMO / PERREGISTRAVIMO DATA</w:t>
      </w:r>
    </w:p>
    <w:p w14:paraId="5D0E9FD5" w14:textId="77777777" w:rsidR="00934112" w:rsidRPr="006B47AB" w:rsidRDefault="00934112" w:rsidP="00934112">
      <w:pPr>
        <w:spacing w:after="0" w:line="240" w:lineRule="auto"/>
        <w:rPr>
          <w:rFonts w:ascii="Times New Roman" w:hAnsi="Times New Roman"/>
          <w:lang w:val="lt-LT"/>
        </w:rPr>
      </w:pPr>
    </w:p>
    <w:p w14:paraId="15168CF1"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Registravimo data 1998 m. lapkričio 27 d.</w:t>
      </w:r>
    </w:p>
    <w:p w14:paraId="1D29B5D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Paskutinio perregistravimo data 2011 m. spalio 20 d.</w:t>
      </w:r>
    </w:p>
    <w:p w14:paraId="6432E7F4" w14:textId="77777777" w:rsidR="00934112" w:rsidRPr="006B47AB" w:rsidRDefault="00934112" w:rsidP="00934112">
      <w:pPr>
        <w:spacing w:after="0" w:line="240" w:lineRule="auto"/>
        <w:rPr>
          <w:rFonts w:ascii="Times New Roman" w:hAnsi="Times New Roman"/>
          <w:b/>
          <w:lang w:val="lt-LT"/>
        </w:rPr>
      </w:pPr>
    </w:p>
    <w:p w14:paraId="0FF96179" w14:textId="77777777" w:rsidR="00934112" w:rsidRPr="006B47AB" w:rsidRDefault="00934112" w:rsidP="00934112">
      <w:pPr>
        <w:spacing w:after="0" w:line="240" w:lineRule="auto"/>
        <w:rPr>
          <w:rFonts w:ascii="Times New Roman" w:hAnsi="Times New Roman"/>
          <w:b/>
          <w:lang w:val="lt-LT"/>
        </w:rPr>
      </w:pPr>
    </w:p>
    <w:p w14:paraId="6D1D0CA9" w14:textId="77777777" w:rsidR="00934112" w:rsidRPr="006B47AB" w:rsidRDefault="00934112" w:rsidP="00934112">
      <w:pPr>
        <w:tabs>
          <w:tab w:val="left" w:pos="540"/>
          <w:tab w:val="left" w:pos="720"/>
        </w:tabs>
        <w:spacing w:after="0" w:line="240" w:lineRule="auto"/>
        <w:rPr>
          <w:rFonts w:ascii="Times New Roman" w:hAnsi="Times New Roman"/>
          <w:b/>
          <w:lang w:val="lt-LT"/>
        </w:rPr>
      </w:pPr>
      <w:r w:rsidRPr="006B47AB">
        <w:rPr>
          <w:rFonts w:ascii="Times New Roman" w:hAnsi="Times New Roman"/>
          <w:b/>
          <w:lang w:val="lt-LT"/>
        </w:rPr>
        <w:t>10.</w:t>
      </w:r>
      <w:r w:rsidRPr="006B47AB">
        <w:rPr>
          <w:rFonts w:ascii="Times New Roman" w:hAnsi="Times New Roman"/>
          <w:b/>
          <w:lang w:val="lt-LT"/>
        </w:rPr>
        <w:tab/>
        <w:t>TEKSTO PERŽIŪROS DATA</w:t>
      </w:r>
    </w:p>
    <w:p w14:paraId="0E7BA7F5" w14:textId="77777777" w:rsidR="00185FF2" w:rsidRPr="006B47AB" w:rsidRDefault="00185FF2" w:rsidP="006B47AB">
      <w:pPr>
        <w:tabs>
          <w:tab w:val="left" w:pos="540"/>
          <w:tab w:val="left" w:pos="720"/>
        </w:tabs>
        <w:spacing w:after="0" w:line="240" w:lineRule="auto"/>
        <w:rPr>
          <w:rFonts w:ascii="Times New Roman" w:hAnsi="Times New Roman"/>
          <w:b/>
          <w:lang w:val="lt-LT"/>
        </w:rPr>
      </w:pPr>
    </w:p>
    <w:p w14:paraId="1FDA81D9" w14:textId="6BC6FC99" w:rsidR="007B14BD" w:rsidRPr="006B47AB" w:rsidRDefault="007B14BD" w:rsidP="00934112">
      <w:pPr>
        <w:spacing w:after="0" w:line="240" w:lineRule="auto"/>
        <w:rPr>
          <w:rFonts w:ascii="Times New Roman" w:hAnsi="Times New Roman"/>
          <w:lang w:val="lt-LT"/>
        </w:rPr>
      </w:pPr>
      <w:r>
        <w:rPr>
          <w:rFonts w:ascii="Times New Roman" w:hAnsi="Times New Roman" w:cs="Times New Roman"/>
          <w:noProof/>
        </w:rPr>
        <w:t>2022 m. birželio 29 d.</w:t>
      </w:r>
    </w:p>
    <w:p w14:paraId="15B11007"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lastRenderedPageBreak/>
        <w:t>Išsami informacija apie šį vaistinį preparatą pateikiama Valstybinės vaistų kontrolės tarnybos prie Lietuvos Respublikos sveikatos apsaugos ministerijos tinklalapyje</w:t>
      </w:r>
      <w:r w:rsidRPr="006B47AB">
        <w:rPr>
          <w:rFonts w:ascii="Times New Roman" w:hAnsi="Times New Roman"/>
          <w:i/>
          <w:lang w:val="lt-LT"/>
        </w:rPr>
        <w:t xml:space="preserve"> </w:t>
      </w:r>
      <w:hyperlink r:id="rId16" w:history="1">
        <w:r w:rsidRPr="00934112">
          <w:rPr>
            <w:rFonts w:ascii="Times New Roman" w:eastAsia="Times New Roman" w:hAnsi="Times New Roman" w:cs="Times New Roman"/>
            <w:color w:val="0000FF"/>
            <w:u w:val="single"/>
            <w:lang w:val="lt-LT"/>
          </w:rPr>
          <w:t>http://www.vvkt.lt</w:t>
        </w:r>
      </w:hyperlink>
      <w:r w:rsidRPr="006B47AB">
        <w:rPr>
          <w:rFonts w:ascii="Times New Roman" w:hAnsi="Times New Roman"/>
          <w:lang w:val="lt-LT"/>
        </w:rPr>
        <w:br w:type="page"/>
      </w:r>
    </w:p>
    <w:p w14:paraId="44C0A6CC" w14:textId="77777777" w:rsidR="00934112" w:rsidRPr="006B47AB" w:rsidRDefault="00934112" w:rsidP="00934112">
      <w:pPr>
        <w:spacing w:after="0" w:line="240" w:lineRule="auto"/>
        <w:rPr>
          <w:rFonts w:ascii="Times New Roman" w:hAnsi="Times New Roman"/>
          <w:lang w:val="lt-LT"/>
        </w:rPr>
      </w:pPr>
    </w:p>
    <w:p w14:paraId="2DCBBA2D" w14:textId="77777777" w:rsidR="00934112" w:rsidRPr="006B47AB" w:rsidRDefault="00934112" w:rsidP="00934112">
      <w:pPr>
        <w:spacing w:after="0" w:line="240" w:lineRule="auto"/>
        <w:rPr>
          <w:rFonts w:ascii="Times New Roman" w:hAnsi="Times New Roman"/>
          <w:lang w:val="lt-LT"/>
        </w:rPr>
      </w:pPr>
    </w:p>
    <w:p w14:paraId="7BB2108F" w14:textId="77777777" w:rsidR="00934112" w:rsidRPr="006B47AB" w:rsidRDefault="00934112" w:rsidP="00934112">
      <w:pPr>
        <w:spacing w:after="0" w:line="240" w:lineRule="auto"/>
        <w:rPr>
          <w:rFonts w:ascii="Times New Roman" w:hAnsi="Times New Roman"/>
          <w:lang w:val="lt-LT"/>
        </w:rPr>
      </w:pPr>
    </w:p>
    <w:p w14:paraId="79323156" w14:textId="77777777" w:rsidR="00934112" w:rsidRPr="006B47AB" w:rsidRDefault="00934112" w:rsidP="00934112">
      <w:pPr>
        <w:spacing w:after="0" w:line="240" w:lineRule="auto"/>
        <w:rPr>
          <w:rFonts w:ascii="Times New Roman" w:hAnsi="Times New Roman"/>
          <w:lang w:val="lt-LT"/>
        </w:rPr>
      </w:pPr>
    </w:p>
    <w:p w14:paraId="159BA5F5" w14:textId="77777777" w:rsidR="00934112" w:rsidRPr="006B47AB" w:rsidRDefault="00934112" w:rsidP="00934112">
      <w:pPr>
        <w:spacing w:after="0" w:line="240" w:lineRule="auto"/>
        <w:rPr>
          <w:rFonts w:ascii="Times New Roman" w:hAnsi="Times New Roman"/>
          <w:lang w:val="lt-LT"/>
        </w:rPr>
      </w:pPr>
    </w:p>
    <w:p w14:paraId="0F3A6945" w14:textId="77777777" w:rsidR="00934112" w:rsidRPr="006B47AB" w:rsidRDefault="00934112" w:rsidP="00934112">
      <w:pPr>
        <w:spacing w:after="0" w:line="240" w:lineRule="auto"/>
        <w:rPr>
          <w:rFonts w:ascii="Times New Roman" w:hAnsi="Times New Roman"/>
          <w:lang w:val="lt-LT"/>
        </w:rPr>
      </w:pPr>
    </w:p>
    <w:p w14:paraId="4EE5378F" w14:textId="77777777" w:rsidR="00934112" w:rsidRPr="006B47AB" w:rsidRDefault="00934112" w:rsidP="00934112">
      <w:pPr>
        <w:spacing w:after="0" w:line="240" w:lineRule="auto"/>
        <w:rPr>
          <w:rFonts w:ascii="Times New Roman" w:hAnsi="Times New Roman"/>
          <w:lang w:val="lt-LT"/>
        </w:rPr>
      </w:pPr>
    </w:p>
    <w:p w14:paraId="4A914B54" w14:textId="77777777" w:rsidR="00934112" w:rsidRPr="006B47AB" w:rsidRDefault="00934112" w:rsidP="00934112">
      <w:pPr>
        <w:spacing w:after="0" w:line="240" w:lineRule="auto"/>
        <w:rPr>
          <w:rFonts w:ascii="Times New Roman" w:hAnsi="Times New Roman"/>
          <w:lang w:val="lt-LT"/>
        </w:rPr>
      </w:pPr>
    </w:p>
    <w:p w14:paraId="4303C250" w14:textId="77777777" w:rsidR="00934112" w:rsidRPr="006B47AB" w:rsidRDefault="00934112" w:rsidP="00934112">
      <w:pPr>
        <w:spacing w:after="0" w:line="240" w:lineRule="auto"/>
        <w:rPr>
          <w:rFonts w:ascii="Times New Roman" w:hAnsi="Times New Roman"/>
          <w:lang w:val="lt-LT"/>
        </w:rPr>
      </w:pPr>
    </w:p>
    <w:p w14:paraId="02424704" w14:textId="77777777" w:rsidR="00934112" w:rsidRPr="006B47AB" w:rsidRDefault="00934112" w:rsidP="00934112">
      <w:pPr>
        <w:spacing w:after="0" w:line="240" w:lineRule="auto"/>
        <w:rPr>
          <w:rFonts w:ascii="Times New Roman" w:hAnsi="Times New Roman"/>
          <w:lang w:val="lt-LT"/>
        </w:rPr>
      </w:pPr>
    </w:p>
    <w:p w14:paraId="43AB10A9" w14:textId="77777777" w:rsidR="00934112" w:rsidRPr="006B47AB" w:rsidRDefault="00934112" w:rsidP="00934112">
      <w:pPr>
        <w:spacing w:after="0" w:line="240" w:lineRule="auto"/>
        <w:rPr>
          <w:rFonts w:ascii="Times New Roman" w:hAnsi="Times New Roman"/>
          <w:lang w:val="lt-LT"/>
        </w:rPr>
      </w:pPr>
    </w:p>
    <w:p w14:paraId="14AB03AF" w14:textId="77777777" w:rsidR="00934112" w:rsidRPr="006B47AB" w:rsidRDefault="00934112" w:rsidP="00934112">
      <w:pPr>
        <w:spacing w:after="0" w:line="240" w:lineRule="auto"/>
        <w:rPr>
          <w:rFonts w:ascii="Times New Roman" w:hAnsi="Times New Roman"/>
          <w:lang w:val="lt-LT"/>
        </w:rPr>
      </w:pPr>
    </w:p>
    <w:p w14:paraId="7FB90459" w14:textId="77777777" w:rsidR="00934112" w:rsidRPr="006B47AB" w:rsidRDefault="00934112" w:rsidP="00934112">
      <w:pPr>
        <w:spacing w:after="0" w:line="240" w:lineRule="auto"/>
        <w:rPr>
          <w:rFonts w:ascii="Times New Roman" w:hAnsi="Times New Roman"/>
          <w:lang w:val="lt-LT"/>
        </w:rPr>
      </w:pPr>
    </w:p>
    <w:p w14:paraId="77E8B7E0" w14:textId="77777777" w:rsidR="00934112" w:rsidRPr="006B47AB" w:rsidRDefault="00934112" w:rsidP="00934112">
      <w:pPr>
        <w:spacing w:after="0" w:line="240" w:lineRule="auto"/>
        <w:rPr>
          <w:rFonts w:ascii="Times New Roman" w:hAnsi="Times New Roman"/>
          <w:lang w:val="lt-LT"/>
        </w:rPr>
      </w:pPr>
    </w:p>
    <w:p w14:paraId="35E2FBCB" w14:textId="77777777" w:rsidR="00934112" w:rsidRPr="006B47AB" w:rsidRDefault="00934112" w:rsidP="00934112">
      <w:pPr>
        <w:spacing w:after="0" w:line="240" w:lineRule="auto"/>
        <w:rPr>
          <w:rFonts w:ascii="Times New Roman" w:hAnsi="Times New Roman"/>
          <w:lang w:val="lt-LT"/>
        </w:rPr>
      </w:pPr>
    </w:p>
    <w:p w14:paraId="5FE2787B" w14:textId="77777777" w:rsidR="00934112" w:rsidRPr="006B47AB" w:rsidRDefault="00934112" w:rsidP="00934112">
      <w:pPr>
        <w:spacing w:after="0" w:line="240" w:lineRule="auto"/>
        <w:rPr>
          <w:rFonts w:ascii="Times New Roman" w:hAnsi="Times New Roman"/>
          <w:lang w:val="lt-LT"/>
        </w:rPr>
      </w:pPr>
    </w:p>
    <w:p w14:paraId="0E34E971" w14:textId="77777777" w:rsidR="00934112" w:rsidRPr="006B47AB" w:rsidRDefault="00934112" w:rsidP="00934112">
      <w:pPr>
        <w:spacing w:after="0" w:line="240" w:lineRule="auto"/>
        <w:rPr>
          <w:rFonts w:ascii="Times New Roman" w:hAnsi="Times New Roman"/>
          <w:lang w:val="lt-LT"/>
        </w:rPr>
      </w:pPr>
    </w:p>
    <w:p w14:paraId="1EEC56F7" w14:textId="77777777" w:rsidR="00934112" w:rsidRPr="006B47AB" w:rsidRDefault="00934112" w:rsidP="00934112">
      <w:pPr>
        <w:spacing w:after="0" w:line="240" w:lineRule="auto"/>
        <w:rPr>
          <w:rFonts w:ascii="Times New Roman" w:hAnsi="Times New Roman"/>
          <w:lang w:val="lt-LT"/>
        </w:rPr>
      </w:pPr>
    </w:p>
    <w:p w14:paraId="6BD0FD12" w14:textId="77777777" w:rsidR="00934112" w:rsidRPr="006B47AB" w:rsidRDefault="00934112" w:rsidP="00934112">
      <w:pPr>
        <w:spacing w:after="0" w:line="240" w:lineRule="auto"/>
        <w:rPr>
          <w:rFonts w:ascii="Times New Roman" w:hAnsi="Times New Roman"/>
          <w:lang w:val="lt-LT"/>
        </w:rPr>
      </w:pPr>
    </w:p>
    <w:p w14:paraId="4B899659" w14:textId="77777777" w:rsidR="00934112" w:rsidRPr="006B47AB" w:rsidRDefault="00934112" w:rsidP="00934112">
      <w:pPr>
        <w:spacing w:after="0" w:line="240" w:lineRule="auto"/>
        <w:rPr>
          <w:rFonts w:ascii="Times New Roman" w:hAnsi="Times New Roman"/>
          <w:lang w:val="lt-LT"/>
        </w:rPr>
      </w:pPr>
    </w:p>
    <w:p w14:paraId="7859A314" w14:textId="77777777" w:rsidR="00934112" w:rsidRPr="006B47AB" w:rsidRDefault="00934112" w:rsidP="00934112">
      <w:pPr>
        <w:spacing w:after="0" w:line="240" w:lineRule="auto"/>
        <w:rPr>
          <w:rFonts w:ascii="Times New Roman" w:hAnsi="Times New Roman"/>
          <w:lang w:val="lt-LT"/>
        </w:rPr>
      </w:pPr>
    </w:p>
    <w:p w14:paraId="21D232CC" w14:textId="77777777" w:rsidR="00934112" w:rsidRPr="006B47AB" w:rsidRDefault="00934112" w:rsidP="00934112">
      <w:pPr>
        <w:spacing w:after="0" w:line="240" w:lineRule="auto"/>
        <w:rPr>
          <w:rFonts w:ascii="Times New Roman" w:hAnsi="Times New Roman"/>
          <w:lang w:val="lt-LT"/>
        </w:rPr>
      </w:pPr>
    </w:p>
    <w:p w14:paraId="17F391C1" w14:textId="77777777" w:rsidR="00934112" w:rsidRPr="006B47AB" w:rsidRDefault="00934112" w:rsidP="00934112">
      <w:pPr>
        <w:spacing w:after="0" w:line="240" w:lineRule="auto"/>
        <w:jc w:val="center"/>
        <w:rPr>
          <w:rFonts w:ascii="Times New Roman" w:hAnsi="Times New Roman"/>
          <w:b/>
          <w:lang w:val="lt-LT"/>
        </w:rPr>
      </w:pPr>
      <w:r w:rsidRPr="006B47AB">
        <w:rPr>
          <w:rFonts w:ascii="Times New Roman" w:hAnsi="Times New Roman"/>
          <w:b/>
          <w:lang w:val="lt-LT"/>
        </w:rPr>
        <w:t>II PRIEDAS</w:t>
      </w:r>
    </w:p>
    <w:p w14:paraId="762B6430" w14:textId="77777777" w:rsidR="00934112" w:rsidRPr="006B47AB" w:rsidRDefault="00934112" w:rsidP="00934112">
      <w:pPr>
        <w:spacing w:after="0" w:line="240" w:lineRule="auto"/>
        <w:jc w:val="center"/>
        <w:rPr>
          <w:rFonts w:ascii="Times New Roman" w:hAnsi="Times New Roman"/>
          <w:b/>
          <w:lang w:val="lt-LT"/>
        </w:rPr>
      </w:pPr>
    </w:p>
    <w:p w14:paraId="79AF85C9" w14:textId="77777777" w:rsidR="00934112" w:rsidRPr="006B47AB" w:rsidRDefault="00934112" w:rsidP="00934112">
      <w:pPr>
        <w:spacing w:after="0" w:line="240" w:lineRule="auto"/>
        <w:jc w:val="center"/>
        <w:rPr>
          <w:rFonts w:ascii="Times New Roman" w:hAnsi="Times New Roman"/>
          <w:b/>
          <w:lang w:val="lt-LT"/>
        </w:rPr>
      </w:pPr>
      <w:r w:rsidRPr="006B47AB">
        <w:rPr>
          <w:rFonts w:ascii="Times New Roman" w:hAnsi="Times New Roman"/>
          <w:b/>
          <w:lang w:val="lt-LT"/>
        </w:rPr>
        <w:t>REGISTRACIJOS SĄLYGOS</w:t>
      </w:r>
    </w:p>
    <w:p w14:paraId="5DAC7611" w14:textId="77777777" w:rsidR="00934112" w:rsidRPr="006B47AB" w:rsidRDefault="00934112" w:rsidP="00934112">
      <w:pPr>
        <w:spacing w:after="0" w:line="240" w:lineRule="auto"/>
        <w:rPr>
          <w:rFonts w:ascii="Times New Roman" w:hAnsi="Times New Roman"/>
          <w:lang w:val="lt-LT"/>
        </w:rPr>
      </w:pPr>
    </w:p>
    <w:p w14:paraId="3C3A425E" w14:textId="77777777" w:rsidR="00934112" w:rsidRPr="006B47AB" w:rsidRDefault="00934112" w:rsidP="00934112">
      <w:pPr>
        <w:tabs>
          <w:tab w:val="left" w:pos="540"/>
        </w:tabs>
        <w:spacing w:after="0" w:line="240" w:lineRule="auto"/>
        <w:ind w:left="1701" w:hanging="567"/>
        <w:rPr>
          <w:rFonts w:ascii="Times New Roman" w:hAnsi="Times New Roman"/>
          <w:b/>
          <w:lang w:val="lt-LT"/>
        </w:rPr>
      </w:pPr>
      <w:r w:rsidRPr="006B47AB">
        <w:rPr>
          <w:rFonts w:ascii="Times New Roman" w:hAnsi="Times New Roman"/>
          <w:b/>
          <w:lang w:val="lt-LT"/>
        </w:rPr>
        <w:t>A.</w:t>
      </w:r>
      <w:r w:rsidRPr="006B47AB">
        <w:rPr>
          <w:rFonts w:ascii="Times New Roman" w:hAnsi="Times New Roman"/>
          <w:b/>
          <w:lang w:val="lt-LT"/>
        </w:rPr>
        <w:tab/>
        <w:t xml:space="preserve"> GAMINTOJAS (-AI), ATSAKINGAS (-I) UŽ SERIJŲ IŠLEIDIMĄ</w:t>
      </w:r>
    </w:p>
    <w:p w14:paraId="2210E1F9" w14:textId="77777777" w:rsidR="00934112" w:rsidRPr="006B47AB" w:rsidRDefault="00934112" w:rsidP="00934112">
      <w:pPr>
        <w:tabs>
          <w:tab w:val="left" w:pos="540"/>
        </w:tabs>
        <w:spacing w:after="0" w:line="240" w:lineRule="auto"/>
        <w:ind w:left="1701" w:hanging="567"/>
        <w:rPr>
          <w:rFonts w:ascii="Times New Roman" w:hAnsi="Times New Roman"/>
          <w:lang w:val="lt-LT"/>
        </w:rPr>
      </w:pPr>
    </w:p>
    <w:p w14:paraId="7CB9CE6B" w14:textId="77777777" w:rsidR="00934112" w:rsidRPr="006B47AB" w:rsidRDefault="00934112" w:rsidP="00934112">
      <w:pPr>
        <w:tabs>
          <w:tab w:val="left" w:pos="540"/>
        </w:tabs>
        <w:spacing w:after="0" w:line="240" w:lineRule="auto"/>
        <w:ind w:left="1701" w:hanging="567"/>
        <w:rPr>
          <w:rFonts w:ascii="Times New Roman" w:hAnsi="Times New Roman"/>
          <w:b/>
          <w:lang w:val="lt-LT"/>
        </w:rPr>
      </w:pPr>
      <w:r w:rsidRPr="006B47AB">
        <w:rPr>
          <w:rFonts w:ascii="Times New Roman" w:hAnsi="Times New Roman"/>
          <w:b/>
          <w:lang w:val="lt-LT"/>
        </w:rPr>
        <w:t>B.</w:t>
      </w:r>
      <w:r w:rsidRPr="006B47AB">
        <w:rPr>
          <w:rFonts w:ascii="Times New Roman" w:hAnsi="Times New Roman"/>
          <w:b/>
          <w:lang w:val="lt-LT"/>
        </w:rPr>
        <w:tab/>
        <w:t>TIEKIMO IR VARTOJIMO SĄLYGOS AR APRIBOJIMAI</w:t>
      </w:r>
    </w:p>
    <w:p w14:paraId="7F30CB37" w14:textId="77777777" w:rsidR="00934112" w:rsidRPr="006B47AB" w:rsidRDefault="00934112" w:rsidP="00934112">
      <w:pPr>
        <w:spacing w:after="0" w:line="240" w:lineRule="auto"/>
        <w:jc w:val="center"/>
        <w:rPr>
          <w:rFonts w:ascii="Times New Roman" w:hAnsi="Times New Roman"/>
          <w:lang w:val="lt-LT"/>
        </w:rPr>
      </w:pPr>
    </w:p>
    <w:p w14:paraId="0DF0F000" w14:textId="77777777" w:rsidR="00934112" w:rsidRPr="006B47AB" w:rsidRDefault="00934112" w:rsidP="00934112">
      <w:pPr>
        <w:tabs>
          <w:tab w:val="left" w:pos="540"/>
        </w:tabs>
        <w:spacing w:after="0" w:line="240" w:lineRule="auto"/>
        <w:rPr>
          <w:rFonts w:ascii="Times New Roman" w:hAnsi="Times New Roman"/>
          <w:b/>
          <w:lang w:val="lt-LT"/>
        </w:rPr>
      </w:pPr>
      <w:r w:rsidRPr="006B47AB">
        <w:rPr>
          <w:rFonts w:ascii="Times New Roman" w:hAnsi="Times New Roman"/>
          <w:b/>
          <w:lang w:val="lt-LT"/>
        </w:rPr>
        <w:br w:type="page"/>
      </w:r>
      <w:r w:rsidRPr="006B47AB">
        <w:rPr>
          <w:rFonts w:ascii="Times New Roman" w:hAnsi="Times New Roman"/>
          <w:b/>
          <w:lang w:val="lt-LT"/>
        </w:rPr>
        <w:lastRenderedPageBreak/>
        <w:t>A.</w:t>
      </w:r>
      <w:r w:rsidRPr="006B47AB">
        <w:rPr>
          <w:rFonts w:ascii="Times New Roman" w:hAnsi="Times New Roman"/>
          <w:b/>
          <w:lang w:val="lt-LT"/>
        </w:rPr>
        <w:tab/>
        <w:t>GAMINTOJAS (-AI), ATSAKINGAS (-I) UŽ SERIJŲ IŠLEIDIMĄ</w:t>
      </w:r>
    </w:p>
    <w:p w14:paraId="6F33DC94" w14:textId="77777777" w:rsidR="00934112" w:rsidRPr="006B47AB" w:rsidRDefault="00934112" w:rsidP="00934112">
      <w:pPr>
        <w:spacing w:after="0" w:line="240" w:lineRule="auto"/>
        <w:rPr>
          <w:rFonts w:ascii="Times New Roman" w:hAnsi="Times New Roman"/>
          <w:lang w:val="lt-LT"/>
        </w:rPr>
      </w:pPr>
    </w:p>
    <w:p w14:paraId="33A21CE4" w14:textId="77777777" w:rsidR="00934112" w:rsidRPr="006B47AB" w:rsidRDefault="00934112" w:rsidP="00934112">
      <w:pPr>
        <w:spacing w:after="0" w:line="240" w:lineRule="auto"/>
        <w:rPr>
          <w:rFonts w:ascii="Times New Roman" w:hAnsi="Times New Roman"/>
          <w:u w:val="single"/>
          <w:lang w:val="lt-LT"/>
        </w:rPr>
      </w:pPr>
      <w:r w:rsidRPr="006B47AB">
        <w:rPr>
          <w:rFonts w:ascii="Times New Roman" w:hAnsi="Times New Roman"/>
          <w:u w:val="single"/>
          <w:lang w:val="lt-LT"/>
        </w:rPr>
        <w:t>Gamintojo, atsakingo už serijų išleidimą, pavadinimas ir adresas</w:t>
      </w:r>
    </w:p>
    <w:p w14:paraId="6D3B2BDF" w14:textId="77777777" w:rsidR="00934112" w:rsidRPr="006B47AB" w:rsidRDefault="00934112" w:rsidP="00934112">
      <w:pPr>
        <w:spacing w:after="0" w:line="240" w:lineRule="auto"/>
        <w:rPr>
          <w:rFonts w:ascii="Times New Roman" w:hAnsi="Times New Roman"/>
          <w:lang w:val="lt-LT"/>
        </w:rPr>
      </w:pPr>
    </w:p>
    <w:p w14:paraId="120EEA13" w14:textId="77777777" w:rsidR="008D1784" w:rsidRPr="006B47AB" w:rsidRDefault="008D1784" w:rsidP="008D1784">
      <w:pPr>
        <w:spacing w:after="0" w:line="240" w:lineRule="auto"/>
        <w:rPr>
          <w:rFonts w:ascii="Times New Roman" w:hAnsi="Times New Roman"/>
          <w:lang w:val="lt-LT"/>
        </w:rPr>
      </w:pPr>
      <w:r w:rsidRPr="00B61B3A">
        <w:rPr>
          <w:rFonts w:ascii="Times New Roman" w:eastAsia="Calibri" w:hAnsi="Times New Roman" w:cs="Times New Roman"/>
          <w:lang w:val="lt-LT"/>
        </w:rPr>
        <w:t>E</w:t>
      </w:r>
      <w:r>
        <w:rPr>
          <w:rFonts w:ascii="Times New Roman" w:eastAsia="Calibri" w:hAnsi="Times New Roman" w:cs="Times New Roman"/>
          <w:lang w:val="lt-LT"/>
        </w:rPr>
        <w:t>gis</w:t>
      </w:r>
      <w:r w:rsidRPr="00B61B3A">
        <w:rPr>
          <w:rFonts w:ascii="Times New Roman" w:eastAsia="Calibri" w:hAnsi="Times New Roman" w:cs="Times New Roman"/>
          <w:lang w:val="lt-LT"/>
        </w:rPr>
        <w:t xml:space="preserve"> P</w:t>
      </w:r>
      <w:r>
        <w:rPr>
          <w:rFonts w:ascii="Times New Roman" w:eastAsia="Calibri" w:hAnsi="Times New Roman" w:cs="Times New Roman"/>
          <w:lang w:val="lt-LT"/>
        </w:rPr>
        <w:t>harmaceuticals</w:t>
      </w:r>
      <w:r w:rsidRPr="006B47AB">
        <w:rPr>
          <w:rFonts w:ascii="Times New Roman" w:hAnsi="Times New Roman"/>
          <w:lang w:val="lt-LT"/>
        </w:rPr>
        <w:t xml:space="preserve"> PLC</w:t>
      </w:r>
      <w:r w:rsidRPr="00B61B3A">
        <w:rPr>
          <w:rFonts w:ascii="Times New Roman" w:eastAsia="Calibri" w:hAnsi="Times New Roman" w:cs="Times New Roman"/>
          <w:lang w:val="lt-LT"/>
        </w:rPr>
        <w:t xml:space="preserve">., </w:t>
      </w:r>
    </w:p>
    <w:p w14:paraId="61368948" w14:textId="77777777" w:rsidR="008D1784" w:rsidRPr="006B47AB" w:rsidRDefault="008D1784" w:rsidP="008D1784">
      <w:pPr>
        <w:spacing w:after="0" w:line="240" w:lineRule="auto"/>
        <w:rPr>
          <w:rFonts w:ascii="Times New Roman" w:hAnsi="Times New Roman"/>
          <w:lang w:val="lt-LT"/>
        </w:rPr>
      </w:pPr>
      <w:r w:rsidRPr="00B61B3A">
        <w:rPr>
          <w:rFonts w:ascii="Times New Roman" w:eastAsia="Calibri" w:hAnsi="Times New Roman" w:cs="Times New Roman"/>
          <w:lang w:val="lt-LT"/>
        </w:rPr>
        <w:t>9900 Körmend</w:t>
      </w:r>
      <w:r>
        <w:rPr>
          <w:rFonts w:ascii="Times New Roman" w:eastAsia="Calibri" w:hAnsi="Times New Roman" w:cs="Times New Roman"/>
          <w:lang w:val="lt-LT"/>
        </w:rPr>
        <w:t>,</w:t>
      </w:r>
      <w:r w:rsidRPr="00B61B3A">
        <w:rPr>
          <w:rFonts w:ascii="Times New Roman" w:eastAsia="Calibri" w:hAnsi="Times New Roman" w:cs="Times New Roman"/>
          <w:lang w:val="lt-LT"/>
        </w:rPr>
        <w:t xml:space="preserve"> </w:t>
      </w:r>
      <w:r w:rsidRPr="006B47AB">
        <w:rPr>
          <w:rFonts w:ascii="Times New Roman" w:hAnsi="Times New Roman"/>
          <w:lang w:val="lt-LT"/>
        </w:rPr>
        <w:t>Mátyás király u 65</w:t>
      </w:r>
    </w:p>
    <w:p w14:paraId="043D79B5" w14:textId="77777777" w:rsidR="00934112" w:rsidRPr="006B47AB" w:rsidRDefault="008D1784" w:rsidP="008D1784">
      <w:pPr>
        <w:spacing w:after="0" w:line="240" w:lineRule="auto"/>
        <w:rPr>
          <w:rFonts w:ascii="Times New Roman" w:hAnsi="Times New Roman"/>
          <w:lang w:val="lt-LT"/>
        </w:rPr>
      </w:pPr>
      <w:r w:rsidRPr="006B47AB">
        <w:rPr>
          <w:rFonts w:ascii="Times New Roman" w:hAnsi="Times New Roman"/>
          <w:lang w:val="lt-LT"/>
        </w:rPr>
        <w:t>Vengrija</w:t>
      </w:r>
    </w:p>
    <w:p w14:paraId="4572D378" w14:textId="77777777" w:rsidR="00934112" w:rsidRPr="006B47AB" w:rsidRDefault="00934112" w:rsidP="00934112">
      <w:pPr>
        <w:spacing w:after="0" w:line="240" w:lineRule="auto"/>
        <w:rPr>
          <w:rFonts w:ascii="Times New Roman" w:hAnsi="Times New Roman"/>
          <w:lang w:val="lt-LT"/>
        </w:rPr>
      </w:pPr>
    </w:p>
    <w:p w14:paraId="61277DB4" w14:textId="77777777" w:rsidR="00934112" w:rsidRPr="006B47AB" w:rsidRDefault="00934112" w:rsidP="00934112">
      <w:pPr>
        <w:keepNext/>
        <w:tabs>
          <w:tab w:val="left" w:pos="567"/>
        </w:tabs>
        <w:spacing w:after="0" w:line="240" w:lineRule="auto"/>
        <w:ind w:left="567" w:hanging="567"/>
        <w:outlineLvl w:val="1"/>
        <w:rPr>
          <w:rFonts w:ascii="Times New Roman" w:hAnsi="Times New Roman"/>
          <w:b/>
          <w:lang w:val="lt-LT"/>
        </w:rPr>
      </w:pPr>
      <w:bookmarkStart w:id="1" w:name="_Toc129243129"/>
      <w:bookmarkStart w:id="2" w:name="_Toc129243254"/>
      <w:r w:rsidRPr="006B47AB">
        <w:rPr>
          <w:rFonts w:ascii="Times New Roman" w:hAnsi="Times New Roman"/>
          <w:b/>
          <w:lang w:val="lt-LT"/>
        </w:rPr>
        <w:t>B.</w:t>
      </w:r>
      <w:r w:rsidRPr="006B47AB">
        <w:rPr>
          <w:rFonts w:ascii="Times New Roman" w:hAnsi="Times New Roman"/>
          <w:b/>
          <w:lang w:val="lt-LT"/>
        </w:rPr>
        <w:tab/>
      </w:r>
      <w:r w:rsidRPr="005321A6">
        <w:rPr>
          <w:rFonts w:ascii="Times New Roman" w:hAnsi="Times New Roman"/>
          <w:b/>
          <w:lang w:val="lt-LT"/>
        </w:rPr>
        <w:t>TIEKIMO IR VARTOJIMO SĄLYGOS AR APRIBOJIMAI</w:t>
      </w:r>
      <w:bookmarkEnd w:id="1"/>
      <w:bookmarkEnd w:id="2"/>
    </w:p>
    <w:p w14:paraId="430E5DCC" w14:textId="77777777" w:rsidR="00934112" w:rsidRPr="005321A6" w:rsidRDefault="00934112" w:rsidP="00934112">
      <w:pPr>
        <w:spacing w:after="0" w:line="240" w:lineRule="auto"/>
        <w:rPr>
          <w:rFonts w:ascii="Times New Roman" w:hAnsi="Times New Roman"/>
          <w:lang w:val="lt-LT"/>
        </w:rPr>
      </w:pPr>
    </w:p>
    <w:p w14:paraId="19313B2C" w14:textId="77777777" w:rsidR="00934112" w:rsidRPr="006B47AB" w:rsidRDefault="00934112" w:rsidP="00934112">
      <w:pPr>
        <w:spacing w:after="0" w:line="240" w:lineRule="auto"/>
        <w:outlineLvl w:val="0"/>
        <w:rPr>
          <w:rFonts w:ascii="Times New Roman" w:hAnsi="Times New Roman"/>
          <w:lang w:val="en-GB"/>
        </w:rPr>
      </w:pPr>
      <w:r w:rsidRPr="006B47AB">
        <w:rPr>
          <w:rFonts w:ascii="Times New Roman" w:hAnsi="Times New Roman"/>
          <w:lang w:val="en-GB"/>
        </w:rPr>
        <w:t>Receptinis vaistinis preparatas</w:t>
      </w:r>
    </w:p>
    <w:p w14:paraId="10B7B538" w14:textId="77777777" w:rsidR="00934112" w:rsidRPr="006B47AB" w:rsidRDefault="00934112" w:rsidP="00934112">
      <w:pPr>
        <w:spacing w:after="0" w:line="240" w:lineRule="auto"/>
        <w:rPr>
          <w:rFonts w:ascii="Times New Roman" w:hAnsi="Times New Roman"/>
          <w:b/>
          <w:lang w:val="en-GB"/>
        </w:rPr>
      </w:pPr>
    </w:p>
    <w:p w14:paraId="72AFDB97" w14:textId="77777777" w:rsidR="00934112" w:rsidRPr="006B47AB" w:rsidRDefault="00934112" w:rsidP="00934112">
      <w:pPr>
        <w:spacing w:after="0" w:line="240" w:lineRule="auto"/>
        <w:rPr>
          <w:rFonts w:ascii="Times New Roman" w:hAnsi="Times New Roman"/>
          <w:lang w:val="lt-LT"/>
        </w:rPr>
      </w:pPr>
    </w:p>
    <w:p w14:paraId="5F881D2D" w14:textId="77777777" w:rsidR="00934112" w:rsidRPr="006B47AB" w:rsidRDefault="00934112" w:rsidP="00934112">
      <w:pPr>
        <w:spacing w:after="0" w:line="240" w:lineRule="auto"/>
        <w:rPr>
          <w:rFonts w:ascii="Times New Roman" w:hAnsi="Times New Roman"/>
          <w:b/>
          <w:lang w:val="lt-LT"/>
        </w:rPr>
      </w:pPr>
    </w:p>
    <w:p w14:paraId="03D421CA" w14:textId="77777777" w:rsidR="00934112" w:rsidRPr="006B47AB" w:rsidRDefault="00934112" w:rsidP="00934112">
      <w:pPr>
        <w:spacing w:after="0" w:line="240" w:lineRule="auto"/>
        <w:rPr>
          <w:rFonts w:ascii="Times New Roman" w:hAnsi="Times New Roman"/>
          <w:b/>
          <w:lang w:val="lt-LT"/>
        </w:rPr>
      </w:pPr>
    </w:p>
    <w:p w14:paraId="7C20FF12" w14:textId="77777777" w:rsidR="00934112" w:rsidRPr="006B47AB" w:rsidRDefault="00934112" w:rsidP="00934112">
      <w:pPr>
        <w:spacing w:after="0" w:line="240" w:lineRule="auto"/>
        <w:rPr>
          <w:rFonts w:ascii="Times New Roman" w:hAnsi="Times New Roman"/>
          <w:b/>
          <w:lang w:val="lt-LT"/>
        </w:rPr>
      </w:pPr>
    </w:p>
    <w:p w14:paraId="18E65AB0" w14:textId="77777777" w:rsidR="00934112" w:rsidRPr="006B47AB" w:rsidRDefault="00934112" w:rsidP="00934112">
      <w:pPr>
        <w:spacing w:after="0" w:line="240" w:lineRule="auto"/>
        <w:rPr>
          <w:rFonts w:ascii="Times New Roman" w:hAnsi="Times New Roman"/>
          <w:b/>
          <w:lang w:val="lt-LT"/>
        </w:rPr>
      </w:pPr>
    </w:p>
    <w:p w14:paraId="5831E33C" w14:textId="77777777" w:rsidR="00934112" w:rsidRPr="006B47AB" w:rsidRDefault="00934112" w:rsidP="00934112">
      <w:pPr>
        <w:spacing w:after="0" w:line="240" w:lineRule="auto"/>
        <w:rPr>
          <w:rFonts w:ascii="Times New Roman" w:hAnsi="Times New Roman"/>
          <w:b/>
          <w:lang w:val="lt-LT"/>
        </w:rPr>
      </w:pPr>
    </w:p>
    <w:p w14:paraId="0CE751B6" w14:textId="77777777" w:rsidR="00934112" w:rsidRPr="006B47AB" w:rsidRDefault="00934112" w:rsidP="00934112">
      <w:pPr>
        <w:spacing w:after="0" w:line="240" w:lineRule="auto"/>
        <w:rPr>
          <w:rFonts w:ascii="Times New Roman" w:hAnsi="Times New Roman"/>
          <w:b/>
          <w:lang w:val="lt-LT"/>
        </w:rPr>
      </w:pPr>
    </w:p>
    <w:p w14:paraId="21366F96"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b/>
          <w:lang w:val="lt-LT"/>
        </w:rPr>
        <w:br w:type="page"/>
      </w:r>
    </w:p>
    <w:p w14:paraId="4063975F" w14:textId="77777777" w:rsidR="00934112" w:rsidRPr="006B47AB" w:rsidRDefault="00934112" w:rsidP="00934112">
      <w:pPr>
        <w:spacing w:after="0" w:line="240" w:lineRule="auto"/>
        <w:jc w:val="center"/>
        <w:rPr>
          <w:rFonts w:ascii="Times New Roman" w:hAnsi="Times New Roman"/>
          <w:b/>
          <w:lang w:val="pt-BR"/>
        </w:rPr>
      </w:pPr>
    </w:p>
    <w:p w14:paraId="47B2F519" w14:textId="77777777" w:rsidR="00934112" w:rsidRPr="006B47AB" w:rsidRDefault="00934112" w:rsidP="00934112">
      <w:pPr>
        <w:spacing w:after="0" w:line="240" w:lineRule="auto"/>
        <w:jc w:val="center"/>
        <w:rPr>
          <w:rFonts w:ascii="Times New Roman" w:hAnsi="Times New Roman"/>
          <w:b/>
          <w:lang w:val="pt-BR"/>
        </w:rPr>
      </w:pPr>
    </w:p>
    <w:p w14:paraId="377194E7" w14:textId="77777777" w:rsidR="00934112" w:rsidRPr="006B47AB" w:rsidRDefault="00934112" w:rsidP="00934112">
      <w:pPr>
        <w:spacing w:after="0" w:line="240" w:lineRule="auto"/>
        <w:jc w:val="center"/>
        <w:rPr>
          <w:rFonts w:ascii="Times New Roman" w:hAnsi="Times New Roman"/>
          <w:b/>
          <w:lang w:val="pt-BR"/>
        </w:rPr>
      </w:pPr>
    </w:p>
    <w:p w14:paraId="1B6A2D13" w14:textId="77777777" w:rsidR="00934112" w:rsidRPr="006B47AB" w:rsidRDefault="00934112" w:rsidP="00934112">
      <w:pPr>
        <w:spacing w:after="0" w:line="240" w:lineRule="auto"/>
        <w:jc w:val="center"/>
        <w:rPr>
          <w:rFonts w:ascii="Times New Roman" w:hAnsi="Times New Roman"/>
          <w:b/>
          <w:lang w:val="pt-BR"/>
        </w:rPr>
      </w:pPr>
    </w:p>
    <w:p w14:paraId="534FEC7F" w14:textId="77777777" w:rsidR="00934112" w:rsidRPr="006B47AB" w:rsidRDefault="00934112" w:rsidP="00934112">
      <w:pPr>
        <w:spacing w:after="0" w:line="240" w:lineRule="auto"/>
        <w:jc w:val="center"/>
        <w:rPr>
          <w:rFonts w:ascii="Times New Roman" w:hAnsi="Times New Roman"/>
          <w:b/>
          <w:lang w:val="pt-BR"/>
        </w:rPr>
      </w:pPr>
    </w:p>
    <w:p w14:paraId="3C309FA0" w14:textId="77777777" w:rsidR="00934112" w:rsidRPr="006B47AB" w:rsidRDefault="00934112" w:rsidP="00934112">
      <w:pPr>
        <w:spacing w:after="0" w:line="240" w:lineRule="auto"/>
        <w:jc w:val="center"/>
        <w:rPr>
          <w:rFonts w:ascii="Times New Roman" w:hAnsi="Times New Roman"/>
          <w:b/>
          <w:lang w:val="pt-BR"/>
        </w:rPr>
      </w:pPr>
    </w:p>
    <w:p w14:paraId="30688EA6" w14:textId="77777777" w:rsidR="00934112" w:rsidRPr="006B47AB" w:rsidRDefault="00934112" w:rsidP="00934112">
      <w:pPr>
        <w:spacing w:after="0" w:line="240" w:lineRule="auto"/>
        <w:jc w:val="center"/>
        <w:rPr>
          <w:rFonts w:ascii="Times New Roman" w:hAnsi="Times New Roman"/>
          <w:b/>
          <w:lang w:val="pt-BR"/>
        </w:rPr>
      </w:pPr>
    </w:p>
    <w:p w14:paraId="363541C2" w14:textId="77777777" w:rsidR="00934112" w:rsidRPr="006B47AB" w:rsidRDefault="00934112" w:rsidP="00934112">
      <w:pPr>
        <w:spacing w:after="0" w:line="240" w:lineRule="auto"/>
        <w:jc w:val="center"/>
        <w:rPr>
          <w:rFonts w:ascii="Times New Roman" w:hAnsi="Times New Roman"/>
          <w:b/>
          <w:lang w:val="pt-BR"/>
        </w:rPr>
      </w:pPr>
    </w:p>
    <w:p w14:paraId="342885F2" w14:textId="77777777" w:rsidR="00934112" w:rsidRPr="006B47AB" w:rsidRDefault="00934112" w:rsidP="00934112">
      <w:pPr>
        <w:spacing w:after="0" w:line="240" w:lineRule="auto"/>
        <w:jc w:val="center"/>
        <w:rPr>
          <w:rFonts w:ascii="Times New Roman" w:hAnsi="Times New Roman"/>
          <w:b/>
          <w:lang w:val="pt-BR"/>
        </w:rPr>
      </w:pPr>
    </w:p>
    <w:p w14:paraId="11A75FEC" w14:textId="77777777" w:rsidR="00934112" w:rsidRPr="006B47AB" w:rsidRDefault="00934112" w:rsidP="00934112">
      <w:pPr>
        <w:spacing w:after="0" w:line="240" w:lineRule="auto"/>
        <w:jc w:val="center"/>
        <w:rPr>
          <w:rFonts w:ascii="Times New Roman" w:hAnsi="Times New Roman"/>
          <w:b/>
          <w:lang w:val="pt-BR"/>
        </w:rPr>
      </w:pPr>
    </w:p>
    <w:p w14:paraId="5D178D64" w14:textId="77777777" w:rsidR="00934112" w:rsidRPr="006B47AB" w:rsidRDefault="00934112" w:rsidP="00934112">
      <w:pPr>
        <w:spacing w:after="0" w:line="240" w:lineRule="auto"/>
        <w:jc w:val="center"/>
        <w:rPr>
          <w:rFonts w:ascii="Times New Roman" w:hAnsi="Times New Roman"/>
          <w:b/>
          <w:lang w:val="pt-BR"/>
        </w:rPr>
      </w:pPr>
    </w:p>
    <w:p w14:paraId="6B98190E" w14:textId="77777777" w:rsidR="00934112" w:rsidRPr="006B47AB" w:rsidRDefault="00934112" w:rsidP="00934112">
      <w:pPr>
        <w:spacing w:after="0" w:line="240" w:lineRule="auto"/>
        <w:jc w:val="center"/>
        <w:rPr>
          <w:rFonts w:ascii="Times New Roman" w:hAnsi="Times New Roman"/>
          <w:b/>
          <w:lang w:val="pt-BR"/>
        </w:rPr>
      </w:pPr>
    </w:p>
    <w:p w14:paraId="45062539" w14:textId="77777777" w:rsidR="00934112" w:rsidRPr="006B47AB" w:rsidRDefault="00934112" w:rsidP="00934112">
      <w:pPr>
        <w:spacing w:after="0" w:line="240" w:lineRule="auto"/>
        <w:jc w:val="center"/>
        <w:rPr>
          <w:rFonts w:ascii="Times New Roman" w:hAnsi="Times New Roman"/>
          <w:b/>
          <w:lang w:val="pt-BR"/>
        </w:rPr>
      </w:pPr>
    </w:p>
    <w:p w14:paraId="17CECE5B" w14:textId="77777777" w:rsidR="00934112" w:rsidRPr="006B47AB" w:rsidRDefault="00934112" w:rsidP="00934112">
      <w:pPr>
        <w:spacing w:after="0" w:line="240" w:lineRule="auto"/>
        <w:jc w:val="center"/>
        <w:rPr>
          <w:rFonts w:ascii="Times New Roman" w:hAnsi="Times New Roman"/>
          <w:b/>
          <w:lang w:val="pt-BR"/>
        </w:rPr>
      </w:pPr>
    </w:p>
    <w:p w14:paraId="73CF39F2" w14:textId="77777777" w:rsidR="00934112" w:rsidRPr="006B47AB" w:rsidRDefault="00934112" w:rsidP="00934112">
      <w:pPr>
        <w:spacing w:after="0" w:line="240" w:lineRule="auto"/>
        <w:jc w:val="center"/>
        <w:rPr>
          <w:rFonts w:ascii="Times New Roman" w:hAnsi="Times New Roman"/>
          <w:b/>
          <w:lang w:val="pt-BR"/>
        </w:rPr>
      </w:pPr>
    </w:p>
    <w:p w14:paraId="6FEEDE4A" w14:textId="77777777" w:rsidR="00934112" w:rsidRPr="006B47AB" w:rsidRDefault="00934112" w:rsidP="00934112">
      <w:pPr>
        <w:spacing w:after="0" w:line="240" w:lineRule="auto"/>
        <w:jc w:val="center"/>
        <w:rPr>
          <w:rFonts w:ascii="Times New Roman" w:hAnsi="Times New Roman"/>
          <w:b/>
          <w:lang w:val="pt-BR"/>
        </w:rPr>
      </w:pPr>
    </w:p>
    <w:p w14:paraId="39D2B3F2" w14:textId="77777777" w:rsidR="00934112" w:rsidRPr="006B47AB" w:rsidRDefault="00934112" w:rsidP="00934112">
      <w:pPr>
        <w:spacing w:after="0" w:line="240" w:lineRule="auto"/>
        <w:jc w:val="center"/>
        <w:rPr>
          <w:rFonts w:ascii="Times New Roman" w:hAnsi="Times New Roman"/>
          <w:b/>
          <w:lang w:val="pt-BR"/>
        </w:rPr>
      </w:pPr>
    </w:p>
    <w:p w14:paraId="634E1684" w14:textId="77777777" w:rsidR="00934112" w:rsidRPr="006B47AB" w:rsidRDefault="00934112" w:rsidP="00934112">
      <w:pPr>
        <w:keepNext/>
        <w:spacing w:after="0" w:line="240" w:lineRule="auto"/>
        <w:jc w:val="center"/>
        <w:outlineLvl w:val="3"/>
        <w:rPr>
          <w:rFonts w:ascii="Times New Roman" w:hAnsi="Times New Roman"/>
          <w:b/>
          <w:lang w:val="de-DE"/>
        </w:rPr>
      </w:pPr>
    </w:p>
    <w:p w14:paraId="45C2AA5B" w14:textId="77777777" w:rsidR="00934112" w:rsidRPr="006B47AB" w:rsidRDefault="00934112" w:rsidP="00934112">
      <w:pPr>
        <w:keepNext/>
        <w:spacing w:after="0" w:line="240" w:lineRule="auto"/>
        <w:jc w:val="center"/>
        <w:outlineLvl w:val="3"/>
        <w:rPr>
          <w:rFonts w:ascii="Times New Roman" w:hAnsi="Times New Roman"/>
          <w:b/>
          <w:lang w:val="de-DE"/>
        </w:rPr>
      </w:pPr>
    </w:p>
    <w:p w14:paraId="580E4E2F" w14:textId="77777777" w:rsidR="00934112" w:rsidRPr="006B47AB" w:rsidRDefault="00934112" w:rsidP="00934112">
      <w:pPr>
        <w:keepNext/>
        <w:spacing w:after="0" w:line="240" w:lineRule="auto"/>
        <w:jc w:val="center"/>
        <w:outlineLvl w:val="3"/>
        <w:rPr>
          <w:rFonts w:ascii="Times New Roman" w:hAnsi="Times New Roman"/>
          <w:b/>
          <w:lang w:val="de-DE"/>
        </w:rPr>
      </w:pPr>
    </w:p>
    <w:p w14:paraId="37DA34D8" w14:textId="77777777" w:rsidR="00934112" w:rsidRPr="006B47AB" w:rsidRDefault="00934112" w:rsidP="00934112">
      <w:pPr>
        <w:keepNext/>
        <w:spacing w:after="0" w:line="240" w:lineRule="auto"/>
        <w:jc w:val="center"/>
        <w:outlineLvl w:val="3"/>
        <w:rPr>
          <w:rFonts w:ascii="Times New Roman" w:hAnsi="Times New Roman"/>
          <w:b/>
          <w:lang w:val="de-DE"/>
        </w:rPr>
      </w:pPr>
    </w:p>
    <w:p w14:paraId="492A1F28" w14:textId="77777777" w:rsidR="00934112" w:rsidRPr="006B47AB" w:rsidRDefault="00934112" w:rsidP="00934112">
      <w:pPr>
        <w:keepNext/>
        <w:spacing w:after="0" w:line="240" w:lineRule="auto"/>
        <w:jc w:val="center"/>
        <w:outlineLvl w:val="3"/>
        <w:rPr>
          <w:rFonts w:ascii="Times New Roman" w:hAnsi="Times New Roman"/>
          <w:b/>
          <w:lang w:val="de-DE"/>
        </w:rPr>
      </w:pPr>
    </w:p>
    <w:p w14:paraId="6FFA0F74" w14:textId="77777777" w:rsidR="00934112" w:rsidRPr="006B47AB" w:rsidRDefault="00934112" w:rsidP="00934112">
      <w:pPr>
        <w:keepNext/>
        <w:spacing w:after="0" w:line="240" w:lineRule="auto"/>
        <w:jc w:val="center"/>
        <w:outlineLvl w:val="3"/>
        <w:rPr>
          <w:rFonts w:ascii="Times New Roman" w:hAnsi="Times New Roman"/>
          <w:b/>
          <w:lang w:val="de-DE"/>
        </w:rPr>
      </w:pPr>
      <w:r w:rsidRPr="006B47AB">
        <w:rPr>
          <w:rFonts w:ascii="Times New Roman" w:hAnsi="Times New Roman"/>
          <w:b/>
          <w:lang w:val="de-DE"/>
        </w:rPr>
        <w:t>III PRIEDAS</w:t>
      </w:r>
    </w:p>
    <w:p w14:paraId="672FD1BF" w14:textId="77777777" w:rsidR="00934112" w:rsidRPr="006B47AB" w:rsidRDefault="00934112" w:rsidP="00934112">
      <w:pPr>
        <w:spacing w:after="0" w:line="240" w:lineRule="auto"/>
        <w:jc w:val="center"/>
        <w:rPr>
          <w:rFonts w:ascii="Times New Roman" w:hAnsi="Times New Roman"/>
          <w:lang w:val="de-DE"/>
        </w:rPr>
      </w:pPr>
    </w:p>
    <w:p w14:paraId="308E68ED" w14:textId="77777777" w:rsidR="00934112" w:rsidRPr="006B47AB" w:rsidRDefault="00934112" w:rsidP="00934112">
      <w:pPr>
        <w:spacing w:after="0" w:line="240" w:lineRule="auto"/>
        <w:jc w:val="center"/>
        <w:rPr>
          <w:rFonts w:ascii="Times New Roman" w:hAnsi="Times New Roman"/>
          <w:b/>
          <w:lang w:val="de-DE"/>
        </w:rPr>
      </w:pPr>
      <w:r w:rsidRPr="006B47AB">
        <w:rPr>
          <w:rFonts w:ascii="Times New Roman" w:hAnsi="Times New Roman"/>
          <w:b/>
          <w:lang w:val="de-DE"/>
        </w:rPr>
        <w:t>ŽENKLINIMAS IR PAKUOTĖS LAPELIS</w:t>
      </w:r>
    </w:p>
    <w:p w14:paraId="625C0C16" w14:textId="77777777" w:rsidR="00934112" w:rsidRPr="006B47AB" w:rsidRDefault="00934112" w:rsidP="00934112">
      <w:pPr>
        <w:spacing w:after="0" w:line="240" w:lineRule="auto"/>
        <w:rPr>
          <w:rFonts w:ascii="Times New Roman" w:hAnsi="Times New Roman"/>
          <w:lang w:val="de-DE"/>
        </w:rPr>
      </w:pPr>
      <w:r w:rsidRPr="006B47AB">
        <w:rPr>
          <w:rFonts w:ascii="Times New Roman" w:hAnsi="Times New Roman"/>
          <w:b/>
          <w:lang w:val="de-DE"/>
        </w:rPr>
        <w:br w:type="page"/>
      </w:r>
    </w:p>
    <w:p w14:paraId="0048867B" w14:textId="77777777" w:rsidR="00934112" w:rsidRPr="006B47AB" w:rsidRDefault="00934112" w:rsidP="00934112">
      <w:pPr>
        <w:spacing w:after="0" w:line="240" w:lineRule="auto"/>
        <w:rPr>
          <w:rFonts w:ascii="Times New Roman" w:hAnsi="Times New Roman"/>
          <w:lang w:val="de-DE"/>
        </w:rPr>
      </w:pPr>
    </w:p>
    <w:p w14:paraId="795BD208" w14:textId="77777777" w:rsidR="00934112" w:rsidRPr="006B47AB" w:rsidRDefault="00934112" w:rsidP="00934112">
      <w:pPr>
        <w:spacing w:after="0" w:line="240" w:lineRule="auto"/>
        <w:rPr>
          <w:rFonts w:ascii="Times New Roman" w:hAnsi="Times New Roman"/>
          <w:lang w:val="de-DE"/>
        </w:rPr>
      </w:pPr>
    </w:p>
    <w:p w14:paraId="52956355" w14:textId="77777777" w:rsidR="00934112" w:rsidRPr="006B47AB" w:rsidRDefault="00934112" w:rsidP="00934112">
      <w:pPr>
        <w:spacing w:after="0" w:line="240" w:lineRule="auto"/>
        <w:rPr>
          <w:rFonts w:ascii="Times New Roman" w:hAnsi="Times New Roman"/>
          <w:lang w:val="de-DE"/>
        </w:rPr>
      </w:pPr>
    </w:p>
    <w:p w14:paraId="4810A7CB" w14:textId="77777777" w:rsidR="00934112" w:rsidRPr="006B47AB" w:rsidRDefault="00934112" w:rsidP="00934112">
      <w:pPr>
        <w:spacing w:after="0" w:line="240" w:lineRule="auto"/>
        <w:rPr>
          <w:rFonts w:ascii="Times New Roman" w:hAnsi="Times New Roman"/>
          <w:lang w:val="de-DE"/>
        </w:rPr>
      </w:pPr>
    </w:p>
    <w:p w14:paraId="4201F083" w14:textId="77777777" w:rsidR="00934112" w:rsidRPr="006B47AB" w:rsidRDefault="00934112" w:rsidP="00934112">
      <w:pPr>
        <w:spacing w:after="0" w:line="240" w:lineRule="auto"/>
        <w:rPr>
          <w:rFonts w:ascii="Times New Roman" w:hAnsi="Times New Roman"/>
          <w:lang w:val="de-DE"/>
        </w:rPr>
      </w:pPr>
    </w:p>
    <w:p w14:paraId="5F749C4B" w14:textId="77777777" w:rsidR="00934112" w:rsidRPr="006B47AB" w:rsidRDefault="00934112" w:rsidP="00934112">
      <w:pPr>
        <w:spacing w:after="0" w:line="240" w:lineRule="auto"/>
        <w:rPr>
          <w:rFonts w:ascii="Times New Roman" w:hAnsi="Times New Roman"/>
          <w:lang w:val="de-DE"/>
        </w:rPr>
      </w:pPr>
    </w:p>
    <w:p w14:paraId="179CC6C2" w14:textId="77777777" w:rsidR="00934112" w:rsidRPr="006B47AB" w:rsidRDefault="00934112" w:rsidP="00934112">
      <w:pPr>
        <w:spacing w:after="0" w:line="240" w:lineRule="auto"/>
        <w:rPr>
          <w:rFonts w:ascii="Times New Roman" w:hAnsi="Times New Roman"/>
          <w:lang w:val="de-DE"/>
        </w:rPr>
      </w:pPr>
    </w:p>
    <w:p w14:paraId="7481CE53" w14:textId="77777777" w:rsidR="00934112" w:rsidRPr="006B47AB" w:rsidRDefault="00934112" w:rsidP="00934112">
      <w:pPr>
        <w:spacing w:after="0" w:line="240" w:lineRule="auto"/>
        <w:rPr>
          <w:rFonts w:ascii="Times New Roman" w:hAnsi="Times New Roman"/>
          <w:lang w:val="de-DE"/>
        </w:rPr>
      </w:pPr>
    </w:p>
    <w:p w14:paraId="32D53BCA" w14:textId="77777777" w:rsidR="00934112" w:rsidRPr="006B47AB" w:rsidRDefault="00934112" w:rsidP="00934112">
      <w:pPr>
        <w:spacing w:after="0" w:line="240" w:lineRule="auto"/>
        <w:rPr>
          <w:rFonts w:ascii="Times New Roman" w:hAnsi="Times New Roman"/>
          <w:lang w:val="de-DE"/>
        </w:rPr>
      </w:pPr>
    </w:p>
    <w:p w14:paraId="3963951E" w14:textId="77777777" w:rsidR="00934112" w:rsidRPr="006B47AB" w:rsidRDefault="00934112" w:rsidP="00934112">
      <w:pPr>
        <w:spacing w:after="0" w:line="240" w:lineRule="auto"/>
        <w:rPr>
          <w:rFonts w:ascii="Times New Roman" w:hAnsi="Times New Roman"/>
          <w:lang w:val="de-DE"/>
        </w:rPr>
      </w:pPr>
    </w:p>
    <w:p w14:paraId="3C5C667B" w14:textId="77777777" w:rsidR="00934112" w:rsidRPr="006B47AB" w:rsidRDefault="00934112" w:rsidP="00934112">
      <w:pPr>
        <w:spacing w:after="0" w:line="240" w:lineRule="auto"/>
        <w:rPr>
          <w:rFonts w:ascii="Times New Roman" w:hAnsi="Times New Roman"/>
          <w:lang w:val="de-DE"/>
        </w:rPr>
      </w:pPr>
    </w:p>
    <w:p w14:paraId="3FD45A92" w14:textId="77777777" w:rsidR="00934112" w:rsidRPr="006B47AB" w:rsidRDefault="00934112" w:rsidP="00934112">
      <w:pPr>
        <w:spacing w:after="0" w:line="240" w:lineRule="auto"/>
        <w:rPr>
          <w:rFonts w:ascii="Times New Roman" w:hAnsi="Times New Roman"/>
          <w:lang w:val="de-DE"/>
        </w:rPr>
      </w:pPr>
    </w:p>
    <w:p w14:paraId="50A35D5E" w14:textId="77777777" w:rsidR="00934112" w:rsidRPr="006B47AB" w:rsidRDefault="00934112" w:rsidP="00934112">
      <w:pPr>
        <w:spacing w:after="0" w:line="240" w:lineRule="auto"/>
        <w:rPr>
          <w:rFonts w:ascii="Times New Roman" w:hAnsi="Times New Roman"/>
          <w:lang w:val="de-DE"/>
        </w:rPr>
      </w:pPr>
    </w:p>
    <w:p w14:paraId="2641C02F" w14:textId="77777777" w:rsidR="00934112" w:rsidRPr="006B47AB" w:rsidRDefault="00934112" w:rsidP="00934112">
      <w:pPr>
        <w:spacing w:after="0" w:line="240" w:lineRule="auto"/>
        <w:rPr>
          <w:rFonts w:ascii="Times New Roman" w:hAnsi="Times New Roman"/>
          <w:lang w:val="de-DE"/>
        </w:rPr>
      </w:pPr>
    </w:p>
    <w:p w14:paraId="4376872B" w14:textId="77777777" w:rsidR="00934112" w:rsidRPr="006B47AB" w:rsidRDefault="00934112" w:rsidP="00934112">
      <w:pPr>
        <w:spacing w:after="0" w:line="240" w:lineRule="auto"/>
        <w:rPr>
          <w:rFonts w:ascii="Times New Roman" w:hAnsi="Times New Roman"/>
          <w:lang w:val="de-DE"/>
        </w:rPr>
      </w:pPr>
    </w:p>
    <w:p w14:paraId="352C4A06" w14:textId="77777777" w:rsidR="00934112" w:rsidRPr="006B47AB" w:rsidRDefault="00934112" w:rsidP="00934112">
      <w:pPr>
        <w:spacing w:after="0" w:line="240" w:lineRule="auto"/>
        <w:rPr>
          <w:rFonts w:ascii="Times New Roman" w:hAnsi="Times New Roman"/>
          <w:lang w:val="de-DE"/>
        </w:rPr>
      </w:pPr>
    </w:p>
    <w:p w14:paraId="7F209401" w14:textId="77777777" w:rsidR="00934112" w:rsidRPr="006B47AB" w:rsidRDefault="00934112" w:rsidP="00934112">
      <w:pPr>
        <w:spacing w:after="0" w:line="240" w:lineRule="auto"/>
        <w:rPr>
          <w:rFonts w:ascii="Times New Roman" w:hAnsi="Times New Roman"/>
          <w:lang w:val="de-DE"/>
        </w:rPr>
      </w:pPr>
    </w:p>
    <w:p w14:paraId="1FDAE3AD" w14:textId="77777777" w:rsidR="00934112" w:rsidRPr="006B47AB" w:rsidRDefault="00934112" w:rsidP="00934112">
      <w:pPr>
        <w:spacing w:after="0" w:line="240" w:lineRule="auto"/>
        <w:rPr>
          <w:rFonts w:ascii="Times New Roman" w:hAnsi="Times New Roman"/>
          <w:lang w:val="de-DE"/>
        </w:rPr>
      </w:pPr>
    </w:p>
    <w:p w14:paraId="2B5D1A52" w14:textId="77777777" w:rsidR="00934112" w:rsidRPr="006B47AB" w:rsidRDefault="00934112" w:rsidP="00934112">
      <w:pPr>
        <w:spacing w:after="0" w:line="240" w:lineRule="auto"/>
        <w:rPr>
          <w:rFonts w:ascii="Times New Roman" w:hAnsi="Times New Roman"/>
          <w:lang w:val="de-DE"/>
        </w:rPr>
      </w:pPr>
    </w:p>
    <w:p w14:paraId="2DC797A7" w14:textId="77777777" w:rsidR="00934112" w:rsidRPr="006B47AB" w:rsidRDefault="00934112" w:rsidP="00934112">
      <w:pPr>
        <w:spacing w:after="0" w:line="240" w:lineRule="auto"/>
        <w:rPr>
          <w:rFonts w:ascii="Times New Roman" w:hAnsi="Times New Roman"/>
          <w:lang w:val="de-DE"/>
        </w:rPr>
      </w:pPr>
    </w:p>
    <w:p w14:paraId="5D11AFAB" w14:textId="77777777" w:rsidR="00934112" w:rsidRPr="006B47AB" w:rsidRDefault="00934112" w:rsidP="00934112">
      <w:pPr>
        <w:spacing w:after="0" w:line="240" w:lineRule="auto"/>
        <w:rPr>
          <w:rFonts w:ascii="Times New Roman" w:hAnsi="Times New Roman"/>
          <w:lang w:val="de-DE"/>
        </w:rPr>
      </w:pPr>
    </w:p>
    <w:p w14:paraId="0A8D1056" w14:textId="77777777" w:rsidR="00934112" w:rsidRPr="006B47AB" w:rsidRDefault="00934112" w:rsidP="00934112">
      <w:pPr>
        <w:spacing w:after="0" w:line="240" w:lineRule="auto"/>
        <w:rPr>
          <w:rFonts w:ascii="Times New Roman" w:hAnsi="Times New Roman"/>
          <w:lang w:val="de-DE"/>
        </w:rPr>
      </w:pPr>
    </w:p>
    <w:p w14:paraId="60B86538" w14:textId="77777777" w:rsidR="00934112" w:rsidRPr="006B47AB" w:rsidRDefault="00934112" w:rsidP="00934112">
      <w:pPr>
        <w:spacing w:after="0" w:line="240" w:lineRule="auto"/>
        <w:jc w:val="center"/>
        <w:rPr>
          <w:rFonts w:ascii="Times New Roman" w:hAnsi="Times New Roman"/>
          <w:b/>
          <w:lang w:val="de-DE"/>
        </w:rPr>
      </w:pPr>
      <w:r w:rsidRPr="006B47AB">
        <w:rPr>
          <w:rFonts w:ascii="Times New Roman" w:hAnsi="Times New Roman"/>
          <w:b/>
          <w:lang w:val="de-DE"/>
        </w:rPr>
        <w:t>A. ŽENKLINIMAS</w:t>
      </w:r>
    </w:p>
    <w:p w14:paraId="1D0FF51B"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6B47AB">
        <w:rPr>
          <w:rFonts w:ascii="Times New Roman" w:hAnsi="Times New Roman"/>
          <w:b/>
          <w:lang w:val="de-DE"/>
        </w:rPr>
        <w:br w:type="page"/>
      </w:r>
      <w:r w:rsidRPr="006B47AB">
        <w:rPr>
          <w:rFonts w:ascii="Times New Roman" w:hAnsi="Times New Roman"/>
          <w:b/>
          <w:caps/>
          <w:lang w:val="lt-LT"/>
        </w:rPr>
        <w:lastRenderedPageBreak/>
        <w:t xml:space="preserve">Informacija ant </w:t>
      </w:r>
      <w:r w:rsidRPr="006B47AB">
        <w:rPr>
          <w:rFonts w:ascii="Times New Roman" w:hAnsi="Times New Roman"/>
          <w:b/>
          <w:lang w:val="lt-LT"/>
        </w:rPr>
        <w:t>IŠORINĖS</w:t>
      </w:r>
      <w:r w:rsidRPr="006B47AB">
        <w:rPr>
          <w:rFonts w:ascii="Times New Roman" w:hAnsi="Times New Roman"/>
          <w:lang w:val="lt-LT"/>
        </w:rPr>
        <w:t xml:space="preserve"> </w:t>
      </w:r>
      <w:r w:rsidRPr="006B47AB">
        <w:rPr>
          <w:rFonts w:ascii="Times New Roman" w:hAnsi="Times New Roman"/>
          <w:b/>
          <w:caps/>
          <w:lang w:val="lt-LT"/>
        </w:rPr>
        <w:t xml:space="preserve">pakuotės </w:t>
      </w:r>
    </w:p>
    <w:p w14:paraId="083AC588"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51B8B923"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6B47AB">
        <w:rPr>
          <w:rFonts w:ascii="Times New Roman" w:hAnsi="Times New Roman"/>
          <w:b/>
          <w:caps/>
          <w:lang w:val="lt-LT"/>
        </w:rPr>
        <w:t>Kartono dėžutė</w:t>
      </w:r>
    </w:p>
    <w:p w14:paraId="36A35F8A" w14:textId="77777777" w:rsidR="00934112" w:rsidRPr="006B47AB" w:rsidRDefault="00934112" w:rsidP="00934112">
      <w:pPr>
        <w:spacing w:after="0" w:line="240" w:lineRule="auto"/>
        <w:ind w:left="567" w:hanging="567"/>
        <w:rPr>
          <w:rFonts w:ascii="Times New Roman" w:hAnsi="Times New Roman"/>
          <w:lang w:val="lt-LT"/>
        </w:rPr>
      </w:pPr>
    </w:p>
    <w:p w14:paraId="3494F338" w14:textId="77777777" w:rsidR="00934112" w:rsidRPr="006B47AB" w:rsidRDefault="00934112" w:rsidP="00934112">
      <w:pPr>
        <w:spacing w:after="0" w:line="240" w:lineRule="auto"/>
        <w:ind w:left="567" w:hanging="567"/>
        <w:rPr>
          <w:rFonts w:ascii="Times New Roman" w:hAnsi="Times New Roman"/>
          <w:lang w:val="lt-LT"/>
        </w:rPr>
      </w:pPr>
    </w:p>
    <w:p w14:paraId="51438D20"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1.</w:t>
      </w:r>
      <w:r w:rsidRPr="006B47AB">
        <w:rPr>
          <w:rFonts w:ascii="Times New Roman" w:hAnsi="Times New Roman"/>
          <w:b/>
          <w:caps/>
          <w:lang w:val="lt-LT"/>
        </w:rPr>
        <w:tab/>
        <w:t>vaistinio preparato pavadinimas</w:t>
      </w:r>
    </w:p>
    <w:p w14:paraId="2789E00A" w14:textId="77777777" w:rsidR="00934112" w:rsidRPr="006B47AB" w:rsidRDefault="00934112" w:rsidP="00934112">
      <w:pPr>
        <w:spacing w:after="0" w:line="240" w:lineRule="auto"/>
        <w:ind w:left="567" w:hanging="567"/>
        <w:rPr>
          <w:rFonts w:ascii="Times New Roman" w:hAnsi="Times New Roman"/>
          <w:lang w:val="lt-LT"/>
        </w:rPr>
      </w:pPr>
    </w:p>
    <w:p w14:paraId="6F64AA2F"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Metoprolol-EGIS 25 mg tabletės</w:t>
      </w:r>
    </w:p>
    <w:p w14:paraId="03E1C304" w14:textId="24408163" w:rsidR="00934112" w:rsidRPr="006B47AB" w:rsidRDefault="007B14BD" w:rsidP="00934112">
      <w:pPr>
        <w:spacing w:after="0" w:line="240" w:lineRule="auto"/>
        <w:rPr>
          <w:rFonts w:ascii="Times New Roman" w:hAnsi="Times New Roman"/>
          <w:lang w:val="lt-LT"/>
        </w:rPr>
      </w:pPr>
      <w:r>
        <w:rPr>
          <w:rFonts w:ascii="Times New Roman" w:hAnsi="Times New Roman"/>
          <w:lang w:val="lt-LT"/>
        </w:rPr>
        <w:t>m</w:t>
      </w:r>
      <w:r w:rsidR="00934112" w:rsidRPr="006B47AB">
        <w:rPr>
          <w:rFonts w:ascii="Times New Roman" w:hAnsi="Times New Roman"/>
          <w:lang w:val="lt-LT"/>
        </w:rPr>
        <w:t>etoprololio tartratas</w:t>
      </w:r>
    </w:p>
    <w:p w14:paraId="07032056" w14:textId="77777777" w:rsidR="00934112" w:rsidRPr="006B47AB" w:rsidRDefault="00934112" w:rsidP="00934112">
      <w:pPr>
        <w:spacing w:after="0" w:line="240" w:lineRule="auto"/>
        <w:rPr>
          <w:rFonts w:ascii="Times New Roman" w:hAnsi="Times New Roman"/>
          <w:lang w:val="lt-LT"/>
        </w:rPr>
      </w:pPr>
    </w:p>
    <w:p w14:paraId="1DFC3958" w14:textId="77777777" w:rsidR="00934112" w:rsidRPr="006B47AB" w:rsidRDefault="00934112" w:rsidP="00934112">
      <w:pPr>
        <w:spacing w:after="0" w:line="240" w:lineRule="auto"/>
        <w:ind w:left="567" w:hanging="567"/>
        <w:rPr>
          <w:rFonts w:ascii="Times New Roman" w:hAnsi="Times New Roman"/>
          <w:lang w:val="lt-LT"/>
        </w:rPr>
      </w:pPr>
    </w:p>
    <w:p w14:paraId="70309DFD"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2.</w:t>
      </w:r>
      <w:r w:rsidRPr="006B47AB">
        <w:rPr>
          <w:rFonts w:ascii="Times New Roman" w:hAnsi="Times New Roman"/>
          <w:b/>
          <w:caps/>
          <w:lang w:val="lt-LT"/>
        </w:rPr>
        <w:tab/>
        <w:t xml:space="preserve">veikliOJI medžiagA ir JOS kiekis </w:t>
      </w:r>
    </w:p>
    <w:p w14:paraId="1429D585" w14:textId="77777777" w:rsidR="00934112" w:rsidRPr="006B47AB" w:rsidRDefault="00934112" w:rsidP="00934112">
      <w:pPr>
        <w:spacing w:after="0" w:line="240" w:lineRule="auto"/>
        <w:ind w:left="567" w:hanging="567"/>
        <w:rPr>
          <w:rFonts w:ascii="Times New Roman" w:hAnsi="Times New Roman"/>
          <w:caps/>
          <w:lang w:val="lt-LT"/>
        </w:rPr>
      </w:pPr>
    </w:p>
    <w:p w14:paraId="23F1044B" w14:textId="77777777" w:rsidR="00934112" w:rsidRPr="006B47AB" w:rsidRDefault="00934112" w:rsidP="00934112">
      <w:pPr>
        <w:keepNext/>
        <w:spacing w:after="0" w:line="240" w:lineRule="auto"/>
        <w:outlineLvl w:val="2"/>
        <w:rPr>
          <w:rFonts w:ascii="Times New Roman" w:hAnsi="Times New Roman"/>
          <w:lang w:val="lt-LT"/>
        </w:rPr>
      </w:pPr>
      <w:r w:rsidRPr="006B47AB">
        <w:rPr>
          <w:rFonts w:ascii="Times New Roman" w:hAnsi="Times New Roman"/>
          <w:lang w:val="lt-LT"/>
        </w:rPr>
        <w:t>Kiekvienoje tabletėje yra 25 mg metoprololio tartrato.</w:t>
      </w:r>
    </w:p>
    <w:p w14:paraId="703E74D4" w14:textId="77777777" w:rsidR="00934112" w:rsidRPr="006B47AB" w:rsidRDefault="00934112" w:rsidP="00934112">
      <w:pPr>
        <w:spacing w:after="0" w:line="240" w:lineRule="auto"/>
        <w:rPr>
          <w:rFonts w:ascii="Times New Roman" w:hAnsi="Times New Roman"/>
          <w:lang w:val="lt-LT"/>
        </w:rPr>
      </w:pPr>
    </w:p>
    <w:p w14:paraId="2714E313" w14:textId="77777777" w:rsidR="00934112" w:rsidRPr="006B47AB" w:rsidRDefault="00934112" w:rsidP="00934112">
      <w:pPr>
        <w:spacing w:after="0" w:line="240" w:lineRule="auto"/>
        <w:rPr>
          <w:rFonts w:ascii="Times New Roman" w:hAnsi="Times New Roman"/>
          <w:lang w:val="lt-LT"/>
        </w:rPr>
      </w:pPr>
    </w:p>
    <w:p w14:paraId="675825B1"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3.</w:t>
      </w:r>
      <w:r w:rsidRPr="006B47AB">
        <w:rPr>
          <w:rFonts w:ascii="Times New Roman" w:hAnsi="Times New Roman"/>
          <w:b/>
          <w:caps/>
          <w:lang w:val="lt-LT"/>
        </w:rPr>
        <w:tab/>
        <w:t>pagalbinių medžiagų sąrašas</w:t>
      </w:r>
    </w:p>
    <w:p w14:paraId="3BAAF6AE" w14:textId="77777777" w:rsidR="00934112" w:rsidRPr="006B47AB" w:rsidRDefault="00934112" w:rsidP="00934112">
      <w:pPr>
        <w:spacing w:after="0" w:line="240" w:lineRule="auto"/>
        <w:rPr>
          <w:rFonts w:ascii="Times New Roman" w:hAnsi="Times New Roman"/>
          <w:lang w:val="lt-LT"/>
        </w:rPr>
      </w:pPr>
    </w:p>
    <w:p w14:paraId="28C642F6" w14:textId="77777777" w:rsidR="00934112" w:rsidRPr="006B47AB" w:rsidRDefault="00934112" w:rsidP="00934112">
      <w:pPr>
        <w:spacing w:after="0" w:line="240" w:lineRule="auto"/>
        <w:ind w:left="567" w:hanging="567"/>
        <w:rPr>
          <w:rFonts w:ascii="Times New Roman" w:hAnsi="Times New Roman"/>
          <w:caps/>
          <w:lang w:val="lt-LT"/>
        </w:rPr>
      </w:pPr>
    </w:p>
    <w:p w14:paraId="5903915C"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4.</w:t>
      </w:r>
      <w:r w:rsidRPr="006B47AB">
        <w:rPr>
          <w:rFonts w:ascii="Times New Roman" w:hAnsi="Times New Roman"/>
          <w:b/>
          <w:caps/>
          <w:lang w:val="lt-LT"/>
        </w:rPr>
        <w:tab/>
        <w:t>Farmacinė forma ir KIEKIS PAKUOTĖJE</w:t>
      </w:r>
    </w:p>
    <w:p w14:paraId="78EC66E3" w14:textId="77777777" w:rsidR="00934112" w:rsidRPr="006B47AB" w:rsidRDefault="00934112" w:rsidP="00934112">
      <w:pPr>
        <w:spacing w:after="0" w:line="240" w:lineRule="auto"/>
        <w:ind w:left="567" w:hanging="567"/>
        <w:rPr>
          <w:rFonts w:ascii="Times New Roman" w:hAnsi="Times New Roman"/>
          <w:caps/>
          <w:lang w:val="lt-LT"/>
        </w:rPr>
      </w:pPr>
    </w:p>
    <w:p w14:paraId="203404F5" w14:textId="77777777" w:rsidR="00934112" w:rsidRPr="006B47AB" w:rsidRDefault="00934112" w:rsidP="00934112">
      <w:pPr>
        <w:spacing w:after="0" w:line="240" w:lineRule="auto"/>
        <w:ind w:left="567" w:hanging="567"/>
        <w:rPr>
          <w:rFonts w:ascii="Times New Roman" w:hAnsi="Times New Roman"/>
          <w:lang w:val="lt-LT"/>
        </w:rPr>
      </w:pPr>
      <w:r w:rsidRPr="006B47AB">
        <w:rPr>
          <w:rFonts w:ascii="Times New Roman" w:hAnsi="Times New Roman"/>
          <w:lang w:val="lt-LT"/>
        </w:rPr>
        <w:t>40 tablečių</w:t>
      </w:r>
    </w:p>
    <w:p w14:paraId="06AEF377"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50 tablečių</w:t>
      </w:r>
    </w:p>
    <w:p w14:paraId="00BEC226"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60 tablečių</w:t>
      </w:r>
    </w:p>
    <w:p w14:paraId="312ADBD6"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70 tablečių</w:t>
      </w:r>
    </w:p>
    <w:p w14:paraId="544064C7"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80 tablečių</w:t>
      </w:r>
    </w:p>
    <w:p w14:paraId="456708F0"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90 tablečių</w:t>
      </w:r>
    </w:p>
    <w:p w14:paraId="1CCEAADE"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100 tablečių</w:t>
      </w:r>
    </w:p>
    <w:p w14:paraId="3F7DCBA8" w14:textId="77777777" w:rsidR="00934112" w:rsidRPr="006B47AB" w:rsidRDefault="00934112" w:rsidP="00934112">
      <w:pPr>
        <w:spacing w:after="0" w:line="240" w:lineRule="auto"/>
        <w:ind w:left="567" w:hanging="567"/>
        <w:rPr>
          <w:rFonts w:ascii="Times New Roman" w:hAnsi="Times New Roman"/>
          <w:lang w:val="lt-LT"/>
        </w:rPr>
      </w:pPr>
      <w:r w:rsidRPr="006B47AB">
        <w:rPr>
          <w:rFonts w:ascii="Times New Roman" w:hAnsi="Times New Roman"/>
          <w:highlight w:val="lightGray"/>
          <w:lang w:val="lt-LT"/>
        </w:rPr>
        <w:t>120 tablečių</w:t>
      </w:r>
    </w:p>
    <w:p w14:paraId="57FAD109" w14:textId="77777777" w:rsidR="00934112" w:rsidRPr="006B47AB" w:rsidRDefault="00934112" w:rsidP="00934112">
      <w:pPr>
        <w:spacing w:after="0" w:line="240" w:lineRule="auto"/>
        <w:ind w:left="567" w:hanging="567"/>
        <w:rPr>
          <w:rFonts w:ascii="Times New Roman" w:hAnsi="Times New Roman"/>
          <w:caps/>
          <w:lang w:val="lt-LT"/>
        </w:rPr>
      </w:pPr>
    </w:p>
    <w:p w14:paraId="4C321A6A" w14:textId="77777777" w:rsidR="00934112" w:rsidRPr="006B47AB" w:rsidRDefault="00934112" w:rsidP="00934112">
      <w:pPr>
        <w:spacing w:after="0" w:line="240" w:lineRule="auto"/>
        <w:ind w:left="567" w:hanging="567"/>
        <w:rPr>
          <w:rFonts w:ascii="Times New Roman" w:hAnsi="Times New Roman"/>
          <w:caps/>
          <w:lang w:val="lt-LT"/>
        </w:rPr>
      </w:pPr>
    </w:p>
    <w:p w14:paraId="392C2DAC"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5.</w:t>
      </w:r>
      <w:r w:rsidRPr="006B47AB">
        <w:rPr>
          <w:rFonts w:ascii="Times New Roman" w:hAnsi="Times New Roman"/>
          <w:b/>
          <w:caps/>
          <w:lang w:val="lt-LT"/>
        </w:rPr>
        <w:tab/>
        <w:t>vartojimo METODAS IR būdas</w:t>
      </w:r>
    </w:p>
    <w:p w14:paraId="6EE0FF2A" w14:textId="77777777" w:rsidR="00934112" w:rsidRPr="006B47AB" w:rsidRDefault="00934112" w:rsidP="00934112">
      <w:pPr>
        <w:spacing w:after="0" w:line="240" w:lineRule="auto"/>
        <w:ind w:left="567" w:hanging="567"/>
        <w:rPr>
          <w:rFonts w:ascii="Times New Roman" w:hAnsi="Times New Roman"/>
          <w:caps/>
          <w:lang w:val="lt-LT"/>
        </w:rPr>
      </w:pPr>
    </w:p>
    <w:p w14:paraId="48A9ECBD" w14:textId="77777777" w:rsidR="00934112" w:rsidRPr="006B47AB" w:rsidRDefault="00934112" w:rsidP="00934112">
      <w:pPr>
        <w:spacing w:after="0" w:line="240" w:lineRule="auto"/>
        <w:ind w:left="567" w:hanging="567"/>
        <w:rPr>
          <w:rFonts w:ascii="Times New Roman" w:hAnsi="Times New Roman"/>
          <w:lang w:val="lt-LT"/>
        </w:rPr>
      </w:pPr>
      <w:r w:rsidRPr="006B47AB">
        <w:rPr>
          <w:rFonts w:ascii="Times New Roman" w:hAnsi="Times New Roman"/>
          <w:lang w:val="lt-LT"/>
        </w:rPr>
        <w:t>Vartoti per burną.</w:t>
      </w:r>
    </w:p>
    <w:p w14:paraId="39EBD984" w14:textId="77777777" w:rsidR="00934112" w:rsidRPr="006B47AB" w:rsidRDefault="00934112" w:rsidP="00934112">
      <w:pPr>
        <w:keepNext/>
        <w:spacing w:after="0" w:line="240" w:lineRule="auto"/>
        <w:outlineLvl w:val="2"/>
        <w:rPr>
          <w:rFonts w:ascii="Times New Roman" w:hAnsi="Times New Roman"/>
          <w:lang w:val="lt-LT"/>
        </w:rPr>
      </w:pPr>
      <w:r w:rsidRPr="006B47AB">
        <w:rPr>
          <w:rFonts w:ascii="Times New Roman" w:hAnsi="Times New Roman"/>
          <w:lang w:val="lt-LT"/>
        </w:rPr>
        <w:t>Prieš vartojimą perskaitykite pakuotės lapelį.</w:t>
      </w:r>
    </w:p>
    <w:p w14:paraId="2804620A" w14:textId="77777777" w:rsidR="00934112" w:rsidRPr="006B47AB" w:rsidRDefault="00934112" w:rsidP="00934112">
      <w:pPr>
        <w:spacing w:after="0" w:line="240" w:lineRule="auto"/>
        <w:ind w:left="567" w:hanging="567"/>
        <w:rPr>
          <w:rFonts w:ascii="Times New Roman" w:hAnsi="Times New Roman"/>
          <w:lang w:val="lt-LT"/>
        </w:rPr>
      </w:pPr>
    </w:p>
    <w:p w14:paraId="4B31DF3E" w14:textId="77777777" w:rsidR="00934112" w:rsidRPr="006B47AB" w:rsidRDefault="00934112" w:rsidP="00934112">
      <w:pPr>
        <w:spacing w:after="0" w:line="240" w:lineRule="auto"/>
        <w:ind w:left="567" w:hanging="567"/>
        <w:rPr>
          <w:rFonts w:ascii="Times New Roman" w:hAnsi="Times New Roman"/>
          <w:caps/>
          <w:lang w:val="lt-LT"/>
        </w:rPr>
      </w:pPr>
    </w:p>
    <w:p w14:paraId="534E1D8C"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caps/>
          <w:lang w:val="lt-LT"/>
        </w:rPr>
      </w:pPr>
      <w:r w:rsidRPr="006B47AB">
        <w:rPr>
          <w:rFonts w:ascii="Times New Roman" w:hAnsi="Times New Roman"/>
          <w:b/>
          <w:caps/>
          <w:lang w:val="lt-LT"/>
        </w:rPr>
        <w:t>6.</w:t>
      </w:r>
      <w:r w:rsidRPr="006B47AB">
        <w:rPr>
          <w:rFonts w:ascii="Times New Roman" w:hAnsi="Times New Roman"/>
          <w:b/>
          <w:caps/>
          <w:lang w:val="lt-LT"/>
        </w:rPr>
        <w:tab/>
        <w:t>SPECIALUS Įspėjimas</w:t>
      </w:r>
      <w:r w:rsidRPr="006B47AB">
        <w:rPr>
          <w:rFonts w:ascii="Times New Roman" w:hAnsi="Times New Roman"/>
          <w:lang w:val="lt-LT"/>
        </w:rPr>
        <w:t xml:space="preserve">, </w:t>
      </w:r>
      <w:r w:rsidRPr="006B47AB">
        <w:rPr>
          <w:rFonts w:ascii="Times New Roman" w:hAnsi="Times New Roman"/>
          <w:b/>
          <w:lang w:val="lt-LT"/>
        </w:rPr>
        <w:t xml:space="preserve">KAD VAISTINĮ PREPARATĄ BŪTINA LAIKYTI </w:t>
      </w:r>
      <w:r w:rsidRPr="006B47AB">
        <w:rPr>
          <w:rFonts w:ascii="Times New Roman" w:hAnsi="Times New Roman"/>
          <w:b/>
          <w:caps/>
          <w:lang w:val="lt-LT"/>
        </w:rPr>
        <w:t>vaikams nepastebimoje ir nepasiekiamoje vietoje</w:t>
      </w:r>
    </w:p>
    <w:p w14:paraId="76D05D65" w14:textId="77777777" w:rsidR="00934112" w:rsidRPr="006B47AB" w:rsidRDefault="00934112" w:rsidP="00934112">
      <w:pPr>
        <w:spacing w:after="0" w:line="240" w:lineRule="auto"/>
        <w:ind w:left="567" w:hanging="567"/>
        <w:rPr>
          <w:rFonts w:ascii="Times New Roman" w:hAnsi="Times New Roman"/>
          <w:lang w:val="lt-LT"/>
        </w:rPr>
      </w:pPr>
    </w:p>
    <w:p w14:paraId="329BEE38" w14:textId="77777777" w:rsidR="00934112" w:rsidRPr="006B47AB" w:rsidRDefault="00934112" w:rsidP="00934112">
      <w:pPr>
        <w:spacing w:after="0" w:line="240" w:lineRule="auto"/>
        <w:ind w:left="567" w:hanging="567"/>
        <w:outlineLvl w:val="0"/>
        <w:rPr>
          <w:rFonts w:ascii="Times New Roman" w:hAnsi="Times New Roman"/>
          <w:lang w:val="lt-LT"/>
        </w:rPr>
      </w:pPr>
      <w:r w:rsidRPr="006B47AB">
        <w:rPr>
          <w:rFonts w:ascii="Times New Roman" w:hAnsi="Times New Roman"/>
          <w:lang w:val="lt-LT"/>
        </w:rPr>
        <w:t>Laikyti vaikams nepastebimoje ir nepasiekiamoje vietoje.</w:t>
      </w:r>
    </w:p>
    <w:p w14:paraId="230E9E02" w14:textId="77777777" w:rsidR="00934112" w:rsidRPr="006B47AB" w:rsidRDefault="00934112" w:rsidP="00934112">
      <w:pPr>
        <w:spacing w:after="0" w:line="240" w:lineRule="auto"/>
        <w:ind w:left="567" w:hanging="567"/>
        <w:rPr>
          <w:rFonts w:ascii="Times New Roman" w:hAnsi="Times New Roman"/>
          <w:lang w:val="lt-LT"/>
        </w:rPr>
      </w:pPr>
    </w:p>
    <w:p w14:paraId="02D06708" w14:textId="77777777" w:rsidR="00934112" w:rsidRPr="006B47AB" w:rsidRDefault="00934112" w:rsidP="00934112">
      <w:pPr>
        <w:spacing w:after="0" w:line="240" w:lineRule="auto"/>
        <w:ind w:left="567" w:hanging="567"/>
        <w:rPr>
          <w:rFonts w:ascii="Times New Roman" w:hAnsi="Times New Roman"/>
          <w:lang w:val="lt-LT"/>
        </w:rPr>
      </w:pPr>
    </w:p>
    <w:p w14:paraId="100D4925"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7.</w:t>
      </w:r>
      <w:r w:rsidRPr="006B47AB">
        <w:rPr>
          <w:rFonts w:ascii="Times New Roman" w:hAnsi="Times New Roman"/>
          <w:b/>
          <w:caps/>
          <w:lang w:val="lt-LT"/>
        </w:rPr>
        <w:tab/>
        <w:t>kitas specialus Įspėjimas (jei reikia)</w:t>
      </w:r>
    </w:p>
    <w:p w14:paraId="68BBBC80" w14:textId="77777777" w:rsidR="00934112" w:rsidRPr="006B47AB" w:rsidRDefault="00934112" w:rsidP="00934112">
      <w:pPr>
        <w:spacing w:after="0" w:line="240" w:lineRule="auto"/>
        <w:ind w:left="567" w:hanging="567"/>
        <w:rPr>
          <w:rFonts w:ascii="Times New Roman" w:hAnsi="Times New Roman"/>
          <w:lang w:val="lt-LT"/>
        </w:rPr>
      </w:pPr>
    </w:p>
    <w:p w14:paraId="053B63DA" w14:textId="77777777" w:rsidR="00934112" w:rsidRPr="006B47AB" w:rsidRDefault="00934112" w:rsidP="00934112">
      <w:pPr>
        <w:spacing w:after="0" w:line="240" w:lineRule="auto"/>
        <w:ind w:left="567" w:hanging="567"/>
        <w:rPr>
          <w:rFonts w:ascii="Times New Roman" w:hAnsi="Times New Roman"/>
          <w:caps/>
          <w:lang w:val="lt-LT"/>
        </w:rPr>
      </w:pPr>
    </w:p>
    <w:p w14:paraId="52726482"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8.</w:t>
      </w:r>
      <w:r w:rsidRPr="006B47AB">
        <w:rPr>
          <w:rFonts w:ascii="Times New Roman" w:hAnsi="Times New Roman"/>
          <w:b/>
          <w:caps/>
          <w:lang w:val="lt-LT"/>
        </w:rPr>
        <w:tab/>
        <w:t>tinkamumo laikas</w:t>
      </w:r>
    </w:p>
    <w:p w14:paraId="09869F8E" w14:textId="77777777" w:rsidR="00934112" w:rsidRPr="006B47AB" w:rsidRDefault="00934112" w:rsidP="00934112">
      <w:pPr>
        <w:spacing w:after="0" w:line="240" w:lineRule="auto"/>
        <w:ind w:left="567" w:hanging="567"/>
        <w:rPr>
          <w:rFonts w:ascii="Times New Roman" w:hAnsi="Times New Roman"/>
          <w:lang w:val="lt-LT"/>
        </w:rPr>
      </w:pPr>
    </w:p>
    <w:p w14:paraId="0CA3B347" w14:textId="77777777" w:rsidR="00934112" w:rsidRPr="006B47AB" w:rsidRDefault="00185FF2" w:rsidP="00934112">
      <w:pPr>
        <w:spacing w:after="0" w:line="240" w:lineRule="auto"/>
        <w:ind w:left="567" w:hanging="567"/>
        <w:outlineLvl w:val="0"/>
        <w:rPr>
          <w:rFonts w:ascii="Times New Roman" w:hAnsi="Times New Roman"/>
          <w:lang w:val="lt-LT"/>
        </w:rPr>
      </w:pPr>
      <w:r>
        <w:rPr>
          <w:rFonts w:ascii="Times New Roman" w:eastAsia="Times New Roman" w:hAnsi="Times New Roman" w:cs="Times New Roman"/>
          <w:lang w:val="lt-LT"/>
        </w:rPr>
        <w:t>EXP</w:t>
      </w:r>
      <w:r w:rsidR="00934112" w:rsidRPr="006B47AB">
        <w:rPr>
          <w:rFonts w:ascii="Times New Roman" w:hAnsi="Times New Roman"/>
          <w:lang w:val="lt-LT"/>
        </w:rPr>
        <w:t xml:space="preserve"> {MMMM/mm} </w:t>
      </w:r>
      <w:r w:rsidR="00934112" w:rsidRPr="006B47AB">
        <w:rPr>
          <w:rFonts w:ascii="Times New Roman" w:hAnsi="Times New Roman"/>
          <w:i/>
          <w:lang w:val="lt-LT"/>
        </w:rPr>
        <w:t>[metai, mėnuo]</w:t>
      </w:r>
    </w:p>
    <w:p w14:paraId="7F21501B" w14:textId="77777777" w:rsidR="00934112" w:rsidRPr="006B47AB" w:rsidRDefault="00934112" w:rsidP="00934112">
      <w:pPr>
        <w:spacing w:after="0" w:line="240" w:lineRule="auto"/>
        <w:ind w:left="567" w:hanging="567"/>
        <w:rPr>
          <w:rFonts w:ascii="Times New Roman" w:hAnsi="Times New Roman"/>
          <w:lang w:val="lt-LT"/>
        </w:rPr>
      </w:pPr>
    </w:p>
    <w:p w14:paraId="3C0B072E" w14:textId="77777777" w:rsidR="00934112" w:rsidRPr="006B47AB" w:rsidRDefault="00934112" w:rsidP="00934112">
      <w:pPr>
        <w:spacing w:after="0" w:line="240" w:lineRule="auto"/>
        <w:ind w:left="567" w:hanging="567"/>
        <w:rPr>
          <w:rFonts w:ascii="Times New Roman" w:hAnsi="Times New Roman"/>
          <w:lang w:val="lt-LT"/>
        </w:rPr>
      </w:pPr>
    </w:p>
    <w:p w14:paraId="0E1F54CB"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9.</w:t>
      </w:r>
      <w:r w:rsidRPr="006B47AB">
        <w:rPr>
          <w:rFonts w:ascii="Times New Roman" w:hAnsi="Times New Roman"/>
          <w:b/>
          <w:caps/>
          <w:lang w:val="lt-LT"/>
        </w:rPr>
        <w:tab/>
        <w:t>SPECIALIOS laikymo sąlygos</w:t>
      </w:r>
    </w:p>
    <w:p w14:paraId="6304A47E" w14:textId="77777777" w:rsidR="00934112" w:rsidRPr="006B47AB" w:rsidRDefault="00934112" w:rsidP="00934112">
      <w:pPr>
        <w:spacing w:after="0" w:line="240" w:lineRule="auto"/>
        <w:ind w:left="567" w:hanging="567"/>
        <w:rPr>
          <w:rFonts w:ascii="Times New Roman" w:hAnsi="Times New Roman"/>
          <w:lang w:val="lt-LT"/>
        </w:rPr>
      </w:pPr>
    </w:p>
    <w:p w14:paraId="4427712E"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Laikyti ne aukštesnėje kaip 25 </w:t>
      </w:r>
      <w:r w:rsidRPr="006B47AB">
        <w:rPr>
          <w:rFonts w:ascii="Times New Roman" w:hAnsi="Times New Roman"/>
          <w:lang w:val="lt-LT"/>
        </w:rPr>
        <w:sym w:font="Symbol" w:char="F0B0"/>
      </w:r>
      <w:r w:rsidRPr="006B47AB">
        <w:rPr>
          <w:rFonts w:ascii="Times New Roman" w:hAnsi="Times New Roman"/>
          <w:lang w:val="lt-LT"/>
        </w:rPr>
        <w:t xml:space="preserve">C temperatūroje. </w:t>
      </w:r>
    </w:p>
    <w:p w14:paraId="382DD1C5"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Buteliuką laikyti išorinėje  dėžutėje, kad vaistas būtų apsaugotas nuo šviesos.</w:t>
      </w:r>
    </w:p>
    <w:p w14:paraId="50D54729" w14:textId="77777777" w:rsidR="00934112" w:rsidRPr="006B47AB" w:rsidRDefault="00934112" w:rsidP="00934112">
      <w:pPr>
        <w:spacing w:after="0" w:line="240" w:lineRule="auto"/>
        <w:ind w:left="567" w:hanging="567"/>
        <w:rPr>
          <w:rFonts w:ascii="Times New Roman" w:hAnsi="Times New Roman"/>
          <w:lang w:val="lt-LT"/>
        </w:rPr>
      </w:pPr>
    </w:p>
    <w:p w14:paraId="2117CC82" w14:textId="77777777" w:rsidR="00934112" w:rsidRPr="006B47AB" w:rsidRDefault="00934112" w:rsidP="00934112">
      <w:pPr>
        <w:spacing w:after="0" w:line="240" w:lineRule="auto"/>
        <w:ind w:left="567" w:hanging="567"/>
        <w:rPr>
          <w:rFonts w:ascii="Times New Roman" w:hAnsi="Times New Roman"/>
          <w:lang w:val="lt-LT"/>
        </w:rPr>
      </w:pPr>
    </w:p>
    <w:p w14:paraId="290D5E2F"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10.</w:t>
      </w:r>
      <w:r w:rsidRPr="006B47AB">
        <w:rPr>
          <w:rFonts w:ascii="Times New Roman" w:hAnsi="Times New Roman"/>
          <w:b/>
          <w:caps/>
          <w:lang w:val="lt-LT"/>
        </w:rPr>
        <w:tab/>
        <w:t>specialios atsargumo priemonės</w:t>
      </w:r>
      <w:r w:rsidRPr="006B47AB">
        <w:rPr>
          <w:rFonts w:ascii="Times New Roman" w:hAnsi="Times New Roman"/>
          <w:b/>
          <w:lang w:val="lt-LT"/>
        </w:rPr>
        <w:t xml:space="preserve"> DĖL NESUVARTOTO </w:t>
      </w:r>
      <w:r w:rsidRPr="006B47AB">
        <w:rPr>
          <w:rFonts w:ascii="Times New Roman" w:hAnsi="Times New Roman"/>
          <w:b/>
          <w:caps/>
          <w:lang w:val="lt-LT"/>
        </w:rPr>
        <w:t xml:space="preserve"> VAISTINIO PREPARATO AR JO ATLIEKŲ TVARKYMO</w:t>
      </w:r>
      <w:r w:rsidRPr="006B47AB">
        <w:rPr>
          <w:rFonts w:ascii="Times New Roman" w:hAnsi="Times New Roman"/>
          <w:caps/>
          <w:lang w:val="lt-LT"/>
        </w:rPr>
        <w:t xml:space="preserve"> </w:t>
      </w:r>
      <w:r w:rsidRPr="006B47AB">
        <w:rPr>
          <w:rFonts w:ascii="Times New Roman" w:hAnsi="Times New Roman"/>
          <w:b/>
          <w:caps/>
          <w:lang w:val="lt-LT"/>
        </w:rPr>
        <w:t>(jei reikia)</w:t>
      </w:r>
    </w:p>
    <w:p w14:paraId="00E30B71" w14:textId="77777777" w:rsidR="00934112" w:rsidRPr="006B47AB" w:rsidRDefault="00934112" w:rsidP="00934112">
      <w:pPr>
        <w:spacing w:after="0" w:line="240" w:lineRule="auto"/>
        <w:ind w:left="567" w:hanging="567"/>
        <w:rPr>
          <w:rFonts w:ascii="Times New Roman" w:hAnsi="Times New Roman"/>
          <w:caps/>
          <w:lang w:val="lt-LT"/>
        </w:rPr>
      </w:pPr>
    </w:p>
    <w:p w14:paraId="213AA3C7" w14:textId="77777777" w:rsidR="00934112" w:rsidRPr="006B47AB" w:rsidRDefault="00934112" w:rsidP="00934112">
      <w:pPr>
        <w:spacing w:after="0" w:line="240" w:lineRule="auto"/>
        <w:ind w:left="567" w:hanging="567"/>
        <w:rPr>
          <w:rFonts w:ascii="Times New Roman" w:hAnsi="Times New Roman"/>
          <w:caps/>
          <w:lang w:val="lt-LT"/>
        </w:rPr>
      </w:pPr>
    </w:p>
    <w:p w14:paraId="61A9C5D6"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11.</w:t>
      </w:r>
      <w:r w:rsidRPr="006B47AB">
        <w:rPr>
          <w:rFonts w:ascii="Times New Roman" w:hAnsi="Times New Roman"/>
          <w:b/>
          <w:caps/>
          <w:lang w:val="lt-LT"/>
        </w:rPr>
        <w:tab/>
        <w:t>REGISTRUOTOJO pavadinimas ir adresas</w:t>
      </w:r>
    </w:p>
    <w:p w14:paraId="49177F17" w14:textId="77777777" w:rsidR="00934112" w:rsidRPr="006B47AB" w:rsidRDefault="00934112" w:rsidP="00934112">
      <w:pPr>
        <w:keepNext/>
        <w:spacing w:after="0" w:line="240" w:lineRule="auto"/>
        <w:outlineLvl w:val="1"/>
        <w:rPr>
          <w:rFonts w:ascii="Times New Roman" w:hAnsi="Times New Roman"/>
          <w:b/>
          <w:i/>
          <w:lang w:val="lt-LT"/>
        </w:rPr>
      </w:pPr>
    </w:p>
    <w:p w14:paraId="25737D82" w14:textId="77777777" w:rsidR="008D1784" w:rsidRPr="006B47AB" w:rsidRDefault="008D1784" w:rsidP="006B47AB">
      <w:pPr>
        <w:spacing w:after="0" w:line="240" w:lineRule="auto"/>
        <w:rPr>
          <w:rFonts w:ascii="Times New Roman" w:hAnsi="Times New Roman"/>
          <w:lang w:val="lt-LT"/>
        </w:rPr>
      </w:pPr>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r w:rsidRPr="00B61B3A">
        <w:rPr>
          <w:rFonts w:ascii="Times New Roman" w:eastAsia="Calibri" w:hAnsi="Times New Roman" w:cs="Times New Roman"/>
          <w:bCs/>
          <w:lang w:val="lt-LT"/>
        </w:rPr>
        <w:t xml:space="preserve"> P</w:t>
      </w:r>
      <w:r>
        <w:rPr>
          <w:rFonts w:ascii="Times New Roman" w:eastAsia="Calibri" w:hAnsi="Times New Roman" w:cs="Times New Roman"/>
          <w:bCs/>
          <w:lang w:val="lt-LT"/>
        </w:rPr>
        <w:t>harmaceuticals</w:t>
      </w:r>
      <w:r w:rsidRPr="006B47AB">
        <w:rPr>
          <w:rFonts w:ascii="Times New Roman" w:hAnsi="Times New Roman"/>
          <w:lang w:val="lt-LT"/>
        </w:rPr>
        <w:t xml:space="preserve"> PLC</w:t>
      </w:r>
    </w:p>
    <w:p w14:paraId="5AA2AA22" w14:textId="77777777" w:rsidR="008D1784" w:rsidRPr="006B47AB" w:rsidRDefault="008D1784" w:rsidP="008D1784">
      <w:pPr>
        <w:spacing w:after="0" w:line="240" w:lineRule="auto"/>
        <w:rPr>
          <w:rFonts w:ascii="Times New Roman" w:hAnsi="Times New Roman"/>
          <w:lang w:val="lt-LT"/>
        </w:rPr>
      </w:pPr>
      <w:r w:rsidRPr="00B61B3A">
        <w:rPr>
          <w:rFonts w:ascii="Times New Roman" w:eastAsia="Calibri" w:hAnsi="Times New Roman" w:cs="Times New Roman"/>
          <w:bCs/>
          <w:lang w:val="lt-LT"/>
        </w:rPr>
        <w:t xml:space="preserve">1106 Budapest, </w:t>
      </w:r>
      <w:r w:rsidRPr="006B47AB">
        <w:rPr>
          <w:rFonts w:ascii="Times New Roman" w:hAnsi="Times New Roman"/>
          <w:lang w:val="lt-LT"/>
        </w:rPr>
        <w:t>Keresztúri út 30-38</w:t>
      </w:r>
    </w:p>
    <w:p w14:paraId="2D65C640" w14:textId="77777777" w:rsidR="00934112" w:rsidRPr="006B47AB" w:rsidRDefault="008D1784" w:rsidP="008D1784">
      <w:pPr>
        <w:spacing w:after="0" w:line="240" w:lineRule="auto"/>
        <w:rPr>
          <w:rFonts w:ascii="Times New Roman" w:hAnsi="Times New Roman"/>
          <w:lang w:val="lt-LT"/>
        </w:rPr>
      </w:pPr>
      <w:r w:rsidRPr="006B47AB">
        <w:rPr>
          <w:rFonts w:ascii="Times New Roman" w:hAnsi="Times New Roman"/>
          <w:lang w:val="lt-LT"/>
        </w:rPr>
        <w:t>Vengrija</w:t>
      </w:r>
    </w:p>
    <w:p w14:paraId="34734E4E" w14:textId="77777777" w:rsidR="008D1784" w:rsidRPr="006B47AB" w:rsidRDefault="008D1784" w:rsidP="008D1784">
      <w:pPr>
        <w:spacing w:after="0" w:line="240" w:lineRule="auto"/>
        <w:rPr>
          <w:rFonts w:ascii="Times New Roman" w:hAnsi="Times New Roman"/>
          <w:lang w:val="pt-BR"/>
        </w:rPr>
      </w:pPr>
    </w:p>
    <w:p w14:paraId="468FE3FF" w14:textId="77777777" w:rsidR="00934112" w:rsidRPr="006B47AB" w:rsidRDefault="00934112" w:rsidP="00934112">
      <w:pPr>
        <w:spacing w:after="0" w:line="240" w:lineRule="auto"/>
        <w:ind w:left="567" w:hanging="567"/>
        <w:rPr>
          <w:rFonts w:ascii="Times New Roman" w:hAnsi="Times New Roman"/>
          <w:caps/>
          <w:lang w:val="lt-LT"/>
        </w:rPr>
      </w:pPr>
    </w:p>
    <w:p w14:paraId="192A896D"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12.</w:t>
      </w:r>
      <w:r w:rsidRPr="006B47AB">
        <w:rPr>
          <w:rFonts w:ascii="Times New Roman" w:hAnsi="Times New Roman"/>
          <w:b/>
          <w:caps/>
          <w:lang w:val="lt-LT"/>
        </w:rPr>
        <w:tab/>
        <w:t>REGISTRACIJOS PAŽYMĖJIMO numeris</w:t>
      </w:r>
    </w:p>
    <w:p w14:paraId="0FE6E1A2" w14:textId="77777777" w:rsidR="00934112" w:rsidRPr="006B47AB" w:rsidRDefault="00934112" w:rsidP="00934112">
      <w:pPr>
        <w:spacing w:after="0" w:line="240" w:lineRule="auto"/>
        <w:ind w:left="567" w:hanging="567"/>
        <w:rPr>
          <w:rFonts w:ascii="Times New Roman" w:hAnsi="Times New Roman"/>
          <w:lang w:val="lt-LT"/>
        </w:rPr>
      </w:pPr>
    </w:p>
    <w:p w14:paraId="276ABED2" w14:textId="77777777" w:rsidR="00934112" w:rsidRPr="006B47AB" w:rsidRDefault="00934112" w:rsidP="00934112">
      <w:pPr>
        <w:spacing w:after="0" w:line="240" w:lineRule="auto"/>
        <w:ind w:left="567" w:hanging="567"/>
        <w:rPr>
          <w:rFonts w:ascii="Times New Roman" w:hAnsi="Times New Roman"/>
          <w:color w:val="000000"/>
          <w:lang w:val="lt-LT"/>
        </w:rPr>
      </w:pPr>
      <w:r w:rsidRPr="005321A6">
        <w:rPr>
          <w:rFonts w:ascii="Times New Roman" w:hAnsi="Times New Roman"/>
          <w:lang w:val="lt-LT"/>
        </w:rPr>
        <w:t>LT/1/98/0214/</w:t>
      </w:r>
      <w:r w:rsidRPr="006B47AB">
        <w:rPr>
          <w:rFonts w:ascii="Times New Roman" w:hAnsi="Times New Roman"/>
          <w:lang w:val="fi-FI"/>
        </w:rPr>
        <w:t>006</w:t>
      </w:r>
      <w:r w:rsidRPr="005321A6">
        <w:rPr>
          <w:rFonts w:ascii="Times New Roman" w:hAnsi="Times New Roman"/>
          <w:lang w:val="lt-LT"/>
        </w:rPr>
        <w:t xml:space="preserve"> </w:t>
      </w:r>
      <w:r w:rsidRPr="006B47AB">
        <w:rPr>
          <w:rFonts w:ascii="Times New Roman" w:hAnsi="Times New Roman"/>
          <w:color w:val="000000"/>
          <w:lang w:val="lt-LT"/>
        </w:rPr>
        <w:t>– N40</w:t>
      </w:r>
    </w:p>
    <w:p w14:paraId="45275641" w14:textId="77777777" w:rsidR="00934112" w:rsidRPr="006B47AB" w:rsidRDefault="00934112" w:rsidP="00934112">
      <w:pPr>
        <w:spacing w:after="0" w:line="240" w:lineRule="auto"/>
        <w:ind w:left="567" w:hanging="567"/>
        <w:rPr>
          <w:rFonts w:ascii="Times New Roman" w:hAnsi="Times New Roman"/>
          <w:highlight w:val="lightGray"/>
          <w:lang w:val="lt-LT"/>
        </w:rPr>
      </w:pPr>
      <w:r w:rsidRPr="005321A6">
        <w:rPr>
          <w:rFonts w:ascii="Times New Roman" w:hAnsi="Times New Roman"/>
          <w:highlight w:val="lightGray"/>
          <w:lang w:val="lt-LT"/>
        </w:rPr>
        <w:t xml:space="preserve">LT/1/98/0214/007 </w:t>
      </w:r>
      <w:r w:rsidRPr="006B47AB">
        <w:rPr>
          <w:rFonts w:ascii="Times New Roman" w:hAnsi="Times New Roman"/>
          <w:color w:val="000000"/>
          <w:highlight w:val="lightGray"/>
          <w:lang w:val="lt-LT"/>
        </w:rPr>
        <w:t>– N50</w:t>
      </w:r>
    </w:p>
    <w:p w14:paraId="1124DEE5" w14:textId="77777777" w:rsidR="00934112" w:rsidRPr="006B47AB" w:rsidRDefault="00934112" w:rsidP="00934112">
      <w:pPr>
        <w:spacing w:after="0" w:line="240" w:lineRule="auto"/>
        <w:ind w:left="567" w:hanging="567"/>
        <w:rPr>
          <w:rFonts w:ascii="Times New Roman" w:hAnsi="Times New Roman"/>
          <w:highlight w:val="lightGray"/>
          <w:lang w:val="nl-NL"/>
        </w:rPr>
      </w:pPr>
      <w:r w:rsidRPr="006B47AB">
        <w:rPr>
          <w:rFonts w:ascii="Times New Roman" w:hAnsi="Times New Roman"/>
          <w:highlight w:val="lightGray"/>
          <w:lang w:val="nl-NL"/>
        </w:rPr>
        <w:t xml:space="preserve">LT/1/98/0214/001 </w:t>
      </w:r>
      <w:r w:rsidRPr="006B47AB">
        <w:rPr>
          <w:rFonts w:ascii="Times New Roman" w:hAnsi="Times New Roman"/>
          <w:color w:val="000000"/>
          <w:highlight w:val="lightGray"/>
          <w:lang w:val="lt-LT"/>
        </w:rPr>
        <w:t>– N60</w:t>
      </w:r>
    </w:p>
    <w:p w14:paraId="4E87C484" w14:textId="77777777" w:rsidR="00934112" w:rsidRPr="006B47AB" w:rsidRDefault="00934112" w:rsidP="00934112">
      <w:pPr>
        <w:spacing w:after="0" w:line="240" w:lineRule="auto"/>
        <w:rPr>
          <w:rFonts w:ascii="Times New Roman" w:hAnsi="Times New Roman"/>
          <w:color w:val="000000"/>
          <w:highlight w:val="lightGray"/>
          <w:lang w:val="lt-LT"/>
        </w:rPr>
      </w:pPr>
      <w:r w:rsidRPr="006B47AB">
        <w:rPr>
          <w:rFonts w:ascii="Times New Roman" w:hAnsi="Times New Roman"/>
          <w:color w:val="000000"/>
          <w:highlight w:val="lightGray"/>
          <w:lang w:val="lt-LT"/>
        </w:rPr>
        <w:t>LT/1/98/0214/008– N70</w:t>
      </w:r>
    </w:p>
    <w:p w14:paraId="498AE72D" w14:textId="77777777" w:rsidR="00934112" w:rsidRPr="006B47AB" w:rsidRDefault="00934112" w:rsidP="00934112">
      <w:pPr>
        <w:spacing w:after="0" w:line="240" w:lineRule="auto"/>
        <w:ind w:left="567" w:hanging="567"/>
        <w:rPr>
          <w:rFonts w:ascii="Times New Roman" w:hAnsi="Times New Roman"/>
          <w:color w:val="000000"/>
          <w:highlight w:val="lightGray"/>
          <w:lang w:val="lt-LT"/>
        </w:rPr>
      </w:pPr>
      <w:r w:rsidRPr="006B47AB">
        <w:rPr>
          <w:rFonts w:ascii="Times New Roman" w:hAnsi="Times New Roman"/>
          <w:highlight w:val="lightGray"/>
          <w:lang w:val="nl-NL"/>
        </w:rPr>
        <w:t>LT/1/98/0214/009</w:t>
      </w:r>
      <w:r w:rsidRPr="006B47AB">
        <w:rPr>
          <w:rFonts w:ascii="Times New Roman" w:hAnsi="Times New Roman"/>
          <w:color w:val="000000"/>
          <w:highlight w:val="lightGray"/>
          <w:lang w:val="lt-LT"/>
        </w:rPr>
        <w:t>– N80</w:t>
      </w:r>
    </w:p>
    <w:p w14:paraId="70D38069" w14:textId="77777777" w:rsidR="00934112" w:rsidRPr="006B47AB" w:rsidRDefault="00934112" w:rsidP="00934112">
      <w:pPr>
        <w:spacing w:after="0" w:line="240" w:lineRule="auto"/>
        <w:ind w:left="567" w:hanging="567"/>
        <w:rPr>
          <w:rFonts w:ascii="Times New Roman" w:hAnsi="Times New Roman"/>
          <w:highlight w:val="lightGray"/>
          <w:lang w:val="nl-NL"/>
        </w:rPr>
      </w:pPr>
      <w:r w:rsidRPr="006B47AB">
        <w:rPr>
          <w:rFonts w:ascii="Times New Roman" w:hAnsi="Times New Roman"/>
          <w:highlight w:val="lightGray"/>
          <w:lang w:val="nl-NL"/>
        </w:rPr>
        <w:t xml:space="preserve">LT/1/98/0214/010 </w:t>
      </w:r>
      <w:r w:rsidRPr="006B47AB">
        <w:rPr>
          <w:rFonts w:ascii="Times New Roman" w:hAnsi="Times New Roman"/>
          <w:color w:val="000000"/>
          <w:highlight w:val="lightGray"/>
          <w:lang w:val="lt-LT"/>
        </w:rPr>
        <w:t>– N90</w:t>
      </w:r>
    </w:p>
    <w:p w14:paraId="7CF23EE4" w14:textId="77777777" w:rsidR="00934112" w:rsidRPr="006B47AB" w:rsidRDefault="00934112" w:rsidP="00934112">
      <w:pPr>
        <w:spacing w:after="0" w:line="240" w:lineRule="auto"/>
        <w:ind w:left="567" w:hanging="567"/>
        <w:rPr>
          <w:rFonts w:ascii="Times New Roman" w:hAnsi="Times New Roman"/>
          <w:highlight w:val="lightGray"/>
          <w:lang w:val="nl-NL"/>
        </w:rPr>
      </w:pPr>
      <w:r w:rsidRPr="006B47AB">
        <w:rPr>
          <w:rFonts w:ascii="Times New Roman" w:hAnsi="Times New Roman"/>
          <w:highlight w:val="lightGray"/>
          <w:lang w:val="nl-NL"/>
        </w:rPr>
        <w:t xml:space="preserve">LT/1/98/0214/011 </w:t>
      </w:r>
      <w:r w:rsidRPr="006B47AB">
        <w:rPr>
          <w:rFonts w:ascii="Times New Roman" w:hAnsi="Times New Roman"/>
          <w:color w:val="000000"/>
          <w:highlight w:val="lightGray"/>
          <w:lang w:val="lt-LT"/>
        </w:rPr>
        <w:t>– N100</w:t>
      </w:r>
    </w:p>
    <w:p w14:paraId="7463AFAE" w14:textId="77777777" w:rsidR="00934112" w:rsidRPr="006B47AB" w:rsidRDefault="00934112" w:rsidP="00934112">
      <w:pPr>
        <w:spacing w:after="0" w:line="240" w:lineRule="auto"/>
        <w:ind w:left="567" w:hanging="567"/>
        <w:rPr>
          <w:rFonts w:ascii="Times New Roman" w:hAnsi="Times New Roman"/>
          <w:lang w:val="lt-LT"/>
        </w:rPr>
      </w:pPr>
      <w:r w:rsidRPr="006B47AB">
        <w:rPr>
          <w:rFonts w:ascii="Times New Roman" w:hAnsi="Times New Roman"/>
          <w:color w:val="000000"/>
          <w:highlight w:val="lightGray"/>
          <w:lang w:val="lt-LT"/>
        </w:rPr>
        <w:t>LT/1/98/0214/012 – N120</w:t>
      </w:r>
    </w:p>
    <w:p w14:paraId="2F5793FB" w14:textId="77777777" w:rsidR="00934112" w:rsidRPr="006B47AB" w:rsidRDefault="00934112" w:rsidP="00934112">
      <w:pPr>
        <w:spacing w:after="0" w:line="240" w:lineRule="auto"/>
        <w:ind w:left="567" w:hanging="567"/>
        <w:rPr>
          <w:rFonts w:ascii="Times New Roman" w:hAnsi="Times New Roman"/>
          <w:lang w:val="lt-LT"/>
        </w:rPr>
      </w:pPr>
    </w:p>
    <w:p w14:paraId="4DD4E211" w14:textId="77777777" w:rsidR="00934112" w:rsidRPr="006B47AB" w:rsidRDefault="00934112" w:rsidP="00934112">
      <w:pPr>
        <w:spacing w:after="0" w:line="240" w:lineRule="auto"/>
        <w:ind w:left="567" w:hanging="567"/>
        <w:rPr>
          <w:rFonts w:ascii="Times New Roman" w:hAnsi="Times New Roman"/>
          <w:lang w:val="lt-LT"/>
        </w:rPr>
      </w:pPr>
    </w:p>
    <w:p w14:paraId="7AF196DD"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13.</w:t>
      </w:r>
      <w:r w:rsidRPr="006B47AB">
        <w:rPr>
          <w:rFonts w:ascii="Times New Roman" w:hAnsi="Times New Roman"/>
          <w:b/>
          <w:caps/>
          <w:lang w:val="lt-LT"/>
        </w:rPr>
        <w:tab/>
        <w:t>serijos numeris</w:t>
      </w:r>
    </w:p>
    <w:p w14:paraId="2135A3AF" w14:textId="77777777" w:rsidR="00934112" w:rsidRPr="006B47AB" w:rsidRDefault="00934112" w:rsidP="00934112">
      <w:pPr>
        <w:spacing w:after="0" w:line="240" w:lineRule="auto"/>
        <w:ind w:left="567" w:hanging="567"/>
        <w:rPr>
          <w:rFonts w:ascii="Times New Roman" w:hAnsi="Times New Roman"/>
          <w:lang w:val="lt-LT"/>
        </w:rPr>
      </w:pPr>
    </w:p>
    <w:p w14:paraId="21D52CBE" w14:textId="77777777" w:rsidR="00934112" w:rsidRPr="006B47AB" w:rsidRDefault="00185FF2" w:rsidP="00934112">
      <w:pPr>
        <w:spacing w:after="0" w:line="240" w:lineRule="auto"/>
        <w:ind w:left="567" w:hanging="567"/>
        <w:rPr>
          <w:rFonts w:ascii="Times New Roman" w:hAnsi="Times New Roman"/>
          <w:lang w:val="lt-LT"/>
        </w:rPr>
      </w:pPr>
      <w:r>
        <w:rPr>
          <w:rFonts w:ascii="Times New Roman" w:eastAsia="Times New Roman" w:hAnsi="Times New Roman" w:cs="Times New Roman"/>
          <w:lang w:val="lt-LT"/>
        </w:rPr>
        <w:t>Lot</w:t>
      </w:r>
      <w:r w:rsidRPr="006B47AB">
        <w:rPr>
          <w:rFonts w:ascii="Times New Roman" w:hAnsi="Times New Roman"/>
          <w:lang w:val="lt-LT"/>
        </w:rPr>
        <w:t xml:space="preserve"> </w:t>
      </w:r>
      <w:r w:rsidR="00934112" w:rsidRPr="006B47AB">
        <w:rPr>
          <w:rFonts w:ascii="Times New Roman" w:hAnsi="Times New Roman"/>
          <w:lang w:val="lt-LT"/>
        </w:rPr>
        <w:t>{numeris}</w:t>
      </w:r>
    </w:p>
    <w:p w14:paraId="0A224965" w14:textId="77777777" w:rsidR="00934112" w:rsidRPr="006B47AB" w:rsidRDefault="00934112" w:rsidP="00934112">
      <w:pPr>
        <w:spacing w:after="0" w:line="240" w:lineRule="auto"/>
        <w:ind w:left="567" w:hanging="567"/>
        <w:rPr>
          <w:rFonts w:ascii="Times New Roman" w:hAnsi="Times New Roman"/>
          <w:lang w:val="lt-LT"/>
        </w:rPr>
      </w:pPr>
    </w:p>
    <w:p w14:paraId="60666F65" w14:textId="77777777" w:rsidR="00934112" w:rsidRPr="006B47AB" w:rsidRDefault="00934112" w:rsidP="00934112">
      <w:pPr>
        <w:spacing w:after="0" w:line="240" w:lineRule="auto"/>
        <w:ind w:left="567" w:hanging="567"/>
        <w:rPr>
          <w:rFonts w:ascii="Times New Roman" w:hAnsi="Times New Roman"/>
          <w:lang w:val="lt-LT"/>
        </w:rPr>
      </w:pPr>
    </w:p>
    <w:p w14:paraId="54CC6F60"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14.</w:t>
      </w:r>
      <w:r w:rsidRPr="006B47AB">
        <w:rPr>
          <w:rFonts w:ascii="Times New Roman" w:hAnsi="Times New Roman"/>
          <w:b/>
          <w:caps/>
          <w:lang w:val="lt-LT"/>
        </w:rPr>
        <w:tab/>
        <w:t>pardavimo (išdavimo) tvarka</w:t>
      </w:r>
    </w:p>
    <w:p w14:paraId="41D98F1D" w14:textId="77777777" w:rsidR="00934112" w:rsidRPr="006B47AB" w:rsidRDefault="00934112" w:rsidP="00934112">
      <w:pPr>
        <w:spacing w:after="0" w:line="240" w:lineRule="auto"/>
        <w:ind w:left="567" w:hanging="567"/>
        <w:rPr>
          <w:rFonts w:ascii="Times New Roman" w:hAnsi="Times New Roman"/>
          <w:lang w:val="lt-LT"/>
        </w:rPr>
      </w:pPr>
    </w:p>
    <w:p w14:paraId="52543230" w14:textId="77777777" w:rsidR="00934112" w:rsidRPr="006B47AB" w:rsidRDefault="00934112" w:rsidP="00934112">
      <w:pPr>
        <w:spacing w:after="0" w:line="240" w:lineRule="auto"/>
        <w:ind w:left="567" w:hanging="567"/>
        <w:rPr>
          <w:rFonts w:ascii="Times New Roman" w:hAnsi="Times New Roman"/>
          <w:lang w:val="lt-LT"/>
        </w:rPr>
      </w:pPr>
      <w:r w:rsidRPr="006B47AB">
        <w:rPr>
          <w:rFonts w:ascii="Times New Roman" w:hAnsi="Times New Roman"/>
          <w:lang w:val="lt-LT"/>
        </w:rPr>
        <w:t>Receptinis vaistas.</w:t>
      </w:r>
    </w:p>
    <w:p w14:paraId="03162F70" w14:textId="77777777" w:rsidR="00934112" w:rsidRPr="006B47AB" w:rsidRDefault="00934112" w:rsidP="00934112">
      <w:pPr>
        <w:spacing w:after="0" w:line="240" w:lineRule="auto"/>
        <w:ind w:left="567" w:hanging="567"/>
        <w:rPr>
          <w:rFonts w:ascii="Times New Roman" w:hAnsi="Times New Roman"/>
          <w:lang w:val="lt-LT"/>
        </w:rPr>
      </w:pPr>
    </w:p>
    <w:p w14:paraId="0526808E" w14:textId="77777777" w:rsidR="00934112" w:rsidRPr="006B47AB" w:rsidRDefault="00934112" w:rsidP="00934112">
      <w:pPr>
        <w:spacing w:after="0" w:line="240" w:lineRule="auto"/>
        <w:ind w:left="567" w:hanging="567"/>
        <w:rPr>
          <w:rFonts w:ascii="Times New Roman" w:hAnsi="Times New Roman"/>
          <w:lang w:val="lt-LT"/>
        </w:rPr>
      </w:pPr>
    </w:p>
    <w:p w14:paraId="311E8927"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15.</w:t>
      </w:r>
      <w:r w:rsidRPr="006B47AB">
        <w:rPr>
          <w:rFonts w:ascii="Times New Roman" w:hAnsi="Times New Roman"/>
          <w:b/>
          <w:caps/>
          <w:lang w:val="lt-LT"/>
        </w:rPr>
        <w:tab/>
        <w:t>vartojimo instrukcijA</w:t>
      </w:r>
    </w:p>
    <w:p w14:paraId="7B806529" w14:textId="77777777" w:rsidR="00934112" w:rsidRPr="006B47AB" w:rsidRDefault="00934112" w:rsidP="00934112">
      <w:pPr>
        <w:spacing w:after="0" w:line="240" w:lineRule="auto"/>
        <w:ind w:left="567" w:hanging="567"/>
        <w:rPr>
          <w:rFonts w:ascii="Times New Roman" w:hAnsi="Times New Roman"/>
          <w:lang w:val="lt-LT"/>
        </w:rPr>
      </w:pPr>
    </w:p>
    <w:p w14:paraId="07B5DC35" w14:textId="77777777" w:rsidR="00934112" w:rsidRPr="006B47AB" w:rsidRDefault="00934112" w:rsidP="00934112">
      <w:pPr>
        <w:spacing w:after="0" w:line="240" w:lineRule="auto"/>
        <w:ind w:left="567" w:hanging="567"/>
        <w:rPr>
          <w:rFonts w:ascii="Times New Roman" w:hAnsi="Times New Roman"/>
          <w:lang w:val="lt-LT"/>
        </w:rPr>
      </w:pPr>
    </w:p>
    <w:p w14:paraId="66CD9453"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6B47AB">
        <w:rPr>
          <w:rFonts w:ascii="Times New Roman" w:hAnsi="Times New Roman"/>
          <w:b/>
          <w:lang w:val="lt-LT"/>
        </w:rPr>
        <w:t>16.</w:t>
      </w:r>
      <w:r w:rsidRPr="006B47AB">
        <w:rPr>
          <w:rFonts w:ascii="Times New Roman" w:hAnsi="Times New Roman"/>
          <w:b/>
          <w:lang w:val="lt-LT"/>
        </w:rPr>
        <w:tab/>
        <w:t>INFORMACIJA BRAILIO RAŠTU</w:t>
      </w:r>
    </w:p>
    <w:p w14:paraId="77C02165" w14:textId="77777777" w:rsidR="00934112" w:rsidRPr="006B47AB" w:rsidRDefault="00934112" w:rsidP="00934112">
      <w:pPr>
        <w:spacing w:after="0" w:line="240" w:lineRule="auto"/>
        <w:rPr>
          <w:rFonts w:ascii="Times New Roman" w:hAnsi="Times New Roman"/>
          <w:lang w:val="lt-LT"/>
        </w:rPr>
      </w:pPr>
    </w:p>
    <w:p w14:paraId="20CE1974"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Metoprolol-EGIS 25 mg</w:t>
      </w:r>
    </w:p>
    <w:p w14:paraId="1DB33110" w14:textId="77777777" w:rsidR="00934112" w:rsidRPr="006B47AB" w:rsidRDefault="00934112" w:rsidP="00934112">
      <w:pPr>
        <w:spacing w:after="0" w:line="240" w:lineRule="auto"/>
        <w:rPr>
          <w:rFonts w:ascii="Times New Roman" w:hAnsi="Times New Roman"/>
          <w:lang w:val="lt-LT"/>
        </w:rPr>
      </w:pPr>
    </w:p>
    <w:p w14:paraId="7E6DF5F2" w14:textId="77777777" w:rsidR="00934112" w:rsidRPr="006B47AB" w:rsidRDefault="00934112" w:rsidP="00934112">
      <w:pPr>
        <w:keepNext/>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lang w:val="lt-LT"/>
        </w:rPr>
      </w:pPr>
      <w:r w:rsidRPr="006B47AB">
        <w:rPr>
          <w:rFonts w:ascii="Times New Roman" w:hAnsi="Times New Roman"/>
          <w:b/>
          <w:lang w:val="lt-LT"/>
        </w:rPr>
        <w:t>UNIKALUS IDENTIFIKATORIUS – 2D BRŪKŠNINIS KODAS</w:t>
      </w:r>
    </w:p>
    <w:p w14:paraId="5B813B86" w14:textId="77777777" w:rsidR="00934112" w:rsidRPr="006B47AB" w:rsidRDefault="00934112" w:rsidP="00934112">
      <w:pPr>
        <w:spacing w:after="0" w:line="240" w:lineRule="auto"/>
        <w:rPr>
          <w:rFonts w:ascii="Times New Roman" w:hAnsi="Times New Roman"/>
          <w:lang w:val="lt-LT"/>
        </w:rPr>
      </w:pPr>
    </w:p>
    <w:p w14:paraId="07D57234" w14:textId="77777777" w:rsidR="00934112" w:rsidRPr="006B47AB" w:rsidRDefault="00934112" w:rsidP="00934112">
      <w:pPr>
        <w:tabs>
          <w:tab w:val="left" w:pos="567"/>
        </w:tabs>
        <w:spacing w:after="0" w:line="240" w:lineRule="auto"/>
        <w:rPr>
          <w:rFonts w:ascii="Times New Roman" w:hAnsi="Times New Roman"/>
          <w:shd w:val="clear" w:color="auto" w:fill="CCCCCC"/>
          <w:lang w:val="lt-LT"/>
        </w:rPr>
      </w:pPr>
      <w:r w:rsidRPr="006B47AB">
        <w:rPr>
          <w:rFonts w:ascii="Times New Roman" w:hAnsi="Times New Roman"/>
          <w:highlight w:val="lightGray"/>
          <w:lang w:val="lt-LT"/>
        </w:rPr>
        <w:t>&lt;2D brūkšninis kodas su nurodytu unikaliu identifikatoriumi.&gt;</w:t>
      </w:r>
    </w:p>
    <w:p w14:paraId="228AE54C" w14:textId="77777777" w:rsidR="00934112" w:rsidRPr="006B47AB" w:rsidRDefault="00934112" w:rsidP="00934112">
      <w:pPr>
        <w:spacing w:after="0" w:line="240" w:lineRule="auto"/>
        <w:rPr>
          <w:rFonts w:ascii="Times New Roman" w:hAnsi="Times New Roman"/>
          <w:vanish/>
          <w:lang w:val="lt-LT"/>
        </w:rPr>
      </w:pPr>
    </w:p>
    <w:p w14:paraId="458B551F" w14:textId="77777777" w:rsidR="00934112" w:rsidRPr="006B47AB" w:rsidRDefault="00934112" w:rsidP="00934112">
      <w:pPr>
        <w:spacing w:after="0" w:line="240" w:lineRule="auto"/>
        <w:rPr>
          <w:rFonts w:ascii="Times New Roman" w:hAnsi="Times New Roman"/>
          <w:lang w:val="lt-LT"/>
        </w:rPr>
      </w:pPr>
    </w:p>
    <w:p w14:paraId="0D4D6F2A" w14:textId="77777777" w:rsidR="00934112" w:rsidRPr="006B47AB" w:rsidRDefault="00934112" w:rsidP="00934112">
      <w:pPr>
        <w:spacing w:after="0" w:line="240" w:lineRule="auto"/>
        <w:rPr>
          <w:rFonts w:ascii="Times New Roman" w:hAnsi="Times New Roman"/>
          <w:lang w:val="lt-LT"/>
        </w:rPr>
      </w:pPr>
    </w:p>
    <w:p w14:paraId="6EAE5D1F" w14:textId="77777777" w:rsidR="00934112" w:rsidRPr="006B47AB" w:rsidRDefault="00934112" w:rsidP="00934112">
      <w:pPr>
        <w:keepNext/>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lang w:val="lt-LT"/>
        </w:rPr>
      </w:pPr>
      <w:r w:rsidRPr="006B47AB">
        <w:rPr>
          <w:rFonts w:ascii="Times New Roman" w:hAnsi="Times New Roman"/>
          <w:b/>
          <w:lang w:val="lt-LT"/>
        </w:rPr>
        <w:t>UNIKALUS IDENTIFIKATORIUS – ŽMONĖMS SUPRANTAMI DUOMENYS</w:t>
      </w:r>
    </w:p>
    <w:p w14:paraId="32375750" w14:textId="77777777" w:rsidR="00934112" w:rsidRPr="006B47AB" w:rsidRDefault="00934112" w:rsidP="00934112">
      <w:pPr>
        <w:spacing w:after="0" w:line="240" w:lineRule="auto"/>
        <w:rPr>
          <w:rFonts w:ascii="Times New Roman" w:hAnsi="Times New Roman"/>
          <w:lang w:val="lt-LT"/>
        </w:rPr>
      </w:pPr>
    </w:p>
    <w:p w14:paraId="101D6504" w14:textId="77777777" w:rsidR="00934112" w:rsidRPr="006B47AB" w:rsidRDefault="00934112" w:rsidP="00934112">
      <w:pPr>
        <w:tabs>
          <w:tab w:val="left" w:pos="567"/>
        </w:tabs>
        <w:spacing w:after="0" w:line="240" w:lineRule="auto"/>
        <w:rPr>
          <w:rFonts w:ascii="Times New Roman" w:hAnsi="Times New Roman"/>
          <w:color w:val="008000"/>
          <w:lang w:val="lt-LT"/>
        </w:rPr>
      </w:pPr>
      <w:r w:rsidRPr="006B47AB">
        <w:rPr>
          <w:rFonts w:ascii="Times New Roman" w:hAnsi="Times New Roman"/>
          <w:lang w:val="lt-LT"/>
        </w:rPr>
        <w:t xml:space="preserve">PC: {numeris} </w:t>
      </w:r>
    </w:p>
    <w:p w14:paraId="52B912D5" w14:textId="77777777" w:rsidR="00934112" w:rsidRPr="006B47AB" w:rsidRDefault="00934112" w:rsidP="00934112">
      <w:pPr>
        <w:tabs>
          <w:tab w:val="left" w:pos="567"/>
        </w:tabs>
        <w:spacing w:after="0" w:line="240" w:lineRule="auto"/>
        <w:rPr>
          <w:rFonts w:ascii="Times New Roman" w:hAnsi="Times New Roman"/>
          <w:lang w:val="lt-LT"/>
        </w:rPr>
      </w:pPr>
      <w:r w:rsidRPr="006B47AB">
        <w:rPr>
          <w:rFonts w:ascii="Times New Roman" w:hAnsi="Times New Roman"/>
          <w:lang w:val="lt-LT"/>
        </w:rPr>
        <w:t xml:space="preserve">SN: {numeris} </w:t>
      </w:r>
    </w:p>
    <w:p w14:paraId="2114610E" w14:textId="77777777" w:rsidR="00934112" w:rsidRPr="00934112" w:rsidRDefault="00934112" w:rsidP="00D43F63">
      <w:pPr>
        <w:tabs>
          <w:tab w:val="left" w:pos="567"/>
        </w:tabs>
        <w:spacing w:after="0" w:line="240" w:lineRule="auto"/>
        <w:rPr>
          <w:rFonts w:ascii="Times New Roman" w:eastAsia="Times New Roman" w:hAnsi="Times New Roman" w:cs="Times New Roman"/>
          <w:lang w:val="lt-LT"/>
        </w:rPr>
      </w:pPr>
      <w:r w:rsidRPr="00934112">
        <w:rPr>
          <w:rFonts w:ascii="Times New Roman" w:eastAsia="Times New Roman" w:hAnsi="Times New Roman" w:cs="Times New Roman"/>
          <w:highlight w:val="lightGray"/>
          <w:lang w:val="lt-LT" w:eastAsia="lt-LT" w:bidi="lt-LT"/>
        </w:rPr>
        <w:t xml:space="preserve">NN: {numeris} </w:t>
      </w:r>
    </w:p>
    <w:p w14:paraId="25DC0A3D" w14:textId="77777777" w:rsidR="00934112" w:rsidRPr="00934112" w:rsidRDefault="00934112" w:rsidP="00934112">
      <w:pPr>
        <w:spacing w:after="0" w:line="240" w:lineRule="auto"/>
        <w:rPr>
          <w:rFonts w:ascii="Times New Roman" w:eastAsia="Times New Roman" w:hAnsi="Times New Roman" w:cs="Times New Roman"/>
          <w:lang w:val="lt-LT"/>
        </w:rPr>
      </w:pPr>
      <w:r w:rsidRPr="00934112">
        <w:rPr>
          <w:rFonts w:ascii="Times New Roman" w:eastAsia="Times New Roman" w:hAnsi="Times New Roman" w:cs="Times New Roman"/>
          <w:lang w:val="lt-LT"/>
        </w:rPr>
        <w:br w:type="page"/>
      </w:r>
    </w:p>
    <w:p w14:paraId="058189D3"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de-DE"/>
        </w:rPr>
      </w:pPr>
      <w:r w:rsidRPr="006B47AB">
        <w:rPr>
          <w:rFonts w:ascii="Times New Roman" w:hAnsi="Times New Roman"/>
          <w:b/>
          <w:caps/>
          <w:lang w:val="de-DE"/>
        </w:rPr>
        <w:lastRenderedPageBreak/>
        <w:t xml:space="preserve">Minimali informacija ant mažų </w:t>
      </w:r>
      <w:r w:rsidRPr="006B47AB">
        <w:rPr>
          <w:rFonts w:ascii="Times New Roman" w:hAnsi="Times New Roman"/>
          <w:b/>
          <w:lang w:val="de-DE"/>
        </w:rPr>
        <w:t>VIDINIŲ</w:t>
      </w:r>
      <w:r w:rsidRPr="006B47AB">
        <w:rPr>
          <w:rFonts w:ascii="Times New Roman" w:hAnsi="Times New Roman"/>
          <w:lang w:val="de-DE"/>
        </w:rPr>
        <w:t xml:space="preserve"> </w:t>
      </w:r>
      <w:r w:rsidRPr="006B47AB">
        <w:rPr>
          <w:rFonts w:ascii="Times New Roman" w:hAnsi="Times New Roman"/>
          <w:b/>
          <w:caps/>
          <w:lang w:val="de-DE"/>
        </w:rPr>
        <w:t>pakuočių</w:t>
      </w:r>
    </w:p>
    <w:p w14:paraId="559117F4"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de-DE"/>
        </w:rPr>
      </w:pPr>
    </w:p>
    <w:p w14:paraId="3A50BD3D"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pt-BR"/>
        </w:rPr>
      </w:pPr>
      <w:r w:rsidRPr="006B47AB">
        <w:rPr>
          <w:rFonts w:ascii="Times New Roman" w:hAnsi="Times New Roman"/>
          <w:b/>
          <w:caps/>
          <w:lang w:val="pt-BR"/>
        </w:rPr>
        <w:t>buteliukas</w:t>
      </w:r>
    </w:p>
    <w:p w14:paraId="46789F95" w14:textId="77777777" w:rsidR="00934112" w:rsidRPr="006B47AB" w:rsidRDefault="00934112" w:rsidP="00934112">
      <w:pPr>
        <w:spacing w:after="0" w:line="240" w:lineRule="auto"/>
        <w:ind w:left="567" w:hanging="567"/>
        <w:rPr>
          <w:rFonts w:ascii="Times New Roman" w:hAnsi="Times New Roman"/>
          <w:caps/>
          <w:lang w:val="pt-BR"/>
        </w:rPr>
      </w:pPr>
    </w:p>
    <w:p w14:paraId="1C8EE97A" w14:textId="77777777" w:rsidR="00934112" w:rsidRPr="006B47AB" w:rsidRDefault="00934112" w:rsidP="00934112">
      <w:pPr>
        <w:spacing w:after="0" w:line="240" w:lineRule="auto"/>
        <w:ind w:left="567" w:hanging="567"/>
        <w:rPr>
          <w:rFonts w:ascii="Times New Roman" w:hAnsi="Times New Roman"/>
          <w:caps/>
          <w:lang w:val="pt-BR"/>
        </w:rPr>
      </w:pPr>
    </w:p>
    <w:p w14:paraId="319FB8B3"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pt-BR"/>
        </w:rPr>
      </w:pPr>
      <w:r w:rsidRPr="006B47AB">
        <w:rPr>
          <w:rFonts w:ascii="Times New Roman" w:hAnsi="Times New Roman"/>
          <w:b/>
          <w:caps/>
          <w:lang w:val="pt-BR"/>
        </w:rPr>
        <w:t>1.</w:t>
      </w:r>
      <w:r w:rsidRPr="006B47AB">
        <w:rPr>
          <w:rFonts w:ascii="Times New Roman" w:hAnsi="Times New Roman"/>
          <w:b/>
          <w:caps/>
          <w:lang w:val="pt-BR"/>
        </w:rPr>
        <w:tab/>
        <w:t>Vaistinio preparato pavadinimas ir vartojimo būdas</w:t>
      </w:r>
    </w:p>
    <w:p w14:paraId="577D7A86" w14:textId="77777777" w:rsidR="00934112" w:rsidRPr="006B47AB" w:rsidRDefault="00934112" w:rsidP="00934112">
      <w:pPr>
        <w:spacing w:after="0" w:line="240" w:lineRule="auto"/>
        <w:ind w:left="567" w:hanging="567"/>
        <w:rPr>
          <w:rFonts w:ascii="Times New Roman" w:hAnsi="Times New Roman"/>
          <w:lang w:val="pt-BR"/>
        </w:rPr>
      </w:pPr>
    </w:p>
    <w:p w14:paraId="03D25C2C" w14:textId="77777777" w:rsidR="00934112" w:rsidRPr="006B47AB" w:rsidRDefault="00934112" w:rsidP="00934112">
      <w:pPr>
        <w:keepNext/>
        <w:tabs>
          <w:tab w:val="left" w:pos="540"/>
        </w:tabs>
        <w:spacing w:after="0" w:line="240" w:lineRule="auto"/>
        <w:outlineLvl w:val="0"/>
        <w:rPr>
          <w:rFonts w:ascii="Times New Roman" w:hAnsi="Times New Roman"/>
          <w:lang w:val="lt-LT"/>
        </w:rPr>
      </w:pPr>
      <w:r w:rsidRPr="006B47AB">
        <w:rPr>
          <w:rFonts w:ascii="Times New Roman" w:hAnsi="Times New Roman"/>
          <w:lang w:val="lt-LT"/>
        </w:rPr>
        <w:t>Metoprolol-EGIS 25 mg tabletės</w:t>
      </w:r>
    </w:p>
    <w:p w14:paraId="3826B045" w14:textId="59B06A43" w:rsidR="00934112" w:rsidRPr="006B47AB" w:rsidRDefault="007B14BD" w:rsidP="00934112">
      <w:pPr>
        <w:spacing w:after="0" w:line="240" w:lineRule="auto"/>
        <w:rPr>
          <w:rFonts w:ascii="Times New Roman" w:hAnsi="Times New Roman"/>
          <w:lang w:val="lt-LT"/>
        </w:rPr>
      </w:pPr>
      <w:r>
        <w:rPr>
          <w:rFonts w:ascii="Times New Roman" w:hAnsi="Times New Roman"/>
          <w:lang w:val="lt-LT"/>
        </w:rPr>
        <w:t>m</w:t>
      </w:r>
      <w:r w:rsidR="00934112" w:rsidRPr="006B47AB">
        <w:rPr>
          <w:rFonts w:ascii="Times New Roman" w:hAnsi="Times New Roman"/>
          <w:lang w:val="lt-LT"/>
        </w:rPr>
        <w:t>etoprololio tartratas</w:t>
      </w:r>
    </w:p>
    <w:p w14:paraId="3F4507F4" w14:textId="77777777" w:rsidR="00934112" w:rsidRPr="006B47AB" w:rsidRDefault="00934112" w:rsidP="00934112">
      <w:pPr>
        <w:spacing w:after="0" w:line="240" w:lineRule="auto"/>
        <w:ind w:left="567" w:hanging="567"/>
        <w:rPr>
          <w:rFonts w:ascii="Times New Roman" w:hAnsi="Times New Roman"/>
          <w:lang w:val="pt-BR"/>
        </w:rPr>
      </w:pPr>
    </w:p>
    <w:p w14:paraId="564F0104" w14:textId="77777777" w:rsidR="00934112" w:rsidRPr="006B47AB" w:rsidRDefault="00934112" w:rsidP="00934112">
      <w:pPr>
        <w:spacing w:after="0" w:line="240" w:lineRule="auto"/>
        <w:ind w:left="567" w:hanging="567"/>
        <w:rPr>
          <w:rFonts w:ascii="Times New Roman" w:hAnsi="Times New Roman"/>
          <w:lang w:val="pt-BR"/>
        </w:rPr>
      </w:pPr>
      <w:r w:rsidRPr="006B47AB">
        <w:rPr>
          <w:rFonts w:ascii="Times New Roman" w:hAnsi="Times New Roman"/>
          <w:lang w:val="pt-BR"/>
        </w:rPr>
        <w:t>Vartoti per burną.</w:t>
      </w:r>
    </w:p>
    <w:p w14:paraId="2FE6ED71" w14:textId="77777777" w:rsidR="00934112" w:rsidRPr="006B47AB" w:rsidRDefault="00934112" w:rsidP="00934112">
      <w:pPr>
        <w:spacing w:after="0" w:line="240" w:lineRule="auto"/>
        <w:ind w:left="567" w:hanging="567"/>
        <w:rPr>
          <w:rFonts w:ascii="Times New Roman" w:hAnsi="Times New Roman"/>
          <w:lang w:val="pt-BR"/>
        </w:rPr>
      </w:pPr>
    </w:p>
    <w:p w14:paraId="492FCC9C" w14:textId="77777777" w:rsidR="00934112" w:rsidRPr="006B47AB" w:rsidRDefault="00934112" w:rsidP="00934112">
      <w:pPr>
        <w:spacing w:after="0" w:line="240" w:lineRule="auto"/>
        <w:ind w:left="567" w:hanging="567"/>
        <w:rPr>
          <w:rFonts w:ascii="Times New Roman" w:hAnsi="Times New Roman"/>
          <w:lang w:val="pt-BR"/>
        </w:rPr>
      </w:pPr>
    </w:p>
    <w:p w14:paraId="49C95E3A"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pt-BR"/>
        </w:rPr>
      </w:pPr>
      <w:r w:rsidRPr="006B47AB">
        <w:rPr>
          <w:rFonts w:ascii="Times New Roman" w:hAnsi="Times New Roman"/>
          <w:b/>
          <w:lang w:val="pt-BR"/>
        </w:rPr>
        <w:t>2.</w:t>
      </w:r>
      <w:r w:rsidRPr="006B47AB">
        <w:rPr>
          <w:rFonts w:ascii="Times New Roman" w:hAnsi="Times New Roman"/>
          <w:b/>
          <w:lang w:val="pt-BR"/>
        </w:rPr>
        <w:tab/>
      </w:r>
      <w:r w:rsidRPr="006B47AB">
        <w:rPr>
          <w:rFonts w:ascii="Times New Roman" w:hAnsi="Times New Roman"/>
          <w:b/>
          <w:caps/>
          <w:lang w:val="pt-BR"/>
        </w:rPr>
        <w:t>vartojimo metodas</w:t>
      </w:r>
    </w:p>
    <w:p w14:paraId="4D30C3F1" w14:textId="77777777" w:rsidR="00934112" w:rsidRPr="006B47AB" w:rsidRDefault="00934112" w:rsidP="00934112">
      <w:pPr>
        <w:spacing w:after="0" w:line="240" w:lineRule="auto"/>
        <w:ind w:left="567" w:hanging="567"/>
        <w:rPr>
          <w:rFonts w:ascii="Times New Roman" w:hAnsi="Times New Roman"/>
          <w:lang w:val="lt-LT"/>
        </w:rPr>
      </w:pPr>
    </w:p>
    <w:p w14:paraId="62D9CB77" w14:textId="77777777" w:rsidR="00934112" w:rsidRPr="006B47AB" w:rsidRDefault="00934112" w:rsidP="00934112">
      <w:pPr>
        <w:spacing w:after="0" w:line="240" w:lineRule="auto"/>
        <w:ind w:left="567" w:hanging="567"/>
        <w:rPr>
          <w:rFonts w:ascii="Times New Roman" w:hAnsi="Times New Roman"/>
          <w:lang w:val="lt-LT"/>
        </w:rPr>
      </w:pPr>
    </w:p>
    <w:p w14:paraId="585F890B"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lang w:val="lt-LT"/>
        </w:rPr>
        <w:t>3.</w:t>
      </w:r>
      <w:r w:rsidRPr="006B47AB">
        <w:rPr>
          <w:rFonts w:ascii="Times New Roman" w:hAnsi="Times New Roman"/>
          <w:b/>
          <w:lang w:val="lt-LT"/>
        </w:rPr>
        <w:tab/>
      </w:r>
      <w:r w:rsidRPr="006B47AB">
        <w:rPr>
          <w:rFonts w:ascii="Times New Roman" w:hAnsi="Times New Roman"/>
          <w:b/>
          <w:caps/>
          <w:lang w:val="lt-LT"/>
        </w:rPr>
        <w:t>tinkamumo laikas</w:t>
      </w:r>
    </w:p>
    <w:p w14:paraId="64194BA7" w14:textId="77777777" w:rsidR="00934112" w:rsidRPr="006B47AB" w:rsidRDefault="00934112" w:rsidP="00934112">
      <w:pPr>
        <w:spacing w:after="0" w:line="240" w:lineRule="auto"/>
        <w:ind w:left="567" w:hanging="567"/>
        <w:rPr>
          <w:rFonts w:ascii="Times New Roman" w:hAnsi="Times New Roman"/>
          <w:lang w:val="lt-LT"/>
        </w:rPr>
      </w:pPr>
    </w:p>
    <w:p w14:paraId="39782BA5" w14:textId="77777777" w:rsidR="00934112" w:rsidRPr="006B47AB" w:rsidRDefault="00185FF2" w:rsidP="00934112">
      <w:pPr>
        <w:spacing w:after="0" w:line="240" w:lineRule="auto"/>
        <w:ind w:left="567" w:hanging="567"/>
        <w:outlineLvl w:val="0"/>
        <w:rPr>
          <w:rFonts w:ascii="Times New Roman" w:hAnsi="Times New Roman"/>
          <w:lang w:val="lt-LT"/>
        </w:rPr>
      </w:pPr>
      <w:r>
        <w:rPr>
          <w:rFonts w:ascii="Times New Roman" w:eastAsia="Times New Roman" w:hAnsi="Times New Roman" w:cs="Times New Roman"/>
          <w:lang w:val="lt-LT"/>
        </w:rPr>
        <w:t>EXP</w:t>
      </w:r>
      <w:r w:rsidR="00934112" w:rsidRPr="006B47AB">
        <w:rPr>
          <w:rFonts w:ascii="Times New Roman" w:hAnsi="Times New Roman"/>
          <w:lang w:val="lt-LT"/>
        </w:rPr>
        <w:t xml:space="preserve"> {MMMM/mm} </w:t>
      </w:r>
      <w:r w:rsidR="00934112" w:rsidRPr="006B47AB">
        <w:rPr>
          <w:rFonts w:ascii="Times New Roman" w:hAnsi="Times New Roman"/>
          <w:i/>
          <w:lang w:val="lt-LT"/>
        </w:rPr>
        <w:t>[metai, mėnuo]</w:t>
      </w:r>
    </w:p>
    <w:p w14:paraId="522F3AF2" w14:textId="77777777" w:rsidR="00934112" w:rsidRPr="006B47AB" w:rsidRDefault="00934112" w:rsidP="00934112">
      <w:pPr>
        <w:spacing w:after="0" w:line="240" w:lineRule="auto"/>
        <w:ind w:left="567" w:hanging="567"/>
        <w:rPr>
          <w:rFonts w:ascii="Times New Roman" w:hAnsi="Times New Roman"/>
          <w:lang w:val="lt-LT"/>
        </w:rPr>
      </w:pPr>
    </w:p>
    <w:p w14:paraId="78F5463A" w14:textId="77777777" w:rsidR="00934112" w:rsidRPr="006B47AB" w:rsidRDefault="00934112" w:rsidP="00934112">
      <w:pPr>
        <w:spacing w:after="0" w:line="240" w:lineRule="auto"/>
        <w:ind w:left="567" w:hanging="567"/>
        <w:rPr>
          <w:rFonts w:ascii="Times New Roman" w:hAnsi="Times New Roman"/>
          <w:lang w:val="lt-LT"/>
        </w:rPr>
      </w:pPr>
    </w:p>
    <w:p w14:paraId="749429FC"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fi-FI"/>
        </w:rPr>
      </w:pPr>
      <w:r w:rsidRPr="006B47AB">
        <w:rPr>
          <w:rFonts w:ascii="Times New Roman" w:hAnsi="Times New Roman"/>
          <w:b/>
          <w:caps/>
          <w:lang w:val="fi-FI"/>
        </w:rPr>
        <w:t>4.</w:t>
      </w:r>
      <w:r w:rsidRPr="006B47AB">
        <w:rPr>
          <w:rFonts w:ascii="Times New Roman" w:hAnsi="Times New Roman"/>
          <w:b/>
          <w:caps/>
          <w:lang w:val="fi-FI"/>
        </w:rPr>
        <w:tab/>
        <w:t>serijos numeris</w:t>
      </w:r>
    </w:p>
    <w:p w14:paraId="731B9FC1" w14:textId="77777777" w:rsidR="00934112" w:rsidRPr="006B47AB" w:rsidRDefault="00934112" w:rsidP="00934112">
      <w:pPr>
        <w:spacing w:after="0" w:line="240" w:lineRule="auto"/>
        <w:ind w:left="567" w:hanging="567"/>
        <w:rPr>
          <w:rFonts w:ascii="Times New Roman" w:hAnsi="Times New Roman"/>
          <w:lang w:val="fi-FI"/>
        </w:rPr>
      </w:pPr>
    </w:p>
    <w:p w14:paraId="05CCAF05" w14:textId="77777777" w:rsidR="00934112" w:rsidRPr="006B47AB" w:rsidRDefault="00185FF2" w:rsidP="00934112">
      <w:pPr>
        <w:spacing w:after="0" w:line="240" w:lineRule="auto"/>
        <w:ind w:left="567" w:hanging="567"/>
        <w:rPr>
          <w:rFonts w:ascii="Times New Roman" w:hAnsi="Times New Roman"/>
          <w:lang w:val="fi-FI"/>
        </w:rPr>
      </w:pPr>
      <w:r>
        <w:rPr>
          <w:rFonts w:ascii="Times New Roman" w:eastAsia="Times New Roman" w:hAnsi="Times New Roman" w:cs="Times New Roman"/>
          <w:lang w:val="fi-FI"/>
        </w:rPr>
        <w:t>Lot</w:t>
      </w:r>
      <w:r w:rsidRPr="006B47AB">
        <w:rPr>
          <w:rFonts w:ascii="Times New Roman" w:hAnsi="Times New Roman"/>
          <w:lang w:val="fi-FI"/>
        </w:rPr>
        <w:t xml:space="preserve"> </w:t>
      </w:r>
      <w:r w:rsidR="00934112" w:rsidRPr="006B47AB">
        <w:rPr>
          <w:rFonts w:ascii="Times New Roman" w:hAnsi="Times New Roman"/>
          <w:lang w:val="fi-FI"/>
        </w:rPr>
        <w:t>{numeris}</w:t>
      </w:r>
    </w:p>
    <w:p w14:paraId="186308B1" w14:textId="77777777" w:rsidR="00934112" w:rsidRPr="006B47AB" w:rsidRDefault="00934112" w:rsidP="00934112">
      <w:pPr>
        <w:spacing w:after="0" w:line="240" w:lineRule="auto"/>
        <w:ind w:left="567" w:hanging="567"/>
        <w:rPr>
          <w:rFonts w:ascii="Times New Roman" w:hAnsi="Times New Roman"/>
          <w:lang w:val="fi-FI"/>
        </w:rPr>
      </w:pPr>
    </w:p>
    <w:p w14:paraId="2A5138C8" w14:textId="77777777" w:rsidR="00934112" w:rsidRPr="006B47AB" w:rsidRDefault="00934112" w:rsidP="00934112">
      <w:pPr>
        <w:spacing w:after="0" w:line="240" w:lineRule="auto"/>
        <w:ind w:left="567" w:hanging="567"/>
        <w:rPr>
          <w:rFonts w:ascii="Times New Roman" w:hAnsi="Times New Roman"/>
          <w:lang w:val="fi-FI"/>
        </w:rPr>
      </w:pPr>
    </w:p>
    <w:p w14:paraId="08FC1944"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fi-FI"/>
        </w:rPr>
      </w:pPr>
      <w:r w:rsidRPr="006B47AB">
        <w:rPr>
          <w:rFonts w:ascii="Times New Roman" w:hAnsi="Times New Roman"/>
          <w:b/>
          <w:caps/>
          <w:lang w:val="fi-FI"/>
        </w:rPr>
        <w:t>5.</w:t>
      </w:r>
      <w:r w:rsidRPr="006B47AB">
        <w:rPr>
          <w:rFonts w:ascii="Times New Roman" w:hAnsi="Times New Roman"/>
          <w:b/>
          <w:caps/>
          <w:lang w:val="fi-FI"/>
        </w:rPr>
        <w:tab/>
        <w:t>kiekis</w:t>
      </w:r>
      <w:r w:rsidRPr="006B47AB">
        <w:rPr>
          <w:rFonts w:ascii="Times New Roman" w:hAnsi="Times New Roman"/>
          <w:b/>
          <w:lang w:val="fi-FI"/>
        </w:rPr>
        <w:t xml:space="preserve"> (MASĖ, TŪRIS ARBA VIENETAI)</w:t>
      </w:r>
    </w:p>
    <w:p w14:paraId="4A61F98E" w14:textId="77777777" w:rsidR="00934112" w:rsidRPr="006B47AB" w:rsidRDefault="00934112" w:rsidP="00934112">
      <w:pPr>
        <w:spacing w:after="0" w:line="240" w:lineRule="auto"/>
        <w:ind w:left="567" w:hanging="567"/>
        <w:rPr>
          <w:rFonts w:ascii="Times New Roman" w:hAnsi="Times New Roman"/>
          <w:lang w:val="fi-FI"/>
        </w:rPr>
      </w:pPr>
    </w:p>
    <w:p w14:paraId="2BAF8ABD" w14:textId="77777777" w:rsidR="00934112" w:rsidRPr="006B47AB" w:rsidRDefault="00934112" w:rsidP="00934112">
      <w:pPr>
        <w:spacing w:after="0" w:line="240" w:lineRule="auto"/>
        <w:ind w:left="567" w:hanging="567"/>
        <w:rPr>
          <w:rFonts w:ascii="Times New Roman" w:hAnsi="Times New Roman"/>
          <w:lang w:val="lt-LT"/>
        </w:rPr>
      </w:pPr>
      <w:r w:rsidRPr="006B47AB">
        <w:rPr>
          <w:rFonts w:ascii="Times New Roman" w:hAnsi="Times New Roman"/>
          <w:lang w:val="lt-LT"/>
        </w:rPr>
        <w:t>40 tablečių</w:t>
      </w:r>
    </w:p>
    <w:p w14:paraId="086A3973"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50 tablečių</w:t>
      </w:r>
    </w:p>
    <w:p w14:paraId="6E2A9A83" w14:textId="77777777" w:rsidR="00934112" w:rsidRPr="006B47AB" w:rsidRDefault="00934112" w:rsidP="00934112">
      <w:pPr>
        <w:spacing w:after="0" w:line="240" w:lineRule="auto"/>
        <w:rPr>
          <w:rFonts w:ascii="Times New Roman" w:hAnsi="Times New Roman"/>
          <w:highlight w:val="lightGray"/>
          <w:lang w:val="lt-LT"/>
        </w:rPr>
      </w:pPr>
      <w:r w:rsidRPr="006B47AB">
        <w:rPr>
          <w:rFonts w:ascii="Times New Roman" w:hAnsi="Times New Roman"/>
          <w:highlight w:val="lightGray"/>
          <w:lang w:val="lt-LT"/>
        </w:rPr>
        <w:t>60 tablečių</w:t>
      </w:r>
    </w:p>
    <w:p w14:paraId="73767418"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70 tablečių</w:t>
      </w:r>
    </w:p>
    <w:p w14:paraId="2250BB20"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80 tablečių</w:t>
      </w:r>
    </w:p>
    <w:p w14:paraId="0E277E97"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90 tablečių</w:t>
      </w:r>
    </w:p>
    <w:p w14:paraId="1C3010AB"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100 tablečių</w:t>
      </w:r>
    </w:p>
    <w:p w14:paraId="7AFC313B" w14:textId="77777777" w:rsidR="00934112" w:rsidRPr="006B47AB" w:rsidRDefault="00934112" w:rsidP="00934112">
      <w:pPr>
        <w:spacing w:after="0" w:line="240" w:lineRule="auto"/>
        <w:ind w:left="567" w:hanging="567"/>
        <w:rPr>
          <w:rFonts w:ascii="Times New Roman" w:hAnsi="Times New Roman"/>
          <w:lang w:val="lt-LT"/>
        </w:rPr>
      </w:pPr>
      <w:r w:rsidRPr="006B47AB">
        <w:rPr>
          <w:rFonts w:ascii="Times New Roman" w:hAnsi="Times New Roman"/>
          <w:highlight w:val="lightGray"/>
          <w:lang w:val="lt-LT"/>
        </w:rPr>
        <w:t>120 tablečių</w:t>
      </w:r>
    </w:p>
    <w:p w14:paraId="37F99EB8" w14:textId="77777777" w:rsidR="00934112" w:rsidRPr="006B47AB" w:rsidRDefault="00934112" w:rsidP="00934112">
      <w:pPr>
        <w:spacing w:after="0" w:line="240" w:lineRule="auto"/>
        <w:rPr>
          <w:rFonts w:ascii="Times New Roman" w:hAnsi="Times New Roman"/>
          <w:lang w:val="lt-LT"/>
        </w:rPr>
      </w:pPr>
    </w:p>
    <w:p w14:paraId="7E4ABD1A" w14:textId="77777777" w:rsidR="00934112" w:rsidRPr="006B47AB" w:rsidRDefault="00934112" w:rsidP="00934112">
      <w:pPr>
        <w:spacing w:after="0" w:line="240" w:lineRule="auto"/>
        <w:rPr>
          <w:rFonts w:ascii="Times New Roman" w:hAnsi="Times New Roman"/>
          <w:lang w:val="lt-LT"/>
        </w:rPr>
      </w:pPr>
    </w:p>
    <w:p w14:paraId="14457A7F"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fi-FI"/>
        </w:rPr>
      </w:pPr>
      <w:r w:rsidRPr="006B47AB">
        <w:rPr>
          <w:rFonts w:ascii="Times New Roman" w:hAnsi="Times New Roman"/>
          <w:b/>
          <w:caps/>
          <w:lang w:val="fi-FI"/>
        </w:rPr>
        <w:t>6.</w:t>
      </w:r>
      <w:r w:rsidRPr="006B47AB">
        <w:rPr>
          <w:rFonts w:ascii="Times New Roman" w:hAnsi="Times New Roman"/>
          <w:b/>
          <w:caps/>
          <w:lang w:val="fi-FI"/>
        </w:rPr>
        <w:tab/>
        <w:t>kita</w:t>
      </w:r>
    </w:p>
    <w:p w14:paraId="48790AEA" w14:textId="77777777" w:rsidR="00934112" w:rsidRPr="006B47AB" w:rsidRDefault="00934112" w:rsidP="00934112">
      <w:pPr>
        <w:spacing w:after="0" w:line="240" w:lineRule="auto"/>
        <w:rPr>
          <w:rFonts w:ascii="Times New Roman" w:hAnsi="Times New Roman"/>
          <w:lang w:val="lt-LT"/>
        </w:rPr>
      </w:pPr>
    </w:p>
    <w:p w14:paraId="66A4965C" w14:textId="77777777" w:rsidR="00934112" w:rsidRPr="006B47AB" w:rsidRDefault="00934112" w:rsidP="00934112">
      <w:pPr>
        <w:spacing w:after="0" w:line="240" w:lineRule="auto"/>
        <w:rPr>
          <w:rFonts w:ascii="Times New Roman" w:hAnsi="Times New Roman"/>
          <w:lang w:val="lt-LT"/>
        </w:rPr>
      </w:pPr>
      <w:r w:rsidRPr="00934112">
        <w:rPr>
          <w:rFonts w:ascii="Times New Roman" w:eastAsia="Times New Roman" w:hAnsi="Times New Roman" w:cs="Times New Roman"/>
          <w:lang w:val="lt-LT"/>
        </w:rPr>
        <w:t>E</w:t>
      </w:r>
      <w:r w:rsidR="00185FF2">
        <w:rPr>
          <w:rFonts w:ascii="Times New Roman" w:eastAsia="Times New Roman" w:hAnsi="Times New Roman" w:cs="Times New Roman"/>
          <w:lang w:val="lt-LT"/>
        </w:rPr>
        <w:t>gis</w:t>
      </w:r>
      <w:r w:rsidRPr="006B47AB">
        <w:rPr>
          <w:rFonts w:ascii="Times New Roman" w:hAnsi="Times New Roman"/>
          <w:lang w:val="lt-LT"/>
        </w:rPr>
        <w:t xml:space="preserve"> PLC</w:t>
      </w:r>
    </w:p>
    <w:p w14:paraId="53294214" w14:textId="77777777" w:rsidR="00934112" w:rsidRPr="006B47AB" w:rsidRDefault="00934112" w:rsidP="00934112">
      <w:pPr>
        <w:spacing w:after="0" w:line="240" w:lineRule="auto"/>
        <w:rPr>
          <w:rFonts w:ascii="Times New Roman" w:hAnsi="Times New Roman"/>
          <w:lang w:val="lt-LT"/>
        </w:rPr>
      </w:pPr>
    </w:p>
    <w:p w14:paraId="70D8E05D" w14:textId="77777777" w:rsidR="00934112" w:rsidRPr="006B47AB" w:rsidRDefault="00934112" w:rsidP="00934112">
      <w:pPr>
        <w:spacing w:after="0" w:line="240" w:lineRule="auto"/>
        <w:rPr>
          <w:rFonts w:ascii="Times New Roman" w:hAnsi="Times New Roman"/>
          <w:lang w:val="lt-LT"/>
        </w:rPr>
      </w:pPr>
    </w:p>
    <w:p w14:paraId="4B244D97"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A62035">
        <w:rPr>
          <w:rFonts w:ascii="Times New Roman" w:hAnsi="Times New Roman"/>
          <w:b/>
          <w:lang w:val="fi-FI"/>
        </w:rPr>
        <w:br w:type="page"/>
      </w:r>
      <w:r w:rsidRPr="006B47AB">
        <w:rPr>
          <w:rFonts w:ascii="Times New Roman" w:hAnsi="Times New Roman"/>
          <w:b/>
          <w:caps/>
          <w:lang w:val="lt-LT"/>
        </w:rPr>
        <w:lastRenderedPageBreak/>
        <w:t xml:space="preserve">Informacija ant </w:t>
      </w:r>
      <w:r w:rsidRPr="006B47AB">
        <w:rPr>
          <w:rFonts w:ascii="Times New Roman" w:hAnsi="Times New Roman"/>
          <w:b/>
          <w:lang w:val="lt-LT"/>
        </w:rPr>
        <w:t>IŠORINĖS</w:t>
      </w:r>
      <w:r w:rsidRPr="006B47AB">
        <w:rPr>
          <w:rFonts w:ascii="Times New Roman" w:hAnsi="Times New Roman"/>
          <w:b/>
          <w:caps/>
          <w:lang w:val="lt-LT"/>
        </w:rPr>
        <w:t xml:space="preserve"> pakuotės </w:t>
      </w:r>
    </w:p>
    <w:p w14:paraId="4AC172CC"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7A5DC6E2"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6B47AB">
        <w:rPr>
          <w:rFonts w:ascii="Times New Roman" w:hAnsi="Times New Roman"/>
          <w:b/>
          <w:caps/>
          <w:lang w:val="lt-LT"/>
        </w:rPr>
        <w:t>Kartono dėžutė</w:t>
      </w:r>
    </w:p>
    <w:p w14:paraId="7AA3D6F1" w14:textId="77777777" w:rsidR="00934112" w:rsidRPr="006B47AB" w:rsidRDefault="00934112" w:rsidP="00934112">
      <w:pPr>
        <w:spacing w:after="0" w:line="240" w:lineRule="auto"/>
        <w:ind w:left="567" w:hanging="567"/>
        <w:rPr>
          <w:rFonts w:ascii="Times New Roman" w:hAnsi="Times New Roman"/>
          <w:lang w:val="lt-LT"/>
        </w:rPr>
      </w:pPr>
    </w:p>
    <w:p w14:paraId="7A79CBB7" w14:textId="77777777" w:rsidR="00934112" w:rsidRPr="006B47AB" w:rsidRDefault="00934112" w:rsidP="00934112">
      <w:pPr>
        <w:spacing w:after="0" w:line="240" w:lineRule="auto"/>
        <w:ind w:left="567" w:hanging="567"/>
        <w:rPr>
          <w:rFonts w:ascii="Times New Roman" w:hAnsi="Times New Roman"/>
          <w:lang w:val="lt-LT"/>
        </w:rPr>
      </w:pPr>
    </w:p>
    <w:p w14:paraId="2D89288A"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1.</w:t>
      </w:r>
      <w:r w:rsidRPr="006B47AB">
        <w:rPr>
          <w:rFonts w:ascii="Times New Roman" w:hAnsi="Times New Roman"/>
          <w:b/>
          <w:caps/>
          <w:lang w:val="lt-LT"/>
        </w:rPr>
        <w:tab/>
        <w:t>vaistinio preparato pavadinimas</w:t>
      </w:r>
    </w:p>
    <w:p w14:paraId="01E4EFC2" w14:textId="77777777" w:rsidR="00934112" w:rsidRPr="006B47AB" w:rsidRDefault="00934112" w:rsidP="00934112">
      <w:pPr>
        <w:spacing w:after="0" w:line="240" w:lineRule="auto"/>
        <w:ind w:left="567" w:hanging="567"/>
        <w:rPr>
          <w:rFonts w:ascii="Times New Roman" w:hAnsi="Times New Roman"/>
          <w:lang w:val="lt-LT"/>
        </w:rPr>
      </w:pPr>
    </w:p>
    <w:p w14:paraId="46CE8CBD"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lang w:val="lt-LT"/>
        </w:rPr>
        <w:t>Metoprolol-EGIS 50 mg tabletės</w:t>
      </w:r>
    </w:p>
    <w:p w14:paraId="7CFA0F64" w14:textId="77777777" w:rsidR="00934112" w:rsidRPr="006B47AB" w:rsidRDefault="00934112" w:rsidP="00934112">
      <w:pPr>
        <w:spacing w:after="0" w:line="240" w:lineRule="auto"/>
        <w:rPr>
          <w:rFonts w:ascii="Times New Roman" w:hAnsi="Times New Roman"/>
          <w:lang w:val="lt-LT"/>
        </w:rPr>
      </w:pPr>
      <w:r w:rsidRPr="006B47AB">
        <w:rPr>
          <w:rFonts w:ascii="Times New Roman" w:hAnsi="Times New Roman"/>
          <w:highlight w:val="lightGray"/>
          <w:lang w:val="lt-LT"/>
        </w:rPr>
        <w:t>Metoprolol-EGIS 100 mg tabletės</w:t>
      </w:r>
    </w:p>
    <w:p w14:paraId="202D7347" w14:textId="5FE96820" w:rsidR="00934112" w:rsidRPr="006B47AB" w:rsidRDefault="007B14BD" w:rsidP="00934112">
      <w:pPr>
        <w:spacing w:after="0" w:line="240" w:lineRule="auto"/>
        <w:rPr>
          <w:rFonts w:ascii="Times New Roman" w:hAnsi="Times New Roman"/>
          <w:lang w:val="lt-LT"/>
        </w:rPr>
      </w:pPr>
      <w:r>
        <w:rPr>
          <w:rFonts w:ascii="Times New Roman" w:hAnsi="Times New Roman"/>
          <w:lang w:val="lt-LT"/>
        </w:rPr>
        <w:t>m</w:t>
      </w:r>
      <w:r w:rsidR="00934112" w:rsidRPr="006B47AB">
        <w:rPr>
          <w:rFonts w:ascii="Times New Roman" w:hAnsi="Times New Roman"/>
          <w:lang w:val="lt-LT"/>
        </w:rPr>
        <w:t>etoprololio tartratas</w:t>
      </w:r>
    </w:p>
    <w:p w14:paraId="0AAC3FB1" w14:textId="77777777" w:rsidR="00934112" w:rsidRPr="006B47AB" w:rsidRDefault="00934112" w:rsidP="00934112">
      <w:pPr>
        <w:spacing w:after="0" w:line="240" w:lineRule="auto"/>
        <w:rPr>
          <w:rFonts w:ascii="Times New Roman" w:hAnsi="Times New Roman"/>
          <w:lang w:val="lt-LT"/>
        </w:rPr>
      </w:pPr>
    </w:p>
    <w:p w14:paraId="0D141510" w14:textId="77777777" w:rsidR="00934112" w:rsidRPr="006B47AB" w:rsidRDefault="00934112" w:rsidP="00934112">
      <w:pPr>
        <w:spacing w:after="0" w:line="240" w:lineRule="auto"/>
        <w:ind w:left="567" w:hanging="567"/>
        <w:rPr>
          <w:rFonts w:ascii="Times New Roman" w:hAnsi="Times New Roman"/>
          <w:lang w:val="lt-LT"/>
        </w:rPr>
      </w:pPr>
    </w:p>
    <w:p w14:paraId="5678BD49"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2.</w:t>
      </w:r>
      <w:r w:rsidRPr="006B47AB">
        <w:rPr>
          <w:rFonts w:ascii="Times New Roman" w:hAnsi="Times New Roman"/>
          <w:b/>
          <w:caps/>
          <w:lang w:val="lt-LT"/>
        </w:rPr>
        <w:tab/>
        <w:t xml:space="preserve">veikliOJI medžiagA ir JOS kiekis </w:t>
      </w:r>
    </w:p>
    <w:p w14:paraId="71027561" w14:textId="77777777" w:rsidR="00934112" w:rsidRPr="006B47AB" w:rsidRDefault="00934112" w:rsidP="00934112">
      <w:pPr>
        <w:spacing w:after="0" w:line="240" w:lineRule="auto"/>
        <w:ind w:left="567" w:hanging="567"/>
        <w:rPr>
          <w:rFonts w:ascii="Times New Roman" w:hAnsi="Times New Roman"/>
          <w:caps/>
          <w:lang w:val="lt-LT"/>
        </w:rPr>
      </w:pPr>
    </w:p>
    <w:p w14:paraId="065DFE9B" w14:textId="77777777" w:rsidR="00934112" w:rsidRPr="006B47AB" w:rsidRDefault="00934112" w:rsidP="00934112">
      <w:pPr>
        <w:keepNext/>
        <w:spacing w:after="0" w:line="240" w:lineRule="auto"/>
        <w:outlineLvl w:val="2"/>
        <w:rPr>
          <w:rFonts w:ascii="Times New Roman" w:hAnsi="Times New Roman"/>
          <w:lang w:val="lt-LT"/>
        </w:rPr>
      </w:pPr>
      <w:r w:rsidRPr="006B47AB">
        <w:rPr>
          <w:rFonts w:ascii="Times New Roman" w:hAnsi="Times New Roman"/>
          <w:lang w:val="lt-LT"/>
        </w:rPr>
        <w:t>Kiekvienoje tabletėje yra 50 mg metoprololio tartrato.</w:t>
      </w:r>
    </w:p>
    <w:p w14:paraId="5EFD373B" w14:textId="77777777" w:rsidR="00934112" w:rsidRPr="006B47AB" w:rsidRDefault="00934112" w:rsidP="00934112">
      <w:pPr>
        <w:keepNext/>
        <w:spacing w:after="0" w:line="240" w:lineRule="auto"/>
        <w:outlineLvl w:val="2"/>
        <w:rPr>
          <w:rFonts w:ascii="Times New Roman" w:hAnsi="Times New Roman"/>
          <w:lang w:val="lt-LT"/>
        </w:rPr>
      </w:pPr>
      <w:r w:rsidRPr="006B47AB">
        <w:rPr>
          <w:rFonts w:ascii="Times New Roman" w:hAnsi="Times New Roman"/>
          <w:highlight w:val="lightGray"/>
          <w:lang w:val="lt-LT"/>
        </w:rPr>
        <w:t>Kiekvienoje tabletėje yra 100 mg metoprololio tartrato.</w:t>
      </w:r>
    </w:p>
    <w:p w14:paraId="333CB1BE" w14:textId="77777777" w:rsidR="00934112" w:rsidRPr="006B47AB" w:rsidRDefault="00934112" w:rsidP="00934112">
      <w:pPr>
        <w:spacing w:after="0" w:line="240" w:lineRule="auto"/>
        <w:rPr>
          <w:rFonts w:ascii="Times New Roman" w:hAnsi="Times New Roman"/>
          <w:lang w:val="lt-LT"/>
        </w:rPr>
      </w:pPr>
    </w:p>
    <w:p w14:paraId="3A7BA1A9" w14:textId="77777777" w:rsidR="00934112" w:rsidRPr="006B47AB" w:rsidRDefault="00934112" w:rsidP="00934112">
      <w:pPr>
        <w:spacing w:after="0" w:line="240" w:lineRule="auto"/>
        <w:rPr>
          <w:rFonts w:ascii="Times New Roman" w:hAnsi="Times New Roman"/>
          <w:lang w:val="lt-LT"/>
        </w:rPr>
      </w:pPr>
    </w:p>
    <w:p w14:paraId="33F5AFDB"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3.</w:t>
      </w:r>
      <w:r w:rsidRPr="006B47AB">
        <w:rPr>
          <w:rFonts w:ascii="Times New Roman" w:hAnsi="Times New Roman"/>
          <w:b/>
          <w:caps/>
          <w:lang w:val="lt-LT"/>
        </w:rPr>
        <w:tab/>
        <w:t>pagalbinių medžiagų sąrašas</w:t>
      </w:r>
    </w:p>
    <w:p w14:paraId="736827C4" w14:textId="77777777" w:rsidR="00934112" w:rsidRPr="006B47AB" w:rsidRDefault="00934112" w:rsidP="00934112">
      <w:pPr>
        <w:spacing w:after="0" w:line="240" w:lineRule="auto"/>
        <w:rPr>
          <w:rFonts w:ascii="Times New Roman" w:hAnsi="Times New Roman"/>
          <w:lang w:val="lt-LT"/>
        </w:rPr>
      </w:pPr>
    </w:p>
    <w:p w14:paraId="7DCA87C8" w14:textId="77777777" w:rsidR="00934112" w:rsidRPr="006B47AB" w:rsidRDefault="00934112" w:rsidP="00934112">
      <w:pPr>
        <w:spacing w:after="0" w:line="240" w:lineRule="auto"/>
        <w:ind w:left="567" w:hanging="567"/>
        <w:rPr>
          <w:rFonts w:ascii="Times New Roman" w:hAnsi="Times New Roman"/>
          <w:caps/>
          <w:lang w:val="lt-LT"/>
        </w:rPr>
      </w:pPr>
    </w:p>
    <w:p w14:paraId="5DC7EDFA"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4.</w:t>
      </w:r>
      <w:r w:rsidRPr="006B47AB">
        <w:rPr>
          <w:rFonts w:ascii="Times New Roman" w:hAnsi="Times New Roman"/>
          <w:b/>
          <w:caps/>
          <w:lang w:val="lt-LT"/>
        </w:rPr>
        <w:tab/>
        <w:t>vaisto forma ir KIEKIS PAKUOTĖJE</w:t>
      </w:r>
    </w:p>
    <w:p w14:paraId="5A01866E" w14:textId="77777777" w:rsidR="00934112" w:rsidRPr="006B47AB" w:rsidRDefault="00934112" w:rsidP="00934112">
      <w:pPr>
        <w:spacing w:after="0" w:line="240" w:lineRule="auto"/>
        <w:ind w:left="567" w:hanging="567"/>
        <w:rPr>
          <w:rFonts w:ascii="Times New Roman" w:hAnsi="Times New Roman"/>
          <w:caps/>
          <w:lang w:val="lt-LT"/>
        </w:rPr>
      </w:pPr>
    </w:p>
    <w:p w14:paraId="078F1869" w14:textId="77777777" w:rsidR="00934112" w:rsidRPr="006B47AB" w:rsidRDefault="00934112" w:rsidP="00934112">
      <w:pPr>
        <w:spacing w:after="0" w:line="240" w:lineRule="auto"/>
        <w:ind w:left="567" w:hanging="567"/>
        <w:rPr>
          <w:rFonts w:ascii="Times New Roman" w:hAnsi="Times New Roman"/>
          <w:lang w:val="lt-LT"/>
        </w:rPr>
      </w:pPr>
      <w:r w:rsidRPr="006B47AB">
        <w:rPr>
          <w:rFonts w:ascii="Times New Roman" w:hAnsi="Times New Roman"/>
          <w:lang w:val="lt-LT"/>
        </w:rPr>
        <w:t>40 tablečių</w:t>
      </w:r>
    </w:p>
    <w:p w14:paraId="17A81D95"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50 tablečių</w:t>
      </w:r>
    </w:p>
    <w:p w14:paraId="2783A1C4"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60 tablečių</w:t>
      </w:r>
    </w:p>
    <w:p w14:paraId="7FE19E5C"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70 tablečių</w:t>
      </w:r>
    </w:p>
    <w:p w14:paraId="0D853E8A"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80 tablečių</w:t>
      </w:r>
    </w:p>
    <w:p w14:paraId="4BBCE536"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90 tablečių</w:t>
      </w:r>
    </w:p>
    <w:p w14:paraId="28B2217C"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100 tablečių</w:t>
      </w:r>
    </w:p>
    <w:p w14:paraId="54BB55DB" w14:textId="77777777" w:rsidR="00934112" w:rsidRPr="006B47AB" w:rsidRDefault="00934112" w:rsidP="00934112">
      <w:pPr>
        <w:spacing w:after="0" w:line="240" w:lineRule="auto"/>
        <w:ind w:left="567" w:hanging="567"/>
        <w:rPr>
          <w:rFonts w:ascii="Times New Roman" w:hAnsi="Times New Roman"/>
          <w:highlight w:val="lightGray"/>
          <w:lang w:val="lt-LT"/>
        </w:rPr>
      </w:pPr>
      <w:r w:rsidRPr="006B47AB">
        <w:rPr>
          <w:rFonts w:ascii="Times New Roman" w:hAnsi="Times New Roman"/>
          <w:highlight w:val="lightGray"/>
          <w:lang w:val="lt-LT"/>
        </w:rPr>
        <w:t>120 tablečių</w:t>
      </w:r>
    </w:p>
    <w:p w14:paraId="31D99B29" w14:textId="77777777" w:rsidR="00934112" w:rsidRPr="006B47AB" w:rsidRDefault="00934112" w:rsidP="00934112">
      <w:pPr>
        <w:spacing w:after="0" w:line="240" w:lineRule="auto"/>
        <w:ind w:left="567" w:hanging="567"/>
        <w:rPr>
          <w:rFonts w:ascii="Times New Roman" w:hAnsi="Times New Roman"/>
          <w:caps/>
          <w:lang w:val="lt-LT"/>
        </w:rPr>
      </w:pPr>
      <w:r w:rsidRPr="006B47AB">
        <w:rPr>
          <w:rFonts w:ascii="Times New Roman" w:hAnsi="Times New Roman"/>
          <w:caps/>
          <w:highlight w:val="lightGray"/>
          <w:lang w:val="lt-LT"/>
        </w:rPr>
        <w:t xml:space="preserve">200 </w:t>
      </w:r>
      <w:r w:rsidRPr="006B47AB">
        <w:rPr>
          <w:rFonts w:ascii="Times New Roman" w:hAnsi="Times New Roman"/>
          <w:highlight w:val="lightGray"/>
          <w:lang w:val="lt-LT"/>
        </w:rPr>
        <w:t>tablečių</w:t>
      </w:r>
    </w:p>
    <w:p w14:paraId="04223D41" w14:textId="77777777" w:rsidR="00934112" w:rsidRPr="006B47AB" w:rsidRDefault="00934112" w:rsidP="00934112">
      <w:pPr>
        <w:spacing w:after="0" w:line="240" w:lineRule="auto"/>
        <w:ind w:left="567" w:hanging="567"/>
        <w:rPr>
          <w:rFonts w:ascii="Times New Roman" w:hAnsi="Times New Roman"/>
          <w:caps/>
          <w:lang w:val="lt-LT"/>
        </w:rPr>
      </w:pPr>
    </w:p>
    <w:p w14:paraId="3094936C" w14:textId="77777777" w:rsidR="00934112" w:rsidRPr="006B47AB" w:rsidRDefault="00934112" w:rsidP="00934112">
      <w:pPr>
        <w:spacing w:after="0" w:line="240" w:lineRule="auto"/>
        <w:ind w:left="567" w:hanging="567"/>
        <w:rPr>
          <w:rFonts w:ascii="Times New Roman" w:hAnsi="Times New Roman"/>
          <w:caps/>
          <w:lang w:val="lt-LT"/>
        </w:rPr>
      </w:pPr>
    </w:p>
    <w:p w14:paraId="4EE86189"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5.</w:t>
      </w:r>
      <w:r w:rsidRPr="006B47AB">
        <w:rPr>
          <w:rFonts w:ascii="Times New Roman" w:hAnsi="Times New Roman"/>
          <w:b/>
          <w:caps/>
          <w:lang w:val="lt-LT"/>
        </w:rPr>
        <w:tab/>
        <w:t>vartojimo METODAS IR būdas</w:t>
      </w:r>
    </w:p>
    <w:p w14:paraId="43F2B3AA" w14:textId="77777777" w:rsidR="00934112" w:rsidRPr="006B47AB" w:rsidRDefault="00934112" w:rsidP="00934112">
      <w:pPr>
        <w:spacing w:after="0" w:line="240" w:lineRule="auto"/>
        <w:ind w:left="567" w:hanging="567"/>
        <w:rPr>
          <w:rFonts w:ascii="Times New Roman" w:hAnsi="Times New Roman"/>
          <w:caps/>
          <w:lang w:val="lt-LT"/>
        </w:rPr>
      </w:pPr>
    </w:p>
    <w:p w14:paraId="50E35401" w14:textId="77777777" w:rsidR="00934112" w:rsidRPr="006B47AB" w:rsidRDefault="00934112" w:rsidP="00934112">
      <w:pPr>
        <w:spacing w:after="0" w:line="240" w:lineRule="auto"/>
        <w:ind w:left="567" w:hanging="567"/>
        <w:rPr>
          <w:rFonts w:ascii="Times New Roman" w:hAnsi="Times New Roman"/>
          <w:lang w:val="lt-LT"/>
        </w:rPr>
      </w:pPr>
      <w:r w:rsidRPr="006B47AB">
        <w:rPr>
          <w:rFonts w:ascii="Times New Roman" w:hAnsi="Times New Roman"/>
          <w:lang w:val="lt-LT"/>
        </w:rPr>
        <w:t>Vartoti per burną.</w:t>
      </w:r>
    </w:p>
    <w:p w14:paraId="3C1A7CA3" w14:textId="77777777" w:rsidR="00934112" w:rsidRPr="006B47AB" w:rsidRDefault="00934112" w:rsidP="00934112">
      <w:pPr>
        <w:spacing w:after="0" w:line="240" w:lineRule="auto"/>
        <w:ind w:left="567" w:hanging="567"/>
        <w:rPr>
          <w:rFonts w:ascii="Times New Roman" w:hAnsi="Times New Roman"/>
          <w:lang w:val="lt-LT"/>
        </w:rPr>
      </w:pPr>
      <w:r w:rsidRPr="006B47AB">
        <w:rPr>
          <w:rFonts w:ascii="Times New Roman" w:hAnsi="Times New Roman"/>
          <w:lang w:val="lt-LT"/>
        </w:rPr>
        <w:t>Prieš vartojimą perskaitykite pakuotės lapelį</w:t>
      </w:r>
      <w:r w:rsidRPr="006B47AB" w:rsidDel="00D26C3B">
        <w:rPr>
          <w:rFonts w:ascii="Times New Roman" w:hAnsi="Times New Roman"/>
          <w:lang w:val="lt-LT"/>
        </w:rPr>
        <w:t xml:space="preserve"> </w:t>
      </w:r>
    </w:p>
    <w:p w14:paraId="5F2C3D9F" w14:textId="77777777" w:rsidR="00934112" w:rsidRPr="006B47AB" w:rsidRDefault="00934112" w:rsidP="00934112">
      <w:pPr>
        <w:spacing w:after="0" w:line="240" w:lineRule="auto"/>
        <w:ind w:left="567" w:hanging="567"/>
        <w:rPr>
          <w:rFonts w:ascii="Times New Roman" w:hAnsi="Times New Roman"/>
          <w:caps/>
          <w:lang w:val="lt-LT"/>
        </w:rPr>
      </w:pPr>
    </w:p>
    <w:p w14:paraId="3F44F6BF" w14:textId="77777777" w:rsidR="00934112" w:rsidRPr="006B47AB" w:rsidRDefault="00934112" w:rsidP="00934112">
      <w:pPr>
        <w:spacing w:after="0" w:line="240" w:lineRule="auto"/>
        <w:ind w:left="567" w:hanging="567"/>
        <w:rPr>
          <w:rFonts w:ascii="Times New Roman" w:hAnsi="Times New Roman"/>
          <w:caps/>
          <w:lang w:val="lt-LT"/>
        </w:rPr>
      </w:pPr>
    </w:p>
    <w:p w14:paraId="53BACC23"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caps/>
          <w:lang w:val="lt-LT"/>
        </w:rPr>
      </w:pPr>
      <w:r w:rsidRPr="006B47AB">
        <w:rPr>
          <w:rFonts w:ascii="Times New Roman" w:hAnsi="Times New Roman"/>
          <w:b/>
          <w:caps/>
          <w:lang w:val="lt-LT"/>
        </w:rPr>
        <w:t>6.</w:t>
      </w:r>
      <w:r w:rsidRPr="006B47AB">
        <w:rPr>
          <w:rFonts w:ascii="Times New Roman" w:hAnsi="Times New Roman"/>
          <w:b/>
          <w:caps/>
          <w:lang w:val="lt-LT"/>
        </w:rPr>
        <w:tab/>
        <w:t>SPECIALUS Įspėjimas</w:t>
      </w:r>
      <w:r w:rsidRPr="006B47AB">
        <w:rPr>
          <w:rFonts w:ascii="Times New Roman" w:hAnsi="Times New Roman"/>
          <w:lang w:val="lt-LT"/>
        </w:rPr>
        <w:t xml:space="preserve">, </w:t>
      </w:r>
      <w:r w:rsidRPr="006B47AB">
        <w:rPr>
          <w:rFonts w:ascii="Times New Roman" w:hAnsi="Times New Roman"/>
          <w:b/>
          <w:lang w:val="lt-LT"/>
        </w:rPr>
        <w:t xml:space="preserve">KAD VAISTINĮ PREPARATĄ BŪTINA LAIKYTI </w:t>
      </w:r>
      <w:r w:rsidRPr="006B47AB">
        <w:rPr>
          <w:rFonts w:ascii="Times New Roman" w:hAnsi="Times New Roman"/>
          <w:b/>
          <w:caps/>
          <w:lang w:val="lt-LT"/>
        </w:rPr>
        <w:t>vaikams nepastebimoje ir nepasiekiamoje vietoje</w:t>
      </w:r>
    </w:p>
    <w:p w14:paraId="403630E2" w14:textId="77777777" w:rsidR="00934112" w:rsidRPr="006B47AB" w:rsidRDefault="00934112" w:rsidP="00934112">
      <w:pPr>
        <w:spacing w:after="0" w:line="240" w:lineRule="auto"/>
        <w:ind w:left="567" w:hanging="567"/>
        <w:rPr>
          <w:rFonts w:ascii="Times New Roman" w:hAnsi="Times New Roman"/>
          <w:lang w:val="lt-LT"/>
        </w:rPr>
      </w:pPr>
    </w:p>
    <w:p w14:paraId="79FE2397" w14:textId="77777777" w:rsidR="00934112" w:rsidRPr="006B47AB" w:rsidRDefault="00934112" w:rsidP="00934112">
      <w:pPr>
        <w:spacing w:after="0" w:line="240" w:lineRule="auto"/>
        <w:ind w:left="567" w:hanging="567"/>
        <w:outlineLvl w:val="0"/>
        <w:rPr>
          <w:rFonts w:ascii="Times New Roman" w:hAnsi="Times New Roman"/>
          <w:lang w:val="lt-LT"/>
        </w:rPr>
      </w:pPr>
      <w:r w:rsidRPr="006B47AB">
        <w:rPr>
          <w:rFonts w:ascii="Times New Roman" w:hAnsi="Times New Roman"/>
          <w:lang w:val="lt-LT"/>
        </w:rPr>
        <w:t>Laikyti vaikams nepastebimoje ir nepasiekiamoje vietoje.</w:t>
      </w:r>
    </w:p>
    <w:p w14:paraId="25A861BA" w14:textId="77777777" w:rsidR="00934112" w:rsidRPr="006B47AB" w:rsidRDefault="00934112" w:rsidP="00934112">
      <w:pPr>
        <w:spacing w:after="0" w:line="240" w:lineRule="auto"/>
        <w:ind w:left="567" w:hanging="567"/>
        <w:rPr>
          <w:rFonts w:ascii="Times New Roman" w:hAnsi="Times New Roman"/>
          <w:lang w:val="lt-LT"/>
        </w:rPr>
      </w:pPr>
    </w:p>
    <w:p w14:paraId="47B9D870" w14:textId="77777777" w:rsidR="00934112" w:rsidRPr="006B47AB" w:rsidRDefault="00934112" w:rsidP="00934112">
      <w:pPr>
        <w:spacing w:after="0" w:line="240" w:lineRule="auto"/>
        <w:ind w:left="567" w:hanging="567"/>
        <w:rPr>
          <w:rFonts w:ascii="Times New Roman" w:hAnsi="Times New Roman"/>
          <w:lang w:val="lt-LT"/>
        </w:rPr>
      </w:pPr>
    </w:p>
    <w:p w14:paraId="3FB11F8C"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7.</w:t>
      </w:r>
      <w:r w:rsidRPr="006B47AB">
        <w:rPr>
          <w:rFonts w:ascii="Times New Roman" w:hAnsi="Times New Roman"/>
          <w:b/>
          <w:caps/>
          <w:lang w:val="lt-LT"/>
        </w:rPr>
        <w:tab/>
        <w:t>kitas specialus Įspėjimas (jei reikia)</w:t>
      </w:r>
    </w:p>
    <w:p w14:paraId="0914160E" w14:textId="77777777" w:rsidR="00934112" w:rsidRPr="006B47AB" w:rsidRDefault="00934112" w:rsidP="00934112">
      <w:pPr>
        <w:spacing w:after="0" w:line="240" w:lineRule="auto"/>
        <w:ind w:left="567" w:hanging="567"/>
        <w:rPr>
          <w:rFonts w:ascii="Times New Roman" w:hAnsi="Times New Roman"/>
          <w:lang w:val="lt-LT"/>
        </w:rPr>
      </w:pPr>
    </w:p>
    <w:p w14:paraId="629EC28B" w14:textId="77777777" w:rsidR="00934112" w:rsidRPr="006B47AB" w:rsidRDefault="00934112" w:rsidP="00934112">
      <w:pPr>
        <w:spacing w:after="0" w:line="240" w:lineRule="auto"/>
        <w:ind w:left="567" w:hanging="567"/>
        <w:rPr>
          <w:rFonts w:ascii="Times New Roman" w:hAnsi="Times New Roman"/>
          <w:caps/>
          <w:lang w:val="lt-LT"/>
        </w:rPr>
      </w:pPr>
    </w:p>
    <w:p w14:paraId="7F9A35D2" w14:textId="77777777" w:rsidR="00934112" w:rsidRPr="006B47A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6B47AB">
        <w:rPr>
          <w:rFonts w:ascii="Times New Roman" w:hAnsi="Times New Roman"/>
          <w:b/>
          <w:caps/>
          <w:lang w:val="lt-LT"/>
        </w:rPr>
        <w:t>8.</w:t>
      </w:r>
      <w:r w:rsidRPr="006B47AB">
        <w:rPr>
          <w:rFonts w:ascii="Times New Roman" w:hAnsi="Times New Roman"/>
          <w:b/>
          <w:caps/>
          <w:lang w:val="lt-LT"/>
        </w:rPr>
        <w:tab/>
        <w:t>tinkamumo laikas</w:t>
      </w:r>
    </w:p>
    <w:p w14:paraId="5A0FA5A2" w14:textId="77777777" w:rsidR="00934112" w:rsidRPr="006B47AB" w:rsidRDefault="00934112" w:rsidP="00934112">
      <w:pPr>
        <w:spacing w:after="0" w:line="240" w:lineRule="auto"/>
        <w:ind w:left="567" w:hanging="567"/>
        <w:rPr>
          <w:rFonts w:ascii="Times New Roman" w:hAnsi="Times New Roman"/>
          <w:lang w:val="lt-LT"/>
        </w:rPr>
      </w:pPr>
    </w:p>
    <w:p w14:paraId="25522ADE" w14:textId="77777777" w:rsidR="00934112" w:rsidRPr="003274CB" w:rsidRDefault="00185FF2" w:rsidP="00934112">
      <w:pPr>
        <w:spacing w:after="0" w:line="240" w:lineRule="auto"/>
        <w:ind w:left="567" w:hanging="567"/>
        <w:outlineLvl w:val="0"/>
        <w:rPr>
          <w:rFonts w:ascii="Times New Roman" w:hAnsi="Times New Roman"/>
          <w:lang w:val="lt-LT"/>
        </w:rPr>
      </w:pPr>
      <w:r>
        <w:rPr>
          <w:rFonts w:ascii="Times New Roman" w:eastAsia="Times New Roman" w:hAnsi="Times New Roman" w:cs="Times New Roman"/>
          <w:lang w:val="lt-LT"/>
        </w:rPr>
        <w:t>EXP</w:t>
      </w:r>
      <w:r w:rsidR="00934112" w:rsidRPr="003274CB">
        <w:rPr>
          <w:rFonts w:ascii="Times New Roman" w:hAnsi="Times New Roman"/>
          <w:lang w:val="lt-LT"/>
        </w:rPr>
        <w:t xml:space="preserve"> {MMMM/mm} </w:t>
      </w:r>
      <w:r w:rsidR="00934112" w:rsidRPr="003274CB">
        <w:rPr>
          <w:rFonts w:ascii="Times New Roman" w:hAnsi="Times New Roman"/>
          <w:i/>
          <w:lang w:val="lt-LT"/>
        </w:rPr>
        <w:t>[metai, mėnuo]</w:t>
      </w:r>
    </w:p>
    <w:p w14:paraId="5C435985" w14:textId="77777777" w:rsidR="00934112" w:rsidRPr="003274CB" w:rsidRDefault="00934112" w:rsidP="00934112">
      <w:pPr>
        <w:spacing w:after="0" w:line="240" w:lineRule="auto"/>
        <w:ind w:left="567" w:hanging="567"/>
        <w:rPr>
          <w:rFonts w:ascii="Times New Roman" w:hAnsi="Times New Roman"/>
          <w:lang w:val="lt-LT"/>
        </w:rPr>
      </w:pPr>
    </w:p>
    <w:p w14:paraId="1ECE191D" w14:textId="77777777" w:rsidR="00934112" w:rsidRPr="003274CB" w:rsidRDefault="00934112" w:rsidP="00934112">
      <w:pPr>
        <w:spacing w:after="0" w:line="240" w:lineRule="auto"/>
        <w:ind w:left="567" w:hanging="567"/>
        <w:rPr>
          <w:rFonts w:ascii="Times New Roman" w:hAnsi="Times New Roman"/>
          <w:lang w:val="lt-LT"/>
        </w:rPr>
      </w:pPr>
    </w:p>
    <w:p w14:paraId="63A6202F"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9.</w:t>
      </w:r>
      <w:r w:rsidRPr="003274CB">
        <w:rPr>
          <w:rFonts w:ascii="Times New Roman" w:hAnsi="Times New Roman"/>
          <w:b/>
          <w:caps/>
          <w:lang w:val="lt-LT"/>
        </w:rPr>
        <w:tab/>
        <w:t>SPECIALIOS laikymo sąlygos</w:t>
      </w:r>
    </w:p>
    <w:p w14:paraId="772DA32E" w14:textId="77777777" w:rsidR="00934112" w:rsidRPr="003274CB" w:rsidRDefault="00934112" w:rsidP="00934112">
      <w:pPr>
        <w:spacing w:after="0" w:line="240" w:lineRule="auto"/>
        <w:ind w:left="567" w:hanging="567"/>
        <w:rPr>
          <w:rFonts w:ascii="Times New Roman" w:hAnsi="Times New Roman"/>
          <w:lang w:val="lt-LT"/>
        </w:rPr>
      </w:pPr>
    </w:p>
    <w:p w14:paraId="2CDA226F"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Laikyti ne aukštesnėje kaip 25 </w:t>
      </w:r>
      <w:r w:rsidRPr="003274CB">
        <w:rPr>
          <w:rFonts w:ascii="Times New Roman" w:hAnsi="Times New Roman"/>
          <w:lang w:val="lt-LT"/>
        </w:rPr>
        <w:sym w:font="Symbol" w:char="F0B0"/>
      </w:r>
      <w:r w:rsidRPr="003274CB">
        <w:rPr>
          <w:rFonts w:ascii="Times New Roman" w:hAnsi="Times New Roman"/>
          <w:lang w:val="lt-LT"/>
        </w:rPr>
        <w:t>C temperatūroje.</w:t>
      </w:r>
    </w:p>
    <w:p w14:paraId="4767C694"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Buteliuką laikyti išorinėje  dėžutėje, kad vaistas būtų apsaugotas nuo šviesos.</w:t>
      </w:r>
    </w:p>
    <w:p w14:paraId="7339F5D4" w14:textId="77777777" w:rsidR="00934112" w:rsidRPr="003274CB" w:rsidRDefault="00934112" w:rsidP="00934112">
      <w:pPr>
        <w:spacing w:after="0" w:line="240" w:lineRule="auto"/>
        <w:ind w:left="567" w:hanging="567"/>
        <w:rPr>
          <w:rFonts w:ascii="Times New Roman" w:hAnsi="Times New Roman"/>
          <w:lang w:val="lt-LT"/>
        </w:rPr>
      </w:pPr>
    </w:p>
    <w:p w14:paraId="1198AC98" w14:textId="77777777" w:rsidR="00934112" w:rsidRPr="003274CB" w:rsidRDefault="00934112" w:rsidP="00934112">
      <w:pPr>
        <w:spacing w:after="0" w:line="240" w:lineRule="auto"/>
        <w:ind w:left="567" w:hanging="567"/>
        <w:rPr>
          <w:rFonts w:ascii="Times New Roman" w:hAnsi="Times New Roman"/>
          <w:lang w:val="lt-LT"/>
        </w:rPr>
      </w:pPr>
    </w:p>
    <w:p w14:paraId="29221052"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10.</w:t>
      </w:r>
      <w:r w:rsidRPr="003274CB">
        <w:rPr>
          <w:rFonts w:ascii="Times New Roman" w:hAnsi="Times New Roman"/>
          <w:b/>
          <w:caps/>
          <w:lang w:val="lt-LT"/>
        </w:rPr>
        <w:tab/>
        <w:t>specialios atsargumo priemonės</w:t>
      </w:r>
      <w:r w:rsidRPr="003274CB">
        <w:rPr>
          <w:rFonts w:ascii="Times New Roman" w:hAnsi="Times New Roman"/>
          <w:b/>
          <w:lang w:val="lt-LT"/>
        </w:rPr>
        <w:t xml:space="preserve"> DĖL NESUVARTOTO </w:t>
      </w:r>
      <w:r w:rsidRPr="003274CB">
        <w:rPr>
          <w:rFonts w:ascii="Times New Roman" w:hAnsi="Times New Roman"/>
          <w:b/>
          <w:caps/>
          <w:lang w:val="lt-LT"/>
        </w:rPr>
        <w:t>VAISTINIO PREPARATO AR JO ATLIEKŲ TVARKYMO</w:t>
      </w:r>
    </w:p>
    <w:p w14:paraId="1AD8F01C" w14:textId="77777777" w:rsidR="00934112" w:rsidRPr="003274CB" w:rsidRDefault="00934112" w:rsidP="00934112">
      <w:pPr>
        <w:spacing w:after="0" w:line="240" w:lineRule="auto"/>
        <w:ind w:left="567" w:hanging="567"/>
        <w:rPr>
          <w:rFonts w:ascii="Times New Roman" w:hAnsi="Times New Roman"/>
          <w:caps/>
          <w:lang w:val="lt-LT"/>
        </w:rPr>
      </w:pPr>
    </w:p>
    <w:p w14:paraId="0F801F3E" w14:textId="77777777" w:rsidR="00934112" w:rsidRPr="003274CB" w:rsidRDefault="00934112" w:rsidP="00934112">
      <w:pPr>
        <w:spacing w:after="0" w:line="240" w:lineRule="auto"/>
        <w:ind w:left="567" w:hanging="567"/>
        <w:rPr>
          <w:rFonts w:ascii="Times New Roman" w:hAnsi="Times New Roman"/>
          <w:caps/>
          <w:lang w:val="lt-LT"/>
        </w:rPr>
      </w:pPr>
    </w:p>
    <w:p w14:paraId="413B426C"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11.</w:t>
      </w:r>
      <w:r w:rsidRPr="003274CB">
        <w:rPr>
          <w:rFonts w:ascii="Times New Roman" w:hAnsi="Times New Roman"/>
          <w:b/>
          <w:caps/>
          <w:lang w:val="lt-LT"/>
        </w:rPr>
        <w:tab/>
        <w:t>REGISTRUOTOJO pavadinimas ir adresas</w:t>
      </w:r>
    </w:p>
    <w:p w14:paraId="19700C38" w14:textId="77777777" w:rsidR="00934112" w:rsidRPr="003274CB" w:rsidRDefault="00934112" w:rsidP="00934112">
      <w:pPr>
        <w:keepNext/>
        <w:spacing w:after="0" w:line="240" w:lineRule="auto"/>
        <w:outlineLvl w:val="1"/>
        <w:rPr>
          <w:rFonts w:ascii="Times New Roman" w:hAnsi="Times New Roman"/>
          <w:b/>
          <w:i/>
          <w:lang w:val="lt-LT"/>
        </w:rPr>
      </w:pPr>
    </w:p>
    <w:p w14:paraId="7A9171CB" w14:textId="77777777" w:rsidR="008D1784" w:rsidRPr="003274CB" w:rsidRDefault="008D1784" w:rsidP="003274CB">
      <w:pPr>
        <w:spacing w:after="0" w:line="240" w:lineRule="auto"/>
        <w:rPr>
          <w:rFonts w:ascii="Times New Roman" w:hAnsi="Times New Roman"/>
          <w:lang w:val="lt-LT"/>
        </w:rPr>
      </w:pPr>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r w:rsidRPr="00B61B3A">
        <w:rPr>
          <w:rFonts w:ascii="Times New Roman" w:eastAsia="Calibri" w:hAnsi="Times New Roman" w:cs="Times New Roman"/>
          <w:bCs/>
          <w:lang w:val="lt-LT"/>
        </w:rPr>
        <w:t xml:space="preserve"> P</w:t>
      </w:r>
      <w:r>
        <w:rPr>
          <w:rFonts w:ascii="Times New Roman" w:eastAsia="Calibri" w:hAnsi="Times New Roman" w:cs="Times New Roman"/>
          <w:bCs/>
          <w:lang w:val="lt-LT"/>
        </w:rPr>
        <w:t>harmaceuticals</w:t>
      </w:r>
      <w:r w:rsidRPr="003274CB">
        <w:rPr>
          <w:rFonts w:ascii="Times New Roman" w:hAnsi="Times New Roman"/>
          <w:lang w:val="lt-LT"/>
        </w:rPr>
        <w:t xml:space="preserve"> PLC</w:t>
      </w:r>
    </w:p>
    <w:p w14:paraId="38C77474" w14:textId="77777777" w:rsidR="008D1784" w:rsidRPr="003274CB" w:rsidRDefault="008D1784" w:rsidP="008D1784">
      <w:pPr>
        <w:spacing w:after="0" w:line="240" w:lineRule="auto"/>
        <w:rPr>
          <w:rFonts w:ascii="Times New Roman" w:hAnsi="Times New Roman"/>
          <w:lang w:val="lt-LT"/>
        </w:rPr>
      </w:pPr>
      <w:r w:rsidRPr="00B61B3A">
        <w:rPr>
          <w:rFonts w:ascii="Times New Roman" w:eastAsia="Calibri" w:hAnsi="Times New Roman" w:cs="Times New Roman"/>
          <w:bCs/>
          <w:lang w:val="lt-LT"/>
        </w:rPr>
        <w:t xml:space="preserve">1106 Budapest, </w:t>
      </w:r>
      <w:r w:rsidRPr="003274CB">
        <w:rPr>
          <w:rFonts w:ascii="Times New Roman" w:hAnsi="Times New Roman"/>
          <w:lang w:val="lt-LT"/>
        </w:rPr>
        <w:t>Keresztúri út 30-38</w:t>
      </w:r>
    </w:p>
    <w:p w14:paraId="56CB5BC8" w14:textId="77777777" w:rsidR="00934112" w:rsidRPr="003274CB" w:rsidRDefault="008D1784" w:rsidP="003274CB">
      <w:pPr>
        <w:spacing w:after="0" w:line="240" w:lineRule="auto"/>
        <w:ind w:left="567" w:hanging="567"/>
        <w:rPr>
          <w:rFonts w:ascii="Times New Roman" w:hAnsi="Times New Roman"/>
          <w:lang w:val="lt-LT"/>
        </w:rPr>
      </w:pPr>
      <w:r w:rsidRPr="003274CB">
        <w:rPr>
          <w:rFonts w:ascii="Times New Roman" w:hAnsi="Times New Roman"/>
          <w:lang w:val="lt-LT"/>
        </w:rPr>
        <w:t>Vengrija</w:t>
      </w:r>
    </w:p>
    <w:p w14:paraId="528CF919" w14:textId="77777777" w:rsidR="008D1784" w:rsidRPr="003274CB" w:rsidRDefault="008D1784" w:rsidP="008D1784">
      <w:pPr>
        <w:spacing w:after="0" w:line="240" w:lineRule="auto"/>
        <w:ind w:left="567" w:hanging="567"/>
        <w:rPr>
          <w:rFonts w:ascii="Times New Roman" w:hAnsi="Times New Roman"/>
          <w:lang w:val="lt-LT"/>
        </w:rPr>
      </w:pPr>
    </w:p>
    <w:p w14:paraId="053D0E13" w14:textId="77777777" w:rsidR="00934112" w:rsidRPr="003274CB" w:rsidRDefault="00934112" w:rsidP="00934112">
      <w:pPr>
        <w:spacing w:after="0" w:line="240" w:lineRule="auto"/>
        <w:ind w:left="567" w:hanging="567"/>
        <w:rPr>
          <w:rFonts w:ascii="Times New Roman" w:hAnsi="Times New Roman"/>
          <w:caps/>
          <w:lang w:val="lt-LT"/>
        </w:rPr>
      </w:pPr>
    </w:p>
    <w:p w14:paraId="1251A827"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12.</w:t>
      </w:r>
      <w:r w:rsidRPr="003274CB">
        <w:rPr>
          <w:rFonts w:ascii="Times New Roman" w:hAnsi="Times New Roman"/>
          <w:b/>
          <w:caps/>
          <w:lang w:val="lt-LT"/>
        </w:rPr>
        <w:tab/>
        <w:t>REGISTRUOTOJO</w:t>
      </w:r>
      <w:r w:rsidRPr="003274CB" w:rsidDel="00510E5F">
        <w:rPr>
          <w:rFonts w:ascii="Times New Roman" w:hAnsi="Times New Roman"/>
          <w:b/>
          <w:caps/>
          <w:lang w:val="lt-LT"/>
        </w:rPr>
        <w:t xml:space="preserve"> </w:t>
      </w:r>
      <w:r w:rsidRPr="003274CB">
        <w:rPr>
          <w:rFonts w:ascii="Times New Roman" w:hAnsi="Times New Roman"/>
          <w:b/>
          <w:caps/>
          <w:lang w:val="lt-LT"/>
        </w:rPr>
        <w:t>PAŽYMĖJIMO numeris</w:t>
      </w:r>
    </w:p>
    <w:p w14:paraId="61AC8AF3" w14:textId="77777777" w:rsidR="00934112" w:rsidRPr="003274CB" w:rsidRDefault="00934112" w:rsidP="00934112">
      <w:pPr>
        <w:spacing w:after="0" w:line="240" w:lineRule="auto"/>
        <w:ind w:left="567" w:hanging="567"/>
        <w:rPr>
          <w:rFonts w:ascii="Times New Roman" w:hAnsi="Times New Roman"/>
          <w:lang w:val="lt-LT"/>
        </w:rPr>
      </w:pPr>
    </w:p>
    <w:p w14:paraId="335B819E" w14:textId="77777777" w:rsidR="00934112" w:rsidRPr="003274CB" w:rsidRDefault="00934112" w:rsidP="00934112">
      <w:pPr>
        <w:spacing w:after="0" w:line="240" w:lineRule="auto"/>
        <w:rPr>
          <w:rFonts w:ascii="Times New Roman" w:hAnsi="Times New Roman"/>
          <w:lang w:val="lt-LT"/>
        </w:rPr>
      </w:pPr>
    </w:p>
    <w:p w14:paraId="58884F1B"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Metoprolol-EGIS 50 mg</w:t>
      </w:r>
    </w:p>
    <w:p w14:paraId="004FAE4E" w14:textId="77777777" w:rsidR="00934112" w:rsidRPr="003274CB" w:rsidRDefault="00934112" w:rsidP="00934112">
      <w:pPr>
        <w:spacing w:after="0" w:line="240" w:lineRule="auto"/>
        <w:ind w:left="567" w:hanging="567"/>
        <w:rPr>
          <w:rFonts w:ascii="Times New Roman" w:hAnsi="Times New Roman"/>
          <w:lang w:val="nl-NL"/>
        </w:rPr>
      </w:pPr>
      <w:r w:rsidRPr="003274CB">
        <w:rPr>
          <w:rFonts w:ascii="Times New Roman" w:hAnsi="Times New Roman"/>
          <w:lang w:val="nl-NL"/>
        </w:rPr>
        <w:t>LT/1/98/0214/</w:t>
      </w:r>
      <w:r w:rsidRPr="003274CB">
        <w:rPr>
          <w:rFonts w:ascii="Times New Roman" w:hAnsi="Times New Roman"/>
          <w:color w:val="000000"/>
          <w:lang w:val="lt-LT"/>
        </w:rPr>
        <w:t>013</w:t>
      </w:r>
      <w:r w:rsidRPr="003274CB">
        <w:rPr>
          <w:rFonts w:ascii="Times New Roman" w:hAnsi="Times New Roman"/>
          <w:lang w:val="nl-NL"/>
        </w:rPr>
        <w:t xml:space="preserve"> </w:t>
      </w:r>
      <w:r w:rsidRPr="003274CB">
        <w:rPr>
          <w:rFonts w:ascii="Times New Roman" w:hAnsi="Times New Roman"/>
          <w:color w:val="000000"/>
          <w:lang w:val="lt-LT"/>
        </w:rPr>
        <w:t>– N40</w:t>
      </w:r>
    </w:p>
    <w:p w14:paraId="0BDEA49B" w14:textId="77777777" w:rsidR="00934112" w:rsidRPr="003274CB" w:rsidRDefault="00934112" w:rsidP="00934112">
      <w:pPr>
        <w:spacing w:after="0" w:line="240" w:lineRule="auto"/>
        <w:ind w:left="567" w:hanging="567"/>
        <w:rPr>
          <w:rFonts w:ascii="Times New Roman" w:hAnsi="Times New Roman"/>
          <w:highlight w:val="lightGray"/>
          <w:lang w:val="nl-NL"/>
        </w:rPr>
      </w:pPr>
      <w:r w:rsidRPr="003274CB">
        <w:rPr>
          <w:rFonts w:ascii="Times New Roman" w:hAnsi="Times New Roman"/>
          <w:highlight w:val="lightGray"/>
          <w:lang w:val="nl-NL"/>
        </w:rPr>
        <w:t xml:space="preserve">LT/1/98/0214/014 </w:t>
      </w:r>
      <w:r w:rsidRPr="003274CB">
        <w:rPr>
          <w:rFonts w:ascii="Times New Roman" w:hAnsi="Times New Roman"/>
          <w:color w:val="000000"/>
          <w:highlight w:val="lightGray"/>
          <w:lang w:val="lt-LT"/>
        </w:rPr>
        <w:t>– N50</w:t>
      </w:r>
    </w:p>
    <w:p w14:paraId="775D7F9C" w14:textId="77777777" w:rsidR="00934112" w:rsidRPr="003274CB" w:rsidRDefault="00934112" w:rsidP="00934112">
      <w:pPr>
        <w:spacing w:after="0" w:line="240" w:lineRule="auto"/>
        <w:rPr>
          <w:rFonts w:ascii="Times New Roman" w:hAnsi="Times New Roman"/>
          <w:color w:val="000000"/>
          <w:highlight w:val="lightGray"/>
          <w:lang w:val="lt-LT"/>
        </w:rPr>
      </w:pPr>
      <w:r w:rsidRPr="003274CB">
        <w:rPr>
          <w:rFonts w:ascii="Times New Roman" w:hAnsi="Times New Roman"/>
          <w:color w:val="000000"/>
          <w:highlight w:val="lightGray"/>
          <w:lang w:val="lt-LT"/>
        </w:rPr>
        <w:t>LT/1/98/0214/002 – N60</w:t>
      </w:r>
    </w:p>
    <w:p w14:paraId="58F57FD1" w14:textId="77777777" w:rsidR="00934112" w:rsidRPr="003274CB" w:rsidRDefault="00934112" w:rsidP="00934112">
      <w:pPr>
        <w:spacing w:after="0" w:line="240" w:lineRule="auto"/>
        <w:ind w:left="567" w:hanging="567"/>
        <w:rPr>
          <w:rFonts w:ascii="Times New Roman" w:hAnsi="Times New Roman"/>
          <w:highlight w:val="lightGray"/>
          <w:lang w:val="nl-NL"/>
        </w:rPr>
      </w:pPr>
      <w:r w:rsidRPr="003274CB">
        <w:rPr>
          <w:rFonts w:ascii="Times New Roman" w:hAnsi="Times New Roman"/>
          <w:highlight w:val="lightGray"/>
          <w:lang w:val="nl-NL"/>
        </w:rPr>
        <w:t xml:space="preserve">LT/1/98/0214/015 </w:t>
      </w:r>
      <w:r w:rsidRPr="003274CB">
        <w:rPr>
          <w:rFonts w:ascii="Times New Roman" w:hAnsi="Times New Roman"/>
          <w:color w:val="000000"/>
          <w:highlight w:val="lightGray"/>
          <w:lang w:val="lt-LT"/>
        </w:rPr>
        <w:t>– N70</w:t>
      </w:r>
    </w:p>
    <w:p w14:paraId="5D356518" w14:textId="77777777" w:rsidR="00934112" w:rsidRPr="003274CB" w:rsidRDefault="00934112" w:rsidP="00934112">
      <w:pPr>
        <w:spacing w:after="0" w:line="240" w:lineRule="auto"/>
        <w:ind w:left="567" w:hanging="567"/>
        <w:rPr>
          <w:rFonts w:ascii="Times New Roman" w:hAnsi="Times New Roman"/>
          <w:highlight w:val="lightGray"/>
          <w:lang w:val="nl-NL"/>
        </w:rPr>
      </w:pPr>
      <w:r w:rsidRPr="003274CB">
        <w:rPr>
          <w:rFonts w:ascii="Times New Roman" w:hAnsi="Times New Roman"/>
          <w:highlight w:val="lightGray"/>
          <w:lang w:val="nl-NL"/>
        </w:rPr>
        <w:t xml:space="preserve">LT/1/98/0214/016 </w:t>
      </w:r>
      <w:r w:rsidRPr="003274CB">
        <w:rPr>
          <w:rFonts w:ascii="Times New Roman" w:hAnsi="Times New Roman"/>
          <w:color w:val="000000"/>
          <w:highlight w:val="lightGray"/>
          <w:lang w:val="lt-LT"/>
        </w:rPr>
        <w:t>– N80</w:t>
      </w:r>
    </w:p>
    <w:p w14:paraId="64742055" w14:textId="77777777" w:rsidR="00934112" w:rsidRPr="003274CB" w:rsidRDefault="00934112" w:rsidP="00934112">
      <w:pPr>
        <w:spacing w:after="0" w:line="240" w:lineRule="auto"/>
        <w:ind w:left="567" w:hanging="567"/>
        <w:rPr>
          <w:rFonts w:ascii="Times New Roman" w:hAnsi="Times New Roman"/>
          <w:highlight w:val="lightGray"/>
          <w:lang w:val="nl-NL"/>
        </w:rPr>
      </w:pPr>
      <w:r w:rsidRPr="003274CB">
        <w:rPr>
          <w:rFonts w:ascii="Times New Roman" w:hAnsi="Times New Roman"/>
          <w:highlight w:val="lightGray"/>
          <w:lang w:val="nl-NL"/>
        </w:rPr>
        <w:t xml:space="preserve">LT/1/98/0214/017 </w:t>
      </w:r>
      <w:r w:rsidRPr="003274CB">
        <w:rPr>
          <w:rFonts w:ascii="Times New Roman" w:hAnsi="Times New Roman"/>
          <w:color w:val="000000"/>
          <w:highlight w:val="lightGray"/>
          <w:lang w:val="lt-LT"/>
        </w:rPr>
        <w:t>– N90</w:t>
      </w:r>
    </w:p>
    <w:p w14:paraId="56095C2E" w14:textId="77777777" w:rsidR="00934112" w:rsidRPr="003274CB" w:rsidRDefault="00934112" w:rsidP="00934112">
      <w:pPr>
        <w:spacing w:after="0" w:line="240" w:lineRule="auto"/>
        <w:ind w:left="567" w:hanging="567"/>
        <w:rPr>
          <w:rFonts w:ascii="Times New Roman" w:hAnsi="Times New Roman"/>
          <w:highlight w:val="lightGray"/>
          <w:lang w:val="nl-NL"/>
        </w:rPr>
      </w:pPr>
      <w:r w:rsidRPr="003274CB">
        <w:rPr>
          <w:rFonts w:ascii="Times New Roman" w:hAnsi="Times New Roman"/>
          <w:highlight w:val="lightGray"/>
          <w:lang w:val="nl-NL"/>
        </w:rPr>
        <w:t xml:space="preserve">LT/1/98/0214/018 </w:t>
      </w:r>
      <w:r w:rsidRPr="003274CB">
        <w:rPr>
          <w:rFonts w:ascii="Times New Roman" w:hAnsi="Times New Roman"/>
          <w:color w:val="000000"/>
          <w:highlight w:val="lightGray"/>
          <w:lang w:val="lt-LT"/>
        </w:rPr>
        <w:t>– N100</w:t>
      </w:r>
    </w:p>
    <w:p w14:paraId="402241DA" w14:textId="77777777" w:rsidR="00934112" w:rsidRPr="003274CB" w:rsidRDefault="00934112" w:rsidP="00934112">
      <w:pPr>
        <w:spacing w:after="0" w:line="240" w:lineRule="auto"/>
        <w:ind w:left="567" w:hanging="567"/>
        <w:rPr>
          <w:rFonts w:ascii="Times New Roman" w:hAnsi="Times New Roman"/>
          <w:color w:val="000000"/>
          <w:lang w:val="nl-NL"/>
        </w:rPr>
      </w:pPr>
      <w:r w:rsidRPr="003274CB">
        <w:rPr>
          <w:rFonts w:ascii="Times New Roman" w:hAnsi="Times New Roman"/>
          <w:highlight w:val="lightGray"/>
          <w:lang w:val="nl-NL"/>
        </w:rPr>
        <w:t xml:space="preserve">LT/1/98/0214/019 </w:t>
      </w:r>
      <w:r w:rsidRPr="003274CB">
        <w:rPr>
          <w:rFonts w:ascii="Times New Roman" w:hAnsi="Times New Roman"/>
          <w:color w:val="000000"/>
          <w:highlight w:val="lightGray"/>
          <w:lang w:val="lt-LT"/>
        </w:rPr>
        <w:t>– N120</w:t>
      </w:r>
    </w:p>
    <w:p w14:paraId="7D452CAC" w14:textId="77777777" w:rsidR="00934112" w:rsidRPr="003274CB" w:rsidRDefault="00934112" w:rsidP="00934112">
      <w:pPr>
        <w:spacing w:after="0" w:line="240" w:lineRule="auto"/>
        <w:rPr>
          <w:rFonts w:ascii="Times New Roman" w:hAnsi="Times New Roman"/>
          <w:color w:val="000000"/>
          <w:lang w:val="lt-LT"/>
        </w:rPr>
      </w:pPr>
      <w:r w:rsidRPr="003274CB">
        <w:rPr>
          <w:rFonts w:ascii="Times New Roman" w:hAnsi="Times New Roman"/>
          <w:color w:val="000000"/>
          <w:highlight w:val="lightGray"/>
          <w:lang w:val="lt-LT"/>
        </w:rPr>
        <w:t>LT/1/98/0214/003 – N200</w:t>
      </w:r>
    </w:p>
    <w:p w14:paraId="61CFB293" w14:textId="77777777" w:rsidR="00934112" w:rsidRPr="003274CB" w:rsidRDefault="00934112" w:rsidP="00934112">
      <w:pPr>
        <w:spacing w:after="0" w:line="240" w:lineRule="auto"/>
        <w:rPr>
          <w:rFonts w:ascii="Times New Roman" w:hAnsi="Times New Roman"/>
          <w:highlight w:val="lightGray"/>
          <w:lang w:val="lt-LT"/>
        </w:rPr>
      </w:pPr>
    </w:p>
    <w:p w14:paraId="7802A769"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highlight w:val="lightGray"/>
          <w:lang w:val="lt-LT"/>
        </w:rPr>
        <w:t>Metoprolol-EGIS 100 mg</w:t>
      </w:r>
    </w:p>
    <w:p w14:paraId="18DD6A92" w14:textId="77777777" w:rsidR="00934112" w:rsidRPr="003274CB" w:rsidRDefault="00934112" w:rsidP="00934112">
      <w:pPr>
        <w:spacing w:after="0" w:line="240" w:lineRule="auto"/>
        <w:ind w:left="567" w:hanging="567"/>
        <w:rPr>
          <w:rFonts w:ascii="Times New Roman" w:hAnsi="Times New Roman"/>
          <w:lang w:val="nl-NL"/>
        </w:rPr>
      </w:pPr>
      <w:r w:rsidRPr="003274CB">
        <w:rPr>
          <w:rFonts w:ascii="Times New Roman" w:hAnsi="Times New Roman"/>
          <w:highlight w:val="lightGray"/>
          <w:lang w:val="nl-NL"/>
        </w:rPr>
        <w:t xml:space="preserve">LT/1/98/0214/020 </w:t>
      </w:r>
      <w:r w:rsidRPr="003274CB">
        <w:rPr>
          <w:rFonts w:ascii="Times New Roman" w:hAnsi="Times New Roman"/>
          <w:color w:val="000000"/>
          <w:highlight w:val="lightGray"/>
          <w:lang w:val="lt-LT"/>
        </w:rPr>
        <w:t>– N40</w:t>
      </w:r>
    </w:p>
    <w:p w14:paraId="014E2D99" w14:textId="77777777" w:rsidR="00934112" w:rsidRPr="003274CB" w:rsidRDefault="00934112" w:rsidP="00934112">
      <w:pPr>
        <w:spacing w:after="0" w:line="240" w:lineRule="auto"/>
        <w:ind w:left="567" w:hanging="567"/>
        <w:rPr>
          <w:rFonts w:ascii="Times New Roman" w:hAnsi="Times New Roman"/>
          <w:highlight w:val="lightGray"/>
          <w:lang w:val="nl-NL"/>
        </w:rPr>
      </w:pPr>
      <w:r w:rsidRPr="003274CB">
        <w:rPr>
          <w:rFonts w:ascii="Times New Roman" w:hAnsi="Times New Roman"/>
          <w:highlight w:val="lightGray"/>
          <w:lang w:val="nl-NL"/>
        </w:rPr>
        <w:t xml:space="preserve">LT/1/98/0214/021 </w:t>
      </w:r>
      <w:r w:rsidRPr="003274CB">
        <w:rPr>
          <w:rFonts w:ascii="Times New Roman" w:hAnsi="Times New Roman"/>
          <w:color w:val="000000"/>
          <w:highlight w:val="lightGray"/>
          <w:lang w:val="lt-LT"/>
        </w:rPr>
        <w:t>– N50</w:t>
      </w:r>
    </w:p>
    <w:p w14:paraId="2F37EFCB" w14:textId="77777777" w:rsidR="00934112" w:rsidRPr="003274CB" w:rsidRDefault="00934112" w:rsidP="00934112">
      <w:pPr>
        <w:spacing w:after="0" w:line="240" w:lineRule="auto"/>
        <w:rPr>
          <w:rFonts w:ascii="Times New Roman" w:hAnsi="Times New Roman"/>
          <w:color w:val="000000"/>
          <w:highlight w:val="lightGray"/>
          <w:lang w:val="pt-BR"/>
        </w:rPr>
      </w:pPr>
      <w:r w:rsidRPr="003274CB">
        <w:rPr>
          <w:rFonts w:ascii="Times New Roman" w:hAnsi="Times New Roman"/>
          <w:color w:val="000000"/>
          <w:highlight w:val="lightGray"/>
          <w:lang w:val="pt-BR"/>
        </w:rPr>
        <w:t>LT/1/98/0214/004 – N60</w:t>
      </w:r>
    </w:p>
    <w:p w14:paraId="0FF714D8" w14:textId="77777777" w:rsidR="00934112" w:rsidRPr="003274CB" w:rsidRDefault="00934112" w:rsidP="00934112">
      <w:pPr>
        <w:spacing w:after="0" w:line="240" w:lineRule="auto"/>
        <w:ind w:left="567" w:hanging="567"/>
        <w:rPr>
          <w:rFonts w:ascii="Times New Roman" w:hAnsi="Times New Roman"/>
          <w:highlight w:val="lightGray"/>
          <w:lang w:val="nl-NL"/>
        </w:rPr>
      </w:pPr>
      <w:r w:rsidRPr="003274CB">
        <w:rPr>
          <w:rFonts w:ascii="Times New Roman" w:hAnsi="Times New Roman"/>
          <w:highlight w:val="lightGray"/>
          <w:lang w:val="nl-NL"/>
        </w:rPr>
        <w:t xml:space="preserve">LT/1/98/0214/022 </w:t>
      </w:r>
      <w:r w:rsidRPr="003274CB">
        <w:rPr>
          <w:rFonts w:ascii="Times New Roman" w:hAnsi="Times New Roman"/>
          <w:color w:val="000000"/>
          <w:highlight w:val="lightGray"/>
          <w:lang w:val="lt-LT"/>
        </w:rPr>
        <w:t>– N70</w:t>
      </w:r>
    </w:p>
    <w:p w14:paraId="14E75623" w14:textId="77777777" w:rsidR="00934112" w:rsidRPr="003274CB" w:rsidRDefault="00934112" w:rsidP="00934112">
      <w:pPr>
        <w:spacing w:after="0" w:line="240" w:lineRule="auto"/>
        <w:ind w:left="567" w:hanging="567"/>
        <w:rPr>
          <w:rFonts w:ascii="Times New Roman" w:hAnsi="Times New Roman"/>
          <w:highlight w:val="lightGray"/>
          <w:lang w:val="nl-NL"/>
        </w:rPr>
      </w:pPr>
      <w:r w:rsidRPr="003274CB">
        <w:rPr>
          <w:rFonts w:ascii="Times New Roman" w:hAnsi="Times New Roman"/>
          <w:highlight w:val="lightGray"/>
          <w:lang w:val="nl-NL"/>
        </w:rPr>
        <w:t xml:space="preserve">LT/1/98/0214/023 </w:t>
      </w:r>
      <w:r w:rsidRPr="003274CB">
        <w:rPr>
          <w:rFonts w:ascii="Times New Roman" w:hAnsi="Times New Roman"/>
          <w:color w:val="000000"/>
          <w:highlight w:val="lightGray"/>
          <w:lang w:val="lt-LT"/>
        </w:rPr>
        <w:t>– N80</w:t>
      </w:r>
    </w:p>
    <w:p w14:paraId="09E02644" w14:textId="77777777" w:rsidR="00934112" w:rsidRPr="003274CB" w:rsidRDefault="00934112" w:rsidP="00934112">
      <w:pPr>
        <w:spacing w:after="0" w:line="240" w:lineRule="auto"/>
        <w:ind w:left="567" w:hanging="567"/>
        <w:rPr>
          <w:rFonts w:ascii="Times New Roman" w:hAnsi="Times New Roman"/>
          <w:highlight w:val="lightGray"/>
          <w:lang w:val="nl-NL"/>
        </w:rPr>
      </w:pPr>
      <w:r w:rsidRPr="003274CB">
        <w:rPr>
          <w:rFonts w:ascii="Times New Roman" w:hAnsi="Times New Roman"/>
          <w:highlight w:val="lightGray"/>
          <w:lang w:val="nl-NL"/>
        </w:rPr>
        <w:t>LT/1/98/0214/024</w:t>
      </w:r>
      <w:r w:rsidRPr="003274CB">
        <w:rPr>
          <w:rFonts w:ascii="Times New Roman" w:hAnsi="Times New Roman"/>
          <w:color w:val="000000"/>
          <w:highlight w:val="lightGray"/>
          <w:lang w:val="lt-LT"/>
        </w:rPr>
        <w:t>– N90</w:t>
      </w:r>
    </w:p>
    <w:p w14:paraId="7728BA9B" w14:textId="77777777" w:rsidR="00934112" w:rsidRPr="003274CB" w:rsidRDefault="00934112" w:rsidP="00934112">
      <w:pPr>
        <w:spacing w:after="0" w:line="240" w:lineRule="auto"/>
        <w:ind w:left="567" w:hanging="567"/>
        <w:rPr>
          <w:rFonts w:ascii="Times New Roman" w:hAnsi="Times New Roman"/>
          <w:highlight w:val="lightGray"/>
          <w:lang w:val="nl-NL"/>
        </w:rPr>
      </w:pPr>
      <w:r w:rsidRPr="003274CB">
        <w:rPr>
          <w:rFonts w:ascii="Times New Roman" w:hAnsi="Times New Roman"/>
          <w:highlight w:val="lightGray"/>
          <w:lang w:val="nl-NL"/>
        </w:rPr>
        <w:t xml:space="preserve">LT/1/98/0214/025 </w:t>
      </w:r>
      <w:r w:rsidRPr="003274CB">
        <w:rPr>
          <w:rFonts w:ascii="Times New Roman" w:hAnsi="Times New Roman"/>
          <w:color w:val="000000"/>
          <w:highlight w:val="lightGray"/>
          <w:lang w:val="lt-LT"/>
        </w:rPr>
        <w:t>– N100</w:t>
      </w:r>
    </w:p>
    <w:p w14:paraId="708BC1D5" w14:textId="77777777" w:rsidR="00934112" w:rsidRPr="003274CB" w:rsidRDefault="00934112" w:rsidP="00934112">
      <w:pPr>
        <w:spacing w:after="0" w:line="240" w:lineRule="auto"/>
        <w:ind w:left="567" w:hanging="567"/>
        <w:rPr>
          <w:rFonts w:ascii="Times New Roman" w:hAnsi="Times New Roman"/>
          <w:color w:val="000000"/>
          <w:lang w:val="nl-NL"/>
        </w:rPr>
      </w:pPr>
      <w:r w:rsidRPr="003274CB">
        <w:rPr>
          <w:rFonts w:ascii="Times New Roman" w:hAnsi="Times New Roman"/>
          <w:highlight w:val="lightGray"/>
          <w:lang w:val="nl-NL"/>
        </w:rPr>
        <w:t xml:space="preserve">LT/1/98/0214/026 </w:t>
      </w:r>
      <w:r w:rsidRPr="003274CB">
        <w:rPr>
          <w:rFonts w:ascii="Times New Roman" w:hAnsi="Times New Roman"/>
          <w:color w:val="000000"/>
          <w:highlight w:val="lightGray"/>
          <w:lang w:val="lt-LT"/>
        </w:rPr>
        <w:t>– N120</w:t>
      </w:r>
    </w:p>
    <w:p w14:paraId="3C97F1CE" w14:textId="77777777" w:rsidR="00934112" w:rsidRPr="003274CB" w:rsidRDefault="00934112" w:rsidP="00934112">
      <w:pPr>
        <w:spacing w:after="0" w:line="240" w:lineRule="auto"/>
        <w:ind w:left="567" w:hanging="567"/>
        <w:rPr>
          <w:rFonts w:ascii="Times New Roman" w:hAnsi="Times New Roman"/>
          <w:color w:val="000000"/>
          <w:lang w:val="pt-BR"/>
        </w:rPr>
      </w:pPr>
      <w:r w:rsidRPr="003274CB">
        <w:rPr>
          <w:rFonts w:ascii="Times New Roman" w:hAnsi="Times New Roman"/>
          <w:color w:val="000000"/>
          <w:highlight w:val="lightGray"/>
          <w:lang w:val="pt-BR"/>
        </w:rPr>
        <w:t>LT/1/98/0214/005 – N200</w:t>
      </w:r>
    </w:p>
    <w:p w14:paraId="2C243531" w14:textId="77777777" w:rsidR="00934112" w:rsidRPr="003274CB" w:rsidRDefault="00934112" w:rsidP="00934112">
      <w:pPr>
        <w:spacing w:after="0" w:line="240" w:lineRule="auto"/>
        <w:ind w:left="567" w:hanging="567"/>
        <w:rPr>
          <w:rFonts w:ascii="Times New Roman" w:hAnsi="Times New Roman"/>
          <w:lang w:val="lt-LT"/>
        </w:rPr>
      </w:pPr>
    </w:p>
    <w:p w14:paraId="04196BFA" w14:textId="77777777" w:rsidR="00934112" w:rsidRPr="003274CB" w:rsidRDefault="00934112" w:rsidP="00934112">
      <w:pPr>
        <w:spacing w:after="0" w:line="240" w:lineRule="auto"/>
        <w:ind w:left="567" w:hanging="567"/>
        <w:rPr>
          <w:rFonts w:ascii="Times New Roman" w:hAnsi="Times New Roman"/>
          <w:lang w:val="lt-LT"/>
        </w:rPr>
      </w:pPr>
    </w:p>
    <w:p w14:paraId="5E4FFAC2"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13.</w:t>
      </w:r>
      <w:r w:rsidRPr="003274CB">
        <w:rPr>
          <w:rFonts w:ascii="Times New Roman" w:hAnsi="Times New Roman"/>
          <w:b/>
          <w:caps/>
          <w:lang w:val="lt-LT"/>
        </w:rPr>
        <w:tab/>
        <w:t>serijos numeris</w:t>
      </w:r>
    </w:p>
    <w:p w14:paraId="3D53D35F" w14:textId="77777777" w:rsidR="00934112" w:rsidRPr="003274CB" w:rsidRDefault="00934112" w:rsidP="00934112">
      <w:pPr>
        <w:spacing w:after="0" w:line="240" w:lineRule="auto"/>
        <w:ind w:left="567" w:hanging="567"/>
        <w:rPr>
          <w:rFonts w:ascii="Times New Roman" w:hAnsi="Times New Roman"/>
          <w:lang w:val="lt-LT"/>
        </w:rPr>
      </w:pPr>
    </w:p>
    <w:p w14:paraId="53E0B6C2" w14:textId="77777777" w:rsidR="00934112" w:rsidRPr="003274CB" w:rsidRDefault="00185FF2" w:rsidP="00934112">
      <w:pPr>
        <w:spacing w:after="0" w:line="240" w:lineRule="auto"/>
        <w:ind w:left="567" w:hanging="567"/>
        <w:rPr>
          <w:rFonts w:ascii="Times New Roman" w:hAnsi="Times New Roman"/>
          <w:lang w:val="lt-LT"/>
        </w:rPr>
      </w:pPr>
      <w:r>
        <w:rPr>
          <w:rFonts w:ascii="Times New Roman" w:eastAsia="Times New Roman" w:hAnsi="Times New Roman" w:cs="Times New Roman"/>
          <w:lang w:val="lt-LT"/>
        </w:rPr>
        <w:t>Lot</w:t>
      </w:r>
      <w:r w:rsidRPr="003274CB">
        <w:rPr>
          <w:rFonts w:ascii="Times New Roman" w:hAnsi="Times New Roman"/>
          <w:lang w:val="lt-LT"/>
        </w:rPr>
        <w:t xml:space="preserve"> </w:t>
      </w:r>
      <w:r w:rsidR="00934112" w:rsidRPr="003274CB">
        <w:rPr>
          <w:rFonts w:ascii="Times New Roman" w:hAnsi="Times New Roman"/>
          <w:lang w:val="lt-LT"/>
        </w:rPr>
        <w:t>{numeris}</w:t>
      </w:r>
    </w:p>
    <w:p w14:paraId="6ED002BF" w14:textId="77777777" w:rsidR="00934112" w:rsidRPr="003274CB" w:rsidRDefault="00934112" w:rsidP="00934112">
      <w:pPr>
        <w:spacing w:after="0" w:line="240" w:lineRule="auto"/>
        <w:ind w:left="567" w:hanging="567"/>
        <w:rPr>
          <w:rFonts w:ascii="Times New Roman" w:hAnsi="Times New Roman"/>
          <w:lang w:val="lt-LT"/>
        </w:rPr>
      </w:pPr>
    </w:p>
    <w:p w14:paraId="3D064429" w14:textId="77777777" w:rsidR="00934112" w:rsidRPr="003274CB" w:rsidRDefault="00934112" w:rsidP="00934112">
      <w:pPr>
        <w:spacing w:after="0" w:line="240" w:lineRule="auto"/>
        <w:ind w:left="567" w:hanging="567"/>
        <w:rPr>
          <w:rFonts w:ascii="Times New Roman" w:hAnsi="Times New Roman"/>
          <w:lang w:val="lt-LT"/>
        </w:rPr>
      </w:pPr>
    </w:p>
    <w:p w14:paraId="3471AC97"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14.</w:t>
      </w:r>
      <w:r w:rsidRPr="003274CB">
        <w:rPr>
          <w:rFonts w:ascii="Times New Roman" w:hAnsi="Times New Roman"/>
          <w:b/>
          <w:caps/>
          <w:lang w:val="lt-LT"/>
        </w:rPr>
        <w:tab/>
        <w:t>pardavimo (išdavimo) tvarka</w:t>
      </w:r>
    </w:p>
    <w:p w14:paraId="07F6F294" w14:textId="77777777" w:rsidR="00934112" w:rsidRPr="003274CB" w:rsidRDefault="00934112" w:rsidP="00934112">
      <w:pPr>
        <w:spacing w:after="0" w:line="240" w:lineRule="auto"/>
        <w:ind w:left="567" w:hanging="567"/>
        <w:rPr>
          <w:rFonts w:ascii="Times New Roman" w:hAnsi="Times New Roman"/>
          <w:lang w:val="lt-LT"/>
        </w:rPr>
      </w:pPr>
    </w:p>
    <w:p w14:paraId="27C4C373" w14:textId="77777777" w:rsidR="00934112" w:rsidRPr="003274CB" w:rsidRDefault="00934112" w:rsidP="00934112">
      <w:pPr>
        <w:spacing w:after="0" w:line="240" w:lineRule="auto"/>
        <w:ind w:left="567" w:hanging="567"/>
        <w:rPr>
          <w:rFonts w:ascii="Times New Roman" w:hAnsi="Times New Roman"/>
          <w:lang w:val="lt-LT"/>
        </w:rPr>
      </w:pPr>
      <w:r w:rsidRPr="003274CB">
        <w:rPr>
          <w:rFonts w:ascii="Times New Roman" w:hAnsi="Times New Roman"/>
          <w:lang w:val="lt-LT"/>
        </w:rPr>
        <w:t>Receptinis vaistas.</w:t>
      </w:r>
    </w:p>
    <w:p w14:paraId="428AE8A5" w14:textId="77777777" w:rsidR="00934112" w:rsidRPr="003274CB" w:rsidRDefault="00934112" w:rsidP="00934112">
      <w:pPr>
        <w:spacing w:after="0" w:line="240" w:lineRule="auto"/>
        <w:ind w:left="567" w:hanging="567"/>
        <w:rPr>
          <w:rFonts w:ascii="Times New Roman" w:hAnsi="Times New Roman"/>
          <w:lang w:val="lt-LT"/>
        </w:rPr>
      </w:pPr>
    </w:p>
    <w:p w14:paraId="660BE1EC" w14:textId="77777777" w:rsidR="00934112" w:rsidRPr="003274CB" w:rsidRDefault="00934112" w:rsidP="00934112">
      <w:pPr>
        <w:spacing w:after="0" w:line="240" w:lineRule="auto"/>
        <w:ind w:left="567" w:hanging="567"/>
        <w:rPr>
          <w:rFonts w:ascii="Times New Roman" w:hAnsi="Times New Roman"/>
          <w:lang w:val="lt-LT"/>
        </w:rPr>
      </w:pPr>
    </w:p>
    <w:p w14:paraId="70E70EB9"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15.</w:t>
      </w:r>
      <w:r w:rsidRPr="003274CB">
        <w:rPr>
          <w:rFonts w:ascii="Times New Roman" w:hAnsi="Times New Roman"/>
          <w:b/>
          <w:caps/>
          <w:lang w:val="lt-LT"/>
        </w:rPr>
        <w:tab/>
        <w:t>vartojimo instrukcijA</w:t>
      </w:r>
    </w:p>
    <w:p w14:paraId="6B2CAFF0" w14:textId="77777777" w:rsidR="00934112" w:rsidRPr="003274CB" w:rsidRDefault="00934112" w:rsidP="00934112">
      <w:pPr>
        <w:spacing w:after="0" w:line="240" w:lineRule="auto"/>
        <w:ind w:left="567" w:hanging="567"/>
        <w:rPr>
          <w:rFonts w:ascii="Times New Roman" w:hAnsi="Times New Roman"/>
          <w:lang w:val="lt-LT"/>
        </w:rPr>
      </w:pPr>
    </w:p>
    <w:p w14:paraId="2C667736" w14:textId="77777777" w:rsidR="00934112" w:rsidRPr="003274CB" w:rsidRDefault="00934112" w:rsidP="00934112">
      <w:pPr>
        <w:spacing w:after="0" w:line="240" w:lineRule="auto"/>
        <w:ind w:left="567" w:hanging="567"/>
        <w:rPr>
          <w:rFonts w:ascii="Times New Roman" w:hAnsi="Times New Roman"/>
          <w:lang w:val="lt-LT"/>
        </w:rPr>
      </w:pPr>
    </w:p>
    <w:p w14:paraId="71F8112E"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3274CB">
        <w:rPr>
          <w:rFonts w:ascii="Times New Roman" w:hAnsi="Times New Roman"/>
          <w:b/>
          <w:lang w:val="lt-LT"/>
        </w:rPr>
        <w:lastRenderedPageBreak/>
        <w:t>16.</w:t>
      </w:r>
      <w:r w:rsidRPr="003274CB">
        <w:rPr>
          <w:rFonts w:ascii="Times New Roman" w:hAnsi="Times New Roman"/>
          <w:b/>
          <w:lang w:val="lt-LT"/>
        </w:rPr>
        <w:tab/>
        <w:t>INFORMACIJA BRAILIO RAŠTU</w:t>
      </w:r>
    </w:p>
    <w:p w14:paraId="54B80540" w14:textId="77777777" w:rsidR="00934112" w:rsidRPr="003274CB" w:rsidRDefault="00934112" w:rsidP="00934112">
      <w:pPr>
        <w:spacing w:after="0" w:line="240" w:lineRule="auto"/>
        <w:rPr>
          <w:rFonts w:ascii="Times New Roman" w:hAnsi="Times New Roman"/>
          <w:lang w:val="lt-LT"/>
        </w:rPr>
      </w:pPr>
    </w:p>
    <w:p w14:paraId="32AE45B0"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 xml:space="preserve">Metoprolol-EGIS 50 mg </w:t>
      </w:r>
    </w:p>
    <w:p w14:paraId="62B437D1"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highlight w:val="lightGray"/>
          <w:lang w:val="lt-LT"/>
        </w:rPr>
        <w:t>Metoprolol-EGIS 100 mg</w:t>
      </w:r>
      <w:r w:rsidRPr="003274CB">
        <w:rPr>
          <w:rFonts w:ascii="Times New Roman" w:hAnsi="Times New Roman"/>
          <w:lang w:val="lt-LT"/>
        </w:rPr>
        <w:t xml:space="preserve"> </w:t>
      </w:r>
    </w:p>
    <w:p w14:paraId="36CE46AF" w14:textId="77777777" w:rsidR="00934112" w:rsidRPr="003274CB" w:rsidRDefault="00934112" w:rsidP="00934112">
      <w:pPr>
        <w:spacing w:after="0" w:line="240" w:lineRule="auto"/>
        <w:rPr>
          <w:rFonts w:ascii="Times New Roman" w:hAnsi="Times New Roman"/>
          <w:lang w:val="lt-LT"/>
        </w:rPr>
      </w:pPr>
    </w:p>
    <w:p w14:paraId="227A87C9" w14:textId="77777777" w:rsidR="00934112" w:rsidRPr="003274CB" w:rsidRDefault="00934112" w:rsidP="00934112">
      <w:pPr>
        <w:spacing w:after="0" w:line="240" w:lineRule="auto"/>
        <w:rPr>
          <w:rFonts w:ascii="Times New Roman" w:hAnsi="Times New Roman"/>
          <w:lang w:val="lt-LT"/>
        </w:rPr>
      </w:pPr>
    </w:p>
    <w:p w14:paraId="51B7E630" w14:textId="77777777" w:rsidR="00934112" w:rsidRPr="003274CB" w:rsidRDefault="00934112" w:rsidP="00934112">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lang w:val="lt-LT"/>
        </w:rPr>
      </w:pPr>
      <w:r w:rsidRPr="003274CB">
        <w:rPr>
          <w:rFonts w:ascii="Times New Roman" w:hAnsi="Times New Roman"/>
          <w:b/>
          <w:lang w:val="lt-LT"/>
        </w:rPr>
        <w:t>UNIKALUS IDENTIFIKATORIUS – 2D BRŪKŠNINIS KODAS</w:t>
      </w:r>
    </w:p>
    <w:p w14:paraId="170693CF" w14:textId="77777777" w:rsidR="00934112" w:rsidRPr="003274CB" w:rsidRDefault="00934112" w:rsidP="00934112">
      <w:pPr>
        <w:spacing w:after="0" w:line="240" w:lineRule="auto"/>
        <w:rPr>
          <w:rFonts w:ascii="Times New Roman" w:hAnsi="Times New Roman"/>
          <w:lang w:val="lt-LT"/>
        </w:rPr>
      </w:pPr>
    </w:p>
    <w:p w14:paraId="726133E7" w14:textId="77777777" w:rsidR="00934112" w:rsidRPr="003274CB" w:rsidRDefault="00934112" w:rsidP="00934112">
      <w:pPr>
        <w:tabs>
          <w:tab w:val="left" w:pos="567"/>
        </w:tabs>
        <w:spacing w:after="0" w:line="240" w:lineRule="auto"/>
        <w:rPr>
          <w:rFonts w:ascii="Times New Roman" w:hAnsi="Times New Roman"/>
          <w:shd w:val="clear" w:color="auto" w:fill="CCCCCC"/>
          <w:lang w:val="lt-LT"/>
        </w:rPr>
      </w:pPr>
      <w:r w:rsidRPr="003274CB">
        <w:rPr>
          <w:rFonts w:ascii="Times New Roman" w:hAnsi="Times New Roman"/>
          <w:highlight w:val="lightGray"/>
          <w:lang w:val="lt-LT"/>
        </w:rPr>
        <w:t>&lt;2D brūkšninis kodas su nurodytu unikaliu identifikatoriumi.&gt;</w:t>
      </w:r>
    </w:p>
    <w:p w14:paraId="16111E9B" w14:textId="77777777" w:rsidR="00934112" w:rsidRPr="003274CB" w:rsidRDefault="00934112" w:rsidP="00934112">
      <w:pPr>
        <w:spacing w:after="0" w:line="240" w:lineRule="auto"/>
        <w:rPr>
          <w:rFonts w:ascii="Times New Roman" w:hAnsi="Times New Roman"/>
          <w:vanish/>
          <w:lang w:val="lt-LT"/>
        </w:rPr>
      </w:pPr>
    </w:p>
    <w:p w14:paraId="29CFD330" w14:textId="77777777" w:rsidR="00934112" w:rsidRPr="003274CB" w:rsidRDefault="00934112" w:rsidP="003274CB">
      <w:pPr>
        <w:tabs>
          <w:tab w:val="left" w:pos="567"/>
        </w:tabs>
        <w:spacing w:after="0" w:line="240" w:lineRule="auto"/>
        <w:rPr>
          <w:rFonts w:ascii="Times New Roman" w:hAnsi="Times New Roman"/>
          <w:highlight w:val="lightGray"/>
          <w:lang w:val="lt-LT"/>
        </w:rPr>
      </w:pPr>
    </w:p>
    <w:p w14:paraId="24E598BA" w14:textId="77777777" w:rsidR="00934112" w:rsidRPr="003274CB" w:rsidRDefault="00934112" w:rsidP="00934112">
      <w:pPr>
        <w:spacing w:after="0" w:line="240" w:lineRule="auto"/>
        <w:rPr>
          <w:rFonts w:ascii="Times New Roman" w:hAnsi="Times New Roman"/>
          <w:lang w:val="lt-LT"/>
        </w:rPr>
      </w:pPr>
    </w:p>
    <w:p w14:paraId="1720EB91" w14:textId="77777777" w:rsidR="00934112" w:rsidRPr="00934112" w:rsidRDefault="00934112" w:rsidP="00934112">
      <w:pPr>
        <w:spacing w:after="0" w:line="240" w:lineRule="auto"/>
        <w:rPr>
          <w:rFonts w:ascii="Times New Roman" w:eastAsia="Times New Roman" w:hAnsi="Times New Roman" w:cs="Times New Roman"/>
          <w:noProof/>
          <w:lang w:val="lt-LT" w:eastAsia="lt-LT" w:bidi="lt-LT"/>
        </w:rPr>
      </w:pPr>
    </w:p>
    <w:p w14:paraId="64F9E4E7" w14:textId="77777777" w:rsidR="00934112" w:rsidRPr="003274CB" w:rsidRDefault="00934112" w:rsidP="00934112">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lang w:val="lt-LT"/>
        </w:rPr>
      </w:pPr>
      <w:r w:rsidRPr="003274CB">
        <w:rPr>
          <w:rFonts w:ascii="Times New Roman" w:hAnsi="Times New Roman"/>
          <w:b/>
          <w:lang w:val="lt-LT"/>
        </w:rPr>
        <w:t>UNIKALUS IDENTIFIKATORIUS – ŽMONĖMS SUPRANTAMI DUOMENYS</w:t>
      </w:r>
    </w:p>
    <w:p w14:paraId="61CF59D7" w14:textId="77777777" w:rsidR="00934112" w:rsidRPr="003274CB" w:rsidRDefault="00934112" w:rsidP="00934112">
      <w:pPr>
        <w:spacing w:after="0" w:line="240" w:lineRule="auto"/>
        <w:rPr>
          <w:rFonts w:ascii="Times New Roman" w:hAnsi="Times New Roman"/>
          <w:lang w:val="lt-LT"/>
        </w:rPr>
      </w:pPr>
    </w:p>
    <w:p w14:paraId="6AB68AD5" w14:textId="77777777" w:rsidR="00934112" w:rsidRPr="003274CB" w:rsidRDefault="00934112" w:rsidP="00934112">
      <w:pPr>
        <w:tabs>
          <w:tab w:val="left" w:pos="567"/>
        </w:tabs>
        <w:spacing w:after="0" w:line="240" w:lineRule="auto"/>
        <w:rPr>
          <w:rFonts w:ascii="Times New Roman" w:hAnsi="Times New Roman"/>
          <w:color w:val="008000"/>
          <w:lang w:val="lt-LT"/>
        </w:rPr>
      </w:pPr>
      <w:r w:rsidRPr="003274CB">
        <w:rPr>
          <w:rFonts w:ascii="Times New Roman" w:hAnsi="Times New Roman"/>
          <w:lang w:val="lt-LT"/>
        </w:rPr>
        <w:t xml:space="preserve">PC: {numeris} </w:t>
      </w:r>
    </w:p>
    <w:p w14:paraId="77F905A3" w14:textId="77777777" w:rsidR="00934112" w:rsidRPr="003274CB" w:rsidRDefault="00934112" w:rsidP="00934112">
      <w:pPr>
        <w:tabs>
          <w:tab w:val="left" w:pos="567"/>
        </w:tabs>
        <w:spacing w:after="0" w:line="240" w:lineRule="auto"/>
        <w:rPr>
          <w:rFonts w:ascii="Times New Roman" w:hAnsi="Times New Roman"/>
          <w:lang w:val="lt-LT"/>
        </w:rPr>
      </w:pPr>
      <w:r w:rsidRPr="003274CB">
        <w:rPr>
          <w:rFonts w:ascii="Times New Roman" w:hAnsi="Times New Roman"/>
          <w:lang w:val="lt-LT"/>
        </w:rPr>
        <w:t xml:space="preserve">SN: {numeris} </w:t>
      </w:r>
    </w:p>
    <w:p w14:paraId="275A2C83" w14:textId="77777777" w:rsidR="00934112" w:rsidRPr="00934112" w:rsidRDefault="00934112" w:rsidP="00D43F63">
      <w:pPr>
        <w:tabs>
          <w:tab w:val="left" w:pos="567"/>
        </w:tabs>
        <w:spacing w:after="0" w:line="240" w:lineRule="auto"/>
        <w:rPr>
          <w:rFonts w:ascii="Times New Roman" w:eastAsia="Times New Roman" w:hAnsi="Times New Roman" w:cs="Times New Roman"/>
          <w:lang w:val="lt-LT"/>
        </w:rPr>
      </w:pPr>
      <w:r w:rsidRPr="00934112">
        <w:rPr>
          <w:rFonts w:ascii="Times New Roman" w:eastAsia="Times New Roman" w:hAnsi="Times New Roman" w:cs="Times New Roman"/>
          <w:highlight w:val="lightGray"/>
          <w:lang w:val="lt-LT" w:eastAsia="lt-LT" w:bidi="lt-LT"/>
        </w:rPr>
        <w:t>NN: {numeris</w:t>
      </w:r>
    </w:p>
    <w:p w14:paraId="496A5F74"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de-DE"/>
        </w:rPr>
      </w:pPr>
      <w:r w:rsidRPr="00A62035">
        <w:rPr>
          <w:rFonts w:ascii="Times New Roman" w:hAnsi="Times New Roman"/>
          <w:lang w:val="lt-LT"/>
        </w:rPr>
        <w:br w:type="page"/>
      </w:r>
      <w:r w:rsidRPr="003274CB">
        <w:rPr>
          <w:rFonts w:ascii="Times New Roman" w:hAnsi="Times New Roman"/>
          <w:b/>
          <w:caps/>
          <w:lang w:val="de-DE"/>
        </w:rPr>
        <w:lastRenderedPageBreak/>
        <w:t xml:space="preserve">Minimali informacija ant </w:t>
      </w:r>
      <w:r w:rsidRPr="003274CB">
        <w:rPr>
          <w:rFonts w:ascii="Times New Roman" w:hAnsi="Times New Roman"/>
          <w:b/>
          <w:lang w:val="de-DE"/>
        </w:rPr>
        <w:t>VIDINĖS</w:t>
      </w:r>
      <w:r w:rsidRPr="003274CB">
        <w:rPr>
          <w:rFonts w:ascii="Times New Roman" w:hAnsi="Times New Roman"/>
          <w:lang w:val="de-DE"/>
        </w:rPr>
        <w:t xml:space="preserve"> </w:t>
      </w:r>
      <w:r w:rsidRPr="003274CB">
        <w:rPr>
          <w:rFonts w:ascii="Times New Roman" w:hAnsi="Times New Roman"/>
          <w:b/>
          <w:caps/>
          <w:lang w:val="de-DE"/>
        </w:rPr>
        <w:t>pakuoTĖS</w:t>
      </w:r>
    </w:p>
    <w:p w14:paraId="10DCB205"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de-DE"/>
        </w:rPr>
      </w:pPr>
    </w:p>
    <w:p w14:paraId="7DA62B3A"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3274CB">
        <w:rPr>
          <w:rFonts w:ascii="Times New Roman" w:hAnsi="Times New Roman"/>
          <w:b/>
          <w:caps/>
          <w:lang w:val="lt-LT"/>
        </w:rPr>
        <w:t>buteliUKAS</w:t>
      </w:r>
    </w:p>
    <w:p w14:paraId="6AD53FDC" w14:textId="77777777" w:rsidR="00934112" w:rsidRPr="003274CB" w:rsidRDefault="00934112" w:rsidP="00934112">
      <w:pPr>
        <w:spacing w:after="0" w:line="240" w:lineRule="auto"/>
        <w:ind w:left="567" w:hanging="567"/>
        <w:rPr>
          <w:rFonts w:ascii="Times New Roman" w:hAnsi="Times New Roman"/>
          <w:caps/>
          <w:lang w:val="lt-LT"/>
        </w:rPr>
      </w:pPr>
    </w:p>
    <w:p w14:paraId="11FFDB6D" w14:textId="77777777" w:rsidR="00934112" w:rsidRPr="003274CB" w:rsidRDefault="00934112" w:rsidP="00934112">
      <w:pPr>
        <w:spacing w:after="0" w:line="240" w:lineRule="auto"/>
        <w:ind w:left="567" w:hanging="567"/>
        <w:rPr>
          <w:rFonts w:ascii="Times New Roman" w:hAnsi="Times New Roman"/>
          <w:caps/>
          <w:lang w:val="lt-LT"/>
        </w:rPr>
      </w:pPr>
    </w:p>
    <w:p w14:paraId="1F91ABDB"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1.</w:t>
      </w:r>
      <w:r w:rsidRPr="003274CB">
        <w:rPr>
          <w:rFonts w:ascii="Times New Roman" w:hAnsi="Times New Roman"/>
          <w:b/>
          <w:caps/>
          <w:lang w:val="lt-LT"/>
        </w:rPr>
        <w:tab/>
        <w:t>vaistinio preparato pavadinimas</w:t>
      </w:r>
    </w:p>
    <w:p w14:paraId="327AC06F" w14:textId="77777777" w:rsidR="00934112" w:rsidRPr="003274CB" w:rsidRDefault="00934112" w:rsidP="00934112">
      <w:pPr>
        <w:spacing w:after="0" w:line="240" w:lineRule="auto"/>
        <w:ind w:left="567" w:hanging="567"/>
        <w:rPr>
          <w:rFonts w:ascii="Times New Roman" w:hAnsi="Times New Roman"/>
          <w:lang w:val="lt-LT"/>
        </w:rPr>
      </w:pPr>
    </w:p>
    <w:p w14:paraId="2A352DEE"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Metoprolol-EGIS 50 mg tabletės</w:t>
      </w:r>
    </w:p>
    <w:p w14:paraId="552FC180"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highlight w:val="lightGray"/>
          <w:lang w:val="lt-LT"/>
        </w:rPr>
        <w:t>Metoprolol-EGIS 100 mg tabletės</w:t>
      </w:r>
    </w:p>
    <w:p w14:paraId="241F34A0" w14:textId="184C8106" w:rsidR="00934112" w:rsidRPr="003274CB" w:rsidRDefault="007B14BD" w:rsidP="00934112">
      <w:pPr>
        <w:spacing w:after="0" w:line="240" w:lineRule="auto"/>
        <w:rPr>
          <w:rFonts w:ascii="Times New Roman" w:hAnsi="Times New Roman"/>
          <w:lang w:val="lt-LT"/>
        </w:rPr>
      </w:pPr>
      <w:r>
        <w:rPr>
          <w:rFonts w:ascii="Times New Roman" w:hAnsi="Times New Roman"/>
          <w:lang w:val="lt-LT"/>
        </w:rPr>
        <w:t>m</w:t>
      </w:r>
      <w:r w:rsidR="00934112" w:rsidRPr="003274CB">
        <w:rPr>
          <w:rFonts w:ascii="Times New Roman" w:hAnsi="Times New Roman"/>
          <w:lang w:val="lt-LT"/>
        </w:rPr>
        <w:t>etoprololio tartratas</w:t>
      </w:r>
    </w:p>
    <w:p w14:paraId="5C32B1E5" w14:textId="77777777" w:rsidR="00934112" w:rsidRPr="003274CB" w:rsidRDefault="00934112" w:rsidP="00934112">
      <w:pPr>
        <w:spacing w:after="0" w:line="240" w:lineRule="auto"/>
        <w:rPr>
          <w:rFonts w:ascii="Times New Roman" w:hAnsi="Times New Roman"/>
          <w:lang w:val="lt-LT"/>
        </w:rPr>
      </w:pPr>
    </w:p>
    <w:p w14:paraId="1FDF7AE1" w14:textId="77777777" w:rsidR="00934112" w:rsidRPr="003274CB" w:rsidRDefault="00934112" w:rsidP="00934112">
      <w:pPr>
        <w:spacing w:after="0" w:line="240" w:lineRule="auto"/>
        <w:ind w:left="567" w:hanging="567"/>
        <w:rPr>
          <w:rFonts w:ascii="Times New Roman" w:hAnsi="Times New Roman"/>
          <w:lang w:val="lt-LT"/>
        </w:rPr>
      </w:pPr>
    </w:p>
    <w:p w14:paraId="5B79D7AA"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2.</w:t>
      </w:r>
      <w:r w:rsidRPr="003274CB">
        <w:rPr>
          <w:rFonts w:ascii="Times New Roman" w:hAnsi="Times New Roman"/>
          <w:b/>
          <w:caps/>
          <w:lang w:val="lt-LT"/>
        </w:rPr>
        <w:tab/>
        <w:t xml:space="preserve">veikliOJI medžiagA ir JOS kiekis </w:t>
      </w:r>
    </w:p>
    <w:p w14:paraId="6C536AFF" w14:textId="77777777" w:rsidR="00934112" w:rsidRPr="003274CB" w:rsidRDefault="00934112" w:rsidP="00934112">
      <w:pPr>
        <w:spacing w:after="0" w:line="240" w:lineRule="auto"/>
        <w:ind w:left="567" w:hanging="567"/>
        <w:rPr>
          <w:rFonts w:ascii="Times New Roman" w:hAnsi="Times New Roman"/>
          <w:caps/>
          <w:lang w:val="lt-LT"/>
        </w:rPr>
      </w:pPr>
    </w:p>
    <w:p w14:paraId="573CBB76" w14:textId="77777777" w:rsidR="00934112" w:rsidRPr="003274CB" w:rsidRDefault="00934112" w:rsidP="00934112">
      <w:pPr>
        <w:keepNext/>
        <w:spacing w:after="0" w:line="240" w:lineRule="auto"/>
        <w:outlineLvl w:val="2"/>
        <w:rPr>
          <w:rFonts w:ascii="Times New Roman" w:hAnsi="Times New Roman"/>
          <w:lang w:val="lt-LT"/>
        </w:rPr>
      </w:pPr>
      <w:r w:rsidRPr="003274CB">
        <w:rPr>
          <w:rFonts w:ascii="Times New Roman" w:hAnsi="Times New Roman"/>
          <w:lang w:val="lt-LT"/>
        </w:rPr>
        <w:t>Kiekvienoje tabletėje yra 50 mg metoprololio tartrato.</w:t>
      </w:r>
    </w:p>
    <w:p w14:paraId="4FF07D66" w14:textId="77777777" w:rsidR="00934112" w:rsidRPr="003274CB" w:rsidRDefault="00934112" w:rsidP="00934112">
      <w:pPr>
        <w:keepNext/>
        <w:spacing w:after="0" w:line="240" w:lineRule="auto"/>
        <w:outlineLvl w:val="2"/>
        <w:rPr>
          <w:rFonts w:ascii="Times New Roman" w:hAnsi="Times New Roman"/>
          <w:lang w:val="lt-LT"/>
        </w:rPr>
      </w:pPr>
      <w:r w:rsidRPr="003274CB">
        <w:rPr>
          <w:rFonts w:ascii="Times New Roman" w:hAnsi="Times New Roman"/>
          <w:highlight w:val="lightGray"/>
          <w:lang w:val="lt-LT"/>
        </w:rPr>
        <w:t>Kiekvienoje tabletėje yra 100 mg metoprololio tartrato.</w:t>
      </w:r>
    </w:p>
    <w:p w14:paraId="5807A299" w14:textId="77777777" w:rsidR="00934112" w:rsidRPr="003274CB" w:rsidRDefault="00934112" w:rsidP="00934112">
      <w:pPr>
        <w:spacing w:after="0" w:line="240" w:lineRule="auto"/>
        <w:rPr>
          <w:rFonts w:ascii="Times New Roman" w:hAnsi="Times New Roman"/>
          <w:lang w:val="lt-LT"/>
        </w:rPr>
      </w:pPr>
    </w:p>
    <w:p w14:paraId="37F59AAE" w14:textId="77777777" w:rsidR="00934112" w:rsidRPr="003274CB" w:rsidRDefault="00934112" w:rsidP="00934112">
      <w:pPr>
        <w:spacing w:after="0" w:line="240" w:lineRule="auto"/>
        <w:rPr>
          <w:rFonts w:ascii="Times New Roman" w:hAnsi="Times New Roman"/>
          <w:lang w:val="lt-LT"/>
        </w:rPr>
      </w:pPr>
    </w:p>
    <w:p w14:paraId="643BC98B"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3.</w:t>
      </w:r>
      <w:r w:rsidRPr="003274CB">
        <w:rPr>
          <w:rFonts w:ascii="Times New Roman" w:hAnsi="Times New Roman"/>
          <w:b/>
          <w:caps/>
          <w:lang w:val="lt-LT"/>
        </w:rPr>
        <w:tab/>
        <w:t>pagalbinių medžiagų sąrašas</w:t>
      </w:r>
    </w:p>
    <w:p w14:paraId="64AFCC82" w14:textId="77777777" w:rsidR="00934112" w:rsidRPr="003274CB" w:rsidRDefault="00934112" w:rsidP="00934112">
      <w:pPr>
        <w:spacing w:after="0" w:line="240" w:lineRule="auto"/>
        <w:rPr>
          <w:rFonts w:ascii="Times New Roman" w:hAnsi="Times New Roman"/>
          <w:lang w:val="lt-LT"/>
        </w:rPr>
      </w:pPr>
    </w:p>
    <w:p w14:paraId="47459076" w14:textId="77777777" w:rsidR="00934112" w:rsidRPr="003274CB" w:rsidRDefault="00934112" w:rsidP="00934112">
      <w:pPr>
        <w:spacing w:after="0" w:line="240" w:lineRule="auto"/>
        <w:rPr>
          <w:rFonts w:ascii="Times New Roman" w:hAnsi="Times New Roman"/>
          <w:caps/>
          <w:lang w:val="lt-LT"/>
        </w:rPr>
      </w:pPr>
    </w:p>
    <w:p w14:paraId="52C3D4A9"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4.</w:t>
      </w:r>
      <w:r w:rsidRPr="003274CB">
        <w:rPr>
          <w:rFonts w:ascii="Times New Roman" w:hAnsi="Times New Roman"/>
          <w:b/>
          <w:caps/>
          <w:lang w:val="lt-LT"/>
        </w:rPr>
        <w:tab/>
        <w:t>vaisto forma ir KIEKIS PAKUOTĖJE</w:t>
      </w:r>
    </w:p>
    <w:p w14:paraId="3DC23069" w14:textId="77777777" w:rsidR="00934112" w:rsidRPr="003274CB" w:rsidRDefault="00934112" w:rsidP="00934112">
      <w:pPr>
        <w:spacing w:after="0" w:line="240" w:lineRule="auto"/>
        <w:ind w:left="567" w:hanging="567"/>
        <w:rPr>
          <w:rFonts w:ascii="Times New Roman" w:hAnsi="Times New Roman"/>
          <w:caps/>
          <w:lang w:val="lt-LT"/>
        </w:rPr>
      </w:pPr>
    </w:p>
    <w:p w14:paraId="5DC7FDE4" w14:textId="77777777" w:rsidR="00934112" w:rsidRPr="003274CB" w:rsidRDefault="00934112" w:rsidP="00934112">
      <w:pPr>
        <w:spacing w:after="0" w:line="240" w:lineRule="auto"/>
        <w:ind w:left="567" w:hanging="567"/>
        <w:rPr>
          <w:rFonts w:ascii="Times New Roman" w:hAnsi="Times New Roman"/>
          <w:lang w:val="lt-LT"/>
        </w:rPr>
      </w:pPr>
      <w:r w:rsidRPr="003274CB">
        <w:rPr>
          <w:rFonts w:ascii="Times New Roman" w:hAnsi="Times New Roman"/>
          <w:lang w:val="lt-LT"/>
        </w:rPr>
        <w:t>40 tablečių</w:t>
      </w:r>
    </w:p>
    <w:p w14:paraId="5C63F42F" w14:textId="77777777" w:rsidR="00934112" w:rsidRPr="003274CB" w:rsidRDefault="00934112" w:rsidP="00934112">
      <w:pPr>
        <w:spacing w:after="0" w:line="240" w:lineRule="auto"/>
        <w:ind w:left="567" w:hanging="567"/>
        <w:rPr>
          <w:rFonts w:ascii="Times New Roman" w:hAnsi="Times New Roman"/>
          <w:highlight w:val="lightGray"/>
          <w:lang w:val="lt-LT"/>
        </w:rPr>
      </w:pPr>
      <w:r w:rsidRPr="003274CB">
        <w:rPr>
          <w:rFonts w:ascii="Times New Roman" w:hAnsi="Times New Roman"/>
          <w:highlight w:val="lightGray"/>
          <w:lang w:val="lt-LT"/>
        </w:rPr>
        <w:t>50 tablečių</w:t>
      </w:r>
    </w:p>
    <w:p w14:paraId="019B9F8C" w14:textId="77777777" w:rsidR="00934112" w:rsidRPr="003274CB" w:rsidRDefault="00934112" w:rsidP="00934112">
      <w:pPr>
        <w:spacing w:after="0" w:line="240" w:lineRule="auto"/>
        <w:ind w:left="567" w:hanging="567"/>
        <w:rPr>
          <w:rFonts w:ascii="Times New Roman" w:hAnsi="Times New Roman"/>
          <w:highlight w:val="lightGray"/>
          <w:lang w:val="lt-LT"/>
        </w:rPr>
      </w:pPr>
      <w:r w:rsidRPr="003274CB">
        <w:rPr>
          <w:rFonts w:ascii="Times New Roman" w:hAnsi="Times New Roman"/>
          <w:highlight w:val="lightGray"/>
          <w:lang w:val="lt-LT"/>
        </w:rPr>
        <w:t>60 tablečių</w:t>
      </w:r>
    </w:p>
    <w:p w14:paraId="4A44639F" w14:textId="77777777" w:rsidR="00934112" w:rsidRPr="003274CB" w:rsidRDefault="00934112" w:rsidP="00934112">
      <w:pPr>
        <w:spacing w:after="0" w:line="240" w:lineRule="auto"/>
        <w:ind w:left="567" w:hanging="567"/>
        <w:rPr>
          <w:rFonts w:ascii="Times New Roman" w:hAnsi="Times New Roman"/>
          <w:highlight w:val="lightGray"/>
          <w:lang w:val="lt-LT"/>
        </w:rPr>
      </w:pPr>
      <w:r w:rsidRPr="003274CB">
        <w:rPr>
          <w:rFonts w:ascii="Times New Roman" w:hAnsi="Times New Roman"/>
          <w:highlight w:val="lightGray"/>
          <w:lang w:val="lt-LT"/>
        </w:rPr>
        <w:t>70 tablečių</w:t>
      </w:r>
    </w:p>
    <w:p w14:paraId="3CAEB995" w14:textId="77777777" w:rsidR="00934112" w:rsidRPr="003274CB" w:rsidRDefault="00934112" w:rsidP="00934112">
      <w:pPr>
        <w:spacing w:after="0" w:line="240" w:lineRule="auto"/>
        <w:ind w:left="567" w:hanging="567"/>
        <w:rPr>
          <w:rFonts w:ascii="Times New Roman" w:hAnsi="Times New Roman"/>
          <w:highlight w:val="lightGray"/>
          <w:lang w:val="lt-LT"/>
        </w:rPr>
      </w:pPr>
      <w:r w:rsidRPr="003274CB">
        <w:rPr>
          <w:rFonts w:ascii="Times New Roman" w:hAnsi="Times New Roman"/>
          <w:highlight w:val="lightGray"/>
          <w:lang w:val="lt-LT"/>
        </w:rPr>
        <w:t>80 tablečių</w:t>
      </w:r>
    </w:p>
    <w:p w14:paraId="161260DF" w14:textId="77777777" w:rsidR="00934112" w:rsidRPr="003274CB" w:rsidRDefault="00934112" w:rsidP="00934112">
      <w:pPr>
        <w:spacing w:after="0" w:line="240" w:lineRule="auto"/>
        <w:ind w:left="567" w:hanging="567"/>
        <w:rPr>
          <w:rFonts w:ascii="Times New Roman" w:hAnsi="Times New Roman"/>
          <w:highlight w:val="lightGray"/>
          <w:lang w:val="lt-LT"/>
        </w:rPr>
      </w:pPr>
      <w:r w:rsidRPr="003274CB">
        <w:rPr>
          <w:rFonts w:ascii="Times New Roman" w:hAnsi="Times New Roman"/>
          <w:highlight w:val="lightGray"/>
          <w:lang w:val="lt-LT"/>
        </w:rPr>
        <w:t>90 tablečių</w:t>
      </w:r>
    </w:p>
    <w:p w14:paraId="5A1B1963" w14:textId="77777777" w:rsidR="00934112" w:rsidRPr="003274CB" w:rsidRDefault="00934112" w:rsidP="00934112">
      <w:pPr>
        <w:spacing w:after="0" w:line="240" w:lineRule="auto"/>
        <w:ind w:left="567" w:hanging="567"/>
        <w:rPr>
          <w:rFonts w:ascii="Times New Roman" w:hAnsi="Times New Roman"/>
          <w:highlight w:val="lightGray"/>
          <w:lang w:val="lt-LT"/>
        </w:rPr>
      </w:pPr>
      <w:r w:rsidRPr="003274CB">
        <w:rPr>
          <w:rFonts w:ascii="Times New Roman" w:hAnsi="Times New Roman"/>
          <w:highlight w:val="lightGray"/>
          <w:lang w:val="lt-LT"/>
        </w:rPr>
        <w:t>100 tablečių</w:t>
      </w:r>
    </w:p>
    <w:p w14:paraId="5CA9C4A7" w14:textId="77777777" w:rsidR="00934112" w:rsidRPr="003274CB" w:rsidRDefault="00934112" w:rsidP="00934112">
      <w:pPr>
        <w:spacing w:after="0" w:line="240" w:lineRule="auto"/>
        <w:ind w:left="567" w:hanging="567"/>
        <w:rPr>
          <w:rFonts w:ascii="Times New Roman" w:hAnsi="Times New Roman"/>
          <w:highlight w:val="lightGray"/>
          <w:lang w:val="lt-LT"/>
        </w:rPr>
      </w:pPr>
      <w:r w:rsidRPr="003274CB">
        <w:rPr>
          <w:rFonts w:ascii="Times New Roman" w:hAnsi="Times New Roman"/>
          <w:highlight w:val="lightGray"/>
          <w:lang w:val="lt-LT"/>
        </w:rPr>
        <w:t>120 tablečių</w:t>
      </w:r>
    </w:p>
    <w:p w14:paraId="77EA24C3" w14:textId="77777777" w:rsidR="00934112" w:rsidRPr="003274CB" w:rsidRDefault="00934112" w:rsidP="00934112">
      <w:pPr>
        <w:spacing w:after="0" w:line="240" w:lineRule="auto"/>
        <w:ind w:left="567" w:hanging="567"/>
        <w:rPr>
          <w:rFonts w:ascii="Times New Roman" w:hAnsi="Times New Roman"/>
          <w:caps/>
          <w:lang w:val="lt-LT"/>
        </w:rPr>
      </w:pPr>
      <w:r w:rsidRPr="003274CB">
        <w:rPr>
          <w:rFonts w:ascii="Times New Roman" w:hAnsi="Times New Roman"/>
          <w:caps/>
          <w:highlight w:val="lightGray"/>
          <w:lang w:val="lt-LT"/>
        </w:rPr>
        <w:t xml:space="preserve">200 </w:t>
      </w:r>
      <w:r w:rsidRPr="003274CB">
        <w:rPr>
          <w:rFonts w:ascii="Times New Roman" w:hAnsi="Times New Roman"/>
          <w:highlight w:val="lightGray"/>
          <w:lang w:val="lt-LT"/>
        </w:rPr>
        <w:t>tablečių</w:t>
      </w:r>
    </w:p>
    <w:p w14:paraId="6C9154D5" w14:textId="77777777" w:rsidR="00934112" w:rsidRPr="003274CB" w:rsidRDefault="00934112" w:rsidP="00934112">
      <w:pPr>
        <w:spacing w:after="0" w:line="240" w:lineRule="auto"/>
        <w:ind w:left="567" w:hanging="567"/>
        <w:rPr>
          <w:rFonts w:ascii="Times New Roman" w:hAnsi="Times New Roman"/>
          <w:caps/>
          <w:lang w:val="lt-LT"/>
        </w:rPr>
      </w:pPr>
    </w:p>
    <w:p w14:paraId="1E70634C" w14:textId="77777777" w:rsidR="00934112" w:rsidRPr="003274CB" w:rsidRDefault="00934112" w:rsidP="00934112">
      <w:pPr>
        <w:spacing w:after="0" w:line="240" w:lineRule="auto"/>
        <w:ind w:left="567" w:hanging="567"/>
        <w:rPr>
          <w:rFonts w:ascii="Times New Roman" w:hAnsi="Times New Roman"/>
          <w:caps/>
          <w:lang w:val="lt-LT"/>
        </w:rPr>
      </w:pPr>
    </w:p>
    <w:p w14:paraId="589E0E15"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5.</w:t>
      </w:r>
      <w:r w:rsidRPr="003274CB">
        <w:rPr>
          <w:rFonts w:ascii="Times New Roman" w:hAnsi="Times New Roman"/>
          <w:b/>
          <w:caps/>
          <w:lang w:val="lt-LT"/>
        </w:rPr>
        <w:tab/>
        <w:t>vartojimo METODAS IR būdas</w:t>
      </w:r>
    </w:p>
    <w:p w14:paraId="428F33AA" w14:textId="77777777" w:rsidR="00934112" w:rsidRPr="003274CB" w:rsidRDefault="00934112" w:rsidP="00934112">
      <w:pPr>
        <w:spacing w:after="0" w:line="240" w:lineRule="auto"/>
        <w:ind w:left="567" w:hanging="567"/>
        <w:rPr>
          <w:rFonts w:ascii="Times New Roman" w:hAnsi="Times New Roman"/>
          <w:caps/>
          <w:lang w:val="lt-LT"/>
        </w:rPr>
      </w:pPr>
    </w:p>
    <w:p w14:paraId="0ABDDA27" w14:textId="77777777" w:rsidR="00934112" w:rsidRPr="003274CB" w:rsidRDefault="00934112" w:rsidP="00934112">
      <w:pPr>
        <w:spacing w:after="0" w:line="240" w:lineRule="auto"/>
        <w:ind w:left="567" w:hanging="567"/>
        <w:rPr>
          <w:rFonts w:ascii="Times New Roman" w:hAnsi="Times New Roman"/>
          <w:lang w:val="lt-LT"/>
        </w:rPr>
      </w:pPr>
      <w:r w:rsidRPr="003274CB">
        <w:rPr>
          <w:rFonts w:ascii="Times New Roman" w:hAnsi="Times New Roman"/>
          <w:lang w:val="lt-LT"/>
        </w:rPr>
        <w:t>Vartoti per burną.</w:t>
      </w:r>
    </w:p>
    <w:p w14:paraId="3066B208" w14:textId="77777777" w:rsidR="00934112" w:rsidRPr="003274CB" w:rsidRDefault="00934112" w:rsidP="00934112">
      <w:pPr>
        <w:spacing w:after="0" w:line="240" w:lineRule="auto"/>
        <w:ind w:left="567" w:hanging="567"/>
        <w:rPr>
          <w:rFonts w:ascii="Times New Roman" w:hAnsi="Times New Roman"/>
          <w:lang w:val="lt-LT"/>
        </w:rPr>
      </w:pPr>
      <w:r w:rsidRPr="003274CB">
        <w:rPr>
          <w:rFonts w:ascii="Times New Roman" w:hAnsi="Times New Roman"/>
          <w:lang w:val="lt-LT"/>
        </w:rPr>
        <w:t>Prieš vartojimą perskaitykite pakuotės lapelį</w:t>
      </w:r>
      <w:r w:rsidRPr="003274CB" w:rsidDel="00D26C3B">
        <w:rPr>
          <w:rFonts w:ascii="Times New Roman" w:hAnsi="Times New Roman"/>
          <w:lang w:val="lt-LT"/>
        </w:rPr>
        <w:t xml:space="preserve"> </w:t>
      </w:r>
    </w:p>
    <w:p w14:paraId="6EC8A8A8" w14:textId="77777777" w:rsidR="00934112" w:rsidRPr="003274CB" w:rsidRDefault="00934112" w:rsidP="00934112">
      <w:pPr>
        <w:spacing w:after="0" w:line="240" w:lineRule="auto"/>
        <w:ind w:left="567" w:hanging="567"/>
        <w:rPr>
          <w:rFonts w:ascii="Times New Roman" w:hAnsi="Times New Roman"/>
          <w:caps/>
          <w:lang w:val="lt-LT"/>
        </w:rPr>
      </w:pPr>
    </w:p>
    <w:p w14:paraId="22FB2760" w14:textId="77777777" w:rsidR="00934112" w:rsidRPr="003274CB" w:rsidRDefault="00934112" w:rsidP="00934112">
      <w:pPr>
        <w:spacing w:after="0" w:line="240" w:lineRule="auto"/>
        <w:ind w:left="567" w:hanging="567"/>
        <w:rPr>
          <w:rFonts w:ascii="Times New Roman" w:hAnsi="Times New Roman"/>
          <w:caps/>
          <w:lang w:val="lt-LT"/>
        </w:rPr>
      </w:pPr>
    </w:p>
    <w:p w14:paraId="1822488C"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caps/>
          <w:lang w:val="lt-LT"/>
        </w:rPr>
      </w:pPr>
      <w:r w:rsidRPr="003274CB">
        <w:rPr>
          <w:rFonts w:ascii="Times New Roman" w:hAnsi="Times New Roman"/>
          <w:b/>
          <w:caps/>
          <w:lang w:val="lt-LT"/>
        </w:rPr>
        <w:t>6.</w:t>
      </w:r>
      <w:r w:rsidRPr="003274CB">
        <w:rPr>
          <w:rFonts w:ascii="Times New Roman" w:hAnsi="Times New Roman"/>
          <w:b/>
          <w:caps/>
          <w:lang w:val="lt-LT"/>
        </w:rPr>
        <w:tab/>
        <w:t>SPECIALUS Įspėjimas</w:t>
      </w:r>
      <w:r w:rsidRPr="003274CB">
        <w:rPr>
          <w:rFonts w:ascii="Times New Roman" w:hAnsi="Times New Roman"/>
          <w:lang w:val="lt-LT"/>
        </w:rPr>
        <w:t xml:space="preserve">, </w:t>
      </w:r>
      <w:r w:rsidRPr="003274CB">
        <w:rPr>
          <w:rFonts w:ascii="Times New Roman" w:hAnsi="Times New Roman"/>
          <w:b/>
          <w:lang w:val="lt-LT"/>
        </w:rPr>
        <w:t xml:space="preserve">KAD VAISTINĮ PREPARATĄ BŪTINA LAIKYTI </w:t>
      </w:r>
      <w:r w:rsidRPr="003274CB">
        <w:rPr>
          <w:rFonts w:ascii="Times New Roman" w:hAnsi="Times New Roman"/>
          <w:b/>
          <w:caps/>
          <w:lang w:val="lt-LT"/>
        </w:rPr>
        <w:t>vaikams nepastebimoje ir nepasiekiamoje vietoje</w:t>
      </w:r>
    </w:p>
    <w:p w14:paraId="7645DEF3" w14:textId="77777777" w:rsidR="00934112" w:rsidRPr="003274CB" w:rsidRDefault="00934112" w:rsidP="00934112">
      <w:pPr>
        <w:spacing w:after="0" w:line="240" w:lineRule="auto"/>
        <w:ind w:left="567" w:hanging="567"/>
        <w:rPr>
          <w:rFonts w:ascii="Times New Roman" w:hAnsi="Times New Roman"/>
          <w:lang w:val="lt-LT"/>
        </w:rPr>
      </w:pPr>
    </w:p>
    <w:p w14:paraId="7187040A" w14:textId="77777777" w:rsidR="00934112" w:rsidRPr="003274CB" w:rsidRDefault="00934112" w:rsidP="00934112">
      <w:pPr>
        <w:spacing w:after="0" w:line="240" w:lineRule="auto"/>
        <w:ind w:left="567" w:hanging="567"/>
        <w:outlineLvl w:val="0"/>
        <w:rPr>
          <w:rFonts w:ascii="Times New Roman" w:hAnsi="Times New Roman"/>
          <w:lang w:val="lt-LT"/>
        </w:rPr>
      </w:pPr>
      <w:r w:rsidRPr="003274CB">
        <w:rPr>
          <w:rFonts w:ascii="Times New Roman" w:hAnsi="Times New Roman"/>
          <w:lang w:val="lt-LT"/>
        </w:rPr>
        <w:t>Laikyti vaikams nepastebimoje ir nepasiekiamoje vietoje.</w:t>
      </w:r>
    </w:p>
    <w:p w14:paraId="63B2E5E6" w14:textId="77777777" w:rsidR="00934112" w:rsidRPr="003274CB" w:rsidRDefault="00934112" w:rsidP="00934112">
      <w:pPr>
        <w:spacing w:after="0" w:line="240" w:lineRule="auto"/>
        <w:ind w:left="567" w:hanging="567"/>
        <w:rPr>
          <w:rFonts w:ascii="Times New Roman" w:hAnsi="Times New Roman"/>
          <w:lang w:val="lt-LT"/>
        </w:rPr>
      </w:pPr>
    </w:p>
    <w:p w14:paraId="612A828B" w14:textId="77777777" w:rsidR="00934112" w:rsidRPr="003274CB" w:rsidRDefault="00934112" w:rsidP="00934112">
      <w:pPr>
        <w:spacing w:after="0" w:line="240" w:lineRule="auto"/>
        <w:ind w:left="567" w:hanging="567"/>
        <w:rPr>
          <w:rFonts w:ascii="Times New Roman" w:hAnsi="Times New Roman"/>
          <w:lang w:val="lt-LT"/>
        </w:rPr>
      </w:pPr>
    </w:p>
    <w:p w14:paraId="36DEEE1B"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7.</w:t>
      </w:r>
      <w:r w:rsidRPr="003274CB">
        <w:rPr>
          <w:rFonts w:ascii="Times New Roman" w:hAnsi="Times New Roman"/>
          <w:b/>
          <w:caps/>
          <w:lang w:val="lt-LT"/>
        </w:rPr>
        <w:tab/>
        <w:t>kitas specialus Įspėjimas (jei reikia)</w:t>
      </w:r>
    </w:p>
    <w:p w14:paraId="216152F5" w14:textId="77777777" w:rsidR="00934112" w:rsidRPr="003274CB" w:rsidRDefault="00934112" w:rsidP="00934112">
      <w:pPr>
        <w:spacing w:after="0" w:line="240" w:lineRule="auto"/>
        <w:ind w:left="567" w:hanging="567"/>
        <w:rPr>
          <w:rFonts w:ascii="Times New Roman" w:hAnsi="Times New Roman"/>
          <w:lang w:val="lt-LT"/>
        </w:rPr>
      </w:pPr>
    </w:p>
    <w:p w14:paraId="2DB84FFB" w14:textId="77777777" w:rsidR="00934112" w:rsidRPr="003274CB" w:rsidRDefault="00934112" w:rsidP="00934112">
      <w:pPr>
        <w:spacing w:after="0" w:line="240" w:lineRule="auto"/>
        <w:ind w:left="567" w:hanging="567"/>
        <w:rPr>
          <w:rFonts w:ascii="Times New Roman" w:hAnsi="Times New Roman"/>
          <w:caps/>
          <w:lang w:val="lt-LT"/>
        </w:rPr>
      </w:pPr>
    </w:p>
    <w:p w14:paraId="12E114E5"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8.</w:t>
      </w:r>
      <w:r w:rsidRPr="003274CB">
        <w:rPr>
          <w:rFonts w:ascii="Times New Roman" w:hAnsi="Times New Roman"/>
          <w:b/>
          <w:caps/>
          <w:lang w:val="lt-LT"/>
        </w:rPr>
        <w:tab/>
        <w:t>tinkamumo laikas</w:t>
      </w:r>
    </w:p>
    <w:p w14:paraId="5FEB5E52" w14:textId="77777777" w:rsidR="00934112" w:rsidRPr="003274CB" w:rsidRDefault="00934112" w:rsidP="00934112">
      <w:pPr>
        <w:spacing w:after="0" w:line="240" w:lineRule="auto"/>
        <w:ind w:left="567" w:hanging="567"/>
        <w:rPr>
          <w:rFonts w:ascii="Times New Roman" w:hAnsi="Times New Roman"/>
          <w:lang w:val="lt-LT"/>
        </w:rPr>
      </w:pPr>
    </w:p>
    <w:p w14:paraId="638E546A" w14:textId="77777777" w:rsidR="00934112" w:rsidRPr="003274CB" w:rsidRDefault="00185FF2" w:rsidP="00934112">
      <w:pPr>
        <w:spacing w:after="0" w:line="240" w:lineRule="auto"/>
        <w:ind w:left="567" w:hanging="567"/>
        <w:outlineLvl w:val="0"/>
        <w:rPr>
          <w:rFonts w:ascii="Times New Roman" w:hAnsi="Times New Roman"/>
          <w:lang w:val="lt-LT"/>
        </w:rPr>
      </w:pPr>
      <w:r>
        <w:rPr>
          <w:rFonts w:ascii="Times New Roman" w:eastAsia="Times New Roman" w:hAnsi="Times New Roman" w:cs="Times New Roman"/>
          <w:lang w:val="lt-LT"/>
        </w:rPr>
        <w:t>EXP</w:t>
      </w:r>
      <w:r w:rsidR="00934112" w:rsidRPr="003274CB">
        <w:rPr>
          <w:rFonts w:ascii="Times New Roman" w:hAnsi="Times New Roman"/>
          <w:lang w:val="lt-LT"/>
        </w:rPr>
        <w:t xml:space="preserve"> {MMMM/mm} </w:t>
      </w:r>
      <w:r w:rsidR="00934112" w:rsidRPr="003274CB">
        <w:rPr>
          <w:rFonts w:ascii="Times New Roman" w:hAnsi="Times New Roman"/>
          <w:i/>
          <w:lang w:val="lt-LT"/>
        </w:rPr>
        <w:t>[metai, mėnuo]</w:t>
      </w:r>
    </w:p>
    <w:p w14:paraId="66496489" w14:textId="77777777" w:rsidR="00934112" w:rsidRPr="003274CB" w:rsidRDefault="00934112" w:rsidP="00934112">
      <w:pPr>
        <w:spacing w:after="0" w:line="240" w:lineRule="auto"/>
        <w:ind w:left="567" w:hanging="567"/>
        <w:rPr>
          <w:rFonts w:ascii="Times New Roman" w:hAnsi="Times New Roman"/>
          <w:lang w:val="lt-LT"/>
        </w:rPr>
      </w:pPr>
    </w:p>
    <w:p w14:paraId="28A2C98B" w14:textId="77777777" w:rsidR="00934112" w:rsidRPr="003274CB" w:rsidRDefault="00934112" w:rsidP="00934112">
      <w:pPr>
        <w:spacing w:after="0" w:line="240" w:lineRule="auto"/>
        <w:ind w:left="567" w:hanging="567"/>
        <w:rPr>
          <w:rFonts w:ascii="Times New Roman" w:hAnsi="Times New Roman"/>
          <w:lang w:val="lt-LT"/>
        </w:rPr>
      </w:pPr>
    </w:p>
    <w:p w14:paraId="081A90F2"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9.</w:t>
      </w:r>
      <w:r w:rsidRPr="003274CB">
        <w:rPr>
          <w:rFonts w:ascii="Times New Roman" w:hAnsi="Times New Roman"/>
          <w:b/>
          <w:caps/>
          <w:lang w:val="lt-LT"/>
        </w:rPr>
        <w:tab/>
        <w:t>SPECIALIOS laikymo sąlygos</w:t>
      </w:r>
    </w:p>
    <w:p w14:paraId="7E375745" w14:textId="77777777" w:rsidR="00934112" w:rsidRPr="003274CB" w:rsidRDefault="00934112" w:rsidP="00934112">
      <w:pPr>
        <w:spacing w:after="0" w:line="240" w:lineRule="auto"/>
        <w:ind w:left="567" w:hanging="567"/>
        <w:rPr>
          <w:rFonts w:ascii="Times New Roman" w:hAnsi="Times New Roman"/>
          <w:lang w:val="lt-LT"/>
        </w:rPr>
      </w:pPr>
    </w:p>
    <w:p w14:paraId="2C1BFD96"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Laikyti ne aukštesnėje kaip 25 </w:t>
      </w:r>
      <w:r w:rsidRPr="003274CB">
        <w:rPr>
          <w:rFonts w:ascii="Times New Roman" w:hAnsi="Times New Roman"/>
          <w:lang w:val="lt-LT"/>
        </w:rPr>
        <w:sym w:font="Symbol" w:char="F0B0"/>
      </w:r>
      <w:r w:rsidRPr="003274CB">
        <w:rPr>
          <w:rFonts w:ascii="Times New Roman" w:hAnsi="Times New Roman"/>
          <w:lang w:val="lt-LT"/>
        </w:rPr>
        <w:t xml:space="preserve">C temperatūroje. </w:t>
      </w:r>
    </w:p>
    <w:p w14:paraId="48DC1F5C"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Buteliuką laikyti išorinėje dėžutėje, kad vaistas būtų apsaugotas nuo šviesos.</w:t>
      </w:r>
    </w:p>
    <w:p w14:paraId="3FABEB48" w14:textId="77777777" w:rsidR="00934112" w:rsidRPr="003274CB" w:rsidRDefault="00934112" w:rsidP="00934112">
      <w:pPr>
        <w:spacing w:after="0" w:line="240" w:lineRule="auto"/>
        <w:ind w:left="567" w:hanging="567"/>
        <w:rPr>
          <w:rFonts w:ascii="Times New Roman" w:hAnsi="Times New Roman"/>
          <w:lang w:val="lt-LT"/>
        </w:rPr>
      </w:pPr>
    </w:p>
    <w:p w14:paraId="416E0159" w14:textId="77777777" w:rsidR="00934112" w:rsidRPr="003274CB" w:rsidRDefault="00934112" w:rsidP="00934112">
      <w:pPr>
        <w:spacing w:after="0" w:line="240" w:lineRule="auto"/>
        <w:ind w:left="567" w:hanging="567"/>
        <w:rPr>
          <w:rFonts w:ascii="Times New Roman" w:hAnsi="Times New Roman"/>
          <w:lang w:val="lt-LT"/>
        </w:rPr>
      </w:pPr>
    </w:p>
    <w:p w14:paraId="34368528"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10.</w:t>
      </w:r>
      <w:r w:rsidRPr="003274CB">
        <w:rPr>
          <w:rFonts w:ascii="Times New Roman" w:hAnsi="Times New Roman"/>
          <w:b/>
          <w:caps/>
          <w:lang w:val="lt-LT"/>
        </w:rPr>
        <w:tab/>
        <w:t>specialios atsargumo priemonės</w:t>
      </w:r>
      <w:r w:rsidRPr="003274CB">
        <w:rPr>
          <w:rFonts w:ascii="Times New Roman" w:hAnsi="Times New Roman"/>
          <w:b/>
          <w:lang w:val="lt-LT"/>
        </w:rPr>
        <w:t xml:space="preserve"> DĖL NESUVARTOTO </w:t>
      </w:r>
      <w:r w:rsidRPr="003274CB">
        <w:rPr>
          <w:rFonts w:ascii="Times New Roman" w:hAnsi="Times New Roman"/>
          <w:b/>
          <w:caps/>
          <w:lang w:val="lt-LT"/>
        </w:rPr>
        <w:t>VAISTINIO PREPARATO AR JO ATLIEKŲ TVARKYMO</w:t>
      </w:r>
    </w:p>
    <w:p w14:paraId="2A9F107F" w14:textId="77777777" w:rsidR="00934112" w:rsidRPr="003274CB" w:rsidRDefault="00934112" w:rsidP="00934112">
      <w:pPr>
        <w:spacing w:after="0" w:line="240" w:lineRule="auto"/>
        <w:ind w:left="567" w:hanging="567"/>
        <w:rPr>
          <w:rFonts w:ascii="Times New Roman" w:hAnsi="Times New Roman"/>
          <w:caps/>
          <w:lang w:val="lt-LT"/>
        </w:rPr>
      </w:pPr>
    </w:p>
    <w:p w14:paraId="33489E1F" w14:textId="77777777" w:rsidR="00934112" w:rsidRPr="003274CB" w:rsidRDefault="00934112" w:rsidP="00934112">
      <w:pPr>
        <w:spacing w:after="0" w:line="240" w:lineRule="auto"/>
        <w:ind w:left="567" w:hanging="567"/>
        <w:rPr>
          <w:rFonts w:ascii="Times New Roman" w:hAnsi="Times New Roman"/>
          <w:caps/>
          <w:lang w:val="lt-LT"/>
        </w:rPr>
      </w:pPr>
    </w:p>
    <w:p w14:paraId="03E6D7C4" w14:textId="77777777" w:rsidR="00934112" w:rsidRPr="003274CB"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3274CB">
        <w:rPr>
          <w:rFonts w:ascii="Times New Roman" w:hAnsi="Times New Roman"/>
          <w:b/>
          <w:caps/>
          <w:lang w:val="lt-LT"/>
        </w:rPr>
        <w:t>11.</w:t>
      </w:r>
      <w:r w:rsidRPr="003274CB">
        <w:rPr>
          <w:rFonts w:ascii="Times New Roman" w:hAnsi="Times New Roman"/>
          <w:b/>
          <w:caps/>
          <w:lang w:val="lt-LT"/>
        </w:rPr>
        <w:tab/>
        <w:t>REGISTRUOTOJO pavadinimas ir adresas</w:t>
      </w:r>
    </w:p>
    <w:p w14:paraId="49F03F23" w14:textId="77777777" w:rsidR="00934112" w:rsidRPr="009859F9" w:rsidRDefault="00934112" w:rsidP="00934112">
      <w:pPr>
        <w:keepNext/>
        <w:spacing w:after="0" w:line="240" w:lineRule="auto"/>
        <w:outlineLvl w:val="1"/>
        <w:rPr>
          <w:rFonts w:ascii="Times New Roman" w:hAnsi="Times New Roman"/>
          <w:b/>
          <w:i/>
          <w:lang w:val="lt-LT"/>
        </w:rPr>
      </w:pPr>
    </w:p>
    <w:p w14:paraId="20B2FFC1" w14:textId="77777777" w:rsidR="008D1784" w:rsidRPr="009859F9" w:rsidRDefault="008D1784" w:rsidP="009859F9">
      <w:pPr>
        <w:spacing w:after="0" w:line="240" w:lineRule="auto"/>
        <w:rPr>
          <w:rFonts w:ascii="Times New Roman" w:hAnsi="Times New Roman"/>
          <w:lang w:val="lt-LT"/>
        </w:rPr>
      </w:pPr>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r w:rsidRPr="00B61B3A">
        <w:rPr>
          <w:rFonts w:ascii="Times New Roman" w:eastAsia="Calibri" w:hAnsi="Times New Roman" w:cs="Times New Roman"/>
          <w:bCs/>
          <w:lang w:val="lt-LT"/>
        </w:rPr>
        <w:t xml:space="preserve"> P</w:t>
      </w:r>
      <w:r>
        <w:rPr>
          <w:rFonts w:ascii="Times New Roman" w:eastAsia="Calibri" w:hAnsi="Times New Roman" w:cs="Times New Roman"/>
          <w:bCs/>
          <w:lang w:val="lt-LT"/>
        </w:rPr>
        <w:t>harmaceuticals</w:t>
      </w:r>
      <w:r w:rsidRPr="009859F9">
        <w:rPr>
          <w:rFonts w:ascii="Times New Roman" w:hAnsi="Times New Roman"/>
          <w:lang w:val="lt-LT"/>
        </w:rPr>
        <w:t xml:space="preserve"> PLC</w:t>
      </w:r>
    </w:p>
    <w:p w14:paraId="0E0A4105" w14:textId="77777777" w:rsidR="008D1784" w:rsidRPr="009859F9" w:rsidRDefault="008D1784" w:rsidP="008D1784">
      <w:pPr>
        <w:spacing w:after="0" w:line="240" w:lineRule="auto"/>
        <w:rPr>
          <w:rFonts w:ascii="Times New Roman" w:hAnsi="Times New Roman"/>
          <w:lang w:val="lt-LT"/>
        </w:rPr>
      </w:pPr>
      <w:r w:rsidRPr="00B61B3A">
        <w:rPr>
          <w:rFonts w:ascii="Times New Roman" w:eastAsia="Calibri" w:hAnsi="Times New Roman" w:cs="Times New Roman"/>
          <w:bCs/>
          <w:lang w:val="lt-LT"/>
        </w:rPr>
        <w:t xml:space="preserve">1106 Budapest, </w:t>
      </w:r>
      <w:r w:rsidRPr="009859F9">
        <w:rPr>
          <w:rFonts w:ascii="Times New Roman" w:hAnsi="Times New Roman"/>
          <w:lang w:val="lt-LT"/>
        </w:rPr>
        <w:t>Keresztúri út 30-38</w:t>
      </w:r>
    </w:p>
    <w:p w14:paraId="3A6D0F3E" w14:textId="77777777" w:rsidR="00934112" w:rsidRPr="009859F9" w:rsidRDefault="008D1784" w:rsidP="009859F9">
      <w:pPr>
        <w:spacing w:after="0" w:line="240" w:lineRule="auto"/>
        <w:ind w:left="567" w:hanging="567"/>
        <w:rPr>
          <w:rFonts w:ascii="Times New Roman" w:hAnsi="Times New Roman"/>
          <w:lang w:val="lt-LT"/>
        </w:rPr>
      </w:pPr>
      <w:r w:rsidRPr="009859F9">
        <w:rPr>
          <w:rFonts w:ascii="Times New Roman" w:hAnsi="Times New Roman"/>
          <w:lang w:val="lt-LT"/>
        </w:rPr>
        <w:t>Vengrija</w:t>
      </w:r>
    </w:p>
    <w:p w14:paraId="04EEA0BC" w14:textId="77777777" w:rsidR="008D1784" w:rsidRPr="009859F9" w:rsidRDefault="008D1784" w:rsidP="008D1784">
      <w:pPr>
        <w:spacing w:after="0" w:line="240" w:lineRule="auto"/>
        <w:ind w:left="567" w:hanging="567"/>
        <w:rPr>
          <w:rFonts w:ascii="Times New Roman" w:hAnsi="Times New Roman"/>
          <w:lang w:val="lt-LT"/>
        </w:rPr>
      </w:pPr>
    </w:p>
    <w:p w14:paraId="5198EC4A" w14:textId="77777777" w:rsidR="00934112" w:rsidRPr="009859F9" w:rsidRDefault="00934112" w:rsidP="00934112">
      <w:pPr>
        <w:spacing w:after="0" w:line="240" w:lineRule="auto"/>
        <w:ind w:left="567" w:hanging="567"/>
        <w:rPr>
          <w:rFonts w:ascii="Times New Roman" w:hAnsi="Times New Roman"/>
          <w:caps/>
          <w:lang w:val="lt-LT"/>
        </w:rPr>
      </w:pPr>
    </w:p>
    <w:p w14:paraId="72ADC239" w14:textId="77777777" w:rsidR="00934112" w:rsidRPr="009859F9"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859F9">
        <w:rPr>
          <w:rFonts w:ascii="Times New Roman" w:hAnsi="Times New Roman"/>
          <w:b/>
          <w:caps/>
          <w:lang w:val="lt-LT"/>
        </w:rPr>
        <w:t>12.</w:t>
      </w:r>
      <w:r w:rsidRPr="009859F9">
        <w:rPr>
          <w:rFonts w:ascii="Times New Roman" w:hAnsi="Times New Roman"/>
          <w:b/>
          <w:caps/>
          <w:lang w:val="lt-LT"/>
        </w:rPr>
        <w:tab/>
        <w:t>REGISTRACIJOS PAŽYMĖJIMO numeris</w:t>
      </w:r>
    </w:p>
    <w:p w14:paraId="0F0101C4" w14:textId="77777777" w:rsidR="00934112" w:rsidRPr="009859F9" w:rsidRDefault="00934112" w:rsidP="00934112">
      <w:pPr>
        <w:spacing w:after="0" w:line="240" w:lineRule="auto"/>
        <w:ind w:left="567" w:hanging="567"/>
        <w:rPr>
          <w:rFonts w:ascii="Times New Roman" w:hAnsi="Times New Roman"/>
          <w:lang w:val="lt-LT"/>
        </w:rPr>
      </w:pPr>
    </w:p>
    <w:p w14:paraId="34AD75D3" w14:textId="77777777" w:rsidR="00934112" w:rsidRPr="009859F9" w:rsidRDefault="00934112" w:rsidP="00934112">
      <w:pPr>
        <w:spacing w:after="0" w:line="240" w:lineRule="auto"/>
        <w:rPr>
          <w:rFonts w:ascii="Times New Roman" w:hAnsi="Times New Roman"/>
          <w:color w:val="000000"/>
          <w:lang w:val="lt-LT"/>
        </w:rPr>
      </w:pPr>
      <w:r w:rsidRPr="009859F9">
        <w:rPr>
          <w:rFonts w:ascii="Times New Roman" w:hAnsi="Times New Roman"/>
          <w:lang w:val="lt-LT"/>
        </w:rPr>
        <w:t>Metoprolol-EGIS 50 mg</w:t>
      </w:r>
    </w:p>
    <w:p w14:paraId="7D8DED46" w14:textId="77777777" w:rsidR="00934112" w:rsidRPr="009859F9" w:rsidRDefault="00934112" w:rsidP="00934112">
      <w:pPr>
        <w:spacing w:after="0" w:line="240" w:lineRule="auto"/>
        <w:ind w:left="567" w:hanging="567"/>
        <w:rPr>
          <w:rFonts w:ascii="Times New Roman" w:hAnsi="Times New Roman"/>
          <w:lang w:val="nl-NL"/>
        </w:rPr>
      </w:pPr>
      <w:r w:rsidRPr="009859F9">
        <w:rPr>
          <w:rFonts w:ascii="Times New Roman" w:hAnsi="Times New Roman"/>
          <w:lang w:val="nl-NL"/>
        </w:rPr>
        <w:t>LT/1/98/0214/</w:t>
      </w:r>
      <w:r w:rsidRPr="009859F9">
        <w:rPr>
          <w:rFonts w:ascii="Times New Roman" w:hAnsi="Times New Roman"/>
          <w:color w:val="000000"/>
          <w:lang w:val="lt-LT"/>
        </w:rPr>
        <w:t>013</w:t>
      </w:r>
      <w:r w:rsidRPr="009859F9">
        <w:rPr>
          <w:rFonts w:ascii="Times New Roman" w:hAnsi="Times New Roman"/>
          <w:lang w:val="nl-NL"/>
        </w:rPr>
        <w:t xml:space="preserve"> </w:t>
      </w:r>
      <w:r w:rsidRPr="009859F9">
        <w:rPr>
          <w:rFonts w:ascii="Times New Roman" w:hAnsi="Times New Roman"/>
          <w:color w:val="000000"/>
          <w:lang w:val="lt-LT"/>
        </w:rPr>
        <w:t>– N40</w:t>
      </w:r>
    </w:p>
    <w:p w14:paraId="48D49D86" w14:textId="77777777" w:rsidR="00934112" w:rsidRPr="009859F9" w:rsidRDefault="00934112" w:rsidP="00934112">
      <w:pPr>
        <w:spacing w:after="0" w:line="240" w:lineRule="auto"/>
        <w:ind w:left="567" w:hanging="567"/>
        <w:rPr>
          <w:rFonts w:ascii="Times New Roman" w:hAnsi="Times New Roman"/>
          <w:highlight w:val="lightGray"/>
          <w:lang w:val="nl-NL"/>
        </w:rPr>
      </w:pPr>
      <w:r w:rsidRPr="009859F9">
        <w:rPr>
          <w:rFonts w:ascii="Times New Roman" w:hAnsi="Times New Roman"/>
          <w:highlight w:val="lightGray"/>
          <w:lang w:val="nl-NL"/>
        </w:rPr>
        <w:t xml:space="preserve">LT/1/98/0214/014 </w:t>
      </w:r>
      <w:r w:rsidRPr="009859F9">
        <w:rPr>
          <w:rFonts w:ascii="Times New Roman" w:hAnsi="Times New Roman"/>
          <w:color w:val="000000"/>
          <w:highlight w:val="lightGray"/>
          <w:lang w:val="lt-LT"/>
        </w:rPr>
        <w:t>– N50</w:t>
      </w:r>
    </w:p>
    <w:p w14:paraId="1FAC0AB4" w14:textId="77777777" w:rsidR="00934112" w:rsidRPr="009859F9" w:rsidRDefault="00934112" w:rsidP="00934112">
      <w:pPr>
        <w:spacing w:after="0" w:line="240" w:lineRule="auto"/>
        <w:rPr>
          <w:rFonts w:ascii="Times New Roman" w:hAnsi="Times New Roman"/>
          <w:color w:val="000000"/>
          <w:highlight w:val="lightGray"/>
          <w:lang w:val="lt-LT"/>
        </w:rPr>
      </w:pPr>
      <w:r w:rsidRPr="009859F9">
        <w:rPr>
          <w:rFonts w:ascii="Times New Roman" w:hAnsi="Times New Roman"/>
          <w:color w:val="000000"/>
          <w:highlight w:val="lightGray"/>
          <w:lang w:val="lt-LT"/>
        </w:rPr>
        <w:t>LT/1/98/0214/002 – N60</w:t>
      </w:r>
    </w:p>
    <w:p w14:paraId="262359E2" w14:textId="77777777" w:rsidR="00934112" w:rsidRPr="009859F9" w:rsidRDefault="00934112" w:rsidP="00934112">
      <w:pPr>
        <w:spacing w:after="0" w:line="240" w:lineRule="auto"/>
        <w:ind w:left="567" w:hanging="567"/>
        <w:rPr>
          <w:rFonts w:ascii="Times New Roman" w:hAnsi="Times New Roman"/>
          <w:highlight w:val="lightGray"/>
          <w:lang w:val="nl-NL"/>
        </w:rPr>
      </w:pPr>
      <w:r w:rsidRPr="009859F9">
        <w:rPr>
          <w:rFonts w:ascii="Times New Roman" w:hAnsi="Times New Roman"/>
          <w:highlight w:val="lightGray"/>
          <w:lang w:val="nl-NL"/>
        </w:rPr>
        <w:t xml:space="preserve">LT/1/98/0214/015 </w:t>
      </w:r>
      <w:r w:rsidRPr="009859F9">
        <w:rPr>
          <w:rFonts w:ascii="Times New Roman" w:hAnsi="Times New Roman"/>
          <w:color w:val="000000"/>
          <w:highlight w:val="lightGray"/>
          <w:lang w:val="lt-LT"/>
        </w:rPr>
        <w:t>– N70</w:t>
      </w:r>
    </w:p>
    <w:p w14:paraId="353BF94F" w14:textId="77777777" w:rsidR="00934112" w:rsidRPr="009859F9" w:rsidRDefault="00934112" w:rsidP="00934112">
      <w:pPr>
        <w:spacing w:after="0" w:line="240" w:lineRule="auto"/>
        <w:ind w:left="567" w:hanging="567"/>
        <w:rPr>
          <w:rFonts w:ascii="Times New Roman" w:hAnsi="Times New Roman"/>
          <w:highlight w:val="lightGray"/>
          <w:lang w:val="nl-NL"/>
        </w:rPr>
      </w:pPr>
      <w:r w:rsidRPr="009859F9">
        <w:rPr>
          <w:rFonts w:ascii="Times New Roman" w:hAnsi="Times New Roman"/>
          <w:highlight w:val="lightGray"/>
          <w:lang w:val="nl-NL"/>
        </w:rPr>
        <w:t xml:space="preserve">LT/1/98/0214/016 </w:t>
      </w:r>
      <w:r w:rsidRPr="009859F9">
        <w:rPr>
          <w:rFonts w:ascii="Times New Roman" w:hAnsi="Times New Roman"/>
          <w:color w:val="000000"/>
          <w:highlight w:val="lightGray"/>
          <w:lang w:val="lt-LT"/>
        </w:rPr>
        <w:t>– N80</w:t>
      </w:r>
    </w:p>
    <w:p w14:paraId="58D82D1B" w14:textId="77777777" w:rsidR="00934112" w:rsidRPr="009859F9" w:rsidRDefault="00934112" w:rsidP="00934112">
      <w:pPr>
        <w:spacing w:after="0" w:line="240" w:lineRule="auto"/>
        <w:ind w:left="567" w:hanging="567"/>
        <w:rPr>
          <w:rFonts w:ascii="Times New Roman" w:hAnsi="Times New Roman"/>
          <w:highlight w:val="lightGray"/>
          <w:lang w:val="nl-NL"/>
        </w:rPr>
      </w:pPr>
      <w:r w:rsidRPr="009859F9">
        <w:rPr>
          <w:rFonts w:ascii="Times New Roman" w:hAnsi="Times New Roman"/>
          <w:highlight w:val="lightGray"/>
          <w:lang w:val="nl-NL"/>
        </w:rPr>
        <w:t xml:space="preserve">LT/1/98/0214/017 </w:t>
      </w:r>
      <w:r w:rsidRPr="009859F9">
        <w:rPr>
          <w:rFonts w:ascii="Times New Roman" w:hAnsi="Times New Roman"/>
          <w:color w:val="000000"/>
          <w:highlight w:val="lightGray"/>
          <w:lang w:val="lt-LT"/>
        </w:rPr>
        <w:t>– N90</w:t>
      </w:r>
    </w:p>
    <w:p w14:paraId="784743BD" w14:textId="77777777" w:rsidR="00934112" w:rsidRPr="009859F9" w:rsidRDefault="00934112" w:rsidP="00934112">
      <w:pPr>
        <w:spacing w:after="0" w:line="240" w:lineRule="auto"/>
        <w:ind w:left="567" w:hanging="567"/>
        <w:rPr>
          <w:rFonts w:ascii="Times New Roman" w:hAnsi="Times New Roman"/>
          <w:highlight w:val="lightGray"/>
          <w:lang w:val="nl-NL"/>
        </w:rPr>
      </w:pPr>
      <w:r w:rsidRPr="009859F9">
        <w:rPr>
          <w:rFonts w:ascii="Times New Roman" w:hAnsi="Times New Roman"/>
          <w:highlight w:val="lightGray"/>
          <w:lang w:val="nl-NL"/>
        </w:rPr>
        <w:t xml:space="preserve">LT/1/98/0214/018 </w:t>
      </w:r>
      <w:r w:rsidRPr="009859F9">
        <w:rPr>
          <w:rFonts w:ascii="Times New Roman" w:hAnsi="Times New Roman"/>
          <w:color w:val="000000"/>
          <w:highlight w:val="lightGray"/>
          <w:lang w:val="lt-LT"/>
        </w:rPr>
        <w:t>– N100</w:t>
      </w:r>
    </w:p>
    <w:p w14:paraId="60FEAF2E" w14:textId="77777777" w:rsidR="00934112" w:rsidRPr="009859F9" w:rsidRDefault="00934112" w:rsidP="00934112">
      <w:pPr>
        <w:spacing w:after="0" w:line="240" w:lineRule="auto"/>
        <w:ind w:left="567" w:hanging="567"/>
        <w:rPr>
          <w:rFonts w:ascii="Times New Roman" w:hAnsi="Times New Roman"/>
          <w:color w:val="000000"/>
          <w:lang w:val="nl-NL"/>
        </w:rPr>
      </w:pPr>
      <w:r w:rsidRPr="009859F9">
        <w:rPr>
          <w:rFonts w:ascii="Times New Roman" w:hAnsi="Times New Roman"/>
          <w:highlight w:val="lightGray"/>
          <w:lang w:val="nl-NL"/>
        </w:rPr>
        <w:t xml:space="preserve">LT/1/98/0214/019 </w:t>
      </w:r>
      <w:r w:rsidRPr="009859F9">
        <w:rPr>
          <w:rFonts w:ascii="Times New Roman" w:hAnsi="Times New Roman"/>
          <w:color w:val="000000"/>
          <w:highlight w:val="lightGray"/>
          <w:lang w:val="lt-LT"/>
        </w:rPr>
        <w:t>– N120</w:t>
      </w:r>
    </w:p>
    <w:p w14:paraId="25936BED" w14:textId="77777777" w:rsidR="00934112" w:rsidRPr="009859F9" w:rsidRDefault="00934112" w:rsidP="00934112">
      <w:pPr>
        <w:spacing w:after="0" w:line="240" w:lineRule="auto"/>
        <w:rPr>
          <w:rFonts w:ascii="Times New Roman" w:hAnsi="Times New Roman"/>
          <w:color w:val="000000"/>
          <w:lang w:val="lt-LT"/>
        </w:rPr>
      </w:pPr>
      <w:r w:rsidRPr="009859F9">
        <w:rPr>
          <w:rFonts w:ascii="Times New Roman" w:hAnsi="Times New Roman"/>
          <w:color w:val="000000"/>
          <w:highlight w:val="lightGray"/>
          <w:lang w:val="lt-LT"/>
        </w:rPr>
        <w:t>LT/1/98/0214/003 – N200</w:t>
      </w:r>
    </w:p>
    <w:p w14:paraId="23A03260" w14:textId="77777777" w:rsidR="00934112" w:rsidRPr="009859F9" w:rsidRDefault="00934112" w:rsidP="00934112">
      <w:pPr>
        <w:spacing w:after="0" w:line="240" w:lineRule="auto"/>
        <w:rPr>
          <w:rFonts w:ascii="Times New Roman" w:hAnsi="Times New Roman"/>
          <w:highlight w:val="lightGray"/>
          <w:lang w:val="lt-LT"/>
        </w:rPr>
      </w:pPr>
    </w:p>
    <w:p w14:paraId="53B94718" w14:textId="77777777" w:rsidR="00934112" w:rsidRPr="009859F9" w:rsidRDefault="00934112" w:rsidP="00934112">
      <w:pPr>
        <w:spacing w:after="0" w:line="240" w:lineRule="auto"/>
        <w:rPr>
          <w:rFonts w:ascii="Times New Roman" w:hAnsi="Times New Roman"/>
          <w:color w:val="000000"/>
          <w:lang w:val="lt-LT"/>
        </w:rPr>
      </w:pPr>
      <w:r w:rsidRPr="009859F9">
        <w:rPr>
          <w:rFonts w:ascii="Times New Roman" w:hAnsi="Times New Roman"/>
          <w:highlight w:val="lightGray"/>
          <w:lang w:val="lt-LT"/>
        </w:rPr>
        <w:t>Metoprolol-EGIS 100 mg</w:t>
      </w:r>
    </w:p>
    <w:p w14:paraId="05E942BB" w14:textId="77777777" w:rsidR="00934112" w:rsidRPr="009859F9" w:rsidRDefault="00934112" w:rsidP="00934112">
      <w:pPr>
        <w:spacing w:after="0" w:line="240" w:lineRule="auto"/>
        <w:ind w:left="567" w:hanging="567"/>
        <w:rPr>
          <w:rFonts w:ascii="Times New Roman" w:hAnsi="Times New Roman"/>
          <w:lang w:val="nl-NL"/>
        </w:rPr>
      </w:pPr>
      <w:r w:rsidRPr="009859F9">
        <w:rPr>
          <w:rFonts w:ascii="Times New Roman" w:hAnsi="Times New Roman"/>
          <w:highlight w:val="lightGray"/>
          <w:lang w:val="nl-NL"/>
        </w:rPr>
        <w:t xml:space="preserve">LT/1/98/0214/020 </w:t>
      </w:r>
      <w:r w:rsidRPr="009859F9">
        <w:rPr>
          <w:rFonts w:ascii="Times New Roman" w:hAnsi="Times New Roman"/>
          <w:color w:val="000000"/>
          <w:highlight w:val="lightGray"/>
          <w:lang w:val="lt-LT"/>
        </w:rPr>
        <w:t>– N40</w:t>
      </w:r>
    </w:p>
    <w:p w14:paraId="60B1BFB2" w14:textId="77777777" w:rsidR="00934112" w:rsidRPr="009859F9" w:rsidRDefault="00934112" w:rsidP="00934112">
      <w:pPr>
        <w:spacing w:after="0" w:line="240" w:lineRule="auto"/>
        <w:ind w:left="567" w:hanging="567"/>
        <w:rPr>
          <w:rFonts w:ascii="Times New Roman" w:hAnsi="Times New Roman"/>
          <w:highlight w:val="lightGray"/>
          <w:lang w:val="nl-NL"/>
        </w:rPr>
      </w:pPr>
      <w:r w:rsidRPr="009859F9">
        <w:rPr>
          <w:rFonts w:ascii="Times New Roman" w:hAnsi="Times New Roman"/>
          <w:highlight w:val="lightGray"/>
          <w:lang w:val="nl-NL"/>
        </w:rPr>
        <w:t xml:space="preserve">LT/1/98/0214/021 </w:t>
      </w:r>
      <w:r w:rsidRPr="009859F9">
        <w:rPr>
          <w:rFonts w:ascii="Times New Roman" w:hAnsi="Times New Roman"/>
          <w:color w:val="000000"/>
          <w:highlight w:val="lightGray"/>
          <w:lang w:val="lt-LT"/>
        </w:rPr>
        <w:t>– N50</w:t>
      </w:r>
    </w:p>
    <w:p w14:paraId="1E13FF9C" w14:textId="77777777" w:rsidR="00934112" w:rsidRPr="009859F9" w:rsidRDefault="00934112" w:rsidP="00934112">
      <w:pPr>
        <w:spacing w:after="0" w:line="240" w:lineRule="auto"/>
        <w:rPr>
          <w:rFonts w:ascii="Times New Roman" w:hAnsi="Times New Roman"/>
          <w:color w:val="000000"/>
          <w:highlight w:val="lightGray"/>
          <w:lang w:val="pt-BR"/>
        </w:rPr>
      </w:pPr>
      <w:r w:rsidRPr="009859F9">
        <w:rPr>
          <w:rFonts w:ascii="Times New Roman" w:hAnsi="Times New Roman"/>
          <w:color w:val="000000"/>
          <w:highlight w:val="lightGray"/>
          <w:lang w:val="pt-BR"/>
        </w:rPr>
        <w:t>LT/1/98/0214/004 – N60</w:t>
      </w:r>
    </w:p>
    <w:p w14:paraId="0041C563" w14:textId="77777777" w:rsidR="00934112" w:rsidRPr="009859F9" w:rsidRDefault="00934112" w:rsidP="00934112">
      <w:pPr>
        <w:spacing w:after="0" w:line="240" w:lineRule="auto"/>
        <w:ind w:left="567" w:hanging="567"/>
        <w:rPr>
          <w:rFonts w:ascii="Times New Roman" w:hAnsi="Times New Roman"/>
          <w:highlight w:val="lightGray"/>
          <w:lang w:val="nl-NL"/>
        </w:rPr>
      </w:pPr>
      <w:r w:rsidRPr="009859F9">
        <w:rPr>
          <w:rFonts w:ascii="Times New Roman" w:hAnsi="Times New Roman"/>
          <w:highlight w:val="lightGray"/>
          <w:lang w:val="nl-NL"/>
        </w:rPr>
        <w:t xml:space="preserve">LT/1/98/0214/022 </w:t>
      </w:r>
      <w:r w:rsidRPr="009859F9">
        <w:rPr>
          <w:rFonts w:ascii="Times New Roman" w:hAnsi="Times New Roman"/>
          <w:color w:val="000000"/>
          <w:highlight w:val="lightGray"/>
          <w:lang w:val="lt-LT"/>
        </w:rPr>
        <w:t>– N70</w:t>
      </w:r>
    </w:p>
    <w:p w14:paraId="763E25E7" w14:textId="77777777" w:rsidR="00934112" w:rsidRPr="009859F9" w:rsidRDefault="00934112" w:rsidP="00934112">
      <w:pPr>
        <w:spacing w:after="0" w:line="240" w:lineRule="auto"/>
        <w:ind w:left="567" w:hanging="567"/>
        <w:rPr>
          <w:rFonts w:ascii="Times New Roman" w:hAnsi="Times New Roman"/>
          <w:highlight w:val="lightGray"/>
          <w:lang w:val="nl-NL"/>
        </w:rPr>
      </w:pPr>
      <w:r w:rsidRPr="009859F9">
        <w:rPr>
          <w:rFonts w:ascii="Times New Roman" w:hAnsi="Times New Roman"/>
          <w:highlight w:val="lightGray"/>
          <w:lang w:val="nl-NL"/>
        </w:rPr>
        <w:t xml:space="preserve">LT/1/98/0214/023 </w:t>
      </w:r>
      <w:r w:rsidRPr="009859F9">
        <w:rPr>
          <w:rFonts w:ascii="Times New Roman" w:hAnsi="Times New Roman"/>
          <w:color w:val="000000"/>
          <w:highlight w:val="lightGray"/>
          <w:lang w:val="lt-LT"/>
        </w:rPr>
        <w:t>– N80</w:t>
      </w:r>
    </w:p>
    <w:p w14:paraId="4940FEF0" w14:textId="77777777" w:rsidR="00934112" w:rsidRPr="009859F9" w:rsidRDefault="00934112" w:rsidP="00934112">
      <w:pPr>
        <w:spacing w:after="0" w:line="240" w:lineRule="auto"/>
        <w:ind w:left="567" w:hanging="567"/>
        <w:rPr>
          <w:rFonts w:ascii="Times New Roman" w:hAnsi="Times New Roman"/>
          <w:highlight w:val="lightGray"/>
          <w:lang w:val="nl-NL"/>
        </w:rPr>
      </w:pPr>
      <w:r w:rsidRPr="009859F9">
        <w:rPr>
          <w:rFonts w:ascii="Times New Roman" w:hAnsi="Times New Roman"/>
          <w:highlight w:val="lightGray"/>
          <w:lang w:val="nl-NL"/>
        </w:rPr>
        <w:t xml:space="preserve">LT/1/98/0214/024 </w:t>
      </w:r>
      <w:r w:rsidRPr="009859F9">
        <w:rPr>
          <w:rFonts w:ascii="Times New Roman" w:hAnsi="Times New Roman"/>
          <w:color w:val="000000"/>
          <w:highlight w:val="lightGray"/>
          <w:lang w:val="lt-LT"/>
        </w:rPr>
        <w:t>– N90</w:t>
      </w:r>
    </w:p>
    <w:p w14:paraId="5D811454" w14:textId="77777777" w:rsidR="00934112" w:rsidRPr="009859F9" w:rsidRDefault="00934112" w:rsidP="00934112">
      <w:pPr>
        <w:spacing w:after="0" w:line="240" w:lineRule="auto"/>
        <w:ind w:left="567" w:hanging="567"/>
        <w:rPr>
          <w:rFonts w:ascii="Times New Roman" w:hAnsi="Times New Roman"/>
          <w:highlight w:val="lightGray"/>
          <w:lang w:val="nl-NL"/>
        </w:rPr>
      </w:pPr>
      <w:r w:rsidRPr="009859F9">
        <w:rPr>
          <w:rFonts w:ascii="Times New Roman" w:hAnsi="Times New Roman"/>
          <w:highlight w:val="lightGray"/>
          <w:lang w:val="nl-NL"/>
        </w:rPr>
        <w:t xml:space="preserve">LT/1/98/0214/025 </w:t>
      </w:r>
      <w:r w:rsidRPr="009859F9">
        <w:rPr>
          <w:rFonts w:ascii="Times New Roman" w:hAnsi="Times New Roman"/>
          <w:color w:val="000000"/>
          <w:highlight w:val="lightGray"/>
          <w:lang w:val="lt-LT"/>
        </w:rPr>
        <w:t>– N100</w:t>
      </w:r>
    </w:p>
    <w:p w14:paraId="3BF5BDDF" w14:textId="77777777" w:rsidR="00934112" w:rsidRPr="009859F9" w:rsidRDefault="00934112" w:rsidP="00934112">
      <w:pPr>
        <w:spacing w:after="0" w:line="240" w:lineRule="auto"/>
        <w:ind w:left="567" w:hanging="567"/>
        <w:rPr>
          <w:rFonts w:ascii="Times New Roman" w:hAnsi="Times New Roman"/>
          <w:color w:val="000000"/>
          <w:lang w:val="nl-NL"/>
        </w:rPr>
      </w:pPr>
      <w:r w:rsidRPr="009859F9">
        <w:rPr>
          <w:rFonts w:ascii="Times New Roman" w:hAnsi="Times New Roman"/>
          <w:highlight w:val="lightGray"/>
          <w:lang w:val="nl-NL"/>
        </w:rPr>
        <w:t>LT/1/98/0214/026</w:t>
      </w:r>
      <w:r w:rsidRPr="009859F9">
        <w:rPr>
          <w:rFonts w:ascii="Times New Roman" w:hAnsi="Times New Roman"/>
          <w:color w:val="000000"/>
          <w:highlight w:val="lightGray"/>
          <w:lang w:val="lt-LT"/>
        </w:rPr>
        <w:t>– N120</w:t>
      </w:r>
    </w:p>
    <w:p w14:paraId="5D81E84E" w14:textId="77777777" w:rsidR="00934112" w:rsidRPr="009859F9" w:rsidRDefault="00934112" w:rsidP="00934112">
      <w:pPr>
        <w:spacing w:after="0" w:line="240" w:lineRule="auto"/>
        <w:rPr>
          <w:rFonts w:ascii="Times New Roman" w:hAnsi="Times New Roman"/>
          <w:b/>
          <w:lang w:val="lt-LT"/>
        </w:rPr>
      </w:pPr>
      <w:r w:rsidRPr="009859F9">
        <w:rPr>
          <w:rFonts w:ascii="Times New Roman" w:hAnsi="Times New Roman"/>
          <w:color w:val="000000"/>
          <w:highlight w:val="lightGray"/>
          <w:lang w:val="pt-BR"/>
        </w:rPr>
        <w:t>LT/1/98/0214/005 – N200</w:t>
      </w:r>
    </w:p>
    <w:p w14:paraId="5BB9DF70" w14:textId="77777777" w:rsidR="00934112" w:rsidRPr="009859F9" w:rsidRDefault="00934112" w:rsidP="00934112">
      <w:pPr>
        <w:spacing w:after="0" w:line="240" w:lineRule="auto"/>
        <w:ind w:left="567" w:hanging="567"/>
        <w:rPr>
          <w:rFonts w:ascii="Times New Roman" w:hAnsi="Times New Roman"/>
          <w:lang w:val="lt-LT"/>
        </w:rPr>
      </w:pPr>
    </w:p>
    <w:p w14:paraId="04BDA322" w14:textId="77777777" w:rsidR="00934112" w:rsidRPr="009859F9" w:rsidRDefault="00934112" w:rsidP="00934112">
      <w:pPr>
        <w:spacing w:after="0" w:line="240" w:lineRule="auto"/>
        <w:ind w:left="567" w:hanging="567"/>
        <w:rPr>
          <w:rFonts w:ascii="Times New Roman" w:hAnsi="Times New Roman"/>
          <w:lang w:val="lt-LT"/>
        </w:rPr>
      </w:pPr>
    </w:p>
    <w:p w14:paraId="7A2801DA" w14:textId="77777777" w:rsidR="00934112" w:rsidRPr="009859F9"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859F9">
        <w:rPr>
          <w:rFonts w:ascii="Times New Roman" w:hAnsi="Times New Roman"/>
          <w:b/>
          <w:caps/>
          <w:lang w:val="lt-LT"/>
        </w:rPr>
        <w:t>13.</w:t>
      </w:r>
      <w:r w:rsidRPr="009859F9">
        <w:rPr>
          <w:rFonts w:ascii="Times New Roman" w:hAnsi="Times New Roman"/>
          <w:b/>
          <w:caps/>
          <w:lang w:val="lt-LT"/>
        </w:rPr>
        <w:tab/>
        <w:t>serijos numeris</w:t>
      </w:r>
    </w:p>
    <w:p w14:paraId="6BDBF25E" w14:textId="77777777" w:rsidR="00934112" w:rsidRPr="009859F9" w:rsidRDefault="00934112" w:rsidP="00934112">
      <w:pPr>
        <w:spacing w:after="0" w:line="240" w:lineRule="auto"/>
        <w:ind w:left="567" w:hanging="567"/>
        <w:rPr>
          <w:rFonts w:ascii="Times New Roman" w:hAnsi="Times New Roman"/>
          <w:lang w:val="lt-LT"/>
        </w:rPr>
      </w:pPr>
    </w:p>
    <w:p w14:paraId="6FEDE8D2" w14:textId="77777777" w:rsidR="00934112" w:rsidRPr="009859F9" w:rsidRDefault="00185FF2" w:rsidP="00934112">
      <w:pPr>
        <w:spacing w:after="0" w:line="240" w:lineRule="auto"/>
        <w:ind w:left="567" w:hanging="567"/>
        <w:rPr>
          <w:rFonts w:ascii="Times New Roman" w:hAnsi="Times New Roman"/>
          <w:lang w:val="lt-LT"/>
        </w:rPr>
      </w:pPr>
      <w:r>
        <w:rPr>
          <w:rFonts w:ascii="Times New Roman" w:eastAsia="Times New Roman" w:hAnsi="Times New Roman" w:cs="Times New Roman"/>
          <w:lang w:val="lt-LT"/>
        </w:rPr>
        <w:t>Lot</w:t>
      </w:r>
      <w:r w:rsidRPr="009859F9">
        <w:rPr>
          <w:rFonts w:ascii="Times New Roman" w:hAnsi="Times New Roman"/>
          <w:lang w:val="lt-LT"/>
        </w:rPr>
        <w:t xml:space="preserve"> </w:t>
      </w:r>
      <w:r w:rsidR="00934112" w:rsidRPr="009859F9">
        <w:rPr>
          <w:rFonts w:ascii="Times New Roman" w:hAnsi="Times New Roman"/>
          <w:lang w:val="lt-LT"/>
        </w:rPr>
        <w:t>{numeris}</w:t>
      </w:r>
    </w:p>
    <w:p w14:paraId="1509B70E" w14:textId="77777777" w:rsidR="00934112" w:rsidRPr="009859F9" w:rsidRDefault="00934112" w:rsidP="00934112">
      <w:pPr>
        <w:spacing w:after="0" w:line="240" w:lineRule="auto"/>
        <w:ind w:left="567" w:hanging="567"/>
        <w:rPr>
          <w:rFonts w:ascii="Times New Roman" w:hAnsi="Times New Roman"/>
          <w:lang w:val="lt-LT"/>
        </w:rPr>
      </w:pPr>
    </w:p>
    <w:p w14:paraId="30C043D1" w14:textId="77777777" w:rsidR="00934112" w:rsidRPr="009859F9" w:rsidRDefault="00934112" w:rsidP="00934112">
      <w:pPr>
        <w:spacing w:after="0" w:line="240" w:lineRule="auto"/>
        <w:ind w:left="567" w:hanging="567"/>
        <w:rPr>
          <w:rFonts w:ascii="Times New Roman" w:hAnsi="Times New Roman"/>
          <w:lang w:val="lt-LT"/>
        </w:rPr>
      </w:pPr>
    </w:p>
    <w:p w14:paraId="5AF67773" w14:textId="77777777" w:rsidR="00934112" w:rsidRPr="009859F9"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859F9">
        <w:rPr>
          <w:rFonts w:ascii="Times New Roman" w:hAnsi="Times New Roman"/>
          <w:b/>
          <w:caps/>
          <w:lang w:val="lt-LT"/>
        </w:rPr>
        <w:t>14.</w:t>
      </w:r>
      <w:r w:rsidRPr="009859F9">
        <w:rPr>
          <w:rFonts w:ascii="Times New Roman" w:hAnsi="Times New Roman"/>
          <w:b/>
          <w:caps/>
          <w:lang w:val="lt-LT"/>
        </w:rPr>
        <w:tab/>
        <w:t>pardavimo (išdavimo) tvarka</w:t>
      </w:r>
    </w:p>
    <w:p w14:paraId="3C515E67" w14:textId="77777777" w:rsidR="00934112" w:rsidRPr="009859F9" w:rsidRDefault="00934112" w:rsidP="00934112">
      <w:pPr>
        <w:spacing w:after="0" w:line="240" w:lineRule="auto"/>
        <w:ind w:left="567" w:hanging="567"/>
        <w:rPr>
          <w:rFonts w:ascii="Times New Roman" w:hAnsi="Times New Roman"/>
          <w:lang w:val="lt-LT"/>
        </w:rPr>
      </w:pPr>
    </w:p>
    <w:p w14:paraId="189F7747" w14:textId="77777777" w:rsidR="00934112" w:rsidRPr="009859F9" w:rsidRDefault="00934112" w:rsidP="00934112">
      <w:pPr>
        <w:spacing w:after="0" w:line="240" w:lineRule="auto"/>
        <w:ind w:left="567" w:hanging="567"/>
        <w:rPr>
          <w:rFonts w:ascii="Times New Roman" w:hAnsi="Times New Roman"/>
          <w:lang w:val="lt-LT"/>
        </w:rPr>
      </w:pPr>
    </w:p>
    <w:p w14:paraId="38AF9AD0" w14:textId="77777777" w:rsidR="00934112" w:rsidRPr="009859F9"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859F9">
        <w:rPr>
          <w:rFonts w:ascii="Times New Roman" w:hAnsi="Times New Roman"/>
          <w:b/>
          <w:caps/>
          <w:lang w:val="lt-LT"/>
        </w:rPr>
        <w:t>15.</w:t>
      </w:r>
      <w:r w:rsidRPr="009859F9">
        <w:rPr>
          <w:rFonts w:ascii="Times New Roman" w:hAnsi="Times New Roman"/>
          <w:b/>
          <w:caps/>
          <w:lang w:val="lt-LT"/>
        </w:rPr>
        <w:tab/>
        <w:t>vartojimo instrukcijA</w:t>
      </w:r>
    </w:p>
    <w:p w14:paraId="43D2E3FF" w14:textId="77777777" w:rsidR="00934112" w:rsidRPr="009859F9" w:rsidRDefault="00934112" w:rsidP="00934112">
      <w:pPr>
        <w:spacing w:after="0" w:line="240" w:lineRule="auto"/>
        <w:ind w:left="567" w:hanging="567"/>
        <w:rPr>
          <w:rFonts w:ascii="Times New Roman" w:hAnsi="Times New Roman"/>
          <w:lang w:val="lt-LT"/>
        </w:rPr>
      </w:pPr>
    </w:p>
    <w:p w14:paraId="0C817D97" w14:textId="77777777" w:rsidR="00934112" w:rsidRPr="009859F9" w:rsidRDefault="00934112" w:rsidP="00934112">
      <w:pPr>
        <w:spacing w:after="0" w:line="240" w:lineRule="auto"/>
        <w:ind w:left="567" w:hanging="567"/>
        <w:rPr>
          <w:rFonts w:ascii="Times New Roman" w:hAnsi="Times New Roman"/>
          <w:lang w:val="lt-LT"/>
        </w:rPr>
      </w:pPr>
    </w:p>
    <w:p w14:paraId="5EBBB610" w14:textId="77777777" w:rsidR="00934112" w:rsidRPr="009859F9" w:rsidRDefault="00934112" w:rsidP="009341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9859F9">
        <w:rPr>
          <w:rFonts w:ascii="Times New Roman" w:hAnsi="Times New Roman"/>
          <w:b/>
          <w:lang w:val="lt-LT"/>
        </w:rPr>
        <w:t>16.</w:t>
      </w:r>
      <w:r w:rsidRPr="009859F9">
        <w:rPr>
          <w:rFonts w:ascii="Times New Roman" w:hAnsi="Times New Roman"/>
          <w:b/>
          <w:lang w:val="lt-LT"/>
        </w:rPr>
        <w:tab/>
        <w:t>INFORMACIJA BRAILIO RAŠTU</w:t>
      </w:r>
    </w:p>
    <w:p w14:paraId="62446418" w14:textId="77777777" w:rsidR="00934112" w:rsidRPr="009859F9" w:rsidRDefault="00934112" w:rsidP="00934112">
      <w:pPr>
        <w:spacing w:after="0" w:line="240" w:lineRule="auto"/>
        <w:rPr>
          <w:rFonts w:ascii="Times New Roman" w:hAnsi="Times New Roman"/>
          <w:lang w:val="lt-LT"/>
        </w:rPr>
      </w:pPr>
      <w:r w:rsidRPr="009859F9">
        <w:rPr>
          <w:rFonts w:ascii="Times New Roman" w:hAnsi="Times New Roman"/>
          <w:b/>
          <w:lang w:val="lt-LT"/>
        </w:rPr>
        <w:br w:type="page"/>
      </w:r>
    </w:p>
    <w:p w14:paraId="74C0D637" w14:textId="77777777" w:rsidR="00934112" w:rsidRPr="009859F9" w:rsidRDefault="00934112" w:rsidP="00934112">
      <w:pPr>
        <w:spacing w:after="0" w:line="240" w:lineRule="auto"/>
        <w:rPr>
          <w:rFonts w:ascii="Times New Roman" w:hAnsi="Times New Roman"/>
          <w:lang w:val="lt-LT"/>
        </w:rPr>
      </w:pPr>
    </w:p>
    <w:p w14:paraId="24E6F298" w14:textId="77777777" w:rsidR="00934112" w:rsidRPr="009859F9" w:rsidRDefault="00934112" w:rsidP="00934112">
      <w:pPr>
        <w:spacing w:after="0" w:line="240" w:lineRule="auto"/>
        <w:rPr>
          <w:rFonts w:ascii="Times New Roman" w:hAnsi="Times New Roman"/>
          <w:lang w:val="lt-LT"/>
        </w:rPr>
      </w:pPr>
    </w:p>
    <w:p w14:paraId="4AF57960" w14:textId="77777777" w:rsidR="00934112" w:rsidRPr="009859F9" w:rsidRDefault="00934112" w:rsidP="00934112">
      <w:pPr>
        <w:spacing w:after="0" w:line="240" w:lineRule="auto"/>
        <w:rPr>
          <w:rFonts w:ascii="Times New Roman" w:hAnsi="Times New Roman"/>
          <w:lang w:val="lt-LT"/>
        </w:rPr>
      </w:pPr>
    </w:p>
    <w:p w14:paraId="463E2EA4" w14:textId="77777777" w:rsidR="00934112" w:rsidRPr="009859F9" w:rsidRDefault="00934112" w:rsidP="00934112">
      <w:pPr>
        <w:spacing w:after="0" w:line="240" w:lineRule="auto"/>
        <w:rPr>
          <w:rFonts w:ascii="Times New Roman" w:hAnsi="Times New Roman"/>
          <w:lang w:val="lt-LT"/>
        </w:rPr>
      </w:pPr>
    </w:p>
    <w:p w14:paraId="5A903074" w14:textId="77777777" w:rsidR="00934112" w:rsidRPr="009859F9" w:rsidRDefault="00934112" w:rsidP="00934112">
      <w:pPr>
        <w:spacing w:after="0" w:line="240" w:lineRule="auto"/>
        <w:rPr>
          <w:rFonts w:ascii="Times New Roman" w:hAnsi="Times New Roman"/>
          <w:lang w:val="lt-LT"/>
        </w:rPr>
      </w:pPr>
    </w:p>
    <w:p w14:paraId="689FBB0A" w14:textId="77777777" w:rsidR="00934112" w:rsidRPr="009859F9" w:rsidRDefault="00934112" w:rsidP="00934112">
      <w:pPr>
        <w:spacing w:after="0" w:line="240" w:lineRule="auto"/>
        <w:rPr>
          <w:rFonts w:ascii="Times New Roman" w:hAnsi="Times New Roman"/>
          <w:lang w:val="lt-LT"/>
        </w:rPr>
      </w:pPr>
    </w:p>
    <w:p w14:paraId="52D753DC" w14:textId="77777777" w:rsidR="00934112" w:rsidRPr="009859F9" w:rsidRDefault="00934112" w:rsidP="00934112">
      <w:pPr>
        <w:spacing w:after="0" w:line="240" w:lineRule="auto"/>
        <w:rPr>
          <w:rFonts w:ascii="Times New Roman" w:hAnsi="Times New Roman"/>
          <w:lang w:val="lt-LT"/>
        </w:rPr>
      </w:pPr>
    </w:p>
    <w:p w14:paraId="29B907F9" w14:textId="77777777" w:rsidR="00934112" w:rsidRPr="009859F9" w:rsidRDefault="00934112" w:rsidP="00934112">
      <w:pPr>
        <w:spacing w:after="0" w:line="240" w:lineRule="auto"/>
        <w:rPr>
          <w:rFonts w:ascii="Times New Roman" w:hAnsi="Times New Roman"/>
          <w:lang w:val="lt-LT"/>
        </w:rPr>
      </w:pPr>
    </w:p>
    <w:p w14:paraId="3A73A842" w14:textId="77777777" w:rsidR="00934112" w:rsidRPr="009859F9" w:rsidRDefault="00934112" w:rsidP="00934112">
      <w:pPr>
        <w:spacing w:after="0" w:line="240" w:lineRule="auto"/>
        <w:rPr>
          <w:rFonts w:ascii="Times New Roman" w:hAnsi="Times New Roman"/>
          <w:lang w:val="lt-LT"/>
        </w:rPr>
      </w:pPr>
    </w:p>
    <w:p w14:paraId="020ACCCA" w14:textId="77777777" w:rsidR="00934112" w:rsidRPr="009859F9" w:rsidRDefault="00934112" w:rsidP="00934112">
      <w:pPr>
        <w:spacing w:after="0" w:line="240" w:lineRule="auto"/>
        <w:rPr>
          <w:rFonts w:ascii="Times New Roman" w:hAnsi="Times New Roman"/>
          <w:lang w:val="lt-LT"/>
        </w:rPr>
      </w:pPr>
    </w:p>
    <w:p w14:paraId="735F0891" w14:textId="77777777" w:rsidR="00934112" w:rsidRPr="009859F9" w:rsidRDefault="00934112" w:rsidP="00934112">
      <w:pPr>
        <w:spacing w:after="0" w:line="240" w:lineRule="auto"/>
        <w:rPr>
          <w:rFonts w:ascii="Times New Roman" w:hAnsi="Times New Roman"/>
          <w:lang w:val="lt-LT"/>
        </w:rPr>
      </w:pPr>
    </w:p>
    <w:p w14:paraId="1FD8A2CF" w14:textId="77777777" w:rsidR="00934112" w:rsidRPr="009859F9" w:rsidRDefault="00934112" w:rsidP="00934112">
      <w:pPr>
        <w:spacing w:after="0" w:line="240" w:lineRule="auto"/>
        <w:rPr>
          <w:rFonts w:ascii="Times New Roman" w:hAnsi="Times New Roman"/>
          <w:lang w:val="lt-LT"/>
        </w:rPr>
      </w:pPr>
    </w:p>
    <w:p w14:paraId="54EA9A9E" w14:textId="77777777" w:rsidR="00934112" w:rsidRPr="009859F9" w:rsidRDefault="00934112" w:rsidP="00934112">
      <w:pPr>
        <w:spacing w:after="0" w:line="240" w:lineRule="auto"/>
        <w:rPr>
          <w:rFonts w:ascii="Times New Roman" w:hAnsi="Times New Roman"/>
          <w:lang w:val="lt-LT"/>
        </w:rPr>
      </w:pPr>
    </w:p>
    <w:p w14:paraId="473A7AD0" w14:textId="77777777" w:rsidR="00934112" w:rsidRPr="009859F9" w:rsidRDefault="00934112" w:rsidP="00934112">
      <w:pPr>
        <w:spacing w:after="0" w:line="240" w:lineRule="auto"/>
        <w:rPr>
          <w:rFonts w:ascii="Times New Roman" w:hAnsi="Times New Roman"/>
          <w:lang w:val="lt-LT"/>
        </w:rPr>
      </w:pPr>
    </w:p>
    <w:p w14:paraId="2986481E" w14:textId="77777777" w:rsidR="00934112" w:rsidRPr="009859F9" w:rsidRDefault="00934112" w:rsidP="00934112">
      <w:pPr>
        <w:spacing w:after="0" w:line="240" w:lineRule="auto"/>
        <w:rPr>
          <w:rFonts w:ascii="Times New Roman" w:hAnsi="Times New Roman"/>
          <w:lang w:val="lt-LT"/>
        </w:rPr>
      </w:pPr>
    </w:p>
    <w:p w14:paraId="1F897679" w14:textId="77777777" w:rsidR="00934112" w:rsidRPr="009859F9" w:rsidRDefault="00934112" w:rsidP="00934112">
      <w:pPr>
        <w:spacing w:after="0" w:line="240" w:lineRule="auto"/>
        <w:rPr>
          <w:rFonts w:ascii="Times New Roman" w:hAnsi="Times New Roman"/>
          <w:lang w:val="lt-LT"/>
        </w:rPr>
      </w:pPr>
    </w:p>
    <w:p w14:paraId="7792D60C" w14:textId="77777777" w:rsidR="00934112" w:rsidRPr="009859F9" w:rsidRDefault="00934112" w:rsidP="00934112">
      <w:pPr>
        <w:spacing w:after="0" w:line="240" w:lineRule="auto"/>
        <w:rPr>
          <w:rFonts w:ascii="Times New Roman" w:hAnsi="Times New Roman"/>
          <w:lang w:val="lt-LT"/>
        </w:rPr>
      </w:pPr>
    </w:p>
    <w:p w14:paraId="572A7F3F" w14:textId="77777777" w:rsidR="00934112" w:rsidRPr="009859F9" w:rsidRDefault="00934112" w:rsidP="00934112">
      <w:pPr>
        <w:spacing w:after="0" w:line="240" w:lineRule="auto"/>
        <w:rPr>
          <w:rFonts w:ascii="Times New Roman" w:hAnsi="Times New Roman"/>
          <w:lang w:val="lt-LT"/>
        </w:rPr>
      </w:pPr>
    </w:p>
    <w:p w14:paraId="14607B84" w14:textId="77777777" w:rsidR="00934112" w:rsidRPr="009859F9" w:rsidRDefault="00934112" w:rsidP="00934112">
      <w:pPr>
        <w:spacing w:after="0" w:line="240" w:lineRule="auto"/>
        <w:rPr>
          <w:rFonts w:ascii="Times New Roman" w:hAnsi="Times New Roman"/>
          <w:lang w:val="lt-LT"/>
        </w:rPr>
      </w:pPr>
    </w:p>
    <w:p w14:paraId="546F3272" w14:textId="77777777" w:rsidR="00934112" w:rsidRPr="009859F9" w:rsidRDefault="00934112" w:rsidP="00934112">
      <w:pPr>
        <w:spacing w:after="0" w:line="240" w:lineRule="auto"/>
        <w:rPr>
          <w:rFonts w:ascii="Times New Roman" w:hAnsi="Times New Roman"/>
          <w:lang w:val="lt-LT"/>
        </w:rPr>
      </w:pPr>
    </w:p>
    <w:p w14:paraId="48EF21CB" w14:textId="77777777" w:rsidR="00934112" w:rsidRPr="009859F9" w:rsidRDefault="00934112" w:rsidP="00934112">
      <w:pPr>
        <w:spacing w:after="0" w:line="240" w:lineRule="auto"/>
        <w:rPr>
          <w:rFonts w:ascii="Times New Roman" w:hAnsi="Times New Roman"/>
          <w:lang w:val="lt-LT"/>
        </w:rPr>
      </w:pPr>
    </w:p>
    <w:p w14:paraId="18F0558B" w14:textId="77777777" w:rsidR="00934112" w:rsidRPr="009859F9" w:rsidRDefault="00934112" w:rsidP="00934112">
      <w:pPr>
        <w:spacing w:after="0" w:line="240" w:lineRule="auto"/>
        <w:rPr>
          <w:rFonts w:ascii="Times New Roman" w:hAnsi="Times New Roman"/>
          <w:lang w:val="lt-LT"/>
        </w:rPr>
      </w:pPr>
    </w:p>
    <w:p w14:paraId="570E8572" w14:textId="77777777" w:rsidR="00934112" w:rsidRPr="009859F9" w:rsidRDefault="00934112" w:rsidP="00934112">
      <w:pPr>
        <w:spacing w:after="0" w:line="240" w:lineRule="auto"/>
        <w:jc w:val="center"/>
        <w:rPr>
          <w:rFonts w:ascii="Times New Roman" w:hAnsi="Times New Roman"/>
          <w:b/>
          <w:lang w:val="lt-LT"/>
        </w:rPr>
      </w:pPr>
      <w:r w:rsidRPr="009859F9">
        <w:rPr>
          <w:rFonts w:ascii="Times New Roman" w:hAnsi="Times New Roman"/>
          <w:b/>
          <w:lang w:val="lt-LT"/>
        </w:rPr>
        <w:t>B. PAKUOTĖS LAPELIS</w:t>
      </w:r>
    </w:p>
    <w:p w14:paraId="632238FC" w14:textId="77777777" w:rsidR="00934112" w:rsidRPr="009859F9" w:rsidRDefault="00934112" w:rsidP="00934112">
      <w:pPr>
        <w:tabs>
          <w:tab w:val="left" w:pos="567"/>
        </w:tabs>
        <w:spacing w:after="0" w:line="240" w:lineRule="auto"/>
        <w:ind w:left="567" w:hanging="567"/>
        <w:jc w:val="center"/>
        <w:outlineLvl w:val="0"/>
        <w:rPr>
          <w:rFonts w:ascii="Times New Roman" w:hAnsi="Times New Roman"/>
          <w:b/>
          <w:caps/>
          <w:lang w:val="lt-LT"/>
        </w:rPr>
      </w:pPr>
      <w:r w:rsidRPr="009859F9">
        <w:rPr>
          <w:rFonts w:ascii="Times New Roman" w:hAnsi="Times New Roman"/>
          <w:b/>
          <w:caps/>
          <w:lang w:val="lt-LT"/>
        </w:rPr>
        <w:br w:type="page"/>
      </w:r>
      <w:bookmarkStart w:id="3" w:name="_Toc129243138"/>
      <w:bookmarkStart w:id="4" w:name="_Toc129243263"/>
      <w:r w:rsidRPr="009859F9">
        <w:rPr>
          <w:rFonts w:ascii="Times New Roman" w:hAnsi="Times New Roman"/>
          <w:b/>
          <w:caps/>
          <w:lang w:val="lt-LT"/>
        </w:rPr>
        <w:lastRenderedPageBreak/>
        <w:t>P</w:t>
      </w:r>
      <w:r w:rsidRPr="009859F9">
        <w:rPr>
          <w:rFonts w:ascii="Times New Roman" w:hAnsi="Times New Roman"/>
          <w:b/>
          <w:lang w:val="lt-LT"/>
        </w:rPr>
        <w:t>akuotės lapelis</w:t>
      </w:r>
      <w:r w:rsidRPr="009859F9">
        <w:rPr>
          <w:rFonts w:ascii="Times New Roman" w:hAnsi="Times New Roman"/>
          <w:b/>
          <w:caps/>
          <w:lang w:val="lt-LT"/>
        </w:rPr>
        <w:t xml:space="preserve">: </w:t>
      </w:r>
      <w:r w:rsidRPr="009859F9">
        <w:rPr>
          <w:rFonts w:ascii="Times New Roman" w:hAnsi="Times New Roman"/>
          <w:b/>
          <w:lang w:val="lt-LT"/>
        </w:rPr>
        <w:t>informacija vartotojui</w:t>
      </w:r>
      <w:bookmarkEnd w:id="3"/>
      <w:bookmarkEnd w:id="4"/>
    </w:p>
    <w:p w14:paraId="32F0FBD5" w14:textId="77777777" w:rsidR="00934112" w:rsidRPr="009859F9" w:rsidRDefault="00934112" w:rsidP="00934112">
      <w:pPr>
        <w:tabs>
          <w:tab w:val="left" w:pos="567"/>
        </w:tabs>
        <w:spacing w:after="0" w:line="240" w:lineRule="auto"/>
        <w:ind w:left="567" w:hanging="567"/>
        <w:jc w:val="center"/>
        <w:outlineLvl w:val="0"/>
        <w:rPr>
          <w:rFonts w:ascii="Times New Roman" w:hAnsi="Times New Roman"/>
          <w:b/>
          <w:caps/>
          <w:lang w:val="lt-LT"/>
        </w:rPr>
      </w:pPr>
    </w:p>
    <w:p w14:paraId="61F9DD83" w14:textId="77777777" w:rsidR="00934112" w:rsidRPr="009859F9" w:rsidRDefault="00934112" w:rsidP="00934112">
      <w:pPr>
        <w:tabs>
          <w:tab w:val="left" w:pos="567"/>
        </w:tabs>
        <w:spacing w:after="0" w:line="240" w:lineRule="auto"/>
        <w:jc w:val="center"/>
        <w:rPr>
          <w:rFonts w:ascii="Times New Roman" w:hAnsi="Times New Roman"/>
          <w:b/>
          <w:lang w:val="lt-LT"/>
        </w:rPr>
      </w:pPr>
      <w:r w:rsidRPr="009859F9">
        <w:rPr>
          <w:rFonts w:ascii="Times New Roman" w:hAnsi="Times New Roman"/>
          <w:b/>
          <w:lang w:val="lt-LT"/>
        </w:rPr>
        <w:t>Metoprolol-EGIS 25 mg tabletės</w:t>
      </w:r>
    </w:p>
    <w:p w14:paraId="49B3E133" w14:textId="77777777" w:rsidR="00934112" w:rsidRPr="009859F9" w:rsidRDefault="00934112" w:rsidP="00934112">
      <w:pPr>
        <w:tabs>
          <w:tab w:val="left" w:pos="567"/>
        </w:tabs>
        <w:spacing w:after="0" w:line="240" w:lineRule="auto"/>
        <w:jc w:val="center"/>
        <w:rPr>
          <w:rFonts w:ascii="Times New Roman" w:hAnsi="Times New Roman"/>
          <w:b/>
          <w:lang w:val="lt-LT"/>
        </w:rPr>
      </w:pPr>
      <w:r w:rsidRPr="009859F9">
        <w:rPr>
          <w:rFonts w:ascii="Times New Roman" w:hAnsi="Times New Roman"/>
          <w:b/>
          <w:lang w:val="lt-LT"/>
        </w:rPr>
        <w:t>Metoprolol-EGIS 50 mg tabletės</w:t>
      </w:r>
    </w:p>
    <w:p w14:paraId="14D34FF9" w14:textId="77777777" w:rsidR="00934112" w:rsidRPr="009859F9" w:rsidRDefault="00934112" w:rsidP="00934112">
      <w:pPr>
        <w:tabs>
          <w:tab w:val="left" w:pos="567"/>
        </w:tabs>
        <w:spacing w:after="0" w:line="240" w:lineRule="auto"/>
        <w:jc w:val="center"/>
        <w:rPr>
          <w:rFonts w:ascii="Times New Roman" w:hAnsi="Times New Roman"/>
          <w:b/>
          <w:lang w:val="lt-LT"/>
        </w:rPr>
      </w:pPr>
      <w:r w:rsidRPr="009859F9">
        <w:rPr>
          <w:rFonts w:ascii="Times New Roman" w:hAnsi="Times New Roman"/>
          <w:b/>
          <w:lang w:val="lt-LT"/>
        </w:rPr>
        <w:t>Metoprolol-EGIS 100 mg tabletės</w:t>
      </w:r>
    </w:p>
    <w:p w14:paraId="09AFD342" w14:textId="77777777" w:rsidR="00934112" w:rsidRPr="009859F9" w:rsidRDefault="00934112" w:rsidP="00934112">
      <w:pPr>
        <w:keepNext/>
        <w:tabs>
          <w:tab w:val="left" w:pos="540"/>
        </w:tabs>
        <w:spacing w:after="0" w:line="240" w:lineRule="auto"/>
        <w:ind w:left="540"/>
        <w:jc w:val="center"/>
        <w:outlineLvl w:val="6"/>
        <w:rPr>
          <w:rFonts w:ascii="Times New Roman" w:hAnsi="Times New Roman"/>
          <w:b/>
          <w:lang w:val="lt-LT"/>
        </w:rPr>
      </w:pPr>
      <w:r w:rsidRPr="009859F9">
        <w:rPr>
          <w:rFonts w:ascii="Times New Roman" w:hAnsi="Times New Roman"/>
          <w:lang w:val="lt-LT"/>
        </w:rPr>
        <w:t>Metoprololio tartratas</w:t>
      </w:r>
    </w:p>
    <w:p w14:paraId="39484F9D" w14:textId="77777777" w:rsidR="00934112" w:rsidRPr="009859F9" w:rsidRDefault="00934112" w:rsidP="00934112">
      <w:pPr>
        <w:spacing w:after="0" w:line="240" w:lineRule="auto"/>
        <w:rPr>
          <w:rFonts w:ascii="Times New Roman" w:hAnsi="Times New Roman"/>
          <w:lang w:val="lt-LT"/>
        </w:rPr>
      </w:pPr>
    </w:p>
    <w:p w14:paraId="2622FC33" w14:textId="77777777" w:rsidR="00934112" w:rsidRPr="009859F9" w:rsidRDefault="00934112" w:rsidP="00934112">
      <w:pPr>
        <w:tabs>
          <w:tab w:val="num" w:pos="0"/>
          <w:tab w:val="left" w:pos="3780"/>
        </w:tabs>
        <w:spacing w:after="0" w:line="240" w:lineRule="auto"/>
        <w:rPr>
          <w:rFonts w:ascii="Times New Roman" w:hAnsi="Times New Roman"/>
          <w:b/>
          <w:lang w:val="x-none"/>
        </w:rPr>
      </w:pPr>
      <w:r w:rsidRPr="009859F9">
        <w:rPr>
          <w:rFonts w:ascii="Times New Roman" w:hAnsi="Times New Roman"/>
          <w:b/>
          <w:lang w:val="x-none"/>
        </w:rPr>
        <w:t>Atidžiai perskaitykite visą šį lapelį, prieš pradėdami vartoti vaistą</w:t>
      </w:r>
      <w:r w:rsidRPr="009859F9">
        <w:rPr>
          <w:rFonts w:ascii="Times New Roman" w:hAnsi="Times New Roman"/>
          <w:b/>
          <w:lang w:val="lt-LT"/>
        </w:rPr>
        <w:t>, nes jame pateikiama Jums svarbi informacija.</w:t>
      </w:r>
    </w:p>
    <w:p w14:paraId="2731F2EA" w14:textId="77777777" w:rsidR="00934112" w:rsidRPr="009859F9" w:rsidRDefault="00934112" w:rsidP="00934112">
      <w:pPr>
        <w:numPr>
          <w:ilvl w:val="0"/>
          <w:numId w:val="14"/>
        </w:numPr>
        <w:tabs>
          <w:tab w:val="left" w:pos="567"/>
        </w:tabs>
        <w:spacing w:after="0" w:line="240" w:lineRule="auto"/>
        <w:ind w:left="567" w:hanging="567"/>
        <w:rPr>
          <w:rFonts w:ascii="Times New Roman" w:hAnsi="Times New Roman"/>
          <w:lang w:val="x-none"/>
        </w:rPr>
      </w:pPr>
      <w:r w:rsidRPr="009859F9">
        <w:rPr>
          <w:rFonts w:ascii="Times New Roman" w:hAnsi="Times New Roman"/>
          <w:lang w:val="x-none"/>
        </w:rPr>
        <w:t>Neišmeskite šio lapelio, nes vėl gali prireikti jį perskaityti.</w:t>
      </w:r>
    </w:p>
    <w:p w14:paraId="4240D24D" w14:textId="77777777" w:rsidR="00934112" w:rsidRPr="009859F9" w:rsidRDefault="00934112" w:rsidP="00934112">
      <w:pPr>
        <w:numPr>
          <w:ilvl w:val="0"/>
          <w:numId w:val="14"/>
        </w:numPr>
        <w:tabs>
          <w:tab w:val="left" w:pos="567"/>
        </w:tabs>
        <w:spacing w:after="0" w:line="240" w:lineRule="auto"/>
        <w:ind w:left="567" w:hanging="567"/>
        <w:rPr>
          <w:rFonts w:ascii="Times New Roman" w:hAnsi="Times New Roman"/>
          <w:lang w:val="x-none"/>
        </w:rPr>
      </w:pPr>
      <w:r w:rsidRPr="009859F9">
        <w:rPr>
          <w:rFonts w:ascii="Times New Roman" w:hAnsi="Times New Roman"/>
          <w:lang w:val="x-none"/>
        </w:rPr>
        <w:t>Jeigu kiltų daugiau klausimų, kreipkitės į gydytoją arba vaistininką.</w:t>
      </w:r>
    </w:p>
    <w:p w14:paraId="4BD09EE7" w14:textId="77777777" w:rsidR="00934112" w:rsidRPr="009859F9" w:rsidRDefault="00934112" w:rsidP="00934112">
      <w:pPr>
        <w:numPr>
          <w:ilvl w:val="0"/>
          <w:numId w:val="14"/>
        </w:numPr>
        <w:tabs>
          <w:tab w:val="left" w:pos="567"/>
        </w:tabs>
        <w:spacing w:after="0" w:line="240" w:lineRule="auto"/>
        <w:ind w:left="567" w:hanging="567"/>
        <w:rPr>
          <w:rFonts w:ascii="Times New Roman" w:hAnsi="Times New Roman"/>
          <w:lang w:val="x-none"/>
        </w:rPr>
      </w:pPr>
      <w:r w:rsidRPr="009859F9">
        <w:rPr>
          <w:rFonts w:ascii="Times New Roman" w:hAnsi="Times New Roman"/>
          <w:lang w:val="x-none"/>
        </w:rPr>
        <w:t>Šis vaistas skirtas</w:t>
      </w:r>
      <w:r w:rsidRPr="009859F9">
        <w:rPr>
          <w:rFonts w:ascii="Times New Roman" w:hAnsi="Times New Roman"/>
          <w:lang w:val="lt-LT"/>
        </w:rPr>
        <w:t xml:space="preserve"> tik</w:t>
      </w:r>
      <w:r w:rsidRPr="009859F9">
        <w:rPr>
          <w:rFonts w:ascii="Times New Roman" w:hAnsi="Times New Roman"/>
          <w:lang w:val="x-none"/>
        </w:rPr>
        <w:t xml:space="preserve"> Jums, todėl kitiems žmonėms jo duoti negalima. Vaistas gali jiems pakenkti (net tiems, kurių ligos </w:t>
      </w:r>
      <w:r w:rsidRPr="009859F9">
        <w:rPr>
          <w:rFonts w:ascii="Times New Roman" w:hAnsi="Times New Roman"/>
          <w:lang w:val="lt-LT"/>
        </w:rPr>
        <w:t>požymiai</w:t>
      </w:r>
      <w:r w:rsidRPr="009859F9">
        <w:rPr>
          <w:rFonts w:ascii="Times New Roman" w:hAnsi="Times New Roman"/>
          <w:lang w:val="x-none"/>
        </w:rPr>
        <w:t xml:space="preserve"> yra tokie patys kaip Jūsų).</w:t>
      </w:r>
    </w:p>
    <w:p w14:paraId="1D6CCFF9" w14:textId="77777777" w:rsidR="00934112" w:rsidRPr="009859F9" w:rsidRDefault="00934112" w:rsidP="00934112">
      <w:pPr>
        <w:numPr>
          <w:ilvl w:val="0"/>
          <w:numId w:val="14"/>
        </w:numPr>
        <w:tabs>
          <w:tab w:val="left" w:pos="567"/>
        </w:tabs>
        <w:spacing w:after="0" w:line="240" w:lineRule="auto"/>
        <w:ind w:left="567" w:hanging="567"/>
        <w:rPr>
          <w:rFonts w:ascii="Times New Roman" w:hAnsi="Times New Roman"/>
          <w:lang w:val="x-none"/>
        </w:rPr>
      </w:pPr>
      <w:r w:rsidRPr="009859F9">
        <w:rPr>
          <w:rFonts w:ascii="Times New Roman" w:hAnsi="Times New Roman"/>
          <w:lang w:val="x-none"/>
        </w:rPr>
        <w:t xml:space="preserve">Jeigu pasireiškė šalutinis poveikis </w:t>
      </w:r>
      <w:r w:rsidRPr="009859F9">
        <w:rPr>
          <w:rFonts w:ascii="Times New Roman" w:hAnsi="Times New Roman"/>
          <w:lang w:val="lt-LT"/>
        </w:rPr>
        <w:t>(net jeigu jis šiame lapelyje nenurodytas) kreipkitės į gydytoją arba vaistininką. Žr. 4 skyrių</w:t>
      </w:r>
      <w:r w:rsidRPr="009859F9">
        <w:rPr>
          <w:rFonts w:ascii="Times New Roman" w:hAnsi="Times New Roman"/>
          <w:lang w:val="x-none"/>
        </w:rPr>
        <w:t>.</w:t>
      </w:r>
    </w:p>
    <w:p w14:paraId="727344F1" w14:textId="77777777" w:rsidR="00934112" w:rsidRPr="009859F9" w:rsidRDefault="00934112" w:rsidP="00934112">
      <w:pPr>
        <w:tabs>
          <w:tab w:val="num" w:pos="709"/>
        </w:tabs>
        <w:spacing w:after="0" w:line="240" w:lineRule="auto"/>
        <w:rPr>
          <w:rFonts w:ascii="Times New Roman" w:hAnsi="Times New Roman"/>
          <w:b/>
          <w:lang w:val="lt-LT"/>
        </w:rPr>
      </w:pPr>
    </w:p>
    <w:p w14:paraId="4B28C850" w14:textId="77777777" w:rsidR="00934112" w:rsidRPr="009859F9" w:rsidRDefault="00934112" w:rsidP="00934112">
      <w:pPr>
        <w:tabs>
          <w:tab w:val="num" w:pos="0"/>
          <w:tab w:val="left" w:pos="3780"/>
        </w:tabs>
        <w:spacing w:after="0" w:line="240" w:lineRule="auto"/>
        <w:rPr>
          <w:rFonts w:ascii="Times New Roman" w:hAnsi="Times New Roman"/>
          <w:b/>
          <w:lang w:val="x-none"/>
        </w:rPr>
      </w:pPr>
      <w:r w:rsidRPr="009859F9">
        <w:rPr>
          <w:rFonts w:ascii="Times New Roman" w:hAnsi="Times New Roman"/>
          <w:b/>
          <w:lang w:val="lt-LT"/>
        </w:rPr>
        <w:t>Apie ką rašoma šiame lapelyje?</w:t>
      </w:r>
    </w:p>
    <w:p w14:paraId="76997B27" w14:textId="77777777" w:rsidR="00934112" w:rsidRPr="009859F9" w:rsidRDefault="00934112" w:rsidP="00934112">
      <w:pPr>
        <w:numPr>
          <w:ilvl w:val="1"/>
          <w:numId w:val="3"/>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x-none"/>
        </w:rPr>
        <w:t>Kas yra Metoprolol-EGIS ir kam jis vartojamas</w:t>
      </w:r>
    </w:p>
    <w:p w14:paraId="79167C0E" w14:textId="77777777" w:rsidR="00934112" w:rsidRPr="009859F9" w:rsidRDefault="00934112" w:rsidP="00934112">
      <w:pPr>
        <w:numPr>
          <w:ilvl w:val="1"/>
          <w:numId w:val="3"/>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x-none"/>
        </w:rPr>
        <w:t>Kas žinotina prieš vartojant Metoprolol-EGIS</w:t>
      </w:r>
    </w:p>
    <w:p w14:paraId="6EA20CB6" w14:textId="77777777" w:rsidR="00934112" w:rsidRPr="009859F9" w:rsidRDefault="00934112" w:rsidP="00934112">
      <w:pPr>
        <w:numPr>
          <w:ilvl w:val="1"/>
          <w:numId w:val="3"/>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x-none"/>
        </w:rPr>
        <w:t>Kaip vartoti Metoprolol-EGIS</w:t>
      </w:r>
    </w:p>
    <w:p w14:paraId="59CE840C" w14:textId="77777777" w:rsidR="00934112" w:rsidRPr="009859F9" w:rsidRDefault="00934112" w:rsidP="00934112">
      <w:pPr>
        <w:numPr>
          <w:ilvl w:val="1"/>
          <w:numId w:val="3"/>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x-none"/>
        </w:rPr>
        <w:t>Galimas šalutinis poveikis</w:t>
      </w:r>
    </w:p>
    <w:p w14:paraId="62ACA9C8" w14:textId="77777777" w:rsidR="00934112" w:rsidRPr="009859F9" w:rsidRDefault="00934112" w:rsidP="00934112">
      <w:pPr>
        <w:numPr>
          <w:ilvl w:val="1"/>
          <w:numId w:val="3"/>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x-none"/>
        </w:rPr>
        <w:t>Kaip laikyti Metoprolol-EGIS</w:t>
      </w:r>
    </w:p>
    <w:p w14:paraId="14FA4D4D" w14:textId="77777777" w:rsidR="00934112" w:rsidRPr="009859F9" w:rsidRDefault="00934112" w:rsidP="00934112">
      <w:pPr>
        <w:numPr>
          <w:ilvl w:val="1"/>
          <w:numId w:val="3"/>
        </w:numPr>
        <w:tabs>
          <w:tab w:val="num" w:pos="709"/>
          <w:tab w:val="left" w:pos="3780"/>
        </w:tabs>
        <w:spacing w:after="0" w:line="240" w:lineRule="auto"/>
        <w:ind w:left="709" w:hanging="709"/>
        <w:rPr>
          <w:rFonts w:ascii="Times New Roman" w:hAnsi="Times New Roman"/>
          <w:lang w:val="x-none"/>
        </w:rPr>
      </w:pPr>
      <w:r w:rsidRPr="009859F9">
        <w:rPr>
          <w:rFonts w:ascii="Times New Roman" w:hAnsi="Times New Roman"/>
          <w:lang w:val="lt-LT"/>
        </w:rPr>
        <w:t>Pakuotės turinys ir kita</w:t>
      </w:r>
      <w:r w:rsidRPr="009859F9">
        <w:rPr>
          <w:rFonts w:ascii="Times New Roman" w:hAnsi="Times New Roman"/>
          <w:lang w:val="x-none"/>
        </w:rPr>
        <w:t xml:space="preserve"> informacija</w:t>
      </w:r>
    </w:p>
    <w:p w14:paraId="61744F2C" w14:textId="77777777" w:rsidR="00934112" w:rsidRPr="009859F9" w:rsidRDefault="00934112" w:rsidP="00934112">
      <w:pPr>
        <w:spacing w:after="0" w:line="240" w:lineRule="auto"/>
        <w:rPr>
          <w:rFonts w:ascii="Times New Roman" w:hAnsi="Times New Roman"/>
          <w:b/>
          <w:lang w:val="lt-LT"/>
        </w:rPr>
      </w:pPr>
    </w:p>
    <w:p w14:paraId="460E40C6" w14:textId="77777777" w:rsidR="00934112" w:rsidRPr="009859F9" w:rsidRDefault="00934112" w:rsidP="00934112">
      <w:pPr>
        <w:tabs>
          <w:tab w:val="left" w:pos="567"/>
        </w:tabs>
        <w:spacing w:after="0" w:line="240" w:lineRule="auto"/>
        <w:rPr>
          <w:rFonts w:ascii="Times New Roman" w:hAnsi="Times New Roman"/>
          <w:b/>
          <w:lang w:val="lt-LT"/>
        </w:rPr>
      </w:pPr>
    </w:p>
    <w:p w14:paraId="2BD7B416" w14:textId="77777777" w:rsidR="00934112" w:rsidRPr="009859F9" w:rsidRDefault="00934112" w:rsidP="00934112">
      <w:pPr>
        <w:tabs>
          <w:tab w:val="left" w:pos="567"/>
        </w:tabs>
        <w:spacing w:after="0" w:line="240" w:lineRule="auto"/>
        <w:rPr>
          <w:rFonts w:ascii="Times New Roman" w:hAnsi="Times New Roman"/>
          <w:b/>
          <w:lang w:val="lt-LT"/>
        </w:rPr>
      </w:pPr>
      <w:r w:rsidRPr="009859F9">
        <w:rPr>
          <w:rFonts w:ascii="Times New Roman" w:hAnsi="Times New Roman"/>
          <w:b/>
          <w:lang w:val="lt-LT"/>
        </w:rPr>
        <w:t>1.</w:t>
      </w:r>
      <w:r w:rsidRPr="009859F9">
        <w:rPr>
          <w:rFonts w:ascii="Times New Roman" w:hAnsi="Times New Roman"/>
          <w:b/>
          <w:lang w:val="lt-LT"/>
        </w:rPr>
        <w:tab/>
        <w:t>Kas yra Metoprolol-EGIS ir kam jis vartojamas</w:t>
      </w:r>
    </w:p>
    <w:p w14:paraId="0D2486C3" w14:textId="77777777" w:rsidR="00934112" w:rsidRPr="009859F9" w:rsidRDefault="00934112" w:rsidP="00934112">
      <w:pPr>
        <w:tabs>
          <w:tab w:val="left" w:pos="567"/>
        </w:tabs>
        <w:spacing w:after="0" w:line="240" w:lineRule="auto"/>
        <w:rPr>
          <w:rFonts w:ascii="Times New Roman" w:hAnsi="Times New Roman"/>
          <w:b/>
          <w:lang w:val="lt-LT"/>
        </w:rPr>
      </w:pPr>
    </w:p>
    <w:p w14:paraId="4D52A75A"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Metoprololis priklauso vaistų, vadinamų beta adrenoblokatoriais, grupei, kuri veikia simpatinę nervų sistemą (centrinės nervų sistemos autonominė nervų sistema, reguliuojanti gyvybines funkcijas). Šiuo vaistu gydoma aukšto kraujospūdžio liga, širdies vainikinių arterijų liga (krūtinės angina), būklė po miokardo infarkto, tam tikri aritmijų tipai ir migrena. Metoprolol-EGIS negalima vartoti ūminiam krūtinės anginos priepuoliui gydyti. Metoprolol-EGIS hipertenzija sergantiems pacientams gali sumažinti mirties nuo širdies ir kraujagyslių ligų dažnį. Po miokardo infarkto šio vaisto rekomenduojama vartoti kitų miokardo infarktų profilaktikai.</w:t>
      </w:r>
    </w:p>
    <w:p w14:paraId="76EB1098" w14:textId="77777777" w:rsidR="00934112" w:rsidRPr="009859F9" w:rsidRDefault="00934112" w:rsidP="00934112">
      <w:pPr>
        <w:tabs>
          <w:tab w:val="left" w:pos="567"/>
        </w:tabs>
        <w:spacing w:after="0" w:line="240" w:lineRule="auto"/>
        <w:rPr>
          <w:rFonts w:ascii="Times New Roman" w:hAnsi="Times New Roman"/>
          <w:lang w:val="lt-LT"/>
        </w:rPr>
      </w:pPr>
    </w:p>
    <w:p w14:paraId="32E87C73" w14:textId="77777777" w:rsidR="00934112" w:rsidRPr="009859F9" w:rsidRDefault="00934112" w:rsidP="00934112">
      <w:pPr>
        <w:tabs>
          <w:tab w:val="left" w:pos="567"/>
        </w:tabs>
        <w:spacing w:after="0" w:line="240" w:lineRule="auto"/>
        <w:rPr>
          <w:rFonts w:ascii="Times New Roman" w:hAnsi="Times New Roman"/>
          <w:lang w:val="lt-LT"/>
        </w:rPr>
      </w:pPr>
    </w:p>
    <w:p w14:paraId="1BFB0A8A" w14:textId="77777777" w:rsidR="00934112" w:rsidRPr="009859F9" w:rsidRDefault="00934112" w:rsidP="00934112">
      <w:pPr>
        <w:tabs>
          <w:tab w:val="left" w:pos="567"/>
        </w:tabs>
        <w:spacing w:after="0" w:line="240" w:lineRule="auto"/>
        <w:rPr>
          <w:rFonts w:ascii="Times New Roman" w:hAnsi="Times New Roman"/>
          <w:b/>
          <w:lang w:val="lt-LT"/>
        </w:rPr>
      </w:pPr>
      <w:r w:rsidRPr="009859F9">
        <w:rPr>
          <w:rFonts w:ascii="Times New Roman" w:hAnsi="Times New Roman"/>
          <w:b/>
          <w:lang w:val="lt-LT"/>
        </w:rPr>
        <w:t>2.</w:t>
      </w:r>
      <w:r w:rsidRPr="009859F9">
        <w:rPr>
          <w:rFonts w:ascii="Times New Roman" w:hAnsi="Times New Roman"/>
          <w:b/>
          <w:lang w:val="lt-LT"/>
        </w:rPr>
        <w:tab/>
        <w:t>Kas žinotina prieš vartojant Metoprolol-EGIS</w:t>
      </w:r>
    </w:p>
    <w:p w14:paraId="08D023E8" w14:textId="77777777" w:rsidR="00934112" w:rsidRPr="009859F9" w:rsidRDefault="00934112" w:rsidP="00934112">
      <w:pPr>
        <w:tabs>
          <w:tab w:val="left" w:pos="567"/>
        </w:tabs>
        <w:spacing w:after="0" w:line="240" w:lineRule="auto"/>
        <w:rPr>
          <w:rFonts w:ascii="Times New Roman" w:hAnsi="Times New Roman"/>
          <w:b/>
          <w:lang w:val="lt-LT"/>
        </w:rPr>
      </w:pPr>
    </w:p>
    <w:p w14:paraId="33FE319B" w14:textId="77777777" w:rsidR="00934112" w:rsidRPr="009859F9" w:rsidRDefault="00934112" w:rsidP="00934112">
      <w:pPr>
        <w:tabs>
          <w:tab w:val="left" w:pos="567"/>
        </w:tabs>
        <w:spacing w:after="0" w:line="240" w:lineRule="auto"/>
        <w:rPr>
          <w:rFonts w:ascii="Times New Roman" w:hAnsi="Times New Roman"/>
          <w:b/>
          <w:lang w:val="lt-LT"/>
        </w:rPr>
      </w:pPr>
      <w:r w:rsidRPr="009859F9">
        <w:rPr>
          <w:rFonts w:ascii="Times New Roman" w:hAnsi="Times New Roman"/>
          <w:b/>
          <w:lang w:val="lt-LT"/>
        </w:rPr>
        <w:t>Metoprolol-EGIS vartoti negalima:</w:t>
      </w:r>
    </w:p>
    <w:p w14:paraId="39C1D53C" w14:textId="77777777" w:rsidR="00934112" w:rsidRPr="009859F9" w:rsidRDefault="00934112" w:rsidP="00934112">
      <w:pPr>
        <w:numPr>
          <w:ilvl w:val="0"/>
          <w:numId w:val="4"/>
        </w:numPr>
        <w:spacing w:after="0" w:line="240" w:lineRule="auto"/>
        <w:rPr>
          <w:rFonts w:ascii="Times New Roman" w:hAnsi="Times New Roman"/>
          <w:lang w:val="lt-LT"/>
        </w:rPr>
      </w:pPr>
      <w:r w:rsidRPr="009859F9">
        <w:rPr>
          <w:rFonts w:ascii="Times New Roman" w:hAnsi="Times New Roman"/>
          <w:lang w:val="lt-LT"/>
        </w:rPr>
        <w:t>jeigu yra alergija metoprololiui arba bet kuriai pagalbinei šio vaisto medžiagai (jos išvardytos 6 skyriuje) arba kitiems beta adrenoblokatoriams;</w:t>
      </w:r>
    </w:p>
    <w:p w14:paraId="5C1E350A" w14:textId="77777777" w:rsidR="00934112" w:rsidRPr="009859F9" w:rsidRDefault="00934112" w:rsidP="00934112">
      <w:pPr>
        <w:numPr>
          <w:ilvl w:val="0"/>
          <w:numId w:val="4"/>
        </w:numPr>
        <w:spacing w:after="0" w:line="240" w:lineRule="auto"/>
        <w:rPr>
          <w:rFonts w:ascii="Times New Roman" w:hAnsi="Times New Roman"/>
          <w:lang w:val="lt-LT"/>
        </w:rPr>
      </w:pPr>
      <w:r w:rsidRPr="009859F9">
        <w:rPr>
          <w:rFonts w:ascii="Times New Roman" w:hAnsi="Times New Roman"/>
          <w:lang w:val="lt-LT"/>
        </w:rPr>
        <w:t>jeigu Jums yra progresuojantis širdies nepakankamumas;</w:t>
      </w:r>
    </w:p>
    <w:p w14:paraId="0DE59D19" w14:textId="77777777" w:rsidR="00934112" w:rsidRPr="009859F9" w:rsidRDefault="00934112" w:rsidP="00934112">
      <w:pPr>
        <w:numPr>
          <w:ilvl w:val="0"/>
          <w:numId w:val="4"/>
        </w:numPr>
        <w:spacing w:after="0" w:line="240" w:lineRule="auto"/>
        <w:rPr>
          <w:rFonts w:ascii="Times New Roman" w:hAnsi="Times New Roman"/>
          <w:lang w:val="lt-LT"/>
        </w:rPr>
      </w:pPr>
      <w:r w:rsidRPr="009859F9">
        <w:rPr>
          <w:rFonts w:ascii="Times New Roman" w:hAnsi="Times New Roman"/>
          <w:lang w:val="lt-LT"/>
        </w:rPr>
        <w:t>esant kardiogeniniam šokui;</w:t>
      </w:r>
    </w:p>
    <w:p w14:paraId="3CC8811A" w14:textId="77777777" w:rsidR="00934112" w:rsidRPr="009859F9" w:rsidRDefault="00934112" w:rsidP="00934112">
      <w:pPr>
        <w:numPr>
          <w:ilvl w:val="0"/>
          <w:numId w:val="4"/>
        </w:numPr>
        <w:spacing w:after="0" w:line="240" w:lineRule="auto"/>
        <w:rPr>
          <w:rFonts w:ascii="Times New Roman" w:hAnsi="Times New Roman"/>
          <w:lang w:val="lt-LT"/>
        </w:rPr>
      </w:pPr>
      <w:r w:rsidRPr="009859F9">
        <w:rPr>
          <w:rFonts w:ascii="Times New Roman" w:hAnsi="Times New Roman"/>
          <w:lang w:val="lt-LT"/>
        </w:rPr>
        <w:t>jeigu Jums yra sunkus širdies ritmo sutrikimas arba širdies laidumo sutrikimas;</w:t>
      </w:r>
    </w:p>
    <w:p w14:paraId="730DA50C" w14:textId="77777777" w:rsidR="00934112" w:rsidRPr="009859F9" w:rsidRDefault="00934112" w:rsidP="00934112">
      <w:pPr>
        <w:numPr>
          <w:ilvl w:val="0"/>
          <w:numId w:val="5"/>
        </w:numPr>
        <w:spacing w:after="0" w:line="240" w:lineRule="auto"/>
        <w:rPr>
          <w:rFonts w:ascii="Times New Roman" w:hAnsi="Times New Roman"/>
          <w:lang w:val="lt-LT"/>
        </w:rPr>
      </w:pPr>
      <w:r w:rsidRPr="009859F9">
        <w:rPr>
          <w:rFonts w:ascii="Times New Roman" w:hAnsi="Times New Roman"/>
          <w:lang w:val="lt-LT"/>
        </w:rPr>
        <w:t>jeigu yra sunkus periferinės arterinės kraujotakos sutrikimas (aterosklerozė);</w:t>
      </w:r>
    </w:p>
    <w:p w14:paraId="6D81BF0F" w14:textId="77777777" w:rsidR="00934112" w:rsidRPr="009859F9" w:rsidRDefault="00934112" w:rsidP="00934112">
      <w:pPr>
        <w:numPr>
          <w:ilvl w:val="0"/>
          <w:numId w:val="6"/>
        </w:numPr>
        <w:spacing w:after="0" w:line="240" w:lineRule="auto"/>
        <w:rPr>
          <w:rFonts w:ascii="Times New Roman" w:hAnsi="Times New Roman"/>
          <w:lang w:val="lt-LT"/>
        </w:rPr>
      </w:pPr>
      <w:r w:rsidRPr="009859F9">
        <w:rPr>
          <w:rFonts w:ascii="Times New Roman" w:hAnsi="Times New Roman"/>
          <w:lang w:val="lt-LT"/>
        </w:rPr>
        <w:t>jei vartojate beta adrenomimetikus sunkiai širdies ligai gydyti.</w:t>
      </w:r>
    </w:p>
    <w:p w14:paraId="258B8C7A" w14:textId="77777777" w:rsidR="00934112" w:rsidRPr="009859F9" w:rsidRDefault="00934112" w:rsidP="00934112">
      <w:pPr>
        <w:numPr>
          <w:ilvl w:val="0"/>
          <w:numId w:val="6"/>
        </w:numPr>
        <w:spacing w:after="0" w:line="240" w:lineRule="auto"/>
        <w:rPr>
          <w:rFonts w:ascii="Times New Roman" w:hAnsi="Times New Roman"/>
          <w:lang w:val="lt-LT"/>
        </w:rPr>
      </w:pPr>
      <w:r w:rsidRPr="009859F9">
        <w:rPr>
          <w:rFonts w:ascii="Times New Roman" w:hAnsi="Times New Roman"/>
          <w:lang w:val="lt-LT"/>
        </w:rPr>
        <w:t>Tam tikrais atvejais, ištikus miokardo infarktui.</w:t>
      </w:r>
    </w:p>
    <w:p w14:paraId="7598D8B1" w14:textId="77777777" w:rsidR="00934112" w:rsidRPr="009859F9" w:rsidRDefault="00934112" w:rsidP="00934112">
      <w:pPr>
        <w:tabs>
          <w:tab w:val="left" w:pos="567"/>
        </w:tabs>
        <w:spacing w:after="0" w:line="240" w:lineRule="auto"/>
        <w:rPr>
          <w:rFonts w:ascii="Times New Roman" w:hAnsi="Times New Roman"/>
          <w:lang w:val="lt-LT"/>
        </w:rPr>
      </w:pPr>
    </w:p>
    <w:p w14:paraId="03BDFD3C" w14:textId="77777777" w:rsidR="00934112" w:rsidRPr="009859F9" w:rsidRDefault="00934112" w:rsidP="00934112">
      <w:pPr>
        <w:tabs>
          <w:tab w:val="left" w:pos="567"/>
        </w:tabs>
        <w:spacing w:after="0" w:line="240" w:lineRule="auto"/>
        <w:rPr>
          <w:rFonts w:ascii="Times New Roman" w:hAnsi="Times New Roman"/>
          <w:b/>
          <w:lang w:val="lt-LT"/>
        </w:rPr>
      </w:pPr>
      <w:r w:rsidRPr="009859F9">
        <w:rPr>
          <w:rFonts w:ascii="Times New Roman" w:hAnsi="Times New Roman"/>
          <w:b/>
          <w:lang w:val="lt-LT"/>
        </w:rPr>
        <w:t>Įspėjimai ir atsargumo priemonės</w:t>
      </w:r>
    </w:p>
    <w:p w14:paraId="2AA88EE3" w14:textId="77777777" w:rsidR="00934112" w:rsidRPr="009859F9" w:rsidRDefault="00934112" w:rsidP="00934112">
      <w:pPr>
        <w:tabs>
          <w:tab w:val="left" w:pos="567"/>
        </w:tabs>
        <w:spacing w:after="0" w:line="240" w:lineRule="auto"/>
        <w:rPr>
          <w:rFonts w:ascii="Times New Roman" w:hAnsi="Times New Roman"/>
          <w:b/>
          <w:lang w:val="lt-LT"/>
        </w:rPr>
      </w:pPr>
      <w:r w:rsidRPr="009859F9">
        <w:rPr>
          <w:rFonts w:ascii="Times New Roman" w:hAnsi="Times New Roman"/>
          <w:lang w:val="lt-LT"/>
        </w:rPr>
        <w:t>Pasitarkite su gydytoju arba vaistininku, prieš pradėdami vartoti Metoprolol-EGIS.</w:t>
      </w:r>
    </w:p>
    <w:p w14:paraId="1F7E54C3"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jeigu sutrikęs širdies laidumas arba yra širdies aritmija;</w:t>
      </w:r>
    </w:p>
    <w:p w14:paraId="4C867C74"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 Jums nustatytas lengvas arba vidutinio sunkumo širdies nepakankamumas;</w:t>
      </w:r>
    </w:p>
    <w:p w14:paraId="5E615025"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 sergate sunkia kepenų liga;</w:t>
      </w:r>
    </w:p>
    <w:p w14:paraId="564C8BC2"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 esate nėščia arba žindote kūdikį;</w:t>
      </w:r>
    </w:p>
    <w:p w14:paraId="519A7608"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 vartojate kitus vaistus aritmijai, širdies ligai arba hipertenzijai gydyti;</w:t>
      </w:r>
    </w:p>
    <w:p w14:paraId="2DAEE19B"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 vartojate raminamuosius vaistus;</w:t>
      </w:r>
    </w:p>
    <w:p w14:paraId="2911C2D7"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 xml:space="preserve">jei Jums planuojama atlikti operaciją taikant bendrą nejautrą; </w:t>
      </w:r>
    </w:p>
    <w:p w14:paraId="296C692E"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lastRenderedPageBreak/>
        <w:t>jei reguliariai vartojate alkoholį;</w:t>
      </w:r>
    </w:p>
    <w:p w14:paraId="3F0BD098"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 xml:space="preserve">jei sergate lėtine kvėpavimo takų liga ir (arba) vartojate bronchus plečiančius vaistus (pvz., terbutaliną, salbutamolį, fenoterolį, salmeterolį); </w:t>
      </w:r>
    </w:p>
    <w:p w14:paraId="434E2A9D"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 vartojate vaistus gimdos susitraukimams sustiprinti (pvz., ergotaminą);</w:t>
      </w:r>
    </w:p>
    <w:p w14:paraId="28C5A93F"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 vartojate uždegimą ir skausmą malšinančius vaistus</w:t>
      </w:r>
      <w:r w:rsidRPr="009859F9" w:rsidDel="000F0663">
        <w:rPr>
          <w:rFonts w:ascii="Times New Roman" w:hAnsi="Times New Roman"/>
          <w:lang w:val="lt-LT"/>
        </w:rPr>
        <w:t xml:space="preserve"> </w:t>
      </w:r>
      <w:r w:rsidRPr="009859F9">
        <w:rPr>
          <w:rFonts w:ascii="Times New Roman" w:hAnsi="Times New Roman"/>
          <w:lang w:val="lt-LT"/>
        </w:rPr>
        <w:t>(pvz., diklofenaką, piroksikamą, flurbiprofeną) nuo sąnarių uždegimo ir skausmo;</w:t>
      </w:r>
    </w:p>
    <w:p w14:paraId="41FA920E"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 xml:space="preserve">jei vartojate moteriškus hormonus (pvz., kontraceptikus, pakeičiamosios hormonų terapijos vaistus); </w:t>
      </w:r>
    </w:p>
    <w:p w14:paraId="44C1F775"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 sergate cukriniu diabetu ir vartojate vaistus nuo diabeto (tabletes arba insuliną);</w:t>
      </w:r>
    </w:p>
    <w:p w14:paraId="603F0B35"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 vartojate vaistus, galinčius paveikti metoprololio metabolizmą (pvz., cimetidiną, hidralaziną, paroksetiną, fluoksetiną, sertraliną, rifampiciną arba barbitūratus);</w:t>
      </w:r>
    </w:p>
    <w:p w14:paraId="6D9DE9EF"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 vartojate akių lašus, kurių sudėtyje yra beta blokatorių (pvz., timololį, betaksololį, levobunolį);</w:t>
      </w:r>
    </w:p>
    <w:p w14:paraId="5E24756D" w14:textId="77777777" w:rsidR="00934112" w:rsidRPr="009859F9" w:rsidRDefault="00934112" w:rsidP="00934112">
      <w:pPr>
        <w:numPr>
          <w:ilvl w:val="0"/>
          <w:numId w:val="7"/>
        </w:numPr>
        <w:spacing w:after="0" w:line="240" w:lineRule="auto"/>
        <w:rPr>
          <w:rFonts w:ascii="Times New Roman" w:hAnsi="Times New Roman"/>
          <w:lang w:val="lt-LT"/>
        </w:rPr>
      </w:pPr>
      <w:r w:rsidRPr="009859F9">
        <w:rPr>
          <w:rFonts w:ascii="Times New Roman" w:hAnsi="Times New Roman"/>
          <w:lang w:val="lt-LT"/>
        </w:rPr>
        <w:t>jei vartojate MAO inhibitorius Parkinsono ligai arba depresijai gydyti.</w:t>
      </w:r>
    </w:p>
    <w:p w14:paraId="37B9BD53" w14:textId="77777777" w:rsidR="00934112" w:rsidRPr="009859F9" w:rsidRDefault="00934112" w:rsidP="00934112">
      <w:pPr>
        <w:tabs>
          <w:tab w:val="left" w:pos="567"/>
        </w:tabs>
        <w:spacing w:after="0" w:line="240" w:lineRule="auto"/>
        <w:rPr>
          <w:rFonts w:ascii="Times New Roman" w:hAnsi="Times New Roman"/>
          <w:lang w:val="lt-LT"/>
        </w:rPr>
      </w:pPr>
    </w:p>
    <w:p w14:paraId="6BA0F41D" w14:textId="77777777" w:rsidR="00934112" w:rsidRPr="009859F9" w:rsidRDefault="00934112" w:rsidP="00934112">
      <w:pPr>
        <w:tabs>
          <w:tab w:val="left" w:pos="567"/>
        </w:tabs>
        <w:spacing w:after="0" w:line="240" w:lineRule="auto"/>
        <w:rPr>
          <w:rFonts w:ascii="Times New Roman" w:hAnsi="Times New Roman"/>
          <w:b/>
          <w:lang w:val="lt-LT"/>
        </w:rPr>
      </w:pPr>
      <w:r w:rsidRPr="009859F9">
        <w:rPr>
          <w:rFonts w:ascii="Times New Roman" w:hAnsi="Times New Roman"/>
          <w:b/>
          <w:lang w:val="lt-LT"/>
        </w:rPr>
        <w:t>Kiti vaistai ir Metoprolol-EGIS</w:t>
      </w:r>
    </w:p>
    <w:p w14:paraId="18C1EA02"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Jeigu vartojate ar neseniai vartojote kitų vaistų arba dėl to nesate tikri, apie tai pasakykite gydytojui arba vaistininkui.</w:t>
      </w:r>
    </w:p>
    <w:p w14:paraId="623B10BD"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Vaistų sąveika aprašyta ankstesniame poskyryje „Įspėjimai ir atsargumo priemonės“.</w:t>
      </w:r>
    </w:p>
    <w:p w14:paraId="0EFDFD7A" w14:textId="77777777" w:rsidR="00934112" w:rsidRPr="009859F9" w:rsidRDefault="00934112" w:rsidP="00934112">
      <w:pPr>
        <w:tabs>
          <w:tab w:val="left" w:pos="567"/>
        </w:tabs>
        <w:spacing w:after="0" w:line="240" w:lineRule="auto"/>
        <w:rPr>
          <w:rFonts w:ascii="Times New Roman" w:hAnsi="Times New Roman"/>
          <w:b/>
          <w:lang w:val="lt-LT"/>
        </w:rPr>
      </w:pPr>
    </w:p>
    <w:p w14:paraId="40F1EA7E" w14:textId="77777777" w:rsidR="00934112" w:rsidRPr="009859F9" w:rsidRDefault="00934112" w:rsidP="00934112">
      <w:pPr>
        <w:tabs>
          <w:tab w:val="left" w:pos="567"/>
        </w:tabs>
        <w:spacing w:after="0" w:line="240" w:lineRule="auto"/>
        <w:rPr>
          <w:rFonts w:ascii="Times New Roman" w:hAnsi="Times New Roman"/>
          <w:b/>
          <w:lang w:val="lt-LT"/>
        </w:rPr>
      </w:pPr>
      <w:r w:rsidRPr="009859F9">
        <w:rPr>
          <w:rFonts w:ascii="Times New Roman" w:hAnsi="Times New Roman"/>
          <w:b/>
          <w:lang w:val="lt-LT"/>
        </w:rPr>
        <w:t>Metoprolol-EGIS  vartojimas su maistu</w:t>
      </w:r>
    </w:p>
    <w:p w14:paraId="1BBDADF4"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Metaprolol-EGIS galima gerti tiek nevalgius, tiek valgio metu, kadangi maistas jo rezorbcijai ir veiksmingumui įtakos nedaro.</w:t>
      </w:r>
    </w:p>
    <w:p w14:paraId="56C73CBC" w14:textId="77777777" w:rsidR="00934112" w:rsidRPr="009859F9" w:rsidRDefault="00934112" w:rsidP="00934112">
      <w:pPr>
        <w:tabs>
          <w:tab w:val="left" w:pos="567"/>
        </w:tabs>
        <w:spacing w:after="0" w:line="240" w:lineRule="auto"/>
        <w:rPr>
          <w:rFonts w:ascii="Times New Roman" w:hAnsi="Times New Roman"/>
          <w:b/>
          <w:lang w:val="lt-LT"/>
        </w:rPr>
      </w:pPr>
    </w:p>
    <w:p w14:paraId="3471E2FF" w14:textId="77777777" w:rsidR="00934112" w:rsidRPr="009859F9" w:rsidRDefault="00934112" w:rsidP="00934112">
      <w:pPr>
        <w:tabs>
          <w:tab w:val="left" w:pos="567"/>
        </w:tabs>
        <w:spacing w:after="0" w:line="240" w:lineRule="auto"/>
        <w:rPr>
          <w:rFonts w:ascii="Times New Roman" w:hAnsi="Times New Roman"/>
          <w:b/>
          <w:lang w:val="lt-LT"/>
        </w:rPr>
      </w:pPr>
      <w:r w:rsidRPr="009859F9">
        <w:rPr>
          <w:rFonts w:ascii="Times New Roman" w:hAnsi="Times New Roman"/>
          <w:b/>
          <w:lang w:val="lt-LT"/>
        </w:rPr>
        <w:t>Nėštumas ir žindymo laikotarpis</w:t>
      </w:r>
    </w:p>
    <w:p w14:paraId="101E1D4B"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Jeigu esate nėščia, žindote kūdikį, manote, kad galbūt esate nėščia, arba planuojate pastoti, tai prieš vartodama šį vaistą, pasitarkite su gydytoju arba vaistininku.</w:t>
      </w:r>
    </w:p>
    <w:p w14:paraId="6E5672C0"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Tyrimų su gyvūnais metu žalingas metoprololio poveikis</w:t>
      </w:r>
      <w:r w:rsidRPr="009859F9" w:rsidDel="006842CE">
        <w:rPr>
          <w:rFonts w:ascii="Times New Roman" w:hAnsi="Times New Roman"/>
          <w:lang w:val="lt-LT"/>
        </w:rPr>
        <w:t xml:space="preserve"> </w:t>
      </w:r>
      <w:r w:rsidRPr="009859F9">
        <w:rPr>
          <w:rFonts w:ascii="Times New Roman" w:hAnsi="Times New Roman"/>
          <w:lang w:val="lt-LT"/>
        </w:rPr>
        <w:t>vaisiui</w:t>
      </w:r>
      <w:r w:rsidRPr="009859F9" w:rsidDel="006842CE">
        <w:rPr>
          <w:rFonts w:ascii="Times New Roman" w:hAnsi="Times New Roman"/>
          <w:lang w:val="lt-LT"/>
        </w:rPr>
        <w:t xml:space="preserve"> </w:t>
      </w:r>
      <w:r w:rsidRPr="009859F9">
        <w:rPr>
          <w:rFonts w:ascii="Times New Roman" w:hAnsi="Times New Roman"/>
          <w:lang w:val="lt-LT"/>
        </w:rPr>
        <w:t>nepasireiškė.</w:t>
      </w:r>
    </w:p>
    <w:p w14:paraId="057D2BE9"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Metoprolol-EGIS veiklioji medžiaga patenka į motinos pieną.</w:t>
      </w:r>
    </w:p>
    <w:p w14:paraId="2E0A3C5F"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Nepakanka duomenų apie Metoprolol-EGIS saugumą moterims nėštumo ir žindymo laikotarpiu, todėl nėščioms ir kūdikius žindančioms moterims Metoprolol-EGIS vartoti negalima, išskyrus tuos atvejus, kai gydytojas nusprendžia, kad gydymo nauda yra didesnė už galimą pavojų. Taigi nepamirškite pasakyti gydytojui, jei laukiatės arba planuojate pastoti.</w:t>
      </w:r>
    </w:p>
    <w:p w14:paraId="59BAE13A"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 xml:space="preserve">Jei tik įmanoma, gydymą Metoprolol-EGIS reikia nutraukti 2–3 dienas iki planuojamo gimdymo. Jei gydymo nutraukti neįmanoma, vaisius ir naujagimis 2–3 dienas po gimimo yra labai atidžiai prižiūrimi. </w:t>
      </w:r>
    </w:p>
    <w:p w14:paraId="715F4A4E" w14:textId="77777777" w:rsidR="00934112" w:rsidRPr="009859F9" w:rsidRDefault="00934112" w:rsidP="00934112">
      <w:pPr>
        <w:tabs>
          <w:tab w:val="left" w:pos="567"/>
        </w:tabs>
        <w:spacing w:after="0" w:line="240" w:lineRule="auto"/>
        <w:rPr>
          <w:rFonts w:ascii="Times New Roman" w:hAnsi="Times New Roman"/>
          <w:lang w:val="lt-LT"/>
        </w:rPr>
      </w:pPr>
    </w:p>
    <w:p w14:paraId="6FB2832D" w14:textId="77777777" w:rsidR="00934112" w:rsidRPr="009859F9" w:rsidRDefault="00934112" w:rsidP="00934112">
      <w:pPr>
        <w:tabs>
          <w:tab w:val="left" w:pos="567"/>
        </w:tabs>
        <w:spacing w:after="0" w:line="240" w:lineRule="auto"/>
        <w:rPr>
          <w:rFonts w:ascii="Times New Roman" w:hAnsi="Times New Roman"/>
          <w:b/>
          <w:lang w:val="lt-LT"/>
        </w:rPr>
      </w:pPr>
      <w:r w:rsidRPr="009859F9">
        <w:rPr>
          <w:rFonts w:ascii="Times New Roman" w:hAnsi="Times New Roman"/>
          <w:b/>
          <w:lang w:val="lt-LT"/>
        </w:rPr>
        <w:t>Vairavimas ir mechanizmų valdymas</w:t>
      </w:r>
    </w:p>
    <w:p w14:paraId="2E5F4478"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 xml:space="preserve">Metoprolol-EGIS, ypač gydymo pradžioje ir išgėrus alkoholio, gali trikdyti gebėjimą vairuoti ir valdyti mechanizmus. Todėl dozę, kurią vartojant galima vairuoti ir valdyti mechanizmus, kiekvienam pacientui turi nustatyti gydytojas. </w:t>
      </w:r>
    </w:p>
    <w:p w14:paraId="17D27175" w14:textId="77777777" w:rsidR="00934112" w:rsidRPr="009859F9" w:rsidRDefault="00934112" w:rsidP="00934112">
      <w:pPr>
        <w:tabs>
          <w:tab w:val="left" w:pos="567"/>
        </w:tabs>
        <w:spacing w:after="0" w:line="240" w:lineRule="auto"/>
        <w:rPr>
          <w:rFonts w:ascii="Times New Roman" w:hAnsi="Times New Roman"/>
          <w:lang w:val="lt-LT"/>
        </w:rPr>
      </w:pPr>
    </w:p>
    <w:p w14:paraId="7F576260" w14:textId="77777777" w:rsidR="00934112" w:rsidRDefault="001D44E5" w:rsidP="00934112">
      <w:pPr>
        <w:tabs>
          <w:tab w:val="left" w:pos="567"/>
        </w:tabs>
        <w:spacing w:after="0" w:line="240" w:lineRule="auto"/>
        <w:rPr>
          <w:rFonts w:ascii="Times New Roman" w:eastAsia="Times New Roman" w:hAnsi="Times New Roman" w:cs="Times New Roman"/>
          <w:b/>
          <w:lang w:val="lt-LT"/>
        </w:rPr>
      </w:pPr>
      <w:r w:rsidRPr="00934112">
        <w:rPr>
          <w:rFonts w:ascii="Times New Roman" w:eastAsia="Times New Roman" w:hAnsi="Times New Roman" w:cs="Times New Roman"/>
          <w:b/>
          <w:lang w:val="lt-LT"/>
        </w:rPr>
        <w:t>Metoprolol-EGIS</w:t>
      </w:r>
      <w:r>
        <w:rPr>
          <w:rFonts w:ascii="Times New Roman" w:eastAsia="Times New Roman" w:hAnsi="Times New Roman" w:cs="Times New Roman"/>
          <w:b/>
          <w:lang w:val="lt-LT"/>
        </w:rPr>
        <w:t xml:space="preserve"> sudėtyje yra natrio</w:t>
      </w:r>
    </w:p>
    <w:p w14:paraId="56660B03" w14:textId="77777777" w:rsidR="001D44E5" w:rsidRPr="00D43F63" w:rsidRDefault="001D44E5" w:rsidP="001D44E5">
      <w:pPr>
        <w:autoSpaceDE w:val="0"/>
        <w:autoSpaceDN w:val="0"/>
        <w:adjustRightInd w:val="0"/>
        <w:spacing w:after="0" w:line="240" w:lineRule="auto"/>
        <w:rPr>
          <w:rFonts w:ascii="Times New Roman" w:hAnsi="Times New Roman" w:cs="Times New Roman"/>
          <w:lang w:val="lt-LT"/>
        </w:rPr>
      </w:pPr>
      <w:r w:rsidRPr="00D43F63">
        <w:rPr>
          <w:rFonts w:ascii="Times New Roman" w:hAnsi="Times New Roman" w:cs="Times New Roman"/>
          <w:lang w:val="lt-LT"/>
        </w:rPr>
        <w:t>Šio vaisto vienoje tabletėje yra mažiau kaip 1 mmol (23</w:t>
      </w:r>
      <w:r>
        <w:rPr>
          <w:rFonts w:ascii="Times New Roman" w:hAnsi="Times New Roman" w:cs="Times New Roman"/>
          <w:lang w:val="lt-LT"/>
        </w:rPr>
        <w:t> </w:t>
      </w:r>
      <w:r w:rsidRPr="00D43F63">
        <w:rPr>
          <w:rFonts w:ascii="Times New Roman" w:hAnsi="Times New Roman" w:cs="Times New Roman"/>
          <w:lang w:val="lt-LT"/>
        </w:rPr>
        <w:t>mg) natrio, t. y. jis beveik neturi reikšmės.</w:t>
      </w:r>
    </w:p>
    <w:p w14:paraId="23C161F6" w14:textId="77777777" w:rsidR="001D44E5" w:rsidRDefault="001D44E5" w:rsidP="00934112">
      <w:pPr>
        <w:tabs>
          <w:tab w:val="left" w:pos="567"/>
        </w:tabs>
        <w:spacing w:after="0" w:line="240" w:lineRule="auto"/>
        <w:rPr>
          <w:rFonts w:ascii="Times New Roman" w:eastAsia="Times New Roman" w:hAnsi="Times New Roman" w:cs="Times New Roman"/>
          <w:b/>
          <w:lang w:val="lt-LT"/>
        </w:rPr>
      </w:pPr>
    </w:p>
    <w:p w14:paraId="4CD7D51C" w14:textId="77777777" w:rsidR="001D44E5" w:rsidRPr="003274CB" w:rsidRDefault="001D44E5" w:rsidP="00934112">
      <w:pPr>
        <w:tabs>
          <w:tab w:val="left" w:pos="567"/>
        </w:tabs>
        <w:spacing w:after="0" w:line="240" w:lineRule="auto"/>
        <w:rPr>
          <w:rFonts w:ascii="Times New Roman" w:hAnsi="Times New Roman"/>
          <w:b/>
          <w:lang w:val="lt-LT"/>
        </w:rPr>
      </w:pPr>
    </w:p>
    <w:p w14:paraId="0F177C99" w14:textId="77777777" w:rsidR="00934112" w:rsidRPr="003274CB" w:rsidRDefault="00934112" w:rsidP="00934112">
      <w:pPr>
        <w:tabs>
          <w:tab w:val="left" w:pos="567"/>
        </w:tabs>
        <w:spacing w:after="0" w:line="240" w:lineRule="auto"/>
        <w:rPr>
          <w:rFonts w:ascii="Times New Roman" w:hAnsi="Times New Roman"/>
          <w:b/>
          <w:lang w:val="lt-LT"/>
        </w:rPr>
      </w:pPr>
      <w:r w:rsidRPr="003274CB">
        <w:rPr>
          <w:rFonts w:ascii="Times New Roman" w:hAnsi="Times New Roman"/>
          <w:b/>
          <w:lang w:val="lt-LT"/>
        </w:rPr>
        <w:t>3.</w:t>
      </w:r>
      <w:r w:rsidRPr="003274CB">
        <w:rPr>
          <w:rFonts w:ascii="Times New Roman" w:hAnsi="Times New Roman"/>
          <w:b/>
          <w:lang w:val="lt-LT"/>
        </w:rPr>
        <w:tab/>
        <w:t>Kaip vartoti Metoprolol-EGIS</w:t>
      </w:r>
    </w:p>
    <w:p w14:paraId="1313C2DD" w14:textId="77777777" w:rsidR="00934112" w:rsidRPr="003274CB" w:rsidRDefault="00934112" w:rsidP="00934112">
      <w:pPr>
        <w:tabs>
          <w:tab w:val="left" w:pos="567"/>
        </w:tabs>
        <w:spacing w:after="0" w:line="240" w:lineRule="auto"/>
        <w:rPr>
          <w:rFonts w:ascii="Times New Roman" w:hAnsi="Times New Roman"/>
          <w:lang w:val="lt-LT"/>
        </w:rPr>
      </w:pPr>
    </w:p>
    <w:p w14:paraId="7827647C" w14:textId="77777777" w:rsidR="00934112" w:rsidRPr="003274CB" w:rsidRDefault="00934112" w:rsidP="00934112">
      <w:pPr>
        <w:tabs>
          <w:tab w:val="left" w:pos="567"/>
        </w:tabs>
        <w:spacing w:after="0" w:line="240" w:lineRule="auto"/>
        <w:rPr>
          <w:rFonts w:ascii="Times New Roman" w:hAnsi="Times New Roman"/>
          <w:lang w:val="lt-LT"/>
        </w:rPr>
      </w:pPr>
      <w:r w:rsidRPr="003274CB">
        <w:rPr>
          <w:rFonts w:ascii="Times New Roman" w:hAnsi="Times New Roman"/>
          <w:lang w:val="lt-LT"/>
        </w:rPr>
        <w:t>Visada vartokite šį vaistą tiksliai kaip nurodė gydytojas arba vaistininkas. Jeigu abejojate, kreipkitės į  gydytoją arba vaistininką.</w:t>
      </w:r>
    </w:p>
    <w:p w14:paraId="1A46DED6" w14:textId="77777777" w:rsidR="00934112" w:rsidRPr="003274CB" w:rsidRDefault="00934112" w:rsidP="00934112">
      <w:pPr>
        <w:tabs>
          <w:tab w:val="left" w:pos="567"/>
        </w:tabs>
        <w:spacing w:after="0" w:line="240" w:lineRule="auto"/>
        <w:rPr>
          <w:rFonts w:ascii="Times New Roman" w:hAnsi="Times New Roman"/>
          <w:lang w:val="lt-LT"/>
        </w:rPr>
      </w:pPr>
    </w:p>
    <w:p w14:paraId="2BDF7FE6" w14:textId="77777777" w:rsidR="00934112" w:rsidRPr="003274CB" w:rsidRDefault="00934112" w:rsidP="00934112">
      <w:pPr>
        <w:tabs>
          <w:tab w:val="left" w:pos="567"/>
        </w:tabs>
        <w:spacing w:after="0" w:line="240" w:lineRule="auto"/>
        <w:rPr>
          <w:rFonts w:ascii="Times New Roman" w:hAnsi="Times New Roman"/>
          <w:lang w:val="lt-LT"/>
        </w:rPr>
      </w:pPr>
      <w:r w:rsidRPr="003274CB">
        <w:rPr>
          <w:rFonts w:ascii="Times New Roman" w:hAnsi="Times New Roman"/>
          <w:lang w:val="lt-LT"/>
        </w:rPr>
        <w:t xml:space="preserve">Tabletes galima gerti nevalgius arba valgio metu. </w:t>
      </w:r>
    </w:p>
    <w:p w14:paraId="383A7153" w14:textId="77777777" w:rsidR="00934112" w:rsidRPr="003274CB" w:rsidRDefault="00934112" w:rsidP="00934112">
      <w:pPr>
        <w:tabs>
          <w:tab w:val="left" w:pos="567"/>
        </w:tabs>
        <w:spacing w:after="0" w:line="240" w:lineRule="auto"/>
        <w:rPr>
          <w:rFonts w:ascii="Times New Roman" w:hAnsi="Times New Roman"/>
          <w:lang w:val="lt-LT"/>
        </w:rPr>
      </w:pPr>
      <w:r w:rsidRPr="003274CB">
        <w:rPr>
          <w:rFonts w:ascii="Times New Roman" w:hAnsi="Times New Roman"/>
          <w:lang w:val="lt-LT"/>
        </w:rPr>
        <w:t>Dozė kiekvienam pacientui nustatoma individualiai. Rekomenduojamas dozavimas nurodytas toliau.</w:t>
      </w:r>
    </w:p>
    <w:p w14:paraId="351A3DAB" w14:textId="77777777" w:rsidR="00934112" w:rsidRPr="003274CB" w:rsidRDefault="00934112" w:rsidP="00934112">
      <w:pPr>
        <w:tabs>
          <w:tab w:val="left" w:pos="567"/>
        </w:tabs>
        <w:spacing w:after="0" w:line="240" w:lineRule="auto"/>
        <w:rPr>
          <w:rFonts w:ascii="Times New Roman" w:hAnsi="Times New Roman"/>
          <w:i/>
          <w:lang w:val="lt-LT"/>
        </w:rPr>
      </w:pPr>
    </w:p>
    <w:p w14:paraId="4ABC8BA8" w14:textId="77777777" w:rsidR="00934112" w:rsidRPr="003274CB" w:rsidRDefault="00934112" w:rsidP="00934112">
      <w:pPr>
        <w:spacing w:after="0" w:line="240" w:lineRule="auto"/>
        <w:rPr>
          <w:rFonts w:ascii="Times New Roman" w:hAnsi="Times New Roman"/>
          <w:i/>
          <w:lang w:val="lt-LT"/>
        </w:rPr>
      </w:pPr>
      <w:r w:rsidRPr="003274CB">
        <w:rPr>
          <w:rFonts w:ascii="Times New Roman" w:hAnsi="Times New Roman"/>
          <w:i/>
          <w:lang w:val="lt-LT"/>
        </w:rPr>
        <w:t>Hipertenzija</w:t>
      </w:r>
    </w:p>
    <w:p w14:paraId="3E469143"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lastRenderedPageBreak/>
        <w:t>Pradžioje rekomenduojama 2 kartus per parą (ryte ir vakare) gerti po 25–50 mg metoprololio. Jei būtina, gydytojas gali padidinti dozę iki 2 kartų per parą po 100 mg arba kartu skirti vartoti kitus vaistus hipertenzijai gydyti.</w:t>
      </w:r>
    </w:p>
    <w:p w14:paraId="343F7A07" w14:textId="77777777" w:rsidR="00934112" w:rsidRPr="003274CB" w:rsidRDefault="00934112" w:rsidP="00934112">
      <w:pPr>
        <w:spacing w:after="0" w:line="240" w:lineRule="auto"/>
        <w:rPr>
          <w:rFonts w:ascii="Times New Roman" w:hAnsi="Times New Roman"/>
          <w:lang w:val="lt-LT"/>
        </w:rPr>
      </w:pPr>
    </w:p>
    <w:p w14:paraId="02392B59" w14:textId="77777777" w:rsidR="00934112" w:rsidRPr="003274CB" w:rsidRDefault="00934112" w:rsidP="00934112">
      <w:pPr>
        <w:spacing w:after="0" w:line="240" w:lineRule="auto"/>
        <w:rPr>
          <w:rFonts w:ascii="Times New Roman" w:hAnsi="Times New Roman"/>
          <w:i/>
          <w:lang w:val="lt-LT"/>
        </w:rPr>
      </w:pPr>
      <w:r w:rsidRPr="003274CB">
        <w:rPr>
          <w:rFonts w:ascii="Times New Roman" w:hAnsi="Times New Roman"/>
          <w:i/>
          <w:lang w:val="lt-LT"/>
        </w:rPr>
        <w:t>Širdies vainikinių arterijų liga (krūtinės angina)</w:t>
      </w:r>
    </w:p>
    <w:p w14:paraId="6640AFC6"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Rekomenduojama paros dozė yra 100 - 200 mg (dalinama į 2 arba 3 dozes), vartojama ryte, (vidurdienį), vakare. Jei būtina, gydytojas kartu gali skirti vartoti ir kitus vaistus krūtinės anginai gydyti.</w:t>
      </w:r>
    </w:p>
    <w:p w14:paraId="5AA432D8" w14:textId="77777777" w:rsidR="00934112" w:rsidRPr="003274CB" w:rsidRDefault="00934112" w:rsidP="00934112">
      <w:pPr>
        <w:spacing w:after="0" w:line="240" w:lineRule="auto"/>
        <w:rPr>
          <w:rFonts w:ascii="Times New Roman" w:hAnsi="Times New Roman"/>
          <w:i/>
          <w:lang w:val="lt-LT"/>
        </w:rPr>
      </w:pPr>
    </w:p>
    <w:p w14:paraId="683F793C" w14:textId="77777777" w:rsidR="00934112" w:rsidRPr="003274CB" w:rsidRDefault="00934112" w:rsidP="00934112">
      <w:pPr>
        <w:spacing w:after="0" w:line="240" w:lineRule="auto"/>
        <w:rPr>
          <w:rFonts w:ascii="Times New Roman" w:hAnsi="Times New Roman"/>
          <w:i/>
          <w:lang w:val="lt-LT"/>
        </w:rPr>
      </w:pPr>
      <w:r w:rsidRPr="003274CB">
        <w:rPr>
          <w:rFonts w:ascii="Times New Roman" w:hAnsi="Times New Roman"/>
          <w:i/>
          <w:lang w:val="lt-LT"/>
        </w:rPr>
        <w:t xml:space="preserve">Pacientų, kuriuos buvo ištikęs miokardo infarktas, palaikomasis gydymas </w:t>
      </w:r>
    </w:p>
    <w:p w14:paraId="661ADACC"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Rekomenduojama gerti po 100 mg 2 kartus per parą (ryte ir vakare).</w:t>
      </w:r>
    </w:p>
    <w:p w14:paraId="2F48A272" w14:textId="77777777" w:rsidR="00934112" w:rsidRPr="003274CB" w:rsidRDefault="00934112" w:rsidP="00934112">
      <w:pPr>
        <w:spacing w:after="0" w:line="240" w:lineRule="auto"/>
        <w:rPr>
          <w:rFonts w:ascii="Times New Roman" w:hAnsi="Times New Roman"/>
          <w:i/>
          <w:lang w:val="lt-LT"/>
        </w:rPr>
      </w:pPr>
    </w:p>
    <w:p w14:paraId="108CBD31" w14:textId="77777777" w:rsidR="00934112" w:rsidRPr="003274CB" w:rsidRDefault="00934112" w:rsidP="00934112">
      <w:pPr>
        <w:spacing w:after="0" w:line="240" w:lineRule="auto"/>
        <w:rPr>
          <w:rFonts w:ascii="Times New Roman" w:hAnsi="Times New Roman"/>
          <w:i/>
          <w:lang w:val="lt-LT"/>
        </w:rPr>
      </w:pPr>
      <w:r w:rsidRPr="003274CB">
        <w:rPr>
          <w:rFonts w:ascii="Times New Roman" w:hAnsi="Times New Roman"/>
          <w:i/>
          <w:lang w:val="lt-LT"/>
        </w:rPr>
        <w:t>Aritmija</w:t>
      </w:r>
    </w:p>
    <w:p w14:paraId="0242C91C"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Rekomenduojama paros dozė yra 100 - 200 mg (dalinama į 2 arba 3 dozes), vartojama ryte, (vidurdienį), vakare. Jei būtina, gydytojas kartu gali skirti vartoti ir kitus vaistus širdies aritmijai gydyti.</w:t>
      </w:r>
    </w:p>
    <w:p w14:paraId="5729F583" w14:textId="77777777" w:rsidR="00934112" w:rsidRPr="003274CB" w:rsidRDefault="00934112" w:rsidP="00934112">
      <w:pPr>
        <w:spacing w:after="0" w:line="240" w:lineRule="auto"/>
        <w:rPr>
          <w:rFonts w:ascii="Times New Roman" w:hAnsi="Times New Roman"/>
          <w:i/>
          <w:lang w:val="lt-LT"/>
        </w:rPr>
      </w:pPr>
    </w:p>
    <w:p w14:paraId="7FBC8139" w14:textId="77777777" w:rsidR="00934112" w:rsidRPr="003274CB" w:rsidRDefault="00934112" w:rsidP="00934112">
      <w:pPr>
        <w:spacing w:after="0" w:line="240" w:lineRule="auto"/>
        <w:rPr>
          <w:rFonts w:ascii="Times New Roman" w:hAnsi="Times New Roman"/>
          <w:i/>
          <w:lang w:val="lt-LT"/>
        </w:rPr>
      </w:pPr>
      <w:r w:rsidRPr="003274CB">
        <w:rPr>
          <w:rFonts w:ascii="Times New Roman" w:hAnsi="Times New Roman"/>
          <w:i/>
          <w:lang w:val="lt-LT"/>
        </w:rPr>
        <w:t xml:space="preserve">Funkcinis širdies veiklos sutrikimas, susijęs su juntamu širdies plakimu (palpitacija) </w:t>
      </w:r>
    </w:p>
    <w:p w14:paraId="7DB6685B" w14:textId="77777777" w:rsidR="00934112" w:rsidRPr="003274CB" w:rsidRDefault="00934112" w:rsidP="00934112">
      <w:pPr>
        <w:spacing w:after="0" w:line="240" w:lineRule="auto"/>
        <w:rPr>
          <w:rFonts w:ascii="Times New Roman" w:hAnsi="Times New Roman"/>
          <w:b/>
          <w:i/>
          <w:u w:val="single"/>
          <w:lang w:val="lt-LT"/>
        </w:rPr>
      </w:pPr>
      <w:r w:rsidRPr="003274CB">
        <w:rPr>
          <w:rFonts w:ascii="Times New Roman" w:hAnsi="Times New Roman"/>
          <w:lang w:val="lt-LT"/>
        </w:rPr>
        <w:t xml:space="preserve">Rekomenduojama gerti po 50–100 mg 2 kartus per parą (ryte ir vakare). </w:t>
      </w:r>
    </w:p>
    <w:p w14:paraId="59CE669D" w14:textId="77777777" w:rsidR="00934112" w:rsidRPr="003274CB" w:rsidRDefault="00934112" w:rsidP="00934112">
      <w:pPr>
        <w:spacing w:after="0" w:line="240" w:lineRule="auto"/>
        <w:rPr>
          <w:rFonts w:ascii="Times New Roman" w:hAnsi="Times New Roman"/>
          <w:i/>
          <w:lang w:val="lt-LT"/>
        </w:rPr>
      </w:pPr>
    </w:p>
    <w:p w14:paraId="5E43831A" w14:textId="77777777" w:rsidR="00934112" w:rsidRPr="003274CB" w:rsidRDefault="00934112" w:rsidP="00934112">
      <w:pPr>
        <w:spacing w:after="0" w:line="240" w:lineRule="auto"/>
        <w:rPr>
          <w:rFonts w:ascii="Times New Roman" w:hAnsi="Times New Roman"/>
          <w:i/>
          <w:lang w:val="lt-LT"/>
        </w:rPr>
      </w:pPr>
      <w:r w:rsidRPr="003274CB">
        <w:rPr>
          <w:rFonts w:ascii="Times New Roman" w:hAnsi="Times New Roman"/>
          <w:i/>
          <w:lang w:val="lt-LT"/>
        </w:rPr>
        <w:t xml:space="preserve">Migrenos profilaktika </w:t>
      </w:r>
    </w:p>
    <w:p w14:paraId="5F097621"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 xml:space="preserve">Rekomenduojama gerti po 50–100 mg 2 kartus per parą (ryte ir vakare). </w:t>
      </w:r>
    </w:p>
    <w:p w14:paraId="0905A93B" w14:textId="77777777" w:rsidR="00934112" w:rsidRPr="003274CB" w:rsidRDefault="00934112" w:rsidP="00934112">
      <w:pPr>
        <w:spacing w:after="0" w:line="240" w:lineRule="auto"/>
        <w:rPr>
          <w:rFonts w:ascii="Times New Roman" w:hAnsi="Times New Roman"/>
          <w:lang w:val="lt-LT"/>
        </w:rPr>
      </w:pPr>
    </w:p>
    <w:p w14:paraId="3939FCB9"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Nenutraukite Metoprolol-EGIS vartojimo savavališkai.</w:t>
      </w:r>
    </w:p>
    <w:p w14:paraId="00A11935"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Jei manote, kad Metoprolol-EGIS veikia per stipriai arba per silpnai, pasitarkite su gydytoju.</w:t>
      </w:r>
    </w:p>
    <w:p w14:paraId="3F50AB1E"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Kepenų liga sergantiems pacientams rekomenduojama pradėti vartoti vaistą mažesnėmis dozėmis.</w:t>
      </w:r>
    </w:p>
    <w:p w14:paraId="14C185D4"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Vyresnio amžiaus ir inkstų ligomis sergantiems pacientams dozės mažinti nereikia.</w:t>
      </w:r>
    </w:p>
    <w:p w14:paraId="5F37D27B" w14:textId="77777777" w:rsidR="00934112" w:rsidRPr="003274CB" w:rsidRDefault="00934112" w:rsidP="00934112">
      <w:pPr>
        <w:spacing w:after="0" w:line="240" w:lineRule="auto"/>
        <w:rPr>
          <w:rFonts w:ascii="Times New Roman" w:hAnsi="Times New Roman"/>
          <w:lang w:val="lt-LT"/>
        </w:rPr>
      </w:pPr>
    </w:p>
    <w:p w14:paraId="7B92A8EC" w14:textId="77777777" w:rsidR="00934112" w:rsidRPr="003274CB" w:rsidRDefault="00934112" w:rsidP="00934112">
      <w:pPr>
        <w:spacing w:after="0" w:line="240" w:lineRule="auto"/>
        <w:rPr>
          <w:rFonts w:ascii="Times New Roman" w:hAnsi="Times New Roman"/>
          <w:b/>
          <w:lang w:val="lt-LT"/>
        </w:rPr>
      </w:pPr>
      <w:r w:rsidRPr="003274CB">
        <w:rPr>
          <w:rFonts w:ascii="Times New Roman" w:hAnsi="Times New Roman"/>
          <w:b/>
          <w:lang w:val="lt-LT"/>
        </w:rPr>
        <w:t>Vartojimas vaikams ir paaugliams</w:t>
      </w:r>
    </w:p>
    <w:p w14:paraId="446769AF" w14:textId="77777777" w:rsidR="00934112" w:rsidRPr="003274CB" w:rsidRDefault="00934112" w:rsidP="00934112">
      <w:pPr>
        <w:spacing w:after="0" w:line="240" w:lineRule="auto"/>
        <w:rPr>
          <w:rFonts w:ascii="Times New Roman" w:hAnsi="Times New Roman"/>
          <w:i/>
          <w:lang w:val="lt-LT"/>
        </w:rPr>
      </w:pPr>
      <w:r w:rsidRPr="003274CB">
        <w:rPr>
          <w:rFonts w:ascii="Times New Roman" w:hAnsi="Times New Roman"/>
          <w:lang w:val="lt-LT"/>
        </w:rPr>
        <w:t>Klinikinės patirties, susijusios su vaisto poveikiu vaikams, nepakanka.</w:t>
      </w:r>
    </w:p>
    <w:p w14:paraId="4E4E3378" w14:textId="77777777" w:rsidR="00934112" w:rsidRPr="003274CB" w:rsidRDefault="00934112" w:rsidP="00934112">
      <w:pPr>
        <w:spacing w:after="0" w:line="240" w:lineRule="auto"/>
        <w:rPr>
          <w:rFonts w:ascii="Times New Roman" w:hAnsi="Times New Roman"/>
          <w:i/>
          <w:lang w:val="lt-LT"/>
        </w:rPr>
      </w:pPr>
    </w:p>
    <w:p w14:paraId="291954B8" w14:textId="77777777" w:rsidR="00934112" w:rsidRPr="003274CB" w:rsidRDefault="00934112" w:rsidP="00934112">
      <w:pPr>
        <w:spacing w:after="0" w:line="240" w:lineRule="auto"/>
        <w:outlineLvl w:val="4"/>
        <w:rPr>
          <w:rFonts w:ascii="Times New Roman" w:hAnsi="Times New Roman"/>
          <w:b/>
          <w:lang w:val="lt-LT"/>
        </w:rPr>
      </w:pPr>
      <w:r w:rsidRPr="003274CB">
        <w:rPr>
          <w:rFonts w:ascii="Times New Roman" w:hAnsi="Times New Roman"/>
          <w:b/>
          <w:lang w:val="lt-LT"/>
        </w:rPr>
        <w:t>Pavartojus per didelę Metoprolol-EGIS dozę</w:t>
      </w:r>
    </w:p>
    <w:p w14:paraId="4BD3CD51" w14:textId="77777777" w:rsidR="00934112" w:rsidRPr="003274CB" w:rsidRDefault="00934112" w:rsidP="00934112">
      <w:pPr>
        <w:tabs>
          <w:tab w:val="left" w:pos="567"/>
        </w:tabs>
        <w:spacing w:after="0" w:line="240" w:lineRule="auto"/>
        <w:rPr>
          <w:rFonts w:ascii="Times New Roman" w:hAnsi="Times New Roman"/>
          <w:lang w:val="lt-LT"/>
        </w:rPr>
      </w:pPr>
      <w:r w:rsidRPr="003274CB">
        <w:rPr>
          <w:rFonts w:ascii="Times New Roman" w:hAnsi="Times New Roman"/>
          <w:lang w:val="lt-LT"/>
        </w:rPr>
        <w:t xml:space="preserve">Jeigu Metoprolol-EGIS išgėrėte daugiau, nei paskirta, nedelsdami kvieskite gydytoją. </w:t>
      </w:r>
    </w:p>
    <w:p w14:paraId="1778784A" w14:textId="77777777" w:rsidR="00934112" w:rsidRPr="003274CB" w:rsidRDefault="00934112" w:rsidP="00934112">
      <w:pPr>
        <w:tabs>
          <w:tab w:val="left" w:pos="567"/>
        </w:tabs>
        <w:spacing w:after="0" w:line="240" w:lineRule="auto"/>
        <w:rPr>
          <w:rFonts w:ascii="Times New Roman" w:hAnsi="Times New Roman"/>
          <w:lang w:val="lt-LT"/>
        </w:rPr>
      </w:pPr>
    </w:p>
    <w:p w14:paraId="03AB7CE3" w14:textId="77777777" w:rsidR="00934112" w:rsidRPr="003274CB" w:rsidRDefault="00934112" w:rsidP="00934112">
      <w:pPr>
        <w:tabs>
          <w:tab w:val="left" w:pos="567"/>
        </w:tabs>
        <w:spacing w:after="0" w:line="240" w:lineRule="auto"/>
        <w:rPr>
          <w:rFonts w:ascii="Times New Roman" w:hAnsi="Times New Roman"/>
          <w:b/>
          <w:lang w:val="lt-LT"/>
        </w:rPr>
      </w:pPr>
      <w:r w:rsidRPr="003274CB">
        <w:rPr>
          <w:rFonts w:ascii="Times New Roman" w:hAnsi="Times New Roman"/>
          <w:b/>
          <w:lang w:val="lt-LT"/>
        </w:rPr>
        <w:t>Pamiršus pavartoti Metoprolol-EGIS</w:t>
      </w:r>
    </w:p>
    <w:p w14:paraId="64E2C74F" w14:textId="77777777" w:rsidR="00934112" w:rsidRPr="003274CB" w:rsidRDefault="00934112" w:rsidP="00934112">
      <w:pPr>
        <w:tabs>
          <w:tab w:val="left" w:pos="567"/>
        </w:tabs>
        <w:spacing w:after="0" w:line="240" w:lineRule="auto"/>
        <w:rPr>
          <w:rFonts w:ascii="Times New Roman" w:hAnsi="Times New Roman"/>
          <w:lang w:val="lt-LT"/>
        </w:rPr>
      </w:pPr>
      <w:r w:rsidRPr="003274CB">
        <w:rPr>
          <w:rFonts w:ascii="Times New Roman" w:hAnsi="Times New Roman"/>
          <w:lang w:val="lt-LT"/>
        </w:rPr>
        <w:t>Jei pamiršote išgerti Metoprolol-EGIS  įprastu laiku, kuo greičiau ją išgerkite, bet tik tuo atveju, jei iki kitos dozės liko pakankamai daug laiko. Tačiau jeigu jau atėjo laikas gerti kitą dozę, dvigubos dozės vartoti negalima, norint kompensuoti praleistą dozę. Tokiu būdu nekompensuosite praleistos dozės, o tik rizikuosite perdozuoti.</w:t>
      </w:r>
    </w:p>
    <w:p w14:paraId="6B052067" w14:textId="77777777" w:rsidR="00934112" w:rsidRPr="003274CB" w:rsidRDefault="00934112" w:rsidP="00934112">
      <w:pPr>
        <w:tabs>
          <w:tab w:val="left" w:pos="567"/>
        </w:tabs>
        <w:spacing w:after="0" w:line="240" w:lineRule="auto"/>
        <w:rPr>
          <w:rFonts w:ascii="Times New Roman" w:hAnsi="Times New Roman"/>
          <w:b/>
          <w:lang w:val="lt-LT"/>
        </w:rPr>
      </w:pPr>
    </w:p>
    <w:p w14:paraId="3EB8EF2D" w14:textId="77777777" w:rsidR="00934112" w:rsidRPr="003274CB" w:rsidRDefault="00934112" w:rsidP="00934112">
      <w:pPr>
        <w:spacing w:after="0" w:line="240" w:lineRule="auto"/>
        <w:rPr>
          <w:rFonts w:ascii="Times New Roman" w:hAnsi="Times New Roman"/>
          <w:b/>
          <w:lang w:val="lt-LT"/>
        </w:rPr>
      </w:pPr>
      <w:r w:rsidRPr="003274CB">
        <w:rPr>
          <w:rFonts w:ascii="Times New Roman" w:hAnsi="Times New Roman"/>
          <w:b/>
          <w:lang w:val="lt-LT"/>
        </w:rPr>
        <w:t>Nustojus vartoti Metoprolol-EGIS</w:t>
      </w:r>
    </w:p>
    <w:p w14:paraId="57BC7095" w14:textId="77777777" w:rsidR="00934112" w:rsidRPr="003274CB" w:rsidRDefault="00934112" w:rsidP="00934112">
      <w:pPr>
        <w:tabs>
          <w:tab w:val="left" w:pos="3780"/>
        </w:tabs>
        <w:spacing w:after="0" w:line="240" w:lineRule="auto"/>
        <w:rPr>
          <w:rFonts w:ascii="Times New Roman" w:hAnsi="Times New Roman"/>
          <w:lang w:val="x-none"/>
        </w:rPr>
      </w:pPr>
      <w:r w:rsidRPr="003274CB">
        <w:rPr>
          <w:rFonts w:ascii="Times New Roman" w:hAnsi="Times New Roman"/>
          <w:lang w:val="x-none"/>
        </w:rPr>
        <w:t>Niekada savavališkai nenustokite vartoti Metoprolol-EGIS  kadangi gydymą reikia nutraukti palaipsniui, keliais etapais ir tik leidus gydytojui.</w:t>
      </w:r>
    </w:p>
    <w:p w14:paraId="7337D8CC" w14:textId="77777777" w:rsidR="00934112" w:rsidRPr="003274CB" w:rsidRDefault="00934112" w:rsidP="00934112">
      <w:pPr>
        <w:tabs>
          <w:tab w:val="left" w:pos="3780"/>
        </w:tabs>
        <w:spacing w:after="0" w:line="240" w:lineRule="auto"/>
        <w:rPr>
          <w:rFonts w:ascii="Times New Roman" w:hAnsi="Times New Roman"/>
          <w:lang w:val="x-none"/>
        </w:rPr>
      </w:pPr>
    </w:p>
    <w:p w14:paraId="4084EDB0" w14:textId="77777777" w:rsidR="00934112" w:rsidRPr="003274CB" w:rsidRDefault="00934112" w:rsidP="00934112">
      <w:pPr>
        <w:tabs>
          <w:tab w:val="left" w:pos="3780"/>
        </w:tabs>
        <w:spacing w:after="0" w:line="240" w:lineRule="auto"/>
        <w:rPr>
          <w:rFonts w:ascii="Times New Roman" w:hAnsi="Times New Roman"/>
          <w:lang w:val="x-none"/>
        </w:rPr>
      </w:pPr>
      <w:r w:rsidRPr="003274CB">
        <w:rPr>
          <w:rFonts w:ascii="Times New Roman" w:hAnsi="Times New Roman"/>
          <w:lang w:val="x-none"/>
        </w:rPr>
        <w:t>Jeigu kiltų daugiau klausimų dėl šio vaisto vartojimo, kreipkitės į gydytoją arba vaistininką.</w:t>
      </w:r>
    </w:p>
    <w:p w14:paraId="469F6236" w14:textId="77777777" w:rsidR="00934112" w:rsidRPr="003274CB" w:rsidRDefault="00934112" w:rsidP="00934112">
      <w:pPr>
        <w:tabs>
          <w:tab w:val="left" w:pos="567"/>
        </w:tabs>
        <w:spacing w:after="0" w:line="240" w:lineRule="auto"/>
        <w:rPr>
          <w:rFonts w:ascii="Times New Roman" w:hAnsi="Times New Roman"/>
          <w:b/>
          <w:lang w:val="lt-LT"/>
        </w:rPr>
      </w:pPr>
    </w:p>
    <w:p w14:paraId="6B879352" w14:textId="77777777" w:rsidR="00934112" w:rsidRPr="003274CB" w:rsidRDefault="00934112" w:rsidP="00934112">
      <w:pPr>
        <w:tabs>
          <w:tab w:val="left" w:pos="567"/>
        </w:tabs>
        <w:spacing w:after="0" w:line="240" w:lineRule="auto"/>
        <w:rPr>
          <w:rFonts w:ascii="Times New Roman" w:hAnsi="Times New Roman"/>
          <w:b/>
          <w:lang w:val="lt-LT"/>
        </w:rPr>
      </w:pPr>
    </w:p>
    <w:p w14:paraId="4B2BAB99" w14:textId="77777777" w:rsidR="00934112" w:rsidRPr="003274CB" w:rsidRDefault="00934112" w:rsidP="00934112">
      <w:pPr>
        <w:tabs>
          <w:tab w:val="left" w:pos="567"/>
        </w:tabs>
        <w:spacing w:after="0" w:line="240" w:lineRule="auto"/>
        <w:rPr>
          <w:rFonts w:ascii="Times New Roman" w:hAnsi="Times New Roman"/>
          <w:b/>
          <w:lang w:val="lt-LT"/>
        </w:rPr>
      </w:pPr>
      <w:r w:rsidRPr="003274CB">
        <w:rPr>
          <w:rFonts w:ascii="Times New Roman" w:hAnsi="Times New Roman"/>
          <w:b/>
          <w:lang w:val="lt-LT"/>
        </w:rPr>
        <w:t>4.</w:t>
      </w:r>
      <w:r w:rsidRPr="003274CB">
        <w:rPr>
          <w:rFonts w:ascii="Times New Roman" w:hAnsi="Times New Roman"/>
          <w:b/>
          <w:lang w:val="lt-LT"/>
        </w:rPr>
        <w:tab/>
        <w:t>Galimas šalutinis poveikis</w:t>
      </w:r>
    </w:p>
    <w:p w14:paraId="6562DB54" w14:textId="77777777" w:rsidR="00934112" w:rsidRPr="003274CB" w:rsidRDefault="00934112" w:rsidP="00934112">
      <w:pPr>
        <w:tabs>
          <w:tab w:val="left" w:pos="567"/>
        </w:tabs>
        <w:spacing w:after="0" w:line="240" w:lineRule="auto"/>
        <w:rPr>
          <w:rFonts w:ascii="Times New Roman" w:hAnsi="Times New Roman"/>
          <w:b/>
          <w:lang w:val="lt-LT"/>
        </w:rPr>
      </w:pPr>
    </w:p>
    <w:p w14:paraId="1C85220D" w14:textId="77777777" w:rsidR="00934112" w:rsidRPr="003274CB" w:rsidRDefault="00934112" w:rsidP="00934112">
      <w:pPr>
        <w:tabs>
          <w:tab w:val="left" w:pos="567"/>
        </w:tabs>
        <w:spacing w:after="0" w:line="240" w:lineRule="auto"/>
        <w:rPr>
          <w:rFonts w:ascii="Times New Roman" w:hAnsi="Times New Roman"/>
          <w:lang w:val="lt-LT"/>
        </w:rPr>
      </w:pPr>
      <w:r w:rsidRPr="003274CB">
        <w:rPr>
          <w:rFonts w:ascii="Times New Roman" w:hAnsi="Times New Roman"/>
          <w:lang w:val="lt-LT"/>
        </w:rPr>
        <w:t>Šis vaistas, kaip ir visi kiti, gali sukelti šalutinį poveikį, nors jis pasireiškia ne visiems žmonėms.</w:t>
      </w:r>
    </w:p>
    <w:p w14:paraId="3A77FBDA" w14:textId="77777777" w:rsidR="00934112" w:rsidRPr="003274CB" w:rsidRDefault="00934112" w:rsidP="00934112">
      <w:pPr>
        <w:tabs>
          <w:tab w:val="left" w:pos="567"/>
        </w:tabs>
        <w:spacing w:after="0" w:line="240" w:lineRule="auto"/>
        <w:rPr>
          <w:rFonts w:ascii="Times New Roman" w:hAnsi="Times New Roman"/>
          <w:lang w:val="lt-LT"/>
        </w:rPr>
      </w:pPr>
    </w:p>
    <w:p w14:paraId="2805BDB4" w14:textId="77777777" w:rsidR="00934112" w:rsidRPr="003274CB" w:rsidRDefault="00934112" w:rsidP="00934112">
      <w:pPr>
        <w:tabs>
          <w:tab w:val="left" w:pos="567"/>
        </w:tabs>
        <w:spacing w:after="0" w:line="240" w:lineRule="auto"/>
        <w:rPr>
          <w:rFonts w:ascii="Times New Roman" w:hAnsi="Times New Roman"/>
          <w:i/>
          <w:lang w:val="lt-LT"/>
        </w:rPr>
      </w:pPr>
      <w:r w:rsidRPr="003274CB">
        <w:rPr>
          <w:rFonts w:ascii="Times New Roman" w:hAnsi="Times New Roman"/>
          <w:i/>
          <w:lang w:val="lt-LT"/>
        </w:rPr>
        <w:t>Jei pasireiškia kuris nors iš toliau išvardytų simptomų, vaisto vartojimą būtina nutraukti ir tuoj pat kreiptis į gydytoją arba vykti į artimiausios ligoninės greitosios pagalbos skyrių.</w:t>
      </w:r>
    </w:p>
    <w:p w14:paraId="7F4B5E41" w14:textId="77777777" w:rsidR="00934112" w:rsidRPr="003274CB" w:rsidRDefault="00934112" w:rsidP="00934112">
      <w:pPr>
        <w:numPr>
          <w:ilvl w:val="0"/>
          <w:numId w:val="8"/>
        </w:numPr>
        <w:spacing w:after="0" w:line="240" w:lineRule="auto"/>
        <w:rPr>
          <w:rFonts w:ascii="Times New Roman" w:hAnsi="Times New Roman"/>
          <w:lang w:val="lt-LT"/>
        </w:rPr>
      </w:pPr>
      <w:r w:rsidRPr="003274CB">
        <w:rPr>
          <w:rFonts w:ascii="Times New Roman" w:hAnsi="Times New Roman"/>
          <w:lang w:val="lt-LT"/>
        </w:rPr>
        <w:t>Plaštakų, pėdų, lūpų, burnos ir gerklės sutinimas, dėl kurio pasunkėja kvėpavimas ir rijimas.</w:t>
      </w:r>
    </w:p>
    <w:p w14:paraId="096BE8D7" w14:textId="77777777" w:rsidR="00934112" w:rsidRPr="003274CB" w:rsidRDefault="00934112" w:rsidP="00934112">
      <w:pPr>
        <w:numPr>
          <w:ilvl w:val="0"/>
          <w:numId w:val="8"/>
        </w:numPr>
        <w:spacing w:after="0" w:line="240" w:lineRule="auto"/>
        <w:rPr>
          <w:rFonts w:ascii="Times New Roman" w:hAnsi="Times New Roman"/>
          <w:lang w:val="lt-LT"/>
        </w:rPr>
      </w:pPr>
      <w:r w:rsidRPr="003274CB">
        <w:rPr>
          <w:rFonts w:ascii="Times New Roman" w:hAnsi="Times New Roman"/>
          <w:lang w:val="lt-LT"/>
        </w:rPr>
        <w:t>Alpulys arba į alpulį panašus silpnumas.</w:t>
      </w:r>
    </w:p>
    <w:p w14:paraId="0BD03216" w14:textId="77777777" w:rsidR="00934112" w:rsidRPr="003274CB" w:rsidRDefault="00934112" w:rsidP="00934112">
      <w:pPr>
        <w:tabs>
          <w:tab w:val="left" w:pos="567"/>
        </w:tabs>
        <w:spacing w:after="0" w:line="240" w:lineRule="auto"/>
        <w:rPr>
          <w:rFonts w:ascii="Times New Roman" w:hAnsi="Times New Roman"/>
          <w:lang w:val="lt-LT"/>
        </w:rPr>
      </w:pPr>
      <w:r w:rsidRPr="003274CB">
        <w:rPr>
          <w:rFonts w:ascii="Times New Roman" w:hAnsi="Times New Roman"/>
          <w:lang w:val="lt-LT"/>
        </w:rPr>
        <w:lastRenderedPageBreak/>
        <w:t>Šis šalutinis poveikis yra labai sunkus, tačiau jis pasireiškia labai retai. Jeigu toks šalutinis poveikis atsiranda, gali būti prasidėjusi alerginė reakcija į Metoprolol-EGIS tabletes. Tokiu atveju gali prireikti skubios medicinos pagalbos ar guldymo į ligoninę.</w:t>
      </w:r>
    </w:p>
    <w:p w14:paraId="4D1E2F63" w14:textId="77777777" w:rsidR="00934112" w:rsidRPr="003274CB" w:rsidRDefault="00934112" w:rsidP="00934112">
      <w:pPr>
        <w:numPr>
          <w:ilvl w:val="0"/>
          <w:numId w:val="9"/>
        </w:numPr>
        <w:spacing w:after="0" w:line="240" w:lineRule="auto"/>
        <w:rPr>
          <w:rFonts w:ascii="Times New Roman" w:hAnsi="Times New Roman"/>
          <w:lang w:val="lt-LT"/>
        </w:rPr>
      </w:pPr>
      <w:r w:rsidRPr="003274CB">
        <w:rPr>
          <w:rFonts w:ascii="Times New Roman" w:hAnsi="Times New Roman"/>
          <w:lang w:val="lt-LT"/>
        </w:rPr>
        <w:t>Dilgėlinė.</w:t>
      </w:r>
    </w:p>
    <w:p w14:paraId="1A0CC80D" w14:textId="77777777" w:rsidR="00934112" w:rsidRPr="003274CB" w:rsidRDefault="00934112" w:rsidP="00934112">
      <w:pPr>
        <w:spacing w:after="0" w:line="240" w:lineRule="auto"/>
        <w:rPr>
          <w:rFonts w:ascii="Times New Roman" w:hAnsi="Times New Roman"/>
          <w:lang w:val="lt-LT"/>
        </w:rPr>
      </w:pPr>
    </w:p>
    <w:p w14:paraId="77636174" w14:textId="77777777" w:rsidR="00934112" w:rsidRPr="003274CB" w:rsidRDefault="00934112" w:rsidP="00934112">
      <w:pPr>
        <w:tabs>
          <w:tab w:val="left" w:pos="567"/>
        </w:tabs>
        <w:spacing w:after="0" w:line="240" w:lineRule="auto"/>
        <w:rPr>
          <w:rFonts w:ascii="Times New Roman" w:hAnsi="Times New Roman"/>
          <w:lang w:val="lt-LT"/>
        </w:rPr>
      </w:pPr>
      <w:r w:rsidRPr="003274CB">
        <w:rPr>
          <w:rFonts w:ascii="Times New Roman" w:hAnsi="Times New Roman"/>
          <w:lang w:val="lt-LT"/>
        </w:rPr>
        <w:t>Tai irgi gali būti alerginės reakcijos požymis. Nedelsdami nutraukite vaisto vartojimą ir pasitarkite su gydytoju dėl tolesnio gydymo. Jei stipriai išberia viso kūno odą, nedelsdami kreipkitės į gydytoją, kad išvengtumėte sunkių pasekmių.</w:t>
      </w:r>
    </w:p>
    <w:p w14:paraId="3A9E8AF7" w14:textId="77777777" w:rsidR="00934112" w:rsidRPr="003274CB" w:rsidRDefault="00934112" w:rsidP="00934112">
      <w:pPr>
        <w:tabs>
          <w:tab w:val="left" w:pos="567"/>
        </w:tabs>
        <w:spacing w:after="0" w:line="240" w:lineRule="auto"/>
        <w:rPr>
          <w:rFonts w:ascii="Times New Roman" w:hAnsi="Times New Roman"/>
          <w:lang w:val="lt-LT"/>
        </w:rPr>
      </w:pPr>
      <w:r w:rsidRPr="003274CB">
        <w:rPr>
          <w:rFonts w:ascii="Times New Roman" w:hAnsi="Times New Roman"/>
          <w:lang w:val="lt-LT"/>
        </w:rPr>
        <w:t>Anksčiau išvardyti šalutiniai reiškiniai pasireiškia labai retai.</w:t>
      </w:r>
    </w:p>
    <w:p w14:paraId="6F45E7E4" w14:textId="77777777" w:rsidR="00934112" w:rsidRPr="003274CB" w:rsidRDefault="00934112" w:rsidP="00934112">
      <w:pPr>
        <w:tabs>
          <w:tab w:val="left" w:pos="567"/>
        </w:tabs>
        <w:spacing w:after="0" w:line="240" w:lineRule="auto"/>
        <w:rPr>
          <w:rFonts w:ascii="Times New Roman" w:hAnsi="Times New Roman"/>
          <w:lang w:val="lt-LT"/>
        </w:rPr>
      </w:pPr>
    </w:p>
    <w:p w14:paraId="67DDFE93"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Jei Jums pasireiškia bet kuris iš toliau išvardytų šalutinių reiškinių, nedelsdami kreipkitės į gydytoją.</w:t>
      </w:r>
    </w:p>
    <w:p w14:paraId="4A7C4B35" w14:textId="77777777" w:rsidR="00934112" w:rsidRPr="003274CB" w:rsidRDefault="00934112" w:rsidP="00934112">
      <w:pPr>
        <w:spacing w:after="0" w:line="240" w:lineRule="auto"/>
        <w:rPr>
          <w:rFonts w:ascii="Times New Roman" w:hAnsi="Times New Roman"/>
          <w:lang w:val="lt-LT"/>
        </w:rPr>
      </w:pPr>
    </w:p>
    <w:p w14:paraId="1D5E091F"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Labai dažnas (gali pasireikšti daugiau kaip 1 iš 10 žmonių)</w:t>
      </w:r>
    </w:p>
    <w:p w14:paraId="3B90AE13" w14:textId="77777777" w:rsidR="00934112" w:rsidRPr="003274CB" w:rsidRDefault="00934112" w:rsidP="00934112">
      <w:pPr>
        <w:numPr>
          <w:ilvl w:val="0"/>
          <w:numId w:val="21"/>
        </w:numPr>
        <w:spacing w:after="0" w:line="240" w:lineRule="auto"/>
        <w:ind w:left="567" w:hanging="567"/>
        <w:contextualSpacing/>
        <w:rPr>
          <w:rFonts w:ascii="Times New Roman" w:hAnsi="Times New Roman"/>
          <w:lang w:val="lt-LT"/>
        </w:rPr>
      </w:pPr>
      <w:r w:rsidRPr="003274CB">
        <w:rPr>
          <w:rFonts w:ascii="Times New Roman" w:hAnsi="Times New Roman"/>
          <w:lang w:val="lt-LT"/>
        </w:rPr>
        <w:t>nuovargis.</w:t>
      </w:r>
    </w:p>
    <w:p w14:paraId="3872D124" w14:textId="77777777" w:rsidR="00934112" w:rsidRPr="009859F9" w:rsidRDefault="00934112" w:rsidP="00934112">
      <w:pPr>
        <w:tabs>
          <w:tab w:val="left" w:pos="540"/>
        </w:tabs>
        <w:spacing w:after="0" w:line="240" w:lineRule="auto"/>
        <w:rPr>
          <w:rFonts w:ascii="Times New Roman" w:hAnsi="Times New Roman"/>
          <w:lang w:val="lt-LT"/>
        </w:rPr>
      </w:pPr>
    </w:p>
    <w:p w14:paraId="27CE1B6F" w14:textId="77777777" w:rsidR="00934112" w:rsidRPr="009859F9" w:rsidRDefault="00934112" w:rsidP="00934112">
      <w:pPr>
        <w:tabs>
          <w:tab w:val="left" w:pos="540"/>
        </w:tabs>
        <w:spacing w:after="0" w:line="240" w:lineRule="auto"/>
        <w:rPr>
          <w:rFonts w:ascii="Times New Roman" w:hAnsi="Times New Roman"/>
          <w:lang w:val="lt-LT"/>
        </w:rPr>
      </w:pPr>
      <w:r w:rsidRPr="009859F9">
        <w:rPr>
          <w:rFonts w:ascii="Times New Roman" w:hAnsi="Times New Roman"/>
          <w:lang w:val="lt-LT"/>
        </w:rPr>
        <w:t>Dažnas (gali pasireikšti ne dažniau kaip 1 iš 10 žmonių)</w:t>
      </w:r>
    </w:p>
    <w:p w14:paraId="28FF447F" w14:textId="77777777" w:rsidR="00934112" w:rsidRPr="009859F9" w:rsidRDefault="00934112" w:rsidP="00934112">
      <w:pPr>
        <w:numPr>
          <w:ilvl w:val="0"/>
          <w:numId w:val="21"/>
        </w:numPr>
        <w:tabs>
          <w:tab w:val="left" w:pos="540"/>
        </w:tabs>
        <w:spacing w:after="0" w:line="240" w:lineRule="auto"/>
        <w:ind w:hanging="720"/>
        <w:contextualSpacing/>
        <w:rPr>
          <w:rFonts w:ascii="Times New Roman" w:hAnsi="Times New Roman"/>
          <w:lang w:val="lt-LT"/>
        </w:rPr>
      </w:pPr>
      <w:r w:rsidRPr="009859F9">
        <w:rPr>
          <w:rFonts w:ascii="Times New Roman" w:hAnsi="Times New Roman"/>
          <w:lang w:val="lt-LT"/>
        </w:rPr>
        <w:t>svaigulys, galvos skausmas;</w:t>
      </w:r>
    </w:p>
    <w:p w14:paraId="63F38770" w14:textId="77777777" w:rsidR="00934112" w:rsidRPr="009859F9" w:rsidRDefault="00934112" w:rsidP="00934112">
      <w:pPr>
        <w:numPr>
          <w:ilvl w:val="0"/>
          <w:numId w:val="21"/>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lėtas širdies ritmas (mažiau nei 50 dūžių per minutę), galvos svaigimas pakeitus kūno padėtį (labai retai kartu galimas apalpimas), galūnių šalimas, palpitacija; kardiogeninis šokas ūmaus širdies priepuolio atveju;</w:t>
      </w:r>
    </w:p>
    <w:p w14:paraId="109FC296" w14:textId="77777777" w:rsidR="00934112" w:rsidRPr="009859F9" w:rsidRDefault="00934112" w:rsidP="00934112">
      <w:pPr>
        <w:numPr>
          <w:ilvl w:val="0"/>
          <w:numId w:val="21"/>
        </w:numPr>
        <w:tabs>
          <w:tab w:val="left" w:pos="540"/>
        </w:tabs>
        <w:spacing w:after="0" w:line="240" w:lineRule="auto"/>
        <w:ind w:hanging="720"/>
        <w:contextualSpacing/>
        <w:rPr>
          <w:rFonts w:ascii="Times New Roman" w:hAnsi="Times New Roman"/>
          <w:lang w:val="lt-LT"/>
        </w:rPr>
      </w:pPr>
      <w:r w:rsidRPr="009859F9">
        <w:rPr>
          <w:rFonts w:ascii="Times New Roman" w:hAnsi="Times New Roman"/>
          <w:lang w:val="lt-LT"/>
        </w:rPr>
        <w:t>pykinimas, pilvo skausmas, viduriavimas, vidurių užkietėjimas;</w:t>
      </w:r>
    </w:p>
    <w:p w14:paraId="5BF8A15F" w14:textId="77777777" w:rsidR="00934112" w:rsidRPr="009859F9" w:rsidRDefault="00934112" w:rsidP="00934112">
      <w:pPr>
        <w:numPr>
          <w:ilvl w:val="0"/>
          <w:numId w:val="21"/>
        </w:numPr>
        <w:tabs>
          <w:tab w:val="left" w:pos="540"/>
        </w:tabs>
        <w:spacing w:after="0" w:line="240" w:lineRule="auto"/>
        <w:ind w:left="567" w:hanging="567"/>
        <w:contextualSpacing/>
        <w:rPr>
          <w:rFonts w:ascii="Times New Roman" w:hAnsi="Times New Roman"/>
          <w:lang w:val="en-GB"/>
        </w:rPr>
      </w:pPr>
      <w:r w:rsidRPr="003274CB">
        <w:rPr>
          <w:rFonts w:ascii="Times New Roman" w:hAnsi="Times New Roman"/>
          <w:lang w:val="en-GB"/>
        </w:rPr>
        <w:t>dusulys fizinio krūvio metu.</w:t>
      </w:r>
    </w:p>
    <w:p w14:paraId="6C53B225" w14:textId="77777777" w:rsidR="00934112" w:rsidRPr="009859F9" w:rsidRDefault="00934112" w:rsidP="00934112">
      <w:pPr>
        <w:tabs>
          <w:tab w:val="left" w:pos="540"/>
        </w:tabs>
        <w:spacing w:after="0" w:line="240" w:lineRule="auto"/>
        <w:rPr>
          <w:rFonts w:ascii="Times New Roman" w:hAnsi="Times New Roman"/>
          <w:lang w:val="lt-LT"/>
        </w:rPr>
      </w:pPr>
    </w:p>
    <w:p w14:paraId="61E62036" w14:textId="77777777" w:rsidR="00934112" w:rsidRPr="009859F9" w:rsidRDefault="00934112" w:rsidP="00934112">
      <w:pPr>
        <w:tabs>
          <w:tab w:val="left" w:pos="540"/>
        </w:tabs>
        <w:spacing w:after="0" w:line="240" w:lineRule="auto"/>
        <w:rPr>
          <w:rFonts w:ascii="Times New Roman" w:hAnsi="Times New Roman"/>
          <w:lang w:val="lt-LT"/>
        </w:rPr>
      </w:pPr>
      <w:r w:rsidRPr="009859F9">
        <w:rPr>
          <w:rFonts w:ascii="Times New Roman" w:hAnsi="Times New Roman"/>
          <w:lang w:val="lt-LT"/>
        </w:rPr>
        <w:t xml:space="preserve">Nedažnas (gali pasireikšti ne dažniau kaip 1 iš 100 žmonių) </w:t>
      </w:r>
    </w:p>
    <w:p w14:paraId="546EB1AD" w14:textId="77777777" w:rsidR="00934112" w:rsidRPr="009859F9" w:rsidRDefault="00934112" w:rsidP="00934112">
      <w:pPr>
        <w:numPr>
          <w:ilvl w:val="0"/>
          <w:numId w:val="22"/>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nemalonūs pojūčiai, raumenų mėšlungis;</w:t>
      </w:r>
    </w:p>
    <w:p w14:paraId="35A30F91" w14:textId="77777777" w:rsidR="00934112" w:rsidRPr="009859F9" w:rsidRDefault="00934112" w:rsidP="00934112">
      <w:pPr>
        <w:numPr>
          <w:ilvl w:val="0"/>
          <w:numId w:val="22"/>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depresija, dėmesio sutelkimo sutrikimas, mieguistumas, nemiga, košmarai;</w:t>
      </w:r>
    </w:p>
    <w:p w14:paraId="4B98FFB9" w14:textId="77777777" w:rsidR="00934112" w:rsidRPr="009859F9" w:rsidRDefault="00934112" w:rsidP="00934112">
      <w:pPr>
        <w:numPr>
          <w:ilvl w:val="0"/>
          <w:numId w:val="22"/>
        </w:numPr>
        <w:spacing w:after="0" w:line="240" w:lineRule="auto"/>
        <w:ind w:left="567" w:hanging="567"/>
        <w:contextualSpacing/>
        <w:rPr>
          <w:rFonts w:ascii="Times New Roman" w:hAnsi="Times New Roman"/>
          <w:lang w:val="lt-LT"/>
        </w:rPr>
      </w:pPr>
      <w:r w:rsidRPr="009859F9">
        <w:rPr>
          <w:rFonts w:ascii="Times New Roman" w:hAnsi="Times New Roman"/>
          <w:lang w:val="lt-LT"/>
        </w:rPr>
        <w:t>širdies nepakankamumo simptomų pasunkėjimas, lengvas širdies laidumo sutrikimas, kojų edema, krūtinės skausmas;</w:t>
      </w:r>
    </w:p>
    <w:p w14:paraId="47973213" w14:textId="77777777" w:rsidR="00934112" w:rsidRPr="009859F9" w:rsidRDefault="00934112" w:rsidP="00934112">
      <w:pPr>
        <w:numPr>
          <w:ilvl w:val="0"/>
          <w:numId w:val="22"/>
        </w:numPr>
        <w:tabs>
          <w:tab w:val="left" w:pos="567"/>
        </w:tabs>
        <w:spacing w:after="0" w:line="240" w:lineRule="auto"/>
        <w:ind w:left="567" w:hanging="567"/>
        <w:contextualSpacing/>
        <w:rPr>
          <w:rFonts w:ascii="Times New Roman" w:hAnsi="Times New Roman"/>
          <w:lang w:val="lt-LT"/>
        </w:rPr>
      </w:pPr>
      <w:r w:rsidRPr="003274CB">
        <w:rPr>
          <w:rFonts w:ascii="Times New Roman" w:hAnsi="Times New Roman"/>
          <w:lang w:val="lt-LT"/>
        </w:rPr>
        <w:t>vėmimas;</w:t>
      </w:r>
    </w:p>
    <w:p w14:paraId="0E68E2E4" w14:textId="77777777" w:rsidR="00934112" w:rsidRPr="009859F9" w:rsidRDefault="00934112" w:rsidP="00934112">
      <w:pPr>
        <w:numPr>
          <w:ilvl w:val="0"/>
          <w:numId w:val="22"/>
        </w:numPr>
        <w:tabs>
          <w:tab w:val="left" w:pos="567"/>
        </w:tabs>
        <w:spacing w:after="0" w:line="240" w:lineRule="auto"/>
        <w:ind w:left="567" w:hanging="567"/>
        <w:contextualSpacing/>
        <w:rPr>
          <w:rFonts w:ascii="Times New Roman" w:hAnsi="Times New Roman"/>
          <w:lang w:val="lt-LT"/>
        </w:rPr>
      </w:pPr>
      <w:r w:rsidRPr="009859F9">
        <w:rPr>
          <w:rFonts w:ascii="Times New Roman" w:hAnsi="Times New Roman"/>
          <w:lang w:val="lt-LT"/>
        </w:rPr>
        <w:t>odos bėrimas (dilgėlinė, psoriazė ir distrofiniai odos pažeidimai); prakaitavimo padidėjimas;</w:t>
      </w:r>
    </w:p>
    <w:p w14:paraId="68D4EC17" w14:textId="77777777" w:rsidR="00934112" w:rsidRPr="009859F9" w:rsidRDefault="00934112" w:rsidP="00934112">
      <w:pPr>
        <w:numPr>
          <w:ilvl w:val="0"/>
          <w:numId w:val="22"/>
        </w:numPr>
        <w:tabs>
          <w:tab w:val="left" w:pos="567"/>
        </w:tabs>
        <w:spacing w:after="0" w:line="240" w:lineRule="auto"/>
        <w:ind w:left="567" w:hanging="567"/>
        <w:contextualSpacing/>
        <w:rPr>
          <w:rFonts w:ascii="Times New Roman" w:hAnsi="Times New Roman"/>
          <w:lang w:val="lt-LT"/>
        </w:rPr>
      </w:pPr>
      <w:r w:rsidRPr="009859F9">
        <w:rPr>
          <w:rFonts w:ascii="Times New Roman" w:hAnsi="Times New Roman"/>
          <w:lang w:val="lt-LT"/>
        </w:rPr>
        <w:t>bronchų spazmas (net ir tuo atveju, jeigu nėra obstrukcinės plaučių ligos);</w:t>
      </w:r>
    </w:p>
    <w:p w14:paraId="4B720F16" w14:textId="77777777" w:rsidR="00934112" w:rsidRPr="009859F9" w:rsidRDefault="00934112" w:rsidP="00934112">
      <w:pPr>
        <w:numPr>
          <w:ilvl w:val="0"/>
          <w:numId w:val="22"/>
        </w:numPr>
        <w:tabs>
          <w:tab w:val="left" w:pos="567"/>
        </w:tabs>
        <w:spacing w:after="0" w:line="240" w:lineRule="auto"/>
        <w:ind w:left="567" w:hanging="567"/>
        <w:contextualSpacing/>
        <w:rPr>
          <w:rFonts w:ascii="Times New Roman" w:hAnsi="Times New Roman"/>
          <w:lang w:val="lt-LT"/>
        </w:rPr>
      </w:pPr>
      <w:r w:rsidRPr="009859F9">
        <w:rPr>
          <w:rFonts w:ascii="Times New Roman" w:hAnsi="Times New Roman"/>
          <w:lang w:val="lt-LT"/>
        </w:rPr>
        <w:t>svorio prieaugis.</w:t>
      </w:r>
    </w:p>
    <w:p w14:paraId="71B9ABEF" w14:textId="77777777" w:rsidR="00934112" w:rsidRPr="009859F9" w:rsidRDefault="00934112" w:rsidP="00934112">
      <w:pPr>
        <w:tabs>
          <w:tab w:val="left" w:pos="540"/>
        </w:tabs>
        <w:spacing w:after="0" w:line="240" w:lineRule="auto"/>
        <w:rPr>
          <w:rFonts w:ascii="Times New Roman" w:hAnsi="Times New Roman"/>
          <w:lang w:val="lt-LT"/>
        </w:rPr>
      </w:pPr>
    </w:p>
    <w:p w14:paraId="7B05F412" w14:textId="77777777" w:rsidR="00934112" w:rsidRPr="009859F9" w:rsidRDefault="00934112" w:rsidP="00934112">
      <w:pPr>
        <w:tabs>
          <w:tab w:val="left" w:pos="540"/>
        </w:tabs>
        <w:spacing w:after="0" w:line="240" w:lineRule="auto"/>
        <w:rPr>
          <w:rFonts w:ascii="Times New Roman" w:hAnsi="Times New Roman"/>
          <w:lang w:val="lt-LT"/>
        </w:rPr>
      </w:pPr>
      <w:r w:rsidRPr="009859F9">
        <w:rPr>
          <w:rFonts w:ascii="Times New Roman" w:hAnsi="Times New Roman"/>
          <w:lang w:val="lt-LT"/>
        </w:rPr>
        <w:t>Retas (</w:t>
      </w:r>
      <w:r w:rsidRPr="005321A6">
        <w:rPr>
          <w:rFonts w:ascii="Times New Roman" w:hAnsi="Times New Roman"/>
          <w:lang w:val="lt-LT"/>
        </w:rPr>
        <w:t>gali pasireikšti ne dažniau kaip 1 iš 1000 žmonių</w:t>
      </w:r>
      <w:r w:rsidRPr="009859F9">
        <w:rPr>
          <w:rFonts w:ascii="Times New Roman" w:hAnsi="Times New Roman"/>
          <w:lang w:val="lt-LT"/>
        </w:rPr>
        <w:t>)</w:t>
      </w:r>
    </w:p>
    <w:p w14:paraId="2E71474F" w14:textId="77777777" w:rsidR="00934112" w:rsidRPr="009859F9" w:rsidRDefault="00934112" w:rsidP="00934112">
      <w:pPr>
        <w:numPr>
          <w:ilvl w:val="0"/>
          <w:numId w:val="24"/>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nervingumas, įtampa, impotencija / lytinės funkcijos sutrikimas;</w:t>
      </w:r>
    </w:p>
    <w:p w14:paraId="4AC96369" w14:textId="77777777" w:rsidR="00934112" w:rsidRPr="009859F9" w:rsidRDefault="00934112" w:rsidP="00934112">
      <w:pPr>
        <w:numPr>
          <w:ilvl w:val="0"/>
          <w:numId w:val="24"/>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aritmija, laidumo sutrikimas;</w:t>
      </w:r>
    </w:p>
    <w:p w14:paraId="2AF79873" w14:textId="77777777" w:rsidR="00934112" w:rsidRPr="009859F9" w:rsidRDefault="00934112" w:rsidP="00934112">
      <w:pPr>
        <w:numPr>
          <w:ilvl w:val="0"/>
          <w:numId w:val="24"/>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burnos džiūvimas;</w:t>
      </w:r>
    </w:p>
    <w:p w14:paraId="77A03D6E" w14:textId="77777777" w:rsidR="00934112" w:rsidRPr="009859F9" w:rsidRDefault="00934112" w:rsidP="00934112">
      <w:pPr>
        <w:numPr>
          <w:ilvl w:val="0"/>
          <w:numId w:val="24"/>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plaukų slinkimas;</w:t>
      </w:r>
    </w:p>
    <w:p w14:paraId="59619401" w14:textId="77777777" w:rsidR="00934112" w:rsidRPr="009859F9" w:rsidRDefault="00934112" w:rsidP="00934112">
      <w:pPr>
        <w:numPr>
          <w:ilvl w:val="0"/>
          <w:numId w:val="24"/>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rinitas;</w:t>
      </w:r>
    </w:p>
    <w:p w14:paraId="0F77CBB3" w14:textId="77777777" w:rsidR="00934112" w:rsidRPr="009859F9" w:rsidRDefault="00934112" w:rsidP="00934112">
      <w:pPr>
        <w:numPr>
          <w:ilvl w:val="0"/>
          <w:numId w:val="24"/>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regos sutrikimas, akių sausmė ir (arba) dirginimas, akių junginės uždegimas (konjunktyvitas);</w:t>
      </w:r>
    </w:p>
    <w:p w14:paraId="01CE43A2" w14:textId="77777777" w:rsidR="00934112" w:rsidRPr="009859F9" w:rsidRDefault="00934112" w:rsidP="00934112">
      <w:pPr>
        <w:numPr>
          <w:ilvl w:val="0"/>
          <w:numId w:val="24"/>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kepenų funkcijos tyrimų duomenų pokytis.</w:t>
      </w:r>
    </w:p>
    <w:p w14:paraId="61055AC4" w14:textId="77777777" w:rsidR="00934112" w:rsidRPr="009859F9" w:rsidRDefault="00934112" w:rsidP="00934112">
      <w:pPr>
        <w:tabs>
          <w:tab w:val="left" w:pos="540"/>
        </w:tabs>
        <w:spacing w:after="0" w:line="240" w:lineRule="auto"/>
        <w:rPr>
          <w:rFonts w:ascii="Times New Roman" w:hAnsi="Times New Roman"/>
        </w:rPr>
      </w:pPr>
    </w:p>
    <w:p w14:paraId="257804E6" w14:textId="77777777" w:rsidR="00934112" w:rsidRPr="009859F9" w:rsidRDefault="00934112" w:rsidP="00934112">
      <w:pPr>
        <w:tabs>
          <w:tab w:val="left" w:pos="540"/>
        </w:tabs>
        <w:spacing w:after="0" w:line="240" w:lineRule="auto"/>
        <w:rPr>
          <w:rFonts w:ascii="Times New Roman" w:hAnsi="Times New Roman"/>
          <w:lang w:val="lt-LT"/>
        </w:rPr>
      </w:pPr>
      <w:r w:rsidRPr="009859F9">
        <w:rPr>
          <w:rFonts w:ascii="Times New Roman" w:hAnsi="Times New Roman"/>
        </w:rPr>
        <w:t>Labai retas (</w:t>
      </w:r>
      <w:r w:rsidRPr="005321A6">
        <w:rPr>
          <w:rFonts w:ascii="Times New Roman" w:hAnsi="Times New Roman"/>
        </w:rPr>
        <w:t>gali pasireikšti ne dažniau kaip 1 iš 10000 žmonių</w:t>
      </w:r>
      <w:r w:rsidRPr="009859F9">
        <w:rPr>
          <w:rFonts w:ascii="Times New Roman" w:hAnsi="Times New Roman"/>
          <w:lang w:val="lt-LT"/>
        </w:rPr>
        <w:t>)</w:t>
      </w:r>
    </w:p>
    <w:p w14:paraId="0860A10F" w14:textId="77777777" w:rsidR="00934112" w:rsidRPr="009859F9" w:rsidRDefault="00934112" w:rsidP="00934112">
      <w:pPr>
        <w:numPr>
          <w:ilvl w:val="0"/>
          <w:numId w:val="23"/>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atminties praradimas, atminties sutrikimas, sumišimas, haliucinacijos;</w:t>
      </w:r>
    </w:p>
    <w:p w14:paraId="7E0F6415" w14:textId="77777777" w:rsidR="00934112" w:rsidRPr="009859F9" w:rsidRDefault="00934112" w:rsidP="00934112">
      <w:pPr>
        <w:numPr>
          <w:ilvl w:val="0"/>
          <w:numId w:val="23"/>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gangrena (pacientams, kurių kojų periferinė kraujotaka sutrikusi);</w:t>
      </w:r>
    </w:p>
    <w:p w14:paraId="2F7F7D34" w14:textId="77777777" w:rsidR="00934112" w:rsidRPr="009859F9" w:rsidRDefault="00934112" w:rsidP="00934112">
      <w:pPr>
        <w:numPr>
          <w:ilvl w:val="0"/>
          <w:numId w:val="23"/>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nemalonus skonis burnoje;</w:t>
      </w:r>
    </w:p>
    <w:p w14:paraId="48F30C3B" w14:textId="77777777" w:rsidR="00934112" w:rsidRPr="009859F9" w:rsidRDefault="00934112" w:rsidP="00934112">
      <w:pPr>
        <w:numPr>
          <w:ilvl w:val="0"/>
          <w:numId w:val="23"/>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padidėjęs jautrumas saulės šviesai, psoriazės pasunkėjimas;</w:t>
      </w:r>
    </w:p>
    <w:p w14:paraId="2F291331" w14:textId="77777777" w:rsidR="00934112" w:rsidRPr="009859F9" w:rsidRDefault="00934112" w:rsidP="00934112">
      <w:pPr>
        <w:numPr>
          <w:ilvl w:val="0"/>
          <w:numId w:val="23"/>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spengimas ausyse;</w:t>
      </w:r>
    </w:p>
    <w:p w14:paraId="55D21DE2" w14:textId="77777777" w:rsidR="00934112" w:rsidRPr="009859F9" w:rsidRDefault="00934112" w:rsidP="00934112">
      <w:pPr>
        <w:numPr>
          <w:ilvl w:val="0"/>
          <w:numId w:val="23"/>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sumažėja trombocitų kraujyje;</w:t>
      </w:r>
    </w:p>
    <w:p w14:paraId="78D15432" w14:textId="77777777" w:rsidR="00934112" w:rsidRPr="009859F9" w:rsidRDefault="00934112" w:rsidP="00934112">
      <w:pPr>
        <w:numPr>
          <w:ilvl w:val="0"/>
          <w:numId w:val="23"/>
        </w:numPr>
        <w:spacing w:after="0" w:line="240" w:lineRule="auto"/>
        <w:ind w:left="567" w:hanging="567"/>
        <w:contextualSpacing/>
        <w:rPr>
          <w:rFonts w:ascii="Times New Roman" w:hAnsi="Times New Roman"/>
          <w:lang w:val="lt-LT"/>
        </w:rPr>
      </w:pPr>
      <w:r w:rsidRPr="009859F9">
        <w:rPr>
          <w:rFonts w:ascii="Times New Roman" w:hAnsi="Times New Roman"/>
          <w:lang w:val="lt-LT"/>
        </w:rPr>
        <w:t>sąnarių skausmas;</w:t>
      </w:r>
    </w:p>
    <w:p w14:paraId="1197EDFD" w14:textId="77777777" w:rsidR="00934112" w:rsidRPr="009859F9" w:rsidRDefault="00934112" w:rsidP="00934112">
      <w:pPr>
        <w:numPr>
          <w:ilvl w:val="0"/>
          <w:numId w:val="23"/>
        </w:numPr>
        <w:tabs>
          <w:tab w:val="left" w:pos="540"/>
        </w:tabs>
        <w:spacing w:after="0" w:line="240" w:lineRule="auto"/>
        <w:ind w:left="567" w:hanging="567"/>
        <w:contextualSpacing/>
        <w:rPr>
          <w:rFonts w:ascii="Times New Roman" w:hAnsi="Times New Roman"/>
          <w:lang w:val="lt-LT"/>
        </w:rPr>
      </w:pPr>
      <w:r w:rsidRPr="009859F9">
        <w:rPr>
          <w:rFonts w:ascii="Times New Roman" w:hAnsi="Times New Roman"/>
          <w:lang w:val="lt-LT"/>
        </w:rPr>
        <w:t>hepatitas.</w:t>
      </w:r>
    </w:p>
    <w:p w14:paraId="0C91C513" w14:textId="77777777" w:rsidR="00934112" w:rsidRPr="009859F9" w:rsidRDefault="00934112" w:rsidP="00934112">
      <w:pPr>
        <w:tabs>
          <w:tab w:val="left" w:pos="540"/>
        </w:tabs>
        <w:spacing w:after="0" w:line="240" w:lineRule="auto"/>
        <w:rPr>
          <w:rFonts w:ascii="Times New Roman" w:hAnsi="Times New Roman"/>
          <w:i/>
          <w:lang w:val="lt-LT"/>
        </w:rPr>
      </w:pPr>
    </w:p>
    <w:p w14:paraId="4F422C4A" w14:textId="77777777" w:rsidR="00934112" w:rsidRPr="009859F9" w:rsidRDefault="00934112" w:rsidP="00934112">
      <w:pPr>
        <w:spacing w:after="0" w:line="240" w:lineRule="auto"/>
        <w:rPr>
          <w:rFonts w:ascii="Times New Roman" w:hAnsi="Times New Roman"/>
          <w:lang w:val="lt-LT"/>
        </w:rPr>
      </w:pPr>
      <w:r w:rsidRPr="009859F9">
        <w:rPr>
          <w:rFonts w:ascii="Times New Roman" w:hAnsi="Times New Roman"/>
          <w:lang w:val="lt-LT"/>
        </w:rPr>
        <w:t xml:space="preserve">Metoprolol-EGIS tablečių vartojimą reikia nutraukti, jeigu kuris nors iš išvardytų simptomų nepraeina ir neįmanoma aiškiai nustatyti jo priežasties. </w:t>
      </w:r>
    </w:p>
    <w:p w14:paraId="38A9EA2D" w14:textId="77777777" w:rsidR="00934112" w:rsidRPr="009859F9" w:rsidRDefault="00934112" w:rsidP="00934112">
      <w:pPr>
        <w:tabs>
          <w:tab w:val="left" w:pos="567"/>
        </w:tabs>
        <w:spacing w:after="0" w:line="240" w:lineRule="auto"/>
        <w:rPr>
          <w:rFonts w:ascii="Times New Roman" w:hAnsi="Times New Roman"/>
          <w:lang w:val="lt-LT"/>
        </w:rPr>
      </w:pPr>
    </w:p>
    <w:p w14:paraId="69898B46"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lastRenderedPageBreak/>
        <w:t>Jei gydymo Metoprolol-EGIS metu širdies nepakankamumo simptomai (kvėpavimo sunkumas, blauzdų patinimas) pasikeičia arba pasunkėja, nedelsdami kreipkitės į gydytoją.</w:t>
      </w:r>
    </w:p>
    <w:p w14:paraId="5CB0EED8"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Gydymo metu gali suretėti širdies ritmas. Tai yra normalus reiškinys. Bet jeigu tai Jus vargina arba širdies dažnis suretėja iki maždaug 55 susitraukimų per minutę, nors Jūs ir jaučiatės gerai, kreipkitės į gydytoją.</w:t>
      </w:r>
    </w:p>
    <w:p w14:paraId="0AC7BC53"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Nedelsdami kreipkitės į gydytoją, jei sergate koronarine širdies liga ir staigus krūtinės skausmas pasireiškia dažniau nei įprastai arba neįprastomis aplinkybėmis, arba trunka ilgiau ir nepalengvėja nuo Jūsų vartojamų įprastų vaistų.</w:t>
      </w:r>
    </w:p>
    <w:p w14:paraId="2B906630"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Jei prireikė skubiai gydyti sunkią alergiją arba Jus paguldė į ligoninę operuoti, būtinai pasakykite medicinos personalui arba anesteziologui, kad vartojate Metoprolol-EGIS.</w:t>
      </w:r>
    </w:p>
    <w:p w14:paraId="5DAD1574" w14:textId="77777777" w:rsidR="00934112" w:rsidRPr="009859F9" w:rsidRDefault="00934112" w:rsidP="00934112">
      <w:pPr>
        <w:tabs>
          <w:tab w:val="left" w:pos="567"/>
        </w:tabs>
        <w:spacing w:after="0" w:line="240" w:lineRule="auto"/>
        <w:rPr>
          <w:rFonts w:ascii="Times New Roman" w:hAnsi="Times New Roman"/>
          <w:b/>
          <w:lang w:val="lt-LT"/>
        </w:rPr>
      </w:pPr>
    </w:p>
    <w:p w14:paraId="541CF10F" w14:textId="77777777" w:rsidR="00934112" w:rsidRPr="009859F9" w:rsidRDefault="00934112" w:rsidP="00934112">
      <w:pPr>
        <w:tabs>
          <w:tab w:val="left" w:pos="567"/>
        </w:tabs>
        <w:spacing w:after="0" w:line="240" w:lineRule="auto"/>
        <w:rPr>
          <w:rFonts w:ascii="Times New Roman" w:hAnsi="Times New Roman"/>
          <w:b/>
          <w:lang w:val="lt-LT"/>
        </w:rPr>
      </w:pPr>
      <w:r w:rsidRPr="009859F9">
        <w:rPr>
          <w:rFonts w:ascii="Times New Roman" w:hAnsi="Times New Roman"/>
          <w:b/>
          <w:lang w:val="lt-LT"/>
        </w:rPr>
        <w:t>Pranešimas apie šalutinį poveikį</w:t>
      </w:r>
    </w:p>
    <w:p w14:paraId="7558B831" w14:textId="66E5E43F"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Jeigu pasireiškė šalutinis poveikis, įskaitant šiame lapelyje nenurodytą, pasakykite gydytojui arba vaistininkui</w:t>
      </w:r>
      <w:r w:rsidRPr="007B14BD">
        <w:rPr>
          <w:rFonts w:ascii="Times New Roman" w:hAnsi="Times New Roman" w:cs="Times New Roman"/>
          <w:lang w:val="lt-LT"/>
        </w:rPr>
        <w:t>.</w:t>
      </w:r>
      <w:r w:rsidR="007B14BD" w:rsidRPr="007B14BD">
        <w:rPr>
          <w:rFonts w:ascii="Times New Roman" w:hAnsi="Times New Roman" w:cs="Times New Roman"/>
          <w:lang w:val="lt-LT"/>
        </w:rPr>
        <w:t xml:space="preserve"> </w:t>
      </w:r>
      <w:r w:rsidR="007B14BD" w:rsidRPr="005321A6">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007B14BD" w:rsidRPr="005321A6">
          <w:rPr>
            <w:rFonts w:ascii="Times New Roman" w:hAnsi="Times New Roman" w:cs="Times New Roman"/>
            <w:snapToGrid w:val="0"/>
            <w:color w:val="0000FF"/>
            <w:u w:val="single"/>
          </w:rPr>
          <w:t>https://vapris.vvkt.lt/vvkt-web/public/nrv</w:t>
        </w:r>
      </w:hyperlink>
      <w:r w:rsidR="007B14BD" w:rsidRPr="005321A6">
        <w:rPr>
          <w:rFonts w:ascii="Times New Roman" w:hAnsi="Times New Roman" w:cs="Times New Roman"/>
          <w:snapToGrid w:val="0"/>
        </w:rPr>
        <w:t xml:space="preserve"> arba užpildant Paciento pranešimo apie įtariamą nepageidaujamą reakciją (ĮNR) formą, kuri skelbiama </w:t>
      </w:r>
      <w:hyperlink r:id="rId18" w:history="1">
        <w:r w:rsidR="007B14BD" w:rsidRPr="005321A6">
          <w:rPr>
            <w:rFonts w:ascii="Times New Roman" w:hAnsi="Times New Roman" w:cs="Times New Roman"/>
            <w:snapToGrid w:val="0"/>
            <w:color w:val="0000FF"/>
            <w:u w:val="single"/>
          </w:rPr>
          <w:t>https://www.vvkt.lt/index.php?4004286486</w:t>
        </w:r>
      </w:hyperlink>
      <w:r w:rsidR="007B14BD" w:rsidRPr="005321A6">
        <w:rPr>
          <w:rFonts w:ascii="Times New Roman" w:hAnsi="Times New Roman" w:cs="Times New Roman"/>
          <w:snapToGrid w:val="0"/>
        </w:rPr>
        <w:t xml:space="preserve">, ir atsiunčiant elektroniniu paštu (adresu </w:t>
      </w:r>
      <w:hyperlink r:id="rId19" w:history="1">
        <w:r w:rsidR="007B14BD" w:rsidRPr="005321A6">
          <w:rPr>
            <w:rFonts w:ascii="Times New Roman" w:hAnsi="Times New Roman" w:cs="Times New Roman"/>
            <w:snapToGrid w:val="0"/>
            <w:color w:val="0000FF"/>
            <w:u w:val="single"/>
          </w:rPr>
          <w:t>NepageidaujamaR@vvkt.lt</w:t>
        </w:r>
      </w:hyperlink>
      <w:r w:rsidR="007B14BD" w:rsidRPr="005321A6">
        <w:rPr>
          <w:rFonts w:ascii="Times New Roman" w:hAnsi="Times New Roman" w:cs="Times New Roman"/>
          <w:snapToGrid w:val="0"/>
        </w:rPr>
        <w:t>) arba nemokamu telefonu 8 800 73 568. Pranešdami apie šalutinį poveikį galite mums padėti gauti daugiau informacijos apie šio vaisto saugumą.</w:t>
      </w:r>
      <w:r w:rsidRPr="009859F9">
        <w:rPr>
          <w:rFonts w:ascii="Times New Roman" w:hAnsi="Times New Roman"/>
          <w:lang w:val="lt-LT"/>
        </w:rPr>
        <w:t xml:space="preserve"> </w:t>
      </w:r>
    </w:p>
    <w:p w14:paraId="679F37A5" w14:textId="77777777" w:rsidR="00934112" w:rsidRPr="009859F9" w:rsidRDefault="00934112" w:rsidP="00934112">
      <w:pPr>
        <w:tabs>
          <w:tab w:val="left" w:pos="567"/>
        </w:tabs>
        <w:spacing w:after="0" w:line="240" w:lineRule="auto"/>
        <w:rPr>
          <w:rFonts w:ascii="Times New Roman" w:hAnsi="Times New Roman"/>
          <w:b/>
          <w:lang w:val="lt-LT"/>
        </w:rPr>
      </w:pPr>
    </w:p>
    <w:p w14:paraId="62269AEB" w14:textId="77777777" w:rsidR="00934112" w:rsidRPr="009859F9" w:rsidRDefault="00934112" w:rsidP="00934112">
      <w:pPr>
        <w:tabs>
          <w:tab w:val="left" w:pos="567"/>
        </w:tabs>
        <w:spacing w:after="0" w:line="240" w:lineRule="auto"/>
        <w:rPr>
          <w:rFonts w:ascii="Times New Roman" w:hAnsi="Times New Roman"/>
          <w:b/>
          <w:lang w:val="lt-LT"/>
        </w:rPr>
      </w:pPr>
    </w:p>
    <w:p w14:paraId="7E120B60" w14:textId="77777777" w:rsidR="00934112" w:rsidRPr="009859F9" w:rsidRDefault="00934112" w:rsidP="00934112">
      <w:pPr>
        <w:tabs>
          <w:tab w:val="left" w:pos="567"/>
        </w:tabs>
        <w:spacing w:after="0" w:line="240" w:lineRule="auto"/>
        <w:rPr>
          <w:rFonts w:ascii="Times New Roman" w:hAnsi="Times New Roman"/>
          <w:b/>
          <w:lang w:val="lt-LT"/>
        </w:rPr>
      </w:pPr>
      <w:r w:rsidRPr="009859F9">
        <w:rPr>
          <w:rFonts w:ascii="Times New Roman" w:hAnsi="Times New Roman"/>
          <w:b/>
          <w:lang w:val="lt-LT"/>
        </w:rPr>
        <w:t>5.</w:t>
      </w:r>
      <w:r w:rsidRPr="009859F9">
        <w:rPr>
          <w:rFonts w:ascii="Times New Roman" w:hAnsi="Times New Roman"/>
          <w:b/>
          <w:lang w:val="lt-LT"/>
        </w:rPr>
        <w:tab/>
        <w:t>Kaip laikyti Metoprolol-EGIS</w:t>
      </w:r>
    </w:p>
    <w:p w14:paraId="154B5232" w14:textId="77777777" w:rsidR="00934112" w:rsidRPr="009859F9" w:rsidRDefault="00934112" w:rsidP="00934112">
      <w:pPr>
        <w:tabs>
          <w:tab w:val="left" w:pos="567"/>
        </w:tabs>
        <w:spacing w:after="0" w:line="240" w:lineRule="auto"/>
        <w:rPr>
          <w:rFonts w:ascii="Times New Roman" w:hAnsi="Times New Roman"/>
          <w:i/>
          <w:lang w:val="lt-LT"/>
        </w:rPr>
      </w:pPr>
    </w:p>
    <w:p w14:paraId="059D066F" w14:textId="77777777" w:rsidR="00934112" w:rsidRPr="009859F9" w:rsidRDefault="00934112" w:rsidP="00934112">
      <w:pPr>
        <w:tabs>
          <w:tab w:val="left" w:pos="567"/>
        </w:tabs>
        <w:spacing w:after="0" w:line="240" w:lineRule="auto"/>
        <w:rPr>
          <w:rFonts w:ascii="Times New Roman" w:hAnsi="Times New Roman"/>
          <w:i/>
          <w:lang w:val="lt-LT"/>
        </w:rPr>
      </w:pPr>
      <w:r w:rsidRPr="009859F9">
        <w:rPr>
          <w:rFonts w:ascii="Times New Roman" w:hAnsi="Times New Roman"/>
          <w:lang w:val="lt-LT"/>
        </w:rPr>
        <w:t>Šį vaistą laikykite vaikams nepastebimoje ir nepasiekiamoje vietoje</w:t>
      </w:r>
      <w:r w:rsidRPr="009859F9">
        <w:rPr>
          <w:rFonts w:ascii="Times New Roman" w:hAnsi="Times New Roman"/>
          <w:i/>
          <w:lang w:val="lt-LT"/>
        </w:rPr>
        <w:t>.</w:t>
      </w:r>
    </w:p>
    <w:p w14:paraId="740C81A0" w14:textId="77777777" w:rsidR="00934112" w:rsidRPr="009859F9" w:rsidRDefault="00934112" w:rsidP="00934112">
      <w:pPr>
        <w:tabs>
          <w:tab w:val="left" w:pos="567"/>
        </w:tabs>
        <w:spacing w:after="0" w:line="240" w:lineRule="auto"/>
        <w:rPr>
          <w:rFonts w:ascii="Times New Roman" w:hAnsi="Times New Roman"/>
          <w:i/>
          <w:lang w:val="lt-LT"/>
        </w:rPr>
      </w:pPr>
    </w:p>
    <w:p w14:paraId="1ED5C4E6" w14:textId="77777777" w:rsidR="00934112" w:rsidRPr="009859F9" w:rsidRDefault="00934112" w:rsidP="00934112">
      <w:pPr>
        <w:tabs>
          <w:tab w:val="left" w:pos="567"/>
        </w:tabs>
        <w:spacing w:after="0" w:line="240" w:lineRule="auto"/>
        <w:rPr>
          <w:rFonts w:ascii="Times New Roman" w:hAnsi="Times New Roman"/>
          <w:lang w:val="lt-LT"/>
        </w:rPr>
      </w:pPr>
      <w:r w:rsidRPr="009859F9">
        <w:rPr>
          <w:rFonts w:ascii="Times New Roman" w:hAnsi="Times New Roman"/>
          <w:lang w:val="lt-LT"/>
        </w:rPr>
        <w:t>Laikyti ne aukštesnėje kaip 25 </w:t>
      </w:r>
      <w:r w:rsidRPr="009859F9">
        <w:rPr>
          <w:rFonts w:ascii="Times New Roman" w:hAnsi="Times New Roman"/>
          <w:lang w:val="lt-LT"/>
        </w:rPr>
        <w:sym w:font="Symbol" w:char="F0B0"/>
      </w:r>
      <w:r w:rsidRPr="009859F9">
        <w:rPr>
          <w:rFonts w:ascii="Times New Roman" w:hAnsi="Times New Roman"/>
          <w:lang w:val="lt-LT"/>
        </w:rPr>
        <w:t>C temperatūroje.</w:t>
      </w:r>
    </w:p>
    <w:p w14:paraId="09EF6315" w14:textId="77777777" w:rsidR="00934112" w:rsidRPr="009859F9" w:rsidRDefault="00934112" w:rsidP="00934112">
      <w:pPr>
        <w:tabs>
          <w:tab w:val="left" w:pos="540"/>
        </w:tabs>
        <w:spacing w:after="0" w:line="240" w:lineRule="auto"/>
        <w:rPr>
          <w:rFonts w:ascii="Times New Roman" w:hAnsi="Times New Roman"/>
          <w:lang w:val="lt-LT"/>
        </w:rPr>
      </w:pPr>
      <w:r w:rsidRPr="009859F9">
        <w:rPr>
          <w:rFonts w:ascii="Times New Roman" w:hAnsi="Times New Roman"/>
          <w:lang w:val="lt-LT"/>
        </w:rPr>
        <w:t>Buteliuką laikyti išorinėje dėžutėje, kad vaistas būtų apsaugotas nuo šviesos.</w:t>
      </w:r>
    </w:p>
    <w:p w14:paraId="3FB8C098" w14:textId="77777777" w:rsidR="00934112" w:rsidRPr="009859F9" w:rsidRDefault="00934112" w:rsidP="00934112">
      <w:pPr>
        <w:tabs>
          <w:tab w:val="left" w:pos="567"/>
        </w:tabs>
        <w:spacing w:after="0" w:line="240" w:lineRule="auto"/>
        <w:rPr>
          <w:rFonts w:ascii="Times New Roman" w:hAnsi="Times New Roman"/>
          <w:lang w:val="lt-LT"/>
        </w:rPr>
      </w:pPr>
    </w:p>
    <w:p w14:paraId="2DC16841" w14:textId="77777777" w:rsidR="00934112" w:rsidRPr="009859F9" w:rsidRDefault="00934112" w:rsidP="00934112">
      <w:pPr>
        <w:tabs>
          <w:tab w:val="left" w:pos="3780"/>
        </w:tabs>
        <w:spacing w:after="0" w:line="240" w:lineRule="auto"/>
        <w:rPr>
          <w:rFonts w:ascii="Times New Roman" w:hAnsi="Times New Roman"/>
          <w:lang w:val="x-none"/>
        </w:rPr>
      </w:pPr>
      <w:r w:rsidRPr="009859F9">
        <w:rPr>
          <w:rFonts w:ascii="Times New Roman" w:hAnsi="Times New Roman"/>
          <w:lang w:val="x-none"/>
        </w:rPr>
        <w:t>Ant dėžutės ir buteliuko po „</w:t>
      </w:r>
      <w:r w:rsidR="001D44E5">
        <w:rPr>
          <w:rFonts w:ascii="Times New Roman" w:eastAsia="Times New Roman" w:hAnsi="Times New Roman" w:cs="Times New Roman"/>
          <w:lang w:val="lt-LT"/>
        </w:rPr>
        <w:t>EXP</w:t>
      </w:r>
      <w:r w:rsidRPr="009859F9">
        <w:rPr>
          <w:rFonts w:ascii="Times New Roman" w:hAnsi="Times New Roman"/>
          <w:lang w:val="x-none"/>
        </w:rPr>
        <w:t xml:space="preserve">“ nurodytam tinkamumo laikui pasibaigus, </w:t>
      </w:r>
      <w:r w:rsidRPr="009859F9">
        <w:rPr>
          <w:rFonts w:ascii="Times New Roman" w:hAnsi="Times New Roman"/>
          <w:lang w:val="lt-LT"/>
        </w:rPr>
        <w:t xml:space="preserve">šio vaisto </w:t>
      </w:r>
      <w:r w:rsidRPr="009859F9">
        <w:rPr>
          <w:rFonts w:ascii="Times New Roman" w:hAnsi="Times New Roman"/>
          <w:lang w:val="x-none"/>
        </w:rPr>
        <w:t>vartoti negalima. Vaistas tinka vartoti iki paskutinės nurodyto mėnesio dienos.</w:t>
      </w:r>
    </w:p>
    <w:p w14:paraId="6FC941B4" w14:textId="77777777" w:rsidR="00934112" w:rsidRPr="009859F9" w:rsidRDefault="00934112" w:rsidP="00934112">
      <w:pPr>
        <w:tabs>
          <w:tab w:val="left" w:pos="3780"/>
        </w:tabs>
        <w:spacing w:after="0" w:line="240" w:lineRule="auto"/>
        <w:rPr>
          <w:rFonts w:ascii="Times New Roman" w:hAnsi="Times New Roman"/>
          <w:lang w:val="x-none"/>
        </w:rPr>
      </w:pPr>
    </w:p>
    <w:p w14:paraId="16EA8A28" w14:textId="77777777" w:rsidR="00934112" w:rsidRPr="009859F9" w:rsidRDefault="00934112" w:rsidP="00934112">
      <w:pPr>
        <w:tabs>
          <w:tab w:val="left" w:pos="3780"/>
        </w:tabs>
        <w:spacing w:after="0" w:line="240" w:lineRule="auto"/>
        <w:rPr>
          <w:rFonts w:ascii="Times New Roman" w:hAnsi="Times New Roman"/>
          <w:lang w:val="x-none"/>
        </w:rPr>
      </w:pPr>
      <w:r w:rsidRPr="009859F9">
        <w:rPr>
          <w:rFonts w:ascii="Times New Roman" w:hAnsi="Times New Roman"/>
          <w:lang w:val="lt-LT"/>
        </w:rPr>
        <w:t>Vaistų negalima išmesti į kanalizaciją arba su buitinėmis atliekomis. Kaip išmesti nereikalingus vaistus, klauskite vaistininko. Šios priemonės padės apsaugoti aplinką.</w:t>
      </w:r>
    </w:p>
    <w:p w14:paraId="3EC2EC6F" w14:textId="77777777" w:rsidR="00934112" w:rsidRPr="009859F9" w:rsidRDefault="00934112" w:rsidP="00934112">
      <w:pPr>
        <w:tabs>
          <w:tab w:val="left" w:pos="567"/>
        </w:tabs>
        <w:spacing w:after="0" w:line="240" w:lineRule="auto"/>
        <w:rPr>
          <w:rFonts w:ascii="Times New Roman" w:hAnsi="Times New Roman"/>
          <w:lang w:val="lt-LT"/>
        </w:rPr>
      </w:pPr>
    </w:p>
    <w:p w14:paraId="56F5383D" w14:textId="77777777" w:rsidR="00934112" w:rsidRPr="009859F9" w:rsidRDefault="00934112" w:rsidP="00934112">
      <w:pPr>
        <w:tabs>
          <w:tab w:val="left" w:pos="567"/>
        </w:tabs>
        <w:spacing w:after="0" w:line="240" w:lineRule="auto"/>
        <w:rPr>
          <w:rFonts w:ascii="Times New Roman" w:hAnsi="Times New Roman"/>
          <w:lang w:val="lt-LT"/>
        </w:rPr>
      </w:pPr>
    </w:p>
    <w:p w14:paraId="187B54CE" w14:textId="77777777" w:rsidR="00934112" w:rsidRPr="009859F9" w:rsidRDefault="00934112" w:rsidP="00934112">
      <w:pPr>
        <w:keepNext/>
        <w:tabs>
          <w:tab w:val="left" w:pos="567"/>
        </w:tabs>
        <w:spacing w:after="0" w:line="240" w:lineRule="auto"/>
        <w:ind w:left="567" w:hanging="567"/>
        <w:outlineLvl w:val="1"/>
        <w:rPr>
          <w:rFonts w:ascii="Times New Roman" w:hAnsi="Times New Roman"/>
          <w:b/>
          <w:lang w:val="lt-LT"/>
        </w:rPr>
      </w:pPr>
      <w:bookmarkStart w:id="5" w:name="_Toc129243144"/>
      <w:bookmarkStart w:id="6" w:name="_Toc129243269"/>
      <w:r w:rsidRPr="009859F9">
        <w:rPr>
          <w:rFonts w:ascii="Times New Roman" w:hAnsi="Times New Roman"/>
          <w:b/>
          <w:lang w:val="lt-LT"/>
        </w:rPr>
        <w:t>6.</w:t>
      </w:r>
      <w:r w:rsidRPr="009859F9">
        <w:rPr>
          <w:rFonts w:ascii="Times New Roman" w:hAnsi="Times New Roman"/>
          <w:b/>
          <w:lang w:val="lt-LT"/>
        </w:rPr>
        <w:tab/>
      </w:r>
      <w:r w:rsidRPr="009859F9">
        <w:rPr>
          <w:rFonts w:ascii="Times New Roman" w:hAnsi="Times New Roman"/>
          <w:b/>
          <w:lang w:val="en-GB"/>
        </w:rPr>
        <w:t>Pakuotės turinys ir kita informacija</w:t>
      </w:r>
      <w:bookmarkEnd w:id="5"/>
      <w:bookmarkEnd w:id="6"/>
    </w:p>
    <w:p w14:paraId="4E7111BE" w14:textId="77777777" w:rsidR="00934112" w:rsidRPr="009859F9" w:rsidRDefault="00934112" w:rsidP="00934112">
      <w:pPr>
        <w:tabs>
          <w:tab w:val="left" w:pos="3780"/>
        </w:tabs>
        <w:spacing w:after="0" w:line="240" w:lineRule="auto"/>
        <w:rPr>
          <w:rFonts w:ascii="Times New Roman" w:hAnsi="Times New Roman"/>
          <w:lang w:val="x-none"/>
        </w:rPr>
      </w:pPr>
    </w:p>
    <w:p w14:paraId="62C2749F" w14:textId="77777777" w:rsidR="00934112" w:rsidRPr="009859F9" w:rsidRDefault="00934112" w:rsidP="00934112">
      <w:pPr>
        <w:spacing w:after="0" w:line="240" w:lineRule="auto"/>
        <w:rPr>
          <w:rFonts w:ascii="Times New Roman" w:hAnsi="Times New Roman"/>
          <w:b/>
          <w:lang w:val="lt-LT"/>
        </w:rPr>
      </w:pPr>
      <w:r w:rsidRPr="009859F9">
        <w:rPr>
          <w:rFonts w:ascii="Times New Roman" w:hAnsi="Times New Roman"/>
          <w:b/>
          <w:lang w:val="lt-LT"/>
        </w:rPr>
        <w:t>Metoprolol-EGIS sudėtis</w:t>
      </w:r>
    </w:p>
    <w:p w14:paraId="5900E65B" w14:textId="77777777" w:rsidR="00934112" w:rsidRPr="009859F9" w:rsidRDefault="00934112" w:rsidP="00934112">
      <w:pPr>
        <w:numPr>
          <w:ilvl w:val="0"/>
          <w:numId w:val="9"/>
        </w:numPr>
        <w:tabs>
          <w:tab w:val="left" w:pos="567"/>
        </w:tabs>
        <w:spacing w:after="0" w:line="240" w:lineRule="auto"/>
        <w:ind w:hanging="283"/>
        <w:rPr>
          <w:rFonts w:ascii="Times New Roman" w:hAnsi="Times New Roman"/>
          <w:lang w:val="x-none"/>
        </w:rPr>
      </w:pPr>
      <w:r w:rsidRPr="009859F9">
        <w:rPr>
          <w:rFonts w:ascii="Times New Roman" w:hAnsi="Times New Roman"/>
          <w:lang w:val="x-none"/>
        </w:rPr>
        <w:t>Veiklioji medžiaga yra metoprololio tartratas. Kiekvienoje tabletėje jo yra 25 mg, 50 mg arba 100 mg.</w:t>
      </w:r>
    </w:p>
    <w:p w14:paraId="12920ECC" w14:textId="77777777" w:rsidR="00934112" w:rsidRPr="009859F9" w:rsidRDefault="00934112" w:rsidP="00934112">
      <w:pPr>
        <w:numPr>
          <w:ilvl w:val="0"/>
          <w:numId w:val="9"/>
        </w:numPr>
        <w:tabs>
          <w:tab w:val="left" w:pos="567"/>
        </w:tabs>
        <w:spacing w:after="0" w:line="240" w:lineRule="auto"/>
        <w:ind w:hanging="283"/>
        <w:rPr>
          <w:rFonts w:ascii="Times New Roman" w:hAnsi="Times New Roman"/>
          <w:lang w:val="x-none"/>
        </w:rPr>
      </w:pPr>
      <w:r w:rsidRPr="009859F9">
        <w:rPr>
          <w:rFonts w:ascii="Times New Roman" w:hAnsi="Times New Roman"/>
          <w:lang w:val="x-none"/>
        </w:rPr>
        <w:t>Pagalbinės medžiagos yra mikrokristalinė celiuliozė, karboksimetilkrakmolo A natrio druska, bevandenis koloidinis silicio dioksidas, povidonas, magnio stearatas.</w:t>
      </w:r>
    </w:p>
    <w:p w14:paraId="084E6481" w14:textId="77777777" w:rsidR="00934112" w:rsidRPr="009859F9" w:rsidRDefault="00934112" w:rsidP="00934112">
      <w:pPr>
        <w:tabs>
          <w:tab w:val="left" w:pos="3780"/>
        </w:tabs>
        <w:spacing w:after="0" w:line="240" w:lineRule="auto"/>
        <w:rPr>
          <w:rFonts w:ascii="Times New Roman" w:hAnsi="Times New Roman"/>
          <w:lang w:val="x-none"/>
        </w:rPr>
      </w:pPr>
    </w:p>
    <w:p w14:paraId="42726BC6" w14:textId="77777777" w:rsidR="00934112" w:rsidRPr="009859F9" w:rsidRDefault="00934112" w:rsidP="00934112">
      <w:pPr>
        <w:spacing w:after="0" w:line="240" w:lineRule="auto"/>
        <w:rPr>
          <w:rFonts w:ascii="Times New Roman" w:hAnsi="Times New Roman"/>
          <w:b/>
          <w:lang w:val="lt-LT"/>
        </w:rPr>
      </w:pPr>
      <w:r w:rsidRPr="009859F9">
        <w:rPr>
          <w:rFonts w:ascii="Times New Roman" w:hAnsi="Times New Roman"/>
          <w:b/>
          <w:lang w:val="lt-LT"/>
        </w:rPr>
        <w:t>Metoprolol-EGIS išvaizda ir kiekis pakuotėje</w:t>
      </w:r>
    </w:p>
    <w:p w14:paraId="3A9D6CA3" w14:textId="77777777" w:rsidR="00934112" w:rsidRPr="009859F9" w:rsidRDefault="00934112" w:rsidP="00934112">
      <w:pPr>
        <w:tabs>
          <w:tab w:val="left" w:pos="540"/>
        </w:tabs>
        <w:spacing w:after="0" w:line="240" w:lineRule="auto"/>
        <w:rPr>
          <w:rFonts w:ascii="Times New Roman" w:hAnsi="Times New Roman"/>
          <w:lang w:val="lt-LT"/>
        </w:rPr>
      </w:pPr>
      <w:r w:rsidRPr="009859F9">
        <w:rPr>
          <w:rFonts w:ascii="Times New Roman" w:hAnsi="Times New Roman"/>
          <w:lang w:val="lt-LT"/>
        </w:rPr>
        <w:t xml:space="preserve">25 mg: baltos arba beveik baltos, apvalios, abipus išgaubtos tabletės, kurių vienoje pusėje yra vagelė, dalijanti tabletę į keturias dalis, o kitoje pusėje įspaudai – „E“ ir „435“. </w:t>
      </w:r>
    </w:p>
    <w:p w14:paraId="445D7DA9" w14:textId="77777777" w:rsidR="00934112" w:rsidRPr="009859F9" w:rsidRDefault="00934112" w:rsidP="00934112">
      <w:pPr>
        <w:tabs>
          <w:tab w:val="left" w:pos="540"/>
        </w:tabs>
        <w:spacing w:after="0" w:line="240" w:lineRule="auto"/>
        <w:rPr>
          <w:rFonts w:ascii="Times New Roman" w:hAnsi="Times New Roman"/>
          <w:lang w:val="lt-LT"/>
        </w:rPr>
      </w:pPr>
      <w:r w:rsidRPr="009859F9">
        <w:rPr>
          <w:rFonts w:ascii="Times New Roman" w:hAnsi="Times New Roman"/>
          <w:lang w:val="lt-LT"/>
        </w:rPr>
        <w:t xml:space="preserve">50 mg: baltos arba beveik baltos, apvalios, abipus išgaubtos tabletės, kurių vienoje pusėje yra vagelė, dalijanti tabletę į dvi dalis, o kitoje pusėje – įspaudai „E“ ir „434“. </w:t>
      </w:r>
    </w:p>
    <w:p w14:paraId="51AA8B12" w14:textId="77777777" w:rsidR="00934112" w:rsidRPr="009859F9" w:rsidRDefault="00934112" w:rsidP="00934112">
      <w:pPr>
        <w:tabs>
          <w:tab w:val="left" w:pos="540"/>
        </w:tabs>
        <w:spacing w:after="0" w:line="240" w:lineRule="auto"/>
        <w:rPr>
          <w:rFonts w:ascii="Times New Roman" w:hAnsi="Times New Roman"/>
          <w:lang w:val="lt-LT"/>
        </w:rPr>
      </w:pPr>
      <w:r w:rsidRPr="009859F9">
        <w:rPr>
          <w:rFonts w:ascii="Times New Roman" w:hAnsi="Times New Roman"/>
          <w:lang w:val="lt-LT"/>
        </w:rPr>
        <w:t xml:space="preserve">100 mg: baltos arba beveik baltos, apvalios, abipus išgaubtos tabletės, kurių vienoje pusėje yra vagelė, dalijanti tabletę į dvi dalis, o kitoje pusėje – įspaudai „E“ ir „432“. </w:t>
      </w:r>
    </w:p>
    <w:p w14:paraId="16A600BE" w14:textId="77777777" w:rsidR="00934112" w:rsidRPr="00934112" w:rsidRDefault="00934112" w:rsidP="00934112">
      <w:pPr>
        <w:tabs>
          <w:tab w:val="left" w:pos="3780"/>
        </w:tabs>
        <w:spacing w:after="0" w:line="240" w:lineRule="auto"/>
        <w:rPr>
          <w:rFonts w:ascii="Times New Roman" w:eastAsia="Times New Roman" w:hAnsi="Times New Roman" w:cs="Times New Roman"/>
          <w:lang w:val="x-none"/>
        </w:rPr>
      </w:pPr>
    </w:p>
    <w:p w14:paraId="79772C45" w14:textId="77777777" w:rsidR="00934112" w:rsidRPr="009859F9" w:rsidRDefault="001D44E5" w:rsidP="00934112">
      <w:pPr>
        <w:tabs>
          <w:tab w:val="left" w:pos="3780"/>
        </w:tabs>
        <w:spacing w:after="0" w:line="240" w:lineRule="auto"/>
        <w:rPr>
          <w:rFonts w:ascii="Times New Roman" w:hAnsi="Times New Roman"/>
          <w:lang w:val="lt-LT"/>
        </w:rPr>
      </w:pPr>
      <w:r w:rsidRPr="009859F9">
        <w:rPr>
          <w:rFonts w:ascii="Times New Roman" w:hAnsi="Times New Roman"/>
          <w:lang w:val="lt-LT"/>
        </w:rPr>
        <w:t>Vagelė skirta tik tabletei perlaužti, kad būtų lengviau nuryti, bet ne jai padalyti į lygias dozes</w:t>
      </w:r>
      <w:r w:rsidR="00934112" w:rsidRPr="009859F9">
        <w:rPr>
          <w:rFonts w:ascii="Times New Roman" w:hAnsi="Times New Roman"/>
          <w:lang w:val="lt-LT"/>
        </w:rPr>
        <w:t>.</w:t>
      </w:r>
    </w:p>
    <w:p w14:paraId="6BEA5C8F" w14:textId="77777777" w:rsidR="00934112" w:rsidRPr="009859F9" w:rsidRDefault="00934112" w:rsidP="00934112">
      <w:pPr>
        <w:tabs>
          <w:tab w:val="left" w:pos="3780"/>
        </w:tabs>
        <w:spacing w:after="0" w:line="240" w:lineRule="auto"/>
        <w:rPr>
          <w:rFonts w:ascii="Times New Roman" w:hAnsi="Times New Roman"/>
          <w:lang w:val="lt-LT"/>
        </w:rPr>
      </w:pPr>
    </w:p>
    <w:p w14:paraId="18EDBFC8" w14:textId="77777777" w:rsidR="00934112" w:rsidRPr="009859F9" w:rsidRDefault="00934112" w:rsidP="00934112">
      <w:pPr>
        <w:tabs>
          <w:tab w:val="left" w:pos="3780"/>
        </w:tabs>
        <w:spacing w:after="0" w:line="240" w:lineRule="auto"/>
        <w:rPr>
          <w:rFonts w:ascii="Times New Roman" w:hAnsi="Times New Roman"/>
          <w:lang w:val="x-none"/>
        </w:rPr>
      </w:pPr>
      <w:r w:rsidRPr="009859F9">
        <w:rPr>
          <w:rFonts w:ascii="Times New Roman" w:hAnsi="Times New Roman"/>
          <w:lang w:val="x-none"/>
        </w:rPr>
        <w:t>Pakuotė</w:t>
      </w:r>
    </w:p>
    <w:p w14:paraId="73E3096F" w14:textId="77777777" w:rsidR="00934112" w:rsidRPr="003274CB" w:rsidRDefault="00934112" w:rsidP="00934112">
      <w:pPr>
        <w:tabs>
          <w:tab w:val="left" w:pos="540"/>
        </w:tabs>
        <w:spacing w:after="0" w:line="240" w:lineRule="auto"/>
        <w:rPr>
          <w:rFonts w:ascii="Times New Roman" w:hAnsi="Times New Roman"/>
          <w:lang w:val="lt-LT"/>
        </w:rPr>
      </w:pPr>
      <w:r w:rsidRPr="003274CB">
        <w:rPr>
          <w:rFonts w:ascii="Times New Roman" w:hAnsi="Times New Roman"/>
          <w:lang w:val="lt-LT"/>
        </w:rPr>
        <w:t xml:space="preserve">Rudo stiklo buteliukas, užsuktas baltu, apsauginiu PE dangteliu su smūgiams atsparia plėvele ir įdėtas į kartono dėžutę. </w:t>
      </w:r>
    </w:p>
    <w:p w14:paraId="67EDE6DA" w14:textId="77777777" w:rsidR="00934112" w:rsidRPr="003274CB" w:rsidRDefault="00934112" w:rsidP="00934112">
      <w:pPr>
        <w:tabs>
          <w:tab w:val="left" w:pos="540"/>
        </w:tabs>
        <w:spacing w:after="0" w:line="240" w:lineRule="auto"/>
        <w:rPr>
          <w:rFonts w:ascii="Times New Roman" w:hAnsi="Times New Roman"/>
          <w:lang w:val="lt-LT"/>
        </w:rPr>
      </w:pPr>
      <w:r w:rsidRPr="003274CB">
        <w:rPr>
          <w:rFonts w:ascii="Times New Roman" w:hAnsi="Times New Roman"/>
          <w:lang w:val="lt-LT"/>
        </w:rPr>
        <w:lastRenderedPageBreak/>
        <w:t xml:space="preserve">Metoprolol-EGIS 25 mg – 40, 50, 60, 70, 80, 90, 100, 120 tablečių </w:t>
      </w:r>
    </w:p>
    <w:p w14:paraId="2CBE1908" w14:textId="77777777" w:rsidR="00934112" w:rsidRPr="003274CB" w:rsidRDefault="00934112" w:rsidP="00934112">
      <w:pPr>
        <w:tabs>
          <w:tab w:val="left" w:pos="540"/>
        </w:tabs>
        <w:spacing w:after="0" w:line="240" w:lineRule="auto"/>
        <w:rPr>
          <w:rFonts w:ascii="Times New Roman" w:hAnsi="Times New Roman"/>
          <w:lang w:val="lt-LT"/>
        </w:rPr>
      </w:pPr>
      <w:r w:rsidRPr="003274CB">
        <w:rPr>
          <w:rFonts w:ascii="Times New Roman" w:hAnsi="Times New Roman"/>
          <w:lang w:val="lt-LT"/>
        </w:rPr>
        <w:t>Metoprolol-EGIS 50 mg – 40, 50, 60, 70, 80, 90, 100, 120 ir 200 tablečių</w:t>
      </w:r>
    </w:p>
    <w:p w14:paraId="13D30799" w14:textId="77777777" w:rsidR="00934112" w:rsidRPr="003274CB" w:rsidRDefault="00934112" w:rsidP="00934112">
      <w:pPr>
        <w:tabs>
          <w:tab w:val="left" w:pos="540"/>
        </w:tabs>
        <w:spacing w:after="0" w:line="240" w:lineRule="auto"/>
        <w:rPr>
          <w:rFonts w:ascii="Times New Roman" w:hAnsi="Times New Roman"/>
          <w:lang w:val="lt-LT"/>
        </w:rPr>
      </w:pPr>
      <w:r w:rsidRPr="003274CB">
        <w:rPr>
          <w:rFonts w:ascii="Times New Roman" w:hAnsi="Times New Roman"/>
          <w:lang w:val="lt-LT"/>
        </w:rPr>
        <w:t>Metoprolol-EGIS 100 mg – 40, 50, 60, 70, 80, 90, 100, 120 ir 200 tablečių</w:t>
      </w:r>
    </w:p>
    <w:p w14:paraId="21D73B32" w14:textId="77777777" w:rsidR="00934112" w:rsidRPr="003274CB" w:rsidRDefault="00934112" w:rsidP="00934112">
      <w:pPr>
        <w:tabs>
          <w:tab w:val="left" w:pos="540"/>
        </w:tabs>
        <w:spacing w:after="0" w:line="240" w:lineRule="auto"/>
        <w:rPr>
          <w:rFonts w:ascii="Times New Roman" w:hAnsi="Times New Roman"/>
          <w:lang w:val="lt-LT"/>
        </w:rPr>
      </w:pPr>
    </w:p>
    <w:p w14:paraId="5906B2FF" w14:textId="77777777" w:rsidR="00934112" w:rsidRPr="009859F9" w:rsidRDefault="00934112" w:rsidP="00934112">
      <w:pPr>
        <w:tabs>
          <w:tab w:val="left" w:pos="540"/>
        </w:tabs>
        <w:spacing w:after="0" w:line="240" w:lineRule="auto"/>
        <w:rPr>
          <w:rFonts w:ascii="Times New Roman" w:hAnsi="Times New Roman"/>
          <w:lang w:val="lt-LT"/>
        </w:rPr>
      </w:pPr>
      <w:r w:rsidRPr="003274CB">
        <w:rPr>
          <w:rFonts w:ascii="Times New Roman" w:hAnsi="Times New Roman"/>
          <w:lang w:val="lt-LT"/>
        </w:rPr>
        <w:t>Gali būti tiekiamos ne visų dydžių pakuotės</w:t>
      </w:r>
    </w:p>
    <w:p w14:paraId="710DC590" w14:textId="77777777" w:rsidR="00934112" w:rsidRPr="009859F9" w:rsidRDefault="00934112" w:rsidP="00934112">
      <w:pPr>
        <w:tabs>
          <w:tab w:val="left" w:pos="3780"/>
        </w:tabs>
        <w:spacing w:after="0" w:line="240" w:lineRule="auto"/>
        <w:rPr>
          <w:rFonts w:ascii="Times New Roman" w:hAnsi="Times New Roman"/>
          <w:lang w:val="x-none"/>
        </w:rPr>
      </w:pPr>
    </w:p>
    <w:p w14:paraId="386118DA" w14:textId="77777777" w:rsidR="00934112" w:rsidRPr="003274CB" w:rsidRDefault="00934112" w:rsidP="00934112">
      <w:pPr>
        <w:tabs>
          <w:tab w:val="left" w:pos="3780"/>
        </w:tabs>
        <w:spacing w:after="0" w:line="240" w:lineRule="auto"/>
        <w:rPr>
          <w:rFonts w:ascii="Times New Roman" w:hAnsi="Times New Roman"/>
          <w:b/>
          <w:lang w:val="x-none"/>
        </w:rPr>
      </w:pPr>
      <w:r w:rsidRPr="009859F9">
        <w:rPr>
          <w:rFonts w:ascii="Times New Roman" w:hAnsi="Times New Roman"/>
          <w:b/>
          <w:lang w:val="x-none"/>
        </w:rPr>
        <w:t>Registruotojas</w:t>
      </w:r>
    </w:p>
    <w:p w14:paraId="000340A3" w14:textId="77777777" w:rsidR="008D1784" w:rsidRPr="009859F9" w:rsidRDefault="008D1784" w:rsidP="008D1784">
      <w:pPr>
        <w:spacing w:after="0" w:line="240" w:lineRule="auto"/>
        <w:rPr>
          <w:rFonts w:ascii="Times New Roman" w:hAnsi="Times New Roman"/>
          <w:lang w:val="lt-LT"/>
        </w:rPr>
      </w:pPr>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r w:rsidRPr="00B61B3A">
        <w:rPr>
          <w:rFonts w:ascii="Times New Roman" w:eastAsia="Calibri" w:hAnsi="Times New Roman" w:cs="Times New Roman"/>
          <w:bCs/>
          <w:lang w:val="lt-LT"/>
        </w:rPr>
        <w:t xml:space="preserve"> P</w:t>
      </w:r>
      <w:r>
        <w:rPr>
          <w:rFonts w:ascii="Times New Roman" w:eastAsia="Calibri" w:hAnsi="Times New Roman" w:cs="Times New Roman"/>
          <w:bCs/>
          <w:lang w:val="lt-LT"/>
        </w:rPr>
        <w:t>harmaceuticals</w:t>
      </w:r>
      <w:r w:rsidRPr="009859F9">
        <w:rPr>
          <w:rFonts w:ascii="Times New Roman" w:hAnsi="Times New Roman"/>
          <w:lang w:val="lt-LT"/>
        </w:rPr>
        <w:t xml:space="preserve"> PLC</w:t>
      </w:r>
    </w:p>
    <w:p w14:paraId="17D34DBD" w14:textId="77777777" w:rsidR="008D1784" w:rsidRPr="003274CB" w:rsidRDefault="008D1784" w:rsidP="008D1784">
      <w:pPr>
        <w:spacing w:after="0" w:line="240" w:lineRule="auto"/>
        <w:rPr>
          <w:rFonts w:ascii="Times New Roman" w:hAnsi="Times New Roman"/>
          <w:lang w:val="lt-LT"/>
        </w:rPr>
      </w:pPr>
      <w:r w:rsidRPr="00B61B3A">
        <w:rPr>
          <w:rFonts w:ascii="Times New Roman" w:eastAsia="Calibri" w:hAnsi="Times New Roman" w:cs="Times New Roman"/>
          <w:bCs/>
          <w:lang w:val="lt-LT"/>
        </w:rPr>
        <w:t xml:space="preserve">1106 Budapest, </w:t>
      </w:r>
      <w:r w:rsidRPr="003274CB">
        <w:rPr>
          <w:rFonts w:ascii="Times New Roman" w:hAnsi="Times New Roman"/>
          <w:lang w:val="lt-LT"/>
        </w:rPr>
        <w:t>Keresztúri út 30-38</w:t>
      </w:r>
    </w:p>
    <w:p w14:paraId="2059F8B2" w14:textId="77777777" w:rsidR="008D1784" w:rsidRPr="003274CB" w:rsidRDefault="008D1784" w:rsidP="008D1784">
      <w:pPr>
        <w:spacing w:after="0" w:line="240" w:lineRule="auto"/>
        <w:rPr>
          <w:rFonts w:ascii="Times New Roman" w:hAnsi="Times New Roman"/>
          <w:lang w:val="lt-LT"/>
        </w:rPr>
      </w:pPr>
      <w:r w:rsidRPr="003274CB">
        <w:rPr>
          <w:rFonts w:ascii="Times New Roman" w:hAnsi="Times New Roman"/>
          <w:lang w:val="lt-LT"/>
        </w:rPr>
        <w:t>Vengrija</w:t>
      </w:r>
    </w:p>
    <w:p w14:paraId="36A68C55" w14:textId="77777777" w:rsidR="008D1784" w:rsidRPr="009859F9" w:rsidRDefault="008D1784" w:rsidP="009859F9">
      <w:pPr>
        <w:spacing w:after="0" w:line="240" w:lineRule="auto"/>
        <w:rPr>
          <w:rFonts w:ascii="Times New Roman" w:hAnsi="Times New Roman"/>
          <w:lang w:val="lt-LT"/>
        </w:rPr>
      </w:pPr>
    </w:p>
    <w:p w14:paraId="2E627BE6" w14:textId="77777777" w:rsidR="008D1784" w:rsidRPr="009859F9" w:rsidRDefault="008D1784" w:rsidP="008D1784">
      <w:pPr>
        <w:spacing w:after="0" w:line="240" w:lineRule="auto"/>
        <w:rPr>
          <w:rFonts w:ascii="Times New Roman" w:hAnsi="Times New Roman"/>
          <w:b/>
          <w:lang w:val="lt-LT"/>
        </w:rPr>
      </w:pPr>
      <w:r w:rsidRPr="003274CB">
        <w:rPr>
          <w:rFonts w:ascii="Times New Roman" w:hAnsi="Times New Roman"/>
          <w:b/>
          <w:lang w:val="lt-LT"/>
        </w:rPr>
        <w:t>Gamintojas</w:t>
      </w:r>
    </w:p>
    <w:p w14:paraId="1337EEA4" w14:textId="77777777" w:rsidR="008D1784" w:rsidRPr="009859F9" w:rsidRDefault="008D1784" w:rsidP="008D1784">
      <w:pPr>
        <w:spacing w:after="0" w:line="240" w:lineRule="auto"/>
        <w:rPr>
          <w:rFonts w:ascii="Times New Roman" w:hAnsi="Times New Roman"/>
          <w:lang w:val="lt-LT"/>
        </w:rPr>
      </w:pPr>
      <w:r w:rsidRPr="00B61B3A">
        <w:rPr>
          <w:rFonts w:ascii="Times New Roman" w:eastAsia="Calibri" w:hAnsi="Times New Roman" w:cs="Times New Roman"/>
          <w:lang w:val="lt-LT"/>
        </w:rPr>
        <w:t>E</w:t>
      </w:r>
      <w:r>
        <w:rPr>
          <w:rFonts w:ascii="Times New Roman" w:eastAsia="Calibri" w:hAnsi="Times New Roman" w:cs="Times New Roman"/>
          <w:lang w:val="lt-LT"/>
        </w:rPr>
        <w:t>gis</w:t>
      </w:r>
      <w:r w:rsidRPr="00B61B3A">
        <w:rPr>
          <w:rFonts w:ascii="Times New Roman" w:eastAsia="Calibri" w:hAnsi="Times New Roman" w:cs="Times New Roman"/>
          <w:lang w:val="lt-LT"/>
        </w:rPr>
        <w:t xml:space="preserve"> P</w:t>
      </w:r>
      <w:r>
        <w:rPr>
          <w:rFonts w:ascii="Times New Roman" w:eastAsia="Calibri" w:hAnsi="Times New Roman" w:cs="Times New Roman"/>
          <w:lang w:val="lt-LT"/>
        </w:rPr>
        <w:t>harmaceuticals</w:t>
      </w:r>
      <w:r w:rsidRPr="003274CB">
        <w:rPr>
          <w:rFonts w:ascii="Times New Roman" w:hAnsi="Times New Roman"/>
          <w:lang w:val="lt-LT"/>
        </w:rPr>
        <w:t xml:space="preserve"> PLC</w:t>
      </w:r>
      <w:r w:rsidRPr="00B61B3A">
        <w:rPr>
          <w:rFonts w:ascii="Times New Roman" w:eastAsia="Calibri" w:hAnsi="Times New Roman" w:cs="Times New Roman"/>
          <w:lang w:val="lt-LT"/>
        </w:rPr>
        <w:t>.,</w:t>
      </w:r>
      <w:r w:rsidRPr="009859F9">
        <w:rPr>
          <w:rFonts w:ascii="Times New Roman" w:hAnsi="Times New Roman"/>
          <w:lang w:val="lt-LT"/>
        </w:rPr>
        <w:t xml:space="preserve"> </w:t>
      </w:r>
    </w:p>
    <w:p w14:paraId="63CAB303" w14:textId="77777777" w:rsidR="008D1784" w:rsidRPr="003274CB" w:rsidRDefault="008D1784" w:rsidP="008D1784">
      <w:pPr>
        <w:spacing w:after="0" w:line="240" w:lineRule="auto"/>
        <w:rPr>
          <w:rFonts w:ascii="Times New Roman" w:hAnsi="Times New Roman"/>
          <w:lang w:val="lt-LT"/>
        </w:rPr>
      </w:pPr>
      <w:r w:rsidRPr="00B61B3A">
        <w:rPr>
          <w:rFonts w:ascii="Times New Roman" w:eastAsia="Calibri" w:hAnsi="Times New Roman" w:cs="Times New Roman"/>
          <w:lang w:val="lt-LT"/>
        </w:rPr>
        <w:t>9900 Körmend</w:t>
      </w:r>
      <w:r>
        <w:rPr>
          <w:rFonts w:ascii="Times New Roman" w:eastAsia="Calibri" w:hAnsi="Times New Roman" w:cs="Times New Roman"/>
          <w:lang w:val="lt-LT"/>
        </w:rPr>
        <w:t>,</w:t>
      </w:r>
      <w:r w:rsidRPr="00B61B3A">
        <w:rPr>
          <w:rFonts w:ascii="Times New Roman" w:eastAsia="Calibri" w:hAnsi="Times New Roman" w:cs="Times New Roman"/>
          <w:lang w:val="lt-LT"/>
        </w:rPr>
        <w:t xml:space="preserve"> </w:t>
      </w:r>
      <w:r w:rsidRPr="003274CB">
        <w:rPr>
          <w:rFonts w:ascii="Times New Roman" w:hAnsi="Times New Roman"/>
          <w:lang w:val="lt-LT"/>
        </w:rPr>
        <w:t>Mátyás király u 65</w:t>
      </w:r>
    </w:p>
    <w:p w14:paraId="72426516" w14:textId="77777777" w:rsidR="008D1784" w:rsidRPr="003274CB" w:rsidRDefault="008D1784" w:rsidP="009859F9">
      <w:pPr>
        <w:spacing w:after="0" w:line="240" w:lineRule="auto"/>
        <w:rPr>
          <w:rFonts w:ascii="Times New Roman" w:hAnsi="Times New Roman"/>
          <w:lang w:val="lt-LT"/>
        </w:rPr>
      </w:pPr>
      <w:r w:rsidRPr="003274CB">
        <w:rPr>
          <w:rFonts w:ascii="Times New Roman" w:hAnsi="Times New Roman"/>
          <w:lang w:val="lt-LT"/>
        </w:rPr>
        <w:t>Vengrija</w:t>
      </w:r>
    </w:p>
    <w:p w14:paraId="782CE584" w14:textId="77777777" w:rsidR="00934112" w:rsidRPr="009859F9" w:rsidRDefault="00934112" w:rsidP="00934112">
      <w:pPr>
        <w:tabs>
          <w:tab w:val="left" w:pos="3780"/>
        </w:tabs>
        <w:spacing w:after="0" w:line="240" w:lineRule="auto"/>
        <w:rPr>
          <w:rFonts w:ascii="Times New Roman" w:hAnsi="Times New Roman"/>
          <w:lang w:val="x-none"/>
        </w:rPr>
      </w:pPr>
    </w:p>
    <w:p w14:paraId="6D6DE1C6" w14:textId="77777777" w:rsidR="00934112" w:rsidRPr="003274CB" w:rsidRDefault="00934112" w:rsidP="00934112">
      <w:pPr>
        <w:tabs>
          <w:tab w:val="left" w:pos="3780"/>
        </w:tabs>
        <w:spacing w:after="0" w:line="240" w:lineRule="auto"/>
        <w:rPr>
          <w:rFonts w:ascii="Times New Roman" w:hAnsi="Times New Roman"/>
          <w:lang w:val="x-none"/>
        </w:rPr>
      </w:pPr>
      <w:r w:rsidRPr="009859F9">
        <w:rPr>
          <w:rFonts w:ascii="Times New Roman" w:hAnsi="Times New Roman"/>
          <w:lang w:val="x-none"/>
        </w:rPr>
        <w:t xml:space="preserve">Jeigu apie šį vaistą norite sužinoti daugiau, kreipkitės į vietinį </w:t>
      </w:r>
      <w:r w:rsidRPr="003274CB">
        <w:rPr>
          <w:rFonts w:ascii="Times New Roman" w:hAnsi="Times New Roman"/>
          <w:lang w:val="lt-LT"/>
        </w:rPr>
        <w:t>registruotojo</w:t>
      </w:r>
      <w:r w:rsidRPr="003274CB">
        <w:rPr>
          <w:rFonts w:ascii="Times New Roman" w:hAnsi="Times New Roman"/>
          <w:lang w:val="x-none"/>
        </w:rPr>
        <w:t xml:space="preserve"> atstovą.</w:t>
      </w:r>
    </w:p>
    <w:p w14:paraId="2B7B6DA1" w14:textId="77777777" w:rsidR="00934112" w:rsidRPr="003274CB" w:rsidRDefault="00934112" w:rsidP="00934112">
      <w:pPr>
        <w:tabs>
          <w:tab w:val="left" w:pos="3780"/>
        </w:tabs>
        <w:spacing w:after="0" w:line="240" w:lineRule="auto"/>
        <w:rPr>
          <w:rFonts w:ascii="Times New Roman" w:hAnsi="Times New Roman"/>
          <w:lang w:val="x-none"/>
        </w:rPr>
      </w:pPr>
    </w:p>
    <w:p w14:paraId="39298757" w14:textId="77777777" w:rsidR="008D1784" w:rsidRPr="003274CB" w:rsidRDefault="008D1784" w:rsidP="009859F9">
      <w:pPr>
        <w:spacing w:after="0" w:line="240" w:lineRule="auto"/>
        <w:rPr>
          <w:rFonts w:ascii="Times New Roman" w:hAnsi="Times New Roman"/>
          <w:lang w:val="lt-LT"/>
        </w:rPr>
      </w:pPr>
      <w:r w:rsidRPr="00B61B3A">
        <w:rPr>
          <w:rFonts w:ascii="Times New Roman" w:eastAsia="Calibri" w:hAnsi="Times New Roman" w:cs="Times New Roman"/>
          <w:lang w:val="lt-LT"/>
        </w:rPr>
        <w:t>E</w:t>
      </w:r>
      <w:r>
        <w:rPr>
          <w:rFonts w:ascii="Times New Roman" w:eastAsia="Calibri" w:hAnsi="Times New Roman" w:cs="Times New Roman"/>
          <w:lang w:val="lt-LT"/>
        </w:rPr>
        <w:t>gis</w:t>
      </w:r>
      <w:r w:rsidRPr="00B61B3A">
        <w:rPr>
          <w:rFonts w:ascii="Times New Roman" w:eastAsia="Calibri" w:hAnsi="Times New Roman" w:cs="Times New Roman"/>
          <w:lang w:val="lt-LT"/>
        </w:rPr>
        <w:t xml:space="preserve"> P</w:t>
      </w:r>
      <w:r>
        <w:rPr>
          <w:rFonts w:ascii="Times New Roman" w:eastAsia="Calibri" w:hAnsi="Times New Roman" w:cs="Times New Roman"/>
          <w:lang w:val="lt-LT"/>
        </w:rPr>
        <w:t>harmaceuticals</w:t>
      </w:r>
      <w:r w:rsidRPr="003274CB">
        <w:rPr>
          <w:rFonts w:ascii="Times New Roman" w:hAnsi="Times New Roman"/>
          <w:lang w:val="lt-LT"/>
        </w:rPr>
        <w:t xml:space="preserve"> PLC atstovybė</w:t>
      </w:r>
    </w:p>
    <w:p w14:paraId="0939E3E2" w14:textId="77777777" w:rsidR="00934112" w:rsidRPr="003274CB" w:rsidRDefault="00934112" w:rsidP="00934112">
      <w:pPr>
        <w:tabs>
          <w:tab w:val="left" w:pos="3780"/>
        </w:tabs>
        <w:spacing w:after="0" w:line="240" w:lineRule="auto"/>
        <w:rPr>
          <w:rFonts w:ascii="Times New Roman" w:hAnsi="Times New Roman"/>
          <w:lang w:val="x-none"/>
        </w:rPr>
      </w:pPr>
      <w:r w:rsidRPr="003274CB">
        <w:rPr>
          <w:rFonts w:ascii="Times New Roman" w:hAnsi="Times New Roman"/>
          <w:lang w:val="x-none"/>
        </w:rPr>
        <w:t>Latvių g. 11-2</w:t>
      </w:r>
    </w:p>
    <w:p w14:paraId="0CE80F53" w14:textId="77777777" w:rsidR="00934112" w:rsidRPr="003274CB" w:rsidRDefault="00934112" w:rsidP="00934112">
      <w:pPr>
        <w:tabs>
          <w:tab w:val="left" w:pos="3780"/>
        </w:tabs>
        <w:spacing w:after="0" w:line="240" w:lineRule="auto"/>
        <w:rPr>
          <w:rFonts w:ascii="Times New Roman" w:hAnsi="Times New Roman"/>
          <w:lang w:val="x-none"/>
        </w:rPr>
      </w:pPr>
      <w:r w:rsidRPr="003274CB">
        <w:rPr>
          <w:rFonts w:ascii="Times New Roman" w:hAnsi="Times New Roman"/>
          <w:lang w:val="x-none"/>
        </w:rPr>
        <w:t>LT-08123 Vilnius</w:t>
      </w:r>
    </w:p>
    <w:p w14:paraId="3DA09BCC" w14:textId="77777777" w:rsidR="00934112" w:rsidRPr="003274CB" w:rsidRDefault="00934112" w:rsidP="00934112">
      <w:pPr>
        <w:tabs>
          <w:tab w:val="left" w:pos="3780"/>
        </w:tabs>
        <w:spacing w:after="0" w:line="240" w:lineRule="auto"/>
        <w:rPr>
          <w:rFonts w:ascii="Times New Roman" w:hAnsi="Times New Roman"/>
          <w:lang w:val="x-none"/>
        </w:rPr>
      </w:pPr>
      <w:r w:rsidRPr="003274CB">
        <w:rPr>
          <w:rFonts w:ascii="Times New Roman" w:hAnsi="Times New Roman"/>
          <w:lang w:val="x-none"/>
        </w:rPr>
        <w:t>Tel. (8 5) 231 4658</w:t>
      </w:r>
    </w:p>
    <w:p w14:paraId="5585C73C" w14:textId="77777777" w:rsidR="00934112" w:rsidRPr="003274CB" w:rsidRDefault="00934112" w:rsidP="00934112">
      <w:pPr>
        <w:tabs>
          <w:tab w:val="num" w:pos="0"/>
          <w:tab w:val="left" w:pos="3780"/>
        </w:tabs>
        <w:spacing w:after="0" w:line="240" w:lineRule="auto"/>
        <w:rPr>
          <w:rFonts w:ascii="Times New Roman" w:hAnsi="Times New Roman"/>
          <w:b/>
          <w:lang w:val="x-none"/>
        </w:rPr>
      </w:pPr>
    </w:p>
    <w:p w14:paraId="083938BE" w14:textId="1C723DD3" w:rsidR="00934112" w:rsidRPr="003274CB" w:rsidRDefault="00934112" w:rsidP="00934112">
      <w:pPr>
        <w:tabs>
          <w:tab w:val="num" w:pos="0"/>
          <w:tab w:val="left" w:pos="3780"/>
        </w:tabs>
        <w:spacing w:after="0" w:line="240" w:lineRule="auto"/>
        <w:rPr>
          <w:rFonts w:ascii="Times New Roman" w:hAnsi="Times New Roman"/>
          <w:b/>
          <w:lang w:val="lt-LT"/>
        </w:rPr>
      </w:pPr>
      <w:r w:rsidRPr="003274CB">
        <w:rPr>
          <w:rFonts w:ascii="Times New Roman" w:hAnsi="Times New Roman"/>
          <w:b/>
          <w:lang w:val="x-none"/>
        </w:rPr>
        <w:t>Šis pakuotės lapelis paskutinį kartą p</w:t>
      </w:r>
      <w:r w:rsidRPr="003274CB">
        <w:rPr>
          <w:rFonts w:ascii="Times New Roman" w:hAnsi="Times New Roman"/>
          <w:b/>
          <w:lang w:val="lt-LT"/>
        </w:rPr>
        <w:t>eržiūrėtas</w:t>
      </w:r>
      <w:r w:rsidRPr="003274CB">
        <w:rPr>
          <w:rFonts w:ascii="Times New Roman" w:hAnsi="Times New Roman"/>
          <w:b/>
          <w:lang w:val="x-none"/>
        </w:rPr>
        <w:t xml:space="preserve"> </w:t>
      </w:r>
      <w:r w:rsidR="007B14BD">
        <w:rPr>
          <w:rFonts w:ascii="Times New Roman" w:hAnsi="Times New Roman"/>
          <w:b/>
          <w:lang w:val="lt-LT"/>
        </w:rPr>
        <w:t xml:space="preserve">2022-06-29. </w:t>
      </w:r>
    </w:p>
    <w:p w14:paraId="164292BD" w14:textId="77777777" w:rsidR="00934112" w:rsidRPr="003274CB" w:rsidRDefault="00934112" w:rsidP="00934112">
      <w:pPr>
        <w:spacing w:after="0" w:line="240" w:lineRule="auto"/>
        <w:rPr>
          <w:rFonts w:ascii="Times New Roman" w:hAnsi="Times New Roman"/>
          <w:lang w:val="lt-LT"/>
        </w:rPr>
      </w:pPr>
    </w:p>
    <w:p w14:paraId="13041B9A" w14:textId="77777777" w:rsidR="00934112" w:rsidRPr="003274CB" w:rsidRDefault="00934112" w:rsidP="00934112">
      <w:pPr>
        <w:spacing w:after="0" w:line="240" w:lineRule="auto"/>
        <w:rPr>
          <w:rFonts w:ascii="Times New Roman" w:hAnsi="Times New Roman"/>
          <w:lang w:val="lt-LT"/>
        </w:rPr>
      </w:pPr>
      <w:r w:rsidRPr="003274CB">
        <w:rPr>
          <w:rFonts w:ascii="Times New Roman" w:hAnsi="Times New Roman"/>
          <w:lang w:val="lt-LT"/>
        </w:rPr>
        <w:t>Išsami informacija apie šį vaistą pateikiama Valstybinės vaistų kontrolės tarnybos prie Lietuvos Respublikos sveikatos apsaugos ministerijos tinklalapyje</w:t>
      </w:r>
      <w:r w:rsidRPr="003274CB">
        <w:rPr>
          <w:rFonts w:ascii="Times New Roman" w:hAnsi="Times New Roman"/>
          <w:i/>
          <w:lang w:val="lt-LT"/>
        </w:rPr>
        <w:t xml:space="preserve"> </w:t>
      </w:r>
      <w:hyperlink r:id="rId20" w:history="1">
        <w:r w:rsidRPr="003274CB">
          <w:rPr>
            <w:lang w:val="lt-LT"/>
          </w:rPr>
          <w:t>http://www.vvkt.lt/</w:t>
        </w:r>
      </w:hyperlink>
      <w:r w:rsidRPr="003274CB">
        <w:rPr>
          <w:rFonts w:ascii="Times New Roman" w:hAnsi="Times New Roman"/>
          <w:lang w:val="lt-LT"/>
        </w:rPr>
        <w:t>.</w:t>
      </w:r>
    </w:p>
    <w:p w14:paraId="1FA3AC9A" w14:textId="77777777" w:rsidR="00934112" w:rsidRPr="00934112" w:rsidRDefault="00934112" w:rsidP="00934112">
      <w:pPr>
        <w:spacing w:after="0" w:line="240" w:lineRule="auto"/>
        <w:rPr>
          <w:rFonts w:ascii="Times New Roman" w:eastAsia="Times New Roman" w:hAnsi="Times New Roman" w:cs="Times New Roman"/>
          <w:lang w:val="lt-LT"/>
        </w:rPr>
      </w:pPr>
    </w:p>
    <w:p w14:paraId="652158A0" w14:textId="77777777" w:rsidR="00934112" w:rsidRPr="003274CB" w:rsidRDefault="00934112" w:rsidP="00934112">
      <w:pPr>
        <w:spacing w:after="0" w:line="240" w:lineRule="auto"/>
        <w:rPr>
          <w:rFonts w:ascii="Times New Roman" w:hAnsi="Times New Roman"/>
          <w:lang w:val="lt-LT"/>
        </w:rPr>
      </w:pPr>
    </w:p>
    <w:p w14:paraId="4B51D34E" w14:textId="77777777" w:rsidR="00934112" w:rsidRPr="003274CB" w:rsidRDefault="00934112" w:rsidP="00934112">
      <w:pPr>
        <w:spacing w:after="0" w:line="240" w:lineRule="auto"/>
        <w:rPr>
          <w:rFonts w:ascii="Times New Roman" w:hAnsi="Times New Roman"/>
          <w:highlight w:val="yellow"/>
          <w:lang w:val="lt-LT"/>
        </w:rPr>
      </w:pPr>
    </w:p>
    <w:p w14:paraId="1D2447BB" w14:textId="77777777" w:rsidR="00934112" w:rsidRPr="003274CB" w:rsidRDefault="00934112" w:rsidP="00934112">
      <w:pPr>
        <w:spacing w:after="0" w:line="240" w:lineRule="auto"/>
        <w:rPr>
          <w:rFonts w:ascii="Times New Roman" w:hAnsi="Times New Roman"/>
          <w:lang w:val="lt-LT"/>
        </w:rPr>
      </w:pPr>
    </w:p>
    <w:p w14:paraId="13E09618" w14:textId="77777777" w:rsidR="00934112" w:rsidRPr="003274CB" w:rsidRDefault="00934112" w:rsidP="00934112">
      <w:pPr>
        <w:spacing w:after="0" w:line="240" w:lineRule="auto"/>
        <w:rPr>
          <w:rFonts w:ascii="Times New Roman" w:hAnsi="Times New Roman"/>
          <w:lang w:val="lt-LT"/>
        </w:rPr>
      </w:pPr>
    </w:p>
    <w:p w14:paraId="29EAE34C" w14:textId="77777777" w:rsidR="00934112" w:rsidRPr="003274CB" w:rsidRDefault="00934112" w:rsidP="00934112">
      <w:pPr>
        <w:spacing w:after="0" w:line="240" w:lineRule="auto"/>
        <w:rPr>
          <w:rFonts w:ascii="Times New Roman" w:hAnsi="Times New Roman"/>
          <w:sz w:val="24"/>
          <w:lang w:val="lt-LT"/>
        </w:rPr>
      </w:pPr>
    </w:p>
    <w:p w14:paraId="331EA683" w14:textId="77777777" w:rsidR="00867275" w:rsidRPr="003274CB" w:rsidRDefault="00867275">
      <w:pPr>
        <w:rPr>
          <w:lang w:val="lt-LT"/>
        </w:rPr>
      </w:pPr>
    </w:p>
    <w:sectPr w:rsidR="00867275" w:rsidRPr="003274CB" w:rsidSect="008D1784">
      <w:footerReference w:type="even" r:id="rId21"/>
      <w:footerReference w:type="default" r:id="rId22"/>
      <w:footerReference w:type="first" r:id="rId23"/>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8927D" w14:textId="77777777" w:rsidR="009B7D1A" w:rsidRDefault="009B7D1A">
      <w:pPr>
        <w:spacing w:after="0" w:line="240" w:lineRule="auto"/>
      </w:pPr>
      <w:r>
        <w:separator/>
      </w:r>
    </w:p>
  </w:endnote>
  <w:endnote w:type="continuationSeparator" w:id="0">
    <w:p w14:paraId="1ACAD1B0" w14:textId="77777777" w:rsidR="009B7D1A" w:rsidRDefault="009B7D1A">
      <w:pPr>
        <w:spacing w:after="0" w:line="240" w:lineRule="auto"/>
      </w:pPr>
      <w:r>
        <w:continuationSeparator/>
      </w:r>
    </w:p>
  </w:endnote>
  <w:endnote w:type="continuationNotice" w:id="1">
    <w:p w14:paraId="7BB6DCA4" w14:textId="77777777" w:rsidR="009B7D1A" w:rsidRDefault="009B7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4CD89" w14:textId="77777777" w:rsidR="006B47AB" w:rsidRDefault="006B47A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3DF583" w14:textId="77777777" w:rsidR="006B47AB" w:rsidRDefault="006B47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DC1C" w14:textId="36426659" w:rsidR="006B47AB" w:rsidRDefault="006B47AB" w:rsidP="008D1784">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1B64AF">
      <w:rPr>
        <w:rStyle w:val="Puslapionumeris"/>
        <w:noProof/>
      </w:rPr>
      <w:t>2</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69187" w14:textId="5948587D" w:rsidR="006B47AB" w:rsidRDefault="006B47AB" w:rsidP="008D1784">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1B64AF">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7BD92" w14:textId="77777777" w:rsidR="009B7D1A" w:rsidRDefault="009B7D1A">
      <w:pPr>
        <w:spacing w:after="0" w:line="240" w:lineRule="auto"/>
      </w:pPr>
      <w:r>
        <w:separator/>
      </w:r>
    </w:p>
  </w:footnote>
  <w:footnote w:type="continuationSeparator" w:id="0">
    <w:p w14:paraId="37B393F5" w14:textId="77777777" w:rsidR="009B7D1A" w:rsidRDefault="009B7D1A">
      <w:pPr>
        <w:spacing w:after="0" w:line="240" w:lineRule="auto"/>
      </w:pPr>
      <w:r>
        <w:continuationSeparator/>
      </w:r>
    </w:p>
  </w:footnote>
  <w:footnote w:type="continuationNotice" w:id="1">
    <w:p w14:paraId="50879402" w14:textId="77777777" w:rsidR="009B7D1A" w:rsidRDefault="009B7D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8654D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DD1443"/>
    <w:multiLevelType w:val="hybridMultilevel"/>
    <w:tmpl w:val="79A297AC"/>
    <w:lvl w:ilvl="0" w:tplc="25188D1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A3BD9"/>
    <w:multiLevelType w:val="hybridMultilevel"/>
    <w:tmpl w:val="78C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23242"/>
    <w:multiLevelType w:val="hybridMultilevel"/>
    <w:tmpl w:val="A41A2AC2"/>
    <w:lvl w:ilvl="0" w:tplc="EBD28460">
      <w:start w:val="1"/>
      <w:numFmt w:val="bullet"/>
      <w:lvlText w:val="-"/>
      <w:lvlJc w:val="left"/>
      <w:pPr>
        <w:ind w:left="360" w:hanging="360"/>
      </w:pPr>
      <w:rPr>
        <w:rFonts w:ascii="Times New Roman" w:hAnsi="Times New Roman" w:cs="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7507EBF"/>
    <w:multiLevelType w:val="hybridMultilevel"/>
    <w:tmpl w:val="991407BC"/>
    <w:lvl w:ilvl="0" w:tplc="061A5D10">
      <w:start w:val="1"/>
      <w:numFmt w:val="bullet"/>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F2862"/>
    <w:multiLevelType w:val="hybridMultilevel"/>
    <w:tmpl w:val="68285E0E"/>
    <w:lvl w:ilvl="0" w:tplc="FB5E1268">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929B6"/>
    <w:multiLevelType w:val="hybridMultilevel"/>
    <w:tmpl w:val="EA4C23CE"/>
    <w:lvl w:ilvl="0" w:tplc="EBD28460">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9F741C"/>
    <w:multiLevelType w:val="hybridMultilevel"/>
    <w:tmpl w:val="6320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367E8"/>
    <w:multiLevelType w:val="hybridMultilevel"/>
    <w:tmpl w:val="1108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C2DAE"/>
    <w:multiLevelType w:val="hybridMultilevel"/>
    <w:tmpl w:val="313AE864"/>
    <w:lvl w:ilvl="0" w:tplc="EBD284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9C133E"/>
    <w:multiLevelType w:val="hybridMultilevel"/>
    <w:tmpl w:val="EA183C04"/>
    <w:lvl w:ilvl="0" w:tplc="04090001">
      <w:start w:val="1"/>
      <w:numFmt w:val="decimal"/>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0F02CEA"/>
    <w:multiLevelType w:val="hybridMultilevel"/>
    <w:tmpl w:val="9E8CE502"/>
    <w:lvl w:ilvl="0" w:tplc="CA908C00">
      <w:start w:val="1"/>
      <w:numFmt w:val="bullet"/>
      <w:lvlRestart w:val="0"/>
      <w:pStyle w:val="Sraassuenkleliais2"/>
      <w:lvlText w:val="-"/>
      <w:lvlJc w:val="left"/>
      <w:pPr>
        <w:tabs>
          <w:tab w:val="num" w:pos="720"/>
        </w:tabs>
        <w:ind w:left="720" w:hanging="363"/>
      </w:pPr>
      <w:rPr>
        <w:rFonts w:ascii="Times New Roman" w:hAnsi="Times New Roman" w:cs="Times New Roman" w:hint="default"/>
      </w:rPr>
    </w:lvl>
    <w:lvl w:ilvl="1" w:tplc="04090019">
      <w:start w:val="1"/>
      <w:numFmt w:val="decimal"/>
      <w:lvlText w:val="%2."/>
      <w:lvlJc w:val="left"/>
      <w:pPr>
        <w:tabs>
          <w:tab w:val="num" w:pos="567"/>
        </w:tabs>
        <w:ind w:left="567" w:hanging="567"/>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9449F"/>
    <w:multiLevelType w:val="hybridMultilevel"/>
    <w:tmpl w:val="838CFE28"/>
    <w:lvl w:ilvl="0" w:tplc="056A10D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CD0C78"/>
    <w:multiLevelType w:val="hybridMultilevel"/>
    <w:tmpl w:val="1E089FD4"/>
    <w:lvl w:ilvl="0" w:tplc="A928D960">
      <w:start w:val="1"/>
      <w:numFmt w:val="bullet"/>
      <w:lvlText w:val="-"/>
      <w:lvlJc w:val="left"/>
      <w:pPr>
        <w:tabs>
          <w:tab w:val="num" w:pos="567"/>
        </w:tabs>
        <w:ind w:left="567" w:hanging="567"/>
      </w:pPr>
      <w:rPr>
        <w:rFonts w:ascii="Times New Roman" w:hAnsi="Times New Roman" w:cs="Times New Roman" w:hint="default"/>
        <w:color w:val="auto"/>
      </w:rPr>
    </w:lvl>
    <w:lvl w:ilvl="1" w:tplc="D21036B8"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0741B"/>
    <w:multiLevelType w:val="singleLevel"/>
    <w:tmpl w:val="D0EA1834"/>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4FB108B0"/>
    <w:multiLevelType w:val="hybridMultilevel"/>
    <w:tmpl w:val="C076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F1E78"/>
    <w:multiLevelType w:val="hybridMultilevel"/>
    <w:tmpl w:val="A184D056"/>
    <w:lvl w:ilvl="0" w:tplc="6B7856E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5241F"/>
    <w:multiLevelType w:val="hybridMultilevel"/>
    <w:tmpl w:val="F374584A"/>
    <w:lvl w:ilvl="0" w:tplc="1206DFB6">
      <w:start w:val="1"/>
      <w:numFmt w:val="bullet"/>
      <w:lvlText w:val=""/>
      <w:lvlJc w:val="left"/>
      <w:pPr>
        <w:tabs>
          <w:tab w:val="num" w:pos="720"/>
        </w:tabs>
        <w:ind w:left="720" w:hanging="360"/>
      </w:pPr>
      <w:rPr>
        <w:rFonts w:ascii="Symbol" w:hAnsi="Symbol" w:hint="default"/>
      </w:rPr>
    </w:lvl>
    <w:lvl w:ilvl="1" w:tplc="076297B0" w:tentative="1">
      <w:start w:val="1"/>
      <w:numFmt w:val="bullet"/>
      <w:lvlText w:val="o"/>
      <w:lvlJc w:val="left"/>
      <w:pPr>
        <w:tabs>
          <w:tab w:val="num" w:pos="1440"/>
        </w:tabs>
        <w:ind w:left="1440" w:hanging="360"/>
      </w:pPr>
      <w:rPr>
        <w:rFonts w:ascii="Courier New" w:hAnsi="Courier New" w:hint="default"/>
      </w:rPr>
    </w:lvl>
    <w:lvl w:ilvl="2" w:tplc="A9B0511A" w:tentative="1">
      <w:start w:val="1"/>
      <w:numFmt w:val="bullet"/>
      <w:lvlText w:val=""/>
      <w:lvlJc w:val="left"/>
      <w:pPr>
        <w:tabs>
          <w:tab w:val="num" w:pos="2160"/>
        </w:tabs>
        <w:ind w:left="2160" w:hanging="360"/>
      </w:pPr>
      <w:rPr>
        <w:rFonts w:ascii="Wingdings" w:hAnsi="Wingdings" w:hint="default"/>
      </w:rPr>
    </w:lvl>
    <w:lvl w:ilvl="3" w:tplc="B7525A7E" w:tentative="1">
      <w:start w:val="1"/>
      <w:numFmt w:val="bullet"/>
      <w:lvlText w:val=""/>
      <w:lvlJc w:val="left"/>
      <w:pPr>
        <w:tabs>
          <w:tab w:val="num" w:pos="2880"/>
        </w:tabs>
        <w:ind w:left="2880" w:hanging="360"/>
      </w:pPr>
      <w:rPr>
        <w:rFonts w:ascii="Symbol" w:hAnsi="Symbol" w:hint="default"/>
      </w:rPr>
    </w:lvl>
    <w:lvl w:ilvl="4" w:tplc="078000A0" w:tentative="1">
      <w:start w:val="1"/>
      <w:numFmt w:val="bullet"/>
      <w:lvlText w:val="o"/>
      <w:lvlJc w:val="left"/>
      <w:pPr>
        <w:tabs>
          <w:tab w:val="num" w:pos="3600"/>
        </w:tabs>
        <w:ind w:left="3600" w:hanging="360"/>
      </w:pPr>
      <w:rPr>
        <w:rFonts w:ascii="Courier New" w:hAnsi="Courier New" w:hint="default"/>
      </w:rPr>
    </w:lvl>
    <w:lvl w:ilvl="5" w:tplc="3FDC62E8" w:tentative="1">
      <w:start w:val="1"/>
      <w:numFmt w:val="bullet"/>
      <w:lvlText w:val=""/>
      <w:lvlJc w:val="left"/>
      <w:pPr>
        <w:tabs>
          <w:tab w:val="num" w:pos="4320"/>
        </w:tabs>
        <w:ind w:left="4320" w:hanging="360"/>
      </w:pPr>
      <w:rPr>
        <w:rFonts w:ascii="Wingdings" w:hAnsi="Wingdings" w:hint="default"/>
      </w:rPr>
    </w:lvl>
    <w:lvl w:ilvl="6" w:tplc="B54E08FC" w:tentative="1">
      <w:start w:val="1"/>
      <w:numFmt w:val="bullet"/>
      <w:lvlText w:val=""/>
      <w:lvlJc w:val="left"/>
      <w:pPr>
        <w:tabs>
          <w:tab w:val="num" w:pos="5040"/>
        </w:tabs>
        <w:ind w:left="5040" w:hanging="360"/>
      </w:pPr>
      <w:rPr>
        <w:rFonts w:ascii="Symbol" w:hAnsi="Symbol" w:hint="default"/>
      </w:rPr>
    </w:lvl>
    <w:lvl w:ilvl="7" w:tplc="F0EC4972" w:tentative="1">
      <w:start w:val="1"/>
      <w:numFmt w:val="bullet"/>
      <w:lvlText w:val="o"/>
      <w:lvlJc w:val="left"/>
      <w:pPr>
        <w:tabs>
          <w:tab w:val="num" w:pos="5760"/>
        </w:tabs>
        <w:ind w:left="5760" w:hanging="360"/>
      </w:pPr>
      <w:rPr>
        <w:rFonts w:ascii="Courier New" w:hAnsi="Courier New" w:hint="default"/>
      </w:rPr>
    </w:lvl>
    <w:lvl w:ilvl="8" w:tplc="299CAC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BE24F5"/>
    <w:multiLevelType w:val="hybridMultilevel"/>
    <w:tmpl w:val="017E8DF0"/>
    <w:lvl w:ilvl="0" w:tplc="04090001">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FD69B8"/>
    <w:multiLevelType w:val="hybridMultilevel"/>
    <w:tmpl w:val="EFEAA284"/>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2A4838"/>
    <w:multiLevelType w:val="hybridMultilevel"/>
    <w:tmpl w:val="EE863C1A"/>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7C232F9A"/>
    <w:multiLevelType w:val="hybridMultilevel"/>
    <w:tmpl w:val="B0842F1E"/>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6B665B"/>
    <w:multiLevelType w:val="hybridMultilevel"/>
    <w:tmpl w:val="DBB4434A"/>
    <w:lvl w:ilvl="0" w:tplc="EBD28460">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11"/>
  </w:num>
  <w:num w:numId="4">
    <w:abstractNumId w:val="20"/>
  </w:num>
  <w:num w:numId="5">
    <w:abstractNumId w:val="4"/>
  </w:num>
  <w:num w:numId="6">
    <w:abstractNumId w:val="22"/>
  </w:num>
  <w:num w:numId="7">
    <w:abstractNumId w:val="18"/>
  </w:num>
  <w:num w:numId="8">
    <w:abstractNumId w:val="23"/>
  </w:num>
  <w:num w:numId="9">
    <w:abstractNumId w:val="19"/>
  </w:num>
  <w:num w:numId="10">
    <w:abstractNumId w:val="10"/>
  </w:num>
  <w:num w:numId="11">
    <w:abstractNumId w:val="13"/>
  </w:num>
  <w:num w:numId="12">
    <w:abstractNumId w:val="14"/>
  </w:num>
  <w:num w:numId="13">
    <w:abstractNumId w:val="6"/>
  </w:num>
  <w:num w:numId="14">
    <w:abstractNumId w:val="3"/>
  </w:num>
  <w:num w:numId="15">
    <w:abstractNumId w:val="12"/>
  </w:num>
  <w:num w:numId="16">
    <w:abstractNumId w:val="0"/>
  </w:num>
  <w:num w:numId="17">
    <w:abstractNumId w:val="21"/>
  </w:num>
  <w:num w:numId="18">
    <w:abstractNumId w:val="5"/>
  </w:num>
  <w:num w:numId="19">
    <w:abstractNumId w:val="1"/>
  </w:num>
  <w:num w:numId="20">
    <w:abstractNumId w:val="16"/>
  </w:num>
  <w:num w:numId="21">
    <w:abstractNumId w:val="2"/>
  </w:num>
  <w:num w:numId="22">
    <w:abstractNumId w:val="7"/>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12"/>
    <w:rsid w:val="00003790"/>
    <w:rsid w:val="00003961"/>
    <w:rsid w:val="00003B51"/>
    <w:rsid w:val="0000421A"/>
    <w:rsid w:val="000070A3"/>
    <w:rsid w:val="00007236"/>
    <w:rsid w:val="00007565"/>
    <w:rsid w:val="000075F8"/>
    <w:rsid w:val="00012A7A"/>
    <w:rsid w:val="000148A5"/>
    <w:rsid w:val="000148A6"/>
    <w:rsid w:val="000163FD"/>
    <w:rsid w:val="00017496"/>
    <w:rsid w:val="00020ECD"/>
    <w:rsid w:val="000225F9"/>
    <w:rsid w:val="00023510"/>
    <w:rsid w:val="00023973"/>
    <w:rsid w:val="000300BE"/>
    <w:rsid w:val="00030357"/>
    <w:rsid w:val="0003089E"/>
    <w:rsid w:val="0003393C"/>
    <w:rsid w:val="00036102"/>
    <w:rsid w:val="0003749D"/>
    <w:rsid w:val="00040F35"/>
    <w:rsid w:val="00047E78"/>
    <w:rsid w:val="000502C6"/>
    <w:rsid w:val="00050487"/>
    <w:rsid w:val="000519A1"/>
    <w:rsid w:val="000530CE"/>
    <w:rsid w:val="000549AE"/>
    <w:rsid w:val="00056E35"/>
    <w:rsid w:val="00062730"/>
    <w:rsid w:val="00064300"/>
    <w:rsid w:val="00064FD9"/>
    <w:rsid w:val="00065FF8"/>
    <w:rsid w:val="00066361"/>
    <w:rsid w:val="0007059F"/>
    <w:rsid w:val="0007383A"/>
    <w:rsid w:val="00073B7B"/>
    <w:rsid w:val="00074957"/>
    <w:rsid w:val="00074D71"/>
    <w:rsid w:val="000774AF"/>
    <w:rsid w:val="00077E38"/>
    <w:rsid w:val="00080AF4"/>
    <w:rsid w:val="000837FC"/>
    <w:rsid w:val="0008453F"/>
    <w:rsid w:val="00085CE3"/>
    <w:rsid w:val="000874F8"/>
    <w:rsid w:val="00090630"/>
    <w:rsid w:val="00093E71"/>
    <w:rsid w:val="0009620A"/>
    <w:rsid w:val="000975FF"/>
    <w:rsid w:val="000A2E6A"/>
    <w:rsid w:val="000A4841"/>
    <w:rsid w:val="000A4F4B"/>
    <w:rsid w:val="000A6323"/>
    <w:rsid w:val="000A65BD"/>
    <w:rsid w:val="000A6F6A"/>
    <w:rsid w:val="000B0E4E"/>
    <w:rsid w:val="000B0EB3"/>
    <w:rsid w:val="000B295D"/>
    <w:rsid w:val="000B4379"/>
    <w:rsid w:val="000C07D5"/>
    <w:rsid w:val="000C568C"/>
    <w:rsid w:val="000C66F8"/>
    <w:rsid w:val="000D015A"/>
    <w:rsid w:val="000D0FC3"/>
    <w:rsid w:val="000D173B"/>
    <w:rsid w:val="000D1AC5"/>
    <w:rsid w:val="000D755E"/>
    <w:rsid w:val="000E0584"/>
    <w:rsid w:val="000E6896"/>
    <w:rsid w:val="000F0B01"/>
    <w:rsid w:val="000F17F5"/>
    <w:rsid w:val="000F3C7C"/>
    <w:rsid w:val="000F419A"/>
    <w:rsid w:val="000F4507"/>
    <w:rsid w:val="000F455A"/>
    <w:rsid w:val="000F4DD2"/>
    <w:rsid w:val="000F5955"/>
    <w:rsid w:val="000F6C82"/>
    <w:rsid w:val="000F74F0"/>
    <w:rsid w:val="000F754E"/>
    <w:rsid w:val="00101A66"/>
    <w:rsid w:val="00104263"/>
    <w:rsid w:val="00104BE0"/>
    <w:rsid w:val="00105641"/>
    <w:rsid w:val="00106401"/>
    <w:rsid w:val="0010647F"/>
    <w:rsid w:val="001111D5"/>
    <w:rsid w:val="001124A6"/>
    <w:rsid w:val="00112F7F"/>
    <w:rsid w:val="001139CF"/>
    <w:rsid w:val="0011436C"/>
    <w:rsid w:val="00114556"/>
    <w:rsid w:val="00115E84"/>
    <w:rsid w:val="00116BF9"/>
    <w:rsid w:val="00117C30"/>
    <w:rsid w:val="00117E3B"/>
    <w:rsid w:val="001211EF"/>
    <w:rsid w:val="00122A98"/>
    <w:rsid w:val="0012333A"/>
    <w:rsid w:val="00125652"/>
    <w:rsid w:val="0013158C"/>
    <w:rsid w:val="00131CE6"/>
    <w:rsid w:val="001331B5"/>
    <w:rsid w:val="00135B8D"/>
    <w:rsid w:val="00136210"/>
    <w:rsid w:val="001402EB"/>
    <w:rsid w:val="00140EF9"/>
    <w:rsid w:val="00141367"/>
    <w:rsid w:val="00145887"/>
    <w:rsid w:val="00147E8F"/>
    <w:rsid w:val="00150476"/>
    <w:rsid w:val="00151E0D"/>
    <w:rsid w:val="00152A80"/>
    <w:rsid w:val="00153AE9"/>
    <w:rsid w:val="00154C00"/>
    <w:rsid w:val="00156428"/>
    <w:rsid w:val="0016417F"/>
    <w:rsid w:val="00164A93"/>
    <w:rsid w:val="001663C5"/>
    <w:rsid w:val="00167BCE"/>
    <w:rsid w:val="00171027"/>
    <w:rsid w:val="00171D80"/>
    <w:rsid w:val="001729D7"/>
    <w:rsid w:val="00172B16"/>
    <w:rsid w:val="00173E1C"/>
    <w:rsid w:val="00174CB9"/>
    <w:rsid w:val="00177789"/>
    <w:rsid w:val="00182EDF"/>
    <w:rsid w:val="00183250"/>
    <w:rsid w:val="0018590F"/>
    <w:rsid w:val="00185FF2"/>
    <w:rsid w:val="001870CC"/>
    <w:rsid w:val="0018711A"/>
    <w:rsid w:val="00187F89"/>
    <w:rsid w:val="0019052D"/>
    <w:rsid w:val="00191361"/>
    <w:rsid w:val="001931E9"/>
    <w:rsid w:val="001A7C97"/>
    <w:rsid w:val="001B0E8C"/>
    <w:rsid w:val="001B2897"/>
    <w:rsid w:val="001B5BEA"/>
    <w:rsid w:val="001B62DA"/>
    <w:rsid w:val="001B64AF"/>
    <w:rsid w:val="001C01C9"/>
    <w:rsid w:val="001C6895"/>
    <w:rsid w:val="001D063D"/>
    <w:rsid w:val="001D15E1"/>
    <w:rsid w:val="001D29BA"/>
    <w:rsid w:val="001D44E5"/>
    <w:rsid w:val="001E085C"/>
    <w:rsid w:val="001E1581"/>
    <w:rsid w:val="001E7390"/>
    <w:rsid w:val="001F6628"/>
    <w:rsid w:val="001F7EBE"/>
    <w:rsid w:val="00201FF2"/>
    <w:rsid w:val="00203A19"/>
    <w:rsid w:val="00205343"/>
    <w:rsid w:val="00207F27"/>
    <w:rsid w:val="00210C68"/>
    <w:rsid w:val="00211889"/>
    <w:rsid w:val="00211AFE"/>
    <w:rsid w:val="00212096"/>
    <w:rsid w:val="00214FE6"/>
    <w:rsid w:val="002150A4"/>
    <w:rsid w:val="0021565B"/>
    <w:rsid w:val="00224456"/>
    <w:rsid w:val="00225110"/>
    <w:rsid w:val="0022513D"/>
    <w:rsid w:val="002259BC"/>
    <w:rsid w:val="00226F9E"/>
    <w:rsid w:val="00233985"/>
    <w:rsid w:val="002342B1"/>
    <w:rsid w:val="00237539"/>
    <w:rsid w:val="00237955"/>
    <w:rsid w:val="002400B6"/>
    <w:rsid w:val="002428CD"/>
    <w:rsid w:val="00242EC6"/>
    <w:rsid w:val="00242FC2"/>
    <w:rsid w:val="00246479"/>
    <w:rsid w:val="0024694D"/>
    <w:rsid w:val="00251D34"/>
    <w:rsid w:val="00252E60"/>
    <w:rsid w:val="00255705"/>
    <w:rsid w:val="002559C7"/>
    <w:rsid w:val="002611A7"/>
    <w:rsid w:val="002616A6"/>
    <w:rsid w:val="002630A0"/>
    <w:rsid w:val="002641C1"/>
    <w:rsid w:val="00265753"/>
    <w:rsid w:val="002664B5"/>
    <w:rsid w:val="00271F4D"/>
    <w:rsid w:val="002740B7"/>
    <w:rsid w:val="00275635"/>
    <w:rsid w:val="00276149"/>
    <w:rsid w:val="00276399"/>
    <w:rsid w:val="00277FA3"/>
    <w:rsid w:val="00280ACD"/>
    <w:rsid w:val="002810E5"/>
    <w:rsid w:val="002845BD"/>
    <w:rsid w:val="002848D0"/>
    <w:rsid w:val="0028789E"/>
    <w:rsid w:val="002901DF"/>
    <w:rsid w:val="002902D0"/>
    <w:rsid w:val="00290405"/>
    <w:rsid w:val="0029230D"/>
    <w:rsid w:val="00292A86"/>
    <w:rsid w:val="00294B03"/>
    <w:rsid w:val="00294DF2"/>
    <w:rsid w:val="00296382"/>
    <w:rsid w:val="00297FEC"/>
    <w:rsid w:val="002A038D"/>
    <w:rsid w:val="002A1996"/>
    <w:rsid w:val="002A4059"/>
    <w:rsid w:val="002A4976"/>
    <w:rsid w:val="002A7D32"/>
    <w:rsid w:val="002B1F74"/>
    <w:rsid w:val="002B22ED"/>
    <w:rsid w:val="002B2CF3"/>
    <w:rsid w:val="002B337B"/>
    <w:rsid w:val="002B348D"/>
    <w:rsid w:val="002B4547"/>
    <w:rsid w:val="002B68E4"/>
    <w:rsid w:val="002C6236"/>
    <w:rsid w:val="002C65C3"/>
    <w:rsid w:val="002D034D"/>
    <w:rsid w:val="002D1F8E"/>
    <w:rsid w:val="002D219E"/>
    <w:rsid w:val="002D2ECE"/>
    <w:rsid w:val="002D3386"/>
    <w:rsid w:val="002D4449"/>
    <w:rsid w:val="002D5701"/>
    <w:rsid w:val="002E2328"/>
    <w:rsid w:val="002E52A8"/>
    <w:rsid w:val="002E6D7C"/>
    <w:rsid w:val="002E7380"/>
    <w:rsid w:val="002F24A3"/>
    <w:rsid w:val="002F273E"/>
    <w:rsid w:val="002F2CCC"/>
    <w:rsid w:val="002F697B"/>
    <w:rsid w:val="003004BC"/>
    <w:rsid w:val="00303139"/>
    <w:rsid w:val="00304255"/>
    <w:rsid w:val="00306D5E"/>
    <w:rsid w:val="003100CE"/>
    <w:rsid w:val="00313628"/>
    <w:rsid w:val="00320A40"/>
    <w:rsid w:val="0032122D"/>
    <w:rsid w:val="0032343B"/>
    <w:rsid w:val="003274CB"/>
    <w:rsid w:val="00330217"/>
    <w:rsid w:val="00330E41"/>
    <w:rsid w:val="0033192D"/>
    <w:rsid w:val="00331AE1"/>
    <w:rsid w:val="00331DCE"/>
    <w:rsid w:val="003329DF"/>
    <w:rsid w:val="00332CE8"/>
    <w:rsid w:val="003336E6"/>
    <w:rsid w:val="00333742"/>
    <w:rsid w:val="0033472C"/>
    <w:rsid w:val="0033585C"/>
    <w:rsid w:val="00335A82"/>
    <w:rsid w:val="00342196"/>
    <w:rsid w:val="00344CDA"/>
    <w:rsid w:val="0034544A"/>
    <w:rsid w:val="003464CB"/>
    <w:rsid w:val="003468FB"/>
    <w:rsid w:val="00346AA3"/>
    <w:rsid w:val="00346D55"/>
    <w:rsid w:val="0035297D"/>
    <w:rsid w:val="00352EF5"/>
    <w:rsid w:val="003575B6"/>
    <w:rsid w:val="00361BEF"/>
    <w:rsid w:val="00362747"/>
    <w:rsid w:val="00363543"/>
    <w:rsid w:val="00365621"/>
    <w:rsid w:val="00365943"/>
    <w:rsid w:val="003672B9"/>
    <w:rsid w:val="00372C79"/>
    <w:rsid w:val="00373A07"/>
    <w:rsid w:val="0037655A"/>
    <w:rsid w:val="00380263"/>
    <w:rsid w:val="00380CD7"/>
    <w:rsid w:val="00391777"/>
    <w:rsid w:val="003A1122"/>
    <w:rsid w:val="003A2CCC"/>
    <w:rsid w:val="003A42D2"/>
    <w:rsid w:val="003A6C25"/>
    <w:rsid w:val="003A7371"/>
    <w:rsid w:val="003A737F"/>
    <w:rsid w:val="003A7AA1"/>
    <w:rsid w:val="003B3E46"/>
    <w:rsid w:val="003B4739"/>
    <w:rsid w:val="003B6874"/>
    <w:rsid w:val="003B74BA"/>
    <w:rsid w:val="003B7CB4"/>
    <w:rsid w:val="003C1504"/>
    <w:rsid w:val="003C157B"/>
    <w:rsid w:val="003C5F59"/>
    <w:rsid w:val="003C65A2"/>
    <w:rsid w:val="003D1A67"/>
    <w:rsid w:val="003D1B36"/>
    <w:rsid w:val="003D1B7D"/>
    <w:rsid w:val="003D2691"/>
    <w:rsid w:val="003D2B23"/>
    <w:rsid w:val="003D3A4D"/>
    <w:rsid w:val="003D7C4C"/>
    <w:rsid w:val="003E0E34"/>
    <w:rsid w:val="003E12B2"/>
    <w:rsid w:val="003E1C69"/>
    <w:rsid w:val="003E482A"/>
    <w:rsid w:val="003E7290"/>
    <w:rsid w:val="003F11EB"/>
    <w:rsid w:val="003F13DC"/>
    <w:rsid w:val="003F3DE8"/>
    <w:rsid w:val="003F3ED2"/>
    <w:rsid w:val="003F47BE"/>
    <w:rsid w:val="003F546C"/>
    <w:rsid w:val="003F74B9"/>
    <w:rsid w:val="003F7515"/>
    <w:rsid w:val="003F7B4C"/>
    <w:rsid w:val="004037F9"/>
    <w:rsid w:val="00404B26"/>
    <w:rsid w:val="00411D69"/>
    <w:rsid w:val="00412E2F"/>
    <w:rsid w:val="00413AC2"/>
    <w:rsid w:val="00414CC6"/>
    <w:rsid w:val="00415088"/>
    <w:rsid w:val="00415909"/>
    <w:rsid w:val="00416CAF"/>
    <w:rsid w:val="00420F4D"/>
    <w:rsid w:val="00423ADF"/>
    <w:rsid w:val="00423D3C"/>
    <w:rsid w:val="00424438"/>
    <w:rsid w:val="00437AF4"/>
    <w:rsid w:val="00437CA0"/>
    <w:rsid w:val="00442217"/>
    <w:rsid w:val="00442980"/>
    <w:rsid w:val="00443AF6"/>
    <w:rsid w:val="00444C79"/>
    <w:rsid w:val="00445344"/>
    <w:rsid w:val="004464D5"/>
    <w:rsid w:val="00447F74"/>
    <w:rsid w:val="00451B45"/>
    <w:rsid w:val="00451F32"/>
    <w:rsid w:val="00452F10"/>
    <w:rsid w:val="004536D2"/>
    <w:rsid w:val="00453C54"/>
    <w:rsid w:val="00454B85"/>
    <w:rsid w:val="00456547"/>
    <w:rsid w:val="00461410"/>
    <w:rsid w:val="004618C9"/>
    <w:rsid w:val="00462676"/>
    <w:rsid w:val="004639EC"/>
    <w:rsid w:val="00466423"/>
    <w:rsid w:val="004679CE"/>
    <w:rsid w:val="00470258"/>
    <w:rsid w:val="00473CF4"/>
    <w:rsid w:val="004752D3"/>
    <w:rsid w:val="004763BE"/>
    <w:rsid w:val="00477D7C"/>
    <w:rsid w:val="004803BA"/>
    <w:rsid w:val="00481093"/>
    <w:rsid w:val="0048411A"/>
    <w:rsid w:val="00484ADD"/>
    <w:rsid w:val="00485723"/>
    <w:rsid w:val="00490827"/>
    <w:rsid w:val="004952E4"/>
    <w:rsid w:val="00496913"/>
    <w:rsid w:val="0049712C"/>
    <w:rsid w:val="004A1569"/>
    <w:rsid w:val="004A3029"/>
    <w:rsid w:val="004A34BC"/>
    <w:rsid w:val="004A5D4A"/>
    <w:rsid w:val="004B1627"/>
    <w:rsid w:val="004B567F"/>
    <w:rsid w:val="004B63B9"/>
    <w:rsid w:val="004B74CA"/>
    <w:rsid w:val="004C02DF"/>
    <w:rsid w:val="004C0433"/>
    <w:rsid w:val="004C11AD"/>
    <w:rsid w:val="004C1364"/>
    <w:rsid w:val="004C1987"/>
    <w:rsid w:val="004C2C5C"/>
    <w:rsid w:val="004C6458"/>
    <w:rsid w:val="004D1C3A"/>
    <w:rsid w:val="004D2292"/>
    <w:rsid w:val="004D2849"/>
    <w:rsid w:val="004D6766"/>
    <w:rsid w:val="004E193D"/>
    <w:rsid w:val="004E2458"/>
    <w:rsid w:val="004E432B"/>
    <w:rsid w:val="004E441B"/>
    <w:rsid w:val="004E5C4D"/>
    <w:rsid w:val="004F0DB2"/>
    <w:rsid w:val="004F0FD8"/>
    <w:rsid w:val="004F2712"/>
    <w:rsid w:val="004F47B6"/>
    <w:rsid w:val="005001BC"/>
    <w:rsid w:val="00500BA0"/>
    <w:rsid w:val="00501690"/>
    <w:rsid w:val="00502A7E"/>
    <w:rsid w:val="005030E0"/>
    <w:rsid w:val="00503CCC"/>
    <w:rsid w:val="00503E5F"/>
    <w:rsid w:val="00510E5F"/>
    <w:rsid w:val="00511480"/>
    <w:rsid w:val="00511C3D"/>
    <w:rsid w:val="005136B2"/>
    <w:rsid w:val="00520C4B"/>
    <w:rsid w:val="005219C0"/>
    <w:rsid w:val="00523AFD"/>
    <w:rsid w:val="00524AF6"/>
    <w:rsid w:val="00530AFE"/>
    <w:rsid w:val="00530DA1"/>
    <w:rsid w:val="00531C0F"/>
    <w:rsid w:val="005321A6"/>
    <w:rsid w:val="0053365A"/>
    <w:rsid w:val="00534B7F"/>
    <w:rsid w:val="00536225"/>
    <w:rsid w:val="00537711"/>
    <w:rsid w:val="00546CAF"/>
    <w:rsid w:val="00550B83"/>
    <w:rsid w:val="00554AD6"/>
    <w:rsid w:val="00555937"/>
    <w:rsid w:val="00556977"/>
    <w:rsid w:val="00561853"/>
    <w:rsid w:val="00562237"/>
    <w:rsid w:val="00562441"/>
    <w:rsid w:val="00563AD8"/>
    <w:rsid w:val="005642D4"/>
    <w:rsid w:val="005668BB"/>
    <w:rsid w:val="005677BE"/>
    <w:rsid w:val="005710DA"/>
    <w:rsid w:val="00571289"/>
    <w:rsid w:val="00572876"/>
    <w:rsid w:val="005737D6"/>
    <w:rsid w:val="00575A11"/>
    <w:rsid w:val="0058089C"/>
    <w:rsid w:val="00583BAC"/>
    <w:rsid w:val="0058597C"/>
    <w:rsid w:val="00585DB3"/>
    <w:rsid w:val="00587A8C"/>
    <w:rsid w:val="00587B51"/>
    <w:rsid w:val="00594921"/>
    <w:rsid w:val="0059650E"/>
    <w:rsid w:val="00597419"/>
    <w:rsid w:val="005A3909"/>
    <w:rsid w:val="005A3FD4"/>
    <w:rsid w:val="005A4E1E"/>
    <w:rsid w:val="005A57E5"/>
    <w:rsid w:val="005A69D1"/>
    <w:rsid w:val="005B13B8"/>
    <w:rsid w:val="005B17B3"/>
    <w:rsid w:val="005B1C72"/>
    <w:rsid w:val="005B2210"/>
    <w:rsid w:val="005B2608"/>
    <w:rsid w:val="005C301B"/>
    <w:rsid w:val="005C4454"/>
    <w:rsid w:val="005D54B0"/>
    <w:rsid w:val="005D717F"/>
    <w:rsid w:val="005E02B8"/>
    <w:rsid w:val="005E043D"/>
    <w:rsid w:val="005E6329"/>
    <w:rsid w:val="005F00DA"/>
    <w:rsid w:val="005F0E80"/>
    <w:rsid w:val="005F16A7"/>
    <w:rsid w:val="005F2745"/>
    <w:rsid w:val="005F2B9C"/>
    <w:rsid w:val="005F3DD7"/>
    <w:rsid w:val="006027EF"/>
    <w:rsid w:val="006034D7"/>
    <w:rsid w:val="00603737"/>
    <w:rsid w:val="006041B3"/>
    <w:rsid w:val="00604267"/>
    <w:rsid w:val="00607D39"/>
    <w:rsid w:val="00610168"/>
    <w:rsid w:val="006105E2"/>
    <w:rsid w:val="00611D5E"/>
    <w:rsid w:val="00613597"/>
    <w:rsid w:val="00614ABE"/>
    <w:rsid w:val="00614C48"/>
    <w:rsid w:val="00614ECE"/>
    <w:rsid w:val="006150FD"/>
    <w:rsid w:val="00617325"/>
    <w:rsid w:val="006207C4"/>
    <w:rsid w:val="006210ED"/>
    <w:rsid w:val="00621B53"/>
    <w:rsid w:val="00631F29"/>
    <w:rsid w:val="006324A6"/>
    <w:rsid w:val="006330D6"/>
    <w:rsid w:val="006373CD"/>
    <w:rsid w:val="006416AE"/>
    <w:rsid w:val="00642598"/>
    <w:rsid w:val="00643479"/>
    <w:rsid w:val="00643684"/>
    <w:rsid w:val="00646386"/>
    <w:rsid w:val="006465F2"/>
    <w:rsid w:val="0065116E"/>
    <w:rsid w:val="0065177F"/>
    <w:rsid w:val="00651AA4"/>
    <w:rsid w:val="00652058"/>
    <w:rsid w:val="00652BCE"/>
    <w:rsid w:val="006544C3"/>
    <w:rsid w:val="00660A46"/>
    <w:rsid w:val="006635B8"/>
    <w:rsid w:val="00664917"/>
    <w:rsid w:val="0066647A"/>
    <w:rsid w:val="006665C4"/>
    <w:rsid w:val="00670B90"/>
    <w:rsid w:val="00673797"/>
    <w:rsid w:val="00673EC6"/>
    <w:rsid w:val="00681477"/>
    <w:rsid w:val="00681FF5"/>
    <w:rsid w:val="00683613"/>
    <w:rsid w:val="00686774"/>
    <w:rsid w:val="00690E23"/>
    <w:rsid w:val="0069634D"/>
    <w:rsid w:val="00696494"/>
    <w:rsid w:val="00696F1D"/>
    <w:rsid w:val="006973D4"/>
    <w:rsid w:val="006A1F56"/>
    <w:rsid w:val="006A49BD"/>
    <w:rsid w:val="006A5645"/>
    <w:rsid w:val="006A5DCD"/>
    <w:rsid w:val="006B091C"/>
    <w:rsid w:val="006B47AB"/>
    <w:rsid w:val="006B4E0B"/>
    <w:rsid w:val="006B5801"/>
    <w:rsid w:val="006C08FB"/>
    <w:rsid w:val="006C6D90"/>
    <w:rsid w:val="006D1C28"/>
    <w:rsid w:val="006D29EF"/>
    <w:rsid w:val="006D549F"/>
    <w:rsid w:val="006D54E4"/>
    <w:rsid w:val="006D5510"/>
    <w:rsid w:val="006E0316"/>
    <w:rsid w:val="006E2376"/>
    <w:rsid w:val="006E29BF"/>
    <w:rsid w:val="006E6F1A"/>
    <w:rsid w:val="006E7BFD"/>
    <w:rsid w:val="006E7DFE"/>
    <w:rsid w:val="006F2B4D"/>
    <w:rsid w:val="006F6743"/>
    <w:rsid w:val="006F7EAC"/>
    <w:rsid w:val="00700519"/>
    <w:rsid w:val="00703005"/>
    <w:rsid w:val="00703280"/>
    <w:rsid w:val="0070444D"/>
    <w:rsid w:val="00706179"/>
    <w:rsid w:val="007067DE"/>
    <w:rsid w:val="0071360A"/>
    <w:rsid w:val="00713F39"/>
    <w:rsid w:val="007150E2"/>
    <w:rsid w:val="00717739"/>
    <w:rsid w:val="0072081E"/>
    <w:rsid w:val="00723B55"/>
    <w:rsid w:val="007273D0"/>
    <w:rsid w:val="00737AC7"/>
    <w:rsid w:val="0074051F"/>
    <w:rsid w:val="00740BEA"/>
    <w:rsid w:val="00745D29"/>
    <w:rsid w:val="007477E5"/>
    <w:rsid w:val="00754A93"/>
    <w:rsid w:val="00754BA7"/>
    <w:rsid w:val="00755846"/>
    <w:rsid w:val="00755FF8"/>
    <w:rsid w:val="007571AD"/>
    <w:rsid w:val="00762B89"/>
    <w:rsid w:val="007634AE"/>
    <w:rsid w:val="00764086"/>
    <w:rsid w:val="00766982"/>
    <w:rsid w:val="007674DA"/>
    <w:rsid w:val="007716AC"/>
    <w:rsid w:val="00772C17"/>
    <w:rsid w:val="00772EC1"/>
    <w:rsid w:val="00773489"/>
    <w:rsid w:val="00774CC8"/>
    <w:rsid w:val="00775D6E"/>
    <w:rsid w:val="0077699C"/>
    <w:rsid w:val="00780947"/>
    <w:rsid w:val="0078127D"/>
    <w:rsid w:val="00782E20"/>
    <w:rsid w:val="0078433B"/>
    <w:rsid w:val="007874BA"/>
    <w:rsid w:val="00795D88"/>
    <w:rsid w:val="00796E4A"/>
    <w:rsid w:val="00797DB3"/>
    <w:rsid w:val="007A2EE3"/>
    <w:rsid w:val="007A346D"/>
    <w:rsid w:val="007A3EE4"/>
    <w:rsid w:val="007A531D"/>
    <w:rsid w:val="007A6720"/>
    <w:rsid w:val="007A7AE4"/>
    <w:rsid w:val="007B0CE5"/>
    <w:rsid w:val="007B14BD"/>
    <w:rsid w:val="007B4711"/>
    <w:rsid w:val="007D139C"/>
    <w:rsid w:val="007D274A"/>
    <w:rsid w:val="007D52BB"/>
    <w:rsid w:val="007D6705"/>
    <w:rsid w:val="007E123B"/>
    <w:rsid w:val="007E2742"/>
    <w:rsid w:val="007E2FD4"/>
    <w:rsid w:val="007E4A3A"/>
    <w:rsid w:val="007E6CC4"/>
    <w:rsid w:val="007F020C"/>
    <w:rsid w:val="007F1F94"/>
    <w:rsid w:val="007F3539"/>
    <w:rsid w:val="007F58D5"/>
    <w:rsid w:val="007F5C77"/>
    <w:rsid w:val="007F5DF9"/>
    <w:rsid w:val="007F6A07"/>
    <w:rsid w:val="007F719F"/>
    <w:rsid w:val="00800A72"/>
    <w:rsid w:val="00804166"/>
    <w:rsid w:val="00814B4D"/>
    <w:rsid w:val="00815EE5"/>
    <w:rsid w:val="00816896"/>
    <w:rsid w:val="0081728F"/>
    <w:rsid w:val="00820053"/>
    <w:rsid w:val="008200CF"/>
    <w:rsid w:val="00820CF9"/>
    <w:rsid w:val="00821B89"/>
    <w:rsid w:val="00822685"/>
    <w:rsid w:val="00825B3C"/>
    <w:rsid w:val="00825D07"/>
    <w:rsid w:val="0083110D"/>
    <w:rsid w:val="008321C0"/>
    <w:rsid w:val="008363AA"/>
    <w:rsid w:val="0083756A"/>
    <w:rsid w:val="00842953"/>
    <w:rsid w:val="00843A7F"/>
    <w:rsid w:val="00845DA3"/>
    <w:rsid w:val="00850725"/>
    <w:rsid w:val="0085261F"/>
    <w:rsid w:val="00852D7A"/>
    <w:rsid w:val="00853E39"/>
    <w:rsid w:val="00857049"/>
    <w:rsid w:val="008638A9"/>
    <w:rsid w:val="0086587A"/>
    <w:rsid w:val="00865B63"/>
    <w:rsid w:val="00866584"/>
    <w:rsid w:val="00866B61"/>
    <w:rsid w:val="00867275"/>
    <w:rsid w:val="008734F4"/>
    <w:rsid w:val="00875064"/>
    <w:rsid w:val="0087598F"/>
    <w:rsid w:val="00876AD7"/>
    <w:rsid w:val="008852EB"/>
    <w:rsid w:val="008864BE"/>
    <w:rsid w:val="00886A30"/>
    <w:rsid w:val="00887049"/>
    <w:rsid w:val="00893DC0"/>
    <w:rsid w:val="00896B75"/>
    <w:rsid w:val="00897003"/>
    <w:rsid w:val="008A18A0"/>
    <w:rsid w:val="008A2026"/>
    <w:rsid w:val="008A240A"/>
    <w:rsid w:val="008A40A7"/>
    <w:rsid w:val="008A6F87"/>
    <w:rsid w:val="008A7A2C"/>
    <w:rsid w:val="008B0BED"/>
    <w:rsid w:val="008B113B"/>
    <w:rsid w:val="008B1765"/>
    <w:rsid w:val="008B5681"/>
    <w:rsid w:val="008C0C45"/>
    <w:rsid w:val="008D1784"/>
    <w:rsid w:val="008D1D0B"/>
    <w:rsid w:val="008D317D"/>
    <w:rsid w:val="008D4945"/>
    <w:rsid w:val="008E4E03"/>
    <w:rsid w:val="008E51BF"/>
    <w:rsid w:val="008F01E8"/>
    <w:rsid w:val="008F07AD"/>
    <w:rsid w:val="008F3797"/>
    <w:rsid w:val="008F66B7"/>
    <w:rsid w:val="008F66F0"/>
    <w:rsid w:val="008F6B5E"/>
    <w:rsid w:val="008F70E9"/>
    <w:rsid w:val="009020F7"/>
    <w:rsid w:val="009024BD"/>
    <w:rsid w:val="00903B1C"/>
    <w:rsid w:val="00905B5C"/>
    <w:rsid w:val="009064C5"/>
    <w:rsid w:val="00917DCD"/>
    <w:rsid w:val="00926AF9"/>
    <w:rsid w:val="0092777C"/>
    <w:rsid w:val="00927BEE"/>
    <w:rsid w:val="00933872"/>
    <w:rsid w:val="00934112"/>
    <w:rsid w:val="009378CD"/>
    <w:rsid w:val="00941381"/>
    <w:rsid w:val="00941FC2"/>
    <w:rsid w:val="00942A48"/>
    <w:rsid w:val="00942B27"/>
    <w:rsid w:val="00950842"/>
    <w:rsid w:val="0095230F"/>
    <w:rsid w:val="009538AD"/>
    <w:rsid w:val="00955CA8"/>
    <w:rsid w:val="009569DF"/>
    <w:rsid w:val="009648B8"/>
    <w:rsid w:val="0096671C"/>
    <w:rsid w:val="00975B7A"/>
    <w:rsid w:val="00975F36"/>
    <w:rsid w:val="00976FA5"/>
    <w:rsid w:val="009775AA"/>
    <w:rsid w:val="009779CA"/>
    <w:rsid w:val="009808FF"/>
    <w:rsid w:val="00983EB4"/>
    <w:rsid w:val="00984E87"/>
    <w:rsid w:val="009859F9"/>
    <w:rsid w:val="00985F1A"/>
    <w:rsid w:val="00986A1F"/>
    <w:rsid w:val="00987C7A"/>
    <w:rsid w:val="00991665"/>
    <w:rsid w:val="00991BC1"/>
    <w:rsid w:val="00993FCD"/>
    <w:rsid w:val="009944AA"/>
    <w:rsid w:val="0099462B"/>
    <w:rsid w:val="00997107"/>
    <w:rsid w:val="00997134"/>
    <w:rsid w:val="009A122A"/>
    <w:rsid w:val="009A31E5"/>
    <w:rsid w:val="009A6217"/>
    <w:rsid w:val="009A6C72"/>
    <w:rsid w:val="009B0652"/>
    <w:rsid w:val="009B5570"/>
    <w:rsid w:val="009B60FA"/>
    <w:rsid w:val="009B7D1A"/>
    <w:rsid w:val="009C0A93"/>
    <w:rsid w:val="009C0D69"/>
    <w:rsid w:val="009C4449"/>
    <w:rsid w:val="009C5E3C"/>
    <w:rsid w:val="009C7157"/>
    <w:rsid w:val="009C78D2"/>
    <w:rsid w:val="009D19C2"/>
    <w:rsid w:val="009D2851"/>
    <w:rsid w:val="009D332B"/>
    <w:rsid w:val="009D5486"/>
    <w:rsid w:val="009D636E"/>
    <w:rsid w:val="009E453D"/>
    <w:rsid w:val="009E4F15"/>
    <w:rsid w:val="009E56D3"/>
    <w:rsid w:val="009E6846"/>
    <w:rsid w:val="009F016E"/>
    <w:rsid w:val="009F2DE5"/>
    <w:rsid w:val="009F3198"/>
    <w:rsid w:val="009F6599"/>
    <w:rsid w:val="009F6B49"/>
    <w:rsid w:val="00A00C23"/>
    <w:rsid w:val="00A01EB8"/>
    <w:rsid w:val="00A03729"/>
    <w:rsid w:val="00A10279"/>
    <w:rsid w:val="00A118B8"/>
    <w:rsid w:val="00A130E8"/>
    <w:rsid w:val="00A16572"/>
    <w:rsid w:val="00A2109D"/>
    <w:rsid w:val="00A2354E"/>
    <w:rsid w:val="00A2542C"/>
    <w:rsid w:val="00A2544F"/>
    <w:rsid w:val="00A273EE"/>
    <w:rsid w:val="00A31B58"/>
    <w:rsid w:val="00A32F16"/>
    <w:rsid w:val="00A35E0B"/>
    <w:rsid w:val="00A35FC2"/>
    <w:rsid w:val="00A3629B"/>
    <w:rsid w:val="00A3725E"/>
    <w:rsid w:val="00A37D62"/>
    <w:rsid w:val="00A40EB4"/>
    <w:rsid w:val="00A42B41"/>
    <w:rsid w:val="00A4409C"/>
    <w:rsid w:val="00A44BBE"/>
    <w:rsid w:val="00A45712"/>
    <w:rsid w:val="00A45D59"/>
    <w:rsid w:val="00A4622F"/>
    <w:rsid w:val="00A50648"/>
    <w:rsid w:val="00A51764"/>
    <w:rsid w:val="00A53174"/>
    <w:rsid w:val="00A545B5"/>
    <w:rsid w:val="00A54B66"/>
    <w:rsid w:val="00A55CFC"/>
    <w:rsid w:val="00A57703"/>
    <w:rsid w:val="00A57DE2"/>
    <w:rsid w:val="00A618BE"/>
    <w:rsid w:val="00A62035"/>
    <w:rsid w:val="00A647E4"/>
    <w:rsid w:val="00A64EB0"/>
    <w:rsid w:val="00A7156C"/>
    <w:rsid w:val="00A728EB"/>
    <w:rsid w:val="00A757D8"/>
    <w:rsid w:val="00A76AD7"/>
    <w:rsid w:val="00A777EE"/>
    <w:rsid w:val="00A80421"/>
    <w:rsid w:val="00A806BF"/>
    <w:rsid w:val="00A80919"/>
    <w:rsid w:val="00A81A95"/>
    <w:rsid w:val="00A8204E"/>
    <w:rsid w:val="00A85464"/>
    <w:rsid w:val="00A8574A"/>
    <w:rsid w:val="00A85C23"/>
    <w:rsid w:val="00A8682C"/>
    <w:rsid w:val="00A86A1F"/>
    <w:rsid w:val="00A87B1A"/>
    <w:rsid w:val="00A9213A"/>
    <w:rsid w:val="00A95118"/>
    <w:rsid w:val="00A96EFF"/>
    <w:rsid w:val="00A97AE2"/>
    <w:rsid w:val="00AA1B12"/>
    <w:rsid w:val="00AA2067"/>
    <w:rsid w:val="00AA2785"/>
    <w:rsid w:val="00AB2CC9"/>
    <w:rsid w:val="00AB309E"/>
    <w:rsid w:val="00AB6DDD"/>
    <w:rsid w:val="00AC0391"/>
    <w:rsid w:val="00AC0F12"/>
    <w:rsid w:val="00AC159A"/>
    <w:rsid w:val="00AC23A5"/>
    <w:rsid w:val="00AC28B9"/>
    <w:rsid w:val="00AC361D"/>
    <w:rsid w:val="00AC3DE5"/>
    <w:rsid w:val="00AC50BC"/>
    <w:rsid w:val="00AC5943"/>
    <w:rsid w:val="00AC71A6"/>
    <w:rsid w:val="00AC76CA"/>
    <w:rsid w:val="00AC786E"/>
    <w:rsid w:val="00AC7DB7"/>
    <w:rsid w:val="00AD18AF"/>
    <w:rsid w:val="00AD2730"/>
    <w:rsid w:val="00AD46BE"/>
    <w:rsid w:val="00AD5177"/>
    <w:rsid w:val="00AD6AC5"/>
    <w:rsid w:val="00AD6C00"/>
    <w:rsid w:val="00AE02E4"/>
    <w:rsid w:val="00AE1BD3"/>
    <w:rsid w:val="00AE2F06"/>
    <w:rsid w:val="00AE4A3E"/>
    <w:rsid w:val="00AE64DD"/>
    <w:rsid w:val="00AE69BF"/>
    <w:rsid w:val="00AF0947"/>
    <w:rsid w:val="00AF7C2C"/>
    <w:rsid w:val="00B029D2"/>
    <w:rsid w:val="00B02A16"/>
    <w:rsid w:val="00B03B6C"/>
    <w:rsid w:val="00B04170"/>
    <w:rsid w:val="00B04C92"/>
    <w:rsid w:val="00B06324"/>
    <w:rsid w:val="00B06781"/>
    <w:rsid w:val="00B07048"/>
    <w:rsid w:val="00B074E0"/>
    <w:rsid w:val="00B11077"/>
    <w:rsid w:val="00B1156F"/>
    <w:rsid w:val="00B117BE"/>
    <w:rsid w:val="00B11FC5"/>
    <w:rsid w:val="00B12571"/>
    <w:rsid w:val="00B13587"/>
    <w:rsid w:val="00B142A5"/>
    <w:rsid w:val="00B17019"/>
    <w:rsid w:val="00B178D9"/>
    <w:rsid w:val="00B21201"/>
    <w:rsid w:val="00B21661"/>
    <w:rsid w:val="00B24FF3"/>
    <w:rsid w:val="00B310B2"/>
    <w:rsid w:val="00B34B2F"/>
    <w:rsid w:val="00B35B41"/>
    <w:rsid w:val="00B37F54"/>
    <w:rsid w:val="00B37F88"/>
    <w:rsid w:val="00B4024B"/>
    <w:rsid w:val="00B40ED7"/>
    <w:rsid w:val="00B42227"/>
    <w:rsid w:val="00B443AB"/>
    <w:rsid w:val="00B443EA"/>
    <w:rsid w:val="00B4635B"/>
    <w:rsid w:val="00B50082"/>
    <w:rsid w:val="00B51A96"/>
    <w:rsid w:val="00B55DAF"/>
    <w:rsid w:val="00B56EC0"/>
    <w:rsid w:val="00B57561"/>
    <w:rsid w:val="00B6054E"/>
    <w:rsid w:val="00B60AEB"/>
    <w:rsid w:val="00B61E00"/>
    <w:rsid w:val="00B63275"/>
    <w:rsid w:val="00B70ED8"/>
    <w:rsid w:val="00B72E7D"/>
    <w:rsid w:val="00B73496"/>
    <w:rsid w:val="00B734B7"/>
    <w:rsid w:val="00B74F71"/>
    <w:rsid w:val="00B77825"/>
    <w:rsid w:val="00B81460"/>
    <w:rsid w:val="00B81688"/>
    <w:rsid w:val="00B8423E"/>
    <w:rsid w:val="00B85D84"/>
    <w:rsid w:val="00B85D92"/>
    <w:rsid w:val="00B85F66"/>
    <w:rsid w:val="00B90324"/>
    <w:rsid w:val="00B90BF2"/>
    <w:rsid w:val="00B92247"/>
    <w:rsid w:val="00B93893"/>
    <w:rsid w:val="00B95706"/>
    <w:rsid w:val="00B95C5F"/>
    <w:rsid w:val="00B95DF1"/>
    <w:rsid w:val="00B962C2"/>
    <w:rsid w:val="00BA36D4"/>
    <w:rsid w:val="00BA55BB"/>
    <w:rsid w:val="00BB01A1"/>
    <w:rsid w:val="00BB1A32"/>
    <w:rsid w:val="00BB5A64"/>
    <w:rsid w:val="00BB5BDA"/>
    <w:rsid w:val="00BC199B"/>
    <w:rsid w:val="00BC1B42"/>
    <w:rsid w:val="00BC2132"/>
    <w:rsid w:val="00BC67BA"/>
    <w:rsid w:val="00BD044F"/>
    <w:rsid w:val="00BD099A"/>
    <w:rsid w:val="00BD1F72"/>
    <w:rsid w:val="00BD2F23"/>
    <w:rsid w:val="00BD458C"/>
    <w:rsid w:val="00BD4BC5"/>
    <w:rsid w:val="00BD6E9C"/>
    <w:rsid w:val="00BD741F"/>
    <w:rsid w:val="00BE0D11"/>
    <w:rsid w:val="00BE1783"/>
    <w:rsid w:val="00BE1BB4"/>
    <w:rsid w:val="00BE6EB2"/>
    <w:rsid w:val="00BF0D4E"/>
    <w:rsid w:val="00BF3263"/>
    <w:rsid w:val="00BF62D2"/>
    <w:rsid w:val="00BF7A1D"/>
    <w:rsid w:val="00C00DC5"/>
    <w:rsid w:val="00C01DC0"/>
    <w:rsid w:val="00C03ED5"/>
    <w:rsid w:val="00C06BD2"/>
    <w:rsid w:val="00C07905"/>
    <w:rsid w:val="00C126E1"/>
    <w:rsid w:val="00C146D5"/>
    <w:rsid w:val="00C14C69"/>
    <w:rsid w:val="00C156B1"/>
    <w:rsid w:val="00C17E19"/>
    <w:rsid w:val="00C2058F"/>
    <w:rsid w:val="00C205A9"/>
    <w:rsid w:val="00C20E89"/>
    <w:rsid w:val="00C228C8"/>
    <w:rsid w:val="00C24832"/>
    <w:rsid w:val="00C25C20"/>
    <w:rsid w:val="00C330E4"/>
    <w:rsid w:val="00C354CA"/>
    <w:rsid w:val="00C3609A"/>
    <w:rsid w:val="00C41C50"/>
    <w:rsid w:val="00C449A8"/>
    <w:rsid w:val="00C44B0E"/>
    <w:rsid w:val="00C47285"/>
    <w:rsid w:val="00C521A6"/>
    <w:rsid w:val="00C53424"/>
    <w:rsid w:val="00C57764"/>
    <w:rsid w:val="00C63272"/>
    <w:rsid w:val="00C6384F"/>
    <w:rsid w:val="00C638AA"/>
    <w:rsid w:val="00C6595C"/>
    <w:rsid w:val="00C66FD6"/>
    <w:rsid w:val="00C70CEA"/>
    <w:rsid w:val="00C848A7"/>
    <w:rsid w:val="00C8791D"/>
    <w:rsid w:val="00C9074D"/>
    <w:rsid w:val="00C9257C"/>
    <w:rsid w:val="00C936CE"/>
    <w:rsid w:val="00C947E9"/>
    <w:rsid w:val="00C94BEC"/>
    <w:rsid w:val="00C95145"/>
    <w:rsid w:val="00C951A5"/>
    <w:rsid w:val="00C95609"/>
    <w:rsid w:val="00C9791A"/>
    <w:rsid w:val="00CA0D01"/>
    <w:rsid w:val="00CA23A0"/>
    <w:rsid w:val="00CA3217"/>
    <w:rsid w:val="00CA49AD"/>
    <w:rsid w:val="00CA639A"/>
    <w:rsid w:val="00CA7935"/>
    <w:rsid w:val="00CB1078"/>
    <w:rsid w:val="00CB201C"/>
    <w:rsid w:val="00CB26F8"/>
    <w:rsid w:val="00CB4D22"/>
    <w:rsid w:val="00CB5233"/>
    <w:rsid w:val="00CB5B88"/>
    <w:rsid w:val="00CC2C6C"/>
    <w:rsid w:val="00CC401D"/>
    <w:rsid w:val="00CC6F3F"/>
    <w:rsid w:val="00CC7564"/>
    <w:rsid w:val="00CD471E"/>
    <w:rsid w:val="00CD474A"/>
    <w:rsid w:val="00CD6944"/>
    <w:rsid w:val="00CD735A"/>
    <w:rsid w:val="00CE24EB"/>
    <w:rsid w:val="00CE26F0"/>
    <w:rsid w:val="00CE642D"/>
    <w:rsid w:val="00CE690B"/>
    <w:rsid w:val="00CE6A4C"/>
    <w:rsid w:val="00CF2557"/>
    <w:rsid w:val="00CF3A79"/>
    <w:rsid w:val="00CF3F6E"/>
    <w:rsid w:val="00CF6F9C"/>
    <w:rsid w:val="00CF794F"/>
    <w:rsid w:val="00D00C1B"/>
    <w:rsid w:val="00D01DD6"/>
    <w:rsid w:val="00D02148"/>
    <w:rsid w:val="00D03402"/>
    <w:rsid w:val="00D04576"/>
    <w:rsid w:val="00D0466D"/>
    <w:rsid w:val="00D06095"/>
    <w:rsid w:val="00D06CFF"/>
    <w:rsid w:val="00D06F94"/>
    <w:rsid w:val="00D10D06"/>
    <w:rsid w:val="00D1365E"/>
    <w:rsid w:val="00D13EE2"/>
    <w:rsid w:val="00D1449A"/>
    <w:rsid w:val="00D14A1B"/>
    <w:rsid w:val="00D2292D"/>
    <w:rsid w:val="00D22ADA"/>
    <w:rsid w:val="00D26864"/>
    <w:rsid w:val="00D310C1"/>
    <w:rsid w:val="00D31F68"/>
    <w:rsid w:val="00D32B87"/>
    <w:rsid w:val="00D3317B"/>
    <w:rsid w:val="00D3464B"/>
    <w:rsid w:val="00D37379"/>
    <w:rsid w:val="00D43CC9"/>
    <w:rsid w:val="00D43F63"/>
    <w:rsid w:val="00D47102"/>
    <w:rsid w:val="00D532DA"/>
    <w:rsid w:val="00D56B92"/>
    <w:rsid w:val="00D614C3"/>
    <w:rsid w:val="00D61E08"/>
    <w:rsid w:val="00D622F9"/>
    <w:rsid w:val="00D672BF"/>
    <w:rsid w:val="00D7239C"/>
    <w:rsid w:val="00D739AC"/>
    <w:rsid w:val="00D74376"/>
    <w:rsid w:val="00D76E8B"/>
    <w:rsid w:val="00D77E5A"/>
    <w:rsid w:val="00D82ACC"/>
    <w:rsid w:val="00D84869"/>
    <w:rsid w:val="00D86685"/>
    <w:rsid w:val="00D87818"/>
    <w:rsid w:val="00D934B8"/>
    <w:rsid w:val="00D93F50"/>
    <w:rsid w:val="00D94554"/>
    <w:rsid w:val="00D948CF"/>
    <w:rsid w:val="00D96A1E"/>
    <w:rsid w:val="00D979CB"/>
    <w:rsid w:val="00DA4CC4"/>
    <w:rsid w:val="00DA7BFE"/>
    <w:rsid w:val="00DB2325"/>
    <w:rsid w:val="00DB253E"/>
    <w:rsid w:val="00DB51E9"/>
    <w:rsid w:val="00DB5829"/>
    <w:rsid w:val="00DB7FCB"/>
    <w:rsid w:val="00DC69EA"/>
    <w:rsid w:val="00DD3B46"/>
    <w:rsid w:val="00DD4D8D"/>
    <w:rsid w:val="00DD7505"/>
    <w:rsid w:val="00DD7762"/>
    <w:rsid w:val="00DD7F66"/>
    <w:rsid w:val="00DE08ED"/>
    <w:rsid w:val="00DE4E29"/>
    <w:rsid w:val="00DE6E66"/>
    <w:rsid w:val="00DF0FB5"/>
    <w:rsid w:val="00DF15C4"/>
    <w:rsid w:val="00E00B00"/>
    <w:rsid w:val="00E00C50"/>
    <w:rsid w:val="00E0168A"/>
    <w:rsid w:val="00E02E4E"/>
    <w:rsid w:val="00E03FDB"/>
    <w:rsid w:val="00E045C6"/>
    <w:rsid w:val="00E054BA"/>
    <w:rsid w:val="00E064A7"/>
    <w:rsid w:val="00E071BA"/>
    <w:rsid w:val="00E10CB3"/>
    <w:rsid w:val="00E13122"/>
    <w:rsid w:val="00E1414F"/>
    <w:rsid w:val="00E15809"/>
    <w:rsid w:val="00E16F0E"/>
    <w:rsid w:val="00E22CD7"/>
    <w:rsid w:val="00E23B00"/>
    <w:rsid w:val="00E23B22"/>
    <w:rsid w:val="00E24D9A"/>
    <w:rsid w:val="00E27027"/>
    <w:rsid w:val="00E33CF4"/>
    <w:rsid w:val="00E34A69"/>
    <w:rsid w:val="00E35FC1"/>
    <w:rsid w:val="00E36316"/>
    <w:rsid w:val="00E4559C"/>
    <w:rsid w:val="00E4613E"/>
    <w:rsid w:val="00E511D1"/>
    <w:rsid w:val="00E54212"/>
    <w:rsid w:val="00E56F23"/>
    <w:rsid w:val="00E57A81"/>
    <w:rsid w:val="00E60824"/>
    <w:rsid w:val="00E614F4"/>
    <w:rsid w:val="00E66574"/>
    <w:rsid w:val="00E676EF"/>
    <w:rsid w:val="00E704BC"/>
    <w:rsid w:val="00E71259"/>
    <w:rsid w:val="00E7158E"/>
    <w:rsid w:val="00E71E45"/>
    <w:rsid w:val="00E72196"/>
    <w:rsid w:val="00E73EB7"/>
    <w:rsid w:val="00E73F29"/>
    <w:rsid w:val="00E745FA"/>
    <w:rsid w:val="00E74BCD"/>
    <w:rsid w:val="00E74F10"/>
    <w:rsid w:val="00E7692F"/>
    <w:rsid w:val="00E77D03"/>
    <w:rsid w:val="00E80E25"/>
    <w:rsid w:val="00E82C50"/>
    <w:rsid w:val="00E850B6"/>
    <w:rsid w:val="00E85296"/>
    <w:rsid w:val="00E90033"/>
    <w:rsid w:val="00E91C57"/>
    <w:rsid w:val="00E934BA"/>
    <w:rsid w:val="00E94C72"/>
    <w:rsid w:val="00EA0F27"/>
    <w:rsid w:val="00EA1F99"/>
    <w:rsid w:val="00EA2E68"/>
    <w:rsid w:val="00EA32B5"/>
    <w:rsid w:val="00EA4EF8"/>
    <w:rsid w:val="00EB0029"/>
    <w:rsid w:val="00EB2865"/>
    <w:rsid w:val="00EB4DA7"/>
    <w:rsid w:val="00EB7154"/>
    <w:rsid w:val="00EC2F1B"/>
    <w:rsid w:val="00EC3733"/>
    <w:rsid w:val="00EC5EDE"/>
    <w:rsid w:val="00ED408A"/>
    <w:rsid w:val="00EE1BBE"/>
    <w:rsid w:val="00EE3618"/>
    <w:rsid w:val="00EE36F1"/>
    <w:rsid w:val="00EE44A0"/>
    <w:rsid w:val="00EE5CB9"/>
    <w:rsid w:val="00EE7464"/>
    <w:rsid w:val="00EE7887"/>
    <w:rsid w:val="00EF2979"/>
    <w:rsid w:val="00EF7AD7"/>
    <w:rsid w:val="00F0161A"/>
    <w:rsid w:val="00F01817"/>
    <w:rsid w:val="00F02461"/>
    <w:rsid w:val="00F05473"/>
    <w:rsid w:val="00F061D0"/>
    <w:rsid w:val="00F14520"/>
    <w:rsid w:val="00F15923"/>
    <w:rsid w:val="00F16B0C"/>
    <w:rsid w:val="00F22CEF"/>
    <w:rsid w:val="00F3082A"/>
    <w:rsid w:val="00F3088D"/>
    <w:rsid w:val="00F30F48"/>
    <w:rsid w:val="00F31599"/>
    <w:rsid w:val="00F33A20"/>
    <w:rsid w:val="00F36B53"/>
    <w:rsid w:val="00F36D07"/>
    <w:rsid w:val="00F408E6"/>
    <w:rsid w:val="00F40DFB"/>
    <w:rsid w:val="00F41F66"/>
    <w:rsid w:val="00F43CC2"/>
    <w:rsid w:val="00F50298"/>
    <w:rsid w:val="00F555DC"/>
    <w:rsid w:val="00F56368"/>
    <w:rsid w:val="00F62B55"/>
    <w:rsid w:val="00F64E77"/>
    <w:rsid w:val="00F66963"/>
    <w:rsid w:val="00F705FB"/>
    <w:rsid w:val="00F7318E"/>
    <w:rsid w:val="00F73D7F"/>
    <w:rsid w:val="00F7404F"/>
    <w:rsid w:val="00F748BF"/>
    <w:rsid w:val="00F752FD"/>
    <w:rsid w:val="00F77035"/>
    <w:rsid w:val="00F77044"/>
    <w:rsid w:val="00F81490"/>
    <w:rsid w:val="00F83BAE"/>
    <w:rsid w:val="00F86DAE"/>
    <w:rsid w:val="00F87F2B"/>
    <w:rsid w:val="00F919D7"/>
    <w:rsid w:val="00F92842"/>
    <w:rsid w:val="00F92FE3"/>
    <w:rsid w:val="00F94614"/>
    <w:rsid w:val="00F95BFB"/>
    <w:rsid w:val="00F978C1"/>
    <w:rsid w:val="00F9792F"/>
    <w:rsid w:val="00FA2889"/>
    <w:rsid w:val="00FA342F"/>
    <w:rsid w:val="00FA4CB0"/>
    <w:rsid w:val="00FA7ED6"/>
    <w:rsid w:val="00FB1294"/>
    <w:rsid w:val="00FB2A9D"/>
    <w:rsid w:val="00FB3110"/>
    <w:rsid w:val="00FB38F6"/>
    <w:rsid w:val="00FB3A45"/>
    <w:rsid w:val="00FB6DFF"/>
    <w:rsid w:val="00FC0D55"/>
    <w:rsid w:val="00FC6234"/>
    <w:rsid w:val="00FC77F8"/>
    <w:rsid w:val="00FD0815"/>
    <w:rsid w:val="00FD1022"/>
    <w:rsid w:val="00FD23A7"/>
    <w:rsid w:val="00FD25C8"/>
    <w:rsid w:val="00FD3C8B"/>
    <w:rsid w:val="00FD6616"/>
    <w:rsid w:val="00FE368B"/>
    <w:rsid w:val="00FE5F10"/>
    <w:rsid w:val="00FE6830"/>
    <w:rsid w:val="00FE6B66"/>
    <w:rsid w:val="00FF0778"/>
    <w:rsid w:val="00FF346B"/>
    <w:rsid w:val="00FF4AB5"/>
    <w:rsid w:val="00FF7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E738F5"/>
  <w15:chartTrackingRefBased/>
  <w15:docId w15:val="{67350BFF-8D88-4977-9999-653F7909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t-EE"/>
    </w:rPr>
  </w:style>
  <w:style w:type="paragraph" w:styleId="Antrat1">
    <w:name w:val="heading 1"/>
    <w:basedOn w:val="prastasis"/>
    <w:next w:val="prastasis"/>
    <w:link w:val="Antrat1Diagrama"/>
    <w:autoRedefine/>
    <w:qFormat/>
    <w:rsid w:val="00934112"/>
    <w:pPr>
      <w:keepNext/>
      <w:tabs>
        <w:tab w:val="left" w:pos="540"/>
      </w:tabs>
      <w:spacing w:after="0" w:line="240" w:lineRule="auto"/>
      <w:outlineLvl w:val="0"/>
    </w:pPr>
    <w:rPr>
      <w:rFonts w:ascii="Times New Roman" w:eastAsia="Times New Roman" w:hAnsi="Times New Roman" w:cs="Times New Roman"/>
      <w:lang w:val="lt-LT" w:eastAsia="lt-LT"/>
    </w:rPr>
  </w:style>
  <w:style w:type="paragraph" w:styleId="Antrat2">
    <w:name w:val="heading 2"/>
    <w:basedOn w:val="prastasis"/>
    <w:next w:val="prastasis"/>
    <w:link w:val="Antrat2Diagrama"/>
    <w:autoRedefine/>
    <w:qFormat/>
    <w:rsid w:val="00934112"/>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qFormat/>
    <w:rsid w:val="00934112"/>
    <w:pPr>
      <w:keepNext/>
      <w:spacing w:before="240" w:after="60" w:line="240" w:lineRule="auto"/>
      <w:outlineLvl w:val="2"/>
    </w:pPr>
    <w:rPr>
      <w:rFonts w:ascii="Arial" w:eastAsia="Times New Roman" w:hAnsi="Arial" w:cs="Arial"/>
      <w:b/>
      <w:bCs/>
      <w:sz w:val="26"/>
      <w:szCs w:val="26"/>
      <w:lang w:val="en-GB"/>
    </w:rPr>
  </w:style>
  <w:style w:type="paragraph" w:styleId="Antrat4">
    <w:name w:val="heading 4"/>
    <w:basedOn w:val="prastasis"/>
    <w:next w:val="prastasis"/>
    <w:link w:val="Antrat4Diagrama"/>
    <w:qFormat/>
    <w:rsid w:val="00934112"/>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Antrat5">
    <w:name w:val="heading 5"/>
    <w:basedOn w:val="prastasis"/>
    <w:next w:val="prastasis"/>
    <w:link w:val="Antrat5Diagrama"/>
    <w:qFormat/>
    <w:rsid w:val="00934112"/>
    <w:pPr>
      <w:spacing w:before="240" w:after="60" w:line="240" w:lineRule="auto"/>
      <w:outlineLvl w:val="4"/>
    </w:pPr>
    <w:rPr>
      <w:rFonts w:ascii="Times New Roman" w:eastAsia="Times New Roman" w:hAnsi="Times New Roman" w:cs="Times New Roman"/>
      <w:b/>
      <w:bCs/>
      <w:i/>
      <w:iCs/>
      <w:sz w:val="26"/>
      <w:szCs w:val="26"/>
      <w:lang w:val="en-GB"/>
    </w:rPr>
  </w:style>
  <w:style w:type="paragraph" w:styleId="Antrat6">
    <w:name w:val="heading 6"/>
    <w:basedOn w:val="prastasis"/>
    <w:next w:val="prastasis"/>
    <w:link w:val="Antrat6Diagrama"/>
    <w:qFormat/>
    <w:rsid w:val="00934112"/>
    <w:pPr>
      <w:keepNext/>
      <w:spacing w:after="0" w:line="240" w:lineRule="auto"/>
      <w:ind w:firstLine="540"/>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qFormat/>
    <w:rsid w:val="00934112"/>
    <w:pPr>
      <w:keepNext/>
      <w:tabs>
        <w:tab w:val="left" w:pos="540"/>
      </w:tabs>
      <w:spacing w:after="0" w:line="240" w:lineRule="auto"/>
      <w:ind w:left="540"/>
      <w:outlineLvl w:val="6"/>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4112"/>
    <w:rPr>
      <w:rFonts w:ascii="Times New Roman" w:eastAsia="Times New Roman" w:hAnsi="Times New Roman" w:cs="Times New Roman"/>
      <w:lang w:eastAsia="lt-LT"/>
    </w:rPr>
  </w:style>
  <w:style w:type="character" w:customStyle="1" w:styleId="Antrat2Diagrama">
    <w:name w:val="Antraštė 2 Diagrama"/>
    <w:basedOn w:val="Numatytasispastraiposriftas"/>
    <w:link w:val="Antrat2"/>
    <w:rsid w:val="00934112"/>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934112"/>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rsid w:val="00934112"/>
    <w:rPr>
      <w:rFonts w:ascii="Times New Roman" w:eastAsia="Times New Roman" w:hAnsi="Times New Roman" w:cs="Times New Roman"/>
      <w:b/>
      <w:bCs/>
      <w:sz w:val="28"/>
      <w:szCs w:val="28"/>
      <w:lang w:val="en-GB"/>
    </w:rPr>
  </w:style>
  <w:style w:type="character" w:customStyle="1" w:styleId="Antrat5Diagrama">
    <w:name w:val="Antraštė 5 Diagrama"/>
    <w:basedOn w:val="Numatytasispastraiposriftas"/>
    <w:link w:val="Antrat5"/>
    <w:rsid w:val="00934112"/>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934112"/>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rsid w:val="00934112"/>
    <w:rPr>
      <w:rFonts w:ascii="Times New Roman" w:eastAsia="Times New Roman" w:hAnsi="Times New Roman" w:cs="Times New Roman"/>
      <w:b/>
      <w:bCs/>
      <w:lang w:eastAsia="lt-LT"/>
    </w:rPr>
  </w:style>
  <w:style w:type="numbering" w:customStyle="1" w:styleId="NoList1">
    <w:name w:val="No List1"/>
    <w:next w:val="Sraonra"/>
    <w:uiPriority w:val="99"/>
    <w:semiHidden/>
    <w:unhideWhenUsed/>
    <w:rsid w:val="00934112"/>
  </w:style>
  <w:style w:type="character" w:styleId="Puslapionumeris">
    <w:name w:val="page number"/>
    <w:basedOn w:val="Numatytasispastraiposriftas"/>
    <w:rsid w:val="00934112"/>
  </w:style>
  <w:style w:type="paragraph" w:styleId="Porat">
    <w:name w:val="footer"/>
    <w:basedOn w:val="prastasis"/>
    <w:link w:val="PoratDiagrama"/>
    <w:rsid w:val="00934112"/>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rsid w:val="00934112"/>
    <w:rPr>
      <w:rFonts w:ascii="Times New Roman" w:eastAsia="Times New Roman" w:hAnsi="Times New Roman" w:cs="Times New Roman"/>
      <w:sz w:val="20"/>
      <w:szCs w:val="20"/>
      <w:lang w:val="en-GB"/>
    </w:rPr>
  </w:style>
  <w:style w:type="paragraph" w:styleId="Pagrindinistekstas">
    <w:name w:val="Body Text"/>
    <w:basedOn w:val="prastasis"/>
    <w:link w:val="PagrindinistekstasDiagrama"/>
    <w:rsid w:val="00934112"/>
    <w:pPr>
      <w:spacing w:after="0" w:line="240" w:lineRule="auto"/>
    </w:pPr>
    <w:rPr>
      <w:rFonts w:ascii="Times New Roman" w:eastAsia="Times New Roman" w:hAnsi="Times New Roman" w:cs="Times New Roman"/>
      <w:szCs w:val="20"/>
      <w:lang w:val="en-US"/>
    </w:rPr>
  </w:style>
  <w:style w:type="character" w:customStyle="1" w:styleId="PagrindinistekstasDiagrama">
    <w:name w:val="Pagrindinis tekstas Diagrama"/>
    <w:basedOn w:val="Numatytasispastraiposriftas"/>
    <w:link w:val="Pagrindinistekstas"/>
    <w:rsid w:val="00934112"/>
    <w:rPr>
      <w:rFonts w:ascii="Times New Roman" w:eastAsia="Times New Roman" w:hAnsi="Times New Roman" w:cs="Times New Roman"/>
      <w:szCs w:val="20"/>
      <w:lang w:val="en-US"/>
    </w:rPr>
  </w:style>
  <w:style w:type="paragraph" w:styleId="Pagrindinistekstas3">
    <w:name w:val="Body Text 3"/>
    <w:basedOn w:val="prastasis"/>
    <w:link w:val="Pagrindinistekstas3Diagrama"/>
    <w:rsid w:val="00934112"/>
    <w:pPr>
      <w:spacing w:after="120" w:line="240" w:lineRule="auto"/>
    </w:pPr>
    <w:rPr>
      <w:rFonts w:ascii="Times New Roman" w:eastAsia="Times New Roman" w:hAnsi="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934112"/>
    <w:rPr>
      <w:rFonts w:ascii="Times New Roman" w:eastAsia="Times New Roman" w:hAnsi="Times New Roman" w:cs="Times New Roman"/>
      <w:sz w:val="16"/>
      <w:szCs w:val="16"/>
      <w:lang w:val="en-GB"/>
    </w:rPr>
  </w:style>
  <w:style w:type="paragraph" w:styleId="Debesliotekstas">
    <w:name w:val="Balloon Text"/>
    <w:basedOn w:val="prastasis"/>
    <w:link w:val="DebesliotekstasDiagrama"/>
    <w:semiHidden/>
    <w:rsid w:val="00934112"/>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934112"/>
    <w:rPr>
      <w:rFonts w:ascii="Tahoma" w:eastAsia="Times New Roman" w:hAnsi="Tahoma" w:cs="Tahoma"/>
      <w:sz w:val="16"/>
      <w:szCs w:val="16"/>
      <w:lang w:val="en-GB"/>
    </w:rPr>
  </w:style>
  <w:style w:type="character" w:styleId="Komentaronuoroda">
    <w:name w:val="annotation reference"/>
    <w:semiHidden/>
    <w:rsid w:val="00934112"/>
    <w:rPr>
      <w:sz w:val="16"/>
      <w:szCs w:val="16"/>
    </w:rPr>
  </w:style>
  <w:style w:type="paragraph" w:styleId="Komentarotekstas">
    <w:name w:val="annotation text"/>
    <w:basedOn w:val="prastasis"/>
    <w:link w:val="KomentarotekstasDiagrama"/>
    <w:semiHidden/>
    <w:rsid w:val="00934112"/>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93411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934112"/>
    <w:rPr>
      <w:b/>
      <w:bCs/>
    </w:rPr>
  </w:style>
  <w:style w:type="character" w:customStyle="1" w:styleId="KomentarotemaDiagrama">
    <w:name w:val="Komentaro tema Diagrama"/>
    <w:basedOn w:val="KomentarotekstasDiagrama"/>
    <w:link w:val="Komentarotema"/>
    <w:semiHidden/>
    <w:rsid w:val="00934112"/>
    <w:rPr>
      <w:rFonts w:ascii="Times New Roman" w:eastAsia="Times New Roman" w:hAnsi="Times New Roman" w:cs="Times New Roman"/>
      <w:b/>
      <w:bCs/>
      <w:sz w:val="20"/>
      <w:szCs w:val="20"/>
      <w:lang w:val="en-GB"/>
    </w:rPr>
  </w:style>
  <w:style w:type="character" w:styleId="Hipersaitas">
    <w:name w:val="Hyperlink"/>
    <w:uiPriority w:val="99"/>
    <w:rsid w:val="00934112"/>
    <w:rPr>
      <w:color w:val="0000FF"/>
      <w:u w:val="single"/>
    </w:rPr>
  </w:style>
  <w:style w:type="paragraph" w:customStyle="1" w:styleId="BTEMEASMCA">
    <w:name w:val="BT EMEA_SMCA"/>
    <w:basedOn w:val="prastasis"/>
    <w:link w:val="BTEMEASMCAChar"/>
    <w:autoRedefine/>
    <w:rsid w:val="00934112"/>
    <w:pPr>
      <w:tabs>
        <w:tab w:val="left" w:pos="3780"/>
      </w:tabs>
      <w:spacing w:after="0" w:line="240" w:lineRule="auto"/>
    </w:pPr>
    <w:rPr>
      <w:rFonts w:ascii="Times New Roman" w:eastAsia="Times New Roman" w:hAnsi="Times New Roman" w:cs="Times New Roman"/>
      <w:lang w:val="x-none"/>
    </w:rPr>
  </w:style>
  <w:style w:type="paragraph" w:customStyle="1" w:styleId="TTEMEASMCA">
    <w:name w:val="TT EMEA_SMCA"/>
    <w:basedOn w:val="Antrat1"/>
    <w:autoRedefine/>
    <w:rsid w:val="00934112"/>
    <w:pPr>
      <w:keepNext w:val="0"/>
      <w:tabs>
        <w:tab w:val="clear" w:pos="540"/>
        <w:tab w:val="left" w:pos="567"/>
      </w:tabs>
      <w:ind w:left="567" w:hanging="567"/>
      <w:jc w:val="center"/>
    </w:pPr>
    <w:rPr>
      <w:b/>
      <w:caps/>
      <w:lang w:eastAsia="en-US"/>
    </w:rPr>
  </w:style>
  <w:style w:type="paragraph" w:customStyle="1" w:styleId="BT-EMEASMCA">
    <w:name w:val="BT- EMEA_SMCA"/>
    <w:basedOn w:val="BTEMEASMCA"/>
    <w:autoRedefine/>
    <w:rsid w:val="00934112"/>
    <w:pPr>
      <w:tabs>
        <w:tab w:val="clear" w:pos="3780"/>
        <w:tab w:val="left" w:pos="360"/>
        <w:tab w:val="num" w:pos="426"/>
      </w:tabs>
      <w:ind w:left="426" w:hanging="66"/>
    </w:pPr>
    <w:rPr>
      <w:noProof/>
    </w:rPr>
  </w:style>
  <w:style w:type="paragraph" w:customStyle="1" w:styleId="BTbEMEASMCA">
    <w:name w:val="BT(b) EMEA_SMCA"/>
    <w:basedOn w:val="BTEMEASMCA"/>
    <w:autoRedefine/>
    <w:rsid w:val="00934112"/>
    <w:pPr>
      <w:tabs>
        <w:tab w:val="num" w:pos="0"/>
      </w:tabs>
    </w:pPr>
    <w:rPr>
      <w:b/>
      <w:noProof/>
    </w:rPr>
  </w:style>
  <w:style w:type="paragraph" w:customStyle="1" w:styleId="PI-3EMEASMCA">
    <w:name w:val="PI-3 EMEA_SMCA"/>
    <w:basedOn w:val="prastasis"/>
    <w:autoRedefine/>
    <w:rsid w:val="00934112"/>
    <w:pPr>
      <w:spacing w:after="0" w:line="240" w:lineRule="auto"/>
    </w:pPr>
    <w:rPr>
      <w:rFonts w:ascii="Times New Roman" w:eastAsia="Times New Roman" w:hAnsi="Times New Roman" w:cs="Times New Roman"/>
      <w:b/>
      <w:lang w:val="lt-LT"/>
    </w:rPr>
  </w:style>
  <w:style w:type="paragraph" w:customStyle="1" w:styleId="PI-1EMEASMCA">
    <w:name w:val="PI-1 EMEA_SMCA"/>
    <w:basedOn w:val="Antrat2"/>
    <w:autoRedefine/>
    <w:rsid w:val="00934112"/>
    <w:pPr>
      <w:tabs>
        <w:tab w:val="left" w:pos="567"/>
      </w:tabs>
      <w:ind w:left="567" w:hanging="567"/>
    </w:pPr>
    <w:rPr>
      <w:szCs w:val="22"/>
      <w:lang w:eastAsia="en-US"/>
    </w:rPr>
  </w:style>
  <w:style w:type="paragraph" w:styleId="Pagrindiniotekstotrauka2">
    <w:name w:val="Body Text Indent 2"/>
    <w:basedOn w:val="prastasis"/>
    <w:link w:val="Pagrindiniotekstotrauka2Diagrama"/>
    <w:rsid w:val="00934112"/>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934112"/>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rsid w:val="00934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iankstoformatuotasDiagrama">
    <w:name w:val="HTML iš anksto formatuotas Diagrama"/>
    <w:basedOn w:val="Numatytasispastraiposriftas"/>
    <w:link w:val="HTMLiankstoformatuotas"/>
    <w:rsid w:val="00934112"/>
    <w:rPr>
      <w:rFonts w:ascii="Courier New" w:eastAsia="Times New Roman" w:hAnsi="Courier New" w:cs="Courier New"/>
      <w:color w:val="000000"/>
      <w:sz w:val="20"/>
      <w:szCs w:val="20"/>
      <w:lang w:val="en-US"/>
    </w:rPr>
  </w:style>
  <w:style w:type="paragraph" w:styleId="Dokumentostruktra">
    <w:name w:val="Document Map"/>
    <w:basedOn w:val="prastasis"/>
    <w:link w:val="DokumentostruktraDiagrama"/>
    <w:semiHidden/>
    <w:rsid w:val="00934112"/>
    <w:pPr>
      <w:shd w:val="clear" w:color="auto" w:fill="000080"/>
      <w:spacing w:after="0" w:line="240" w:lineRule="auto"/>
    </w:pPr>
    <w:rPr>
      <w:rFonts w:ascii="Tahoma" w:eastAsia="Times New Roman" w:hAnsi="Tahoma" w:cs="Tahoma"/>
      <w:sz w:val="20"/>
      <w:szCs w:val="20"/>
      <w:lang w:val="en-GB"/>
    </w:rPr>
  </w:style>
  <w:style w:type="character" w:customStyle="1" w:styleId="DokumentostruktraDiagrama">
    <w:name w:val="Dokumento struktūra Diagrama"/>
    <w:basedOn w:val="Numatytasispastraiposriftas"/>
    <w:link w:val="Dokumentostruktra"/>
    <w:semiHidden/>
    <w:rsid w:val="00934112"/>
    <w:rPr>
      <w:rFonts w:ascii="Tahoma" w:eastAsia="Times New Roman" w:hAnsi="Tahoma" w:cs="Tahoma"/>
      <w:sz w:val="20"/>
      <w:szCs w:val="20"/>
      <w:shd w:val="clear" w:color="auto" w:fill="000080"/>
      <w:lang w:val="en-GB"/>
    </w:rPr>
  </w:style>
  <w:style w:type="character" w:customStyle="1" w:styleId="BTEMEASMCAChar">
    <w:name w:val="BT EMEA_SMCA Char"/>
    <w:link w:val="BTEMEASMCA"/>
    <w:rsid w:val="00934112"/>
    <w:rPr>
      <w:rFonts w:ascii="Times New Roman" w:eastAsia="Times New Roman" w:hAnsi="Times New Roman" w:cs="Times New Roman"/>
      <w:lang w:val="x-none"/>
    </w:rPr>
  </w:style>
  <w:style w:type="paragraph" w:styleId="Antrats">
    <w:name w:val="header"/>
    <w:basedOn w:val="prastasis"/>
    <w:link w:val="AntratsDiagrama"/>
    <w:rsid w:val="00934112"/>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934112"/>
    <w:rPr>
      <w:rFonts w:ascii="Times New Roman" w:eastAsia="Times New Roman" w:hAnsi="Times New Roman" w:cs="Times New Roman"/>
      <w:sz w:val="24"/>
      <w:szCs w:val="24"/>
      <w:lang w:val="en-GB"/>
    </w:rPr>
  </w:style>
  <w:style w:type="paragraph" w:styleId="Sraassuenkleliais2">
    <w:name w:val="List Bullet 2"/>
    <w:basedOn w:val="prastasis"/>
    <w:autoRedefine/>
    <w:rsid w:val="00934112"/>
    <w:pPr>
      <w:numPr>
        <w:numId w:val="3"/>
      </w:numPr>
      <w:tabs>
        <w:tab w:val="num" w:pos="567"/>
      </w:tabs>
      <w:spacing w:after="0" w:line="240" w:lineRule="auto"/>
      <w:ind w:left="567" w:hanging="501"/>
      <w:jc w:val="both"/>
    </w:pPr>
    <w:rPr>
      <w:rFonts w:ascii="Times New Roman" w:eastAsia="Times New Roman" w:hAnsi="Times New Roman" w:cs="Times New Roman"/>
      <w:szCs w:val="20"/>
      <w:lang w:val="en-GB"/>
    </w:rPr>
  </w:style>
  <w:style w:type="paragraph" w:styleId="Sraassuenkleliais">
    <w:name w:val="List Bullet"/>
    <w:basedOn w:val="prastasis"/>
    <w:autoRedefine/>
    <w:rsid w:val="00934112"/>
    <w:pPr>
      <w:numPr>
        <w:numId w:val="16"/>
      </w:numPr>
      <w:spacing w:after="0" w:line="240" w:lineRule="auto"/>
    </w:pPr>
    <w:rPr>
      <w:rFonts w:ascii="Times New Roman" w:eastAsia="Times New Roman" w:hAnsi="Times New Roman" w:cs="Times New Roman"/>
      <w:sz w:val="24"/>
      <w:szCs w:val="24"/>
      <w:lang w:val="en-US"/>
    </w:rPr>
  </w:style>
  <w:style w:type="paragraph" w:customStyle="1" w:styleId="PI-2EMEASMCA">
    <w:name w:val="PI-2 EMEA_SMCA"/>
    <w:basedOn w:val="Antrat3"/>
    <w:autoRedefine/>
    <w:rsid w:val="00934112"/>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styleId="Pagrindiniotekstotrauka">
    <w:name w:val="Body Text Indent"/>
    <w:basedOn w:val="prastasis"/>
    <w:link w:val="PagrindiniotekstotraukaDiagrama"/>
    <w:uiPriority w:val="99"/>
    <w:semiHidden/>
    <w:unhideWhenUsed/>
    <w:rsid w:val="00934112"/>
    <w:pPr>
      <w:spacing w:after="120" w:line="240" w:lineRule="auto"/>
      <w:ind w:left="283"/>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uiPriority w:val="99"/>
    <w:semiHidden/>
    <w:rsid w:val="00934112"/>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934112"/>
    <w:pPr>
      <w:spacing w:after="0" w:line="240" w:lineRule="auto"/>
      <w:ind w:left="720"/>
      <w:contextualSpacing/>
    </w:pPr>
    <w:rPr>
      <w:rFonts w:ascii="Times New Roman" w:eastAsia="Times New Roman" w:hAnsi="Times New Roman" w:cs="Times New Roman"/>
      <w:sz w:val="24"/>
      <w:szCs w:val="24"/>
      <w:lang w:val="en-GB"/>
    </w:rPr>
  </w:style>
  <w:style w:type="paragraph" w:styleId="Pataisymai">
    <w:name w:val="Revision"/>
    <w:hidden/>
    <w:uiPriority w:val="99"/>
    <w:semiHidden/>
    <w:rsid w:val="00310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vvkt.lt/index.php?400428648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vapris.vvkt.lt/vvkt-web/public/nr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vkt.lt/index.php?1399030386"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apris.vvkt.lt/vvkt-web/public/nrvSpecialis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91FD6-D319-4351-A34D-1E21E4C3F0E8}">
  <ds:schemaRefs>
    <ds:schemaRef ds:uri="http://schemas.microsoft.com/sharepoint/v3/contenttype/forms"/>
  </ds:schemaRefs>
</ds:datastoreItem>
</file>

<file path=customXml/itemProps2.xml><?xml version="1.0" encoding="utf-8"?>
<ds:datastoreItem xmlns:ds="http://schemas.openxmlformats.org/officeDocument/2006/customXml" ds:itemID="{007719C1-0287-4046-A54F-76036B516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36478-1564-4533-A9E9-9336CD7C2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FDF86-AD2C-48EE-9028-3400054982C9}">
  <ds:schemaRefs>
    <ds:schemaRef ds:uri="http://schemas.microsoft.com/office/2006/metadata/properties"/>
    <ds:schemaRef ds:uri="http://purl.org/dc/elements/1.1/"/>
    <ds:schemaRef ds:uri="http://schemas.microsoft.com/office/infopath/2007/PartnerControls"/>
    <ds:schemaRef ds:uri="http://purl.org/dc/terms/"/>
    <ds:schemaRef ds:uri="8c54d1d4-8a50-4b16-b050-2289fc7c4d80"/>
    <ds:schemaRef ds:uri="cb0b4dfd-1452-42df-bcc2-835b32a0f636"/>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F7008102-4829-4DF1-95D8-F0398305F38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6A327AD-C8E9-43BE-B4F9-0F4766927DD3}">
  <ds:schemaRefs>
    <ds:schemaRef ds:uri="http://schemas.microsoft.com/sharepoint/v3/contenttype/forms"/>
  </ds:schemaRefs>
</ds:datastoreItem>
</file>

<file path=customXml/itemProps7.xml><?xml version="1.0" encoding="utf-8"?>
<ds:datastoreItem xmlns:ds="http://schemas.openxmlformats.org/officeDocument/2006/customXml" ds:itemID="{FB95F7E5-CA0B-42A7-BF3D-C4EE5F58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30102</Words>
  <Characters>17159</Characters>
  <Application>Microsoft Office Word</Application>
  <DocSecurity>4</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Albina Burkauskaitė</cp:lastModifiedBy>
  <cp:revision>2</cp:revision>
  <dcterms:created xsi:type="dcterms:W3CDTF">2022-06-30T06:26:00Z</dcterms:created>
  <dcterms:modified xsi:type="dcterms:W3CDTF">2022-06-30T06:26:00Z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