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5CFB5C" w14:textId="77777777" w:rsidR="00A46CF6" w:rsidRPr="00021661" w:rsidRDefault="00A46CF6" w:rsidP="00A46CF6">
      <w:pPr>
        <w:spacing w:after="0" w:line="240" w:lineRule="auto"/>
        <w:ind w:left="567" w:hanging="567"/>
        <w:jc w:val="center"/>
        <w:rPr>
          <w:rFonts w:ascii="Times New Roman" w:hAnsi="Times New Roman"/>
          <w:b/>
          <w:caps/>
          <w:kern w:val="0"/>
          <w:sz w:val="22"/>
          <w:lang w:val="lt-LT"/>
          <w14:ligatures w14:val="none"/>
        </w:rPr>
      </w:pPr>
      <w:r w:rsidRPr="00021661">
        <w:rPr>
          <w:rFonts w:ascii="Times New Roman" w:hAnsi="Times New Roman"/>
          <w:b/>
          <w:kern w:val="0"/>
          <w:sz w:val="22"/>
          <w:lang w:val="lt-LT"/>
          <w14:ligatures w14:val="none"/>
        </w:rPr>
        <w:t>Pakuotės lapelis: informacija vartotojui</w:t>
      </w:r>
    </w:p>
    <w:p w14:paraId="0123EC44" w14:textId="77777777" w:rsidR="00A46CF6" w:rsidRPr="00021661" w:rsidRDefault="00A46CF6" w:rsidP="00A46CF6">
      <w:pPr>
        <w:spacing w:after="0" w:line="240" w:lineRule="auto"/>
        <w:jc w:val="center"/>
        <w:rPr>
          <w:rFonts w:ascii="Times New Roman" w:hAnsi="Times New Roman"/>
          <w:kern w:val="0"/>
          <w:sz w:val="22"/>
          <w:lang w:val="lt-LT"/>
          <w14:ligatures w14:val="none"/>
        </w:rPr>
      </w:pPr>
    </w:p>
    <w:p w14:paraId="5A2B9922" w14:textId="77777777" w:rsidR="00A46CF6" w:rsidRPr="00021661" w:rsidRDefault="00A46CF6" w:rsidP="00A46CF6">
      <w:pPr>
        <w:spacing w:after="0" w:line="240" w:lineRule="auto"/>
        <w:jc w:val="center"/>
        <w:rPr>
          <w:rFonts w:ascii="Times New Roman" w:hAnsi="Times New Roman"/>
          <w:b/>
          <w:kern w:val="0"/>
          <w:sz w:val="22"/>
          <w:lang w:val="lt-LT"/>
          <w14:ligatures w14:val="none"/>
        </w:rPr>
      </w:pPr>
      <w:proofErr w:type="spellStart"/>
      <w:r w:rsidRPr="00021661">
        <w:rPr>
          <w:rFonts w:ascii="Times New Roman" w:hAnsi="Times New Roman"/>
          <w:b/>
          <w:kern w:val="0"/>
          <w:sz w:val="22"/>
          <w:lang w:val="lt-LT"/>
          <w14:ligatures w14:val="none"/>
        </w:rPr>
        <w:t>Certican</w:t>
      </w:r>
      <w:proofErr w:type="spellEnd"/>
      <w:r w:rsidRPr="00021661">
        <w:rPr>
          <w:rFonts w:ascii="Times New Roman" w:hAnsi="Times New Roman"/>
          <w:b/>
          <w:kern w:val="0"/>
          <w:sz w:val="22"/>
          <w:lang w:val="lt-LT"/>
          <w14:ligatures w14:val="none"/>
        </w:rPr>
        <w:t xml:space="preserve"> 0,25 mg tabletės</w:t>
      </w:r>
    </w:p>
    <w:p w14:paraId="559EA28A" w14:textId="77777777" w:rsidR="00A46CF6" w:rsidRPr="00021661" w:rsidRDefault="00A46CF6" w:rsidP="00A46CF6">
      <w:pPr>
        <w:spacing w:after="0" w:line="240" w:lineRule="auto"/>
        <w:jc w:val="center"/>
        <w:rPr>
          <w:rFonts w:ascii="Times New Roman" w:hAnsi="Times New Roman"/>
          <w:b/>
          <w:kern w:val="0"/>
          <w:sz w:val="22"/>
          <w:lang w:val="lt-LT"/>
          <w14:ligatures w14:val="none"/>
        </w:rPr>
      </w:pPr>
      <w:proofErr w:type="spellStart"/>
      <w:r w:rsidRPr="00021661">
        <w:rPr>
          <w:rFonts w:ascii="Times New Roman" w:hAnsi="Times New Roman"/>
          <w:b/>
          <w:kern w:val="0"/>
          <w:sz w:val="22"/>
          <w:lang w:val="lt-LT"/>
          <w14:ligatures w14:val="none"/>
        </w:rPr>
        <w:t>Certican</w:t>
      </w:r>
      <w:proofErr w:type="spellEnd"/>
      <w:r w:rsidRPr="00021661">
        <w:rPr>
          <w:rFonts w:ascii="Times New Roman" w:hAnsi="Times New Roman"/>
          <w:b/>
          <w:kern w:val="0"/>
          <w:sz w:val="22"/>
          <w:lang w:val="lt-LT"/>
          <w14:ligatures w14:val="none"/>
        </w:rPr>
        <w:t xml:space="preserve"> 0,5 mg tabletės</w:t>
      </w:r>
    </w:p>
    <w:p w14:paraId="41CE70BC" w14:textId="77777777" w:rsidR="00A46CF6" w:rsidRPr="00021661" w:rsidRDefault="00A46CF6" w:rsidP="00A46CF6">
      <w:pPr>
        <w:spacing w:after="0" w:line="240" w:lineRule="auto"/>
        <w:jc w:val="center"/>
        <w:rPr>
          <w:rFonts w:ascii="Times New Roman" w:hAnsi="Times New Roman"/>
          <w:b/>
          <w:kern w:val="0"/>
          <w:sz w:val="22"/>
          <w:lang w:val="lt-LT"/>
          <w14:ligatures w14:val="none"/>
        </w:rPr>
      </w:pPr>
      <w:proofErr w:type="spellStart"/>
      <w:r w:rsidRPr="00021661">
        <w:rPr>
          <w:rFonts w:ascii="Times New Roman" w:hAnsi="Times New Roman"/>
          <w:b/>
          <w:kern w:val="0"/>
          <w:sz w:val="22"/>
          <w:lang w:val="lt-LT"/>
          <w14:ligatures w14:val="none"/>
        </w:rPr>
        <w:t>Certican</w:t>
      </w:r>
      <w:proofErr w:type="spellEnd"/>
      <w:r w:rsidRPr="00021661">
        <w:rPr>
          <w:rFonts w:ascii="Times New Roman" w:hAnsi="Times New Roman"/>
          <w:b/>
          <w:kern w:val="0"/>
          <w:sz w:val="22"/>
          <w:lang w:val="lt-LT"/>
          <w14:ligatures w14:val="none"/>
        </w:rPr>
        <w:t xml:space="preserve"> 0,75 mg tabletės</w:t>
      </w:r>
    </w:p>
    <w:p w14:paraId="27C7A5A7" w14:textId="77777777" w:rsidR="00A46CF6" w:rsidRPr="00021661" w:rsidRDefault="00A46CF6" w:rsidP="00A46CF6">
      <w:pPr>
        <w:spacing w:after="0" w:line="240" w:lineRule="auto"/>
        <w:jc w:val="center"/>
        <w:rPr>
          <w:rFonts w:ascii="Times New Roman" w:hAnsi="Times New Roman"/>
          <w:b/>
          <w:kern w:val="0"/>
          <w:sz w:val="22"/>
          <w:lang w:val="lt-LT"/>
          <w14:ligatures w14:val="none"/>
        </w:rPr>
      </w:pPr>
      <w:proofErr w:type="spellStart"/>
      <w:r w:rsidRPr="00021661">
        <w:rPr>
          <w:rFonts w:ascii="Times New Roman" w:hAnsi="Times New Roman"/>
          <w:b/>
          <w:kern w:val="0"/>
          <w:sz w:val="22"/>
          <w:lang w:val="lt-LT"/>
          <w14:ligatures w14:val="none"/>
        </w:rPr>
        <w:t>Certican</w:t>
      </w:r>
      <w:proofErr w:type="spellEnd"/>
      <w:r w:rsidRPr="00021661">
        <w:rPr>
          <w:rFonts w:ascii="Times New Roman" w:hAnsi="Times New Roman"/>
          <w:b/>
          <w:kern w:val="0"/>
          <w:sz w:val="22"/>
          <w:lang w:val="lt-LT"/>
          <w14:ligatures w14:val="none"/>
        </w:rPr>
        <w:t xml:space="preserve"> 1,0 mg tabletės</w:t>
      </w:r>
    </w:p>
    <w:p w14:paraId="312ACAD7" w14:textId="77777777" w:rsidR="00A46CF6" w:rsidRPr="00021661" w:rsidRDefault="00A46CF6" w:rsidP="00A46CF6">
      <w:pPr>
        <w:spacing w:after="0" w:line="240" w:lineRule="auto"/>
        <w:jc w:val="center"/>
        <w:rPr>
          <w:rFonts w:ascii="Times New Roman" w:hAnsi="Times New Roman"/>
          <w:kern w:val="0"/>
          <w:sz w:val="22"/>
          <w:lang w:val="lt-LT"/>
          <w14:ligatures w14:val="none"/>
        </w:rPr>
      </w:pPr>
      <w:proofErr w:type="spellStart"/>
      <w:r w:rsidRPr="00021661">
        <w:rPr>
          <w:rFonts w:ascii="Times New Roman" w:hAnsi="Times New Roman"/>
          <w:kern w:val="0"/>
          <w:sz w:val="22"/>
          <w:lang w:val="lt-LT"/>
          <w14:ligatures w14:val="none"/>
        </w:rPr>
        <w:t>everolimuzas</w:t>
      </w:r>
      <w:proofErr w:type="spellEnd"/>
      <w:r w:rsidRPr="00021661">
        <w:rPr>
          <w:rFonts w:ascii="Times New Roman" w:hAnsi="Times New Roman"/>
          <w:i/>
          <w:kern w:val="0"/>
          <w:sz w:val="22"/>
          <w:lang w:val="lt-LT"/>
          <w14:ligatures w14:val="none"/>
        </w:rPr>
        <w:t xml:space="preserve"> </w:t>
      </w:r>
    </w:p>
    <w:p w14:paraId="51B46568" w14:textId="77777777" w:rsidR="00A46CF6" w:rsidRPr="00021661" w:rsidRDefault="00A46CF6" w:rsidP="00A46CF6">
      <w:pPr>
        <w:spacing w:after="0" w:line="240" w:lineRule="auto"/>
        <w:jc w:val="center"/>
        <w:rPr>
          <w:rFonts w:ascii="Times New Roman" w:hAnsi="Times New Roman"/>
          <w:kern w:val="0"/>
          <w:sz w:val="22"/>
          <w:lang w:val="lt-LT"/>
          <w14:ligatures w14:val="none"/>
        </w:rPr>
      </w:pPr>
    </w:p>
    <w:p w14:paraId="10A335AE" w14:textId="77777777" w:rsidR="00A46CF6" w:rsidRPr="00021661" w:rsidRDefault="00A46CF6" w:rsidP="00A46CF6">
      <w:pPr>
        <w:spacing w:after="0" w:line="240" w:lineRule="auto"/>
        <w:ind w:left="567" w:hanging="567"/>
        <w:rPr>
          <w:rFonts w:ascii="Times New Roman" w:hAnsi="Times New Roman"/>
          <w:kern w:val="0"/>
          <w:sz w:val="22"/>
          <w:lang w:val="lt-LT"/>
          <w14:ligatures w14:val="none"/>
        </w:rPr>
      </w:pPr>
    </w:p>
    <w:p w14:paraId="604F0117" w14:textId="77777777" w:rsidR="00A46CF6" w:rsidRPr="00021661" w:rsidRDefault="00A46CF6" w:rsidP="00A46CF6">
      <w:pPr>
        <w:spacing w:after="0" w:line="240" w:lineRule="auto"/>
        <w:rPr>
          <w:rFonts w:ascii="Times New Roman" w:hAnsi="Times New Roman"/>
          <w:b/>
          <w:kern w:val="0"/>
          <w:sz w:val="22"/>
          <w:lang w:val="lt-LT"/>
          <w14:ligatures w14:val="none"/>
        </w:rPr>
      </w:pPr>
      <w:r w:rsidRPr="00021661">
        <w:rPr>
          <w:rFonts w:ascii="Times New Roman" w:hAnsi="Times New Roman"/>
          <w:b/>
          <w:kern w:val="0"/>
          <w:sz w:val="22"/>
          <w:lang w:val="lt-LT"/>
          <w14:ligatures w14:val="none"/>
        </w:rPr>
        <w:t>Atidžiai perskaitykite visą šį lapelį, prieš pradėdami vartoti vaistą, nes jame pateikiama Jums svarbi informacija.</w:t>
      </w:r>
    </w:p>
    <w:p w14:paraId="51E9C7FD" w14:textId="77777777" w:rsidR="00A46CF6" w:rsidRPr="00021661" w:rsidRDefault="00A46CF6" w:rsidP="00A46CF6">
      <w:pPr>
        <w:spacing w:after="0" w:line="240" w:lineRule="auto"/>
        <w:ind w:left="567" w:hanging="567"/>
        <w:rPr>
          <w:rFonts w:ascii="Times New Roman" w:hAnsi="Times New Roman"/>
          <w:kern w:val="0"/>
          <w:sz w:val="22"/>
          <w:lang w:val="lt-LT"/>
          <w14:ligatures w14:val="none"/>
        </w:rPr>
      </w:pPr>
      <w:r w:rsidRPr="00021661">
        <w:rPr>
          <w:rFonts w:ascii="Times New Roman" w:hAnsi="Times New Roman"/>
          <w:kern w:val="0"/>
          <w:sz w:val="22"/>
          <w:lang w:val="lt-LT"/>
          <w14:ligatures w14:val="none"/>
        </w:rPr>
        <w:t>-</w:t>
      </w:r>
      <w:r w:rsidRPr="00021661">
        <w:rPr>
          <w:rFonts w:ascii="Times New Roman" w:hAnsi="Times New Roman"/>
          <w:kern w:val="0"/>
          <w:sz w:val="22"/>
          <w:lang w:val="lt-LT"/>
          <w14:ligatures w14:val="none"/>
        </w:rPr>
        <w:tab/>
        <w:t>Neišmeskite šio lapelio, nes vėl gali prireikti jį perskaityti.</w:t>
      </w:r>
    </w:p>
    <w:p w14:paraId="10AA1FB0" w14:textId="77777777" w:rsidR="00A46CF6" w:rsidRPr="00021661" w:rsidRDefault="00A46CF6" w:rsidP="00A46CF6">
      <w:pPr>
        <w:spacing w:after="0" w:line="240" w:lineRule="auto"/>
        <w:ind w:left="567" w:hanging="567"/>
        <w:rPr>
          <w:rFonts w:ascii="Times New Roman" w:hAnsi="Times New Roman"/>
          <w:kern w:val="0"/>
          <w:sz w:val="22"/>
          <w:lang w:val="lt-LT"/>
          <w14:ligatures w14:val="none"/>
        </w:rPr>
      </w:pPr>
      <w:r w:rsidRPr="00021661">
        <w:rPr>
          <w:rFonts w:ascii="Times New Roman" w:hAnsi="Times New Roman"/>
          <w:kern w:val="0"/>
          <w:sz w:val="22"/>
          <w:lang w:val="lt-LT"/>
          <w14:ligatures w14:val="none"/>
        </w:rPr>
        <w:t>-</w:t>
      </w:r>
      <w:r w:rsidRPr="00021661">
        <w:rPr>
          <w:rFonts w:ascii="Times New Roman" w:hAnsi="Times New Roman"/>
          <w:kern w:val="0"/>
          <w:sz w:val="22"/>
          <w:lang w:val="lt-LT"/>
          <w14:ligatures w14:val="none"/>
        </w:rPr>
        <w:tab/>
        <w:t>Jeigu kiltų daugiau klausimų, kreipkitės į gydytoją arba vaistininką.</w:t>
      </w:r>
    </w:p>
    <w:p w14:paraId="698E5031" w14:textId="77777777" w:rsidR="00A46CF6" w:rsidRPr="00021661" w:rsidRDefault="00A46CF6" w:rsidP="00A46CF6">
      <w:pPr>
        <w:numPr>
          <w:ilvl w:val="0"/>
          <w:numId w:val="1"/>
        </w:numPr>
        <w:tabs>
          <w:tab w:val="left" w:pos="567"/>
        </w:tabs>
        <w:spacing w:after="0" w:line="240" w:lineRule="auto"/>
        <w:ind w:left="567" w:hanging="567"/>
        <w:rPr>
          <w:rFonts w:ascii="Times New Roman" w:hAnsi="Times New Roman"/>
          <w:kern w:val="0"/>
          <w:sz w:val="22"/>
          <w:lang w:val="lt-LT"/>
          <w14:ligatures w14:val="none"/>
        </w:rPr>
      </w:pPr>
      <w:r w:rsidRPr="00021661">
        <w:rPr>
          <w:rFonts w:ascii="Times New Roman" w:hAnsi="Times New Roman"/>
          <w:kern w:val="0"/>
          <w:sz w:val="22"/>
          <w:lang w:val="lt-LT"/>
          <w14:ligatures w14:val="none"/>
        </w:rPr>
        <w:t>Šis vaistas skirtas tik Jums, todėl kitiems žmonėms jo duoti negalima. Vaistas gali jiems pakenkti (net tiems, kurių ligos požymiai yra tokie patys kaip Jūsų).</w:t>
      </w:r>
    </w:p>
    <w:p w14:paraId="13A75CEB" w14:textId="77777777" w:rsidR="00A46CF6" w:rsidRPr="00021661" w:rsidRDefault="00A46CF6" w:rsidP="00A46CF6">
      <w:pPr>
        <w:numPr>
          <w:ilvl w:val="0"/>
          <w:numId w:val="1"/>
        </w:numPr>
        <w:tabs>
          <w:tab w:val="left" w:pos="567"/>
        </w:tabs>
        <w:spacing w:after="0" w:line="240" w:lineRule="auto"/>
        <w:ind w:left="567" w:hanging="567"/>
        <w:rPr>
          <w:rFonts w:ascii="Times New Roman" w:hAnsi="Times New Roman"/>
          <w:kern w:val="0"/>
          <w:sz w:val="22"/>
          <w:lang w:val="lt-LT"/>
          <w14:ligatures w14:val="none"/>
        </w:rPr>
      </w:pPr>
      <w:r w:rsidRPr="00021661">
        <w:rPr>
          <w:rFonts w:ascii="Times New Roman" w:hAnsi="Times New Roman"/>
          <w:kern w:val="0"/>
          <w:sz w:val="22"/>
          <w:lang w:val="lt-LT"/>
          <w14:ligatures w14:val="none"/>
        </w:rPr>
        <w:t>Jeigu pasireiškė šalutinis poveikis (net jeigu jis šiame lapelyje nenurodytas), kreipkitės į gydytoją arba vaistininką. Žr. 4 skyrių.</w:t>
      </w:r>
    </w:p>
    <w:p w14:paraId="16A4532E" w14:textId="77777777" w:rsidR="00A46CF6" w:rsidRPr="00021661" w:rsidRDefault="00A46CF6" w:rsidP="00A46CF6">
      <w:pPr>
        <w:spacing w:after="0" w:line="240" w:lineRule="auto"/>
        <w:ind w:left="567" w:hanging="567"/>
        <w:rPr>
          <w:rFonts w:ascii="Times New Roman" w:hAnsi="Times New Roman"/>
          <w:kern w:val="0"/>
          <w:sz w:val="22"/>
          <w:lang w:val="lt-LT"/>
          <w14:ligatures w14:val="none"/>
        </w:rPr>
      </w:pPr>
    </w:p>
    <w:p w14:paraId="3917BAD7" w14:textId="77777777" w:rsidR="00A46CF6" w:rsidRPr="00021661" w:rsidRDefault="00A46CF6" w:rsidP="00A46CF6">
      <w:pPr>
        <w:spacing w:after="0" w:line="240" w:lineRule="auto"/>
        <w:rPr>
          <w:rFonts w:ascii="Times New Roman" w:hAnsi="Times New Roman"/>
          <w:kern w:val="0"/>
          <w:sz w:val="22"/>
          <w:lang w:val="lt-LT"/>
          <w14:ligatures w14:val="none"/>
        </w:rPr>
      </w:pPr>
    </w:p>
    <w:p w14:paraId="5E67AD9C" w14:textId="77777777" w:rsidR="00A46CF6" w:rsidRPr="00021661" w:rsidRDefault="00A46CF6" w:rsidP="00A46CF6">
      <w:pPr>
        <w:keepNext/>
        <w:widowControl w:val="0"/>
        <w:spacing w:after="0" w:line="240" w:lineRule="auto"/>
        <w:ind w:left="567" w:hanging="567"/>
        <w:rPr>
          <w:rFonts w:ascii="Times New Roman" w:hAnsi="Times New Roman"/>
          <w:b/>
          <w:kern w:val="0"/>
          <w:sz w:val="22"/>
          <w:lang w:val="lt-LT"/>
          <w14:ligatures w14:val="none"/>
        </w:rPr>
      </w:pPr>
      <w:r w:rsidRPr="00021661">
        <w:rPr>
          <w:rFonts w:ascii="Times New Roman" w:hAnsi="Times New Roman"/>
          <w:b/>
          <w:kern w:val="0"/>
          <w:sz w:val="22"/>
          <w:lang w:val="lt-LT"/>
          <w14:ligatures w14:val="none"/>
        </w:rPr>
        <w:t>Apie ką rašoma šiame lapelyje?</w:t>
      </w:r>
    </w:p>
    <w:p w14:paraId="4A7C1BE7" w14:textId="77777777" w:rsidR="00A46CF6" w:rsidRPr="00021661" w:rsidRDefault="00A46CF6" w:rsidP="00A46CF6">
      <w:pPr>
        <w:keepNext/>
        <w:widowControl w:val="0"/>
        <w:spacing w:after="0" w:line="240" w:lineRule="auto"/>
        <w:ind w:left="567" w:hanging="567"/>
        <w:rPr>
          <w:rFonts w:ascii="Times New Roman" w:hAnsi="Times New Roman"/>
          <w:b/>
          <w:kern w:val="0"/>
          <w:sz w:val="22"/>
          <w:u w:val="single"/>
          <w:lang w:val="lt-LT"/>
          <w14:ligatures w14:val="none"/>
        </w:rPr>
      </w:pPr>
    </w:p>
    <w:p w14:paraId="16474BC8" w14:textId="77777777" w:rsidR="00A46CF6" w:rsidRPr="00021661" w:rsidRDefault="00A46CF6" w:rsidP="00A46CF6">
      <w:pPr>
        <w:spacing w:after="0" w:line="240" w:lineRule="auto"/>
        <w:ind w:left="567" w:hanging="567"/>
        <w:rPr>
          <w:rFonts w:ascii="Times New Roman" w:hAnsi="Times New Roman"/>
          <w:kern w:val="0"/>
          <w:sz w:val="22"/>
          <w:lang w:val="lt-LT"/>
          <w14:ligatures w14:val="none"/>
        </w:rPr>
      </w:pPr>
      <w:r w:rsidRPr="00021661">
        <w:rPr>
          <w:rFonts w:ascii="Times New Roman" w:hAnsi="Times New Roman"/>
          <w:kern w:val="0"/>
          <w:sz w:val="22"/>
          <w:lang w:val="lt-LT"/>
          <w14:ligatures w14:val="none"/>
        </w:rPr>
        <w:t>1.</w:t>
      </w:r>
      <w:r w:rsidRPr="00021661">
        <w:rPr>
          <w:rFonts w:ascii="Times New Roman" w:hAnsi="Times New Roman"/>
          <w:kern w:val="0"/>
          <w:sz w:val="22"/>
          <w:lang w:val="lt-LT"/>
          <w14:ligatures w14:val="none"/>
        </w:rPr>
        <w:tab/>
        <w:t xml:space="preserve">Kas yra </w:t>
      </w:r>
      <w:proofErr w:type="spellStart"/>
      <w:r w:rsidRPr="00021661">
        <w:rPr>
          <w:rFonts w:ascii="Times New Roman" w:hAnsi="Times New Roman"/>
          <w:kern w:val="0"/>
          <w:sz w:val="22"/>
          <w:lang w:val="lt-LT"/>
          <w14:ligatures w14:val="none"/>
        </w:rPr>
        <w:t>Certican</w:t>
      </w:r>
      <w:proofErr w:type="spellEnd"/>
      <w:r w:rsidRPr="00021661">
        <w:rPr>
          <w:rFonts w:ascii="Times New Roman" w:hAnsi="Times New Roman"/>
          <w:kern w:val="0"/>
          <w:sz w:val="22"/>
          <w:lang w:val="lt-LT"/>
          <w14:ligatures w14:val="none"/>
        </w:rPr>
        <w:t xml:space="preserve"> ir kam jis vartojamas</w:t>
      </w:r>
    </w:p>
    <w:p w14:paraId="4832E97C" w14:textId="77777777" w:rsidR="00A46CF6" w:rsidRPr="00021661" w:rsidRDefault="00A46CF6" w:rsidP="00A46CF6">
      <w:pPr>
        <w:spacing w:after="0" w:line="240" w:lineRule="auto"/>
        <w:ind w:left="567" w:hanging="567"/>
        <w:rPr>
          <w:rFonts w:ascii="Times New Roman" w:hAnsi="Times New Roman"/>
          <w:kern w:val="0"/>
          <w:sz w:val="22"/>
          <w:lang w:val="lt-LT"/>
          <w14:ligatures w14:val="none"/>
        </w:rPr>
      </w:pPr>
      <w:r w:rsidRPr="00021661">
        <w:rPr>
          <w:rFonts w:ascii="Times New Roman" w:hAnsi="Times New Roman"/>
          <w:kern w:val="0"/>
          <w:sz w:val="22"/>
          <w:lang w:val="lt-LT"/>
          <w14:ligatures w14:val="none"/>
        </w:rPr>
        <w:t>2.</w:t>
      </w:r>
      <w:r w:rsidRPr="00021661">
        <w:rPr>
          <w:rFonts w:ascii="Times New Roman" w:hAnsi="Times New Roman"/>
          <w:kern w:val="0"/>
          <w:sz w:val="22"/>
          <w:lang w:val="lt-LT"/>
          <w14:ligatures w14:val="none"/>
        </w:rPr>
        <w:tab/>
        <w:t xml:space="preserve">Kas žinotina prieš vartojant </w:t>
      </w:r>
      <w:proofErr w:type="spellStart"/>
      <w:r w:rsidRPr="00021661">
        <w:rPr>
          <w:rFonts w:ascii="Times New Roman" w:hAnsi="Times New Roman"/>
          <w:kern w:val="0"/>
          <w:sz w:val="22"/>
          <w:lang w:val="lt-LT"/>
          <w14:ligatures w14:val="none"/>
        </w:rPr>
        <w:t>Certican</w:t>
      </w:r>
      <w:proofErr w:type="spellEnd"/>
    </w:p>
    <w:p w14:paraId="64340BDE" w14:textId="77777777" w:rsidR="00A46CF6" w:rsidRPr="00021661" w:rsidRDefault="00A46CF6" w:rsidP="00A46CF6">
      <w:pPr>
        <w:spacing w:after="0" w:line="240" w:lineRule="auto"/>
        <w:ind w:left="567" w:hanging="567"/>
        <w:rPr>
          <w:rFonts w:ascii="Times New Roman" w:hAnsi="Times New Roman"/>
          <w:kern w:val="0"/>
          <w:sz w:val="22"/>
          <w:lang w:val="lt-LT"/>
          <w14:ligatures w14:val="none"/>
        </w:rPr>
      </w:pPr>
      <w:r w:rsidRPr="00021661">
        <w:rPr>
          <w:rFonts w:ascii="Times New Roman" w:hAnsi="Times New Roman"/>
          <w:kern w:val="0"/>
          <w:sz w:val="22"/>
          <w:lang w:val="lt-LT"/>
          <w14:ligatures w14:val="none"/>
        </w:rPr>
        <w:t>3.</w:t>
      </w:r>
      <w:r w:rsidRPr="00021661">
        <w:rPr>
          <w:rFonts w:ascii="Times New Roman" w:hAnsi="Times New Roman"/>
          <w:kern w:val="0"/>
          <w:sz w:val="22"/>
          <w:lang w:val="lt-LT"/>
          <w14:ligatures w14:val="none"/>
        </w:rPr>
        <w:tab/>
        <w:t xml:space="preserve">Kaip vartoti </w:t>
      </w:r>
      <w:proofErr w:type="spellStart"/>
      <w:r w:rsidRPr="00021661">
        <w:rPr>
          <w:rFonts w:ascii="Times New Roman" w:hAnsi="Times New Roman"/>
          <w:kern w:val="0"/>
          <w:sz w:val="22"/>
          <w:lang w:val="lt-LT"/>
          <w14:ligatures w14:val="none"/>
        </w:rPr>
        <w:t>Certican</w:t>
      </w:r>
      <w:proofErr w:type="spellEnd"/>
    </w:p>
    <w:p w14:paraId="3BB82AFA" w14:textId="77777777" w:rsidR="00A46CF6" w:rsidRPr="00021661" w:rsidRDefault="00A46CF6" w:rsidP="00A46CF6">
      <w:pPr>
        <w:spacing w:after="0" w:line="240" w:lineRule="auto"/>
        <w:ind w:left="567" w:hanging="567"/>
        <w:rPr>
          <w:rFonts w:ascii="Times New Roman" w:hAnsi="Times New Roman"/>
          <w:kern w:val="0"/>
          <w:sz w:val="22"/>
          <w:lang w:val="lt-LT"/>
          <w14:ligatures w14:val="none"/>
        </w:rPr>
      </w:pPr>
      <w:r w:rsidRPr="00021661">
        <w:rPr>
          <w:rFonts w:ascii="Times New Roman" w:hAnsi="Times New Roman"/>
          <w:kern w:val="0"/>
          <w:sz w:val="22"/>
          <w:lang w:val="lt-LT"/>
          <w14:ligatures w14:val="none"/>
        </w:rPr>
        <w:t>4.</w:t>
      </w:r>
      <w:r w:rsidRPr="00021661">
        <w:rPr>
          <w:rFonts w:ascii="Times New Roman" w:hAnsi="Times New Roman"/>
          <w:kern w:val="0"/>
          <w:sz w:val="22"/>
          <w:lang w:val="lt-LT"/>
          <w14:ligatures w14:val="none"/>
        </w:rPr>
        <w:tab/>
        <w:t>Galimas šalutinis poveikis</w:t>
      </w:r>
    </w:p>
    <w:p w14:paraId="23557ECE" w14:textId="77777777" w:rsidR="00A46CF6" w:rsidRPr="00021661" w:rsidRDefault="00A46CF6" w:rsidP="00A46CF6">
      <w:pPr>
        <w:spacing w:after="0" w:line="240" w:lineRule="auto"/>
        <w:ind w:left="567" w:hanging="567"/>
        <w:rPr>
          <w:rFonts w:ascii="Times New Roman" w:hAnsi="Times New Roman"/>
          <w:kern w:val="0"/>
          <w:sz w:val="22"/>
          <w:lang w:val="lt-LT"/>
          <w14:ligatures w14:val="none"/>
        </w:rPr>
      </w:pPr>
      <w:r w:rsidRPr="00021661">
        <w:rPr>
          <w:rFonts w:ascii="Times New Roman" w:hAnsi="Times New Roman"/>
          <w:kern w:val="0"/>
          <w:sz w:val="22"/>
          <w:lang w:val="lt-LT"/>
          <w14:ligatures w14:val="none"/>
        </w:rPr>
        <w:t>5.</w:t>
      </w:r>
      <w:r w:rsidRPr="00021661">
        <w:rPr>
          <w:rFonts w:ascii="Times New Roman" w:hAnsi="Times New Roman"/>
          <w:kern w:val="0"/>
          <w:sz w:val="22"/>
          <w:lang w:val="lt-LT"/>
          <w14:ligatures w14:val="none"/>
        </w:rPr>
        <w:tab/>
        <w:t xml:space="preserve">Kaip laikyti </w:t>
      </w:r>
      <w:proofErr w:type="spellStart"/>
      <w:r w:rsidRPr="00021661">
        <w:rPr>
          <w:rFonts w:ascii="Times New Roman" w:hAnsi="Times New Roman"/>
          <w:kern w:val="0"/>
          <w:sz w:val="22"/>
          <w:lang w:val="lt-LT"/>
          <w14:ligatures w14:val="none"/>
        </w:rPr>
        <w:t>Certican</w:t>
      </w:r>
      <w:proofErr w:type="spellEnd"/>
    </w:p>
    <w:p w14:paraId="21EE7157" w14:textId="77777777" w:rsidR="00A46CF6" w:rsidRPr="00021661" w:rsidRDefault="00A46CF6" w:rsidP="00A46CF6">
      <w:pPr>
        <w:spacing w:after="0" w:line="240" w:lineRule="auto"/>
        <w:ind w:left="567" w:hanging="567"/>
        <w:rPr>
          <w:rFonts w:ascii="Times New Roman" w:hAnsi="Times New Roman"/>
          <w:kern w:val="0"/>
          <w:sz w:val="22"/>
          <w:lang w:val="lt-LT"/>
          <w14:ligatures w14:val="none"/>
        </w:rPr>
      </w:pPr>
      <w:r w:rsidRPr="00021661">
        <w:rPr>
          <w:rFonts w:ascii="Times New Roman" w:hAnsi="Times New Roman"/>
          <w:kern w:val="0"/>
          <w:sz w:val="22"/>
          <w:lang w:val="lt-LT"/>
          <w14:ligatures w14:val="none"/>
        </w:rPr>
        <w:t>6.</w:t>
      </w:r>
      <w:r w:rsidRPr="00021661">
        <w:rPr>
          <w:rFonts w:ascii="Times New Roman" w:hAnsi="Times New Roman"/>
          <w:kern w:val="0"/>
          <w:sz w:val="22"/>
          <w:lang w:val="lt-LT"/>
          <w14:ligatures w14:val="none"/>
        </w:rPr>
        <w:tab/>
        <w:t>Pakuotės turinys ir kita informacija</w:t>
      </w:r>
    </w:p>
    <w:p w14:paraId="537EDB8A" w14:textId="77777777" w:rsidR="00A46CF6" w:rsidRPr="00021661" w:rsidRDefault="00A46CF6" w:rsidP="00A46CF6">
      <w:pPr>
        <w:spacing w:after="0" w:line="240" w:lineRule="auto"/>
        <w:rPr>
          <w:rFonts w:ascii="Times New Roman" w:hAnsi="Times New Roman"/>
          <w:kern w:val="0"/>
          <w:sz w:val="22"/>
          <w:lang w:val="lt-LT"/>
          <w14:ligatures w14:val="none"/>
        </w:rPr>
      </w:pPr>
    </w:p>
    <w:p w14:paraId="44B91B2B" w14:textId="77777777" w:rsidR="00A46CF6" w:rsidRPr="00021661" w:rsidRDefault="00A46CF6" w:rsidP="00A46CF6">
      <w:pPr>
        <w:tabs>
          <w:tab w:val="left" w:pos="567"/>
        </w:tabs>
        <w:spacing w:after="0" w:line="240" w:lineRule="auto"/>
        <w:ind w:left="567" w:hanging="567"/>
        <w:rPr>
          <w:rFonts w:ascii="Times New Roman" w:hAnsi="Times New Roman"/>
          <w:kern w:val="0"/>
          <w:sz w:val="22"/>
          <w:lang w:val="lt-LT"/>
          <w14:ligatures w14:val="none"/>
        </w:rPr>
      </w:pPr>
    </w:p>
    <w:p w14:paraId="0C5418E4" w14:textId="77777777" w:rsidR="00A46CF6" w:rsidRPr="00021661" w:rsidRDefault="00A46CF6" w:rsidP="00A46CF6">
      <w:pPr>
        <w:numPr>
          <w:ilvl w:val="12"/>
          <w:numId w:val="0"/>
        </w:numPr>
        <w:tabs>
          <w:tab w:val="left" w:pos="567"/>
        </w:tabs>
        <w:spacing w:after="0" w:line="240" w:lineRule="auto"/>
        <w:ind w:left="567" w:hanging="567"/>
        <w:outlineLvl w:val="0"/>
        <w:rPr>
          <w:rFonts w:ascii="Times New Roman" w:hAnsi="Times New Roman"/>
          <w:b/>
          <w:caps/>
          <w:kern w:val="0"/>
          <w:sz w:val="22"/>
          <w:lang w:val="lt-LT"/>
          <w14:ligatures w14:val="none"/>
        </w:rPr>
      </w:pPr>
      <w:r w:rsidRPr="00021661">
        <w:rPr>
          <w:rFonts w:ascii="Times New Roman" w:hAnsi="Times New Roman"/>
          <w:b/>
          <w:kern w:val="0"/>
          <w:sz w:val="22"/>
          <w:lang w:val="lt-LT"/>
          <w14:ligatures w14:val="none"/>
        </w:rPr>
        <w:t>1.</w:t>
      </w:r>
      <w:r w:rsidRPr="00021661">
        <w:rPr>
          <w:rFonts w:ascii="Times New Roman" w:hAnsi="Times New Roman"/>
          <w:b/>
          <w:kern w:val="0"/>
          <w:sz w:val="22"/>
          <w:lang w:val="lt-LT"/>
          <w14:ligatures w14:val="none"/>
        </w:rPr>
        <w:tab/>
        <w:t xml:space="preserve">Kas yra </w:t>
      </w:r>
      <w:proofErr w:type="spellStart"/>
      <w:r w:rsidRPr="00021661">
        <w:rPr>
          <w:rFonts w:ascii="Times New Roman" w:hAnsi="Times New Roman"/>
          <w:b/>
          <w:kern w:val="0"/>
          <w:sz w:val="22"/>
          <w:lang w:val="lt-LT"/>
          <w14:ligatures w14:val="none"/>
        </w:rPr>
        <w:t>Certican</w:t>
      </w:r>
      <w:proofErr w:type="spellEnd"/>
      <w:r w:rsidRPr="00021661">
        <w:rPr>
          <w:rFonts w:ascii="Times New Roman" w:hAnsi="Times New Roman"/>
          <w:b/>
          <w:kern w:val="0"/>
          <w:sz w:val="22"/>
          <w:lang w:val="lt-LT"/>
          <w14:ligatures w14:val="none"/>
        </w:rPr>
        <w:t xml:space="preserve"> ir kam jis vartojamas</w:t>
      </w:r>
    </w:p>
    <w:p w14:paraId="114B9542" w14:textId="77777777" w:rsidR="00A46CF6" w:rsidRPr="00021661" w:rsidRDefault="00A46CF6" w:rsidP="00A46CF6">
      <w:pPr>
        <w:tabs>
          <w:tab w:val="left" w:pos="567"/>
        </w:tabs>
        <w:spacing w:after="0" w:line="240" w:lineRule="auto"/>
        <w:ind w:left="567" w:hanging="567"/>
        <w:rPr>
          <w:rFonts w:ascii="Times New Roman" w:hAnsi="Times New Roman"/>
          <w:kern w:val="0"/>
          <w:sz w:val="22"/>
          <w:lang w:val="lt-LT"/>
          <w14:ligatures w14:val="none"/>
        </w:rPr>
      </w:pPr>
    </w:p>
    <w:p w14:paraId="1BA9C1D2" w14:textId="77777777" w:rsidR="00A46CF6" w:rsidRPr="00021661" w:rsidRDefault="00A46CF6" w:rsidP="00A46CF6">
      <w:pPr>
        <w:tabs>
          <w:tab w:val="left" w:pos="567"/>
        </w:tabs>
        <w:spacing w:after="0" w:line="240" w:lineRule="auto"/>
        <w:ind w:left="567" w:hanging="567"/>
        <w:rPr>
          <w:rFonts w:ascii="Times New Roman" w:hAnsi="Times New Roman"/>
          <w:kern w:val="0"/>
          <w:sz w:val="22"/>
          <w:lang w:val="lt-LT"/>
          <w14:ligatures w14:val="none"/>
        </w:rPr>
      </w:pPr>
      <w:r w:rsidRPr="00021661">
        <w:rPr>
          <w:rFonts w:ascii="Times New Roman" w:hAnsi="Times New Roman"/>
          <w:kern w:val="0"/>
          <w:sz w:val="22"/>
          <w:lang w:val="lt-LT"/>
          <w14:ligatures w14:val="none"/>
        </w:rPr>
        <w:t xml:space="preserve">Veiklioji </w:t>
      </w:r>
      <w:proofErr w:type="spellStart"/>
      <w:r w:rsidRPr="00021661">
        <w:rPr>
          <w:rFonts w:ascii="Times New Roman" w:hAnsi="Times New Roman"/>
          <w:kern w:val="0"/>
          <w:sz w:val="22"/>
          <w:lang w:val="lt-LT"/>
          <w14:ligatures w14:val="none"/>
        </w:rPr>
        <w:t>Certican</w:t>
      </w:r>
      <w:proofErr w:type="spellEnd"/>
      <w:r w:rsidRPr="00021661">
        <w:rPr>
          <w:rFonts w:ascii="Times New Roman" w:hAnsi="Times New Roman"/>
          <w:kern w:val="0"/>
          <w:sz w:val="22"/>
          <w:lang w:val="lt-LT"/>
          <w14:ligatures w14:val="none"/>
        </w:rPr>
        <w:t xml:space="preserve"> medžiaga yra </w:t>
      </w:r>
      <w:proofErr w:type="spellStart"/>
      <w:r w:rsidRPr="00021661">
        <w:rPr>
          <w:rFonts w:ascii="Times New Roman" w:hAnsi="Times New Roman"/>
          <w:kern w:val="0"/>
          <w:sz w:val="22"/>
          <w:lang w:val="lt-LT"/>
          <w14:ligatures w14:val="none"/>
        </w:rPr>
        <w:t>everolimuzas</w:t>
      </w:r>
      <w:proofErr w:type="spellEnd"/>
      <w:r w:rsidRPr="00021661">
        <w:rPr>
          <w:rFonts w:ascii="Times New Roman" w:hAnsi="Times New Roman"/>
          <w:kern w:val="0"/>
          <w:sz w:val="22"/>
          <w:lang w:val="lt-LT"/>
          <w14:ligatures w14:val="none"/>
        </w:rPr>
        <w:t>.</w:t>
      </w:r>
    </w:p>
    <w:p w14:paraId="5A7D5BA5" w14:textId="77777777" w:rsidR="00A46CF6" w:rsidRPr="00021661" w:rsidRDefault="00A46CF6" w:rsidP="00A46CF6">
      <w:pPr>
        <w:tabs>
          <w:tab w:val="left" w:pos="567"/>
        </w:tabs>
        <w:spacing w:after="0" w:line="240" w:lineRule="auto"/>
        <w:ind w:left="567" w:hanging="567"/>
        <w:rPr>
          <w:rFonts w:ascii="Times New Roman" w:hAnsi="Times New Roman"/>
          <w:kern w:val="0"/>
          <w:sz w:val="22"/>
          <w:lang w:val="lt-LT"/>
          <w14:ligatures w14:val="none"/>
        </w:rPr>
      </w:pPr>
    </w:p>
    <w:p w14:paraId="1631B84A" w14:textId="77777777" w:rsidR="00A46CF6" w:rsidRPr="00021661" w:rsidRDefault="00A46CF6" w:rsidP="00A46CF6">
      <w:pPr>
        <w:numPr>
          <w:ilvl w:val="12"/>
          <w:numId w:val="0"/>
        </w:numPr>
        <w:spacing w:after="0" w:line="240" w:lineRule="auto"/>
        <w:rPr>
          <w:rFonts w:ascii="Times New Roman" w:hAnsi="Times New Roman"/>
          <w:kern w:val="0"/>
          <w:sz w:val="22"/>
          <w:lang w:val="lt-LT"/>
          <w14:ligatures w14:val="none"/>
        </w:rPr>
      </w:pPr>
      <w:proofErr w:type="spellStart"/>
      <w:r w:rsidRPr="00021661">
        <w:rPr>
          <w:rFonts w:ascii="Times New Roman" w:hAnsi="Times New Roman"/>
          <w:kern w:val="0"/>
          <w:sz w:val="22"/>
          <w:lang w:val="lt-LT"/>
          <w14:ligatures w14:val="none"/>
        </w:rPr>
        <w:t>Everolimuzas</w:t>
      </w:r>
      <w:proofErr w:type="spellEnd"/>
      <w:r w:rsidRPr="00021661">
        <w:rPr>
          <w:rFonts w:ascii="Times New Roman" w:hAnsi="Times New Roman"/>
          <w:kern w:val="0"/>
          <w:sz w:val="22"/>
          <w:lang w:val="lt-LT"/>
          <w14:ligatures w14:val="none"/>
        </w:rPr>
        <w:t xml:space="preserve"> priklauso vaistų, vadinamų </w:t>
      </w:r>
      <w:proofErr w:type="spellStart"/>
      <w:r w:rsidRPr="00021661">
        <w:rPr>
          <w:rFonts w:ascii="Times New Roman" w:hAnsi="Times New Roman"/>
          <w:kern w:val="0"/>
          <w:sz w:val="22"/>
          <w:lang w:val="lt-LT"/>
          <w14:ligatures w14:val="none"/>
        </w:rPr>
        <w:t>imunosupresantais</w:t>
      </w:r>
      <w:proofErr w:type="spellEnd"/>
      <w:r w:rsidRPr="00021661">
        <w:rPr>
          <w:rFonts w:ascii="Times New Roman" w:hAnsi="Times New Roman"/>
          <w:kern w:val="0"/>
          <w:sz w:val="22"/>
          <w:lang w:val="lt-LT"/>
          <w14:ligatures w14:val="none"/>
        </w:rPr>
        <w:t xml:space="preserve">, grupei. Jo vartojama suaugusiesiems tam, kad organizmas neatmestų persodinto inksto, širdies ar kepenų. </w:t>
      </w:r>
      <w:proofErr w:type="spellStart"/>
      <w:r w:rsidRPr="00021661">
        <w:rPr>
          <w:rFonts w:ascii="Times New Roman" w:hAnsi="Times New Roman"/>
          <w:kern w:val="0"/>
          <w:sz w:val="22"/>
          <w:lang w:val="lt-LT"/>
          <w14:ligatures w14:val="none"/>
        </w:rPr>
        <w:t>Certican</w:t>
      </w:r>
      <w:proofErr w:type="spellEnd"/>
      <w:r w:rsidRPr="00021661">
        <w:rPr>
          <w:rFonts w:ascii="Times New Roman" w:hAnsi="Times New Roman"/>
          <w:kern w:val="0"/>
          <w:sz w:val="22"/>
          <w:lang w:val="lt-LT"/>
          <w14:ligatures w14:val="none"/>
        </w:rPr>
        <w:t xml:space="preserve"> vartojama kartu su kitais vaistais, pvz., </w:t>
      </w:r>
      <w:proofErr w:type="spellStart"/>
      <w:r w:rsidRPr="00021661">
        <w:rPr>
          <w:rFonts w:ascii="Times New Roman" w:hAnsi="Times New Roman"/>
          <w:kern w:val="0"/>
          <w:sz w:val="22"/>
          <w:lang w:val="lt-LT"/>
          <w14:ligatures w14:val="none"/>
        </w:rPr>
        <w:t>ciklosporinu</w:t>
      </w:r>
      <w:proofErr w:type="spellEnd"/>
      <w:r w:rsidRPr="00021661">
        <w:rPr>
          <w:rFonts w:ascii="Times New Roman" w:hAnsi="Times New Roman"/>
          <w:kern w:val="0"/>
          <w:sz w:val="22"/>
          <w:lang w:val="lt-LT"/>
          <w14:ligatures w14:val="none"/>
        </w:rPr>
        <w:t xml:space="preserve"> po inksto ar širdies persodinimo, </w:t>
      </w:r>
      <w:proofErr w:type="spellStart"/>
      <w:r w:rsidRPr="00021661">
        <w:rPr>
          <w:rFonts w:ascii="Times New Roman" w:hAnsi="Times New Roman"/>
          <w:kern w:val="0"/>
          <w:sz w:val="22"/>
          <w:lang w:val="lt-LT"/>
          <w14:ligatures w14:val="none"/>
        </w:rPr>
        <w:t>takrolimuzu</w:t>
      </w:r>
      <w:proofErr w:type="spellEnd"/>
      <w:r w:rsidRPr="00021661">
        <w:rPr>
          <w:rFonts w:ascii="Times New Roman" w:hAnsi="Times New Roman"/>
          <w:kern w:val="0"/>
          <w:sz w:val="22"/>
          <w:lang w:val="lt-LT"/>
          <w14:ligatures w14:val="none"/>
        </w:rPr>
        <w:t xml:space="preserve"> po kepenų persodinimo ir kortikosteroidais.</w:t>
      </w:r>
    </w:p>
    <w:p w14:paraId="0C779F37" w14:textId="77777777" w:rsidR="00A46CF6" w:rsidRPr="00021661" w:rsidRDefault="00A46CF6" w:rsidP="00A46CF6">
      <w:pPr>
        <w:tabs>
          <w:tab w:val="left" w:pos="567"/>
        </w:tabs>
        <w:spacing w:after="0" w:line="240" w:lineRule="auto"/>
        <w:rPr>
          <w:rFonts w:ascii="Times New Roman" w:hAnsi="Times New Roman"/>
          <w:kern w:val="0"/>
          <w:sz w:val="22"/>
          <w:lang w:val="lt-LT"/>
          <w14:ligatures w14:val="none"/>
        </w:rPr>
      </w:pPr>
    </w:p>
    <w:p w14:paraId="6423BA86" w14:textId="77777777" w:rsidR="00A46CF6" w:rsidRPr="00021661" w:rsidRDefault="00A46CF6" w:rsidP="00A46CF6">
      <w:pPr>
        <w:tabs>
          <w:tab w:val="left" w:pos="567"/>
        </w:tabs>
        <w:spacing w:after="0" w:line="240" w:lineRule="auto"/>
        <w:ind w:left="567" w:hanging="567"/>
        <w:rPr>
          <w:rFonts w:ascii="Times New Roman" w:hAnsi="Times New Roman"/>
          <w:kern w:val="0"/>
          <w:sz w:val="22"/>
          <w:lang w:val="lt-LT"/>
          <w14:ligatures w14:val="none"/>
        </w:rPr>
      </w:pPr>
    </w:p>
    <w:p w14:paraId="49B793B3" w14:textId="77777777" w:rsidR="00A46CF6" w:rsidRPr="00021661" w:rsidRDefault="00A46CF6" w:rsidP="00A46CF6">
      <w:pPr>
        <w:numPr>
          <w:ilvl w:val="12"/>
          <w:numId w:val="0"/>
        </w:numPr>
        <w:tabs>
          <w:tab w:val="left" w:pos="567"/>
        </w:tabs>
        <w:spacing w:after="0" w:line="240" w:lineRule="auto"/>
        <w:ind w:left="567" w:hanging="567"/>
        <w:outlineLvl w:val="0"/>
        <w:rPr>
          <w:rFonts w:ascii="Times New Roman" w:hAnsi="Times New Roman"/>
          <w:b/>
          <w:caps/>
          <w:kern w:val="0"/>
          <w:sz w:val="22"/>
          <w:lang w:val="lt-LT"/>
          <w14:ligatures w14:val="none"/>
        </w:rPr>
      </w:pPr>
      <w:r w:rsidRPr="00021661">
        <w:rPr>
          <w:rFonts w:ascii="Times New Roman" w:hAnsi="Times New Roman"/>
          <w:b/>
          <w:kern w:val="0"/>
          <w:sz w:val="22"/>
          <w:lang w:val="lt-LT"/>
          <w14:ligatures w14:val="none"/>
        </w:rPr>
        <w:t>2.</w:t>
      </w:r>
      <w:r w:rsidRPr="00021661">
        <w:rPr>
          <w:rFonts w:ascii="Times New Roman" w:hAnsi="Times New Roman"/>
          <w:b/>
          <w:kern w:val="0"/>
          <w:sz w:val="22"/>
          <w:lang w:val="lt-LT"/>
          <w14:ligatures w14:val="none"/>
        </w:rPr>
        <w:tab/>
        <w:t xml:space="preserve">Kas žinotina prieš vartojant </w:t>
      </w:r>
      <w:proofErr w:type="spellStart"/>
      <w:r w:rsidRPr="00021661">
        <w:rPr>
          <w:rFonts w:ascii="Times New Roman" w:hAnsi="Times New Roman"/>
          <w:b/>
          <w:caps/>
          <w:kern w:val="0"/>
          <w:sz w:val="22"/>
          <w:lang w:val="lt-LT"/>
          <w14:ligatures w14:val="none"/>
        </w:rPr>
        <w:t>C</w:t>
      </w:r>
      <w:r w:rsidRPr="00021661">
        <w:rPr>
          <w:rFonts w:ascii="Times New Roman" w:hAnsi="Times New Roman"/>
          <w:b/>
          <w:kern w:val="0"/>
          <w:sz w:val="22"/>
          <w:lang w:val="lt-LT"/>
          <w14:ligatures w14:val="none"/>
        </w:rPr>
        <w:t>ertican</w:t>
      </w:r>
      <w:proofErr w:type="spellEnd"/>
    </w:p>
    <w:p w14:paraId="22AA1EE2" w14:textId="77777777" w:rsidR="00A46CF6" w:rsidRPr="00021661" w:rsidRDefault="00A46CF6" w:rsidP="00A46CF6">
      <w:pPr>
        <w:tabs>
          <w:tab w:val="left" w:pos="567"/>
        </w:tabs>
        <w:spacing w:after="0" w:line="240" w:lineRule="auto"/>
        <w:ind w:left="567" w:hanging="567"/>
        <w:rPr>
          <w:rFonts w:ascii="Times New Roman" w:hAnsi="Times New Roman"/>
          <w:kern w:val="0"/>
          <w:sz w:val="22"/>
          <w:lang w:val="lt-LT"/>
          <w14:ligatures w14:val="none"/>
        </w:rPr>
      </w:pPr>
    </w:p>
    <w:p w14:paraId="736F8A4E" w14:textId="77777777" w:rsidR="00A46CF6" w:rsidRPr="00021661" w:rsidRDefault="00A46CF6" w:rsidP="00A46CF6">
      <w:pPr>
        <w:tabs>
          <w:tab w:val="left" w:pos="567"/>
        </w:tabs>
        <w:spacing w:after="0" w:line="240" w:lineRule="auto"/>
        <w:ind w:left="567" w:hanging="567"/>
        <w:rPr>
          <w:rFonts w:ascii="Times New Roman" w:hAnsi="Times New Roman"/>
          <w:b/>
          <w:caps/>
          <w:kern w:val="0"/>
          <w:sz w:val="22"/>
          <w:lang w:val="lt-LT"/>
          <w14:ligatures w14:val="none"/>
        </w:rPr>
      </w:pPr>
      <w:proofErr w:type="spellStart"/>
      <w:r w:rsidRPr="00021661">
        <w:rPr>
          <w:rFonts w:ascii="Times New Roman" w:hAnsi="Times New Roman"/>
          <w:b/>
          <w:kern w:val="0"/>
          <w:sz w:val="22"/>
          <w:lang w:val="lt-LT"/>
          <w14:ligatures w14:val="none"/>
        </w:rPr>
        <w:t>Certican</w:t>
      </w:r>
      <w:proofErr w:type="spellEnd"/>
      <w:r w:rsidRPr="00021661">
        <w:rPr>
          <w:rFonts w:ascii="Times New Roman" w:hAnsi="Times New Roman"/>
          <w:b/>
          <w:kern w:val="0"/>
          <w:sz w:val="22"/>
          <w:lang w:val="lt-LT"/>
          <w14:ligatures w14:val="none"/>
        </w:rPr>
        <w:t xml:space="preserve"> vartoti negalima:</w:t>
      </w:r>
    </w:p>
    <w:p w14:paraId="1919DA1C" w14:textId="77777777" w:rsidR="00A46CF6" w:rsidRPr="00021661" w:rsidRDefault="00A46CF6" w:rsidP="00A46CF6">
      <w:pPr>
        <w:numPr>
          <w:ilvl w:val="12"/>
          <w:numId w:val="0"/>
        </w:numPr>
        <w:spacing w:after="0" w:line="240" w:lineRule="auto"/>
        <w:ind w:left="567" w:hanging="567"/>
        <w:rPr>
          <w:rFonts w:ascii="Times New Roman" w:hAnsi="Times New Roman"/>
          <w:kern w:val="0"/>
          <w:sz w:val="22"/>
          <w:lang w:val="lt-LT"/>
          <w14:ligatures w14:val="none"/>
        </w:rPr>
      </w:pPr>
      <w:r w:rsidRPr="00021661">
        <w:rPr>
          <w:rFonts w:ascii="Times New Roman" w:hAnsi="Times New Roman"/>
          <w:kern w:val="0"/>
          <w:sz w:val="22"/>
          <w:lang w:val="lt-LT"/>
          <w14:ligatures w14:val="none"/>
        </w:rPr>
        <w:t>-</w:t>
      </w:r>
      <w:r w:rsidRPr="00021661">
        <w:rPr>
          <w:rFonts w:ascii="Times New Roman" w:hAnsi="Times New Roman"/>
          <w:kern w:val="0"/>
          <w:sz w:val="22"/>
          <w:lang w:val="lt-LT"/>
          <w14:ligatures w14:val="none"/>
        </w:rPr>
        <w:tab/>
        <w:t xml:space="preserve">jeigu yra alergija (padidėjęs jautrumas) </w:t>
      </w:r>
      <w:proofErr w:type="spellStart"/>
      <w:r w:rsidRPr="00021661">
        <w:rPr>
          <w:rFonts w:ascii="Times New Roman" w:hAnsi="Times New Roman"/>
          <w:kern w:val="0"/>
          <w:sz w:val="22"/>
          <w:lang w:val="lt-LT"/>
          <w14:ligatures w14:val="none"/>
        </w:rPr>
        <w:t>everolimuzui</w:t>
      </w:r>
      <w:proofErr w:type="spellEnd"/>
      <w:r w:rsidRPr="00021661">
        <w:rPr>
          <w:rFonts w:ascii="Times New Roman" w:hAnsi="Times New Roman"/>
          <w:kern w:val="0"/>
          <w:sz w:val="22"/>
          <w:lang w:val="lt-LT"/>
          <w14:ligatures w14:val="none"/>
        </w:rPr>
        <w:t xml:space="preserve"> arba bet kuriai pagalbinei šio vaisto medžiagai (jos išvardytos 6 skyriuje).</w:t>
      </w:r>
    </w:p>
    <w:p w14:paraId="0FD11CBF" w14:textId="77777777" w:rsidR="00A46CF6" w:rsidRPr="00021661" w:rsidRDefault="00A46CF6" w:rsidP="00A46CF6">
      <w:pPr>
        <w:numPr>
          <w:ilvl w:val="12"/>
          <w:numId w:val="0"/>
        </w:numPr>
        <w:spacing w:after="0" w:line="240" w:lineRule="auto"/>
        <w:ind w:left="567" w:hanging="567"/>
        <w:rPr>
          <w:rFonts w:ascii="Times New Roman" w:hAnsi="Times New Roman"/>
          <w:kern w:val="0"/>
          <w:sz w:val="22"/>
          <w:lang w:val="lt-LT"/>
          <w14:ligatures w14:val="none"/>
        </w:rPr>
      </w:pPr>
      <w:r w:rsidRPr="00021661">
        <w:rPr>
          <w:rFonts w:ascii="Times New Roman" w:hAnsi="Times New Roman"/>
          <w:kern w:val="0"/>
          <w:sz w:val="22"/>
          <w:lang w:val="lt-LT"/>
          <w14:ligatures w14:val="none"/>
        </w:rPr>
        <w:t>-</w:t>
      </w:r>
      <w:r w:rsidRPr="00021661">
        <w:rPr>
          <w:rFonts w:ascii="Times New Roman" w:hAnsi="Times New Roman"/>
          <w:kern w:val="0"/>
          <w:sz w:val="22"/>
          <w:lang w:val="lt-LT"/>
          <w14:ligatures w14:val="none"/>
        </w:rPr>
        <w:tab/>
        <w:t xml:space="preserve">jeigu yra alergija (padidėjęs jautrumas) </w:t>
      </w:r>
      <w:proofErr w:type="spellStart"/>
      <w:r w:rsidRPr="00021661">
        <w:rPr>
          <w:rFonts w:ascii="Times New Roman" w:hAnsi="Times New Roman"/>
          <w:kern w:val="0"/>
          <w:sz w:val="22"/>
          <w:lang w:val="lt-LT"/>
          <w14:ligatures w14:val="none"/>
        </w:rPr>
        <w:t>sirolimuzui</w:t>
      </w:r>
      <w:proofErr w:type="spellEnd"/>
      <w:r w:rsidRPr="00021661">
        <w:rPr>
          <w:rFonts w:ascii="Times New Roman" w:hAnsi="Times New Roman"/>
          <w:kern w:val="0"/>
          <w:sz w:val="22"/>
          <w:lang w:val="lt-LT"/>
          <w14:ligatures w14:val="none"/>
        </w:rPr>
        <w:t>.</w:t>
      </w:r>
    </w:p>
    <w:p w14:paraId="6448842E" w14:textId="77777777" w:rsidR="00A46CF6" w:rsidRPr="00021661" w:rsidRDefault="00A46CF6" w:rsidP="00A46CF6">
      <w:pPr>
        <w:spacing w:after="0" w:line="240" w:lineRule="auto"/>
        <w:rPr>
          <w:rFonts w:ascii="Times New Roman" w:hAnsi="Times New Roman"/>
          <w:b/>
          <w:kern w:val="0"/>
          <w:sz w:val="22"/>
          <w:lang w:val="lt-LT"/>
          <w14:ligatures w14:val="none"/>
        </w:rPr>
      </w:pPr>
      <w:r w:rsidRPr="00021661">
        <w:rPr>
          <w:rFonts w:ascii="Times New Roman" w:hAnsi="Times New Roman"/>
          <w:b/>
          <w:kern w:val="0"/>
          <w:sz w:val="22"/>
          <w:lang w:val="lt-LT"/>
          <w14:ligatures w14:val="none"/>
        </w:rPr>
        <w:t xml:space="preserve">Jeigu kuris nors iš išvardytų punktų Jums tinka, pasakykite gydytojui ir nevartokite </w:t>
      </w:r>
      <w:proofErr w:type="spellStart"/>
      <w:r w:rsidRPr="00021661">
        <w:rPr>
          <w:rFonts w:ascii="Times New Roman" w:hAnsi="Times New Roman"/>
          <w:b/>
          <w:kern w:val="0"/>
          <w:sz w:val="22"/>
          <w:lang w:val="lt-LT"/>
          <w14:ligatures w14:val="none"/>
        </w:rPr>
        <w:t>Certican</w:t>
      </w:r>
      <w:proofErr w:type="spellEnd"/>
      <w:r w:rsidRPr="00021661">
        <w:rPr>
          <w:rFonts w:ascii="Times New Roman" w:hAnsi="Times New Roman"/>
          <w:b/>
          <w:kern w:val="0"/>
          <w:sz w:val="22"/>
          <w:lang w:val="lt-LT"/>
          <w14:ligatures w14:val="none"/>
        </w:rPr>
        <w:t>.</w:t>
      </w:r>
    </w:p>
    <w:p w14:paraId="4D03CCC6" w14:textId="77777777" w:rsidR="00A46CF6" w:rsidRPr="00021661" w:rsidRDefault="00A46CF6" w:rsidP="00A46CF6">
      <w:pPr>
        <w:tabs>
          <w:tab w:val="left" w:pos="567"/>
        </w:tabs>
        <w:spacing w:after="0" w:line="240" w:lineRule="auto"/>
        <w:ind w:left="567" w:hanging="567"/>
        <w:rPr>
          <w:rFonts w:ascii="Times New Roman" w:hAnsi="Times New Roman"/>
          <w:kern w:val="0"/>
          <w:sz w:val="22"/>
          <w:lang w:val="lt-LT"/>
          <w14:ligatures w14:val="none"/>
        </w:rPr>
      </w:pPr>
    </w:p>
    <w:p w14:paraId="25D3AFA2" w14:textId="77777777" w:rsidR="00A46CF6" w:rsidRPr="00021661" w:rsidRDefault="00A46CF6" w:rsidP="00A46CF6">
      <w:pPr>
        <w:keepNext/>
        <w:spacing w:before="240" w:after="60" w:line="240" w:lineRule="auto"/>
        <w:outlineLvl w:val="3"/>
        <w:rPr>
          <w:rFonts w:ascii="Times New Roman" w:hAnsi="Times New Roman"/>
          <w:kern w:val="0"/>
          <w:sz w:val="22"/>
          <w:lang w:val="lt-LT"/>
          <w14:ligatures w14:val="none"/>
        </w:rPr>
      </w:pPr>
      <w:r w:rsidRPr="00021661">
        <w:rPr>
          <w:rFonts w:ascii="Times New Roman" w:hAnsi="Times New Roman"/>
          <w:b/>
          <w:kern w:val="0"/>
          <w:sz w:val="22"/>
          <w:lang w:val="lt-LT"/>
          <w14:ligatures w14:val="none"/>
        </w:rPr>
        <w:t xml:space="preserve">Įspėjimai ir atsargumo priemonės </w:t>
      </w:r>
    </w:p>
    <w:p w14:paraId="45059C50" w14:textId="77777777" w:rsidR="00A46CF6" w:rsidRPr="00021661" w:rsidRDefault="00A46CF6" w:rsidP="00A46CF6">
      <w:pPr>
        <w:numPr>
          <w:ilvl w:val="12"/>
          <w:numId w:val="0"/>
        </w:numPr>
        <w:spacing w:after="0" w:line="240" w:lineRule="auto"/>
        <w:ind w:right="-2"/>
        <w:rPr>
          <w:rFonts w:ascii="Times New Roman" w:hAnsi="Times New Roman"/>
          <w:b/>
          <w:kern w:val="0"/>
          <w:sz w:val="22"/>
          <w:lang w:val="lt-LT"/>
          <w14:ligatures w14:val="none"/>
        </w:rPr>
      </w:pPr>
      <w:r w:rsidRPr="00021661">
        <w:rPr>
          <w:rFonts w:ascii="Times New Roman" w:hAnsi="Times New Roman"/>
          <w:b/>
          <w:kern w:val="0"/>
          <w:sz w:val="22"/>
          <w:lang w:val="lt-LT"/>
          <w14:ligatures w14:val="none"/>
        </w:rPr>
        <w:t xml:space="preserve">Pasitarkite su gydytoju, prieš pradėdami vartoti </w:t>
      </w:r>
      <w:proofErr w:type="spellStart"/>
      <w:r w:rsidRPr="00021661">
        <w:rPr>
          <w:rFonts w:ascii="Times New Roman" w:hAnsi="Times New Roman"/>
          <w:b/>
          <w:kern w:val="0"/>
          <w:sz w:val="22"/>
          <w:lang w:val="lt-LT"/>
          <w14:ligatures w14:val="none"/>
        </w:rPr>
        <w:t>Certican</w:t>
      </w:r>
      <w:proofErr w:type="spellEnd"/>
      <w:r w:rsidRPr="00021661">
        <w:rPr>
          <w:rFonts w:ascii="Times New Roman" w:hAnsi="Times New Roman"/>
          <w:b/>
          <w:kern w:val="0"/>
          <w:sz w:val="22"/>
          <w:lang w:val="lt-LT"/>
          <w14:ligatures w14:val="none"/>
        </w:rPr>
        <w:t>.</w:t>
      </w:r>
    </w:p>
    <w:p w14:paraId="034A8754" w14:textId="77777777" w:rsidR="00A46CF6" w:rsidRPr="00021661" w:rsidRDefault="00A46CF6" w:rsidP="00A46CF6">
      <w:pPr>
        <w:spacing w:after="0" w:line="240" w:lineRule="auto"/>
        <w:ind w:left="567" w:hanging="567"/>
        <w:rPr>
          <w:rFonts w:ascii="Times New Roman" w:hAnsi="Times New Roman"/>
          <w:kern w:val="0"/>
          <w:sz w:val="22"/>
          <w:lang w:val="lt-LT"/>
          <w14:ligatures w14:val="none"/>
        </w:rPr>
      </w:pPr>
      <w:r w:rsidRPr="00021661">
        <w:rPr>
          <w:rFonts w:ascii="Times New Roman" w:hAnsi="Times New Roman"/>
          <w:kern w:val="0"/>
          <w:sz w:val="22"/>
          <w:lang w:val="lt-LT"/>
          <w14:ligatures w14:val="none"/>
        </w:rPr>
        <w:t>-</w:t>
      </w:r>
      <w:r w:rsidRPr="00021661">
        <w:rPr>
          <w:rFonts w:ascii="Times New Roman" w:hAnsi="Times New Roman"/>
          <w:kern w:val="0"/>
          <w:sz w:val="22"/>
          <w:lang w:val="lt-LT"/>
          <w14:ligatures w14:val="none"/>
        </w:rPr>
        <w:tab/>
        <w:t xml:space="preserve">Imuninę sistemą slopinantys vaistai, tokie kaip </w:t>
      </w:r>
      <w:proofErr w:type="spellStart"/>
      <w:r w:rsidRPr="00021661">
        <w:rPr>
          <w:rFonts w:ascii="Times New Roman" w:hAnsi="Times New Roman"/>
          <w:kern w:val="0"/>
          <w:sz w:val="22"/>
          <w:lang w:val="lt-LT"/>
          <w14:ligatures w14:val="none"/>
        </w:rPr>
        <w:t>Certican</w:t>
      </w:r>
      <w:proofErr w:type="spellEnd"/>
      <w:r w:rsidRPr="00021661">
        <w:rPr>
          <w:rFonts w:ascii="Times New Roman" w:hAnsi="Times New Roman"/>
          <w:kern w:val="0"/>
          <w:sz w:val="22"/>
          <w:lang w:val="lt-LT"/>
          <w14:ligatures w14:val="none"/>
        </w:rPr>
        <w:t xml:space="preserve">, silpnina Jūsų organizmo gebėjimą priešintis infekcijai. Jei atsiranda karščiavimas, bendrasis negalavimas ar lokalių simptomų, tokių kaip kosulys ar deginimo pojūtis šlapinantis, ir toks poveikis būna sunkus ar trunka kelias dienas, rekomenduojama kreiptis į gydytoją ar transplantacijos centrą. Jei pasireiškia minčių susipainiojimas, kalbos sutrikimas, atminties netekimas, galvos skausmas, regėjimo sutrikimai ir traukuliai, būtina nedelsiant kreiptis į gydytoją ar transplantacijos centrą, kadangi tai gali būti </w:t>
      </w:r>
      <w:r w:rsidRPr="00021661">
        <w:rPr>
          <w:rFonts w:ascii="Times New Roman" w:hAnsi="Times New Roman"/>
          <w:kern w:val="0"/>
          <w:sz w:val="22"/>
          <w:lang w:val="lt-LT"/>
          <w14:ligatures w14:val="none"/>
        </w:rPr>
        <w:lastRenderedPageBreak/>
        <w:t xml:space="preserve">retos, tačiau sunkios būklės, vadinamos progresuojančia </w:t>
      </w:r>
      <w:proofErr w:type="spellStart"/>
      <w:r w:rsidRPr="00021661">
        <w:rPr>
          <w:rFonts w:ascii="Times New Roman" w:hAnsi="Times New Roman"/>
          <w:kern w:val="0"/>
          <w:sz w:val="22"/>
          <w:lang w:val="lt-LT"/>
          <w14:ligatures w14:val="none"/>
        </w:rPr>
        <w:t>daugiažidinine</w:t>
      </w:r>
      <w:proofErr w:type="spellEnd"/>
      <w:r w:rsidRPr="00021661">
        <w:rPr>
          <w:rFonts w:ascii="Times New Roman" w:hAnsi="Times New Roman"/>
          <w:kern w:val="0"/>
          <w:sz w:val="22"/>
          <w:lang w:val="lt-LT"/>
          <w14:ligatures w14:val="none"/>
        </w:rPr>
        <w:t xml:space="preserve"> </w:t>
      </w:r>
      <w:proofErr w:type="spellStart"/>
      <w:r w:rsidRPr="00021661">
        <w:rPr>
          <w:rFonts w:ascii="Times New Roman" w:hAnsi="Times New Roman"/>
          <w:kern w:val="0"/>
          <w:sz w:val="22"/>
          <w:lang w:val="lt-LT"/>
          <w14:ligatures w14:val="none"/>
        </w:rPr>
        <w:t>leukoencefalopatija</w:t>
      </w:r>
      <w:proofErr w:type="spellEnd"/>
      <w:r w:rsidRPr="00021661">
        <w:rPr>
          <w:rFonts w:ascii="Times New Roman" w:hAnsi="Times New Roman"/>
          <w:kern w:val="0"/>
          <w:sz w:val="22"/>
          <w:lang w:val="lt-LT"/>
          <w14:ligatures w14:val="none"/>
        </w:rPr>
        <w:t xml:space="preserve"> , simptomai.</w:t>
      </w:r>
    </w:p>
    <w:p w14:paraId="5D3641F5" w14:textId="77777777" w:rsidR="00A46CF6" w:rsidRPr="00021661" w:rsidRDefault="00A46CF6" w:rsidP="00A46CF6">
      <w:pPr>
        <w:spacing w:after="0" w:line="240" w:lineRule="auto"/>
        <w:ind w:left="567" w:hanging="567"/>
        <w:rPr>
          <w:rFonts w:ascii="Times New Roman" w:hAnsi="Times New Roman"/>
          <w:kern w:val="0"/>
          <w:sz w:val="22"/>
          <w:lang w:val="lt-LT"/>
          <w14:ligatures w14:val="none"/>
        </w:rPr>
      </w:pPr>
      <w:r w:rsidRPr="00021661">
        <w:rPr>
          <w:rFonts w:ascii="Times New Roman" w:hAnsi="Times New Roman"/>
          <w:kern w:val="0"/>
          <w:sz w:val="22"/>
          <w:lang w:val="lt-LT"/>
          <w14:ligatures w14:val="none"/>
        </w:rPr>
        <w:t>-</w:t>
      </w:r>
      <w:r w:rsidRPr="00021661">
        <w:rPr>
          <w:rFonts w:ascii="Times New Roman" w:hAnsi="Times New Roman"/>
          <w:kern w:val="0"/>
          <w:sz w:val="22"/>
          <w:lang w:val="lt-LT"/>
          <w14:ligatures w14:val="none"/>
        </w:rPr>
        <w:tab/>
        <w:t xml:space="preserve">Jeigu Jums neseniai buvo atlikta didelė operacija arba jei po operacijos yra likusi neužgijusi žaizda, vartojant </w:t>
      </w:r>
      <w:proofErr w:type="spellStart"/>
      <w:r w:rsidRPr="00021661">
        <w:rPr>
          <w:rFonts w:ascii="Times New Roman" w:hAnsi="Times New Roman"/>
          <w:kern w:val="0"/>
          <w:sz w:val="22"/>
          <w:lang w:val="lt-LT"/>
          <w14:ligatures w14:val="none"/>
        </w:rPr>
        <w:t>Certican</w:t>
      </w:r>
      <w:proofErr w:type="spellEnd"/>
      <w:r w:rsidRPr="00021661">
        <w:rPr>
          <w:rFonts w:ascii="Times New Roman" w:hAnsi="Times New Roman"/>
          <w:kern w:val="0"/>
          <w:sz w:val="22"/>
          <w:lang w:val="lt-LT"/>
          <w14:ligatures w14:val="none"/>
        </w:rPr>
        <w:t>, gali kilti su žaizdos gijimu susijusių problemų.</w:t>
      </w:r>
    </w:p>
    <w:p w14:paraId="058D46CD" w14:textId="77777777" w:rsidR="00A46CF6" w:rsidRPr="00021661" w:rsidRDefault="00A46CF6" w:rsidP="00A46CF6">
      <w:pPr>
        <w:spacing w:after="0" w:line="240" w:lineRule="auto"/>
        <w:ind w:left="567" w:hanging="567"/>
        <w:rPr>
          <w:rFonts w:ascii="Times New Roman" w:hAnsi="Times New Roman"/>
          <w:kern w:val="0"/>
          <w:sz w:val="22"/>
          <w:lang w:val="lt-LT"/>
          <w14:ligatures w14:val="none"/>
        </w:rPr>
      </w:pPr>
      <w:r w:rsidRPr="00021661">
        <w:rPr>
          <w:rFonts w:ascii="Times New Roman" w:hAnsi="Times New Roman"/>
          <w:kern w:val="0"/>
          <w:sz w:val="22"/>
          <w:lang w:val="lt-LT"/>
          <w14:ligatures w14:val="none"/>
        </w:rPr>
        <w:t>-</w:t>
      </w:r>
      <w:r w:rsidRPr="00021661">
        <w:rPr>
          <w:rFonts w:ascii="Times New Roman" w:hAnsi="Times New Roman"/>
          <w:kern w:val="0"/>
          <w:sz w:val="22"/>
          <w:lang w:val="lt-LT"/>
          <w14:ligatures w14:val="none"/>
        </w:rPr>
        <w:tab/>
        <w:t xml:space="preserve">Imuninę sistemą slopinantys vaistai, tokie kaip </w:t>
      </w:r>
      <w:proofErr w:type="spellStart"/>
      <w:r w:rsidRPr="00021661">
        <w:rPr>
          <w:rFonts w:ascii="Times New Roman" w:hAnsi="Times New Roman"/>
          <w:kern w:val="0"/>
          <w:sz w:val="22"/>
          <w:lang w:val="lt-LT"/>
          <w14:ligatures w14:val="none"/>
        </w:rPr>
        <w:t>Certican</w:t>
      </w:r>
      <w:proofErr w:type="spellEnd"/>
      <w:r w:rsidRPr="00021661">
        <w:rPr>
          <w:rFonts w:ascii="Times New Roman" w:hAnsi="Times New Roman"/>
          <w:kern w:val="0"/>
          <w:sz w:val="22"/>
          <w:lang w:val="lt-LT"/>
          <w14:ligatures w14:val="none"/>
        </w:rPr>
        <w:t>, didina vėžio, ypač odos ir limfinės sistemos, atsiradimo riziką. Dėl šios priežasties Jūs turite vengti saulės ar dirbtinių UV (ultravioletinių) spindulių, t. y. vilkėti tinkamus apsauginius drabužius ir teptis didelės apsaugos nuo saulės kremu.</w:t>
      </w:r>
    </w:p>
    <w:p w14:paraId="17E1D515" w14:textId="77777777" w:rsidR="00A46CF6" w:rsidRPr="00021661" w:rsidRDefault="00A46CF6" w:rsidP="00A46CF6">
      <w:pPr>
        <w:spacing w:after="0" w:line="240" w:lineRule="auto"/>
        <w:ind w:left="567" w:hanging="567"/>
        <w:rPr>
          <w:rFonts w:ascii="Times New Roman" w:hAnsi="Times New Roman"/>
          <w:kern w:val="0"/>
          <w:sz w:val="22"/>
          <w:lang w:val="lt-LT"/>
          <w14:ligatures w14:val="none"/>
        </w:rPr>
      </w:pPr>
      <w:r w:rsidRPr="00021661">
        <w:rPr>
          <w:rFonts w:ascii="Times New Roman" w:hAnsi="Times New Roman"/>
          <w:kern w:val="0"/>
          <w:sz w:val="22"/>
          <w:lang w:val="lt-LT"/>
          <w14:ligatures w14:val="none"/>
        </w:rPr>
        <w:t>-</w:t>
      </w:r>
      <w:r w:rsidRPr="00021661">
        <w:rPr>
          <w:rFonts w:ascii="Times New Roman" w:hAnsi="Times New Roman"/>
          <w:kern w:val="0"/>
          <w:sz w:val="22"/>
          <w:lang w:val="lt-LT"/>
          <w14:ligatures w14:val="none"/>
        </w:rPr>
        <w:tab/>
        <w:t>Gydytojas stebės Jūsų inkstų funkciją, riebalų (lipidų) bei cukraus koncentraciją kraujyje ir baltymo kiekį šlapime.</w:t>
      </w:r>
    </w:p>
    <w:p w14:paraId="4DB8395B" w14:textId="77777777" w:rsidR="00A46CF6" w:rsidRPr="00021661" w:rsidRDefault="00A46CF6" w:rsidP="00A46CF6">
      <w:pPr>
        <w:spacing w:after="0" w:line="240" w:lineRule="auto"/>
        <w:ind w:left="567" w:hanging="567"/>
        <w:rPr>
          <w:rFonts w:ascii="Times New Roman" w:hAnsi="Times New Roman"/>
          <w:kern w:val="0"/>
          <w:sz w:val="22"/>
          <w:lang w:val="lt-LT"/>
          <w14:ligatures w14:val="none"/>
        </w:rPr>
      </w:pPr>
      <w:r w:rsidRPr="00021661">
        <w:rPr>
          <w:rFonts w:ascii="Times New Roman" w:hAnsi="Times New Roman"/>
          <w:kern w:val="0"/>
          <w:sz w:val="22"/>
          <w:lang w:val="lt-LT"/>
          <w14:ligatures w14:val="none"/>
        </w:rPr>
        <w:t>-</w:t>
      </w:r>
      <w:r w:rsidRPr="00021661">
        <w:rPr>
          <w:rFonts w:ascii="Times New Roman" w:hAnsi="Times New Roman"/>
          <w:kern w:val="0"/>
          <w:sz w:val="22"/>
          <w:lang w:val="lt-LT"/>
          <w14:ligatures w14:val="none"/>
        </w:rPr>
        <w:tab/>
        <w:t xml:space="preserve">Jeigu Jums yra bet kokių kepenų sutrikimų ar anksčiau sirgote liga, kuri galėjo pažeisti kepenis, pasakykite gydytojui, nes dėl to gali tekti keisti </w:t>
      </w:r>
      <w:proofErr w:type="spellStart"/>
      <w:r w:rsidRPr="00021661">
        <w:rPr>
          <w:rFonts w:ascii="Times New Roman" w:hAnsi="Times New Roman"/>
          <w:kern w:val="0"/>
          <w:sz w:val="22"/>
          <w:lang w:val="lt-LT"/>
          <w14:ligatures w14:val="none"/>
        </w:rPr>
        <w:t>Certican</w:t>
      </w:r>
      <w:proofErr w:type="spellEnd"/>
      <w:r w:rsidRPr="00021661">
        <w:rPr>
          <w:rFonts w:ascii="Times New Roman" w:hAnsi="Times New Roman"/>
          <w:kern w:val="0"/>
          <w:sz w:val="22"/>
          <w:lang w:val="lt-LT"/>
          <w14:ligatures w14:val="none"/>
        </w:rPr>
        <w:t xml:space="preserve"> dozę. </w:t>
      </w:r>
    </w:p>
    <w:p w14:paraId="2F7D30C6" w14:textId="77777777" w:rsidR="00A46CF6" w:rsidRPr="00021661" w:rsidRDefault="00A46CF6" w:rsidP="00A46CF6">
      <w:pPr>
        <w:spacing w:after="0" w:line="240" w:lineRule="auto"/>
        <w:ind w:left="567" w:hanging="567"/>
        <w:rPr>
          <w:rFonts w:ascii="Times New Roman" w:hAnsi="Times New Roman"/>
          <w:kern w:val="0"/>
          <w:sz w:val="22"/>
          <w:lang w:val="lt-LT"/>
          <w14:ligatures w14:val="none"/>
        </w:rPr>
      </w:pPr>
      <w:r w:rsidRPr="00021661">
        <w:rPr>
          <w:rFonts w:ascii="Times New Roman" w:hAnsi="Times New Roman"/>
          <w:kern w:val="0"/>
          <w:sz w:val="22"/>
          <w:lang w:val="lt-LT"/>
          <w14:ligatures w14:val="none"/>
        </w:rPr>
        <w:t>-</w:t>
      </w:r>
      <w:r w:rsidRPr="00021661">
        <w:rPr>
          <w:rFonts w:ascii="Times New Roman" w:hAnsi="Times New Roman"/>
          <w:kern w:val="0"/>
          <w:sz w:val="22"/>
          <w:lang w:val="lt-LT"/>
          <w14:ligatures w14:val="none"/>
        </w:rPr>
        <w:tab/>
        <w:t xml:space="preserve">Jeigu Jums yra plaučių uždegimo požymių (pvz., kosulys, sunkus kvėpavimas ir švokštimas), pasakykite apie tai gydytojui. Gali būti, kad reikės nutraukti ir (arba) papildyti Jūsų gydymą kitais vaistais. </w:t>
      </w:r>
    </w:p>
    <w:p w14:paraId="70C4F82A" w14:textId="77777777" w:rsidR="00A46CF6" w:rsidRPr="00021661" w:rsidRDefault="00A46CF6" w:rsidP="00A46CF6">
      <w:pPr>
        <w:spacing w:after="0" w:line="240" w:lineRule="auto"/>
        <w:ind w:left="567" w:hanging="567"/>
        <w:rPr>
          <w:rFonts w:ascii="Times New Roman" w:hAnsi="Times New Roman"/>
          <w:kern w:val="0"/>
          <w:sz w:val="22"/>
          <w:lang w:val="lt-LT"/>
          <w14:ligatures w14:val="none"/>
        </w:rPr>
      </w:pPr>
      <w:r w:rsidRPr="00021661">
        <w:rPr>
          <w:rFonts w:ascii="Times New Roman" w:hAnsi="Times New Roman"/>
          <w:kern w:val="0"/>
          <w:sz w:val="22"/>
          <w:lang w:val="lt-LT"/>
          <w14:ligatures w14:val="none"/>
        </w:rPr>
        <w:t>-</w:t>
      </w:r>
      <w:r w:rsidRPr="00021661">
        <w:rPr>
          <w:rFonts w:ascii="Times New Roman" w:hAnsi="Times New Roman"/>
          <w:kern w:val="0"/>
          <w:sz w:val="22"/>
          <w:lang w:val="lt-LT"/>
          <w14:ligatures w14:val="none"/>
        </w:rPr>
        <w:tab/>
      </w:r>
      <w:proofErr w:type="spellStart"/>
      <w:r w:rsidRPr="00021661">
        <w:rPr>
          <w:rFonts w:ascii="Times New Roman" w:hAnsi="Times New Roman"/>
          <w:kern w:val="0"/>
          <w:sz w:val="22"/>
          <w:lang w:val="lt-LT"/>
          <w14:ligatures w14:val="none"/>
        </w:rPr>
        <w:t>Certican</w:t>
      </w:r>
      <w:proofErr w:type="spellEnd"/>
      <w:r w:rsidRPr="00021661">
        <w:rPr>
          <w:rFonts w:ascii="Times New Roman" w:hAnsi="Times New Roman"/>
          <w:kern w:val="0"/>
          <w:sz w:val="22"/>
          <w:lang w:val="lt-LT"/>
          <w14:ligatures w14:val="none"/>
        </w:rPr>
        <w:t xml:space="preserve"> gali mažinti spermos susidarymą, todėl gali pablogėti vyro gebėjimas apvaisinti moterį. Paprastai toks poveikis būna laikinas. Susilaukti vaikų norintys vyrai gydymą turi aptarti su gydytoju.</w:t>
      </w:r>
    </w:p>
    <w:p w14:paraId="4F715419" w14:textId="77777777" w:rsidR="00A46CF6" w:rsidRPr="00021661" w:rsidRDefault="00A46CF6" w:rsidP="00A46CF6">
      <w:pPr>
        <w:spacing w:after="0" w:line="240" w:lineRule="auto"/>
        <w:ind w:left="540" w:hanging="540"/>
        <w:rPr>
          <w:rFonts w:ascii="Times New Roman" w:hAnsi="Times New Roman"/>
          <w:kern w:val="0"/>
          <w:sz w:val="22"/>
          <w:lang w:val="lt-LT"/>
          <w14:ligatures w14:val="none"/>
        </w:rPr>
      </w:pPr>
    </w:p>
    <w:p w14:paraId="49B43233" w14:textId="77777777" w:rsidR="00A46CF6" w:rsidRPr="00021661" w:rsidRDefault="00A46CF6" w:rsidP="00A46CF6">
      <w:pPr>
        <w:tabs>
          <w:tab w:val="left" w:pos="567"/>
        </w:tabs>
        <w:spacing w:after="0" w:line="240" w:lineRule="auto"/>
        <w:rPr>
          <w:rFonts w:ascii="Times New Roman" w:hAnsi="Times New Roman"/>
          <w:b/>
          <w:kern w:val="0"/>
          <w:sz w:val="22"/>
          <w:lang w:val="lt-LT"/>
          <w14:ligatures w14:val="none"/>
        </w:rPr>
      </w:pPr>
      <w:r w:rsidRPr="00021661">
        <w:rPr>
          <w:rFonts w:ascii="Times New Roman" w:hAnsi="Times New Roman"/>
          <w:b/>
          <w:kern w:val="0"/>
          <w:sz w:val="22"/>
          <w:lang w:val="lt-LT"/>
          <w14:ligatures w14:val="none"/>
        </w:rPr>
        <w:t>Senyviems asmenims (65 metų ir vyresniems)</w:t>
      </w:r>
    </w:p>
    <w:p w14:paraId="20F6B6AE" w14:textId="77777777" w:rsidR="00A46CF6" w:rsidRPr="00021661" w:rsidRDefault="00A46CF6" w:rsidP="00A46CF6">
      <w:pPr>
        <w:tabs>
          <w:tab w:val="left" w:pos="567"/>
        </w:tabs>
        <w:spacing w:after="0" w:line="240" w:lineRule="auto"/>
        <w:rPr>
          <w:rFonts w:ascii="Times New Roman" w:hAnsi="Times New Roman"/>
          <w:kern w:val="0"/>
          <w:sz w:val="22"/>
          <w:lang w:val="lt-LT"/>
          <w14:ligatures w14:val="none"/>
        </w:rPr>
      </w:pPr>
      <w:proofErr w:type="spellStart"/>
      <w:r w:rsidRPr="00021661">
        <w:rPr>
          <w:rFonts w:ascii="Times New Roman" w:hAnsi="Times New Roman"/>
          <w:kern w:val="0"/>
          <w:sz w:val="22"/>
          <w:lang w:val="lt-LT"/>
          <w14:ligatures w14:val="none"/>
        </w:rPr>
        <w:t>Certican</w:t>
      </w:r>
      <w:proofErr w:type="spellEnd"/>
      <w:r w:rsidRPr="00021661">
        <w:rPr>
          <w:rFonts w:ascii="Times New Roman" w:hAnsi="Times New Roman"/>
          <w:kern w:val="0"/>
          <w:sz w:val="22"/>
          <w:lang w:val="lt-LT"/>
          <w14:ligatures w14:val="none"/>
        </w:rPr>
        <w:t xml:space="preserve"> vartojimo senyviems asmenims patirties yra nedaug.</w:t>
      </w:r>
    </w:p>
    <w:p w14:paraId="33CAF71F" w14:textId="77777777" w:rsidR="00A46CF6" w:rsidRPr="00021661" w:rsidRDefault="00A46CF6" w:rsidP="00A46CF6">
      <w:pPr>
        <w:tabs>
          <w:tab w:val="left" w:pos="567"/>
        </w:tabs>
        <w:spacing w:after="0" w:line="240" w:lineRule="auto"/>
        <w:rPr>
          <w:rFonts w:ascii="Times New Roman" w:hAnsi="Times New Roman"/>
          <w:kern w:val="0"/>
          <w:sz w:val="22"/>
          <w:lang w:val="lt-LT"/>
          <w14:ligatures w14:val="none"/>
        </w:rPr>
      </w:pPr>
    </w:p>
    <w:p w14:paraId="0C7725CC" w14:textId="77777777" w:rsidR="00A46CF6" w:rsidRPr="00021661" w:rsidRDefault="00A46CF6" w:rsidP="00A46CF6">
      <w:pPr>
        <w:tabs>
          <w:tab w:val="left" w:pos="567"/>
        </w:tabs>
        <w:spacing w:after="0" w:line="240" w:lineRule="auto"/>
        <w:rPr>
          <w:rFonts w:ascii="Times New Roman" w:hAnsi="Times New Roman"/>
          <w:b/>
          <w:kern w:val="0"/>
          <w:sz w:val="22"/>
          <w:lang w:val="lt-LT"/>
          <w14:ligatures w14:val="none"/>
        </w:rPr>
      </w:pPr>
      <w:r w:rsidRPr="00021661">
        <w:rPr>
          <w:rFonts w:ascii="Times New Roman" w:hAnsi="Times New Roman"/>
          <w:b/>
          <w:kern w:val="0"/>
          <w:sz w:val="22"/>
          <w:lang w:val="lt-LT"/>
          <w14:ligatures w14:val="none"/>
        </w:rPr>
        <w:t>Vaikams ir paaugliams</w:t>
      </w:r>
    </w:p>
    <w:p w14:paraId="51F1CC2A" w14:textId="77777777" w:rsidR="00A46CF6" w:rsidRPr="00021661" w:rsidRDefault="00A46CF6" w:rsidP="00A46CF6">
      <w:pPr>
        <w:tabs>
          <w:tab w:val="left" w:pos="567"/>
        </w:tabs>
        <w:spacing w:after="0" w:line="240" w:lineRule="auto"/>
        <w:rPr>
          <w:rFonts w:ascii="Times New Roman" w:hAnsi="Times New Roman"/>
          <w:kern w:val="0"/>
          <w:sz w:val="22"/>
          <w:lang w:val="lt-LT"/>
          <w14:ligatures w14:val="none"/>
        </w:rPr>
      </w:pPr>
      <w:proofErr w:type="spellStart"/>
      <w:r w:rsidRPr="00021661">
        <w:rPr>
          <w:rFonts w:ascii="Times New Roman" w:hAnsi="Times New Roman"/>
          <w:kern w:val="0"/>
          <w:sz w:val="22"/>
          <w:lang w:val="lt-LT"/>
          <w14:ligatures w14:val="none"/>
        </w:rPr>
        <w:t>Certican</w:t>
      </w:r>
      <w:proofErr w:type="spellEnd"/>
      <w:r w:rsidRPr="00021661">
        <w:rPr>
          <w:rFonts w:ascii="Times New Roman" w:hAnsi="Times New Roman"/>
          <w:kern w:val="0"/>
          <w:sz w:val="22"/>
          <w:lang w:val="lt-LT"/>
          <w14:ligatures w14:val="none"/>
        </w:rPr>
        <w:t xml:space="preserve"> negalima vartoti vaikams ir paaugliams, kuriems persodinti inkstai, širdis ar kepenys.</w:t>
      </w:r>
    </w:p>
    <w:p w14:paraId="443244EB" w14:textId="77777777" w:rsidR="00A46CF6" w:rsidRPr="00021661" w:rsidRDefault="00A46CF6" w:rsidP="00A46CF6">
      <w:pPr>
        <w:tabs>
          <w:tab w:val="left" w:pos="567"/>
        </w:tabs>
        <w:spacing w:after="0" w:line="240" w:lineRule="auto"/>
        <w:rPr>
          <w:rFonts w:ascii="Times New Roman" w:hAnsi="Times New Roman"/>
          <w:kern w:val="0"/>
          <w:sz w:val="22"/>
          <w:lang w:val="lt-LT"/>
          <w14:ligatures w14:val="none"/>
        </w:rPr>
      </w:pPr>
    </w:p>
    <w:p w14:paraId="578AC728" w14:textId="77777777" w:rsidR="00A46CF6" w:rsidRPr="00021661" w:rsidRDefault="00A46CF6" w:rsidP="00A46CF6">
      <w:pPr>
        <w:tabs>
          <w:tab w:val="left" w:pos="567"/>
        </w:tabs>
        <w:spacing w:after="0" w:line="240" w:lineRule="auto"/>
        <w:ind w:left="567" w:hanging="567"/>
        <w:rPr>
          <w:rFonts w:ascii="Times New Roman" w:hAnsi="Times New Roman"/>
          <w:b/>
          <w:kern w:val="0"/>
          <w:sz w:val="22"/>
          <w:lang w:val="lt-LT"/>
          <w14:ligatures w14:val="none"/>
        </w:rPr>
      </w:pPr>
      <w:r w:rsidRPr="00021661">
        <w:rPr>
          <w:rFonts w:ascii="Times New Roman" w:hAnsi="Times New Roman"/>
          <w:b/>
          <w:kern w:val="0"/>
          <w:sz w:val="22"/>
          <w:lang w:val="lt-LT"/>
          <w14:ligatures w14:val="none"/>
        </w:rPr>
        <w:t xml:space="preserve">Kiti vaistai ir </w:t>
      </w:r>
      <w:proofErr w:type="spellStart"/>
      <w:r w:rsidRPr="00021661">
        <w:rPr>
          <w:rFonts w:ascii="Times New Roman" w:hAnsi="Times New Roman"/>
          <w:b/>
          <w:kern w:val="0"/>
          <w:sz w:val="22"/>
          <w:lang w:val="lt-LT"/>
          <w14:ligatures w14:val="none"/>
        </w:rPr>
        <w:t>Certican</w:t>
      </w:r>
      <w:proofErr w:type="spellEnd"/>
    </w:p>
    <w:p w14:paraId="020736EE" w14:textId="77777777" w:rsidR="00A46CF6" w:rsidRPr="00021661" w:rsidRDefault="00A46CF6" w:rsidP="00A46CF6">
      <w:pPr>
        <w:tabs>
          <w:tab w:val="left" w:pos="567"/>
        </w:tabs>
        <w:spacing w:after="0" w:line="240" w:lineRule="auto"/>
        <w:rPr>
          <w:rFonts w:ascii="Times New Roman" w:hAnsi="Times New Roman"/>
          <w:kern w:val="0"/>
          <w:sz w:val="22"/>
          <w:lang w:val="lt-LT"/>
          <w14:ligatures w14:val="none"/>
        </w:rPr>
      </w:pPr>
      <w:r w:rsidRPr="00021661">
        <w:rPr>
          <w:rFonts w:ascii="Times New Roman" w:hAnsi="Times New Roman"/>
          <w:kern w:val="0"/>
          <w:sz w:val="22"/>
          <w:lang w:val="lt-LT"/>
          <w14:ligatures w14:val="none"/>
        </w:rPr>
        <w:t>Jeigu vartojate arba neseniai vartojote kitų vaistų, įskaitant įsigytus be recepto, arba dėl to nesate tikri, apie tai pasakykite gydytojui arba vaistininkui.</w:t>
      </w:r>
    </w:p>
    <w:p w14:paraId="69D3036D" w14:textId="77777777" w:rsidR="00A46CF6" w:rsidRPr="00021661" w:rsidRDefault="00A46CF6" w:rsidP="00A46CF6">
      <w:pPr>
        <w:tabs>
          <w:tab w:val="left" w:pos="567"/>
        </w:tabs>
        <w:spacing w:after="0" w:line="240" w:lineRule="auto"/>
        <w:rPr>
          <w:rFonts w:ascii="Times New Roman" w:hAnsi="Times New Roman"/>
          <w:kern w:val="0"/>
          <w:sz w:val="22"/>
          <w:lang w:val="lt-LT"/>
          <w14:ligatures w14:val="none"/>
        </w:rPr>
      </w:pPr>
    </w:p>
    <w:p w14:paraId="5F376AED" w14:textId="77777777" w:rsidR="00A46CF6" w:rsidRPr="00021661" w:rsidRDefault="00A46CF6" w:rsidP="00A46CF6">
      <w:pPr>
        <w:tabs>
          <w:tab w:val="left" w:pos="567"/>
        </w:tabs>
        <w:spacing w:after="0" w:line="240" w:lineRule="auto"/>
        <w:rPr>
          <w:rFonts w:ascii="Times New Roman" w:hAnsi="Times New Roman"/>
          <w:kern w:val="0"/>
          <w:sz w:val="22"/>
          <w:lang w:val="lt-LT"/>
          <w14:ligatures w14:val="none"/>
        </w:rPr>
      </w:pPr>
      <w:r w:rsidRPr="00021661">
        <w:rPr>
          <w:rFonts w:ascii="Times New Roman" w:hAnsi="Times New Roman"/>
          <w:kern w:val="0"/>
          <w:sz w:val="22"/>
          <w:lang w:val="lt-LT"/>
          <w14:ligatures w14:val="none"/>
        </w:rPr>
        <w:t xml:space="preserve">Kai kurie vaistai gali turėti įtakos </w:t>
      </w:r>
      <w:proofErr w:type="spellStart"/>
      <w:r w:rsidRPr="00021661">
        <w:rPr>
          <w:rFonts w:ascii="Times New Roman" w:hAnsi="Times New Roman"/>
          <w:kern w:val="0"/>
          <w:sz w:val="22"/>
          <w:lang w:val="lt-LT"/>
          <w14:ligatures w14:val="none"/>
        </w:rPr>
        <w:t>Certican</w:t>
      </w:r>
      <w:proofErr w:type="spellEnd"/>
      <w:r w:rsidRPr="00021661">
        <w:rPr>
          <w:rFonts w:ascii="Times New Roman" w:hAnsi="Times New Roman"/>
          <w:kern w:val="0"/>
          <w:sz w:val="22"/>
          <w:lang w:val="lt-LT"/>
          <w14:ligatures w14:val="none"/>
        </w:rPr>
        <w:t xml:space="preserve"> poveikiui. Būtinai informuokite gydytoją, jeigu vartojate kurį nors iš toliau išvardytų vaistų:</w:t>
      </w:r>
    </w:p>
    <w:p w14:paraId="6C0E0061" w14:textId="77777777" w:rsidR="00A46CF6" w:rsidRPr="00021661" w:rsidRDefault="00A46CF6" w:rsidP="00A46CF6">
      <w:pPr>
        <w:numPr>
          <w:ilvl w:val="0"/>
          <w:numId w:val="2"/>
        </w:numPr>
        <w:spacing w:after="0" w:line="240" w:lineRule="auto"/>
        <w:ind w:left="567" w:hanging="567"/>
        <w:rPr>
          <w:rFonts w:ascii="Times New Roman" w:hAnsi="Times New Roman"/>
          <w:kern w:val="0"/>
          <w:sz w:val="22"/>
          <w:lang w:val="lt-LT"/>
          <w14:ligatures w14:val="none"/>
        </w:rPr>
      </w:pPr>
      <w:r w:rsidRPr="00021661">
        <w:rPr>
          <w:rFonts w:ascii="Times New Roman" w:hAnsi="Times New Roman"/>
          <w:kern w:val="0"/>
          <w:sz w:val="22"/>
          <w:lang w:val="lt-LT"/>
          <w14:ligatures w14:val="none"/>
        </w:rPr>
        <w:t xml:space="preserve">imuninę sistemą slopinančių vaistų, išskyrus </w:t>
      </w:r>
      <w:proofErr w:type="spellStart"/>
      <w:r w:rsidRPr="00021661">
        <w:rPr>
          <w:rFonts w:ascii="Times New Roman" w:hAnsi="Times New Roman"/>
          <w:kern w:val="0"/>
          <w:sz w:val="22"/>
          <w:lang w:val="lt-LT"/>
          <w14:ligatures w14:val="none"/>
        </w:rPr>
        <w:t>ciklosporiną</w:t>
      </w:r>
      <w:proofErr w:type="spellEnd"/>
      <w:r w:rsidRPr="00021661">
        <w:rPr>
          <w:rFonts w:ascii="Times New Roman" w:hAnsi="Times New Roman"/>
          <w:kern w:val="0"/>
          <w:sz w:val="22"/>
          <w:lang w:val="lt-LT"/>
          <w14:ligatures w14:val="none"/>
        </w:rPr>
        <w:t xml:space="preserve">, </w:t>
      </w:r>
      <w:proofErr w:type="spellStart"/>
      <w:r w:rsidRPr="00021661">
        <w:rPr>
          <w:rFonts w:ascii="Times New Roman" w:hAnsi="Times New Roman"/>
          <w:kern w:val="0"/>
          <w:sz w:val="22"/>
          <w:lang w:val="lt-LT"/>
          <w14:ligatures w14:val="none"/>
        </w:rPr>
        <w:t>takrolimuzą</w:t>
      </w:r>
      <w:proofErr w:type="spellEnd"/>
      <w:r w:rsidRPr="00021661">
        <w:rPr>
          <w:rFonts w:ascii="Times New Roman" w:hAnsi="Times New Roman"/>
          <w:kern w:val="0"/>
          <w:sz w:val="22"/>
          <w:lang w:val="lt-LT"/>
          <w14:ligatures w14:val="none"/>
        </w:rPr>
        <w:t xml:space="preserve"> ar kortikosteroidus;</w:t>
      </w:r>
    </w:p>
    <w:p w14:paraId="703173DC" w14:textId="77777777" w:rsidR="00A46CF6" w:rsidRPr="00021661" w:rsidRDefault="00A46CF6" w:rsidP="00A46CF6">
      <w:pPr>
        <w:numPr>
          <w:ilvl w:val="0"/>
          <w:numId w:val="2"/>
        </w:numPr>
        <w:spacing w:after="0" w:line="240" w:lineRule="auto"/>
        <w:ind w:left="567" w:hanging="567"/>
        <w:rPr>
          <w:rFonts w:ascii="Times New Roman" w:hAnsi="Times New Roman"/>
          <w:kern w:val="0"/>
          <w:sz w:val="22"/>
          <w:lang w:val="lt-LT"/>
          <w14:ligatures w14:val="none"/>
        </w:rPr>
      </w:pPr>
      <w:r w:rsidRPr="00021661">
        <w:rPr>
          <w:rFonts w:ascii="Times New Roman" w:hAnsi="Times New Roman"/>
          <w:kern w:val="0"/>
          <w:sz w:val="22"/>
          <w:lang w:val="lt-LT"/>
          <w14:ligatures w14:val="none"/>
        </w:rPr>
        <w:t xml:space="preserve">antibiotikų, pvz., </w:t>
      </w:r>
      <w:proofErr w:type="spellStart"/>
      <w:r w:rsidRPr="00021661">
        <w:rPr>
          <w:rFonts w:ascii="Times New Roman" w:hAnsi="Times New Roman"/>
          <w:kern w:val="0"/>
          <w:sz w:val="22"/>
          <w:lang w:val="lt-LT"/>
          <w14:ligatures w14:val="none"/>
        </w:rPr>
        <w:t>rifampicino</w:t>
      </w:r>
      <w:proofErr w:type="spellEnd"/>
      <w:r w:rsidRPr="00021661">
        <w:rPr>
          <w:rFonts w:ascii="Times New Roman" w:hAnsi="Times New Roman"/>
          <w:kern w:val="0"/>
          <w:sz w:val="22"/>
          <w:lang w:val="lt-LT"/>
          <w14:ligatures w14:val="none"/>
        </w:rPr>
        <w:t xml:space="preserve">, </w:t>
      </w:r>
      <w:proofErr w:type="spellStart"/>
      <w:r w:rsidRPr="00021661">
        <w:rPr>
          <w:rFonts w:ascii="Times New Roman" w:hAnsi="Times New Roman"/>
          <w:kern w:val="0"/>
          <w:sz w:val="22"/>
          <w:lang w:val="lt-LT"/>
          <w14:ligatures w14:val="none"/>
        </w:rPr>
        <w:t>rifabutino</w:t>
      </w:r>
      <w:proofErr w:type="spellEnd"/>
      <w:r w:rsidRPr="00021661">
        <w:rPr>
          <w:rFonts w:ascii="Times New Roman" w:hAnsi="Times New Roman"/>
          <w:kern w:val="0"/>
          <w:sz w:val="22"/>
          <w:lang w:val="lt-LT"/>
          <w14:ligatures w14:val="none"/>
        </w:rPr>
        <w:t xml:space="preserve">, </w:t>
      </w:r>
      <w:proofErr w:type="spellStart"/>
      <w:r w:rsidRPr="00021661">
        <w:rPr>
          <w:rFonts w:ascii="Times New Roman" w:hAnsi="Times New Roman"/>
          <w:kern w:val="0"/>
          <w:sz w:val="22"/>
          <w:lang w:val="lt-LT"/>
          <w14:ligatures w14:val="none"/>
        </w:rPr>
        <w:t>klaritromicino</w:t>
      </w:r>
      <w:proofErr w:type="spellEnd"/>
      <w:r w:rsidRPr="00021661">
        <w:rPr>
          <w:rFonts w:ascii="Times New Roman" w:hAnsi="Times New Roman"/>
          <w:kern w:val="0"/>
          <w:sz w:val="22"/>
          <w:lang w:val="lt-LT"/>
          <w14:ligatures w14:val="none"/>
        </w:rPr>
        <w:t xml:space="preserve">, </w:t>
      </w:r>
      <w:proofErr w:type="spellStart"/>
      <w:r w:rsidRPr="00021661">
        <w:rPr>
          <w:rFonts w:ascii="Times New Roman" w:hAnsi="Times New Roman"/>
          <w:kern w:val="0"/>
          <w:sz w:val="22"/>
          <w:lang w:val="lt-LT"/>
          <w14:ligatures w14:val="none"/>
        </w:rPr>
        <w:t>eritromicino</w:t>
      </w:r>
      <w:proofErr w:type="spellEnd"/>
      <w:r w:rsidRPr="00021661">
        <w:rPr>
          <w:rFonts w:ascii="Times New Roman" w:hAnsi="Times New Roman"/>
          <w:kern w:val="0"/>
          <w:sz w:val="22"/>
          <w:lang w:val="lt-LT"/>
          <w14:ligatures w14:val="none"/>
        </w:rPr>
        <w:t xml:space="preserve"> ar </w:t>
      </w:r>
      <w:proofErr w:type="spellStart"/>
      <w:r w:rsidRPr="00021661">
        <w:rPr>
          <w:rFonts w:ascii="Times New Roman" w:hAnsi="Times New Roman"/>
          <w:kern w:val="0"/>
          <w:sz w:val="22"/>
          <w:lang w:val="lt-LT"/>
          <w14:ligatures w14:val="none"/>
        </w:rPr>
        <w:t>telitromicino</w:t>
      </w:r>
      <w:proofErr w:type="spellEnd"/>
      <w:r w:rsidRPr="00021661">
        <w:rPr>
          <w:rFonts w:ascii="Times New Roman" w:hAnsi="Times New Roman"/>
          <w:kern w:val="0"/>
          <w:sz w:val="22"/>
          <w:lang w:val="lt-LT"/>
          <w14:ligatures w14:val="none"/>
        </w:rPr>
        <w:t>;</w:t>
      </w:r>
    </w:p>
    <w:p w14:paraId="3436AB0B" w14:textId="77777777" w:rsidR="00A46CF6" w:rsidRPr="00021661" w:rsidRDefault="00A46CF6" w:rsidP="00A46CF6">
      <w:pPr>
        <w:numPr>
          <w:ilvl w:val="0"/>
          <w:numId w:val="2"/>
        </w:numPr>
        <w:spacing w:after="0" w:line="240" w:lineRule="auto"/>
        <w:ind w:left="567" w:right="-2" w:hanging="567"/>
        <w:rPr>
          <w:rFonts w:ascii="Times New Roman" w:hAnsi="Times New Roman"/>
          <w:kern w:val="0"/>
          <w:sz w:val="22"/>
          <w:lang w:val="lt-LT"/>
          <w14:ligatures w14:val="none"/>
        </w:rPr>
      </w:pPr>
      <w:r w:rsidRPr="00021661">
        <w:rPr>
          <w:rFonts w:ascii="Times New Roman" w:hAnsi="Times New Roman"/>
          <w:kern w:val="0"/>
          <w:sz w:val="22"/>
          <w:lang w:val="lt-LT"/>
          <w14:ligatures w14:val="none"/>
        </w:rPr>
        <w:t xml:space="preserve">antivirusinių vaistų, pvz., ritonaviro, </w:t>
      </w:r>
      <w:proofErr w:type="spellStart"/>
      <w:r w:rsidRPr="00021661">
        <w:rPr>
          <w:rFonts w:ascii="Times New Roman" w:hAnsi="Times New Roman"/>
          <w:kern w:val="0"/>
          <w:sz w:val="22"/>
          <w:lang w:val="lt-LT"/>
          <w14:ligatures w14:val="none"/>
        </w:rPr>
        <w:t>efavirenzo</w:t>
      </w:r>
      <w:proofErr w:type="spellEnd"/>
      <w:r w:rsidRPr="00021661">
        <w:rPr>
          <w:rFonts w:ascii="Times New Roman" w:hAnsi="Times New Roman"/>
          <w:kern w:val="0"/>
          <w:sz w:val="22"/>
          <w:lang w:val="lt-LT"/>
          <w14:ligatures w14:val="none"/>
        </w:rPr>
        <w:t xml:space="preserve">, </w:t>
      </w:r>
      <w:proofErr w:type="spellStart"/>
      <w:r w:rsidRPr="00021661">
        <w:rPr>
          <w:rFonts w:ascii="Times New Roman" w:hAnsi="Times New Roman"/>
          <w:kern w:val="0"/>
          <w:sz w:val="22"/>
          <w:lang w:val="lt-LT"/>
          <w14:ligatures w14:val="none"/>
        </w:rPr>
        <w:t>nevirapino</w:t>
      </w:r>
      <w:proofErr w:type="spellEnd"/>
      <w:r w:rsidRPr="00021661">
        <w:rPr>
          <w:rFonts w:ascii="Times New Roman" w:hAnsi="Times New Roman"/>
          <w:kern w:val="0"/>
          <w:sz w:val="22"/>
          <w:lang w:val="lt-LT"/>
          <w14:ligatures w14:val="none"/>
        </w:rPr>
        <w:t xml:space="preserve">, </w:t>
      </w:r>
      <w:proofErr w:type="spellStart"/>
      <w:r w:rsidRPr="00021661">
        <w:rPr>
          <w:rFonts w:ascii="Times New Roman" w:hAnsi="Times New Roman"/>
          <w:kern w:val="0"/>
          <w:sz w:val="22"/>
          <w:lang w:val="lt-LT"/>
          <w14:ligatures w14:val="none"/>
        </w:rPr>
        <w:t>nelfinaviro</w:t>
      </w:r>
      <w:proofErr w:type="spellEnd"/>
      <w:r w:rsidRPr="00021661">
        <w:rPr>
          <w:rFonts w:ascii="Times New Roman" w:hAnsi="Times New Roman"/>
          <w:kern w:val="0"/>
          <w:sz w:val="22"/>
          <w:lang w:val="lt-LT"/>
          <w14:ligatures w14:val="none"/>
        </w:rPr>
        <w:t xml:space="preserve">, </w:t>
      </w:r>
      <w:proofErr w:type="spellStart"/>
      <w:r w:rsidRPr="00021661">
        <w:rPr>
          <w:rFonts w:ascii="Times New Roman" w:hAnsi="Times New Roman"/>
          <w:kern w:val="0"/>
          <w:sz w:val="22"/>
          <w:lang w:val="lt-LT"/>
          <w14:ligatures w14:val="none"/>
        </w:rPr>
        <w:t>indinaviro</w:t>
      </w:r>
      <w:proofErr w:type="spellEnd"/>
      <w:r w:rsidRPr="00021661">
        <w:rPr>
          <w:rFonts w:ascii="Times New Roman" w:hAnsi="Times New Roman"/>
          <w:kern w:val="0"/>
          <w:sz w:val="22"/>
          <w:lang w:val="lt-LT"/>
          <w14:ligatures w14:val="none"/>
        </w:rPr>
        <w:t xml:space="preserve"> ar </w:t>
      </w:r>
      <w:proofErr w:type="spellStart"/>
      <w:r w:rsidRPr="00021661">
        <w:rPr>
          <w:rFonts w:ascii="Times New Roman" w:hAnsi="Times New Roman"/>
          <w:kern w:val="0"/>
          <w:sz w:val="22"/>
          <w:lang w:val="lt-LT"/>
          <w14:ligatures w14:val="none"/>
        </w:rPr>
        <w:t>amprenaviro</w:t>
      </w:r>
      <w:proofErr w:type="spellEnd"/>
      <w:r w:rsidRPr="00021661">
        <w:rPr>
          <w:rFonts w:ascii="Times New Roman" w:hAnsi="Times New Roman"/>
          <w:kern w:val="0"/>
          <w:sz w:val="22"/>
          <w:lang w:val="lt-LT"/>
          <w14:ligatures w14:val="none"/>
        </w:rPr>
        <w:t xml:space="preserve"> (jų vartojama esant ŽIV infekcijai);</w:t>
      </w:r>
    </w:p>
    <w:p w14:paraId="304CA308" w14:textId="77777777" w:rsidR="00A46CF6" w:rsidRPr="00021661" w:rsidRDefault="00A46CF6" w:rsidP="00A46CF6">
      <w:pPr>
        <w:numPr>
          <w:ilvl w:val="0"/>
          <w:numId w:val="3"/>
        </w:numPr>
        <w:tabs>
          <w:tab w:val="clear" w:pos="357"/>
        </w:tabs>
        <w:spacing w:after="0" w:line="240" w:lineRule="auto"/>
        <w:ind w:left="567" w:right="-2" w:hanging="567"/>
        <w:rPr>
          <w:rFonts w:ascii="Times New Roman" w:hAnsi="Times New Roman"/>
          <w:kern w:val="0"/>
          <w:sz w:val="22"/>
          <w:lang w:val="lt-LT"/>
          <w14:ligatures w14:val="none"/>
        </w:rPr>
      </w:pPr>
      <w:r w:rsidRPr="00021661">
        <w:rPr>
          <w:rFonts w:ascii="Times New Roman" w:hAnsi="Times New Roman"/>
          <w:kern w:val="0"/>
          <w:sz w:val="22"/>
          <w:lang w:val="lt-LT"/>
          <w14:ligatures w14:val="none"/>
        </w:rPr>
        <w:t xml:space="preserve">vaistų grybelinėms infekcijoms gydyti, pvz., </w:t>
      </w:r>
      <w:proofErr w:type="spellStart"/>
      <w:r w:rsidRPr="00021661">
        <w:rPr>
          <w:rFonts w:ascii="Times New Roman" w:hAnsi="Times New Roman"/>
          <w:kern w:val="0"/>
          <w:sz w:val="22"/>
          <w:lang w:val="lt-LT"/>
          <w14:ligatures w14:val="none"/>
        </w:rPr>
        <w:t>vorikonazolo</w:t>
      </w:r>
      <w:proofErr w:type="spellEnd"/>
      <w:r w:rsidRPr="00021661">
        <w:rPr>
          <w:rFonts w:ascii="Times New Roman" w:hAnsi="Times New Roman"/>
          <w:kern w:val="0"/>
          <w:sz w:val="22"/>
          <w:lang w:val="lt-LT"/>
          <w14:ligatures w14:val="none"/>
        </w:rPr>
        <w:t xml:space="preserve">, </w:t>
      </w:r>
      <w:proofErr w:type="spellStart"/>
      <w:r w:rsidRPr="00021661">
        <w:rPr>
          <w:rFonts w:ascii="Times New Roman" w:hAnsi="Times New Roman"/>
          <w:kern w:val="0"/>
          <w:sz w:val="22"/>
          <w:lang w:val="lt-LT"/>
          <w14:ligatures w14:val="none"/>
        </w:rPr>
        <w:t>flukonazolo</w:t>
      </w:r>
      <w:proofErr w:type="spellEnd"/>
      <w:r w:rsidRPr="00021661">
        <w:rPr>
          <w:rFonts w:ascii="Times New Roman" w:hAnsi="Times New Roman"/>
          <w:kern w:val="0"/>
          <w:sz w:val="22"/>
          <w:lang w:val="lt-LT"/>
          <w14:ligatures w14:val="none"/>
        </w:rPr>
        <w:t xml:space="preserve">, </w:t>
      </w:r>
      <w:proofErr w:type="spellStart"/>
      <w:r w:rsidRPr="00021661">
        <w:rPr>
          <w:rFonts w:ascii="Times New Roman" w:hAnsi="Times New Roman"/>
          <w:kern w:val="0"/>
          <w:sz w:val="22"/>
          <w:lang w:val="lt-LT"/>
          <w14:ligatures w14:val="none"/>
        </w:rPr>
        <w:t>ketokonazolo</w:t>
      </w:r>
      <w:proofErr w:type="spellEnd"/>
      <w:r w:rsidRPr="00021661">
        <w:rPr>
          <w:rFonts w:ascii="Times New Roman" w:hAnsi="Times New Roman"/>
          <w:kern w:val="0"/>
          <w:sz w:val="22"/>
          <w:lang w:val="lt-LT"/>
          <w14:ligatures w14:val="none"/>
        </w:rPr>
        <w:t xml:space="preserve"> ar </w:t>
      </w:r>
      <w:proofErr w:type="spellStart"/>
      <w:r w:rsidRPr="00021661">
        <w:rPr>
          <w:rFonts w:ascii="Times New Roman" w:hAnsi="Times New Roman"/>
          <w:kern w:val="0"/>
          <w:sz w:val="22"/>
          <w:lang w:val="lt-LT"/>
          <w14:ligatures w14:val="none"/>
        </w:rPr>
        <w:t>itrakonazolo</w:t>
      </w:r>
      <w:proofErr w:type="spellEnd"/>
      <w:r w:rsidRPr="00021661">
        <w:rPr>
          <w:rFonts w:ascii="Times New Roman" w:hAnsi="Times New Roman"/>
          <w:kern w:val="0"/>
          <w:sz w:val="22"/>
          <w:lang w:val="lt-LT"/>
          <w14:ligatures w14:val="none"/>
        </w:rPr>
        <w:t>;</w:t>
      </w:r>
    </w:p>
    <w:p w14:paraId="0717422D" w14:textId="77777777" w:rsidR="00A46CF6" w:rsidRPr="00021661" w:rsidRDefault="00A46CF6" w:rsidP="00A46CF6">
      <w:pPr>
        <w:numPr>
          <w:ilvl w:val="0"/>
          <w:numId w:val="3"/>
        </w:numPr>
        <w:tabs>
          <w:tab w:val="clear" w:pos="357"/>
        </w:tabs>
        <w:spacing w:after="0" w:line="240" w:lineRule="auto"/>
        <w:ind w:left="567" w:right="-2" w:hanging="567"/>
        <w:rPr>
          <w:rFonts w:ascii="Times New Roman" w:hAnsi="Times New Roman"/>
          <w:kern w:val="0"/>
          <w:sz w:val="22"/>
          <w:lang w:val="lt-LT"/>
          <w14:ligatures w14:val="none"/>
        </w:rPr>
      </w:pPr>
      <w:r w:rsidRPr="00021661">
        <w:rPr>
          <w:rFonts w:ascii="Times New Roman" w:hAnsi="Times New Roman"/>
          <w:kern w:val="0"/>
          <w:sz w:val="22"/>
          <w:lang w:val="lt-LT"/>
          <w14:ligatures w14:val="none"/>
        </w:rPr>
        <w:t xml:space="preserve">vaistų epilepsijai gydyti, pvz., </w:t>
      </w:r>
      <w:proofErr w:type="spellStart"/>
      <w:r w:rsidRPr="00021661">
        <w:rPr>
          <w:rFonts w:ascii="Times New Roman" w:hAnsi="Times New Roman"/>
          <w:kern w:val="0"/>
          <w:sz w:val="22"/>
          <w:lang w:val="lt-LT"/>
          <w14:ligatures w14:val="none"/>
        </w:rPr>
        <w:t>fenitoino</w:t>
      </w:r>
      <w:proofErr w:type="spellEnd"/>
      <w:r w:rsidRPr="00021661">
        <w:rPr>
          <w:rFonts w:ascii="Times New Roman" w:hAnsi="Times New Roman"/>
          <w:kern w:val="0"/>
          <w:sz w:val="22"/>
          <w:lang w:val="lt-LT"/>
          <w14:ligatures w14:val="none"/>
        </w:rPr>
        <w:t xml:space="preserve">, </w:t>
      </w:r>
      <w:proofErr w:type="spellStart"/>
      <w:r w:rsidRPr="00021661">
        <w:rPr>
          <w:rFonts w:ascii="Times New Roman" w:hAnsi="Times New Roman"/>
          <w:kern w:val="0"/>
          <w:sz w:val="22"/>
          <w:lang w:val="lt-LT"/>
          <w14:ligatures w14:val="none"/>
        </w:rPr>
        <w:t>fenobarbitalio</w:t>
      </w:r>
      <w:proofErr w:type="spellEnd"/>
      <w:r w:rsidRPr="00021661">
        <w:rPr>
          <w:rFonts w:ascii="Times New Roman" w:hAnsi="Times New Roman"/>
          <w:kern w:val="0"/>
          <w:sz w:val="22"/>
          <w:lang w:val="lt-LT"/>
          <w14:ligatures w14:val="none"/>
        </w:rPr>
        <w:t xml:space="preserve"> ar </w:t>
      </w:r>
      <w:proofErr w:type="spellStart"/>
      <w:r w:rsidRPr="00021661">
        <w:rPr>
          <w:rFonts w:ascii="Times New Roman" w:hAnsi="Times New Roman"/>
          <w:kern w:val="0"/>
          <w:sz w:val="22"/>
          <w:lang w:val="lt-LT"/>
          <w14:ligatures w14:val="none"/>
        </w:rPr>
        <w:t>karbamazepino</w:t>
      </w:r>
      <w:proofErr w:type="spellEnd"/>
      <w:r w:rsidRPr="00021661">
        <w:rPr>
          <w:rFonts w:ascii="Times New Roman" w:hAnsi="Times New Roman"/>
          <w:kern w:val="0"/>
          <w:sz w:val="22"/>
          <w:lang w:val="lt-LT"/>
          <w14:ligatures w14:val="none"/>
        </w:rPr>
        <w:t>;</w:t>
      </w:r>
    </w:p>
    <w:p w14:paraId="22526AC7" w14:textId="77777777" w:rsidR="00A46CF6" w:rsidRPr="00021661" w:rsidRDefault="00A46CF6" w:rsidP="00A46CF6">
      <w:pPr>
        <w:numPr>
          <w:ilvl w:val="0"/>
          <w:numId w:val="3"/>
        </w:numPr>
        <w:tabs>
          <w:tab w:val="clear" w:pos="357"/>
        </w:tabs>
        <w:spacing w:after="0" w:line="240" w:lineRule="auto"/>
        <w:ind w:left="567" w:right="-2" w:hanging="567"/>
        <w:rPr>
          <w:rFonts w:ascii="Times New Roman" w:hAnsi="Times New Roman"/>
          <w:kern w:val="0"/>
          <w:sz w:val="22"/>
          <w:lang w:val="lt-LT"/>
          <w14:ligatures w14:val="none"/>
        </w:rPr>
      </w:pPr>
      <w:r w:rsidRPr="00021661">
        <w:rPr>
          <w:rFonts w:ascii="Times New Roman" w:hAnsi="Times New Roman"/>
          <w:kern w:val="0"/>
          <w:sz w:val="22"/>
          <w:lang w:val="lt-LT"/>
          <w14:ligatures w14:val="none"/>
        </w:rPr>
        <w:t xml:space="preserve">vaistų aukštam kraujospūdžiui ar širdies sutrikimams gydyti, pvz., </w:t>
      </w:r>
      <w:proofErr w:type="spellStart"/>
      <w:r w:rsidRPr="00021661">
        <w:rPr>
          <w:rFonts w:ascii="Times New Roman" w:hAnsi="Times New Roman"/>
          <w:kern w:val="0"/>
          <w:sz w:val="22"/>
          <w:lang w:val="lt-LT"/>
          <w14:ligatures w14:val="none"/>
        </w:rPr>
        <w:t>verapamilio</w:t>
      </w:r>
      <w:proofErr w:type="spellEnd"/>
      <w:r w:rsidRPr="00021661">
        <w:rPr>
          <w:rFonts w:ascii="Times New Roman" w:hAnsi="Times New Roman"/>
          <w:kern w:val="0"/>
          <w:sz w:val="22"/>
          <w:lang w:val="lt-LT"/>
          <w14:ligatures w14:val="none"/>
        </w:rPr>
        <w:t xml:space="preserve">, </w:t>
      </w:r>
      <w:proofErr w:type="spellStart"/>
      <w:r w:rsidRPr="00021661">
        <w:rPr>
          <w:rFonts w:ascii="Times New Roman" w:hAnsi="Times New Roman"/>
          <w:kern w:val="0"/>
          <w:sz w:val="22"/>
          <w:lang w:val="lt-LT"/>
          <w14:ligatures w14:val="none"/>
        </w:rPr>
        <w:t>nikardipino</w:t>
      </w:r>
      <w:proofErr w:type="spellEnd"/>
      <w:r w:rsidRPr="00021661">
        <w:rPr>
          <w:rFonts w:ascii="Times New Roman" w:hAnsi="Times New Roman"/>
          <w:kern w:val="0"/>
          <w:sz w:val="22"/>
          <w:lang w:val="lt-LT"/>
          <w14:ligatures w14:val="none"/>
        </w:rPr>
        <w:t xml:space="preserve"> ar </w:t>
      </w:r>
      <w:proofErr w:type="spellStart"/>
      <w:r w:rsidRPr="00021661">
        <w:rPr>
          <w:rFonts w:ascii="Times New Roman" w:hAnsi="Times New Roman"/>
          <w:kern w:val="0"/>
          <w:sz w:val="22"/>
          <w:lang w:val="lt-LT"/>
          <w14:ligatures w14:val="none"/>
        </w:rPr>
        <w:t>diltiazemo</w:t>
      </w:r>
      <w:proofErr w:type="spellEnd"/>
      <w:r w:rsidRPr="00021661">
        <w:rPr>
          <w:rFonts w:ascii="Times New Roman" w:hAnsi="Times New Roman"/>
          <w:kern w:val="0"/>
          <w:sz w:val="22"/>
          <w:lang w:val="lt-LT"/>
          <w14:ligatures w14:val="none"/>
        </w:rPr>
        <w:t xml:space="preserve">; </w:t>
      </w:r>
    </w:p>
    <w:p w14:paraId="4ED71122" w14:textId="77777777" w:rsidR="00A46CF6" w:rsidRPr="00021661" w:rsidRDefault="00A46CF6" w:rsidP="00A46CF6">
      <w:pPr>
        <w:numPr>
          <w:ilvl w:val="0"/>
          <w:numId w:val="3"/>
        </w:numPr>
        <w:tabs>
          <w:tab w:val="clear" w:pos="357"/>
        </w:tabs>
        <w:spacing w:after="0" w:line="240" w:lineRule="auto"/>
        <w:ind w:left="567" w:right="-2" w:hanging="567"/>
        <w:rPr>
          <w:rFonts w:ascii="Times New Roman" w:hAnsi="Times New Roman"/>
          <w:kern w:val="0"/>
          <w:sz w:val="22"/>
          <w:lang w:val="lt-LT"/>
          <w14:ligatures w14:val="none"/>
        </w:rPr>
      </w:pPr>
      <w:proofErr w:type="spellStart"/>
      <w:r w:rsidRPr="00021661">
        <w:rPr>
          <w:rFonts w:ascii="Times New Roman" w:hAnsi="Times New Roman"/>
          <w:kern w:val="0"/>
          <w:sz w:val="22"/>
          <w:lang w:val="lt-LT"/>
          <w14:ligatures w14:val="none"/>
        </w:rPr>
        <w:t>dronedarono</w:t>
      </w:r>
      <w:proofErr w:type="spellEnd"/>
      <w:r w:rsidRPr="00021661">
        <w:rPr>
          <w:rFonts w:ascii="Times New Roman" w:hAnsi="Times New Roman"/>
          <w:kern w:val="0"/>
          <w:sz w:val="22"/>
          <w:lang w:val="lt-LT"/>
          <w14:ligatures w14:val="none"/>
        </w:rPr>
        <w:t>, vaisto vartojamo širdies plakimui reguliuoti;</w:t>
      </w:r>
    </w:p>
    <w:p w14:paraId="2BB93213" w14:textId="77777777" w:rsidR="00A46CF6" w:rsidRPr="00021661" w:rsidRDefault="00A46CF6" w:rsidP="00A46CF6">
      <w:pPr>
        <w:numPr>
          <w:ilvl w:val="0"/>
          <w:numId w:val="3"/>
        </w:numPr>
        <w:tabs>
          <w:tab w:val="clear" w:pos="357"/>
        </w:tabs>
        <w:spacing w:after="0" w:line="240" w:lineRule="auto"/>
        <w:ind w:left="567" w:right="-2" w:hanging="567"/>
        <w:rPr>
          <w:rFonts w:ascii="Times New Roman" w:hAnsi="Times New Roman"/>
          <w:kern w:val="0"/>
          <w:sz w:val="22"/>
          <w:lang w:val="lt-LT"/>
          <w14:ligatures w14:val="none"/>
        </w:rPr>
      </w:pPr>
      <w:r w:rsidRPr="00021661">
        <w:rPr>
          <w:rFonts w:ascii="Times New Roman" w:hAnsi="Times New Roman"/>
          <w:kern w:val="0"/>
          <w:sz w:val="22"/>
          <w:lang w:val="lt-LT"/>
          <w14:ligatures w14:val="none"/>
        </w:rPr>
        <w:t xml:space="preserve">vaistų cholesterolio koncentracijai kraujyje mažinti, pvz., </w:t>
      </w:r>
      <w:proofErr w:type="spellStart"/>
      <w:r w:rsidRPr="00021661">
        <w:rPr>
          <w:rFonts w:ascii="Times New Roman" w:hAnsi="Times New Roman"/>
          <w:kern w:val="0"/>
          <w:sz w:val="22"/>
          <w:lang w:val="lt-LT"/>
          <w14:ligatures w14:val="none"/>
        </w:rPr>
        <w:t>atorvastatino</w:t>
      </w:r>
      <w:proofErr w:type="spellEnd"/>
      <w:r w:rsidRPr="00021661">
        <w:rPr>
          <w:rFonts w:ascii="Times New Roman" w:hAnsi="Times New Roman"/>
          <w:kern w:val="0"/>
          <w:sz w:val="22"/>
          <w:lang w:val="lt-LT"/>
          <w14:ligatures w14:val="none"/>
        </w:rPr>
        <w:t xml:space="preserve">, </w:t>
      </w:r>
      <w:proofErr w:type="spellStart"/>
      <w:r w:rsidRPr="00021661">
        <w:rPr>
          <w:rFonts w:ascii="Times New Roman" w:hAnsi="Times New Roman"/>
          <w:kern w:val="0"/>
          <w:sz w:val="22"/>
          <w:lang w:val="lt-LT"/>
          <w14:ligatures w14:val="none"/>
        </w:rPr>
        <w:t>pravastatino</w:t>
      </w:r>
      <w:proofErr w:type="spellEnd"/>
      <w:r w:rsidRPr="00021661">
        <w:rPr>
          <w:rFonts w:ascii="Times New Roman" w:hAnsi="Times New Roman"/>
          <w:kern w:val="0"/>
          <w:sz w:val="22"/>
          <w:lang w:val="lt-LT"/>
          <w14:ligatures w14:val="none"/>
        </w:rPr>
        <w:t xml:space="preserve"> ar </w:t>
      </w:r>
      <w:proofErr w:type="spellStart"/>
      <w:r w:rsidRPr="00021661">
        <w:rPr>
          <w:rFonts w:ascii="Times New Roman" w:hAnsi="Times New Roman"/>
          <w:kern w:val="0"/>
          <w:sz w:val="22"/>
          <w:lang w:val="lt-LT"/>
          <w14:ligatures w14:val="none"/>
        </w:rPr>
        <w:t>fibratų</w:t>
      </w:r>
      <w:proofErr w:type="spellEnd"/>
      <w:r w:rsidRPr="00021661">
        <w:rPr>
          <w:rFonts w:ascii="Times New Roman" w:hAnsi="Times New Roman"/>
          <w:kern w:val="0"/>
          <w:sz w:val="22"/>
          <w:lang w:val="lt-LT"/>
          <w14:ligatures w14:val="none"/>
        </w:rPr>
        <w:t>;</w:t>
      </w:r>
    </w:p>
    <w:p w14:paraId="7AC2CBE1" w14:textId="77777777" w:rsidR="00A46CF6" w:rsidRPr="00021661" w:rsidRDefault="00A46CF6" w:rsidP="00A46CF6">
      <w:pPr>
        <w:numPr>
          <w:ilvl w:val="0"/>
          <w:numId w:val="3"/>
        </w:numPr>
        <w:tabs>
          <w:tab w:val="clear" w:pos="357"/>
        </w:tabs>
        <w:spacing w:after="0" w:line="240" w:lineRule="auto"/>
        <w:ind w:left="567" w:right="-2" w:hanging="567"/>
        <w:rPr>
          <w:rFonts w:ascii="Times New Roman" w:hAnsi="Times New Roman"/>
          <w:kern w:val="0"/>
          <w:sz w:val="22"/>
          <w:lang w:val="lt-LT"/>
          <w14:ligatures w14:val="none"/>
        </w:rPr>
      </w:pPr>
      <w:r w:rsidRPr="00021661">
        <w:rPr>
          <w:rFonts w:ascii="Times New Roman" w:hAnsi="Times New Roman"/>
          <w:kern w:val="0"/>
          <w:sz w:val="22"/>
          <w:lang w:val="lt-LT"/>
          <w14:ligatures w14:val="none"/>
        </w:rPr>
        <w:t xml:space="preserve">vaistų, vartojamų staiga pasireiškusiems traukuliams slopinti, raminamąjį poveikį prieš operaciją ar kitą medicininę procedūrą ar jų metu sukelti, pvz., </w:t>
      </w:r>
      <w:proofErr w:type="spellStart"/>
      <w:r w:rsidRPr="00021661">
        <w:rPr>
          <w:rFonts w:ascii="Times New Roman" w:hAnsi="Times New Roman"/>
          <w:kern w:val="0"/>
          <w:sz w:val="22"/>
          <w:lang w:val="lt-LT"/>
          <w14:ligatures w14:val="none"/>
        </w:rPr>
        <w:t>midazolamo</w:t>
      </w:r>
      <w:proofErr w:type="spellEnd"/>
      <w:r w:rsidRPr="00021661">
        <w:rPr>
          <w:rFonts w:ascii="Times New Roman" w:hAnsi="Times New Roman"/>
          <w:kern w:val="0"/>
          <w:sz w:val="22"/>
          <w:lang w:val="lt-LT"/>
          <w14:ligatures w14:val="none"/>
        </w:rPr>
        <w:t>;</w:t>
      </w:r>
    </w:p>
    <w:p w14:paraId="1E1473CC" w14:textId="77777777" w:rsidR="00A46CF6" w:rsidRPr="00021661" w:rsidRDefault="00A46CF6" w:rsidP="00A46CF6">
      <w:pPr>
        <w:numPr>
          <w:ilvl w:val="0"/>
          <w:numId w:val="3"/>
        </w:numPr>
        <w:tabs>
          <w:tab w:val="clear" w:pos="357"/>
          <w:tab w:val="num" w:pos="709"/>
        </w:tabs>
        <w:spacing w:after="0" w:line="240" w:lineRule="auto"/>
        <w:ind w:left="567" w:right="-2" w:hanging="567"/>
        <w:rPr>
          <w:rFonts w:ascii="Times New Roman" w:hAnsi="Times New Roman"/>
          <w:kern w:val="0"/>
          <w:sz w:val="22"/>
          <w:lang w:val="lt-LT"/>
          <w14:ligatures w14:val="none"/>
        </w:rPr>
      </w:pPr>
      <w:proofErr w:type="spellStart"/>
      <w:r w:rsidRPr="00021661">
        <w:rPr>
          <w:rFonts w:ascii="Times New Roman" w:hAnsi="Times New Roman"/>
          <w:kern w:val="0"/>
          <w:sz w:val="22"/>
          <w:lang w:val="lt-LT"/>
          <w14:ligatures w14:val="none"/>
        </w:rPr>
        <w:t>kanabidiolio</w:t>
      </w:r>
      <w:proofErr w:type="spellEnd"/>
      <w:r w:rsidRPr="00021661">
        <w:rPr>
          <w:rFonts w:ascii="Times New Roman" w:hAnsi="Times New Roman"/>
          <w:kern w:val="0"/>
          <w:sz w:val="22"/>
          <w:lang w:val="lt-LT"/>
          <w14:ligatures w14:val="none"/>
        </w:rPr>
        <w:t xml:space="preserve"> (viena iš vartojimo indikacijų – traukulių gydymas).</w:t>
      </w:r>
    </w:p>
    <w:p w14:paraId="11AB12BB" w14:textId="77777777" w:rsidR="00A46CF6" w:rsidRPr="00021661" w:rsidRDefault="00A46CF6" w:rsidP="00A46CF6">
      <w:pPr>
        <w:numPr>
          <w:ilvl w:val="0"/>
          <w:numId w:val="3"/>
        </w:numPr>
        <w:tabs>
          <w:tab w:val="clear" w:pos="357"/>
        </w:tabs>
        <w:spacing w:after="0" w:line="240" w:lineRule="auto"/>
        <w:ind w:left="567" w:right="-2" w:hanging="567"/>
        <w:rPr>
          <w:rFonts w:ascii="Times New Roman" w:hAnsi="Times New Roman"/>
          <w:kern w:val="0"/>
          <w:sz w:val="22"/>
          <w:lang w:val="lt-LT"/>
          <w14:ligatures w14:val="none"/>
        </w:rPr>
      </w:pPr>
      <w:proofErr w:type="spellStart"/>
      <w:r w:rsidRPr="00021661">
        <w:rPr>
          <w:rFonts w:ascii="Times New Roman" w:hAnsi="Times New Roman"/>
          <w:kern w:val="0"/>
          <w:sz w:val="22"/>
          <w:lang w:val="lt-LT"/>
          <w14:ligatures w14:val="none"/>
        </w:rPr>
        <w:t>oktreotido</w:t>
      </w:r>
      <w:proofErr w:type="spellEnd"/>
      <w:r w:rsidRPr="00021661">
        <w:rPr>
          <w:rFonts w:ascii="Times New Roman" w:hAnsi="Times New Roman"/>
          <w:kern w:val="0"/>
          <w:sz w:val="22"/>
          <w:lang w:val="lt-LT"/>
          <w14:ligatures w14:val="none"/>
        </w:rPr>
        <w:t xml:space="preserve">, t. y. vaisto, vartojamo </w:t>
      </w:r>
      <w:proofErr w:type="spellStart"/>
      <w:r w:rsidRPr="00021661">
        <w:rPr>
          <w:rFonts w:ascii="Times New Roman" w:hAnsi="Times New Roman"/>
          <w:kern w:val="0"/>
          <w:sz w:val="22"/>
          <w:lang w:val="lt-LT"/>
          <w14:ligatures w14:val="none"/>
        </w:rPr>
        <w:t>akromegalijai</w:t>
      </w:r>
      <w:proofErr w:type="spellEnd"/>
      <w:r w:rsidRPr="00021661">
        <w:rPr>
          <w:rFonts w:ascii="Times New Roman" w:hAnsi="Times New Roman"/>
          <w:kern w:val="0"/>
          <w:sz w:val="22"/>
          <w:lang w:val="lt-LT"/>
          <w14:ligatures w14:val="none"/>
        </w:rPr>
        <w:t xml:space="preserve"> (retam hormoniniam sutrikimui, paprastai pasireiškiančiam vidutinio amžiaus suaugusiems žmonėms) gydyti;</w:t>
      </w:r>
    </w:p>
    <w:p w14:paraId="6AFA5D8F" w14:textId="77777777" w:rsidR="00A46CF6" w:rsidRPr="00021661" w:rsidRDefault="00A46CF6" w:rsidP="00A46CF6">
      <w:pPr>
        <w:numPr>
          <w:ilvl w:val="0"/>
          <w:numId w:val="3"/>
        </w:numPr>
        <w:tabs>
          <w:tab w:val="clear" w:pos="357"/>
        </w:tabs>
        <w:spacing w:after="0" w:line="240" w:lineRule="auto"/>
        <w:ind w:left="567" w:right="-2" w:hanging="567"/>
        <w:rPr>
          <w:rFonts w:ascii="Times New Roman" w:hAnsi="Times New Roman"/>
          <w:kern w:val="0"/>
          <w:sz w:val="22"/>
          <w:lang w:val="lt-LT"/>
          <w14:ligatures w14:val="none"/>
        </w:rPr>
      </w:pPr>
      <w:proofErr w:type="spellStart"/>
      <w:r w:rsidRPr="00021661">
        <w:rPr>
          <w:rFonts w:ascii="Times New Roman" w:hAnsi="Times New Roman"/>
          <w:kern w:val="0"/>
          <w:sz w:val="22"/>
          <w:lang w:val="lt-LT"/>
          <w14:ligatures w14:val="none"/>
        </w:rPr>
        <w:t>imatinibo</w:t>
      </w:r>
      <w:proofErr w:type="spellEnd"/>
      <w:r w:rsidRPr="00021661">
        <w:rPr>
          <w:rFonts w:ascii="Times New Roman" w:hAnsi="Times New Roman"/>
          <w:kern w:val="0"/>
          <w:sz w:val="22"/>
          <w:lang w:val="lt-LT"/>
          <w14:ligatures w14:val="none"/>
        </w:rPr>
        <w:t>, vaisto vartojamo pakitusių ląstelių augimui slopinti;</w:t>
      </w:r>
    </w:p>
    <w:p w14:paraId="21E417AF" w14:textId="77777777" w:rsidR="00A46CF6" w:rsidRPr="00021661" w:rsidRDefault="00A46CF6" w:rsidP="00A46CF6">
      <w:pPr>
        <w:numPr>
          <w:ilvl w:val="0"/>
          <w:numId w:val="3"/>
        </w:numPr>
        <w:tabs>
          <w:tab w:val="clear" w:pos="357"/>
        </w:tabs>
        <w:spacing w:after="0" w:line="240" w:lineRule="auto"/>
        <w:ind w:left="567" w:right="-2" w:hanging="567"/>
        <w:rPr>
          <w:rFonts w:ascii="Times New Roman" w:hAnsi="Times New Roman"/>
          <w:kern w:val="0"/>
          <w:sz w:val="22"/>
          <w:lang w:val="lt-LT"/>
          <w14:ligatures w14:val="none"/>
        </w:rPr>
      </w:pPr>
      <w:r w:rsidRPr="00021661">
        <w:rPr>
          <w:rFonts w:ascii="Times New Roman" w:hAnsi="Times New Roman"/>
          <w:kern w:val="0"/>
          <w:sz w:val="22"/>
          <w:lang w:val="lt-LT"/>
          <w14:ligatures w14:val="none"/>
        </w:rPr>
        <w:t>paprastosios jonažolės (</w:t>
      </w:r>
      <w:proofErr w:type="spellStart"/>
      <w:r w:rsidRPr="00021661">
        <w:rPr>
          <w:rFonts w:ascii="Times New Roman" w:hAnsi="Times New Roman"/>
          <w:i/>
          <w:kern w:val="0"/>
          <w:sz w:val="22"/>
          <w:lang w:val="lt-LT"/>
          <w14:ligatures w14:val="none"/>
        </w:rPr>
        <w:t>Hypericum</w:t>
      </w:r>
      <w:proofErr w:type="spellEnd"/>
      <w:r w:rsidRPr="00021661">
        <w:rPr>
          <w:rFonts w:ascii="Times New Roman" w:hAnsi="Times New Roman"/>
          <w:i/>
          <w:kern w:val="0"/>
          <w:sz w:val="22"/>
          <w:lang w:val="lt-LT"/>
          <w14:ligatures w14:val="none"/>
        </w:rPr>
        <w:t xml:space="preserve"> </w:t>
      </w:r>
      <w:proofErr w:type="spellStart"/>
      <w:r w:rsidRPr="00021661">
        <w:rPr>
          <w:rFonts w:ascii="Times New Roman" w:hAnsi="Times New Roman"/>
          <w:i/>
          <w:kern w:val="0"/>
          <w:sz w:val="22"/>
          <w:lang w:val="lt-LT"/>
          <w14:ligatures w14:val="none"/>
        </w:rPr>
        <w:t>perforatum</w:t>
      </w:r>
      <w:proofErr w:type="spellEnd"/>
      <w:r w:rsidRPr="00021661">
        <w:rPr>
          <w:rFonts w:ascii="Times New Roman" w:hAnsi="Times New Roman"/>
          <w:kern w:val="0"/>
          <w:sz w:val="22"/>
          <w:lang w:val="lt-LT"/>
          <w14:ligatures w14:val="none"/>
        </w:rPr>
        <w:t xml:space="preserve">), žolinio vaisto depresijai gydyti; </w:t>
      </w:r>
    </w:p>
    <w:p w14:paraId="466D5B3B" w14:textId="77777777" w:rsidR="00A46CF6" w:rsidRPr="00021661" w:rsidRDefault="00A46CF6" w:rsidP="00A46CF6">
      <w:pPr>
        <w:numPr>
          <w:ilvl w:val="0"/>
          <w:numId w:val="3"/>
        </w:numPr>
        <w:tabs>
          <w:tab w:val="clear" w:pos="357"/>
        </w:tabs>
        <w:spacing w:after="0" w:line="240" w:lineRule="auto"/>
        <w:ind w:left="567" w:right="-2" w:hanging="567"/>
        <w:rPr>
          <w:rFonts w:ascii="Times New Roman" w:hAnsi="Times New Roman"/>
          <w:kern w:val="0"/>
          <w:sz w:val="22"/>
          <w:lang w:val="lt-LT"/>
          <w14:ligatures w14:val="none"/>
        </w:rPr>
      </w:pPr>
      <w:r w:rsidRPr="00021661">
        <w:rPr>
          <w:rFonts w:ascii="Times New Roman" w:hAnsi="Times New Roman"/>
          <w:kern w:val="0"/>
          <w:sz w:val="22"/>
          <w:lang w:val="lt-LT"/>
          <w14:ligatures w14:val="none"/>
        </w:rPr>
        <w:t>jeigu Jums reikia skiepytis, kreipkitės patarimo į gydytoją.</w:t>
      </w:r>
    </w:p>
    <w:p w14:paraId="6C51CB49" w14:textId="77777777" w:rsidR="00A46CF6" w:rsidRPr="00021661" w:rsidRDefault="00A46CF6" w:rsidP="00A46CF6">
      <w:pPr>
        <w:tabs>
          <w:tab w:val="left" w:pos="567"/>
        </w:tabs>
        <w:spacing w:after="0" w:line="240" w:lineRule="auto"/>
        <w:rPr>
          <w:rFonts w:ascii="Times New Roman" w:hAnsi="Times New Roman"/>
          <w:kern w:val="0"/>
          <w:sz w:val="22"/>
          <w:lang w:val="lt-LT"/>
          <w14:ligatures w14:val="none"/>
        </w:rPr>
      </w:pPr>
    </w:p>
    <w:p w14:paraId="18F09C18" w14:textId="77777777" w:rsidR="00A46CF6" w:rsidRPr="00021661" w:rsidRDefault="00A46CF6" w:rsidP="00A46CF6">
      <w:pPr>
        <w:tabs>
          <w:tab w:val="left" w:pos="567"/>
        </w:tabs>
        <w:spacing w:after="0" w:line="240" w:lineRule="auto"/>
        <w:ind w:left="567" w:hanging="567"/>
        <w:rPr>
          <w:rFonts w:ascii="Times New Roman" w:hAnsi="Times New Roman"/>
          <w:b/>
          <w:kern w:val="0"/>
          <w:sz w:val="22"/>
          <w:lang w:val="lt-LT"/>
          <w14:ligatures w14:val="none"/>
        </w:rPr>
      </w:pPr>
      <w:proofErr w:type="spellStart"/>
      <w:r w:rsidRPr="00021661">
        <w:rPr>
          <w:rFonts w:ascii="Times New Roman" w:hAnsi="Times New Roman"/>
          <w:b/>
          <w:kern w:val="0"/>
          <w:sz w:val="22"/>
          <w:lang w:val="lt-LT"/>
          <w14:ligatures w14:val="none"/>
        </w:rPr>
        <w:t>Certican</w:t>
      </w:r>
      <w:proofErr w:type="spellEnd"/>
      <w:r w:rsidRPr="00021661">
        <w:rPr>
          <w:rFonts w:ascii="Times New Roman" w:hAnsi="Times New Roman"/>
          <w:b/>
          <w:kern w:val="0"/>
          <w:sz w:val="22"/>
          <w:lang w:val="lt-LT"/>
          <w14:ligatures w14:val="none"/>
        </w:rPr>
        <w:t xml:space="preserve"> vartojimas su maistu ir gėrimais</w:t>
      </w:r>
    </w:p>
    <w:p w14:paraId="61A0FFD6" w14:textId="77777777" w:rsidR="00A46CF6" w:rsidRPr="00021661" w:rsidRDefault="00A46CF6" w:rsidP="00A46CF6">
      <w:pPr>
        <w:numPr>
          <w:ilvl w:val="12"/>
          <w:numId w:val="0"/>
        </w:numPr>
        <w:tabs>
          <w:tab w:val="left" w:pos="1290"/>
        </w:tabs>
        <w:spacing w:after="0" w:line="240" w:lineRule="auto"/>
        <w:ind w:right="-2"/>
        <w:rPr>
          <w:rFonts w:ascii="Times New Roman" w:hAnsi="Times New Roman"/>
          <w:kern w:val="0"/>
          <w:sz w:val="22"/>
          <w:lang w:val="lt-LT"/>
          <w14:ligatures w14:val="none"/>
        </w:rPr>
      </w:pPr>
      <w:r w:rsidRPr="00021661">
        <w:rPr>
          <w:rFonts w:ascii="Times New Roman" w:hAnsi="Times New Roman"/>
          <w:kern w:val="0"/>
          <w:sz w:val="22"/>
          <w:lang w:val="lt-LT"/>
          <w14:ligatures w14:val="none"/>
        </w:rPr>
        <w:t xml:space="preserve">Maistas gali veikti </w:t>
      </w:r>
      <w:proofErr w:type="spellStart"/>
      <w:r w:rsidRPr="00021661">
        <w:rPr>
          <w:rFonts w:ascii="Times New Roman" w:hAnsi="Times New Roman"/>
          <w:kern w:val="0"/>
          <w:sz w:val="22"/>
          <w:lang w:val="lt-LT"/>
          <w14:ligatures w14:val="none"/>
        </w:rPr>
        <w:t>Certican</w:t>
      </w:r>
      <w:proofErr w:type="spellEnd"/>
      <w:r w:rsidRPr="00021661">
        <w:rPr>
          <w:rFonts w:ascii="Times New Roman" w:hAnsi="Times New Roman"/>
          <w:kern w:val="0"/>
          <w:sz w:val="22"/>
          <w:lang w:val="lt-LT"/>
          <w14:ligatures w14:val="none"/>
        </w:rPr>
        <w:t xml:space="preserve"> absorbciją. Tam, kad vaisto koncentracija organizme būtų pastovi, </w:t>
      </w:r>
      <w:proofErr w:type="spellStart"/>
      <w:r w:rsidRPr="00021661">
        <w:rPr>
          <w:rFonts w:ascii="Times New Roman" w:hAnsi="Times New Roman"/>
          <w:kern w:val="0"/>
          <w:sz w:val="22"/>
          <w:lang w:val="lt-LT"/>
          <w14:ligatures w14:val="none"/>
        </w:rPr>
        <w:t>Certican</w:t>
      </w:r>
      <w:proofErr w:type="spellEnd"/>
      <w:r w:rsidRPr="00021661">
        <w:rPr>
          <w:rFonts w:ascii="Times New Roman" w:hAnsi="Times New Roman"/>
          <w:kern w:val="0"/>
          <w:sz w:val="22"/>
          <w:lang w:val="lt-LT"/>
          <w14:ligatures w14:val="none"/>
        </w:rPr>
        <w:t xml:space="preserve"> visada vartokite vienodai. Vaistą arba visada vartokite valgio metu, arba nevalgę. </w:t>
      </w:r>
    </w:p>
    <w:p w14:paraId="78839AA4" w14:textId="77777777" w:rsidR="00A46CF6" w:rsidRPr="00021661" w:rsidRDefault="00A46CF6" w:rsidP="00A46CF6">
      <w:pPr>
        <w:numPr>
          <w:ilvl w:val="12"/>
          <w:numId w:val="0"/>
        </w:numPr>
        <w:tabs>
          <w:tab w:val="left" w:pos="1290"/>
        </w:tabs>
        <w:spacing w:after="0" w:line="240" w:lineRule="auto"/>
        <w:ind w:right="-2"/>
        <w:rPr>
          <w:rFonts w:ascii="Times New Roman" w:hAnsi="Times New Roman"/>
          <w:kern w:val="0"/>
          <w:sz w:val="22"/>
          <w:lang w:val="lt-LT"/>
          <w14:ligatures w14:val="none"/>
        </w:rPr>
      </w:pPr>
    </w:p>
    <w:p w14:paraId="6BD086FA" w14:textId="77777777" w:rsidR="00A46CF6" w:rsidRPr="00021661" w:rsidRDefault="00A46CF6" w:rsidP="00A46CF6">
      <w:pPr>
        <w:numPr>
          <w:ilvl w:val="12"/>
          <w:numId w:val="0"/>
        </w:numPr>
        <w:tabs>
          <w:tab w:val="left" w:pos="1290"/>
        </w:tabs>
        <w:spacing w:after="0" w:line="240" w:lineRule="auto"/>
        <w:ind w:right="-2"/>
        <w:rPr>
          <w:rFonts w:ascii="Times New Roman" w:hAnsi="Times New Roman"/>
          <w:kern w:val="0"/>
          <w:sz w:val="22"/>
          <w:lang w:val="lt-LT"/>
          <w14:ligatures w14:val="none"/>
        </w:rPr>
      </w:pPr>
      <w:proofErr w:type="spellStart"/>
      <w:r w:rsidRPr="00021661">
        <w:rPr>
          <w:rFonts w:ascii="Times New Roman" w:hAnsi="Times New Roman"/>
          <w:kern w:val="0"/>
          <w:sz w:val="22"/>
          <w:lang w:val="lt-LT"/>
          <w14:ligatures w14:val="none"/>
        </w:rPr>
        <w:lastRenderedPageBreak/>
        <w:t>Certican</w:t>
      </w:r>
      <w:proofErr w:type="spellEnd"/>
      <w:r w:rsidRPr="00021661">
        <w:rPr>
          <w:rFonts w:ascii="Times New Roman" w:hAnsi="Times New Roman"/>
          <w:kern w:val="0"/>
          <w:sz w:val="22"/>
          <w:lang w:val="lt-LT"/>
          <w14:ligatures w14:val="none"/>
        </w:rPr>
        <w:t xml:space="preserve"> nevartokite su greipfrutais ar greipfrutų sultimis. Jie gali pakeisti </w:t>
      </w:r>
      <w:proofErr w:type="spellStart"/>
      <w:r w:rsidRPr="00021661">
        <w:rPr>
          <w:rFonts w:ascii="Times New Roman" w:hAnsi="Times New Roman"/>
          <w:kern w:val="0"/>
          <w:sz w:val="22"/>
          <w:lang w:val="lt-LT"/>
          <w14:ligatures w14:val="none"/>
        </w:rPr>
        <w:t>Certican</w:t>
      </w:r>
      <w:proofErr w:type="spellEnd"/>
      <w:r w:rsidRPr="00021661">
        <w:rPr>
          <w:rFonts w:ascii="Times New Roman" w:hAnsi="Times New Roman"/>
          <w:kern w:val="0"/>
          <w:sz w:val="22"/>
          <w:lang w:val="lt-LT"/>
          <w14:ligatures w14:val="none"/>
        </w:rPr>
        <w:t xml:space="preserve"> poveikį organizmui.</w:t>
      </w:r>
    </w:p>
    <w:p w14:paraId="39D71956" w14:textId="77777777" w:rsidR="00A46CF6" w:rsidRPr="00021661" w:rsidRDefault="00A46CF6" w:rsidP="00A46CF6">
      <w:pPr>
        <w:tabs>
          <w:tab w:val="left" w:pos="567"/>
        </w:tabs>
        <w:spacing w:after="0" w:line="240" w:lineRule="auto"/>
        <w:rPr>
          <w:rFonts w:ascii="Times New Roman" w:hAnsi="Times New Roman"/>
          <w:kern w:val="0"/>
          <w:sz w:val="22"/>
          <w:lang w:val="lt-LT"/>
          <w14:ligatures w14:val="none"/>
        </w:rPr>
      </w:pPr>
    </w:p>
    <w:p w14:paraId="0BF3BD1B" w14:textId="77777777" w:rsidR="00A46CF6" w:rsidRPr="00021661" w:rsidRDefault="00A46CF6" w:rsidP="00A46CF6">
      <w:pPr>
        <w:tabs>
          <w:tab w:val="left" w:pos="567"/>
        </w:tabs>
        <w:spacing w:after="0" w:line="240" w:lineRule="auto"/>
        <w:ind w:left="567" w:hanging="567"/>
        <w:rPr>
          <w:rFonts w:ascii="Times New Roman" w:hAnsi="Times New Roman"/>
          <w:b/>
          <w:kern w:val="0"/>
          <w:sz w:val="22"/>
          <w:lang w:val="lt-LT"/>
          <w14:ligatures w14:val="none"/>
        </w:rPr>
      </w:pPr>
      <w:r w:rsidRPr="00021661">
        <w:rPr>
          <w:rFonts w:ascii="Times New Roman" w:hAnsi="Times New Roman"/>
          <w:b/>
          <w:kern w:val="0"/>
          <w:sz w:val="22"/>
          <w:lang w:val="lt-LT"/>
          <w14:ligatures w14:val="none"/>
        </w:rPr>
        <w:t>Nėštumas, žindymo laikotarpis ir vaisingumas</w:t>
      </w:r>
    </w:p>
    <w:p w14:paraId="20AA6584" w14:textId="77777777" w:rsidR="00A46CF6" w:rsidRPr="00021661" w:rsidRDefault="00A46CF6" w:rsidP="00A46CF6">
      <w:pPr>
        <w:numPr>
          <w:ilvl w:val="12"/>
          <w:numId w:val="0"/>
        </w:numPr>
        <w:spacing w:after="0" w:line="240" w:lineRule="auto"/>
        <w:ind w:right="-2"/>
        <w:outlineLvl w:val="0"/>
        <w:rPr>
          <w:rFonts w:ascii="Times New Roman" w:hAnsi="Times New Roman"/>
          <w:kern w:val="0"/>
          <w:sz w:val="22"/>
          <w:lang w:val="lt-LT"/>
          <w14:ligatures w14:val="none"/>
        </w:rPr>
      </w:pPr>
      <w:proofErr w:type="spellStart"/>
      <w:r w:rsidRPr="00021661">
        <w:rPr>
          <w:rFonts w:ascii="Times New Roman" w:hAnsi="Times New Roman"/>
          <w:kern w:val="0"/>
          <w:sz w:val="22"/>
          <w:lang w:val="lt-LT"/>
          <w14:ligatures w14:val="none"/>
        </w:rPr>
        <w:t>Certican</w:t>
      </w:r>
      <w:proofErr w:type="spellEnd"/>
      <w:r w:rsidRPr="00021661">
        <w:rPr>
          <w:rFonts w:ascii="Times New Roman" w:hAnsi="Times New Roman"/>
          <w:kern w:val="0"/>
          <w:sz w:val="22"/>
          <w:lang w:val="lt-LT"/>
          <w14:ligatures w14:val="none"/>
        </w:rPr>
        <w:t xml:space="preserve"> vartoti nėštumo laikotarpiu draudžiama, nebent gydytojas nurodo, kad tai būtina. Jeigu esate moteris ir galite pastoti, gydymo </w:t>
      </w:r>
      <w:proofErr w:type="spellStart"/>
      <w:r w:rsidRPr="00021661">
        <w:rPr>
          <w:rFonts w:ascii="Times New Roman" w:hAnsi="Times New Roman"/>
          <w:kern w:val="0"/>
          <w:sz w:val="22"/>
          <w:lang w:val="lt-LT"/>
          <w14:ligatures w14:val="none"/>
        </w:rPr>
        <w:t>Certican</w:t>
      </w:r>
      <w:proofErr w:type="spellEnd"/>
      <w:r w:rsidRPr="00021661">
        <w:rPr>
          <w:rFonts w:ascii="Times New Roman" w:hAnsi="Times New Roman"/>
          <w:kern w:val="0"/>
          <w:sz w:val="22"/>
          <w:lang w:val="lt-LT"/>
          <w14:ligatures w14:val="none"/>
        </w:rPr>
        <w:t xml:space="preserve"> metu ir 8 savaites po gydymo nutraukimo turite vartoti efektyvias kontracepcijos priemones. </w:t>
      </w:r>
    </w:p>
    <w:p w14:paraId="44052EFA" w14:textId="77777777" w:rsidR="00A46CF6" w:rsidRPr="00021661" w:rsidRDefault="00A46CF6" w:rsidP="00A46CF6">
      <w:pPr>
        <w:numPr>
          <w:ilvl w:val="12"/>
          <w:numId w:val="0"/>
        </w:numPr>
        <w:spacing w:after="0" w:line="240" w:lineRule="auto"/>
        <w:ind w:right="-2"/>
        <w:outlineLvl w:val="0"/>
        <w:rPr>
          <w:rFonts w:ascii="Times New Roman" w:hAnsi="Times New Roman"/>
          <w:kern w:val="0"/>
          <w:sz w:val="22"/>
          <w:lang w:val="lt-LT"/>
          <w14:ligatures w14:val="none"/>
        </w:rPr>
      </w:pPr>
    </w:p>
    <w:p w14:paraId="15E8053D" w14:textId="77777777" w:rsidR="00A46CF6" w:rsidRPr="00021661" w:rsidRDefault="00A46CF6" w:rsidP="00A46CF6">
      <w:pPr>
        <w:numPr>
          <w:ilvl w:val="12"/>
          <w:numId w:val="0"/>
        </w:numPr>
        <w:spacing w:after="0" w:line="240" w:lineRule="auto"/>
        <w:ind w:right="-2"/>
        <w:outlineLvl w:val="0"/>
        <w:rPr>
          <w:rFonts w:ascii="Times New Roman" w:hAnsi="Times New Roman"/>
          <w:kern w:val="0"/>
          <w:sz w:val="22"/>
          <w:lang w:val="lt-LT"/>
          <w14:ligatures w14:val="none"/>
        </w:rPr>
      </w:pPr>
      <w:r w:rsidRPr="00021661">
        <w:rPr>
          <w:rFonts w:ascii="Times New Roman" w:hAnsi="Times New Roman"/>
          <w:kern w:val="0"/>
          <w:sz w:val="22"/>
          <w:lang w:val="lt-LT"/>
          <w14:ligatures w14:val="none"/>
        </w:rPr>
        <w:t xml:space="preserve">Jei manote, kad galėjote pastoti, prieš pradėdama vartoti </w:t>
      </w:r>
      <w:proofErr w:type="spellStart"/>
      <w:r w:rsidRPr="00021661">
        <w:rPr>
          <w:rFonts w:ascii="Times New Roman" w:hAnsi="Times New Roman"/>
          <w:kern w:val="0"/>
          <w:sz w:val="22"/>
          <w:lang w:val="lt-LT"/>
          <w14:ligatures w14:val="none"/>
        </w:rPr>
        <w:t>Certican</w:t>
      </w:r>
      <w:proofErr w:type="spellEnd"/>
      <w:r w:rsidRPr="00021661">
        <w:rPr>
          <w:rFonts w:ascii="Times New Roman" w:hAnsi="Times New Roman"/>
          <w:kern w:val="0"/>
          <w:sz w:val="22"/>
          <w:lang w:val="lt-LT"/>
          <w14:ligatures w14:val="none"/>
        </w:rPr>
        <w:t xml:space="preserve">, kreipkitės į gydytoją ar vaistininką. </w:t>
      </w:r>
    </w:p>
    <w:p w14:paraId="011DB587" w14:textId="77777777" w:rsidR="00A46CF6" w:rsidRPr="00021661" w:rsidRDefault="00A46CF6" w:rsidP="00A46CF6">
      <w:pPr>
        <w:numPr>
          <w:ilvl w:val="12"/>
          <w:numId w:val="0"/>
        </w:numPr>
        <w:spacing w:after="0" w:line="240" w:lineRule="auto"/>
        <w:ind w:right="-2"/>
        <w:outlineLvl w:val="0"/>
        <w:rPr>
          <w:rFonts w:ascii="Times New Roman" w:hAnsi="Times New Roman"/>
          <w:kern w:val="0"/>
          <w:sz w:val="22"/>
          <w:lang w:val="lt-LT"/>
          <w14:ligatures w14:val="none"/>
        </w:rPr>
      </w:pPr>
    </w:p>
    <w:p w14:paraId="6BC9B0A4" w14:textId="77777777" w:rsidR="00A46CF6" w:rsidRPr="00021661" w:rsidRDefault="00A46CF6" w:rsidP="00A46CF6">
      <w:pPr>
        <w:numPr>
          <w:ilvl w:val="12"/>
          <w:numId w:val="0"/>
        </w:numPr>
        <w:spacing w:after="0" w:line="240" w:lineRule="auto"/>
        <w:ind w:right="-2"/>
        <w:outlineLvl w:val="0"/>
        <w:rPr>
          <w:rFonts w:ascii="Times New Roman" w:hAnsi="Times New Roman"/>
          <w:kern w:val="0"/>
          <w:sz w:val="22"/>
          <w:lang w:val="lt-LT"/>
          <w14:ligatures w14:val="none"/>
        </w:rPr>
      </w:pPr>
      <w:r w:rsidRPr="00021661">
        <w:rPr>
          <w:rFonts w:ascii="Times New Roman" w:hAnsi="Times New Roman"/>
          <w:kern w:val="0"/>
          <w:sz w:val="22"/>
          <w:lang w:val="lt-LT"/>
          <w14:ligatures w14:val="none"/>
        </w:rPr>
        <w:t xml:space="preserve">Vartojant </w:t>
      </w:r>
      <w:proofErr w:type="spellStart"/>
      <w:r w:rsidRPr="00021661">
        <w:rPr>
          <w:rFonts w:ascii="Times New Roman" w:hAnsi="Times New Roman"/>
          <w:kern w:val="0"/>
          <w:sz w:val="22"/>
          <w:lang w:val="lt-LT"/>
          <w14:ligatures w14:val="none"/>
        </w:rPr>
        <w:t>Certican</w:t>
      </w:r>
      <w:proofErr w:type="spellEnd"/>
      <w:r w:rsidRPr="00021661">
        <w:rPr>
          <w:rFonts w:ascii="Times New Roman" w:hAnsi="Times New Roman"/>
          <w:kern w:val="0"/>
          <w:sz w:val="22"/>
          <w:lang w:val="lt-LT"/>
          <w14:ligatures w14:val="none"/>
        </w:rPr>
        <w:t xml:space="preserve"> žindyti draudžiama. Ar </w:t>
      </w:r>
      <w:proofErr w:type="spellStart"/>
      <w:r w:rsidRPr="00021661">
        <w:rPr>
          <w:rFonts w:ascii="Times New Roman" w:hAnsi="Times New Roman"/>
          <w:kern w:val="0"/>
          <w:sz w:val="22"/>
          <w:lang w:val="lt-LT"/>
          <w14:ligatures w14:val="none"/>
        </w:rPr>
        <w:t>Certican</w:t>
      </w:r>
      <w:proofErr w:type="spellEnd"/>
      <w:r w:rsidRPr="00021661">
        <w:rPr>
          <w:rFonts w:ascii="Times New Roman" w:hAnsi="Times New Roman"/>
          <w:kern w:val="0"/>
          <w:sz w:val="22"/>
          <w:lang w:val="lt-LT"/>
          <w14:ligatures w14:val="none"/>
        </w:rPr>
        <w:t xml:space="preserve"> patenka į motinos pieną, nežinoma. </w:t>
      </w:r>
    </w:p>
    <w:p w14:paraId="338A710D" w14:textId="77777777" w:rsidR="00A46CF6" w:rsidRPr="00021661" w:rsidRDefault="00A46CF6" w:rsidP="00A46CF6">
      <w:pPr>
        <w:numPr>
          <w:ilvl w:val="12"/>
          <w:numId w:val="0"/>
        </w:numPr>
        <w:spacing w:after="0" w:line="240" w:lineRule="auto"/>
        <w:ind w:right="-2"/>
        <w:outlineLvl w:val="0"/>
        <w:rPr>
          <w:rFonts w:ascii="Times New Roman" w:hAnsi="Times New Roman"/>
          <w:kern w:val="0"/>
          <w:sz w:val="22"/>
          <w:lang w:val="lt-LT"/>
          <w14:ligatures w14:val="none"/>
        </w:rPr>
      </w:pPr>
    </w:p>
    <w:p w14:paraId="611FCD46" w14:textId="77777777" w:rsidR="00A46CF6" w:rsidRPr="00021661" w:rsidRDefault="00A46CF6" w:rsidP="00A46CF6">
      <w:pPr>
        <w:numPr>
          <w:ilvl w:val="12"/>
          <w:numId w:val="0"/>
        </w:numPr>
        <w:spacing w:after="0" w:line="240" w:lineRule="auto"/>
        <w:ind w:right="-2"/>
        <w:outlineLvl w:val="0"/>
        <w:rPr>
          <w:rFonts w:ascii="Times New Roman" w:hAnsi="Times New Roman"/>
          <w:kern w:val="0"/>
          <w:sz w:val="22"/>
          <w:lang w:val="lt-LT"/>
          <w14:ligatures w14:val="none"/>
        </w:rPr>
      </w:pPr>
      <w:proofErr w:type="spellStart"/>
      <w:r w:rsidRPr="00021661">
        <w:rPr>
          <w:rFonts w:ascii="Times New Roman" w:hAnsi="Times New Roman"/>
          <w:kern w:val="0"/>
          <w:sz w:val="22"/>
          <w:lang w:val="lt-LT"/>
          <w14:ligatures w14:val="none"/>
        </w:rPr>
        <w:t>Certican</w:t>
      </w:r>
      <w:proofErr w:type="spellEnd"/>
      <w:r w:rsidRPr="00021661">
        <w:rPr>
          <w:rFonts w:ascii="Times New Roman" w:hAnsi="Times New Roman"/>
          <w:kern w:val="0"/>
          <w:sz w:val="22"/>
          <w:lang w:val="lt-LT"/>
          <w14:ligatures w14:val="none"/>
        </w:rPr>
        <w:t xml:space="preserve"> gali neigiamai veikti vyrų vaisingumą.</w:t>
      </w:r>
    </w:p>
    <w:p w14:paraId="1C12D032" w14:textId="77777777" w:rsidR="00A46CF6" w:rsidRPr="00021661" w:rsidRDefault="00A46CF6" w:rsidP="00A46CF6">
      <w:pPr>
        <w:tabs>
          <w:tab w:val="left" w:pos="567"/>
        </w:tabs>
        <w:spacing w:after="0" w:line="240" w:lineRule="auto"/>
        <w:ind w:left="567" w:hanging="567"/>
        <w:rPr>
          <w:rFonts w:ascii="Times New Roman" w:hAnsi="Times New Roman"/>
          <w:kern w:val="0"/>
          <w:sz w:val="22"/>
          <w:lang w:val="lt-LT"/>
          <w14:ligatures w14:val="none"/>
        </w:rPr>
      </w:pPr>
    </w:p>
    <w:p w14:paraId="18C9D8DF" w14:textId="77777777" w:rsidR="00A46CF6" w:rsidRPr="00021661" w:rsidRDefault="00A46CF6" w:rsidP="00A46CF6">
      <w:pPr>
        <w:tabs>
          <w:tab w:val="left" w:pos="567"/>
        </w:tabs>
        <w:spacing w:after="0" w:line="240" w:lineRule="auto"/>
        <w:ind w:left="567" w:hanging="567"/>
        <w:rPr>
          <w:rFonts w:ascii="Times New Roman" w:hAnsi="Times New Roman"/>
          <w:b/>
          <w:kern w:val="0"/>
          <w:sz w:val="22"/>
          <w:lang w:val="lt-LT"/>
          <w14:ligatures w14:val="none"/>
        </w:rPr>
      </w:pPr>
      <w:r w:rsidRPr="00021661">
        <w:rPr>
          <w:rFonts w:ascii="Times New Roman" w:hAnsi="Times New Roman"/>
          <w:b/>
          <w:kern w:val="0"/>
          <w:sz w:val="22"/>
          <w:lang w:val="lt-LT"/>
          <w14:ligatures w14:val="none"/>
        </w:rPr>
        <w:t>Vairavimas ir mechanizmų valdymas</w:t>
      </w:r>
    </w:p>
    <w:p w14:paraId="12919A29" w14:textId="77777777" w:rsidR="00A46CF6" w:rsidRPr="00021661" w:rsidRDefault="00A46CF6" w:rsidP="00A46CF6">
      <w:pPr>
        <w:tabs>
          <w:tab w:val="left" w:pos="567"/>
        </w:tabs>
        <w:spacing w:after="0" w:line="240" w:lineRule="auto"/>
        <w:rPr>
          <w:rFonts w:ascii="Times New Roman" w:hAnsi="Times New Roman"/>
          <w:kern w:val="0"/>
          <w:sz w:val="22"/>
          <w:lang w:val="lt-LT"/>
          <w14:ligatures w14:val="none"/>
        </w:rPr>
      </w:pPr>
      <w:proofErr w:type="spellStart"/>
      <w:r w:rsidRPr="00021661">
        <w:rPr>
          <w:rFonts w:ascii="Times New Roman" w:hAnsi="Times New Roman"/>
          <w:kern w:val="0"/>
          <w:sz w:val="22"/>
          <w:lang w:val="lt-LT"/>
          <w14:ligatures w14:val="none"/>
        </w:rPr>
        <w:t>Certican</w:t>
      </w:r>
      <w:proofErr w:type="spellEnd"/>
      <w:r w:rsidRPr="00021661">
        <w:rPr>
          <w:rFonts w:ascii="Times New Roman" w:hAnsi="Times New Roman"/>
          <w:kern w:val="0"/>
          <w:sz w:val="22"/>
          <w:lang w:val="lt-LT"/>
          <w14:ligatures w14:val="none"/>
        </w:rPr>
        <w:t xml:space="preserve"> gebėjimo vairuoti ir valdyti mechanizmus neveikia arba veikia nereikšmingai.</w:t>
      </w:r>
    </w:p>
    <w:p w14:paraId="76D3E4BE" w14:textId="77777777" w:rsidR="00A46CF6" w:rsidRPr="00021661" w:rsidRDefault="00A46CF6" w:rsidP="00A46CF6">
      <w:pPr>
        <w:keepNext/>
        <w:keepLines/>
        <w:tabs>
          <w:tab w:val="left" w:pos="567"/>
        </w:tabs>
        <w:spacing w:after="0" w:line="240" w:lineRule="auto"/>
        <w:outlineLvl w:val="2"/>
        <w:rPr>
          <w:rFonts w:ascii="Times New Roman" w:hAnsi="Times New Roman"/>
          <w:b/>
          <w:kern w:val="28"/>
          <w:sz w:val="22"/>
          <w:lang w:val="lt-LT"/>
          <w14:ligatures w14:val="none"/>
        </w:rPr>
      </w:pPr>
      <w:proofErr w:type="spellStart"/>
      <w:r w:rsidRPr="00021661">
        <w:rPr>
          <w:rFonts w:ascii="Times New Roman" w:hAnsi="Times New Roman"/>
          <w:b/>
          <w:kern w:val="28"/>
          <w:sz w:val="22"/>
          <w:lang w:val="lt-LT"/>
          <w14:ligatures w14:val="none"/>
        </w:rPr>
        <w:t>Certican</w:t>
      </w:r>
      <w:proofErr w:type="spellEnd"/>
      <w:r w:rsidRPr="00021661">
        <w:rPr>
          <w:rFonts w:ascii="Times New Roman" w:hAnsi="Times New Roman"/>
          <w:b/>
          <w:kern w:val="28"/>
          <w:sz w:val="22"/>
          <w:lang w:val="lt-LT"/>
          <w14:ligatures w14:val="none"/>
        </w:rPr>
        <w:t xml:space="preserve"> sudėtyje yra laktozės</w:t>
      </w:r>
    </w:p>
    <w:p w14:paraId="39FB42A9" w14:textId="77777777" w:rsidR="00A46CF6" w:rsidRPr="00021661" w:rsidRDefault="00A46CF6" w:rsidP="00A46CF6">
      <w:pPr>
        <w:autoSpaceDE w:val="0"/>
        <w:autoSpaceDN w:val="0"/>
        <w:adjustRightInd w:val="0"/>
        <w:spacing w:after="0" w:line="240" w:lineRule="auto"/>
        <w:rPr>
          <w:rFonts w:ascii="Times New Roman" w:hAnsi="Times New Roman"/>
          <w:kern w:val="0"/>
          <w:sz w:val="22"/>
          <w:lang w:val="lt-LT"/>
          <w14:ligatures w14:val="none"/>
        </w:rPr>
      </w:pPr>
      <w:proofErr w:type="spellStart"/>
      <w:r w:rsidRPr="00021661">
        <w:rPr>
          <w:rFonts w:ascii="Times New Roman" w:hAnsi="Times New Roman"/>
          <w:kern w:val="0"/>
          <w:sz w:val="22"/>
          <w:lang w:val="lt-LT"/>
          <w14:ligatures w14:val="none"/>
        </w:rPr>
        <w:t>Certican</w:t>
      </w:r>
      <w:proofErr w:type="spellEnd"/>
      <w:r w:rsidRPr="00021661">
        <w:rPr>
          <w:rFonts w:ascii="Times New Roman" w:hAnsi="Times New Roman"/>
          <w:kern w:val="0"/>
          <w:sz w:val="22"/>
          <w:lang w:val="lt-LT"/>
          <w14:ligatures w14:val="none"/>
        </w:rPr>
        <w:t xml:space="preserve"> tablečių sudėtyje yra laktozės.</w:t>
      </w:r>
      <w:r w:rsidRPr="00021661">
        <w:rPr>
          <w:rFonts w:ascii="Verdana" w:hAnsi="Verdana"/>
          <w:kern w:val="0"/>
          <w:sz w:val="17"/>
          <w:lang w:val="lt-LT"/>
          <w14:ligatures w14:val="none"/>
        </w:rPr>
        <w:t xml:space="preserve"> </w:t>
      </w:r>
      <w:r w:rsidRPr="00021661">
        <w:rPr>
          <w:rFonts w:ascii="Times New Roman" w:hAnsi="Times New Roman"/>
          <w:kern w:val="0"/>
          <w:sz w:val="22"/>
          <w:lang w:val="lt-LT"/>
          <w14:ligatures w14:val="none"/>
        </w:rPr>
        <w:t>Jeigu gydytojas Jums yra sakęs, kad netoleruojate kokių nors angliavandenių, kreipkitės į jį prieš pradėdami vartoti šį vaistą.</w:t>
      </w:r>
    </w:p>
    <w:p w14:paraId="77392E20" w14:textId="77777777" w:rsidR="00A46CF6" w:rsidRPr="00021661" w:rsidRDefault="00A46CF6" w:rsidP="00A46CF6">
      <w:pPr>
        <w:tabs>
          <w:tab w:val="left" w:pos="567"/>
        </w:tabs>
        <w:spacing w:after="0" w:line="240" w:lineRule="auto"/>
        <w:rPr>
          <w:rFonts w:ascii="Times New Roman" w:hAnsi="Times New Roman"/>
          <w:kern w:val="0"/>
          <w:sz w:val="22"/>
          <w:lang w:val="lt-LT"/>
          <w14:ligatures w14:val="none"/>
        </w:rPr>
      </w:pPr>
    </w:p>
    <w:p w14:paraId="67AB6E92" w14:textId="77777777" w:rsidR="00A46CF6" w:rsidRPr="00021661" w:rsidRDefault="00A46CF6" w:rsidP="00A46CF6">
      <w:pPr>
        <w:tabs>
          <w:tab w:val="left" w:pos="567"/>
        </w:tabs>
        <w:spacing w:after="0" w:line="240" w:lineRule="auto"/>
        <w:ind w:left="567" w:hanging="567"/>
        <w:rPr>
          <w:rFonts w:ascii="Times New Roman" w:hAnsi="Times New Roman"/>
          <w:kern w:val="0"/>
          <w:sz w:val="22"/>
          <w:lang w:val="lt-LT"/>
          <w14:ligatures w14:val="none"/>
        </w:rPr>
      </w:pPr>
    </w:p>
    <w:p w14:paraId="36BDB513" w14:textId="77777777" w:rsidR="00A46CF6" w:rsidRPr="00021661" w:rsidRDefault="00A46CF6" w:rsidP="00A46CF6">
      <w:pPr>
        <w:numPr>
          <w:ilvl w:val="12"/>
          <w:numId w:val="0"/>
        </w:numPr>
        <w:tabs>
          <w:tab w:val="left" w:pos="567"/>
        </w:tabs>
        <w:spacing w:after="0" w:line="240" w:lineRule="auto"/>
        <w:ind w:left="567" w:hanging="567"/>
        <w:outlineLvl w:val="0"/>
        <w:rPr>
          <w:rFonts w:ascii="Times New Roman" w:hAnsi="Times New Roman"/>
          <w:b/>
          <w:caps/>
          <w:kern w:val="0"/>
          <w:sz w:val="22"/>
          <w:lang w:val="lt-LT"/>
          <w14:ligatures w14:val="none"/>
        </w:rPr>
      </w:pPr>
      <w:r w:rsidRPr="00021661">
        <w:rPr>
          <w:rFonts w:ascii="Times New Roman" w:hAnsi="Times New Roman"/>
          <w:b/>
          <w:kern w:val="0"/>
          <w:sz w:val="22"/>
          <w:lang w:val="lt-LT"/>
          <w14:ligatures w14:val="none"/>
        </w:rPr>
        <w:t>3.</w:t>
      </w:r>
      <w:r w:rsidRPr="00021661">
        <w:rPr>
          <w:rFonts w:ascii="Times New Roman" w:hAnsi="Times New Roman"/>
          <w:b/>
          <w:kern w:val="0"/>
          <w:sz w:val="22"/>
          <w:lang w:val="lt-LT"/>
          <w14:ligatures w14:val="none"/>
        </w:rPr>
        <w:tab/>
        <w:t xml:space="preserve">Kaip vartoti </w:t>
      </w:r>
      <w:proofErr w:type="spellStart"/>
      <w:r w:rsidRPr="00021661">
        <w:rPr>
          <w:rFonts w:ascii="Times New Roman" w:hAnsi="Times New Roman"/>
          <w:b/>
          <w:caps/>
          <w:kern w:val="0"/>
          <w:sz w:val="22"/>
          <w:lang w:val="lt-LT"/>
          <w14:ligatures w14:val="none"/>
        </w:rPr>
        <w:t>C</w:t>
      </w:r>
      <w:r w:rsidRPr="00021661">
        <w:rPr>
          <w:rFonts w:ascii="Times New Roman" w:hAnsi="Times New Roman"/>
          <w:b/>
          <w:kern w:val="0"/>
          <w:sz w:val="22"/>
          <w:lang w:val="lt-LT"/>
          <w14:ligatures w14:val="none"/>
        </w:rPr>
        <w:t>ertican</w:t>
      </w:r>
      <w:proofErr w:type="spellEnd"/>
    </w:p>
    <w:p w14:paraId="26D8722B" w14:textId="77777777" w:rsidR="00A46CF6" w:rsidRPr="00021661" w:rsidRDefault="00A46CF6" w:rsidP="00A46CF6">
      <w:pPr>
        <w:tabs>
          <w:tab w:val="left" w:pos="567"/>
        </w:tabs>
        <w:spacing w:after="0" w:line="240" w:lineRule="auto"/>
        <w:ind w:left="567" w:hanging="567"/>
        <w:rPr>
          <w:rFonts w:ascii="Times New Roman" w:hAnsi="Times New Roman"/>
          <w:kern w:val="0"/>
          <w:sz w:val="22"/>
          <w:lang w:val="lt-LT"/>
          <w14:ligatures w14:val="none"/>
        </w:rPr>
      </w:pPr>
    </w:p>
    <w:p w14:paraId="58A0B469" w14:textId="77777777" w:rsidR="00A46CF6" w:rsidRPr="00021661" w:rsidRDefault="00A46CF6" w:rsidP="00A46CF6">
      <w:pPr>
        <w:tabs>
          <w:tab w:val="left" w:pos="567"/>
        </w:tabs>
        <w:spacing w:after="0" w:line="240" w:lineRule="auto"/>
        <w:rPr>
          <w:rFonts w:ascii="Times New Roman" w:hAnsi="Times New Roman"/>
          <w:kern w:val="0"/>
          <w:sz w:val="22"/>
          <w:lang w:val="lt-LT"/>
          <w14:ligatures w14:val="none"/>
        </w:rPr>
      </w:pPr>
      <w:r w:rsidRPr="00021661">
        <w:rPr>
          <w:rFonts w:ascii="Times New Roman" w:hAnsi="Times New Roman"/>
          <w:kern w:val="0"/>
          <w:sz w:val="22"/>
          <w:lang w:val="lt-LT"/>
          <w14:ligatures w14:val="none"/>
        </w:rPr>
        <w:t xml:space="preserve">Gydytojas nuspręs, kokią tikslią </w:t>
      </w:r>
      <w:proofErr w:type="spellStart"/>
      <w:r w:rsidRPr="00021661">
        <w:rPr>
          <w:rFonts w:ascii="Times New Roman" w:hAnsi="Times New Roman"/>
          <w:kern w:val="0"/>
          <w:sz w:val="22"/>
          <w:lang w:val="lt-LT"/>
          <w14:ligatures w14:val="none"/>
        </w:rPr>
        <w:t>Certican</w:t>
      </w:r>
      <w:proofErr w:type="spellEnd"/>
      <w:r w:rsidRPr="00021661">
        <w:rPr>
          <w:rFonts w:ascii="Times New Roman" w:hAnsi="Times New Roman"/>
          <w:kern w:val="0"/>
          <w:sz w:val="22"/>
          <w:lang w:val="lt-LT"/>
          <w14:ligatures w14:val="none"/>
        </w:rPr>
        <w:t xml:space="preserve"> dozę ir kada vartoti. </w:t>
      </w:r>
    </w:p>
    <w:p w14:paraId="2836035A" w14:textId="77777777" w:rsidR="00A46CF6" w:rsidRPr="00021661" w:rsidRDefault="00A46CF6" w:rsidP="00A46CF6">
      <w:pPr>
        <w:tabs>
          <w:tab w:val="left" w:pos="567"/>
        </w:tabs>
        <w:spacing w:after="0" w:line="240" w:lineRule="auto"/>
        <w:rPr>
          <w:rFonts w:ascii="Times New Roman" w:hAnsi="Times New Roman"/>
          <w:kern w:val="0"/>
          <w:sz w:val="22"/>
          <w:lang w:val="lt-LT"/>
          <w14:ligatures w14:val="none"/>
        </w:rPr>
      </w:pPr>
    </w:p>
    <w:p w14:paraId="3B2B5A0E" w14:textId="77777777" w:rsidR="00A46CF6" w:rsidRPr="00021661" w:rsidRDefault="00A46CF6" w:rsidP="00A46CF6">
      <w:pPr>
        <w:tabs>
          <w:tab w:val="left" w:pos="567"/>
        </w:tabs>
        <w:spacing w:after="0" w:line="240" w:lineRule="auto"/>
        <w:rPr>
          <w:rFonts w:ascii="Times New Roman" w:hAnsi="Times New Roman"/>
          <w:kern w:val="0"/>
          <w:sz w:val="22"/>
          <w:lang w:val="lt-LT"/>
          <w14:ligatures w14:val="none"/>
        </w:rPr>
      </w:pPr>
      <w:r w:rsidRPr="00021661">
        <w:rPr>
          <w:rFonts w:ascii="Times New Roman" w:hAnsi="Times New Roman"/>
          <w:kern w:val="0"/>
          <w:sz w:val="22"/>
          <w:lang w:val="lt-LT"/>
          <w14:ligatures w14:val="none"/>
        </w:rPr>
        <w:t>Visada vartokite šį vaistą tiksliai kaip nurodė gydytojas arba vaistininkas. Jeigu abejojate, kreipkitės į gydytoją arba vaistininką.</w:t>
      </w:r>
    </w:p>
    <w:p w14:paraId="092A9412" w14:textId="77777777" w:rsidR="00A46CF6" w:rsidRPr="00021661" w:rsidRDefault="00A46CF6" w:rsidP="00A46CF6">
      <w:pPr>
        <w:tabs>
          <w:tab w:val="left" w:pos="567"/>
        </w:tabs>
        <w:spacing w:after="0" w:line="240" w:lineRule="auto"/>
        <w:rPr>
          <w:rFonts w:ascii="Times New Roman" w:hAnsi="Times New Roman"/>
          <w:kern w:val="0"/>
          <w:sz w:val="22"/>
          <w:lang w:val="lt-LT"/>
          <w14:ligatures w14:val="none"/>
        </w:rPr>
      </w:pPr>
    </w:p>
    <w:p w14:paraId="417F26DE" w14:textId="77777777" w:rsidR="00A46CF6" w:rsidRPr="00021661" w:rsidRDefault="00A46CF6" w:rsidP="00A46CF6">
      <w:pPr>
        <w:tabs>
          <w:tab w:val="left" w:pos="567"/>
        </w:tabs>
        <w:spacing w:after="0" w:line="240" w:lineRule="auto"/>
        <w:rPr>
          <w:rFonts w:ascii="Times New Roman" w:hAnsi="Times New Roman"/>
          <w:b/>
          <w:kern w:val="0"/>
          <w:sz w:val="22"/>
          <w:lang w:val="lt-LT"/>
          <w14:ligatures w14:val="none"/>
        </w:rPr>
      </w:pPr>
      <w:r w:rsidRPr="00021661">
        <w:rPr>
          <w:rFonts w:ascii="Times New Roman" w:hAnsi="Times New Roman"/>
          <w:b/>
          <w:kern w:val="0"/>
          <w:sz w:val="22"/>
          <w:lang w:val="lt-LT"/>
          <w14:ligatures w14:val="none"/>
        </w:rPr>
        <w:t>Kokią dozę vartoti</w:t>
      </w:r>
    </w:p>
    <w:p w14:paraId="4602F28E" w14:textId="77777777" w:rsidR="00A46CF6" w:rsidRPr="00021661" w:rsidRDefault="00A46CF6" w:rsidP="00A46CF6">
      <w:pPr>
        <w:numPr>
          <w:ilvl w:val="0"/>
          <w:numId w:val="4"/>
        </w:numPr>
        <w:tabs>
          <w:tab w:val="left" w:pos="567"/>
        </w:tabs>
        <w:spacing w:after="0" w:line="240" w:lineRule="auto"/>
        <w:ind w:left="567" w:hanging="578"/>
        <w:rPr>
          <w:rFonts w:ascii="Times New Roman" w:hAnsi="Times New Roman"/>
          <w:kern w:val="0"/>
          <w:sz w:val="22"/>
          <w:lang w:val="lt-LT"/>
          <w14:ligatures w14:val="none"/>
        </w:rPr>
      </w:pPr>
      <w:r w:rsidRPr="00021661">
        <w:rPr>
          <w:rFonts w:ascii="Times New Roman" w:hAnsi="Times New Roman"/>
          <w:kern w:val="0"/>
          <w:sz w:val="22"/>
          <w:lang w:val="lt-LT"/>
          <w14:ligatures w14:val="none"/>
        </w:rPr>
        <w:t xml:space="preserve">Įprastinė pradinė </w:t>
      </w:r>
      <w:proofErr w:type="spellStart"/>
      <w:r w:rsidRPr="00021661">
        <w:rPr>
          <w:rFonts w:ascii="Times New Roman" w:hAnsi="Times New Roman"/>
          <w:kern w:val="0"/>
          <w:sz w:val="22"/>
          <w:lang w:val="lt-LT"/>
          <w14:ligatures w14:val="none"/>
        </w:rPr>
        <w:t>Certican</w:t>
      </w:r>
      <w:proofErr w:type="spellEnd"/>
      <w:r w:rsidRPr="00021661">
        <w:rPr>
          <w:rFonts w:ascii="Times New Roman" w:hAnsi="Times New Roman"/>
          <w:kern w:val="0"/>
          <w:sz w:val="22"/>
          <w:lang w:val="lt-LT"/>
          <w14:ligatures w14:val="none"/>
        </w:rPr>
        <w:t xml:space="preserve"> dozė yra 1,5 mg per parą po inkstų ar širdies persodinimo ir 2,0 mg per parą po kepenų persodinimo. </w:t>
      </w:r>
    </w:p>
    <w:p w14:paraId="7A201E9A" w14:textId="77777777" w:rsidR="00A46CF6" w:rsidRPr="00021661" w:rsidRDefault="00A46CF6" w:rsidP="00A46CF6">
      <w:pPr>
        <w:numPr>
          <w:ilvl w:val="0"/>
          <w:numId w:val="4"/>
        </w:numPr>
        <w:tabs>
          <w:tab w:val="left" w:pos="567"/>
        </w:tabs>
        <w:spacing w:after="0" w:line="240" w:lineRule="auto"/>
        <w:ind w:left="567" w:hanging="578"/>
        <w:rPr>
          <w:rFonts w:ascii="Times New Roman" w:hAnsi="Times New Roman"/>
          <w:kern w:val="0"/>
          <w:sz w:val="22"/>
          <w:lang w:val="lt-LT"/>
          <w14:ligatures w14:val="none"/>
        </w:rPr>
      </w:pPr>
      <w:r w:rsidRPr="00021661">
        <w:rPr>
          <w:rFonts w:ascii="Times New Roman" w:hAnsi="Times New Roman"/>
          <w:kern w:val="0"/>
          <w:sz w:val="22"/>
          <w:lang w:val="lt-LT"/>
          <w14:ligatures w14:val="none"/>
        </w:rPr>
        <w:t xml:space="preserve">Ji paprastai dalijama į dvi dozes ir vartojama ryte ir vakare. </w:t>
      </w:r>
    </w:p>
    <w:p w14:paraId="3D43052A" w14:textId="77777777" w:rsidR="00A46CF6" w:rsidRPr="00021661" w:rsidRDefault="00A46CF6" w:rsidP="00A46CF6">
      <w:pPr>
        <w:tabs>
          <w:tab w:val="left" w:pos="567"/>
        </w:tabs>
        <w:spacing w:after="0" w:line="240" w:lineRule="auto"/>
        <w:rPr>
          <w:rFonts w:ascii="Times New Roman" w:hAnsi="Times New Roman"/>
          <w:kern w:val="0"/>
          <w:sz w:val="22"/>
          <w:lang w:val="lt-LT"/>
          <w14:ligatures w14:val="none"/>
        </w:rPr>
      </w:pPr>
    </w:p>
    <w:p w14:paraId="4F29E29D" w14:textId="77777777" w:rsidR="00A46CF6" w:rsidRPr="00021661" w:rsidRDefault="00A46CF6" w:rsidP="00A46CF6">
      <w:pPr>
        <w:tabs>
          <w:tab w:val="left" w:pos="567"/>
        </w:tabs>
        <w:spacing w:after="0" w:line="240" w:lineRule="auto"/>
        <w:rPr>
          <w:rFonts w:ascii="Times New Roman" w:hAnsi="Times New Roman"/>
          <w:b/>
          <w:kern w:val="0"/>
          <w:sz w:val="22"/>
          <w:lang w:val="lt-LT"/>
          <w14:ligatures w14:val="none"/>
        </w:rPr>
      </w:pPr>
      <w:r w:rsidRPr="00021661">
        <w:rPr>
          <w:rFonts w:ascii="Times New Roman" w:hAnsi="Times New Roman"/>
          <w:b/>
          <w:kern w:val="0"/>
          <w:sz w:val="22"/>
          <w:lang w:val="lt-LT"/>
          <w14:ligatures w14:val="none"/>
        </w:rPr>
        <w:t xml:space="preserve">Kaip vartoti </w:t>
      </w:r>
      <w:proofErr w:type="spellStart"/>
      <w:r w:rsidRPr="00021661">
        <w:rPr>
          <w:rFonts w:ascii="Times New Roman" w:hAnsi="Times New Roman"/>
          <w:b/>
          <w:kern w:val="0"/>
          <w:sz w:val="22"/>
          <w:lang w:val="lt-LT"/>
          <w14:ligatures w14:val="none"/>
        </w:rPr>
        <w:t>Certican</w:t>
      </w:r>
      <w:proofErr w:type="spellEnd"/>
    </w:p>
    <w:p w14:paraId="14E79062" w14:textId="77777777" w:rsidR="00A46CF6" w:rsidRPr="00021661" w:rsidRDefault="00A46CF6" w:rsidP="00A46CF6">
      <w:pPr>
        <w:spacing w:after="0" w:line="240" w:lineRule="auto"/>
        <w:ind w:right="-2"/>
        <w:rPr>
          <w:rFonts w:ascii="Times New Roman" w:hAnsi="Times New Roman"/>
          <w:kern w:val="0"/>
          <w:sz w:val="22"/>
          <w:lang w:val="lt-LT"/>
          <w14:ligatures w14:val="none"/>
        </w:rPr>
      </w:pPr>
      <w:proofErr w:type="spellStart"/>
      <w:r w:rsidRPr="00021661">
        <w:rPr>
          <w:rFonts w:ascii="Times New Roman" w:hAnsi="Times New Roman"/>
          <w:kern w:val="0"/>
          <w:sz w:val="22"/>
          <w:lang w:val="lt-LT"/>
          <w14:ligatures w14:val="none"/>
        </w:rPr>
        <w:t>Certican</w:t>
      </w:r>
      <w:proofErr w:type="spellEnd"/>
      <w:r w:rsidRPr="00021661">
        <w:rPr>
          <w:rFonts w:ascii="Times New Roman" w:hAnsi="Times New Roman"/>
          <w:kern w:val="0"/>
          <w:sz w:val="22"/>
          <w:lang w:val="lt-LT"/>
          <w14:ligatures w14:val="none"/>
        </w:rPr>
        <w:t xml:space="preserve"> reikia vartoti tik per burną.</w:t>
      </w:r>
    </w:p>
    <w:p w14:paraId="129AAFEF" w14:textId="77777777" w:rsidR="00A46CF6" w:rsidRPr="00021661" w:rsidRDefault="00A46CF6" w:rsidP="00A46CF6">
      <w:pPr>
        <w:spacing w:after="0" w:line="240" w:lineRule="auto"/>
        <w:ind w:right="-2"/>
        <w:rPr>
          <w:rFonts w:ascii="Times New Roman" w:hAnsi="Times New Roman"/>
          <w:kern w:val="0"/>
          <w:sz w:val="22"/>
          <w:lang w:val="lt-LT"/>
          <w14:ligatures w14:val="none"/>
        </w:rPr>
      </w:pPr>
      <w:r w:rsidRPr="00021661">
        <w:rPr>
          <w:rFonts w:ascii="Times New Roman" w:hAnsi="Times New Roman"/>
          <w:kern w:val="0"/>
          <w:sz w:val="22"/>
          <w:lang w:val="lt-LT"/>
          <w14:ligatures w14:val="none"/>
        </w:rPr>
        <w:t xml:space="preserve">Tablečių negalima smulkinti. </w:t>
      </w:r>
    </w:p>
    <w:p w14:paraId="535C1D5E" w14:textId="77777777" w:rsidR="00A46CF6" w:rsidRPr="00021661" w:rsidRDefault="00A46CF6" w:rsidP="00A46CF6">
      <w:pPr>
        <w:spacing w:after="0" w:line="240" w:lineRule="auto"/>
        <w:ind w:right="-2"/>
        <w:rPr>
          <w:rFonts w:ascii="Times New Roman" w:hAnsi="Times New Roman"/>
          <w:kern w:val="0"/>
          <w:sz w:val="22"/>
          <w:lang w:val="lt-LT"/>
          <w14:ligatures w14:val="none"/>
        </w:rPr>
      </w:pPr>
      <w:r w:rsidRPr="00021661">
        <w:rPr>
          <w:rFonts w:ascii="Times New Roman" w:hAnsi="Times New Roman"/>
          <w:kern w:val="0"/>
          <w:sz w:val="22"/>
          <w:lang w:val="lt-LT"/>
          <w14:ligatures w14:val="none"/>
        </w:rPr>
        <w:t xml:space="preserve">Nuryti visą tabletę užsigeriant stikline vandens. </w:t>
      </w:r>
    </w:p>
    <w:p w14:paraId="0FDF8C2C" w14:textId="77777777" w:rsidR="00A46CF6" w:rsidRPr="00021661" w:rsidRDefault="00A46CF6" w:rsidP="00A46CF6">
      <w:pPr>
        <w:spacing w:after="0" w:line="240" w:lineRule="auto"/>
        <w:ind w:right="-2"/>
        <w:rPr>
          <w:rFonts w:ascii="Times New Roman" w:hAnsi="Times New Roman"/>
          <w:kern w:val="0"/>
          <w:sz w:val="22"/>
          <w:lang w:val="lt-LT"/>
          <w14:ligatures w14:val="none"/>
        </w:rPr>
      </w:pPr>
      <w:r w:rsidRPr="00021661">
        <w:rPr>
          <w:rFonts w:ascii="Times New Roman" w:hAnsi="Times New Roman"/>
          <w:kern w:val="0"/>
          <w:sz w:val="22"/>
          <w:lang w:val="lt-LT"/>
          <w14:ligatures w14:val="none"/>
        </w:rPr>
        <w:t>Pirmąją šio vaisto dozę reikia išgerti kuo anksčiau po inkstų ar širdies persodinimo ir praėjus maždaug keturioms savaitėms po kepenų persodinimo.</w:t>
      </w:r>
    </w:p>
    <w:p w14:paraId="0E11327A" w14:textId="77777777" w:rsidR="00A46CF6" w:rsidRPr="00021661" w:rsidRDefault="00A46CF6" w:rsidP="00A46CF6">
      <w:pPr>
        <w:spacing w:after="0" w:line="240" w:lineRule="auto"/>
        <w:ind w:right="-2"/>
        <w:rPr>
          <w:rFonts w:ascii="Times New Roman" w:hAnsi="Times New Roman"/>
          <w:kern w:val="0"/>
          <w:sz w:val="22"/>
          <w:lang w:val="lt-LT"/>
          <w14:ligatures w14:val="none"/>
        </w:rPr>
      </w:pPr>
      <w:r w:rsidRPr="00021661">
        <w:rPr>
          <w:rFonts w:ascii="Times New Roman" w:hAnsi="Times New Roman"/>
          <w:kern w:val="0"/>
          <w:sz w:val="22"/>
          <w:lang w:val="lt-LT"/>
          <w14:ligatures w14:val="none"/>
        </w:rPr>
        <w:t xml:space="preserve">Tabletes reikia vartoti kartu su </w:t>
      </w:r>
      <w:proofErr w:type="spellStart"/>
      <w:r w:rsidRPr="00021661">
        <w:rPr>
          <w:rFonts w:ascii="Times New Roman" w:hAnsi="Times New Roman"/>
          <w:kern w:val="0"/>
          <w:sz w:val="22"/>
          <w:lang w:val="lt-LT"/>
          <w14:ligatures w14:val="none"/>
        </w:rPr>
        <w:t>ciklosporino</w:t>
      </w:r>
      <w:proofErr w:type="spellEnd"/>
      <w:r w:rsidRPr="00021661">
        <w:rPr>
          <w:rFonts w:ascii="Times New Roman" w:hAnsi="Times New Roman"/>
          <w:kern w:val="0"/>
          <w:sz w:val="22"/>
          <w:lang w:val="lt-LT"/>
          <w14:ligatures w14:val="none"/>
        </w:rPr>
        <w:t xml:space="preserve"> </w:t>
      </w:r>
      <w:proofErr w:type="spellStart"/>
      <w:r w:rsidRPr="00021661">
        <w:rPr>
          <w:rFonts w:ascii="Times New Roman" w:hAnsi="Times New Roman"/>
          <w:kern w:val="0"/>
          <w:sz w:val="22"/>
          <w:lang w:val="lt-LT"/>
          <w14:ligatures w14:val="none"/>
        </w:rPr>
        <w:t>mikroemulsija</w:t>
      </w:r>
      <w:proofErr w:type="spellEnd"/>
      <w:r w:rsidRPr="00021661">
        <w:rPr>
          <w:rFonts w:ascii="Times New Roman" w:hAnsi="Times New Roman"/>
          <w:kern w:val="0"/>
          <w:sz w:val="22"/>
          <w:lang w:val="lt-LT"/>
          <w14:ligatures w14:val="none"/>
        </w:rPr>
        <w:t xml:space="preserve"> po inkstų ar širdies persodinimo ir kartu su </w:t>
      </w:r>
      <w:proofErr w:type="spellStart"/>
      <w:r w:rsidRPr="00021661">
        <w:rPr>
          <w:rFonts w:ascii="Times New Roman" w:hAnsi="Times New Roman"/>
          <w:kern w:val="0"/>
          <w:sz w:val="22"/>
          <w:lang w:val="lt-LT"/>
          <w14:ligatures w14:val="none"/>
        </w:rPr>
        <w:t>takrolimuzu</w:t>
      </w:r>
      <w:proofErr w:type="spellEnd"/>
      <w:r w:rsidRPr="00021661">
        <w:rPr>
          <w:rFonts w:ascii="Times New Roman" w:hAnsi="Times New Roman"/>
          <w:kern w:val="0"/>
          <w:sz w:val="22"/>
          <w:lang w:val="lt-LT"/>
          <w14:ligatures w14:val="none"/>
        </w:rPr>
        <w:t xml:space="preserve"> po kepenų persodinimo. </w:t>
      </w:r>
    </w:p>
    <w:p w14:paraId="44CA3887" w14:textId="77777777" w:rsidR="00A46CF6" w:rsidRPr="00021661" w:rsidRDefault="00A46CF6" w:rsidP="00A46CF6">
      <w:pPr>
        <w:spacing w:after="0" w:line="240" w:lineRule="auto"/>
        <w:ind w:right="-2"/>
        <w:rPr>
          <w:rFonts w:ascii="Times New Roman" w:hAnsi="Times New Roman"/>
          <w:kern w:val="0"/>
          <w:sz w:val="22"/>
          <w:lang w:val="lt-LT"/>
          <w14:ligatures w14:val="none"/>
        </w:rPr>
      </w:pPr>
      <w:r w:rsidRPr="00021661">
        <w:rPr>
          <w:rFonts w:ascii="Times New Roman" w:hAnsi="Times New Roman"/>
          <w:kern w:val="0"/>
          <w:sz w:val="22"/>
          <w:lang w:val="lt-LT"/>
          <w14:ligatures w14:val="none"/>
        </w:rPr>
        <w:t xml:space="preserve">Nepasitarę su gydytoju </w:t>
      </w:r>
      <w:proofErr w:type="spellStart"/>
      <w:r w:rsidRPr="00021661">
        <w:rPr>
          <w:rFonts w:ascii="Times New Roman" w:hAnsi="Times New Roman"/>
          <w:kern w:val="0"/>
          <w:sz w:val="22"/>
          <w:lang w:val="lt-LT"/>
          <w14:ligatures w14:val="none"/>
        </w:rPr>
        <w:t>Certican</w:t>
      </w:r>
      <w:proofErr w:type="spellEnd"/>
      <w:r w:rsidRPr="00021661">
        <w:rPr>
          <w:rFonts w:ascii="Times New Roman" w:hAnsi="Times New Roman"/>
          <w:kern w:val="0"/>
          <w:sz w:val="22"/>
          <w:lang w:val="lt-LT"/>
          <w14:ligatures w14:val="none"/>
        </w:rPr>
        <w:t xml:space="preserve"> tablečių nekeiskite </w:t>
      </w:r>
      <w:proofErr w:type="spellStart"/>
      <w:r w:rsidRPr="00021661">
        <w:rPr>
          <w:rFonts w:ascii="Times New Roman" w:hAnsi="Times New Roman"/>
          <w:kern w:val="0"/>
          <w:sz w:val="22"/>
          <w:lang w:val="lt-LT"/>
          <w14:ligatures w14:val="none"/>
        </w:rPr>
        <w:t>Certican</w:t>
      </w:r>
      <w:proofErr w:type="spellEnd"/>
      <w:r w:rsidRPr="00021661">
        <w:rPr>
          <w:rFonts w:ascii="Times New Roman" w:hAnsi="Times New Roman"/>
          <w:kern w:val="0"/>
          <w:sz w:val="22"/>
          <w:lang w:val="lt-LT"/>
          <w14:ligatures w14:val="none"/>
        </w:rPr>
        <w:t xml:space="preserve"> disperguojamosiomis tabletėmis. </w:t>
      </w:r>
    </w:p>
    <w:p w14:paraId="1CE77474" w14:textId="77777777" w:rsidR="00A46CF6" w:rsidRPr="00021661" w:rsidRDefault="00A46CF6" w:rsidP="00A46CF6">
      <w:pPr>
        <w:spacing w:after="0" w:line="240" w:lineRule="auto"/>
        <w:ind w:right="-2"/>
        <w:rPr>
          <w:rFonts w:ascii="Times New Roman" w:hAnsi="Times New Roman"/>
          <w:kern w:val="0"/>
          <w:sz w:val="22"/>
          <w:lang w:val="lt-LT"/>
          <w14:ligatures w14:val="none"/>
        </w:rPr>
      </w:pPr>
    </w:p>
    <w:p w14:paraId="766B3EB5" w14:textId="77777777" w:rsidR="00A46CF6" w:rsidRPr="00021661" w:rsidRDefault="00A46CF6" w:rsidP="00A46CF6">
      <w:pPr>
        <w:spacing w:after="0" w:line="240" w:lineRule="auto"/>
        <w:ind w:right="-2"/>
        <w:rPr>
          <w:rFonts w:ascii="Times New Roman" w:hAnsi="Times New Roman"/>
          <w:b/>
          <w:kern w:val="0"/>
          <w:sz w:val="22"/>
          <w:lang w:val="lt-LT"/>
          <w14:ligatures w14:val="none"/>
        </w:rPr>
      </w:pPr>
      <w:r w:rsidRPr="00021661">
        <w:rPr>
          <w:rFonts w:ascii="Times New Roman" w:hAnsi="Times New Roman"/>
          <w:b/>
          <w:kern w:val="0"/>
          <w:sz w:val="22"/>
          <w:lang w:val="lt-LT"/>
          <w14:ligatures w14:val="none"/>
        </w:rPr>
        <w:t xml:space="preserve">Jūsų stebėjimas gydymo </w:t>
      </w:r>
      <w:proofErr w:type="spellStart"/>
      <w:r w:rsidRPr="00021661">
        <w:rPr>
          <w:rFonts w:ascii="Times New Roman" w:hAnsi="Times New Roman"/>
          <w:b/>
          <w:kern w:val="0"/>
          <w:sz w:val="22"/>
          <w:lang w:val="lt-LT"/>
          <w14:ligatures w14:val="none"/>
        </w:rPr>
        <w:t>Certican</w:t>
      </w:r>
      <w:proofErr w:type="spellEnd"/>
      <w:r w:rsidRPr="00021661">
        <w:rPr>
          <w:rFonts w:ascii="Times New Roman" w:hAnsi="Times New Roman"/>
          <w:b/>
          <w:kern w:val="0"/>
          <w:sz w:val="22"/>
          <w:lang w:val="lt-LT"/>
          <w14:ligatures w14:val="none"/>
        </w:rPr>
        <w:t xml:space="preserve"> metu</w:t>
      </w:r>
    </w:p>
    <w:p w14:paraId="0B51AB48" w14:textId="77777777" w:rsidR="00A46CF6" w:rsidRPr="00021661" w:rsidRDefault="00A46CF6" w:rsidP="00A46CF6">
      <w:pPr>
        <w:spacing w:after="0" w:line="240" w:lineRule="auto"/>
        <w:ind w:right="-2"/>
        <w:rPr>
          <w:rFonts w:ascii="Times New Roman" w:hAnsi="Times New Roman"/>
          <w:kern w:val="0"/>
          <w:sz w:val="22"/>
          <w:lang w:val="lt-LT"/>
          <w14:ligatures w14:val="none"/>
        </w:rPr>
      </w:pPr>
      <w:r w:rsidRPr="00021661">
        <w:rPr>
          <w:rFonts w:ascii="Times New Roman" w:hAnsi="Times New Roman"/>
          <w:kern w:val="0"/>
          <w:sz w:val="22"/>
          <w:lang w:val="lt-LT"/>
          <w14:ligatures w14:val="none"/>
        </w:rPr>
        <w:t xml:space="preserve">Gydytojas gali koreguoti dozę, atsižvelgdamas į tai, kiek </w:t>
      </w:r>
      <w:proofErr w:type="spellStart"/>
      <w:r w:rsidRPr="00021661">
        <w:rPr>
          <w:rFonts w:ascii="Times New Roman" w:hAnsi="Times New Roman"/>
          <w:kern w:val="0"/>
          <w:sz w:val="22"/>
          <w:lang w:val="lt-LT"/>
          <w14:ligatures w14:val="none"/>
        </w:rPr>
        <w:t>Certican</w:t>
      </w:r>
      <w:proofErr w:type="spellEnd"/>
      <w:r w:rsidRPr="00021661">
        <w:rPr>
          <w:rFonts w:ascii="Times New Roman" w:hAnsi="Times New Roman"/>
          <w:kern w:val="0"/>
          <w:sz w:val="22"/>
          <w:lang w:val="lt-LT"/>
          <w14:ligatures w14:val="none"/>
        </w:rPr>
        <w:t xml:space="preserve"> yra Jūsų kraujyje, ir pagal Jūsų organizmo atsaką į gydymą. Gydytojas reguliariai tirs kraują, kad išmatuotų </w:t>
      </w:r>
      <w:proofErr w:type="spellStart"/>
      <w:r w:rsidRPr="00021661">
        <w:rPr>
          <w:rFonts w:ascii="Times New Roman" w:hAnsi="Times New Roman"/>
          <w:kern w:val="0"/>
          <w:sz w:val="22"/>
          <w:lang w:val="lt-LT"/>
          <w14:ligatures w14:val="none"/>
        </w:rPr>
        <w:t>everolimuzo</w:t>
      </w:r>
      <w:proofErr w:type="spellEnd"/>
      <w:r w:rsidRPr="00021661">
        <w:rPr>
          <w:rFonts w:ascii="Times New Roman" w:hAnsi="Times New Roman"/>
          <w:kern w:val="0"/>
          <w:sz w:val="22"/>
          <w:lang w:val="lt-LT"/>
          <w14:ligatures w14:val="none"/>
        </w:rPr>
        <w:t xml:space="preserve"> ir </w:t>
      </w:r>
      <w:proofErr w:type="spellStart"/>
      <w:r w:rsidRPr="00021661">
        <w:rPr>
          <w:rFonts w:ascii="Times New Roman" w:hAnsi="Times New Roman"/>
          <w:kern w:val="0"/>
          <w:sz w:val="22"/>
          <w:lang w:val="lt-LT"/>
          <w14:ligatures w14:val="none"/>
        </w:rPr>
        <w:t>ciklosporino</w:t>
      </w:r>
      <w:proofErr w:type="spellEnd"/>
      <w:r w:rsidRPr="00021661">
        <w:rPr>
          <w:rFonts w:ascii="Times New Roman" w:hAnsi="Times New Roman"/>
          <w:kern w:val="0"/>
          <w:sz w:val="22"/>
          <w:lang w:val="lt-LT"/>
          <w14:ligatures w14:val="none"/>
        </w:rPr>
        <w:t xml:space="preserve"> koncentraciją. Be to, Jūsų gydytojas atidžiai stebės Jūsų inkstų funkciją, riebalų (lipidų) bei cukraus koncentraciją kraujyje ir baltymo kiekį šlapime.</w:t>
      </w:r>
    </w:p>
    <w:p w14:paraId="572490A4" w14:textId="77777777" w:rsidR="00A46CF6" w:rsidRPr="00021661" w:rsidRDefault="00A46CF6" w:rsidP="00A46CF6">
      <w:pPr>
        <w:spacing w:after="0" w:line="240" w:lineRule="auto"/>
        <w:ind w:right="-2"/>
        <w:rPr>
          <w:rFonts w:ascii="Times New Roman" w:hAnsi="Times New Roman"/>
          <w:kern w:val="0"/>
          <w:sz w:val="22"/>
          <w:lang w:val="lt-LT"/>
          <w14:ligatures w14:val="none"/>
        </w:rPr>
      </w:pPr>
    </w:p>
    <w:p w14:paraId="30CDD937" w14:textId="77777777" w:rsidR="00A46CF6" w:rsidRPr="00021661" w:rsidRDefault="00A46CF6" w:rsidP="00A46CF6">
      <w:pPr>
        <w:tabs>
          <w:tab w:val="left" w:pos="567"/>
        </w:tabs>
        <w:spacing w:after="0" w:line="240" w:lineRule="auto"/>
        <w:ind w:left="567" w:hanging="567"/>
        <w:rPr>
          <w:rFonts w:ascii="Times New Roman" w:hAnsi="Times New Roman"/>
          <w:b/>
          <w:kern w:val="0"/>
          <w:sz w:val="22"/>
          <w:lang w:val="lt-LT"/>
          <w14:ligatures w14:val="none"/>
        </w:rPr>
      </w:pPr>
      <w:r w:rsidRPr="00021661">
        <w:rPr>
          <w:rFonts w:ascii="Times New Roman" w:hAnsi="Times New Roman"/>
          <w:b/>
          <w:kern w:val="0"/>
          <w:sz w:val="22"/>
          <w:lang w:val="lt-LT"/>
          <w14:ligatures w14:val="none"/>
        </w:rPr>
        <w:t xml:space="preserve">Ką daryti pavartojus per didelę </w:t>
      </w:r>
      <w:proofErr w:type="spellStart"/>
      <w:r w:rsidRPr="00021661">
        <w:rPr>
          <w:rFonts w:ascii="Times New Roman" w:hAnsi="Times New Roman"/>
          <w:b/>
          <w:kern w:val="0"/>
          <w:sz w:val="22"/>
          <w:lang w:val="lt-LT"/>
          <w14:ligatures w14:val="none"/>
        </w:rPr>
        <w:t>Certican</w:t>
      </w:r>
      <w:proofErr w:type="spellEnd"/>
      <w:r w:rsidRPr="00021661">
        <w:rPr>
          <w:rFonts w:ascii="Times New Roman" w:hAnsi="Times New Roman"/>
          <w:b/>
          <w:kern w:val="0"/>
          <w:sz w:val="22"/>
          <w:lang w:val="lt-LT"/>
          <w14:ligatures w14:val="none"/>
        </w:rPr>
        <w:t xml:space="preserve"> dozę?</w:t>
      </w:r>
    </w:p>
    <w:p w14:paraId="6412F390" w14:textId="77777777" w:rsidR="00A46CF6" w:rsidRPr="00021661" w:rsidRDefault="00A46CF6" w:rsidP="00A46CF6">
      <w:pPr>
        <w:tabs>
          <w:tab w:val="left" w:pos="567"/>
        </w:tabs>
        <w:spacing w:after="0" w:line="240" w:lineRule="auto"/>
        <w:rPr>
          <w:rFonts w:ascii="Times New Roman" w:hAnsi="Times New Roman"/>
          <w:kern w:val="0"/>
          <w:sz w:val="22"/>
          <w:lang w:val="lt-LT"/>
          <w14:ligatures w14:val="none"/>
        </w:rPr>
      </w:pPr>
      <w:r w:rsidRPr="00021661">
        <w:rPr>
          <w:rFonts w:ascii="Times New Roman" w:hAnsi="Times New Roman"/>
          <w:kern w:val="0"/>
          <w:sz w:val="22"/>
          <w:lang w:val="lt-LT"/>
          <w14:ligatures w14:val="none"/>
        </w:rPr>
        <w:t>Jeigu išgėrėte daugiau tablečių negu nurodyta, nedelsdami kreipkitės į gydytoją.</w:t>
      </w:r>
    </w:p>
    <w:p w14:paraId="4616BA52" w14:textId="77777777" w:rsidR="00A46CF6" w:rsidRPr="00021661" w:rsidRDefault="00A46CF6" w:rsidP="00A46CF6">
      <w:pPr>
        <w:tabs>
          <w:tab w:val="left" w:pos="567"/>
        </w:tabs>
        <w:spacing w:after="0" w:line="240" w:lineRule="auto"/>
        <w:rPr>
          <w:rFonts w:ascii="Times New Roman" w:hAnsi="Times New Roman"/>
          <w:b/>
          <w:kern w:val="0"/>
          <w:sz w:val="22"/>
          <w:lang w:val="lt-LT"/>
          <w14:ligatures w14:val="none"/>
        </w:rPr>
      </w:pPr>
    </w:p>
    <w:p w14:paraId="70F6C1EA" w14:textId="77777777" w:rsidR="00A46CF6" w:rsidRPr="00021661" w:rsidRDefault="00A46CF6" w:rsidP="00A46CF6">
      <w:pPr>
        <w:tabs>
          <w:tab w:val="left" w:pos="567"/>
        </w:tabs>
        <w:spacing w:after="0" w:line="240" w:lineRule="auto"/>
        <w:ind w:left="567" w:hanging="567"/>
        <w:rPr>
          <w:rFonts w:ascii="Times New Roman" w:hAnsi="Times New Roman"/>
          <w:b/>
          <w:kern w:val="0"/>
          <w:sz w:val="22"/>
          <w:lang w:val="lt-LT"/>
          <w14:ligatures w14:val="none"/>
        </w:rPr>
      </w:pPr>
      <w:r w:rsidRPr="00021661">
        <w:rPr>
          <w:rFonts w:ascii="Times New Roman" w:hAnsi="Times New Roman"/>
          <w:b/>
          <w:kern w:val="0"/>
          <w:sz w:val="22"/>
          <w:lang w:val="lt-LT"/>
          <w14:ligatures w14:val="none"/>
        </w:rPr>
        <w:t xml:space="preserve">Pamiršus pavartoti </w:t>
      </w:r>
      <w:proofErr w:type="spellStart"/>
      <w:r w:rsidRPr="00021661">
        <w:rPr>
          <w:rFonts w:ascii="Times New Roman" w:hAnsi="Times New Roman"/>
          <w:b/>
          <w:kern w:val="0"/>
          <w:sz w:val="22"/>
          <w:lang w:val="lt-LT"/>
          <w14:ligatures w14:val="none"/>
        </w:rPr>
        <w:t>Certican</w:t>
      </w:r>
      <w:proofErr w:type="spellEnd"/>
    </w:p>
    <w:p w14:paraId="457A1DF3" w14:textId="77777777" w:rsidR="00A46CF6" w:rsidRPr="00021661" w:rsidRDefault="00A46CF6" w:rsidP="00A46CF6">
      <w:pPr>
        <w:tabs>
          <w:tab w:val="left" w:pos="567"/>
        </w:tabs>
        <w:spacing w:after="0" w:line="240" w:lineRule="auto"/>
        <w:rPr>
          <w:rFonts w:ascii="Times New Roman" w:hAnsi="Times New Roman"/>
          <w:kern w:val="0"/>
          <w:sz w:val="22"/>
          <w:lang w:val="lt-LT"/>
          <w14:ligatures w14:val="none"/>
        </w:rPr>
      </w:pPr>
      <w:r w:rsidRPr="00021661">
        <w:rPr>
          <w:rFonts w:ascii="Times New Roman" w:hAnsi="Times New Roman"/>
          <w:kern w:val="0"/>
          <w:sz w:val="22"/>
          <w:lang w:val="lt-LT"/>
          <w14:ligatures w14:val="none"/>
        </w:rPr>
        <w:t xml:space="preserve">Jei pamiršote išgerti </w:t>
      </w:r>
      <w:proofErr w:type="spellStart"/>
      <w:r w:rsidRPr="00021661">
        <w:rPr>
          <w:rFonts w:ascii="Times New Roman" w:hAnsi="Times New Roman"/>
          <w:kern w:val="0"/>
          <w:sz w:val="22"/>
          <w:lang w:val="lt-LT"/>
          <w14:ligatures w14:val="none"/>
        </w:rPr>
        <w:t>Certican</w:t>
      </w:r>
      <w:proofErr w:type="spellEnd"/>
      <w:r w:rsidRPr="00021661">
        <w:rPr>
          <w:rFonts w:ascii="Times New Roman" w:hAnsi="Times New Roman"/>
          <w:kern w:val="0"/>
          <w:sz w:val="22"/>
          <w:lang w:val="lt-LT"/>
          <w14:ligatures w14:val="none"/>
        </w:rPr>
        <w:t>, tai padarykite iš karto prisiminę, paskui vaistą vartokite įprastu laiku. Pasitarkite su gydytoju. Negalima vartoti dvigubos dozės norint kompensuoti praleistą tabletę.</w:t>
      </w:r>
    </w:p>
    <w:p w14:paraId="78DBDB80" w14:textId="77777777" w:rsidR="00A46CF6" w:rsidRPr="00021661" w:rsidRDefault="00A46CF6" w:rsidP="00A46CF6">
      <w:pPr>
        <w:tabs>
          <w:tab w:val="left" w:pos="567"/>
        </w:tabs>
        <w:spacing w:after="0" w:line="240" w:lineRule="auto"/>
        <w:ind w:left="567" w:hanging="567"/>
        <w:rPr>
          <w:rFonts w:ascii="Times New Roman" w:hAnsi="Times New Roman"/>
          <w:kern w:val="0"/>
          <w:sz w:val="22"/>
          <w:lang w:val="lt-LT"/>
          <w14:ligatures w14:val="none"/>
        </w:rPr>
      </w:pPr>
    </w:p>
    <w:p w14:paraId="2580B0BE" w14:textId="77777777" w:rsidR="00A46CF6" w:rsidRPr="00021661" w:rsidRDefault="00A46CF6" w:rsidP="00A46CF6">
      <w:pPr>
        <w:tabs>
          <w:tab w:val="left" w:pos="567"/>
        </w:tabs>
        <w:spacing w:after="0" w:line="240" w:lineRule="auto"/>
        <w:ind w:left="567" w:hanging="567"/>
        <w:rPr>
          <w:rFonts w:ascii="Times New Roman" w:hAnsi="Times New Roman"/>
          <w:b/>
          <w:kern w:val="0"/>
          <w:sz w:val="22"/>
          <w:lang w:val="lt-LT"/>
          <w14:ligatures w14:val="none"/>
        </w:rPr>
      </w:pPr>
      <w:r w:rsidRPr="00021661">
        <w:rPr>
          <w:rFonts w:ascii="Times New Roman" w:hAnsi="Times New Roman"/>
          <w:b/>
          <w:kern w:val="0"/>
          <w:sz w:val="22"/>
          <w:lang w:val="lt-LT"/>
          <w14:ligatures w14:val="none"/>
        </w:rPr>
        <w:t xml:space="preserve">Nustojus vartoti </w:t>
      </w:r>
      <w:proofErr w:type="spellStart"/>
      <w:r w:rsidRPr="00021661">
        <w:rPr>
          <w:rFonts w:ascii="Times New Roman" w:hAnsi="Times New Roman"/>
          <w:b/>
          <w:kern w:val="0"/>
          <w:sz w:val="22"/>
          <w:lang w:val="lt-LT"/>
          <w14:ligatures w14:val="none"/>
        </w:rPr>
        <w:t>Certican</w:t>
      </w:r>
      <w:proofErr w:type="spellEnd"/>
      <w:r w:rsidRPr="00021661">
        <w:rPr>
          <w:rFonts w:ascii="Times New Roman" w:hAnsi="Times New Roman"/>
          <w:b/>
          <w:kern w:val="0"/>
          <w:sz w:val="22"/>
          <w:lang w:val="lt-LT"/>
          <w14:ligatures w14:val="none"/>
        </w:rPr>
        <w:t xml:space="preserve"> </w:t>
      </w:r>
    </w:p>
    <w:p w14:paraId="55092A96" w14:textId="77777777" w:rsidR="00A46CF6" w:rsidRPr="00021661" w:rsidRDefault="00A46CF6" w:rsidP="00A46CF6">
      <w:pPr>
        <w:spacing w:after="0" w:line="240" w:lineRule="auto"/>
        <w:ind w:right="-2"/>
        <w:rPr>
          <w:rFonts w:ascii="Times New Roman" w:hAnsi="Times New Roman"/>
          <w:kern w:val="0"/>
          <w:sz w:val="22"/>
          <w:lang w:val="lt-LT"/>
          <w14:ligatures w14:val="none"/>
        </w:rPr>
      </w:pPr>
      <w:r w:rsidRPr="00021661">
        <w:rPr>
          <w:rFonts w:ascii="Times New Roman" w:hAnsi="Times New Roman"/>
          <w:kern w:val="0"/>
          <w:sz w:val="22"/>
          <w:lang w:val="lt-LT"/>
          <w14:ligatures w14:val="none"/>
        </w:rPr>
        <w:lastRenderedPageBreak/>
        <w:t xml:space="preserve">Nenustokite vartoti tablečių, kol nenurodys gydytojas. Jums reikės vartoti šį vaistą tol, kol Jums reikės </w:t>
      </w:r>
      <w:proofErr w:type="spellStart"/>
      <w:r w:rsidRPr="00021661">
        <w:rPr>
          <w:rFonts w:ascii="Times New Roman" w:hAnsi="Times New Roman"/>
          <w:kern w:val="0"/>
          <w:sz w:val="22"/>
          <w:lang w:val="lt-LT"/>
          <w14:ligatures w14:val="none"/>
        </w:rPr>
        <w:t>imunosupresantų</w:t>
      </w:r>
      <w:proofErr w:type="spellEnd"/>
      <w:r w:rsidRPr="00021661">
        <w:rPr>
          <w:rFonts w:ascii="Times New Roman" w:hAnsi="Times New Roman"/>
          <w:kern w:val="0"/>
          <w:sz w:val="22"/>
          <w:lang w:val="lt-LT"/>
          <w14:ligatures w14:val="none"/>
        </w:rPr>
        <w:t xml:space="preserve">, kad išvengtumėte persodinto inksto, širdies ar kepenų atmetimo. Nustojus vartoti </w:t>
      </w:r>
      <w:proofErr w:type="spellStart"/>
      <w:r w:rsidRPr="00021661">
        <w:rPr>
          <w:rFonts w:ascii="Times New Roman" w:hAnsi="Times New Roman"/>
          <w:kern w:val="0"/>
          <w:sz w:val="22"/>
          <w:lang w:val="lt-LT"/>
          <w14:ligatures w14:val="none"/>
        </w:rPr>
        <w:t>Certican</w:t>
      </w:r>
      <w:proofErr w:type="spellEnd"/>
      <w:r w:rsidRPr="00021661">
        <w:rPr>
          <w:rFonts w:ascii="Times New Roman" w:hAnsi="Times New Roman"/>
          <w:kern w:val="0"/>
          <w:sz w:val="22"/>
          <w:lang w:val="lt-LT"/>
          <w14:ligatures w14:val="none"/>
        </w:rPr>
        <w:t xml:space="preserve">, gali padidėti persodinto organo atmetimo galimybė. </w:t>
      </w:r>
    </w:p>
    <w:p w14:paraId="5BB393DB" w14:textId="77777777" w:rsidR="00A46CF6" w:rsidRPr="00021661" w:rsidRDefault="00A46CF6" w:rsidP="00A46CF6">
      <w:pPr>
        <w:numPr>
          <w:ilvl w:val="12"/>
          <w:numId w:val="0"/>
        </w:numPr>
        <w:spacing w:after="0" w:line="240" w:lineRule="auto"/>
        <w:ind w:right="-29"/>
        <w:rPr>
          <w:rFonts w:ascii="Times New Roman" w:hAnsi="Times New Roman"/>
          <w:kern w:val="0"/>
          <w:sz w:val="22"/>
          <w:lang w:val="lt-LT"/>
          <w14:ligatures w14:val="none"/>
        </w:rPr>
      </w:pPr>
    </w:p>
    <w:p w14:paraId="133C30D2" w14:textId="77777777" w:rsidR="00A46CF6" w:rsidRPr="00021661" w:rsidRDefault="00A46CF6" w:rsidP="00A46CF6">
      <w:pPr>
        <w:numPr>
          <w:ilvl w:val="12"/>
          <w:numId w:val="0"/>
        </w:numPr>
        <w:spacing w:after="0" w:line="240" w:lineRule="auto"/>
        <w:ind w:right="-29"/>
        <w:rPr>
          <w:rFonts w:ascii="Times New Roman" w:hAnsi="Times New Roman"/>
          <w:kern w:val="0"/>
          <w:sz w:val="22"/>
          <w:lang w:val="lt-LT"/>
          <w14:ligatures w14:val="none"/>
        </w:rPr>
      </w:pPr>
      <w:r w:rsidRPr="00021661">
        <w:rPr>
          <w:rFonts w:ascii="Times New Roman" w:hAnsi="Times New Roman"/>
          <w:kern w:val="0"/>
          <w:sz w:val="22"/>
          <w:lang w:val="lt-LT"/>
          <w14:ligatures w14:val="none"/>
        </w:rPr>
        <w:t>Jeigu kiltų daugiau klausimų dėl šio vaisto vartojimo, kreipkitės į gydytoją arba vaistininką.</w:t>
      </w:r>
    </w:p>
    <w:p w14:paraId="0729B039" w14:textId="77777777" w:rsidR="00A46CF6" w:rsidRPr="00021661" w:rsidRDefault="00A46CF6" w:rsidP="00A46CF6">
      <w:pPr>
        <w:tabs>
          <w:tab w:val="left" w:pos="567"/>
        </w:tabs>
        <w:spacing w:after="0" w:line="240" w:lineRule="auto"/>
        <w:ind w:left="567" w:hanging="567"/>
        <w:rPr>
          <w:rFonts w:ascii="Times New Roman" w:hAnsi="Times New Roman"/>
          <w:kern w:val="0"/>
          <w:sz w:val="22"/>
          <w:lang w:val="lt-LT"/>
          <w14:ligatures w14:val="none"/>
        </w:rPr>
      </w:pPr>
    </w:p>
    <w:p w14:paraId="655A3C91" w14:textId="77777777" w:rsidR="00A46CF6" w:rsidRPr="00021661" w:rsidRDefault="00A46CF6" w:rsidP="00A46CF6">
      <w:pPr>
        <w:numPr>
          <w:ilvl w:val="12"/>
          <w:numId w:val="0"/>
        </w:numPr>
        <w:tabs>
          <w:tab w:val="left" w:pos="567"/>
        </w:tabs>
        <w:spacing w:after="0" w:line="240" w:lineRule="auto"/>
        <w:ind w:left="567" w:hanging="567"/>
        <w:outlineLvl w:val="0"/>
        <w:rPr>
          <w:rFonts w:ascii="Times New Roman" w:hAnsi="Times New Roman"/>
          <w:b/>
          <w:caps/>
          <w:kern w:val="0"/>
          <w:sz w:val="22"/>
          <w:lang w:val="lt-LT"/>
          <w14:ligatures w14:val="none"/>
        </w:rPr>
      </w:pPr>
    </w:p>
    <w:p w14:paraId="51D279EA" w14:textId="77777777" w:rsidR="00A46CF6" w:rsidRPr="00021661" w:rsidRDefault="00A46CF6" w:rsidP="00A46CF6">
      <w:pPr>
        <w:numPr>
          <w:ilvl w:val="12"/>
          <w:numId w:val="0"/>
        </w:numPr>
        <w:tabs>
          <w:tab w:val="left" w:pos="567"/>
        </w:tabs>
        <w:spacing w:after="0" w:line="240" w:lineRule="auto"/>
        <w:ind w:left="567" w:hanging="567"/>
        <w:outlineLvl w:val="0"/>
        <w:rPr>
          <w:rFonts w:ascii="Times New Roman" w:hAnsi="Times New Roman"/>
          <w:b/>
          <w:caps/>
          <w:kern w:val="0"/>
          <w:sz w:val="22"/>
          <w:lang w:val="lt-LT"/>
          <w14:ligatures w14:val="none"/>
        </w:rPr>
      </w:pPr>
      <w:r w:rsidRPr="00021661">
        <w:rPr>
          <w:rFonts w:ascii="Times New Roman" w:hAnsi="Times New Roman"/>
          <w:b/>
          <w:caps/>
          <w:kern w:val="0"/>
          <w:sz w:val="22"/>
          <w:lang w:val="lt-LT"/>
          <w14:ligatures w14:val="none"/>
        </w:rPr>
        <w:t>4.</w:t>
      </w:r>
      <w:r w:rsidRPr="00021661">
        <w:rPr>
          <w:rFonts w:ascii="Times New Roman" w:hAnsi="Times New Roman"/>
          <w:b/>
          <w:caps/>
          <w:kern w:val="0"/>
          <w:sz w:val="22"/>
          <w:lang w:val="lt-LT"/>
          <w14:ligatures w14:val="none"/>
        </w:rPr>
        <w:tab/>
      </w:r>
      <w:r w:rsidRPr="00021661">
        <w:rPr>
          <w:rFonts w:ascii="Times New Roman" w:hAnsi="Times New Roman"/>
          <w:b/>
          <w:kern w:val="0"/>
          <w:sz w:val="22"/>
          <w:lang w:val="lt-LT"/>
          <w14:ligatures w14:val="none"/>
        </w:rPr>
        <w:t>Galimas šalutinis poveikis</w:t>
      </w:r>
    </w:p>
    <w:p w14:paraId="129BEDC9" w14:textId="77777777" w:rsidR="00A46CF6" w:rsidRPr="00021661" w:rsidRDefault="00A46CF6" w:rsidP="00A46CF6">
      <w:pPr>
        <w:tabs>
          <w:tab w:val="left" w:pos="567"/>
        </w:tabs>
        <w:spacing w:after="0" w:line="240" w:lineRule="auto"/>
        <w:ind w:left="567" w:hanging="567"/>
        <w:rPr>
          <w:rFonts w:ascii="Times New Roman" w:hAnsi="Times New Roman"/>
          <w:kern w:val="0"/>
          <w:sz w:val="22"/>
          <w:lang w:val="lt-LT"/>
          <w14:ligatures w14:val="none"/>
        </w:rPr>
      </w:pPr>
    </w:p>
    <w:p w14:paraId="02FE0174" w14:textId="77777777" w:rsidR="00A46CF6" w:rsidRPr="00021661" w:rsidRDefault="00A46CF6" w:rsidP="00A46CF6">
      <w:pPr>
        <w:tabs>
          <w:tab w:val="left" w:pos="567"/>
        </w:tabs>
        <w:spacing w:after="0" w:line="240" w:lineRule="auto"/>
        <w:rPr>
          <w:rFonts w:ascii="Times New Roman" w:hAnsi="Times New Roman"/>
          <w:kern w:val="0"/>
          <w:sz w:val="22"/>
          <w:lang w:val="lt-LT"/>
          <w14:ligatures w14:val="none"/>
        </w:rPr>
      </w:pPr>
      <w:r w:rsidRPr="00021661">
        <w:rPr>
          <w:rFonts w:ascii="Times New Roman" w:hAnsi="Times New Roman"/>
          <w:kern w:val="0"/>
          <w:sz w:val="22"/>
          <w:lang w:val="lt-LT"/>
          <w14:ligatures w14:val="none"/>
        </w:rPr>
        <w:t xml:space="preserve">Šis vaistas, kaip ir visi kiti, gali sukelti šalutinį poveikį, nors jis pasireiškia ne visiems žmonėms. </w:t>
      </w:r>
    </w:p>
    <w:p w14:paraId="658A72EA" w14:textId="77777777" w:rsidR="00A46CF6" w:rsidRPr="00021661" w:rsidRDefault="00A46CF6" w:rsidP="00A46CF6">
      <w:pPr>
        <w:tabs>
          <w:tab w:val="left" w:pos="567"/>
        </w:tabs>
        <w:spacing w:after="0" w:line="240" w:lineRule="auto"/>
        <w:rPr>
          <w:rFonts w:ascii="Times New Roman" w:hAnsi="Times New Roman"/>
          <w:kern w:val="0"/>
          <w:sz w:val="22"/>
          <w:lang w:val="lt-LT"/>
          <w14:ligatures w14:val="none"/>
        </w:rPr>
      </w:pPr>
    </w:p>
    <w:p w14:paraId="0B67688F" w14:textId="77777777" w:rsidR="00A46CF6" w:rsidRPr="00021661" w:rsidRDefault="00A46CF6" w:rsidP="00A46CF6">
      <w:pPr>
        <w:tabs>
          <w:tab w:val="left" w:pos="567"/>
        </w:tabs>
        <w:spacing w:after="0" w:line="240" w:lineRule="auto"/>
        <w:rPr>
          <w:rFonts w:ascii="Times New Roman" w:hAnsi="Times New Roman"/>
          <w:kern w:val="0"/>
          <w:sz w:val="22"/>
          <w:lang w:val="lt-LT"/>
          <w14:ligatures w14:val="none"/>
        </w:rPr>
      </w:pPr>
      <w:r w:rsidRPr="00021661">
        <w:rPr>
          <w:rFonts w:ascii="Times New Roman" w:hAnsi="Times New Roman"/>
          <w:kern w:val="0"/>
          <w:sz w:val="22"/>
          <w:lang w:val="lt-LT"/>
          <w14:ligatures w14:val="none"/>
        </w:rPr>
        <w:t xml:space="preserve">Kadangi vaistas yra vartojamas kartu su kitais vaistais, ne visada aišku, ar šalutinį poveikį sukėlė </w:t>
      </w:r>
      <w:proofErr w:type="spellStart"/>
      <w:r w:rsidRPr="00021661">
        <w:rPr>
          <w:rFonts w:ascii="Times New Roman" w:hAnsi="Times New Roman"/>
          <w:kern w:val="0"/>
          <w:sz w:val="22"/>
          <w:lang w:val="lt-LT"/>
          <w14:ligatures w14:val="none"/>
        </w:rPr>
        <w:t>Certican</w:t>
      </w:r>
      <w:proofErr w:type="spellEnd"/>
      <w:r w:rsidRPr="00021661">
        <w:rPr>
          <w:rFonts w:ascii="Times New Roman" w:hAnsi="Times New Roman"/>
          <w:kern w:val="0"/>
          <w:sz w:val="22"/>
          <w:lang w:val="lt-LT"/>
          <w14:ligatures w14:val="none"/>
        </w:rPr>
        <w:t>, ar kitas vaistas.</w:t>
      </w:r>
    </w:p>
    <w:p w14:paraId="1922EF7F" w14:textId="77777777" w:rsidR="00A46CF6" w:rsidRPr="00021661" w:rsidRDefault="00A46CF6" w:rsidP="00A46CF6">
      <w:pPr>
        <w:numPr>
          <w:ilvl w:val="12"/>
          <w:numId w:val="0"/>
        </w:numPr>
        <w:spacing w:after="0" w:line="240" w:lineRule="auto"/>
        <w:ind w:right="-2"/>
        <w:rPr>
          <w:rFonts w:ascii="Times New Roman" w:hAnsi="Times New Roman"/>
          <w:kern w:val="0"/>
          <w:sz w:val="22"/>
          <w:lang w:val="lt-LT"/>
          <w14:ligatures w14:val="none"/>
        </w:rPr>
      </w:pPr>
      <w:r w:rsidRPr="00021661">
        <w:rPr>
          <w:rFonts w:ascii="Times New Roman" w:hAnsi="Times New Roman"/>
          <w:kern w:val="0"/>
          <w:sz w:val="22"/>
          <w:lang w:val="lt-LT"/>
          <w14:ligatures w14:val="none"/>
        </w:rPr>
        <w:t xml:space="preserve"> </w:t>
      </w:r>
    </w:p>
    <w:p w14:paraId="6C4AA1CB" w14:textId="77777777" w:rsidR="00A46CF6" w:rsidRPr="00021661" w:rsidRDefault="00A46CF6" w:rsidP="00A46CF6">
      <w:pPr>
        <w:numPr>
          <w:ilvl w:val="12"/>
          <w:numId w:val="0"/>
        </w:numPr>
        <w:spacing w:after="0" w:line="240" w:lineRule="auto"/>
        <w:ind w:right="-2"/>
        <w:rPr>
          <w:rFonts w:ascii="Times New Roman" w:hAnsi="Times New Roman"/>
          <w:kern w:val="0"/>
          <w:sz w:val="22"/>
          <w:lang w:val="lt-LT"/>
          <w14:ligatures w14:val="none"/>
        </w:rPr>
      </w:pPr>
      <w:r w:rsidRPr="00021661">
        <w:rPr>
          <w:rFonts w:ascii="Times New Roman" w:hAnsi="Times New Roman"/>
          <w:kern w:val="0"/>
          <w:sz w:val="22"/>
          <w:lang w:val="lt-LT"/>
          <w14:ligatures w14:val="none"/>
        </w:rPr>
        <w:t>Pasireiškus šiems šalutiniams poveikiams reikia skubios medicininės pagalbos:</w:t>
      </w:r>
    </w:p>
    <w:p w14:paraId="062DCD9A" w14:textId="77777777" w:rsidR="00A46CF6" w:rsidRPr="00021661" w:rsidRDefault="00A46CF6" w:rsidP="00A46CF6">
      <w:pPr>
        <w:numPr>
          <w:ilvl w:val="0"/>
          <w:numId w:val="5"/>
        </w:numPr>
        <w:spacing w:after="0" w:line="240" w:lineRule="auto"/>
        <w:ind w:right="-2"/>
        <w:rPr>
          <w:rFonts w:ascii="Times New Roman" w:hAnsi="Times New Roman"/>
          <w:kern w:val="0"/>
          <w:sz w:val="22"/>
          <w:lang w:val="lt-LT"/>
          <w14:ligatures w14:val="none"/>
        </w:rPr>
      </w:pPr>
      <w:r w:rsidRPr="00021661">
        <w:rPr>
          <w:rFonts w:ascii="Times New Roman" w:hAnsi="Times New Roman"/>
          <w:kern w:val="0"/>
          <w:sz w:val="22"/>
          <w:lang w:val="lt-LT"/>
          <w14:ligatures w14:val="none"/>
        </w:rPr>
        <w:t>infekcija;</w:t>
      </w:r>
    </w:p>
    <w:p w14:paraId="2635534E" w14:textId="77777777" w:rsidR="00A46CF6" w:rsidRPr="00021661" w:rsidRDefault="00A46CF6" w:rsidP="00A46CF6">
      <w:pPr>
        <w:numPr>
          <w:ilvl w:val="0"/>
          <w:numId w:val="5"/>
        </w:numPr>
        <w:spacing w:after="0" w:line="240" w:lineRule="auto"/>
        <w:ind w:right="-2"/>
        <w:rPr>
          <w:rFonts w:ascii="Times New Roman" w:hAnsi="Times New Roman"/>
          <w:kern w:val="0"/>
          <w:sz w:val="22"/>
          <w:lang w:val="lt-LT"/>
          <w14:ligatures w14:val="none"/>
        </w:rPr>
      </w:pPr>
      <w:r w:rsidRPr="00021661">
        <w:rPr>
          <w:rFonts w:ascii="Times New Roman" w:hAnsi="Times New Roman"/>
          <w:kern w:val="0"/>
          <w:sz w:val="22"/>
          <w:lang w:val="lt-LT"/>
          <w14:ligatures w14:val="none"/>
        </w:rPr>
        <w:t>plaučių uždegimas;</w:t>
      </w:r>
    </w:p>
    <w:p w14:paraId="66C9A050" w14:textId="77777777" w:rsidR="00A46CF6" w:rsidRPr="00021661" w:rsidRDefault="00A46CF6" w:rsidP="00A46CF6">
      <w:pPr>
        <w:numPr>
          <w:ilvl w:val="0"/>
          <w:numId w:val="5"/>
        </w:numPr>
        <w:spacing w:after="0" w:line="240" w:lineRule="auto"/>
        <w:ind w:right="-2"/>
        <w:rPr>
          <w:rFonts w:ascii="Times New Roman" w:hAnsi="Times New Roman"/>
          <w:kern w:val="0"/>
          <w:sz w:val="22"/>
          <w:lang w:val="lt-LT"/>
          <w14:ligatures w14:val="none"/>
        </w:rPr>
      </w:pPr>
      <w:r w:rsidRPr="00021661">
        <w:rPr>
          <w:rFonts w:ascii="Times New Roman" w:hAnsi="Times New Roman"/>
          <w:kern w:val="0"/>
          <w:sz w:val="22"/>
          <w:lang w:val="lt-LT"/>
          <w14:ligatures w14:val="none"/>
        </w:rPr>
        <w:t>alerginė reakcija;</w:t>
      </w:r>
    </w:p>
    <w:p w14:paraId="60181A1E" w14:textId="77777777" w:rsidR="00A46CF6" w:rsidRPr="00021661" w:rsidRDefault="00A46CF6" w:rsidP="00A46CF6">
      <w:pPr>
        <w:numPr>
          <w:ilvl w:val="0"/>
          <w:numId w:val="5"/>
        </w:numPr>
        <w:spacing w:after="0" w:line="240" w:lineRule="auto"/>
        <w:ind w:right="-2"/>
        <w:rPr>
          <w:rFonts w:ascii="Times New Roman" w:hAnsi="Times New Roman"/>
          <w:kern w:val="0"/>
          <w:sz w:val="22"/>
          <w:lang w:val="lt-LT"/>
          <w14:ligatures w14:val="none"/>
        </w:rPr>
      </w:pPr>
      <w:r w:rsidRPr="00021661">
        <w:rPr>
          <w:rFonts w:ascii="Times New Roman" w:hAnsi="Times New Roman"/>
          <w:kern w:val="0"/>
          <w:sz w:val="22"/>
          <w:lang w:val="lt-LT"/>
          <w14:ligatures w14:val="none"/>
        </w:rPr>
        <w:t>karščiavimas ir kraujosruvų atsiradimas po oda (jos gali atrodyti kaip raudoni taškai), kartu gali būti neaiškios priežasties sukeltas nuovargis, minčių susipainiojimas, odos ir akių pageltimas bei išsiskiriančio šlapimo kiekio sumažėjimas (</w:t>
      </w:r>
      <w:proofErr w:type="spellStart"/>
      <w:r w:rsidRPr="00021661">
        <w:rPr>
          <w:rFonts w:ascii="Times New Roman" w:hAnsi="Times New Roman"/>
          <w:kern w:val="0"/>
          <w:sz w:val="22"/>
          <w:lang w:val="lt-LT"/>
          <w14:ligatures w14:val="none"/>
        </w:rPr>
        <w:t>trombozinė</w:t>
      </w:r>
      <w:proofErr w:type="spellEnd"/>
      <w:r w:rsidRPr="00021661">
        <w:rPr>
          <w:rFonts w:ascii="Times New Roman" w:hAnsi="Times New Roman"/>
          <w:kern w:val="0"/>
          <w:sz w:val="22"/>
          <w:lang w:val="lt-LT"/>
          <w14:ligatures w14:val="none"/>
        </w:rPr>
        <w:t xml:space="preserve"> </w:t>
      </w:r>
      <w:proofErr w:type="spellStart"/>
      <w:r w:rsidRPr="00021661">
        <w:rPr>
          <w:rFonts w:ascii="Times New Roman" w:hAnsi="Times New Roman"/>
          <w:kern w:val="0"/>
          <w:sz w:val="22"/>
          <w:lang w:val="lt-LT"/>
          <w14:ligatures w14:val="none"/>
        </w:rPr>
        <w:t>mikroangiopatija</w:t>
      </w:r>
      <w:proofErr w:type="spellEnd"/>
      <w:r w:rsidRPr="00021661">
        <w:rPr>
          <w:rFonts w:ascii="Times New Roman" w:hAnsi="Times New Roman"/>
          <w:kern w:val="0"/>
          <w:sz w:val="22"/>
          <w:lang w:val="lt-LT"/>
          <w14:ligatures w14:val="none"/>
        </w:rPr>
        <w:t xml:space="preserve">, hemolizinis </w:t>
      </w:r>
      <w:proofErr w:type="spellStart"/>
      <w:r w:rsidRPr="00021661">
        <w:rPr>
          <w:rFonts w:ascii="Times New Roman" w:hAnsi="Times New Roman"/>
          <w:kern w:val="0"/>
          <w:sz w:val="22"/>
          <w:lang w:val="lt-LT"/>
          <w14:ligatures w14:val="none"/>
        </w:rPr>
        <w:t>ureminis</w:t>
      </w:r>
      <w:proofErr w:type="spellEnd"/>
      <w:r w:rsidRPr="00021661">
        <w:rPr>
          <w:rFonts w:ascii="Times New Roman" w:hAnsi="Times New Roman"/>
          <w:kern w:val="0"/>
          <w:sz w:val="22"/>
          <w:lang w:val="lt-LT"/>
          <w14:ligatures w14:val="none"/>
        </w:rPr>
        <w:t xml:space="preserve"> sindromas).</w:t>
      </w:r>
    </w:p>
    <w:p w14:paraId="17AED0CF" w14:textId="77777777" w:rsidR="00A46CF6" w:rsidRPr="00021661" w:rsidRDefault="00A46CF6" w:rsidP="00A46CF6">
      <w:pPr>
        <w:spacing w:after="0" w:line="240" w:lineRule="auto"/>
        <w:ind w:right="-2"/>
        <w:rPr>
          <w:rFonts w:ascii="Times New Roman" w:hAnsi="Times New Roman"/>
          <w:kern w:val="0"/>
          <w:sz w:val="22"/>
          <w:lang w:val="lt-LT"/>
          <w14:ligatures w14:val="none"/>
        </w:rPr>
      </w:pPr>
    </w:p>
    <w:p w14:paraId="288D5BDC" w14:textId="77777777" w:rsidR="00A46CF6" w:rsidRPr="00021661" w:rsidRDefault="00A46CF6" w:rsidP="00A46CF6">
      <w:pPr>
        <w:spacing w:after="0" w:line="240" w:lineRule="auto"/>
        <w:ind w:right="-2"/>
        <w:rPr>
          <w:rFonts w:ascii="Times New Roman" w:hAnsi="Times New Roman"/>
          <w:kern w:val="0"/>
          <w:sz w:val="22"/>
          <w:lang w:val="lt-LT"/>
          <w14:ligatures w14:val="none"/>
        </w:rPr>
      </w:pPr>
      <w:r w:rsidRPr="00021661">
        <w:rPr>
          <w:rFonts w:ascii="Times New Roman" w:hAnsi="Times New Roman"/>
          <w:kern w:val="0"/>
          <w:sz w:val="22"/>
          <w:lang w:val="lt-LT"/>
          <w14:ligatures w14:val="none"/>
        </w:rPr>
        <w:t xml:space="preserve">Jeigu pasireiškia bet kuris paminėtas poveikis: </w:t>
      </w:r>
    </w:p>
    <w:p w14:paraId="5209C569" w14:textId="77777777" w:rsidR="00A46CF6" w:rsidRPr="00021661" w:rsidRDefault="00A46CF6" w:rsidP="00A46CF6">
      <w:pPr>
        <w:numPr>
          <w:ilvl w:val="0"/>
          <w:numId w:val="6"/>
        </w:numPr>
        <w:spacing w:after="0" w:line="240" w:lineRule="auto"/>
        <w:ind w:left="567" w:right="-2" w:hanging="567"/>
        <w:rPr>
          <w:rFonts w:ascii="Times New Roman" w:hAnsi="Times New Roman"/>
          <w:kern w:val="0"/>
          <w:sz w:val="22"/>
          <w:lang w:val="lt-LT"/>
          <w14:ligatures w14:val="none"/>
        </w:rPr>
      </w:pPr>
      <w:r w:rsidRPr="00021661">
        <w:rPr>
          <w:rFonts w:ascii="Times New Roman" w:hAnsi="Times New Roman"/>
          <w:kern w:val="0"/>
          <w:sz w:val="22"/>
          <w:lang w:val="lt-LT"/>
          <w14:ligatures w14:val="none"/>
        </w:rPr>
        <w:t>neišnykstantys ar pasunkėję su plaučiais ir kvėpavimu susiję simptomai, pavyzdžiui, kosulys, kvėpavimo pasunkėjimas ar švokštimas;</w:t>
      </w:r>
    </w:p>
    <w:p w14:paraId="5BE739B7" w14:textId="77777777" w:rsidR="00A46CF6" w:rsidRPr="00021661" w:rsidRDefault="00A46CF6" w:rsidP="00A46CF6">
      <w:pPr>
        <w:numPr>
          <w:ilvl w:val="0"/>
          <w:numId w:val="6"/>
        </w:numPr>
        <w:spacing w:after="0" w:line="240" w:lineRule="auto"/>
        <w:ind w:left="567" w:right="-2" w:hanging="567"/>
        <w:rPr>
          <w:rFonts w:ascii="Times New Roman" w:hAnsi="Times New Roman"/>
          <w:kern w:val="0"/>
          <w:sz w:val="22"/>
          <w:lang w:val="lt-LT"/>
          <w14:ligatures w14:val="none"/>
        </w:rPr>
      </w:pPr>
      <w:r w:rsidRPr="00021661">
        <w:rPr>
          <w:rFonts w:ascii="Times New Roman" w:hAnsi="Times New Roman"/>
          <w:kern w:val="0"/>
          <w:sz w:val="22"/>
          <w:lang w:val="lt-LT"/>
          <w14:ligatures w14:val="none"/>
        </w:rPr>
        <w:t xml:space="preserve">karščiavimas, bloga bendroji savijauta, krūtinės ar pilvo skausmas, </w:t>
      </w:r>
      <w:proofErr w:type="spellStart"/>
      <w:r w:rsidRPr="00021661">
        <w:rPr>
          <w:rFonts w:ascii="Times New Roman" w:hAnsi="Times New Roman"/>
          <w:kern w:val="0"/>
          <w:sz w:val="22"/>
          <w:lang w:val="lt-LT"/>
          <w14:ligatures w14:val="none"/>
        </w:rPr>
        <w:t>šaltkrėtis</w:t>
      </w:r>
      <w:proofErr w:type="spellEnd"/>
      <w:r w:rsidRPr="00021661">
        <w:rPr>
          <w:rFonts w:ascii="Times New Roman" w:hAnsi="Times New Roman"/>
          <w:kern w:val="0"/>
          <w:sz w:val="22"/>
          <w:lang w:val="lt-LT"/>
          <w14:ligatures w14:val="none"/>
        </w:rPr>
        <w:t>, deginimo pojūtis šlapinantis;</w:t>
      </w:r>
    </w:p>
    <w:p w14:paraId="509E02E3" w14:textId="77777777" w:rsidR="00A46CF6" w:rsidRPr="00021661" w:rsidRDefault="00A46CF6" w:rsidP="00A46CF6">
      <w:pPr>
        <w:numPr>
          <w:ilvl w:val="0"/>
          <w:numId w:val="6"/>
        </w:numPr>
        <w:spacing w:after="0" w:line="240" w:lineRule="auto"/>
        <w:ind w:left="567" w:right="-2" w:hanging="567"/>
        <w:rPr>
          <w:rFonts w:ascii="Times New Roman" w:hAnsi="Times New Roman"/>
          <w:kern w:val="0"/>
          <w:sz w:val="22"/>
          <w:lang w:val="lt-LT"/>
          <w14:ligatures w14:val="none"/>
        </w:rPr>
      </w:pPr>
      <w:r w:rsidRPr="00021661">
        <w:rPr>
          <w:rFonts w:ascii="Times New Roman" w:hAnsi="Times New Roman"/>
          <w:kern w:val="0"/>
          <w:sz w:val="22"/>
          <w:lang w:val="lt-LT"/>
          <w14:ligatures w14:val="none"/>
        </w:rPr>
        <w:t>veido, lūpų, liežuvio ar gerklės patinimas;</w:t>
      </w:r>
    </w:p>
    <w:p w14:paraId="58E19D66" w14:textId="77777777" w:rsidR="00A46CF6" w:rsidRPr="00021661" w:rsidRDefault="00A46CF6" w:rsidP="00A46CF6">
      <w:pPr>
        <w:numPr>
          <w:ilvl w:val="0"/>
          <w:numId w:val="6"/>
        </w:numPr>
        <w:spacing w:after="0" w:line="240" w:lineRule="auto"/>
        <w:ind w:left="567" w:right="-2" w:hanging="567"/>
        <w:rPr>
          <w:rFonts w:ascii="Times New Roman" w:hAnsi="Times New Roman"/>
          <w:kern w:val="0"/>
          <w:sz w:val="22"/>
          <w:lang w:val="lt-LT"/>
          <w14:ligatures w14:val="none"/>
        </w:rPr>
      </w:pPr>
      <w:r w:rsidRPr="00021661">
        <w:rPr>
          <w:rFonts w:ascii="Times New Roman" w:hAnsi="Times New Roman"/>
          <w:kern w:val="0"/>
          <w:sz w:val="22"/>
          <w:lang w:val="lt-LT"/>
          <w14:ligatures w14:val="none"/>
        </w:rPr>
        <w:t>pasunkėjęs rijimas;</w:t>
      </w:r>
    </w:p>
    <w:p w14:paraId="62603136" w14:textId="77777777" w:rsidR="00A46CF6" w:rsidRPr="00021661" w:rsidRDefault="00A46CF6" w:rsidP="00A46CF6">
      <w:pPr>
        <w:numPr>
          <w:ilvl w:val="0"/>
          <w:numId w:val="6"/>
        </w:numPr>
        <w:spacing w:after="0" w:line="240" w:lineRule="auto"/>
        <w:ind w:left="567" w:right="-2" w:hanging="567"/>
        <w:rPr>
          <w:rFonts w:ascii="Times New Roman" w:hAnsi="Times New Roman"/>
          <w:kern w:val="0"/>
          <w:sz w:val="22"/>
          <w:lang w:val="lt-LT"/>
          <w14:ligatures w14:val="none"/>
        </w:rPr>
      </w:pPr>
      <w:r w:rsidRPr="00021661">
        <w:rPr>
          <w:rFonts w:ascii="Times New Roman" w:hAnsi="Times New Roman"/>
          <w:kern w:val="0"/>
          <w:sz w:val="22"/>
          <w:lang w:val="lt-LT"/>
          <w14:ligatures w14:val="none"/>
        </w:rPr>
        <w:t>savaiminis kraujosruvų atsiradimas ar kraujavimas be aiškios priežasties;</w:t>
      </w:r>
    </w:p>
    <w:p w14:paraId="1F4CD8AF" w14:textId="77777777" w:rsidR="00A46CF6" w:rsidRPr="00021661" w:rsidRDefault="00A46CF6" w:rsidP="00A46CF6">
      <w:pPr>
        <w:numPr>
          <w:ilvl w:val="0"/>
          <w:numId w:val="5"/>
        </w:numPr>
        <w:spacing w:after="0" w:line="240" w:lineRule="auto"/>
        <w:ind w:right="-2"/>
        <w:rPr>
          <w:rFonts w:ascii="Times New Roman" w:hAnsi="Times New Roman"/>
          <w:kern w:val="0"/>
          <w:sz w:val="22"/>
          <w:lang w:val="lt-LT"/>
          <w14:ligatures w14:val="none"/>
        </w:rPr>
      </w:pPr>
      <w:r w:rsidRPr="00021661">
        <w:rPr>
          <w:rFonts w:ascii="Times New Roman" w:hAnsi="Times New Roman"/>
          <w:kern w:val="0"/>
          <w:sz w:val="22"/>
          <w:lang w:val="lt-LT"/>
          <w14:ligatures w14:val="none"/>
        </w:rPr>
        <w:t>išbėrimas;</w:t>
      </w:r>
    </w:p>
    <w:p w14:paraId="622172E9" w14:textId="77777777" w:rsidR="00A46CF6" w:rsidRPr="00021661" w:rsidRDefault="00A46CF6" w:rsidP="00A46CF6">
      <w:pPr>
        <w:numPr>
          <w:ilvl w:val="0"/>
          <w:numId w:val="5"/>
        </w:numPr>
        <w:spacing w:after="0" w:line="240" w:lineRule="auto"/>
        <w:ind w:right="-2"/>
        <w:rPr>
          <w:rFonts w:ascii="Times New Roman" w:hAnsi="Times New Roman"/>
          <w:kern w:val="0"/>
          <w:sz w:val="22"/>
          <w:lang w:val="lt-LT"/>
          <w14:ligatures w14:val="none"/>
        </w:rPr>
      </w:pPr>
      <w:r w:rsidRPr="00021661">
        <w:rPr>
          <w:rFonts w:ascii="Times New Roman" w:hAnsi="Times New Roman"/>
          <w:kern w:val="0"/>
          <w:sz w:val="22"/>
          <w:lang w:val="lt-LT"/>
          <w14:ligatures w14:val="none"/>
        </w:rPr>
        <w:t>skausmas, neįprastas šilumos pojūtis, patinimas ar skysčio išsiskyrimas operacijos vietoje,</w:t>
      </w:r>
    </w:p>
    <w:p w14:paraId="38423D78" w14:textId="77777777" w:rsidR="00A46CF6" w:rsidRPr="00021661" w:rsidRDefault="00A46CF6" w:rsidP="00A46CF6">
      <w:pPr>
        <w:numPr>
          <w:ilvl w:val="12"/>
          <w:numId w:val="0"/>
        </w:numPr>
        <w:spacing w:after="0" w:line="240" w:lineRule="auto"/>
        <w:ind w:right="-2"/>
        <w:rPr>
          <w:rFonts w:ascii="Times New Roman" w:hAnsi="Times New Roman"/>
          <w:kern w:val="0"/>
          <w:sz w:val="22"/>
          <w:lang w:val="lt-LT"/>
          <w14:ligatures w14:val="none"/>
        </w:rPr>
      </w:pPr>
    </w:p>
    <w:p w14:paraId="603D02DA" w14:textId="77777777" w:rsidR="00A46CF6" w:rsidRPr="00021661" w:rsidRDefault="00A46CF6" w:rsidP="00A46CF6">
      <w:pPr>
        <w:numPr>
          <w:ilvl w:val="12"/>
          <w:numId w:val="0"/>
        </w:numPr>
        <w:spacing w:after="0" w:line="240" w:lineRule="auto"/>
        <w:ind w:right="-2"/>
        <w:rPr>
          <w:rFonts w:ascii="Times New Roman" w:hAnsi="Times New Roman"/>
          <w:kern w:val="0"/>
          <w:sz w:val="22"/>
          <w:lang w:val="lt-LT"/>
          <w14:ligatures w14:val="none"/>
        </w:rPr>
      </w:pPr>
      <w:r w:rsidRPr="00021661">
        <w:rPr>
          <w:rFonts w:ascii="Times New Roman" w:hAnsi="Times New Roman"/>
          <w:kern w:val="0"/>
          <w:sz w:val="22"/>
          <w:lang w:val="lt-LT"/>
          <w14:ligatures w14:val="none"/>
        </w:rPr>
        <w:t xml:space="preserve">reikia nutraukti </w:t>
      </w:r>
      <w:proofErr w:type="spellStart"/>
      <w:r w:rsidRPr="00021661">
        <w:rPr>
          <w:rFonts w:ascii="Times New Roman" w:hAnsi="Times New Roman"/>
          <w:kern w:val="0"/>
          <w:sz w:val="22"/>
          <w:lang w:val="lt-LT"/>
          <w14:ligatures w14:val="none"/>
        </w:rPr>
        <w:t>Certican</w:t>
      </w:r>
      <w:proofErr w:type="spellEnd"/>
      <w:r w:rsidRPr="00021661">
        <w:rPr>
          <w:rFonts w:ascii="Times New Roman" w:hAnsi="Times New Roman"/>
          <w:kern w:val="0"/>
          <w:sz w:val="22"/>
          <w:lang w:val="lt-LT"/>
          <w14:ligatures w14:val="none"/>
        </w:rPr>
        <w:t xml:space="preserve"> vartojimą ir </w:t>
      </w:r>
      <w:r w:rsidRPr="00021661">
        <w:rPr>
          <w:rFonts w:ascii="Times New Roman" w:hAnsi="Times New Roman"/>
          <w:b/>
          <w:kern w:val="0"/>
          <w:sz w:val="22"/>
          <w:lang w:val="lt-LT"/>
          <w14:ligatures w14:val="none"/>
        </w:rPr>
        <w:t>nedelsiant kreiptis į gydytoją</w:t>
      </w:r>
      <w:r w:rsidRPr="00021661">
        <w:rPr>
          <w:rFonts w:ascii="Times New Roman" w:hAnsi="Times New Roman"/>
          <w:kern w:val="0"/>
          <w:sz w:val="22"/>
          <w:lang w:val="lt-LT"/>
          <w14:ligatures w14:val="none"/>
        </w:rPr>
        <w:t>.</w:t>
      </w:r>
    </w:p>
    <w:p w14:paraId="1FA3525E" w14:textId="77777777" w:rsidR="00A46CF6" w:rsidRPr="00021661" w:rsidRDefault="00A46CF6" w:rsidP="00A46CF6">
      <w:pPr>
        <w:numPr>
          <w:ilvl w:val="12"/>
          <w:numId w:val="0"/>
        </w:numPr>
        <w:spacing w:after="0" w:line="240" w:lineRule="auto"/>
        <w:ind w:right="-2"/>
        <w:rPr>
          <w:rFonts w:ascii="Times New Roman" w:hAnsi="Times New Roman"/>
          <w:kern w:val="0"/>
          <w:sz w:val="22"/>
          <w:lang w:val="lt-LT"/>
          <w14:ligatures w14:val="none"/>
        </w:rPr>
      </w:pPr>
    </w:p>
    <w:p w14:paraId="579BAC93" w14:textId="77777777" w:rsidR="00A46CF6" w:rsidRPr="00021661" w:rsidRDefault="00A46CF6" w:rsidP="00A46CF6">
      <w:pPr>
        <w:numPr>
          <w:ilvl w:val="12"/>
          <w:numId w:val="0"/>
        </w:numPr>
        <w:spacing w:after="0" w:line="240" w:lineRule="auto"/>
        <w:ind w:right="-2"/>
        <w:rPr>
          <w:rFonts w:ascii="Times New Roman" w:hAnsi="Times New Roman"/>
          <w:b/>
          <w:kern w:val="0"/>
          <w:sz w:val="22"/>
          <w:lang w:val="lt-LT"/>
          <w14:ligatures w14:val="none"/>
        </w:rPr>
      </w:pPr>
      <w:r w:rsidRPr="00021661">
        <w:rPr>
          <w:rFonts w:ascii="Times New Roman" w:hAnsi="Times New Roman"/>
          <w:b/>
          <w:kern w:val="0"/>
          <w:sz w:val="22"/>
          <w:lang w:val="lt-LT"/>
          <w14:ligatures w14:val="none"/>
        </w:rPr>
        <w:t>Kiti registruoti šalutiniai poveikiai:</w:t>
      </w:r>
    </w:p>
    <w:p w14:paraId="0A3867BC" w14:textId="77777777" w:rsidR="00A46CF6" w:rsidRPr="00021661" w:rsidRDefault="00A46CF6" w:rsidP="00A46CF6">
      <w:pPr>
        <w:tabs>
          <w:tab w:val="left" w:pos="567"/>
        </w:tabs>
        <w:spacing w:after="0" w:line="240" w:lineRule="auto"/>
        <w:rPr>
          <w:rFonts w:ascii="Times New Roman" w:hAnsi="Times New Roman"/>
          <w:kern w:val="0"/>
          <w:sz w:val="22"/>
          <w:lang w:val="lt-LT"/>
          <w14:ligatures w14:val="none"/>
        </w:rPr>
      </w:pPr>
    </w:p>
    <w:p w14:paraId="30F05317" w14:textId="77777777" w:rsidR="00A46CF6" w:rsidRPr="00021661" w:rsidRDefault="00A46CF6" w:rsidP="00A46CF6">
      <w:pPr>
        <w:tabs>
          <w:tab w:val="left" w:pos="567"/>
        </w:tabs>
        <w:spacing w:after="0" w:line="240" w:lineRule="auto"/>
        <w:rPr>
          <w:rFonts w:ascii="Times New Roman" w:hAnsi="Times New Roman"/>
          <w:kern w:val="0"/>
          <w:sz w:val="22"/>
          <w:lang w:val="lt-LT"/>
          <w14:ligatures w14:val="none"/>
        </w:rPr>
      </w:pPr>
      <w:r w:rsidRPr="00021661">
        <w:rPr>
          <w:rFonts w:ascii="Times New Roman" w:hAnsi="Times New Roman"/>
          <w:b/>
          <w:kern w:val="0"/>
          <w:sz w:val="22"/>
          <w:lang w:val="lt-LT"/>
          <w14:ligatures w14:val="none"/>
        </w:rPr>
        <w:t>Labai dažni</w:t>
      </w:r>
      <w:r w:rsidRPr="00021661">
        <w:rPr>
          <w:rFonts w:ascii="Times New Roman" w:hAnsi="Times New Roman"/>
          <w:i/>
          <w:kern w:val="0"/>
          <w:sz w:val="22"/>
          <w:lang w:val="lt-LT"/>
          <w14:ligatures w14:val="none"/>
        </w:rPr>
        <w:t xml:space="preserve"> (gali pasireikšti daugiau kaip 1 pacientui iš 10)</w:t>
      </w:r>
      <w:r w:rsidRPr="00021661">
        <w:rPr>
          <w:rFonts w:ascii="Times New Roman" w:hAnsi="Times New Roman"/>
          <w:kern w:val="0"/>
          <w:sz w:val="22"/>
          <w:lang w:val="lt-LT"/>
          <w14:ligatures w14:val="none"/>
        </w:rPr>
        <w:t xml:space="preserve"> </w:t>
      </w:r>
    </w:p>
    <w:p w14:paraId="0EB07140" w14:textId="77777777" w:rsidR="00A46CF6" w:rsidRPr="00021661" w:rsidRDefault="00A46CF6" w:rsidP="00A46CF6">
      <w:pPr>
        <w:numPr>
          <w:ilvl w:val="0"/>
          <w:numId w:val="7"/>
        </w:numPr>
        <w:spacing w:after="0" w:line="240" w:lineRule="auto"/>
        <w:rPr>
          <w:rFonts w:ascii="Times New Roman" w:hAnsi="Times New Roman"/>
          <w:kern w:val="0"/>
          <w:sz w:val="22"/>
          <w:lang w:val="lt-LT"/>
          <w14:ligatures w14:val="none"/>
        </w:rPr>
      </w:pPr>
      <w:r w:rsidRPr="00021661">
        <w:rPr>
          <w:rFonts w:ascii="Times New Roman" w:hAnsi="Times New Roman"/>
          <w:kern w:val="0"/>
          <w:sz w:val="22"/>
          <w:lang w:val="lt-LT"/>
          <w14:ligatures w14:val="none"/>
        </w:rPr>
        <w:t>infekcija (bakterinė, virusinė ar sukelta grybelių);</w:t>
      </w:r>
    </w:p>
    <w:p w14:paraId="21F55A33" w14:textId="77777777" w:rsidR="00A46CF6" w:rsidRPr="00021661" w:rsidRDefault="00A46CF6" w:rsidP="00A46CF6">
      <w:pPr>
        <w:numPr>
          <w:ilvl w:val="0"/>
          <w:numId w:val="7"/>
        </w:numPr>
        <w:spacing w:after="0" w:line="240" w:lineRule="auto"/>
        <w:rPr>
          <w:rFonts w:ascii="Times New Roman" w:hAnsi="Times New Roman"/>
          <w:kern w:val="0"/>
          <w:sz w:val="22"/>
          <w:lang w:val="lt-LT"/>
          <w14:ligatures w14:val="none"/>
        </w:rPr>
      </w:pPr>
      <w:r w:rsidRPr="00021661">
        <w:rPr>
          <w:rFonts w:ascii="Times New Roman" w:hAnsi="Times New Roman"/>
          <w:kern w:val="0"/>
          <w:sz w:val="22"/>
          <w:lang w:val="lt-LT"/>
          <w14:ligatures w14:val="none"/>
        </w:rPr>
        <w:t>apatinių kvėpavimo takų infekcinė liga, pvz., plaučių infekcinė liga, įskaitant plaučių uždegimą;</w:t>
      </w:r>
    </w:p>
    <w:p w14:paraId="5C9227F9" w14:textId="77777777" w:rsidR="00A46CF6" w:rsidRPr="00021661" w:rsidRDefault="00A46CF6" w:rsidP="00A46CF6">
      <w:pPr>
        <w:numPr>
          <w:ilvl w:val="0"/>
          <w:numId w:val="7"/>
        </w:numPr>
        <w:spacing w:after="0" w:line="240" w:lineRule="auto"/>
        <w:rPr>
          <w:rFonts w:ascii="Times New Roman" w:hAnsi="Times New Roman"/>
          <w:kern w:val="0"/>
          <w:sz w:val="22"/>
          <w:lang w:val="lt-LT"/>
          <w14:ligatures w14:val="none"/>
        </w:rPr>
      </w:pPr>
      <w:r w:rsidRPr="00021661">
        <w:rPr>
          <w:rFonts w:ascii="Times New Roman" w:hAnsi="Times New Roman"/>
          <w:kern w:val="0"/>
          <w:sz w:val="22"/>
          <w:lang w:val="lt-LT"/>
          <w14:ligatures w14:val="none"/>
        </w:rPr>
        <w:t>viršutinių kvėpavimo takų infekcinė liga, pvz., gerklės uždegimas ir paprastas peršalimas;</w:t>
      </w:r>
    </w:p>
    <w:p w14:paraId="6E14664D" w14:textId="77777777" w:rsidR="00A46CF6" w:rsidRPr="00021661" w:rsidRDefault="00A46CF6" w:rsidP="00A46CF6">
      <w:pPr>
        <w:numPr>
          <w:ilvl w:val="0"/>
          <w:numId w:val="7"/>
        </w:numPr>
        <w:spacing w:after="0" w:line="240" w:lineRule="auto"/>
        <w:rPr>
          <w:rFonts w:ascii="Times New Roman" w:hAnsi="Times New Roman"/>
          <w:kern w:val="0"/>
          <w:sz w:val="22"/>
          <w:lang w:val="lt-LT"/>
          <w14:ligatures w14:val="none"/>
        </w:rPr>
      </w:pPr>
      <w:r w:rsidRPr="00021661">
        <w:rPr>
          <w:rFonts w:ascii="Times New Roman" w:hAnsi="Times New Roman"/>
          <w:kern w:val="0"/>
          <w:sz w:val="22"/>
          <w:lang w:val="lt-LT"/>
          <w14:ligatures w14:val="none"/>
        </w:rPr>
        <w:t>šlapimo takų infekcinė liga;</w:t>
      </w:r>
    </w:p>
    <w:p w14:paraId="1FA598ED" w14:textId="77777777" w:rsidR="00A46CF6" w:rsidRPr="00021661" w:rsidRDefault="00A46CF6" w:rsidP="00A46CF6">
      <w:pPr>
        <w:numPr>
          <w:ilvl w:val="0"/>
          <w:numId w:val="7"/>
        </w:numPr>
        <w:spacing w:after="0" w:line="240" w:lineRule="auto"/>
        <w:rPr>
          <w:rFonts w:ascii="Times New Roman" w:hAnsi="Times New Roman"/>
          <w:kern w:val="0"/>
          <w:sz w:val="22"/>
          <w:lang w:val="lt-LT"/>
          <w14:ligatures w14:val="none"/>
        </w:rPr>
      </w:pPr>
      <w:r w:rsidRPr="00021661">
        <w:rPr>
          <w:rFonts w:ascii="Times New Roman" w:hAnsi="Times New Roman"/>
          <w:kern w:val="0"/>
          <w:sz w:val="22"/>
          <w:lang w:val="lt-LT"/>
          <w14:ligatures w14:val="none"/>
        </w:rPr>
        <w:t>mažakraujystė (sumažėjęs raudonųjų kraujo ląstelių kiekis);</w:t>
      </w:r>
    </w:p>
    <w:p w14:paraId="2EE886CD" w14:textId="77777777" w:rsidR="00A46CF6" w:rsidRPr="00021661" w:rsidRDefault="00A46CF6" w:rsidP="00A46CF6">
      <w:pPr>
        <w:numPr>
          <w:ilvl w:val="0"/>
          <w:numId w:val="7"/>
        </w:numPr>
        <w:spacing w:after="0" w:line="240" w:lineRule="auto"/>
        <w:rPr>
          <w:rFonts w:ascii="Times New Roman" w:hAnsi="Times New Roman"/>
          <w:kern w:val="0"/>
          <w:sz w:val="22"/>
          <w:lang w:val="lt-LT"/>
          <w14:ligatures w14:val="none"/>
        </w:rPr>
      </w:pPr>
      <w:r w:rsidRPr="00021661">
        <w:rPr>
          <w:rFonts w:ascii="Times New Roman" w:hAnsi="Times New Roman"/>
          <w:kern w:val="0"/>
          <w:sz w:val="22"/>
          <w:lang w:val="lt-LT"/>
          <w14:ligatures w14:val="none"/>
        </w:rPr>
        <w:t>mažas baltųjų kraujo ląstelių kiekis (dėl to padidėja infekcijos rizika), sumažėjęs kraujo plokštelių kiekis (dėl to gali pasireikšti kraujavimas ir (arba) atsirasti kraujosruvų po oda);</w:t>
      </w:r>
    </w:p>
    <w:p w14:paraId="298843FC" w14:textId="77777777" w:rsidR="00A46CF6" w:rsidRPr="00021661" w:rsidRDefault="00A46CF6" w:rsidP="00A46CF6">
      <w:pPr>
        <w:numPr>
          <w:ilvl w:val="0"/>
          <w:numId w:val="7"/>
        </w:numPr>
        <w:spacing w:after="0" w:line="240" w:lineRule="auto"/>
        <w:rPr>
          <w:rFonts w:ascii="Times New Roman" w:hAnsi="Times New Roman"/>
          <w:kern w:val="0"/>
          <w:sz w:val="22"/>
          <w:lang w:val="lt-LT"/>
          <w14:ligatures w14:val="none"/>
        </w:rPr>
      </w:pPr>
      <w:r w:rsidRPr="00021661">
        <w:rPr>
          <w:rFonts w:ascii="Times New Roman" w:hAnsi="Times New Roman"/>
          <w:kern w:val="0"/>
          <w:sz w:val="22"/>
          <w:lang w:val="lt-LT"/>
          <w14:ligatures w14:val="none"/>
        </w:rPr>
        <w:t>padidėjusi riebalų (lipidų, cholesterolio ir trigliceridų) koncentracija kraujyje;</w:t>
      </w:r>
    </w:p>
    <w:p w14:paraId="6BA4E865" w14:textId="77777777" w:rsidR="00A46CF6" w:rsidRPr="00021661" w:rsidRDefault="00A46CF6" w:rsidP="00A46CF6">
      <w:pPr>
        <w:numPr>
          <w:ilvl w:val="0"/>
          <w:numId w:val="7"/>
        </w:numPr>
        <w:spacing w:after="0" w:line="240" w:lineRule="auto"/>
        <w:ind w:right="-2"/>
        <w:rPr>
          <w:rFonts w:ascii="Times New Roman" w:hAnsi="Times New Roman"/>
          <w:kern w:val="0"/>
          <w:sz w:val="22"/>
          <w:lang w:val="lt-LT"/>
          <w14:ligatures w14:val="none"/>
        </w:rPr>
      </w:pPr>
      <w:r w:rsidRPr="00021661">
        <w:rPr>
          <w:rFonts w:ascii="Times New Roman" w:hAnsi="Times New Roman"/>
          <w:kern w:val="0"/>
          <w:sz w:val="22"/>
          <w:lang w:val="lt-LT"/>
          <w14:ligatures w14:val="none"/>
        </w:rPr>
        <w:t>pirmą kartą diagnozuotas cukrinis diabetas (didelis cukraus kiekis kraujyje);</w:t>
      </w:r>
    </w:p>
    <w:p w14:paraId="30746055" w14:textId="77777777" w:rsidR="00A46CF6" w:rsidRPr="00021661" w:rsidRDefault="00A46CF6" w:rsidP="00A46CF6">
      <w:pPr>
        <w:numPr>
          <w:ilvl w:val="0"/>
          <w:numId w:val="7"/>
        </w:numPr>
        <w:spacing w:after="0" w:line="240" w:lineRule="auto"/>
        <w:rPr>
          <w:rFonts w:ascii="Times New Roman" w:hAnsi="Times New Roman"/>
          <w:kern w:val="0"/>
          <w:sz w:val="22"/>
          <w:lang w:val="lt-LT"/>
          <w14:ligatures w14:val="none"/>
        </w:rPr>
      </w:pPr>
      <w:r w:rsidRPr="00021661">
        <w:rPr>
          <w:rFonts w:ascii="Times New Roman" w:hAnsi="Times New Roman"/>
          <w:kern w:val="0"/>
          <w:sz w:val="22"/>
          <w:lang w:val="lt-LT"/>
          <w14:ligatures w14:val="none"/>
        </w:rPr>
        <w:t>kalio kiekio kraujyje sumažėjimas;</w:t>
      </w:r>
    </w:p>
    <w:p w14:paraId="7BA0573F" w14:textId="77777777" w:rsidR="00A46CF6" w:rsidRPr="00021661" w:rsidRDefault="00A46CF6" w:rsidP="00A46CF6">
      <w:pPr>
        <w:numPr>
          <w:ilvl w:val="0"/>
          <w:numId w:val="7"/>
        </w:numPr>
        <w:spacing w:after="0" w:line="240" w:lineRule="auto"/>
        <w:rPr>
          <w:rFonts w:ascii="Times New Roman" w:hAnsi="Times New Roman"/>
          <w:kern w:val="0"/>
          <w:sz w:val="22"/>
          <w:lang w:val="lt-LT"/>
          <w14:ligatures w14:val="none"/>
        </w:rPr>
      </w:pPr>
      <w:r w:rsidRPr="00021661">
        <w:rPr>
          <w:rFonts w:ascii="Times New Roman" w:hAnsi="Times New Roman"/>
          <w:kern w:val="0"/>
          <w:sz w:val="22"/>
          <w:lang w:val="lt-LT"/>
          <w14:ligatures w14:val="none"/>
        </w:rPr>
        <w:t>nerimas;</w:t>
      </w:r>
    </w:p>
    <w:p w14:paraId="513FF8D5" w14:textId="77777777" w:rsidR="00A46CF6" w:rsidRPr="00021661" w:rsidRDefault="00A46CF6" w:rsidP="00A46CF6">
      <w:pPr>
        <w:numPr>
          <w:ilvl w:val="0"/>
          <w:numId w:val="7"/>
        </w:numPr>
        <w:spacing w:after="0" w:line="240" w:lineRule="auto"/>
        <w:rPr>
          <w:rFonts w:ascii="Times New Roman" w:hAnsi="Times New Roman"/>
          <w:kern w:val="0"/>
          <w:sz w:val="22"/>
          <w:lang w:val="lt-LT"/>
          <w14:ligatures w14:val="none"/>
        </w:rPr>
      </w:pPr>
      <w:r w:rsidRPr="00021661">
        <w:rPr>
          <w:rFonts w:ascii="Times New Roman" w:hAnsi="Times New Roman"/>
          <w:kern w:val="0"/>
          <w:sz w:val="22"/>
          <w:lang w:val="lt-LT"/>
          <w14:ligatures w14:val="none"/>
        </w:rPr>
        <w:t>miego sutrikimas (nemiga);</w:t>
      </w:r>
    </w:p>
    <w:p w14:paraId="1E39E16B" w14:textId="77777777" w:rsidR="00A46CF6" w:rsidRPr="00021661" w:rsidRDefault="00A46CF6" w:rsidP="00A46CF6">
      <w:pPr>
        <w:numPr>
          <w:ilvl w:val="0"/>
          <w:numId w:val="7"/>
        </w:numPr>
        <w:spacing w:after="0" w:line="240" w:lineRule="auto"/>
        <w:rPr>
          <w:rFonts w:ascii="Times New Roman" w:hAnsi="Times New Roman"/>
          <w:kern w:val="0"/>
          <w:sz w:val="22"/>
          <w:lang w:val="lt-LT"/>
          <w14:ligatures w14:val="none"/>
        </w:rPr>
      </w:pPr>
      <w:r w:rsidRPr="00021661">
        <w:rPr>
          <w:rFonts w:ascii="Times New Roman" w:hAnsi="Times New Roman"/>
          <w:kern w:val="0"/>
          <w:sz w:val="22"/>
          <w:lang w:val="lt-LT"/>
          <w14:ligatures w14:val="none"/>
        </w:rPr>
        <w:t>galvos skausmas;</w:t>
      </w:r>
    </w:p>
    <w:p w14:paraId="2D8977C6" w14:textId="77777777" w:rsidR="00A46CF6" w:rsidRPr="00021661" w:rsidRDefault="00A46CF6" w:rsidP="00A46CF6">
      <w:pPr>
        <w:numPr>
          <w:ilvl w:val="0"/>
          <w:numId w:val="7"/>
        </w:numPr>
        <w:spacing w:after="0" w:line="240" w:lineRule="auto"/>
        <w:rPr>
          <w:rFonts w:ascii="Times New Roman" w:hAnsi="Times New Roman"/>
          <w:kern w:val="0"/>
          <w:sz w:val="22"/>
          <w:lang w:val="lt-LT"/>
          <w14:ligatures w14:val="none"/>
        </w:rPr>
      </w:pPr>
      <w:r w:rsidRPr="00021661">
        <w:rPr>
          <w:rFonts w:ascii="Times New Roman" w:hAnsi="Times New Roman"/>
          <w:kern w:val="0"/>
          <w:sz w:val="22"/>
          <w:lang w:val="lt-LT"/>
          <w14:ligatures w14:val="none"/>
        </w:rPr>
        <w:t>skysčio kaupimasis ertmėje aplink širdį, jeigu atvejis sunkus, gali sumažėti širdies pajėgumas pumpuoti kraują;</w:t>
      </w:r>
    </w:p>
    <w:p w14:paraId="0DC4BFB9" w14:textId="77777777" w:rsidR="00A46CF6" w:rsidRPr="00021661" w:rsidRDefault="00A46CF6" w:rsidP="00A46CF6">
      <w:pPr>
        <w:numPr>
          <w:ilvl w:val="0"/>
          <w:numId w:val="7"/>
        </w:numPr>
        <w:spacing w:after="0" w:line="240" w:lineRule="auto"/>
        <w:rPr>
          <w:rFonts w:ascii="Times New Roman" w:hAnsi="Times New Roman"/>
          <w:kern w:val="0"/>
          <w:sz w:val="22"/>
          <w:lang w:val="lt-LT"/>
          <w14:ligatures w14:val="none"/>
        </w:rPr>
      </w:pPr>
      <w:r w:rsidRPr="00021661">
        <w:rPr>
          <w:rFonts w:ascii="Times New Roman" w:hAnsi="Times New Roman"/>
          <w:kern w:val="0"/>
          <w:sz w:val="22"/>
          <w:lang w:val="lt-LT"/>
          <w14:ligatures w14:val="none"/>
        </w:rPr>
        <w:t>didelis kraujospūdis;</w:t>
      </w:r>
    </w:p>
    <w:p w14:paraId="4FFBD90C" w14:textId="77777777" w:rsidR="00A46CF6" w:rsidRPr="00021661" w:rsidRDefault="00A46CF6" w:rsidP="00A46CF6">
      <w:pPr>
        <w:numPr>
          <w:ilvl w:val="0"/>
          <w:numId w:val="7"/>
        </w:numPr>
        <w:spacing w:after="0" w:line="240" w:lineRule="auto"/>
        <w:rPr>
          <w:rFonts w:ascii="Times New Roman" w:hAnsi="Times New Roman"/>
          <w:kern w:val="0"/>
          <w:sz w:val="22"/>
          <w:lang w:val="lt-LT"/>
          <w14:ligatures w14:val="none"/>
        </w:rPr>
      </w:pPr>
      <w:r w:rsidRPr="00021661">
        <w:rPr>
          <w:rFonts w:ascii="Times New Roman" w:hAnsi="Times New Roman"/>
          <w:kern w:val="0"/>
          <w:sz w:val="22"/>
          <w:lang w:val="lt-LT"/>
          <w14:ligatures w14:val="none"/>
        </w:rPr>
        <w:t>venų trombozė (dideles venas užkemšančių kraujo krešulių atsiradimas);</w:t>
      </w:r>
    </w:p>
    <w:p w14:paraId="0BC28E15" w14:textId="77777777" w:rsidR="00A46CF6" w:rsidRPr="00021661" w:rsidRDefault="00A46CF6" w:rsidP="00A46CF6">
      <w:pPr>
        <w:numPr>
          <w:ilvl w:val="0"/>
          <w:numId w:val="7"/>
        </w:numPr>
        <w:spacing w:after="0" w:line="240" w:lineRule="auto"/>
        <w:rPr>
          <w:rFonts w:ascii="Times New Roman" w:hAnsi="Times New Roman"/>
          <w:kern w:val="0"/>
          <w:sz w:val="22"/>
          <w:lang w:val="lt-LT"/>
          <w14:ligatures w14:val="none"/>
        </w:rPr>
      </w:pPr>
      <w:r w:rsidRPr="00021661">
        <w:rPr>
          <w:rFonts w:ascii="Times New Roman" w:hAnsi="Times New Roman"/>
          <w:kern w:val="0"/>
          <w:sz w:val="22"/>
          <w:lang w:val="lt-LT"/>
          <w14:ligatures w14:val="none"/>
        </w:rPr>
        <w:t>skysčio kaupimasis plaučiuose ir krūtinės ertmėje, sunkiu atveju galintis sukelti dusulį;</w:t>
      </w:r>
    </w:p>
    <w:p w14:paraId="41D1849C" w14:textId="77777777" w:rsidR="00A46CF6" w:rsidRPr="00021661" w:rsidRDefault="00A46CF6" w:rsidP="00A46CF6">
      <w:pPr>
        <w:numPr>
          <w:ilvl w:val="0"/>
          <w:numId w:val="7"/>
        </w:numPr>
        <w:spacing w:after="0" w:line="240" w:lineRule="auto"/>
        <w:ind w:right="-2"/>
        <w:rPr>
          <w:rFonts w:ascii="Times New Roman" w:hAnsi="Times New Roman"/>
          <w:kern w:val="0"/>
          <w:sz w:val="22"/>
          <w:lang w:val="lt-LT"/>
          <w14:ligatures w14:val="none"/>
        </w:rPr>
      </w:pPr>
      <w:r w:rsidRPr="00021661">
        <w:rPr>
          <w:rFonts w:ascii="Times New Roman" w:hAnsi="Times New Roman"/>
          <w:kern w:val="0"/>
          <w:sz w:val="22"/>
          <w:lang w:val="lt-LT"/>
          <w14:ligatures w14:val="none"/>
        </w:rPr>
        <w:lastRenderedPageBreak/>
        <w:t>kosulys;</w:t>
      </w:r>
    </w:p>
    <w:p w14:paraId="1DD92B5E" w14:textId="77777777" w:rsidR="00A46CF6" w:rsidRPr="00021661" w:rsidRDefault="00A46CF6" w:rsidP="00A46CF6">
      <w:pPr>
        <w:numPr>
          <w:ilvl w:val="0"/>
          <w:numId w:val="7"/>
        </w:numPr>
        <w:spacing w:after="0" w:line="240" w:lineRule="auto"/>
        <w:ind w:right="-2"/>
        <w:rPr>
          <w:rFonts w:ascii="Times New Roman" w:hAnsi="Times New Roman"/>
          <w:kern w:val="0"/>
          <w:sz w:val="22"/>
          <w:lang w:val="lt-LT"/>
          <w14:ligatures w14:val="none"/>
        </w:rPr>
      </w:pPr>
      <w:r w:rsidRPr="00021661">
        <w:rPr>
          <w:rFonts w:ascii="Times New Roman" w:hAnsi="Times New Roman"/>
          <w:kern w:val="0"/>
          <w:sz w:val="22"/>
          <w:lang w:val="lt-LT"/>
          <w14:ligatures w14:val="none"/>
        </w:rPr>
        <w:t>dusulys;</w:t>
      </w:r>
    </w:p>
    <w:p w14:paraId="2F616EB2" w14:textId="77777777" w:rsidR="00A46CF6" w:rsidRPr="00021661" w:rsidRDefault="00A46CF6" w:rsidP="00A46CF6">
      <w:pPr>
        <w:numPr>
          <w:ilvl w:val="0"/>
          <w:numId w:val="7"/>
        </w:numPr>
        <w:spacing w:after="0" w:line="240" w:lineRule="auto"/>
        <w:ind w:right="-2"/>
        <w:rPr>
          <w:rFonts w:ascii="Times New Roman" w:hAnsi="Times New Roman"/>
          <w:kern w:val="0"/>
          <w:sz w:val="22"/>
          <w:lang w:val="lt-LT"/>
          <w14:ligatures w14:val="none"/>
        </w:rPr>
      </w:pPr>
      <w:r w:rsidRPr="00021661">
        <w:rPr>
          <w:rFonts w:ascii="Times New Roman" w:hAnsi="Times New Roman"/>
          <w:kern w:val="0"/>
          <w:sz w:val="22"/>
          <w:lang w:val="lt-LT"/>
          <w14:ligatures w14:val="none"/>
        </w:rPr>
        <w:t>viduriavimas;</w:t>
      </w:r>
    </w:p>
    <w:p w14:paraId="47E06952" w14:textId="77777777" w:rsidR="00A46CF6" w:rsidRPr="00021661" w:rsidRDefault="00A46CF6" w:rsidP="00A46CF6">
      <w:pPr>
        <w:numPr>
          <w:ilvl w:val="0"/>
          <w:numId w:val="7"/>
        </w:numPr>
        <w:spacing w:after="0" w:line="240" w:lineRule="auto"/>
        <w:ind w:right="-2"/>
        <w:rPr>
          <w:rFonts w:ascii="Times New Roman" w:hAnsi="Times New Roman"/>
          <w:kern w:val="0"/>
          <w:sz w:val="22"/>
          <w:lang w:val="lt-LT"/>
          <w14:ligatures w14:val="none"/>
        </w:rPr>
      </w:pPr>
      <w:r w:rsidRPr="00021661">
        <w:rPr>
          <w:rFonts w:ascii="Times New Roman" w:hAnsi="Times New Roman"/>
          <w:kern w:val="0"/>
          <w:sz w:val="22"/>
          <w:lang w:val="lt-LT"/>
          <w14:ligatures w14:val="none"/>
        </w:rPr>
        <w:t>šleikštulys (pykinimas);</w:t>
      </w:r>
    </w:p>
    <w:p w14:paraId="073553A5" w14:textId="77777777" w:rsidR="00A46CF6" w:rsidRPr="00021661" w:rsidRDefault="00A46CF6" w:rsidP="00A46CF6">
      <w:pPr>
        <w:numPr>
          <w:ilvl w:val="0"/>
          <w:numId w:val="7"/>
        </w:numPr>
        <w:spacing w:after="0" w:line="240" w:lineRule="auto"/>
        <w:ind w:right="-2"/>
        <w:rPr>
          <w:rFonts w:ascii="Times New Roman" w:hAnsi="Times New Roman"/>
          <w:kern w:val="0"/>
          <w:sz w:val="22"/>
          <w:lang w:val="lt-LT"/>
          <w14:ligatures w14:val="none"/>
        </w:rPr>
      </w:pPr>
      <w:r w:rsidRPr="00021661">
        <w:rPr>
          <w:rFonts w:ascii="Times New Roman" w:hAnsi="Times New Roman"/>
          <w:kern w:val="0"/>
          <w:sz w:val="22"/>
          <w:lang w:val="lt-LT"/>
          <w14:ligatures w14:val="none"/>
        </w:rPr>
        <w:t>vėmimas;</w:t>
      </w:r>
    </w:p>
    <w:p w14:paraId="23D6A727" w14:textId="77777777" w:rsidR="00A46CF6" w:rsidRPr="00021661" w:rsidRDefault="00A46CF6" w:rsidP="00A46CF6">
      <w:pPr>
        <w:numPr>
          <w:ilvl w:val="0"/>
          <w:numId w:val="7"/>
        </w:numPr>
        <w:spacing w:after="0" w:line="240" w:lineRule="auto"/>
        <w:contextualSpacing/>
        <w:rPr>
          <w:rFonts w:ascii="Times New Roman" w:hAnsi="Times New Roman"/>
          <w:kern w:val="0"/>
          <w:sz w:val="22"/>
          <w:lang w:val="lt-LT"/>
          <w14:ligatures w14:val="none"/>
        </w:rPr>
      </w:pPr>
      <w:r w:rsidRPr="00021661">
        <w:rPr>
          <w:rFonts w:ascii="Times New Roman" w:hAnsi="Times New Roman"/>
          <w:kern w:val="0"/>
          <w:sz w:val="22"/>
          <w:lang w:val="lt-LT"/>
          <w14:ligatures w14:val="none"/>
        </w:rPr>
        <w:t>skrandžio (pilvo) skausmas;</w:t>
      </w:r>
    </w:p>
    <w:p w14:paraId="7CD73E35" w14:textId="77777777" w:rsidR="00A46CF6" w:rsidRPr="00021661" w:rsidRDefault="00A46CF6" w:rsidP="00A46CF6">
      <w:pPr>
        <w:numPr>
          <w:ilvl w:val="0"/>
          <w:numId w:val="7"/>
        </w:numPr>
        <w:spacing w:after="0" w:line="240" w:lineRule="auto"/>
        <w:contextualSpacing/>
        <w:rPr>
          <w:rFonts w:ascii="Times New Roman" w:hAnsi="Times New Roman"/>
          <w:kern w:val="0"/>
          <w:sz w:val="22"/>
          <w:lang w:val="lt-LT"/>
          <w14:ligatures w14:val="none"/>
        </w:rPr>
      </w:pPr>
      <w:r w:rsidRPr="00021661">
        <w:rPr>
          <w:rFonts w:ascii="Times New Roman" w:hAnsi="Times New Roman"/>
          <w:kern w:val="0"/>
          <w:sz w:val="22"/>
          <w:lang w:val="lt-LT"/>
          <w14:ligatures w14:val="none"/>
        </w:rPr>
        <w:t>bendrojo pobūdžio skausmas;</w:t>
      </w:r>
    </w:p>
    <w:p w14:paraId="687A7C8D" w14:textId="77777777" w:rsidR="00A46CF6" w:rsidRPr="00021661" w:rsidRDefault="00A46CF6" w:rsidP="00A46CF6">
      <w:pPr>
        <w:numPr>
          <w:ilvl w:val="0"/>
          <w:numId w:val="7"/>
        </w:numPr>
        <w:spacing w:after="0" w:line="240" w:lineRule="auto"/>
        <w:contextualSpacing/>
        <w:rPr>
          <w:rFonts w:ascii="Times New Roman" w:hAnsi="Times New Roman"/>
          <w:kern w:val="0"/>
          <w:sz w:val="22"/>
          <w:lang w:val="lt-LT"/>
          <w14:ligatures w14:val="none"/>
        </w:rPr>
      </w:pPr>
      <w:r w:rsidRPr="00021661">
        <w:rPr>
          <w:rFonts w:ascii="Times New Roman" w:hAnsi="Times New Roman"/>
          <w:kern w:val="0"/>
          <w:sz w:val="22"/>
          <w:lang w:val="lt-LT"/>
          <w14:ligatures w14:val="none"/>
        </w:rPr>
        <w:t>karščiavimas;</w:t>
      </w:r>
    </w:p>
    <w:p w14:paraId="3E090C75" w14:textId="77777777" w:rsidR="00A46CF6" w:rsidRPr="00021661" w:rsidRDefault="00A46CF6" w:rsidP="00A46CF6">
      <w:pPr>
        <w:numPr>
          <w:ilvl w:val="0"/>
          <w:numId w:val="7"/>
        </w:numPr>
        <w:spacing w:after="0" w:line="240" w:lineRule="auto"/>
        <w:contextualSpacing/>
        <w:rPr>
          <w:rFonts w:ascii="Times New Roman" w:hAnsi="Times New Roman"/>
          <w:kern w:val="0"/>
          <w:sz w:val="22"/>
          <w:lang w:val="lt-LT"/>
          <w14:ligatures w14:val="none"/>
        </w:rPr>
      </w:pPr>
      <w:r w:rsidRPr="00021661">
        <w:rPr>
          <w:rFonts w:ascii="Times New Roman" w:hAnsi="Times New Roman"/>
          <w:kern w:val="0"/>
          <w:sz w:val="22"/>
          <w:lang w:val="lt-LT"/>
          <w14:ligatures w14:val="none"/>
        </w:rPr>
        <w:t xml:space="preserve">skysčių kaupimasis audiniuose; </w:t>
      </w:r>
    </w:p>
    <w:p w14:paraId="7C2FB92B" w14:textId="77777777" w:rsidR="00A46CF6" w:rsidRPr="00021661" w:rsidRDefault="00A46CF6" w:rsidP="00A46CF6">
      <w:pPr>
        <w:numPr>
          <w:ilvl w:val="0"/>
          <w:numId w:val="7"/>
        </w:numPr>
        <w:spacing w:after="0" w:line="240" w:lineRule="auto"/>
        <w:rPr>
          <w:rFonts w:ascii="Times New Roman" w:hAnsi="Times New Roman"/>
          <w:kern w:val="0"/>
          <w:sz w:val="22"/>
          <w:lang w:val="lt-LT"/>
          <w14:ligatures w14:val="none"/>
        </w:rPr>
      </w:pPr>
      <w:r w:rsidRPr="00021661">
        <w:rPr>
          <w:rFonts w:ascii="Times New Roman" w:hAnsi="Times New Roman"/>
          <w:kern w:val="0"/>
          <w:sz w:val="22"/>
          <w:lang w:val="lt-LT"/>
          <w14:ligatures w14:val="none"/>
        </w:rPr>
        <w:t>nenormalus žaizdų gijimas.</w:t>
      </w:r>
    </w:p>
    <w:p w14:paraId="4DDFB090" w14:textId="77777777" w:rsidR="00A46CF6" w:rsidRPr="00021661" w:rsidRDefault="00A46CF6" w:rsidP="00A46CF6">
      <w:pPr>
        <w:tabs>
          <w:tab w:val="left" w:pos="567"/>
        </w:tabs>
        <w:spacing w:after="0" w:line="240" w:lineRule="auto"/>
        <w:rPr>
          <w:rFonts w:ascii="Times New Roman" w:hAnsi="Times New Roman"/>
          <w:kern w:val="0"/>
          <w:sz w:val="22"/>
          <w:lang w:val="lt-LT"/>
          <w14:ligatures w14:val="none"/>
        </w:rPr>
      </w:pPr>
    </w:p>
    <w:p w14:paraId="19856D97" w14:textId="77777777" w:rsidR="00A46CF6" w:rsidRPr="00021661" w:rsidRDefault="00A46CF6" w:rsidP="00A46CF6">
      <w:pPr>
        <w:tabs>
          <w:tab w:val="left" w:pos="567"/>
        </w:tabs>
        <w:spacing w:after="0" w:line="240" w:lineRule="auto"/>
        <w:rPr>
          <w:rFonts w:ascii="Times New Roman" w:hAnsi="Times New Roman"/>
          <w:kern w:val="0"/>
          <w:sz w:val="22"/>
          <w:lang w:val="lt-LT"/>
          <w14:ligatures w14:val="none"/>
        </w:rPr>
      </w:pPr>
      <w:r w:rsidRPr="00021661">
        <w:rPr>
          <w:rFonts w:ascii="Times New Roman" w:hAnsi="Times New Roman"/>
          <w:b/>
          <w:kern w:val="0"/>
          <w:sz w:val="22"/>
          <w:lang w:val="lt-LT"/>
          <w14:ligatures w14:val="none"/>
        </w:rPr>
        <w:t>Dažni</w:t>
      </w:r>
      <w:r w:rsidRPr="00021661">
        <w:rPr>
          <w:rFonts w:ascii="Times New Roman" w:hAnsi="Times New Roman"/>
          <w:i/>
          <w:kern w:val="0"/>
          <w:sz w:val="22"/>
          <w:lang w:val="lt-LT"/>
          <w14:ligatures w14:val="none"/>
        </w:rPr>
        <w:t xml:space="preserve"> (gali pasireikšti ne daugiau kaip 1 iš 10 pacientų)</w:t>
      </w:r>
    </w:p>
    <w:p w14:paraId="2EC9F533" w14:textId="77777777" w:rsidR="00A46CF6" w:rsidRPr="00021661" w:rsidRDefault="00A46CF6" w:rsidP="00A46CF6">
      <w:pPr>
        <w:numPr>
          <w:ilvl w:val="0"/>
          <w:numId w:val="8"/>
        </w:numPr>
        <w:spacing w:after="0" w:line="240" w:lineRule="auto"/>
        <w:ind w:right="-2"/>
        <w:rPr>
          <w:rFonts w:ascii="Times New Roman" w:hAnsi="Times New Roman"/>
          <w:kern w:val="0"/>
          <w:sz w:val="22"/>
          <w:lang w:val="lt-LT"/>
          <w14:ligatures w14:val="none"/>
        </w:rPr>
      </w:pPr>
      <w:r w:rsidRPr="00021661">
        <w:rPr>
          <w:rFonts w:ascii="Times New Roman" w:hAnsi="Times New Roman"/>
          <w:kern w:val="0"/>
          <w:sz w:val="22"/>
          <w:lang w:val="lt-LT"/>
          <w14:ligatures w14:val="none"/>
        </w:rPr>
        <w:t xml:space="preserve">kraujo apnuodijimas; </w:t>
      </w:r>
    </w:p>
    <w:p w14:paraId="14D079F9" w14:textId="77777777" w:rsidR="00A46CF6" w:rsidRPr="00021661" w:rsidRDefault="00A46CF6" w:rsidP="00A46CF6">
      <w:pPr>
        <w:numPr>
          <w:ilvl w:val="0"/>
          <w:numId w:val="8"/>
        </w:numPr>
        <w:spacing w:after="0" w:line="240" w:lineRule="auto"/>
        <w:ind w:right="-2"/>
        <w:rPr>
          <w:rFonts w:ascii="Times New Roman" w:hAnsi="Times New Roman"/>
          <w:kern w:val="0"/>
          <w:sz w:val="22"/>
          <w:lang w:val="lt-LT"/>
          <w14:ligatures w14:val="none"/>
        </w:rPr>
      </w:pPr>
      <w:r w:rsidRPr="00021661">
        <w:rPr>
          <w:rFonts w:ascii="Times New Roman" w:hAnsi="Times New Roman"/>
          <w:kern w:val="0"/>
          <w:sz w:val="22"/>
          <w:lang w:val="lt-LT"/>
          <w14:ligatures w14:val="none"/>
        </w:rPr>
        <w:t>žaizdos infekcija;</w:t>
      </w:r>
    </w:p>
    <w:p w14:paraId="1CE41422" w14:textId="77777777" w:rsidR="00A46CF6" w:rsidRPr="00021661" w:rsidRDefault="00A46CF6" w:rsidP="00A46CF6">
      <w:pPr>
        <w:numPr>
          <w:ilvl w:val="0"/>
          <w:numId w:val="8"/>
        </w:numPr>
        <w:spacing w:after="0" w:line="240" w:lineRule="auto"/>
        <w:ind w:right="-2"/>
        <w:rPr>
          <w:rFonts w:ascii="Times New Roman" w:hAnsi="Times New Roman"/>
          <w:kern w:val="0"/>
          <w:sz w:val="22"/>
          <w:lang w:val="lt-LT"/>
          <w14:ligatures w14:val="none"/>
        </w:rPr>
      </w:pPr>
      <w:r w:rsidRPr="00021661">
        <w:rPr>
          <w:rFonts w:ascii="Times New Roman" w:hAnsi="Times New Roman"/>
          <w:kern w:val="0"/>
          <w:sz w:val="22"/>
          <w:lang w:val="lt-LT"/>
          <w14:ligatures w14:val="none"/>
        </w:rPr>
        <w:t>vėžys ir gerybiniai navikai;</w:t>
      </w:r>
    </w:p>
    <w:p w14:paraId="74E52B8C" w14:textId="77777777" w:rsidR="00A46CF6" w:rsidRPr="00021661" w:rsidRDefault="00A46CF6" w:rsidP="00A46CF6">
      <w:pPr>
        <w:numPr>
          <w:ilvl w:val="0"/>
          <w:numId w:val="8"/>
        </w:numPr>
        <w:spacing w:after="0" w:line="240" w:lineRule="auto"/>
        <w:ind w:right="-2"/>
        <w:rPr>
          <w:rFonts w:ascii="Times New Roman" w:hAnsi="Times New Roman"/>
          <w:kern w:val="0"/>
          <w:sz w:val="22"/>
          <w:lang w:val="lt-LT"/>
          <w14:ligatures w14:val="none"/>
        </w:rPr>
      </w:pPr>
      <w:r w:rsidRPr="00021661">
        <w:rPr>
          <w:rFonts w:ascii="Times New Roman" w:hAnsi="Times New Roman"/>
          <w:kern w:val="0"/>
          <w:sz w:val="22"/>
          <w:lang w:val="lt-LT"/>
          <w14:ligatures w14:val="none"/>
        </w:rPr>
        <w:t>odos vėžys;</w:t>
      </w:r>
    </w:p>
    <w:p w14:paraId="16C499D7" w14:textId="77777777" w:rsidR="00A46CF6" w:rsidRPr="00021661" w:rsidRDefault="00A46CF6" w:rsidP="00A46CF6">
      <w:pPr>
        <w:widowControl w:val="0"/>
        <w:numPr>
          <w:ilvl w:val="0"/>
          <w:numId w:val="8"/>
        </w:numPr>
        <w:spacing w:after="0" w:line="240" w:lineRule="auto"/>
        <w:ind w:right="-2"/>
        <w:contextualSpacing/>
        <w:rPr>
          <w:rFonts w:ascii="Times New Roman" w:hAnsi="Times New Roman"/>
          <w:kern w:val="0"/>
          <w:sz w:val="22"/>
          <w:lang w:val="lt-LT"/>
          <w14:ligatures w14:val="none"/>
        </w:rPr>
      </w:pPr>
      <w:r w:rsidRPr="00021661">
        <w:rPr>
          <w:rFonts w:ascii="Times New Roman" w:hAnsi="Times New Roman"/>
          <w:kern w:val="0"/>
          <w:sz w:val="22"/>
          <w:lang w:val="lt-LT"/>
          <w14:ligatures w14:val="none"/>
        </w:rPr>
        <w:t>inkstų pažeidimas kartu su mažu trombocitų ir raudonųjų kraujo ląstelių kiekiu, taip pat kartu gali būti (arba nebūti) išbėrimas (</w:t>
      </w:r>
      <w:proofErr w:type="spellStart"/>
      <w:r w:rsidRPr="00021661">
        <w:rPr>
          <w:rFonts w:ascii="Times New Roman" w:hAnsi="Times New Roman"/>
          <w:kern w:val="0"/>
          <w:sz w:val="22"/>
          <w:lang w:val="lt-LT"/>
          <w14:ligatures w14:val="none"/>
        </w:rPr>
        <w:t>trombocitopeninė</w:t>
      </w:r>
      <w:proofErr w:type="spellEnd"/>
      <w:r w:rsidRPr="00021661">
        <w:rPr>
          <w:rFonts w:ascii="Times New Roman" w:hAnsi="Times New Roman"/>
          <w:kern w:val="0"/>
          <w:sz w:val="22"/>
          <w:lang w:val="lt-LT"/>
          <w14:ligatures w14:val="none"/>
        </w:rPr>
        <w:t xml:space="preserve"> purpura ar hemolizinis </w:t>
      </w:r>
      <w:proofErr w:type="spellStart"/>
      <w:r w:rsidRPr="00021661">
        <w:rPr>
          <w:rFonts w:ascii="Times New Roman" w:hAnsi="Times New Roman"/>
          <w:kern w:val="0"/>
          <w:sz w:val="22"/>
          <w:lang w:val="lt-LT"/>
          <w14:ligatures w14:val="none"/>
        </w:rPr>
        <w:t>ureminis</w:t>
      </w:r>
      <w:proofErr w:type="spellEnd"/>
      <w:r w:rsidRPr="00021661">
        <w:rPr>
          <w:rFonts w:ascii="Times New Roman" w:hAnsi="Times New Roman"/>
          <w:kern w:val="0"/>
          <w:sz w:val="22"/>
          <w:lang w:val="lt-LT"/>
          <w14:ligatures w14:val="none"/>
        </w:rPr>
        <w:t xml:space="preserve"> sindromas);</w:t>
      </w:r>
    </w:p>
    <w:p w14:paraId="0F4E89E0" w14:textId="77777777" w:rsidR="00A46CF6" w:rsidRPr="00021661" w:rsidRDefault="00A46CF6" w:rsidP="00A46CF6">
      <w:pPr>
        <w:spacing w:after="0" w:line="240" w:lineRule="auto"/>
        <w:ind w:left="567" w:right="-2"/>
        <w:rPr>
          <w:rFonts w:ascii="Times New Roman" w:hAnsi="Times New Roman"/>
          <w:kern w:val="0"/>
          <w:sz w:val="22"/>
          <w:lang w:val="lt-LT"/>
          <w14:ligatures w14:val="none"/>
        </w:rPr>
      </w:pPr>
      <w:r w:rsidRPr="00021661">
        <w:rPr>
          <w:rFonts w:ascii="Times New Roman" w:hAnsi="Times New Roman"/>
          <w:kern w:val="0"/>
          <w:sz w:val="22"/>
          <w:lang w:val="lt-LT"/>
          <w14:ligatures w14:val="none"/>
        </w:rPr>
        <w:t xml:space="preserve">raudonųjų kraujo ląstelių irimas;  </w:t>
      </w:r>
    </w:p>
    <w:p w14:paraId="530C15C3" w14:textId="77777777" w:rsidR="00A46CF6" w:rsidRPr="00021661" w:rsidRDefault="00A46CF6" w:rsidP="00A46CF6">
      <w:pPr>
        <w:widowControl w:val="0"/>
        <w:numPr>
          <w:ilvl w:val="0"/>
          <w:numId w:val="8"/>
        </w:numPr>
        <w:spacing w:after="0" w:line="240" w:lineRule="auto"/>
        <w:ind w:right="-2"/>
        <w:contextualSpacing/>
        <w:rPr>
          <w:rFonts w:ascii="Times New Roman" w:hAnsi="Times New Roman"/>
          <w:kern w:val="0"/>
          <w:sz w:val="22"/>
          <w:lang w:val="lt-LT"/>
          <w14:ligatures w14:val="none"/>
        </w:rPr>
      </w:pPr>
      <w:r w:rsidRPr="00021661">
        <w:rPr>
          <w:rFonts w:ascii="Times New Roman" w:hAnsi="Times New Roman"/>
          <w:kern w:val="0"/>
          <w:sz w:val="22"/>
          <w:lang w:val="lt-LT"/>
          <w14:ligatures w14:val="none"/>
        </w:rPr>
        <w:t>mažas raudonųjų kraujo ląstelių ir kraujo plokštelių kiekis;</w:t>
      </w:r>
    </w:p>
    <w:p w14:paraId="11ABCD4F" w14:textId="77777777" w:rsidR="00A46CF6" w:rsidRPr="00021661" w:rsidRDefault="00A46CF6" w:rsidP="00A46CF6">
      <w:pPr>
        <w:widowControl w:val="0"/>
        <w:numPr>
          <w:ilvl w:val="0"/>
          <w:numId w:val="8"/>
        </w:numPr>
        <w:spacing w:after="0" w:line="240" w:lineRule="auto"/>
        <w:ind w:right="-2"/>
        <w:contextualSpacing/>
        <w:rPr>
          <w:rFonts w:ascii="Times New Roman" w:hAnsi="Times New Roman"/>
          <w:kern w:val="0"/>
          <w:sz w:val="22"/>
          <w:lang w:val="lt-LT"/>
          <w14:ligatures w14:val="none"/>
        </w:rPr>
      </w:pPr>
      <w:r w:rsidRPr="00021661">
        <w:rPr>
          <w:rFonts w:ascii="Times New Roman" w:hAnsi="Times New Roman"/>
          <w:kern w:val="0"/>
          <w:sz w:val="22"/>
          <w:lang w:val="lt-LT"/>
          <w14:ligatures w14:val="none"/>
        </w:rPr>
        <w:t>dažnas širdies plakimas;</w:t>
      </w:r>
    </w:p>
    <w:p w14:paraId="06EFFFA8" w14:textId="77777777" w:rsidR="00A46CF6" w:rsidRPr="00021661" w:rsidRDefault="00A46CF6" w:rsidP="00A46CF6">
      <w:pPr>
        <w:widowControl w:val="0"/>
        <w:numPr>
          <w:ilvl w:val="0"/>
          <w:numId w:val="8"/>
        </w:numPr>
        <w:spacing w:after="0" w:line="240" w:lineRule="auto"/>
        <w:ind w:right="-2"/>
        <w:contextualSpacing/>
        <w:rPr>
          <w:rFonts w:ascii="Times New Roman" w:hAnsi="Times New Roman"/>
          <w:kern w:val="0"/>
          <w:sz w:val="22"/>
          <w:lang w:val="lt-LT"/>
          <w14:ligatures w14:val="none"/>
        </w:rPr>
      </w:pPr>
      <w:r w:rsidRPr="00021661">
        <w:rPr>
          <w:rFonts w:ascii="Times New Roman" w:hAnsi="Times New Roman"/>
          <w:kern w:val="0"/>
          <w:sz w:val="22"/>
          <w:lang w:val="lt-LT"/>
          <w14:ligatures w14:val="none"/>
        </w:rPr>
        <w:t>kraujavimas iš nosies;</w:t>
      </w:r>
    </w:p>
    <w:p w14:paraId="402F8D19" w14:textId="77777777" w:rsidR="00A46CF6" w:rsidRPr="00021661" w:rsidRDefault="00A46CF6" w:rsidP="00A46CF6">
      <w:pPr>
        <w:widowControl w:val="0"/>
        <w:numPr>
          <w:ilvl w:val="0"/>
          <w:numId w:val="8"/>
        </w:numPr>
        <w:spacing w:after="0" w:line="240" w:lineRule="auto"/>
        <w:ind w:right="-2"/>
        <w:contextualSpacing/>
        <w:rPr>
          <w:rFonts w:ascii="Times New Roman" w:hAnsi="Times New Roman"/>
          <w:kern w:val="0"/>
          <w:sz w:val="22"/>
          <w:lang w:val="lt-LT"/>
          <w14:ligatures w14:val="none"/>
        </w:rPr>
      </w:pPr>
      <w:r w:rsidRPr="00021661">
        <w:rPr>
          <w:rFonts w:ascii="Times New Roman" w:hAnsi="Times New Roman"/>
          <w:kern w:val="0"/>
          <w:sz w:val="22"/>
          <w:lang w:val="lt-LT"/>
          <w14:ligatures w14:val="none"/>
        </w:rPr>
        <w:t>kraujo ląstelių kiekio sumažėjimas (galimi simptomai yra silpnumas, kraujosruvų atsiradimas ir dažnos infekcijos);</w:t>
      </w:r>
    </w:p>
    <w:p w14:paraId="7B44D357" w14:textId="77777777" w:rsidR="00A46CF6" w:rsidRPr="00021661" w:rsidRDefault="00A46CF6" w:rsidP="00A46CF6">
      <w:pPr>
        <w:numPr>
          <w:ilvl w:val="0"/>
          <w:numId w:val="8"/>
        </w:numPr>
        <w:spacing w:after="0" w:line="240" w:lineRule="auto"/>
        <w:ind w:right="-2"/>
        <w:rPr>
          <w:rFonts w:ascii="Times New Roman" w:hAnsi="Times New Roman"/>
          <w:kern w:val="0"/>
          <w:sz w:val="22"/>
          <w:lang w:val="lt-LT"/>
          <w14:ligatures w14:val="none"/>
        </w:rPr>
      </w:pPr>
      <w:r w:rsidRPr="00021661">
        <w:rPr>
          <w:rFonts w:ascii="Times New Roman" w:hAnsi="Times New Roman"/>
          <w:kern w:val="0"/>
          <w:sz w:val="22"/>
          <w:lang w:val="lt-LT"/>
          <w14:ligatures w14:val="none"/>
        </w:rPr>
        <w:t>persodinto inksto netekimą sukelti galintis krešulių atsiradimas inksto kraujagyslėse (dažniausiai toks poveikis atsiranda per pirmąsias 30 dienų po inksto persodinimo);</w:t>
      </w:r>
    </w:p>
    <w:p w14:paraId="1A6CB9F4" w14:textId="77777777" w:rsidR="00A46CF6" w:rsidRPr="00021661" w:rsidRDefault="00A46CF6" w:rsidP="00A46CF6">
      <w:pPr>
        <w:widowControl w:val="0"/>
        <w:numPr>
          <w:ilvl w:val="0"/>
          <w:numId w:val="8"/>
        </w:numPr>
        <w:spacing w:after="0" w:line="240" w:lineRule="auto"/>
        <w:ind w:right="-2"/>
        <w:contextualSpacing/>
        <w:rPr>
          <w:rFonts w:ascii="Times New Roman" w:hAnsi="Times New Roman"/>
          <w:kern w:val="0"/>
          <w:sz w:val="22"/>
          <w:lang w:val="lt-LT"/>
          <w14:ligatures w14:val="none"/>
        </w:rPr>
      </w:pPr>
      <w:r w:rsidRPr="00021661">
        <w:rPr>
          <w:rFonts w:ascii="Times New Roman" w:hAnsi="Times New Roman"/>
          <w:kern w:val="0"/>
          <w:sz w:val="22"/>
          <w:lang w:val="lt-LT"/>
          <w14:ligatures w14:val="none"/>
        </w:rPr>
        <w:t>kraujavimo sutrikimai;</w:t>
      </w:r>
    </w:p>
    <w:p w14:paraId="5826772B" w14:textId="77777777" w:rsidR="00A46CF6" w:rsidRPr="00021661" w:rsidRDefault="00A46CF6" w:rsidP="00A46CF6">
      <w:pPr>
        <w:widowControl w:val="0"/>
        <w:numPr>
          <w:ilvl w:val="0"/>
          <w:numId w:val="8"/>
        </w:numPr>
        <w:spacing w:after="0" w:line="240" w:lineRule="auto"/>
        <w:ind w:right="-2"/>
        <w:contextualSpacing/>
        <w:rPr>
          <w:rFonts w:ascii="Times New Roman" w:hAnsi="Times New Roman"/>
          <w:kern w:val="0"/>
          <w:sz w:val="22"/>
          <w:lang w:val="lt-LT"/>
          <w14:ligatures w14:val="none"/>
        </w:rPr>
      </w:pPr>
      <w:r w:rsidRPr="00021661">
        <w:rPr>
          <w:rFonts w:ascii="Times New Roman" w:hAnsi="Times New Roman"/>
          <w:kern w:val="0"/>
          <w:sz w:val="22"/>
          <w:lang w:val="lt-LT"/>
          <w14:ligatures w14:val="none"/>
        </w:rPr>
        <w:t>cistos, kuriose yra limfos skysčio;</w:t>
      </w:r>
    </w:p>
    <w:p w14:paraId="56B688EF" w14:textId="77777777" w:rsidR="00A46CF6" w:rsidRPr="00021661" w:rsidRDefault="00A46CF6" w:rsidP="00A46CF6">
      <w:pPr>
        <w:widowControl w:val="0"/>
        <w:numPr>
          <w:ilvl w:val="0"/>
          <w:numId w:val="8"/>
        </w:numPr>
        <w:spacing w:after="0" w:line="240" w:lineRule="auto"/>
        <w:ind w:right="-2"/>
        <w:contextualSpacing/>
        <w:rPr>
          <w:rFonts w:ascii="Times New Roman" w:hAnsi="Times New Roman"/>
          <w:kern w:val="0"/>
          <w:sz w:val="22"/>
          <w:lang w:val="lt-LT"/>
          <w14:ligatures w14:val="none"/>
        </w:rPr>
      </w:pPr>
      <w:r w:rsidRPr="00021661">
        <w:rPr>
          <w:rFonts w:ascii="Times New Roman" w:hAnsi="Times New Roman"/>
          <w:kern w:val="0"/>
          <w:sz w:val="22"/>
          <w:lang w:val="lt-LT"/>
          <w14:ligatures w14:val="none"/>
        </w:rPr>
        <w:t>burnos ar gerklės skausmas;</w:t>
      </w:r>
    </w:p>
    <w:p w14:paraId="33B00A46" w14:textId="77777777" w:rsidR="00A46CF6" w:rsidRPr="00021661" w:rsidRDefault="00A46CF6" w:rsidP="00A46CF6">
      <w:pPr>
        <w:widowControl w:val="0"/>
        <w:numPr>
          <w:ilvl w:val="0"/>
          <w:numId w:val="8"/>
        </w:numPr>
        <w:spacing w:after="0" w:line="240" w:lineRule="auto"/>
        <w:ind w:right="-2"/>
        <w:contextualSpacing/>
        <w:rPr>
          <w:rFonts w:ascii="Times New Roman" w:hAnsi="Times New Roman"/>
          <w:kern w:val="0"/>
          <w:sz w:val="22"/>
          <w:lang w:val="lt-LT"/>
          <w14:ligatures w14:val="none"/>
        </w:rPr>
      </w:pPr>
      <w:r w:rsidRPr="00021661">
        <w:rPr>
          <w:rFonts w:ascii="Times New Roman" w:hAnsi="Times New Roman"/>
          <w:kern w:val="0"/>
          <w:sz w:val="22"/>
          <w:lang w:val="lt-LT"/>
          <w14:ligatures w14:val="none"/>
        </w:rPr>
        <w:t>kasos uždegimas;</w:t>
      </w:r>
    </w:p>
    <w:p w14:paraId="0386E3EB" w14:textId="77777777" w:rsidR="00A46CF6" w:rsidRPr="00021661" w:rsidRDefault="00A46CF6" w:rsidP="00A46CF6">
      <w:pPr>
        <w:widowControl w:val="0"/>
        <w:numPr>
          <w:ilvl w:val="0"/>
          <w:numId w:val="8"/>
        </w:numPr>
        <w:spacing w:after="0" w:line="240" w:lineRule="auto"/>
        <w:ind w:right="-2"/>
        <w:contextualSpacing/>
        <w:rPr>
          <w:rFonts w:ascii="Times New Roman" w:hAnsi="Times New Roman"/>
          <w:kern w:val="0"/>
          <w:sz w:val="22"/>
          <w:lang w:val="lt-LT"/>
          <w14:ligatures w14:val="none"/>
        </w:rPr>
      </w:pPr>
      <w:r w:rsidRPr="00021661">
        <w:rPr>
          <w:rFonts w:ascii="Times New Roman" w:hAnsi="Times New Roman"/>
          <w:kern w:val="0"/>
          <w:sz w:val="22"/>
          <w:lang w:val="lt-LT"/>
          <w14:ligatures w14:val="none"/>
        </w:rPr>
        <w:t>žaizdelės burnoje;</w:t>
      </w:r>
    </w:p>
    <w:p w14:paraId="68E26298" w14:textId="77777777" w:rsidR="00A46CF6" w:rsidRPr="00021661" w:rsidRDefault="00A46CF6" w:rsidP="00A46CF6">
      <w:pPr>
        <w:widowControl w:val="0"/>
        <w:numPr>
          <w:ilvl w:val="0"/>
          <w:numId w:val="8"/>
        </w:numPr>
        <w:spacing w:after="0" w:line="240" w:lineRule="auto"/>
        <w:ind w:right="-2"/>
        <w:contextualSpacing/>
        <w:rPr>
          <w:rFonts w:ascii="Times New Roman" w:hAnsi="Times New Roman"/>
          <w:kern w:val="0"/>
          <w:sz w:val="22"/>
          <w:lang w:val="lt-LT"/>
          <w14:ligatures w14:val="none"/>
        </w:rPr>
      </w:pPr>
      <w:r w:rsidRPr="00021661">
        <w:rPr>
          <w:rFonts w:ascii="Times New Roman" w:hAnsi="Times New Roman"/>
          <w:kern w:val="0"/>
          <w:sz w:val="22"/>
          <w:lang w:val="lt-LT"/>
          <w14:ligatures w14:val="none"/>
        </w:rPr>
        <w:t xml:space="preserve">spuogai; </w:t>
      </w:r>
    </w:p>
    <w:p w14:paraId="4FED5236" w14:textId="77777777" w:rsidR="00A46CF6" w:rsidRPr="00021661" w:rsidRDefault="00A46CF6" w:rsidP="00A46CF6">
      <w:pPr>
        <w:widowControl w:val="0"/>
        <w:numPr>
          <w:ilvl w:val="0"/>
          <w:numId w:val="8"/>
        </w:numPr>
        <w:spacing w:after="0" w:line="240" w:lineRule="auto"/>
        <w:ind w:right="-2"/>
        <w:contextualSpacing/>
        <w:rPr>
          <w:rFonts w:ascii="Times New Roman" w:hAnsi="Times New Roman"/>
          <w:kern w:val="0"/>
          <w:sz w:val="22"/>
          <w:lang w:val="lt-LT"/>
          <w14:ligatures w14:val="none"/>
        </w:rPr>
      </w:pPr>
      <w:r w:rsidRPr="00021661">
        <w:rPr>
          <w:rFonts w:ascii="Times New Roman" w:hAnsi="Times New Roman"/>
          <w:kern w:val="0"/>
          <w:sz w:val="22"/>
          <w:lang w:val="lt-LT"/>
          <w14:ligatures w14:val="none"/>
        </w:rPr>
        <w:t>ruplės (dilgėlinė) ir kiti alergijos požymiai, pvz., veido ir gerklės patinimas (</w:t>
      </w:r>
      <w:proofErr w:type="spellStart"/>
      <w:r w:rsidRPr="00021661">
        <w:rPr>
          <w:rFonts w:ascii="Times New Roman" w:hAnsi="Times New Roman"/>
          <w:kern w:val="0"/>
          <w:sz w:val="22"/>
          <w:lang w:val="lt-LT"/>
          <w14:ligatures w14:val="none"/>
        </w:rPr>
        <w:t>angioneurozinė</w:t>
      </w:r>
      <w:proofErr w:type="spellEnd"/>
      <w:r w:rsidRPr="00021661">
        <w:rPr>
          <w:rFonts w:ascii="Times New Roman" w:hAnsi="Times New Roman"/>
          <w:kern w:val="0"/>
          <w:sz w:val="22"/>
          <w:lang w:val="lt-LT"/>
          <w14:ligatures w14:val="none"/>
        </w:rPr>
        <w:t xml:space="preserve"> edema);</w:t>
      </w:r>
    </w:p>
    <w:p w14:paraId="5E77B828" w14:textId="77777777" w:rsidR="00A46CF6" w:rsidRPr="00021661" w:rsidRDefault="00A46CF6" w:rsidP="00A46CF6">
      <w:pPr>
        <w:widowControl w:val="0"/>
        <w:numPr>
          <w:ilvl w:val="0"/>
          <w:numId w:val="8"/>
        </w:numPr>
        <w:spacing w:after="0" w:line="240" w:lineRule="auto"/>
        <w:ind w:right="-2"/>
        <w:contextualSpacing/>
        <w:rPr>
          <w:rFonts w:ascii="Times New Roman" w:hAnsi="Times New Roman"/>
          <w:kern w:val="0"/>
          <w:sz w:val="22"/>
          <w:lang w:val="lt-LT"/>
          <w14:ligatures w14:val="none"/>
        </w:rPr>
      </w:pPr>
      <w:r w:rsidRPr="00021661">
        <w:rPr>
          <w:rFonts w:ascii="Times New Roman" w:hAnsi="Times New Roman"/>
          <w:kern w:val="0"/>
          <w:sz w:val="22"/>
          <w:lang w:val="lt-LT"/>
          <w14:ligatures w14:val="none"/>
        </w:rPr>
        <w:t>išbėrimas;</w:t>
      </w:r>
    </w:p>
    <w:p w14:paraId="31E0CEDE" w14:textId="77777777" w:rsidR="00A46CF6" w:rsidRPr="00021661" w:rsidRDefault="00A46CF6" w:rsidP="00A46CF6">
      <w:pPr>
        <w:widowControl w:val="0"/>
        <w:numPr>
          <w:ilvl w:val="0"/>
          <w:numId w:val="8"/>
        </w:numPr>
        <w:spacing w:after="0" w:line="240" w:lineRule="auto"/>
        <w:ind w:right="-2"/>
        <w:contextualSpacing/>
        <w:rPr>
          <w:rFonts w:ascii="Times New Roman" w:hAnsi="Times New Roman"/>
          <w:kern w:val="0"/>
          <w:sz w:val="22"/>
          <w:lang w:val="lt-LT"/>
          <w14:ligatures w14:val="none"/>
        </w:rPr>
      </w:pPr>
      <w:r w:rsidRPr="00021661">
        <w:rPr>
          <w:rFonts w:ascii="Times New Roman" w:hAnsi="Times New Roman"/>
          <w:kern w:val="0"/>
          <w:sz w:val="22"/>
          <w:lang w:val="lt-LT"/>
          <w14:ligatures w14:val="none"/>
        </w:rPr>
        <w:t>sąnarių skausmas;</w:t>
      </w:r>
    </w:p>
    <w:p w14:paraId="186CE98D" w14:textId="77777777" w:rsidR="00A46CF6" w:rsidRPr="00021661" w:rsidRDefault="00A46CF6" w:rsidP="00A46CF6">
      <w:pPr>
        <w:widowControl w:val="0"/>
        <w:numPr>
          <w:ilvl w:val="0"/>
          <w:numId w:val="8"/>
        </w:numPr>
        <w:spacing w:after="0" w:line="240" w:lineRule="auto"/>
        <w:ind w:right="-2"/>
        <w:contextualSpacing/>
        <w:rPr>
          <w:rFonts w:ascii="Times New Roman" w:hAnsi="Times New Roman"/>
          <w:kern w:val="0"/>
          <w:sz w:val="22"/>
          <w:lang w:val="lt-LT"/>
          <w14:ligatures w14:val="none"/>
        </w:rPr>
      </w:pPr>
      <w:r w:rsidRPr="00021661">
        <w:rPr>
          <w:rFonts w:ascii="Times New Roman" w:hAnsi="Times New Roman"/>
          <w:kern w:val="0"/>
          <w:sz w:val="22"/>
          <w:lang w:val="lt-LT"/>
          <w14:ligatures w14:val="none"/>
        </w:rPr>
        <w:t>raumenų skausmas;</w:t>
      </w:r>
    </w:p>
    <w:p w14:paraId="254883F7" w14:textId="77777777" w:rsidR="00A46CF6" w:rsidRPr="00021661" w:rsidRDefault="00A46CF6" w:rsidP="00A46CF6">
      <w:pPr>
        <w:numPr>
          <w:ilvl w:val="0"/>
          <w:numId w:val="8"/>
        </w:numPr>
        <w:spacing w:after="0" w:line="240" w:lineRule="auto"/>
        <w:ind w:right="-2"/>
        <w:rPr>
          <w:rFonts w:ascii="Times New Roman" w:hAnsi="Times New Roman"/>
          <w:kern w:val="0"/>
          <w:sz w:val="22"/>
          <w:lang w:val="lt-LT"/>
          <w14:ligatures w14:val="none"/>
        </w:rPr>
      </w:pPr>
      <w:r w:rsidRPr="00021661">
        <w:rPr>
          <w:rFonts w:ascii="Times New Roman" w:hAnsi="Times New Roman"/>
          <w:kern w:val="0"/>
          <w:sz w:val="22"/>
          <w:lang w:val="lt-LT"/>
          <w14:ligatures w14:val="none"/>
        </w:rPr>
        <w:t>baltymas šlapime;</w:t>
      </w:r>
    </w:p>
    <w:p w14:paraId="69FB67FB" w14:textId="77777777" w:rsidR="00A46CF6" w:rsidRPr="00021661" w:rsidRDefault="00A46CF6" w:rsidP="00A46CF6">
      <w:pPr>
        <w:numPr>
          <w:ilvl w:val="0"/>
          <w:numId w:val="8"/>
        </w:numPr>
        <w:spacing w:after="0" w:line="240" w:lineRule="auto"/>
        <w:ind w:right="-2"/>
        <w:rPr>
          <w:rFonts w:ascii="Times New Roman" w:hAnsi="Times New Roman"/>
          <w:kern w:val="0"/>
          <w:sz w:val="22"/>
          <w:lang w:val="lt-LT"/>
          <w14:ligatures w14:val="none"/>
        </w:rPr>
      </w:pPr>
      <w:r w:rsidRPr="00021661">
        <w:rPr>
          <w:rFonts w:ascii="Times New Roman" w:hAnsi="Times New Roman"/>
          <w:kern w:val="0"/>
          <w:sz w:val="22"/>
          <w:lang w:val="lt-LT"/>
          <w14:ligatures w14:val="none"/>
        </w:rPr>
        <w:t>inkstų sutrikimai;</w:t>
      </w:r>
    </w:p>
    <w:p w14:paraId="6CD0EC6F" w14:textId="77777777" w:rsidR="00A46CF6" w:rsidRPr="00021661" w:rsidRDefault="00A46CF6" w:rsidP="00A46CF6">
      <w:pPr>
        <w:numPr>
          <w:ilvl w:val="0"/>
          <w:numId w:val="8"/>
        </w:numPr>
        <w:spacing w:after="0" w:line="240" w:lineRule="auto"/>
        <w:ind w:right="-2"/>
        <w:rPr>
          <w:rFonts w:ascii="Times New Roman" w:hAnsi="Times New Roman"/>
          <w:kern w:val="0"/>
          <w:sz w:val="22"/>
          <w:lang w:val="lt-LT"/>
          <w14:ligatures w14:val="none"/>
        </w:rPr>
      </w:pPr>
      <w:r w:rsidRPr="00021661">
        <w:rPr>
          <w:rFonts w:ascii="Times New Roman" w:hAnsi="Times New Roman"/>
          <w:kern w:val="0"/>
          <w:sz w:val="22"/>
          <w:lang w:val="lt-LT"/>
          <w14:ligatures w14:val="none"/>
        </w:rPr>
        <w:t>impotencija;</w:t>
      </w:r>
    </w:p>
    <w:p w14:paraId="260B5FE1" w14:textId="77777777" w:rsidR="00A46CF6" w:rsidRPr="00021661" w:rsidRDefault="00A46CF6" w:rsidP="00A46CF6">
      <w:pPr>
        <w:numPr>
          <w:ilvl w:val="0"/>
          <w:numId w:val="8"/>
        </w:numPr>
        <w:spacing w:after="0" w:line="240" w:lineRule="auto"/>
        <w:ind w:right="-2"/>
        <w:rPr>
          <w:rFonts w:ascii="Times New Roman" w:hAnsi="Times New Roman"/>
          <w:kern w:val="0"/>
          <w:sz w:val="22"/>
          <w:lang w:val="lt-LT"/>
          <w14:ligatures w14:val="none"/>
        </w:rPr>
      </w:pPr>
      <w:r w:rsidRPr="00021661">
        <w:rPr>
          <w:rFonts w:ascii="Times New Roman" w:hAnsi="Times New Roman"/>
          <w:kern w:val="0"/>
          <w:sz w:val="22"/>
          <w:lang w:val="lt-LT"/>
          <w14:ligatures w14:val="none"/>
        </w:rPr>
        <w:t>išvarža operacinio pjūvio vietoje;</w:t>
      </w:r>
    </w:p>
    <w:p w14:paraId="1D69F077" w14:textId="77777777" w:rsidR="00A46CF6" w:rsidRPr="00021661" w:rsidRDefault="00A46CF6" w:rsidP="00A46CF6">
      <w:pPr>
        <w:numPr>
          <w:ilvl w:val="0"/>
          <w:numId w:val="8"/>
        </w:numPr>
        <w:spacing w:after="0" w:line="240" w:lineRule="auto"/>
        <w:ind w:right="-2"/>
        <w:rPr>
          <w:rFonts w:ascii="Times New Roman" w:hAnsi="Times New Roman"/>
          <w:kern w:val="0"/>
          <w:sz w:val="22"/>
          <w:lang w:val="lt-LT"/>
          <w14:ligatures w14:val="none"/>
        </w:rPr>
      </w:pPr>
      <w:r w:rsidRPr="00021661">
        <w:rPr>
          <w:rFonts w:ascii="Times New Roman" w:hAnsi="Times New Roman"/>
          <w:kern w:val="0"/>
          <w:sz w:val="22"/>
          <w:lang w:val="lt-LT"/>
          <w14:ligatures w14:val="none"/>
        </w:rPr>
        <w:t>nenormalūs kepenų tyrimų rodmenys;</w:t>
      </w:r>
    </w:p>
    <w:p w14:paraId="043AC1C7" w14:textId="77777777" w:rsidR="00A46CF6" w:rsidRPr="00021661" w:rsidRDefault="00A46CF6" w:rsidP="00A46CF6">
      <w:pPr>
        <w:numPr>
          <w:ilvl w:val="0"/>
          <w:numId w:val="8"/>
        </w:numPr>
        <w:spacing w:after="0" w:line="240" w:lineRule="auto"/>
        <w:ind w:right="-2"/>
        <w:rPr>
          <w:rFonts w:ascii="Times New Roman" w:hAnsi="Times New Roman"/>
          <w:kern w:val="0"/>
          <w:sz w:val="22"/>
          <w:lang w:val="lt-LT"/>
          <w14:ligatures w14:val="none"/>
        </w:rPr>
      </w:pPr>
      <w:r w:rsidRPr="00021661">
        <w:rPr>
          <w:rFonts w:ascii="Times New Roman" w:hAnsi="Times New Roman"/>
          <w:kern w:val="0"/>
          <w:sz w:val="22"/>
          <w:lang w:val="lt-LT"/>
          <w14:ligatures w14:val="none"/>
        </w:rPr>
        <w:t>menstruacijų sutrikimas (įskaitant menstruacijų nebuvimą arba gausų kraujavimą menstruacijų metu).</w:t>
      </w:r>
    </w:p>
    <w:p w14:paraId="5D2899C7" w14:textId="77777777" w:rsidR="00A46CF6" w:rsidRPr="00021661" w:rsidRDefault="00A46CF6" w:rsidP="00A46CF6">
      <w:pPr>
        <w:tabs>
          <w:tab w:val="left" w:pos="567"/>
        </w:tabs>
        <w:spacing w:after="0" w:line="240" w:lineRule="auto"/>
        <w:rPr>
          <w:rFonts w:ascii="Times New Roman" w:hAnsi="Times New Roman"/>
          <w:kern w:val="0"/>
          <w:sz w:val="22"/>
          <w:lang w:val="lt-LT"/>
          <w14:ligatures w14:val="none"/>
        </w:rPr>
      </w:pPr>
    </w:p>
    <w:p w14:paraId="79A040C1" w14:textId="77777777" w:rsidR="00A46CF6" w:rsidRPr="00021661" w:rsidRDefault="00A46CF6" w:rsidP="00A46CF6">
      <w:pPr>
        <w:tabs>
          <w:tab w:val="left" w:pos="567"/>
        </w:tabs>
        <w:spacing w:after="0" w:line="240" w:lineRule="auto"/>
        <w:rPr>
          <w:rFonts w:ascii="Times New Roman" w:hAnsi="Times New Roman"/>
          <w:kern w:val="0"/>
          <w:sz w:val="22"/>
          <w:lang w:val="lt-LT"/>
          <w14:ligatures w14:val="none"/>
        </w:rPr>
      </w:pPr>
      <w:r w:rsidRPr="00021661">
        <w:rPr>
          <w:rFonts w:ascii="Times New Roman" w:hAnsi="Times New Roman"/>
          <w:b/>
          <w:kern w:val="0"/>
          <w:sz w:val="22"/>
          <w:lang w:val="lt-LT"/>
          <w14:ligatures w14:val="none"/>
        </w:rPr>
        <w:t>Nedažni</w:t>
      </w:r>
      <w:r w:rsidRPr="00021661">
        <w:rPr>
          <w:rFonts w:ascii="Times New Roman" w:hAnsi="Times New Roman"/>
          <w:i/>
          <w:kern w:val="0"/>
          <w:sz w:val="22"/>
          <w:lang w:val="lt-LT"/>
          <w14:ligatures w14:val="none"/>
        </w:rPr>
        <w:t xml:space="preserve"> (gali pasireikšti ne daugiau kaip 1 iš 100 pacientų)</w:t>
      </w:r>
    </w:p>
    <w:p w14:paraId="13E127AC" w14:textId="77777777" w:rsidR="00A46CF6" w:rsidRPr="00021661" w:rsidRDefault="00A46CF6" w:rsidP="00A46CF6">
      <w:pPr>
        <w:numPr>
          <w:ilvl w:val="0"/>
          <w:numId w:val="9"/>
        </w:numPr>
        <w:spacing w:after="0" w:line="240" w:lineRule="auto"/>
        <w:ind w:right="-2"/>
        <w:rPr>
          <w:rFonts w:ascii="Times New Roman" w:hAnsi="Times New Roman"/>
          <w:kern w:val="0"/>
          <w:sz w:val="22"/>
          <w:lang w:val="lt-LT"/>
          <w14:ligatures w14:val="none"/>
        </w:rPr>
      </w:pPr>
      <w:r w:rsidRPr="00021661">
        <w:rPr>
          <w:rFonts w:ascii="Times New Roman" w:hAnsi="Times New Roman"/>
          <w:kern w:val="0"/>
          <w:sz w:val="22"/>
          <w:lang w:val="lt-LT"/>
          <w14:ligatures w14:val="none"/>
        </w:rPr>
        <w:t xml:space="preserve">limfinio audinio vėžys (limfoma ar </w:t>
      </w:r>
      <w:proofErr w:type="spellStart"/>
      <w:r w:rsidRPr="00021661">
        <w:rPr>
          <w:rFonts w:ascii="Times New Roman" w:hAnsi="Times New Roman"/>
          <w:kern w:val="0"/>
          <w:sz w:val="22"/>
          <w:lang w:val="lt-LT"/>
          <w14:ligatures w14:val="none"/>
        </w:rPr>
        <w:t>potransplantacinis</w:t>
      </w:r>
      <w:proofErr w:type="spellEnd"/>
      <w:r w:rsidRPr="00021661">
        <w:rPr>
          <w:rFonts w:ascii="Times New Roman" w:hAnsi="Times New Roman"/>
          <w:kern w:val="0"/>
          <w:sz w:val="22"/>
          <w:lang w:val="lt-LT"/>
          <w14:ligatures w14:val="none"/>
        </w:rPr>
        <w:t xml:space="preserve"> </w:t>
      </w:r>
      <w:proofErr w:type="spellStart"/>
      <w:r w:rsidRPr="00021661">
        <w:rPr>
          <w:rFonts w:ascii="Times New Roman" w:hAnsi="Times New Roman"/>
          <w:kern w:val="0"/>
          <w:sz w:val="22"/>
          <w:lang w:val="lt-LT"/>
          <w14:ligatures w14:val="none"/>
        </w:rPr>
        <w:t>limfoproliferacinis</w:t>
      </w:r>
      <w:proofErr w:type="spellEnd"/>
      <w:r w:rsidRPr="00021661">
        <w:rPr>
          <w:rFonts w:ascii="Times New Roman" w:hAnsi="Times New Roman"/>
          <w:kern w:val="0"/>
          <w:sz w:val="22"/>
          <w:lang w:val="lt-LT"/>
          <w14:ligatures w14:val="none"/>
        </w:rPr>
        <w:t xml:space="preserve"> sutikimas);</w:t>
      </w:r>
    </w:p>
    <w:p w14:paraId="3FBBB931" w14:textId="77777777" w:rsidR="00A46CF6" w:rsidRPr="00021661" w:rsidRDefault="00A46CF6" w:rsidP="00A46CF6">
      <w:pPr>
        <w:numPr>
          <w:ilvl w:val="0"/>
          <w:numId w:val="9"/>
        </w:numPr>
        <w:spacing w:after="0" w:line="240" w:lineRule="auto"/>
        <w:ind w:right="-2"/>
        <w:rPr>
          <w:rFonts w:ascii="Times New Roman" w:hAnsi="Times New Roman"/>
          <w:kern w:val="0"/>
          <w:sz w:val="22"/>
          <w:lang w:val="lt-LT"/>
          <w14:ligatures w14:val="none"/>
        </w:rPr>
      </w:pPr>
      <w:r w:rsidRPr="00021661">
        <w:rPr>
          <w:rFonts w:ascii="Times New Roman" w:hAnsi="Times New Roman"/>
          <w:kern w:val="0"/>
          <w:sz w:val="22"/>
          <w:lang w:val="lt-LT"/>
          <w14:ligatures w14:val="none"/>
        </w:rPr>
        <w:t>sumažėjusi testosterono koncentracija;</w:t>
      </w:r>
    </w:p>
    <w:p w14:paraId="1FBC6020" w14:textId="77777777" w:rsidR="00A46CF6" w:rsidRPr="00021661" w:rsidRDefault="00A46CF6" w:rsidP="00A46CF6">
      <w:pPr>
        <w:numPr>
          <w:ilvl w:val="0"/>
          <w:numId w:val="9"/>
        </w:numPr>
        <w:spacing w:after="0" w:line="240" w:lineRule="auto"/>
        <w:ind w:right="-2"/>
        <w:rPr>
          <w:rFonts w:ascii="Times New Roman" w:hAnsi="Times New Roman"/>
          <w:kern w:val="0"/>
          <w:sz w:val="22"/>
          <w:lang w:val="lt-LT"/>
          <w14:ligatures w14:val="none"/>
        </w:rPr>
      </w:pPr>
      <w:r w:rsidRPr="00021661">
        <w:rPr>
          <w:rFonts w:ascii="Times New Roman" w:hAnsi="Times New Roman"/>
          <w:kern w:val="0"/>
          <w:sz w:val="22"/>
          <w:lang w:val="lt-LT"/>
          <w14:ligatures w14:val="none"/>
        </w:rPr>
        <w:t xml:space="preserve">plaučių uždegimas; </w:t>
      </w:r>
    </w:p>
    <w:p w14:paraId="18C05E81" w14:textId="77777777" w:rsidR="00A46CF6" w:rsidRPr="00021661" w:rsidRDefault="00A46CF6" w:rsidP="00A46CF6">
      <w:pPr>
        <w:numPr>
          <w:ilvl w:val="0"/>
          <w:numId w:val="9"/>
        </w:numPr>
        <w:spacing w:after="0" w:line="240" w:lineRule="auto"/>
        <w:ind w:right="-2"/>
        <w:rPr>
          <w:rFonts w:ascii="Times New Roman" w:hAnsi="Times New Roman"/>
          <w:kern w:val="0"/>
          <w:sz w:val="22"/>
          <w:lang w:val="lt-LT"/>
          <w14:ligatures w14:val="none"/>
        </w:rPr>
      </w:pPr>
      <w:r w:rsidRPr="00021661">
        <w:rPr>
          <w:rFonts w:ascii="Times New Roman" w:hAnsi="Times New Roman"/>
          <w:kern w:val="0"/>
          <w:sz w:val="22"/>
          <w:lang w:val="lt-LT"/>
          <w14:ligatures w14:val="none"/>
        </w:rPr>
        <w:t xml:space="preserve">kepenų uždegimas; </w:t>
      </w:r>
    </w:p>
    <w:p w14:paraId="26F63B27" w14:textId="77777777" w:rsidR="00A46CF6" w:rsidRPr="00021661" w:rsidRDefault="00A46CF6" w:rsidP="00A46CF6">
      <w:pPr>
        <w:numPr>
          <w:ilvl w:val="0"/>
          <w:numId w:val="9"/>
        </w:numPr>
        <w:spacing w:after="0" w:line="240" w:lineRule="auto"/>
        <w:ind w:right="-2"/>
        <w:rPr>
          <w:rFonts w:ascii="Times New Roman" w:hAnsi="Times New Roman"/>
          <w:kern w:val="0"/>
          <w:sz w:val="22"/>
          <w:lang w:val="lt-LT"/>
          <w14:ligatures w14:val="none"/>
        </w:rPr>
      </w:pPr>
      <w:r w:rsidRPr="00021661">
        <w:rPr>
          <w:rFonts w:ascii="Times New Roman" w:hAnsi="Times New Roman"/>
          <w:kern w:val="0"/>
          <w:sz w:val="22"/>
          <w:lang w:val="lt-LT"/>
          <w14:ligatures w14:val="none"/>
        </w:rPr>
        <w:t>gelta;</w:t>
      </w:r>
    </w:p>
    <w:p w14:paraId="4F481B29" w14:textId="77777777" w:rsidR="00A46CF6" w:rsidRPr="00021661" w:rsidRDefault="00A46CF6" w:rsidP="00A46CF6">
      <w:pPr>
        <w:numPr>
          <w:ilvl w:val="0"/>
          <w:numId w:val="9"/>
        </w:numPr>
        <w:spacing w:after="0" w:line="240" w:lineRule="auto"/>
        <w:ind w:right="-2"/>
        <w:rPr>
          <w:rFonts w:ascii="Times New Roman" w:hAnsi="Times New Roman"/>
          <w:kern w:val="0"/>
          <w:sz w:val="22"/>
          <w:lang w:val="lt-LT"/>
          <w14:ligatures w14:val="none"/>
        </w:rPr>
      </w:pPr>
      <w:r w:rsidRPr="00021661">
        <w:rPr>
          <w:rFonts w:ascii="Times New Roman" w:hAnsi="Times New Roman"/>
          <w:kern w:val="0"/>
          <w:sz w:val="22"/>
          <w:lang w:val="lt-LT"/>
          <w14:ligatures w14:val="none"/>
        </w:rPr>
        <w:t>kiaušidžių cistos.</w:t>
      </w:r>
    </w:p>
    <w:p w14:paraId="1C46E57D" w14:textId="77777777" w:rsidR="00A46CF6" w:rsidRPr="00021661" w:rsidRDefault="00A46CF6" w:rsidP="00A46CF6">
      <w:pPr>
        <w:tabs>
          <w:tab w:val="left" w:pos="567"/>
        </w:tabs>
        <w:spacing w:after="0" w:line="240" w:lineRule="auto"/>
        <w:rPr>
          <w:rFonts w:ascii="Times New Roman" w:hAnsi="Times New Roman"/>
          <w:kern w:val="0"/>
          <w:sz w:val="22"/>
          <w:lang w:val="lt-LT"/>
          <w14:ligatures w14:val="none"/>
        </w:rPr>
      </w:pPr>
    </w:p>
    <w:p w14:paraId="66DEADF8" w14:textId="77777777" w:rsidR="00A46CF6" w:rsidRPr="00021661" w:rsidRDefault="00A46CF6" w:rsidP="00A46CF6">
      <w:pPr>
        <w:tabs>
          <w:tab w:val="left" w:pos="567"/>
        </w:tabs>
        <w:spacing w:after="0" w:line="240" w:lineRule="auto"/>
        <w:rPr>
          <w:rFonts w:ascii="Times New Roman" w:hAnsi="Times New Roman"/>
          <w:b/>
          <w:kern w:val="0"/>
          <w:sz w:val="22"/>
          <w:lang w:val="lt-LT"/>
          <w14:ligatures w14:val="none"/>
        </w:rPr>
      </w:pPr>
      <w:r w:rsidRPr="00021661">
        <w:rPr>
          <w:rFonts w:ascii="Times New Roman" w:hAnsi="Times New Roman"/>
          <w:b/>
          <w:kern w:val="0"/>
          <w:sz w:val="22"/>
          <w:lang w:val="lt-LT"/>
          <w14:ligatures w14:val="none"/>
        </w:rPr>
        <w:t>Kitas šalutinis poveikis</w:t>
      </w:r>
    </w:p>
    <w:p w14:paraId="07C500D4" w14:textId="77777777" w:rsidR="00A46CF6" w:rsidRPr="00021661" w:rsidRDefault="00A46CF6" w:rsidP="00A46CF6">
      <w:pPr>
        <w:tabs>
          <w:tab w:val="left" w:pos="567"/>
        </w:tabs>
        <w:spacing w:after="0" w:line="240" w:lineRule="auto"/>
        <w:rPr>
          <w:rFonts w:ascii="Times New Roman" w:hAnsi="Times New Roman"/>
          <w:kern w:val="0"/>
          <w:sz w:val="22"/>
          <w:lang w:val="lt-LT"/>
          <w14:ligatures w14:val="none"/>
        </w:rPr>
      </w:pPr>
      <w:r w:rsidRPr="00021661">
        <w:rPr>
          <w:rFonts w:ascii="Times New Roman" w:hAnsi="Times New Roman"/>
          <w:kern w:val="0"/>
          <w:sz w:val="22"/>
          <w:lang w:val="lt-LT"/>
          <w14:ligatures w14:val="none"/>
        </w:rPr>
        <w:t>Nedideliam skaičiui žmonių pasireiškė kitas šalutinis poveikis, tačiau jo dažnis nėra žinomas:</w:t>
      </w:r>
    </w:p>
    <w:p w14:paraId="2BBD708D" w14:textId="77777777" w:rsidR="00A46CF6" w:rsidRPr="00021661" w:rsidRDefault="00A46CF6" w:rsidP="00A46CF6">
      <w:pPr>
        <w:numPr>
          <w:ilvl w:val="0"/>
          <w:numId w:val="9"/>
        </w:numPr>
        <w:spacing w:after="0" w:line="240" w:lineRule="auto"/>
        <w:ind w:right="-2"/>
        <w:rPr>
          <w:rFonts w:ascii="Times New Roman" w:hAnsi="Times New Roman"/>
          <w:kern w:val="0"/>
          <w:sz w:val="22"/>
          <w:lang w:val="lt-LT"/>
          <w14:ligatures w14:val="none"/>
        </w:rPr>
      </w:pPr>
      <w:r w:rsidRPr="00021661">
        <w:rPr>
          <w:rFonts w:ascii="Times New Roman" w:hAnsi="Times New Roman"/>
          <w:kern w:val="0"/>
          <w:sz w:val="22"/>
          <w:lang w:val="lt-LT"/>
          <w14:ligatures w14:val="none"/>
        </w:rPr>
        <w:t xml:space="preserve">įvairių kūno dalių patinimas, sunkumo arba veržimo pojūtis, skausmas, sumažėjęs kūno dalių judrumas (tai gali pasireikšti bet kurioje kūno dalyje ir yra nenormalaus skysčio kaupimosi </w:t>
      </w:r>
      <w:r w:rsidRPr="00021661">
        <w:rPr>
          <w:rFonts w:ascii="Times New Roman" w:hAnsi="Times New Roman"/>
          <w:kern w:val="0"/>
          <w:sz w:val="22"/>
          <w:lang w:val="lt-LT"/>
          <w14:ligatures w14:val="none"/>
        </w:rPr>
        <w:lastRenderedPageBreak/>
        <w:t xml:space="preserve">minkštuosiuose audiniuose, kurį sukelia limfinės sistemos užsikimšimas, galimas požymis (tai dar vadinama </w:t>
      </w:r>
      <w:proofErr w:type="spellStart"/>
      <w:r w:rsidRPr="00021661">
        <w:rPr>
          <w:rFonts w:ascii="Times New Roman" w:hAnsi="Times New Roman"/>
          <w:kern w:val="0"/>
          <w:sz w:val="22"/>
          <w:lang w:val="lt-LT"/>
          <w14:ligatures w14:val="none"/>
        </w:rPr>
        <w:t>limfedema</w:t>
      </w:r>
      <w:proofErr w:type="spellEnd"/>
      <w:r w:rsidRPr="00021661">
        <w:rPr>
          <w:rFonts w:ascii="Times New Roman" w:hAnsi="Times New Roman"/>
          <w:kern w:val="0"/>
          <w:sz w:val="22"/>
          <w:lang w:val="lt-LT"/>
          <w14:ligatures w14:val="none"/>
        </w:rPr>
        <w:t>);</w:t>
      </w:r>
    </w:p>
    <w:p w14:paraId="1D939928" w14:textId="77777777" w:rsidR="00A46CF6" w:rsidRPr="00021661" w:rsidRDefault="00A46CF6" w:rsidP="00A46CF6">
      <w:pPr>
        <w:numPr>
          <w:ilvl w:val="0"/>
          <w:numId w:val="9"/>
        </w:numPr>
        <w:spacing w:after="0" w:line="240" w:lineRule="auto"/>
        <w:ind w:right="-2"/>
        <w:rPr>
          <w:rFonts w:ascii="Times New Roman" w:hAnsi="Times New Roman"/>
          <w:kern w:val="0"/>
          <w:sz w:val="22"/>
          <w:lang w:val="lt-LT"/>
          <w14:ligatures w14:val="none"/>
        </w:rPr>
      </w:pPr>
      <w:r w:rsidRPr="00021661">
        <w:rPr>
          <w:rFonts w:ascii="Times New Roman" w:hAnsi="Times New Roman"/>
          <w:kern w:val="0"/>
          <w:sz w:val="22"/>
          <w:lang w:val="lt-LT"/>
          <w14:ligatures w14:val="none"/>
        </w:rPr>
        <w:t>nenormalus baltymo kaupimasis plaučiuose (galimi simptomai yra nuolatinis sausas kosulys, nuovargis ir kvėpavimo pasunkėjimas);</w:t>
      </w:r>
    </w:p>
    <w:p w14:paraId="42675565" w14:textId="77777777" w:rsidR="00A46CF6" w:rsidRPr="00021661" w:rsidRDefault="00A46CF6" w:rsidP="00A46CF6">
      <w:pPr>
        <w:numPr>
          <w:ilvl w:val="0"/>
          <w:numId w:val="9"/>
        </w:numPr>
        <w:spacing w:after="0" w:line="240" w:lineRule="auto"/>
        <w:ind w:right="-2"/>
        <w:contextualSpacing/>
        <w:rPr>
          <w:rFonts w:ascii="Times New Roman" w:hAnsi="Times New Roman"/>
          <w:kern w:val="0"/>
          <w:sz w:val="22"/>
          <w:lang w:val="lt-LT"/>
          <w14:ligatures w14:val="none"/>
        </w:rPr>
      </w:pPr>
      <w:proofErr w:type="spellStart"/>
      <w:r w:rsidRPr="00021661">
        <w:rPr>
          <w:rFonts w:ascii="Times New Roman" w:hAnsi="Times New Roman"/>
          <w:kern w:val="0"/>
          <w:sz w:val="22"/>
          <w14:ligatures w14:val="none"/>
        </w:rPr>
        <w:t>kraujagyslių</w:t>
      </w:r>
      <w:proofErr w:type="spellEnd"/>
      <w:r w:rsidRPr="00021661">
        <w:rPr>
          <w:rFonts w:ascii="Times New Roman" w:hAnsi="Times New Roman"/>
          <w:kern w:val="0"/>
          <w:sz w:val="22"/>
          <w14:ligatures w14:val="none"/>
        </w:rPr>
        <w:t xml:space="preserve"> </w:t>
      </w:r>
      <w:proofErr w:type="spellStart"/>
      <w:proofErr w:type="gramStart"/>
      <w:r w:rsidRPr="00021661">
        <w:rPr>
          <w:rFonts w:ascii="Times New Roman" w:hAnsi="Times New Roman"/>
          <w:kern w:val="0"/>
          <w:sz w:val="22"/>
          <w14:ligatures w14:val="none"/>
        </w:rPr>
        <w:t>uždegimas</w:t>
      </w:r>
      <w:proofErr w:type="spellEnd"/>
      <w:r w:rsidRPr="00021661">
        <w:rPr>
          <w:rFonts w:ascii="Times New Roman" w:hAnsi="Times New Roman"/>
          <w:kern w:val="0"/>
          <w:sz w:val="22"/>
          <w14:ligatures w14:val="none"/>
        </w:rPr>
        <w:t>;</w:t>
      </w:r>
      <w:proofErr w:type="gramEnd"/>
      <w:r w:rsidRPr="00021661">
        <w:rPr>
          <w:rFonts w:ascii="Times New Roman" w:hAnsi="Times New Roman"/>
          <w:kern w:val="0"/>
          <w:sz w:val="22"/>
          <w:lang w:val="lt-LT"/>
          <w14:ligatures w14:val="none"/>
        </w:rPr>
        <w:t xml:space="preserve"> </w:t>
      </w:r>
    </w:p>
    <w:p w14:paraId="1143D092" w14:textId="77777777" w:rsidR="00A46CF6" w:rsidRPr="00021661" w:rsidRDefault="00A46CF6" w:rsidP="00A46CF6">
      <w:pPr>
        <w:numPr>
          <w:ilvl w:val="0"/>
          <w:numId w:val="9"/>
        </w:numPr>
        <w:spacing w:after="0" w:line="240" w:lineRule="auto"/>
        <w:ind w:right="-2"/>
        <w:rPr>
          <w:rFonts w:ascii="Times New Roman" w:hAnsi="Times New Roman"/>
          <w:kern w:val="0"/>
          <w:sz w:val="22"/>
          <w:lang w:val="lt-LT"/>
          <w14:ligatures w14:val="none"/>
        </w:rPr>
      </w:pPr>
      <w:r w:rsidRPr="00021661">
        <w:rPr>
          <w:rFonts w:ascii="Times New Roman" w:hAnsi="Times New Roman"/>
          <w:kern w:val="0"/>
          <w:sz w:val="22"/>
          <w:lang w:val="lt-LT"/>
          <w14:ligatures w14:val="none"/>
        </w:rPr>
        <w:t>sunkus išbėrimas su odos patinimu;</w:t>
      </w:r>
    </w:p>
    <w:p w14:paraId="71A53273" w14:textId="77777777" w:rsidR="00A46CF6" w:rsidRPr="00021661" w:rsidRDefault="00A46CF6" w:rsidP="00A46CF6">
      <w:pPr>
        <w:numPr>
          <w:ilvl w:val="0"/>
          <w:numId w:val="9"/>
        </w:numPr>
        <w:spacing w:after="0" w:line="240" w:lineRule="auto"/>
        <w:ind w:right="-2"/>
        <w:rPr>
          <w:rFonts w:ascii="Times New Roman" w:hAnsi="Times New Roman"/>
          <w:kern w:val="0"/>
          <w:sz w:val="22"/>
          <w:lang w:val="lt-LT"/>
          <w14:ligatures w14:val="none"/>
        </w:rPr>
      </w:pPr>
      <w:r w:rsidRPr="00021661">
        <w:rPr>
          <w:rFonts w:ascii="Times New Roman" w:hAnsi="Times New Roman"/>
          <w:kern w:val="0"/>
          <w:sz w:val="22"/>
          <w:lang w:val="lt-LT"/>
          <w14:ligatures w14:val="none"/>
        </w:rPr>
        <w:t>mažas geležies kiekis kraujyje.</w:t>
      </w:r>
    </w:p>
    <w:p w14:paraId="698D5591" w14:textId="77777777" w:rsidR="00A46CF6" w:rsidRPr="00021661" w:rsidRDefault="00A46CF6" w:rsidP="00A46CF6">
      <w:pPr>
        <w:tabs>
          <w:tab w:val="left" w:pos="567"/>
        </w:tabs>
        <w:spacing w:after="0" w:line="240" w:lineRule="auto"/>
        <w:rPr>
          <w:rFonts w:ascii="Times New Roman" w:hAnsi="Times New Roman"/>
          <w:kern w:val="0"/>
          <w:sz w:val="22"/>
          <w:lang w:val="lt-LT"/>
          <w14:ligatures w14:val="none"/>
        </w:rPr>
      </w:pPr>
    </w:p>
    <w:p w14:paraId="6E189C2D" w14:textId="77777777" w:rsidR="00A46CF6" w:rsidRPr="00021661" w:rsidRDefault="00A46CF6" w:rsidP="00A46CF6">
      <w:pPr>
        <w:tabs>
          <w:tab w:val="left" w:pos="567"/>
        </w:tabs>
        <w:spacing w:after="0" w:line="240" w:lineRule="auto"/>
        <w:rPr>
          <w:rFonts w:ascii="Times New Roman" w:hAnsi="Times New Roman"/>
          <w:kern w:val="0"/>
          <w:sz w:val="22"/>
          <w:lang w:val="lt-LT"/>
          <w14:ligatures w14:val="none"/>
        </w:rPr>
      </w:pPr>
      <w:r w:rsidRPr="00021661">
        <w:rPr>
          <w:rFonts w:ascii="Times New Roman" w:hAnsi="Times New Roman"/>
          <w:kern w:val="0"/>
          <w:sz w:val="22"/>
          <w:lang w:val="lt-LT"/>
          <w14:ligatures w14:val="none"/>
        </w:rPr>
        <w:t xml:space="preserve">Jei bet kuris paminėtas poveikis Jums kelia nerimą, </w:t>
      </w:r>
      <w:r w:rsidRPr="00021661">
        <w:rPr>
          <w:rFonts w:ascii="Times New Roman" w:hAnsi="Times New Roman"/>
          <w:b/>
          <w:kern w:val="0"/>
          <w:sz w:val="22"/>
          <w:lang w:val="lt-LT"/>
          <w14:ligatures w14:val="none"/>
        </w:rPr>
        <w:t>pasitarkite su gydytoju</w:t>
      </w:r>
      <w:r w:rsidRPr="00021661">
        <w:rPr>
          <w:rFonts w:ascii="Times New Roman" w:hAnsi="Times New Roman"/>
          <w:kern w:val="0"/>
          <w:sz w:val="22"/>
          <w:lang w:val="lt-LT"/>
          <w14:ligatures w14:val="none"/>
        </w:rPr>
        <w:t>.</w:t>
      </w:r>
    </w:p>
    <w:p w14:paraId="412C57E5" w14:textId="77777777" w:rsidR="00A46CF6" w:rsidRPr="00021661" w:rsidRDefault="00A46CF6" w:rsidP="00A46CF6">
      <w:pPr>
        <w:tabs>
          <w:tab w:val="left" w:pos="567"/>
        </w:tabs>
        <w:spacing w:after="0" w:line="240" w:lineRule="auto"/>
        <w:rPr>
          <w:rFonts w:ascii="Times New Roman" w:hAnsi="Times New Roman"/>
          <w:kern w:val="0"/>
          <w:sz w:val="22"/>
          <w:lang w:val="lt-LT"/>
          <w14:ligatures w14:val="none"/>
        </w:rPr>
      </w:pPr>
    </w:p>
    <w:p w14:paraId="5D34B53F" w14:textId="77777777" w:rsidR="00A46CF6" w:rsidRPr="00021661" w:rsidRDefault="00A46CF6" w:rsidP="00A46CF6">
      <w:pPr>
        <w:tabs>
          <w:tab w:val="left" w:pos="567"/>
        </w:tabs>
        <w:spacing w:after="0" w:line="240" w:lineRule="auto"/>
        <w:rPr>
          <w:rFonts w:ascii="Times New Roman" w:hAnsi="Times New Roman"/>
          <w:kern w:val="0"/>
          <w:sz w:val="22"/>
          <w:lang w:val="lt-LT"/>
          <w14:ligatures w14:val="none"/>
        </w:rPr>
      </w:pPr>
      <w:r w:rsidRPr="00021661">
        <w:rPr>
          <w:rFonts w:ascii="Times New Roman" w:hAnsi="Times New Roman"/>
          <w:kern w:val="0"/>
          <w:sz w:val="22"/>
          <w:lang w:val="lt-LT"/>
          <w14:ligatures w14:val="none"/>
        </w:rPr>
        <w:t xml:space="preserve">Be to, gali pasireikšti šalutinių poveikių, apie kuriuos Jūs nežinote, pvz., pakitusius laboratorinių tyrimų, įskaitant inkstų funkcijos, rezultatus. Todėl </w:t>
      </w:r>
      <w:proofErr w:type="spellStart"/>
      <w:r w:rsidRPr="00021661">
        <w:rPr>
          <w:rFonts w:ascii="Times New Roman" w:hAnsi="Times New Roman"/>
          <w:kern w:val="0"/>
          <w:sz w:val="22"/>
          <w:lang w:val="lt-LT"/>
          <w14:ligatures w14:val="none"/>
        </w:rPr>
        <w:t>Certican</w:t>
      </w:r>
      <w:proofErr w:type="spellEnd"/>
      <w:r w:rsidRPr="00021661">
        <w:rPr>
          <w:rFonts w:ascii="Times New Roman" w:hAnsi="Times New Roman"/>
          <w:kern w:val="0"/>
          <w:sz w:val="22"/>
          <w:lang w:val="lt-LT"/>
          <w14:ligatures w14:val="none"/>
        </w:rPr>
        <w:t xml:space="preserve"> vartojimo metu gydytojas atliks kraujo tyrimus, kad nustatytų bet kokius inkstų funkcijos pokyčius. </w:t>
      </w:r>
    </w:p>
    <w:p w14:paraId="4A1A0F8C" w14:textId="77777777" w:rsidR="00A46CF6" w:rsidRPr="00021661" w:rsidRDefault="00A46CF6" w:rsidP="00A46CF6">
      <w:pPr>
        <w:tabs>
          <w:tab w:val="left" w:pos="567"/>
        </w:tabs>
        <w:spacing w:after="0" w:line="240" w:lineRule="auto"/>
        <w:rPr>
          <w:rFonts w:ascii="Times New Roman" w:hAnsi="Times New Roman"/>
          <w:kern w:val="0"/>
          <w:sz w:val="22"/>
          <w:lang w:val="lt-LT"/>
          <w14:ligatures w14:val="none"/>
        </w:rPr>
      </w:pPr>
    </w:p>
    <w:p w14:paraId="64D349A5" w14:textId="77777777" w:rsidR="00A46CF6" w:rsidRPr="00021661" w:rsidRDefault="00A46CF6" w:rsidP="00A46CF6">
      <w:pPr>
        <w:spacing w:after="0" w:line="240" w:lineRule="auto"/>
        <w:rPr>
          <w:rFonts w:ascii="Times New Roman" w:hAnsi="Times New Roman"/>
          <w:b/>
          <w:kern w:val="0"/>
          <w:sz w:val="22"/>
          <w:lang w:val="lt-LT"/>
          <w14:ligatures w14:val="none"/>
        </w:rPr>
      </w:pPr>
      <w:r w:rsidRPr="00021661">
        <w:rPr>
          <w:rFonts w:ascii="Times New Roman" w:hAnsi="Times New Roman"/>
          <w:b/>
          <w:kern w:val="0"/>
          <w:sz w:val="22"/>
          <w:lang w:val="lt-LT"/>
          <w14:ligatures w14:val="none"/>
        </w:rPr>
        <w:t>Pranešimas apie šalutinį poveikį</w:t>
      </w:r>
    </w:p>
    <w:p w14:paraId="18BD2C57" w14:textId="77777777" w:rsidR="00A46CF6" w:rsidRPr="00021661" w:rsidRDefault="00A46CF6" w:rsidP="00A46CF6">
      <w:pPr>
        <w:spacing w:after="0" w:line="240" w:lineRule="auto"/>
        <w:rPr>
          <w:rFonts w:ascii="Times New Roman" w:hAnsi="Times New Roman"/>
          <w:kern w:val="0"/>
          <w:sz w:val="22"/>
          <w:lang w:val="lt-LT"/>
          <w14:ligatures w14:val="none"/>
        </w:rPr>
      </w:pPr>
      <w:r w:rsidRPr="00021661">
        <w:rPr>
          <w:rFonts w:ascii="Times New Roman" w:hAnsi="Times New Roman"/>
          <w:kern w:val="0"/>
          <w:sz w:val="22"/>
          <w:lang w:val="lt-LT"/>
          <w14:ligatures w14:val="none"/>
        </w:rPr>
        <w:t>Jeigu pasireiškė šalutinis poveikis, įskaitant šiame lapelyje nenurodytą, pasakykite gydytojui arba vaistininkui. Pranešimą apie šalutinį poveikį taip pat galite užpildyti ir pateikti Valstybinės vaistų kontrolės tarnybos prie Lietuvos Respublikos sveikatos apsaugos ministerijos tinklalapyje https://vvkt.lrv.lt/lt/ nurodytais būdais arba paskambinti nemokamu telefonu 8 800 73568.</w:t>
      </w:r>
      <w:r>
        <w:rPr>
          <w:rFonts w:ascii="Times New Roman" w:eastAsia="Calibri" w:hAnsi="Times New Roman" w:cs="Times New Roman"/>
          <w:noProof/>
          <w:kern w:val="0"/>
          <w:sz w:val="22"/>
          <w:szCs w:val="22"/>
          <w:lang w:val="lt-LT"/>
          <w14:ligatures w14:val="none"/>
        </w:rPr>
        <w:t xml:space="preserve"> </w:t>
      </w:r>
      <w:r w:rsidRPr="00021661">
        <w:rPr>
          <w:rFonts w:ascii="Times New Roman" w:hAnsi="Times New Roman"/>
          <w:kern w:val="0"/>
          <w:sz w:val="22"/>
          <w:lang w:val="lt-LT"/>
          <w14:ligatures w14:val="none"/>
        </w:rPr>
        <w:t>Pranešdami apie šalutinį poveikį galite mums padėti gauti daugiau informacijos apie šio vaisto saugumą.</w:t>
      </w:r>
    </w:p>
    <w:p w14:paraId="2C5AC093" w14:textId="77777777" w:rsidR="00A46CF6" w:rsidRPr="00021661" w:rsidRDefault="00A46CF6" w:rsidP="00A46CF6">
      <w:pPr>
        <w:tabs>
          <w:tab w:val="left" w:pos="567"/>
        </w:tabs>
        <w:spacing w:after="0" w:line="240" w:lineRule="auto"/>
        <w:ind w:left="567" w:hanging="567"/>
        <w:rPr>
          <w:rFonts w:ascii="Times New Roman" w:hAnsi="Times New Roman"/>
          <w:kern w:val="0"/>
          <w:sz w:val="22"/>
          <w:lang w:val="lt-LT"/>
          <w14:ligatures w14:val="none"/>
        </w:rPr>
      </w:pPr>
    </w:p>
    <w:p w14:paraId="309A9F5F" w14:textId="77777777" w:rsidR="00A46CF6" w:rsidRPr="00021661" w:rsidRDefault="00A46CF6" w:rsidP="00A46CF6">
      <w:pPr>
        <w:tabs>
          <w:tab w:val="left" w:pos="567"/>
        </w:tabs>
        <w:spacing w:after="0" w:line="240" w:lineRule="auto"/>
        <w:ind w:left="567" w:hanging="567"/>
        <w:rPr>
          <w:rFonts w:ascii="Times New Roman" w:hAnsi="Times New Roman"/>
          <w:kern w:val="0"/>
          <w:sz w:val="22"/>
          <w:lang w:val="lt-LT"/>
          <w14:ligatures w14:val="none"/>
        </w:rPr>
      </w:pPr>
    </w:p>
    <w:p w14:paraId="36E0BC6E" w14:textId="77777777" w:rsidR="00A46CF6" w:rsidRPr="00021661" w:rsidRDefault="00A46CF6" w:rsidP="00A46CF6">
      <w:pPr>
        <w:numPr>
          <w:ilvl w:val="12"/>
          <w:numId w:val="0"/>
        </w:numPr>
        <w:tabs>
          <w:tab w:val="left" w:pos="567"/>
        </w:tabs>
        <w:spacing w:after="0" w:line="240" w:lineRule="auto"/>
        <w:ind w:left="567" w:hanging="567"/>
        <w:outlineLvl w:val="0"/>
        <w:rPr>
          <w:rFonts w:ascii="Times New Roman" w:hAnsi="Times New Roman"/>
          <w:b/>
          <w:caps/>
          <w:kern w:val="0"/>
          <w:sz w:val="22"/>
          <w:lang w:val="lt-LT"/>
          <w14:ligatures w14:val="none"/>
        </w:rPr>
      </w:pPr>
      <w:r w:rsidRPr="00021661">
        <w:rPr>
          <w:rFonts w:ascii="Times New Roman" w:hAnsi="Times New Roman"/>
          <w:b/>
          <w:caps/>
          <w:kern w:val="0"/>
          <w:sz w:val="22"/>
          <w:lang w:val="lt-LT"/>
          <w14:ligatures w14:val="none"/>
        </w:rPr>
        <w:t>5.</w:t>
      </w:r>
      <w:r w:rsidRPr="00021661">
        <w:rPr>
          <w:rFonts w:ascii="Times New Roman" w:hAnsi="Times New Roman"/>
          <w:b/>
          <w:caps/>
          <w:kern w:val="0"/>
          <w:sz w:val="22"/>
          <w:lang w:val="lt-LT"/>
          <w14:ligatures w14:val="none"/>
        </w:rPr>
        <w:tab/>
      </w:r>
      <w:r w:rsidRPr="00021661">
        <w:rPr>
          <w:rFonts w:ascii="Times New Roman" w:hAnsi="Times New Roman"/>
          <w:b/>
          <w:kern w:val="0"/>
          <w:sz w:val="22"/>
          <w:lang w:val="lt-LT"/>
          <w14:ligatures w14:val="none"/>
        </w:rPr>
        <w:t xml:space="preserve">Kaip laikyti </w:t>
      </w:r>
      <w:proofErr w:type="spellStart"/>
      <w:r w:rsidRPr="00021661">
        <w:rPr>
          <w:rFonts w:ascii="Times New Roman" w:hAnsi="Times New Roman"/>
          <w:b/>
          <w:caps/>
          <w:kern w:val="0"/>
          <w:sz w:val="22"/>
          <w:lang w:val="lt-LT"/>
          <w14:ligatures w14:val="none"/>
        </w:rPr>
        <w:t>C</w:t>
      </w:r>
      <w:r w:rsidRPr="00021661">
        <w:rPr>
          <w:rFonts w:ascii="Times New Roman" w:hAnsi="Times New Roman"/>
          <w:b/>
          <w:kern w:val="0"/>
          <w:sz w:val="22"/>
          <w:lang w:val="lt-LT"/>
          <w14:ligatures w14:val="none"/>
        </w:rPr>
        <w:t>ertican</w:t>
      </w:r>
      <w:proofErr w:type="spellEnd"/>
      <w:r w:rsidRPr="00021661">
        <w:rPr>
          <w:rFonts w:ascii="Times New Roman" w:hAnsi="Times New Roman"/>
          <w:b/>
          <w:caps/>
          <w:kern w:val="0"/>
          <w:sz w:val="22"/>
          <w:lang w:val="lt-LT"/>
          <w14:ligatures w14:val="none"/>
        </w:rPr>
        <w:t xml:space="preserve"> </w:t>
      </w:r>
    </w:p>
    <w:p w14:paraId="66A99549" w14:textId="77777777" w:rsidR="00A46CF6" w:rsidRPr="00021661" w:rsidRDefault="00A46CF6" w:rsidP="00A46CF6">
      <w:pPr>
        <w:spacing w:after="0" w:line="240" w:lineRule="auto"/>
        <w:ind w:right="-2"/>
        <w:rPr>
          <w:rFonts w:ascii="Times New Roman" w:hAnsi="Times New Roman"/>
          <w:kern w:val="0"/>
          <w:sz w:val="22"/>
          <w:lang w:val="lt-LT"/>
          <w14:ligatures w14:val="none"/>
        </w:rPr>
      </w:pPr>
    </w:p>
    <w:p w14:paraId="12D0FCBF" w14:textId="77777777" w:rsidR="00A46CF6" w:rsidRPr="00021661" w:rsidRDefault="00A46CF6" w:rsidP="00A46CF6">
      <w:pPr>
        <w:numPr>
          <w:ilvl w:val="0"/>
          <w:numId w:val="10"/>
        </w:numPr>
        <w:spacing w:after="0" w:line="240" w:lineRule="auto"/>
        <w:ind w:left="567" w:right="-2"/>
        <w:contextualSpacing/>
        <w:rPr>
          <w:rFonts w:ascii="Times New Roman" w:hAnsi="Times New Roman"/>
          <w:kern w:val="0"/>
          <w:sz w:val="22"/>
          <w:lang w:val="lt-LT"/>
          <w14:ligatures w14:val="none"/>
        </w:rPr>
      </w:pPr>
      <w:r w:rsidRPr="00021661">
        <w:rPr>
          <w:rFonts w:ascii="Times New Roman" w:hAnsi="Times New Roman"/>
          <w:kern w:val="0"/>
          <w:sz w:val="22"/>
          <w:lang w:val="lt-LT"/>
          <w14:ligatures w14:val="none"/>
        </w:rPr>
        <w:t>Šį vaistą laikykite vaikams nepastebimoje ir nepasiekiamoje vietoje.</w:t>
      </w:r>
    </w:p>
    <w:p w14:paraId="767CDC16" w14:textId="77777777" w:rsidR="00A46CF6" w:rsidRPr="00021661" w:rsidRDefault="00A46CF6" w:rsidP="00A46CF6">
      <w:pPr>
        <w:numPr>
          <w:ilvl w:val="0"/>
          <w:numId w:val="10"/>
        </w:numPr>
        <w:spacing w:after="0" w:line="240" w:lineRule="auto"/>
        <w:ind w:left="567" w:right="-2"/>
        <w:rPr>
          <w:rFonts w:ascii="Times New Roman" w:hAnsi="Times New Roman"/>
          <w:kern w:val="0"/>
          <w:sz w:val="22"/>
          <w:lang w:val="lt-LT"/>
          <w14:ligatures w14:val="none"/>
        </w:rPr>
      </w:pPr>
      <w:r w:rsidRPr="00021661">
        <w:rPr>
          <w:rFonts w:ascii="Times New Roman" w:hAnsi="Times New Roman"/>
          <w:kern w:val="0"/>
          <w:sz w:val="22"/>
          <w:lang w:val="lt-LT"/>
          <w14:ligatures w14:val="none"/>
        </w:rPr>
        <w:t>Ant dėžutės po „EXP“ nurodytam tinkamumo laikui pasibaigus, šio vaisto vartoti negalima. Vaistas tinkamas vartoti iki paskutinės nurodyto mėnesio dienos.</w:t>
      </w:r>
    </w:p>
    <w:p w14:paraId="2F143ABE" w14:textId="77777777" w:rsidR="00A46CF6" w:rsidRPr="00021661" w:rsidRDefault="00A46CF6" w:rsidP="00A46CF6">
      <w:pPr>
        <w:numPr>
          <w:ilvl w:val="0"/>
          <w:numId w:val="10"/>
        </w:numPr>
        <w:spacing w:after="0" w:line="240" w:lineRule="auto"/>
        <w:ind w:left="567" w:right="-2"/>
        <w:rPr>
          <w:rFonts w:ascii="Times New Roman" w:hAnsi="Times New Roman"/>
          <w:kern w:val="0"/>
          <w:sz w:val="22"/>
          <w:lang w:val="lt-LT"/>
          <w14:ligatures w14:val="none"/>
        </w:rPr>
      </w:pPr>
      <w:r w:rsidRPr="00021661">
        <w:rPr>
          <w:rFonts w:ascii="Times New Roman" w:hAnsi="Times New Roman"/>
          <w:kern w:val="0"/>
          <w:sz w:val="22"/>
          <w:lang w:val="lt-LT"/>
          <w14:ligatures w14:val="none"/>
        </w:rPr>
        <w:t>Šio vaisto laikymui specialių temperatūros sąlygų nereikalaujama.</w:t>
      </w:r>
    </w:p>
    <w:p w14:paraId="361E6384" w14:textId="77777777" w:rsidR="00A46CF6" w:rsidRPr="00021661" w:rsidRDefault="00A46CF6" w:rsidP="00A46CF6">
      <w:pPr>
        <w:numPr>
          <w:ilvl w:val="0"/>
          <w:numId w:val="10"/>
        </w:numPr>
        <w:spacing w:after="0" w:line="240" w:lineRule="auto"/>
        <w:ind w:left="567" w:right="-2"/>
        <w:rPr>
          <w:rFonts w:ascii="Times New Roman" w:hAnsi="Times New Roman"/>
          <w:kern w:val="0"/>
          <w:sz w:val="22"/>
          <w:lang w:val="lt-LT"/>
          <w14:ligatures w14:val="none"/>
        </w:rPr>
      </w:pPr>
      <w:r w:rsidRPr="00021661">
        <w:rPr>
          <w:rFonts w:ascii="Times New Roman" w:hAnsi="Times New Roman"/>
          <w:kern w:val="0"/>
          <w:sz w:val="22"/>
          <w:lang w:val="lt-LT"/>
          <w14:ligatures w14:val="none"/>
        </w:rPr>
        <w:t xml:space="preserve">Laikyti gamintojo pakuotėje, kad vaistas būtų apsaugotas nuo šviesos ir drėgmės. </w:t>
      </w:r>
    </w:p>
    <w:p w14:paraId="46DC8649" w14:textId="77777777" w:rsidR="00A46CF6" w:rsidRPr="00021661" w:rsidRDefault="00A46CF6" w:rsidP="00A46CF6">
      <w:pPr>
        <w:numPr>
          <w:ilvl w:val="0"/>
          <w:numId w:val="10"/>
        </w:numPr>
        <w:spacing w:after="0" w:line="240" w:lineRule="auto"/>
        <w:ind w:left="567" w:right="-2"/>
        <w:rPr>
          <w:rFonts w:ascii="Times New Roman" w:hAnsi="Times New Roman"/>
          <w:kern w:val="0"/>
          <w:sz w:val="22"/>
          <w:lang w:val="lt-LT"/>
          <w14:ligatures w14:val="none"/>
        </w:rPr>
      </w:pPr>
      <w:r w:rsidRPr="00021661">
        <w:rPr>
          <w:rFonts w:ascii="Times New Roman" w:hAnsi="Times New Roman"/>
          <w:kern w:val="0"/>
          <w:sz w:val="22"/>
          <w:lang w:val="lt-LT"/>
          <w14:ligatures w14:val="none"/>
        </w:rPr>
        <w:t xml:space="preserve">Pastebėjus, kad pakuotė pažeista arba yra sugadinimo požymių, šio vaisto vartoti negalima. </w:t>
      </w:r>
    </w:p>
    <w:p w14:paraId="1518755D" w14:textId="77777777" w:rsidR="00A46CF6" w:rsidRPr="00021661" w:rsidRDefault="00A46CF6" w:rsidP="00A46CF6">
      <w:pPr>
        <w:numPr>
          <w:ilvl w:val="0"/>
          <w:numId w:val="10"/>
        </w:numPr>
        <w:spacing w:after="0" w:line="240" w:lineRule="auto"/>
        <w:ind w:left="567" w:right="-2"/>
        <w:rPr>
          <w:rFonts w:ascii="Times New Roman" w:hAnsi="Times New Roman"/>
          <w:kern w:val="0"/>
          <w:sz w:val="22"/>
          <w:lang w:val="lt-LT"/>
          <w14:ligatures w14:val="none"/>
        </w:rPr>
      </w:pPr>
      <w:r w:rsidRPr="00021661">
        <w:rPr>
          <w:rFonts w:ascii="Times New Roman" w:hAnsi="Times New Roman"/>
          <w:kern w:val="0"/>
          <w:sz w:val="22"/>
          <w:lang w:val="lt-LT"/>
          <w14:ligatures w14:val="none"/>
        </w:rPr>
        <w:t>Vaistų negalima išmesti į kanalizaciją arba su buitinėmis</w:t>
      </w:r>
      <w:r w:rsidRPr="00021661">
        <w:rPr>
          <w:rFonts w:ascii="Times New Roman" w:hAnsi="Times New Roman"/>
          <w:color w:val="993366"/>
          <w:kern w:val="0"/>
          <w:sz w:val="22"/>
          <w:lang w:val="lt-LT"/>
          <w14:ligatures w14:val="none"/>
        </w:rPr>
        <w:t xml:space="preserve"> </w:t>
      </w:r>
      <w:r w:rsidRPr="00021661">
        <w:rPr>
          <w:rFonts w:ascii="Times New Roman" w:hAnsi="Times New Roman"/>
          <w:kern w:val="0"/>
          <w:sz w:val="22"/>
          <w:lang w:val="lt-LT"/>
          <w14:ligatures w14:val="none"/>
        </w:rPr>
        <w:t xml:space="preserve">atliekomis. Kaip išmesti nereikalingus vaistus, klauskite vaistininko. Šios priemonės padės apsaugoti aplinką. </w:t>
      </w:r>
    </w:p>
    <w:p w14:paraId="665B3844" w14:textId="77777777" w:rsidR="00A46CF6" w:rsidRPr="00021661" w:rsidRDefault="00A46CF6" w:rsidP="00A46CF6">
      <w:pPr>
        <w:numPr>
          <w:ilvl w:val="12"/>
          <w:numId w:val="0"/>
        </w:numPr>
        <w:tabs>
          <w:tab w:val="left" w:pos="567"/>
        </w:tabs>
        <w:spacing w:after="0" w:line="240" w:lineRule="auto"/>
        <w:ind w:right="-2"/>
        <w:rPr>
          <w:rFonts w:ascii="Times New Roman" w:hAnsi="Times New Roman"/>
          <w:kern w:val="0"/>
          <w:sz w:val="22"/>
          <w:lang w:val="lt-LT"/>
          <w14:ligatures w14:val="none"/>
        </w:rPr>
      </w:pPr>
    </w:p>
    <w:p w14:paraId="548A6D7B" w14:textId="77777777" w:rsidR="00A46CF6" w:rsidRPr="00021661" w:rsidRDefault="00A46CF6" w:rsidP="00A46CF6">
      <w:pPr>
        <w:tabs>
          <w:tab w:val="left" w:pos="567"/>
        </w:tabs>
        <w:spacing w:after="0" w:line="240" w:lineRule="auto"/>
        <w:ind w:left="567" w:hanging="567"/>
        <w:rPr>
          <w:rFonts w:ascii="Times New Roman" w:hAnsi="Times New Roman"/>
          <w:kern w:val="0"/>
          <w:sz w:val="22"/>
          <w:lang w:val="lt-LT"/>
          <w14:ligatures w14:val="none"/>
        </w:rPr>
      </w:pPr>
    </w:p>
    <w:p w14:paraId="5D96ED49" w14:textId="77777777" w:rsidR="00A46CF6" w:rsidRPr="00021661" w:rsidRDefault="00A46CF6" w:rsidP="00A46CF6">
      <w:pPr>
        <w:spacing w:after="0" w:line="240" w:lineRule="auto"/>
        <w:ind w:left="540" w:hanging="540"/>
        <w:rPr>
          <w:rFonts w:ascii="Times New Roman" w:hAnsi="Times New Roman"/>
          <w:b/>
          <w:kern w:val="0"/>
          <w:sz w:val="22"/>
          <w:lang w:val="lt-LT"/>
          <w14:ligatures w14:val="none"/>
        </w:rPr>
      </w:pPr>
      <w:r w:rsidRPr="00021661">
        <w:rPr>
          <w:rFonts w:ascii="Times New Roman" w:hAnsi="Times New Roman"/>
          <w:b/>
          <w:kern w:val="0"/>
          <w:sz w:val="22"/>
          <w:lang w:val="lt-LT"/>
          <w14:ligatures w14:val="none"/>
        </w:rPr>
        <w:t>6.</w:t>
      </w:r>
      <w:r w:rsidRPr="00021661">
        <w:rPr>
          <w:rFonts w:ascii="Times New Roman" w:hAnsi="Times New Roman"/>
          <w:b/>
          <w:kern w:val="0"/>
          <w:sz w:val="22"/>
          <w:lang w:val="lt-LT"/>
          <w14:ligatures w14:val="none"/>
        </w:rPr>
        <w:tab/>
        <w:t>Pakuotės turinys ir kita informacija</w:t>
      </w:r>
    </w:p>
    <w:p w14:paraId="0219EF0D" w14:textId="77777777" w:rsidR="00A46CF6" w:rsidRPr="00021661" w:rsidRDefault="00A46CF6" w:rsidP="00A46CF6">
      <w:pPr>
        <w:spacing w:after="0" w:line="240" w:lineRule="auto"/>
        <w:rPr>
          <w:rFonts w:ascii="Times New Roman" w:hAnsi="Times New Roman"/>
          <w:kern w:val="0"/>
          <w:sz w:val="22"/>
          <w:lang w:val="lt-LT"/>
          <w14:ligatures w14:val="none"/>
        </w:rPr>
      </w:pPr>
    </w:p>
    <w:p w14:paraId="37F47DEB" w14:textId="77777777" w:rsidR="00A46CF6" w:rsidRPr="00021661" w:rsidRDefault="00A46CF6" w:rsidP="00A46CF6">
      <w:pPr>
        <w:numPr>
          <w:ilvl w:val="12"/>
          <w:numId w:val="0"/>
        </w:numPr>
        <w:spacing w:after="0" w:line="240" w:lineRule="auto"/>
        <w:ind w:right="-2"/>
        <w:rPr>
          <w:rFonts w:ascii="Times New Roman" w:hAnsi="Times New Roman"/>
          <w:b/>
          <w:kern w:val="0"/>
          <w:sz w:val="22"/>
          <w:lang w:val="lt-LT"/>
          <w14:ligatures w14:val="none"/>
        </w:rPr>
      </w:pPr>
      <w:proofErr w:type="spellStart"/>
      <w:r w:rsidRPr="00021661">
        <w:rPr>
          <w:rFonts w:ascii="Times New Roman" w:hAnsi="Times New Roman"/>
          <w:b/>
          <w:kern w:val="0"/>
          <w:sz w:val="22"/>
          <w:lang w:val="lt-LT"/>
          <w14:ligatures w14:val="none"/>
        </w:rPr>
        <w:t>Certican</w:t>
      </w:r>
      <w:proofErr w:type="spellEnd"/>
      <w:r w:rsidRPr="00021661">
        <w:rPr>
          <w:rFonts w:ascii="Times New Roman" w:hAnsi="Times New Roman"/>
          <w:b/>
          <w:kern w:val="0"/>
          <w:sz w:val="22"/>
          <w:lang w:val="lt-LT"/>
          <w14:ligatures w14:val="none"/>
        </w:rPr>
        <w:t xml:space="preserve"> sudėtis</w:t>
      </w:r>
    </w:p>
    <w:p w14:paraId="398F830E" w14:textId="77777777" w:rsidR="00A46CF6" w:rsidRPr="00021661" w:rsidRDefault="00A46CF6" w:rsidP="00A46CF6">
      <w:pPr>
        <w:numPr>
          <w:ilvl w:val="0"/>
          <w:numId w:val="11"/>
        </w:numPr>
        <w:spacing w:after="0" w:line="240" w:lineRule="auto"/>
        <w:ind w:left="567" w:hanging="567"/>
        <w:rPr>
          <w:rFonts w:ascii="Times New Roman" w:hAnsi="Times New Roman"/>
          <w:kern w:val="0"/>
          <w:sz w:val="22"/>
          <w:lang w:val="lt-LT"/>
          <w14:ligatures w14:val="none"/>
        </w:rPr>
      </w:pPr>
      <w:r w:rsidRPr="00021661">
        <w:rPr>
          <w:rFonts w:ascii="Times New Roman" w:hAnsi="Times New Roman"/>
          <w:kern w:val="0"/>
          <w:sz w:val="22"/>
          <w:lang w:val="lt-LT"/>
          <w14:ligatures w14:val="none"/>
        </w:rPr>
        <w:t xml:space="preserve">Veiklioji medžiaga yra </w:t>
      </w:r>
      <w:proofErr w:type="spellStart"/>
      <w:r w:rsidRPr="00021661">
        <w:rPr>
          <w:rFonts w:ascii="Times New Roman" w:hAnsi="Times New Roman"/>
          <w:kern w:val="0"/>
          <w:sz w:val="22"/>
          <w:lang w:val="lt-LT"/>
          <w14:ligatures w14:val="none"/>
        </w:rPr>
        <w:t>everolimuzas</w:t>
      </w:r>
      <w:proofErr w:type="spellEnd"/>
      <w:r w:rsidRPr="00021661">
        <w:rPr>
          <w:rFonts w:ascii="Times New Roman" w:hAnsi="Times New Roman"/>
          <w:kern w:val="0"/>
          <w:sz w:val="22"/>
          <w:lang w:val="lt-LT"/>
          <w14:ligatures w14:val="none"/>
        </w:rPr>
        <w:t xml:space="preserve">. Vienoje tabletėje yra 0,25 mg, 0,5 mg, 0,75 mg arba 1,0 mg </w:t>
      </w:r>
      <w:proofErr w:type="spellStart"/>
      <w:r w:rsidRPr="00021661">
        <w:rPr>
          <w:rFonts w:ascii="Times New Roman" w:hAnsi="Times New Roman"/>
          <w:kern w:val="0"/>
          <w:sz w:val="22"/>
          <w:lang w:val="lt-LT"/>
          <w14:ligatures w14:val="none"/>
        </w:rPr>
        <w:t>everolimuzo</w:t>
      </w:r>
      <w:proofErr w:type="spellEnd"/>
      <w:r w:rsidRPr="00021661">
        <w:rPr>
          <w:rFonts w:ascii="Times New Roman" w:hAnsi="Times New Roman"/>
          <w:kern w:val="0"/>
          <w:sz w:val="22"/>
          <w:lang w:val="lt-LT"/>
          <w14:ligatures w14:val="none"/>
        </w:rPr>
        <w:t xml:space="preserve">. </w:t>
      </w:r>
    </w:p>
    <w:p w14:paraId="51A38308" w14:textId="77777777" w:rsidR="00A46CF6" w:rsidRPr="00021661" w:rsidRDefault="00A46CF6" w:rsidP="00A46CF6">
      <w:pPr>
        <w:numPr>
          <w:ilvl w:val="0"/>
          <w:numId w:val="12"/>
        </w:numPr>
        <w:spacing w:after="0" w:line="240" w:lineRule="auto"/>
        <w:ind w:left="567" w:hanging="567"/>
        <w:rPr>
          <w:rFonts w:ascii="Times New Roman" w:hAnsi="Times New Roman"/>
          <w:kern w:val="0"/>
          <w:sz w:val="22"/>
          <w:lang w:val="lt-LT"/>
          <w14:ligatures w14:val="none"/>
        </w:rPr>
      </w:pPr>
      <w:r w:rsidRPr="00021661">
        <w:rPr>
          <w:rFonts w:ascii="Times New Roman" w:hAnsi="Times New Roman"/>
          <w:kern w:val="0"/>
          <w:sz w:val="22"/>
          <w:lang w:val="lt-LT"/>
          <w14:ligatures w14:val="none"/>
        </w:rPr>
        <w:t>Pagalbinės medžiagos yra:</w:t>
      </w:r>
    </w:p>
    <w:p w14:paraId="08E6A6AC" w14:textId="77777777" w:rsidR="00A46CF6" w:rsidRPr="00021661" w:rsidRDefault="00A46CF6" w:rsidP="00A46CF6">
      <w:pPr>
        <w:numPr>
          <w:ilvl w:val="0"/>
          <w:numId w:val="13"/>
        </w:numPr>
        <w:spacing w:after="0" w:line="240" w:lineRule="auto"/>
        <w:ind w:left="1134" w:right="-2" w:hanging="567"/>
        <w:rPr>
          <w:rFonts w:ascii="Times New Roman" w:hAnsi="Times New Roman"/>
          <w:kern w:val="0"/>
          <w:sz w:val="22"/>
          <w:lang w:val="lt-LT"/>
          <w14:ligatures w14:val="none"/>
        </w:rPr>
      </w:pPr>
      <w:proofErr w:type="spellStart"/>
      <w:r w:rsidRPr="00021661">
        <w:rPr>
          <w:rFonts w:ascii="Times New Roman" w:hAnsi="Times New Roman"/>
          <w:kern w:val="0"/>
          <w:sz w:val="22"/>
          <w:lang w:val="lt-LT"/>
          <w14:ligatures w14:val="none"/>
        </w:rPr>
        <w:t>Certican</w:t>
      </w:r>
      <w:proofErr w:type="spellEnd"/>
      <w:r w:rsidRPr="00021661">
        <w:rPr>
          <w:rFonts w:ascii="Times New Roman" w:hAnsi="Times New Roman"/>
          <w:kern w:val="0"/>
          <w:sz w:val="22"/>
          <w:lang w:val="lt-LT"/>
          <w14:ligatures w14:val="none"/>
        </w:rPr>
        <w:t xml:space="preserve"> 0,25 mg tabletės: </w:t>
      </w:r>
      <w:proofErr w:type="spellStart"/>
      <w:r w:rsidRPr="00021661">
        <w:rPr>
          <w:rFonts w:ascii="Times New Roman" w:hAnsi="Times New Roman"/>
          <w:kern w:val="0"/>
          <w:sz w:val="22"/>
          <w:lang w:val="lt-LT"/>
          <w14:ligatures w14:val="none"/>
        </w:rPr>
        <w:t>butilhidroksitoluenas</w:t>
      </w:r>
      <w:proofErr w:type="spellEnd"/>
      <w:r w:rsidRPr="00021661">
        <w:rPr>
          <w:rFonts w:ascii="Times New Roman" w:hAnsi="Times New Roman"/>
          <w:kern w:val="0"/>
          <w:sz w:val="22"/>
          <w:lang w:val="lt-LT"/>
          <w14:ligatures w14:val="none"/>
        </w:rPr>
        <w:t xml:space="preserve"> (E321), magnio </w:t>
      </w:r>
      <w:proofErr w:type="spellStart"/>
      <w:r w:rsidRPr="00021661">
        <w:rPr>
          <w:rFonts w:ascii="Times New Roman" w:hAnsi="Times New Roman"/>
          <w:kern w:val="0"/>
          <w:sz w:val="22"/>
          <w:lang w:val="lt-LT"/>
          <w14:ligatures w14:val="none"/>
        </w:rPr>
        <w:t>stearatas</w:t>
      </w:r>
      <w:proofErr w:type="spellEnd"/>
      <w:r w:rsidRPr="00021661">
        <w:rPr>
          <w:rFonts w:ascii="Times New Roman" w:hAnsi="Times New Roman"/>
          <w:kern w:val="0"/>
          <w:sz w:val="22"/>
          <w:lang w:val="lt-LT"/>
          <w14:ligatures w14:val="none"/>
        </w:rPr>
        <w:t xml:space="preserve">, laktozė </w:t>
      </w:r>
      <w:proofErr w:type="spellStart"/>
      <w:r w:rsidRPr="00021661">
        <w:rPr>
          <w:rFonts w:ascii="Times New Roman" w:hAnsi="Times New Roman"/>
          <w:kern w:val="0"/>
          <w:sz w:val="22"/>
          <w:lang w:val="lt-LT"/>
          <w14:ligatures w14:val="none"/>
        </w:rPr>
        <w:t>monohidratas</w:t>
      </w:r>
      <w:proofErr w:type="spellEnd"/>
      <w:r w:rsidRPr="00021661">
        <w:rPr>
          <w:rFonts w:ascii="Times New Roman" w:hAnsi="Times New Roman"/>
          <w:kern w:val="0"/>
          <w:sz w:val="22"/>
          <w:lang w:val="lt-LT"/>
          <w14:ligatures w14:val="none"/>
        </w:rPr>
        <w:t xml:space="preserve"> (2 mg), </w:t>
      </w:r>
      <w:proofErr w:type="spellStart"/>
      <w:r w:rsidRPr="00021661">
        <w:rPr>
          <w:rFonts w:ascii="Times New Roman" w:hAnsi="Times New Roman"/>
          <w:kern w:val="0"/>
          <w:sz w:val="22"/>
          <w:lang w:val="lt-LT"/>
          <w14:ligatures w14:val="none"/>
        </w:rPr>
        <w:t>hipromeliozė</w:t>
      </w:r>
      <w:proofErr w:type="spellEnd"/>
      <w:r w:rsidRPr="00021661">
        <w:rPr>
          <w:rFonts w:ascii="Times New Roman" w:hAnsi="Times New Roman"/>
          <w:kern w:val="0"/>
          <w:sz w:val="22"/>
          <w:lang w:val="lt-LT"/>
          <w14:ligatures w14:val="none"/>
        </w:rPr>
        <w:t xml:space="preserve">, </w:t>
      </w:r>
      <w:proofErr w:type="spellStart"/>
      <w:r w:rsidRPr="00021661">
        <w:rPr>
          <w:rFonts w:ascii="Times New Roman" w:hAnsi="Times New Roman"/>
          <w:kern w:val="0"/>
          <w:sz w:val="22"/>
          <w:lang w:val="lt-LT"/>
          <w14:ligatures w14:val="none"/>
        </w:rPr>
        <w:t>krospovidonas</w:t>
      </w:r>
      <w:proofErr w:type="spellEnd"/>
      <w:r w:rsidRPr="00021661">
        <w:rPr>
          <w:rFonts w:ascii="Times New Roman" w:hAnsi="Times New Roman"/>
          <w:kern w:val="0"/>
          <w:sz w:val="22"/>
          <w:lang w:val="lt-LT"/>
          <w14:ligatures w14:val="none"/>
        </w:rPr>
        <w:t>, bevandenė laktozė (51 mg).</w:t>
      </w:r>
    </w:p>
    <w:p w14:paraId="1394C305" w14:textId="77777777" w:rsidR="00A46CF6" w:rsidRPr="00021661" w:rsidRDefault="00A46CF6" w:rsidP="00A46CF6">
      <w:pPr>
        <w:numPr>
          <w:ilvl w:val="0"/>
          <w:numId w:val="13"/>
        </w:numPr>
        <w:spacing w:after="0" w:line="240" w:lineRule="auto"/>
        <w:ind w:left="1134" w:right="-2" w:hanging="567"/>
        <w:rPr>
          <w:rFonts w:ascii="Times New Roman" w:hAnsi="Times New Roman"/>
          <w:kern w:val="0"/>
          <w:sz w:val="22"/>
          <w:lang w:val="lt-LT"/>
          <w14:ligatures w14:val="none"/>
        </w:rPr>
      </w:pPr>
      <w:proofErr w:type="spellStart"/>
      <w:r w:rsidRPr="00021661">
        <w:rPr>
          <w:rFonts w:ascii="Times New Roman" w:hAnsi="Times New Roman"/>
          <w:kern w:val="0"/>
          <w:sz w:val="22"/>
          <w:lang w:val="lt-LT"/>
          <w14:ligatures w14:val="none"/>
        </w:rPr>
        <w:t>Certican</w:t>
      </w:r>
      <w:proofErr w:type="spellEnd"/>
      <w:r w:rsidRPr="00021661">
        <w:rPr>
          <w:rFonts w:ascii="Times New Roman" w:hAnsi="Times New Roman"/>
          <w:kern w:val="0"/>
          <w:sz w:val="22"/>
          <w:lang w:val="lt-LT"/>
          <w14:ligatures w14:val="none"/>
        </w:rPr>
        <w:t xml:space="preserve"> 0,5 mg tabletės: </w:t>
      </w:r>
      <w:proofErr w:type="spellStart"/>
      <w:r w:rsidRPr="00021661">
        <w:rPr>
          <w:rFonts w:ascii="Times New Roman" w:hAnsi="Times New Roman"/>
          <w:kern w:val="0"/>
          <w:sz w:val="22"/>
          <w:lang w:val="lt-LT"/>
          <w14:ligatures w14:val="none"/>
        </w:rPr>
        <w:t>butilhidroksitoluenas</w:t>
      </w:r>
      <w:proofErr w:type="spellEnd"/>
      <w:r w:rsidRPr="00021661">
        <w:rPr>
          <w:rFonts w:ascii="Times New Roman" w:hAnsi="Times New Roman"/>
          <w:kern w:val="0"/>
          <w:sz w:val="22"/>
          <w:lang w:val="lt-LT"/>
          <w14:ligatures w14:val="none"/>
        </w:rPr>
        <w:t xml:space="preserve"> (E321), magnio </w:t>
      </w:r>
      <w:proofErr w:type="spellStart"/>
      <w:r w:rsidRPr="00021661">
        <w:rPr>
          <w:rFonts w:ascii="Times New Roman" w:hAnsi="Times New Roman"/>
          <w:kern w:val="0"/>
          <w:sz w:val="22"/>
          <w:lang w:val="lt-LT"/>
          <w14:ligatures w14:val="none"/>
        </w:rPr>
        <w:t>stearatas</w:t>
      </w:r>
      <w:proofErr w:type="spellEnd"/>
      <w:r w:rsidRPr="00021661">
        <w:rPr>
          <w:rFonts w:ascii="Times New Roman" w:hAnsi="Times New Roman"/>
          <w:kern w:val="0"/>
          <w:sz w:val="22"/>
          <w:lang w:val="lt-LT"/>
          <w14:ligatures w14:val="none"/>
        </w:rPr>
        <w:t xml:space="preserve">, laktozė </w:t>
      </w:r>
      <w:proofErr w:type="spellStart"/>
      <w:r w:rsidRPr="00021661">
        <w:rPr>
          <w:rFonts w:ascii="Times New Roman" w:hAnsi="Times New Roman"/>
          <w:kern w:val="0"/>
          <w:sz w:val="22"/>
          <w:lang w:val="lt-LT"/>
          <w14:ligatures w14:val="none"/>
        </w:rPr>
        <w:t>monohidratas</w:t>
      </w:r>
      <w:proofErr w:type="spellEnd"/>
      <w:r w:rsidRPr="00021661">
        <w:rPr>
          <w:rFonts w:ascii="Times New Roman" w:hAnsi="Times New Roman"/>
          <w:kern w:val="0"/>
          <w:sz w:val="22"/>
          <w:lang w:val="lt-LT"/>
          <w14:ligatures w14:val="none"/>
        </w:rPr>
        <w:t xml:space="preserve"> (4 mg), </w:t>
      </w:r>
      <w:proofErr w:type="spellStart"/>
      <w:r w:rsidRPr="00021661">
        <w:rPr>
          <w:rFonts w:ascii="Times New Roman" w:hAnsi="Times New Roman"/>
          <w:kern w:val="0"/>
          <w:sz w:val="22"/>
          <w:lang w:val="lt-LT"/>
          <w14:ligatures w14:val="none"/>
        </w:rPr>
        <w:t>hipromeliozė</w:t>
      </w:r>
      <w:proofErr w:type="spellEnd"/>
      <w:r w:rsidRPr="00021661">
        <w:rPr>
          <w:rFonts w:ascii="Times New Roman" w:hAnsi="Times New Roman"/>
          <w:kern w:val="0"/>
          <w:sz w:val="22"/>
          <w:lang w:val="lt-LT"/>
          <w14:ligatures w14:val="none"/>
        </w:rPr>
        <w:t xml:space="preserve">, </w:t>
      </w:r>
      <w:proofErr w:type="spellStart"/>
      <w:r w:rsidRPr="00021661">
        <w:rPr>
          <w:rFonts w:ascii="Times New Roman" w:hAnsi="Times New Roman"/>
          <w:kern w:val="0"/>
          <w:sz w:val="22"/>
          <w:lang w:val="lt-LT"/>
          <w14:ligatures w14:val="none"/>
        </w:rPr>
        <w:t>krospovidonas</w:t>
      </w:r>
      <w:proofErr w:type="spellEnd"/>
      <w:r w:rsidRPr="00021661">
        <w:rPr>
          <w:rFonts w:ascii="Times New Roman" w:hAnsi="Times New Roman"/>
          <w:kern w:val="0"/>
          <w:sz w:val="22"/>
          <w:lang w:val="lt-LT"/>
          <w14:ligatures w14:val="none"/>
        </w:rPr>
        <w:t>, bevandenė laktozė (74 mg).</w:t>
      </w:r>
    </w:p>
    <w:p w14:paraId="4D0A4293" w14:textId="77777777" w:rsidR="00A46CF6" w:rsidRPr="00021661" w:rsidRDefault="00A46CF6" w:rsidP="00A46CF6">
      <w:pPr>
        <w:numPr>
          <w:ilvl w:val="0"/>
          <w:numId w:val="13"/>
        </w:numPr>
        <w:spacing w:after="0" w:line="240" w:lineRule="auto"/>
        <w:ind w:left="1134" w:right="-2" w:hanging="567"/>
        <w:rPr>
          <w:rFonts w:ascii="Times New Roman" w:hAnsi="Times New Roman"/>
          <w:kern w:val="0"/>
          <w:sz w:val="22"/>
          <w:lang w:val="lt-LT"/>
          <w14:ligatures w14:val="none"/>
        </w:rPr>
      </w:pPr>
      <w:proofErr w:type="spellStart"/>
      <w:r w:rsidRPr="00021661">
        <w:rPr>
          <w:rFonts w:ascii="Times New Roman" w:hAnsi="Times New Roman"/>
          <w:kern w:val="0"/>
          <w:sz w:val="22"/>
          <w:lang w:val="lt-LT"/>
          <w14:ligatures w14:val="none"/>
        </w:rPr>
        <w:t>Certican</w:t>
      </w:r>
      <w:proofErr w:type="spellEnd"/>
      <w:r w:rsidRPr="00021661">
        <w:rPr>
          <w:rFonts w:ascii="Times New Roman" w:hAnsi="Times New Roman"/>
          <w:kern w:val="0"/>
          <w:sz w:val="22"/>
          <w:lang w:val="lt-LT"/>
          <w14:ligatures w14:val="none"/>
        </w:rPr>
        <w:t xml:space="preserve"> 0,75 mg tabletės: </w:t>
      </w:r>
      <w:proofErr w:type="spellStart"/>
      <w:r w:rsidRPr="00021661">
        <w:rPr>
          <w:rFonts w:ascii="Times New Roman" w:hAnsi="Times New Roman"/>
          <w:kern w:val="0"/>
          <w:sz w:val="22"/>
          <w:lang w:val="lt-LT"/>
          <w14:ligatures w14:val="none"/>
        </w:rPr>
        <w:t>butilhidroksitoluenas</w:t>
      </w:r>
      <w:proofErr w:type="spellEnd"/>
      <w:r w:rsidRPr="00021661">
        <w:rPr>
          <w:rFonts w:ascii="Times New Roman" w:hAnsi="Times New Roman"/>
          <w:kern w:val="0"/>
          <w:sz w:val="22"/>
          <w:lang w:val="lt-LT"/>
          <w14:ligatures w14:val="none"/>
        </w:rPr>
        <w:t xml:space="preserve"> (E321), magnio </w:t>
      </w:r>
      <w:proofErr w:type="spellStart"/>
      <w:r w:rsidRPr="00021661">
        <w:rPr>
          <w:rFonts w:ascii="Times New Roman" w:hAnsi="Times New Roman"/>
          <w:kern w:val="0"/>
          <w:sz w:val="22"/>
          <w:lang w:val="lt-LT"/>
          <w14:ligatures w14:val="none"/>
        </w:rPr>
        <w:t>stearatas</w:t>
      </w:r>
      <w:proofErr w:type="spellEnd"/>
      <w:r w:rsidRPr="00021661">
        <w:rPr>
          <w:rFonts w:ascii="Times New Roman" w:hAnsi="Times New Roman"/>
          <w:kern w:val="0"/>
          <w:sz w:val="22"/>
          <w:lang w:val="lt-LT"/>
          <w14:ligatures w14:val="none"/>
        </w:rPr>
        <w:t xml:space="preserve">, laktozė </w:t>
      </w:r>
      <w:proofErr w:type="spellStart"/>
      <w:r w:rsidRPr="00021661">
        <w:rPr>
          <w:rFonts w:ascii="Times New Roman" w:hAnsi="Times New Roman"/>
          <w:kern w:val="0"/>
          <w:sz w:val="22"/>
          <w:lang w:val="lt-LT"/>
          <w14:ligatures w14:val="none"/>
        </w:rPr>
        <w:t>monohidratas</w:t>
      </w:r>
      <w:proofErr w:type="spellEnd"/>
      <w:r w:rsidRPr="00021661">
        <w:rPr>
          <w:rFonts w:ascii="Times New Roman" w:hAnsi="Times New Roman"/>
          <w:kern w:val="0"/>
          <w:sz w:val="22"/>
          <w:lang w:val="lt-LT"/>
          <w14:ligatures w14:val="none"/>
        </w:rPr>
        <w:t xml:space="preserve"> (7mg), </w:t>
      </w:r>
      <w:proofErr w:type="spellStart"/>
      <w:r w:rsidRPr="00021661">
        <w:rPr>
          <w:rFonts w:ascii="Times New Roman" w:hAnsi="Times New Roman"/>
          <w:kern w:val="0"/>
          <w:sz w:val="22"/>
          <w:lang w:val="lt-LT"/>
          <w14:ligatures w14:val="none"/>
        </w:rPr>
        <w:t>hipromeliozė</w:t>
      </w:r>
      <w:proofErr w:type="spellEnd"/>
      <w:r w:rsidRPr="00021661">
        <w:rPr>
          <w:rFonts w:ascii="Times New Roman" w:hAnsi="Times New Roman"/>
          <w:kern w:val="0"/>
          <w:sz w:val="22"/>
          <w:lang w:val="lt-LT"/>
          <w14:ligatures w14:val="none"/>
        </w:rPr>
        <w:t xml:space="preserve">, </w:t>
      </w:r>
      <w:proofErr w:type="spellStart"/>
      <w:r w:rsidRPr="00021661">
        <w:rPr>
          <w:rFonts w:ascii="Times New Roman" w:hAnsi="Times New Roman"/>
          <w:kern w:val="0"/>
          <w:sz w:val="22"/>
          <w:lang w:val="lt-LT"/>
          <w14:ligatures w14:val="none"/>
        </w:rPr>
        <w:t>krospovidonas</w:t>
      </w:r>
      <w:proofErr w:type="spellEnd"/>
      <w:r w:rsidRPr="00021661">
        <w:rPr>
          <w:rFonts w:ascii="Times New Roman" w:hAnsi="Times New Roman"/>
          <w:kern w:val="0"/>
          <w:sz w:val="22"/>
          <w:lang w:val="lt-LT"/>
          <w14:ligatures w14:val="none"/>
        </w:rPr>
        <w:t>, bevandenė laktozė (112 mg).</w:t>
      </w:r>
    </w:p>
    <w:p w14:paraId="1DA8DE3E" w14:textId="77777777" w:rsidR="00A46CF6" w:rsidRPr="00021661" w:rsidRDefault="00A46CF6" w:rsidP="00A46CF6">
      <w:pPr>
        <w:numPr>
          <w:ilvl w:val="0"/>
          <w:numId w:val="13"/>
        </w:numPr>
        <w:spacing w:after="0" w:line="240" w:lineRule="auto"/>
        <w:ind w:left="1134" w:right="-2" w:hanging="567"/>
        <w:rPr>
          <w:rFonts w:ascii="Times New Roman" w:hAnsi="Times New Roman"/>
          <w:kern w:val="0"/>
          <w:sz w:val="22"/>
          <w:lang w:val="lt-LT"/>
          <w14:ligatures w14:val="none"/>
        </w:rPr>
      </w:pPr>
      <w:proofErr w:type="spellStart"/>
      <w:r w:rsidRPr="00021661">
        <w:rPr>
          <w:rFonts w:ascii="Times New Roman" w:hAnsi="Times New Roman"/>
          <w:kern w:val="0"/>
          <w:sz w:val="22"/>
          <w:lang w:val="lt-LT"/>
          <w14:ligatures w14:val="none"/>
        </w:rPr>
        <w:t>Certican</w:t>
      </w:r>
      <w:proofErr w:type="spellEnd"/>
      <w:r w:rsidRPr="00021661">
        <w:rPr>
          <w:rFonts w:ascii="Times New Roman" w:hAnsi="Times New Roman"/>
          <w:kern w:val="0"/>
          <w:sz w:val="22"/>
          <w:lang w:val="lt-LT"/>
          <w14:ligatures w14:val="none"/>
        </w:rPr>
        <w:t xml:space="preserve"> 1,0 mg tabletės: </w:t>
      </w:r>
      <w:proofErr w:type="spellStart"/>
      <w:r w:rsidRPr="00021661">
        <w:rPr>
          <w:rFonts w:ascii="Times New Roman" w:hAnsi="Times New Roman"/>
          <w:kern w:val="0"/>
          <w:sz w:val="22"/>
          <w:lang w:val="lt-LT"/>
          <w14:ligatures w14:val="none"/>
        </w:rPr>
        <w:t>butilhidroksitoluenas</w:t>
      </w:r>
      <w:proofErr w:type="spellEnd"/>
      <w:r w:rsidRPr="00021661">
        <w:rPr>
          <w:rFonts w:ascii="Times New Roman" w:hAnsi="Times New Roman"/>
          <w:kern w:val="0"/>
          <w:sz w:val="22"/>
          <w:lang w:val="lt-LT"/>
          <w14:ligatures w14:val="none"/>
        </w:rPr>
        <w:t xml:space="preserve"> (E321), magnio </w:t>
      </w:r>
      <w:proofErr w:type="spellStart"/>
      <w:r w:rsidRPr="00021661">
        <w:rPr>
          <w:rFonts w:ascii="Times New Roman" w:hAnsi="Times New Roman"/>
          <w:kern w:val="0"/>
          <w:sz w:val="22"/>
          <w:lang w:val="lt-LT"/>
          <w14:ligatures w14:val="none"/>
        </w:rPr>
        <w:t>stearatas</w:t>
      </w:r>
      <w:proofErr w:type="spellEnd"/>
      <w:r w:rsidRPr="00021661">
        <w:rPr>
          <w:rFonts w:ascii="Times New Roman" w:hAnsi="Times New Roman"/>
          <w:kern w:val="0"/>
          <w:sz w:val="22"/>
          <w:lang w:val="lt-LT"/>
          <w14:ligatures w14:val="none"/>
        </w:rPr>
        <w:t xml:space="preserve">, laktozė </w:t>
      </w:r>
      <w:proofErr w:type="spellStart"/>
      <w:r w:rsidRPr="00021661">
        <w:rPr>
          <w:rFonts w:ascii="Times New Roman" w:hAnsi="Times New Roman"/>
          <w:kern w:val="0"/>
          <w:sz w:val="22"/>
          <w:lang w:val="lt-LT"/>
          <w14:ligatures w14:val="none"/>
        </w:rPr>
        <w:t>monohidratas</w:t>
      </w:r>
      <w:proofErr w:type="spellEnd"/>
      <w:r w:rsidRPr="00021661">
        <w:rPr>
          <w:rFonts w:ascii="Times New Roman" w:hAnsi="Times New Roman"/>
          <w:kern w:val="0"/>
          <w:sz w:val="22"/>
          <w:lang w:val="lt-LT"/>
          <w14:ligatures w14:val="none"/>
        </w:rPr>
        <w:t xml:space="preserve"> (9 mg), </w:t>
      </w:r>
      <w:proofErr w:type="spellStart"/>
      <w:r w:rsidRPr="00021661">
        <w:rPr>
          <w:rFonts w:ascii="Times New Roman" w:hAnsi="Times New Roman"/>
          <w:kern w:val="0"/>
          <w:sz w:val="22"/>
          <w:lang w:val="lt-LT"/>
          <w14:ligatures w14:val="none"/>
        </w:rPr>
        <w:t>hipromeliozė</w:t>
      </w:r>
      <w:proofErr w:type="spellEnd"/>
      <w:r w:rsidRPr="00021661">
        <w:rPr>
          <w:rFonts w:ascii="Times New Roman" w:hAnsi="Times New Roman"/>
          <w:kern w:val="0"/>
          <w:sz w:val="22"/>
          <w:lang w:val="lt-LT"/>
          <w14:ligatures w14:val="none"/>
        </w:rPr>
        <w:t xml:space="preserve">, </w:t>
      </w:r>
      <w:proofErr w:type="spellStart"/>
      <w:r w:rsidRPr="00021661">
        <w:rPr>
          <w:rFonts w:ascii="Times New Roman" w:hAnsi="Times New Roman"/>
          <w:kern w:val="0"/>
          <w:sz w:val="22"/>
          <w:lang w:val="lt-LT"/>
          <w14:ligatures w14:val="none"/>
        </w:rPr>
        <w:t>krospovidonas</w:t>
      </w:r>
      <w:proofErr w:type="spellEnd"/>
      <w:r w:rsidRPr="00021661">
        <w:rPr>
          <w:rFonts w:ascii="Times New Roman" w:hAnsi="Times New Roman"/>
          <w:kern w:val="0"/>
          <w:sz w:val="22"/>
          <w:lang w:val="lt-LT"/>
          <w14:ligatures w14:val="none"/>
        </w:rPr>
        <w:t>, bevandenė laktozė (149 mg).</w:t>
      </w:r>
    </w:p>
    <w:p w14:paraId="7262A605" w14:textId="77777777" w:rsidR="00A46CF6" w:rsidRPr="00021661" w:rsidRDefault="00A46CF6" w:rsidP="00A46CF6">
      <w:pPr>
        <w:spacing w:after="0" w:line="240" w:lineRule="auto"/>
        <w:ind w:left="567"/>
        <w:rPr>
          <w:rFonts w:ascii="Times New Roman" w:hAnsi="Times New Roman"/>
          <w:kern w:val="0"/>
          <w:sz w:val="22"/>
          <w:lang w:val="lt-LT"/>
          <w14:ligatures w14:val="none"/>
        </w:rPr>
      </w:pPr>
    </w:p>
    <w:p w14:paraId="4D88022E" w14:textId="77777777" w:rsidR="00A46CF6" w:rsidRPr="00021661" w:rsidRDefault="00A46CF6" w:rsidP="00A46CF6">
      <w:pPr>
        <w:numPr>
          <w:ilvl w:val="12"/>
          <w:numId w:val="0"/>
        </w:numPr>
        <w:spacing w:after="0" w:line="240" w:lineRule="auto"/>
        <w:ind w:right="-2"/>
        <w:rPr>
          <w:rFonts w:ascii="Times New Roman" w:hAnsi="Times New Roman"/>
          <w:b/>
          <w:kern w:val="0"/>
          <w:sz w:val="22"/>
          <w:lang w:val="lt-LT"/>
          <w14:ligatures w14:val="none"/>
        </w:rPr>
      </w:pPr>
      <w:proofErr w:type="spellStart"/>
      <w:r w:rsidRPr="00021661">
        <w:rPr>
          <w:rFonts w:ascii="Times New Roman" w:hAnsi="Times New Roman"/>
          <w:b/>
          <w:kern w:val="0"/>
          <w:sz w:val="22"/>
          <w:lang w:val="lt-LT"/>
          <w14:ligatures w14:val="none"/>
        </w:rPr>
        <w:t>Certican</w:t>
      </w:r>
      <w:proofErr w:type="spellEnd"/>
      <w:r w:rsidRPr="00021661">
        <w:rPr>
          <w:rFonts w:ascii="Times New Roman" w:hAnsi="Times New Roman"/>
          <w:b/>
          <w:kern w:val="0"/>
          <w:sz w:val="22"/>
          <w:lang w:val="lt-LT"/>
          <w14:ligatures w14:val="none"/>
        </w:rPr>
        <w:t xml:space="preserve"> išvaizda ir kiekis pakuotėje</w:t>
      </w:r>
    </w:p>
    <w:p w14:paraId="75C87BFE" w14:textId="77777777" w:rsidR="00A46CF6" w:rsidRPr="00021661" w:rsidRDefault="00A46CF6" w:rsidP="00A46CF6">
      <w:pPr>
        <w:tabs>
          <w:tab w:val="left" w:pos="567"/>
        </w:tabs>
        <w:spacing w:after="0" w:line="240" w:lineRule="auto"/>
        <w:rPr>
          <w:rFonts w:ascii="Times New Roman" w:hAnsi="Times New Roman"/>
          <w:kern w:val="0"/>
          <w:sz w:val="22"/>
          <w:lang w:val="lt-LT"/>
          <w14:ligatures w14:val="none"/>
        </w:rPr>
      </w:pPr>
    </w:p>
    <w:p w14:paraId="2749C4F3" w14:textId="77777777" w:rsidR="00A46CF6" w:rsidRPr="00021661" w:rsidRDefault="00A46CF6" w:rsidP="00A46CF6">
      <w:pPr>
        <w:numPr>
          <w:ilvl w:val="0"/>
          <w:numId w:val="14"/>
        </w:numPr>
        <w:tabs>
          <w:tab w:val="left" w:pos="567"/>
        </w:tabs>
        <w:spacing w:after="0" w:line="240" w:lineRule="auto"/>
        <w:ind w:left="567" w:hanging="567"/>
        <w:rPr>
          <w:rFonts w:ascii="Times New Roman" w:hAnsi="Times New Roman"/>
          <w:kern w:val="0"/>
          <w:sz w:val="22"/>
          <w:lang w:val="lt-LT"/>
          <w14:ligatures w14:val="none"/>
        </w:rPr>
      </w:pPr>
      <w:proofErr w:type="spellStart"/>
      <w:r w:rsidRPr="00021661">
        <w:rPr>
          <w:rFonts w:ascii="Times New Roman" w:hAnsi="Times New Roman"/>
          <w:kern w:val="0"/>
          <w:sz w:val="22"/>
          <w:lang w:val="lt-LT"/>
          <w14:ligatures w14:val="none"/>
        </w:rPr>
        <w:t>Certican</w:t>
      </w:r>
      <w:proofErr w:type="spellEnd"/>
      <w:r w:rsidRPr="00021661">
        <w:rPr>
          <w:rFonts w:ascii="Times New Roman" w:hAnsi="Times New Roman"/>
          <w:kern w:val="0"/>
          <w:sz w:val="22"/>
          <w:lang w:val="lt-LT"/>
          <w14:ligatures w14:val="none"/>
        </w:rPr>
        <w:t xml:space="preserve"> 0,25 mg tabletės yra baltos ar gelsvos, </w:t>
      </w:r>
      <w:proofErr w:type="spellStart"/>
      <w:r w:rsidRPr="00021661">
        <w:rPr>
          <w:rFonts w:ascii="Times New Roman" w:hAnsi="Times New Roman"/>
          <w:kern w:val="0"/>
          <w:sz w:val="22"/>
          <w:lang w:val="lt-LT"/>
          <w14:ligatures w14:val="none"/>
        </w:rPr>
        <w:t>marmuriškos</w:t>
      </w:r>
      <w:proofErr w:type="spellEnd"/>
      <w:r w:rsidRPr="00021661">
        <w:rPr>
          <w:rFonts w:ascii="Times New Roman" w:hAnsi="Times New Roman"/>
          <w:kern w:val="0"/>
          <w:sz w:val="22"/>
          <w:lang w:val="lt-LT"/>
          <w14:ligatures w14:val="none"/>
        </w:rPr>
        <w:t xml:space="preserve">, apvalios, plokščios 6 mm, vienoje tabletės pusėje išraižytas ženklas „C“, kitoje – „NVR“. </w:t>
      </w:r>
    </w:p>
    <w:p w14:paraId="5415538D" w14:textId="77777777" w:rsidR="00A46CF6" w:rsidRPr="00021661" w:rsidRDefault="00A46CF6" w:rsidP="00A46CF6">
      <w:pPr>
        <w:numPr>
          <w:ilvl w:val="0"/>
          <w:numId w:val="14"/>
        </w:numPr>
        <w:tabs>
          <w:tab w:val="left" w:pos="567"/>
        </w:tabs>
        <w:spacing w:after="0" w:line="240" w:lineRule="auto"/>
        <w:ind w:left="567" w:hanging="567"/>
        <w:rPr>
          <w:rFonts w:ascii="Times New Roman" w:hAnsi="Times New Roman"/>
          <w:kern w:val="0"/>
          <w:sz w:val="22"/>
          <w:lang w:val="lt-LT"/>
          <w14:ligatures w14:val="none"/>
        </w:rPr>
      </w:pPr>
      <w:proofErr w:type="spellStart"/>
      <w:r w:rsidRPr="00021661">
        <w:rPr>
          <w:rFonts w:ascii="Times New Roman" w:hAnsi="Times New Roman"/>
          <w:kern w:val="0"/>
          <w:sz w:val="22"/>
          <w:lang w:val="lt-LT"/>
          <w14:ligatures w14:val="none"/>
        </w:rPr>
        <w:t>Certican</w:t>
      </w:r>
      <w:proofErr w:type="spellEnd"/>
      <w:r w:rsidRPr="00021661">
        <w:rPr>
          <w:rFonts w:ascii="Times New Roman" w:hAnsi="Times New Roman"/>
          <w:kern w:val="0"/>
          <w:sz w:val="22"/>
          <w:lang w:val="lt-LT"/>
          <w14:ligatures w14:val="none"/>
        </w:rPr>
        <w:t xml:space="preserve"> 0,5 mg tabletės yra baltos ar gelsvos, </w:t>
      </w:r>
      <w:proofErr w:type="spellStart"/>
      <w:r w:rsidRPr="00021661">
        <w:rPr>
          <w:rFonts w:ascii="Times New Roman" w:hAnsi="Times New Roman"/>
          <w:kern w:val="0"/>
          <w:sz w:val="22"/>
          <w:lang w:val="lt-LT"/>
          <w14:ligatures w14:val="none"/>
        </w:rPr>
        <w:t>marmuriškos</w:t>
      </w:r>
      <w:proofErr w:type="spellEnd"/>
      <w:r w:rsidRPr="00021661">
        <w:rPr>
          <w:rFonts w:ascii="Times New Roman" w:hAnsi="Times New Roman"/>
          <w:kern w:val="0"/>
          <w:sz w:val="22"/>
          <w:lang w:val="lt-LT"/>
          <w14:ligatures w14:val="none"/>
        </w:rPr>
        <w:t xml:space="preserve">, apvalios, plokščios 7 mm, vienoje tabletės pusėje išraižytas ženklas „CH“, kitoje – „NVR“. </w:t>
      </w:r>
    </w:p>
    <w:p w14:paraId="513327AE" w14:textId="77777777" w:rsidR="00A46CF6" w:rsidRPr="00021661" w:rsidRDefault="00A46CF6" w:rsidP="00A46CF6">
      <w:pPr>
        <w:numPr>
          <w:ilvl w:val="0"/>
          <w:numId w:val="14"/>
        </w:numPr>
        <w:tabs>
          <w:tab w:val="left" w:pos="567"/>
        </w:tabs>
        <w:spacing w:after="0" w:line="240" w:lineRule="auto"/>
        <w:ind w:left="567" w:hanging="567"/>
        <w:rPr>
          <w:rFonts w:ascii="Times New Roman" w:hAnsi="Times New Roman"/>
          <w:kern w:val="0"/>
          <w:sz w:val="22"/>
          <w:lang w:val="lt-LT"/>
          <w14:ligatures w14:val="none"/>
        </w:rPr>
      </w:pPr>
      <w:proofErr w:type="spellStart"/>
      <w:r w:rsidRPr="00021661">
        <w:rPr>
          <w:rFonts w:ascii="Times New Roman" w:hAnsi="Times New Roman"/>
          <w:kern w:val="0"/>
          <w:sz w:val="22"/>
          <w:lang w:val="lt-LT"/>
          <w14:ligatures w14:val="none"/>
        </w:rPr>
        <w:t>Certican</w:t>
      </w:r>
      <w:proofErr w:type="spellEnd"/>
      <w:r w:rsidRPr="00021661">
        <w:rPr>
          <w:rFonts w:ascii="Times New Roman" w:hAnsi="Times New Roman"/>
          <w:kern w:val="0"/>
          <w:sz w:val="22"/>
          <w:lang w:val="lt-LT"/>
          <w14:ligatures w14:val="none"/>
        </w:rPr>
        <w:t xml:space="preserve"> 0,75 mg tabletės yra baltos ar gelsvos, </w:t>
      </w:r>
      <w:proofErr w:type="spellStart"/>
      <w:r w:rsidRPr="00021661">
        <w:rPr>
          <w:rFonts w:ascii="Times New Roman" w:hAnsi="Times New Roman"/>
          <w:kern w:val="0"/>
          <w:sz w:val="22"/>
          <w:lang w:val="lt-LT"/>
          <w14:ligatures w14:val="none"/>
        </w:rPr>
        <w:t>marmuriškos</w:t>
      </w:r>
      <w:proofErr w:type="spellEnd"/>
      <w:r w:rsidRPr="00021661">
        <w:rPr>
          <w:rFonts w:ascii="Times New Roman" w:hAnsi="Times New Roman"/>
          <w:kern w:val="0"/>
          <w:sz w:val="22"/>
          <w:lang w:val="lt-LT"/>
          <w14:ligatures w14:val="none"/>
        </w:rPr>
        <w:t xml:space="preserve">, apvalios, plokščios 8,5 mm, vienoje tabletės pusėje išraižytas ženklas „CL“, kitoje – „NVR“. </w:t>
      </w:r>
    </w:p>
    <w:p w14:paraId="328627C9" w14:textId="77777777" w:rsidR="00A46CF6" w:rsidRPr="00021661" w:rsidRDefault="00A46CF6" w:rsidP="00A46CF6">
      <w:pPr>
        <w:numPr>
          <w:ilvl w:val="0"/>
          <w:numId w:val="14"/>
        </w:numPr>
        <w:tabs>
          <w:tab w:val="left" w:pos="567"/>
        </w:tabs>
        <w:spacing w:after="0" w:line="240" w:lineRule="auto"/>
        <w:ind w:left="567" w:hanging="567"/>
        <w:rPr>
          <w:rFonts w:ascii="Times New Roman" w:hAnsi="Times New Roman"/>
          <w:kern w:val="0"/>
          <w:sz w:val="22"/>
          <w:lang w:val="lt-LT"/>
          <w14:ligatures w14:val="none"/>
        </w:rPr>
      </w:pPr>
      <w:proofErr w:type="spellStart"/>
      <w:r w:rsidRPr="00021661">
        <w:rPr>
          <w:rFonts w:ascii="Times New Roman" w:hAnsi="Times New Roman"/>
          <w:kern w:val="0"/>
          <w:sz w:val="22"/>
          <w:lang w:val="lt-LT"/>
          <w14:ligatures w14:val="none"/>
        </w:rPr>
        <w:lastRenderedPageBreak/>
        <w:t>Certican</w:t>
      </w:r>
      <w:proofErr w:type="spellEnd"/>
      <w:r w:rsidRPr="00021661">
        <w:rPr>
          <w:rFonts w:ascii="Times New Roman" w:hAnsi="Times New Roman"/>
          <w:kern w:val="0"/>
          <w:sz w:val="22"/>
          <w:lang w:val="lt-LT"/>
          <w14:ligatures w14:val="none"/>
        </w:rPr>
        <w:t xml:space="preserve"> 1,0 mg tabletės yra baltos ar gelsvos, </w:t>
      </w:r>
      <w:proofErr w:type="spellStart"/>
      <w:r w:rsidRPr="00021661">
        <w:rPr>
          <w:rFonts w:ascii="Times New Roman" w:hAnsi="Times New Roman"/>
          <w:kern w:val="0"/>
          <w:sz w:val="22"/>
          <w:lang w:val="lt-LT"/>
          <w14:ligatures w14:val="none"/>
        </w:rPr>
        <w:t>marmuriškos</w:t>
      </w:r>
      <w:proofErr w:type="spellEnd"/>
      <w:r w:rsidRPr="00021661">
        <w:rPr>
          <w:rFonts w:ascii="Times New Roman" w:hAnsi="Times New Roman"/>
          <w:kern w:val="0"/>
          <w:sz w:val="22"/>
          <w:lang w:val="lt-LT"/>
          <w14:ligatures w14:val="none"/>
        </w:rPr>
        <w:t xml:space="preserve">, apvalios, plokščios 9 mm, vienoje tabletės pusėje išraižytas ženklas „CU“, kitoje – „NVR“. </w:t>
      </w:r>
    </w:p>
    <w:p w14:paraId="5FB1213C" w14:textId="77777777" w:rsidR="00A46CF6" w:rsidRPr="00021661" w:rsidRDefault="00A46CF6" w:rsidP="00A46CF6">
      <w:pPr>
        <w:tabs>
          <w:tab w:val="left" w:pos="567"/>
        </w:tabs>
        <w:spacing w:after="0" w:line="240" w:lineRule="auto"/>
        <w:ind w:left="567" w:hanging="567"/>
        <w:rPr>
          <w:rFonts w:ascii="Times New Roman" w:hAnsi="Times New Roman"/>
          <w:kern w:val="0"/>
          <w:sz w:val="22"/>
          <w:lang w:val="lt-LT"/>
          <w14:ligatures w14:val="none"/>
        </w:rPr>
      </w:pPr>
    </w:p>
    <w:p w14:paraId="2954E51F" w14:textId="77777777" w:rsidR="00A46CF6" w:rsidRPr="00021661" w:rsidRDefault="00A46CF6" w:rsidP="00A46CF6">
      <w:pPr>
        <w:tabs>
          <w:tab w:val="left" w:pos="567"/>
        </w:tabs>
        <w:spacing w:after="0" w:line="240" w:lineRule="auto"/>
        <w:rPr>
          <w:rFonts w:ascii="Times New Roman" w:hAnsi="Times New Roman"/>
          <w:kern w:val="0"/>
          <w:sz w:val="22"/>
          <w:lang w:val="lt-LT"/>
          <w14:ligatures w14:val="none"/>
        </w:rPr>
      </w:pPr>
      <w:proofErr w:type="spellStart"/>
      <w:r w:rsidRPr="00021661">
        <w:rPr>
          <w:rFonts w:ascii="Times New Roman" w:hAnsi="Times New Roman"/>
          <w:kern w:val="0"/>
          <w:sz w:val="22"/>
          <w:lang w:val="lt-LT"/>
          <w14:ligatures w14:val="none"/>
        </w:rPr>
        <w:t>Certican</w:t>
      </w:r>
      <w:proofErr w:type="spellEnd"/>
      <w:r w:rsidRPr="00021661">
        <w:rPr>
          <w:rFonts w:ascii="Times New Roman" w:hAnsi="Times New Roman"/>
          <w:kern w:val="0"/>
          <w:sz w:val="22"/>
          <w:lang w:val="lt-LT"/>
          <w14:ligatures w14:val="none"/>
        </w:rPr>
        <w:t xml:space="preserve"> tabletės išleidžiamos pakuotėmis, kuriose yra 50, 60, 100 arba 250 tablečių. Gali būti tiekiamos ne visų dydžių pakuotės. </w:t>
      </w:r>
      <w:proofErr w:type="spellStart"/>
      <w:r w:rsidRPr="00021661">
        <w:rPr>
          <w:rFonts w:ascii="Times New Roman" w:hAnsi="Times New Roman"/>
          <w:kern w:val="0"/>
          <w:sz w:val="22"/>
          <w:lang w:val="lt-LT"/>
          <w14:ligatures w14:val="none"/>
        </w:rPr>
        <w:t>Certican</w:t>
      </w:r>
      <w:proofErr w:type="spellEnd"/>
      <w:r w:rsidRPr="00021661">
        <w:rPr>
          <w:rFonts w:ascii="Times New Roman" w:hAnsi="Times New Roman"/>
          <w:kern w:val="0"/>
          <w:sz w:val="22"/>
          <w:lang w:val="lt-LT"/>
          <w14:ligatures w14:val="none"/>
        </w:rPr>
        <w:t xml:space="preserve"> yra išleidžiamas ir disperguojamosiomis tabletėmis.</w:t>
      </w:r>
    </w:p>
    <w:p w14:paraId="38E6A670" w14:textId="77777777" w:rsidR="00A46CF6" w:rsidRPr="00021661" w:rsidRDefault="00A46CF6" w:rsidP="00A46CF6">
      <w:pPr>
        <w:spacing w:after="0" w:line="240" w:lineRule="auto"/>
        <w:ind w:left="567" w:hanging="567"/>
        <w:rPr>
          <w:rFonts w:ascii="Times New Roman" w:hAnsi="Times New Roman"/>
          <w:kern w:val="0"/>
          <w:sz w:val="22"/>
          <w:lang w:val="lt-LT"/>
          <w14:ligatures w14:val="none"/>
        </w:rPr>
      </w:pPr>
    </w:p>
    <w:p w14:paraId="038BD7CE" w14:textId="77777777" w:rsidR="00A46CF6" w:rsidRPr="00021661" w:rsidRDefault="00A46CF6" w:rsidP="00A46CF6">
      <w:pPr>
        <w:spacing w:after="0" w:line="240" w:lineRule="auto"/>
        <w:ind w:left="567" w:hanging="567"/>
        <w:rPr>
          <w:rFonts w:ascii="Times New Roman" w:hAnsi="Times New Roman"/>
          <w:b/>
          <w:kern w:val="0"/>
          <w:sz w:val="22"/>
          <w:lang w:val="lt-LT"/>
          <w14:ligatures w14:val="none"/>
        </w:rPr>
      </w:pPr>
      <w:r w:rsidRPr="00021661">
        <w:rPr>
          <w:rFonts w:ascii="Times New Roman" w:hAnsi="Times New Roman"/>
          <w:b/>
          <w:kern w:val="0"/>
          <w:sz w:val="22"/>
          <w:lang w:val="lt-LT"/>
          <w14:ligatures w14:val="none"/>
        </w:rPr>
        <w:t xml:space="preserve">Registruotojas </w:t>
      </w:r>
    </w:p>
    <w:p w14:paraId="26E2A765" w14:textId="77777777" w:rsidR="00A46CF6" w:rsidRPr="00021661" w:rsidRDefault="00A46CF6" w:rsidP="00A46CF6">
      <w:pPr>
        <w:spacing w:after="0" w:line="240" w:lineRule="auto"/>
        <w:jc w:val="both"/>
        <w:rPr>
          <w:rFonts w:ascii="Times New Roman" w:hAnsi="Times New Roman"/>
          <w:kern w:val="0"/>
          <w:sz w:val="22"/>
          <w:lang w:val="it-IT"/>
          <w14:ligatures w14:val="none"/>
        </w:rPr>
      </w:pPr>
      <w:r w:rsidRPr="00021661">
        <w:rPr>
          <w:rFonts w:ascii="Times New Roman" w:hAnsi="Times New Roman"/>
          <w:kern w:val="0"/>
          <w:sz w:val="22"/>
          <w:lang w:val="it-IT"/>
          <w14:ligatures w14:val="none"/>
        </w:rPr>
        <w:t xml:space="preserve">SIA </w:t>
      </w:r>
      <w:r w:rsidRPr="00021661">
        <w:rPr>
          <w:rFonts w:ascii="Times New Roman" w:hAnsi="Times New Roman"/>
          <w:kern w:val="0"/>
          <w:sz w:val="22"/>
          <w:lang w:val="et-EE"/>
          <w14:ligatures w14:val="none"/>
        </w:rPr>
        <w:t>Novartis Baltics</w:t>
      </w:r>
    </w:p>
    <w:p w14:paraId="603C91F3" w14:textId="77777777" w:rsidR="00A46CF6" w:rsidRPr="00021661" w:rsidRDefault="00A46CF6" w:rsidP="00A46CF6">
      <w:pPr>
        <w:spacing w:after="0" w:line="240" w:lineRule="auto"/>
        <w:jc w:val="both"/>
        <w:rPr>
          <w:rFonts w:ascii="Times New Roman" w:hAnsi="Times New Roman"/>
          <w:kern w:val="0"/>
          <w:sz w:val="22"/>
          <w:lang w:val="it-IT"/>
          <w14:ligatures w14:val="none"/>
        </w:rPr>
      </w:pPr>
      <w:r w:rsidRPr="00021661">
        <w:rPr>
          <w:rFonts w:ascii="Times New Roman" w:hAnsi="Times New Roman"/>
          <w:kern w:val="0"/>
          <w:sz w:val="22"/>
          <w:lang w:val="it-IT"/>
          <w14:ligatures w14:val="none"/>
        </w:rPr>
        <w:t>Skanstes iela 25</w:t>
      </w:r>
    </w:p>
    <w:p w14:paraId="0EB80354" w14:textId="77777777" w:rsidR="00A46CF6" w:rsidRPr="00021661" w:rsidRDefault="00A46CF6" w:rsidP="00A46CF6">
      <w:pPr>
        <w:widowControl w:val="0"/>
        <w:suppressLineNumbers/>
        <w:suppressAutoHyphens/>
        <w:spacing w:after="0" w:line="240" w:lineRule="auto"/>
        <w:rPr>
          <w:rFonts w:ascii="Times New Roman" w:hAnsi="Times New Roman"/>
          <w:kern w:val="0"/>
          <w:sz w:val="22"/>
          <w:lang w:val="es-ES"/>
          <w14:ligatures w14:val="none"/>
        </w:rPr>
      </w:pPr>
      <w:r w:rsidRPr="00021661">
        <w:rPr>
          <w:rFonts w:ascii="Times New Roman" w:hAnsi="Times New Roman"/>
          <w:kern w:val="0"/>
          <w:sz w:val="22"/>
          <w:lang w:val="es-ES"/>
          <w14:ligatures w14:val="none"/>
        </w:rPr>
        <w:t>LV-1013, Rīga</w:t>
      </w:r>
    </w:p>
    <w:p w14:paraId="44645E25" w14:textId="77777777" w:rsidR="00A46CF6" w:rsidRPr="00021661" w:rsidRDefault="00A46CF6" w:rsidP="00A46CF6">
      <w:pPr>
        <w:tabs>
          <w:tab w:val="left" w:pos="1650"/>
        </w:tabs>
        <w:spacing w:after="0" w:line="240" w:lineRule="auto"/>
        <w:ind w:left="567" w:hanging="567"/>
        <w:rPr>
          <w:rFonts w:ascii="Times New Roman" w:hAnsi="Times New Roman"/>
          <w:kern w:val="0"/>
          <w:sz w:val="22"/>
          <w:lang w:val="lt-LT"/>
          <w14:ligatures w14:val="none"/>
        </w:rPr>
      </w:pPr>
      <w:r w:rsidRPr="00021661">
        <w:rPr>
          <w:rFonts w:ascii="Times New Roman" w:hAnsi="Times New Roman"/>
          <w:kern w:val="0"/>
          <w:sz w:val="22"/>
          <w:lang w:val="es-ES"/>
          <w14:ligatures w14:val="none"/>
        </w:rPr>
        <w:t>Latvija</w:t>
      </w:r>
    </w:p>
    <w:p w14:paraId="597C86DC" w14:textId="77777777" w:rsidR="00A46CF6" w:rsidRPr="00021661" w:rsidRDefault="00A46CF6" w:rsidP="00A46CF6">
      <w:pPr>
        <w:spacing w:after="0" w:line="240" w:lineRule="auto"/>
        <w:ind w:left="567" w:hanging="567"/>
        <w:rPr>
          <w:rFonts w:ascii="Times New Roman" w:hAnsi="Times New Roman"/>
          <w:b/>
          <w:kern w:val="0"/>
          <w:sz w:val="22"/>
          <w:lang w:val="lt-LT"/>
          <w14:ligatures w14:val="none"/>
        </w:rPr>
      </w:pPr>
    </w:p>
    <w:p w14:paraId="194E8276" w14:textId="77777777" w:rsidR="00A46CF6" w:rsidRPr="00021661" w:rsidRDefault="00A46CF6" w:rsidP="00A46CF6">
      <w:pPr>
        <w:spacing w:after="0" w:line="240" w:lineRule="auto"/>
        <w:rPr>
          <w:rFonts w:ascii="Times New Roman" w:hAnsi="Times New Roman"/>
          <w:b/>
          <w:kern w:val="0"/>
          <w:sz w:val="22"/>
          <w:lang w:val="lt-LT"/>
          <w14:ligatures w14:val="none"/>
        </w:rPr>
      </w:pPr>
      <w:r w:rsidRPr="00021661">
        <w:rPr>
          <w:rFonts w:ascii="Times New Roman" w:hAnsi="Times New Roman"/>
          <w:b/>
          <w:kern w:val="0"/>
          <w:sz w:val="22"/>
          <w:lang w:val="lt-LT"/>
          <w14:ligatures w14:val="none"/>
        </w:rPr>
        <w:t>Gamintojas</w:t>
      </w:r>
    </w:p>
    <w:p w14:paraId="73EFA8DA" w14:textId="77777777" w:rsidR="00A46CF6" w:rsidRPr="00021661" w:rsidRDefault="00A46CF6" w:rsidP="00A46CF6">
      <w:pPr>
        <w:keepNext/>
        <w:widowControl w:val="0"/>
        <w:numPr>
          <w:ilvl w:val="12"/>
          <w:numId w:val="0"/>
        </w:numPr>
        <w:tabs>
          <w:tab w:val="left" w:pos="720"/>
        </w:tabs>
        <w:spacing w:after="0" w:line="240" w:lineRule="auto"/>
        <w:ind w:right="-2"/>
        <w:rPr>
          <w:rFonts w:ascii="Times New Roman" w:hAnsi="Times New Roman"/>
          <w:color w:val="000000"/>
          <w:kern w:val="0"/>
          <w:sz w:val="22"/>
          <w14:ligatures w14:val="none"/>
        </w:rPr>
      </w:pPr>
      <w:r w:rsidRPr="00021661">
        <w:rPr>
          <w:rFonts w:ascii="Times New Roman" w:hAnsi="Times New Roman"/>
          <w:color w:val="000000"/>
          <w:kern w:val="0"/>
          <w:sz w:val="22"/>
          <w14:ligatures w14:val="none"/>
        </w:rPr>
        <w:t xml:space="preserve">Novartis </w:t>
      </w:r>
      <w:proofErr w:type="spellStart"/>
      <w:r w:rsidRPr="00021661">
        <w:rPr>
          <w:rFonts w:ascii="Times New Roman" w:hAnsi="Times New Roman"/>
          <w:color w:val="000000"/>
          <w:kern w:val="0"/>
          <w:sz w:val="22"/>
          <w14:ligatures w14:val="none"/>
        </w:rPr>
        <w:t>Farmacéutica</w:t>
      </w:r>
      <w:proofErr w:type="spellEnd"/>
      <w:r w:rsidRPr="00021661">
        <w:rPr>
          <w:rFonts w:ascii="Times New Roman" w:hAnsi="Times New Roman"/>
          <w:color w:val="000000"/>
          <w:kern w:val="0"/>
          <w:sz w:val="22"/>
          <w14:ligatures w14:val="none"/>
        </w:rPr>
        <w:t xml:space="preserve"> S.A.</w:t>
      </w:r>
    </w:p>
    <w:p w14:paraId="4C2DB80B" w14:textId="77777777" w:rsidR="00A46CF6" w:rsidRPr="00021661" w:rsidRDefault="00A46CF6" w:rsidP="00A46CF6">
      <w:pPr>
        <w:keepNext/>
        <w:widowControl w:val="0"/>
        <w:numPr>
          <w:ilvl w:val="12"/>
          <w:numId w:val="0"/>
        </w:numPr>
        <w:tabs>
          <w:tab w:val="left" w:pos="720"/>
        </w:tabs>
        <w:spacing w:after="0" w:line="240" w:lineRule="auto"/>
        <w:ind w:right="-2"/>
        <w:rPr>
          <w:rFonts w:ascii="Times New Roman" w:hAnsi="Times New Roman"/>
          <w:color w:val="000000"/>
          <w:kern w:val="0"/>
          <w:sz w:val="22"/>
          <w:lang w:val="fr-CH"/>
          <w14:ligatures w14:val="none"/>
        </w:rPr>
      </w:pPr>
      <w:r w:rsidRPr="00021661">
        <w:rPr>
          <w:rFonts w:ascii="Times New Roman" w:hAnsi="Times New Roman"/>
          <w:color w:val="000000"/>
          <w:kern w:val="0"/>
          <w:sz w:val="22"/>
          <w:lang w:val="fr-CH"/>
          <w14:ligatures w14:val="none"/>
        </w:rPr>
        <w:t>Gran Via de les Corts Catalanes, 764</w:t>
      </w:r>
    </w:p>
    <w:p w14:paraId="10FA59C9" w14:textId="77777777" w:rsidR="00A46CF6" w:rsidRPr="00021661" w:rsidRDefault="00A46CF6" w:rsidP="00A46CF6">
      <w:pPr>
        <w:keepNext/>
        <w:widowControl w:val="0"/>
        <w:numPr>
          <w:ilvl w:val="12"/>
          <w:numId w:val="0"/>
        </w:numPr>
        <w:tabs>
          <w:tab w:val="left" w:pos="720"/>
        </w:tabs>
        <w:spacing w:after="0" w:line="240" w:lineRule="auto"/>
        <w:ind w:right="-2"/>
        <w:rPr>
          <w:rFonts w:ascii="Times New Roman" w:hAnsi="Times New Roman"/>
          <w:color w:val="000000"/>
          <w:kern w:val="0"/>
          <w:sz w:val="22"/>
          <w:lang w:val="fr-CH"/>
          <w14:ligatures w14:val="none"/>
        </w:rPr>
      </w:pPr>
      <w:r w:rsidRPr="00021661">
        <w:rPr>
          <w:rFonts w:ascii="Times New Roman" w:hAnsi="Times New Roman"/>
          <w:color w:val="000000"/>
          <w:kern w:val="0"/>
          <w:sz w:val="22"/>
          <w:lang w:val="fr-CH"/>
          <w14:ligatures w14:val="none"/>
        </w:rPr>
        <w:t xml:space="preserve">08013 Barcelona </w:t>
      </w:r>
    </w:p>
    <w:p w14:paraId="6F533B0D" w14:textId="77777777" w:rsidR="00A46CF6" w:rsidRPr="00021661" w:rsidRDefault="00A46CF6" w:rsidP="00A46CF6">
      <w:pPr>
        <w:spacing w:after="0" w:line="240" w:lineRule="auto"/>
        <w:rPr>
          <w:rFonts w:ascii="Times New Roman" w:hAnsi="Times New Roman"/>
          <w:color w:val="000000"/>
          <w:kern w:val="0"/>
          <w:sz w:val="22"/>
          <w:lang w:val="fr-CH"/>
          <w14:ligatures w14:val="none"/>
        </w:rPr>
      </w:pPr>
      <w:r w:rsidRPr="00021661">
        <w:rPr>
          <w:rFonts w:ascii="Times New Roman" w:hAnsi="Times New Roman"/>
          <w:color w:val="000000"/>
          <w:kern w:val="0"/>
          <w:sz w:val="22"/>
          <w:lang w:val="fr-CH"/>
          <w14:ligatures w14:val="none"/>
        </w:rPr>
        <w:t>Ispanija</w:t>
      </w:r>
    </w:p>
    <w:p w14:paraId="670D430D" w14:textId="77777777" w:rsidR="00A46CF6" w:rsidRPr="00021661" w:rsidRDefault="00A46CF6" w:rsidP="00A46CF6">
      <w:pPr>
        <w:spacing w:after="0" w:line="240" w:lineRule="auto"/>
        <w:rPr>
          <w:rFonts w:ascii="Times New Roman" w:hAnsi="Times New Roman"/>
          <w:kern w:val="0"/>
          <w:sz w:val="22"/>
          <w:lang w:val="lt-LT"/>
          <w14:ligatures w14:val="none"/>
        </w:rPr>
      </w:pPr>
    </w:p>
    <w:p w14:paraId="02D24821" w14:textId="77777777" w:rsidR="00A46CF6" w:rsidRPr="00021661" w:rsidRDefault="00A46CF6" w:rsidP="00A46CF6">
      <w:pPr>
        <w:spacing w:after="0" w:line="240" w:lineRule="auto"/>
        <w:rPr>
          <w:rFonts w:ascii="Times New Roman" w:hAnsi="Times New Roman"/>
          <w:kern w:val="0"/>
          <w:sz w:val="22"/>
          <w:lang w:val="lt-LT"/>
          <w14:ligatures w14:val="none"/>
        </w:rPr>
      </w:pPr>
      <w:r w:rsidRPr="00021661">
        <w:rPr>
          <w:rFonts w:ascii="Times New Roman" w:hAnsi="Times New Roman"/>
          <w:kern w:val="0"/>
          <w:sz w:val="22"/>
          <w:lang w:val="lt-LT"/>
          <w14:ligatures w14:val="none"/>
        </w:rPr>
        <w:t>Jeigu apie šį vaistą norite sužinoti daugiau, kreipkitės į vietinį registruotojo atstovą:</w:t>
      </w:r>
    </w:p>
    <w:p w14:paraId="5825DDDF" w14:textId="77777777" w:rsidR="00A46CF6" w:rsidRPr="00021661" w:rsidRDefault="00A46CF6" w:rsidP="00A46CF6">
      <w:pPr>
        <w:spacing w:after="0" w:line="240" w:lineRule="auto"/>
        <w:rPr>
          <w:rFonts w:ascii="Times New Roman" w:hAnsi="Times New Roman"/>
          <w:kern w:val="0"/>
          <w:sz w:val="22"/>
          <w:lang w:val="lt-LT"/>
          <w14:ligatures w14:val="none"/>
        </w:rPr>
      </w:pPr>
    </w:p>
    <w:p w14:paraId="3FBDA395" w14:textId="77777777" w:rsidR="00A46CF6" w:rsidRPr="00021661" w:rsidRDefault="00A46CF6" w:rsidP="00A46CF6">
      <w:pPr>
        <w:spacing w:after="0" w:line="240" w:lineRule="auto"/>
        <w:rPr>
          <w:rFonts w:ascii="Times New Roman" w:hAnsi="Times New Roman"/>
          <w:kern w:val="0"/>
          <w:sz w:val="22"/>
          <w:lang w:val="lt-LT"/>
          <w14:ligatures w14:val="none"/>
        </w:rPr>
      </w:pPr>
      <w:r w:rsidRPr="00021661">
        <w:rPr>
          <w:rFonts w:ascii="Times New Roman" w:hAnsi="Times New Roman"/>
          <w:kern w:val="0"/>
          <w:sz w:val="22"/>
          <w:lang w:val="lt-LT"/>
          <w14:ligatures w14:val="none"/>
        </w:rPr>
        <w:t xml:space="preserve">SIA </w:t>
      </w:r>
      <w:r w:rsidRPr="00021661">
        <w:rPr>
          <w:rFonts w:ascii="Times New Roman" w:hAnsi="Times New Roman"/>
          <w:kern w:val="0"/>
          <w:sz w:val="22"/>
          <w:lang w:val="et-EE"/>
          <w14:ligatures w14:val="none"/>
        </w:rPr>
        <w:t>Novartis Baltics</w:t>
      </w:r>
      <w:r w:rsidRPr="00021661">
        <w:rPr>
          <w:rFonts w:ascii="Times New Roman" w:hAnsi="Times New Roman"/>
          <w:kern w:val="0"/>
          <w:sz w:val="22"/>
          <w:lang w:val="lt-LT"/>
          <w14:ligatures w14:val="none"/>
        </w:rPr>
        <w:t xml:space="preserve"> Lietuvos filialas</w:t>
      </w:r>
    </w:p>
    <w:p w14:paraId="6939675D" w14:textId="77777777" w:rsidR="00A46CF6" w:rsidRPr="00021661" w:rsidRDefault="00A46CF6" w:rsidP="00A46CF6">
      <w:pPr>
        <w:spacing w:after="0" w:line="240" w:lineRule="auto"/>
        <w:rPr>
          <w:rFonts w:ascii="Times New Roman" w:hAnsi="Times New Roman"/>
          <w:kern w:val="0"/>
          <w:sz w:val="22"/>
          <w14:ligatures w14:val="none"/>
        </w:rPr>
      </w:pPr>
      <w:r w:rsidRPr="00021661">
        <w:rPr>
          <w:rFonts w:ascii="Times New Roman" w:hAnsi="Times New Roman"/>
          <w:kern w:val="0"/>
          <w:sz w:val="22"/>
          <w:lang w:val="lt-LT"/>
          <w14:ligatures w14:val="none"/>
        </w:rPr>
        <w:t>Upės g. 19-1</w:t>
      </w:r>
    </w:p>
    <w:p w14:paraId="5A3F4BA0" w14:textId="77777777" w:rsidR="00A46CF6" w:rsidRPr="00021661" w:rsidRDefault="00A46CF6" w:rsidP="00A46CF6">
      <w:pPr>
        <w:spacing w:after="0" w:line="240" w:lineRule="auto"/>
        <w:rPr>
          <w:rFonts w:ascii="Times New Roman" w:hAnsi="Times New Roman"/>
          <w:kern w:val="0"/>
          <w:sz w:val="22"/>
          <w:lang w:val="lt-LT"/>
          <w14:ligatures w14:val="none"/>
        </w:rPr>
      </w:pPr>
      <w:r w:rsidRPr="00021661">
        <w:rPr>
          <w:rFonts w:ascii="Times New Roman" w:hAnsi="Times New Roman"/>
          <w:kern w:val="0"/>
          <w:sz w:val="22"/>
          <w:lang w:val="lt-LT"/>
          <w14:ligatures w14:val="none"/>
        </w:rPr>
        <w:t>LT-08128 Vilnius</w:t>
      </w:r>
    </w:p>
    <w:p w14:paraId="49452818" w14:textId="77777777" w:rsidR="00A46CF6" w:rsidRPr="00021661" w:rsidRDefault="00A46CF6" w:rsidP="00A46CF6">
      <w:pPr>
        <w:spacing w:after="0" w:line="240" w:lineRule="auto"/>
        <w:rPr>
          <w:rFonts w:ascii="Times New Roman" w:hAnsi="Times New Roman"/>
          <w:kern w:val="0"/>
          <w:sz w:val="22"/>
          <w:lang w:val="lt-LT"/>
          <w14:ligatures w14:val="none"/>
        </w:rPr>
      </w:pPr>
      <w:r w:rsidRPr="00021661">
        <w:rPr>
          <w:rFonts w:ascii="Times New Roman" w:hAnsi="Times New Roman"/>
          <w:kern w:val="0"/>
          <w:sz w:val="22"/>
          <w:lang w:val="lt-LT"/>
          <w14:ligatures w14:val="none"/>
        </w:rPr>
        <w:t>Tel. + 370 5 269 1650</w:t>
      </w:r>
    </w:p>
    <w:p w14:paraId="7D1FFAEE" w14:textId="77777777" w:rsidR="00A46CF6" w:rsidRPr="00021661" w:rsidRDefault="00A46CF6" w:rsidP="00A46CF6">
      <w:pPr>
        <w:tabs>
          <w:tab w:val="left" w:pos="567"/>
        </w:tabs>
        <w:spacing w:after="0" w:line="240" w:lineRule="auto"/>
        <w:rPr>
          <w:rFonts w:ascii="Times New Roman" w:hAnsi="Times New Roman"/>
          <w:kern w:val="0"/>
          <w:sz w:val="22"/>
          <w:lang w:val="lt-LT"/>
          <w14:ligatures w14:val="none"/>
        </w:rPr>
      </w:pPr>
    </w:p>
    <w:p w14:paraId="4EEA70F9" w14:textId="77777777" w:rsidR="00A46CF6" w:rsidRPr="00021661" w:rsidRDefault="00A46CF6" w:rsidP="00A46CF6">
      <w:pPr>
        <w:spacing w:after="0" w:line="240" w:lineRule="auto"/>
        <w:jc w:val="both"/>
        <w:rPr>
          <w:rFonts w:ascii="Times New Roman" w:hAnsi="Times New Roman"/>
          <w:b/>
          <w:kern w:val="0"/>
          <w:sz w:val="22"/>
          <w:lang w:val="lt-LT"/>
          <w14:ligatures w14:val="none"/>
        </w:rPr>
      </w:pPr>
      <w:r w:rsidRPr="00021661">
        <w:rPr>
          <w:rFonts w:ascii="Times New Roman" w:hAnsi="Times New Roman"/>
          <w:b/>
          <w:kern w:val="0"/>
          <w:sz w:val="22"/>
          <w:lang w:val="lt-LT"/>
          <w14:ligatures w14:val="none"/>
        </w:rPr>
        <w:t>Šis vaistas EEE valstybėse narėse ir Jungtinėje Karalystėje (Šiaurės Airijoje) registruotas tokiais pavadinimais:</w:t>
      </w:r>
    </w:p>
    <w:p w14:paraId="12FCEBAF" w14:textId="77777777" w:rsidR="00A46CF6" w:rsidRPr="00021661" w:rsidRDefault="00A46CF6" w:rsidP="00A46CF6">
      <w:pPr>
        <w:tabs>
          <w:tab w:val="left" w:pos="567"/>
        </w:tabs>
        <w:spacing w:after="0" w:line="240" w:lineRule="auto"/>
        <w:rPr>
          <w:rFonts w:ascii="Times New Roman" w:hAnsi="Times New Roman"/>
          <w:kern w:val="0"/>
          <w:sz w:val="22"/>
          <w:lang w:val="lt-LT"/>
          <w14:ligatures w14:val="none"/>
        </w:rPr>
      </w:pPr>
    </w:p>
    <w:p w14:paraId="0BEA4948" w14:textId="77777777" w:rsidR="00A46CF6" w:rsidRPr="00021661" w:rsidRDefault="00A46CF6" w:rsidP="00A46CF6">
      <w:pPr>
        <w:tabs>
          <w:tab w:val="left" w:pos="567"/>
        </w:tabs>
        <w:spacing w:after="0" w:line="240" w:lineRule="auto"/>
        <w:rPr>
          <w:rFonts w:ascii="Times New Roman" w:hAnsi="Times New Roman"/>
          <w:kern w:val="0"/>
          <w:sz w:val="22"/>
          <w:lang w:val="lt-LT"/>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2"/>
        <w:gridCol w:w="2828"/>
      </w:tblGrid>
      <w:tr w:rsidR="00A46CF6" w:rsidRPr="00C16216" w14:paraId="6DDA4859" w14:textId="77777777" w:rsidTr="00E04A17">
        <w:tc>
          <w:tcPr>
            <w:tcW w:w="6232" w:type="dxa"/>
          </w:tcPr>
          <w:p w14:paraId="360A052E" w14:textId="77777777" w:rsidR="00A46CF6" w:rsidRPr="00021661" w:rsidRDefault="00A46CF6" w:rsidP="00E04A17">
            <w:pPr>
              <w:widowControl w:val="0"/>
              <w:contextualSpacing/>
              <w:rPr>
                <w:b/>
                <w:kern w:val="0"/>
                <w:sz w:val="22"/>
                <w14:ligatures w14:val="none"/>
              </w:rPr>
            </w:pPr>
            <w:r w:rsidRPr="00021661">
              <w:rPr>
                <w:rFonts w:ascii="Times New Roman" w:hAnsi="Times New Roman"/>
                <w:kern w:val="0"/>
                <w:sz w:val="22"/>
                <w:lang w:val="lt-LT"/>
                <w14:ligatures w14:val="none"/>
              </w:rPr>
              <w:t>Valstybės narės pavadinimas</w:t>
            </w:r>
          </w:p>
        </w:tc>
        <w:tc>
          <w:tcPr>
            <w:tcW w:w="2828" w:type="dxa"/>
          </w:tcPr>
          <w:p w14:paraId="39758E21" w14:textId="77777777" w:rsidR="00A46CF6" w:rsidRPr="00021661" w:rsidRDefault="00A46CF6" w:rsidP="00E04A17">
            <w:pPr>
              <w:widowControl w:val="0"/>
              <w:contextualSpacing/>
              <w:rPr>
                <w:b/>
                <w:kern w:val="0"/>
                <w:sz w:val="22"/>
                <w14:ligatures w14:val="none"/>
              </w:rPr>
            </w:pPr>
            <w:proofErr w:type="spellStart"/>
            <w:r w:rsidRPr="00021661">
              <w:rPr>
                <w:rFonts w:ascii="Times New Roman" w:hAnsi="Times New Roman"/>
                <w:kern w:val="0"/>
                <w:sz w:val="22"/>
                <w:lang w:val="en-GB"/>
                <w14:ligatures w14:val="none"/>
              </w:rPr>
              <w:t>Vaisto</w:t>
            </w:r>
            <w:proofErr w:type="spellEnd"/>
            <w:r w:rsidRPr="00021661">
              <w:rPr>
                <w:rFonts w:ascii="Times New Roman" w:hAnsi="Times New Roman"/>
                <w:kern w:val="0"/>
                <w:sz w:val="22"/>
                <w:lang w:val="en-GB"/>
                <w14:ligatures w14:val="none"/>
              </w:rPr>
              <w:t xml:space="preserve"> </w:t>
            </w:r>
            <w:proofErr w:type="spellStart"/>
            <w:r w:rsidRPr="00021661">
              <w:rPr>
                <w:rFonts w:ascii="Times New Roman" w:hAnsi="Times New Roman"/>
                <w:kern w:val="0"/>
                <w:sz w:val="22"/>
                <w:lang w:val="en-GB"/>
                <w14:ligatures w14:val="none"/>
              </w:rPr>
              <w:t>pavadinimas</w:t>
            </w:r>
            <w:proofErr w:type="spellEnd"/>
          </w:p>
        </w:tc>
      </w:tr>
      <w:tr w:rsidR="00A46CF6" w:rsidRPr="00C16216" w14:paraId="4845FF8B" w14:textId="77777777" w:rsidTr="00E04A17">
        <w:tc>
          <w:tcPr>
            <w:tcW w:w="6232" w:type="dxa"/>
          </w:tcPr>
          <w:p w14:paraId="6A167FA8" w14:textId="77777777" w:rsidR="00A46CF6" w:rsidRPr="00021661" w:rsidRDefault="00A46CF6" w:rsidP="00E04A17">
            <w:pPr>
              <w:widowControl w:val="0"/>
              <w:contextualSpacing/>
              <w:rPr>
                <w:b/>
                <w:kern w:val="0"/>
                <w:sz w:val="22"/>
                <w14:ligatures w14:val="none"/>
              </w:rPr>
            </w:pPr>
            <w:r w:rsidRPr="00021661">
              <w:rPr>
                <w:rFonts w:ascii="Times New Roman" w:hAnsi="Times New Roman"/>
                <w:kern w:val="0"/>
                <w:sz w:val="22"/>
                <w:lang w:val="lt-LT"/>
                <w14:ligatures w14:val="none"/>
              </w:rPr>
              <w:t>Airija, Austrija, Belgija, Bulgarija, Čekija, Danija, Estija, Graikija, Islandija, Ispanija, Italija, Jungtinė Karalystė (Šiaurės Airija), Kipras, Kroatija, Latvija, Lenkija, Lietuva, Liuksemburgas, Malta, Norvegija, Nyderlandai, Portugalija, Prancūzija, Rumunija, Slovakija, Slovėnija, Suomija, Švedija, Vengrija, Vokietija.</w:t>
            </w:r>
          </w:p>
        </w:tc>
        <w:tc>
          <w:tcPr>
            <w:tcW w:w="2828" w:type="dxa"/>
          </w:tcPr>
          <w:p w14:paraId="7C2C3DA6" w14:textId="77777777" w:rsidR="00A46CF6" w:rsidRPr="00021661" w:rsidRDefault="00A46CF6" w:rsidP="00E04A17">
            <w:pPr>
              <w:widowControl w:val="0"/>
              <w:contextualSpacing/>
              <w:rPr>
                <w:rFonts w:ascii="Times New Roman" w:hAnsi="Times New Roman"/>
                <w:kern w:val="0"/>
                <w:sz w:val="22"/>
                <w14:ligatures w14:val="none"/>
              </w:rPr>
            </w:pPr>
            <w:proofErr w:type="spellStart"/>
            <w:r w:rsidRPr="00021661">
              <w:rPr>
                <w:rFonts w:ascii="Times New Roman" w:hAnsi="Times New Roman"/>
                <w:kern w:val="0"/>
                <w:sz w:val="22"/>
                <w14:ligatures w14:val="none"/>
              </w:rPr>
              <w:t>Certican</w:t>
            </w:r>
            <w:proofErr w:type="spellEnd"/>
          </w:p>
        </w:tc>
      </w:tr>
    </w:tbl>
    <w:p w14:paraId="40694340" w14:textId="77777777" w:rsidR="00A46CF6" w:rsidRPr="00021661" w:rsidRDefault="00A46CF6" w:rsidP="00A46CF6">
      <w:pPr>
        <w:tabs>
          <w:tab w:val="left" w:pos="567"/>
        </w:tabs>
        <w:spacing w:after="0" w:line="240" w:lineRule="auto"/>
        <w:rPr>
          <w:rFonts w:ascii="Times New Roman" w:hAnsi="Times New Roman"/>
          <w:kern w:val="0"/>
          <w:sz w:val="22"/>
          <w:lang w:val="lt-LT"/>
          <w14:ligatures w14:val="none"/>
        </w:rPr>
      </w:pPr>
    </w:p>
    <w:p w14:paraId="2145BA3B" w14:textId="77777777" w:rsidR="00A46CF6" w:rsidRPr="00021661" w:rsidRDefault="00A46CF6" w:rsidP="00A46CF6">
      <w:pPr>
        <w:tabs>
          <w:tab w:val="left" w:pos="567"/>
        </w:tabs>
        <w:spacing w:after="0" w:line="240" w:lineRule="auto"/>
        <w:rPr>
          <w:rFonts w:ascii="Times New Roman" w:hAnsi="Times New Roman"/>
          <w:b/>
          <w:kern w:val="0"/>
          <w:sz w:val="22"/>
          <w:lang w:val="lt-LT"/>
          <w14:ligatures w14:val="none"/>
        </w:rPr>
      </w:pPr>
      <w:r w:rsidRPr="00021661">
        <w:rPr>
          <w:rFonts w:ascii="Times New Roman" w:hAnsi="Times New Roman"/>
          <w:b/>
          <w:kern w:val="0"/>
          <w:sz w:val="22"/>
          <w:lang w:val="lt-LT"/>
          <w14:ligatures w14:val="none"/>
        </w:rPr>
        <w:t xml:space="preserve">Šis pakuotės lapelis paskutinį kartą peržiūrėtas </w:t>
      </w:r>
      <w:r>
        <w:rPr>
          <w:rFonts w:ascii="Times New Roman" w:eastAsia="Calibri" w:hAnsi="Times New Roman" w:cs="Times New Roman"/>
          <w:b/>
          <w:kern w:val="0"/>
          <w:sz w:val="22"/>
          <w:szCs w:val="22"/>
          <w:lang w:val="lt-LT"/>
          <w14:ligatures w14:val="none"/>
        </w:rPr>
        <w:t>2025-03-01</w:t>
      </w:r>
      <w:r w:rsidRPr="00021661">
        <w:rPr>
          <w:rFonts w:ascii="Times New Roman" w:hAnsi="Times New Roman"/>
          <w:b/>
          <w:kern w:val="0"/>
          <w:sz w:val="22"/>
          <w:lang w:val="lt-LT"/>
          <w14:ligatures w14:val="none"/>
        </w:rPr>
        <w:t>.</w:t>
      </w:r>
    </w:p>
    <w:p w14:paraId="0B0623F5" w14:textId="77777777" w:rsidR="00A46CF6" w:rsidRPr="00021661" w:rsidRDefault="00A46CF6" w:rsidP="00A46CF6">
      <w:pPr>
        <w:tabs>
          <w:tab w:val="left" w:pos="567"/>
        </w:tabs>
        <w:spacing w:after="0" w:line="240" w:lineRule="auto"/>
        <w:rPr>
          <w:rFonts w:ascii="Times New Roman" w:hAnsi="Times New Roman"/>
          <w:b/>
          <w:kern w:val="0"/>
          <w:sz w:val="22"/>
          <w:lang w:val="lt-LT"/>
          <w14:ligatures w14:val="none"/>
        </w:rPr>
      </w:pPr>
    </w:p>
    <w:p w14:paraId="059E1C2A" w14:textId="77777777" w:rsidR="00A46CF6" w:rsidRPr="00021661" w:rsidRDefault="00A46CF6" w:rsidP="00A46CF6">
      <w:pPr>
        <w:rPr>
          <w:rFonts w:ascii="Times New Roman" w:hAnsi="Times New Roman"/>
          <w:kern w:val="0"/>
          <w:sz w:val="22"/>
          <w:lang w:val="lt-LT"/>
          <w14:ligatures w14:val="none"/>
        </w:rPr>
      </w:pPr>
      <w:r w:rsidRPr="00021661">
        <w:rPr>
          <w:rFonts w:ascii="Times New Roman" w:hAnsi="Times New Roman"/>
          <w:kern w:val="0"/>
          <w:sz w:val="22"/>
          <w:lang w:val="lt-LT"/>
          <w14:ligatures w14:val="none"/>
        </w:rPr>
        <w:t xml:space="preserve">Išsami informacija apie šį vaistą pateikiama Valstybinės vaistų kontrolės tarnybos prie Lietuvos Respublikos sveikatos apsaugos ministerijos tinklalapyje </w:t>
      </w:r>
      <w:hyperlink r:id="rId5" w:history="1">
        <w:r w:rsidRPr="00021661">
          <w:rPr>
            <w:kern w:val="0"/>
            <w14:ligatures w14:val="none"/>
          </w:rPr>
          <w:t>https://vvkt.lrv.lt/lt</w:t>
        </w:r>
      </w:hyperlink>
      <w:r w:rsidRPr="00021661">
        <w:rPr>
          <w:rFonts w:ascii="Times New Roman" w:hAnsi="Times New Roman"/>
          <w:kern w:val="0"/>
          <w:sz w:val="22"/>
          <w:lang w:val="lt-LT"/>
          <w14:ligatures w14:val="none"/>
        </w:rPr>
        <w:t>.</w:t>
      </w:r>
    </w:p>
    <w:p w14:paraId="1DAB268A" w14:textId="77777777" w:rsidR="00A46CF6" w:rsidRPr="00C16216" w:rsidRDefault="00A46CF6" w:rsidP="00A46CF6">
      <w:pPr>
        <w:rPr>
          <w:rFonts w:ascii="Times New Roman" w:eastAsia="Calibri" w:hAnsi="Times New Roman"/>
          <w:kern w:val="0"/>
          <w:sz w:val="22"/>
          <w:lang w:val="lt-LT"/>
          <w14:ligatures w14:val="none"/>
        </w:rPr>
      </w:pPr>
    </w:p>
    <w:p w14:paraId="49F24736" w14:textId="77777777" w:rsidR="00A46CF6" w:rsidRPr="00021661" w:rsidRDefault="00A46CF6" w:rsidP="00A46CF6"/>
    <w:p w14:paraId="5D326ED9" w14:textId="77777777" w:rsidR="00222FED" w:rsidRDefault="00222FED"/>
    <w:sectPr w:rsidR="00222FED" w:rsidSect="00A46CF6">
      <w:headerReference w:type="even" r:id="rId6"/>
      <w:headerReference w:type="default" r:id="rId7"/>
      <w:footerReference w:type="even" r:id="rId8"/>
      <w:footerReference w:type="default" r:id="rId9"/>
      <w:headerReference w:type="first" r:id="rId10"/>
      <w:footerReference w:type="first" r:id="rId11"/>
      <w:pgSz w:w="11906" w:h="16838" w:code="9"/>
      <w:pgMar w:top="1134" w:right="1418" w:bottom="1134" w:left="1418" w:header="737" w:footer="73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Unicode MS">
    <w:panose1 w:val="020B0604020202020204"/>
    <w:charset w:val="80"/>
    <w:family w:val="swiss"/>
    <w:pitch w:val="variable"/>
    <w:sig w:usb0="00000000" w:usb1="E9DFFFFF" w:usb2="0000003F" w:usb3="00000000" w:csb0="003F01FF" w:csb1="00000000"/>
  </w:font>
  <w:font w:name="Helvetica">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7CBD4" w14:textId="77777777" w:rsidR="00A46CF6" w:rsidRPr="0003201E" w:rsidRDefault="00A46CF6" w:rsidP="007F10B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B0FEC" w14:textId="77777777" w:rsidR="00A46CF6" w:rsidRDefault="00A46CF6">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08A92" w14:textId="77777777" w:rsidR="00A46CF6" w:rsidRDefault="00A46CF6">
    <w:pPr>
      <w:pStyle w:val="Pora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2BC9B" w14:textId="77777777" w:rsidR="00A46CF6" w:rsidRDefault="00A46CF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4B985" w14:textId="77777777" w:rsidR="00A46CF6" w:rsidRDefault="00A46CF6">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BB0EB" w14:textId="77777777" w:rsidR="00A46CF6" w:rsidRDefault="00A46CF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pPr>
        <w:ind w:left="0" w:firstLine="0"/>
      </w:pPr>
    </w:lvl>
  </w:abstractNum>
  <w:abstractNum w:abstractNumId="1" w15:restartNumberingAfterBreak="0">
    <w:nsid w:val="03B56779"/>
    <w:multiLevelType w:val="hybridMultilevel"/>
    <w:tmpl w:val="D6949798"/>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C76FAC"/>
    <w:multiLevelType w:val="hybridMultilevel"/>
    <w:tmpl w:val="E51AD4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78011A1"/>
    <w:multiLevelType w:val="hybridMultilevel"/>
    <w:tmpl w:val="EA08DD7C"/>
    <w:lvl w:ilvl="0" w:tplc="969EC60A">
      <w:start w:val="1"/>
      <w:numFmt w:val="bullet"/>
      <w:lvlText w:val=""/>
      <w:lvlJc w:val="left"/>
      <w:pPr>
        <w:tabs>
          <w:tab w:val="num" w:pos="567"/>
        </w:tabs>
        <w:ind w:left="567" w:hanging="567"/>
      </w:pPr>
      <w:rPr>
        <w:rFonts w:ascii="Symbol" w:hAnsi="Symbol" w:hint="default"/>
        <w:sz w:val="16"/>
        <w:szCs w:val="16"/>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8E92FD8"/>
    <w:multiLevelType w:val="hybridMultilevel"/>
    <w:tmpl w:val="5D6C7EC4"/>
    <w:lvl w:ilvl="0" w:tplc="969EC60A">
      <w:start w:val="1"/>
      <w:numFmt w:val="bullet"/>
      <w:lvlText w:val=""/>
      <w:lvlJc w:val="left"/>
      <w:pPr>
        <w:tabs>
          <w:tab w:val="num" w:pos="567"/>
        </w:tabs>
        <w:ind w:left="567" w:hanging="567"/>
      </w:pPr>
      <w:rPr>
        <w:rFonts w:ascii="Symbol" w:hAnsi="Symbol" w:hint="default"/>
        <w:sz w:val="16"/>
        <w:szCs w:val="16"/>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B192799"/>
    <w:multiLevelType w:val="hybridMultilevel"/>
    <w:tmpl w:val="7FEE3A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B4B120B"/>
    <w:multiLevelType w:val="hybridMultilevel"/>
    <w:tmpl w:val="B4BE58D0"/>
    <w:lvl w:ilvl="0" w:tplc="3F9835E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32964FCD"/>
    <w:multiLevelType w:val="hybridMultilevel"/>
    <w:tmpl w:val="891EA85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3DDE23BB"/>
    <w:multiLevelType w:val="hybridMultilevel"/>
    <w:tmpl w:val="E55225E2"/>
    <w:lvl w:ilvl="0" w:tplc="FFFFFFFF">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4E914509"/>
    <w:multiLevelType w:val="hybridMultilevel"/>
    <w:tmpl w:val="6D8E6FFC"/>
    <w:lvl w:ilvl="0" w:tplc="969EC60A">
      <w:start w:val="1"/>
      <w:numFmt w:val="bullet"/>
      <w:lvlText w:val=""/>
      <w:lvlJc w:val="left"/>
      <w:pPr>
        <w:tabs>
          <w:tab w:val="num" w:pos="567"/>
        </w:tabs>
        <w:ind w:left="567" w:hanging="567"/>
      </w:pPr>
      <w:rPr>
        <w:rFonts w:ascii="Symbol" w:hAnsi="Symbol" w:hint="default"/>
        <w:sz w:val="16"/>
        <w:szCs w:val="16"/>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FF81124"/>
    <w:multiLevelType w:val="hybridMultilevel"/>
    <w:tmpl w:val="AAD8D59A"/>
    <w:lvl w:ilvl="0" w:tplc="BBA89912">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1" w15:restartNumberingAfterBreak="0">
    <w:nsid w:val="54FF70A5"/>
    <w:multiLevelType w:val="hybridMultilevel"/>
    <w:tmpl w:val="846EFA50"/>
    <w:lvl w:ilvl="0" w:tplc="F740071E">
      <w:start w:val="1"/>
      <w:numFmt w:val="bullet"/>
      <w:lvlText w:val=""/>
      <w:lvlJc w:val="left"/>
      <w:pPr>
        <w:tabs>
          <w:tab w:val="num" w:pos="357"/>
        </w:tabs>
        <w:ind w:left="357" w:hanging="357"/>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E4B12C0"/>
    <w:multiLevelType w:val="hybridMultilevel"/>
    <w:tmpl w:val="1EDC1D7A"/>
    <w:lvl w:ilvl="0" w:tplc="969EC60A">
      <w:start w:val="1"/>
      <w:numFmt w:val="bullet"/>
      <w:lvlText w:val=""/>
      <w:lvlJc w:val="left"/>
      <w:pPr>
        <w:tabs>
          <w:tab w:val="num" w:pos="567"/>
        </w:tabs>
        <w:ind w:left="567" w:hanging="567"/>
      </w:pPr>
      <w:rPr>
        <w:rFonts w:ascii="Symbol" w:hAnsi="Symbol" w:hint="default"/>
        <w:sz w:val="16"/>
        <w:szCs w:val="16"/>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4D976F4"/>
    <w:multiLevelType w:val="hybridMultilevel"/>
    <w:tmpl w:val="A1969734"/>
    <w:lvl w:ilvl="0" w:tplc="969EC60A">
      <w:start w:val="1"/>
      <w:numFmt w:val="bullet"/>
      <w:lvlText w:val=""/>
      <w:lvlJc w:val="left"/>
      <w:pPr>
        <w:tabs>
          <w:tab w:val="num" w:pos="1134"/>
        </w:tabs>
        <w:ind w:left="1134" w:hanging="567"/>
      </w:pPr>
      <w:rPr>
        <w:rFonts w:ascii="Symbol" w:hAnsi="Symbol" w:hint="default"/>
        <w:sz w:val="16"/>
        <w:szCs w:val="16"/>
      </w:rPr>
    </w:lvl>
    <w:lvl w:ilvl="1" w:tplc="04090003">
      <w:start w:val="1"/>
      <w:numFmt w:val="bullet"/>
      <w:lvlText w:val="o"/>
      <w:lvlJc w:val="left"/>
      <w:pPr>
        <w:tabs>
          <w:tab w:val="num" w:pos="2007"/>
        </w:tabs>
        <w:ind w:left="2007" w:hanging="360"/>
      </w:pPr>
      <w:rPr>
        <w:rFonts w:ascii="Courier New" w:hAnsi="Courier New" w:cs="Courier New" w:hint="default"/>
      </w:rPr>
    </w:lvl>
    <w:lvl w:ilvl="2" w:tplc="04090005">
      <w:start w:val="1"/>
      <w:numFmt w:val="bullet"/>
      <w:lvlText w:val=""/>
      <w:lvlJc w:val="left"/>
      <w:pPr>
        <w:tabs>
          <w:tab w:val="num" w:pos="2727"/>
        </w:tabs>
        <w:ind w:left="2727" w:hanging="360"/>
      </w:pPr>
      <w:rPr>
        <w:rFonts w:ascii="Wingdings" w:hAnsi="Wingdings" w:hint="default"/>
      </w:rPr>
    </w:lvl>
    <w:lvl w:ilvl="3" w:tplc="04090001">
      <w:start w:val="1"/>
      <w:numFmt w:val="bullet"/>
      <w:lvlText w:val=""/>
      <w:lvlJc w:val="left"/>
      <w:pPr>
        <w:tabs>
          <w:tab w:val="num" w:pos="3447"/>
        </w:tabs>
        <w:ind w:left="3447" w:hanging="360"/>
      </w:pPr>
      <w:rPr>
        <w:rFonts w:ascii="Symbol" w:hAnsi="Symbol" w:hint="default"/>
      </w:rPr>
    </w:lvl>
    <w:lvl w:ilvl="4" w:tplc="04090003">
      <w:start w:val="1"/>
      <w:numFmt w:val="bullet"/>
      <w:lvlText w:val="o"/>
      <w:lvlJc w:val="left"/>
      <w:pPr>
        <w:tabs>
          <w:tab w:val="num" w:pos="4167"/>
        </w:tabs>
        <w:ind w:left="4167" w:hanging="360"/>
      </w:pPr>
      <w:rPr>
        <w:rFonts w:ascii="Courier New" w:hAnsi="Courier New" w:cs="Courier New" w:hint="default"/>
      </w:rPr>
    </w:lvl>
    <w:lvl w:ilvl="5" w:tplc="04090005">
      <w:start w:val="1"/>
      <w:numFmt w:val="bullet"/>
      <w:lvlText w:val=""/>
      <w:lvlJc w:val="left"/>
      <w:pPr>
        <w:tabs>
          <w:tab w:val="num" w:pos="4887"/>
        </w:tabs>
        <w:ind w:left="4887" w:hanging="360"/>
      </w:pPr>
      <w:rPr>
        <w:rFonts w:ascii="Wingdings" w:hAnsi="Wingdings" w:hint="default"/>
      </w:rPr>
    </w:lvl>
    <w:lvl w:ilvl="6" w:tplc="04090001">
      <w:start w:val="1"/>
      <w:numFmt w:val="bullet"/>
      <w:lvlText w:val=""/>
      <w:lvlJc w:val="left"/>
      <w:pPr>
        <w:tabs>
          <w:tab w:val="num" w:pos="5607"/>
        </w:tabs>
        <w:ind w:left="5607" w:hanging="360"/>
      </w:pPr>
      <w:rPr>
        <w:rFonts w:ascii="Symbol" w:hAnsi="Symbol" w:hint="default"/>
      </w:rPr>
    </w:lvl>
    <w:lvl w:ilvl="7" w:tplc="04090003">
      <w:start w:val="1"/>
      <w:numFmt w:val="bullet"/>
      <w:lvlText w:val="o"/>
      <w:lvlJc w:val="left"/>
      <w:pPr>
        <w:tabs>
          <w:tab w:val="num" w:pos="6327"/>
        </w:tabs>
        <w:ind w:left="6327" w:hanging="360"/>
      </w:pPr>
      <w:rPr>
        <w:rFonts w:ascii="Courier New" w:hAnsi="Courier New" w:cs="Courier New" w:hint="default"/>
      </w:rPr>
    </w:lvl>
    <w:lvl w:ilvl="8" w:tplc="04090005">
      <w:start w:val="1"/>
      <w:numFmt w:val="bullet"/>
      <w:lvlText w:val=""/>
      <w:lvlJc w:val="left"/>
      <w:pPr>
        <w:tabs>
          <w:tab w:val="num" w:pos="7047"/>
        </w:tabs>
        <w:ind w:left="7047" w:hanging="360"/>
      </w:pPr>
      <w:rPr>
        <w:rFonts w:ascii="Wingdings" w:hAnsi="Wingdings" w:hint="default"/>
      </w:rPr>
    </w:lvl>
  </w:abstractNum>
  <w:num w:numId="1" w16cid:durableId="2131507820">
    <w:abstractNumId w:val="0"/>
    <w:lvlOverride w:ilvl="0">
      <w:lvl w:ilvl="0">
        <w:numFmt w:val="bullet"/>
        <w:lvlText w:val="-"/>
        <w:legacy w:legacy="1" w:legacySpace="0" w:legacyIndent="360"/>
        <w:lvlJc w:val="left"/>
        <w:pPr>
          <w:ind w:left="360" w:hanging="360"/>
        </w:pPr>
      </w:lvl>
    </w:lvlOverride>
  </w:num>
  <w:num w:numId="2" w16cid:durableId="390616136">
    <w:abstractNumId w:val="1"/>
  </w:num>
  <w:num w:numId="3" w16cid:durableId="550653665">
    <w:abstractNumId w:val="11"/>
  </w:num>
  <w:num w:numId="4" w16cid:durableId="1006517902">
    <w:abstractNumId w:val="6"/>
  </w:num>
  <w:num w:numId="5" w16cid:durableId="738210755">
    <w:abstractNumId w:val="12"/>
  </w:num>
  <w:num w:numId="6" w16cid:durableId="2029090748">
    <w:abstractNumId w:val="10"/>
  </w:num>
  <w:num w:numId="7" w16cid:durableId="2003853879">
    <w:abstractNumId w:val="3"/>
  </w:num>
  <w:num w:numId="8" w16cid:durableId="1515224395">
    <w:abstractNumId w:val="9"/>
  </w:num>
  <w:num w:numId="9" w16cid:durableId="1457335865">
    <w:abstractNumId w:val="4"/>
  </w:num>
  <w:num w:numId="10" w16cid:durableId="2061247814">
    <w:abstractNumId w:val="13"/>
  </w:num>
  <w:num w:numId="11" w16cid:durableId="895240244">
    <w:abstractNumId w:val="2"/>
  </w:num>
  <w:num w:numId="12" w16cid:durableId="1441101693">
    <w:abstractNumId w:val="7"/>
  </w:num>
  <w:num w:numId="13" w16cid:durableId="1801728567">
    <w:abstractNumId w:val="8"/>
  </w:num>
  <w:num w:numId="14" w16cid:durableId="205600215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6CF6"/>
    <w:rsid w:val="00222FED"/>
    <w:rsid w:val="005F173E"/>
    <w:rsid w:val="008B3AD4"/>
    <w:rsid w:val="00A46CF6"/>
    <w:rsid w:val="00B8765C"/>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E79161"/>
  <w15:chartTrackingRefBased/>
  <w15:docId w15:val="{3D4D11D1-59B1-4CAC-BFA7-62B3F5E8F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46CF6"/>
    <w:pPr>
      <w:spacing w:line="259" w:lineRule="auto"/>
    </w:pPr>
    <w:rPr>
      <w:rFonts w:ascii="Arial" w:hAnsi="Arial" w:cs="Arial"/>
      <w:sz w:val="20"/>
      <w:szCs w:val="20"/>
      <w:lang w:val="en-US"/>
    </w:rPr>
  </w:style>
  <w:style w:type="paragraph" w:styleId="Antrat1">
    <w:name w:val="heading 1"/>
    <w:basedOn w:val="prastasis"/>
    <w:next w:val="prastasis"/>
    <w:link w:val="Antrat1Diagrama"/>
    <w:uiPriority w:val="9"/>
    <w:qFormat/>
    <w:rsid w:val="00A46C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A46C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A46CF6"/>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A46CF6"/>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A46CF6"/>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A46CF6"/>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A46CF6"/>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A46CF6"/>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A46CF6"/>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46CF6"/>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A46CF6"/>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A46CF6"/>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A46CF6"/>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A46CF6"/>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A46CF6"/>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46CF6"/>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A46CF6"/>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46CF6"/>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A46C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A46CF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46CF6"/>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A46CF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46CF6"/>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A46CF6"/>
    <w:rPr>
      <w:i/>
      <w:iCs/>
      <w:color w:val="404040" w:themeColor="text1" w:themeTint="BF"/>
    </w:rPr>
  </w:style>
  <w:style w:type="paragraph" w:styleId="Sraopastraipa">
    <w:name w:val="List Paragraph"/>
    <w:basedOn w:val="prastasis"/>
    <w:uiPriority w:val="34"/>
    <w:qFormat/>
    <w:rsid w:val="00A46CF6"/>
    <w:pPr>
      <w:ind w:left="720"/>
      <w:contextualSpacing/>
    </w:pPr>
  </w:style>
  <w:style w:type="character" w:styleId="Rykuspabraukimas">
    <w:name w:val="Intense Emphasis"/>
    <w:basedOn w:val="Numatytasispastraiposriftas"/>
    <w:uiPriority w:val="21"/>
    <w:qFormat/>
    <w:rsid w:val="00A46CF6"/>
    <w:rPr>
      <w:i/>
      <w:iCs/>
      <w:color w:val="0F4761" w:themeColor="accent1" w:themeShade="BF"/>
    </w:rPr>
  </w:style>
  <w:style w:type="paragraph" w:styleId="Iskirtacitata">
    <w:name w:val="Intense Quote"/>
    <w:basedOn w:val="prastasis"/>
    <w:next w:val="prastasis"/>
    <w:link w:val="IskirtacitataDiagrama"/>
    <w:uiPriority w:val="30"/>
    <w:qFormat/>
    <w:rsid w:val="00A46C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A46CF6"/>
    <w:rPr>
      <w:i/>
      <w:iCs/>
      <w:color w:val="0F4761" w:themeColor="accent1" w:themeShade="BF"/>
    </w:rPr>
  </w:style>
  <w:style w:type="character" w:styleId="Rykinuoroda">
    <w:name w:val="Intense Reference"/>
    <w:basedOn w:val="Numatytasispastraiposriftas"/>
    <w:uiPriority w:val="32"/>
    <w:qFormat/>
    <w:rsid w:val="00A46CF6"/>
    <w:rPr>
      <w:b/>
      <w:bCs/>
      <w:smallCaps/>
      <w:color w:val="0F4761" w:themeColor="accent1" w:themeShade="BF"/>
      <w:spacing w:val="5"/>
    </w:rPr>
  </w:style>
  <w:style w:type="paragraph" w:styleId="Antrats">
    <w:name w:val="header"/>
    <w:basedOn w:val="prastasis"/>
    <w:link w:val="AntratsDiagrama"/>
    <w:unhideWhenUsed/>
    <w:rsid w:val="00A46CF6"/>
    <w:pPr>
      <w:tabs>
        <w:tab w:val="center" w:pos="4819"/>
        <w:tab w:val="right" w:pos="9638"/>
      </w:tabs>
      <w:spacing w:after="0" w:line="240" w:lineRule="auto"/>
    </w:pPr>
    <w:rPr>
      <w:rFonts w:ascii="Times New Roman" w:eastAsia="Times New Roman" w:hAnsi="Times New Roman" w:cs="Arial Unicode MS"/>
      <w:kern w:val="0"/>
      <w:szCs w:val="24"/>
      <w:lang w:val="lt-LT" w:eastAsia="x-none" w:bidi="lo-LA"/>
      <w14:ligatures w14:val="none"/>
    </w:rPr>
  </w:style>
  <w:style w:type="character" w:customStyle="1" w:styleId="AntratsDiagrama">
    <w:name w:val="Antraštės Diagrama"/>
    <w:basedOn w:val="Numatytasispastraiposriftas"/>
    <w:link w:val="Antrats"/>
    <w:rsid w:val="00A46CF6"/>
    <w:rPr>
      <w:rFonts w:ascii="Times New Roman" w:eastAsia="Times New Roman" w:hAnsi="Times New Roman" w:cs="Arial Unicode MS"/>
      <w:kern w:val="0"/>
      <w:sz w:val="20"/>
      <w:lang w:eastAsia="x-none" w:bidi="lo-LA"/>
      <w14:ligatures w14:val="none"/>
    </w:rPr>
  </w:style>
  <w:style w:type="paragraph" w:styleId="Porat">
    <w:name w:val="footer"/>
    <w:basedOn w:val="prastasis"/>
    <w:link w:val="PoratDiagrama"/>
    <w:unhideWhenUsed/>
    <w:rsid w:val="00A46CF6"/>
    <w:pPr>
      <w:tabs>
        <w:tab w:val="left" w:pos="567"/>
        <w:tab w:val="center" w:pos="4536"/>
        <w:tab w:val="center" w:pos="8930"/>
      </w:tabs>
      <w:spacing w:after="0" w:line="240" w:lineRule="auto"/>
    </w:pPr>
    <w:rPr>
      <w:rFonts w:ascii="Helvetica" w:eastAsia="Times New Roman" w:hAnsi="Helvetica" w:cs="Arial Unicode MS"/>
      <w:kern w:val="0"/>
      <w:sz w:val="16"/>
      <w:lang w:val="cs-CZ" w:eastAsia="x-none" w:bidi="lo-LA"/>
      <w14:ligatures w14:val="none"/>
    </w:rPr>
  </w:style>
  <w:style w:type="character" w:customStyle="1" w:styleId="PoratDiagrama">
    <w:name w:val="Poraštė Diagrama"/>
    <w:basedOn w:val="Numatytasispastraiposriftas"/>
    <w:link w:val="Porat"/>
    <w:rsid w:val="00A46CF6"/>
    <w:rPr>
      <w:rFonts w:ascii="Helvetica" w:eastAsia="Times New Roman" w:hAnsi="Helvetica" w:cs="Arial Unicode MS"/>
      <w:kern w:val="0"/>
      <w:sz w:val="16"/>
      <w:szCs w:val="20"/>
      <w:lang w:val="cs-CZ" w:eastAsia="x-none" w:bidi="lo-L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hyperlink" Target="https://vvkt.lrv.lt/lt" TargetMode="Externa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11496</Words>
  <Characters>6554</Characters>
  <Application>Microsoft Office Word</Application>
  <DocSecurity>0</DocSecurity>
  <Lines>54</Lines>
  <Paragraphs>36</Paragraphs>
  <ScaleCrop>false</ScaleCrop>
  <Company/>
  <LinksUpToDate>false</LinksUpToDate>
  <CharactersWithSpaces>18014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2025-11-17T13:28:00Z</dcterms:created>
  <dcterms:modified xsi:type="dcterms:W3CDTF">2025-11-17T13:29:00Z</dcterms:modified>
</cp:coreProperties>
</file>