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5487" w:rsidRPr="00CD5421" w:rsidRDefault="00745487" w:rsidP="00745487">
      <w:pPr>
        <w:spacing w:after="0" w:line="240" w:lineRule="auto"/>
        <w:ind w:left="567" w:hanging="567"/>
        <w:jc w:val="center"/>
        <w:rPr>
          <w:rFonts w:ascii="Times New Roman" w:eastAsia="Calibri" w:hAnsi="Times New Roman" w:cs="Times New Roman"/>
          <w:b/>
          <w:caps/>
          <w:sz w:val="22"/>
          <w:szCs w:val="22"/>
          <w:lang w:val="lt-LT"/>
        </w:rPr>
      </w:pPr>
      <w:r w:rsidRPr="00CD5421">
        <w:rPr>
          <w:rFonts w:ascii="Times New Roman" w:eastAsia="Calibri" w:hAnsi="Times New Roman" w:cs="Times New Roman"/>
          <w:b/>
          <w:iCs/>
          <w:sz w:val="22"/>
          <w:szCs w:val="22"/>
          <w:lang w:val="lt-LT"/>
        </w:rPr>
        <w:t>Pakuotės lapelis: informacija vartotojui</w:t>
      </w:r>
    </w:p>
    <w:p w:rsidR="00745487" w:rsidRPr="00CD5421" w:rsidRDefault="00745487" w:rsidP="00745487">
      <w:pPr>
        <w:spacing w:after="0" w:line="240" w:lineRule="auto"/>
        <w:jc w:val="center"/>
        <w:rPr>
          <w:rFonts w:ascii="Times New Roman" w:eastAsia="Calibri" w:hAnsi="Times New Roman" w:cs="Times New Roman"/>
          <w:sz w:val="22"/>
          <w:szCs w:val="22"/>
          <w:lang w:val="lt-LT"/>
        </w:rPr>
      </w:pPr>
    </w:p>
    <w:p w:rsidR="00745487" w:rsidRPr="00CD5421" w:rsidRDefault="00745487" w:rsidP="00745487">
      <w:pPr>
        <w:spacing w:after="0" w:line="240" w:lineRule="auto"/>
        <w:jc w:val="center"/>
        <w:rPr>
          <w:rFonts w:ascii="Times New Roman" w:eastAsia="Calibri" w:hAnsi="Times New Roman" w:cs="Times New Roman"/>
          <w:b/>
          <w:sz w:val="22"/>
          <w:szCs w:val="22"/>
          <w:lang w:val="lt-LT"/>
        </w:rPr>
      </w:pPr>
      <w:proofErr w:type="spellStart"/>
      <w:r w:rsidRPr="00CD5421">
        <w:rPr>
          <w:rFonts w:ascii="Times New Roman" w:eastAsia="Calibri" w:hAnsi="Times New Roman" w:cs="Times New Roman"/>
          <w:b/>
          <w:sz w:val="22"/>
          <w:szCs w:val="22"/>
          <w:lang w:val="lt-LT"/>
        </w:rPr>
        <w:t>Certican</w:t>
      </w:r>
      <w:proofErr w:type="spellEnd"/>
      <w:r w:rsidRPr="00CD5421">
        <w:rPr>
          <w:rFonts w:ascii="Times New Roman" w:eastAsia="Calibri" w:hAnsi="Times New Roman" w:cs="Times New Roman"/>
          <w:b/>
          <w:sz w:val="22"/>
          <w:szCs w:val="22"/>
          <w:lang w:val="lt-LT"/>
        </w:rPr>
        <w:t xml:space="preserve"> 0,25 mg tabletės</w:t>
      </w:r>
    </w:p>
    <w:p w:rsidR="00745487" w:rsidRPr="00CD5421" w:rsidRDefault="00745487" w:rsidP="00745487">
      <w:pPr>
        <w:spacing w:after="0" w:line="240" w:lineRule="auto"/>
        <w:jc w:val="center"/>
        <w:rPr>
          <w:rFonts w:ascii="Times New Roman" w:eastAsia="Calibri" w:hAnsi="Times New Roman" w:cs="Times New Roman"/>
          <w:b/>
          <w:sz w:val="22"/>
          <w:szCs w:val="22"/>
          <w:lang w:val="lt-LT"/>
        </w:rPr>
      </w:pPr>
      <w:proofErr w:type="spellStart"/>
      <w:r w:rsidRPr="00CD5421">
        <w:rPr>
          <w:rFonts w:ascii="Times New Roman" w:eastAsia="Calibri" w:hAnsi="Times New Roman" w:cs="Times New Roman"/>
          <w:b/>
          <w:sz w:val="22"/>
          <w:szCs w:val="22"/>
          <w:lang w:val="lt-LT"/>
        </w:rPr>
        <w:t>Certican</w:t>
      </w:r>
      <w:proofErr w:type="spellEnd"/>
      <w:r w:rsidRPr="00CD5421">
        <w:rPr>
          <w:rFonts w:ascii="Times New Roman" w:eastAsia="Calibri" w:hAnsi="Times New Roman" w:cs="Times New Roman"/>
          <w:b/>
          <w:sz w:val="22"/>
          <w:szCs w:val="22"/>
          <w:lang w:val="lt-LT"/>
        </w:rPr>
        <w:t xml:space="preserve"> 0,5 mg tabletės</w:t>
      </w:r>
    </w:p>
    <w:p w:rsidR="00745487" w:rsidRPr="00CD5421" w:rsidRDefault="00745487" w:rsidP="00745487">
      <w:pPr>
        <w:spacing w:after="0" w:line="240" w:lineRule="auto"/>
        <w:jc w:val="center"/>
        <w:rPr>
          <w:rFonts w:ascii="Times New Roman" w:eastAsia="Calibri" w:hAnsi="Times New Roman" w:cs="Times New Roman"/>
          <w:b/>
          <w:sz w:val="22"/>
          <w:szCs w:val="22"/>
          <w:lang w:val="lt-LT"/>
        </w:rPr>
      </w:pPr>
      <w:proofErr w:type="spellStart"/>
      <w:r w:rsidRPr="00CD5421">
        <w:rPr>
          <w:rFonts w:ascii="Times New Roman" w:eastAsia="Calibri" w:hAnsi="Times New Roman" w:cs="Times New Roman"/>
          <w:b/>
          <w:sz w:val="22"/>
          <w:szCs w:val="22"/>
          <w:lang w:val="lt-LT"/>
        </w:rPr>
        <w:t>Certican</w:t>
      </w:r>
      <w:proofErr w:type="spellEnd"/>
      <w:r w:rsidRPr="00CD5421">
        <w:rPr>
          <w:rFonts w:ascii="Times New Roman" w:eastAsia="Calibri" w:hAnsi="Times New Roman" w:cs="Times New Roman"/>
          <w:b/>
          <w:sz w:val="22"/>
          <w:szCs w:val="22"/>
          <w:lang w:val="lt-LT"/>
        </w:rPr>
        <w:t xml:space="preserve"> 0,75 mg tabletės</w:t>
      </w:r>
    </w:p>
    <w:p w:rsidR="00745487" w:rsidRPr="00CD5421" w:rsidRDefault="00745487" w:rsidP="00745487">
      <w:pPr>
        <w:spacing w:after="0" w:line="240" w:lineRule="auto"/>
        <w:jc w:val="center"/>
        <w:rPr>
          <w:rFonts w:ascii="Times New Roman" w:eastAsia="Calibri" w:hAnsi="Times New Roman" w:cs="Times New Roman"/>
          <w:b/>
          <w:sz w:val="22"/>
          <w:szCs w:val="22"/>
          <w:lang w:val="lt-LT"/>
        </w:rPr>
      </w:pPr>
      <w:proofErr w:type="spellStart"/>
      <w:r w:rsidRPr="00CD5421">
        <w:rPr>
          <w:rFonts w:ascii="Times New Roman" w:eastAsia="Calibri" w:hAnsi="Times New Roman" w:cs="Times New Roman"/>
          <w:b/>
          <w:sz w:val="22"/>
          <w:szCs w:val="22"/>
          <w:lang w:val="lt-LT"/>
        </w:rPr>
        <w:t>Certican</w:t>
      </w:r>
      <w:proofErr w:type="spellEnd"/>
      <w:r w:rsidRPr="00CD5421">
        <w:rPr>
          <w:rFonts w:ascii="Times New Roman" w:eastAsia="Calibri" w:hAnsi="Times New Roman" w:cs="Times New Roman"/>
          <w:b/>
          <w:sz w:val="22"/>
          <w:szCs w:val="22"/>
          <w:lang w:val="lt-LT"/>
        </w:rPr>
        <w:t xml:space="preserve"> 1,0 mg tabletės</w:t>
      </w:r>
    </w:p>
    <w:p w:rsidR="00745487" w:rsidRPr="00CD5421" w:rsidRDefault="00745487" w:rsidP="00745487">
      <w:pPr>
        <w:spacing w:after="0" w:line="240" w:lineRule="auto"/>
        <w:jc w:val="center"/>
        <w:rPr>
          <w:rFonts w:ascii="Times New Roman" w:eastAsia="Calibri" w:hAnsi="Times New Roman" w:cs="Times New Roman"/>
          <w:sz w:val="22"/>
          <w:szCs w:val="22"/>
          <w:lang w:val="lt-LT"/>
        </w:rPr>
      </w:pPr>
      <w:proofErr w:type="spellStart"/>
      <w:r>
        <w:rPr>
          <w:rFonts w:ascii="Times New Roman" w:eastAsia="Calibri" w:hAnsi="Times New Roman" w:cs="Times New Roman"/>
          <w:sz w:val="22"/>
          <w:szCs w:val="22"/>
          <w:lang w:val="lt-LT"/>
        </w:rPr>
        <w:t>e</w:t>
      </w:r>
      <w:r w:rsidRPr="00CD5421">
        <w:rPr>
          <w:rFonts w:ascii="Times New Roman" w:eastAsia="Calibri" w:hAnsi="Times New Roman" w:cs="Times New Roman"/>
          <w:sz w:val="22"/>
          <w:szCs w:val="22"/>
          <w:lang w:val="lt-LT"/>
        </w:rPr>
        <w:t>verolimuzas</w:t>
      </w:r>
      <w:proofErr w:type="spellEnd"/>
      <w:r w:rsidRPr="000E7D49">
        <w:rPr>
          <w:rFonts w:ascii="Times New Roman" w:hAnsi="Times New Roman"/>
          <w:i/>
          <w:sz w:val="22"/>
          <w:lang w:val="lt-LT"/>
        </w:rPr>
        <w:t xml:space="preserve"> </w:t>
      </w:r>
    </w:p>
    <w:p w:rsidR="00745487" w:rsidRPr="00CD5421" w:rsidRDefault="00745487" w:rsidP="00745487">
      <w:pPr>
        <w:spacing w:after="0" w:line="240" w:lineRule="auto"/>
        <w:jc w:val="center"/>
        <w:rPr>
          <w:rFonts w:ascii="Times New Roman" w:eastAsia="Calibri" w:hAnsi="Times New Roman" w:cs="Times New Roman"/>
          <w:sz w:val="22"/>
          <w:szCs w:val="22"/>
          <w:lang w:val="lt-LT"/>
        </w:rPr>
      </w:pP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Atidžiai perskaitykite visą šį lapelį, prieš pradėdami vartoti vaistą</w:t>
      </w:r>
      <w:r w:rsidRPr="00CD5421">
        <w:rPr>
          <w:rFonts w:ascii="Times New Roman" w:eastAsia="Calibri" w:hAnsi="Times New Roman" w:cs="Times New Roman"/>
          <w:b/>
          <w:noProof/>
          <w:sz w:val="22"/>
          <w:szCs w:val="22"/>
          <w:lang w:val="lt-LT"/>
        </w:rPr>
        <w:t>, nes jame pateikiama Jums svarbi informacija</w:t>
      </w:r>
      <w:r w:rsidRPr="00CD5421">
        <w:rPr>
          <w:rFonts w:ascii="Times New Roman" w:eastAsia="Calibri" w:hAnsi="Times New Roman" w:cs="Times New Roman"/>
          <w:b/>
          <w:sz w:val="22"/>
          <w:szCs w:val="22"/>
          <w:lang w:val="lt-LT"/>
        </w:rPr>
        <w:t>.</w:t>
      </w: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Neišmeskite šio lapelio, nes vėl gali prireikti jį perskaityti.</w:t>
      </w: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Jeigu kiltų daugiau klausimų, kreipkitės į gydytoją arba vaistininką.</w:t>
      </w:r>
    </w:p>
    <w:p w:rsidR="00745487" w:rsidRPr="00CD5421" w:rsidRDefault="00745487" w:rsidP="00745487">
      <w:pPr>
        <w:numPr>
          <w:ilvl w:val="0"/>
          <w:numId w:val="1"/>
        </w:numPr>
        <w:tabs>
          <w:tab w:val="left" w:pos="567"/>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Šis vaistas skirtas tik Jums, todėl kitiems žmonėms jo duoti negalima. Vaistas gali jiems pakenkti (net tiems, kurių ligos požymiai yra tokie patys kaip Jūsų).</w:t>
      </w:r>
    </w:p>
    <w:p w:rsidR="00745487" w:rsidRPr="00CD5421" w:rsidRDefault="00745487" w:rsidP="00745487">
      <w:pPr>
        <w:numPr>
          <w:ilvl w:val="0"/>
          <w:numId w:val="1"/>
        </w:numPr>
        <w:tabs>
          <w:tab w:val="left" w:pos="567"/>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Jeigu pasireiškė šalutinis poveikis (net jeigu jis šiame lapelyje nenurodytas), kreipkitės į gydytoją arba vaistininką.</w:t>
      </w:r>
      <w:r w:rsidRPr="00CD5421">
        <w:rPr>
          <w:rFonts w:ascii="Times New Roman" w:eastAsia="Calibri" w:hAnsi="Times New Roman" w:cs="Times New Roman"/>
          <w:noProof/>
          <w:sz w:val="22"/>
          <w:szCs w:val="22"/>
          <w:lang w:val="lt-LT"/>
        </w:rPr>
        <w:t xml:space="preserve"> Žr. 4 skyrių.</w:t>
      </w: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spacing w:after="0" w:line="240" w:lineRule="auto"/>
        <w:rPr>
          <w:rFonts w:ascii="Times New Roman" w:eastAsia="Calibri" w:hAnsi="Times New Roman" w:cs="Times New Roman"/>
          <w:sz w:val="22"/>
          <w:szCs w:val="22"/>
          <w:lang w:val="lt-LT"/>
        </w:rPr>
      </w:pPr>
    </w:p>
    <w:p w:rsidR="00745487" w:rsidRPr="00CD5421" w:rsidRDefault="00745487" w:rsidP="00745487">
      <w:pPr>
        <w:keepNext/>
        <w:widowControl w:val="0"/>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Apie ką rašoma šiame lapelyje?</w:t>
      </w:r>
    </w:p>
    <w:p w:rsidR="00745487" w:rsidRPr="00CD5421" w:rsidRDefault="00745487" w:rsidP="00745487">
      <w:pPr>
        <w:keepNext/>
        <w:widowControl w:val="0"/>
        <w:spacing w:after="0" w:line="240" w:lineRule="auto"/>
        <w:ind w:left="567" w:hanging="567"/>
        <w:rPr>
          <w:rFonts w:ascii="Times New Roman" w:eastAsia="Calibri" w:hAnsi="Times New Roman" w:cs="Times New Roman"/>
          <w:b/>
          <w:sz w:val="22"/>
          <w:szCs w:val="22"/>
          <w:u w:val="single"/>
          <w:lang w:val="lt-LT"/>
        </w:rPr>
      </w:pP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w:t>
      </w:r>
      <w:r w:rsidRPr="00CD5421">
        <w:rPr>
          <w:rFonts w:ascii="Times New Roman" w:eastAsia="Calibri" w:hAnsi="Times New Roman" w:cs="Times New Roman"/>
          <w:sz w:val="22"/>
          <w:szCs w:val="22"/>
          <w:lang w:val="lt-LT"/>
        </w:rPr>
        <w:tab/>
        <w:t xml:space="preserve">Kas yra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ir kam jis vartojamas</w:t>
      </w: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2.</w:t>
      </w:r>
      <w:r w:rsidRPr="00CD5421">
        <w:rPr>
          <w:rFonts w:ascii="Times New Roman" w:eastAsia="Calibri" w:hAnsi="Times New Roman" w:cs="Times New Roman"/>
          <w:sz w:val="22"/>
          <w:szCs w:val="22"/>
          <w:lang w:val="lt-LT"/>
        </w:rPr>
        <w:tab/>
        <w:t xml:space="preserve">Kas žinotina prieš vartojant </w:t>
      </w:r>
      <w:proofErr w:type="spellStart"/>
      <w:r w:rsidRPr="00CD5421">
        <w:rPr>
          <w:rFonts w:ascii="Times New Roman" w:eastAsia="Calibri" w:hAnsi="Times New Roman" w:cs="Times New Roman"/>
          <w:sz w:val="22"/>
          <w:szCs w:val="22"/>
          <w:lang w:val="lt-LT"/>
        </w:rPr>
        <w:t>Certican</w:t>
      </w:r>
      <w:proofErr w:type="spellEnd"/>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3.</w:t>
      </w:r>
      <w:r w:rsidRPr="00CD5421">
        <w:rPr>
          <w:rFonts w:ascii="Times New Roman" w:eastAsia="Calibri" w:hAnsi="Times New Roman" w:cs="Times New Roman"/>
          <w:sz w:val="22"/>
          <w:szCs w:val="22"/>
          <w:lang w:val="lt-LT"/>
        </w:rPr>
        <w:tab/>
        <w:t xml:space="preserve">Kaip vartoti </w:t>
      </w:r>
      <w:proofErr w:type="spellStart"/>
      <w:r w:rsidRPr="00CD5421">
        <w:rPr>
          <w:rFonts w:ascii="Times New Roman" w:eastAsia="Calibri" w:hAnsi="Times New Roman" w:cs="Times New Roman"/>
          <w:sz w:val="22"/>
          <w:szCs w:val="22"/>
          <w:lang w:val="lt-LT"/>
        </w:rPr>
        <w:t>Certican</w:t>
      </w:r>
      <w:proofErr w:type="spellEnd"/>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4.</w:t>
      </w:r>
      <w:r w:rsidRPr="00CD5421">
        <w:rPr>
          <w:rFonts w:ascii="Times New Roman" w:eastAsia="Calibri" w:hAnsi="Times New Roman" w:cs="Times New Roman"/>
          <w:sz w:val="22"/>
          <w:szCs w:val="22"/>
          <w:lang w:val="lt-LT"/>
        </w:rPr>
        <w:tab/>
        <w:t>Galimas šalutinis poveikis</w:t>
      </w: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5.</w:t>
      </w:r>
      <w:r w:rsidRPr="00CD5421">
        <w:rPr>
          <w:rFonts w:ascii="Times New Roman" w:eastAsia="Calibri" w:hAnsi="Times New Roman" w:cs="Times New Roman"/>
          <w:sz w:val="22"/>
          <w:szCs w:val="22"/>
          <w:lang w:val="lt-LT"/>
        </w:rPr>
        <w:tab/>
        <w:t xml:space="preserve">Kaip laikyti </w:t>
      </w:r>
      <w:proofErr w:type="spellStart"/>
      <w:r w:rsidRPr="00CD5421">
        <w:rPr>
          <w:rFonts w:ascii="Times New Roman" w:eastAsia="Calibri" w:hAnsi="Times New Roman" w:cs="Times New Roman"/>
          <w:sz w:val="22"/>
          <w:szCs w:val="22"/>
          <w:lang w:val="lt-LT"/>
        </w:rPr>
        <w:t>Certican</w:t>
      </w:r>
      <w:proofErr w:type="spellEnd"/>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6.</w:t>
      </w:r>
      <w:r w:rsidRPr="00CD5421">
        <w:rPr>
          <w:rFonts w:ascii="Times New Roman" w:eastAsia="Calibri" w:hAnsi="Times New Roman" w:cs="Times New Roman"/>
          <w:sz w:val="22"/>
          <w:szCs w:val="22"/>
          <w:lang w:val="lt-LT"/>
        </w:rPr>
        <w:tab/>
        <w:t>Pakuotės turinys ir kita informacija</w:t>
      </w:r>
    </w:p>
    <w:p w:rsidR="00745487" w:rsidRPr="00CD5421" w:rsidRDefault="00745487" w:rsidP="00745487">
      <w:pPr>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numPr>
          <w:ilvl w:val="12"/>
          <w:numId w:val="0"/>
        </w:numPr>
        <w:tabs>
          <w:tab w:val="left" w:pos="567"/>
        </w:tabs>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sz w:val="22"/>
          <w:szCs w:val="22"/>
          <w:lang w:val="lt-LT"/>
        </w:rPr>
        <w:t>1.</w:t>
      </w:r>
      <w:r w:rsidRPr="00CD5421">
        <w:rPr>
          <w:rFonts w:ascii="Times New Roman" w:eastAsia="Calibri" w:hAnsi="Times New Roman" w:cs="Times New Roman"/>
          <w:b/>
          <w:sz w:val="22"/>
          <w:szCs w:val="22"/>
          <w:lang w:val="lt-LT"/>
        </w:rPr>
        <w:tab/>
        <w:t xml:space="preserve">Kas yra </w:t>
      </w:r>
      <w:proofErr w:type="spellStart"/>
      <w:r w:rsidRPr="00CD5421">
        <w:rPr>
          <w:rFonts w:ascii="Times New Roman" w:eastAsia="Calibri" w:hAnsi="Times New Roman" w:cs="Times New Roman"/>
          <w:b/>
          <w:sz w:val="22"/>
          <w:szCs w:val="22"/>
          <w:lang w:val="lt-LT"/>
        </w:rPr>
        <w:t>Certican</w:t>
      </w:r>
      <w:proofErr w:type="spellEnd"/>
      <w:r w:rsidRPr="00CD5421">
        <w:rPr>
          <w:rFonts w:ascii="Times New Roman" w:eastAsia="Calibri" w:hAnsi="Times New Roman" w:cs="Times New Roman"/>
          <w:b/>
          <w:sz w:val="22"/>
          <w:szCs w:val="22"/>
          <w:lang w:val="lt-LT"/>
        </w:rPr>
        <w:t xml:space="preserve"> ir kam jis vartojamas</w:t>
      </w: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Veiklioji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medžiaga yra </w:t>
      </w:r>
      <w:proofErr w:type="spellStart"/>
      <w:r w:rsidRPr="00CD5421">
        <w:rPr>
          <w:rFonts w:ascii="Times New Roman" w:eastAsia="Calibri" w:hAnsi="Times New Roman" w:cs="Times New Roman"/>
          <w:sz w:val="22"/>
          <w:szCs w:val="22"/>
          <w:lang w:val="lt-LT"/>
        </w:rPr>
        <w:t>everolimuzas</w:t>
      </w:r>
      <w:proofErr w:type="spellEnd"/>
      <w:r w:rsidRPr="00CD5421">
        <w:rPr>
          <w:rFonts w:ascii="Times New Roman" w:eastAsia="Calibri" w:hAnsi="Times New Roman" w:cs="Times New Roman"/>
          <w:sz w:val="22"/>
          <w:szCs w:val="22"/>
          <w:lang w:val="lt-LT"/>
        </w:rPr>
        <w:t>.</w:t>
      </w: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numPr>
          <w:ilvl w:val="12"/>
          <w:numId w:val="0"/>
        </w:numPr>
        <w:spacing w:after="0" w:line="240" w:lineRule="auto"/>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Everolimuzas</w:t>
      </w:r>
      <w:proofErr w:type="spellEnd"/>
      <w:r w:rsidRPr="00CD5421">
        <w:rPr>
          <w:rFonts w:ascii="Times New Roman" w:eastAsia="Calibri" w:hAnsi="Times New Roman" w:cs="Times New Roman"/>
          <w:sz w:val="22"/>
          <w:szCs w:val="22"/>
          <w:lang w:val="lt-LT"/>
        </w:rPr>
        <w:t xml:space="preserve"> priklauso vaistų, vadinamų </w:t>
      </w:r>
      <w:proofErr w:type="spellStart"/>
      <w:r w:rsidRPr="00CD5421">
        <w:rPr>
          <w:rFonts w:ascii="Times New Roman" w:eastAsia="Calibri" w:hAnsi="Times New Roman" w:cs="Times New Roman"/>
          <w:sz w:val="22"/>
          <w:szCs w:val="22"/>
          <w:lang w:val="lt-LT"/>
        </w:rPr>
        <w:t>imunosupresantais</w:t>
      </w:r>
      <w:proofErr w:type="spellEnd"/>
      <w:r w:rsidRPr="00CD5421">
        <w:rPr>
          <w:rFonts w:ascii="Times New Roman" w:eastAsia="Calibri" w:hAnsi="Times New Roman" w:cs="Times New Roman"/>
          <w:sz w:val="22"/>
          <w:szCs w:val="22"/>
          <w:lang w:val="lt-LT"/>
        </w:rPr>
        <w:t xml:space="preserve">, grupei. Jo vartojama suaugusiesiems tam, kad organizmas neatmestų persodinto inksto, širdies ar kepenų.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vartojama kartu su kitais vaistais, pvz., </w:t>
      </w:r>
      <w:proofErr w:type="spellStart"/>
      <w:r w:rsidRPr="00CD5421">
        <w:rPr>
          <w:rFonts w:ascii="Times New Roman" w:eastAsia="Calibri" w:hAnsi="Times New Roman" w:cs="Times New Roman"/>
          <w:sz w:val="22"/>
          <w:szCs w:val="22"/>
          <w:lang w:val="lt-LT"/>
        </w:rPr>
        <w:t>ciklosporinu</w:t>
      </w:r>
      <w:proofErr w:type="spellEnd"/>
      <w:r w:rsidRPr="00CD5421">
        <w:rPr>
          <w:rFonts w:ascii="Times New Roman" w:eastAsia="Calibri" w:hAnsi="Times New Roman" w:cs="Times New Roman"/>
          <w:sz w:val="22"/>
          <w:szCs w:val="22"/>
          <w:lang w:val="lt-LT"/>
        </w:rPr>
        <w:t xml:space="preserve"> po inksto ar širdies persodinimo, </w:t>
      </w:r>
      <w:proofErr w:type="spellStart"/>
      <w:r w:rsidRPr="00CD5421">
        <w:rPr>
          <w:rFonts w:ascii="Times New Roman" w:eastAsia="Calibri" w:hAnsi="Times New Roman" w:cs="Times New Roman"/>
          <w:sz w:val="22"/>
          <w:szCs w:val="22"/>
          <w:lang w:val="lt-LT"/>
        </w:rPr>
        <w:t>takrolimuzu</w:t>
      </w:r>
      <w:proofErr w:type="spellEnd"/>
      <w:r w:rsidRPr="00CD5421">
        <w:rPr>
          <w:rFonts w:ascii="Times New Roman" w:eastAsia="Calibri" w:hAnsi="Times New Roman" w:cs="Times New Roman"/>
          <w:sz w:val="22"/>
          <w:szCs w:val="22"/>
          <w:lang w:val="lt-LT"/>
        </w:rPr>
        <w:t xml:space="preserve"> po kepenų persodinimo ir kortikosteroidais.</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numPr>
          <w:ilvl w:val="12"/>
          <w:numId w:val="0"/>
        </w:numPr>
        <w:tabs>
          <w:tab w:val="left" w:pos="567"/>
        </w:tabs>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sz w:val="22"/>
          <w:szCs w:val="22"/>
          <w:lang w:val="lt-LT"/>
        </w:rPr>
        <w:t>2.</w:t>
      </w:r>
      <w:r w:rsidRPr="00CD5421">
        <w:rPr>
          <w:rFonts w:ascii="Times New Roman" w:eastAsia="Calibri" w:hAnsi="Times New Roman" w:cs="Times New Roman"/>
          <w:b/>
          <w:sz w:val="22"/>
          <w:szCs w:val="22"/>
          <w:lang w:val="lt-LT"/>
        </w:rPr>
        <w:tab/>
        <w:t xml:space="preserve">Kas žinotina prieš vartojant </w:t>
      </w:r>
      <w:proofErr w:type="spellStart"/>
      <w:r w:rsidRPr="00CD5421">
        <w:rPr>
          <w:rFonts w:ascii="Times New Roman" w:eastAsia="Calibri" w:hAnsi="Times New Roman" w:cs="Times New Roman"/>
          <w:b/>
          <w:caps/>
          <w:sz w:val="22"/>
          <w:szCs w:val="22"/>
          <w:lang w:val="lt-LT"/>
        </w:rPr>
        <w:t>C</w:t>
      </w:r>
      <w:r w:rsidRPr="00CD5421">
        <w:rPr>
          <w:rFonts w:ascii="Times New Roman" w:eastAsia="Calibri" w:hAnsi="Times New Roman" w:cs="Times New Roman"/>
          <w:b/>
          <w:sz w:val="22"/>
          <w:szCs w:val="22"/>
          <w:lang w:val="lt-LT"/>
        </w:rPr>
        <w:t>ertican</w:t>
      </w:r>
      <w:proofErr w:type="spellEnd"/>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ind w:left="567" w:hanging="567"/>
        <w:rPr>
          <w:rFonts w:ascii="Times New Roman" w:eastAsia="Calibri" w:hAnsi="Times New Roman" w:cs="Times New Roman"/>
          <w:b/>
          <w:caps/>
          <w:sz w:val="22"/>
          <w:szCs w:val="22"/>
          <w:lang w:val="lt-LT"/>
        </w:rPr>
      </w:pPr>
      <w:proofErr w:type="spellStart"/>
      <w:r w:rsidRPr="00CD5421">
        <w:rPr>
          <w:rFonts w:ascii="Times New Roman" w:eastAsia="Calibri" w:hAnsi="Times New Roman" w:cs="Times New Roman"/>
          <w:b/>
          <w:sz w:val="22"/>
          <w:szCs w:val="22"/>
          <w:lang w:val="lt-LT"/>
        </w:rPr>
        <w:t>Certican</w:t>
      </w:r>
      <w:proofErr w:type="spellEnd"/>
      <w:r w:rsidRPr="00CD5421">
        <w:rPr>
          <w:rFonts w:ascii="Times New Roman" w:eastAsia="Calibri" w:hAnsi="Times New Roman" w:cs="Times New Roman"/>
          <w:b/>
          <w:sz w:val="22"/>
          <w:szCs w:val="22"/>
          <w:lang w:val="lt-LT"/>
        </w:rPr>
        <w:t xml:space="preserve"> vartoti negalima:</w:t>
      </w:r>
    </w:p>
    <w:p w:rsidR="00745487" w:rsidRPr="00CD5421" w:rsidRDefault="00745487" w:rsidP="00745487">
      <w:pPr>
        <w:numPr>
          <w:ilvl w:val="12"/>
          <w:numId w:val="0"/>
        </w:num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 xml:space="preserve">jeigu yra alergija (padidėjęs jautrumas) </w:t>
      </w:r>
      <w:proofErr w:type="spellStart"/>
      <w:r w:rsidRPr="00CD5421">
        <w:rPr>
          <w:rFonts w:ascii="Times New Roman" w:eastAsia="Calibri" w:hAnsi="Times New Roman" w:cs="Times New Roman"/>
          <w:sz w:val="22"/>
          <w:szCs w:val="22"/>
          <w:lang w:val="lt-LT"/>
        </w:rPr>
        <w:t>everolimuzui</w:t>
      </w:r>
      <w:proofErr w:type="spellEnd"/>
      <w:r w:rsidRPr="00CD5421">
        <w:rPr>
          <w:rFonts w:ascii="Times New Roman" w:eastAsia="Calibri" w:hAnsi="Times New Roman" w:cs="Times New Roman"/>
          <w:sz w:val="22"/>
          <w:szCs w:val="22"/>
          <w:lang w:val="lt-LT"/>
        </w:rPr>
        <w:t xml:space="preserve"> arba bet kuriai pagalbinei šio vaisto medžiagai (jos išvardytos 6 skyriuje).</w:t>
      </w:r>
    </w:p>
    <w:p w:rsidR="00745487" w:rsidRPr="00CD5421" w:rsidRDefault="00745487" w:rsidP="00745487">
      <w:pPr>
        <w:numPr>
          <w:ilvl w:val="12"/>
          <w:numId w:val="0"/>
        </w:num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 xml:space="preserve">jeigu yra alergija (padidėjęs jautrumas) </w:t>
      </w:r>
      <w:proofErr w:type="spellStart"/>
      <w:r w:rsidRPr="00CD5421">
        <w:rPr>
          <w:rFonts w:ascii="Times New Roman" w:eastAsia="Calibri" w:hAnsi="Times New Roman" w:cs="Times New Roman"/>
          <w:sz w:val="22"/>
          <w:szCs w:val="22"/>
          <w:lang w:val="lt-LT"/>
        </w:rPr>
        <w:t>sirolimuzui</w:t>
      </w:r>
      <w:proofErr w:type="spellEnd"/>
      <w:r w:rsidRPr="00CD5421">
        <w:rPr>
          <w:rFonts w:ascii="Times New Roman" w:eastAsia="Calibri" w:hAnsi="Times New Roman" w:cs="Times New Roman"/>
          <w:sz w:val="22"/>
          <w:szCs w:val="22"/>
          <w:lang w:val="lt-LT"/>
        </w:rPr>
        <w:t>.</w:t>
      </w:r>
    </w:p>
    <w:p w:rsidR="00745487" w:rsidRPr="00CD5421" w:rsidRDefault="00745487" w:rsidP="00745487">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 xml:space="preserve">Jeigu kuris nors iš išvardytų punktų Jums tinka, pasakykite gydytojui ir nevartokite </w:t>
      </w:r>
      <w:proofErr w:type="spellStart"/>
      <w:r w:rsidRPr="00CD5421">
        <w:rPr>
          <w:rFonts w:ascii="Times New Roman" w:eastAsia="Calibri" w:hAnsi="Times New Roman" w:cs="Times New Roman"/>
          <w:b/>
          <w:sz w:val="22"/>
          <w:szCs w:val="22"/>
          <w:lang w:val="lt-LT"/>
        </w:rPr>
        <w:t>Certican</w:t>
      </w:r>
      <w:proofErr w:type="spellEnd"/>
      <w:r w:rsidRPr="00CD5421">
        <w:rPr>
          <w:rFonts w:ascii="Times New Roman" w:eastAsia="Calibri" w:hAnsi="Times New Roman" w:cs="Times New Roman"/>
          <w:b/>
          <w:sz w:val="22"/>
          <w:szCs w:val="22"/>
          <w:lang w:val="lt-LT"/>
        </w:rPr>
        <w:t>.</w:t>
      </w: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keepNext/>
        <w:spacing w:before="240" w:after="60" w:line="240" w:lineRule="auto"/>
        <w:outlineLvl w:val="3"/>
        <w:rPr>
          <w:rFonts w:ascii="Times New Roman" w:eastAsia="Times New Roman" w:hAnsi="Times New Roman" w:cs="Times New Roman"/>
          <w:bCs/>
          <w:sz w:val="22"/>
          <w:szCs w:val="22"/>
          <w:lang w:val="lt-LT"/>
        </w:rPr>
      </w:pPr>
      <w:r w:rsidRPr="00CD5421">
        <w:rPr>
          <w:rFonts w:ascii="Times New Roman" w:eastAsia="Times New Roman" w:hAnsi="Times New Roman" w:cs="Times New Roman"/>
          <w:b/>
          <w:bCs/>
          <w:sz w:val="22"/>
          <w:szCs w:val="22"/>
          <w:lang w:val="lt-LT"/>
        </w:rPr>
        <w:t xml:space="preserve">Įspėjimai ir atsargumo priemonės </w:t>
      </w:r>
    </w:p>
    <w:p w:rsidR="00745487" w:rsidRPr="00CD5421" w:rsidRDefault="00745487" w:rsidP="00745487">
      <w:pPr>
        <w:numPr>
          <w:ilvl w:val="12"/>
          <w:numId w:val="0"/>
        </w:numPr>
        <w:spacing w:after="0" w:line="240" w:lineRule="auto"/>
        <w:ind w:right="-2"/>
        <w:rPr>
          <w:rFonts w:ascii="Times New Roman" w:eastAsia="Calibri" w:hAnsi="Times New Roman" w:cs="Times New Roman"/>
          <w:b/>
          <w:sz w:val="22"/>
          <w:szCs w:val="22"/>
          <w:lang w:val="lt-LT"/>
        </w:rPr>
      </w:pPr>
      <w:r w:rsidRPr="00CD5421">
        <w:rPr>
          <w:rFonts w:ascii="Times New Roman" w:eastAsia="Calibri" w:hAnsi="Times New Roman" w:cs="Times New Roman"/>
          <w:b/>
          <w:noProof/>
          <w:sz w:val="22"/>
          <w:szCs w:val="22"/>
          <w:lang w:val="lt-LT"/>
        </w:rPr>
        <w:t xml:space="preserve">Pasitarkite su gydytoju, prieš pradėdami vartoti </w:t>
      </w:r>
      <w:proofErr w:type="spellStart"/>
      <w:r w:rsidRPr="00CD5421">
        <w:rPr>
          <w:rFonts w:ascii="Times New Roman" w:eastAsia="Calibri" w:hAnsi="Times New Roman" w:cs="Times New Roman"/>
          <w:b/>
          <w:sz w:val="22"/>
          <w:szCs w:val="22"/>
          <w:lang w:val="lt-LT"/>
        </w:rPr>
        <w:t>Certican</w:t>
      </w:r>
      <w:proofErr w:type="spellEnd"/>
      <w:r w:rsidRPr="00CD5421">
        <w:rPr>
          <w:rFonts w:ascii="Times New Roman" w:eastAsia="Calibri" w:hAnsi="Times New Roman" w:cs="Times New Roman"/>
          <w:b/>
          <w:noProof/>
          <w:sz w:val="22"/>
          <w:szCs w:val="22"/>
          <w:lang w:val="lt-LT"/>
        </w:rPr>
        <w:t>.</w:t>
      </w: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 xml:space="preserve">Imuninę sistemą slopinantys vaistai, tokie kaip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silpnina Jūsų organizmo gebėjimą priešintis infekcijai. Jei atsiranda karščiavimas, bendrasis negalavimas ar lokalių simptomų, tokių kaip kosulys ar deginimo pojūtis šlapinantis, ir toks poveikis būna sunkus ar trunka kelias dienas, rekomenduojama kreiptis į gydytoją ar transplantacijos centrą. Jei pasireiškia minčių susipainiojimas, kalbos sutrikimas, atminties netekimas, galvos skausmas, regėjimo sutrikimai ir traukuliai, būtina nedelsiant kreiptis į gydytoją ar transplantacijos centrą, kadangi tai gali būti </w:t>
      </w:r>
      <w:r w:rsidRPr="00CD5421">
        <w:rPr>
          <w:rFonts w:ascii="Times New Roman" w:eastAsia="Calibri" w:hAnsi="Times New Roman" w:cs="Times New Roman"/>
          <w:sz w:val="22"/>
          <w:szCs w:val="22"/>
          <w:lang w:val="lt-LT"/>
        </w:rPr>
        <w:lastRenderedPageBreak/>
        <w:t xml:space="preserve">retos, tačiau sunkios būklės, vadinamos progresuojančia </w:t>
      </w:r>
      <w:proofErr w:type="spellStart"/>
      <w:r w:rsidRPr="00CD5421">
        <w:rPr>
          <w:rFonts w:ascii="Times New Roman" w:eastAsia="Calibri" w:hAnsi="Times New Roman" w:cs="Times New Roman"/>
          <w:sz w:val="22"/>
          <w:szCs w:val="22"/>
          <w:lang w:val="lt-LT"/>
        </w:rPr>
        <w:t>daugiažidinine</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leukoencefalopatija</w:t>
      </w:r>
      <w:proofErr w:type="spellEnd"/>
      <w:r w:rsidRPr="00CD5421">
        <w:rPr>
          <w:rFonts w:ascii="Times New Roman" w:eastAsia="Calibri" w:hAnsi="Times New Roman" w:cs="Times New Roman"/>
          <w:sz w:val="22"/>
          <w:szCs w:val="22"/>
          <w:lang w:val="lt-LT"/>
        </w:rPr>
        <w:t xml:space="preserve"> , simptomai.</w:t>
      </w: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 xml:space="preserve">Jeigu Jums neseniai buvo atlikta didelė operacija arba jei po operacijos yra likusi neužgijusi žaizda, vartojant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gali kilti su žaizdos gijimu susijusių problemų.</w:t>
      </w: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 xml:space="preserve">Imuninę sistemą slopinantys vaistai, tokie kaip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didina vėžio, ypač odos ir limfinės sistemos, atsiradimo riziką. Dėl šios priežasties Jūs turite vengti saulės ar dirbtinių UV (ultravioletinių) spindulių, t.</w:t>
      </w:r>
      <w:r>
        <w:rPr>
          <w:rFonts w:ascii="Times New Roman" w:eastAsia="Calibri" w:hAnsi="Times New Roman" w:cs="Times New Roman"/>
          <w:sz w:val="22"/>
          <w:szCs w:val="22"/>
          <w:lang w:val="lt-LT"/>
        </w:rPr>
        <w:t> </w:t>
      </w:r>
      <w:r w:rsidRPr="00CD5421">
        <w:rPr>
          <w:rFonts w:ascii="Times New Roman" w:eastAsia="Calibri" w:hAnsi="Times New Roman" w:cs="Times New Roman"/>
          <w:sz w:val="22"/>
          <w:szCs w:val="22"/>
          <w:lang w:val="lt-LT"/>
        </w:rPr>
        <w:t>y. vilkėti tinkamus apsauginius drabužius ir teptis didelės apsaugos nuo saulės kremu.</w:t>
      </w: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Gydytojas stebės Jūsų inkstų funkciją, riebalų (lipidų) bei cukraus koncentraciją kraujyje ir baltymo kiekį šlapime.</w:t>
      </w: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 xml:space="preserve">Jeigu Jums yra bet kokių kepenų sutrikimų ar anksčiau sirgote liga, kuri galėjo pažeisti kepenis, pasakykite gydytojui, nes dėl to gali tekti keisti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dozę. </w:t>
      </w: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 xml:space="preserve">Jeigu Jums yra plaučių uždegimo požymių (pvz., kosulys, sunkus kvėpavimas ir švokštimas), pasakykite apie tai gydytojui. Gali būti, kad reikės nutraukti ir (arba) papildyti Jūsų gydymą kitais vaistais. </w:t>
      </w: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gali mažinti spermos susidarymą, todėl gali pablogėti vyro gebėjimas apvaisinti moterį. Paprastai toks poveikis būna laikinas. Susilaukti vaikų norintys vyrai gydymą turi aptarti su gydytoju.</w:t>
      </w:r>
    </w:p>
    <w:p w:rsidR="00745487" w:rsidRPr="00CD5421" w:rsidRDefault="00745487" w:rsidP="00745487">
      <w:pPr>
        <w:spacing w:after="0" w:line="240" w:lineRule="auto"/>
        <w:ind w:left="540" w:hanging="540"/>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Senyviems asmenims (65 metų ir vyresniems)</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vartojimo senyviems asmenims patirties yra nedaug.</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Vaikams ir paaugliams</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negalima vartoti vaikams ir paaugliams, kuriems persodint</w:t>
      </w:r>
      <w:r>
        <w:rPr>
          <w:rFonts w:ascii="Times New Roman" w:eastAsia="Calibri" w:hAnsi="Times New Roman" w:cs="Times New Roman"/>
          <w:sz w:val="22"/>
          <w:szCs w:val="22"/>
          <w:lang w:val="lt-LT"/>
        </w:rPr>
        <w:t>i</w:t>
      </w:r>
      <w:r w:rsidRPr="00CD5421">
        <w:rPr>
          <w:rFonts w:ascii="Times New Roman" w:eastAsia="Calibri" w:hAnsi="Times New Roman" w:cs="Times New Roman"/>
          <w:sz w:val="22"/>
          <w:szCs w:val="22"/>
          <w:lang w:val="lt-LT"/>
        </w:rPr>
        <w:t xml:space="preserve"> </w:t>
      </w:r>
      <w:r w:rsidRPr="00E1203D">
        <w:rPr>
          <w:rFonts w:ascii="Times New Roman" w:eastAsia="Calibri" w:hAnsi="Times New Roman" w:cs="Times New Roman"/>
          <w:sz w:val="22"/>
          <w:szCs w:val="22"/>
          <w:lang w:val="lt-LT"/>
        </w:rPr>
        <w:t>inkst</w:t>
      </w:r>
      <w:r>
        <w:rPr>
          <w:rFonts w:ascii="Times New Roman" w:eastAsia="Calibri" w:hAnsi="Times New Roman" w:cs="Times New Roman"/>
          <w:sz w:val="22"/>
          <w:szCs w:val="22"/>
          <w:lang w:val="lt-LT"/>
        </w:rPr>
        <w:t>ai</w:t>
      </w:r>
      <w:r w:rsidRPr="00E1203D">
        <w:rPr>
          <w:rFonts w:ascii="Times New Roman" w:eastAsia="Calibri" w:hAnsi="Times New Roman" w:cs="Times New Roman"/>
          <w:sz w:val="22"/>
          <w:szCs w:val="22"/>
          <w:lang w:val="lt-LT"/>
        </w:rPr>
        <w:t xml:space="preserve">, širdis ar </w:t>
      </w:r>
      <w:r w:rsidRPr="00CD5421">
        <w:rPr>
          <w:rFonts w:ascii="Times New Roman" w:eastAsia="Calibri" w:hAnsi="Times New Roman" w:cs="Times New Roman"/>
          <w:sz w:val="22"/>
          <w:szCs w:val="22"/>
          <w:lang w:val="lt-LT"/>
        </w:rPr>
        <w:t>kepenys.</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 xml:space="preserve">Kiti vaistai ir </w:t>
      </w:r>
      <w:proofErr w:type="spellStart"/>
      <w:r w:rsidRPr="00CD5421">
        <w:rPr>
          <w:rFonts w:ascii="Times New Roman" w:eastAsia="Calibri" w:hAnsi="Times New Roman" w:cs="Times New Roman"/>
          <w:b/>
          <w:sz w:val="22"/>
          <w:szCs w:val="22"/>
          <w:lang w:val="lt-LT"/>
        </w:rPr>
        <w:t>Certican</w:t>
      </w:r>
      <w:proofErr w:type="spellEnd"/>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Jeigu vartojate arba neseniai vartojote kitų vaistų, įskaitant įsigytus be recepto, </w:t>
      </w:r>
      <w:r w:rsidRPr="00CD5421">
        <w:rPr>
          <w:rFonts w:ascii="Times New Roman" w:eastAsia="Calibri" w:hAnsi="Times New Roman" w:cs="Times New Roman"/>
          <w:noProof/>
          <w:sz w:val="22"/>
          <w:szCs w:val="22"/>
          <w:lang w:val="lt-LT"/>
        </w:rPr>
        <w:t xml:space="preserve">arba dėl to nesate tikri, apie tai </w:t>
      </w:r>
      <w:r w:rsidRPr="00CD5421">
        <w:rPr>
          <w:rFonts w:ascii="Times New Roman" w:eastAsia="Calibri" w:hAnsi="Times New Roman" w:cs="Times New Roman"/>
          <w:sz w:val="22"/>
          <w:szCs w:val="22"/>
          <w:lang w:val="lt-LT"/>
        </w:rPr>
        <w:t>pasakykite gydytojui arba vaistininkui.</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Kai kurie vaistai gali turėti įtakos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poveikiui. Būtinai informuokite gydytoją, jeigu vartojate kurį nors iš toliau išvardytų vaistų:</w:t>
      </w:r>
    </w:p>
    <w:p w:rsidR="00745487" w:rsidRPr="00CD5421" w:rsidRDefault="00745487" w:rsidP="00745487">
      <w:pPr>
        <w:numPr>
          <w:ilvl w:val="0"/>
          <w:numId w:val="2"/>
        </w:numPr>
        <w:tabs>
          <w:tab w:val="clear" w:pos="720"/>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imuninę sistemą slopinančių vaistų, išskyrus </w:t>
      </w:r>
      <w:proofErr w:type="spellStart"/>
      <w:r w:rsidRPr="00CD5421">
        <w:rPr>
          <w:rFonts w:ascii="Times New Roman" w:eastAsia="Calibri" w:hAnsi="Times New Roman" w:cs="Times New Roman"/>
          <w:sz w:val="22"/>
          <w:szCs w:val="22"/>
          <w:lang w:val="lt-LT"/>
        </w:rPr>
        <w:t>ciklosporiną</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takrolimuzą</w:t>
      </w:r>
      <w:proofErr w:type="spellEnd"/>
      <w:r w:rsidRPr="00CD5421">
        <w:rPr>
          <w:rFonts w:ascii="Times New Roman" w:eastAsia="Calibri" w:hAnsi="Times New Roman" w:cs="Times New Roman"/>
          <w:sz w:val="22"/>
          <w:szCs w:val="22"/>
          <w:lang w:val="lt-LT"/>
        </w:rPr>
        <w:t xml:space="preserve"> ar kortikosteroidus;</w:t>
      </w:r>
    </w:p>
    <w:p w:rsidR="00745487" w:rsidRPr="00CD5421" w:rsidRDefault="00745487" w:rsidP="00745487">
      <w:pPr>
        <w:numPr>
          <w:ilvl w:val="0"/>
          <w:numId w:val="2"/>
        </w:numPr>
        <w:tabs>
          <w:tab w:val="clear" w:pos="720"/>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antibiotikų, pvz., </w:t>
      </w:r>
      <w:proofErr w:type="spellStart"/>
      <w:r w:rsidRPr="00CD5421">
        <w:rPr>
          <w:rFonts w:ascii="Times New Roman" w:eastAsia="Calibri" w:hAnsi="Times New Roman" w:cs="Times New Roman"/>
          <w:sz w:val="22"/>
          <w:szCs w:val="22"/>
          <w:lang w:val="lt-LT"/>
        </w:rPr>
        <w:t>rifampicino</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rifabutino</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klaritromicino</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eritromicino</w:t>
      </w:r>
      <w:proofErr w:type="spellEnd"/>
      <w:r w:rsidRPr="00CD5421">
        <w:rPr>
          <w:rFonts w:ascii="Times New Roman" w:eastAsia="Calibri" w:hAnsi="Times New Roman" w:cs="Times New Roman"/>
          <w:sz w:val="22"/>
          <w:szCs w:val="22"/>
          <w:lang w:val="lt-LT"/>
        </w:rPr>
        <w:t xml:space="preserve"> ar </w:t>
      </w:r>
      <w:proofErr w:type="spellStart"/>
      <w:r w:rsidRPr="00CD5421">
        <w:rPr>
          <w:rFonts w:ascii="Times New Roman" w:eastAsia="Calibri" w:hAnsi="Times New Roman" w:cs="Times New Roman"/>
          <w:sz w:val="22"/>
          <w:szCs w:val="22"/>
          <w:lang w:val="lt-LT"/>
        </w:rPr>
        <w:t>telitromicino</w:t>
      </w:r>
      <w:proofErr w:type="spellEnd"/>
      <w:r w:rsidRPr="00CD5421">
        <w:rPr>
          <w:rFonts w:ascii="Times New Roman" w:eastAsia="Calibri" w:hAnsi="Times New Roman" w:cs="Times New Roman"/>
          <w:sz w:val="22"/>
          <w:szCs w:val="22"/>
          <w:lang w:val="lt-LT"/>
        </w:rPr>
        <w:t>;</w:t>
      </w:r>
    </w:p>
    <w:p w:rsidR="00745487" w:rsidRPr="00CD5421" w:rsidRDefault="00745487" w:rsidP="00745487">
      <w:pPr>
        <w:numPr>
          <w:ilvl w:val="0"/>
          <w:numId w:val="2"/>
        </w:numPr>
        <w:tabs>
          <w:tab w:val="clear" w:pos="720"/>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antivirusinių vaistų, pvz., </w:t>
      </w:r>
      <w:proofErr w:type="spellStart"/>
      <w:r w:rsidRPr="00CD5421">
        <w:rPr>
          <w:rFonts w:ascii="Times New Roman" w:eastAsia="Calibri" w:hAnsi="Times New Roman" w:cs="Times New Roman"/>
          <w:sz w:val="22"/>
          <w:szCs w:val="22"/>
          <w:lang w:val="lt-LT"/>
        </w:rPr>
        <w:t>ritonaviro</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efavirenzo</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nevirapino</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nelfinaviro</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indinaviro</w:t>
      </w:r>
      <w:proofErr w:type="spellEnd"/>
      <w:r w:rsidRPr="00CD5421">
        <w:rPr>
          <w:rFonts w:ascii="Times New Roman" w:eastAsia="Calibri" w:hAnsi="Times New Roman" w:cs="Times New Roman"/>
          <w:sz w:val="22"/>
          <w:szCs w:val="22"/>
          <w:lang w:val="lt-LT"/>
        </w:rPr>
        <w:t xml:space="preserve"> ar </w:t>
      </w:r>
      <w:proofErr w:type="spellStart"/>
      <w:r w:rsidRPr="00CD5421">
        <w:rPr>
          <w:rFonts w:ascii="Times New Roman" w:eastAsia="Calibri" w:hAnsi="Times New Roman" w:cs="Times New Roman"/>
          <w:sz w:val="22"/>
          <w:szCs w:val="22"/>
          <w:lang w:val="lt-LT"/>
        </w:rPr>
        <w:t>amprenaviro</w:t>
      </w:r>
      <w:proofErr w:type="spellEnd"/>
      <w:r w:rsidRPr="00CD5421">
        <w:rPr>
          <w:rFonts w:ascii="Times New Roman" w:eastAsia="Calibri" w:hAnsi="Times New Roman" w:cs="Times New Roman"/>
          <w:sz w:val="22"/>
          <w:szCs w:val="22"/>
          <w:lang w:val="lt-LT"/>
        </w:rPr>
        <w:t xml:space="preserve"> (jų vartojama esant ŽIV infekcijai);</w:t>
      </w:r>
    </w:p>
    <w:p w:rsidR="00745487" w:rsidRPr="00CD5421" w:rsidRDefault="00745487" w:rsidP="00745487">
      <w:pPr>
        <w:numPr>
          <w:ilvl w:val="0"/>
          <w:numId w:val="3"/>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vaistų grybelinėms infekcijoms gydyti, pvz., </w:t>
      </w:r>
      <w:proofErr w:type="spellStart"/>
      <w:r w:rsidRPr="00CD5421">
        <w:rPr>
          <w:rFonts w:ascii="Times New Roman" w:eastAsia="Calibri" w:hAnsi="Times New Roman" w:cs="Times New Roman"/>
          <w:sz w:val="22"/>
          <w:szCs w:val="22"/>
          <w:lang w:val="lt-LT"/>
        </w:rPr>
        <w:t>vorikonazolo</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flukonazolo</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ketokonazolo</w:t>
      </w:r>
      <w:proofErr w:type="spellEnd"/>
      <w:r w:rsidRPr="00CD5421">
        <w:rPr>
          <w:rFonts w:ascii="Times New Roman" w:eastAsia="Calibri" w:hAnsi="Times New Roman" w:cs="Times New Roman"/>
          <w:sz w:val="22"/>
          <w:szCs w:val="22"/>
          <w:lang w:val="lt-LT"/>
        </w:rPr>
        <w:t xml:space="preserve"> ar </w:t>
      </w:r>
      <w:proofErr w:type="spellStart"/>
      <w:r w:rsidRPr="00CD5421">
        <w:rPr>
          <w:rFonts w:ascii="Times New Roman" w:eastAsia="Calibri" w:hAnsi="Times New Roman" w:cs="Times New Roman"/>
          <w:sz w:val="22"/>
          <w:szCs w:val="22"/>
          <w:lang w:val="lt-LT"/>
        </w:rPr>
        <w:t>itrakonazolo</w:t>
      </w:r>
      <w:proofErr w:type="spellEnd"/>
      <w:r w:rsidRPr="00CD5421">
        <w:rPr>
          <w:rFonts w:ascii="Times New Roman" w:eastAsia="Calibri" w:hAnsi="Times New Roman" w:cs="Times New Roman"/>
          <w:sz w:val="22"/>
          <w:szCs w:val="22"/>
          <w:lang w:val="lt-LT"/>
        </w:rPr>
        <w:t>;</w:t>
      </w:r>
    </w:p>
    <w:p w:rsidR="00745487" w:rsidRPr="00CD5421" w:rsidRDefault="00745487" w:rsidP="00745487">
      <w:pPr>
        <w:numPr>
          <w:ilvl w:val="0"/>
          <w:numId w:val="3"/>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vaistų epilepsijai gydyti, pvz., </w:t>
      </w:r>
      <w:proofErr w:type="spellStart"/>
      <w:r w:rsidRPr="00CD5421">
        <w:rPr>
          <w:rFonts w:ascii="Times New Roman" w:eastAsia="Calibri" w:hAnsi="Times New Roman" w:cs="Times New Roman"/>
          <w:sz w:val="22"/>
          <w:szCs w:val="22"/>
          <w:lang w:val="lt-LT"/>
        </w:rPr>
        <w:t>fenitoino</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fenobarbitalio</w:t>
      </w:r>
      <w:proofErr w:type="spellEnd"/>
      <w:r w:rsidRPr="00CD5421">
        <w:rPr>
          <w:rFonts w:ascii="Times New Roman" w:eastAsia="Calibri" w:hAnsi="Times New Roman" w:cs="Times New Roman"/>
          <w:sz w:val="22"/>
          <w:szCs w:val="22"/>
          <w:lang w:val="lt-LT"/>
        </w:rPr>
        <w:t xml:space="preserve"> ar </w:t>
      </w:r>
      <w:proofErr w:type="spellStart"/>
      <w:r w:rsidRPr="00CD5421">
        <w:rPr>
          <w:rFonts w:ascii="Times New Roman" w:eastAsia="Calibri" w:hAnsi="Times New Roman" w:cs="Times New Roman"/>
          <w:sz w:val="22"/>
          <w:szCs w:val="22"/>
          <w:lang w:val="lt-LT"/>
        </w:rPr>
        <w:t>karbamazepino</w:t>
      </w:r>
      <w:proofErr w:type="spellEnd"/>
      <w:r w:rsidRPr="00CD5421">
        <w:rPr>
          <w:rFonts w:ascii="Times New Roman" w:eastAsia="Calibri" w:hAnsi="Times New Roman" w:cs="Times New Roman"/>
          <w:sz w:val="22"/>
          <w:szCs w:val="22"/>
          <w:lang w:val="lt-LT"/>
        </w:rPr>
        <w:t>;</w:t>
      </w:r>
    </w:p>
    <w:p w:rsidR="00745487" w:rsidRPr="00CD5421" w:rsidRDefault="00745487" w:rsidP="00745487">
      <w:pPr>
        <w:numPr>
          <w:ilvl w:val="0"/>
          <w:numId w:val="3"/>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vaistų aukštam kraujospūdžiui ar širdies sutrikimams gydyti, pvz., </w:t>
      </w:r>
      <w:proofErr w:type="spellStart"/>
      <w:r w:rsidRPr="00CD5421">
        <w:rPr>
          <w:rFonts w:ascii="Times New Roman" w:eastAsia="Calibri" w:hAnsi="Times New Roman" w:cs="Times New Roman"/>
          <w:sz w:val="22"/>
          <w:szCs w:val="22"/>
          <w:lang w:val="lt-LT"/>
        </w:rPr>
        <w:t>verapamilio</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nikardipino</w:t>
      </w:r>
      <w:proofErr w:type="spellEnd"/>
      <w:r w:rsidRPr="00CD5421">
        <w:rPr>
          <w:rFonts w:ascii="Times New Roman" w:eastAsia="Calibri" w:hAnsi="Times New Roman" w:cs="Times New Roman"/>
          <w:sz w:val="22"/>
          <w:szCs w:val="22"/>
          <w:lang w:val="lt-LT"/>
        </w:rPr>
        <w:t xml:space="preserve"> ar </w:t>
      </w:r>
      <w:proofErr w:type="spellStart"/>
      <w:r w:rsidRPr="00CD5421">
        <w:rPr>
          <w:rFonts w:ascii="Times New Roman" w:eastAsia="Calibri" w:hAnsi="Times New Roman" w:cs="Times New Roman"/>
          <w:sz w:val="22"/>
          <w:szCs w:val="22"/>
          <w:lang w:val="lt-LT"/>
        </w:rPr>
        <w:t>diltiazemo</w:t>
      </w:r>
      <w:proofErr w:type="spellEnd"/>
      <w:r w:rsidRPr="00CD5421">
        <w:rPr>
          <w:rFonts w:ascii="Times New Roman" w:eastAsia="Calibri" w:hAnsi="Times New Roman" w:cs="Times New Roman"/>
          <w:sz w:val="22"/>
          <w:szCs w:val="22"/>
          <w:lang w:val="lt-LT"/>
        </w:rPr>
        <w:t xml:space="preserve">; </w:t>
      </w:r>
    </w:p>
    <w:p w:rsidR="00745487" w:rsidRPr="00CD5421" w:rsidRDefault="00745487" w:rsidP="00745487">
      <w:pPr>
        <w:numPr>
          <w:ilvl w:val="0"/>
          <w:numId w:val="3"/>
        </w:numPr>
        <w:tabs>
          <w:tab w:val="clear" w:pos="357"/>
        </w:tabs>
        <w:spacing w:after="0" w:line="240" w:lineRule="auto"/>
        <w:ind w:left="567" w:right="-2" w:hanging="567"/>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dronedarono</w:t>
      </w:r>
      <w:proofErr w:type="spellEnd"/>
      <w:r w:rsidRPr="00CD5421">
        <w:rPr>
          <w:rFonts w:ascii="Times New Roman" w:eastAsia="Calibri" w:hAnsi="Times New Roman" w:cs="Times New Roman"/>
          <w:sz w:val="22"/>
          <w:szCs w:val="22"/>
          <w:lang w:val="lt-LT"/>
        </w:rPr>
        <w:t>, vaisto vartojamo širdies plakimui reguliuoti;</w:t>
      </w:r>
    </w:p>
    <w:p w:rsidR="00745487" w:rsidRPr="00CD5421" w:rsidRDefault="00745487" w:rsidP="00745487">
      <w:pPr>
        <w:numPr>
          <w:ilvl w:val="0"/>
          <w:numId w:val="3"/>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vaistų cholesterolio koncentracijai kraujyje mažinti, pvz., </w:t>
      </w:r>
      <w:proofErr w:type="spellStart"/>
      <w:r w:rsidRPr="00CD5421">
        <w:rPr>
          <w:rFonts w:ascii="Times New Roman" w:eastAsia="Calibri" w:hAnsi="Times New Roman" w:cs="Times New Roman"/>
          <w:sz w:val="22"/>
          <w:szCs w:val="22"/>
          <w:lang w:val="lt-LT"/>
        </w:rPr>
        <w:t>atorvastatino</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pravastatino</w:t>
      </w:r>
      <w:proofErr w:type="spellEnd"/>
      <w:r w:rsidRPr="00CD5421">
        <w:rPr>
          <w:rFonts w:ascii="Times New Roman" w:eastAsia="Calibri" w:hAnsi="Times New Roman" w:cs="Times New Roman"/>
          <w:sz w:val="22"/>
          <w:szCs w:val="22"/>
          <w:lang w:val="lt-LT"/>
        </w:rPr>
        <w:t xml:space="preserve"> ar </w:t>
      </w:r>
      <w:proofErr w:type="spellStart"/>
      <w:r w:rsidRPr="00CD5421">
        <w:rPr>
          <w:rFonts w:ascii="Times New Roman" w:eastAsia="Calibri" w:hAnsi="Times New Roman" w:cs="Times New Roman"/>
          <w:sz w:val="22"/>
          <w:szCs w:val="22"/>
          <w:lang w:val="lt-LT"/>
        </w:rPr>
        <w:t>fibratų</w:t>
      </w:r>
      <w:proofErr w:type="spellEnd"/>
      <w:r w:rsidRPr="00CD5421">
        <w:rPr>
          <w:rFonts w:ascii="Times New Roman" w:eastAsia="Calibri" w:hAnsi="Times New Roman" w:cs="Times New Roman"/>
          <w:sz w:val="22"/>
          <w:szCs w:val="22"/>
          <w:lang w:val="lt-LT"/>
        </w:rPr>
        <w:t>;</w:t>
      </w:r>
    </w:p>
    <w:p w:rsidR="00745487" w:rsidRDefault="00745487" w:rsidP="00745487">
      <w:pPr>
        <w:numPr>
          <w:ilvl w:val="0"/>
          <w:numId w:val="3"/>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vaistų, vartojamų staiga pasireiškusiems traukuliams slopinti, raminamąjį poveikį prieš operaciją ar kitą medicininę procedūrą ar jų metu sukelti, pvz., </w:t>
      </w:r>
      <w:proofErr w:type="spellStart"/>
      <w:r w:rsidRPr="00CD5421">
        <w:rPr>
          <w:rFonts w:ascii="Times New Roman" w:eastAsia="Calibri" w:hAnsi="Times New Roman" w:cs="Times New Roman"/>
          <w:sz w:val="22"/>
          <w:szCs w:val="22"/>
          <w:lang w:val="lt-LT"/>
        </w:rPr>
        <w:t>midazolamo</w:t>
      </w:r>
      <w:proofErr w:type="spellEnd"/>
      <w:r w:rsidRPr="00CD5421">
        <w:rPr>
          <w:rFonts w:ascii="Times New Roman" w:eastAsia="Calibri" w:hAnsi="Times New Roman" w:cs="Times New Roman"/>
          <w:sz w:val="22"/>
          <w:szCs w:val="22"/>
          <w:lang w:val="lt-LT"/>
        </w:rPr>
        <w:t>;</w:t>
      </w:r>
    </w:p>
    <w:p w:rsidR="00745487" w:rsidRPr="00CD5421" w:rsidRDefault="00745487" w:rsidP="00745487">
      <w:pPr>
        <w:numPr>
          <w:ilvl w:val="0"/>
          <w:numId w:val="3"/>
        </w:numPr>
        <w:tabs>
          <w:tab w:val="clear" w:pos="357"/>
          <w:tab w:val="num" w:pos="709"/>
        </w:tabs>
        <w:spacing w:after="0" w:line="240" w:lineRule="auto"/>
        <w:ind w:left="567" w:right="-2" w:hanging="567"/>
        <w:rPr>
          <w:rFonts w:ascii="Times New Roman" w:eastAsia="Calibri" w:hAnsi="Times New Roman" w:cs="Times New Roman"/>
          <w:sz w:val="22"/>
          <w:szCs w:val="22"/>
          <w:lang w:val="lt-LT"/>
        </w:rPr>
      </w:pPr>
      <w:proofErr w:type="spellStart"/>
      <w:r>
        <w:rPr>
          <w:rFonts w:ascii="Times New Roman" w:eastAsia="Calibri" w:hAnsi="Times New Roman" w:cs="Times New Roman"/>
          <w:sz w:val="22"/>
          <w:szCs w:val="22"/>
          <w:lang w:val="lt-LT"/>
        </w:rPr>
        <w:t>kanabidiolio</w:t>
      </w:r>
      <w:proofErr w:type="spellEnd"/>
      <w:r>
        <w:rPr>
          <w:rFonts w:ascii="Times New Roman" w:eastAsia="Calibri" w:hAnsi="Times New Roman" w:cs="Times New Roman"/>
          <w:sz w:val="22"/>
          <w:szCs w:val="22"/>
          <w:lang w:val="lt-LT"/>
        </w:rPr>
        <w:t xml:space="preserve"> (viena</w:t>
      </w:r>
      <w:r w:rsidRPr="007C4984">
        <w:rPr>
          <w:rFonts w:ascii="Times New Roman" w:eastAsia="Calibri" w:hAnsi="Times New Roman" w:cs="Times New Roman"/>
          <w:sz w:val="22"/>
          <w:szCs w:val="22"/>
          <w:lang w:val="lt-LT"/>
        </w:rPr>
        <w:t xml:space="preserve"> iš vartojimo indikacij</w:t>
      </w:r>
      <w:r>
        <w:rPr>
          <w:rFonts w:ascii="Times New Roman" w:eastAsia="Calibri" w:hAnsi="Times New Roman" w:cs="Times New Roman"/>
          <w:sz w:val="22"/>
          <w:szCs w:val="22"/>
          <w:lang w:val="lt-LT"/>
        </w:rPr>
        <w:t>ų – traukulių</w:t>
      </w:r>
      <w:r w:rsidRPr="007C4984">
        <w:rPr>
          <w:rFonts w:ascii="Times New Roman" w:eastAsia="Calibri" w:hAnsi="Times New Roman" w:cs="Times New Roman"/>
          <w:sz w:val="22"/>
          <w:szCs w:val="22"/>
          <w:lang w:val="lt-LT"/>
        </w:rPr>
        <w:t xml:space="preserve"> gydymas).</w:t>
      </w:r>
    </w:p>
    <w:p w:rsidR="00745487" w:rsidRPr="00CD5421" w:rsidRDefault="00745487" w:rsidP="00745487">
      <w:pPr>
        <w:numPr>
          <w:ilvl w:val="0"/>
          <w:numId w:val="3"/>
        </w:numPr>
        <w:tabs>
          <w:tab w:val="clear" w:pos="357"/>
        </w:tabs>
        <w:spacing w:after="0" w:line="240" w:lineRule="auto"/>
        <w:ind w:left="567" w:right="-2" w:hanging="567"/>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oktreotido</w:t>
      </w:r>
      <w:proofErr w:type="spellEnd"/>
      <w:r w:rsidRPr="00CD5421">
        <w:rPr>
          <w:rFonts w:ascii="Times New Roman" w:eastAsia="Calibri" w:hAnsi="Times New Roman" w:cs="Times New Roman"/>
          <w:sz w:val="22"/>
          <w:szCs w:val="22"/>
          <w:lang w:val="lt-LT"/>
        </w:rPr>
        <w:t>, t.</w:t>
      </w:r>
      <w:r>
        <w:rPr>
          <w:rFonts w:ascii="Times New Roman" w:eastAsia="Calibri" w:hAnsi="Times New Roman" w:cs="Times New Roman"/>
          <w:sz w:val="22"/>
          <w:szCs w:val="22"/>
          <w:lang w:val="lt-LT"/>
        </w:rPr>
        <w:t> </w:t>
      </w:r>
      <w:r w:rsidRPr="00CD5421">
        <w:rPr>
          <w:rFonts w:ascii="Times New Roman" w:eastAsia="Calibri" w:hAnsi="Times New Roman" w:cs="Times New Roman"/>
          <w:sz w:val="22"/>
          <w:szCs w:val="22"/>
          <w:lang w:val="lt-LT"/>
        </w:rPr>
        <w:t xml:space="preserve">y. vaisto, vartojamo </w:t>
      </w:r>
      <w:proofErr w:type="spellStart"/>
      <w:r w:rsidRPr="00CD5421">
        <w:rPr>
          <w:rFonts w:ascii="Times New Roman" w:eastAsia="Calibri" w:hAnsi="Times New Roman" w:cs="Times New Roman"/>
          <w:sz w:val="22"/>
          <w:szCs w:val="22"/>
          <w:lang w:val="lt-LT"/>
        </w:rPr>
        <w:t>akromegalijai</w:t>
      </w:r>
      <w:proofErr w:type="spellEnd"/>
      <w:r w:rsidRPr="00CD5421">
        <w:rPr>
          <w:rFonts w:ascii="Times New Roman" w:eastAsia="Calibri" w:hAnsi="Times New Roman" w:cs="Times New Roman"/>
          <w:sz w:val="22"/>
          <w:szCs w:val="22"/>
          <w:lang w:val="lt-LT"/>
        </w:rPr>
        <w:t xml:space="preserve"> (retam hormoniniam sutrikimui, paprastai pasireiškiančiam vidutinio amžiaus suaugusiems žmonėms) gydyti;</w:t>
      </w:r>
    </w:p>
    <w:p w:rsidR="00745487" w:rsidRPr="00CD5421" w:rsidRDefault="00745487" w:rsidP="00745487">
      <w:pPr>
        <w:numPr>
          <w:ilvl w:val="0"/>
          <w:numId w:val="3"/>
        </w:numPr>
        <w:tabs>
          <w:tab w:val="clear" w:pos="357"/>
        </w:tabs>
        <w:spacing w:after="0" w:line="240" w:lineRule="auto"/>
        <w:ind w:left="567" w:right="-2" w:hanging="567"/>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imatinibo</w:t>
      </w:r>
      <w:proofErr w:type="spellEnd"/>
      <w:r w:rsidRPr="00CD5421">
        <w:rPr>
          <w:rFonts w:ascii="Times New Roman" w:eastAsia="Calibri" w:hAnsi="Times New Roman" w:cs="Times New Roman"/>
          <w:sz w:val="22"/>
          <w:szCs w:val="22"/>
          <w:lang w:val="lt-LT"/>
        </w:rPr>
        <w:t>, vaisto vartojamo pakitusių ląstelių augimui slopinti;</w:t>
      </w:r>
    </w:p>
    <w:p w:rsidR="00745487" w:rsidRPr="00CD5421" w:rsidRDefault="00745487" w:rsidP="00745487">
      <w:pPr>
        <w:numPr>
          <w:ilvl w:val="0"/>
          <w:numId w:val="3"/>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paprastosios jonažolės (</w:t>
      </w:r>
      <w:proofErr w:type="spellStart"/>
      <w:r w:rsidRPr="00CD5421">
        <w:rPr>
          <w:rFonts w:ascii="Times New Roman" w:eastAsia="Calibri" w:hAnsi="Times New Roman" w:cs="Times New Roman"/>
          <w:i/>
          <w:sz w:val="22"/>
          <w:szCs w:val="22"/>
          <w:lang w:val="lt-LT"/>
        </w:rPr>
        <w:t>Hypericum</w:t>
      </w:r>
      <w:proofErr w:type="spellEnd"/>
      <w:r w:rsidRPr="00CD5421">
        <w:rPr>
          <w:rFonts w:ascii="Times New Roman" w:eastAsia="Calibri" w:hAnsi="Times New Roman" w:cs="Times New Roman"/>
          <w:i/>
          <w:sz w:val="22"/>
          <w:szCs w:val="22"/>
          <w:lang w:val="lt-LT"/>
        </w:rPr>
        <w:t xml:space="preserve"> </w:t>
      </w:r>
      <w:proofErr w:type="spellStart"/>
      <w:r w:rsidRPr="00CD5421">
        <w:rPr>
          <w:rFonts w:ascii="Times New Roman" w:eastAsia="Calibri" w:hAnsi="Times New Roman" w:cs="Times New Roman"/>
          <w:i/>
          <w:sz w:val="22"/>
          <w:szCs w:val="22"/>
          <w:lang w:val="lt-LT"/>
        </w:rPr>
        <w:t>perforatum</w:t>
      </w:r>
      <w:proofErr w:type="spellEnd"/>
      <w:r w:rsidRPr="00CD5421">
        <w:rPr>
          <w:rFonts w:ascii="Times New Roman" w:eastAsia="Calibri" w:hAnsi="Times New Roman" w:cs="Times New Roman"/>
          <w:sz w:val="22"/>
          <w:szCs w:val="22"/>
          <w:lang w:val="lt-LT"/>
        </w:rPr>
        <w:t xml:space="preserve">), žolinio vaisto depresijai gydyti; </w:t>
      </w:r>
    </w:p>
    <w:p w:rsidR="00745487" w:rsidRPr="00CD5421" w:rsidRDefault="00745487" w:rsidP="00745487">
      <w:pPr>
        <w:numPr>
          <w:ilvl w:val="0"/>
          <w:numId w:val="3"/>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jeigu Jums reikia skiepytis, kreipkitės patarimo į gydytoją.</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ind w:left="567" w:hanging="567"/>
        <w:rPr>
          <w:rFonts w:ascii="Times New Roman" w:eastAsia="Calibri" w:hAnsi="Times New Roman" w:cs="Times New Roman"/>
          <w:b/>
          <w:sz w:val="22"/>
          <w:szCs w:val="22"/>
          <w:lang w:val="lt-LT"/>
        </w:rPr>
      </w:pPr>
      <w:proofErr w:type="spellStart"/>
      <w:r w:rsidRPr="00CD5421">
        <w:rPr>
          <w:rFonts w:ascii="Times New Roman" w:eastAsia="Calibri" w:hAnsi="Times New Roman" w:cs="Times New Roman"/>
          <w:b/>
          <w:sz w:val="22"/>
          <w:szCs w:val="22"/>
          <w:lang w:val="lt-LT"/>
        </w:rPr>
        <w:t>Certican</w:t>
      </w:r>
      <w:proofErr w:type="spellEnd"/>
      <w:r w:rsidRPr="00CD5421">
        <w:rPr>
          <w:rFonts w:ascii="Times New Roman" w:eastAsia="Calibri" w:hAnsi="Times New Roman" w:cs="Times New Roman"/>
          <w:b/>
          <w:sz w:val="22"/>
          <w:szCs w:val="22"/>
          <w:lang w:val="lt-LT"/>
        </w:rPr>
        <w:t xml:space="preserve"> vartojimas su maistu ir gėrimais</w:t>
      </w:r>
    </w:p>
    <w:p w:rsidR="00745487" w:rsidRPr="00CD5421" w:rsidRDefault="00745487" w:rsidP="00745487">
      <w:pPr>
        <w:numPr>
          <w:ilvl w:val="12"/>
          <w:numId w:val="0"/>
        </w:numPr>
        <w:tabs>
          <w:tab w:val="left" w:pos="1290"/>
        </w:tabs>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Maistas gali veikti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absorbciją. Tam, kad vaisto koncentracija organizme būtų pastovi,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visada vartokite vienodai. Vaistą arba visada vartokite valgio metu, arba nevalgę. </w:t>
      </w:r>
    </w:p>
    <w:p w:rsidR="00745487" w:rsidRPr="00CD5421" w:rsidRDefault="00745487" w:rsidP="00745487">
      <w:pPr>
        <w:numPr>
          <w:ilvl w:val="12"/>
          <w:numId w:val="0"/>
        </w:numPr>
        <w:tabs>
          <w:tab w:val="left" w:pos="1290"/>
        </w:tabs>
        <w:spacing w:after="0" w:line="240" w:lineRule="auto"/>
        <w:ind w:right="-2"/>
        <w:rPr>
          <w:rFonts w:ascii="Times New Roman" w:eastAsia="Calibri" w:hAnsi="Times New Roman" w:cs="Times New Roman"/>
          <w:sz w:val="22"/>
          <w:szCs w:val="22"/>
          <w:lang w:val="lt-LT"/>
        </w:rPr>
      </w:pPr>
    </w:p>
    <w:p w:rsidR="00745487" w:rsidRPr="00CD5421" w:rsidRDefault="00745487" w:rsidP="00745487">
      <w:pPr>
        <w:numPr>
          <w:ilvl w:val="12"/>
          <w:numId w:val="0"/>
        </w:numPr>
        <w:tabs>
          <w:tab w:val="left" w:pos="1290"/>
        </w:tabs>
        <w:spacing w:after="0" w:line="240" w:lineRule="auto"/>
        <w:ind w:right="-2"/>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nevartokite su greipfrutais ar greipfrutų </w:t>
      </w:r>
      <w:proofErr w:type="spellStart"/>
      <w:r w:rsidRPr="00CD5421">
        <w:rPr>
          <w:rFonts w:ascii="Times New Roman" w:eastAsia="Calibri" w:hAnsi="Times New Roman" w:cs="Times New Roman"/>
          <w:sz w:val="22"/>
          <w:szCs w:val="22"/>
          <w:lang w:val="lt-LT"/>
        </w:rPr>
        <w:t>sultimis</w:t>
      </w:r>
      <w:proofErr w:type="spellEnd"/>
      <w:r w:rsidRPr="00CD5421">
        <w:rPr>
          <w:rFonts w:ascii="Times New Roman" w:eastAsia="Calibri" w:hAnsi="Times New Roman" w:cs="Times New Roman"/>
          <w:sz w:val="22"/>
          <w:szCs w:val="22"/>
          <w:lang w:val="lt-LT"/>
        </w:rPr>
        <w:t xml:space="preserve">. Jie gali pakeisti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poveikį organizmui.</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Nėštumas, žindymo laikotarpis ir vaisingumas</w:t>
      </w:r>
    </w:p>
    <w:p w:rsidR="00745487" w:rsidRPr="00CD5421" w:rsidRDefault="00745487" w:rsidP="00745487">
      <w:pPr>
        <w:numPr>
          <w:ilvl w:val="12"/>
          <w:numId w:val="0"/>
        </w:numPr>
        <w:spacing w:after="0" w:line="240" w:lineRule="auto"/>
        <w:ind w:right="-2"/>
        <w:outlineLvl w:val="0"/>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vartoti nėštumo laikotarpiu draudžiama, nebent gydytojas nurodo, kad tai būtina. Jeigu esate moteris ir galite pastoti, gydymo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metu ir 8 savaites po gydymo nutraukimo turite vartoti efektyvias kontracepcijos priemones. </w:t>
      </w:r>
    </w:p>
    <w:p w:rsidR="00745487" w:rsidRPr="00CD5421" w:rsidRDefault="00745487" w:rsidP="00745487">
      <w:pPr>
        <w:numPr>
          <w:ilvl w:val="12"/>
          <w:numId w:val="0"/>
        </w:numPr>
        <w:spacing w:after="0" w:line="240" w:lineRule="auto"/>
        <w:ind w:right="-2"/>
        <w:outlineLvl w:val="0"/>
        <w:rPr>
          <w:rFonts w:ascii="Times New Roman" w:eastAsia="Calibri" w:hAnsi="Times New Roman" w:cs="Times New Roman"/>
          <w:sz w:val="22"/>
          <w:szCs w:val="22"/>
          <w:lang w:val="lt-LT"/>
        </w:rPr>
      </w:pPr>
    </w:p>
    <w:p w:rsidR="00745487" w:rsidRPr="00CD5421" w:rsidRDefault="00745487" w:rsidP="00745487">
      <w:pPr>
        <w:numPr>
          <w:ilvl w:val="12"/>
          <w:numId w:val="0"/>
        </w:numPr>
        <w:spacing w:after="0" w:line="240" w:lineRule="auto"/>
        <w:ind w:right="-2"/>
        <w:outlineLvl w:val="0"/>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Jei manote, kad galėjote pastoti, prieš pradėdama vartoti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kreipkitės į gydytoją ar vaistininką. </w:t>
      </w:r>
    </w:p>
    <w:p w:rsidR="00745487" w:rsidRPr="00CD5421" w:rsidRDefault="00745487" w:rsidP="00745487">
      <w:pPr>
        <w:numPr>
          <w:ilvl w:val="12"/>
          <w:numId w:val="0"/>
        </w:numPr>
        <w:spacing w:after="0" w:line="240" w:lineRule="auto"/>
        <w:ind w:right="-2"/>
        <w:outlineLvl w:val="0"/>
        <w:rPr>
          <w:rFonts w:ascii="Times New Roman" w:eastAsia="Calibri" w:hAnsi="Times New Roman" w:cs="Times New Roman"/>
          <w:sz w:val="22"/>
          <w:szCs w:val="22"/>
          <w:lang w:val="lt-LT"/>
        </w:rPr>
      </w:pPr>
    </w:p>
    <w:p w:rsidR="00745487" w:rsidRPr="00CD5421" w:rsidRDefault="00745487" w:rsidP="00745487">
      <w:pPr>
        <w:numPr>
          <w:ilvl w:val="12"/>
          <w:numId w:val="0"/>
        </w:numPr>
        <w:spacing w:after="0" w:line="240" w:lineRule="auto"/>
        <w:ind w:right="-2"/>
        <w:outlineLvl w:val="0"/>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Vartojant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žindyti draudžiama. Ar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patenka į motinos pieną, nežinoma. </w:t>
      </w:r>
    </w:p>
    <w:p w:rsidR="00745487" w:rsidRPr="00CD5421" w:rsidRDefault="00745487" w:rsidP="00745487">
      <w:pPr>
        <w:numPr>
          <w:ilvl w:val="12"/>
          <w:numId w:val="0"/>
        </w:numPr>
        <w:spacing w:after="0" w:line="240" w:lineRule="auto"/>
        <w:ind w:right="-2"/>
        <w:outlineLvl w:val="0"/>
        <w:rPr>
          <w:rFonts w:ascii="Times New Roman" w:eastAsia="Calibri" w:hAnsi="Times New Roman" w:cs="Times New Roman"/>
          <w:sz w:val="22"/>
          <w:szCs w:val="22"/>
          <w:lang w:val="lt-LT"/>
        </w:rPr>
      </w:pPr>
    </w:p>
    <w:p w:rsidR="00745487" w:rsidRPr="00CD5421" w:rsidRDefault="00745487" w:rsidP="00745487">
      <w:pPr>
        <w:numPr>
          <w:ilvl w:val="12"/>
          <w:numId w:val="0"/>
        </w:numPr>
        <w:spacing w:after="0" w:line="240" w:lineRule="auto"/>
        <w:ind w:right="-2"/>
        <w:outlineLvl w:val="0"/>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gali neigiamai veikti vyrų vaisingumą.</w:t>
      </w: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Vairavimas ir mechanizmų valdymas</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roofErr w:type="spellStart"/>
      <w:r w:rsidRPr="00C90440">
        <w:rPr>
          <w:rFonts w:ascii="Times New Roman" w:eastAsia="Calibri" w:hAnsi="Times New Roman" w:cs="Times New Roman"/>
          <w:sz w:val="22"/>
          <w:szCs w:val="22"/>
          <w:lang w:val="lt-LT"/>
        </w:rPr>
        <w:t>Certican</w:t>
      </w:r>
      <w:proofErr w:type="spellEnd"/>
      <w:r w:rsidRPr="00C90440">
        <w:rPr>
          <w:rFonts w:ascii="Times New Roman" w:eastAsia="Calibri" w:hAnsi="Times New Roman" w:cs="Times New Roman"/>
          <w:sz w:val="22"/>
          <w:szCs w:val="22"/>
          <w:lang w:val="lt-LT"/>
        </w:rPr>
        <w:t xml:space="preserve"> gebėjimo vairuoti ir valdyti mechanizmus neveikia arba veikia nereikšmingai</w:t>
      </w:r>
      <w:r>
        <w:rPr>
          <w:rFonts w:ascii="Times New Roman" w:eastAsia="Calibri" w:hAnsi="Times New Roman" w:cs="Times New Roman"/>
          <w:sz w:val="22"/>
          <w:szCs w:val="22"/>
          <w:lang w:val="lt-LT"/>
        </w:rPr>
        <w:t>.</w:t>
      </w:r>
    </w:p>
    <w:p w:rsidR="00745487" w:rsidRPr="00CD5421" w:rsidRDefault="00745487" w:rsidP="00745487">
      <w:pPr>
        <w:keepNext/>
        <w:keepLines/>
        <w:tabs>
          <w:tab w:val="left" w:pos="567"/>
        </w:tabs>
        <w:spacing w:after="0" w:line="240" w:lineRule="auto"/>
        <w:outlineLvl w:val="2"/>
        <w:rPr>
          <w:rFonts w:ascii="Times New Roman" w:eastAsia="Times New Roman" w:hAnsi="Times New Roman" w:cs="Times New Roman"/>
          <w:b/>
          <w:kern w:val="28"/>
          <w:sz w:val="22"/>
          <w:szCs w:val="22"/>
          <w:lang w:val="lt-LT" w:eastAsia="x-none" w:bidi="lo-LA"/>
        </w:rPr>
      </w:pPr>
      <w:proofErr w:type="spellStart"/>
      <w:r w:rsidRPr="00CD5421">
        <w:rPr>
          <w:rFonts w:ascii="Times New Roman" w:eastAsia="Times New Roman" w:hAnsi="Times New Roman" w:cs="Times New Roman"/>
          <w:b/>
          <w:kern w:val="28"/>
          <w:sz w:val="22"/>
          <w:szCs w:val="22"/>
          <w:lang w:val="lt-LT" w:eastAsia="x-none" w:bidi="lo-LA"/>
        </w:rPr>
        <w:t>Certican</w:t>
      </w:r>
      <w:proofErr w:type="spellEnd"/>
      <w:r w:rsidRPr="00CD5421">
        <w:rPr>
          <w:rFonts w:ascii="Times New Roman" w:eastAsia="Times New Roman" w:hAnsi="Times New Roman" w:cs="Times New Roman"/>
          <w:b/>
          <w:kern w:val="28"/>
          <w:sz w:val="22"/>
          <w:szCs w:val="22"/>
          <w:lang w:val="lt-LT" w:eastAsia="x-none" w:bidi="lo-LA"/>
        </w:rPr>
        <w:t xml:space="preserve"> sudėtyje yra laktozės</w:t>
      </w:r>
    </w:p>
    <w:p w:rsidR="00745487" w:rsidRPr="00CD5421" w:rsidRDefault="00745487" w:rsidP="00745487">
      <w:pPr>
        <w:autoSpaceDE w:val="0"/>
        <w:autoSpaceDN w:val="0"/>
        <w:adjustRightInd w:val="0"/>
        <w:spacing w:after="0" w:line="240" w:lineRule="auto"/>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tablečių sudėtyje yra laktozės.</w:t>
      </w:r>
      <w:r w:rsidRPr="002C102C">
        <w:rPr>
          <w:rFonts w:ascii="Verdana" w:hAnsi="Verdana" w:cs="Verdana"/>
          <w:sz w:val="17"/>
          <w:szCs w:val="17"/>
          <w:lang w:val="lt-LT"/>
        </w:rPr>
        <w:t xml:space="preserve"> </w:t>
      </w:r>
      <w:r w:rsidRPr="002C102C">
        <w:rPr>
          <w:rFonts w:ascii="Times New Roman" w:eastAsia="Calibri" w:hAnsi="Times New Roman" w:cs="Times New Roman"/>
          <w:sz w:val="22"/>
          <w:szCs w:val="22"/>
          <w:lang w:val="lt-LT"/>
        </w:rPr>
        <w:t>Jeigu gydytojas Jums yra sakęs, kad netoleruojate kokių nors angliavandenių, kreipkitės į jį prieš pradėdami vartoti šį vaistą.</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numPr>
          <w:ilvl w:val="12"/>
          <w:numId w:val="0"/>
        </w:numPr>
        <w:tabs>
          <w:tab w:val="left" w:pos="567"/>
        </w:tabs>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sz w:val="22"/>
          <w:szCs w:val="22"/>
          <w:lang w:val="lt-LT"/>
        </w:rPr>
        <w:t>3.</w:t>
      </w:r>
      <w:r w:rsidRPr="00CD5421">
        <w:rPr>
          <w:rFonts w:ascii="Times New Roman" w:eastAsia="Calibri" w:hAnsi="Times New Roman" w:cs="Times New Roman"/>
          <w:b/>
          <w:sz w:val="22"/>
          <w:szCs w:val="22"/>
          <w:lang w:val="lt-LT"/>
        </w:rPr>
        <w:tab/>
        <w:t xml:space="preserve">Kaip vartoti </w:t>
      </w:r>
      <w:proofErr w:type="spellStart"/>
      <w:r w:rsidRPr="00CD5421">
        <w:rPr>
          <w:rFonts w:ascii="Times New Roman" w:eastAsia="Calibri" w:hAnsi="Times New Roman" w:cs="Times New Roman"/>
          <w:b/>
          <w:caps/>
          <w:sz w:val="22"/>
          <w:szCs w:val="22"/>
          <w:lang w:val="lt-LT"/>
        </w:rPr>
        <w:t>C</w:t>
      </w:r>
      <w:r w:rsidRPr="00CD5421">
        <w:rPr>
          <w:rFonts w:ascii="Times New Roman" w:eastAsia="Calibri" w:hAnsi="Times New Roman" w:cs="Times New Roman"/>
          <w:b/>
          <w:sz w:val="22"/>
          <w:szCs w:val="22"/>
          <w:lang w:val="lt-LT"/>
        </w:rPr>
        <w:t>ertican</w:t>
      </w:r>
      <w:proofErr w:type="spellEnd"/>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Gydytojas nuspręs, kokią tikslią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dozę ir kada vartoti. </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Visada vartokite šį vaistą tiksliai kaip nurodė gydytojas</w:t>
      </w:r>
      <w:r w:rsidRPr="00CD5421">
        <w:rPr>
          <w:rFonts w:ascii="Times New Roman" w:eastAsia="Calibri" w:hAnsi="Times New Roman" w:cs="Times New Roman"/>
          <w:noProof/>
          <w:sz w:val="22"/>
          <w:szCs w:val="22"/>
          <w:lang w:val="lt-LT"/>
        </w:rPr>
        <w:t xml:space="preserve"> arba vaistininkas</w:t>
      </w:r>
      <w:r w:rsidRPr="00CD5421">
        <w:rPr>
          <w:rFonts w:ascii="Times New Roman" w:eastAsia="Calibri" w:hAnsi="Times New Roman" w:cs="Times New Roman"/>
          <w:sz w:val="22"/>
          <w:szCs w:val="22"/>
          <w:lang w:val="lt-LT"/>
        </w:rPr>
        <w:t>. Jeigu abejojate, kreipkitės į gydytoją arba vaistininką.</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Kokią dozę vartoti</w:t>
      </w:r>
    </w:p>
    <w:p w:rsidR="00745487" w:rsidRPr="00CD5421" w:rsidRDefault="00745487" w:rsidP="00745487">
      <w:pPr>
        <w:numPr>
          <w:ilvl w:val="0"/>
          <w:numId w:val="4"/>
        </w:numPr>
        <w:tabs>
          <w:tab w:val="left" w:pos="567"/>
        </w:tabs>
        <w:spacing w:after="0" w:line="240" w:lineRule="auto"/>
        <w:ind w:left="567" w:hanging="578"/>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Įprastinė pradinė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dozė yra 1,5 mg per parą po inkstų ar širdies persodinimo ir 2,0 mg per parą po kepenų persodinimo. </w:t>
      </w:r>
    </w:p>
    <w:p w:rsidR="00745487" w:rsidRPr="00CD5421" w:rsidRDefault="00745487" w:rsidP="00745487">
      <w:pPr>
        <w:numPr>
          <w:ilvl w:val="0"/>
          <w:numId w:val="4"/>
        </w:numPr>
        <w:tabs>
          <w:tab w:val="left" w:pos="567"/>
        </w:tabs>
        <w:spacing w:after="0" w:line="240" w:lineRule="auto"/>
        <w:ind w:left="567" w:hanging="578"/>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Ji paprastai dalijama į dvi dozes ir vartojama ryte ir vakare. </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 xml:space="preserve">Kaip vartoti </w:t>
      </w:r>
      <w:proofErr w:type="spellStart"/>
      <w:r w:rsidRPr="00CD5421">
        <w:rPr>
          <w:rFonts w:ascii="Times New Roman" w:eastAsia="Calibri" w:hAnsi="Times New Roman" w:cs="Times New Roman"/>
          <w:b/>
          <w:sz w:val="22"/>
          <w:szCs w:val="22"/>
          <w:lang w:val="lt-LT"/>
        </w:rPr>
        <w:t>Certican</w:t>
      </w:r>
      <w:proofErr w:type="spellEnd"/>
    </w:p>
    <w:p w:rsidR="00745487" w:rsidRPr="00CD5421" w:rsidRDefault="00745487" w:rsidP="00745487">
      <w:pPr>
        <w:spacing w:after="0" w:line="240" w:lineRule="auto"/>
        <w:ind w:right="-2"/>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reikia vartoti tik per burną.</w:t>
      </w:r>
    </w:p>
    <w:p w:rsidR="00745487" w:rsidRPr="00CD5421" w:rsidRDefault="00745487" w:rsidP="00745487">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Tablečių negalima smulkinti. </w:t>
      </w:r>
    </w:p>
    <w:p w:rsidR="00745487" w:rsidRPr="00CD5421" w:rsidRDefault="00745487" w:rsidP="00745487">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Nuryti visą tabletę užsigeriant stikline vandens. </w:t>
      </w:r>
    </w:p>
    <w:p w:rsidR="00745487" w:rsidRPr="00CD5421" w:rsidRDefault="00745487" w:rsidP="00745487">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Pirmąją šio vaisto dozę reikia išgerti kuo anksčiau po inkstų ar širdies persodinimo ir praėjus maždaug keturioms savaitėms po kepenų persodinimo.</w:t>
      </w:r>
    </w:p>
    <w:p w:rsidR="00745487" w:rsidRPr="00CD5421" w:rsidRDefault="00745487" w:rsidP="00745487">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Tabletes reikia vartoti kartu su </w:t>
      </w:r>
      <w:proofErr w:type="spellStart"/>
      <w:r w:rsidRPr="00CD5421">
        <w:rPr>
          <w:rFonts w:ascii="Times New Roman" w:eastAsia="Calibri" w:hAnsi="Times New Roman" w:cs="Times New Roman"/>
          <w:sz w:val="22"/>
          <w:szCs w:val="22"/>
          <w:lang w:val="lt-LT"/>
        </w:rPr>
        <w:t>ciklosporino</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mikroemulsija</w:t>
      </w:r>
      <w:proofErr w:type="spellEnd"/>
      <w:r w:rsidRPr="00CD5421">
        <w:rPr>
          <w:rFonts w:ascii="Times New Roman" w:eastAsia="Calibri" w:hAnsi="Times New Roman" w:cs="Times New Roman"/>
          <w:sz w:val="22"/>
          <w:szCs w:val="22"/>
          <w:lang w:val="lt-LT"/>
        </w:rPr>
        <w:t xml:space="preserve"> po inkstų ar širdies persodinimo ir kartu su </w:t>
      </w:r>
      <w:proofErr w:type="spellStart"/>
      <w:r w:rsidRPr="00CD5421">
        <w:rPr>
          <w:rFonts w:ascii="Times New Roman" w:eastAsia="Calibri" w:hAnsi="Times New Roman" w:cs="Times New Roman"/>
          <w:sz w:val="22"/>
          <w:szCs w:val="22"/>
          <w:lang w:val="lt-LT"/>
        </w:rPr>
        <w:t>takrolimuzu</w:t>
      </w:r>
      <w:proofErr w:type="spellEnd"/>
      <w:r w:rsidRPr="00CD5421">
        <w:rPr>
          <w:rFonts w:ascii="Times New Roman" w:eastAsia="Calibri" w:hAnsi="Times New Roman" w:cs="Times New Roman"/>
          <w:sz w:val="22"/>
          <w:szCs w:val="22"/>
          <w:lang w:val="lt-LT"/>
        </w:rPr>
        <w:t xml:space="preserve"> po kepenų persodinimo. </w:t>
      </w:r>
    </w:p>
    <w:p w:rsidR="00745487" w:rsidRPr="00CD5421" w:rsidRDefault="00745487" w:rsidP="00745487">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Nepasitarę su gydytoju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tablečių nekeiskite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disperguojamosiomis tabletėmis. </w:t>
      </w:r>
    </w:p>
    <w:p w:rsidR="00745487" w:rsidRPr="00CD5421" w:rsidRDefault="00745487" w:rsidP="00745487">
      <w:pPr>
        <w:spacing w:after="0" w:line="240" w:lineRule="auto"/>
        <w:ind w:right="-2"/>
        <w:rPr>
          <w:rFonts w:ascii="Times New Roman" w:eastAsia="Calibri" w:hAnsi="Times New Roman" w:cs="Times New Roman"/>
          <w:sz w:val="22"/>
          <w:szCs w:val="22"/>
          <w:lang w:val="lt-LT"/>
        </w:rPr>
      </w:pPr>
    </w:p>
    <w:p w:rsidR="00745487" w:rsidRPr="00CD5421" w:rsidRDefault="00745487" w:rsidP="00745487">
      <w:pPr>
        <w:spacing w:after="0" w:line="240" w:lineRule="auto"/>
        <w:ind w:right="-2"/>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 xml:space="preserve">Jūsų stebėjimas gydymo </w:t>
      </w:r>
      <w:proofErr w:type="spellStart"/>
      <w:r w:rsidRPr="00CD5421">
        <w:rPr>
          <w:rFonts w:ascii="Times New Roman" w:eastAsia="Calibri" w:hAnsi="Times New Roman" w:cs="Times New Roman"/>
          <w:b/>
          <w:sz w:val="22"/>
          <w:szCs w:val="22"/>
          <w:lang w:val="lt-LT"/>
        </w:rPr>
        <w:t>Certican</w:t>
      </w:r>
      <w:proofErr w:type="spellEnd"/>
      <w:r w:rsidRPr="00CD5421">
        <w:rPr>
          <w:rFonts w:ascii="Times New Roman" w:eastAsia="Calibri" w:hAnsi="Times New Roman" w:cs="Times New Roman"/>
          <w:b/>
          <w:sz w:val="22"/>
          <w:szCs w:val="22"/>
          <w:lang w:val="lt-LT"/>
        </w:rPr>
        <w:t xml:space="preserve"> metu</w:t>
      </w:r>
    </w:p>
    <w:p w:rsidR="00745487" w:rsidRPr="00CD5421" w:rsidRDefault="00745487" w:rsidP="00745487">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Gydytojas gali koreguoti dozę, atsižvelgdamas į tai, kiek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yra Jūsų kraujyje, ir pagal Jūsų organizmo atsaką į gydymą. Gydytojas reguliariai tirs kraują, kad išmatuotų </w:t>
      </w:r>
      <w:proofErr w:type="spellStart"/>
      <w:r w:rsidRPr="00CD5421">
        <w:rPr>
          <w:rFonts w:ascii="Times New Roman" w:eastAsia="Calibri" w:hAnsi="Times New Roman" w:cs="Times New Roman"/>
          <w:sz w:val="22"/>
          <w:szCs w:val="22"/>
          <w:lang w:val="lt-LT"/>
        </w:rPr>
        <w:t>everolimuzo</w:t>
      </w:r>
      <w:proofErr w:type="spellEnd"/>
      <w:r w:rsidRPr="00CD5421">
        <w:rPr>
          <w:rFonts w:ascii="Times New Roman" w:eastAsia="Calibri" w:hAnsi="Times New Roman" w:cs="Times New Roman"/>
          <w:sz w:val="22"/>
          <w:szCs w:val="22"/>
          <w:lang w:val="lt-LT"/>
        </w:rPr>
        <w:t xml:space="preserve"> ir </w:t>
      </w:r>
      <w:proofErr w:type="spellStart"/>
      <w:r w:rsidRPr="00CD5421">
        <w:rPr>
          <w:rFonts w:ascii="Times New Roman" w:eastAsia="Calibri" w:hAnsi="Times New Roman" w:cs="Times New Roman"/>
          <w:sz w:val="22"/>
          <w:szCs w:val="22"/>
          <w:lang w:val="lt-LT"/>
        </w:rPr>
        <w:t>ciklosporino</w:t>
      </w:r>
      <w:proofErr w:type="spellEnd"/>
      <w:r w:rsidRPr="00CD5421">
        <w:rPr>
          <w:rFonts w:ascii="Times New Roman" w:eastAsia="Calibri" w:hAnsi="Times New Roman" w:cs="Times New Roman"/>
          <w:sz w:val="22"/>
          <w:szCs w:val="22"/>
          <w:lang w:val="lt-LT"/>
        </w:rPr>
        <w:t xml:space="preserve"> koncentraciją. Be to, Jūsų gydytojas atidžiai stebės Jūsų inkstų funkciją, riebalų (lipidų) bei cukraus koncentraciją kraujyje ir baltymo kiekį šlapime.</w:t>
      </w:r>
    </w:p>
    <w:p w:rsidR="00745487" w:rsidRPr="00CD5421" w:rsidRDefault="00745487" w:rsidP="00745487">
      <w:pPr>
        <w:spacing w:after="0" w:line="240" w:lineRule="auto"/>
        <w:ind w:right="-2"/>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 xml:space="preserve">Ką daryti pavartojus per didelę </w:t>
      </w:r>
      <w:proofErr w:type="spellStart"/>
      <w:r w:rsidRPr="00CD5421">
        <w:rPr>
          <w:rFonts w:ascii="Times New Roman" w:eastAsia="Calibri" w:hAnsi="Times New Roman" w:cs="Times New Roman"/>
          <w:b/>
          <w:sz w:val="22"/>
          <w:szCs w:val="22"/>
          <w:lang w:val="lt-LT"/>
        </w:rPr>
        <w:t>Certican</w:t>
      </w:r>
      <w:proofErr w:type="spellEnd"/>
      <w:r w:rsidRPr="00CD5421">
        <w:rPr>
          <w:rFonts w:ascii="Times New Roman" w:eastAsia="Calibri" w:hAnsi="Times New Roman" w:cs="Times New Roman"/>
          <w:b/>
          <w:sz w:val="22"/>
          <w:szCs w:val="22"/>
          <w:lang w:val="lt-LT"/>
        </w:rPr>
        <w:t xml:space="preserve"> dozę?</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Jeigu išgėrėte daugiau tablečių negu nurodyta, nedelsdami kreipkitės į gydytoją.</w:t>
      </w:r>
    </w:p>
    <w:p w:rsidR="00745487" w:rsidRPr="00CD5421" w:rsidRDefault="00745487" w:rsidP="00745487">
      <w:pPr>
        <w:tabs>
          <w:tab w:val="left" w:pos="567"/>
        </w:tabs>
        <w:spacing w:after="0" w:line="240" w:lineRule="auto"/>
        <w:rPr>
          <w:rFonts w:ascii="Times New Roman" w:eastAsia="Calibri" w:hAnsi="Times New Roman" w:cs="Times New Roman"/>
          <w:b/>
          <w:sz w:val="22"/>
          <w:szCs w:val="22"/>
          <w:lang w:val="lt-LT"/>
        </w:rPr>
      </w:pPr>
    </w:p>
    <w:p w:rsidR="00745487" w:rsidRPr="00CD5421" w:rsidRDefault="00745487" w:rsidP="00745487">
      <w:pPr>
        <w:tabs>
          <w:tab w:val="left" w:pos="567"/>
        </w:tabs>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 xml:space="preserve">Pamiršus pavartoti </w:t>
      </w:r>
      <w:proofErr w:type="spellStart"/>
      <w:r w:rsidRPr="00CD5421">
        <w:rPr>
          <w:rFonts w:ascii="Times New Roman" w:eastAsia="Calibri" w:hAnsi="Times New Roman" w:cs="Times New Roman"/>
          <w:b/>
          <w:sz w:val="22"/>
          <w:szCs w:val="22"/>
          <w:lang w:val="lt-LT"/>
        </w:rPr>
        <w:t>Certican</w:t>
      </w:r>
      <w:proofErr w:type="spellEnd"/>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Jei pamiršote išgerti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tai padarykite iš karto prisiminę, paskui vaistą vartokite įprastu laiku. Pasitarkite su gydytoju. Negalima vartoti dvigubos dozės norint kompensuoti praleistą tabletę.</w:t>
      </w: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 xml:space="preserve">Nustojus vartoti </w:t>
      </w:r>
      <w:proofErr w:type="spellStart"/>
      <w:r w:rsidRPr="00CD5421">
        <w:rPr>
          <w:rFonts w:ascii="Times New Roman" w:eastAsia="Calibri" w:hAnsi="Times New Roman" w:cs="Times New Roman"/>
          <w:b/>
          <w:sz w:val="22"/>
          <w:szCs w:val="22"/>
          <w:lang w:val="lt-LT"/>
        </w:rPr>
        <w:t>Certican</w:t>
      </w:r>
      <w:proofErr w:type="spellEnd"/>
      <w:r w:rsidRPr="00CD5421">
        <w:rPr>
          <w:rFonts w:ascii="Times New Roman" w:eastAsia="Calibri" w:hAnsi="Times New Roman" w:cs="Times New Roman"/>
          <w:b/>
          <w:sz w:val="22"/>
          <w:szCs w:val="22"/>
          <w:lang w:val="lt-LT"/>
        </w:rPr>
        <w:t xml:space="preserve"> </w:t>
      </w:r>
    </w:p>
    <w:p w:rsidR="00745487" w:rsidRPr="00CD5421" w:rsidRDefault="00745487" w:rsidP="00745487">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Nenustokite vartoti tablečių, kol nenurodys gydytojas. Jums reikės vartoti šį vaistą tol, kol Jums reikės </w:t>
      </w:r>
      <w:proofErr w:type="spellStart"/>
      <w:r w:rsidRPr="00CD5421">
        <w:rPr>
          <w:rFonts w:ascii="Times New Roman" w:eastAsia="Calibri" w:hAnsi="Times New Roman" w:cs="Times New Roman"/>
          <w:sz w:val="22"/>
          <w:szCs w:val="22"/>
          <w:lang w:val="lt-LT"/>
        </w:rPr>
        <w:t>imunosupresantų</w:t>
      </w:r>
      <w:proofErr w:type="spellEnd"/>
      <w:r w:rsidRPr="00CD5421">
        <w:rPr>
          <w:rFonts w:ascii="Times New Roman" w:eastAsia="Calibri" w:hAnsi="Times New Roman" w:cs="Times New Roman"/>
          <w:sz w:val="22"/>
          <w:szCs w:val="22"/>
          <w:lang w:val="lt-LT"/>
        </w:rPr>
        <w:t xml:space="preserve">, kad išvengtumėte persodinto inksto, širdies ar kepenų atmetimo. Nustojus vartoti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gali padidėti persodinto organo atmetimo galimybė. </w:t>
      </w:r>
    </w:p>
    <w:p w:rsidR="00745487" w:rsidRPr="00CD5421" w:rsidRDefault="00745487" w:rsidP="00745487">
      <w:pPr>
        <w:numPr>
          <w:ilvl w:val="12"/>
          <w:numId w:val="0"/>
        </w:numPr>
        <w:spacing w:after="0" w:line="240" w:lineRule="auto"/>
        <w:ind w:right="-29"/>
        <w:rPr>
          <w:rFonts w:ascii="Times New Roman" w:eastAsia="Calibri" w:hAnsi="Times New Roman" w:cs="Times New Roman"/>
          <w:noProof/>
          <w:sz w:val="22"/>
          <w:szCs w:val="22"/>
          <w:lang w:val="lt-LT"/>
        </w:rPr>
      </w:pPr>
    </w:p>
    <w:p w:rsidR="00745487" w:rsidRPr="00CD5421" w:rsidRDefault="00745487" w:rsidP="00745487">
      <w:pPr>
        <w:numPr>
          <w:ilvl w:val="12"/>
          <w:numId w:val="0"/>
        </w:numPr>
        <w:spacing w:after="0" w:line="240" w:lineRule="auto"/>
        <w:ind w:right="-29"/>
        <w:rPr>
          <w:rFonts w:ascii="Times New Roman" w:eastAsia="Calibri" w:hAnsi="Times New Roman" w:cs="Times New Roman"/>
          <w:noProof/>
          <w:sz w:val="22"/>
          <w:szCs w:val="22"/>
          <w:lang w:val="lt-LT"/>
        </w:rPr>
      </w:pPr>
      <w:r w:rsidRPr="00CD5421">
        <w:rPr>
          <w:rFonts w:ascii="Times New Roman" w:eastAsia="Calibri" w:hAnsi="Times New Roman" w:cs="Times New Roman"/>
          <w:noProof/>
          <w:sz w:val="22"/>
          <w:szCs w:val="22"/>
          <w:lang w:val="lt-LT"/>
        </w:rPr>
        <w:t>Jeigu kiltų daugiau klausimų dėl šio vaisto vartojimo, kreipkitės į gydytoją arba vaistininką.</w:t>
      </w: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Default="00745487" w:rsidP="00745487">
      <w:pPr>
        <w:numPr>
          <w:ilvl w:val="12"/>
          <w:numId w:val="0"/>
        </w:numPr>
        <w:tabs>
          <w:tab w:val="left" w:pos="567"/>
        </w:tabs>
        <w:spacing w:after="0" w:line="240" w:lineRule="auto"/>
        <w:ind w:left="567" w:hanging="567"/>
        <w:outlineLvl w:val="0"/>
        <w:rPr>
          <w:rFonts w:ascii="Times New Roman" w:eastAsia="Calibri" w:hAnsi="Times New Roman" w:cs="Times New Roman"/>
          <w:b/>
          <w:caps/>
          <w:sz w:val="22"/>
          <w:szCs w:val="22"/>
          <w:lang w:val="lt-LT"/>
        </w:rPr>
      </w:pPr>
    </w:p>
    <w:p w:rsidR="00745487" w:rsidRPr="00CD5421" w:rsidRDefault="00745487" w:rsidP="00745487">
      <w:pPr>
        <w:numPr>
          <w:ilvl w:val="12"/>
          <w:numId w:val="0"/>
        </w:numPr>
        <w:tabs>
          <w:tab w:val="left" w:pos="567"/>
        </w:tabs>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4.</w:t>
      </w:r>
      <w:r w:rsidRPr="00CD5421">
        <w:rPr>
          <w:rFonts w:ascii="Times New Roman" w:eastAsia="Calibri" w:hAnsi="Times New Roman" w:cs="Times New Roman"/>
          <w:b/>
          <w:caps/>
          <w:sz w:val="22"/>
          <w:szCs w:val="22"/>
          <w:lang w:val="lt-LT"/>
        </w:rPr>
        <w:tab/>
      </w:r>
      <w:r w:rsidRPr="00CD5421">
        <w:rPr>
          <w:rFonts w:ascii="Times New Roman" w:eastAsia="Calibri" w:hAnsi="Times New Roman" w:cs="Times New Roman"/>
          <w:b/>
          <w:sz w:val="22"/>
          <w:szCs w:val="22"/>
          <w:lang w:val="lt-LT"/>
        </w:rPr>
        <w:t>Galimas šalutinis poveikis</w:t>
      </w: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Šis vaistas, kaip ir visi kiti, gali sukelti šalutinį poveikį, nors jis pasireiškia ne visiems žmonėms. </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Kadangi vaistas yra vartojamas kartu su kitais vaistais, ne visada aišku, ar šalutinį poveikį sukėlė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ar kitas vaistas.</w:t>
      </w:r>
    </w:p>
    <w:p w:rsidR="00745487" w:rsidRPr="00CD5421" w:rsidRDefault="00745487" w:rsidP="00745487">
      <w:pPr>
        <w:numPr>
          <w:ilvl w:val="12"/>
          <w:numId w:val="0"/>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 </w:t>
      </w:r>
    </w:p>
    <w:p w:rsidR="00745487" w:rsidRPr="00CD5421" w:rsidRDefault="00745487" w:rsidP="00745487">
      <w:pPr>
        <w:numPr>
          <w:ilvl w:val="12"/>
          <w:numId w:val="0"/>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Pasireiškus šiems šalutiniams poveikiams reikia skubios medicininės pagalbos:</w:t>
      </w:r>
    </w:p>
    <w:p w:rsidR="00745487" w:rsidRPr="00CD5421" w:rsidRDefault="00745487" w:rsidP="00745487">
      <w:pPr>
        <w:numPr>
          <w:ilvl w:val="0"/>
          <w:numId w:val="5"/>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infekcija;</w:t>
      </w:r>
    </w:p>
    <w:p w:rsidR="00745487" w:rsidRPr="00CD5421" w:rsidRDefault="00745487" w:rsidP="00745487">
      <w:pPr>
        <w:numPr>
          <w:ilvl w:val="0"/>
          <w:numId w:val="5"/>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plaučių uždegimas;</w:t>
      </w:r>
    </w:p>
    <w:p w:rsidR="00745487" w:rsidRPr="00CD5421" w:rsidRDefault="00745487" w:rsidP="00745487">
      <w:pPr>
        <w:numPr>
          <w:ilvl w:val="0"/>
          <w:numId w:val="5"/>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alerginė reakcija;</w:t>
      </w:r>
    </w:p>
    <w:p w:rsidR="00745487" w:rsidRPr="00CD5421" w:rsidRDefault="00745487" w:rsidP="00745487">
      <w:pPr>
        <w:numPr>
          <w:ilvl w:val="0"/>
          <w:numId w:val="5"/>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karščiavimas ir kraujosruvų atsiradimas po oda (jos gali atrodyti kaip raudoni taškai), kartu gali būti neaiškios priežasties sukeltas nuovargis, minčių susipainiojimas, odos ir akių pageltimas bei išsiskiriančio šlapimo kiekio sumažėjimas (</w:t>
      </w:r>
      <w:proofErr w:type="spellStart"/>
      <w:r w:rsidRPr="00CD5421">
        <w:rPr>
          <w:rFonts w:ascii="Times New Roman" w:eastAsia="Calibri" w:hAnsi="Times New Roman" w:cs="Times New Roman"/>
          <w:sz w:val="22"/>
          <w:szCs w:val="22"/>
          <w:lang w:val="lt-LT"/>
        </w:rPr>
        <w:t>trombozinė</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mikroangiopatija</w:t>
      </w:r>
      <w:proofErr w:type="spellEnd"/>
      <w:r w:rsidRPr="00CD5421">
        <w:rPr>
          <w:rFonts w:ascii="Times New Roman" w:eastAsia="Calibri" w:hAnsi="Times New Roman" w:cs="Times New Roman"/>
          <w:sz w:val="22"/>
          <w:szCs w:val="22"/>
          <w:lang w:val="lt-LT"/>
        </w:rPr>
        <w:t xml:space="preserve">, hemolizinis </w:t>
      </w:r>
      <w:proofErr w:type="spellStart"/>
      <w:r w:rsidRPr="00CD5421">
        <w:rPr>
          <w:rFonts w:ascii="Times New Roman" w:eastAsia="Calibri" w:hAnsi="Times New Roman" w:cs="Times New Roman"/>
          <w:sz w:val="22"/>
          <w:szCs w:val="22"/>
          <w:lang w:val="lt-LT"/>
        </w:rPr>
        <w:t>ureminis</w:t>
      </w:r>
      <w:proofErr w:type="spellEnd"/>
      <w:r w:rsidRPr="00CD5421">
        <w:rPr>
          <w:rFonts w:ascii="Times New Roman" w:eastAsia="Calibri" w:hAnsi="Times New Roman" w:cs="Times New Roman"/>
          <w:sz w:val="22"/>
          <w:szCs w:val="22"/>
          <w:lang w:val="lt-LT"/>
        </w:rPr>
        <w:t xml:space="preserve"> sindromas).</w:t>
      </w:r>
    </w:p>
    <w:p w:rsidR="00745487" w:rsidRPr="00CD5421" w:rsidRDefault="00745487" w:rsidP="00745487">
      <w:pPr>
        <w:spacing w:after="0" w:line="240" w:lineRule="auto"/>
        <w:ind w:right="-2"/>
        <w:rPr>
          <w:rFonts w:ascii="Times New Roman" w:eastAsia="Calibri" w:hAnsi="Times New Roman" w:cs="Times New Roman"/>
          <w:sz w:val="22"/>
          <w:szCs w:val="22"/>
          <w:lang w:val="lt-LT"/>
        </w:rPr>
      </w:pPr>
    </w:p>
    <w:p w:rsidR="00745487" w:rsidRPr="00CD5421" w:rsidRDefault="00745487" w:rsidP="00745487">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Jeigu pasireiškia bet kuris paminėtas poveikis: </w:t>
      </w:r>
    </w:p>
    <w:p w:rsidR="00745487" w:rsidRPr="00CD5421" w:rsidRDefault="00745487" w:rsidP="00745487">
      <w:pPr>
        <w:numPr>
          <w:ilvl w:val="0"/>
          <w:numId w:val="6"/>
        </w:numPr>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neišnykstantys ar pasunkėję su plaučiais ir kvėpavimu susiję simptomai, pavyzdžiui, kosulys, kvėpavimo pasunkėjimas ar švokštimas;</w:t>
      </w:r>
    </w:p>
    <w:p w:rsidR="00745487" w:rsidRPr="00CD5421" w:rsidRDefault="00745487" w:rsidP="00745487">
      <w:pPr>
        <w:numPr>
          <w:ilvl w:val="0"/>
          <w:numId w:val="6"/>
        </w:numPr>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karščiavimas, bloga bendroji savijauta, krūtinės ar pilvo skausmas, </w:t>
      </w:r>
      <w:proofErr w:type="spellStart"/>
      <w:r w:rsidRPr="00CD5421">
        <w:rPr>
          <w:rFonts w:ascii="Times New Roman" w:eastAsia="Calibri" w:hAnsi="Times New Roman" w:cs="Times New Roman"/>
          <w:sz w:val="22"/>
          <w:szCs w:val="22"/>
          <w:lang w:val="lt-LT"/>
        </w:rPr>
        <w:t>šaltkrėtis</w:t>
      </w:r>
      <w:proofErr w:type="spellEnd"/>
      <w:r w:rsidRPr="00CD5421">
        <w:rPr>
          <w:rFonts w:ascii="Times New Roman" w:eastAsia="Calibri" w:hAnsi="Times New Roman" w:cs="Times New Roman"/>
          <w:sz w:val="22"/>
          <w:szCs w:val="22"/>
          <w:lang w:val="lt-LT"/>
        </w:rPr>
        <w:t>, deginimo pojūtis šlapinantis;</w:t>
      </w:r>
    </w:p>
    <w:p w:rsidR="00745487" w:rsidRPr="00CD5421" w:rsidRDefault="00745487" w:rsidP="00745487">
      <w:pPr>
        <w:numPr>
          <w:ilvl w:val="0"/>
          <w:numId w:val="6"/>
        </w:numPr>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veido, lūpų, liežuvio ar gerklės patinimas;</w:t>
      </w:r>
    </w:p>
    <w:p w:rsidR="00745487" w:rsidRPr="00CD5421" w:rsidRDefault="00745487" w:rsidP="00745487">
      <w:pPr>
        <w:numPr>
          <w:ilvl w:val="0"/>
          <w:numId w:val="6"/>
        </w:numPr>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pasunkėjęs rijimas;</w:t>
      </w:r>
    </w:p>
    <w:p w:rsidR="00745487" w:rsidRPr="00CD5421" w:rsidRDefault="00745487" w:rsidP="00745487">
      <w:pPr>
        <w:numPr>
          <w:ilvl w:val="0"/>
          <w:numId w:val="6"/>
        </w:numPr>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savaiminis kraujosruvų atsiradimas ar kraujavimas be aiškios priežasties;</w:t>
      </w:r>
    </w:p>
    <w:p w:rsidR="00745487" w:rsidRPr="00CD5421" w:rsidRDefault="00745487" w:rsidP="00745487">
      <w:pPr>
        <w:numPr>
          <w:ilvl w:val="0"/>
          <w:numId w:val="5"/>
        </w:numPr>
        <w:spacing w:after="0" w:line="240" w:lineRule="auto"/>
        <w:ind w:right="-2"/>
        <w:rPr>
          <w:rFonts w:ascii="Times New Roman" w:eastAsia="Calibri" w:hAnsi="Times New Roman" w:cs="Times New Roman"/>
          <w:sz w:val="22"/>
          <w:szCs w:val="22"/>
          <w:lang w:val="lt-LT"/>
        </w:rPr>
      </w:pPr>
      <w:r>
        <w:rPr>
          <w:rFonts w:ascii="Times New Roman" w:eastAsia="Calibri" w:hAnsi="Times New Roman" w:cs="Times New Roman"/>
          <w:sz w:val="22"/>
          <w:szCs w:val="22"/>
          <w:lang w:val="lt-LT"/>
        </w:rPr>
        <w:t>iš</w:t>
      </w:r>
      <w:r w:rsidRPr="00CD5421">
        <w:rPr>
          <w:rFonts w:ascii="Times New Roman" w:eastAsia="Calibri" w:hAnsi="Times New Roman" w:cs="Times New Roman"/>
          <w:sz w:val="22"/>
          <w:szCs w:val="22"/>
          <w:lang w:val="lt-LT"/>
        </w:rPr>
        <w:t>bėrimas;</w:t>
      </w:r>
    </w:p>
    <w:p w:rsidR="00745487" w:rsidRPr="00CD5421" w:rsidRDefault="00745487" w:rsidP="00745487">
      <w:pPr>
        <w:numPr>
          <w:ilvl w:val="0"/>
          <w:numId w:val="5"/>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skausmas, neįprastas šilumos pojūtis, patinimas ar skysčio išsiskyrimas operacijos vietoje,</w:t>
      </w:r>
    </w:p>
    <w:p w:rsidR="00745487" w:rsidRPr="00CD5421" w:rsidRDefault="00745487" w:rsidP="00745487">
      <w:pPr>
        <w:numPr>
          <w:ilvl w:val="12"/>
          <w:numId w:val="0"/>
        </w:numPr>
        <w:spacing w:after="0" w:line="240" w:lineRule="auto"/>
        <w:ind w:right="-2"/>
        <w:rPr>
          <w:rFonts w:ascii="Times New Roman" w:eastAsia="Calibri" w:hAnsi="Times New Roman" w:cs="Times New Roman"/>
          <w:sz w:val="22"/>
          <w:szCs w:val="22"/>
          <w:lang w:val="lt-LT"/>
        </w:rPr>
      </w:pPr>
    </w:p>
    <w:p w:rsidR="00745487" w:rsidRPr="00CD5421" w:rsidRDefault="00745487" w:rsidP="00745487">
      <w:pPr>
        <w:numPr>
          <w:ilvl w:val="12"/>
          <w:numId w:val="0"/>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reikia nutraukti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vartojimą ir </w:t>
      </w:r>
      <w:r w:rsidRPr="00CD5421">
        <w:rPr>
          <w:rFonts w:ascii="Times New Roman" w:eastAsia="Calibri" w:hAnsi="Times New Roman" w:cs="Times New Roman"/>
          <w:b/>
          <w:sz w:val="22"/>
          <w:szCs w:val="22"/>
          <w:lang w:val="lt-LT"/>
        </w:rPr>
        <w:t>nedelsiant kreiptis į gydytoją</w:t>
      </w:r>
      <w:r w:rsidRPr="00CD5421">
        <w:rPr>
          <w:rFonts w:ascii="Times New Roman" w:eastAsia="Calibri" w:hAnsi="Times New Roman" w:cs="Times New Roman"/>
          <w:sz w:val="22"/>
          <w:szCs w:val="22"/>
          <w:lang w:val="lt-LT"/>
        </w:rPr>
        <w:t>.</w:t>
      </w:r>
    </w:p>
    <w:p w:rsidR="00745487" w:rsidRPr="00CD5421" w:rsidRDefault="00745487" w:rsidP="00745487">
      <w:pPr>
        <w:numPr>
          <w:ilvl w:val="12"/>
          <w:numId w:val="0"/>
        </w:numPr>
        <w:spacing w:after="0" w:line="240" w:lineRule="auto"/>
        <w:ind w:right="-2"/>
        <w:rPr>
          <w:rFonts w:ascii="Times New Roman" w:eastAsia="Calibri" w:hAnsi="Times New Roman" w:cs="Times New Roman"/>
          <w:sz w:val="22"/>
          <w:szCs w:val="22"/>
          <w:lang w:val="lt-LT"/>
        </w:rPr>
      </w:pPr>
    </w:p>
    <w:p w:rsidR="00745487" w:rsidRPr="00CD5421" w:rsidRDefault="00745487" w:rsidP="00745487">
      <w:pPr>
        <w:numPr>
          <w:ilvl w:val="12"/>
          <w:numId w:val="0"/>
        </w:numPr>
        <w:spacing w:after="0" w:line="240" w:lineRule="auto"/>
        <w:ind w:right="-2"/>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Kiti registruoti šalutiniai poveikiai:</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b/>
          <w:sz w:val="22"/>
          <w:szCs w:val="22"/>
          <w:lang w:val="lt-LT"/>
        </w:rPr>
        <w:t>Labai dažni</w:t>
      </w:r>
      <w:r w:rsidRPr="00CD5421">
        <w:rPr>
          <w:rFonts w:ascii="Times New Roman" w:eastAsia="Calibri" w:hAnsi="Times New Roman" w:cs="Times New Roman"/>
          <w:i/>
          <w:sz w:val="22"/>
          <w:szCs w:val="22"/>
          <w:lang w:val="lt-LT"/>
        </w:rPr>
        <w:t xml:space="preserve"> (gali pasireikšti daugiau kaip 1 pacientui iš 10)</w:t>
      </w:r>
      <w:r w:rsidRPr="00CD5421">
        <w:rPr>
          <w:rFonts w:ascii="Times New Roman" w:eastAsia="Calibri" w:hAnsi="Times New Roman" w:cs="Times New Roman"/>
          <w:sz w:val="22"/>
          <w:szCs w:val="22"/>
          <w:lang w:val="lt-LT"/>
        </w:rPr>
        <w:t xml:space="preserve"> </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infekcija (bakterinė, virusinė ar sukelta grybelių);</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apatinių kvėpavimo takų infekcinė liga, pvz., plaučių infekcinė liga, įskaitant plaučių uždegimą;</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viršutinių kvėpavimo takų infekcinė liga, pvz., gerklės uždegimas ir paprastas peršalimas;</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šlapimo takų infekcinė liga;</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mažakraujystė (sumažėjęs raudonųjų kraujo ląstelių kiekis);</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mažas baltųjų kraujo ląstelių kiekis (dėl to padidėja infekcijos rizika), sumažėjęs kraujo plokštelių kiekis (dėl to gali pasireikšti kraujavimas ir (arba) atsirasti kraujosruvų po oda);</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padidėjusi riebalų (lipidų, cholesterolio ir </w:t>
      </w:r>
      <w:proofErr w:type="spellStart"/>
      <w:r w:rsidRPr="00CD5421">
        <w:rPr>
          <w:rFonts w:ascii="Times New Roman" w:eastAsia="Calibri" w:hAnsi="Times New Roman" w:cs="Times New Roman"/>
          <w:sz w:val="22"/>
          <w:szCs w:val="22"/>
          <w:lang w:val="lt-LT"/>
        </w:rPr>
        <w:t>trigliceridų</w:t>
      </w:r>
      <w:proofErr w:type="spellEnd"/>
      <w:r w:rsidRPr="00CD5421">
        <w:rPr>
          <w:rFonts w:ascii="Times New Roman" w:eastAsia="Calibri" w:hAnsi="Times New Roman" w:cs="Times New Roman"/>
          <w:sz w:val="22"/>
          <w:szCs w:val="22"/>
          <w:lang w:val="lt-LT"/>
        </w:rPr>
        <w:t>) koncentracija kraujyje;</w:t>
      </w:r>
    </w:p>
    <w:p w:rsidR="00745487" w:rsidRPr="00CD5421" w:rsidRDefault="00745487" w:rsidP="00745487">
      <w:pPr>
        <w:numPr>
          <w:ilvl w:val="0"/>
          <w:numId w:val="7"/>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pirmą kartą diagnozuotas cukrinis diabetas (didelis cukraus kiekis kraujyje);</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kalio kiekio kraujyje sumažėjimas;</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nerimas;</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miego sutrikimas (nemiga);</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galvos skausmas;</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skysčio kaupimasis ertmėje aplink širdį, jeigu atvejis sunkus, gali sumažėti širdies pajėgumas pumpuoti kraują;</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didelis kraujospūdis;</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venų trombozė (dideles venas užkemšančių kraujo krešulių atsiradimas);</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skysčio kaupimasis plaučiuose ir krūtinės ertmėje, sunkiu atveju galintis sukelti dusulį;</w:t>
      </w:r>
    </w:p>
    <w:p w:rsidR="00745487" w:rsidRPr="00CD5421" w:rsidRDefault="00745487" w:rsidP="00745487">
      <w:pPr>
        <w:numPr>
          <w:ilvl w:val="0"/>
          <w:numId w:val="7"/>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kosulys;</w:t>
      </w:r>
    </w:p>
    <w:p w:rsidR="00745487" w:rsidRPr="00CD5421" w:rsidRDefault="00745487" w:rsidP="00745487">
      <w:pPr>
        <w:numPr>
          <w:ilvl w:val="0"/>
          <w:numId w:val="7"/>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dusulys;</w:t>
      </w:r>
    </w:p>
    <w:p w:rsidR="00745487" w:rsidRPr="00CD5421" w:rsidRDefault="00745487" w:rsidP="00745487">
      <w:pPr>
        <w:numPr>
          <w:ilvl w:val="0"/>
          <w:numId w:val="7"/>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viduriavimas;</w:t>
      </w:r>
    </w:p>
    <w:p w:rsidR="00745487" w:rsidRPr="00CD5421" w:rsidRDefault="00745487" w:rsidP="00745487">
      <w:pPr>
        <w:numPr>
          <w:ilvl w:val="0"/>
          <w:numId w:val="7"/>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šleikštulys (pykinimas);</w:t>
      </w:r>
    </w:p>
    <w:p w:rsidR="00745487" w:rsidRPr="00CD5421" w:rsidRDefault="00745487" w:rsidP="00745487">
      <w:pPr>
        <w:numPr>
          <w:ilvl w:val="0"/>
          <w:numId w:val="7"/>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vėmimas;</w:t>
      </w:r>
    </w:p>
    <w:p w:rsidR="00745487" w:rsidRPr="00CD5421" w:rsidRDefault="00745487" w:rsidP="00745487">
      <w:pPr>
        <w:numPr>
          <w:ilvl w:val="0"/>
          <w:numId w:val="7"/>
        </w:numPr>
        <w:spacing w:after="0" w:line="240" w:lineRule="auto"/>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skrandžio (pilvo) skausmas;</w:t>
      </w:r>
    </w:p>
    <w:p w:rsidR="00745487" w:rsidRPr="00CD5421" w:rsidRDefault="00745487" w:rsidP="00745487">
      <w:pPr>
        <w:numPr>
          <w:ilvl w:val="0"/>
          <w:numId w:val="7"/>
        </w:numPr>
        <w:spacing w:after="0" w:line="240" w:lineRule="auto"/>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bendrojo pobūdžio skausmas;</w:t>
      </w:r>
    </w:p>
    <w:p w:rsidR="00745487" w:rsidRPr="00CD5421" w:rsidRDefault="00745487" w:rsidP="00745487">
      <w:pPr>
        <w:numPr>
          <w:ilvl w:val="0"/>
          <w:numId w:val="7"/>
        </w:numPr>
        <w:spacing w:after="0" w:line="240" w:lineRule="auto"/>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karščiavimas;</w:t>
      </w:r>
    </w:p>
    <w:p w:rsidR="00745487" w:rsidRPr="00CD5421" w:rsidRDefault="00745487" w:rsidP="00745487">
      <w:pPr>
        <w:numPr>
          <w:ilvl w:val="0"/>
          <w:numId w:val="7"/>
        </w:numPr>
        <w:spacing w:after="0" w:line="240" w:lineRule="auto"/>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skysčių kaupimasis audiniuose; </w:t>
      </w:r>
    </w:p>
    <w:p w:rsidR="00745487" w:rsidRPr="00CD5421" w:rsidRDefault="00745487" w:rsidP="00745487">
      <w:pPr>
        <w:numPr>
          <w:ilvl w:val="0"/>
          <w:numId w:val="7"/>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nenormalus žaizdų gijimas.</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b/>
          <w:sz w:val="22"/>
          <w:szCs w:val="22"/>
          <w:lang w:val="lt-LT"/>
        </w:rPr>
        <w:t>Dažni</w:t>
      </w:r>
      <w:r w:rsidRPr="00CD5421">
        <w:rPr>
          <w:rFonts w:ascii="Times New Roman" w:eastAsia="Calibri" w:hAnsi="Times New Roman" w:cs="Times New Roman"/>
          <w:i/>
          <w:sz w:val="22"/>
          <w:szCs w:val="22"/>
          <w:lang w:val="lt-LT"/>
        </w:rPr>
        <w:t xml:space="preserve"> (gali pasireikšti ne daugiau kaip 1 iš 10 pacientų)</w:t>
      </w:r>
    </w:p>
    <w:p w:rsidR="00745487" w:rsidRPr="00CD5421" w:rsidRDefault="00745487" w:rsidP="00745487">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kraujo apnuodijimas; </w:t>
      </w:r>
    </w:p>
    <w:p w:rsidR="00745487" w:rsidRPr="00CD5421" w:rsidRDefault="00745487" w:rsidP="00745487">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žaizdos infekcija;</w:t>
      </w:r>
    </w:p>
    <w:p w:rsidR="00745487" w:rsidRPr="00CD5421" w:rsidRDefault="00745487" w:rsidP="00745487">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vėžys ir gerybiniai navikai;</w:t>
      </w:r>
    </w:p>
    <w:p w:rsidR="00745487" w:rsidRPr="00CD5421" w:rsidRDefault="00745487" w:rsidP="00745487">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odos vėžys;</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inkstų pažeidimas kartu su mažu trombocitų ir raudonųjų kraujo ląstelių kiekiu, taip pat kartu gali būti (arba nebūti) </w:t>
      </w:r>
      <w:r>
        <w:rPr>
          <w:rFonts w:ascii="Times New Roman" w:eastAsia="Calibri" w:hAnsi="Times New Roman" w:cs="Times New Roman"/>
          <w:sz w:val="22"/>
          <w:szCs w:val="22"/>
          <w:lang w:val="lt-LT"/>
        </w:rPr>
        <w:t>iš</w:t>
      </w:r>
      <w:r w:rsidRPr="00CD5421">
        <w:rPr>
          <w:rFonts w:ascii="Times New Roman" w:eastAsia="Calibri" w:hAnsi="Times New Roman" w:cs="Times New Roman"/>
          <w:sz w:val="22"/>
          <w:szCs w:val="22"/>
          <w:lang w:val="lt-LT"/>
        </w:rPr>
        <w:t>bėrimas (</w:t>
      </w:r>
      <w:proofErr w:type="spellStart"/>
      <w:r w:rsidRPr="00CD5421">
        <w:rPr>
          <w:rFonts w:ascii="Times New Roman" w:eastAsia="Calibri" w:hAnsi="Times New Roman" w:cs="Times New Roman"/>
          <w:sz w:val="22"/>
          <w:szCs w:val="22"/>
          <w:lang w:val="lt-LT"/>
        </w:rPr>
        <w:t>trombocitopeninė</w:t>
      </w:r>
      <w:proofErr w:type="spellEnd"/>
      <w:r w:rsidRPr="00CD5421">
        <w:rPr>
          <w:rFonts w:ascii="Times New Roman" w:eastAsia="Calibri" w:hAnsi="Times New Roman" w:cs="Times New Roman"/>
          <w:sz w:val="22"/>
          <w:szCs w:val="22"/>
          <w:lang w:val="lt-LT"/>
        </w:rPr>
        <w:t xml:space="preserve"> purpura ar hemolizinis </w:t>
      </w:r>
      <w:proofErr w:type="spellStart"/>
      <w:r w:rsidRPr="00CD5421">
        <w:rPr>
          <w:rFonts w:ascii="Times New Roman" w:eastAsia="Calibri" w:hAnsi="Times New Roman" w:cs="Times New Roman"/>
          <w:sz w:val="22"/>
          <w:szCs w:val="22"/>
          <w:lang w:val="lt-LT"/>
        </w:rPr>
        <w:t>ureminis</w:t>
      </w:r>
      <w:proofErr w:type="spellEnd"/>
      <w:r w:rsidRPr="00CD5421">
        <w:rPr>
          <w:rFonts w:ascii="Times New Roman" w:eastAsia="Calibri" w:hAnsi="Times New Roman" w:cs="Times New Roman"/>
          <w:sz w:val="22"/>
          <w:szCs w:val="22"/>
          <w:lang w:val="lt-LT"/>
        </w:rPr>
        <w:t xml:space="preserve"> sindromas);</w:t>
      </w:r>
    </w:p>
    <w:p w:rsidR="00745487" w:rsidRPr="00CD5421" w:rsidRDefault="00745487" w:rsidP="00745487">
      <w:pPr>
        <w:spacing w:after="0" w:line="240" w:lineRule="auto"/>
        <w:ind w:left="567"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raudonųjų kraujo ląstelių irimas;  </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mažas raudonųjų kraujo ląstelių ir kraujo plokštelių kiekis;</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dažnas širdies plakimas;</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kraujavimas iš nosies;</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kraujo ląstelių kiekio sumažėjimas (galimi simptomai yra silpnumas, kraujosruvų atsiradimas ir dažnos infekcijos);</w:t>
      </w:r>
    </w:p>
    <w:p w:rsidR="00745487" w:rsidRPr="00CD5421" w:rsidRDefault="00745487" w:rsidP="00745487">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persodinto inksto netekimą sukelti galintis krešulių atsiradimas inksto kraujagyslėse (dažniausiai toks poveikis atsiranda per pirmąsias 30 dienų po inksto persodinimo);</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kraujavimo sutrikimai;</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cistos, kuriose yra limfos skysčio;</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burnos ar gerklės skausmas;</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kasos uždegimas;</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žaizdelės burnoje;</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spuogai; </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ruplės (dilgėlinė) ir kiti alergijos požymiai, pvz., veido ir gerklės patinimas (</w:t>
      </w:r>
      <w:proofErr w:type="spellStart"/>
      <w:r w:rsidRPr="00CD5421">
        <w:rPr>
          <w:rFonts w:ascii="Times New Roman" w:eastAsia="Calibri" w:hAnsi="Times New Roman" w:cs="Times New Roman"/>
          <w:sz w:val="22"/>
          <w:szCs w:val="22"/>
          <w:lang w:val="lt-LT"/>
        </w:rPr>
        <w:t>angioneurozinė</w:t>
      </w:r>
      <w:proofErr w:type="spellEnd"/>
      <w:r w:rsidRPr="00CD5421">
        <w:rPr>
          <w:rFonts w:ascii="Times New Roman" w:eastAsia="Calibri" w:hAnsi="Times New Roman" w:cs="Times New Roman"/>
          <w:sz w:val="22"/>
          <w:szCs w:val="22"/>
          <w:lang w:val="lt-LT"/>
        </w:rPr>
        <w:t xml:space="preserve"> edema);</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išbėrimas;</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sąnarių skausmas;</w:t>
      </w:r>
    </w:p>
    <w:p w:rsidR="00745487" w:rsidRPr="00CD5421" w:rsidRDefault="00745487" w:rsidP="00745487">
      <w:pPr>
        <w:widowControl w:val="0"/>
        <w:numPr>
          <w:ilvl w:val="0"/>
          <w:numId w:val="8"/>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raumenų skausmas;</w:t>
      </w:r>
    </w:p>
    <w:p w:rsidR="00745487" w:rsidRPr="00CD5421" w:rsidRDefault="00745487" w:rsidP="00745487">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baltymas šlapime;</w:t>
      </w:r>
    </w:p>
    <w:p w:rsidR="00745487" w:rsidRPr="00CD5421" w:rsidRDefault="00745487" w:rsidP="00745487">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inkstų sutrikimai;</w:t>
      </w:r>
    </w:p>
    <w:p w:rsidR="00745487" w:rsidRPr="00CD5421" w:rsidRDefault="00745487" w:rsidP="00745487">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impotencija;</w:t>
      </w:r>
    </w:p>
    <w:p w:rsidR="00745487" w:rsidRPr="00CD5421" w:rsidRDefault="00745487" w:rsidP="00745487">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išvarža operacinio pjūvio vietoje;</w:t>
      </w:r>
    </w:p>
    <w:p w:rsidR="00745487" w:rsidRPr="00CD5421" w:rsidRDefault="00745487" w:rsidP="00745487">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nenormalūs kepenų tyrimų rodmenys;</w:t>
      </w:r>
    </w:p>
    <w:p w:rsidR="00745487" w:rsidRPr="00CD5421" w:rsidRDefault="00745487" w:rsidP="00745487">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menstruacijų sutrikimas (įskaitant menstruacijų nebuvimą arba gausų kraujavimą menstruacijų metu).</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b/>
          <w:sz w:val="22"/>
          <w:szCs w:val="22"/>
          <w:lang w:val="lt-LT"/>
        </w:rPr>
        <w:t>Nedažni</w:t>
      </w:r>
      <w:r w:rsidRPr="00CD5421">
        <w:rPr>
          <w:rFonts w:ascii="Times New Roman" w:eastAsia="Calibri" w:hAnsi="Times New Roman" w:cs="Times New Roman"/>
          <w:i/>
          <w:sz w:val="22"/>
          <w:szCs w:val="22"/>
          <w:lang w:val="lt-LT"/>
        </w:rPr>
        <w:t xml:space="preserve"> (gali pasireikšti ne daugiau kaip 1 iš 100 pacientų)</w:t>
      </w:r>
    </w:p>
    <w:p w:rsidR="00745487" w:rsidRPr="00CD5421" w:rsidRDefault="00745487" w:rsidP="00745487">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limfinio audinio vėžys (limfoma ar </w:t>
      </w:r>
      <w:proofErr w:type="spellStart"/>
      <w:r w:rsidRPr="00CD5421">
        <w:rPr>
          <w:rFonts w:ascii="Times New Roman" w:eastAsia="Calibri" w:hAnsi="Times New Roman" w:cs="Times New Roman"/>
          <w:sz w:val="22"/>
          <w:szCs w:val="22"/>
          <w:lang w:val="lt-LT"/>
        </w:rPr>
        <w:t>potransplantacinis</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limfoproliferacinis</w:t>
      </w:r>
      <w:proofErr w:type="spellEnd"/>
      <w:r w:rsidRPr="00CD5421">
        <w:rPr>
          <w:rFonts w:ascii="Times New Roman" w:eastAsia="Calibri" w:hAnsi="Times New Roman" w:cs="Times New Roman"/>
          <w:sz w:val="22"/>
          <w:szCs w:val="22"/>
          <w:lang w:val="lt-LT"/>
        </w:rPr>
        <w:t xml:space="preserve"> sutikimas);</w:t>
      </w:r>
    </w:p>
    <w:p w:rsidR="00745487" w:rsidRPr="00CD5421" w:rsidRDefault="00745487" w:rsidP="00745487">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sumažėjusi testosterono koncentracija;</w:t>
      </w:r>
    </w:p>
    <w:p w:rsidR="00745487" w:rsidRPr="00CD5421" w:rsidRDefault="00745487" w:rsidP="00745487">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plaučių uždegimas; </w:t>
      </w:r>
    </w:p>
    <w:p w:rsidR="00745487" w:rsidRPr="00CD5421" w:rsidRDefault="00745487" w:rsidP="00745487">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kepenų uždegimas; </w:t>
      </w:r>
    </w:p>
    <w:p w:rsidR="00745487" w:rsidRPr="00CD5421" w:rsidRDefault="00745487" w:rsidP="00745487">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gelta;</w:t>
      </w:r>
    </w:p>
    <w:p w:rsidR="00745487" w:rsidRPr="00CD5421" w:rsidRDefault="00745487" w:rsidP="00745487">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kiaušidžių cistos.</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b/>
          <w:bCs/>
          <w:sz w:val="22"/>
          <w:szCs w:val="22"/>
          <w:lang w:val="lt-LT"/>
        </w:rPr>
      </w:pPr>
      <w:r w:rsidRPr="004B7A5B">
        <w:rPr>
          <w:rFonts w:ascii="Times New Roman" w:eastAsia="Calibri" w:hAnsi="Times New Roman" w:cs="Times New Roman"/>
          <w:b/>
          <w:bCs/>
          <w:sz w:val="22"/>
          <w:szCs w:val="22"/>
          <w:lang w:val="lt-LT"/>
        </w:rPr>
        <w:t>Kit</w:t>
      </w:r>
      <w:r>
        <w:rPr>
          <w:rFonts w:ascii="Times New Roman" w:eastAsia="Calibri" w:hAnsi="Times New Roman" w:cs="Times New Roman"/>
          <w:b/>
          <w:bCs/>
          <w:sz w:val="22"/>
          <w:szCs w:val="22"/>
          <w:lang w:val="lt-LT"/>
        </w:rPr>
        <w:t>a</w:t>
      </w:r>
      <w:r w:rsidRPr="004B7A5B">
        <w:rPr>
          <w:rFonts w:ascii="Times New Roman" w:eastAsia="Calibri" w:hAnsi="Times New Roman" w:cs="Times New Roman"/>
          <w:b/>
          <w:bCs/>
          <w:sz w:val="22"/>
          <w:szCs w:val="22"/>
          <w:lang w:val="lt-LT"/>
        </w:rPr>
        <w:t>s</w:t>
      </w:r>
      <w:r w:rsidRPr="00CD5421">
        <w:rPr>
          <w:rFonts w:ascii="Times New Roman" w:eastAsia="Calibri" w:hAnsi="Times New Roman" w:cs="Times New Roman"/>
          <w:b/>
          <w:bCs/>
          <w:sz w:val="22"/>
          <w:szCs w:val="22"/>
          <w:lang w:val="lt-LT"/>
        </w:rPr>
        <w:t xml:space="preserve"> šalutinis poveikis</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Nedideliam skaičiui žmonių pasireiškė </w:t>
      </w:r>
      <w:r w:rsidRPr="004B7A5B">
        <w:rPr>
          <w:rFonts w:ascii="Times New Roman" w:eastAsia="Calibri" w:hAnsi="Times New Roman" w:cs="Times New Roman"/>
          <w:sz w:val="22"/>
          <w:szCs w:val="22"/>
          <w:lang w:val="lt-LT"/>
        </w:rPr>
        <w:t>kit</w:t>
      </w:r>
      <w:r>
        <w:rPr>
          <w:rFonts w:ascii="Times New Roman" w:eastAsia="Calibri" w:hAnsi="Times New Roman" w:cs="Times New Roman"/>
          <w:sz w:val="22"/>
          <w:szCs w:val="22"/>
          <w:lang w:val="lt-LT"/>
        </w:rPr>
        <w:t>a</w:t>
      </w:r>
      <w:r w:rsidRPr="004B7A5B">
        <w:rPr>
          <w:rFonts w:ascii="Times New Roman" w:eastAsia="Calibri" w:hAnsi="Times New Roman" w:cs="Times New Roman"/>
          <w:sz w:val="22"/>
          <w:szCs w:val="22"/>
          <w:lang w:val="lt-LT"/>
        </w:rPr>
        <w:t>s</w:t>
      </w:r>
      <w:r w:rsidRPr="00CD5421">
        <w:rPr>
          <w:rFonts w:ascii="Times New Roman" w:eastAsia="Calibri" w:hAnsi="Times New Roman" w:cs="Times New Roman"/>
          <w:sz w:val="22"/>
          <w:szCs w:val="22"/>
          <w:lang w:val="lt-LT"/>
        </w:rPr>
        <w:t xml:space="preserve"> šalutinis poveikis, tačiau jo dažnis nėra žinomas</w:t>
      </w:r>
      <w:r>
        <w:rPr>
          <w:rFonts w:ascii="Times New Roman" w:eastAsia="Calibri" w:hAnsi="Times New Roman" w:cs="Times New Roman"/>
          <w:sz w:val="22"/>
          <w:szCs w:val="22"/>
          <w:lang w:val="lt-LT"/>
        </w:rPr>
        <w:t>:</w:t>
      </w:r>
    </w:p>
    <w:p w:rsidR="00745487" w:rsidRPr="002C102C" w:rsidRDefault="00745487" w:rsidP="00745487">
      <w:pPr>
        <w:numPr>
          <w:ilvl w:val="0"/>
          <w:numId w:val="9"/>
        </w:numPr>
        <w:spacing w:after="0" w:line="240" w:lineRule="auto"/>
        <w:ind w:right="-2"/>
        <w:rPr>
          <w:rFonts w:ascii="Times New Roman" w:hAnsi="Times New Roman" w:cs="Times New Roman"/>
          <w:sz w:val="22"/>
          <w:szCs w:val="22"/>
          <w:lang w:val="lt-LT"/>
        </w:rPr>
      </w:pPr>
      <w:r w:rsidRPr="002C102C">
        <w:rPr>
          <w:rFonts w:ascii="Times New Roman" w:hAnsi="Times New Roman"/>
          <w:sz w:val="22"/>
          <w:lang w:val="lt-LT"/>
        </w:rPr>
        <w:t xml:space="preserve">įvairių kūno dalių patinimas, sunkumo arba veržimo pojūtis, skausmas, sumažėjęs kūno dalių judrumas (tai gali pasireikšti bet kurioje kūno dalyje ir yra nenormalaus skysčio kaupimosi minkštuosiuose audiniuose, kurį sukelia limfinės sistemos užsikimšimas, galimas požymis (tai dar vadinama </w:t>
      </w:r>
      <w:proofErr w:type="spellStart"/>
      <w:r w:rsidRPr="002C102C">
        <w:rPr>
          <w:rFonts w:ascii="Times New Roman" w:hAnsi="Times New Roman"/>
          <w:sz w:val="22"/>
          <w:lang w:val="lt-LT"/>
        </w:rPr>
        <w:t>limfedema</w:t>
      </w:r>
      <w:proofErr w:type="spellEnd"/>
      <w:r w:rsidRPr="002C102C">
        <w:rPr>
          <w:rFonts w:ascii="Times New Roman" w:hAnsi="Times New Roman"/>
          <w:sz w:val="22"/>
          <w:lang w:val="lt-LT"/>
        </w:rPr>
        <w:t>);</w:t>
      </w:r>
    </w:p>
    <w:p w:rsidR="00745487" w:rsidRPr="00CD5421" w:rsidRDefault="00745487" w:rsidP="00745487">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nenormalus baltymo kaupimasis plaučiuose (galimi simptomai yra nuolatinis sausas kosulys, nuovargis ir kvėpavimo pasunkėjimas);</w:t>
      </w:r>
    </w:p>
    <w:p w:rsidR="00745487" w:rsidRPr="00640096" w:rsidRDefault="00745487" w:rsidP="00745487">
      <w:pPr>
        <w:pStyle w:val="Sraopastraipa"/>
        <w:numPr>
          <w:ilvl w:val="0"/>
          <w:numId w:val="9"/>
        </w:numPr>
        <w:ind w:right="-2"/>
      </w:pPr>
      <w:proofErr w:type="spellStart"/>
      <w:r w:rsidRPr="00AD28FD">
        <w:rPr>
          <w:lang w:val="en-US"/>
        </w:rPr>
        <w:t>kraujagyslių</w:t>
      </w:r>
      <w:proofErr w:type="spellEnd"/>
      <w:r w:rsidRPr="00AD28FD">
        <w:rPr>
          <w:lang w:val="en-US"/>
        </w:rPr>
        <w:t xml:space="preserve"> </w:t>
      </w:r>
      <w:proofErr w:type="spellStart"/>
      <w:r w:rsidRPr="00AD28FD">
        <w:rPr>
          <w:lang w:val="en-US"/>
        </w:rPr>
        <w:t>uždegimas</w:t>
      </w:r>
      <w:proofErr w:type="spellEnd"/>
      <w:r w:rsidRPr="00AD28FD">
        <w:rPr>
          <w:lang w:val="en-US"/>
        </w:rPr>
        <w:t>;</w:t>
      </w:r>
      <w:r w:rsidRPr="00640096">
        <w:t xml:space="preserve"> </w:t>
      </w:r>
    </w:p>
    <w:p w:rsidR="00745487" w:rsidRDefault="00745487" w:rsidP="00745487">
      <w:pPr>
        <w:numPr>
          <w:ilvl w:val="0"/>
          <w:numId w:val="9"/>
        </w:numPr>
        <w:spacing w:after="0" w:line="240" w:lineRule="auto"/>
        <w:ind w:right="-2"/>
        <w:rPr>
          <w:rFonts w:ascii="Times New Roman" w:eastAsia="Calibri" w:hAnsi="Times New Roman" w:cs="Times New Roman"/>
          <w:sz w:val="22"/>
          <w:szCs w:val="22"/>
          <w:lang w:val="lt-LT"/>
        </w:rPr>
      </w:pPr>
      <w:r w:rsidRPr="00640096">
        <w:rPr>
          <w:rFonts w:ascii="Times New Roman" w:eastAsia="Calibri" w:hAnsi="Times New Roman" w:cs="Times New Roman"/>
          <w:sz w:val="22"/>
          <w:szCs w:val="22"/>
          <w:lang w:val="lt-LT"/>
        </w:rPr>
        <w:t>sunkus išbėrimas su odos patinimu</w:t>
      </w:r>
      <w:r>
        <w:rPr>
          <w:rFonts w:ascii="Times New Roman" w:eastAsia="Calibri" w:hAnsi="Times New Roman" w:cs="Times New Roman"/>
          <w:sz w:val="22"/>
          <w:szCs w:val="22"/>
          <w:lang w:val="lt-LT"/>
        </w:rPr>
        <w:t>;</w:t>
      </w:r>
    </w:p>
    <w:p w:rsidR="00745487" w:rsidRPr="00640096" w:rsidRDefault="00745487" w:rsidP="00745487">
      <w:pPr>
        <w:numPr>
          <w:ilvl w:val="0"/>
          <w:numId w:val="9"/>
        </w:numPr>
        <w:spacing w:after="0" w:line="240" w:lineRule="auto"/>
        <w:ind w:right="-2"/>
        <w:rPr>
          <w:rFonts w:ascii="Times New Roman" w:eastAsia="Calibri" w:hAnsi="Times New Roman" w:cs="Times New Roman"/>
          <w:sz w:val="22"/>
          <w:szCs w:val="22"/>
          <w:lang w:val="lt-LT"/>
        </w:rPr>
      </w:pPr>
      <w:r w:rsidRPr="00E1203D">
        <w:rPr>
          <w:rFonts w:ascii="Times New Roman" w:eastAsia="Calibri" w:hAnsi="Times New Roman" w:cs="Times New Roman"/>
          <w:sz w:val="22"/>
          <w:szCs w:val="22"/>
          <w:lang w:val="lt-LT"/>
        </w:rPr>
        <w:t>mažas geležies kiekis kraujyje</w:t>
      </w:r>
      <w:r w:rsidRPr="00640096">
        <w:rPr>
          <w:rFonts w:ascii="Times New Roman" w:eastAsia="Calibri" w:hAnsi="Times New Roman" w:cs="Times New Roman"/>
          <w:sz w:val="22"/>
          <w:szCs w:val="22"/>
          <w:lang w:val="lt-LT"/>
        </w:rPr>
        <w:t>.</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Jei bet kuris paminėtas poveikis Jums kelia nerimą, </w:t>
      </w:r>
      <w:r w:rsidRPr="00CD5421">
        <w:rPr>
          <w:rFonts w:ascii="Times New Roman" w:eastAsia="Calibri" w:hAnsi="Times New Roman" w:cs="Times New Roman"/>
          <w:b/>
          <w:bCs/>
          <w:sz w:val="22"/>
          <w:szCs w:val="22"/>
          <w:lang w:val="lt-LT"/>
        </w:rPr>
        <w:t>pasitarkite su gydytoju</w:t>
      </w:r>
      <w:r w:rsidRPr="00CD5421">
        <w:rPr>
          <w:rFonts w:ascii="Times New Roman" w:eastAsia="Calibri" w:hAnsi="Times New Roman" w:cs="Times New Roman"/>
          <w:sz w:val="22"/>
          <w:szCs w:val="22"/>
          <w:lang w:val="lt-LT"/>
        </w:rPr>
        <w:t>.</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Be to, gali pasireikšti šalutinių poveikių, apie kuriuos Jūs nežinote, pvz., pakitusius laboratorinių tyrimų, įskaitant inkstų funkcijos, rezultatus. Todėl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vartojimo metu gydytojas atliks kraujo tyrimus, kad nustatytų bet kokius inkstų funkcijos pokyčius. </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noProof/>
          <w:sz w:val="22"/>
          <w:szCs w:val="22"/>
          <w:lang w:val="lt-LT"/>
        </w:rPr>
        <w:t>Pranešimas apie šalutinį poveikį</w:t>
      </w:r>
    </w:p>
    <w:p w:rsidR="00745487" w:rsidRPr="005C5313" w:rsidRDefault="00745487" w:rsidP="00745487">
      <w:pPr>
        <w:spacing w:after="0" w:line="240" w:lineRule="auto"/>
        <w:rPr>
          <w:rFonts w:ascii="Times New Roman" w:hAnsi="Times New Roman"/>
          <w:sz w:val="22"/>
          <w:lang w:val="lt-LT"/>
        </w:rPr>
      </w:pPr>
      <w:r w:rsidRPr="00CD5421">
        <w:rPr>
          <w:rFonts w:ascii="Times New Roman" w:eastAsia="Calibri" w:hAnsi="Times New Roman" w:cs="Times New Roman"/>
          <w:noProof/>
          <w:sz w:val="22"/>
          <w:szCs w:val="22"/>
          <w:lang w:val="lt-LT"/>
        </w:rPr>
        <w:t>Jeigu pasireiškė šalutinis poveikis, įskaitant šiame lapelyje nenurodytą, pasakykite gydytojui arba vaistininkui</w:t>
      </w: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noProof/>
          <w:sz w:val="22"/>
          <w:szCs w:val="22"/>
          <w:lang w:val="lt-LT"/>
        </w:rPr>
        <w:t xml:space="preserve"> </w:t>
      </w:r>
      <w:r>
        <w:rPr>
          <w:rFonts w:ascii="Times New Roman" w:eastAsia="Calibri" w:hAnsi="Times New Roman" w:cs="Times New Roman"/>
          <w:noProof/>
          <w:sz w:val="22"/>
          <w:szCs w:val="22"/>
          <w:lang w:val="lt-LT"/>
        </w:rPr>
        <w:t>Pranešimą a</w:t>
      </w:r>
      <w:r w:rsidRPr="00CD5421">
        <w:rPr>
          <w:rFonts w:ascii="Times New Roman" w:eastAsia="Calibri" w:hAnsi="Times New Roman" w:cs="Times New Roman"/>
          <w:noProof/>
          <w:sz w:val="22"/>
          <w:szCs w:val="22"/>
          <w:lang w:val="lt-LT"/>
        </w:rPr>
        <w:t xml:space="preserve">pie šalutinį poveikį taip pat galite </w:t>
      </w:r>
      <w:r>
        <w:rPr>
          <w:rFonts w:ascii="Times New Roman" w:eastAsia="Calibri" w:hAnsi="Times New Roman" w:cs="Times New Roman"/>
          <w:noProof/>
          <w:sz w:val="22"/>
          <w:szCs w:val="22"/>
          <w:lang w:val="lt-LT"/>
        </w:rPr>
        <w:t>užpildyti ir pateikti</w:t>
      </w:r>
      <w:r w:rsidRPr="00CD5421">
        <w:rPr>
          <w:rFonts w:ascii="Times New Roman" w:eastAsia="Calibri" w:hAnsi="Times New Roman" w:cs="Times New Roman"/>
          <w:noProof/>
          <w:sz w:val="22"/>
          <w:szCs w:val="22"/>
          <w:lang w:val="lt-LT"/>
        </w:rPr>
        <w:t xml:space="preserve"> Valstybin</w:t>
      </w:r>
      <w:r>
        <w:rPr>
          <w:rFonts w:ascii="Times New Roman" w:eastAsia="Calibri" w:hAnsi="Times New Roman" w:cs="Times New Roman"/>
          <w:noProof/>
          <w:sz w:val="22"/>
          <w:szCs w:val="22"/>
          <w:lang w:val="lt-LT"/>
        </w:rPr>
        <w:t>ės</w:t>
      </w:r>
      <w:r w:rsidRPr="00CD5421">
        <w:rPr>
          <w:rFonts w:ascii="Times New Roman" w:eastAsia="Calibri" w:hAnsi="Times New Roman" w:cs="Times New Roman"/>
          <w:noProof/>
          <w:sz w:val="22"/>
          <w:szCs w:val="22"/>
          <w:lang w:val="lt-LT"/>
        </w:rPr>
        <w:t xml:space="preserve"> vaistų kontrolės tarnyb</w:t>
      </w:r>
      <w:r>
        <w:rPr>
          <w:rFonts w:ascii="Times New Roman" w:eastAsia="Calibri" w:hAnsi="Times New Roman" w:cs="Times New Roman"/>
          <w:noProof/>
          <w:sz w:val="22"/>
          <w:szCs w:val="22"/>
          <w:lang w:val="lt-LT"/>
        </w:rPr>
        <w:t>os</w:t>
      </w:r>
      <w:r w:rsidRPr="00CD5421">
        <w:rPr>
          <w:rFonts w:ascii="Times New Roman" w:eastAsia="Calibri" w:hAnsi="Times New Roman" w:cs="Times New Roman"/>
          <w:noProof/>
          <w:sz w:val="22"/>
          <w:szCs w:val="22"/>
          <w:lang w:val="lt-LT"/>
        </w:rPr>
        <w:t xml:space="preserve"> prie Lietuvos Respublikos sveikatos apsaugos ministerijos</w:t>
      </w:r>
      <w:r>
        <w:rPr>
          <w:rFonts w:ascii="Times New Roman" w:eastAsia="Calibri" w:hAnsi="Times New Roman" w:cs="Times New Roman"/>
          <w:noProof/>
          <w:sz w:val="22"/>
          <w:szCs w:val="22"/>
          <w:lang w:val="lt-LT"/>
        </w:rPr>
        <w:t xml:space="preserve"> tinklalapyje </w:t>
      </w:r>
      <w:r w:rsidRPr="00E75BF6">
        <w:rPr>
          <w:rFonts w:ascii="Times New Roman" w:eastAsia="Calibri" w:hAnsi="Times New Roman" w:cs="Times New Roman"/>
          <w:noProof/>
          <w:sz w:val="22"/>
          <w:szCs w:val="22"/>
          <w:lang w:val="lt-LT"/>
        </w:rPr>
        <w:t>https://vvkt.lrv.lt/lt/ nurodytais būdais arba paskambinti</w:t>
      </w:r>
      <w:r>
        <w:rPr>
          <w:rFonts w:ascii="Times New Roman" w:eastAsia="Calibri" w:hAnsi="Times New Roman" w:cs="Times New Roman"/>
          <w:noProof/>
          <w:sz w:val="22"/>
          <w:szCs w:val="22"/>
          <w:lang w:val="lt-LT"/>
        </w:rPr>
        <w:t xml:space="preserve"> </w:t>
      </w:r>
      <w:r w:rsidRPr="00CD5421">
        <w:rPr>
          <w:rFonts w:ascii="Times New Roman" w:eastAsia="Calibri" w:hAnsi="Times New Roman" w:cs="Times New Roman"/>
          <w:noProof/>
          <w:sz w:val="22"/>
          <w:szCs w:val="22"/>
          <w:lang w:val="lt-LT"/>
        </w:rPr>
        <w:t>nemokamu telefonu 8 800 73568</w:t>
      </w:r>
      <w:r>
        <w:rPr>
          <w:rFonts w:ascii="Times New Roman" w:eastAsia="Calibri" w:hAnsi="Times New Roman" w:cs="Times New Roman"/>
          <w:noProof/>
          <w:sz w:val="22"/>
          <w:szCs w:val="22"/>
          <w:lang w:val="lt-LT"/>
        </w:rPr>
        <w:t>.</w:t>
      </w:r>
      <w:r w:rsidRPr="00CD5421">
        <w:rPr>
          <w:rFonts w:ascii="Times New Roman" w:eastAsia="Calibri" w:hAnsi="Times New Roman" w:cs="Times New Roman"/>
          <w:noProof/>
          <w:sz w:val="22"/>
          <w:szCs w:val="22"/>
          <w:lang w:val="lt-LT"/>
        </w:rPr>
        <w:t>Pranešdami apie šalutinį poveikį galite mums padėti gauti daugiau informacijos apie šio vaisto saugumą.</w:t>
      </w: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numPr>
          <w:ilvl w:val="12"/>
          <w:numId w:val="0"/>
        </w:numPr>
        <w:tabs>
          <w:tab w:val="left" w:pos="567"/>
        </w:tabs>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5.</w:t>
      </w:r>
      <w:r w:rsidRPr="00CD5421">
        <w:rPr>
          <w:rFonts w:ascii="Times New Roman" w:eastAsia="Calibri" w:hAnsi="Times New Roman" w:cs="Times New Roman"/>
          <w:b/>
          <w:caps/>
          <w:sz w:val="22"/>
          <w:szCs w:val="22"/>
          <w:lang w:val="lt-LT"/>
        </w:rPr>
        <w:tab/>
      </w:r>
      <w:r w:rsidRPr="00CD5421">
        <w:rPr>
          <w:rFonts w:ascii="Times New Roman" w:eastAsia="Calibri" w:hAnsi="Times New Roman" w:cs="Times New Roman"/>
          <w:b/>
          <w:sz w:val="22"/>
          <w:szCs w:val="22"/>
          <w:lang w:val="lt-LT"/>
        </w:rPr>
        <w:t xml:space="preserve">Kaip laikyti </w:t>
      </w:r>
      <w:proofErr w:type="spellStart"/>
      <w:r w:rsidRPr="00CD5421">
        <w:rPr>
          <w:rFonts w:ascii="Times New Roman" w:eastAsia="Calibri" w:hAnsi="Times New Roman" w:cs="Times New Roman"/>
          <w:b/>
          <w:caps/>
          <w:sz w:val="22"/>
          <w:szCs w:val="22"/>
          <w:lang w:val="lt-LT"/>
        </w:rPr>
        <w:t>C</w:t>
      </w:r>
      <w:r w:rsidRPr="00CD5421">
        <w:rPr>
          <w:rFonts w:ascii="Times New Roman" w:eastAsia="Calibri" w:hAnsi="Times New Roman" w:cs="Times New Roman"/>
          <w:b/>
          <w:sz w:val="22"/>
          <w:szCs w:val="22"/>
          <w:lang w:val="lt-LT"/>
        </w:rPr>
        <w:t>ertican</w:t>
      </w:r>
      <w:proofErr w:type="spellEnd"/>
      <w:r w:rsidRPr="00CD5421">
        <w:rPr>
          <w:rFonts w:ascii="Times New Roman" w:eastAsia="Calibri" w:hAnsi="Times New Roman" w:cs="Times New Roman"/>
          <w:b/>
          <w:caps/>
          <w:sz w:val="22"/>
          <w:szCs w:val="22"/>
          <w:lang w:val="lt-LT"/>
        </w:rPr>
        <w:t xml:space="preserve"> </w:t>
      </w:r>
    </w:p>
    <w:p w:rsidR="00745487" w:rsidRPr="00CD5421" w:rsidRDefault="00745487" w:rsidP="00745487">
      <w:pPr>
        <w:spacing w:after="0" w:line="240" w:lineRule="auto"/>
        <w:ind w:right="-2"/>
        <w:rPr>
          <w:rFonts w:ascii="Times New Roman" w:eastAsia="Calibri" w:hAnsi="Times New Roman" w:cs="Times New Roman"/>
          <w:sz w:val="22"/>
          <w:szCs w:val="22"/>
          <w:lang w:val="lt-LT"/>
        </w:rPr>
      </w:pPr>
    </w:p>
    <w:p w:rsidR="00745487" w:rsidRPr="00CD5421" w:rsidRDefault="00745487" w:rsidP="00745487">
      <w:pPr>
        <w:numPr>
          <w:ilvl w:val="0"/>
          <w:numId w:val="10"/>
        </w:numPr>
        <w:tabs>
          <w:tab w:val="clear" w:pos="1134"/>
        </w:tabs>
        <w:spacing w:after="0" w:line="240" w:lineRule="auto"/>
        <w:ind w:left="567"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Šį vaistą laikykite vaikams nepastebimoje ir nepasiekiamoje vietoje.</w:t>
      </w:r>
    </w:p>
    <w:p w:rsidR="00745487" w:rsidRPr="00640096" w:rsidRDefault="00745487" w:rsidP="00745487">
      <w:pPr>
        <w:numPr>
          <w:ilvl w:val="0"/>
          <w:numId w:val="10"/>
        </w:numPr>
        <w:tabs>
          <w:tab w:val="clear" w:pos="1134"/>
        </w:tabs>
        <w:spacing w:after="0" w:line="240" w:lineRule="auto"/>
        <w:ind w:left="567" w:right="-2"/>
        <w:rPr>
          <w:rFonts w:ascii="Times New Roman" w:eastAsia="Calibri" w:hAnsi="Times New Roman" w:cs="Times New Roman"/>
          <w:sz w:val="22"/>
          <w:szCs w:val="22"/>
          <w:lang w:val="lt-LT"/>
        </w:rPr>
      </w:pPr>
      <w:r w:rsidRPr="00CD5421">
        <w:rPr>
          <w:rFonts w:ascii="Times New Roman" w:eastAsia="Calibri" w:hAnsi="Times New Roman" w:cs="Times New Roman"/>
          <w:iCs/>
          <w:sz w:val="22"/>
          <w:szCs w:val="22"/>
          <w:lang w:val="lt-LT"/>
        </w:rPr>
        <w:t>Ant dėžutės po „EXP“ nurodytam tinkamumo laikui pasibaigus, šio vaisto vartoti negalima. Vaistas tinkamas vartoti iki paskutinės nurodyto mėnesio dienos.</w:t>
      </w:r>
    </w:p>
    <w:p w:rsidR="00745487" w:rsidRPr="00CD5421" w:rsidRDefault="00745487" w:rsidP="00745487">
      <w:pPr>
        <w:numPr>
          <w:ilvl w:val="0"/>
          <w:numId w:val="10"/>
        </w:numPr>
        <w:tabs>
          <w:tab w:val="clear" w:pos="1134"/>
        </w:tabs>
        <w:spacing w:after="0" w:line="240" w:lineRule="auto"/>
        <w:ind w:left="567" w:right="-2"/>
        <w:rPr>
          <w:rFonts w:ascii="Times New Roman" w:eastAsia="Calibri" w:hAnsi="Times New Roman" w:cs="Times New Roman"/>
          <w:sz w:val="22"/>
          <w:szCs w:val="22"/>
          <w:lang w:val="lt-LT"/>
        </w:rPr>
      </w:pPr>
      <w:r w:rsidRPr="00640096">
        <w:rPr>
          <w:rFonts w:ascii="Times New Roman" w:eastAsia="Calibri" w:hAnsi="Times New Roman" w:cs="Times New Roman"/>
          <w:iCs/>
          <w:sz w:val="22"/>
          <w:szCs w:val="22"/>
          <w:lang w:val="lt-LT"/>
        </w:rPr>
        <w:t xml:space="preserve">Šio </w:t>
      </w:r>
      <w:r>
        <w:rPr>
          <w:rFonts w:ascii="Times New Roman" w:eastAsia="Calibri" w:hAnsi="Times New Roman" w:cs="Times New Roman"/>
          <w:iCs/>
          <w:sz w:val="22"/>
          <w:szCs w:val="22"/>
          <w:lang w:val="lt-LT"/>
        </w:rPr>
        <w:t>vaisto</w:t>
      </w:r>
      <w:r w:rsidRPr="00640096">
        <w:rPr>
          <w:rFonts w:ascii="Times New Roman" w:eastAsia="Calibri" w:hAnsi="Times New Roman" w:cs="Times New Roman"/>
          <w:iCs/>
          <w:sz w:val="22"/>
          <w:szCs w:val="22"/>
          <w:lang w:val="lt-LT"/>
        </w:rPr>
        <w:t xml:space="preserve"> laikymui specialių temperatūros sąlygų nereikalaujama.</w:t>
      </w:r>
    </w:p>
    <w:p w:rsidR="00745487" w:rsidRPr="00CD5421" w:rsidRDefault="00745487" w:rsidP="00745487">
      <w:pPr>
        <w:numPr>
          <w:ilvl w:val="0"/>
          <w:numId w:val="10"/>
        </w:numPr>
        <w:tabs>
          <w:tab w:val="clear" w:pos="1134"/>
        </w:tabs>
        <w:spacing w:after="0" w:line="240" w:lineRule="auto"/>
        <w:ind w:left="567"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Laikyti gamintojo pakuotėje, kad vaistas būtų apsaugotas nuo šviesos ir drėgmės. </w:t>
      </w:r>
    </w:p>
    <w:p w:rsidR="00745487" w:rsidRPr="00CD5421" w:rsidRDefault="00745487" w:rsidP="00745487">
      <w:pPr>
        <w:numPr>
          <w:ilvl w:val="0"/>
          <w:numId w:val="10"/>
        </w:numPr>
        <w:tabs>
          <w:tab w:val="clear" w:pos="1134"/>
        </w:tabs>
        <w:spacing w:after="0" w:line="240" w:lineRule="auto"/>
        <w:ind w:left="567"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Pastebėjus, kad pakuotė pažeista ar</w:t>
      </w:r>
      <w:r>
        <w:rPr>
          <w:rFonts w:ascii="Times New Roman" w:eastAsia="Calibri" w:hAnsi="Times New Roman" w:cs="Times New Roman"/>
          <w:sz w:val="22"/>
          <w:szCs w:val="22"/>
          <w:lang w:val="lt-LT"/>
        </w:rPr>
        <w:t>ba yra sugadinimo požymių</w:t>
      </w:r>
      <w:r w:rsidRPr="00CD5421">
        <w:rPr>
          <w:rFonts w:ascii="Times New Roman" w:eastAsia="Calibri" w:hAnsi="Times New Roman" w:cs="Times New Roman"/>
          <w:sz w:val="22"/>
          <w:szCs w:val="22"/>
          <w:lang w:val="lt-LT"/>
        </w:rPr>
        <w:t xml:space="preserve">, </w:t>
      </w:r>
      <w:r>
        <w:rPr>
          <w:rFonts w:ascii="Times New Roman" w:eastAsia="Calibri" w:hAnsi="Times New Roman" w:cs="Times New Roman"/>
          <w:sz w:val="22"/>
          <w:szCs w:val="22"/>
          <w:lang w:val="lt-LT"/>
        </w:rPr>
        <w:t>šio vaisto</w:t>
      </w:r>
      <w:r w:rsidRPr="00CD5421">
        <w:rPr>
          <w:rFonts w:ascii="Times New Roman" w:eastAsia="Calibri" w:hAnsi="Times New Roman" w:cs="Times New Roman"/>
          <w:sz w:val="22"/>
          <w:szCs w:val="22"/>
          <w:lang w:val="lt-LT"/>
        </w:rPr>
        <w:t xml:space="preserve"> vartoti negalima. </w:t>
      </w:r>
    </w:p>
    <w:p w:rsidR="00745487" w:rsidRPr="00CD5421" w:rsidRDefault="00745487" w:rsidP="00745487">
      <w:pPr>
        <w:numPr>
          <w:ilvl w:val="0"/>
          <w:numId w:val="10"/>
        </w:numPr>
        <w:tabs>
          <w:tab w:val="clear" w:pos="1134"/>
        </w:tabs>
        <w:spacing w:after="0" w:line="240" w:lineRule="auto"/>
        <w:ind w:left="567"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Vaistų negalima išmesti į kanalizaciją arba su buitinėmis</w:t>
      </w:r>
      <w:r w:rsidRPr="00CD5421">
        <w:rPr>
          <w:rFonts w:ascii="Times New Roman" w:eastAsia="Calibri" w:hAnsi="Times New Roman" w:cs="Times New Roman"/>
          <w:color w:val="993366"/>
          <w:sz w:val="22"/>
          <w:szCs w:val="22"/>
          <w:lang w:val="lt-LT"/>
        </w:rPr>
        <w:t xml:space="preserve"> </w:t>
      </w:r>
      <w:r w:rsidRPr="00CD5421">
        <w:rPr>
          <w:rFonts w:ascii="Times New Roman" w:eastAsia="Calibri" w:hAnsi="Times New Roman" w:cs="Times New Roman"/>
          <w:sz w:val="22"/>
          <w:szCs w:val="22"/>
          <w:lang w:val="lt-LT"/>
        </w:rPr>
        <w:t xml:space="preserve">atliekomis. Kaip išmesti nereikalingus vaistus, klauskite vaistininko. Šios priemonės padės apsaugoti aplinką. </w:t>
      </w:r>
    </w:p>
    <w:p w:rsidR="00745487" w:rsidRPr="00CD5421" w:rsidRDefault="00745487" w:rsidP="00745487">
      <w:pPr>
        <w:numPr>
          <w:ilvl w:val="12"/>
          <w:numId w:val="0"/>
        </w:numPr>
        <w:tabs>
          <w:tab w:val="left" w:pos="567"/>
        </w:tabs>
        <w:spacing w:after="0" w:line="240" w:lineRule="auto"/>
        <w:ind w:right="-2"/>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spacing w:after="0" w:line="240" w:lineRule="auto"/>
        <w:ind w:left="540" w:hanging="540"/>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6.</w:t>
      </w:r>
      <w:r w:rsidRPr="00CD5421">
        <w:rPr>
          <w:rFonts w:ascii="Times New Roman" w:eastAsia="Calibri" w:hAnsi="Times New Roman" w:cs="Times New Roman"/>
          <w:b/>
          <w:sz w:val="22"/>
          <w:szCs w:val="22"/>
          <w:lang w:val="lt-LT"/>
        </w:rPr>
        <w:tab/>
        <w:t>Pakuotės turinys ir kita informacija</w:t>
      </w:r>
    </w:p>
    <w:p w:rsidR="00745487" w:rsidRPr="00CD5421" w:rsidRDefault="00745487" w:rsidP="00745487">
      <w:pPr>
        <w:spacing w:after="0" w:line="240" w:lineRule="auto"/>
        <w:rPr>
          <w:rFonts w:ascii="Times New Roman" w:eastAsia="Calibri" w:hAnsi="Times New Roman" w:cs="Times New Roman"/>
          <w:sz w:val="22"/>
          <w:szCs w:val="22"/>
          <w:lang w:val="lt-LT"/>
        </w:rPr>
      </w:pPr>
    </w:p>
    <w:p w:rsidR="00745487" w:rsidRPr="00CD5421" w:rsidRDefault="00745487" w:rsidP="00745487">
      <w:pPr>
        <w:numPr>
          <w:ilvl w:val="12"/>
          <w:numId w:val="0"/>
        </w:numPr>
        <w:spacing w:after="0" w:line="240" w:lineRule="auto"/>
        <w:ind w:right="-2"/>
        <w:rPr>
          <w:rFonts w:ascii="Times New Roman" w:eastAsia="Calibri" w:hAnsi="Times New Roman" w:cs="Times New Roman"/>
          <w:b/>
          <w:bCs/>
          <w:sz w:val="22"/>
          <w:szCs w:val="22"/>
          <w:lang w:val="lt-LT"/>
        </w:rPr>
      </w:pPr>
      <w:proofErr w:type="spellStart"/>
      <w:r w:rsidRPr="00CD5421">
        <w:rPr>
          <w:rFonts w:ascii="Times New Roman" w:eastAsia="Calibri" w:hAnsi="Times New Roman" w:cs="Times New Roman"/>
          <w:b/>
          <w:bCs/>
          <w:sz w:val="22"/>
          <w:szCs w:val="22"/>
          <w:lang w:val="lt-LT"/>
        </w:rPr>
        <w:t>Certican</w:t>
      </w:r>
      <w:proofErr w:type="spellEnd"/>
      <w:r w:rsidRPr="00CD5421">
        <w:rPr>
          <w:rFonts w:ascii="Times New Roman" w:eastAsia="Calibri" w:hAnsi="Times New Roman" w:cs="Times New Roman"/>
          <w:b/>
          <w:bCs/>
          <w:sz w:val="22"/>
          <w:szCs w:val="22"/>
          <w:lang w:val="lt-LT"/>
        </w:rPr>
        <w:t xml:space="preserve"> sudėtis</w:t>
      </w:r>
    </w:p>
    <w:p w:rsidR="00745487" w:rsidRPr="00CD5421" w:rsidRDefault="00745487" w:rsidP="00745487">
      <w:pPr>
        <w:numPr>
          <w:ilvl w:val="0"/>
          <w:numId w:val="11"/>
        </w:num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Veiklioji medžiaga yra </w:t>
      </w:r>
      <w:proofErr w:type="spellStart"/>
      <w:r w:rsidRPr="00CD5421">
        <w:rPr>
          <w:rFonts w:ascii="Times New Roman" w:eastAsia="Calibri" w:hAnsi="Times New Roman" w:cs="Times New Roman"/>
          <w:sz w:val="22"/>
          <w:szCs w:val="22"/>
          <w:lang w:val="lt-LT"/>
        </w:rPr>
        <w:t>everolimuzas</w:t>
      </w:r>
      <w:proofErr w:type="spellEnd"/>
      <w:r w:rsidRPr="00CD5421">
        <w:rPr>
          <w:rFonts w:ascii="Times New Roman" w:eastAsia="Calibri" w:hAnsi="Times New Roman" w:cs="Times New Roman"/>
          <w:sz w:val="22"/>
          <w:szCs w:val="22"/>
          <w:lang w:val="lt-LT"/>
        </w:rPr>
        <w:t xml:space="preserve">. Vienoje tabletėje yra 0,25 mg, 0,5 mg, 0,75 mg arba 1,0 mg </w:t>
      </w:r>
      <w:proofErr w:type="spellStart"/>
      <w:r w:rsidRPr="00CD5421">
        <w:rPr>
          <w:rFonts w:ascii="Times New Roman" w:eastAsia="Calibri" w:hAnsi="Times New Roman" w:cs="Times New Roman"/>
          <w:sz w:val="22"/>
          <w:szCs w:val="22"/>
          <w:lang w:val="lt-LT"/>
        </w:rPr>
        <w:t>everolimuzo</w:t>
      </w:r>
      <w:proofErr w:type="spellEnd"/>
      <w:r w:rsidRPr="00CD5421">
        <w:rPr>
          <w:rFonts w:ascii="Times New Roman" w:eastAsia="Calibri" w:hAnsi="Times New Roman" w:cs="Times New Roman"/>
          <w:sz w:val="22"/>
          <w:szCs w:val="22"/>
          <w:lang w:val="lt-LT"/>
        </w:rPr>
        <w:t xml:space="preserve">. </w:t>
      </w:r>
    </w:p>
    <w:p w:rsidR="00745487" w:rsidRPr="00CD5421" w:rsidRDefault="00745487" w:rsidP="00745487">
      <w:pPr>
        <w:numPr>
          <w:ilvl w:val="0"/>
          <w:numId w:val="12"/>
        </w:num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Pagalbinės medžiagos yra:</w:t>
      </w:r>
    </w:p>
    <w:p w:rsidR="00745487" w:rsidRPr="00CD5421" w:rsidRDefault="00745487" w:rsidP="00745487">
      <w:pPr>
        <w:numPr>
          <w:ilvl w:val="0"/>
          <w:numId w:val="13"/>
        </w:numPr>
        <w:spacing w:after="0" w:line="240" w:lineRule="auto"/>
        <w:ind w:left="1134" w:right="-2" w:hanging="567"/>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0,25 mg tabletės: </w:t>
      </w:r>
      <w:proofErr w:type="spellStart"/>
      <w:r w:rsidRPr="00CD5421">
        <w:rPr>
          <w:rFonts w:ascii="Times New Roman" w:eastAsia="Calibri" w:hAnsi="Times New Roman" w:cs="Times New Roman"/>
          <w:sz w:val="22"/>
          <w:szCs w:val="22"/>
          <w:lang w:val="lt-LT"/>
        </w:rPr>
        <w:t>butilhidroksitoluenas</w:t>
      </w:r>
      <w:proofErr w:type="spellEnd"/>
      <w:r w:rsidRPr="00CD5421">
        <w:rPr>
          <w:rFonts w:ascii="Times New Roman" w:eastAsia="Calibri" w:hAnsi="Times New Roman" w:cs="Times New Roman"/>
          <w:sz w:val="22"/>
          <w:szCs w:val="22"/>
          <w:lang w:val="lt-LT"/>
        </w:rPr>
        <w:t xml:space="preserve"> (E321), magnio </w:t>
      </w:r>
      <w:proofErr w:type="spellStart"/>
      <w:r w:rsidRPr="00CD5421">
        <w:rPr>
          <w:rFonts w:ascii="Times New Roman" w:eastAsia="Calibri" w:hAnsi="Times New Roman" w:cs="Times New Roman"/>
          <w:sz w:val="22"/>
          <w:szCs w:val="22"/>
          <w:lang w:val="lt-LT"/>
        </w:rPr>
        <w:t>stearatas</w:t>
      </w:r>
      <w:proofErr w:type="spellEnd"/>
      <w:r w:rsidRPr="00CD5421">
        <w:rPr>
          <w:rFonts w:ascii="Times New Roman" w:eastAsia="Calibri" w:hAnsi="Times New Roman" w:cs="Times New Roman"/>
          <w:sz w:val="22"/>
          <w:szCs w:val="22"/>
          <w:lang w:val="lt-LT"/>
        </w:rPr>
        <w:t xml:space="preserve">, laktozė </w:t>
      </w:r>
      <w:proofErr w:type="spellStart"/>
      <w:r w:rsidRPr="00CD5421">
        <w:rPr>
          <w:rFonts w:ascii="Times New Roman" w:eastAsia="Calibri" w:hAnsi="Times New Roman" w:cs="Times New Roman"/>
          <w:sz w:val="22"/>
          <w:szCs w:val="22"/>
          <w:lang w:val="lt-LT"/>
        </w:rPr>
        <w:t>monohidratas</w:t>
      </w:r>
      <w:proofErr w:type="spellEnd"/>
      <w:r w:rsidRPr="00CD5421">
        <w:rPr>
          <w:rFonts w:ascii="Times New Roman" w:eastAsia="Calibri" w:hAnsi="Times New Roman" w:cs="Times New Roman"/>
          <w:sz w:val="22"/>
          <w:szCs w:val="22"/>
          <w:lang w:val="lt-LT"/>
        </w:rPr>
        <w:t xml:space="preserve"> (2 mg), </w:t>
      </w:r>
      <w:proofErr w:type="spellStart"/>
      <w:r w:rsidRPr="00CD5421">
        <w:rPr>
          <w:rFonts w:ascii="Times New Roman" w:eastAsia="Calibri" w:hAnsi="Times New Roman" w:cs="Times New Roman"/>
          <w:sz w:val="22"/>
          <w:szCs w:val="22"/>
          <w:lang w:val="lt-LT"/>
        </w:rPr>
        <w:t>hipromeliozė</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krospovidonas</w:t>
      </w:r>
      <w:proofErr w:type="spellEnd"/>
      <w:r w:rsidRPr="00CD5421">
        <w:rPr>
          <w:rFonts w:ascii="Times New Roman" w:eastAsia="Calibri" w:hAnsi="Times New Roman" w:cs="Times New Roman"/>
          <w:sz w:val="22"/>
          <w:szCs w:val="22"/>
          <w:lang w:val="lt-LT"/>
        </w:rPr>
        <w:t>, bevandenė laktozė (51 mg).</w:t>
      </w:r>
    </w:p>
    <w:p w:rsidR="00745487" w:rsidRPr="00CD5421" w:rsidRDefault="00745487" w:rsidP="00745487">
      <w:pPr>
        <w:numPr>
          <w:ilvl w:val="0"/>
          <w:numId w:val="13"/>
        </w:numPr>
        <w:spacing w:after="0" w:line="240" w:lineRule="auto"/>
        <w:ind w:left="1134" w:right="-2" w:hanging="567"/>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0,5 mg tabletės: </w:t>
      </w:r>
      <w:proofErr w:type="spellStart"/>
      <w:r w:rsidRPr="00CD5421">
        <w:rPr>
          <w:rFonts w:ascii="Times New Roman" w:eastAsia="Calibri" w:hAnsi="Times New Roman" w:cs="Times New Roman"/>
          <w:sz w:val="22"/>
          <w:szCs w:val="22"/>
          <w:lang w:val="lt-LT"/>
        </w:rPr>
        <w:t>butilhidroksitoluenas</w:t>
      </w:r>
      <w:proofErr w:type="spellEnd"/>
      <w:r w:rsidRPr="00CD5421">
        <w:rPr>
          <w:rFonts w:ascii="Times New Roman" w:eastAsia="Calibri" w:hAnsi="Times New Roman" w:cs="Times New Roman"/>
          <w:sz w:val="22"/>
          <w:szCs w:val="22"/>
          <w:lang w:val="lt-LT"/>
        </w:rPr>
        <w:t xml:space="preserve"> (E321), magnio </w:t>
      </w:r>
      <w:proofErr w:type="spellStart"/>
      <w:r w:rsidRPr="00CD5421">
        <w:rPr>
          <w:rFonts w:ascii="Times New Roman" w:eastAsia="Calibri" w:hAnsi="Times New Roman" w:cs="Times New Roman"/>
          <w:sz w:val="22"/>
          <w:szCs w:val="22"/>
          <w:lang w:val="lt-LT"/>
        </w:rPr>
        <w:t>stearatas</w:t>
      </w:r>
      <w:proofErr w:type="spellEnd"/>
      <w:r w:rsidRPr="00CD5421">
        <w:rPr>
          <w:rFonts w:ascii="Times New Roman" w:eastAsia="Calibri" w:hAnsi="Times New Roman" w:cs="Times New Roman"/>
          <w:sz w:val="22"/>
          <w:szCs w:val="22"/>
          <w:lang w:val="lt-LT"/>
        </w:rPr>
        <w:t xml:space="preserve">, laktozė </w:t>
      </w:r>
      <w:proofErr w:type="spellStart"/>
      <w:r w:rsidRPr="00CD5421">
        <w:rPr>
          <w:rFonts w:ascii="Times New Roman" w:eastAsia="Calibri" w:hAnsi="Times New Roman" w:cs="Times New Roman"/>
          <w:sz w:val="22"/>
          <w:szCs w:val="22"/>
          <w:lang w:val="lt-LT"/>
        </w:rPr>
        <w:t>monohidratas</w:t>
      </w:r>
      <w:proofErr w:type="spellEnd"/>
      <w:r w:rsidRPr="00CD5421">
        <w:rPr>
          <w:rFonts w:ascii="Times New Roman" w:eastAsia="Calibri" w:hAnsi="Times New Roman" w:cs="Times New Roman"/>
          <w:sz w:val="22"/>
          <w:szCs w:val="22"/>
          <w:lang w:val="lt-LT"/>
        </w:rPr>
        <w:t xml:space="preserve"> (4 mg), </w:t>
      </w:r>
      <w:proofErr w:type="spellStart"/>
      <w:r w:rsidRPr="00CD5421">
        <w:rPr>
          <w:rFonts w:ascii="Times New Roman" w:eastAsia="Calibri" w:hAnsi="Times New Roman" w:cs="Times New Roman"/>
          <w:sz w:val="22"/>
          <w:szCs w:val="22"/>
          <w:lang w:val="lt-LT"/>
        </w:rPr>
        <w:t>hipromeliozė</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krospovidonas</w:t>
      </w:r>
      <w:proofErr w:type="spellEnd"/>
      <w:r w:rsidRPr="00CD5421">
        <w:rPr>
          <w:rFonts w:ascii="Times New Roman" w:eastAsia="Calibri" w:hAnsi="Times New Roman" w:cs="Times New Roman"/>
          <w:sz w:val="22"/>
          <w:szCs w:val="22"/>
          <w:lang w:val="lt-LT"/>
        </w:rPr>
        <w:t>, bevandenė laktozė (74 mg).</w:t>
      </w:r>
    </w:p>
    <w:p w:rsidR="00745487" w:rsidRPr="00CD5421" w:rsidRDefault="00745487" w:rsidP="00745487">
      <w:pPr>
        <w:numPr>
          <w:ilvl w:val="0"/>
          <w:numId w:val="13"/>
        </w:numPr>
        <w:spacing w:after="0" w:line="240" w:lineRule="auto"/>
        <w:ind w:left="1134" w:right="-2" w:hanging="567"/>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0,75 mg tabletės: </w:t>
      </w:r>
      <w:proofErr w:type="spellStart"/>
      <w:r w:rsidRPr="00CD5421">
        <w:rPr>
          <w:rFonts w:ascii="Times New Roman" w:eastAsia="Calibri" w:hAnsi="Times New Roman" w:cs="Times New Roman"/>
          <w:sz w:val="22"/>
          <w:szCs w:val="22"/>
          <w:lang w:val="lt-LT"/>
        </w:rPr>
        <w:t>butilhidroksitoluenas</w:t>
      </w:r>
      <w:proofErr w:type="spellEnd"/>
      <w:r w:rsidRPr="00CD5421">
        <w:rPr>
          <w:rFonts w:ascii="Times New Roman" w:eastAsia="Calibri" w:hAnsi="Times New Roman" w:cs="Times New Roman"/>
          <w:sz w:val="22"/>
          <w:szCs w:val="22"/>
          <w:lang w:val="lt-LT"/>
        </w:rPr>
        <w:t xml:space="preserve"> (E321), magnio </w:t>
      </w:r>
      <w:proofErr w:type="spellStart"/>
      <w:r w:rsidRPr="00CD5421">
        <w:rPr>
          <w:rFonts w:ascii="Times New Roman" w:eastAsia="Calibri" w:hAnsi="Times New Roman" w:cs="Times New Roman"/>
          <w:sz w:val="22"/>
          <w:szCs w:val="22"/>
          <w:lang w:val="lt-LT"/>
        </w:rPr>
        <w:t>stearatas</w:t>
      </w:r>
      <w:proofErr w:type="spellEnd"/>
      <w:r w:rsidRPr="00CD5421">
        <w:rPr>
          <w:rFonts w:ascii="Times New Roman" w:eastAsia="Calibri" w:hAnsi="Times New Roman" w:cs="Times New Roman"/>
          <w:sz w:val="22"/>
          <w:szCs w:val="22"/>
          <w:lang w:val="lt-LT"/>
        </w:rPr>
        <w:t xml:space="preserve">, laktozė </w:t>
      </w:r>
      <w:proofErr w:type="spellStart"/>
      <w:r w:rsidRPr="00CD5421">
        <w:rPr>
          <w:rFonts w:ascii="Times New Roman" w:eastAsia="Calibri" w:hAnsi="Times New Roman" w:cs="Times New Roman"/>
          <w:sz w:val="22"/>
          <w:szCs w:val="22"/>
          <w:lang w:val="lt-LT"/>
        </w:rPr>
        <w:t>monohidratas</w:t>
      </w:r>
      <w:proofErr w:type="spellEnd"/>
      <w:r w:rsidRPr="00CD5421">
        <w:rPr>
          <w:rFonts w:ascii="Times New Roman" w:eastAsia="Calibri" w:hAnsi="Times New Roman" w:cs="Times New Roman"/>
          <w:sz w:val="22"/>
          <w:szCs w:val="22"/>
          <w:lang w:val="lt-LT"/>
        </w:rPr>
        <w:t xml:space="preserve"> (7mg), </w:t>
      </w:r>
      <w:proofErr w:type="spellStart"/>
      <w:r w:rsidRPr="00CD5421">
        <w:rPr>
          <w:rFonts w:ascii="Times New Roman" w:eastAsia="Calibri" w:hAnsi="Times New Roman" w:cs="Times New Roman"/>
          <w:sz w:val="22"/>
          <w:szCs w:val="22"/>
          <w:lang w:val="lt-LT"/>
        </w:rPr>
        <w:t>hipromeliozė</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krospovidonas</w:t>
      </w:r>
      <w:proofErr w:type="spellEnd"/>
      <w:r w:rsidRPr="00CD5421">
        <w:rPr>
          <w:rFonts w:ascii="Times New Roman" w:eastAsia="Calibri" w:hAnsi="Times New Roman" w:cs="Times New Roman"/>
          <w:sz w:val="22"/>
          <w:szCs w:val="22"/>
          <w:lang w:val="lt-LT"/>
        </w:rPr>
        <w:t>, bevandenė laktozė (112 mg).</w:t>
      </w:r>
    </w:p>
    <w:p w:rsidR="00745487" w:rsidRPr="00CD5421" w:rsidRDefault="00745487" w:rsidP="00745487">
      <w:pPr>
        <w:numPr>
          <w:ilvl w:val="0"/>
          <w:numId w:val="13"/>
        </w:numPr>
        <w:spacing w:after="0" w:line="240" w:lineRule="auto"/>
        <w:ind w:left="1134" w:right="-2" w:hanging="567"/>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1,0 mg tabletės: </w:t>
      </w:r>
      <w:proofErr w:type="spellStart"/>
      <w:r w:rsidRPr="00CD5421">
        <w:rPr>
          <w:rFonts w:ascii="Times New Roman" w:eastAsia="Calibri" w:hAnsi="Times New Roman" w:cs="Times New Roman"/>
          <w:sz w:val="22"/>
          <w:szCs w:val="22"/>
          <w:lang w:val="lt-LT"/>
        </w:rPr>
        <w:t>butilhidroksitoluenas</w:t>
      </w:r>
      <w:proofErr w:type="spellEnd"/>
      <w:r w:rsidRPr="00CD5421">
        <w:rPr>
          <w:rFonts w:ascii="Times New Roman" w:eastAsia="Calibri" w:hAnsi="Times New Roman" w:cs="Times New Roman"/>
          <w:sz w:val="22"/>
          <w:szCs w:val="22"/>
          <w:lang w:val="lt-LT"/>
        </w:rPr>
        <w:t xml:space="preserve"> (E321), magnio </w:t>
      </w:r>
      <w:proofErr w:type="spellStart"/>
      <w:r w:rsidRPr="00CD5421">
        <w:rPr>
          <w:rFonts w:ascii="Times New Roman" w:eastAsia="Calibri" w:hAnsi="Times New Roman" w:cs="Times New Roman"/>
          <w:sz w:val="22"/>
          <w:szCs w:val="22"/>
          <w:lang w:val="lt-LT"/>
        </w:rPr>
        <w:t>stearatas</w:t>
      </w:r>
      <w:proofErr w:type="spellEnd"/>
      <w:r w:rsidRPr="00CD5421">
        <w:rPr>
          <w:rFonts w:ascii="Times New Roman" w:eastAsia="Calibri" w:hAnsi="Times New Roman" w:cs="Times New Roman"/>
          <w:sz w:val="22"/>
          <w:szCs w:val="22"/>
          <w:lang w:val="lt-LT"/>
        </w:rPr>
        <w:t xml:space="preserve">, laktozė </w:t>
      </w:r>
      <w:proofErr w:type="spellStart"/>
      <w:r w:rsidRPr="00CD5421">
        <w:rPr>
          <w:rFonts w:ascii="Times New Roman" w:eastAsia="Calibri" w:hAnsi="Times New Roman" w:cs="Times New Roman"/>
          <w:sz w:val="22"/>
          <w:szCs w:val="22"/>
          <w:lang w:val="lt-LT"/>
        </w:rPr>
        <w:t>monohidratas</w:t>
      </w:r>
      <w:proofErr w:type="spellEnd"/>
      <w:r w:rsidRPr="00CD5421">
        <w:rPr>
          <w:rFonts w:ascii="Times New Roman" w:eastAsia="Calibri" w:hAnsi="Times New Roman" w:cs="Times New Roman"/>
          <w:sz w:val="22"/>
          <w:szCs w:val="22"/>
          <w:lang w:val="lt-LT"/>
        </w:rPr>
        <w:t xml:space="preserve"> (9 mg), </w:t>
      </w:r>
      <w:proofErr w:type="spellStart"/>
      <w:r w:rsidRPr="00CD5421">
        <w:rPr>
          <w:rFonts w:ascii="Times New Roman" w:eastAsia="Calibri" w:hAnsi="Times New Roman" w:cs="Times New Roman"/>
          <w:sz w:val="22"/>
          <w:szCs w:val="22"/>
          <w:lang w:val="lt-LT"/>
        </w:rPr>
        <w:t>hipromeliozė</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krospovidonas</w:t>
      </w:r>
      <w:proofErr w:type="spellEnd"/>
      <w:r w:rsidRPr="00CD5421">
        <w:rPr>
          <w:rFonts w:ascii="Times New Roman" w:eastAsia="Calibri" w:hAnsi="Times New Roman" w:cs="Times New Roman"/>
          <w:sz w:val="22"/>
          <w:szCs w:val="22"/>
          <w:lang w:val="lt-LT"/>
        </w:rPr>
        <w:t>, bevandenė laktozė (149 mg).</w:t>
      </w:r>
    </w:p>
    <w:p w:rsidR="00745487" w:rsidRPr="00CD5421" w:rsidRDefault="00745487" w:rsidP="00745487">
      <w:pPr>
        <w:spacing w:after="0" w:line="240" w:lineRule="auto"/>
        <w:ind w:left="567"/>
        <w:rPr>
          <w:rFonts w:ascii="Times New Roman" w:eastAsia="Calibri" w:hAnsi="Times New Roman" w:cs="Times New Roman"/>
          <w:sz w:val="22"/>
          <w:szCs w:val="22"/>
          <w:lang w:val="lt-LT"/>
        </w:rPr>
      </w:pPr>
    </w:p>
    <w:p w:rsidR="00745487" w:rsidRPr="00CD5421" w:rsidRDefault="00745487" w:rsidP="00745487">
      <w:pPr>
        <w:numPr>
          <w:ilvl w:val="12"/>
          <w:numId w:val="0"/>
        </w:numPr>
        <w:spacing w:after="0" w:line="240" w:lineRule="auto"/>
        <w:ind w:right="-2"/>
        <w:rPr>
          <w:rFonts w:ascii="Times New Roman" w:eastAsia="Calibri" w:hAnsi="Times New Roman" w:cs="Times New Roman"/>
          <w:b/>
          <w:bCs/>
          <w:sz w:val="22"/>
          <w:szCs w:val="22"/>
          <w:lang w:val="lt-LT"/>
        </w:rPr>
      </w:pPr>
      <w:proofErr w:type="spellStart"/>
      <w:r w:rsidRPr="00CD5421">
        <w:rPr>
          <w:rFonts w:ascii="Times New Roman" w:eastAsia="Calibri" w:hAnsi="Times New Roman" w:cs="Times New Roman"/>
          <w:b/>
          <w:bCs/>
          <w:sz w:val="22"/>
          <w:szCs w:val="22"/>
          <w:lang w:val="lt-LT"/>
        </w:rPr>
        <w:t>Certican</w:t>
      </w:r>
      <w:proofErr w:type="spellEnd"/>
      <w:r w:rsidRPr="00CD5421">
        <w:rPr>
          <w:rFonts w:ascii="Times New Roman" w:eastAsia="Calibri" w:hAnsi="Times New Roman" w:cs="Times New Roman"/>
          <w:b/>
          <w:bCs/>
          <w:sz w:val="22"/>
          <w:szCs w:val="22"/>
          <w:lang w:val="lt-LT"/>
        </w:rPr>
        <w:t xml:space="preserve"> išvaizda ir kiekis pakuotėje</w:t>
      </w: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numPr>
          <w:ilvl w:val="0"/>
          <w:numId w:val="14"/>
        </w:numPr>
        <w:tabs>
          <w:tab w:val="left" w:pos="567"/>
        </w:tabs>
        <w:spacing w:after="0" w:line="240" w:lineRule="auto"/>
        <w:ind w:left="567" w:hanging="567"/>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0,25 mg tabletės yra baltos ar gelsvos, </w:t>
      </w:r>
      <w:proofErr w:type="spellStart"/>
      <w:r w:rsidRPr="00CD5421">
        <w:rPr>
          <w:rFonts w:ascii="Times New Roman" w:eastAsia="Calibri" w:hAnsi="Times New Roman" w:cs="Times New Roman"/>
          <w:sz w:val="22"/>
          <w:szCs w:val="22"/>
          <w:lang w:val="lt-LT"/>
        </w:rPr>
        <w:t>marmuriškos</w:t>
      </w:r>
      <w:proofErr w:type="spellEnd"/>
      <w:r w:rsidRPr="00CD5421">
        <w:rPr>
          <w:rFonts w:ascii="Times New Roman" w:eastAsia="Calibri" w:hAnsi="Times New Roman" w:cs="Times New Roman"/>
          <w:sz w:val="22"/>
          <w:szCs w:val="22"/>
          <w:lang w:val="lt-LT"/>
        </w:rPr>
        <w:t xml:space="preserve">, apvalios, plokščios 6 mm, vienoje tabletės pusėje išraižytas ženklas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C</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kitoje –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NVR</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w:t>
      </w:r>
    </w:p>
    <w:p w:rsidR="00745487" w:rsidRPr="00CD5421" w:rsidRDefault="00745487" w:rsidP="00745487">
      <w:pPr>
        <w:numPr>
          <w:ilvl w:val="0"/>
          <w:numId w:val="14"/>
        </w:numPr>
        <w:tabs>
          <w:tab w:val="left" w:pos="567"/>
        </w:tabs>
        <w:spacing w:after="0" w:line="240" w:lineRule="auto"/>
        <w:ind w:left="567" w:hanging="567"/>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0,5 mg tabletės yra baltos ar gelsvos, </w:t>
      </w:r>
      <w:proofErr w:type="spellStart"/>
      <w:r w:rsidRPr="00CD5421">
        <w:rPr>
          <w:rFonts w:ascii="Times New Roman" w:eastAsia="Calibri" w:hAnsi="Times New Roman" w:cs="Times New Roman"/>
          <w:sz w:val="22"/>
          <w:szCs w:val="22"/>
          <w:lang w:val="lt-LT"/>
        </w:rPr>
        <w:t>marmuriškos</w:t>
      </w:r>
      <w:proofErr w:type="spellEnd"/>
      <w:r w:rsidRPr="00CD5421">
        <w:rPr>
          <w:rFonts w:ascii="Times New Roman" w:eastAsia="Calibri" w:hAnsi="Times New Roman" w:cs="Times New Roman"/>
          <w:sz w:val="22"/>
          <w:szCs w:val="22"/>
          <w:lang w:val="lt-LT"/>
        </w:rPr>
        <w:t xml:space="preserve">, apvalios, plokščios 7 mm, vienoje tabletės pusėje išraižytas ženklas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CH</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kitoje –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NVR</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w:t>
      </w:r>
    </w:p>
    <w:p w:rsidR="00745487" w:rsidRPr="00CD5421" w:rsidRDefault="00745487" w:rsidP="00745487">
      <w:pPr>
        <w:numPr>
          <w:ilvl w:val="0"/>
          <w:numId w:val="14"/>
        </w:numPr>
        <w:tabs>
          <w:tab w:val="left" w:pos="567"/>
        </w:tabs>
        <w:spacing w:after="0" w:line="240" w:lineRule="auto"/>
        <w:ind w:left="567" w:hanging="567"/>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0,75 mg tabletės yra baltos ar gelsvos, </w:t>
      </w:r>
      <w:proofErr w:type="spellStart"/>
      <w:r w:rsidRPr="00CD5421">
        <w:rPr>
          <w:rFonts w:ascii="Times New Roman" w:eastAsia="Calibri" w:hAnsi="Times New Roman" w:cs="Times New Roman"/>
          <w:sz w:val="22"/>
          <w:szCs w:val="22"/>
          <w:lang w:val="lt-LT"/>
        </w:rPr>
        <w:t>marmuriškos</w:t>
      </w:r>
      <w:proofErr w:type="spellEnd"/>
      <w:r w:rsidRPr="00CD5421">
        <w:rPr>
          <w:rFonts w:ascii="Times New Roman" w:eastAsia="Calibri" w:hAnsi="Times New Roman" w:cs="Times New Roman"/>
          <w:sz w:val="22"/>
          <w:szCs w:val="22"/>
          <w:lang w:val="lt-LT"/>
        </w:rPr>
        <w:t xml:space="preserve">, apvalios, plokščios 8,5 mm, vienoje tabletės pusėje išraižytas ženklas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CL</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kitoje –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NVR</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w:t>
      </w:r>
    </w:p>
    <w:p w:rsidR="00745487" w:rsidRPr="00CD5421" w:rsidRDefault="00745487" w:rsidP="00745487">
      <w:pPr>
        <w:numPr>
          <w:ilvl w:val="0"/>
          <w:numId w:val="14"/>
        </w:numPr>
        <w:tabs>
          <w:tab w:val="left" w:pos="567"/>
        </w:tabs>
        <w:spacing w:after="0" w:line="240" w:lineRule="auto"/>
        <w:ind w:left="567" w:hanging="567"/>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1,0 mg tabletės yra baltos ar gelsvos, </w:t>
      </w:r>
      <w:proofErr w:type="spellStart"/>
      <w:r w:rsidRPr="00CD5421">
        <w:rPr>
          <w:rFonts w:ascii="Times New Roman" w:eastAsia="Calibri" w:hAnsi="Times New Roman" w:cs="Times New Roman"/>
          <w:sz w:val="22"/>
          <w:szCs w:val="22"/>
          <w:lang w:val="lt-LT"/>
        </w:rPr>
        <w:t>marmuriškos</w:t>
      </w:r>
      <w:proofErr w:type="spellEnd"/>
      <w:r w:rsidRPr="00CD5421">
        <w:rPr>
          <w:rFonts w:ascii="Times New Roman" w:eastAsia="Calibri" w:hAnsi="Times New Roman" w:cs="Times New Roman"/>
          <w:sz w:val="22"/>
          <w:szCs w:val="22"/>
          <w:lang w:val="lt-LT"/>
        </w:rPr>
        <w:t xml:space="preserve">, apvalios, plokščios 9 mm, vienoje tabletės pusėje išraižytas ženklas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CU</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kitoje –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NVR</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w:t>
      </w:r>
    </w:p>
    <w:p w:rsidR="00745487" w:rsidRPr="00CD5421" w:rsidRDefault="00745487" w:rsidP="00745487">
      <w:pPr>
        <w:tabs>
          <w:tab w:val="left" w:pos="567"/>
        </w:tabs>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tabletės išleidžiamos pakuotėmis, kuriose yra 50, 60, 100 arba 250 tablečių. Gali būti tiekiamos ne visų dydžių pakuotės. </w:t>
      </w:r>
      <w:proofErr w:type="spellStart"/>
      <w:r w:rsidRPr="00CD5421">
        <w:rPr>
          <w:rFonts w:ascii="Times New Roman" w:eastAsia="Calibri" w:hAnsi="Times New Roman" w:cs="Times New Roman"/>
          <w:sz w:val="22"/>
          <w:szCs w:val="22"/>
          <w:lang w:val="lt-LT"/>
        </w:rPr>
        <w:t>Certican</w:t>
      </w:r>
      <w:proofErr w:type="spellEnd"/>
      <w:r w:rsidRPr="00CD5421">
        <w:rPr>
          <w:rFonts w:ascii="Times New Roman" w:eastAsia="Calibri" w:hAnsi="Times New Roman" w:cs="Times New Roman"/>
          <w:sz w:val="22"/>
          <w:szCs w:val="22"/>
          <w:lang w:val="lt-LT"/>
        </w:rPr>
        <w:t xml:space="preserve"> yra išleidžiamas ir disperguojamosiomis tabletėmis.</w:t>
      </w:r>
    </w:p>
    <w:p w:rsidR="00745487" w:rsidRPr="00CD5421" w:rsidRDefault="00745487" w:rsidP="00745487">
      <w:pPr>
        <w:spacing w:after="0" w:line="240" w:lineRule="auto"/>
        <w:ind w:left="567" w:hanging="567"/>
        <w:rPr>
          <w:rFonts w:ascii="Times New Roman" w:eastAsia="Calibri" w:hAnsi="Times New Roman" w:cs="Times New Roman"/>
          <w:sz w:val="22"/>
          <w:szCs w:val="22"/>
          <w:lang w:val="lt-LT"/>
        </w:rPr>
      </w:pPr>
    </w:p>
    <w:p w:rsidR="00745487" w:rsidRPr="00CD5421" w:rsidRDefault="00745487" w:rsidP="00745487">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 xml:space="preserve">Registruotojas </w:t>
      </w:r>
    </w:p>
    <w:p w:rsidR="00745487" w:rsidRPr="00CD5421" w:rsidRDefault="00745487" w:rsidP="00745487">
      <w:pPr>
        <w:spacing w:after="0" w:line="240" w:lineRule="auto"/>
        <w:jc w:val="both"/>
        <w:rPr>
          <w:rFonts w:ascii="Times New Roman" w:eastAsia="Times New Roman" w:hAnsi="Times New Roman" w:cs="Times New Roman"/>
          <w:sz w:val="22"/>
          <w:szCs w:val="22"/>
          <w:lang w:val="it-IT" w:eastAsia="et-EE"/>
        </w:rPr>
      </w:pPr>
      <w:r w:rsidRPr="00CD5421">
        <w:rPr>
          <w:rFonts w:ascii="Times New Roman" w:eastAsia="Times New Roman" w:hAnsi="Times New Roman" w:cs="Times New Roman"/>
          <w:sz w:val="22"/>
          <w:szCs w:val="22"/>
          <w:lang w:val="it-IT" w:eastAsia="et-EE"/>
        </w:rPr>
        <w:t xml:space="preserve">SIA </w:t>
      </w:r>
      <w:r w:rsidRPr="00CD5421">
        <w:rPr>
          <w:rFonts w:ascii="Times New Roman" w:eastAsia="Times New Roman" w:hAnsi="Times New Roman" w:cs="Times New Roman"/>
          <w:sz w:val="22"/>
          <w:szCs w:val="22"/>
          <w:lang w:val="et-EE" w:eastAsia="et-EE"/>
        </w:rPr>
        <w:t>Novartis Baltics</w:t>
      </w:r>
    </w:p>
    <w:p w:rsidR="00745487" w:rsidRPr="00CD5421" w:rsidRDefault="00745487" w:rsidP="00745487">
      <w:pPr>
        <w:spacing w:after="0" w:line="240" w:lineRule="auto"/>
        <w:jc w:val="both"/>
        <w:rPr>
          <w:rFonts w:ascii="Times New Roman" w:eastAsia="Times New Roman" w:hAnsi="Times New Roman" w:cs="Times New Roman"/>
          <w:sz w:val="22"/>
          <w:szCs w:val="22"/>
          <w:lang w:val="it-IT" w:eastAsia="et-EE"/>
        </w:rPr>
      </w:pPr>
      <w:r w:rsidRPr="00466D49">
        <w:rPr>
          <w:rFonts w:ascii="Times New Roman" w:eastAsia="Times New Roman" w:hAnsi="Times New Roman" w:cs="Times New Roman"/>
          <w:sz w:val="22"/>
          <w:szCs w:val="22"/>
          <w:lang w:val="it-IT" w:eastAsia="et-EE"/>
        </w:rPr>
        <w:t>Skanstes iela 25</w:t>
      </w:r>
    </w:p>
    <w:p w:rsidR="00745487" w:rsidRPr="00CD5421" w:rsidRDefault="00745487" w:rsidP="00745487">
      <w:pPr>
        <w:widowControl w:val="0"/>
        <w:suppressLineNumbers/>
        <w:suppressAutoHyphens/>
        <w:spacing w:after="0" w:line="240" w:lineRule="auto"/>
        <w:rPr>
          <w:rFonts w:ascii="Times New Roman" w:eastAsia="Times New Roman" w:hAnsi="Times New Roman" w:cs="Times New Roman"/>
          <w:sz w:val="22"/>
          <w:szCs w:val="22"/>
          <w:lang w:val="es-ES" w:eastAsia="et-EE"/>
        </w:rPr>
      </w:pPr>
      <w:r w:rsidRPr="00CD5421">
        <w:rPr>
          <w:rFonts w:ascii="Times New Roman" w:eastAsia="Times New Roman" w:hAnsi="Times New Roman" w:cs="Times New Roman"/>
          <w:sz w:val="22"/>
          <w:szCs w:val="22"/>
          <w:lang w:val="es-ES" w:eastAsia="et-EE"/>
        </w:rPr>
        <w:t>LV-</w:t>
      </w:r>
      <w:r>
        <w:rPr>
          <w:rFonts w:ascii="Times New Roman" w:eastAsia="Times New Roman" w:hAnsi="Times New Roman" w:cs="Times New Roman"/>
          <w:sz w:val="22"/>
          <w:szCs w:val="22"/>
          <w:lang w:val="es-ES" w:eastAsia="et-EE"/>
        </w:rPr>
        <w:t>1013</w:t>
      </w:r>
      <w:r w:rsidRPr="00CD5421">
        <w:rPr>
          <w:rFonts w:ascii="Times New Roman" w:eastAsia="Times New Roman" w:hAnsi="Times New Roman" w:cs="Times New Roman"/>
          <w:sz w:val="22"/>
          <w:szCs w:val="22"/>
          <w:lang w:val="es-ES" w:eastAsia="et-EE"/>
        </w:rPr>
        <w:t xml:space="preserve">, </w:t>
      </w:r>
      <w:proofErr w:type="spellStart"/>
      <w:r w:rsidRPr="00CD5421">
        <w:rPr>
          <w:rFonts w:ascii="Times New Roman" w:eastAsia="Times New Roman" w:hAnsi="Times New Roman" w:cs="Times New Roman"/>
          <w:sz w:val="22"/>
          <w:szCs w:val="22"/>
          <w:lang w:val="es-ES" w:eastAsia="et-EE"/>
        </w:rPr>
        <w:t>R</w:t>
      </w:r>
      <w:r>
        <w:rPr>
          <w:rFonts w:ascii="Times New Roman" w:eastAsia="Times New Roman" w:hAnsi="Times New Roman" w:cs="Times New Roman"/>
          <w:sz w:val="22"/>
          <w:szCs w:val="22"/>
          <w:lang w:val="es-ES" w:eastAsia="et-EE"/>
        </w:rPr>
        <w:t>ī</w:t>
      </w:r>
      <w:r w:rsidRPr="00CD5421">
        <w:rPr>
          <w:rFonts w:ascii="Times New Roman" w:eastAsia="Times New Roman" w:hAnsi="Times New Roman" w:cs="Times New Roman"/>
          <w:sz w:val="22"/>
          <w:szCs w:val="22"/>
          <w:lang w:val="es-ES" w:eastAsia="et-EE"/>
        </w:rPr>
        <w:t>ga</w:t>
      </w:r>
      <w:proofErr w:type="spellEnd"/>
    </w:p>
    <w:p w:rsidR="00745487" w:rsidRPr="00CD5421" w:rsidRDefault="00745487" w:rsidP="00745487">
      <w:pPr>
        <w:tabs>
          <w:tab w:val="left" w:pos="1650"/>
        </w:tabs>
        <w:spacing w:after="0" w:line="240" w:lineRule="auto"/>
        <w:ind w:left="567" w:hanging="567"/>
        <w:rPr>
          <w:rFonts w:ascii="Times New Roman" w:eastAsia="Calibri" w:hAnsi="Times New Roman" w:cs="Times New Roman"/>
          <w:sz w:val="22"/>
          <w:szCs w:val="22"/>
          <w:lang w:val="lt-LT"/>
        </w:rPr>
      </w:pPr>
      <w:proofErr w:type="spellStart"/>
      <w:r w:rsidRPr="00CD5421">
        <w:rPr>
          <w:rFonts w:ascii="Times New Roman" w:eastAsia="Times New Roman" w:hAnsi="Times New Roman" w:cs="Times New Roman"/>
          <w:sz w:val="22"/>
          <w:szCs w:val="22"/>
          <w:lang w:val="es-ES" w:eastAsia="et-EE"/>
        </w:rPr>
        <w:t>Latvija</w:t>
      </w:r>
      <w:proofErr w:type="spellEnd"/>
    </w:p>
    <w:p w:rsidR="00745487" w:rsidRPr="00CD5421" w:rsidRDefault="00745487" w:rsidP="00745487">
      <w:pPr>
        <w:spacing w:after="0" w:line="240" w:lineRule="auto"/>
        <w:ind w:left="567" w:hanging="567"/>
        <w:rPr>
          <w:rFonts w:ascii="Times New Roman" w:eastAsia="Calibri" w:hAnsi="Times New Roman" w:cs="Times New Roman"/>
          <w:b/>
          <w:sz w:val="22"/>
          <w:szCs w:val="22"/>
          <w:lang w:val="lt-LT"/>
        </w:rPr>
      </w:pPr>
    </w:p>
    <w:p w:rsidR="00745487" w:rsidRPr="00CD5421" w:rsidRDefault="00745487" w:rsidP="00745487">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Gamintojas</w:t>
      </w:r>
    </w:p>
    <w:p w:rsidR="00745487" w:rsidRPr="00CD5421" w:rsidRDefault="00745487" w:rsidP="00745487">
      <w:pPr>
        <w:spacing w:after="0" w:line="240" w:lineRule="auto"/>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Novartis</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Pharma</w:t>
      </w:r>
      <w:proofErr w:type="spellEnd"/>
      <w:r w:rsidRPr="00CD5421">
        <w:rPr>
          <w:rFonts w:ascii="Times New Roman" w:eastAsia="Calibri" w:hAnsi="Times New Roman" w:cs="Times New Roman"/>
          <w:sz w:val="22"/>
          <w:szCs w:val="22"/>
          <w:lang w:val="lt-LT"/>
        </w:rPr>
        <w:t xml:space="preserve"> </w:t>
      </w:r>
      <w:proofErr w:type="spellStart"/>
      <w:r w:rsidRPr="00CD5421">
        <w:rPr>
          <w:rFonts w:ascii="Times New Roman" w:eastAsia="Calibri" w:hAnsi="Times New Roman" w:cs="Times New Roman"/>
          <w:sz w:val="22"/>
          <w:szCs w:val="22"/>
          <w:lang w:val="lt-LT"/>
        </w:rPr>
        <w:t>GmbH</w:t>
      </w:r>
      <w:proofErr w:type="spellEnd"/>
      <w:r w:rsidRPr="00CD5421">
        <w:rPr>
          <w:rFonts w:ascii="Times New Roman" w:eastAsia="Calibri" w:hAnsi="Times New Roman" w:cs="Times New Roman"/>
          <w:sz w:val="22"/>
          <w:szCs w:val="22"/>
          <w:lang w:val="lt-LT"/>
        </w:rPr>
        <w:t>,</w:t>
      </w:r>
    </w:p>
    <w:p w:rsidR="00745487" w:rsidRPr="00CD5421" w:rsidRDefault="00745487" w:rsidP="00745487">
      <w:pPr>
        <w:spacing w:after="0" w:line="240" w:lineRule="auto"/>
        <w:rPr>
          <w:rFonts w:ascii="Times New Roman" w:eastAsia="Calibri" w:hAnsi="Times New Roman" w:cs="Times New Roman"/>
          <w:sz w:val="22"/>
          <w:szCs w:val="22"/>
          <w:lang w:val="lt-LT"/>
        </w:rPr>
      </w:pPr>
      <w:proofErr w:type="spellStart"/>
      <w:r w:rsidRPr="00CD5421">
        <w:rPr>
          <w:rFonts w:ascii="Times New Roman" w:eastAsia="Calibri" w:hAnsi="Times New Roman" w:cs="Times New Roman"/>
          <w:sz w:val="22"/>
          <w:szCs w:val="22"/>
          <w:lang w:val="lt-LT"/>
        </w:rPr>
        <w:t>Roonstrasse</w:t>
      </w:r>
      <w:proofErr w:type="spellEnd"/>
      <w:r w:rsidRPr="00CD5421">
        <w:rPr>
          <w:rFonts w:ascii="Times New Roman" w:eastAsia="Calibri" w:hAnsi="Times New Roman" w:cs="Times New Roman"/>
          <w:sz w:val="22"/>
          <w:szCs w:val="22"/>
          <w:lang w:val="lt-LT"/>
        </w:rPr>
        <w:t xml:space="preserve"> 25,</w:t>
      </w:r>
    </w:p>
    <w:p w:rsidR="00745487" w:rsidRPr="00CD5421" w:rsidRDefault="00745487" w:rsidP="00745487">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90429 </w:t>
      </w:r>
      <w:proofErr w:type="spellStart"/>
      <w:r w:rsidRPr="00CD5421">
        <w:rPr>
          <w:rFonts w:ascii="Times New Roman" w:eastAsia="Calibri" w:hAnsi="Times New Roman" w:cs="Times New Roman"/>
          <w:sz w:val="22"/>
          <w:szCs w:val="22"/>
          <w:lang w:val="lt-LT"/>
        </w:rPr>
        <w:t>N</w:t>
      </w:r>
      <w:r w:rsidRPr="00CD5421">
        <w:rPr>
          <w:rFonts w:ascii="Times New Roman" w:eastAsia="Calibri" w:hAnsi="Times New Roman" w:cs="Times New Roman"/>
          <w:color w:val="000000"/>
          <w:sz w:val="22"/>
          <w:szCs w:val="22"/>
          <w:lang w:val="lt-LT"/>
        </w:rPr>
        <w:t>ü</w:t>
      </w:r>
      <w:r w:rsidRPr="00CD5421">
        <w:rPr>
          <w:rFonts w:ascii="Times New Roman" w:eastAsia="Calibri" w:hAnsi="Times New Roman" w:cs="Times New Roman"/>
          <w:sz w:val="22"/>
          <w:szCs w:val="22"/>
          <w:lang w:val="lt-LT"/>
        </w:rPr>
        <w:t>rnberg</w:t>
      </w:r>
      <w:proofErr w:type="spellEnd"/>
      <w:r w:rsidRPr="00CD5421">
        <w:rPr>
          <w:rFonts w:ascii="Times New Roman" w:eastAsia="Calibri" w:hAnsi="Times New Roman" w:cs="Times New Roman"/>
          <w:sz w:val="22"/>
          <w:szCs w:val="22"/>
          <w:lang w:val="lt-LT"/>
        </w:rPr>
        <w:t>,</w:t>
      </w:r>
    </w:p>
    <w:p w:rsidR="00745487" w:rsidRPr="00CD5421" w:rsidRDefault="00745487" w:rsidP="00745487">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Vokietija</w:t>
      </w:r>
    </w:p>
    <w:p w:rsidR="00745487" w:rsidRDefault="00745487" w:rsidP="00745487">
      <w:pPr>
        <w:tabs>
          <w:tab w:val="left" w:pos="567"/>
        </w:tabs>
        <w:spacing w:after="0" w:line="260" w:lineRule="exact"/>
        <w:rPr>
          <w:rFonts w:ascii="Times New Roman" w:hAnsi="Times New Roman" w:cs="Times New Roman"/>
          <w:sz w:val="22"/>
          <w:szCs w:val="22"/>
          <w:lang w:val="lt-LT"/>
        </w:rPr>
      </w:pPr>
    </w:p>
    <w:p w:rsidR="00745487" w:rsidRPr="00444749" w:rsidRDefault="00745487" w:rsidP="00745487">
      <w:pPr>
        <w:tabs>
          <w:tab w:val="left" w:pos="567"/>
        </w:tabs>
        <w:spacing w:after="0" w:line="260" w:lineRule="exact"/>
        <w:rPr>
          <w:rFonts w:ascii="Times New Roman" w:hAnsi="Times New Roman" w:cs="Times New Roman"/>
          <w:sz w:val="22"/>
          <w:szCs w:val="22"/>
          <w:lang w:val="lt-LT"/>
        </w:rPr>
      </w:pPr>
      <w:r w:rsidRPr="00444749">
        <w:rPr>
          <w:rFonts w:ascii="Times New Roman" w:hAnsi="Times New Roman" w:cs="Times New Roman"/>
          <w:sz w:val="22"/>
          <w:szCs w:val="22"/>
          <w:lang w:val="lt-LT"/>
        </w:rPr>
        <w:t>arba</w:t>
      </w:r>
    </w:p>
    <w:p w:rsidR="00745487" w:rsidRPr="00444749" w:rsidRDefault="00745487" w:rsidP="00745487">
      <w:pPr>
        <w:tabs>
          <w:tab w:val="left" w:pos="567"/>
        </w:tabs>
        <w:spacing w:after="0" w:line="260" w:lineRule="exact"/>
        <w:rPr>
          <w:rFonts w:ascii="Times New Roman" w:eastAsia="Times New Roman" w:hAnsi="Times New Roman" w:cs="Times New Roman"/>
          <w:sz w:val="22"/>
          <w:lang w:val="lt-LT"/>
        </w:rPr>
      </w:pPr>
    </w:p>
    <w:p w:rsidR="00745487" w:rsidRPr="002C102C" w:rsidRDefault="00745487" w:rsidP="00745487">
      <w:pPr>
        <w:keepNext/>
        <w:widowControl w:val="0"/>
        <w:numPr>
          <w:ilvl w:val="12"/>
          <w:numId w:val="0"/>
        </w:numPr>
        <w:tabs>
          <w:tab w:val="left" w:pos="720"/>
        </w:tabs>
        <w:spacing w:after="0" w:line="240" w:lineRule="auto"/>
        <w:ind w:right="-2"/>
        <w:rPr>
          <w:rFonts w:ascii="Times New Roman" w:eastAsia="Times New Roman" w:hAnsi="Times New Roman" w:cs="Times New Roman"/>
          <w:color w:val="000000"/>
          <w:sz w:val="22"/>
          <w:szCs w:val="22"/>
        </w:rPr>
      </w:pPr>
      <w:r w:rsidRPr="002C102C">
        <w:rPr>
          <w:rFonts w:ascii="Times New Roman" w:eastAsia="Times New Roman" w:hAnsi="Times New Roman" w:cs="Times New Roman"/>
          <w:color w:val="000000"/>
          <w:sz w:val="22"/>
          <w:szCs w:val="22"/>
        </w:rPr>
        <w:t xml:space="preserve">Novartis </w:t>
      </w:r>
      <w:proofErr w:type="spellStart"/>
      <w:r w:rsidRPr="002C102C">
        <w:rPr>
          <w:rFonts w:ascii="Times New Roman" w:eastAsia="Times New Roman" w:hAnsi="Times New Roman" w:cs="Times New Roman"/>
          <w:color w:val="000000"/>
          <w:sz w:val="22"/>
          <w:szCs w:val="22"/>
        </w:rPr>
        <w:t>Farmacéutica</w:t>
      </w:r>
      <w:proofErr w:type="spellEnd"/>
      <w:r w:rsidRPr="002C102C">
        <w:rPr>
          <w:rFonts w:ascii="Times New Roman" w:eastAsia="Times New Roman" w:hAnsi="Times New Roman" w:cs="Times New Roman"/>
          <w:color w:val="000000"/>
          <w:sz w:val="22"/>
          <w:szCs w:val="22"/>
        </w:rPr>
        <w:t xml:space="preserve"> S.A.</w:t>
      </w:r>
    </w:p>
    <w:p w:rsidR="00745487" w:rsidRPr="00EB554E" w:rsidRDefault="00745487" w:rsidP="00745487">
      <w:pPr>
        <w:keepNext/>
        <w:widowControl w:val="0"/>
        <w:numPr>
          <w:ilvl w:val="12"/>
          <w:numId w:val="0"/>
        </w:numPr>
        <w:tabs>
          <w:tab w:val="left" w:pos="720"/>
        </w:tabs>
        <w:spacing w:after="0" w:line="240" w:lineRule="auto"/>
        <w:ind w:right="-2"/>
        <w:rPr>
          <w:rFonts w:ascii="Times New Roman" w:eastAsia="Times New Roman" w:hAnsi="Times New Roman" w:cs="Times New Roman"/>
          <w:color w:val="000000"/>
          <w:sz w:val="22"/>
          <w:szCs w:val="22"/>
          <w:lang w:val="fr-CH"/>
        </w:rPr>
      </w:pPr>
      <w:proofErr w:type="spellStart"/>
      <w:r w:rsidRPr="00EB554E">
        <w:rPr>
          <w:rFonts w:ascii="Times New Roman" w:eastAsia="Times New Roman" w:hAnsi="Times New Roman" w:cs="Times New Roman"/>
          <w:color w:val="000000"/>
          <w:sz w:val="22"/>
          <w:szCs w:val="22"/>
          <w:lang w:val="fr-CH"/>
        </w:rPr>
        <w:t>Gran</w:t>
      </w:r>
      <w:proofErr w:type="spellEnd"/>
      <w:r w:rsidRPr="00EB554E">
        <w:rPr>
          <w:rFonts w:ascii="Times New Roman" w:eastAsia="Times New Roman" w:hAnsi="Times New Roman" w:cs="Times New Roman"/>
          <w:color w:val="000000"/>
          <w:sz w:val="22"/>
          <w:szCs w:val="22"/>
          <w:lang w:val="fr-CH"/>
        </w:rPr>
        <w:t xml:space="preserve"> Via de les </w:t>
      </w:r>
      <w:proofErr w:type="spellStart"/>
      <w:r w:rsidRPr="00EB554E">
        <w:rPr>
          <w:rFonts w:ascii="Times New Roman" w:eastAsia="Times New Roman" w:hAnsi="Times New Roman" w:cs="Times New Roman"/>
          <w:color w:val="000000"/>
          <w:sz w:val="22"/>
          <w:szCs w:val="22"/>
          <w:lang w:val="fr-CH"/>
        </w:rPr>
        <w:t>Corts</w:t>
      </w:r>
      <w:proofErr w:type="spellEnd"/>
      <w:r w:rsidRPr="00EB554E">
        <w:rPr>
          <w:rFonts w:ascii="Times New Roman" w:eastAsia="Times New Roman" w:hAnsi="Times New Roman" w:cs="Times New Roman"/>
          <w:color w:val="000000"/>
          <w:sz w:val="22"/>
          <w:szCs w:val="22"/>
          <w:lang w:val="fr-CH"/>
        </w:rPr>
        <w:t xml:space="preserve"> Catalanes, 764</w:t>
      </w:r>
    </w:p>
    <w:p w:rsidR="00745487" w:rsidRPr="00444749" w:rsidRDefault="00745487" w:rsidP="00745487">
      <w:pPr>
        <w:keepNext/>
        <w:widowControl w:val="0"/>
        <w:numPr>
          <w:ilvl w:val="12"/>
          <w:numId w:val="0"/>
        </w:numPr>
        <w:tabs>
          <w:tab w:val="left" w:pos="720"/>
        </w:tabs>
        <w:spacing w:after="0" w:line="240" w:lineRule="auto"/>
        <w:ind w:right="-2"/>
        <w:rPr>
          <w:rFonts w:ascii="Times New Roman" w:eastAsia="Times New Roman" w:hAnsi="Times New Roman" w:cs="Times New Roman"/>
          <w:color w:val="000000"/>
          <w:sz w:val="22"/>
          <w:szCs w:val="22"/>
          <w:lang w:val="fr-CH"/>
        </w:rPr>
      </w:pPr>
      <w:r w:rsidRPr="00EB554E">
        <w:rPr>
          <w:rFonts w:ascii="Times New Roman" w:eastAsia="Times New Roman" w:hAnsi="Times New Roman" w:cs="Times New Roman"/>
          <w:color w:val="000000"/>
          <w:sz w:val="22"/>
          <w:szCs w:val="22"/>
          <w:lang w:val="fr-CH"/>
        </w:rPr>
        <w:t xml:space="preserve">08013 Barcelona </w:t>
      </w:r>
    </w:p>
    <w:p w:rsidR="00745487" w:rsidRDefault="00745487" w:rsidP="00745487">
      <w:pPr>
        <w:spacing w:after="0" w:line="240" w:lineRule="auto"/>
        <w:rPr>
          <w:rFonts w:ascii="Times New Roman" w:eastAsia="Times New Roman" w:hAnsi="Times New Roman" w:cs="Times New Roman"/>
          <w:color w:val="000000"/>
          <w:sz w:val="22"/>
          <w:szCs w:val="22"/>
          <w:lang w:val="fr-CH"/>
        </w:rPr>
      </w:pPr>
      <w:proofErr w:type="spellStart"/>
      <w:r w:rsidRPr="00444749">
        <w:rPr>
          <w:rFonts w:ascii="Times New Roman" w:eastAsia="Times New Roman" w:hAnsi="Times New Roman" w:cs="Times New Roman"/>
          <w:color w:val="000000"/>
          <w:sz w:val="22"/>
          <w:szCs w:val="22"/>
          <w:lang w:val="fr-CH"/>
        </w:rPr>
        <w:t>Ispanija</w:t>
      </w:r>
      <w:proofErr w:type="spellEnd"/>
    </w:p>
    <w:p w:rsidR="00745487" w:rsidRPr="00CD5421" w:rsidRDefault="00745487" w:rsidP="00745487">
      <w:pPr>
        <w:spacing w:after="0" w:line="240" w:lineRule="auto"/>
        <w:rPr>
          <w:rFonts w:ascii="Times New Roman" w:eastAsia="Calibri" w:hAnsi="Times New Roman" w:cs="Times New Roman"/>
          <w:sz w:val="22"/>
          <w:szCs w:val="22"/>
          <w:lang w:val="lt-LT"/>
        </w:rPr>
      </w:pPr>
    </w:p>
    <w:p w:rsidR="00745487" w:rsidRPr="00CD5421" w:rsidRDefault="00745487" w:rsidP="00745487">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Jeigu apie šį vaistą norite sužinoti daugiau, kreipkitės į vietinį registruotojo atstovą:</w:t>
      </w:r>
    </w:p>
    <w:p w:rsidR="00745487" w:rsidRPr="00CD5421" w:rsidRDefault="00745487" w:rsidP="00745487">
      <w:pPr>
        <w:spacing w:after="0" w:line="240" w:lineRule="auto"/>
        <w:rPr>
          <w:rFonts w:ascii="Times New Roman" w:eastAsia="Calibri" w:hAnsi="Times New Roman" w:cs="Times New Roman"/>
          <w:sz w:val="22"/>
          <w:szCs w:val="22"/>
          <w:lang w:val="lt-LT"/>
        </w:rPr>
      </w:pPr>
    </w:p>
    <w:p w:rsidR="00745487" w:rsidRPr="00CD5421" w:rsidRDefault="00745487" w:rsidP="00745487">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SIA </w:t>
      </w:r>
      <w:r w:rsidRPr="00CD5421">
        <w:rPr>
          <w:rFonts w:ascii="Times New Roman" w:eastAsia="Calibri" w:hAnsi="Times New Roman" w:cs="Times New Roman"/>
          <w:sz w:val="22"/>
          <w:szCs w:val="22"/>
          <w:lang w:val="et-EE"/>
        </w:rPr>
        <w:t>Novartis Baltics</w:t>
      </w:r>
      <w:r w:rsidRPr="00CD5421">
        <w:rPr>
          <w:rFonts w:ascii="Times New Roman" w:eastAsia="Calibri" w:hAnsi="Times New Roman" w:cs="Times New Roman"/>
          <w:sz w:val="22"/>
          <w:szCs w:val="22"/>
          <w:lang w:val="lt-LT"/>
        </w:rPr>
        <w:t xml:space="preserve"> Lietuvos filialas</w:t>
      </w:r>
    </w:p>
    <w:p w:rsidR="00745487" w:rsidRPr="007A76F4" w:rsidRDefault="00745487" w:rsidP="00745487">
      <w:pPr>
        <w:spacing w:after="0" w:line="240" w:lineRule="auto"/>
        <w:rPr>
          <w:rFonts w:ascii="Times New Roman" w:hAnsi="Times New Roman"/>
          <w:sz w:val="22"/>
        </w:rPr>
      </w:pPr>
      <w:r>
        <w:rPr>
          <w:rFonts w:ascii="Times New Roman" w:eastAsia="Calibri" w:hAnsi="Times New Roman" w:cs="Times New Roman"/>
          <w:bCs/>
          <w:iCs/>
          <w:sz w:val="22"/>
          <w:szCs w:val="22"/>
          <w:lang w:val="lt-LT"/>
        </w:rPr>
        <w:t>Upės g</w:t>
      </w:r>
      <w:r w:rsidRPr="00CD5421">
        <w:rPr>
          <w:rFonts w:ascii="Times New Roman" w:eastAsia="Calibri" w:hAnsi="Times New Roman" w:cs="Times New Roman"/>
          <w:bCs/>
          <w:iCs/>
          <w:sz w:val="22"/>
          <w:szCs w:val="22"/>
          <w:lang w:val="lt-LT"/>
        </w:rPr>
        <w:t xml:space="preserve">. </w:t>
      </w:r>
      <w:r>
        <w:rPr>
          <w:rFonts w:ascii="Times New Roman" w:eastAsia="Calibri" w:hAnsi="Times New Roman" w:cs="Times New Roman"/>
          <w:bCs/>
          <w:iCs/>
          <w:sz w:val="22"/>
          <w:szCs w:val="22"/>
          <w:lang w:val="lt-LT"/>
        </w:rPr>
        <w:t>19-1</w:t>
      </w:r>
    </w:p>
    <w:p w:rsidR="00745487" w:rsidRPr="00CD5421" w:rsidRDefault="00745487" w:rsidP="00745487">
      <w:pPr>
        <w:spacing w:after="0" w:line="240" w:lineRule="auto"/>
        <w:rPr>
          <w:rFonts w:ascii="Times New Roman" w:eastAsia="Calibri" w:hAnsi="Times New Roman" w:cs="Times New Roman"/>
          <w:bCs/>
          <w:iCs/>
          <w:sz w:val="22"/>
          <w:szCs w:val="22"/>
          <w:lang w:val="lt-LT"/>
        </w:rPr>
      </w:pPr>
      <w:r w:rsidRPr="00CD5421">
        <w:rPr>
          <w:rFonts w:ascii="Times New Roman" w:eastAsia="Calibri" w:hAnsi="Times New Roman" w:cs="Times New Roman"/>
          <w:bCs/>
          <w:iCs/>
          <w:sz w:val="22"/>
          <w:szCs w:val="22"/>
          <w:lang w:val="lt-LT"/>
        </w:rPr>
        <w:t>LT-</w:t>
      </w:r>
      <w:r>
        <w:rPr>
          <w:rFonts w:ascii="Times New Roman" w:eastAsia="Calibri" w:hAnsi="Times New Roman" w:cs="Times New Roman"/>
          <w:bCs/>
          <w:iCs/>
          <w:sz w:val="22"/>
          <w:szCs w:val="22"/>
          <w:lang w:val="lt-LT"/>
        </w:rPr>
        <w:t>08128</w:t>
      </w:r>
      <w:r w:rsidRPr="00CD5421">
        <w:rPr>
          <w:rFonts w:ascii="Times New Roman" w:eastAsia="Calibri" w:hAnsi="Times New Roman" w:cs="Times New Roman"/>
          <w:bCs/>
          <w:iCs/>
          <w:sz w:val="22"/>
          <w:szCs w:val="22"/>
          <w:lang w:val="lt-LT"/>
        </w:rPr>
        <w:t xml:space="preserve"> Vilnius</w:t>
      </w:r>
    </w:p>
    <w:p w:rsidR="00745487" w:rsidRPr="00CD5421" w:rsidRDefault="00745487" w:rsidP="00745487">
      <w:pPr>
        <w:spacing w:after="0" w:line="240" w:lineRule="auto"/>
        <w:rPr>
          <w:rFonts w:ascii="Times New Roman" w:eastAsia="Calibri" w:hAnsi="Times New Roman" w:cs="Times New Roman"/>
          <w:bCs/>
          <w:iCs/>
          <w:sz w:val="22"/>
          <w:szCs w:val="22"/>
          <w:lang w:val="lt-LT"/>
        </w:rPr>
      </w:pPr>
      <w:r w:rsidRPr="00CD5421">
        <w:rPr>
          <w:rFonts w:ascii="Times New Roman" w:eastAsia="Calibri" w:hAnsi="Times New Roman" w:cs="Times New Roman"/>
          <w:bCs/>
          <w:iCs/>
          <w:sz w:val="22"/>
          <w:szCs w:val="22"/>
          <w:lang w:val="lt-LT"/>
        </w:rPr>
        <w:t>Tel. + 370 5 269 1650</w:t>
      </w:r>
    </w:p>
    <w:p w:rsidR="00745487"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7F10BC" w:rsidRDefault="00745487" w:rsidP="00745487">
      <w:pPr>
        <w:spacing w:after="0" w:line="240" w:lineRule="auto"/>
        <w:jc w:val="both"/>
        <w:rPr>
          <w:rFonts w:ascii="Times New Roman" w:eastAsia="Calibri" w:hAnsi="Times New Roman" w:cs="Times New Roman"/>
          <w:b/>
          <w:sz w:val="22"/>
          <w:szCs w:val="22"/>
          <w:lang w:val="lt-LT"/>
        </w:rPr>
      </w:pPr>
      <w:r w:rsidRPr="007F10BC">
        <w:rPr>
          <w:rFonts w:ascii="Times New Roman" w:hAnsi="Times New Roman" w:cs="Times New Roman"/>
          <w:b/>
          <w:sz w:val="22"/>
          <w:szCs w:val="22"/>
          <w:lang w:val="lt-LT"/>
        </w:rPr>
        <w:t xml:space="preserve">Šis vaistas EEE valstybėse narėse </w:t>
      </w:r>
      <w:r w:rsidRPr="00C9425C">
        <w:rPr>
          <w:rFonts w:ascii="Times New Roman" w:hAnsi="Times New Roman" w:cs="Times New Roman"/>
          <w:b/>
          <w:sz w:val="22"/>
          <w:szCs w:val="22"/>
          <w:lang w:val="lt-LT"/>
        </w:rPr>
        <w:t>ir Jungtinėje Karalystėje (Šiaurės Airijoje)</w:t>
      </w:r>
      <w:r>
        <w:rPr>
          <w:rFonts w:ascii="Times New Roman" w:hAnsi="Times New Roman" w:cs="Times New Roman"/>
          <w:b/>
          <w:sz w:val="22"/>
          <w:szCs w:val="22"/>
          <w:lang w:val="lt-LT"/>
        </w:rPr>
        <w:t xml:space="preserve"> </w:t>
      </w:r>
      <w:r w:rsidRPr="007F10BC">
        <w:rPr>
          <w:rFonts w:ascii="Times New Roman" w:hAnsi="Times New Roman" w:cs="Times New Roman"/>
          <w:b/>
          <w:sz w:val="22"/>
          <w:szCs w:val="22"/>
          <w:lang w:val="lt-LT"/>
        </w:rPr>
        <w:t>registruotas tokiais pavadinimais:</w:t>
      </w:r>
    </w:p>
    <w:p w:rsidR="00745487"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Default="00745487" w:rsidP="00745487">
      <w:pPr>
        <w:tabs>
          <w:tab w:val="left" w:pos="567"/>
        </w:tabs>
        <w:spacing w:after="0" w:line="240" w:lineRule="auto"/>
        <w:rPr>
          <w:rFonts w:ascii="Times New Roman" w:eastAsia="Calibri" w:hAnsi="Times New Roman" w:cs="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2828"/>
      </w:tblGrid>
      <w:tr w:rsidR="00745487" w:rsidTr="00AC0A68">
        <w:tc>
          <w:tcPr>
            <w:tcW w:w="6232" w:type="dxa"/>
            <w:shd w:val="clear" w:color="auto" w:fill="auto"/>
          </w:tcPr>
          <w:p w:rsidR="00745487" w:rsidRPr="003E7447" w:rsidRDefault="00745487" w:rsidP="00AC0A68">
            <w:pPr>
              <w:widowControl w:val="0"/>
              <w:contextualSpacing/>
              <w:rPr>
                <w:b/>
                <w:noProof/>
                <w:sz w:val="22"/>
                <w:szCs w:val="22"/>
              </w:rPr>
            </w:pPr>
            <w:r>
              <w:rPr>
                <w:rFonts w:ascii="Times New Roman" w:eastAsia="Times New Roman" w:hAnsi="Times New Roman" w:cs="Times New Roman"/>
                <w:noProof/>
                <w:sz w:val="22"/>
                <w:lang w:val="lt-LT"/>
              </w:rPr>
              <w:t>Valstybės narės pavadinimas</w:t>
            </w:r>
          </w:p>
        </w:tc>
        <w:tc>
          <w:tcPr>
            <w:tcW w:w="2828" w:type="dxa"/>
            <w:shd w:val="clear" w:color="auto" w:fill="auto"/>
          </w:tcPr>
          <w:p w:rsidR="00745487" w:rsidRPr="003E7447" w:rsidRDefault="00745487" w:rsidP="00AC0A68">
            <w:pPr>
              <w:widowControl w:val="0"/>
              <w:contextualSpacing/>
              <w:rPr>
                <w:b/>
                <w:noProof/>
                <w:sz w:val="22"/>
                <w:szCs w:val="22"/>
              </w:rPr>
            </w:pPr>
            <w:r>
              <w:rPr>
                <w:rFonts w:ascii="Times New Roman" w:eastAsia="Times New Roman" w:hAnsi="Times New Roman" w:cs="Times New Roman"/>
                <w:noProof/>
                <w:sz w:val="22"/>
                <w:lang w:val="en-GB"/>
              </w:rPr>
              <w:t>Vaisto pavadinimas</w:t>
            </w:r>
          </w:p>
        </w:tc>
      </w:tr>
      <w:tr w:rsidR="00745487" w:rsidTr="00AC0A68">
        <w:tc>
          <w:tcPr>
            <w:tcW w:w="6232" w:type="dxa"/>
            <w:shd w:val="clear" w:color="auto" w:fill="auto"/>
          </w:tcPr>
          <w:p w:rsidR="00745487" w:rsidRPr="003E7447" w:rsidRDefault="00745487" w:rsidP="00AC0A68">
            <w:pPr>
              <w:widowControl w:val="0"/>
              <w:contextualSpacing/>
              <w:rPr>
                <w:b/>
                <w:noProof/>
                <w:sz w:val="22"/>
                <w:szCs w:val="22"/>
              </w:rPr>
            </w:pPr>
            <w:r w:rsidRPr="003403F7">
              <w:rPr>
                <w:rFonts w:ascii="Times New Roman" w:eastAsia="Calibri" w:hAnsi="Times New Roman" w:cs="Times New Roman"/>
                <w:sz w:val="22"/>
                <w:szCs w:val="22"/>
                <w:lang w:val="lt-LT"/>
              </w:rPr>
              <w:t xml:space="preserve">Airija, Austrija, Belgija, Bulgarija, Čekija, Danija, Estija, </w:t>
            </w:r>
            <w:r w:rsidRPr="007E6553">
              <w:rPr>
                <w:rFonts w:ascii="Times New Roman" w:eastAsia="Calibri" w:hAnsi="Times New Roman" w:cs="Times New Roman"/>
                <w:sz w:val="22"/>
                <w:szCs w:val="22"/>
                <w:lang w:val="lt-LT"/>
              </w:rPr>
              <w:t>Graikija</w:t>
            </w:r>
            <w:r>
              <w:rPr>
                <w:rFonts w:ascii="Times New Roman" w:eastAsia="Calibri" w:hAnsi="Times New Roman" w:cs="Times New Roman"/>
                <w:sz w:val="22"/>
                <w:szCs w:val="22"/>
                <w:lang w:val="lt-LT"/>
              </w:rPr>
              <w:t>,</w:t>
            </w:r>
            <w:r w:rsidRPr="003403F7">
              <w:rPr>
                <w:rFonts w:ascii="Times New Roman" w:eastAsia="Calibri" w:hAnsi="Times New Roman" w:cs="Times New Roman"/>
                <w:sz w:val="22"/>
                <w:szCs w:val="22"/>
                <w:lang w:val="lt-LT"/>
              </w:rPr>
              <w:t xml:space="preserve"> Islandija, Is</w:t>
            </w:r>
            <w:r>
              <w:rPr>
                <w:rFonts w:ascii="Times New Roman" w:eastAsia="Calibri" w:hAnsi="Times New Roman" w:cs="Times New Roman"/>
                <w:sz w:val="22"/>
                <w:szCs w:val="22"/>
                <w:lang w:val="lt-LT"/>
              </w:rPr>
              <w:t xml:space="preserve">panija, Italija, </w:t>
            </w:r>
            <w:r w:rsidRPr="003403F7">
              <w:rPr>
                <w:rFonts w:ascii="Times New Roman" w:eastAsia="Calibri" w:hAnsi="Times New Roman" w:cs="Times New Roman"/>
                <w:sz w:val="22"/>
                <w:szCs w:val="22"/>
                <w:lang w:val="lt-LT"/>
              </w:rPr>
              <w:t>Jungtinė Karalystė (Šiaurės Airija), Kipras, Kroatija</w:t>
            </w:r>
            <w:r w:rsidRPr="00A404CE">
              <w:rPr>
                <w:rFonts w:ascii="Times New Roman" w:eastAsia="Calibri" w:hAnsi="Times New Roman" w:cs="Times New Roman"/>
                <w:sz w:val="22"/>
                <w:szCs w:val="22"/>
                <w:lang w:val="lt-LT"/>
              </w:rPr>
              <w:t xml:space="preserve">, Latvija, </w:t>
            </w:r>
            <w:r w:rsidRPr="003403F7">
              <w:rPr>
                <w:rFonts w:ascii="Times New Roman" w:eastAsia="Calibri" w:hAnsi="Times New Roman" w:cs="Times New Roman"/>
                <w:sz w:val="22"/>
                <w:szCs w:val="22"/>
                <w:lang w:val="lt-LT"/>
              </w:rPr>
              <w:t>Lenkija,</w:t>
            </w:r>
            <w:r>
              <w:rPr>
                <w:rFonts w:ascii="Times New Roman" w:eastAsia="Calibri" w:hAnsi="Times New Roman" w:cs="Times New Roman"/>
                <w:sz w:val="22"/>
                <w:szCs w:val="22"/>
                <w:lang w:val="lt-LT"/>
              </w:rPr>
              <w:t xml:space="preserve"> </w:t>
            </w:r>
            <w:r w:rsidRPr="00A404CE">
              <w:rPr>
                <w:rFonts w:ascii="Times New Roman" w:eastAsia="Calibri" w:hAnsi="Times New Roman" w:cs="Times New Roman"/>
                <w:sz w:val="22"/>
                <w:szCs w:val="22"/>
                <w:lang w:val="lt-LT"/>
              </w:rPr>
              <w:t>Lietuva, Liuksemburgas, Malta, Norvegija</w:t>
            </w:r>
            <w:r>
              <w:rPr>
                <w:rFonts w:ascii="Times New Roman" w:eastAsia="Calibri" w:hAnsi="Times New Roman" w:cs="Times New Roman"/>
                <w:sz w:val="22"/>
                <w:szCs w:val="22"/>
                <w:lang w:val="lt-LT"/>
              </w:rPr>
              <w:t>, Nyderlandai,</w:t>
            </w:r>
            <w:r w:rsidRPr="003403F7">
              <w:rPr>
                <w:rFonts w:ascii="Times New Roman" w:eastAsia="Calibri" w:hAnsi="Times New Roman" w:cs="Times New Roman"/>
                <w:sz w:val="22"/>
                <w:szCs w:val="22"/>
                <w:lang w:val="lt-LT"/>
              </w:rPr>
              <w:t xml:space="preserve"> Portugalija, Prancūzija, Rumunija, </w:t>
            </w:r>
            <w:r w:rsidRPr="000E1D45">
              <w:rPr>
                <w:rFonts w:ascii="Times New Roman" w:eastAsia="Calibri" w:hAnsi="Times New Roman" w:cs="Times New Roman"/>
                <w:sz w:val="22"/>
                <w:szCs w:val="22"/>
                <w:lang w:val="lt-LT"/>
              </w:rPr>
              <w:t xml:space="preserve">Slovakija, Slovėnija, </w:t>
            </w:r>
            <w:r w:rsidRPr="003403F7">
              <w:rPr>
                <w:rFonts w:ascii="Times New Roman" w:eastAsia="Calibri" w:hAnsi="Times New Roman" w:cs="Times New Roman"/>
                <w:sz w:val="22"/>
                <w:szCs w:val="22"/>
                <w:lang w:val="lt-LT"/>
              </w:rPr>
              <w:t xml:space="preserve">Suomija, </w:t>
            </w:r>
            <w:r w:rsidRPr="000E1D45">
              <w:rPr>
                <w:rFonts w:ascii="Times New Roman" w:eastAsia="Calibri" w:hAnsi="Times New Roman" w:cs="Times New Roman"/>
                <w:sz w:val="22"/>
                <w:szCs w:val="22"/>
                <w:lang w:val="lt-LT"/>
              </w:rPr>
              <w:t>Švedija</w:t>
            </w:r>
            <w:r>
              <w:rPr>
                <w:rFonts w:ascii="Times New Roman" w:eastAsia="Calibri" w:hAnsi="Times New Roman" w:cs="Times New Roman"/>
                <w:sz w:val="22"/>
                <w:szCs w:val="22"/>
                <w:lang w:val="lt-LT"/>
              </w:rPr>
              <w:t>,</w:t>
            </w:r>
            <w:r w:rsidRPr="003403F7">
              <w:rPr>
                <w:rFonts w:ascii="Times New Roman" w:eastAsia="Calibri" w:hAnsi="Times New Roman" w:cs="Times New Roman"/>
                <w:sz w:val="22"/>
                <w:szCs w:val="22"/>
                <w:lang w:val="lt-LT"/>
              </w:rPr>
              <w:t xml:space="preserve"> Vengrija, Vokietija</w:t>
            </w:r>
            <w:r>
              <w:rPr>
                <w:rFonts w:ascii="Times New Roman" w:eastAsia="Calibri" w:hAnsi="Times New Roman" w:cs="Times New Roman"/>
                <w:sz w:val="22"/>
                <w:szCs w:val="22"/>
                <w:lang w:val="lt-LT"/>
              </w:rPr>
              <w:t>.</w:t>
            </w:r>
          </w:p>
        </w:tc>
        <w:tc>
          <w:tcPr>
            <w:tcW w:w="2828" w:type="dxa"/>
            <w:shd w:val="clear" w:color="auto" w:fill="auto"/>
          </w:tcPr>
          <w:p w:rsidR="00745487" w:rsidRPr="002C102C" w:rsidRDefault="00745487" w:rsidP="00AC0A68">
            <w:pPr>
              <w:widowControl w:val="0"/>
              <w:contextualSpacing/>
              <w:rPr>
                <w:rFonts w:ascii="Times New Roman" w:hAnsi="Times New Roman" w:cs="Times New Roman"/>
                <w:noProof/>
                <w:sz w:val="22"/>
                <w:szCs w:val="22"/>
              </w:rPr>
            </w:pPr>
            <w:r w:rsidRPr="002C102C">
              <w:rPr>
                <w:rFonts w:ascii="Times New Roman" w:hAnsi="Times New Roman" w:cs="Times New Roman"/>
                <w:noProof/>
                <w:sz w:val="22"/>
                <w:szCs w:val="22"/>
              </w:rPr>
              <w:t>Certican</w:t>
            </w:r>
          </w:p>
        </w:tc>
      </w:tr>
    </w:tbl>
    <w:p w:rsidR="00745487" w:rsidRPr="00CD5421" w:rsidRDefault="00745487" w:rsidP="00745487">
      <w:pPr>
        <w:tabs>
          <w:tab w:val="left" w:pos="567"/>
        </w:tabs>
        <w:spacing w:after="0" w:line="240" w:lineRule="auto"/>
        <w:rPr>
          <w:rFonts w:ascii="Times New Roman" w:eastAsia="Calibri" w:hAnsi="Times New Roman" w:cs="Times New Roman"/>
          <w:sz w:val="22"/>
          <w:szCs w:val="22"/>
          <w:lang w:val="lt-LT"/>
        </w:rPr>
      </w:pPr>
    </w:p>
    <w:p w:rsidR="00745487" w:rsidRPr="00CD5421" w:rsidRDefault="00745487" w:rsidP="00745487">
      <w:pPr>
        <w:tabs>
          <w:tab w:val="left" w:pos="567"/>
        </w:tabs>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Šis pakuotės lapelis paskutinį kartą peržiūrėtas</w:t>
      </w:r>
      <w:r>
        <w:rPr>
          <w:rFonts w:ascii="Times New Roman" w:eastAsia="Calibri" w:hAnsi="Times New Roman" w:cs="Times New Roman"/>
          <w:b/>
          <w:sz w:val="22"/>
          <w:szCs w:val="22"/>
          <w:lang w:val="lt-LT"/>
        </w:rPr>
        <w:t xml:space="preserve"> 2024-07-15</w:t>
      </w:r>
      <w:r w:rsidRPr="00CD5421">
        <w:rPr>
          <w:rFonts w:ascii="Times New Roman" w:eastAsia="Calibri" w:hAnsi="Times New Roman" w:cs="Times New Roman"/>
          <w:b/>
          <w:sz w:val="22"/>
          <w:szCs w:val="22"/>
          <w:lang w:val="lt-LT"/>
        </w:rPr>
        <w:t>.</w:t>
      </w:r>
    </w:p>
    <w:p w:rsidR="00745487" w:rsidRPr="00CD5421" w:rsidRDefault="00745487" w:rsidP="00745487">
      <w:pPr>
        <w:tabs>
          <w:tab w:val="left" w:pos="567"/>
        </w:tabs>
        <w:spacing w:after="0" w:line="240" w:lineRule="auto"/>
        <w:rPr>
          <w:rFonts w:ascii="Times New Roman" w:eastAsia="Calibri" w:hAnsi="Times New Roman" w:cs="Times New Roman"/>
          <w:b/>
          <w:sz w:val="22"/>
          <w:szCs w:val="22"/>
          <w:lang w:val="lt-LT"/>
        </w:rPr>
      </w:pPr>
    </w:p>
    <w:p w:rsidR="00745487" w:rsidRPr="007A76F4" w:rsidRDefault="00745487" w:rsidP="00745487">
      <w:pPr>
        <w:rPr>
          <w:rFonts w:ascii="Times New Roman" w:hAnsi="Times New Roman"/>
          <w:sz w:val="22"/>
          <w:lang w:val="lt-LT"/>
        </w:rPr>
      </w:pPr>
      <w:r w:rsidRPr="00CD5421">
        <w:rPr>
          <w:rFonts w:ascii="Times New Roman" w:eastAsia="Calibri" w:hAnsi="Times New Roman" w:cs="Times New Roman"/>
          <w:sz w:val="22"/>
          <w:szCs w:val="22"/>
          <w:lang w:val="lt-LT"/>
        </w:rPr>
        <w:t>Išsami informacija apie šį vaistą pateikiama Valstybinės vaistų kontrolės tarnybos prie Lietuvos Respublikos sveikatos apsaugos ministerijos tinklalapyje</w:t>
      </w:r>
      <w:r>
        <w:rPr>
          <w:rFonts w:ascii="Times New Roman" w:eastAsia="Calibri" w:hAnsi="Times New Roman" w:cs="Times New Roman"/>
          <w:sz w:val="22"/>
          <w:szCs w:val="22"/>
          <w:lang w:val="lt-LT"/>
        </w:rPr>
        <w:t xml:space="preserve"> </w:t>
      </w:r>
      <w:r w:rsidRPr="00E75BF6">
        <w:rPr>
          <w:rFonts w:ascii="Times New Roman" w:eastAsia="Calibri" w:hAnsi="Times New Roman" w:cs="Times New Roman"/>
          <w:sz w:val="22"/>
          <w:szCs w:val="22"/>
          <w:lang w:val="lt-LT"/>
        </w:rPr>
        <w:t>https://vvkt.lrv.lt/lt</w:t>
      </w:r>
      <w:r>
        <w:rPr>
          <w:rFonts w:ascii="Times New Roman" w:eastAsia="Calibri" w:hAnsi="Times New Roman" w:cs="Times New Roman"/>
          <w:sz w:val="22"/>
          <w:szCs w:val="22"/>
          <w:lang w:val="lt-LT"/>
        </w:rPr>
        <w:t>.</w:t>
      </w:r>
    </w:p>
    <w:p w:rsidR="00BA6577" w:rsidRDefault="00BA6577">
      <w:bookmarkStart w:id="0" w:name="_GoBack"/>
      <w:bookmarkEnd w:id="0"/>
    </w:p>
    <w:sectPr w:rsidR="00BA6577" w:rsidSect="007F10BC">
      <w:headerReference w:type="even" r:id="rId5"/>
      <w:headerReference w:type="default" r:id="rId6"/>
      <w:footerReference w:type="even" r:id="rId7"/>
      <w:footerReference w:type="default" r:id="rId8"/>
      <w:headerReference w:type="first" r:id="rId9"/>
      <w:footerReference w:type="first" r:id="rId10"/>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Helvetica">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4AD8" w:rsidRPr="0003201E" w:rsidRDefault="00745487" w:rsidP="007F10B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4AD8" w:rsidRDefault="00745487">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4AD8" w:rsidRDefault="00745487">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4AD8" w:rsidRDefault="0074548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4AD8" w:rsidRDefault="00745487">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4AD8" w:rsidRDefault="0074548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3B56779"/>
    <w:multiLevelType w:val="hybridMultilevel"/>
    <w:tmpl w:val="D694979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2C76FAC"/>
    <w:multiLevelType w:val="hybridMultilevel"/>
    <w:tmpl w:val="E51AD4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78011A1"/>
    <w:multiLevelType w:val="hybridMultilevel"/>
    <w:tmpl w:val="EA08DD7C"/>
    <w:lvl w:ilvl="0" w:tplc="969EC60A">
      <w:start w:val="1"/>
      <w:numFmt w:val="bullet"/>
      <w:lvlText w:val=""/>
      <w:lvlJc w:val="left"/>
      <w:pPr>
        <w:tabs>
          <w:tab w:val="num" w:pos="567"/>
        </w:tabs>
        <w:ind w:left="567" w:hanging="567"/>
      </w:pPr>
      <w:rPr>
        <w:rFonts w:ascii="Symbol" w:hAnsi="Symbol"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8E92FD8"/>
    <w:multiLevelType w:val="hybridMultilevel"/>
    <w:tmpl w:val="5D6C7EC4"/>
    <w:lvl w:ilvl="0" w:tplc="969EC60A">
      <w:start w:val="1"/>
      <w:numFmt w:val="bullet"/>
      <w:lvlText w:val=""/>
      <w:lvlJc w:val="left"/>
      <w:pPr>
        <w:tabs>
          <w:tab w:val="num" w:pos="567"/>
        </w:tabs>
        <w:ind w:left="567" w:hanging="567"/>
      </w:pPr>
      <w:rPr>
        <w:rFonts w:ascii="Symbol" w:hAnsi="Symbol"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B192799"/>
    <w:multiLevelType w:val="hybridMultilevel"/>
    <w:tmpl w:val="7FEE3A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B4B120B"/>
    <w:multiLevelType w:val="hybridMultilevel"/>
    <w:tmpl w:val="B4BE58D0"/>
    <w:lvl w:ilvl="0" w:tplc="3F9835E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32964FCD"/>
    <w:multiLevelType w:val="hybridMultilevel"/>
    <w:tmpl w:val="891EA85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DDE23BB"/>
    <w:multiLevelType w:val="hybridMultilevel"/>
    <w:tmpl w:val="E55225E2"/>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E914509"/>
    <w:multiLevelType w:val="hybridMultilevel"/>
    <w:tmpl w:val="6D8E6FFC"/>
    <w:lvl w:ilvl="0" w:tplc="969EC60A">
      <w:start w:val="1"/>
      <w:numFmt w:val="bullet"/>
      <w:lvlText w:val=""/>
      <w:lvlJc w:val="left"/>
      <w:pPr>
        <w:tabs>
          <w:tab w:val="num" w:pos="567"/>
        </w:tabs>
        <w:ind w:left="567" w:hanging="567"/>
      </w:pPr>
      <w:rPr>
        <w:rFonts w:ascii="Symbol" w:hAnsi="Symbol"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FF81124"/>
    <w:multiLevelType w:val="hybridMultilevel"/>
    <w:tmpl w:val="AAD8D59A"/>
    <w:lvl w:ilvl="0" w:tplc="BBA89912">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54FF70A5"/>
    <w:multiLevelType w:val="hybridMultilevel"/>
    <w:tmpl w:val="846EFA50"/>
    <w:lvl w:ilvl="0" w:tplc="F740071E">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E4B12C0"/>
    <w:multiLevelType w:val="hybridMultilevel"/>
    <w:tmpl w:val="1EDC1D7A"/>
    <w:lvl w:ilvl="0" w:tplc="969EC60A">
      <w:start w:val="1"/>
      <w:numFmt w:val="bullet"/>
      <w:lvlText w:val=""/>
      <w:lvlJc w:val="left"/>
      <w:pPr>
        <w:tabs>
          <w:tab w:val="num" w:pos="567"/>
        </w:tabs>
        <w:ind w:left="567" w:hanging="567"/>
      </w:pPr>
      <w:rPr>
        <w:rFonts w:ascii="Symbol" w:hAnsi="Symbol"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4D976F4"/>
    <w:multiLevelType w:val="hybridMultilevel"/>
    <w:tmpl w:val="A1969734"/>
    <w:lvl w:ilvl="0" w:tplc="969EC60A">
      <w:start w:val="1"/>
      <w:numFmt w:val="bullet"/>
      <w:lvlText w:val=""/>
      <w:lvlJc w:val="left"/>
      <w:pPr>
        <w:tabs>
          <w:tab w:val="num" w:pos="1134"/>
        </w:tabs>
        <w:ind w:left="1134" w:hanging="567"/>
      </w:pPr>
      <w:rPr>
        <w:rFonts w:ascii="Symbol" w:hAnsi="Symbol" w:hint="default"/>
        <w:sz w:val="16"/>
        <w:szCs w:val="16"/>
      </w:rPr>
    </w:lvl>
    <w:lvl w:ilvl="1" w:tplc="04090003">
      <w:start w:val="1"/>
      <w:numFmt w:val="bullet"/>
      <w:lvlText w:val="o"/>
      <w:lvlJc w:val="left"/>
      <w:pPr>
        <w:tabs>
          <w:tab w:val="num" w:pos="2007"/>
        </w:tabs>
        <w:ind w:left="2007" w:hanging="360"/>
      </w:pPr>
      <w:rPr>
        <w:rFonts w:ascii="Courier New" w:hAnsi="Courier New" w:cs="Courier New" w:hint="default"/>
      </w:rPr>
    </w:lvl>
    <w:lvl w:ilvl="2" w:tplc="04090005">
      <w:start w:val="1"/>
      <w:numFmt w:val="bullet"/>
      <w:lvlText w:val=""/>
      <w:lvlJc w:val="left"/>
      <w:pPr>
        <w:tabs>
          <w:tab w:val="num" w:pos="2727"/>
        </w:tabs>
        <w:ind w:left="2727" w:hanging="360"/>
      </w:pPr>
      <w:rPr>
        <w:rFonts w:ascii="Wingdings" w:hAnsi="Wingdings" w:hint="default"/>
      </w:rPr>
    </w:lvl>
    <w:lvl w:ilvl="3" w:tplc="04090001">
      <w:start w:val="1"/>
      <w:numFmt w:val="bullet"/>
      <w:lvlText w:val=""/>
      <w:lvlJc w:val="left"/>
      <w:pPr>
        <w:tabs>
          <w:tab w:val="num" w:pos="3447"/>
        </w:tabs>
        <w:ind w:left="3447" w:hanging="360"/>
      </w:pPr>
      <w:rPr>
        <w:rFonts w:ascii="Symbol" w:hAnsi="Symbol" w:hint="default"/>
      </w:rPr>
    </w:lvl>
    <w:lvl w:ilvl="4" w:tplc="04090003">
      <w:start w:val="1"/>
      <w:numFmt w:val="bullet"/>
      <w:lvlText w:val="o"/>
      <w:lvlJc w:val="left"/>
      <w:pPr>
        <w:tabs>
          <w:tab w:val="num" w:pos="4167"/>
        </w:tabs>
        <w:ind w:left="4167" w:hanging="360"/>
      </w:pPr>
      <w:rPr>
        <w:rFonts w:ascii="Courier New" w:hAnsi="Courier New" w:cs="Courier New" w:hint="default"/>
      </w:rPr>
    </w:lvl>
    <w:lvl w:ilvl="5" w:tplc="04090005">
      <w:start w:val="1"/>
      <w:numFmt w:val="bullet"/>
      <w:lvlText w:val=""/>
      <w:lvlJc w:val="left"/>
      <w:pPr>
        <w:tabs>
          <w:tab w:val="num" w:pos="4887"/>
        </w:tabs>
        <w:ind w:left="4887" w:hanging="360"/>
      </w:pPr>
      <w:rPr>
        <w:rFonts w:ascii="Wingdings" w:hAnsi="Wingdings" w:hint="default"/>
      </w:rPr>
    </w:lvl>
    <w:lvl w:ilvl="6" w:tplc="04090001">
      <w:start w:val="1"/>
      <w:numFmt w:val="bullet"/>
      <w:lvlText w:val=""/>
      <w:lvlJc w:val="left"/>
      <w:pPr>
        <w:tabs>
          <w:tab w:val="num" w:pos="5607"/>
        </w:tabs>
        <w:ind w:left="5607" w:hanging="360"/>
      </w:pPr>
      <w:rPr>
        <w:rFonts w:ascii="Symbol" w:hAnsi="Symbol" w:hint="default"/>
      </w:rPr>
    </w:lvl>
    <w:lvl w:ilvl="7" w:tplc="04090003">
      <w:start w:val="1"/>
      <w:numFmt w:val="bullet"/>
      <w:lvlText w:val="o"/>
      <w:lvlJc w:val="left"/>
      <w:pPr>
        <w:tabs>
          <w:tab w:val="num" w:pos="6327"/>
        </w:tabs>
        <w:ind w:left="6327" w:hanging="360"/>
      </w:pPr>
      <w:rPr>
        <w:rFonts w:ascii="Courier New" w:hAnsi="Courier New" w:cs="Courier New" w:hint="default"/>
      </w:rPr>
    </w:lvl>
    <w:lvl w:ilvl="8" w:tplc="04090005">
      <w:start w:val="1"/>
      <w:numFmt w:val="bullet"/>
      <w:lvlText w:val=""/>
      <w:lvlJc w:val="left"/>
      <w:pPr>
        <w:tabs>
          <w:tab w:val="num" w:pos="7047"/>
        </w:tabs>
        <w:ind w:left="7047"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1"/>
  </w:num>
  <w:num w:numId="3">
    <w:abstractNumId w:val="11"/>
  </w:num>
  <w:num w:numId="4">
    <w:abstractNumId w:val="6"/>
  </w:num>
  <w:num w:numId="5">
    <w:abstractNumId w:val="12"/>
  </w:num>
  <w:num w:numId="6">
    <w:abstractNumId w:val="10"/>
  </w:num>
  <w:num w:numId="7">
    <w:abstractNumId w:val="3"/>
  </w:num>
  <w:num w:numId="8">
    <w:abstractNumId w:val="9"/>
  </w:num>
  <w:num w:numId="9">
    <w:abstractNumId w:val="4"/>
  </w:num>
  <w:num w:numId="10">
    <w:abstractNumId w:val="13"/>
  </w:num>
  <w:num w:numId="11">
    <w:abstractNumId w:val="2"/>
  </w:num>
  <w:num w:numId="12">
    <w:abstractNumId w:val="7"/>
  </w:num>
  <w:num w:numId="13">
    <w:abstractNumId w:val="8"/>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487"/>
    <w:rsid w:val="00072F85"/>
    <w:rsid w:val="000A5E72"/>
    <w:rsid w:val="000A7B60"/>
    <w:rsid w:val="00181364"/>
    <w:rsid w:val="002945D9"/>
    <w:rsid w:val="00305C48"/>
    <w:rsid w:val="003362C6"/>
    <w:rsid w:val="00497D4D"/>
    <w:rsid w:val="00742EBF"/>
    <w:rsid w:val="00745487"/>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E967B7-525F-4381-BF4D-61E365D76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45487"/>
    <w:rPr>
      <w:rFonts w:ascii="Arial" w:hAnsi="Arial" w:cs="Arial"/>
      <w:sz w:val="20"/>
      <w:szCs w:val="20"/>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nhideWhenUsed/>
    <w:rsid w:val="00745487"/>
    <w:pPr>
      <w:tabs>
        <w:tab w:val="center" w:pos="4819"/>
        <w:tab w:val="right" w:pos="9638"/>
      </w:tabs>
      <w:spacing w:after="0" w:line="240" w:lineRule="auto"/>
    </w:pPr>
    <w:rPr>
      <w:rFonts w:ascii="Times New Roman" w:eastAsia="Times New Roman" w:hAnsi="Times New Roman" w:cs="Arial Unicode MS"/>
      <w:szCs w:val="24"/>
      <w:lang w:val="lt-LT" w:eastAsia="x-none" w:bidi="lo-LA"/>
    </w:rPr>
  </w:style>
  <w:style w:type="character" w:customStyle="1" w:styleId="AntratsDiagrama">
    <w:name w:val="Antraštės Diagrama"/>
    <w:basedOn w:val="Numatytasispastraiposriftas"/>
    <w:link w:val="Antrats"/>
    <w:rsid w:val="00745487"/>
    <w:rPr>
      <w:rFonts w:ascii="Times New Roman" w:eastAsia="Times New Roman" w:hAnsi="Times New Roman" w:cs="Arial Unicode MS"/>
      <w:sz w:val="20"/>
      <w:szCs w:val="24"/>
      <w:lang w:eastAsia="x-none" w:bidi="lo-LA"/>
    </w:rPr>
  </w:style>
  <w:style w:type="paragraph" w:styleId="Porat">
    <w:name w:val="footer"/>
    <w:basedOn w:val="prastasis"/>
    <w:link w:val="PoratDiagrama"/>
    <w:unhideWhenUsed/>
    <w:rsid w:val="00745487"/>
    <w:pPr>
      <w:tabs>
        <w:tab w:val="left" w:pos="567"/>
        <w:tab w:val="center" w:pos="4536"/>
        <w:tab w:val="center" w:pos="8930"/>
      </w:tabs>
      <w:spacing w:after="0" w:line="240" w:lineRule="auto"/>
    </w:pPr>
    <w:rPr>
      <w:rFonts w:ascii="Helvetica" w:eastAsia="Times New Roman" w:hAnsi="Helvetica" w:cs="Arial Unicode MS"/>
      <w:sz w:val="16"/>
      <w:lang w:val="cs-CZ" w:eastAsia="x-none" w:bidi="lo-LA"/>
    </w:rPr>
  </w:style>
  <w:style w:type="character" w:customStyle="1" w:styleId="PoratDiagrama">
    <w:name w:val="Poraštė Diagrama"/>
    <w:basedOn w:val="Numatytasispastraiposriftas"/>
    <w:link w:val="Porat"/>
    <w:rsid w:val="00745487"/>
    <w:rPr>
      <w:rFonts w:ascii="Helvetica" w:eastAsia="Times New Roman" w:hAnsi="Helvetica" w:cs="Arial Unicode MS"/>
      <w:sz w:val="16"/>
      <w:szCs w:val="20"/>
      <w:lang w:val="cs-CZ" w:eastAsia="x-none" w:bidi="lo-LA"/>
    </w:rPr>
  </w:style>
  <w:style w:type="paragraph" w:styleId="Sraopastraipa">
    <w:name w:val="List Paragraph"/>
    <w:basedOn w:val="prastasis"/>
    <w:uiPriority w:val="34"/>
    <w:qFormat/>
    <w:rsid w:val="00745487"/>
    <w:pPr>
      <w:spacing w:after="0" w:line="240" w:lineRule="auto"/>
      <w:ind w:left="720"/>
      <w:contextualSpacing/>
    </w:pPr>
    <w:rPr>
      <w:rFonts w:ascii="Times New Roman" w:eastAsia="Calibri" w:hAnsi="Times New Roman" w:cs="Times New Roman"/>
      <w:sz w:val="22"/>
      <w:szCs w:val="22"/>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11515</Words>
  <Characters>6565</Characters>
  <Application>Microsoft Office Word</Application>
  <DocSecurity>0</DocSecurity>
  <Lines>54</Lines>
  <Paragraphs>36</Paragraphs>
  <ScaleCrop>false</ScaleCrop>
  <HeadingPairs>
    <vt:vector size="4" baseType="variant">
      <vt:variant>
        <vt:lpstr>Pavadinimas</vt:lpstr>
      </vt:variant>
      <vt:variant>
        <vt:i4>1</vt:i4>
      </vt:variant>
      <vt:variant>
        <vt:lpstr>Antraštės</vt:lpstr>
      </vt:variant>
      <vt:variant>
        <vt:i4>14</vt:i4>
      </vt:variant>
    </vt:vector>
  </HeadingPairs>
  <TitlesOfParts>
    <vt:vector size="15" baseType="lpstr">
      <vt:lpstr/>
      <vt:lpstr>1.	Kas yra Certican ir kam jis vartojamas</vt:lpstr>
      <vt:lpstr>2.	Kas žinotina prieš vartojant Certican</vt:lpstr>
      <vt:lpstr>Certican vartoti nėštumo laikotarpiu draudžiama, nebent gydytojas nurodo, kad ta</vt:lpstr>
      <vt:lpstr/>
      <vt:lpstr>Jei manote, kad galėjote pastoti, prieš pradėdama vartoti Certican, kreipkitės į</vt:lpstr>
      <vt:lpstr/>
      <vt:lpstr>Vartojant Certican žindyti draudžiama. Ar Certican patenka į motinos pieną, neži</vt:lpstr>
      <vt:lpstr/>
      <vt:lpstr>Certican gali neigiamai veikti vyrų vaisingumą.</vt:lpstr>
      <vt:lpstr>        Certican sudėtyje yra laktozės</vt:lpstr>
      <vt:lpstr>3.	Kaip vartoti Certican</vt:lpstr>
      <vt:lpstr/>
      <vt:lpstr>4.	Galimas šalutinis poveikis</vt:lpstr>
      <vt:lpstr>5.	Kaip laikyti Certican </vt:lpstr>
    </vt:vector>
  </TitlesOfParts>
  <Company/>
  <LinksUpToDate>false</LinksUpToDate>
  <CharactersWithSpaces>18044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2024-09-12T08:32:00Z</dcterms:created>
  <dcterms:modified xsi:type="dcterms:W3CDTF">2024-09-12T08:32:00Z</dcterms:modified>
</cp:coreProperties>
</file>